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23E0E" w:rsidRPr="005B1147" w:rsidP="005B1147" w14:paraId="0E470743" w14:textId="77777777">
      <w:pPr>
        <w:jc w:val="center"/>
        <w:rPr>
          <w:b/>
        </w:rPr>
      </w:pPr>
      <w:r w:rsidRPr="005B1147">
        <w:rPr>
          <w:b/>
        </w:rPr>
        <w:t>OMB Supporting Statement</w:t>
      </w:r>
    </w:p>
    <w:p w:rsidR="00323E0E" w:rsidRPr="005B1147" w:rsidP="005B1147" w14:paraId="55EE5F98" w14:textId="77777777">
      <w:pPr>
        <w:jc w:val="center"/>
        <w:rPr>
          <w:b/>
        </w:rPr>
      </w:pPr>
      <w:r w:rsidRPr="00AA22D2">
        <w:rPr>
          <w:b/>
        </w:rPr>
        <w:t xml:space="preserve">Bureau of </w:t>
      </w:r>
      <w:r w:rsidRPr="00AA22D2" w:rsidR="00AA22D2">
        <w:rPr>
          <w:b/>
        </w:rPr>
        <w:t>the</w:t>
      </w:r>
      <w:r w:rsidR="00AA22D2">
        <w:rPr>
          <w:b/>
        </w:rPr>
        <w:t xml:space="preserve"> </w:t>
      </w:r>
      <w:r w:rsidR="00F250D3">
        <w:rPr>
          <w:b/>
        </w:rPr>
        <w:t>Fiscal Service</w:t>
      </w:r>
      <w:r w:rsidRPr="005B1147">
        <w:rPr>
          <w:b/>
        </w:rPr>
        <w:t xml:space="preserve"> </w:t>
      </w:r>
    </w:p>
    <w:p w:rsidR="00323E0E" w:rsidRPr="005B1147" w:rsidP="005B1147" w14:paraId="34D62449" w14:textId="77777777">
      <w:pPr>
        <w:jc w:val="center"/>
        <w:rPr>
          <w:b/>
        </w:rPr>
      </w:pPr>
      <w:r>
        <w:rPr>
          <w:b/>
        </w:rPr>
        <w:t>FRB</w:t>
      </w:r>
      <w:r w:rsidR="00213B8C">
        <w:rPr>
          <w:b/>
        </w:rPr>
        <w:t>-Dallas</w:t>
      </w:r>
      <w:r w:rsidR="000C2734">
        <w:rPr>
          <w:b/>
        </w:rPr>
        <w:t>,</w:t>
      </w:r>
      <w:r>
        <w:rPr>
          <w:b/>
        </w:rPr>
        <w:t xml:space="preserve"> </w:t>
      </w:r>
      <w:r w:rsidR="0082649E">
        <w:rPr>
          <w:b/>
        </w:rPr>
        <w:t>Go Direct®</w:t>
      </w:r>
      <w:r w:rsidR="000C2734">
        <w:rPr>
          <w:b/>
        </w:rPr>
        <w:t>/EPSC</w:t>
      </w:r>
      <w:r w:rsidR="0082649E">
        <w:rPr>
          <w:b/>
        </w:rPr>
        <w:t xml:space="preserve"> </w:t>
      </w:r>
      <w:r>
        <w:rPr>
          <w:b/>
        </w:rPr>
        <w:t>Customer</w:t>
      </w:r>
      <w:r w:rsidRPr="005B1147">
        <w:rPr>
          <w:rFonts w:cs="Arial"/>
          <w:b/>
          <w:szCs w:val="22"/>
        </w:rPr>
        <w:t xml:space="preserve"> </w:t>
      </w:r>
      <w:r w:rsidR="0078241D">
        <w:rPr>
          <w:rFonts w:cs="Arial"/>
          <w:b/>
          <w:szCs w:val="22"/>
        </w:rPr>
        <w:t xml:space="preserve">Satisfaction </w:t>
      </w:r>
      <w:r w:rsidR="00432C34">
        <w:rPr>
          <w:rFonts w:cs="Arial"/>
          <w:b/>
          <w:szCs w:val="22"/>
        </w:rPr>
        <w:t xml:space="preserve">Web </w:t>
      </w:r>
      <w:r w:rsidRPr="005B1147">
        <w:rPr>
          <w:rFonts w:cs="Arial"/>
          <w:b/>
          <w:szCs w:val="22"/>
        </w:rPr>
        <w:t>Survey</w:t>
      </w:r>
      <w:r w:rsidR="004D3918">
        <w:rPr>
          <w:rFonts w:cs="Arial"/>
          <w:b/>
          <w:szCs w:val="22"/>
        </w:rPr>
        <w:br/>
      </w:r>
    </w:p>
    <w:p w:rsidR="00323E0E" w:rsidRPr="000E0237" w:rsidP="005B1147" w14:paraId="163AC4BC" w14:textId="77777777">
      <w:pPr>
        <w:rPr>
          <w:b/>
          <w:u w:val="single"/>
        </w:rPr>
      </w:pPr>
      <w:r w:rsidRPr="000E0237">
        <w:rPr>
          <w:b/>
          <w:u w:val="single"/>
        </w:rPr>
        <w:t>Background</w:t>
      </w:r>
      <w:r w:rsidR="009C442E">
        <w:rPr>
          <w:b/>
          <w:u w:val="single"/>
        </w:rPr>
        <w:t xml:space="preserve"> and Objectives</w:t>
      </w:r>
    </w:p>
    <w:p w:rsidR="00323E0E" w:rsidRPr="005B1147" w:rsidP="005B1147" w14:paraId="679A2D52" w14:textId="77777777">
      <w:pPr>
        <w:rPr>
          <w:b/>
        </w:rPr>
      </w:pPr>
    </w:p>
    <w:p w:rsidR="0078241D" w:rsidP="0078241D" w14:paraId="20C99881" w14:textId="77777777">
      <w:pPr>
        <w:pStyle w:val="BodyText"/>
        <w:ind w:right="0"/>
      </w:pPr>
      <w:r w:rsidRPr="00AA22D2">
        <w:t xml:space="preserve">The </w:t>
      </w:r>
      <w:r w:rsidRPr="00AA22D2" w:rsidR="008010B1">
        <w:t xml:space="preserve">Bureau of </w:t>
      </w:r>
      <w:r w:rsidRPr="00AA22D2" w:rsidR="00AA22D2">
        <w:t xml:space="preserve">the </w:t>
      </w:r>
      <w:r w:rsidR="00F250D3">
        <w:t>Fiscal Service</w:t>
      </w:r>
      <w:r w:rsidRPr="005B1147">
        <w:t xml:space="preserve">, a bureau of the Department of the Treasury (Treasury), has requested </w:t>
      </w:r>
      <w:r w:rsidR="00C8753D">
        <w:t>Federal Reserve Bank of Dallas</w:t>
      </w:r>
      <w:r w:rsidR="00A86062">
        <w:t xml:space="preserve"> (FRB-Dallas)</w:t>
      </w:r>
      <w:r w:rsidRPr="005B1147">
        <w:t>, acting as Treasury’s Fi</w:t>
      </w:r>
      <w:r w:rsidR="00C8753D">
        <w:t>scal</w:t>
      </w:r>
      <w:r w:rsidRPr="005B1147">
        <w:t xml:space="preserve"> Agent, to plan and execute research for the </w:t>
      </w:r>
      <w:r w:rsidR="00C25BA6">
        <w:rPr>
          <w:b/>
          <w:bCs/>
        </w:rPr>
        <w:t>Go Direct</w:t>
      </w:r>
      <w:r w:rsidRPr="00B423D7">
        <w:rPr>
          <w:vertAlign w:val="superscript"/>
        </w:rPr>
        <w:t>®</w:t>
      </w:r>
      <w:r w:rsidRPr="005B1147">
        <w:t xml:space="preserve"> program.  To perform this task, </w:t>
      </w:r>
      <w:r w:rsidR="00C25BA6">
        <w:t xml:space="preserve">FRB Dallas will conduct </w:t>
      </w:r>
      <w:r w:rsidR="00943AA3">
        <w:t>web surveys for those converting from check to direct deposit</w:t>
      </w:r>
      <w:r w:rsidR="00C25BA6">
        <w:t>.</w:t>
      </w:r>
    </w:p>
    <w:p w:rsidR="0078241D" w:rsidP="0078241D" w14:paraId="70EC4E0C" w14:textId="77777777">
      <w:pPr>
        <w:pStyle w:val="BodyText"/>
        <w:ind w:right="0"/>
      </w:pPr>
    </w:p>
    <w:p w:rsidR="0078241D" w:rsidP="0078241D" w14:paraId="347B239D" w14:textId="77777777">
      <w:pPr>
        <w:pStyle w:val="BodyText"/>
        <w:ind w:right="0"/>
      </w:pPr>
      <w:r>
        <w:t xml:space="preserve">Federal benefit recipients </w:t>
      </w:r>
      <w:r w:rsidR="004D3918">
        <w:t>are required</w:t>
      </w:r>
      <w:r>
        <w:t xml:space="preserve"> to </w:t>
      </w:r>
      <w:r w:rsidRPr="005B1147">
        <w:t xml:space="preserve">receive their benefit payments </w:t>
      </w:r>
      <w:r w:rsidR="004D3918">
        <w:t xml:space="preserve">electronically.  Federal benefit recipients </w:t>
      </w:r>
      <w:r w:rsidR="00C25BA6">
        <w:t xml:space="preserve">with bank accounts can receive their federal benefit payments to their bank accounts.  Recipients </w:t>
      </w:r>
      <w:r w:rsidR="004D3918">
        <w:t>without bank accounts</w:t>
      </w:r>
      <w:r w:rsidR="008F1C7B">
        <w:t xml:space="preserve"> can</w:t>
      </w:r>
      <w:r w:rsidR="004D3918">
        <w:t xml:space="preserve"> </w:t>
      </w:r>
      <w:r w:rsidR="00E616F6">
        <w:t xml:space="preserve">choose </w:t>
      </w:r>
      <w:r w:rsidR="004D3918">
        <w:t>to receive their benefit payment through</w:t>
      </w:r>
      <w:r w:rsidR="009B289D">
        <w:t xml:space="preserve"> debit cards like</w:t>
      </w:r>
      <w:r w:rsidR="004D3918">
        <w:t xml:space="preserve"> </w:t>
      </w:r>
      <w:r w:rsidRPr="005B1147">
        <w:t xml:space="preserve">the </w:t>
      </w:r>
      <w:r w:rsidRPr="005B1147">
        <w:rPr>
          <w:b/>
          <w:bCs/>
        </w:rPr>
        <w:t>Direct Express</w:t>
      </w:r>
      <w:r w:rsidR="00E616F6">
        <w:rPr>
          <w:b/>
        </w:rPr>
        <w:t>®</w:t>
      </w:r>
      <w:r w:rsidRPr="005B1147">
        <w:t xml:space="preserve"> card program managed by </w:t>
      </w:r>
      <w:r w:rsidRPr="00F0714D" w:rsidR="00257E9F">
        <w:t xml:space="preserve">the recently selected Fifth Third Bank </w:t>
      </w:r>
      <w:r w:rsidRPr="00F0714D">
        <w:t>as the U.S. Department of the Treasury's financial agent</w:t>
      </w:r>
      <w:r w:rsidRPr="00F0714D" w:rsidR="00257E9F">
        <w:t xml:space="preserve">.  Comerica Bank had been the financial agent since program inception in </w:t>
      </w:r>
      <w:r w:rsidRPr="00F0714D" w:rsidR="00257E9F">
        <w:t>2008, and</w:t>
      </w:r>
      <w:r w:rsidRPr="00F0714D" w:rsidR="00257E9F">
        <w:t xml:space="preserve"> will still have accounts until all work is transitioned to Fifth Third Bank in 2026-2027</w:t>
      </w:r>
      <w:r w:rsidRPr="00F0714D">
        <w:t>.</w:t>
      </w:r>
      <w:r w:rsidRPr="005B1147">
        <w:t xml:space="preserve"> </w:t>
      </w:r>
      <w:r w:rsidR="00943AA3">
        <w:t xml:space="preserve">Individuals and </w:t>
      </w:r>
      <w:r w:rsidR="00BA64F7">
        <w:t>f</w:t>
      </w:r>
      <w:r w:rsidR="00943AA3">
        <w:t xml:space="preserve">inancial institutions </w:t>
      </w:r>
      <w:r w:rsidR="00943AA3">
        <w:t>are able to</w:t>
      </w:r>
      <w:r w:rsidR="00943AA3">
        <w:t xml:space="preserve"> go to the godirect.gov website to sign up for direct deposit.</w:t>
      </w:r>
    </w:p>
    <w:p w:rsidR="0078241D" w:rsidP="0078241D" w14:paraId="7311FE3F" w14:textId="77777777">
      <w:pPr>
        <w:pStyle w:val="BodyText"/>
        <w:ind w:right="0"/>
      </w:pPr>
    </w:p>
    <w:p w:rsidR="00D42D28" w:rsidRPr="00D42D28" w:rsidP="00D42D28" w14:paraId="1453AA47" w14:textId="77777777">
      <w:pPr>
        <w:pStyle w:val="BodyText"/>
        <w:ind w:right="0"/>
      </w:pPr>
      <w:r w:rsidRPr="00AA22D2">
        <w:t>Given that</w:t>
      </w:r>
      <w:r w:rsidR="00B27B26">
        <w:t xml:space="preserve"> </w:t>
      </w:r>
      <w:r w:rsidRPr="00AA22D2">
        <w:t>all federal benefit recipients are required to receive their payment electronically</w:t>
      </w:r>
      <w:r w:rsidR="004D3918">
        <w:t>,</w:t>
      </w:r>
      <w:r w:rsidRPr="00AA22D2">
        <w:t xml:space="preserve"> periodic quantitative </w:t>
      </w:r>
      <w:r w:rsidR="004D3918">
        <w:t xml:space="preserve">and qualitative </w:t>
      </w:r>
      <w:r w:rsidRPr="00AA22D2">
        <w:t xml:space="preserve">research will be conducted among </w:t>
      </w:r>
      <w:r w:rsidR="00642CBC">
        <w:t xml:space="preserve">the </w:t>
      </w:r>
      <w:r w:rsidR="00943AA3">
        <w:t>web users</w:t>
      </w:r>
      <w:r w:rsidR="00C25BA6">
        <w:t xml:space="preserve"> to the Electronic Payment Solution Center</w:t>
      </w:r>
      <w:r w:rsidR="009B289D">
        <w:t xml:space="preserve"> (EPSC)</w:t>
      </w:r>
      <w:r w:rsidR="00C25BA6">
        <w:t xml:space="preserve"> at the FRB- Dallas</w:t>
      </w:r>
      <w:r w:rsidRPr="00AA22D2">
        <w:t>.</w:t>
      </w:r>
      <w:r w:rsidRPr="00D42D28">
        <w:t xml:space="preserve"> </w:t>
      </w:r>
      <w:r>
        <w:t xml:space="preserve">The EPSC </w:t>
      </w:r>
      <w:r>
        <w:t>assist</w:t>
      </w:r>
      <w:r>
        <w:t xml:space="preserve"> with developing mark</w:t>
      </w:r>
      <w:r w:rsidRPr="00D42D28">
        <w:t xml:space="preserve">eting material </w:t>
      </w:r>
      <w:r>
        <w:t>included with</w:t>
      </w:r>
      <w:r w:rsidRPr="00D42D28">
        <w:t xml:space="preserve"> paper check</w:t>
      </w:r>
      <w:r>
        <w:t xml:space="preserve">s, mailing postcards, and letters, and </w:t>
      </w:r>
      <w:r w:rsidR="00BD6B17">
        <w:t>manage</w:t>
      </w:r>
      <w:r w:rsidR="00BD6B17">
        <w:t xml:space="preserve"> a call center and website to handle enrollments</w:t>
      </w:r>
      <w:r>
        <w:t xml:space="preserve">. </w:t>
      </w:r>
      <w:r w:rsidRPr="00D42D28">
        <w:t>The call center and the website are equipped to handle the conversion from paper check</w:t>
      </w:r>
      <w:r w:rsidR="00FC4ADA">
        <w:t xml:space="preserve"> to direct deposit.</w:t>
      </w:r>
    </w:p>
    <w:p w:rsidR="00D42D28" w:rsidP="00D42D28" w14:paraId="68B83524" w14:textId="77777777">
      <w:pPr>
        <w:pStyle w:val="BodyText"/>
        <w:ind w:right="0"/>
      </w:pPr>
    </w:p>
    <w:p w:rsidR="00BD6B17" w:rsidP="0078241D" w14:paraId="7DDB8DA0" w14:textId="77777777">
      <w:pPr>
        <w:pStyle w:val="BodyText"/>
        <w:ind w:right="0"/>
      </w:pPr>
      <w:r>
        <w:t xml:space="preserve">EPSC helps Fiscal Service with strategic goals to increase electronic payments </w:t>
      </w:r>
      <w:r w:rsidRPr="00BD6B17">
        <w:t xml:space="preserve">despite a gap in the visibility into customer perception. </w:t>
      </w:r>
      <w:r w:rsidRPr="00BD6B17">
        <w:t>In order to</w:t>
      </w:r>
      <w:r w:rsidRPr="00BD6B17">
        <w:t xml:space="preserve"> handle the conversions of today’s customers</w:t>
      </w:r>
      <w:r w:rsidR="00BA64F7">
        <w:t>,</w:t>
      </w:r>
      <w:r w:rsidRPr="00BD6B17">
        <w:t xml:space="preserve"> it is very important that we understand the customers’ perspective and address their pain-points by creating a frictionless enrollment process. Such effort needs to begin with seeking customer feedback that is curated and used as input into ongoing strategies</w:t>
      </w:r>
      <w:r>
        <w:rPr>
          <w:rFonts w:ascii="Arial" w:hAnsi="Arial" w:cs="Arial"/>
        </w:rPr>
        <w:t xml:space="preserve">. </w:t>
      </w:r>
      <w:r w:rsidR="00A86062">
        <w:t>This</w:t>
      </w:r>
      <w:r>
        <w:t xml:space="preserve"> feedback</w:t>
      </w:r>
      <w:r w:rsidR="00A86062">
        <w:t xml:space="preserve"> will be known as the Voice of the Customer (VOC) program.</w:t>
      </w:r>
    </w:p>
    <w:p w:rsidR="00E11340" w:rsidP="0078241D" w14:paraId="6AD53460" w14:textId="77777777">
      <w:pPr>
        <w:pStyle w:val="BodyText"/>
        <w:ind w:right="0"/>
      </w:pPr>
      <w:r>
        <w:t xml:space="preserve"> </w:t>
      </w:r>
    </w:p>
    <w:p w:rsidR="00E11340" w:rsidRPr="00E11340" w:rsidP="00E11340" w14:paraId="10472D74" w14:textId="77777777">
      <w:pPr>
        <w:rPr>
          <w:b/>
          <w:u w:val="single"/>
        </w:rPr>
      </w:pPr>
      <w:r w:rsidRPr="00E11340">
        <w:rPr>
          <w:b/>
          <w:u w:val="single"/>
        </w:rPr>
        <w:t xml:space="preserve">Annual Quantitative </w:t>
      </w:r>
      <w:r w:rsidR="000A34E5">
        <w:rPr>
          <w:b/>
          <w:u w:val="single"/>
        </w:rPr>
        <w:t xml:space="preserve">Web </w:t>
      </w:r>
      <w:r w:rsidRPr="00E11340">
        <w:rPr>
          <w:b/>
          <w:u w:val="single"/>
        </w:rPr>
        <w:t>Satisfaction Survey</w:t>
      </w:r>
    </w:p>
    <w:p w:rsidR="0078241D" w:rsidP="0078241D" w14:paraId="15A7883F" w14:textId="77777777"/>
    <w:p w:rsidR="0078241D" w:rsidP="0078241D" w14:paraId="572288D7" w14:textId="77777777">
      <w:r>
        <w:t>The quantit</w:t>
      </w:r>
      <w:r w:rsidR="008010B1">
        <w:t xml:space="preserve">ative research proposed for </w:t>
      </w:r>
      <w:r w:rsidRPr="00F0714D" w:rsidR="00F54889">
        <w:t>20</w:t>
      </w:r>
      <w:r w:rsidRPr="00F0714D" w:rsidR="00C25BA6">
        <w:t>2</w:t>
      </w:r>
      <w:r w:rsidRPr="00F0714D" w:rsidR="00986DFF">
        <w:t>6</w:t>
      </w:r>
      <w:r w:rsidR="00F54889">
        <w:t xml:space="preserve"> </w:t>
      </w:r>
      <w:r>
        <w:t xml:space="preserve">is important for several reasons.  First, it will track customer satisfaction levels over time, which is particularly important </w:t>
      </w:r>
      <w:r>
        <w:t>given</w:t>
      </w:r>
      <w:r>
        <w:t xml:space="preserve"> some </w:t>
      </w:r>
      <w:r w:rsidR="00943AA3">
        <w:t>web users</w:t>
      </w:r>
      <w:r>
        <w:t>, specifically those required t</w:t>
      </w:r>
      <w:r w:rsidR="004D3918">
        <w:t>o receive their benefit payment</w:t>
      </w:r>
      <w:r w:rsidR="0034733C">
        <w:t xml:space="preserve"> electronically </w:t>
      </w:r>
      <w:r>
        <w:t>when they apply for benefits.</w:t>
      </w:r>
      <w:r w:rsidR="00380AF3">
        <w:t xml:space="preserve">  Second,</w:t>
      </w:r>
      <w:r>
        <w:t xml:space="preserve"> the survey will continue to allow us to track </w:t>
      </w:r>
      <w:r w:rsidR="00C25BA6">
        <w:t xml:space="preserve">how well </w:t>
      </w:r>
      <w:r w:rsidR="00C25BA6">
        <w:t>customer</w:t>
      </w:r>
      <w:r w:rsidR="00C25BA6">
        <w:t xml:space="preserve"> handle the </w:t>
      </w:r>
      <w:r w:rsidR="00943AA3">
        <w:t xml:space="preserve">on-line </w:t>
      </w:r>
      <w:r w:rsidR="00C25BA6">
        <w:t>enrollment</w:t>
      </w:r>
      <w:r>
        <w:t xml:space="preserve"> over</w:t>
      </w:r>
      <w:r w:rsidR="004D3918">
        <w:t xml:space="preserve"> </w:t>
      </w:r>
      <w:r w:rsidR="00380AF3">
        <w:t>time</w:t>
      </w:r>
      <w:r>
        <w:t xml:space="preserve">.  </w:t>
      </w:r>
      <w:r>
        <w:t>Third</w:t>
      </w:r>
      <w:r w:rsidR="00A86062">
        <w:t>,</w:t>
      </w:r>
      <w:r>
        <w:t xml:space="preserve"> </w:t>
      </w:r>
      <w:r w:rsidR="00022036">
        <w:t xml:space="preserve">the survey will allow us to </w:t>
      </w:r>
      <w:r w:rsidR="00380AF3">
        <w:t xml:space="preserve">assess any issues </w:t>
      </w:r>
      <w:r w:rsidR="00943AA3">
        <w:t>during</w:t>
      </w:r>
      <w:r w:rsidR="00380AF3">
        <w:t xml:space="preserve"> the </w:t>
      </w:r>
      <w:r w:rsidR="00C25BA6">
        <w:t>enrollment process that can be improved.</w:t>
      </w:r>
    </w:p>
    <w:p w:rsidR="0078241D" w:rsidP="0078241D" w14:paraId="62E88389" w14:textId="77777777"/>
    <w:p w:rsidR="00323E0E" w:rsidP="0078241D" w14:paraId="0D0AFA09" w14:textId="77777777">
      <w:r>
        <w:t>This research study is</w:t>
      </w:r>
      <w:r w:rsidRPr="005B1147">
        <w:t xml:space="preserve"> a component of the data collection approved in </w:t>
      </w:r>
      <w:r w:rsidRPr="005B1147">
        <w:t>the October</w:t>
      </w:r>
      <w:r w:rsidRPr="005B1147">
        <w:t xml:space="preserve"> 2003 Electronic Funds Transfer (EFT) Market Research Study submitted to the Office of Management and Budget (OMB) referenced in </w:t>
      </w:r>
      <w:r w:rsidRPr="005B1147">
        <w:t>the October</w:t>
      </w:r>
      <w:r w:rsidRPr="005B1147">
        <w:t xml:space="preserve"> 2003 EFT Market Research Study Supporting Statement for Paper</w:t>
      </w:r>
      <w:r w:rsidR="00BA64F7">
        <w:t>w</w:t>
      </w:r>
      <w:r w:rsidRPr="005B1147">
        <w:t>ork Reduction Act (PRA) Submission (OMB Control #</w:t>
      </w:r>
      <w:r w:rsidR="00C4517F">
        <w:t>1530-002</w:t>
      </w:r>
      <w:r w:rsidR="002C3588">
        <w:t>2</w:t>
      </w:r>
      <w:r w:rsidRPr="005B1147">
        <w:t xml:space="preserve">).  </w:t>
      </w:r>
    </w:p>
    <w:p w:rsidR="009C03FC" w:rsidP="005B1147" w14:paraId="7926E7E2" w14:textId="77777777">
      <w:pPr>
        <w:rPr>
          <w:b/>
          <w:u w:val="single"/>
        </w:rPr>
      </w:pPr>
    </w:p>
    <w:p w:rsidR="00323E0E" w:rsidRPr="00BC3A61" w:rsidP="005B1147" w14:paraId="649AC747" w14:textId="77777777">
      <w:pPr>
        <w:rPr>
          <w:b/>
          <w:u w:val="single"/>
        </w:rPr>
      </w:pPr>
      <w:r w:rsidRPr="00BC3A61">
        <w:rPr>
          <w:b/>
          <w:u w:val="single"/>
        </w:rPr>
        <w:t>Methodology</w:t>
      </w:r>
    </w:p>
    <w:p w:rsidR="00323E0E" w:rsidRPr="005B1147" w:rsidP="005B1147" w14:paraId="20DBEA80" w14:textId="77777777">
      <w:pPr>
        <w:rPr>
          <w:b/>
          <w:i/>
        </w:rPr>
      </w:pPr>
    </w:p>
    <w:p w:rsidR="004D3918" w:rsidP="005B1147" w14:paraId="2FC00612" w14:textId="77777777">
      <w:r w:rsidRPr="005B1147">
        <w:t xml:space="preserve">To accomplish the objectives above, </w:t>
      </w:r>
      <w:r w:rsidR="00A86062">
        <w:t>FRB Dallas</w:t>
      </w:r>
      <w:r w:rsidRPr="005B1147">
        <w:t xml:space="preserve"> will conduct </w:t>
      </w:r>
      <w:r w:rsidR="00A86062">
        <w:t>700</w:t>
      </w:r>
      <w:r w:rsidR="002B3131">
        <w:t xml:space="preserve"> </w:t>
      </w:r>
      <w:r w:rsidR="00A86062">
        <w:t>90 second</w:t>
      </w:r>
      <w:r w:rsidRPr="005B1147">
        <w:t xml:space="preserve"> </w:t>
      </w:r>
      <w:r w:rsidR="007B6036">
        <w:t xml:space="preserve">on-line surveys </w:t>
      </w:r>
      <w:r w:rsidRPr="005B1147">
        <w:t>among a random sample of</w:t>
      </w:r>
      <w:r w:rsidR="009B1B7F">
        <w:t xml:space="preserve"> </w:t>
      </w:r>
      <w:r w:rsidR="00943AA3">
        <w:t>users</w:t>
      </w:r>
      <w:r w:rsidR="00A86062">
        <w:t xml:space="preserve"> </w:t>
      </w:r>
      <w:r w:rsidR="009B1B7F">
        <w:t xml:space="preserve">of the GoDirect website </w:t>
      </w:r>
      <w:r w:rsidR="00305431">
        <w:t>who have</w:t>
      </w:r>
      <w:r w:rsidR="00A86062">
        <w:t xml:space="preserve"> </w:t>
      </w:r>
      <w:r w:rsidR="009B1B7F">
        <w:t>enrolled</w:t>
      </w:r>
      <w:r w:rsidR="00A86062">
        <w:t xml:space="preserve"> to an electronic payment via direct deposit.</w:t>
      </w:r>
      <w:r w:rsidR="00D80940">
        <w:t xml:space="preserve">  </w:t>
      </w:r>
      <w:bookmarkStart w:id="0" w:name="OLE_LINK1"/>
      <w:r w:rsidR="00D80940">
        <w:t>Caller</w:t>
      </w:r>
      <w:r w:rsidR="00FC4ADA">
        <w:t>s</w:t>
      </w:r>
      <w:r w:rsidR="00D80940">
        <w:t xml:space="preserve"> </w:t>
      </w:r>
      <w:r w:rsidR="009B1B7F">
        <w:t xml:space="preserve">to the EPSC may also be </w:t>
      </w:r>
      <w:r w:rsidR="00D80940">
        <w:t>prompted</w:t>
      </w:r>
      <w:r w:rsidR="009B1B7F">
        <w:t xml:space="preserve">, using a recorded message, </w:t>
      </w:r>
      <w:r w:rsidR="00D80940">
        <w:t xml:space="preserve">to participate </w:t>
      </w:r>
      <w:r w:rsidR="009B1B7F">
        <w:t xml:space="preserve">in </w:t>
      </w:r>
      <w:r w:rsidR="00D80940">
        <w:t xml:space="preserve">the on-line survey after they have finished </w:t>
      </w:r>
      <w:r w:rsidR="00385500">
        <w:t>speaking</w:t>
      </w:r>
      <w:r w:rsidR="00D80940">
        <w:t xml:space="preserve"> to </w:t>
      </w:r>
      <w:r w:rsidR="009B1B7F">
        <w:t xml:space="preserve">a </w:t>
      </w:r>
      <w:r w:rsidR="00D80940">
        <w:t>call center representative.</w:t>
      </w:r>
      <w:bookmarkEnd w:id="0"/>
    </w:p>
    <w:p w:rsidR="004D3918" w:rsidP="005B1147" w14:paraId="74B5A4A5" w14:textId="77777777"/>
    <w:p w:rsidR="00022036" w:rsidP="005B1147" w14:paraId="777A5269" w14:textId="77777777">
      <w:r>
        <w:t>The survey will be offered in both English and Spanish</w:t>
      </w:r>
      <w:r w:rsidR="00A47D2E">
        <w:t>.</w:t>
      </w:r>
    </w:p>
    <w:p w:rsidR="008010B1" w:rsidP="005B1147" w14:paraId="2AB88BBE" w14:textId="77777777"/>
    <w:p w:rsidR="006773EB" w:rsidP="005B1147" w14:paraId="04D5CCC5" w14:textId="77777777">
      <w:bookmarkStart w:id="1" w:name="OLE_LINK2"/>
      <w:r>
        <w:t xml:space="preserve">This is a one-time collection of information and participation in the survey is voluntary.  </w:t>
      </w:r>
      <w:r w:rsidR="00AE0760">
        <w:t>There will be no incentive or honoraria provided for completing the survey.</w:t>
      </w:r>
    </w:p>
    <w:p w:rsidR="006773EB" w:rsidP="005B1147" w14:paraId="191D65C1" w14:textId="77777777"/>
    <w:p w:rsidR="00323E0E" w:rsidP="005B1147" w14:paraId="17D55BD5" w14:textId="77777777">
      <w:r>
        <w:t>The results of the research will be grouped for reporting pu</w:t>
      </w:r>
      <w:r w:rsidR="00305431">
        <w:t xml:space="preserve">rposes and shared with </w:t>
      </w:r>
      <w:r w:rsidR="00385500">
        <w:t xml:space="preserve">Treasury on a regular basis.  Results may also be shared with </w:t>
      </w:r>
      <w:r w:rsidR="00305431">
        <w:t>Comerica</w:t>
      </w:r>
      <w:r w:rsidR="00385500">
        <w:t xml:space="preserve"> and</w:t>
      </w:r>
      <w:r w:rsidR="00305431">
        <w:t xml:space="preserve"> MasterCard, </w:t>
      </w:r>
      <w:r w:rsidR="00B51C74">
        <w:t>only in the aggregate</w:t>
      </w:r>
      <w:r>
        <w:t xml:space="preserve">.  </w:t>
      </w:r>
      <w:r w:rsidR="008010B1">
        <w:t>A</w:t>
      </w:r>
      <w:r>
        <w:t xml:space="preserve">ll individual </w:t>
      </w:r>
      <w:r w:rsidR="00B51C74">
        <w:t>responses will remain completely conf</w:t>
      </w:r>
      <w:r w:rsidR="00305431">
        <w:t>idential and will not be shared</w:t>
      </w:r>
      <w:r w:rsidR="00837218">
        <w:t xml:space="preserve"> with anyone</w:t>
      </w:r>
      <w:r w:rsidR="006B191B">
        <w:t xml:space="preserve"> as required by law</w:t>
      </w:r>
      <w:bookmarkEnd w:id="1"/>
      <w:r w:rsidR="00305431">
        <w:t>.</w:t>
      </w:r>
    </w:p>
    <w:p w:rsidR="00E11340" w:rsidP="005B1147" w14:paraId="6F30AF20" w14:textId="77777777"/>
    <w:p w:rsidR="00C013BD" w:rsidRPr="00BC3A61" w:rsidP="00C013BD" w14:paraId="39BB5A08" w14:textId="77777777">
      <w:pPr>
        <w:rPr>
          <w:b/>
          <w:i/>
          <w:u w:val="single"/>
        </w:rPr>
      </w:pPr>
      <w:r w:rsidRPr="00BC3A61">
        <w:rPr>
          <w:b/>
          <w:i/>
          <w:u w:val="single"/>
        </w:rPr>
        <w:t>Justification for Nonstandard Honoraria</w:t>
      </w:r>
    </w:p>
    <w:p w:rsidR="00C013BD" w:rsidP="00C013BD" w14:paraId="6379C50A" w14:textId="77777777">
      <w:pPr>
        <w:rPr>
          <w:u w:val="single"/>
        </w:rPr>
      </w:pPr>
    </w:p>
    <w:p w:rsidR="007B6036" w:rsidP="00C013BD" w14:paraId="5188EC32" w14:textId="77777777">
      <w:r>
        <w:t>No incentive will be given to participants for their time to conduct responses to the on-line survey.</w:t>
      </w:r>
    </w:p>
    <w:p w:rsidR="007B6036" w:rsidP="00C013BD" w14:paraId="0CDA12A8" w14:textId="77777777"/>
    <w:p w:rsidR="00C013BD" w:rsidRPr="005B1147" w:rsidP="00C013BD" w14:paraId="250A7E5D" w14:textId="77777777"/>
    <w:p w:rsidR="00C013BD" w:rsidRPr="000E0237" w:rsidP="00C013BD" w14:paraId="1E9E8CA1" w14:textId="77777777">
      <w:pPr>
        <w:rPr>
          <w:b/>
          <w:bCs/>
          <w:u w:val="single"/>
        </w:rPr>
      </w:pPr>
      <w:r w:rsidRPr="000E0237">
        <w:rPr>
          <w:b/>
          <w:bCs/>
          <w:u w:val="single"/>
        </w:rPr>
        <w:t>Estimated Burden Hours</w:t>
      </w:r>
    </w:p>
    <w:p w:rsidR="00C013BD" w:rsidRPr="005B1147" w:rsidP="00C013BD" w14:paraId="4385C3F8" w14:textId="77777777">
      <w:pPr>
        <w:rPr>
          <w:b/>
          <w:bCs/>
        </w:rPr>
      </w:pPr>
    </w:p>
    <w:p w:rsidR="00C013BD" w:rsidP="00C013BD" w14:paraId="7DBBE5DE" w14:textId="77777777">
      <w:r>
        <w:t xml:space="preserve">The total burden hours for </w:t>
      </w:r>
      <w:r w:rsidR="007B6036">
        <w:t xml:space="preserve">this </w:t>
      </w:r>
      <w:r>
        <w:t xml:space="preserve">qualitative research </w:t>
      </w:r>
      <w:r w:rsidR="00BA64F7">
        <w:t>are</w:t>
      </w:r>
      <w:r>
        <w:t xml:space="preserve"> </w:t>
      </w:r>
      <w:r w:rsidR="007B6036">
        <w:t>18</w:t>
      </w:r>
      <w:r>
        <w:t xml:space="preserve"> hours.</w:t>
      </w:r>
    </w:p>
    <w:p w:rsidR="00C013BD" w:rsidP="00C013BD" w14:paraId="2C6E819E" w14:textId="77777777"/>
    <w:p w:rsidR="00C013BD" w:rsidP="00C013BD" w14:paraId="266F4991" w14:textId="77777777">
      <w:r w:rsidRPr="005B1147">
        <w:t xml:space="preserve">Completing </w:t>
      </w:r>
      <w:r>
        <w:t xml:space="preserve">the </w:t>
      </w:r>
      <w:r w:rsidR="007B6036">
        <w:t>on-line</w:t>
      </w:r>
      <w:r>
        <w:t xml:space="preserve"> survey </w:t>
      </w:r>
      <w:r w:rsidR="00403115">
        <w:t>among</w:t>
      </w:r>
      <w:r>
        <w:t xml:space="preserve"> </w:t>
      </w:r>
      <w:r w:rsidR="007B6036">
        <w:t>700</w:t>
      </w:r>
      <w:r w:rsidRPr="005B1147">
        <w:t xml:space="preserve"> </w:t>
      </w:r>
      <w:r w:rsidRPr="007B6036" w:rsidR="007B6036">
        <w:rPr>
          <w:bCs/>
        </w:rPr>
        <w:t xml:space="preserve">Federal </w:t>
      </w:r>
      <w:r w:rsidRPr="007B6036" w:rsidR="007B6036">
        <w:rPr>
          <w:bCs/>
        </w:rPr>
        <w:t>check payees</w:t>
      </w:r>
      <w:r w:rsidRPr="005B1147">
        <w:t xml:space="preserve"> is expected to </w:t>
      </w:r>
      <w:r>
        <w:t>result in</w:t>
      </w:r>
      <w:r w:rsidRPr="005B1147">
        <w:t xml:space="preserve"> a total of </w:t>
      </w:r>
      <w:r w:rsidR="007B6036">
        <w:t>18</w:t>
      </w:r>
      <w:r>
        <w:t xml:space="preserve"> </w:t>
      </w:r>
      <w:r>
        <w:t xml:space="preserve">burden </w:t>
      </w:r>
      <w:r w:rsidRPr="005B1147">
        <w:t>hours of time</w:t>
      </w:r>
      <w:r>
        <w:t xml:space="preserve">.  </w:t>
      </w:r>
    </w:p>
    <w:p w:rsidR="00C013BD" w:rsidP="00C013BD" w14:paraId="1665F7E0" w14:textId="77777777"/>
    <w:p w:rsidR="00C013BD" w:rsidP="00C013BD" w14:paraId="60E308B1" w14:textId="77777777">
      <w:r w:rsidRPr="005B1147">
        <w:t>This time e</w:t>
      </w:r>
      <w:r>
        <w:t xml:space="preserve">stimate is based on completing </w:t>
      </w:r>
      <w:r w:rsidR="00403115">
        <w:t>700</w:t>
      </w:r>
      <w:r w:rsidRPr="005B1147">
        <w:t xml:space="preserve"> </w:t>
      </w:r>
      <w:r w:rsidR="00403115">
        <w:t>90</w:t>
      </w:r>
      <w:r w:rsidRPr="005B1147">
        <w:t>-</w:t>
      </w:r>
      <w:r w:rsidR="00403115">
        <w:t>seconds</w:t>
      </w:r>
      <w:r w:rsidRPr="005B1147">
        <w:t xml:space="preserve"> </w:t>
      </w:r>
      <w:r w:rsidR="00403115">
        <w:t>surveys</w:t>
      </w:r>
      <w:r w:rsidRPr="005B1147">
        <w:t xml:space="preserve"> (</w:t>
      </w:r>
      <w:r w:rsidR="00403115">
        <w:t>700</w:t>
      </w:r>
      <w:r>
        <w:t xml:space="preserve"> </w:t>
      </w:r>
      <w:r w:rsidRPr="005B1147">
        <w:t xml:space="preserve">X </w:t>
      </w:r>
      <w:r w:rsidR="00403115">
        <w:t>90 seconds</w:t>
      </w:r>
      <w:r w:rsidR="00646ADC">
        <w:t>/60</w:t>
      </w:r>
      <w:r w:rsidRPr="005B1147">
        <w:t xml:space="preserve">)/60 = </w:t>
      </w:r>
      <w:r w:rsidR="00403115">
        <w:t>18</w:t>
      </w:r>
      <w:r>
        <w:t xml:space="preserve"> h</w:t>
      </w:r>
      <w:r w:rsidRPr="005B1147">
        <w:t>ours.</w:t>
      </w:r>
    </w:p>
    <w:p w:rsidR="00C013BD" w:rsidRPr="005B1147" w:rsidP="00C013BD" w14:paraId="00D1509C" w14:textId="77777777"/>
    <w:p w:rsidR="00C013BD" w:rsidRPr="000E0237" w:rsidP="00C013BD" w14:paraId="790E3022" w14:textId="77777777">
      <w:pPr>
        <w:rPr>
          <w:b/>
          <w:u w:val="single"/>
        </w:rPr>
      </w:pPr>
      <w:r w:rsidRPr="000E0237">
        <w:rPr>
          <w:b/>
          <w:u w:val="single"/>
        </w:rPr>
        <w:t>Contact</w:t>
      </w:r>
    </w:p>
    <w:p w:rsidR="00C013BD" w:rsidRPr="005B1147" w:rsidP="00C013BD" w14:paraId="305982C9" w14:textId="77777777">
      <w:r w:rsidRPr="005B1147">
        <w:t>For questions regarding the survey, contact:</w:t>
      </w:r>
    </w:p>
    <w:p w:rsidR="00C013BD" w:rsidRPr="005B1147" w:rsidP="00C013BD" w14:paraId="74FB36C0" w14:textId="77777777"/>
    <w:p w:rsidR="00C013BD" w:rsidRPr="005B1147" w:rsidP="00C013BD" w14:paraId="64706CDE" w14:textId="77777777">
      <w:r>
        <w:rPr>
          <w:rStyle w:val="null"/>
        </w:rPr>
        <w:t>Steve</w:t>
      </w:r>
      <w:r w:rsidR="00C11E0C">
        <w:rPr>
          <w:rStyle w:val="null"/>
        </w:rPr>
        <w:t xml:space="preserve"> </w:t>
      </w:r>
      <w:r>
        <w:rPr>
          <w:rStyle w:val="null"/>
        </w:rPr>
        <w:t>Lipnik</w:t>
      </w:r>
      <w:r w:rsidR="0047631C">
        <w:t xml:space="preserve">, </w:t>
      </w:r>
      <w:r>
        <w:t>Sr. Manager</w:t>
      </w:r>
      <w:r w:rsidRPr="00C11E0C" w:rsidR="00C11E0C">
        <w:t xml:space="preserve">, </w:t>
      </w:r>
      <w:r>
        <w:t>Business Planning &amp; Strategy</w:t>
      </w:r>
    </w:p>
    <w:p w:rsidR="00C013BD" w:rsidRPr="005B1147" w:rsidP="00C013BD" w14:paraId="480D6A13" w14:textId="77777777">
      <w:r>
        <w:t>Address</w:t>
      </w:r>
      <w:r>
        <w:t>:</w:t>
      </w:r>
      <w:r w:rsidR="001717BD">
        <w:t xml:space="preserve">  2200</w:t>
      </w:r>
      <w:r w:rsidR="001717BD">
        <w:t xml:space="preserve"> N. Pearl Street, Dallas, TX  75201</w:t>
      </w:r>
    </w:p>
    <w:p w:rsidR="00C013BD" w:rsidP="00C013BD" w14:paraId="45AB242F" w14:textId="77777777">
      <w:r w:rsidRPr="005B1147">
        <w:t xml:space="preserve">E-mail address: </w:t>
      </w:r>
      <w:hyperlink r:id="rId4" w:history="1">
        <w:r w:rsidRPr="004F070D" w:rsidR="00AE39BE">
          <w:rPr>
            <w:rStyle w:val="Hyperlink"/>
          </w:rPr>
          <w:t>steve.lipnik@dal.frb.org</w:t>
        </w:r>
      </w:hyperlink>
    </w:p>
    <w:p w:rsidR="00C013BD" w:rsidRPr="009139D5" w:rsidP="005B1147" w14:paraId="5197EB47" w14:textId="77777777">
      <w:r w:rsidRPr="009139D5">
        <w:t xml:space="preserve">Business phone: </w:t>
      </w:r>
      <w:r w:rsidRPr="009139D5" w:rsidR="00157DC9">
        <w:t>(469) 578-3214</w:t>
      </w:r>
    </w:p>
    <w:p w:rsidR="00C013BD" w:rsidP="005B1147" w14:paraId="4C29D237" w14:textId="77777777">
      <w:pPr>
        <w:rPr>
          <w:b/>
          <w:bCs/>
          <w:u w:val="single"/>
        </w:rPr>
      </w:pPr>
    </w:p>
    <w:sectPr w:rsidSect="003B65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500" w14:paraId="04DE85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3FC" w14:paraId="561D2AFB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3EF1">
      <w:rPr>
        <w:noProof/>
      </w:rPr>
      <w:t>1</w:t>
    </w:r>
    <w:r>
      <w:fldChar w:fldCharType="end"/>
    </w:r>
  </w:p>
  <w:p w:rsidR="005913FC" w14:paraId="3806CEC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500" w14:paraId="48399F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500" w14:paraId="6CBF55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A51" w14:paraId="5D219704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58a645689bdcb2b1530376b5" o:spid="_x0000_s2049" type="#_x0000_t202" alt="{&quot;HashCode&quot;:-2056592362,&quot;Height&quot;:792.0,&quot;Width&quot;:612.0,&quot;Placement&quot;:&quot;Header&quot;,&quot;Index&quot;:&quot;Primary&quot;,&quot;Section&quot;:1,&quot;Top&quot;:0.0,&quot;Left&quot;:0.0}" style="width:612pt;height:21.55pt;margin-top:15pt;margin-left:0;mso-position-horizontal-relative:page;mso-position-vertical-relative:page;position:absolute;z-index:251658240" o:allowincell="f" filled="f" stroked="f">
          <v:textbox inset="20pt,0,,0">
            <w:txbxContent>
              <w:p w:rsidR="002F7A51" w:rsidRPr="002F7A51" w:rsidP="002F7A51" w14:paraId="451AC58D" w14:textId="77777777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>
                  <w:rPr>
                    <w:rFonts w:ascii="Calibri" w:hAnsi="Calibri" w:cs="Calibri"/>
                    <w:color w:val="000000"/>
                    <w:sz w:val="22"/>
                  </w:rPr>
                  <w:t>INTERNAL FR/OFFICIAL USE // FRSONLY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500" w14:paraId="5EF334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D127B"/>
    <w:multiLevelType w:val="hybridMultilevel"/>
    <w:tmpl w:val="46EEA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21BF5"/>
    <w:multiLevelType w:val="hybridMultilevel"/>
    <w:tmpl w:val="5176B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D4126B"/>
    <w:multiLevelType w:val="hybridMultilevel"/>
    <w:tmpl w:val="67AEF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493C69"/>
    <w:multiLevelType w:val="hybridMultilevel"/>
    <w:tmpl w:val="7D64F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320A4A"/>
    <w:multiLevelType w:val="hybridMultilevel"/>
    <w:tmpl w:val="D2DCB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66469"/>
    <w:multiLevelType w:val="hybridMultilevel"/>
    <w:tmpl w:val="98E63E04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C30FE9"/>
    <w:multiLevelType w:val="hybridMultilevel"/>
    <w:tmpl w:val="0CA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B6CEE"/>
    <w:multiLevelType w:val="hybridMultilevel"/>
    <w:tmpl w:val="7C82F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687218E"/>
    <w:multiLevelType w:val="hybridMultilevel"/>
    <w:tmpl w:val="FA366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AC06351"/>
    <w:multiLevelType w:val="multilevel"/>
    <w:tmpl w:val="0CA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296A9B"/>
    <w:multiLevelType w:val="hybridMultilevel"/>
    <w:tmpl w:val="1C008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A6F11AF"/>
    <w:multiLevelType w:val="hybridMultilevel"/>
    <w:tmpl w:val="58669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A7467"/>
    <w:multiLevelType w:val="hybridMultilevel"/>
    <w:tmpl w:val="DF7EA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21A1"/>
    <w:multiLevelType w:val="hybridMultilevel"/>
    <w:tmpl w:val="83E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A15D55"/>
    <w:multiLevelType w:val="hybridMultilevel"/>
    <w:tmpl w:val="B5A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971F97"/>
    <w:multiLevelType w:val="hybridMultilevel"/>
    <w:tmpl w:val="2AE60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23105"/>
    <w:multiLevelType w:val="hybridMultilevel"/>
    <w:tmpl w:val="9A183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DA322FE"/>
    <w:multiLevelType w:val="hybridMultilevel"/>
    <w:tmpl w:val="31FE5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772027">
    <w:abstractNumId w:val="0"/>
  </w:num>
  <w:num w:numId="2" w16cid:durableId="349648935">
    <w:abstractNumId w:val="16"/>
  </w:num>
  <w:num w:numId="3" w16cid:durableId="2125726530">
    <w:abstractNumId w:val="12"/>
  </w:num>
  <w:num w:numId="4" w16cid:durableId="390928440">
    <w:abstractNumId w:val="5"/>
  </w:num>
  <w:num w:numId="5" w16cid:durableId="1154419277">
    <w:abstractNumId w:val="4"/>
  </w:num>
  <w:num w:numId="6" w16cid:durableId="1827432205">
    <w:abstractNumId w:val="15"/>
  </w:num>
  <w:num w:numId="7" w16cid:durableId="760222544">
    <w:abstractNumId w:val="6"/>
  </w:num>
  <w:num w:numId="8" w16cid:durableId="427383340">
    <w:abstractNumId w:val="13"/>
  </w:num>
  <w:num w:numId="9" w16cid:durableId="338584046">
    <w:abstractNumId w:val="1"/>
  </w:num>
  <w:num w:numId="10" w16cid:durableId="665129333">
    <w:abstractNumId w:val="10"/>
  </w:num>
  <w:num w:numId="11" w16cid:durableId="2005039601">
    <w:abstractNumId w:val="3"/>
  </w:num>
  <w:num w:numId="12" w16cid:durableId="1671103452">
    <w:abstractNumId w:val="9"/>
  </w:num>
  <w:num w:numId="13" w16cid:durableId="852764599">
    <w:abstractNumId w:val="14"/>
  </w:num>
  <w:num w:numId="14" w16cid:durableId="1216232115">
    <w:abstractNumId w:val="11"/>
  </w:num>
  <w:num w:numId="15" w16cid:durableId="617831552">
    <w:abstractNumId w:val="17"/>
  </w:num>
  <w:num w:numId="16" w16cid:durableId="1628274175">
    <w:abstractNumId w:val="8"/>
  </w:num>
  <w:num w:numId="17" w16cid:durableId="1627737603">
    <w:abstractNumId w:val="2"/>
  </w:num>
  <w:num w:numId="18" w16cid:durableId="247156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E0"/>
    <w:rsid w:val="00011936"/>
    <w:rsid w:val="00013729"/>
    <w:rsid w:val="00020E81"/>
    <w:rsid w:val="00022036"/>
    <w:rsid w:val="000243D7"/>
    <w:rsid w:val="000325EE"/>
    <w:rsid w:val="0003347A"/>
    <w:rsid w:val="00046C7E"/>
    <w:rsid w:val="00047712"/>
    <w:rsid w:val="0005117E"/>
    <w:rsid w:val="00056EA5"/>
    <w:rsid w:val="00060C42"/>
    <w:rsid w:val="00062286"/>
    <w:rsid w:val="00072F9C"/>
    <w:rsid w:val="00074563"/>
    <w:rsid w:val="000755BB"/>
    <w:rsid w:val="00090197"/>
    <w:rsid w:val="00093A42"/>
    <w:rsid w:val="00095A31"/>
    <w:rsid w:val="00096F31"/>
    <w:rsid w:val="000A149C"/>
    <w:rsid w:val="000A34E5"/>
    <w:rsid w:val="000B7BDF"/>
    <w:rsid w:val="000C2734"/>
    <w:rsid w:val="000C405C"/>
    <w:rsid w:val="000C4A11"/>
    <w:rsid w:val="000D00F4"/>
    <w:rsid w:val="000D1688"/>
    <w:rsid w:val="000D1F63"/>
    <w:rsid w:val="000E0237"/>
    <w:rsid w:val="000E3336"/>
    <w:rsid w:val="000E5983"/>
    <w:rsid w:val="000E67CB"/>
    <w:rsid w:val="000F2D54"/>
    <w:rsid w:val="000F78EA"/>
    <w:rsid w:val="0010198C"/>
    <w:rsid w:val="0010555C"/>
    <w:rsid w:val="0010642B"/>
    <w:rsid w:val="00120E04"/>
    <w:rsid w:val="00122380"/>
    <w:rsid w:val="0012299D"/>
    <w:rsid w:val="0012507A"/>
    <w:rsid w:val="00127F75"/>
    <w:rsid w:val="00133C5E"/>
    <w:rsid w:val="00134D8D"/>
    <w:rsid w:val="00140E1A"/>
    <w:rsid w:val="00141634"/>
    <w:rsid w:val="00144BEA"/>
    <w:rsid w:val="001518D5"/>
    <w:rsid w:val="00154139"/>
    <w:rsid w:val="00154DFF"/>
    <w:rsid w:val="00157DC9"/>
    <w:rsid w:val="001657E7"/>
    <w:rsid w:val="00166158"/>
    <w:rsid w:val="001717BD"/>
    <w:rsid w:val="001717F3"/>
    <w:rsid w:val="00190845"/>
    <w:rsid w:val="001A2904"/>
    <w:rsid w:val="001D14EE"/>
    <w:rsid w:val="001D5FE5"/>
    <w:rsid w:val="001E3EF1"/>
    <w:rsid w:val="001E6162"/>
    <w:rsid w:val="001E7555"/>
    <w:rsid w:val="0020351F"/>
    <w:rsid w:val="00203CA0"/>
    <w:rsid w:val="002107F8"/>
    <w:rsid w:val="00213B8C"/>
    <w:rsid w:val="00214815"/>
    <w:rsid w:val="002201D4"/>
    <w:rsid w:val="00221200"/>
    <w:rsid w:val="00224A54"/>
    <w:rsid w:val="00224A8F"/>
    <w:rsid w:val="00224BF4"/>
    <w:rsid w:val="002259B0"/>
    <w:rsid w:val="00225AA8"/>
    <w:rsid w:val="00227B0C"/>
    <w:rsid w:val="00234EE3"/>
    <w:rsid w:val="00241D45"/>
    <w:rsid w:val="00244E40"/>
    <w:rsid w:val="0025294A"/>
    <w:rsid w:val="0025619D"/>
    <w:rsid w:val="00257E9F"/>
    <w:rsid w:val="00265B28"/>
    <w:rsid w:val="00276F3C"/>
    <w:rsid w:val="002944B3"/>
    <w:rsid w:val="0029520A"/>
    <w:rsid w:val="002B3131"/>
    <w:rsid w:val="002C3107"/>
    <w:rsid w:val="002C3588"/>
    <w:rsid w:val="002C4B57"/>
    <w:rsid w:val="002E1725"/>
    <w:rsid w:val="002F248B"/>
    <w:rsid w:val="002F4E6A"/>
    <w:rsid w:val="002F7355"/>
    <w:rsid w:val="002F7A51"/>
    <w:rsid w:val="002F7D5E"/>
    <w:rsid w:val="0030464A"/>
    <w:rsid w:val="00305431"/>
    <w:rsid w:val="003067CC"/>
    <w:rsid w:val="003115E4"/>
    <w:rsid w:val="00323751"/>
    <w:rsid w:val="00323E0E"/>
    <w:rsid w:val="0034733C"/>
    <w:rsid w:val="0035041F"/>
    <w:rsid w:val="00374561"/>
    <w:rsid w:val="00377B9E"/>
    <w:rsid w:val="00380AF3"/>
    <w:rsid w:val="00382A64"/>
    <w:rsid w:val="003834CC"/>
    <w:rsid w:val="00385500"/>
    <w:rsid w:val="0039108D"/>
    <w:rsid w:val="00396C75"/>
    <w:rsid w:val="003A20C5"/>
    <w:rsid w:val="003A6FBF"/>
    <w:rsid w:val="003B14D1"/>
    <w:rsid w:val="003B3D74"/>
    <w:rsid w:val="003B6512"/>
    <w:rsid w:val="003B79FC"/>
    <w:rsid w:val="003D322D"/>
    <w:rsid w:val="003E1799"/>
    <w:rsid w:val="003E3AB1"/>
    <w:rsid w:val="003E5C6A"/>
    <w:rsid w:val="003E5E8F"/>
    <w:rsid w:val="003F0992"/>
    <w:rsid w:val="003F799A"/>
    <w:rsid w:val="00403115"/>
    <w:rsid w:val="00405012"/>
    <w:rsid w:val="00414E03"/>
    <w:rsid w:val="00425D22"/>
    <w:rsid w:val="00427514"/>
    <w:rsid w:val="00432C34"/>
    <w:rsid w:val="00434808"/>
    <w:rsid w:val="00442CD0"/>
    <w:rsid w:val="00444438"/>
    <w:rsid w:val="004549A9"/>
    <w:rsid w:val="00455F22"/>
    <w:rsid w:val="00465ACC"/>
    <w:rsid w:val="004672E4"/>
    <w:rsid w:val="004677A6"/>
    <w:rsid w:val="00470134"/>
    <w:rsid w:val="00475814"/>
    <w:rsid w:val="0047631C"/>
    <w:rsid w:val="00480EC2"/>
    <w:rsid w:val="00484D66"/>
    <w:rsid w:val="004902D7"/>
    <w:rsid w:val="00493686"/>
    <w:rsid w:val="004939A5"/>
    <w:rsid w:val="004A0AB3"/>
    <w:rsid w:val="004A489D"/>
    <w:rsid w:val="004A5232"/>
    <w:rsid w:val="004D3432"/>
    <w:rsid w:val="004D3918"/>
    <w:rsid w:val="004E1EFD"/>
    <w:rsid w:val="004E2797"/>
    <w:rsid w:val="004F070D"/>
    <w:rsid w:val="004F799F"/>
    <w:rsid w:val="0050358E"/>
    <w:rsid w:val="005073D1"/>
    <w:rsid w:val="00511AB9"/>
    <w:rsid w:val="0051483C"/>
    <w:rsid w:val="00524FB3"/>
    <w:rsid w:val="0052740F"/>
    <w:rsid w:val="00535E45"/>
    <w:rsid w:val="00543957"/>
    <w:rsid w:val="00555940"/>
    <w:rsid w:val="00561F1C"/>
    <w:rsid w:val="005626D0"/>
    <w:rsid w:val="00563371"/>
    <w:rsid w:val="00564457"/>
    <w:rsid w:val="00570443"/>
    <w:rsid w:val="00573189"/>
    <w:rsid w:val="005746F7"/>
    <w:rsid w:val="00581D51"/>
    <w:rsid w:val="00586D30"/>
    <w:rsid w:val="005913FC"/>
    <w:rsid w:val="0059380C"/>
    <w:rsid w:val="005B1147"/>
    <w:rsid w:val="005B20F4"/>
    <w:rsid w:val="005B23FB"/>
    <w:rsid w:val="005C073C"/>
    <w:rsid w:val="005C3295"/>
    <w:rsid w:val="005C6188"/>
    <w:rsid w:val="005D1530"/>
    <w:rsid w:val="005D291F"/>
    <w:rsid w:val="005D5B66"/>
    <w:rsid w:val="005E6D24"/>
    <w:rsid w:val="005F1BEB"/>
    <w:rsid w:val="005F3527"/>
    <w:rsid w:val="005F477D"/>
    <w:rsid w:val="005F707B"/>
    <w:rsid w:val="006015B3"/>
    <w:rsid w:val="00604956"/>
    <w:rsid w:val="006206CE"/>
    <w:rsid w:val="00621A40"/>
    <w:rsid w:val="00626C69"/>
    <w:rsid w:val="0062724C"/>
    <w:rsid w:val="00640199"/>
    <w:rsid w:val="00642CBC"/>
    <w:rsid w:val="00646ADC"/>
    <w:rsid w:val="00646F6E"/>
    <w:rsid w:val="00653D4F"/>
    <w:rsid w:val="00654309"/>
    <w:rsid w:val="00664514"/>
    <w:rsid w:val="00674C04"/>
    <w:rsid w:val="00676F1B"/>
    <w:rsid w:val="0067700C"/>
    <w:rsid w:val="006773EB"/>
    <w:rsid w:val="006778D9"/>
    <w:rsid w:val="006922CB"/>
    <w:rsid w:val="00692801"/>
    <w:rsid w:val="00696E7D"/>
    <w:rsid w:val="006A363D"/>
    <w:rsid w:val="006B191B"/>
    <w:rsid w:val="006C4D9B"/>
    <w:rsid w:val="006D4000"/>
    <w:rsid w:val="006E1677"/>
    <w:rsid w:val="006E34B6"/>
    <w:rsid w:val="006F5423"/>
    <w:rsid w:val="006F6CA3"/>
    <w:rsid w:val="0070485E"/>
    <w:rsid w:val="007264FB"/>
    <w:rsid w:val="00726D29"/>
    <w:rsid w:val="00727909"/>
    <w:rsid w:val="0072794F"/>
    <w:rsid w:val="00730CE0"/>
    <w:rsid w:val="0074798B"/>
    <w:rsid w:val="00751040"/>
    <w:rsid w:val="00751CB9"/>
    <w:rsid w:val="00765648"/>
    <w:rsid w:val="007742AF"/>
    <w:rsid w:val="007747D2"/>
    <w:rsid w:val="00774AD2"/>
    <w:rsid w:val="00782344"/>
    <w:rsid w:val="0078241D"/>
    <w:rsid w:val="007919AF"/>
    <w:rsid w:val="00797E1A"/>
    <w:rsid w:val="007A6A2B"/>
    <w:rsid w:val="007B2EEB"/>
    <w:rsid w:val="007B6036"/>
    <w:rsid w:val="007B7AC7"/>
    <w:rsid w:val="007C0390"/>
    <w:rsid w:val="007C5E85"/>
    <w:rsid w:val="007D1F00"/>
    <w:rsid w:val="007D33FF"/>
    <w:rsid w:val="007D4EBB"/>
    <w:rsid w:val="007E0C6F"/>
    <w:rsid w:val="007E0FF8"/>
    <w:rsid w:val="007E1771"/>
    <w:rsid w:val="007E2F23"/>
    <w:rsid w:val="007E61E1"/>
    <w:rsid w:val="007F40B4"/>
    <w:rsid w:val="007F4155"/>
    <w:rsid w:val="007F6F15"/>
    <w:rsid w:val="0080035B"/>
    <w:rsid w:val="008010B1"/>
    <w:rsid w:val="00801254"/>
    <w:rsid w:val="00804739"/>
    <w:rsid w:val="00821AF3"/>
    <w:rsid w:val="00823E22"/>
    <w:rsid w:val="0082649E"/>
    <w:rsid w:val="0083143E"/>
    <w:rsid w:val="00834B3E"/>
    <w:rsid w:val="00837218"/>
    <w:rsid w:val="00842EED"/>
    <w:rsid w:val="00844238"/>
    <w:rsid w:val="008545CE"/>
    <w:rsid w:val="008546CB"/>
    <w:rsid w:val="0086255D"/>
    <w:rsid w:val="00876E4E"/>
    <w:rsid w:val="00881590"/>
    <w:rsid w:val="00887ED8"/>
    <w:rsid w:val="008975BF"/>
    <w:rsid w:val="00897AE3"/>
    <w:rsid w:val="008A0C94"/>
    <w:rsid w:val="008A2B6D"/>
    <w:rsid w:val="008C1263"/>
    <w:rsid w:val="008C6269"/>
    <w:rsid w:val="008D51C3"/>
    <w:rsid w:val="008E1B77"/>
    <w:rsid w:val="008E2A3F"/>
    <w:rsid w:val="008F1C7B"/>
    <w:rsid w:val="008F301F"/>
    <w:rsid w:val="00901545"/>
    <w:rsid w:val="00905AD4"/>
    <w:rsid w:val="009139D5"/>
    <w:rsid w:val="009146AF"/>
    <w:rsid w:val="009174B4"/>
    <w:rsid w:val="00922708"/>
    <w:rsid w:val="00923454"/>
    <w:rsid w:val="0092477D"/>
    <w:rsid w:val="00926752"/>
    <w:rsid w:val="0093495F"/>
    <w:rsid w:val="00934C4D"/>
    <w:rsid w:val="00937BBE"/>
    <w:rsid w:val="009410C4"/>
    <w:rsid w:val="00943AA3"/>
    <w:rsid w:val="00960473"/>
    <w:rsid w:val="009640F3"/>
    <w:rsid w:val="00966265"/>
    <w:rsid w:val="00986DFF"/>
    <w:rsid w:val="0099074E"/>
    <w:rsid w:val="00992922"/>
    <w:rsid w:val="009945FF"/>
    <w:rsid w:val="00996151"/>
    <w:rsid w:val="00997D12"/>
    <w:rsid w:val="009A1546"/>
    <w:rsid w:val="009A4829"/>
    <w:rsid w:val="009A6D80"/>
    <w:rsid w:val="009B1B7F"/>
    <w:rsid w:val="009B289D"/>
    <w:rsid w:val="009C03FC"/>
    <w:rsid w:val="009C1861"/>
    <w:rsid w:val="009C442E"/>
    <w:rsid w:val="009C7C1F"/>
    <w:rsid w:val="009D527D"/>
    <w:rsid w:val="009D68FA"/>
    <w:rsid w:val="009E2A12"/>
    <w:rsid w:val="009E4760"/>
    <w:rsid w:val="009E4BAC"/>
    <w:rsid w:val="009E6F62"/>
    <w:rsid w:val="009F2070"/>
    <w:rsid w:val="009F6931"/>
    <w:rsid w:val="009F7963"/>
    <w:rsid w:val="00A03C79"/>
    <w:rsid w:val="00A12E49"/>
    <w:rsid w:val="00A136C2"/>
    <w:rsid w:val="00A164AD"/>
    <w:rsid w:val="00A17856"/>
    <w:rsid w:val="00A33288"/>
    <w:rsid w:val="00A34187"/>
    <w:rsid w:val="00A47D2E"/>
    <w:rsid w:val="00A57F2B"/>
    <w:rsid w:val="00A6359D"/>
    <w:rsid w:val="00A75B5E"/>
    <w:rsid w:val="00A86062"/>
    <w:rsid w:val="00A86FE3"/>
    <w:rsid w:val="00A9060E"/>
    <w:rsid w:val="00A91A46"/>
    <w:rsid w:val="00AA22D2"/>
    <w:rsid w:val="00AB0E8E"/>
    <w:rsid w:val="00AB2A56"/>
    <w:rsid w:val="00AB2BCC"/>
    <w:rsid w:val="00AB649F"/>
    <w:rsid w:val="00AB7F9E"/>
    <w:rsid w:val="00AC51C3"/>
    <w:rsid w:val="00AD2F51"/>
    <w:rsid w:val="00AD6C61"/>
    <w:rsid w:val="00AD6EC2"/>
    <w:rsid w:val="00AE0760"/>
    <w:rsid w:val="00AE2CD5"/>
    <w:rsid w:val="00AE30E0"/>
    <w:rsid w:val="00AE39BE"/>
    <w:rsid w:val="00AF6DAD"/>
    <w:rsid w:val="00B018FC"/>
    <w:rsid w:val="00B02BA0"/>
    <w:rsid w:val="00B078B6"/>
    <w:rsid w:val="00B11513"/>
    <w:rsid w:val="00B27B26"/>
    <w:rsid w:val="00B321C7"/>
    <w:rsid w:val="00B423D7"/>
    <w:rsid w:val="00B428B6"/>
    <w:rsid w:val="00B47164"/>
    <w:rsid w:val="00B51C74"/>
    <w:rsid w:val="00B56B05"/>
    <w:rsid w:val="00B65C28"/>
    <w:rsid w:val="00B6691F"/>
    <w:rsid w:val="00B70BE4"/>
    <w:rsid w:val="00B71EBE"/>
    <w:rsid w:val="00B72D06"/>
    <w:rsid w:val="00B7404B"/>
    <w:rsid w:val="00B82BEF"/>
    <w:rsid w:val="00B8409F"/>
    <w:rsid w:val="00B96837"/>
    <w:rsid w:val="00BA1AEC"/>
    <w:rsid w:val="00BA64F7"/>
    <w:rsid w:val="00BB1F4C"/>
    <w:rsid w:val="00BC3A61"/>
    <w:rsid w:val="00BD5593"/>
    <w:rsid w:val="00BD6B17"/>
    <w:rsid w:val="00BE5EBE"/>
    <w:rsid w:val="00BE613B"/>
    <w:rsid w:val="00BE7B52"/>
    <w:rsid w:val="00BF2096"/>
    <w:rsid w:val="00BF4D5F"/>
    <w:rsid w:val="00C013BD"/>
    <w:rsid w:val="00C10EC0"/>
    <w:rsid w:val="00C114A9"/>
    <w:rsid w:val="00C11E0C"/>
    <w:rsid w:val="00C1206D"/>
    <w:rsid w:val="00C17BE3"/>
    <w:rsid w:val="00C25BA6"/>
    <w:rsid w:val="00C27B5F"/>
    <w:rsid w:val="00C30F4C"/>
    <w:rsid w:val="00C34FF7"/>
    <w:rsid w:val="00C413A3"/>
    <w:rsid w:val="00C43964"/>
    <w:rsid w:val="00C4517F"/>
    <w:rsid w:val="00C51CD1"/>
    <w:rsid w:val="00C60658"/>
    <w:rsid w:val="00C64966"/>
    <w:rsid w:val="00C730AB"/>
    <w:rsid w:val="00C776BC"/>
    <w:rsid w:val="00C804C2"/>
    <w:rsid w:val="00C85EC9"/>
    <w:rsid w:val="00C8753D"/>
    <w:rsid w:val="00C91EAC"/>
    <w:rsid w:val="00C920DB"/>
    <w:rsid w:val="00C955E9"/>
    <w:rsid w:val="00CA3E2C"/>
    <w:rsid w:val="00CA6E9A"/>
    <w:rsid w:val="00CA7D05"/>
    <w:rsid w:val="00CB01AC"/>
    <w:rsid w:val="00CB1EC4"/>
    <w:rsid w:val="00CB3797"/>
    <w:rsid w:val="00CB580D"/>
    <w:rsid w:val="00CB6F96"/>
    <w:rsid w:val="00CC0804"/>
    <w:rsid w:val="00CD1B7E"/>
    <w:rsid w:val="00CE449F"/>
    <w:rsid w:val="00CE633A"/>
    <w:rsid w:val="00D12822"/>
    <w:rsid w:val="00D13B54"/>
    <w:rsid w:val="00D16712"/>
    <w:rsid w:val="00D35E06"/>
    <w:rsid w:val="00D42D28"/>
    <w:rsid w:val="00D56E6E"/>
    <w:rsid w:val="00D60161"/>
    <w:rsid w:val="00D61E0D"/>
    <w:rsid w:val="00D80940"/>
    <w:rsid w:val="00D94564"/>
    <w:rsid w:val="00DA285E"/>
    <w:rsid w:val="00DA2A24"/>
    <w:rsid w:val="00DA3B40"/>
    <w:rsid w:val="00DA7915"/>
    <w:rsid w:val="00DB2E44"/>
    <w:rsid w:val="00DC0977"/>
    <w:rsid w:val="00DC32F1"/>
    <w:rsid w:val="00DC4D19"/>
    <w:rsid w:val="00DC5954"/>
    <w:rsid w:val="00DC5CBF"/>
    <w:rsid w:val="00DC5F66"/>
    <w:rsid w:val="00DD27A9"/>
    <w:rsid w:val="00DD7A00"/>
    <w:rsid w:val="00DE1CC1"/>
    <w:rsid w:val="00DE69BD"/>
    <w:rsid w:val="00DF31E7"/>
    <w:rsid w:val="00E03B3D"/>
    <w:rsid w:val="00E04C52"/>
    <w:rsid w:val="00E11340"/>
    <w:rsid w:val="00E122B7"/>
    <w:rsid w:val="00E27A7F"/>
    <w:rsid w:val="00E56520"/>
    <w:rsid w:val="00E616F6"/>
    <w:rsid w:val="00E61FF4"/>
    <w:rsid w:val="00E629F1"/>
    <w:rsid w:val="00E75448"/>
    <w:rsid w:val="00E81E6A"/>
    <w:rsid w:val="00E82DD2"/>
    <w:rsid w:val="00E91037"/>
    <w:rsid w:val="00E97CB8"/>
    <w:rsid w:val="00EA18F6"/>
    <w:rsid w:val="00EA3534"/>
    <w:rsid w:val="00EB4794"/>
    <w:rsid w:val="00EB53BD"/>
    <w:rsid w:val="00EC1C64"/>
    <w:rsid w:val="00EC2EE3"/>
    <w:rsid w:val="00ED2A61"/>
    <w:rsid w:val="00ED2B86"/>
    <w:rsid w:val="00ED6D72"/>
    <w:rsid w:val="00EF133E"/>
    <w:rsid w:val="00EF3118"/>
    <w:rsid w:val="00EF4C76"/>
    <w:rsid w:val="00EF582B"/>
    <w:rsid w:val="00EF7C07"/>
    <w:rsid w:val="00F054A0"/>
    <w:rsid w:val="00F0714D"/>
    <w:rsid w:val="00F10A22"/>
    <w:rsid w:val="00F12214"/>
    <w:rsid w:val="00F14B67"/>
    <w:rsid w:val="00F151F4"/>
    <w:rsid w:val="00F17950"/>
    <w:rsid w:val="00F250D3"/>
    <w:rsid w:val="00F268DF"/>
    <w:rsid w:val="00F27D57"/>
    <w:rsid w:val="00F31442"/>
    <w:rsid w:val="00F31A71"/>
    <w:rsid w:val="00F31F96"/>
    <w:rsid w:val="00F3420C"/>
    <w:rsid w:val="00F42234"/>
    <w:rsid w:val="00F51772"/>
    <w:rsid w:val="00F5213B"/>
    <w:rsid w:val="00F54889"/>
    <w:rsid w:val="00F57368"/>
    <w:rsid w:val="00F65549"/>
    <w:rsid w:val="00F6613C"/>
    <w:rsid w:val="00F70012"/>
    <w:rsid w:val="00F72186"/>
    <w:rsid w:val="00F77E1A"/>
    <w:rsid w:val="00F92CB8"/>
    <w:rsid w:val="00F94794"/>
    <w:rsid w:val="00F95279"/>
    <w:rsid w:val="00F96F46"/>
    <w:rsid w:val="00FA1856"/>
    <w:rsid w:val="00FB3147"/>
    <w:rsid w:val="00FB4EB4"/>
    <w:rsid w:val="00FC0A2E"/>
    <w:rsid w:val="00FC332F"/>
    <w:rsid w:val="00FC3AFA"/>
    <w:rsid w:val="00FC49F9"/>
    <w:rsid w:val="00FC4ADA"/>
    <w:rsid w:val="00FD55CF"/>
    <w:rsid w:val="00FD6766"/>
    <w:rsid w:val="00FD7F90"/>
    <w:rsid w:val="00FE1234"/>
    <w:rsid w:val="00FE46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54C337"/>
  <w15:chartTrackingRefBased/>
  <w15:docId w15:val="{6038D900-95E2-4FCC-BE31-154D22C3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6512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F96F46"/>
    <w:pPr>
      <w:keepNext/>
      <w:outlineLvl w:val="0"/>
    </w:pPr>
    <w:rPr>
      <w:u w:val="single"/>
      <w:lang w:eastAsia="en-US"/>
    </w:rPr>
  </w:style>
  <w:style w:type="paragraph" w:styleId="Heading2">
    <w:name w:val="heading 2"/>
    <w:basedOn w:val="Normal"/>
    <w:next w:val="Normal"/>
    <w:qFormat/>
    <w:rsid w:val="00774A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96F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55E9"/>
    <w:rPr>
      <w:rFonts w:cs="Times New Roman"/>
      <w:color w:val="0000FF"/>
      <w:u w:val="single"/>
    </w:rPr>
  </w:style>
  <w:style w:type="paragraph" w:styleId="FootnoteText">
    <w:name w:val="footnote text"/>
    <w:basedOn w:val="Normal"/>
    <w:semiHidden/>
    <w:rsid w:val="003067CC"/>
    <w:rPr>
      <w:sz w:val="20"/>
      <w:szCs w:val="20"/>
    </w:rPr>
  </w:style>
  <w:style w:type="character" w:styleId="FootnoteReference">
    <w:name w:val="footnote reference"/>
    <w:semiHidden/>
    <w:rsid w:val="003067CC"/>
    <w:rPr>
      <w:rFonts w:cs="Times New Roman"/>
      <w:vertAlign w:val="superscript"/>
    </w:rPr>
  </w:style>
  <w:style w:type="paragraph" w:customStyle="1" w:styleId="Char1">
    <w:name w:val="Char1"/>
    <w:basedOn w:val="Normal"/>
    <w:next w:val="Heading2"/>
    <w:autoRedefine/>
    <w:rsid w:val="00774AD2"/>
    <w:pPr>
      <w:tabs>
        <w:tab w:val="num" w:pos="432"/>
      </w:tabs>
      <w:spacing w:after="160" w:line="240" w:lineRule="exact"/>
    </w:pPr>
    <w:rPr>
      <w:rFonts w:ascii="Arial" w:hAnsi="Arial"/>
      <w:bCs/>
      <w:i/>
      <w:sz w:val="20"/>
      <w:szCs w:val="20"/>
      <w:lang w:val="en-GB" w:eastAsia="en-US"/>
    </w:rPr>
  </w:style>
  <w:style w:type="paragraph" w:styleId="BodyText">
    <w:name w:val="Body Text"/>
    <w:basedOn w:val="Normal"/>
    <w:rsid w:val="0083143E"/>
    <w:pPr>
      <w:ind w:right="-1080"/>
    </w:pPr>
    <w:rPr>
      <w:szCs w:val="20"/>
      <w:lang w:eastAsia="en-US"/>
    </w:rPr>
  </w:style>
  <w:style w:type="paragraph" w:styleId="Header">
    <w:name w:val="header"/>
    <w:basedOn w:val="Normal"/>
    <w:link w:val="HeaderChar"/>
    <w:rsid w:val="006F6C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F6CA3"/>
    <w:rPr>
      <w:rFonts w:cs="Times New Roman"/>
      <w:sz w:val="24"/>
      <w:szCs w:val="24"/>
      <w:lang w:val="x-none" w:eastAsia="ko-KR"/>
    </w:rPr>
  </w:style>
  <w:style w:type="paragraph" w:styleId="Footer">
    <w:name w:val="footer"/>
    <w:basedOn w:val="Normal"/>
    <w:link w:val="FooterChar"/>
    <w:rsid w:val="006F6C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6F6CA3"/>
    <w:rPr>
      <w:rFonts w:cs="Times New Roman"/>
      <w:sz w:val="24"/>
      <w:szCs w:val="24"/>
      <w:lang w:val="x-none" w:eastAsia="ko-KR"/>
    </w:rPr>
  </w:style>
  <w:style w:type="character" w:styleId="CommentReference">
    <w:name w:val="annotation reference"/>
    <w:rsid w:val="00677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0C"/>
    <w:rPr>
      <w:sz w:val="20"/>
      <w:szCs w:val="20"/>
    </w:rPr>
  </w:style>
  <w:style w:type="character" w:customStyle="1" w:styleId="CommentTextChar">
    <w:name w:val="Comment Text Char"/>
    <w:link w:val="CommentText"/>
    <w:rsid w:val="0067700C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67700C"/>
    <w:rPr>
      <w:b/>
      <w:bCs/>
    </w:rPr>
  </w:style>
  <w:style w:type="character" w:customStyle="1" w:styleId="CommentSubjectChar">
    <w:name w:val="Comment Subject Char"/>
    <w:link w:val="CommentSubject"/>
    <w:rsid w:val="0067700C"/>
    <w:rPr>
      <w:b/>
      <w:bCs/>
      <w:lang w:eastAsia="ko-KR"/>
    </w:rPr>
  </w:style>
  <w:style w:type="character" w:customStyle="1" w:styleId="null">
    <w:name w:val="null"/>
    <w:rsid w:val="00403115"/>
  </w:style>
  <w:style w:type="character" w:styleId="UnresolvedMention">
    <w:name w:val="Unresolved Mention"/>
    <w:uiPriority w:val="99"/>
    <w:semiHidden/>
    <w:unhideWhenUsed/>
    <w:rsid w:val="00AE39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4739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teve.lipnik@dal.frb.org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</vt:lpstr>
    </vt:vector>
  </TitlesOfParts>
  <Company>Weber Shandwick Worldwide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</dc:title>
  <dc:creator>Doug Baker</dc:creator>
  <cp:lastModifiedBy>Bruce A. Sharp</cp:lastModifiedBy>
  <cp:revision>2</cp:revision>
  <cp:lastPrinted>2010-05-25T14:14:00Z</cp:lastPrinted>
  <dcterms:created xsi:type="dcterms:W3CDTF">2026-01-13T16:26:00Z</dcterms:created>
  <dcterms:modified xsi:type="dcterms:W3CDTF">2026-01-13T16:26:00Z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a845d3-2b08-4410-a62e-4321eae94757_ActionId">
    <vt:lpwstr>ad4e7c75-6d50-4f1f-9ba3-ac872282fd65</vt:lpwstr>
  </property>
  <property fmtid="{D5CDD505-2E9C-101B-9397-08002B2CF9AE}" pid="3" name="MSIP_Label_60a845d3-2b08-4410-a62e-4321eae94757_ContentBits">
    <vt:lpwstr>1</vt:lpwstr>
  </property>
  <property fmtid="{D5CDD505-2E9C-101B-9397-08002B2CF9AE}" pid="4" name="MSIP_Label_60a845d3-2b08-4410-a62e-4321eae94757_Enabled">
    <vt:lpwstr>true</vt:lpwstr>
  </property>
  <property fmtid="{D5CDD505-2E9C-101B-9397-08002B2CF9AE}" pid="5" name="MSIP_Label_60a845d3-2b08-4410-a62e-4321eae94757_Method">
    <vt:lpwstr>Privileged</vt:lpwstr>
  </property>
  <property fmtid="{D5CDD505-2E9C-101B-9397-08002B2CF9AE}" pid="6" name="MSIP_Label_60a845d3-2b08-4410-a62e-4321eae94757_Name">
    <vt:lpwstr>60a845d3-2b08-4410-a62e-4321eae94757</vt:lpwstr>
  </property>
  <property fmtid="{D5CDD505-2E9C-101B-9397-08002B2CF9AE}" pid="7" name="MSIP_Label_60a845d3-2b08-4410-a62e-4321eae94757_SetDate">
    <vt:lpwstr>2022-12-21T18:17:39Z</vt:lpwstr>
  </property>
  <property fmtid="{D5CDD505-2E9C-101B-9397-08002B2CF9AE}" pid="8" name="MSIP_Label_60a845d3-2b08-4410-a62e-4321eae94757_SiteId">
    <vt:lpwstr>b397c653-5b19-463f-b9fc-af658ded9128</vt:lpwstr>
  </property>
  <property fmtid="{D5CDD505-2E9C-101B-9397-08002B2CF9AE}" pid="9" name="TitusGUID">
    <vt:lpwstr>f452391d-32cb-4123-a979-171e3a28895e</vt:lpwstr>
  </property>
  <property fmtid="{D5CDD505-2E9C-101B-9397-08002B2CF9AE}" pid="10" name="_NewReviewCycle">
    <vt:lpwstr/>
  </property>
</Properties>
</file>