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E41CE" w:rsidP="7B3493A8" w14:paraId="6A7301CB" w14:textId="77777777">
      <w:pPr>
        <w:tabs>
          <w:tab w:val="center" w:pos="4680"/>
        </w:tabs>
        <w:jc w:val="center"/>
        <w:rPr>
          <w:b/>
          <w:bCs/>
        </w:rPr>
      </w:pPr>
      <w:r>
        <w:rPr>
          <w:b/>
          <w:bCs/>
        </w:rPr>
        <w:t>EMERGENCY REVIEW</w:t>
      </w:r>
    </w:p>
    <w:p w:rsidR="00CF7146" w:rsidRPr="00CF7146" w:rsidP="7B3493A8" w14:paraId="67516BDD" w14:textId="6A98293D">
      <w:pPr>
        <w:tabs>
          <w:tab w:val="center" w:pos="4680"/>
        </w:tabs>
        <w:jc w:val="center"/>
        <w:rPr>
          <w:b/>
          <w:bCs/>
        </w:rPr>
      </w:pPr>
      <w:r w:rsidRPr="2D5742C4">
        <w:rPr>
          <w:b/>
          <w:bCs/>
        </w:rPr>
        <w:t>SUPPORTING STATEMENT</w:t>
      </w:r>
    </w:p>
    <w:p w:rsidR="00CF7146" w:rsidRPr="00CF7146" w:rsidP="00CF7146" w14:paraId="39A3EBA8" w14:textId="77777777">
      <w:pPr>
        <w:rPr>
          <w:b/>
          <w:bCs/>
        </w:rPr>
      </w:pPr>
    </w:p>
    <w:p w:rsidR="00CF7146" w:rsidRPr="00CF7146" w:rsidP="00CF7146" w14:paraId="609454DC" w14:textId="115CCEE4">
      <w:pPr>
        <w:jc w:val="center"/>
        <w:rPr>
          <w:b/>
          <w:bCs/>
        </w:rPr>
      </w:pPr>
      <w:r w:rsidRPr="307A63A3">
        <w:rPr>
          <w:b/>
          <w:bCs/>
        </w:rPr>
        <w:t>Change of Address/Contact Information Form</w:t>
      </w:r>
      <w:r w:rsidRPr="307A63A3" w:rsidR="25794DCA">
        <w:rPr>
          <w:b/>
          <w:bCs/>
        </w:rPr>
        <w:t>s</w:t>
      </w:r>
    </w:p>
    <w:p w:rsidR="00CF7146" w:rsidRPr="00CF7146" w:rsidP="00CF7146" w14:paraId="35886B0B" w14:textId="5209A683">
      <w:pPr>
        <w:jc w:val="center"/>
        <w:rPr>
          <w:b/>
          <w:bCs/>
        </w:rPr>
      </w:pPr>
      <w:r w:rsidRPr="2D5742C4">
        <w:rPr>
          <w:b/>
          <w:bCs/>
        </w:rPr>
        <w:t>Form EOIR-33</w:t>
      </w:r>
      <w:r w:rsidRPr="2D5742C4" w:rsidR="003059C5">
        <w:rPr>
          <w:b/>
          <w:bCs/>
        </w:rPr>
        <w:t>/IC</w:t>
      </w:r>
      <w:r w:rsidRPr="2D5742C4" w:rsidR="7BE99867">
        <w:rPr>
          <w:b/>
          <w:bCs/>
        </w:rPr>
        <w:t xml:space="preserve"> (Immigration Court</w:t>
      </w:r>
      <w:r w:rsidRPr="2D5742C4">
        <w:rPr>
          <w:b/>
          <w:bCs/>
        </w:rPr>
        <w:t>)</w:t>
      </w:r>
    </w:p>
    <w:p w:rsidR="770687E7" w:rsidP="7B3493A8" w14:paraId="1C76D4DC" w14:textId="4F4541B4">
      <w:pPr>
        <w:jc w:val="center"/>
        <w:rPr>
          <w:b/>
          <w:bCs/>
        </w:rPr>
      </w:pPr>
      <w:r w:rsidRPr="7B3493A8">
        <w:rPr>
          <w:b/>
          <w:bCs/>
        </w:rPr>
        <w:t>Form EOIR-33/BIA (Board of Immigration Appeals)</w:t>
      </w:r>
    </w:p>
    <w:p w:rsidR="001E41CE" w:rsidP="7B3493A8" w14:paraId="23ABC8F0" w14:textId="77777777">
      <w:pPr>
        <w:jc w:val="center"/>
        <w:rPr>
          <w:b/>
          <w:bCs/>
        </w:rPr>
      </w:pPr>
    </w:p>
    <w:p w:rsidR="001E41CE" w:rsidP="7B3493A8" w14:paraId="45AE665B" w14:textId="1E118927">
      <w:pPr>
        <w:jc w:val="center"/>
        <w:rPr>
          <w:b/>
          <w:bCs/>
        </w:rPr>
      </w:pPr>
      <w:r>
        <w:rPr>
          <w:b/>
          <w:bCs/>
        </w:rPr>
        <w:t>OMB No. 1125-0022</w:t>
      </w:r>
    </w:p>
    <w:p w:rsidR="00CF7146" w:rsidRPr="00CF7146" w:rsidP="00CF7146" w14:paraId="4D7F46C8" w14:textId="77777777">
      <w:pPr>
        <w:jc w:val="center"/>
        <w:rPr>
          <w:b/>
          <w:bCs/>
        </w:rPr>
      </w:pPr>
    </w:p>
    <w:p w:rsidR="00CF7146" w:rsidRPr="00CF7146" w:rsidP="00CF7146" w14:paraId="26CB52EE" w14:textId="77777777">
      <w:r w:rsidRPr="00CF7146">
        <w:rPr>
          <w:b/>
          <w:bCs/>
        </w:rPr>
        <w:t>______________________________________________________________________________</w:t>
      </w:r>
    </w:p>
    <w:p w:rsidR="00CF7146" w:rsidRPr="00CF7146" w:rsidP="00CF7146" w14:paraId="613939FE" w14:textId="77777777">
      <w:r w:rsidRPr="00CF7146">
        <w:rPr>
          <w:u w:val="single"/>
        </w:rPr>
        <w:t>Part A</w:t>
      </w:r>
      <w:r w:rsidRPr="00CF7146">
        <w:rPr>
          <w:b/>
          <w:bCs/>
        </w:rPr>
        <w:t>.  Justification</w:t>
      </w:r>
    </w:p>
    <w:p w:rsidR="00CF7146" w:rsidRPr="00CF7146" w:rsidP="00CF7146" w14:paraId="6B72B4B1" w14:textId="77777777"/>
    <w:p w:rsidR="00CF7146" w:rsidRPr="00CF7146" w:rsidP="00CF7146" w14:paraId="2A8AC7F6" w14:textId="77777777">
      <w:pPr>
        <w:pStyle w:val="ListParagraph"/>
        <w:numPr>
          <w:ilvl w:val="0"/>
          <w:numId w:val="1"/>
        </w:numPr>
        <w:tabs>
          <w:tab w:val="left" w:pos="-1440"/>
        </w:tabs>
        <w:spacing w:line="480" w:lineRule="auto"/>
      </w:pPr>
      <w:r w:rsidRPr="00CF7146">
        <w:rPr>
          <w:u w:val="single"/>
        </w:rPr>
        <w:t>Necessity of Information</w:t>
      </w:r>
      <w:r w:rsidRPr="00CF7146">
        <w:t xml:space="preserve"> –  </w:t>
      </w:r>
    </w:p>
    <w:p w:rsidR="00CF7C5E" w:rsidP="006F59A0" w14:paraId="1E002332" w14:textId="77777777">
      <w:pPr>
        <w:pStyle w:val="ListParagraph"/>
        <w:spacing w:line="480" w:lineRule="auto"/>
        <w:ind w:left="1080"/>
      </w:pPr>
      <w:r w:rsidRPr="00CF7146">
        <w:rPr>
          <w:color w:val="FF0000"/>
        </w:rPr>
        <w:tab/>
      </w:r>
      <w:r w:rsidRPr="00CC6C58">
        <w:rPr>
          <w:b/>
          <w:bCs/>
        </w:rPr>
        <w:t xml:space="preserve">Background.  </w:t>
      </w:r>
      <w:r>
        <w:t>The primary mission of the Executive Office for Immigration Review (EOIR) is to adjudicate immigration cases by fairly, expeditiously, and uniformly interpreting and administering the Nation’s immigration laws. Under delegated authority from the Attorney General, EOIR conducts immigration court proceedings, appellate review, and administrative hearings.</w:t>
      </w:r>
    </w:p>
    <w:p w:rsidR="009C2681" w:rsidRPr="003A3511" w:rsidP="00CF7C5E" w14:paraId="62C2FE0D" w14:textId="32083D71">
      <w:pPr>
        <w:pStyle w:val="ListParagraph"/>
        <w:spacing w:line="480" w:lineRule="auto"/>
        <w:ind w:left="1080" w:firstLine="360"/>
      </w:pPr>
      <w:r>
        <w:t>Subjects of</w:t>
      </w:r>
      <w:r w:rsidR="4EFDC516">
        <w:t xml:space="preserve"> immigration proceedings</w:t>
      </w:r>
      <w:r w:rsidR="43A7C53C">
        <w:t xml:space="preserve"> </w:t>
      </w:r>
      <w:r w:rsidR="4EFDC516">
        <w:t>are</w:t>
      </w:r>
      <w:r w:rsidRPr="00DC5DBC" w:rsidR="00DC5DBC">
        <w:t xml:space="preserve"> required by 8 U.S.C. § 1229(a)(1)(F)(ii)</w:t>
      </w:r>
      <w:r w:rsidR="7DDF6E8E">
        <w:t xml:space="preserve"> to report </w:t>
      </w:r>
      <w:r w:rsidR="004F37F4">
        <w:t xml:space="preserve">in writing </w:t>
      </w:r>
      <w:r w:rsidR="7DDF6E8E">
        <w:t>any change of address</w:t>
      </w:r>
      <w:r w:rsidR="004F37F4">
        <w:t xml:space="preserve"> or telephone number</w:t>
      </w:r>
      <w:r w:rsidR="7DDF6E8E">
        <w:t xml:space="preserve"> to the Attorney General.</w:t>
      </w:r>
      <w:r w:rsidRPr="00DC5DBC" w:rsidR="00DC5DBC">
        <w:t xml:space="preserve"> </w:t>
      </w:r>
      <w:r w:rsidR="773E0A31">
        <w:t>Pursuant to</w:t>
      </w:r>
      <w:r w:rsidRPr="00DC5DBC" w:rsidR="00DC5DBC">
        <w:t xml:space="preserve"> 8 C.F.R § l003.15(d)(2)</w:t>
      </w:r>
      <w:r w:rsidR="6D6DC938">
        <w:t>, as the delegated representative of the Attorney General,  EOIR</w:t>
      </w:r>
      <w:r w:rsidRPr="003C05C3" w:rsidR="00DC5DBC">
        <w:t xml:space="preserve"> </w:t>
      </w:r>
      <w:r w:rsidR="7536E08F">
        <w:t xml:space="preserve">requires </w:t>
      </w:r>
      <w:r w:rsidR="0040427B">
        <w:t>subjects of</w:t>
      </w:r>
      <w:r w:rsidR="7536E08F">
        <w:t xml:space="preserve"> immigration proceedings before the </w:t>
      </w:r>
      <w:r w:rsidR="00BD27F7">
        <w:t>I</w:t>
      </w:r>
      <w:r w:rsidR="7536E08F">
        <w:t xml:space="preserve">mmigration </w:t>
      </w:r>
      <w:r w:rsidR="00BD27F7">
        <w:t>C</w:t>
      </w:r>
      <w:r w:rsidR="7536E08F">
        <w:t>ourts and Board of Immigration Appeals (</w:t>
      </w:r>
      <w:r w:rsidR="00BD27F7">
        <w:t>Board or BIA</w:t>
      </w:r>
      <w:r w:rsidR="7536E08F">
        <w:t>) to submit the EOIR-33, Change of Address/Contact Information Form</w:t>
      </w:r>
      <w:r w:rsidR="34EC7039">
        <w:t xml:space="preserve"> to report </w:t>
      </w:r>
      <w:r w:rsidRPr="00DC5DBC" w:rsidR="00DC5DBC">
        <w:t>changes</w:t>
      </w:r>
      <w:r w:rsidR="7DC0BF0A">
        <w:t xml:space="preserve"> to the </w:t>
      </w:r>
      <w:r w:rsidR="00A712B6">
        <w:t>subject</w:t>
      </w:r>
      <w:r w:rsidR="4657656D">
        <w:t>’s address and</w:t>
      </w:r>
      <w:r w:rsidRPr="00DC5DBC" w:rsidR="00DC5DBC">
        <w:t xml:space="preserve"> </w:t>
      </w:r>
      <w:r w:rsidRPr="00DC5DBC" w:rsidR="59EDD515">
        <w:t>contact information</w:t>
      </w:r>
      <w:r w:rsidRPr="00DC5DBC" w:rsidR="00DC5DBC">
        <w:t>.</w:t>
      </w:r>
      <w:r w:rsidR="00FF0F07">
        <w:t xml:space="preserve"> </w:t>
      </w:r>
      <w:r w:rsidRPr="00DC5DBC" w:rsidR="00DC5DBC">
        <w:t xml:space="preserve">The information </w:t>
      </w:r>
      <w:r w:rsidR="17356F51">
        <w:t xml:space="preserve">collected by the EOIR-33 </w:t>
      </w:r>
      <w:r w:rsidRPr="00DC5DBC" w:rsidR="00DC5DBC">
        <w:t>is mandatory</w:t>
      </w:r>
      <w:r w:rsidR="6C5BE485">
        <w:t xml:space="preserve"> for </w:t>
      </w:r>
      <w:r w:rsidR="0040427B">
        <w:t>a subject of</w:t>
      </w:r>
      <w:r w:rsidR="6C5BE485">
        <w:t xml:space="preserve"> immigration proceedings to fulfill statutory requirements of 8 U.S.C. § 1229(a)(1)(F)(ii) and </w:t>
      </w:r>
      <w:r w:rsidR="3327168E">
        <w:t>further articulated in 8 C.F.R § l003.15(d)(2)</w:t>
      </w:r>
      <w:r w:rsidRPr="00DC5DBC" w:rsidR="00DC5DBC">
        <w:t>.</w:t>
      </w:r>
      <w:r w:rsidR="00DC5DBC">
        <w:t xml:space="preserve"> </w:t>
      </w:r>
      <w:r w:rsidR="0618AD0E">
        <w:t xml:space="preserve">Pursuant to these authorities, </w:t>
      </w:r>
      <w:r w:rsidR="0040427B">
        <w:t>the subject</w:t>
      </w:r>
      <w:r w:rsidR="157015A6">
        <w:t xml:space="preserve"> must</w:t>
      </w:r>
      <w:r w:rsidR="009B1F68">
        <w:t xml:space="preserve"> provide the Immigration </w:t>
      </w:r>
      <w:r w:rsidR="009B1F68">
        <w:t xml:space="preserve">Court </w:t>
      </w:r>
      <w:r w:rsidR="5CEDEB98">
        <w:t xml:space="preserve">or </w:t>
      </w:r>
      <w:r w:rsidR="00BD27F7">
        <w:t>Board</w:t>
      </w:r>
      <w:r w:rsidR="5CEDEB98">
        <w:t xml:space="preserve"> </w:t>
      </w:r>
      <w:r w:rsidR="009B1F68">
        <w:t xml:space="preserve">with </w:t>
      </w:r>
      <w:r w:rsidR="00CD53BD">
        <w:t xml:space="preserve">written notice of an address and telephone number at which the </w:t>
      </w:r>
      <w:r w:rsidR="0040427B">
        <w:t>subject</w:t>
      </w:r>
      <w:r w:rsidR="00CD53BD">
        <w:t xml:space="preserve"> can be contacted</w:t>
      </w:r>
      <w:r w:rsidR="005169A8">
        <w:t xml:space="preserve"> when</w:t>
      </w:r>
      <w:r w:rsidR="7B97E74C">
        <w:t>:</w:t>
      </w:r>
      <w:r w:rsidR="005169A8">
        <w:t xml:space="preserve"> 1) the </w:t>
      </w:r>
      <w:r w:rsidR="0040427B">
        <w:t>subject</w:t>
      </w:r>
      <w:r w:rsidR="005169A8">
        <w:t xml:space="preserve">’s address is not provided on </w:t>
      </w:r>
      <w:r w:rsidRPr="006F59A0" w:rsidR="67772FCB">
        <w:t>an</w:t>
      </w:r>
      <w:r w:rsidR="005169A8">
        <w:t xml:space="preserve"> Order to Show Cause or Notice to Appear</w:t>
      </w:r>
      <w:r w:rsidR="11144A7B">
        <w:t xml:space="preserve"> instituting immigration proceedings</w:t>
      </w:r>
      <w:r w:rsidR="24E7DF79">
        <w:t>;</w:t>
      </w:r>
      <w:r w:rsidR="005169A8">
        <w:t xml:space="preserve"> 2) if</w:t>
      </w:r>
      <w:r w:rsidR="00D86291">
        <w:t xml:space="preserve"> an incorrect </w:t>
      </w:r>
      <w:r w:rsidR="005169A8">
        <w:t>address</w:t>
      </w:r>
      <w:r w:rsidR="00D86291">
        <w:t xml:space="preserve"> is</w:t>
      </w:r>
      <w:r w:rsidR="005169A8">
        <w:t xml:space="preserve"> listed on the Order to Show Cause o</w:t>
      </w:r>
      <w:r w:rsidR="00D86291">
        <w:t>r</w:t>
      </w:r>
      <w:r w:rsidR="005169A8">
        <w:t xml:space="preserve"> Notice to Appear</w:t>
      </w:r>
      <w:r w:rsidR="7672DBB0">
        <w:t>;</w:t>
      </w:r>
      <w:r w:rsidR="005169A8">
        <w:t xml:space="preserve"> </w:t>
      </w:r>
      <w:r w:rsidR="002B5818">
        <w:t>or 3)</w:t>
      </w:r>
      <w:r w:rsidR="00D86291">
        <w:t xml:space="preserve"> within five days of any change of address.</w:t>
      </w:r>
      <w:r w:rsidR="009A1969">
        <w:t xml:space="preserve"> </w:t>
      </w:r>
      <w:r w:rsidR="0040427B">
        <w:t>The subject</w:t>
      </w:r>
      <w:r w:rsidRPr="006F59A0" w:rsidR="0146AF34">
        <w:t xml:space="preserve"> must serve a completed copy of the</w:t>
      </w:r>
      <w:r w:rsidRPr="6F9BE852" w:rsidR="71FA2DB7">
        <w:rPr>
          <w:color w:val="FF0000"/>
        </w:rPr>
        <w:t xml:space="preserve"> </w:t>
      </w:r>
      <w:r w:rsidRPr="002C2707" w:rsidR="00ED6906">
        <w:rPr>
          <w:color w:val="000000" w:themeColor="text1"/>
        </w:rPr>
        <w:t xml:space="preserve">Form </w:t>
      </w:r>
      <w:r w:rsidRPr="002C2707" w:rsidR="71FA2DB7">
        <w:rPr>
          <w:color w:val="000000" w:themeColor="text1"/>
        </w:rPr>
        <w:t>EOIR-33</w:t>
      </w:r>
      <w:r w:rsidRPr="002C2707" w:rsidR="7452206B">
        <w:rPr>
          <w:color w:val="000000" w:themeColor="text1"/>
        </w:rPr>
        <w:t xml:space="preserve"> on </w:t>
      </w:r>
      <w:r w:rsidRPr="002C2707" w:rsidR="244AEA40">
        <w:rPr>
          <w:color w:val="000000" w:themeColor="text1"/>
        </w:rPr>
        <w:t>the Department of Homeland Security (</w:t>
      </w:r>
      <w:r w:rsidRPr="002C2707" w:rsidR="00CA2D33">
        <w:rPr>
          <w:color w:val="000000" w:themeColor="text1"/>
        </w:rPr>
        <w:t>DHS</w:t>
      </w:r>
      <w:r w:rsidRPr="002C2707" w:rsidR="50254001">
        <w:rPr>
          <w:color w:val="000000" w:themeColor="text1"/>
        </w:rPr>
        <w:t>)</w:t>
      </w:r>
      <w:r w:rsidRPr="002C2707" w:rsidR="005A34BC">
        <w:rPr>
          <w:color w:val="000000" w:themeColor="text1"/>
        </w:rPr>
        <w:t xml:space="preserve">, </w:t>
      </w:r>
      <w:r w:rsidRPr="002C2707" w:rsidR="008B0953">
        <w:rPr>
          <w:color w:val="000000" w:themeColor="text1"/>
        </w:rPr>
        <w:t>as the opposing party</w:t>
      </w:r>
      <w:r w:rsidRPr="002C2707" w:rsidR="1AB4B216">
        <w:rPr>
          <w:color w:val="000000" w:themeColor="text1"/>
        </w:rPr>
        <w:t xml:space="preserve"> in EOIR immigration proceedings</w:t>
      </w:r>
      <w:r w:rsidRPr="002C2707" w:rsidR="7452206B">
        <w:rPr>
          <w:color w:val="000000" w:themeColor="text1"/>
        </w:rPr>
        <w:t xml:space="preserve">. 8 C.F.R. </w:t>
      </w:r>
      <w:r w:rsidR="7452206B">
        <w:t>§ 1003.32.</w:t>
      </w:r>
    </w:p>
    <w:p w:rsidR="00CF7146" w:rsidP="7B3493A8" w14:paraId="115C90C5" w14:textId="54C6FEE4">
      <w:pPr>
        <w:pStyle w:val="ListParagraph"/>
        <w:spacing w:line="480" w:lineRule="auto"/>
        <w:ind w:left="1080"/>
      </w:pPr>
      <w:r>
        <w:rPr>
          <w:b/>
          <w:bCs/>
        </w:rPr>
        <w:tab/>
      </w:r>
      <w:r w:rsidRPr="00CC6C58">
        <w:rPr>
          <w:b/>
          <w:bCs/>
        </w:rPr>
        <w:t>Information Collection</w:t>
      </w:r>
      <w:r w:rsidRPr="00AF40E5">
        <w:rPr>
          <w:b/>
          <w:bCs/>
        </w:rPr>
        <w:t xml:space="preserve">.  </w:t>
      </w:r>
      <w:r w:rsidRPr="00AF40E5">
        <w:t xml:space="preserve">EOIR created </w:t>
      </w:r>
      <w:r w:rsidR="21619457">
        <w:t>two versions of</w:t>
      </w:r>
      <w:r w:rsidRPr="00AF40E5">
        <w:t xml:space="preserve"> </w:t>
      </w:r>
      <w:r w:rsidR="00ED6906">
        <w:t xml:space="preserve">the </w:t>
      </w:r>
      <w:r w:rsidRPr="00AF40E5">
        <w:t>Form EOIR-</w:t>
      </w:r>
      <w:r w:rsidRPr="00AF40E5" w:rsidR="000D0471">
        <w:t>33</w:t>
      </w:r>
      <w:r w:rsidR="2ABEB73A">
        <w:t xml:space="preserve">, one </w:t>
      </w:r>
      <w:r w:rsidR="46E6009D">
        <w:t xml:space="preserve">tailored </w:t>
      </w:r>
      <w:r w:rsidR="2ABEB73A">
        <w:t xml:space="preserve">for submission to the </w:t>
      </w:r>
      <w:r w:rsidR="00BD27F7">
        <w:t>Immigration Courts</w:t>
      </w:r>
      <w:r w:rsidR="2ABEB73A">
        <w:t xml:space="preserve"> (EOIR-33/IC) and one </w:t>
      </w:r>
      <w:r w:rsidR="5887EDC5">
        <w:t xml:space="preserve">tailored </w:t>
      </w:r>
      <w:r w:rsidR="2ABEB73A">
        <w:t xml:space="preserve">for submission to the </w:t>
      </w:r>
      <w:r w:rsidR="00BD27F7">
        <w:t>Board</w:t>
      </w:r>
      <w:r w:rsidR="2ABEB73A">
        <w:t xml:space="preserve"> (EOIR-33/BIA). </w:t>
      </w:r>
      <w:r w:rsidR="74B8CC91">
        <w:t xml:space="preserve">Both forms are available in seven languages: English, Spanish, </w:t>
      </w:r>
      <w:r w:rsidR="00E91261">
        <w:t xml:space="preserve">Chinese, </w:t>
      </w:r>
      <w:r w:rsidR="00DE0143">
        <w:t xml:space="preserve">Haitian Creole, </w:t>
      </w:r>
      <w:r w:rsidR="00E91261">
        <w:t>Portuguese, Punjabi</w:t>
      </w:r>
      <w:r w:rsidR="77774D98">
        <w:t>,</w:t>
      </w:r>
      <w:r w:rsidR="00461680">
        <w:t xml:space="preserve"> and Russian</w:t>
      </w:r>
      <w:r w:rsidR="00DE0143">
        <w:t xml:space="preserve">. </w:t>
      </w:r>
      <w:r w:rsidR="74B8CC91">
        <w:t xml:space="preserve"> </w:t>
      </w:r>
      <w:r w:rsidR="000801F6">
        <w:t xml:space="preserve">The form prompts the </w:t>
      </w:r>
      <w:r w:rsidR="0040427B">
        <w:t>subject</w:t>
      </w:r>
      <w:r w:rsidR="000801F6">
        <w:t xml:space="preserve"> to provide their full name, </w:t>
      </w:r>
      <w:r w:rsidR="00A73DC6">
        <w:t>alien registration number (</w:t>
      </w:r>
      <w:r w:rsidR="000801F6">
        <w:t>A</w:t>
      </w:r>
      <w:r w:rsidR="00A73DC6">
        <w:t>-</w:t>
      </w:r>
      <w:r w:rsidR="000801F6">
        <w:t>number</w:t>
      </w:r>
      <w:r w:rsidR="00A73DC6">
        <w:t xml:space="preserve">), former </w:t>
      </w:r>
      <w:r w:rsidR="21286DD3">
        <w:t>contact information (</w:t>
      </w:r>
      <w:r w:rsidR="00A73DC6">
        <w:t>address, phone number, and e-mail address</w:t>
      </w:r>
      <w:r w:rsidR="1B2C1C42">
        <w:t>)</w:t>
      </w:r>
      <w:r w:rsidR="00A73DC6">
        <w:t>, a</w:t>
      </w:r>
      <w:r w:rsidR="4DDB1AA0">
        <w:t>nd</w:t>
      </w:r>
      <w:r w:rsidR="00A73DC6">
        <w:t xml:space="preserve"> current </w:t>
      </w:r>
      <w:r w:rsidR="5A2AE0AD">
        <w:t>contact information (</w:t>
      </w:r>
      <w:r w:rsidR="00A73DC6">
        <w:t>address, phone number, and e-mail address</w:t>
      </w:r>
      <w:r w:rsidR="3901C281">
        <w:t>)</w:t>
      </w:r>
      <w:r w:rsidR="00A73DC6">
        <w:t xml:space="preserve">. </w:t>
      </w:r>
      <w:r w:rsidR="00F614BE">
        <w:t xml:space="preserve">The form requires a </w:t>
      </w:r>
      <w:r w:rsidR="003C05C3">
        <w:t>signature and</w:t>
      </w:r>
      <w:r w:rsidR="00F614BE">
        <w:t xml:space="preserve"> informs the </w:t>
      </w:r>
      <w:r w:rsidR="0040427B">
        <w:t>subject</w:t>
      </w:r>
      <w:r w:rsidR="00F614BE">
        <w:t xml:space="preserve"> that they must </w:t>
      </w:r>
      <w:r w:rsidR="0DC2E8E8">
        <w:t>serve</w:t>
      </w:r>
      <w:r w:rsidR="00F614BE">
        <w:t xml:space="preserve"> a copy of the form </w:t>
      </w:r>
      <w:r w:rsidR="00A93881">
        <w:t xml:space="preserve">to DHS, either electronically through </w:t>
      </w:r>
      <w:r w:rsidR="63813829">
        <w:t xml:space="preserve">the EOIR Case and Appeal System (ECAS) </w:t>
      </w:r>
      <w:r w:rsidR="00A93881">
        <w:t>or by mail or personal delivery</w:t>
      </w:r>
      <w:r w:rsidR="5A9D92AC">
        <w:t xml:space="preserve"> to the appropriate DHS field office</w:t>
      </w:r>
      <w:r w:rsidR="00A93881">
        <w:t>.</w:t>
      </w:r>
      <w:r w:rsidR="221B689F">
        <w:t xml:space="preserve"> </w:t>
      </w:r>
      <w:r w:rsidR="5180C6AB">
        <w:t>Upon selection by the respondent, t</w:t>
      </w:r>
      <w:r w:rsidR="221B689F">
        <w:t xml:space="preserve">he </w:t>
      </w:r>
      <w:r w:rsidR="75A912B3">
        <w:t>electronic</w:t>
      </w:r>
      <w:r w:rsidR="00B1335A">
        <w:t xml:space="preserve"> </w:t>
      </w:r>
      <w:r w:rsidR="75A912B3">
        <w:t xml:space="preserve">.pdf format of </w:t>
      </w:r>
      <w:r w:rsidR="00ED6906">
        <w:t xml:space="preserve">the </w:t>
      </w:r>
      <w:r w:rsidR="221B689F">
        <w:t>EOIR-33 also automatically address</w:t>
      </w:r>
      <w:r w:rsidR="00B1335A">
        <w:t>es</w:t>
      </w:r>
      <w:r w:rsidR="221B689F">
        <w:t xml:space="preserve"> the form to the appropriate </w:t>
      </w:r>
      <w:r w:rsidR="00BD27F7">
        <w:t>I</w:t>
      </w:r>
      <w:r w:rsidR="221B689F">
        <w:t xml:space="preserve">mmigration </w:t>
      </w:r>
      <w:r w:rsidR="00BD27F7">
        <w:t>C</w:t>
      </w:r>
      <w:r w:rsidR="221B689F">
        <w:t xml:space="preserve">ourt location or </w:t>
      </w:r>
      <w:r w:rsidR="00BD27F7">
        <w:t>Board</w:t>
      </w:r>
      <w:r w:rsidR="221B689F">
        <w:t xml:space="preserve"> office </w:t>
      </w:r>
      <w:r w:rsidR="4E1B7182">
        <w:t>to assist the individual in preparing the form for submission to the agency.</w:t>
      </w:r>
    </w:p>
    <w:p w:rsidR="006454E7" w:rsidP="00A712B6" w14:paraId="5B17AFCD" w14:textId="0A0C9338">
      <w:pPr>
        <w:pStyle w:val="ListParagraph"/>
        <w:spacing w:line="480" w:lineRule="auto"/>
        <w:ind w:left="1080"/>
        <w:rPr>
          <w:lang w:bidi="en-US"/>
        </w:rPr>
      </w:pPr>
      <w:r>
        <w:rPr>
          <w:b/>
          <w:bCs/>
        </w:rPr>
        <w:tab/>
      </w:r>
      <w:r w:rsidR="00C079B2">
        <w:rPr>
          <w:b/>
          <w:bCs/>
        </w:rPr>
        <w:t xml:space="preserve">Emergency </w:t>
      </w:r>
      <w:r>
        <w:rPr>
          <w:b/>
          <w:bCs/>
        </w:rPr>
        <w:t>Revisions.</w:t>
      </w:r>
      <w:r>
        <w:rPr>
          <w:i/>
          <w:iCs/>
        </w:rPr>
        <w:t xml:space="preserve"> </w:t>
      </w:r>
      <w:r w:rsidR="00C4540D">
        <w:t xml:space="preserve">Under 5 C.F.R. § 1320.13, </w:t>
      </w:r>
      <w:r>
        <w:t xml:space="preserve">EOIR requests emergency </w:t>
      </w:r>
      <w:r>
        <w:t>clearance for revisions to the Form EOIR-33.</w:t>
      </w:r>
      <w:r w:rsidR="00CF7C5E">
        <w:t xml:space="preserve"> </w:t>
      </w:r>
      <w:r w:rsidR="00C4540D">
        <w:t>T</w:t>
      </w:r>
      <w:r w:rsidRPr="00C4540D" w:rsidR="00C4540D">
        <w:rPr>
          <w:lang w:bidi="en-US"/>
        </w:rPr>
        <w:t xml:space="preserve">he EOIR-33 is essential to EOIR’s mission.  </w:t>
      </w:r>
      <w:r w:rsidRPr="00C4540D" w:rsidR="00C4540D">
        <w:rPr>
          <w:i/>
          <w:iCs/>
          <w:lang w:bidi="en-US"/>
        </w:rPr>
        <w:t>See</w:t>
      </w:r>
      <w:r w:rsidRPr="00C4540D" w:rsidR="00C4540D">
        <w:rPr>
          <w:lang w:bidi="en-US"/>
        </w:rPr>
        <w:t xml:space="preserve"> 5 C.F.R. § 1320.13(a)(1)(ii).  The form is</w:t>
      </w:r>
      <w:r w:rsidR="00C4540D">
        <w:rPr>
          <w:lang w:bidi="en-US"/>
        </w:rPr>
        <w:t xml:space="preserve"> </w:t>
      </w:r>
      <w:r w:rsidRPr="00C4540D" w:rsidR="00C4540D">
        <w:rPr>
          <w:lang w:bidi="en-US"/>
        </w:rPr>
        <w:t>required to implement and enforce statutory and regulatory requirements for subjects of EOIR</w:t>
      </w:r>
      <w:r w:rsidR="00C4540D">
        <w:rPr>
          <w:lang w:bidi="en-US"/>
        </w:rPr>
        <w:t xml:space="preserve"> </w:t>
      </w:r>
      <w:r w:rsidRPr="00C4540D" w:rsidR="00C4540D">
        <w:rPr>
          <w:lang w:bidi="en-US"/>
        </w:rPr>
        <w:t xml:space="preserve">immigration proceedings to report changes to their address and contact information.  </w:t>
      </w:r>
      <w:r w:rsidRPr="00C4540D" w:rsidR="00C4540D">
        <w:rPr>
          <w:i/>
          <w:iCs/>
          <w:lang w:bidi="en-US"/>
        </w:rPr>
        <w:t>See</w:t>
      </w:r>
      <w:r w:rsidRPr="00C4540D" w:rsidR="00C4540D">
        <w:rPr>
          <w:lang w:bidi="en-US"/>
        </w:rPr>
        <w:t xml:space="preserve"> 8 U.S.C.</w:t>
      </w:r>
      <w:r w:rsidR="00C4540D">
        <w:rPr>
          <w:lang w:bidi="en-US"/>
        </w:rPr>
        <w:t xml:space="preserve"> </w:t>
      </w:r>
      <w:r w:rsidRPr="00C4540D" w:rsidR="00C4540D">
        <w:rPr>
          <w:lang w:bidi="en-US"/>
        </w:rPr>
        <w:t>§ 1229(a)(1)(F)(ii); 8 C.F.R § l003.15(d)(2).  The information collected by Form EOIR-33 is</w:t>
      </w:r>
      <w:r w:rsidR="00C4540D">
        <w:rPr>
          <w:lang w:bidi="en-US"/>
        </w:rPr>
        <w:t xml:space="preserve"> </w:t>
      </w:r>
      <w:r w:rsidRPr="00C4540D" w:rsidR="00C4540D">
        <w:rPr>
          <w:lang w:bidi="en-US"/>
        </w:rPr>
        <w:t>necessary to provide subjects of immigration proceedings with administrative due process.  EOIR</w:t>
      </w:r>
      <w:r w:rsidR="00A712B6">
        <w:rPr>
          <w:lang w:bidi="en-US"/>
        </w:rPr>
        <w:t xml:space="preserve"> </w:t>
      </w:r>
      <w:r w:rsidRPr="00C4540D" w:rsidR="00C4540D">
        <w:rPr>
          <w:lang w:bidi="en-US"/>
        </w:rPr>
        <w:t xml:space="preserve">and the opposing party use the address and contact information reported on the Form EOIR-33 to effectuate service of process in immigration proceedings.  </w:t>
      </w:r>
      <w:r w:rsidRPr="00A712B6" w:rsidR="00C4540D">
        <w:rPr>
          <w:i/>
          <w:iCs/>
          <w:lang w:bidi="en-US"/>
        </w:rPr>
        <w:t>See</w:t>
      </w:r>
      <w:r w:rsidRPr="00C4540D" w:rsidR="00C4540D">
        <w:rPr>
          <w:lang w:bidi="en-US"/>
        </w:rPr>
        <w:t xml:space="preserve"> 8 C.F.R. § 1003.32.  </w:t>
      </w:r>
      <w:r w:rsidR="00A712B6">
        <w:rPr>
          <w:lang w:bidi="en-US"/>
        </w:rPr>
        <w:t>Subjects</w:t>
      </w:r>
      <w:r w:rsidR="00C4540D">
        <w:rPr>
          <w:lang w:bidi="en-US"/>
        </w:rPr>
        <w:t xml:space="preserve"> </w:t>
      </w:r>
      <w:r w:rsidRPr="00C4540D" w:rsidR="00C4540D">
        <w:rPr>
          <w:lang w:bidi="en-US"/>
        </w:rPr>
        <w:t>receive, at the address listed on the latest submitted Form EOIR-33, service copies of all</w:t>
      </w:r>
      <w:r w:rsidR="00C4540D">
        <w:rPr>
          <w:lang w:bidi="en-US"/>
        </w:rPr>
        <w:t xml:space="preserve"> </w:t>
      </w:r>
      <w:r w:rsidRPr="00C4540D" w:rsidR="00C4540D">
        <w:rPr>
          <w:lang w:bidi="en-US"/>
        </w:rPr>
        <w:t>immigration case documents in the official EOIR Record of Proceeding (ROP), including case</w:t>
      </w:r>
      <w:r w:rsidR="00C4540D">
        <w:rPr>
          <w:lang w:bidi="en-US"/>
        </w:rPr>
        <w:t xml:space="preserve"> </w:t>
      </w:r>
      <w:r w:rsidRPr="00C4540D" w:rsidR="00C4540D">
        <w:rPr>
          <w:lang w:bidi="en-US"/>
        </w:rPr>
        <w:t>filings, hearing notices, and final orders by immigration judges ordering that the subject be</w:t>
      </w:r>
      <w:r w:rsidR="00C4540D">
        <w:rPr>
          <w:lang w:bidi="en-US"/>
        </w:rPr>
        <w:t xml:space="preserve"> </w:t>
      </w:r>
      <w:r w:rsidRPr="00C4540D" w:rsidR="00C4540D">
        <w:rPr>
          <w:lang w:bidi="en-US"/>
        </w:rPr>
        <w:t>removed from the United States.  Case filings in the ROP often include sensitive information about</w:t>
      </w:r>
      <w:r w:rsidR="00C4540D">
        <w:rPr>
          <w:lang w:bidi="en-US"/>
        </w:rPr>
        <w:t xml:space="preserve"> </w:t>
      </w:r>
      <w:r w:rsidRPr="00C4540D" w:rsidR="00C4540D">
        <w:rPr>
          <w:lang w:bidi="en-US"/>
        </w:rPr>
        <w:t>the subject, including photocopies of government-issued identification, tax return forms (which</w:t>
      </w:r>
      <w:r w:rsidR="00C4540D">
        <w:rPr>
          <w:lang w:bidi="en-US"/>
        </w:rPr>
        <w:t xml:space="preserve"> </w:t>
      </w:r>
      <w:r w:rsidRPr="00C4540D" w:rsidR="00C4540D">
        <w:rPr>
          <w:lang w:bidi="en-US"/>
        </w:rPr>
        <w:t>include social security numbers), marriage licenses, and birth certificates</w:t>
      </w:r>
      <w:r>
        <w:rPr>
          <w:lang w:bidi="en-US"/>
        </w:rPr>
        <w:t>.</w:t>
      </w:r>
    </w:p>
    <w:p w:rsidR="00CF7146" w:rsidP="006454E7" w14:paraId="4395C339" w14:textId="7D60A865">
      <w:pPr>
        <w:pStyle w:val="ListParagraph"/>
        <w:spacing w:line="480" w:lineRule="auto"/>
        <w:ind w:left="1080" w:firstLine="360"/>
        <w:rPr>
          <w:lang w:bidi="en-US"/>
        </w:rPr>
      </w:pPr>
      <w:r w:rsidRPr="00CF7C5E">
        <w:rPr>
          <w:lang w:bidi="en-US"/>
        </w:rPr>
        <w:t>EOIR has identified two fields on the Form EOIR-33 that present significant sources of public</w:t>
      </w:r>
      <w:r>
        <w:rPr>
          <w:lang w:bidi="en-US"/>
        </w:rPr>
        <w:t xml:space="preserve"> </w:t>
      </w:r>
      <w:r w:rsidRPr="00CF7C5E">
        <w:rPr>
          <w:lang w:bidi="en-US"/>
        </w:rPr>
        <w:t>harm.  Currently, the Form EOIR-33 displays two collection fields for “‘in care of’ other person (if</w:t>
      </w:r>
      <w:r>
        <w:rPr>
          <w:lang w:bidi="en-US"/>
        </w:rPr>
        <w:t xml:space="preserve"> </w:t>
      </w:r>
      <w:r w:rsidRPr="00CF7C5E">
        <w:rPr>
          <w:lang w:bidi="en-US"/>
        </w:rPr>
        <w:t>any).”  These fields permit the subject of immigration proceedings to designate a third party to</w:t>
      </w:r>
      <w:r>
        <w:rPr>
          <w:lang w:bidi="en-US"/>
        </w:rPr>
        <w:t xml:space="preserve"> </w:t>
      </w:r>
      <w:r w:rsidRPr="00CF7C5E">
        <w:rPr>
          <w:lang w:bidi="en-US"/>
        </w:rPr>
        <w:t>receive mail addressed from EOIR to the subject.  Such designation assumes, without verification,</w:t>
      </w:r>
      <w:r>
        <w:rPr>
          <w:lang w:bidi="en-US"/>
        </w:rPr>
        <w:t xml:space="preserve"> </w:t>
      </w:r>
      <w:r w:rsidRPr="00CF7C5E">
        <w:rPr>
          <w:lang w:bidi="en-US"/>
        </w:rPr>
        <w:t>that the third party is trustworthy.  Rather, such designation presents potentially nefarious third</w:t>
      </w:r>
      <w:r>
        <w:rPr>
          <w:lang w:bidi="en-US"/>
        </w:rPr>
        <w:t xml:space="preserve"> </w:t>
      </w:r>
      <w:r w:rsidRPr="00CF7C5E">
        <w:rPr>
          <w:lang w:bidi="en-US"/>
        </w:rPr>
        <w:t xml:space="preserve">parties with </w:t>
      </w:r>
      <w:r w:rsidRPr="00CF7C5E">
        <w:rPr>
          <w:lang w:bidi="en-US"/>
        </w:rPr>
        <w:t xml:space="preserve">opportunities to: (1) intercept the subject’s mail and fail to complete delivery </w:t>
      </w:r>
      <w:r w:rsidR="00A712B6">
        <w:rPr>
          <w:lang w:bidi="en-US"/>
        </w:rPr>
        <w:t>of immigration</w:t>
      </w:r>
      <w:r w:rsidRPr="00CF7C5E">
        <w:rPr>
          <w:lang w:bidi="en-US"/>
        </w:rPr>
        <w:t xml:space="preserve"> records to the subject; and/or (2) acquire the subject’s personally identifiable information (PII) contained within the </w:t>
      </w:r>
      <w:r w:rsidR="00A712B6">
        <w:rPr>
          <w:lang w:bidi="en-US"/>
        </w:rPr>
        <w:t>immigration</w:t>
      </w:r>
      <w:r w:rsidRPr="00CF7C5E">
        <w:rPr>
          <w:lang w:bidi="en-US"/>
        </w:rPr>
        <w:t xml:space="preserve"> records.  Additionally, the field allows certain aliens to obscure their true address from immigration officials (which is expressly contrary to the intent of the form) and to potentially obstruct the adjudicatory process by intentionally avoiding the mailed notice.  Immigration proceedings are obstructed and compromised by such conduct.</w:t>
      </w:r>
    </w:p>
    <w:p w:rsidR="00CF7C5E" w:rsidP="00CF7C5E" w14:paraId="706A6447" w14:textId="5DE1D6EB">
      <w:pPr>
        <w:spacing w:line="480" w:lineRule="auto"/>
        <w:ind w:left="1080" w:firstLine="360"/>
        <w:rPr>
          <w:lang w:bidi="en-US"/>
        </w:rPr>
      </w:pPr>
      <w:r w:rsidRPr="00CF7C5E">
        <w:rPr>
          <w:lang w:bidi="en-US"/>
        </w:rPr>
        <w:t>Furthermore, if court documents are intercepted, the subject is not appropriately informed of th</w:t>
      </w:r>
      <w:r>
        <w:rPr>
          <w:lang w:bidi="en-US"/>
        </w:rPr>
        <w:t xml:space="preserve">e </w:t>
      </w:r>
      <w:r w:rsidRPr="00CF7C5E">
        <w:rPr>
          <w:lang w:bidi="en-US"/>
        </w:rPr>
        <w:t>status of proceedings or how the subject must comply with immigration procedures and orders.</w:t>
      </w:r>
      <w:r>
        <w:rPr>
          <w:lang w:bidi="en-US"/>
        </w:rPr>
        <w:t xml:space="preserve"> </w:t>
      </w:r>
      <w:r w:rsidRPr="00CF7C5E">
        <w:rPr>
          <w:lang w:bidi="en-US"/>
        </w:rPr>
        <w:t>The subject cannot participate in the proceedings as needed for EOIR to expeditiously resolve the</w:t>
      </w:r>
      <w:r>
        <w:rPr>
          <w:lang w:bidi="en-US"/>
        </w:rPr>
        <w:t xml:space="preserve"> </w:t>
      </w:r>
      <w:r w:rsidRPr="00CF7C5E">
        <w:rPr>
          <w:lang w:bidi="en-US"/>
        </w:rPr>
        <w:t xml:space="preserve">immigration case.  Moreover, third parties may use the subject’s </w:t>
      </w:r>
      <w:r w:rsidR="00A712B6">
        <w:rPr>
          <w:lang w:bidi="en-US"/>
        </w:rPr>
        <w:t>immigration</w:t>
      </w:r>
      <w:r w:rsidRPr="00CF7C5E">
        <w:rPr>
          <w:lang w:bidi="en-US"/>
        </w:rPr>
        <w:t xml:space="preserve"> records and PII for fraudulent and criminal purposes, such as harassment, identity theft, or document forgery.  To address these public harms as well as the others referenced above, as soon as possible, EOIR requests emergency clearance to revise Form EOIR-33 to remove the “in care of” form fields.</w:t>
      </w:r>
    </w:p>
    <w:p w:rsidR="006454E7" w:rsidP="006454E7" w14:paraId="76C1EB27" w14:textId="77777777">
      <w:pPr>
        <w:spacing w:line="480" w:lineRule="auto"/>
        <w:ind w:left="1080" w:firstLine="360"/>
        <w:rPr>
          <w:lang w:bidi="en-US"/>
        </w:rPr>
      </w:pPr>
      <w:r w:rsidRPr="006454E7">
        <w:rPr>
          <w:lang w:bidi="en-US"/>
        </w:rPr>
        <w:t>Such public harms are reasonably likely to continue if normal clearance procedures are followed.</w:t>
      </w:r>
      <w:r>
        <w:rPr>
          <w:lang w:bidi="en-US"/>
        </w:rPr>
        <w:t xml:space="preserve"> </w:t>
      </w:r>
      <w:r w:rsidRPr="006454E7">
        <w:rPr>
          <w:i/>
          <w:iCs/>
          <w:lang w:bidi="en-US"/>
        </w:rPr>
        <w:t>See</w:t>
      </w:r>
      <w:r w:rsidRPr="006454E7">
        <w:rPr>
          <w:lang w:bidi="en-US"/>
        </w:rPr>
        <w:t xml:space="preserve"> 5 C.F.R. § 1320.13(a)(2)(i).  Under normal clearance procedures, the “in care of” fields will</w:t>
      </w:r>
      <w:r>
        <w:rPr>
          <w:lang w:bidi="en-US"/>
        </w:rPr>
        <w:t xml:space="preserve"> </w:t>
      </w:r>
      <w:r w:rsidRPr="006454E7">
        <w:rPr>
          <w:lang w:bidi="en-US"/>
        </w:rPr>
        <w:t>remain on the Form EOIR-33 for several additional months, affording greater opportunities for</w:t>
      </w:r>
      <w:r>
        <w:rPr>
          <w:lang w:bidi="en-US"/>
        </w:rPr>
        <w:t xml:space="preserve"> </w:t>
      </w:r>
      <w:r w:rsidRPr="006454E7">
        <w:rPr>
          <w:lang w:bidi="en-US"/>
        </w:rPr>
        <w:t xml:space="preserve">nefarious third parties to commit fraud and obstruct justice in immigration proceedings.  To immediately prevent further perpetration of such crimes with serious adverse consequences, EOIR </w:t>
      </w:r>
      <w:r w:rsidRPr="006454E7">
        <w:rPr>
          <w:lang w:bidi="en-US"/>
        </w:rPr>
        <w:t xml:space="preserve">must cease collecting such information more quickly than the time to complete the normal clearance process would allow.  </w:t>
      </w:r>
      <w:r w:rsidRPr="006454E7">
        <w:rPr>
          <w:i/>
          <w:iCs/>
          <w:lang w:bidi="en-US"/>
        </w:rPr>
        <w:t>See</w:t>
      </w:r>
      <w:r w:rsidRPr="006454E7">
        <w:rPr>
          <w:lang w:bidi="en-US"/>
        </w:rPr>
        <w:t xml:space="preserve"> 5 C.F.R. § 1320.13(a)(1)(i).</w:t>
      </w:r>
    </w:p>
    <w:p w:rsidR="00CF7C5E" w:rsidP="006454E7" w14:paraId="60C6A015" w14:textId="683DAEF7">
      <w:pPr>
        <w:spacing w:line="480" w:lineRule="auto"/>
        <w:ind w:left="1080" w:firstLine="360"/>
        <w:rPr>
          <w:lang w:bidi="en-US"/>
        </w:rPr>
      </w:pPr>
      <w:r w:rsidRPr="006454E7">
        <w:rPr>
          <w:lang w:bidi="en-US"/>
        </w:rPr>
        <w:t xml:space="preserve">EOIR has taken all practical steps to minimize the burden of the information collection.  </w:t>
      </w:r>
      <w:r w:rsidRPr="006454E7">
        <w:rPr>
          <w:i/>
          <w:iCs/>
          <w:lang w:bidi="en-US"/>
        </w:rPr>
        <w:t>See</w:t>
      </w:r>
      <w:r w:rsidRPr="006454E7">
        <w:rPr>
          <w:lang w:bidi="en-US"/>
        </w:rPr>
        <w:t xml:space="preserve"> 5</w:t>
      </w:r>
      <w:r>
        <w:rPr>
          <w:lang w:bidi="en-US"/>
        </w:rPr>
        <w:t xml:space="preserve"> </w:t>
      </w:r>
      <w:r w:rsidRPr="006454E7">
        <w:rPr>
          <w:lang w:bidi="en-US"/>
        </w:rPr>
        <w:t>C.F.R. § 1320.13(c).</w:t>
      </w:r>
      <w:r>
        <w:rPr>
          <w:lang w:bidi="en-US"/>
        </w:rPr>
        <w:t xml:space="preserve"> </w:t>
      </w:r>
      <w:r w:rsidRPr="00CF7C5E">
        <w:rPr>
          <w:lang w:bidi="en-US"/>
        </w:rPr>
        <w:t>EOIR has determined that the information collected by the “in care of” fields</w:t>
      </w:r>
      <w:r>
        <w:rPr>
          <w:lang w:bidi="en-US"/>
        </w:rPr>
        <w:t xml:space="preserve"> </w:t>
      </w:r>
      <w:r w:rsidRPr="00CF7C5E">
        <w:rPr>
          <w:lang w:bidi="en-US"/>
        </w:rPr>
        <w:t>are unnecessary to fulfill the purposes of the Form EOIR-33.  All necessary addre</w:t>
      </w:r>
      <w:r>
        <w:rPr>
          <w:lang w:bidi="en-US"/>
        </w:rPr>
        <w:t xml:space="preserve">ss </w:t>
      </w:r>
      <w:r w:rsidRPr="00CF7C5E">
        <w:rPr>
          <w:lang w:bidi="en-US"/>
        </w:rPr>
        <w:t>information is</w:t>
      </w:r>
      <w:r>
        <w:rPr>
          <w:lang w:bidi="en-US"/>
        </w:rPr>
        <w:t xml:space="preserve"> </w:t>
      </w:r>
      <w:r w:rsidRPr="00CF7C5E">
        <w:rPr>
          <w:lang w:bidi="en-US"/>
        </w:rPr>
        <w:t>already collected by the form and can be used to successfully fulfill service of process and properly</w:t>
      </w:r>
      <w:r>
        <w:rPr>
          <w:lang w:bidi="en-US"/>
        </w:rPr>
        <w:t xml:space="preserve"> </w:t>
      </w:r>
      <w:r w:rsidRPr="00CF7C5E">
        <w:rPr>
          <w:lang w:bidi="en-US"/>
        </w:rPr>
        <w:t>address and enforce final orders of removal. The proposed revision will eliminate two form fields</w:t>
      </w:r>
      <w:r>
        <w:rPr>
          <w:lang w:bidi="en-US"/>
        </w:rPr>
        <w:t xml:space="preserve"> </w:t>
      </w:r>
      <w:r w:rsidRPr="00CF7C5E">
        <w:rPr>
          <w:lang w:bidi="en-US"/>
        </w:rPr>
        <w:t>total, thereby reducing the quantity of information that the individual must provide and that the</w:t>
      </w:r>
      <w:r>
        <w:rPr>
          <w:lang w:bidi="en-US"/>
        </w:rPr>
        <w:t xml:space="preserve"> </w:t>
      </w:r>
      <w:r w:rsidRPr="00CF7C5E">
        <w:rPr>
          <w:lang w:bidi="en-US"/>
        </w:rPr>
        <w:t>agency must process.  EOIR anticipates such changes will reduce the costs and burdens on the</w:t>
      </w:r>
      <w:r>
        <w:rPr>
          <w:lang w:bidi="en-US"/>
        </w:rPr>
        <w:t xml:space="preserve"> </w:t>
      </w:r>
      <w:r w:rsidRPr="00CF7C5E">
        <w:rPr>
          <w:lang w:bidi="en-US"/>
        </w:rPr>
        <w:t>individual to complete the form and on the agency to process the form.</w:t>
      </w:r>
    </w:p>
    <w:p w:rsidR="00CF7C5E" w:rsidRPr="00CF7C5E" w:rsidP="00CF7C5E" w14:paraId="272A866C" w14:textId="5CF96A2E">
      <w:pPr>
        <w:spacing w:line="480" w:lineRule="auto"/>
        <w:rPr>
          <w:lang w:bidi="en-US"/>
        </w:rPr>
        <w:sectPr w:rsidSect="00080524">
          <w:footerReference w:type="default" r:id="rId8"/>
          <w:pgSz w:w="12240" w:h="15840"/>
          <w:pgMar w:top="1350" w:right="1440" w:bottom="1440" w:left="1440" w:header="1350" w:footer="1440" w:gutter="0"/>
          <w:cols w:space="720"/>
          <w:noEndnote/>
        </w:sectPr>
      </w:pPr>
      <w:r>
        <w:rPr>
          <w:lang w:bidi="en-US"/>
        </w:rPr>
        <w:tab/>
      </w:r>
      <w:r>
        <w:rPr>
          <w:lang w:bidi="en-US"/>
        </w:rPr>
        <w:tab/>
      </w:r>
    </w:p>
    <w:p w:rsidR="00CF7146" w:rsidRPr="00CF7146" w14:paraId="2573A132" w14:textId="028D2F97">
      <w:pPr>
        <w:spacing w:line="480" w:lineRule="auto"/>
        <w:ind w:left="720"/>
        <w:rPr>
          <w:color w:val="FF0000"/>
        </w:rPr>
      </w:pPr>
      <w:r>
        <w:t xml:space="preserve">2. </w:t>
      </w:r>
      <w:r w:rsidRPr="2D5742C4">
        <w:rPr>
          <w:u w:val="single"/>
        </w:rPr>
        <w:t>Needs and Uses</w:t>
      </w:r>
      <w:r>
        <w:t xml:space="preserve"> </w:t>
      </w:r>
      <w:r w:rsidR="00C86FD4">
        <w:t>–</w:t>
      </w:r>
      <w:r w:rsidRPr="2D5742C4">
        <w:rPr>
          <w:color w:val="FF0000"/>
        </w:rPr>
        <w:t xml:space="preserve"> </w:t>
      </w:r>
      <w:r w:rsidR="00555A7D">
        <w:t>The</w:t>
      </w:r>
      <w:r w:rsidR="00C86FD4">
        <w:t xml:space="preserve"> EOIR-33 is </w:t>
      </w:r>
      <w:r w:rsidR="5AF6D350">
        <w:t xml:space="preserve">required to implement and enforce statutory and regulatory requirements for </w:t>
      </w:r>
      <w:r w:rsidR="0040427B">
        <w:t>subjects of</w:t>
      </w:r>
      <w:r w:rsidR="5AF6D350">
        <w:t xml:space="preserve"> EOIR immigration proceedings to report changes to </w:t>
      </w:r>
      <w:r w:rsidR="0040427B">
        <w:t>their</w:t>
      </w:r>
      <w:r w:rsidR="5AF6D350">
        <w:t xml:space="preserve"> address and con</w:t>
      </w:r>
      <w:r w:rsidR="556607D5">
        <w:t>t</w:t>
      </w:r>
      <w:r w:rsidR="5AF6D350">
        <w:t xml:space="preserve">act information. </w:t>
      </w:r>
      <w:r w:rsidRPr="2D5742C4" w:rsidR="61F1E9A0">
        <w:rPr>
          <w:i/>
          <w:iCs/>
        </w:rPr>
        <w:t>See</w:t>
      </w:r>
      <w:r w:rsidR="61F1E9A0">
        <w:t xml:space="preserve"> 8 U.S.C. § 1229(a)(1)(F)(ii); 8 C.F.R § l003.15(d)(2). </w:t>
      </w:r>
      <w:r w:rsidR="59BDA7FC">
        <w:t>T</w:t>
      </w:r>
      <w:r w:rsidR="006B6E42">
        <w:t xml:space="preserve">he information </w:t>
      </w:r>
      <w:r w:rsidR="677D80DA">
        <w:t>collected by Form EOIR-33</w:t>
      </w:r>
      <w:r w:rsidR="006B6E42">
        <w:t xml:space="preserve"> is necessary to </w:t>
      </w:r>
      <w:r w:rsidR="7C4F4C17">
        <w:t>provide</w:t>
      </w:r>
      <w:r w:rsidR="66872467">
        <w:t xml:space="preserve"> </w:t>
      </w:r>
      <w:r w:rsidR="0040427B">
        <w:t>subjects</w:t>
      </w:r>
      <w:r w:rsidR="66872467">
        <w:t xml:space="preserve"> </w:t>
      </w:r>
      <w:r w:rsidR="5F34558F">
        <w:t xml:space="preserve">with due process and ensure </w:t>
      </w:r>
      <w:r w:rsidR="00CF7C5E">
        <w:t>subjects of immigration proceedings</w:t>
      </w:r>
      <w:r w:rsidR="5F34558F">
        <w:t xml:space="preserve"> </w:t>
      </w:r>
      <w:r w:rsidR="66872467">
        <w:t xml:space="preserve">receive official communications </w:t>
      </w:r>
      <w:r w:rsidR="67D70060">
        <w:t xml:space="preserve">from EOIR and the </w:t>
      </w:r>
      <w:r w:rsidR="6BE009FE">
        <w:t>opposing</w:t>
      </w:r>
      <w:r w:rsidR="67D70060">
        <w:t xml:space="preserve"> party </w:t>
      </w:r>
      <w:r w:rsidR="66872467">
        <w:t xml:space="preserve">about </w:t>
      </w:r>
      <w:r w:rsidR="5FA1D07F">
        <w:t xml:space="preserve">the </w:t>
      </w:r>
      <w:r w:rsidR="66872467">
        <w:t>proceedings.</w:t>
      </w:r>
      <w:r w:rsidR="00C86FD4">
        <w:t xml:space="preserve"> </w:t>
      </w:r>
    </w:p>
    <w:p w:rsidR="00CF7146" w:rsidRPr="00CF7146" w:rsidP="00CF7146" w14:paraId="5FFBCB56" w14:textId="77777777">
      <w:pPr>
        <w:spacing w:line="480" w:lineRule="auto"/>
        <w:rPr>
          <w:color w:val="FF0000"/>
        </w:rPr>
      </w:pPr>
    </w:p>
    <w:p w:rsidR="00CF7146" w:rsidRPr="00CF7146" w:rsidP="00CF7146" w14:paraId="59B489B8" w14:textId="23EF6CF9">
      <w:pPr>
        <w:spacing w:line="480" w:lineRule="auto"/>
        <w:ind w:left="720"/>
        <w:rPr>
          <w:color w:val="FF0000"/>
        </w:rPr>
      </w:pPr>
      <w:r>
        <w:t xml:space="preserve">3. </w:t>
      </w:r>
      <w:r w:rsidRPr="2D5742C4">
        <w:rPr>
          <w:u w:val="single"/>
        </w:rPr>
        <w:t>Use of Technology</w:t>
      </w:r>
      <w:r>
        <w:t xml:space="preserve"> - The use of this form will provide the most efficient means for collecting and processing the required data. The Form EOIR-</w:t>
      </w:r>
      <w:r w:rsidR="00B0406D">
        <w:t>33</w:t>
      </w:r>
      <w:r>
        <w:t xml:space="preserve"> will be available as a fillable</w:t>
      </w:r>
      <w:r w:rsidR="5F66467C">
        <w:t>, fileable, and signable</w:t>
      </w:r>
      <w:r>
        <w:t xml:space="preserve"> </w:t>
      </w:r>
      <w:r w:rsidR="5A6A5909">
        <w:t>.</w:t>
      </w:r>
      <w:r>
        <w:t xml:space="preserve">pdf </w:t>
      </w:r>
      <w:r w:rsidR="048DF034">
        <w:t>document</w:t>
      </w:r>
      <w:r w:rsidR="3D1E9C7D">
        <w:t xml:space="preserve"> </w:t>
      </w:r>
      <w:r>
        <w:t xml:space="preserve">on EOIR’s website. Information can be </w:t>
      </w:r>
      <w:r>
        <w:t>typed into the online form</w:t>
      </w:r>
      <w:r w:rsidR="00487D41">
        <w:t xml:space="preserve"> and submitted digitally th</w:t>
      </w:r>
      <w:r w:rsidR="0040427B">
        <w:t>r</w:t>
      </w:r>
      <w:r w:rsidR="00487D41">
        <w:t xml:space="preserve">ough the </w:t>
      </w:r>
      <w:r w:rsidR="007D6F98">
        <w:t xml:space="preserve">ECAS </w:t>
      </w:r>
      <w:r w:rsidR="00487D41">
        <w:t xml:space="preserve">Respondent Access Portal or the form may be </w:t>
      </w:r>
      <w:r>
        <w:t xml:space="preserve">printed out for submission to EOIR either by electronic or physical mail, where appropriate. In addition, an applicant may print the form in its entirety for completion by typing or printing legibly.  </w:t>
      </w:r>
    </w:p>
    <w:p w:rsidR="00CF7146" w:rsidRPr="00CF7146" w:rsidP="00CF7146" w14:paraId="7E142BC3" w14:textId="77777777">
      <w:pPr>
        <w:spacing w:line="480" w:lineRule="auto"/>
        <w:rPr>
          <w:color w:val="FF0000"/>
        </w:rPr>
      </w:pPr>
    </w:p>
    <w:p w:rsidR="00CF7146" w:rsidRPr="00CF7146" w:rsidP="2D5742C4" w14:paraId="313414FD" w14:textId="721D6AA8">
      <w:pPr>
        <w:spacing w:line="480" w:lineRule="auto"/>
        <w:ind w:left="720"/>
        <w:rPr>
          <w:color w:val="FF0000"/>
        </w:rPr>
      </w:pPr>
      <w:r>
        <w:t xml:space="preserve">4. </w:t>
      </w:r>
      <w:r w:rsidRPr="0E79242F">
        <w:rPr>
          <w:u w:val="single"/>
        </w:rPr>
        <w:t>Efforts to Identify Duplication</w:t>
      </w:r>
      <w:r>
        <w:t xml:space="preserve"> – There is no other EOIR form </w:t>
      </w:r>
      <w:r w:rsidR="35773B86">
        <w:t xml:space="preserve">for </w:t>
      </w:r>
      <w:r w:rsidR="45B92030">
        <w:t xml:space="preserve">individuals who are subjects of immigration proceedings before the </w:t>
      </w:r>
      <w:r w:rsidR="0040427B">
        <w:t>I</w:t>
      </w:r>
      <w:r w:rsidR="00FF0F07">
        <w:t>mmigration</w:t>
      </w:r>
      <w:r w:rsidR="45B92030">
        <w:t xml:space="preserve"> </w:t>
      </w:r>
      <w:r w:rsidR="0040427B">
        <w:t>C</w:t>
      </w:r>
      <w:r w:rsidR="45B92030">
        <w:t xml:space="preserve">ourts and </w:t>
      </w:r>
      <w:r w:rsidR="0040427B">
        <w:t>Board</w:t>
      </w:r>
      <w:r w:rsidR="45B92030">
        <w:t xml:space="preserve"> </w:t>
      </w:r>
      <w:r>
        <w:t xml:space="preserve">to </w:t>
      </w:r>
      <w:r w:rsidR="001F12E0">
        <w:t xml:space="preserve">change or update </w:t>
      </w:r>
      <w:r w:rsidR="57C9A157">
        <w:t xml:space="preserve">their mailing </w:t>
      </w:r>
      <w:r w:rsidR="001F12E0">
        <w:t xml:space="preserve">address </w:t>
      </w:r>
      <w:r w:rsidR="289CFD28">
        <w:t>and</w:t>
      </w:r>
      <w:r w:rsidR="001F12E0">
        <w:t xml:space="preserve"> contact information</w:t>
      </w:r>
      <w:r>
        <w:t>.</w:t>
      </w:r>
      <w:r w:rsidRPr="0E79242F">
        <w:t xml:space="preserve"> </w:t>
      </w:r>
      <w:r w:rsidRPr="0E79242F" w:rsidR="7D5253F1">
        <w:t xml:space="preserve">Other </w:t>
      </w:r>
      <w:r w:rsidRPr="0E79242F" w:rsidR="58696739">
        <w:t xml:space="preserve">existing </w:t>
      </w:r>
      <w:r w:rsidRPr="0E79242F" w:rsidR="7D5253F1">
        <w:t>EOIR forms ask respondents to provide contact information (</w:t>
      </w:r>
      <w:r w:rsidRPr="0E79242F" w:rsidR="3D08EC5B">
        <w:t>address, phone number, and/or email)</w:t>
      </w:r>
      <w:r w:rsidRPr="0E79242F" w:rsidR="7A6676CB">
        <w:t xml:space="preserve"> </w:t>
      </w:r>
      <w:r w:rsidR="101E23A9">
        <w:t xml:space="preserve">but </w:t>
      </w:r>
      <w:r w:rsidR="2BED5075">
        <w:t xml:space="preserve">do not permit </w:t>
      </w:r>
      <w:r w:rsidR="676456F1">
        <w:t>respondents</w:t>
      </w:r>
      <w:r w:rsidR="2BED5075">
        <w:t xml:space="preserve"> to only report changes in contact informat</w:t>
      </w:r>
      <w:r w:rsidR="6A2A90E3">
        <w:t xml:space="preserve">ion; existing forms that collect </w:t>
      </w:r>
      <w:r w:rsidR="36E376E5">
        <w:t>such</w:t>
      </w:r>
      <w:r w:rsidR="6A2A90E3">
        <w:t xml:space="preserve"> information do so as</w:t>
      </w:r>
      <w:r w:rsidR="5BCD1BB9">
        <w:t xml:space="preserve"> one</w:t>
      </w:r>
      <w:r w:rsidR="6A2A90E3">
        <w:t xml:space="preserve"> part of</w:t>
      </w:r>
      <w:r w:rsidR="43B6D01C">
        <w:t xml:space="preserve"> a larger</w:t>
      </w:r>
      <w:r w:rsidR="6A2A90E3">
        <w:t xml:space="preserve"> application for immigration relief</w:t>
      </w:r>
      <w:r w:rsidR="2BED5075">
        <w:t xml:space="preserve">. </w:t>
      </w:r>
      <w:r w:rsidR="2956DFFE">
        <w:t>T</w:t>
      </w:r>
      <w:r w:rsidR="2BED5075">
        <w:t>herefore,</w:t>
      </w:r>
      <w:r w:rsidR="74722173">
        <w:t xml:space="preserve"> </w:t>
      </w:r>
      <w:r>
        <w:t xml:space="preserve">there </w:t>
      </w:r>
      <w:r w:rsidR="23CC36DC">
        <w:t>are</w:t>
      </w:r>
      <w:r>
        <w:t xml:space="preserve"> no other similar information</w:t>
      </w:r>
      <w:r w:rsidR="4F000256">
        <w:t xml:space="preserve"> collections</w:t>
      </w:r>
      <w:r>
        <w:t xml:space="preserve"> currently available that can be used for </w:t>
      </w:r>
      <w:r w:rsidR="1B241696">
        <w:t xml:space="preserve">the specific </w:t>
      </w:r>
      <w:r>
        <w:t>purpose</w:t>
      </w:r>
      <w:r w:rsidR="2BCBD12B">
        <w:t xml:space="preserve"> of reporting address and contact information changes only in accordance with 8 U.S.C. § 1229(a)(1)(F)(ii) and 8 C.F.R § l003.15(d)(2)</w:t>
      </w:r>
      <w:r>
        <w:t xml:space="preserve">. </w:t>
      </w:r>
      <w:r w:rsidR="4BC17831">
        <w:t>To save the public and the government the time and cost burdens of submitting and processing entire applications for immigration relief with each change of address or contact information, EOIR developed the Form EOIR-33.</w:t>
      </w:r>
    </w:p>
    <w:p w:rsidR="00CF7146" w:rsidP="00CF7146" w14:paraId="6D97161E" w14:textId="77777777">
      <w:pPr>
        <w:spacing w:line="480" w:lineRule="auto"/>
        <w:rPr>
          <w:color w:val="FF0000"/>
        </w:rPr>
      </w:pPr>
    </w:p>
    <w:p w:rsidR="0000553F" w:rsidRPr="00CF7146" w:rsidP="00CF7146" w14:paraId="36160BDF" w14:textId="77777777">
      <w:pPr>
        <w:spacing w:line="480" w:lineRule="auto"/>
        <w:rPr>
          <w:color w:val="FF0000"/>
        </w:rPr>
        <w:sectPr w:rsidSect="00080524">
          <w:type w:val="continuous"/>
          <w:pgSz w:w="12240" w:h="15840"/>
          <w:pgMar w:top="1350" w:right="1440" w:bottom="1440" w:left="1440" w:header="1350" w:footer="1440" w:gutter="0"/>
          <w:cols w:space="720"/>
          <w:noEndnote/>
        </w:sectPr>
      </w:pPr>
    </w:p>
    <w:p w:rsidR="00CF7146" w:rsidRPr="00CF7146" w:rsidP="00CF7146" w14:paraId="06D23B50" w14:textId="04DE76B6">
      <w:pPr>
        <w:spacing w:line="480" w:lineRule="auto"/>
        <w:ind w:left="720"/>
        <w:rPr>
          <w:color w:val="FF0000"/>
        </w:rPr>
      </w:pPr>
      <w:r w:rsidRPr="00004E51">
        <w:t xml:space="preserve">5. </w:t>
      </w:r>
      <w:r w:rsidRPr="00004E51">
        <w:rPr>
          <w:u w:val="single"/>
        </w:rPr>
        <w:t>Impact on Small Businesses</w:t>
      </w:r>
      <w:r w:rsidRPr="00004E51">
        <w:t xml:space="preserve"> - This collection does not have an impact on small businesses or other small entities. </w:t>
      </w:r>
    </w:p>
    <w:p w:rsidR="00CF7146" w:rsidRPr="00CF7146" w:rsidP="00CF7146" w14:paraId="4A3A229C" w14:textId="77777777">
      <w:pPr>
        <w:spacing w:line="480" w:lineRule="auto"/>
        <w:rPr>
          <w:color w:val="FF0000"/>
        </w:rPr>
      </w:pPr>
    </w:p>
    <w:p w:rsidR="00CF7146" w:rsidRPr="00CF7146" w:rsidP="00CF7146" w14:paraId="334E9D81" w14:textId="5C7979D7">
      <w:pPr>
        <w:spacing w:line="480" w:lineRule="auto"/>
        <w:ind w:left="720"/>
        <w:rPr>
          <w:color w:val="FF0000"/>
        </w:rPr>
      </w:pPr>
      <w:r>
        <w:t xml:space="preserve">6. </w:t>
      </w:r>
      <w:r w:rsidRPr="2D5742C4">
        <w:rPr>
          <w:u w:val="single"/>
        </w:rPr>
        <w:t>Consequences of Less Frequent Collection</w:t>
      </w:r>
      <w:r>
        <w:t xml:space="preserve"> - Failure to collect </w:t>
      </w:r>
      <w:r w:rsidR="007D6F98">
        <w:t xml:space="preserve">changes to a subject’s </w:t>
      </w:r>
      <w:r w:rsidR="007D6F98">
        <w:t>current contact information</w:t>
      </w:r>
      <w:r>
        <w:t xml:space="preserve"> would deprive </w:t>
      </w:r>
      <w:r w:rsidR="24E71AC9">
        <w:t xml:space="preserve">or hinder </w:t>
      </w:r>
      <w:r w:rsidR="0040427B">
        <w:t>subjects</w:t>
      </w:r>
      <w:r w:rsidR="2EA34393">
        <w:t xml:space="preserve"> </w:t>
      </w:r>
      <w:r w:rsidR="106C8477">
        <w:t xml:space="preserve">receiving </w:t>
      </w:r>
      <w:r w:rsidR="3B186686">
        <w:t xml:space="preserve">communications and notices from </w:t>
      </w:r>
      <w:r w:rsidR="6ED75D98">
        <w:t>EOIR</w:t>
      </w:r>
      <w:r w:rsidR="158C42A5">
        <w:t xml:space="preserve"> and the opposing party pertaining to the </w:t>
      </w:r>
      <w:r w:rsidR="0040427B">
        <w:t>subject</w:t>
      </w:r>
      <w:r w:rsidR="651100C1">
        <w:t xml:space="preserve">’s </w:t>
      </w:r>
      <w:r w:rsidR="171ED06D">
        <w:t xml:space="preserve">immigration </w:t>
      </w:r>
      <w:r w:rsidR="651100C1">
        <w:t>proceedings</w:t>
      </w:r>
      <w:r w:rsidR="003314FB">
        <w:t xml:space="preserve">. </w:t>
      </w:r>
    </w:p>
    <w:p w:rsidR="00CF7146" w:rsidRPr="00CF7146" w:rsidP="00CF7146" w14:paraId="69FD27BE" w14:textId="77777777">
      <w:pPr>
        <w:spacing w:line="480" w:lineRule="auto"/>
        <w:rPr>
          <w:color w:val="FF0000"/>
        </w:rPr>
      </w:pPr>
    </w:p>
    <w:p w:rsidR="00CF7146" w:rsidRPr="00930E43" w:rsidP="00CF7146" w14:paraId="2FEA819C" w14:textId="77777777">
      <w:pPr>
        <w:spacing w:line="480" w:lineRule="auto"/>
        <w:ind w:left="720"/>
      </w:pPr>
      <w:r w:rsidRPr="00930E43">
        <w:t xml:space="preserve">7. </w:t>
      </w:r>
      <w:r w:rsidRPr="00930E43">
        <w:rPr>
          <w:u w:val="single"/>
        </w:rPr>
        <w:t>Special Circumstances Influencing Collection</w:t>
      </w:r>
      <w:r w:rsidRPr="00930E43">
        <w:t xml:space="preserve"> - None of the eight special circumstances identified in OMB instruction number 7 apply to this collection.</w:t>
      </w:r>
    </w:p>
    <w:p w:rsidR="00CF7146" w:rsidRPr="00CF7146" w:rsidP="00CF7146" w14:paraId="527B127D" w14:textId="77777777">
      <w:pPr>
        <w:spacing w:line="480" w:lineRule="auto"/>
        <w:rPr>
          <w:color w:val="FF0000"/>
        </w:rPr>
      </w:pPr>
    </w:p>
    <w:p w:rsidR="00CF7146" w:rsidRPr="00C807BC" w:rsidP="00CF7146" w14:paraId="568136ED" w14:textId="6CB5BAA2">
      <w:pPr>
        <w:spacing w:line="480" w:lineRule="auto"/>
        <w:ind w:left="720"/>
      </w:pPr>
      <w:r w:rsidRPr="00C807BC">
        <w:t xml:space="preserve">8. </w:t>
      </w:r>
      <w:r w:rsidRPr="00C807BC">
        <w:rPr>
          <w:u w:val="single"/>
        </w:rPr>
        <w:t>Federal Register Publication and Consultation</w:t>
      </w:r>
      <w:r w:rsidRPr="00C807BC">
        <w:t xml:space="preserve"> – </w:t>
      </w:r>
      <w:r w:rsidR="006454E7">
        <w:t xml:space="preserve">In accordance with the Paperwork Reduction Act of 1995 (Pub. L. 104-13) and Office of Management and Budget (OMB) regulations at 5 C.F.R. </w:t>
      </w:r>
      <w:r w:rsidR="00FA6AA6">
        <w:t>§ 1320.13</w:t>
      </w:r>
      <w:r w:rsidR="006454E7">
        <w:t>, EOIR will publish a notice in the Federal Register announcing the agency’s intention to request an expedited OMB review of this information collection activity. This notice will alert the public to a request for emergency approval for six months of information collection and provide a sixty-day comment period related to the full request that will be submitted to continue information collection beyond six months. A full request under the normal clearance procedures will document any comments received and how the agency has considered the comments.</w:t>
      </w:r>
    </w:p>
    <w:p w:rsidR="00CF7146" w:rsidRPr="00CF7146" w:rsidP="00CF7146" w14:paraId="3625030E" w14:textId="77777777">
      <w:pPr>
        <w:spacing w:line="480" w:lineRule="auto"/>
        <w:rPr>
          <w:color w:val="FF0000"/>
        </w:rPr>
      </w:pPr>
    </w:p>
    <w:p w:rsidR="00CF7146" w:rsidRPr="00CF7146" w:rsidP="2D5742C4" w14:paraId="3B0FD7ED" w14:textId="3B16D966">
      <w:pPr>
        <w:spacing w:line="480" w:lineRule="auto"/>
        <w:ind w:left="720"/>
      </w:pPr>
      <w:r>
        <w:t xml:space="preserve">9. </w:t>
      </w:r>
      <w:r w:rsidRPr="2D5742C4">
        <w:rPr>
          <w:u w:val="single"/>
        </w:rPr>
        <w:t>Payment or Gift to Claimants</w:t>
      </w:r>
      <w:r>
        <w:t xml:space="preserve"> - EOIR does not provide any payment or gifts to parties to cases or immigration proceedings, attorneys, accredited representatives, qualified organizations, or other third parties. </w:t>
      </w:r>
    </w:p>
    <w:p w:rsidR="00CF7146" w:rsidP="00CF7146" w14:paraId="379DD436" w14:textId="77777777">
      <w:pPr>
        <w:spacing w:line="480" w:lineRule="auto"/>
        <w:rPr>
          <w:color w:val="FF0000"/>
        </w:rPr>
      </w:pPr>
    </w:p>
    <w:p w:rsidR="0052647D" w:rsidRPr="00CF7146" w:rsidP="00CF7146" w14:paraId="69DB6A8C" w14:textId="77777777">
      <w:pPr>
        <w:spacing w:line="480" w:lineRule="auto"/>
        <w:rPr>
          <w:color w:val="FF0000"/>
        </w:rPr>
        <w:sectPr w:rsidSect="00080524">
          <w:type w:val="continuous"/>
          <w:pgSz w:w="12240" w:h="15840"/>
          <w:pgMar w:top="1350" w:right="1440" w:bottom="1440" w:left="1440" w:header="1350" w:footer="1440" w:gutter="0"/>
          <w:cols w:space="720"/>
          <w:noEndnote/>
        </w:sectPr>
      </w:pPr>
    </w:p>
    <w:p w:rsidR="00CF7146" w:rsidRPr="006B06F8" w14:paraId="219379B1" w14:textId="4B5DB36E">
      <w:pPr>
        <w:spacing w:line="480" w:lineRule="auto"/>
        <w:ind w:left="720"/>
      </w:pPr>
      <w:r>
        <w:t xml:space="preserve">10. </w:t>
      </w:r>
      <w:r w:rsidRPr="2D5742C4">
        <w:rPr>
          <w:u w:val="single"/>
        </w:rPr>
        <w:t>Assurance of Confidentiality</w:t>
      </w:r>
      <w:r>
        <w:t xml:space="preserve"> – </w:t>
      </w:r>
      <w:r w:rsidR="006B06F8">
        <w:t xml:space="preserve">EOIR maintains each </w:t>
      </w:r>
      <w:r w:rsidR="00ED6906">
        <w:t xml:space="preserve">Form </w:t>
      </w:r>
      <w:r w:rsidR="006B06F8">
        <w:t xml:space="preserve">EOIR-33 as part of the </w:t>
      </w:r>
      <w:r w:rsidR="006B06F8">
        <w:t xml:space="preserve">submitting </w:t>
      </w:r>
      <w:r w:rsidR="00931CD8">
        <w:t>subject</w:t>
      </w:r>
      <w:r w:rsidR="006B06F8">
        <w:t>’s immigration case file, the Record of Proceeding (ROP)</w:t>
      </w:r>
      <w:r w:rsidR="6110C0DF">
        <w:t>, which is maintained in a Privacy Act system of records</w:t>
      </w:r>
      <w:r w:rsidR="006B06F8">
        <w:t xml:space="preserve">. </w:t>
      </w:r>
      <w:r w:rsidR="00FA6AA6">
        <w:rPr>
          <w:i/>
          <w:iCs/>
        </w:rPr>
        <w:t>See</w:t>
      </w:r>
      <w:r w:rsidR="00FA6AA6">
        <w:t xml:space="preserve"> JUSTICE/EOIR-001, </w:t>
      </w:r>
      <w:r w:rsidRPr="00FA6AA6" w:rsidR="00FA6AA6">
        <w:rPr>
          <w:i/>
          <w:iCs/>
        </w:rPr>
        <w:t>Adjudication and Appeal Records of the Office of the Chief Immigration Judge and Board of Immigration Appeals</w:t>
      </w:r>
      <w:r w:rsidR="00FA6AA6">
        <w:t xml:space="preserve">, 90 Fed. Reg. 42265 (Aug. 29, 2025). </w:t>
      </w:r>
      <w:r w:rsidR="006B06F8">
        <w:t xml:space="preserve">EOIR staff at the </w:t>
      </w:r>
      <w:r w:rsidR="00931CD8">
        <w:t>I</w:t>
      </w:r>
      <w:r w:rsidR="006B06F8">
        <w:t xml:space="preserve">mmigration </w:t>
      </w:r>
      <w:r w:rsidR="00931CD8">
        <w:t>C</w:t>
      </w:r>
      <w:r w:rsidR="006B06F8">
        <w:t xml:space="preserve">ourts and </w:t>
      </w:r>
      <w:r w:rsidR="00931CD8">
        <w:t>Board</w:t>
      </w:r>
      <w:r w:rsidR="006B06F8">
        <w:t xml:space="preserve"> process the form</w:t>
      </w:r>
      <w:r w:rsidR="373C9E06">
        <w:t xml:space="preserve"> and maintain the form in accordance with the Privacy Act as well as the confidentiality protections</w:t>
      </w:r>
      <w:r w:rsidR="78CDFBE5">
        <w:t xml:space="preserve"> afforded by 8 U.S.C. § 1367 and 8 C.F.R. § 1208.6, where applicable, for </w:t>
      </w:r>
      <w:r w:rsidR="2FE91D4F">
        <w:t xml:space="preserve">particularly vulnerable </w:t>
      </w:r>
      <w:r w:rsidR="78CDFBE5">
        <w:t>individual</w:t>
      </w:r>
      <w:r w:rsidR="7C24E6A8">
        <w:t>s.</w:t>
      </w:r>
      <w:r w:rsidR="006B06F8">
        <w:t xml:space="preserve"> EOIR protects the confidentiality of the contents of the ROP, including the </w:t>
      </w:r>
      <w:r w:rsidR="35F88446">
        <w:t xml:space="preserve">Form </w:t>
      </w:r>
      <w:r w:rsidR="006B06F8">
        <w:t>EOIR-33, to the extent permitted by law, including the Privacy Act and the FOIA.</w:t>
      </w:r>
    </w:p>
    <w:p w:rsidR="00CF7146" w:rsidRPr="00CF7146" w:rsidP="00CF7146" w14:paraId="31B0464E" w14:textId="77777777">
      <w:pPr>
        <w:spacing w:line="480" w:lineRule="auto"/>
        <w:rPr>
          <w:color w:val="FF0000"/>
        </w:rPr>
      </w:pPr>
    </w:p>
    <w:p w:rsidR="00CF7146" w:rsidRPr="00DB36A1" w:rsidP="00CF7146" w14:paraId="5285F15B" w14:textId="77777777">
      <w:pPr>
        <w:spacing w:line="480" w:lineRule="auto"/>
        <w:ind w:left="720"/>
      </w:pPr>
      <w:r w:rsidRPr="00DB36A1">
        <w:t xml:space="preserve">11. </w:t>
      </w:r>
      <w:r w:rsidRPr="00DB36A1">
        <w:rPr>
          <w:u w:val="single"/>
        </w:rPr>
        <w:t>Justification for Sensitive Questions</w:t>
      </w:r>
      <w:r w:rsidRPr="00DB36A1">
        <w:t xml:space="preserve"> - There are no questions of a sensitive nature. </w:t>
      </w:r>
    </w:p>
    <w:p w:rsidR="00CF7146" w:rsidRPr="00AB1217" w:rsidP="00CF7146" w14:paraId="778913C9" w14:textId="77777777">
      <w:pPr>
        <w:spacing w:line="480" w:lineRule="auto"/>
      </w:pPr>
    </w:p>
    <w:p w:rsidR="001F6ED3" w:rsidRPr="00AB1217" w:rsidP="007D6F98" w14:paraId="2252B4D0" w14:textId="507494BF">
      <w:pPr>
        <w:spacing w:line="480" w:lineRule="auto"/>
        <w:ind w:left="720"/>
      </w:pPr>
      <w:r>
        <w:t xml:space="preserve">12. </w:t>
      </w:r>
      <w:r w:rsidRPr="2D5742C4">
        <w:rPr>
          <w:u w:val="single"/>
        </w:rPr>
        <w:t>Estimate of Hour Burden</w:t>
      </w:r>
      <w:r>
        <w:t xml:space="preserve"> </w:t>
      </w:r>
      <w:r w:rsidR="007D6F98">
        <w:t xml:space="preserve">- </w:t>
      </w:r>
      <w:r>
        <w:t xml:space="preserve">Estimates used to calculate burden are based on the average annual number of responses received across Fiscal Years 2022, 2023, and 2024. </w:t>
      </w:r>
    </w:p>
    <w:p w:rsidR="00CF7146" w:rsidRPr="00AB1217" w:rsidP="00CF7146" w14:paraId="19A4BA2E" w14:textId="60D80805">
      <w:pPr>
        <w:tabs>
          <w:tab w:val="left" w:pos="-1440"/>
        </w:tabs>
        <w:spacing w:line="480" w:lineRule="auto"/>
        <w:ind w:left="7200" w:hanging="5760"/>
      </w:pPr>
      <w:r w:rsidRPr="00AB1217">
        <w:t>a. Number of Respondents</w:t>
      </w:r>
      <w:r w:rsidRPr="00AB1217">
        <w:tab/>
      </w:r>
      <w:r w:rsidR="006D3A09">
        <w:t>321,457</w:t>
      </w:r>
    </w:p>
    <w:p w:rsidR="00CF7146" w:rsidRPr="00AB1217" w:rsidP="00CF7146" w14:paraId="5F873799" w14:textId="77777777">
      <w:pPr>
        <w:tabs>
          <w:tab w:val="left" w:pos="-1440"/>
        </w:tabs>
        <w:spacing w:line="480" w:lineRule="auto"/>
        <w:ind w:left="7200" w:hanging="5760"/>
      </w:pPr>
      <w:r w:rsidRPr="00AB1217">
        <w:t>b. Number of Responses per Respondent</w:t>
      </w:r>
      <w:r w:rsidRPr="00AB1217">
        <w:tab/>
        <w:t>1 each</w:t>
      </w:r>
    </w:p>
    <w:p w:rsidR="00CF7146" w:rsidRPr="00AB1217" w:rsidP="00CF7146" w14:paraId="616CCDF5" w14:textId="7EB79729">
      <w:pPr>
        <w:tabs>
          <w:tab w:val="left" w:pos="-1440"/>
        </w:tabs>
        <w:spacing w:line="480" w:lineRule="auto"/>
        <w:ind w:left="7200" w:hanging="5760"/>
      </w:pPr>
      <w:r w:rsidRPr="00AB1217">
        <w:t>c. Total Annual Responses</w:t>
      </w:r>
      <w:r w:rsidRPr="00AB1217">
        <w:tab/>
      </w:r>
      <w:r w:rsidR="001777D6">
        <w:t>321,457</w:t>
      </w:r>
    </w:p>
    <w:p w:rsidR="00CF7146" w:rsidRPr="00AB1217" w:rsidP="00CF7146" w14:paraId="262626FE" w14:textId="6AED7E2C">
      <w:pPr>
        <w:tabs>
          <w:tab w:val="left" w:pos="-1440"/>
        </w:tabs>
        <w:spacing w:line="480" w:lineRule="auto"/>
        <w:ind w:left="7200" w:hanging="5760"/>
      </w:pPr>
      <w:r w:rsidRPr="00AB1217">
        <w:t>d. Hours per Response</w:t>
      </w:r>
      <w:r w:rsidRPr="00AB1217">
        <w:tab/>
      </w:r>
      <w:r w:rsidRPr="00AB1217" w:rsidR="00DB36A1">
        <w:t>5</w:t>
      </w:r>
      <w:r w:rsidRPr="00AB1217">
        <w:t xml:space="preserve"> minutes </w:t>
      </w:r>
    </w:p>
    <w:p w:rsidR="00CF7146" w:rsidRPr="00AB1217" w:rsidP="2D5742C4" w14:paraId="20B2A2D6" w14:textId="010B30C9">
      <w:pPr>
        <w:spacing w:line="480" w:lineRule="auto"/>
        <w:ind w:left="7200" w:hanging="5760"/>
      </w:pPr>
      <w:r w:rsidRPr="00AB1217">
        <w:tab/>
        <w:t>(0.</w:t>
      </w:r>
      <w:r w:rsidRPr="00AB1217" w:rsidR="005B4257">
        <w:t>08</w:t>
      </w:r>
      <w:r w:rsidRPr="00AB1217" w:rsidR="6BF023F4">
        <w:t>3</w:t>
      </w:r>
      <w:r w:rsidRPr="00AB1217">
        <w:t xml:space="preserve"> hours)</w:t>
      </w:r>
    </w:p>
    <w:p w:rsidR="00CF7146" w:rsidRPr="00AB1217" w:rsidP="2D5742C4" w14:paraId="001DA6F1" w14:textId="6153BC07">
      <w:pPr>
        <w:spacing w:line="480" w:lineRule="auto"/>
        <w:ind w:left="7200" w:hanging="5760"/>
      </w:pPr>
      <w:r>
        <w:t>e. Total Annual Hourly Reporting Burden</w:t>
      </w:r>
      <w:r>
        <w:tab/>
      </w:r>
      <w:r w:rsidR="15D2186A">
        <w:t>26,681</w:t>
      </w:r>
      <w:r w:rsidR="00286CF7">
        <w:t xml:space="preserve"> </w:t>
      </w:r>
      <w:r>
        <w:t>hours</w:t>
      </w:r>
    </w:p>
    <w:p w:rsidR="00CF7146" w:rsidRPr="00AB1217" w:rsidP="00CF7146" w14:paraId="0C9A0BB3" w14:textId="485320D1">
      <w:pPr>
        <w:spacing w:line="480" w:lineRule="auto"/>
        <w:ind w:left="720"/>
      </w:pPr>
      <w:r>
        <w:t>321,457</w:t>
      </w:r>
      <w:r>
        <w:t xml:space="preserve"> respondents x 1 response per respondent x </w:t>
      </w:r>
      <w:r w:rsidR="00A55630">
        <w:t>5</w:t>
      </w:r>
      <w:r>
        <w:t xml:space="preserve"> minutes per response = </w:t>
      </w:r>
      <w:r w:rsidR="02AA66F1">
        <w:t>26,681</w:t>
      </w:r>
      <w:r>
        <w:t xml:space="preserve"> burden hours. </w:t>
      </w:r>
    </w:p>
    <w:p w:rsidR="00CF7146" w:rsidRPr="00CF7146" w:rsidP="00CF7146" w14:paraId="0CBF8296" w14:textId="77777777">
      <w:pPr>
        <w:spacing w:line="480" w:lineRule="auto"/>
        <w:rPr>
          <w:color w:val="FF0000"/>
        </w:rPr>
      </w:pPr>
    </w:p>
    <w:p w:rsidR="00CF7146" w:rsidRPr="00CF7146" w:rsidP="000C7517" w14:paraId="71F104FD" w14:textId="059E095F">
      <w:pPr>
        <w:widowControl/>
        <w:spacing w:line="480" w:lineRule="auto"/>
        <w:ind w:left="720"/>
      </w:pPr>
      <w:r w:rsidRPr="005B4257">
        <w:t xml:space="preserve">13. </w:t>
      </w:r>
      <w:r w:rsidRPr="005B4257">
        <w:rPr>
          <w:u w:val="single"/>
        </w:rPr>
        <w:t>Estimate of Cost Burden</w:t>
      </w:r>
      <w:r w:rsidRPr="005B4257">
        <w:t xml:space="preserve"> </w:t>
      </w:r>
      <w:r w:rsidR="001F6ED3">
        <w:t>–</w:t>
      </w:r>
      <w:r w:rsidRPr="005B4257">
        <w:t xml:space="preserve"> </w:t>
      </w:r>
      <w:r w:rsidR="001F6ED3">
        <w:t xml:space="preserve">Estimates used to calculate costs are based on the average annual number of responses received across Fiscal Years 2022, 2023, and 2024, and median hourly wage data from 2024. </w:t>
      </w:r>
      <w:r w:rsidRPr="005B4257">
        <w:t>There are no capital or start-up costs associated with this information collection. The estimated public cost is zero.</w:t>
      </w:r>
      <w:r w:rsidR="000C7517">
        <w:t xml:space="preserve"> </w:t>
      </w:r>
      <w:r>
        <w:t>Respondents may incur a cost if they hire an attorney to assist them with completing the Form EOIR-</w:t>
      </w:r>
      <w:r w:rsidR="005B4257">
        <w:t>33</w:t>
      </w:r>
      <w:r>
        <w:t>. The Bureau of Labor Statistics report</w:t>
      </w:r>
      <w:r w:rsidR="007D6F98">
        <w:t>ed</w:t>
      </w:r>
      <w:r>
        <w:t xml:space="preserve"> that the national average hourly wage for lawyers </w:t>
      </w:r>
      <w:r w:rsidR="007D6F98">
        <w:t>was</w:t>
      </w:r>
      <w:r>
        <w:t xml:space="preserve"> $78.74.  For those respondents who proceed without an attorney, there is an estimated cost of $10 per hour for completing the form (the individuals’ time and supplies) in lieu of the practitioner cost. There are also no fees associated with filing the Form EOIR-</w:t>
      </w:r>
      <w:r w:rsidR="005B4257">
        <w:t>33</w:t>
      </w:r>
      <w:r>
        <w:t xml:space="preserve">. </w:t>
      </w:r>
      <w:r w:rsidR="23837B9C">
        <w:t>Finally, there are no required printing costs associated with the filing of the Form EOIR-33. Respondents may file and serve the form in electronic formats. Respondents that choose t</w:t>
      </w:r>
      <w:r w:rsidR="00F038AC">
        <w:t>o</w:t>
      </w:r>
      <w:r w:rsidR="23837B9C">
        <w:t xml:space="preserve"> print the form for filing and service on the opposing party would incur printing costs of approximately </w:t>
      </w:r>
      <w:r w:rsidR="15025726">
        <w:t xml:space="preserve">$.10 per </w:t>
      </w:r>
      <w:r w:rsidR="007D6F98">
        <w:t>page</w:t>
      </w:r>
      <w:r w:rsidR="15025726">
        <w:t>.</w:t>
      </w:r>
    </w:p>
    <w:p w:rsidR="00CF7146" w:rsidRPr="00CF7146" w:rsidP="00CF7146" w14:paraId="46595D83" w14:textId="77777777">
      <w:pPr>
        <w:spacing w:line="480" w:lineRule="auto"/>
        <w:rPr>
          <w:color w:val="FF0000"/>
        </w:rPr>
      </w:pPr>
    </w:p>
    <w:p w:rsidR="00CF7146" w:rsidRPr="00CF7146" w:rsidP="2D5742C4" w14:paraId="6D655150" w14:textId="404F38A3">
      <w:pPr>
        <w:widowControl/>
        <w:spacing w:line="480" w:lineRule="auto"/>
        <w:ind w:left="720"/>
      </w:pPr>
      <w:r w:rsidRPr="0E79242F">
        <w:t xml:space="preserve">14.  </w:t>
      </w:r>
      <w:r w:rsidRPr="0E79242F">
        <w:rPr>
          <w:u w:val="single"/>
        </w:rPr>
        <w:t>Estimated Cost to the Federal Government</w:t>
      </w:r>
      <w:r w:rsidRPr="0E79242F">
        <w:t xml:space="preserve"> – </w:t>
      </w:r>
      <w:r w:rsidRPr="001F6ED3" w:rsidR="001F6ED3">
        <w:t>Estimates used to calculate costs are based on the average annual number of responses received across Fiscal Years 2022, 2023, and 2024, and median hourly wage data from 2024.</w:t>
      </w:r>
      <w:r w:rsidR="001F6ED3">
        <w:t xml:space="preserve"> </w:t>
      </w:r>
      <w:r w:rsidRPr="0E79242F">
        <w:t xml:space="preserve">It is estimated that the </w:t>
      </w:r>
      <w:r w:rsidRPr="0E79242F" w:rsidR="5F64320D">
        <w:t xml:space="preserve">total </w:t>
      </w:r>
      <w:r w:rsidRPr="0E79242F">
        <w:t>annual government cost for distributing, stocking, processing</w:t>
      </w:r>
      <w:r w:rsidR="000C7517">
        <w:t>,</w:t>
      </w:r>
      <w:r w:rsidRPr="0E79242F">
        <w:t xml:space="preserve"> and maintaining the Form EOIR-</w:t>
      </w:r>
      <w:r w:rsidRPr="0E79242F" w:rsidR="00810231">
        <w:t>33</w:t>
      </w:r>
      <w:r w:rsidRPr="0E79242F">
        <w:t xml:space="preserve"> will be $</w:t>
      </w:r>
      <w:r w:rsidRPr="0E79242F" w:rsidR="1EB6AB1A">
        <w:t>1,199,997</w:t>
      </w:r>
      <w:r w:rsidRPr="0E79242F">
        <w:t xml:space="preserve">. </w:t>
      </w:r>
      <w:r w:rsidRPr="0E79242F" w:rsidR="0010503A">
        <w:t>The</w:t>
      </w:r>
      <w:r w:rsidRPr="0E79242F" w:rsidR="7AB015A2">
        <w:t xml:space="preserve"> total estimated cost to the federal government includes the</w:t>
      </w:r>
      <w:r w:rsidRPr="0E79242F" w:rsidR="0010503A">
        <w:t xml:space="preserve"> estimated printing cost </w:t>
      </w:r>
      <w:r w:rsidRPr="0E79242F" w:rsidR="6386F118">
        <w:t>of</w:t>
      </w:r>
      <w:r w:rsidRPr="0E79242F" w:rsidR="2F643BD4">
        <w:t xml:space="preserve"> </w:t>
      </w:r>
      <w:r w:rsidRPr="0E79242F" w:rsidR="4FF5E01E">
        <w:t>$158,776</w:t>
      </w:r>
      <w:r w:rsidRPr="0E79242F" w:rsidR="10C7D005">
        <w:t>,</w:t>
      </w:r>
      <w:r w:rsidRPr="0E79242F" w:rsidR="2F643BD4">
        <w:t xml:space="preserve"> </w:t>
      </w:r>
      <w:r w:rsidRPr="0E79242F" w:rsidR="137A6070">
        <w:t>which</w:t>
      </w:r>
      <w:r w:rsidRPr="0E79242F" w:rsidR="2F643BD4">
        <w:t xml:space="preserve"> is derived by m</w:t>
      </w:r>
      <w:r w:rsidRPr="0E79242F" w:rsidR="754F89EB">
        <w:t xml:space="preserve">ultiplying the </w:t>
      </w:r>
      <w:r w:rsidRPr="0E79242F" w:rsidR="449E9C2F">
        <w:t>2</w:t>
      </w:r>
      <w:r w:rsidRPr="0E79242F" w:rsidR="754F89EB">
        <w:t xml:space="preserve"> pages of the Form EOIR-33 by an estimated $.</w:t>
      </w:r>
      <w:r w:rsidRPr="0E79242F" w:rsidR="4EBFD004">
        <w:t>1</w:t>
      </w:r>
      <w:r w:rsidRPr="0E79242F" w:rsidR="754F89EB">
        <w:t xml:space="preserve">0 per copy by the </w:t>
      </w:r>
      <w:r w:rsidRPr="0E79242F" w:rsidR="48972185">
        <w:t xml:space="preserve">793,879 </w:t>
      </w:r>
      <w:r w:rsidRPr="0E79242F" w:rsidR="754F89EB">
        <w:t xml:space="preserve">pending </w:t>
      </w:r>
      <w:r w:rsidRPr="0E79242F" w:rsidR="7272A453">
        <w:t xml:space="preserve">immigration </w:t>
      </w:r>
      <w:r w:rsidRPr="0E79242F" w:rsidR="754F89EB">
        <w:t>cases with paper ROPs</w:t>
      </w:r>
      <w:r w:rsidRPr="0E79242F" w:rsidR="0010503A">
        <w:t>.</w:t>
      </w:r>
      <w:r w:rsidRPr="0E79242F">
        <w:t xml:space="preserve"> Th</w:t>
      </w:r>
      <w:r w:rsidRPr="0E79242F" w:rsidR="01E49041">
        <w:t>e</w:t>
      </w:r>
      <w:r w:rsidRPr="0E79242F">
        <w:t xml:space="preserve"> </w:t>
      </w:r>
      <w:r w:rsidRPr="0E79242F" w:rsidR="218BBB80">
        <w:t xml:space="preserve">total estimated </w:t>
      </w:r>
      <w:r w:rsidRPr="0E79242F" w:rsidR="02490FFD">
        <w:t xml:space="preserve">annual </w:t>
      </w:r>
      <w:r w:rsidRPr="0E79242F" w:rsidR="218BBB80">
        <w:t xml:space="preserve">cost to the federal government also </w:t>
      </w:r>
      <w:r w:rsidRPr="0E79242F">
        <w:t>includes maintenance costs of $</w:t>
      </w:r>
      <w:r w:rsidRPr="0E79242F" w:rsidR="12208146">
        <w:t>1,041,221</w:t>
      </w:r>
      <w:r w:rsidRPr="0E79242F" w:rsidR="14458644">
        <w:t>, which is derived</w:t>
      </w:r>
      <w:r w:rsidRPr="0E79242F">
        <w:t xml:space="preserve"> by calculating the personnel and overhead costs to EOIR for processing the form.  </w:t>
      </w:r>
    </w:p>
    <w:p w:rsidR="00CF7146" w:rsidRPr="00CF7146" w:rsidP="00CF7146" w14:paraId="62ED6B63" w14:textId="77777777">
      <w:pPr>
        <w:spacing w:line="480" w:lineRule="auto"/>
        <w:rPr>
          <w:color w:val="FF0000"/>
        </w:rPr>
      </w:pPr>
    </w:p>
    <w:p w:rsidR="00FA6AA6" w:rsidP="00FA6AA6" w14:paraId="5B5F6D2B" w14:textId="0412BC64">
      <w:pPr>
        <w:spacing w:line="480" w:lineRule="auto"/>
        <w:ind w:left="720"/>
      </w:pPr>
      <w:r>
        <w:t xml:space="preserve">15. </w:t>
      </w:r>
      <w:r w:rsidRPr="00FA6AA6">
        <w:rPr>
          <w:u w:val="single"/>
        </w:rPr>
        <w:t>Reason for Program Changes or Adjustments</w:t>
      </w:r>
      <w:r>
        <w:t xml:space="preserve"> – There are no program changes or adjustments reported on the burden worksheet.</w:t>
      </w:r>
    </w:p>
    <w:p w:rsidR="00FA6AA6" w:rsidP="00FA6AA6" w14:paraId="59CD357E" w14:textId="77777777">
      <w:pPr>
        <w:spacing w:line="480" w:lineRule="auto"/>
        <w:ind w:left="720"/>
      </w:pPr>
    </w:p>
    <w:p w:rsidR="00CF7146" w:rsidRPr="00CF7146" w:rsidP="2D5742C4" w14:paraId="493DA296" w14:textId="4354D5A8">
      <w:pPr>
        <w:spacing w:line="480" w:lineRule="auto"/>
        <w:ind w:left="720"/>
      </w:pPr>
      <w:r w:rsidRPr="00FA6AA6">
        <w:t xml:space="preserve">16. </w:t>
      </w:r>
      <w:r w:rsidRPr="2D5742C4">
        <w:rPr>
          <w:u w:val="single"/>
        </w:rPr>
        <w:t>Plans for Publication</w:t>
      </w:r>
      <w:r w:rsidR="20259CA1">
        <w:t xml:space="preserve"> – The information collected by </w:t>
      </w:r>
      <w:r w:rsidR="00472EE6">
        <w:t xml:space="preserve">the </w:t>
      </w:r>
      <w:r w:rsidR="20259CA1">
        <w:t xml:space="preserve">Form EOIR-33 will not be published. </w:t>
      </w:r>
      <w:r>
        <w:t xml:space="preserve">The information from this collection will be used internally </w:t>
      </w:r>
      <w:r w:rsidR="11F3C225">
        <w:t xml:space="preserve">by EOIR </w:t>
      </w:r>
      <w:r w:rsidR="00E6707A">
        <w:t xml:space="preserve">and by the opposing party to EOIR immigration proceedings </w:t>
      </w:r>
      <w:r>
        <w:t xml:space="preserve">to </w:t>
      </w:r>
      <w:r w:rsidR="00F019F6">
        <w:t xml:space="preserve">communicate with </w:t>
      </w:r>
      <w:r w:rsidR="00931CD8">
        <w:t>subjects</w:t>
      </w:r>
      <w:r w:rsidR="00F019F6">
        <w:t xml:space="preserve"> about their immigration proceedings. </w:t>
      </w:r>
    </w:p>
    <w:p w:rsidR="00CF7146" w:rsidRPr="00CF7146" w:rsidP="00CF7146" w14:paraId="5C93245D" w14:textId="77777777">
      <w:pPr>
        <w:spacing w:line="480" w:lineRule="auto"/>
        <w:rPr>
          <w:color w:val="FF0000"/>
        </w:rPr>
      </w:pPr>
    </w:p>
    <w:p w:rsidR="00FA6AA6" w:rsidP="00CF7146" w14:paraId="6E8303D2" w14:textId="093620FC">
      <w:pPr>
        <w:spacing w:line="480" w:lineRule="auto"/>
        <w:ind w:left="720"/>
      </w:pPr>
      <w:r>
        <w:t xml:space="preserve">17. </w:t>
      </w:r>
      <w:r w:rsidRPr="00A712B6">
        <w:rPr>
          <w:u w:val="single"/>
        </w:rPr>
        <w:t>Expiration Date</w:t>
      </w:r>
      <w:r>
        <w:t xml:space="preserve"> – EOIR </w:t>
      </w:r>
      <w:r w:rsidR="00A712B6">
        <w:t>will</w:t>
      </w:r>
      <w:r>
        <w:t xml:space="preserve"> display the expiration date</w:t>
      </w:r>
      <w:r w:rsidR="00A712B6">
        <w:t xml:space="preserve"> for OMB approval of the information collection.</w:t>
      </w:r>
    </w:p>
    <w:p w:rsidR="00FA6AA6" w:rsidP="00CF7146" w14:paraId="4B6E71A9" w14:textId="77777777">
      <w:pPr>
        <w:spacing w:line="480" w:lineRule="auto"/>
        <w:ind w:left="720"/>
      </w:pPr>
    </w:p>
    <w:p w:rsidR="00CF7146" w:rsidRPr="00C664EE" w:rsidP="00CF7146" w14:paraId="13E6F5C1" w14:textId="3336768B">
      <w:pPr>
        <w:spacing w:line="480" w:lineRule="auto"/>
        <w:ind w:left="720"/>
      </w:pPr>
      <w:r w:rsidRPr="00C664EE">
        <w:t>1</w:t>
      </w:r>
      <w:r w:rsidR="00FA6AA6">
        <w:t>8</w:t>
      </w:r>
      <w:r w:rsidRPr="00C664EE">
        <w:t xml:space="preserve">. </w:t>
      </w:r>
      <w:r w:rsidRPr="00C664EE">
        <w:rPr>
          <w:u w:val="single"/>
        </w:rPr>
        <w:t xml:space="preserve">Exceptions to the Certification Statement </w:t>
      </w:r>
      <w:r w:rsidRPr="00C664EE">
        <w:t>- EOIR does not request an exception to the certification of this information collection.</w:t>
      </w:r>
    </w:p>
    <w:p w:rsidR="00CF7146" w:rsidRPr="00CF7146" w:rsidP="00CF7146" w14:paraId="1E6EAB28" w14:textId="77777777">
      <w:pPr>
        <w:spacing w:line="480" w:lineRule="auto"/>
        <w:rPr>
          <w:color w:val="FF0000"/>
          <w:u w:val="single"/>
        </w:rPr>
      </w:pPr>
    </w:p>
    <w:p w:rsidR="00CF7146" w:rsidRPr="00C664EE" w:rsidP="00CF7146" w14:paraId="16A8E04C" w14:textId="77777777">
      <w:pPr>
        <w:spacing w:line="480" w:lineRule="auto"/>
      </w:pPr>
      <w:r w:rsidRPr="00C664EE">
        <w:rPr>
          <w:u w:val="single"/>
        </w:rPr>
        <w:t>Part B.</w:t>
      </w:r>
      <w:r w:rsidRPr="00C664EE">
        <w:t xml:space="preserve">  </w:t>
      </w:r>
      <w:r w:rsidRPr="00C664EE">
        <w:rPr>
          <w:b/>
          <w:bCs/>
        </w:rPr>
        <w:t>Collection of Information Employing Statistical Methods</w:t>
      </w:r>
    </w:p>
    <w:p w:rsidR="00CF7146" w:rsidRPr="00C664EE" w:rsidP="00CF7146" w14:paraId="67B17104" w14:textId="77777777">
      <w:pPr>
        <w:spacing w:line="480" w:lineRule="auto"/>
        <w:ind w:firstLine="720"/>
      </w:pPr>
      <w:r w:rsidRPr="00C664EE">
        <w:t>This collection does not employ statistical methods.</w:t>
      </w:r>
    </w:p>
    <w:p w:rsidR="00CF7146" w:rsidRPr="00CF7146" w:rsidP="00CF7146" w14:paraId="1D498324" w14:textId="77777777">
      <w:pPr>
        <w:spacing w:line="480" w:lineRule="auto"/>
        <w:ind w:firstLine="720"/>
        <w:rPr>
          <w:color w:val="FF0000"/>
        </w:rPr>
        <w:sectPr w:rsidSect="00080524">
          <w:type w:val="continuous"/>
          <w:pgSz w:w="12240" w:h="15840"/>
          <w:pgMar w:top="1350" w:right="1440" w:bottom="1440" w:left="1440" w:header="1350" w:footer="1440" w:gutter="0"/>
          <w:cols w:space="720"/>
          <w:noEndnote/>
        </w:sectPr>
      </w:pPr>
    </w:p>
    <w:p w:rsidR="00CF7146" w:rsidRPr="00CF7146" w:rsidP="00CF7146" w14:paraId="2838CA01" w14:textId="77777777">
      <w:pPr>
        <w:spacing w:line="480" w:lineRule="auto"/>
        <w:rPr>
          <w:color w:val="FF0000"/>
        </w:rPr>
      </w:pPr>
    </w:p>
    <w:p w:rsidR="00CF7146" w:rsidRPr="00C664EE" w:rsidP="00CF7146" w14:paraId="25AA5E9C" w14:textId="77777777">
      <w:pPr>
        <w:spacing w:line="480" w:lineRule="auto"/>
        <w:jc w:val="center"/>
      </w:pPr>
      <w:r w:rsidRPr="00C664EE">
        <w:rPr>
          <w:b/>
          <w:bCs/>
        </w:rPr>
        <w:t>PAPERWORK CERTIFICATION</w:t>
      </w:r>
    </w:p>
    <w:p w:rsidR="00CF7146" w:rsidRPr="00C664EE" w:rsidP="00CF7146" w14:paraId="13FC3CC6" w14:textId="77777777">
      <w:pPr>
        <w:spacing w:line="480" w:lineRule="auto"/>
      </w:pPr>
    </w:p>
    <w:p w:rsidR="00CF7146" w:rsidRPr="00C664EE" w:rsidP="00CF7146" w14:paraId="4EB430F3" w14:textId="77777777">
      <w:pPr>
        <w:spacing w:line="480" w:lineRule="auto"/>
      </w:pPr>
      <w:r w:rsidRPr="00C664EE">
        <w:t>In submitting this request for Office of Management and Budget (OMB) approval, I certify that the requirements of the Privacy Act and OMB directives have been complied with, including paperwork regulations, any applicable statistical standards or directives, and any other information policy directives promulgated under 5 C.F.R. § 1320.</w:t>
      </w:r>
    </w:p>
    <w:p w:rsidR="00CF7146" w:rsidRPr="00CF7146" w:rsidP="00CF7146" w14:paraId="71C6BCE1" w14:textId="77777777">
      <w:pPr>
        <w:spacing w:line="480" w:lineRule="auto"/>
        <w:rPr>
          <w:color w:val="FF0000"/>
        </w:rPr>
      </w:pPr>
    </w:p>
    <w:p w:rsidR="00CF7146" w:rsidRPr="00CF7146" w:rsidP="00CF7146" w14:paraId="70490570" w14:textId="77777777">
      <w:pPr>
        <w:spacing w:line="480" w:lineRule="auto"/>
        <w:ind w:firstLine="5040"/>
        <w:rPr>
          <w:color w:val="FF0000"/>
        </w:rPr>
      </w:pPr>
    </w:p>
    <w:p w:rsidR="00C079B2" w:rsidP="6F9BE852" w14:paraId="5F933050" w14:textId="00CE84D0">
      <w:r>
        <w:t>Justine Fuga</w:t>
      </w:r>
    </w:p>
    <w:p w:rsidR="00CF7146" w:rsidRPr="00796910" w:rsidP="6F9BE852" w14:paraId="4E912520" w14:textId="0DC9C721">
      <w:r w:rsidRPr="00796910">
        <w:t>Associate General Counsel</w:t>
      </w:r>
    </w:p>
    <w:p w:rsidR="00CF7146" w:rsidRPr="00796910" w:rsidP="6F9BE852" w14:paraId="314A0AED" w14:textId="77777777">
      <w:r w:rsidRPr="00796910">
        <w:t>Executive Office for Immigration Review</w:t>
      </w:r>
    </w:p>
    <w:p w:rsidR="00CF7146" w:rsidRPr="00796910" w:rsidP="6F9BE852" w14:paraId="0091F8D3" w14:textId="77777777"/>
    <w:p w:rsidR="00CF7146" w:rsidRPr="00CF7146" w:rsidP="00CF7146" w14:paraId="7B035824" w14:textId="77777777">
      <w:pPr>
        <w:rPr>
          <w:color w:val="FF0000"/>
        </w:rPr>
      </w:pPr>
    </w:p>
    <w:p w:rsidR="00D25BAD" w:rsidRPr="00CF7146" w14:paraId="5EC8BA78" w14:textId="77777777">
      <w:pPr>
        <w:rPr>
          <w:color w:val="FF0000"/>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7146" w14:paraId="62790390" w14:textId="77777777">
    <w:pPr>
      <w:spacing w:line="240" w:lineRule="exact"/>
    </w:pPr>
  </w:p>
  <w:p w:rsidR="00CF7146" w14:paraId="578A91AA" w14:textId="77777777">
    <w:pPr>
      <w:framePr w:w="9361" w:wrap="notBeside" w:vAnchor="text" w:hAnchor="text" w:x="1" w:y="1"/>
      <w:jc w:val="center"/>
    </w:pPr>
    <w:r>
      <w:fldChar w:fldCharType="begin"/>
    </w:r>
    <w:r>
      <w:instrText xml:space="preserve">PAGE </w:instrText>
    </w:r>
    <w:r>
      <w:fldChar w:fldCharType="separate"/>
    </w:r>
    <w:r>
      <w:rPr>
        <w:noProof/>
      </w:rPr>
      <w:t>3</w:t>
    </w:r>
    <w:r>
      <w:fldChar w:fldCharType="end"/>
    </w:r>
  </w:p>
  <w:p w:rsidR="00CF7146" w14:paraId="7A03053D"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7F11DA"/>
    <w:multiLevelType w:val="hybridMultilevel"/>
    <w:tmpl w:val="195C2A9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38734CD4"/>
    <w:multiLevelType w:val="hybridMultilevel"/>
    <w:tmpl w:val="280CE1F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4DB37EC7"/>
    <w:multiLevelType w:val="hybridMultilevel"/>
    <w:tmpl w:val="EF2E483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6E2C4D8F"/>
    <w:multiLevelType w:val="hybridMultilevel"/>
    <w:tmpl w:val="BFBADE3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492450367">
    <w:abstractNumId w:val="3"/>
  </w:num>
  <w:num w:numId="2" w16cid:durableId="1456945836">
    <w:abstractNumId w:val="0"/>
  </w:num>
  <w:num w:numId="3" w16cid:durableId="320739003">
    <w:abstractNumId w:val="1"/>
  </w:num>
  <w:num w:numId="4" w16cid:durableId="3020097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146"/>
    <w:rsid w:val="00004E51"/>
    <w:rsid w:val="0000553F"/>
    <w:rsid w:val="000444A3"/>
    <w:rsid w:val="000801F6"/>
    <w:rsid w:val="00080524"/>
    <w:rsid w:val="000C7517"/>
    <w:rsid w:val="000D0471"/>
    <w:rsid w:val="000E3FC6"/>
    <w:rsid w:val="0010503A"/>
    <w:rsid w:val="00155B20"/>
    <w:rsid w:val="001777D6"/>
    <w:rsid w:val="001A2629"/>
    <w:rsid w:val="001A4BBC"/>
    <w:rsid w:val="001D722D"/>
    <w:rsid w:val="001E41CE"/>
    <w:rsid w:val="001E4BA0"/>
    <w:rsid w:val="001F12E0"/>
    <w:rsid w:val="001F481A"/>
    <w:rsid w:val="001F6ED3"/>
    <w:rsid w:val="00213D4A"/>
    <w:rsid w:val="00257BBE"/>
    <w:rsid w:val="00271B91"/>
    <w:rsid w:val="00286CF7"/>
    <w:rsid w:val="002A225D"/>
    <w:rsid w:val="002A533C"/>
    <w:rsid w:val="002B5818"/>
    <w:rsid w:val="002C2707"/>
    <w:rsid w:val="003059C5"/>
    <w:rsid w:val="003314FB"/>
    <w:rsid w:val="00353C7A"/>
    <w:rsid w:val="003A3511"/>
    <w:rsid w:val="003B5A72"/>
    <w:rsid w:val="003C05C3"/>
    <w:rsid w:val="00400B23"/>
    <w:rsid w:val="0040427B"/>
    <w:rsid w:val="004154F9"/>
    <w:rsid w:val="00461680"/>
    <w:rsid w:val="00472EE6"/>
    <w:rsid w:val="00487D41"/>
    <w:rsid w:val="004C6C27"/>
    <w:rsid w:val="004E472B"/>
    <w:rsid w:val="004F37F4"/>
    <w:rsid w:val="005169A8"/>
    <w:rsid w:val="0052647D"/>
    <w:rsid w:val="00532E97"/>
    <w:rsid w:val="00555A7D"/>
    <w:rsid w:val="005774E8"/>
    <w:rsid w:val="005A34BC"/>
    <w:rsid w:val="005B4257"/>
    <w:rsid w:val="005D6304"/>
    <w:rsid w:val="005F5C91"/>
    <w:rsid w:val="00626925"/>
    <w:rsid w:val="006317F9"/>
    <w:rsid w:val="00643249"/>
    <w:rsid w:val="006454E7"/>
    <w:rsid w:val="00647A97"/>
    <w:rsid w:val="00666AAD"/>
    <w:rsid w:val="006B022B"/>
    <w:rsid w:val="006B06F8"/>
    <w:rsid w:val="006B5C74"/>
    <w:rsid w:val="006B6E42"/>
    <w:rsid w:val="006D0113"/>
    <w:rsid w:val="006D3A09"/>
    <w:rsid w:val="006F59A0"/>
    <w:rsid w:val="007077B9"/>
    <w:rsid w:val="00755B5B"/>
    <w:rsid w:val="00796910"/>
    <w:rsid w:val="007B2136"/>
    <w:rsid w:val="007C37AD"/>
    <w:rsid w:val="007D2539"/>
    <w:rsid w:val="007D6F98"/>
    <w:rsid w:val="00810231"/>
    <w:rsid w:val="00844379"/>
    <w:rsid w:val="00884163"/>
    <w:rsid w:val="00893CE7"/>
    <w:rsid w:val="008B0953"/>
    <w:rsid w:val="009236CE"/>
    <w:rsid w:val="00930E43"/>
    <w:rsid w:val="00931CD8"/>
    <w:rsid w:val="009622B9"/>
    <w:rsid w:val="009A1969"/>
    <w:rsid w:val="009B1F68"/>
    <w:rsid w:val="009B7BE7"/>
    <w:rsid w:val="009C2681"/>
    <w:rsid w:val="00A04121"/>
    <w:rsid w:val="00A17087"/>
    <w:rsid w:val="00A22F1A"/>
    <w:rsid w:val="00A236AA"/>
    <w:rsid w:val="00A2682A"/>
    <w:rsid w:val="00A3335B"/>
    <w:rsid w:val="00A41284"/>
    <w:rsid w:val="00A55630"/>
    <w:rsid w:val="00A712B6"/>
    <w:rsid w:val="00A71864"/>
    <w:rsid w:val="00A73DC6"/>
    <w:rsid w:val="00A93881"/>
    <w:rsid w:val="00A9478C"/>
    <w:rsid w:val="00A94CDC"/>
    <w:rsid w:val="00AA10A8"/>
    <w:rsid w:val="00AB1217"/>
    <w:rsid w:val="00AE4818"/>
    <w:rsid w:val="00AF40E5"/>
    <w:rsid w:val="00B0406D"/>
    <w:rsid w:val="00B1335A"/>
    <w:rsid w:val="00B34562"/>
    <w:rsid w:val="00B56868"/>
    <w:rsid w:val="00B618BF"/>
    <w:rsid w:val="00BB0776"/>
    <w:rsid w:val="00BD27F7"/>
    <w:rsid w:val="00BE60DA"/>
    <w:rsid w:val="00C02D88"/>
    <w:rsid w:val="00C079B2"/>
    <w:rsid w:val="00C168C3"/>
    <w:rsid w:val="00C4540D"/>
    <w:rsid w:val="00C664EE"/>
    <w:rsid w:val="00C807BC"/>
    <w:rsid w:val="00C86FD4"/>
    <w:rsid w:val="00CA2D33"/>
    <w:rsid w:val="00CC6C58"/>
    <w:rsid w:val="00CD53BD"/>
    <w:rsid w:val="00CF7146"/>
    <w:rsid w:val="00CF7C5E"/>
    <w:rsid w:val="00D25BAD"/>
    <w:rsid w:val="00D86291"/>
    <w:rsid w:val="00D92725"/>
    <w:rsid w:val="00DB36A1"/>
    <w:rsid w:val="00DC5DBC"/>
    <w:rsid w:val="00DE0143"/>
    <w:rsid w:val="00DE6B0F"/>
    <w:rsid w:val="00E03D98"/>
    <w:rsid w:val="00E32323"/>
    <w:rsid w:val="00E45A57"/>
    <w:rsid w:val="00E47F39"/>
    <w:rsid w:val="00E55F25"/>
    <w:rsid w:val="00E6707A"/>
    <w:rsid w:val="00E70CB4"/>
    <w:rsid w:val="00E91261"/>
    <w:rsid w:val="00E9620A"/>
    <w:rsid w:val="00EB29DA"/>
    <w:rsid w:val="00EB3C0C"/>
    <w:rsid w:val="00ED6906"/>
    <w:rsid w:val="00EE1709"/>
    <w:rsid w:val="00EE62A3"/>
    <w:rsid w:val="00F019F6"/>
    <w:rsid w:val="00F038AC"/>
    <w:rsid w:val="00F20F9C"/>
    <w:rsid w:val="00F42160"/>
    <w:rsid w:val="00F47A04"/>
    <w:rsid w:val="00F53DC0"/>
    <w:rsid w:val="00F614BE"/>
    <w:rsid w:val="00F65851"/>
    <w:rsid w:val="00FA6AA6"/>
    <w:rsid w:val="00FD0ABF"/>
    <w:rsid w:val="00FD4F07"/>
    <w:rsid w:val="00FF0F07"/>
    <w:rsid w:val="00FF233D"/>
    <w:rsid w:val="00FF4004"/>
    <w:rsid w:val="0146AF34"/>
    <w:rsid w:val="01DD2293"/>
    <w:rsid w:val="01E49041"/>
    <w:rsid w:val="01E60995"/>
    <w:rsid w:val="02091E29"/>
    <w:rsid w:val="02490FFD"/>
    <w:rsid w:val="02AA66F1"/>
    <w:rsid w:val="02BBABFD"/>
    <w:rsid w:val="03734300"/>
    <w:rsid w:val="042B423B"/>
    <w:rsid w:val="04626438"/>
    <w:rsid w:val="048DF034"/>
    <w:rsid w:val="04944EA5"/>
    <w:rsid w:val="05B7EC43"/>
    <w:rsid w:val="0618AD0E"/>
    <w:rsid w:val="07BEDD92"/>
    <w:rsid w:val="07D7CB56"/>
    <w:rsid w:val="08566129"/>
    <w:rsid w:val="08814C7C"/>
    <w:rsid w:val="093CF349"/>
    <w:rsid w:val="095DF565"/>
    <w:rsid w:val="0A03F480"/>
    <w:rsid w:val="0A60E4DC"/>
    <w:rsid w:val="0BB2B307"/>
    <w:rsid w:val="0BBFAAD9"/>
    <w:rsid w:val="0D99FB2D"/>
    <w:rsid w:val="0DC2E8E8"/>
    <w:rsid w:val="0E79242F"/>
    <w:rsid w:val="0EE11896"/>
    <w:rsid w:val="0F80DD85"/>
    <w:rsid w:val="0FAF65EB"/>
    <w:rsid w:val="0FCAC1D6"/>
    <w:rsid w:val="101E23A9"/>
    <w:rsid w:val="10405CC7"/>
    <w:rsid w:val="106C8477"/>
    <w:rsid w:val="10C7D005"/>
    <w:rsid w:val="10F2428F"/>
    <w:rsid w:val="11011401"/>
    <w:rsid w:val="11144A7B"/>
    <w:rsid w:val="117917EC"/>
    <w:rsid w:val="11F3C225"/>
    <w:rsid w:val="12208146"/>
    <w:rsid w:val="137A6070"/>
    <w:rsid w:val="139A13AC"/>
    <w:rsid w:val="14458644"/>
    <w:rsid w:val="14F34969"/>
    <w:rsid w:val="15025726"/>
    <w:rsid w:val="157015A6"/>
    <w:rsid w:val="158C42A5"/>
    <w:rsid w:val="15C5BF89"/>
    <w:rsid w:val="15D2186A"/>
    <w:rsid w:val="16AB0371"/>
    <w:rsid w:val="16AF6731"/>
    <w:rsid w:val="171ED06D"/>
    <w:rsid w:val="17356F51"/>
    <w:rsid w:val="174B978F"/>
    <w:rsid w:val="18C48156"/>
    <w:rsid w:val="18FEC2B7"/>
    <w:rsid w:val="1981F78F"/>
    <w:rsid w:val="1A09D992"/>
    <w:rsid w:val="1A615174"/>
    <w:rsid w:val="1AB4B216"/>
    <w:rsid w:val="1B1EAA9A"/>
    <w:rsid w:val="1B241696"/>
    <w:rsid w:val="1B2C1C42"/>
    <w:rsid w:val="1B8C3B09"/>
    <w:rsid w:val="1BBF0579"/>
    <w:rsid w:val="1BC40FF5"/>
    <w:rsid w:val="1BDB7F4D"/>
    <w:rsid w:val="1EB6AB1A"/>
    <w:rsid w:val="1F3CFEC4"/>
    <w:rsid w:val="1F53309D"/>
    <w:rsid w:val="1FF00C6B"/>
    <w:rsid w:val="1FF959D9"/>
    <w:rsid w:val="20259CA1"/>
    <w:rsid w:val="205D2695"/>
    <w:rsid w:val="21286DD3"/>
    <w:rsid w:val="21619457"/>
    <w:rsid w:val="218BBB80"/>
    <w:rsid w:val="21A60D31"/>
    <w:rsid w:val="221B689F"/>
    <w:rsid w:val="2282B203"/>
    <w:rsid w:val="22CD05C7"/>
    <w:rsid w:val="23058800"/>
    <w:rsid w:val="2322CE48"/>
    <w:rsid w:val="23837B9C"/>
    <w:rsid w:val="23CC36DC"/>
    <w:rsid w:val="244AEA40"/>
    <w:rsid w:val="24D264B9"/>
    <w:rsid w:val="24E71AC9"/>
    <w:rsid w:val="24E7DF79"/>
    <w:rsid w:val="24FC56A4"/>
    <w:rsid w:val="25794DCA"/>
    <w:rsid w:val="2583F460"/>
    <w:rsid w:val="2633D71B"/>
    <w:rsid w:val="26419560"/>
    <w:rsid w:val="289CFD28"/>
    <w:rsid w:val="29470E05"/>
    <w:rsid w:val="2956DFFE"/>
    <w:rsid w:val="29BBEE69"/>
    <w:rsid w:val="2A0345E9"/>
    <w:rsid w:val="2A27D728"/>
    <w:rsid w:val="2A8ACE90"/>
    <w:rsid w:val="2ABEB73A"/>
    <w:rsid w:val="2ACFF850"/>
    <w:rsid w:val="2B77D3E8"/>
    <w:rsid w:val="2BAE94A7"/>
    <w:rsid w:val="2BCBD12B"/>
    <w:rsid w:val="2BCBDA9F"/>
    <w:rsid w:val="2BED5075"/>
    <w:rsid w:val="2C08F1F9"/>
    <w:rsid w:val="2D5742C4"/>
    <w:rsid w:val="2E9E6BA9"/>
    <w:rsid w:val="2EA34393"/>
    <w:rsid w:val="2EAD455E"/>
    <w:rsid w:val="2F643BD4"/>
    <w:rsid w:val="2FE91D4F"/>
    <w:rsid w:val="307A63A3"/>
    <w:rsid w:val="30B4C67E"/>
    <w:rsid w:val="30D87917"/>
    <w:rsid w:val="32446A21"/>
    <w:rsid w:val="3327168E"/>
    <w:rsid w:val="3408312C"/>
    <w:rsid w:val="34AC354F"/>
    <w:rsid w:val="34EC7039"/>
    <w:rsid w:val="35773B86"/>
    <w:rsid w:val="357C6FD8"/>
    <w:rsid w:val="3587116B"/>
    <w:rsid w:val="35F88446"/>
    <w:rsid w:val="36E376E5"/>
    <w:rsid w:val="37350AA5"/>
    <w:rsid w:val="373C9E06"/>
    <w:rsid w:val="37FC523F"/>
    <w:rsid w:val="3901C281"/>
    <w:rsid w:val="39117D29"/>
    <w:rsid w:val="3962C630"/>
    <w:rsid w:val="39CFA626"/>
    <w:rsid w:val="3A316AFD"/>
    <w:rsid w:val="3B186686"/>
    <w:rsid w:val="3CC062C9"/>
    <w:rsid w:val="3D08EC5B"/>
    <w:rsid w:val="3D1E9C7D"/>
    <w:rsid w:val="3DE0A13F"/>
    <w:rsid w:val="3E062816"/>
    <w:rsid w:val="3E998765"/>
    <w:rsid w:val="3F6F22A3"/>
    <w:rsid w:val="40484078"/>
    <w:rsid w:val="407CE836"/>
    <w:rsid w:val="411B0B7B"/>
    <w:rsid w:val="425366EE"/>
    <w:rsid w:val="429C573F"/>
    <w:rsid w:val="43A7C53C"/>
    <w:rsid w:val="43B6D01C"/>
    <w:rsid w:val="43E51B23"/>
    <w:rsid w:val="449E9C2F"/>
    <w:rsid w:val="455DA7FB"/>
    <w:rsid w:val="45B92030"/>
    <w:rsid w:val="46034BFF"/>
    <w:rsid w:val="464A085C"/>
    <w:rsid w:val="464C3BA8"/>
    <w:rsid w:val="4657656D"/>
    <w:rsid w:val="46BFBFF4"/>
    <w:rsid w:val="46E6009D"/>
    <w:rsid w:val="46F45874"/>
    <w:rsid w:val="47712FE3"/>
    <w:rsid w:val="48972185"/>
    <w:rsid w:val="492697E0"/>
    <w:rsid w:val="4B592CE5"/>
    <w:rsid w:val="4BC17831"/>
    <w:rsid w:val="4C025E09"/>
    <w:rsid w:val="4CCA9D6D"/>
    <w:rsid w:val="4CCB66BB"/>
    <w:rsid w:val="4CE9816E"/>
    <w:rsid w:val="4D801150"/>
    <w:rsid w:val="4DDB1AA0"/>
    <w:rsid w:val="4E1B7182"/>
    <w:rsid w:val="4E29636A"/>
    <w:rsid w:val="4EBFD004"/>
    <w:rsid w:val="4EDDD5F7"/>
    <w:rsid w:val="4EFDC516"/>
    <w:rsid w:val="4F000256"/>
    <w:rsid w:val="4FF5E01E"/>
    <w:rsid w:val="50254001"/>
    <w:rsid w:val="50743002"/>
    <w:rsid w:val="51210402"/>
    <w:rsid w:val="5180C6AB"/>
    <w:rsid w:val="51C4669A"/>
    <w:rsid w:val="5303B156"/>
    <w:rsid w:val="53506432"/>
    <w:rsid w:val="54859219"/>
    <w:rsid w:val="54A5B8DE"/>
    <w:rsid w:val="5502D3B2"/>
    <w:rsid w:val="5540A0D7"/>
    <w:rsid w:val="55547135"/>
    <w:rsid w:val="556607D5"/>
    <w:rsid w:val="56266F0B"/>
    <w:rsid w:val="56612458"/>
    <w:rsid w:val="57946B37"/>
    <w:rsid w:val="57C9A157"/>
    <w:rsid w:val="58696739"/>
    <w:rsid w:val="5887EDC5"/>
    <w:rsid w:val="58B421D0"/>
    <w:rsid w:val="58BD199B"/>
    <w:rsid w:val="58D1CE1D"/>
    <w:rsid w:val="59718622"/>
    <w:rsid w:val="59BDA7FC"/>
    <w:rsid w:val="59EDD515"/>
    <w:rsid w:val="5A2AE0AD"/>
    <w:rsid w:val="5A541121"/>
    <w:rsid w:val="5A6A5909"/>
    <w:rsid w:val="5A9D92AC"/>
    <w:rsid w:val="5AF1B36D"/>
    <w:rsid w:val="5AF6D350"/>
    <w:rsid w:val="5AFC4F55"/>
    <w:rsid w:val="5B195701"/>
    <w:rsid w:val="5B1B2F37"/>
    <w:rsid w:val="5B817F23"/>
    <w:rsid w:val="5BCD1BB9"/>
    <w:rsid w:val="5C13D5A3"/>
    <w:rsid w:val="5CB209E4"/>
    <w:rsid w:val="5CEDEB98"/>
    <w:rsid w:val="5D4DC293"/>
    <w:rsid w:val="5DE9E700"/>
    <w:rsid w:val="5F093E19"/>
    <w:rsid w:val="5F25924B"/>
    <w:rsid w:val="5F34558F"/>
    <w:rsid w:val="5F64320D"/>
    <w:rsid w:val="5F66467C"/>
    <w:rsid w:val="5F6B2B64"/>
    <w:rsid w:val="5FA1D07F"/>
    <w:rsid w:val="60215D7D"/>
    <w:rsid w:val="60B4D3A9"/>
    <w:rsid w:val="6110C0DF"/>
    <w:rsid w:val="6110DB18"/>
    <w:rsid w:val="61F1E9A0"/>
    <w:rsid w:val="63813829"/>
    <w:rsid w:val="6386F118"/>
    <w:rsid w:val="63F08845"/>
    <w:rsid w:val="651100C1"/>
    <w:rsid w:val="66872467"/>
    <w:rsid w:val="66905A51"/>
    <w:rsid w:val="66B32A4F"/>
    <w:rsid w:val="66B6B5C0"/>
    <w:rsid w:val="66BEAC02"/>
    <w:rsid w:val="676456F1"/>
    <w:rsid w:val="67772FCB"/>
    <w:rsid w:val="677D80DA"/>
    <w:rsid w:val="67D70060"/>
    <w:rsid w:val="68033270"/>
    <w:rsid w:val="680D99B9"/>
    <w:rsid w:val="69181876"/>
    <w:rsid w:val="6962220D"/>
    <w:rsid w:val="69D8CE5F"/>
    <w:rsid w:val="69E989FE"/>
    <w:rsid w:val="6A2A90E3"/>
    <w:rsid w:val="6A2D90D8"/>
    <w:rsid w:val="6B3C752E"/>
    <w:rsid w:val="6BB5CAAA"/>
    <w:rsid w:val="6BE009FE"/>
    <w:rsid w:val="6BF023F4"/>
    <w:rsid w:val="6C5BE485"/>
    <w:rsid w:val="6CA0806A"/>
    <w:rsid w:val="6D6DC938"/>
    <w:rsid w:val="6DE83078"/>
    <w:rsid w:val="6E9A854C"/>
    <w:rsid w:val="6ED6039A"/>
    <w:rsid w:val="6ED75D98"/>
    <w:rsid w:val="6F9BE852"/>
    <w:rsid w:val="70FB4DBD"/>
    <w:rsid w:val="71214B50"/>
    <w:rsid w:val="71B73529"/>
    <w:rsid w:val="71D20E12"/>
    <w:rsid w:val="71FA2DB7"/>
    <w:rsid w:val="724681AB"/>
    <w:rsid w:val="72662360"/>
    <w:rsid w:val="7272A453"/>
    <w:rsid w:val="728A3A73"/>
    <w:rsid w:val="72BEB08F"/>
    <w:rsid w:val="72F9DFA2"/>
    <w:rsid w:val="7452206B"/>
    <w:rsid w:val="74722173"/>
    <w:rsid w:val="747F11CD"/>
    <w:rsid w:val="74A64D90"/>
    <w:rsid w:val="74B8CC91"/>
    <w:rsid w:val="74D4B0D5"/>
    <w:rsid w:val="7536E08F"/>
    <w:rsid w:val="754F89EB"/>
    <w:rsid w:val="757BACDA"/>
    <w:rsid w:val="75A912B3"/>
    <w:rsid w:val="76123799"/>
    <w:rsid w:val="765F8EEE"/>
    <w:rsid w:val="7672DBB0"/>
    <w:rsid w:val="770687E7"/>
    <w:rsid w:val="773929F7"/>
    <w:rsid w:val="773C08D4"/>
    <w:rsid w:val="773E0A31"/>
    <w:rsid w:val="77620F33"/>
    <w:rsid w:val="77774D98"/>
    <w:rsid w:val="777E0B3D"/>
    <w:rsid w:val="779854F0"/>
    <w:rsid w:val="7870F069"/>
    <w:rsid w:val="7880A86C"/>
    <w:rsid w:val="78CDFBE5"/>
    <w:rsid w:val="797CE6C0"/>
    <w:rsid w:val="79863FB8"/>
    <w:rsid w:val="79B794EC"/>
    <w:rsid w:val="7A6676CB"/>
    <w:rsid w:val="7AB015A2"/>
    <w:rsid w:val="7AD78424"/>
    <w:rsid w:val="7B1D0540"/>
    <w:rsid w:val="7B3493A8"/>
    <w:rsid w:val="7B97E74C"/>
    <w:rsid w:val="7BE99867"/>
    <w:rsid w:val="7C24E6A8"/>
    <w:rsid w:val="7C4F4C17"/>
    <w:rsid w:val="7D5253F1"/>
    <w:rsid w:val="7DC0BF0A"/>
    <w:rsid w:val="7DDF6E8E"/>
    <w:rsid w:val="7DF4D557"/>
    <w:rsid w:val="7E228D98"/>
    <w:rsid w:val="7E61D7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D75115"/>
  <w15:chartTrackingRefBased/>
  <w15:docId w15:val="{70CFBCE9-A4E9-493F-89FE-F58EB40CB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714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146"/>
    <w:pPr>
      <w:ind w:left="720"/>
      <w:contextualSpacing/>
    </w:pPr>
  </w:style>
  <w:style w:type="paragraph" w:styleId="FootnoteText">
    <w:name w:val="footnote text"/>
    <w:basedOn w:val="Normal"/>
    <w:link w:val="FootnoteTextChar"/>
    <w:rsid w:val="00CF7146"/>
    <w:pPr>
      <w:widowControl/>
    </w:pPr>
    <w:rPr>
      <w:sz w:val="20"/>
      <w:szCs w:val="20"/>
    </w:rPr>
  </w:style>
  <w:style w:type="character" w:customStyle="1" w:styleId="FootnoteTextChar">
    <w:name w:val="Footnote Text Char"/>
    <w:basedOn w:val="DefaultParagraphFont"/>
    <w:link w:val="FootnoteText"/>
    <w:rsid w:val="00CF7146"/>
    <w:rPr>
      <w:rFonts w:ascii="Times New Roman" w:eastAsia="Times New Roman" w:hAnsi="Times New Roman" w:cs="Times New Roman"/>
      <w:sz w:val="20"/>
      <w:szCs w:val="20"/>
    </w:rPr>
  </w:style>
  <w:style w:type="character" w:styleId="FootnoteReference">
    <w:name w:val="footnote reference"/>
    <w:rsid w:val="00CF7146"/>
    <w:rPr>
      <w:vertAlign w:val="superscript"/>
    </w:rPr>
  </w:style>
  <w:style w:type="character" w:styleId="CommentReference">
    <w:name w:val="annotation reference"/>
    <w:basedOn w:val="DefaultParagraphFont"/>
    <w:uiPriority w:val="99"/>
    <w:semiHidden/>
    <w:unhideWhenUsed/>
    <w:rsid w:val="00EE62A3"/>
    <w:rPr>
      <w:sz w:val="16"/>
      <w:szCs w:val="16"/>
    </w:rPr>
  </w:style>
  <w:style w:type="paragraph" w:styleId="CommentText">
    <w:name w:val="annotation text"/>
    <w:basedOn w:val="Normal"/>
    <w:link w:val="CommentTextChar"/>
    <w:uiPriority w:val="99"/>
    <w:unhideWhenUsed/>
    <w:rsid w:val="00EE62A3"/>
    <w:rPr>
      <w:sz w:val="20"/>
      <w:szCs w:val="20"/>
    </w:rPr>
  </w:style>
  <w:style w:type="character" w:customStyle="1" w:styleId="CommentTextChar">
    <w:name w:val="Comment Text Char"/>
    <w:basedOn w:val="DefaultParagraphFont"/>
    <w:link w:val="CommentText"/>
    <w:uiPriority w:val="99"/>
    <w:rsid w:val="00EE62A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62A3"/>
    <w:rPr>
      <w:b/>
      <w:bCs/>
    </w:rPr>
  </w:style>
  <w:style w:type="character" w:customStyle="1" w:styleId="CommentSubjectChar">
    <w:name w:val="Comment Subject Char"/>
    <w:basedOn w:val="CommentTextChar"/>
    <w:link w:val="CommentSubject"/>
    <w:uiPriority w:val="99"/>
    <w:semiHidden/>
    <w:rsid w:val="00EE62A3"/>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AE4818"/>
    <w:pPr>
      <w:tabs>
        <w:tab w:val="center" w:pos="4680"/>
        <w:tab w:val="right" w:pos="9360"/>
      </w:tabs>
    </w:pPr>
  </w:style>
  <w:style w:type="character" w:customStyle="1" w:styleId="HeaderChar">
    <w:name w:val="Header Char"/>
    <w:basedOn w:val="DefaultParagraphFont"/>
    <w:link w:val="Header"/>
    <w:uiPriority w:val="99"/>
    <w:semiHidden/>
    <w:rsid w:val="00AE4818"/>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AE4818"/>
    <w:pPr>
      <w:tabs>
        <w:tab w:val="center" w:pos="4680"/>
        <w:tab w:val="right" w:pos="9360"/>
      </w:tabs>
    </w:pPr>
  </w:style>
  <w:style w:type="character" w:customStyle="1" w:styleId="FooterChar">
    <w:name w:val="Footer Char"/>
    <w:basedOn w:val="DefaultParagraphFont"/>
    <w:link w:val="Footer"/>
    <w:uiPriority w:val="99"/>
    <w:semiHidden/>
    <w:rsid w:val="00AE4818"/>
    <w:rPr>
      <w:rFonts w:ascii="Times New Roman" w:eastAsia="Times New Roman" w:hAnsi="Times New Roman" w:cs="Times New Roman"/>
      <w:sz w:val="24"/>
      <w:szCs w:val="24"/>
    </w:rPr>
  </w:style>
  <w:style w:type="paragraph" w:styleId="Revision">
    <w:name w:val="Revision"/>
    <w:hidden/>
    <w:uiPriority w:val="99"/>
    <w:semiHidden/>
    <w:rsid w:val="00B618B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8219dace-6121-4871-92d2-14c41b8fa3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94FF6BDE45E6E4F991B114A05BFAC28" ma:contentTypeVersion="11" ma:contentTypeDescription="Create a new document." ma:contentTypeScope="" ma:versionID="ae8297b7f06c4e1851f8d86536b1a1a9">
  <xsd:schema xmlns:xsd="http://www.w3.org/2001/XMLSchema" xmlns:xs="http://www.w3.org/2001/XMLSchema" xmlns:p="http://schemas.microsoft.com/office/2006/metadata/properties" xmlns:ns3="8219dace-6121-4871-92d2-14c41b8fa386" xmlns:ns4="be18b48d-4242-4e46-824f-b594cd562f83" targetNamespace="http://schemas.microsoft.com/office/2006/metadata/properties" ma:root="true" ma:fieldsID="323dbdf17cd29200c44bd53ab3ae5e53" ns3:_="" ns4:_="">
    <xsd:import namespace="8219dace-6121-4871-92d2-14c41b8fa386"/>
    <xsd:import namespace="be18b48d-4242-4e46-824f-b594cd562f8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9dace-6121-4871-92d2-14c41b8fa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18b48d-4242-4e46-824f-b594cd562f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BDCB51-18CA-4BAB-8D01-CFBD1F0706DD}">
  <ds:schemaRefs>
    <ds:schemaRef ds:uri="http://schemas.microsoft.com/sharepoint/v3/contenttype/forms"/>
  </ds:schemaRefs>
</ds:datastoreItem>
</file>

<file path=customXml/itemProps2.xml><?xml version="1.0" encoding="utf-8"?>
<ds:datastoreItem xmlns:ds="http://schemas.openxmlformats.org/officeDocument/2006/customXml" ds:itemID="{2A641D8A-FAF4-4960-AC40-1918DAC08816}">
  <ds:schemaRefs>
    <ds:schemaRef ds:uri="http://schemas.openxmlformats.org/officeDocument/2006/bibliography"/>
  </ds:schemaRefs>
</ds:datastoreItem>
</file>

<file path=customXml/itemProps3.xml><?xml version="1.0" encoding="utf-8"?>
<ds:datastoreItem xmlns:ds="http://schemas.openxmlformats.org/officeDocument/2006/customXml" ds:itemID="{D57DDD6D-4CD7-48AE-BA45-7F3573F0644E}">
  <ds:schemaRefs>
    <ds:schemaRef ds:uri="8219dace-6121-4871-92d2-14c41b8fa386"/>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e18b48d-4242-4e46-824f-b594cd562f83"/>
    <ds:schemaRef ds:uri="http://www.w3.org/XML/1998/namespace"/>
    <ds:schemaRef ds:uri="http://purl.org/dc/dcmitype/"/>
  </ds:schemaRefs>
</ds:datastoreItem>
</file>

<file path=customXml/itemProps4.xml><?xml version="1.0" encoding="utf-8"?>
<ds:datastoreItem xmlns:ds="http://schemas.openxmlformats.org/officeDocument/2006/customXml" ds:itemID="{9FA6AF61-84A1-49CC-8116-1644D0C1F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19dace-6121-4871-92d2-14c41b8fa386"/>
    <ds:schemaRef ds:uri="be18b48d-4242-4e46-824f-b594cd562f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Normal.dotm</Template>
  <TotalTime>74</TotalTime>
  <Pages>11</Pages>
  <Words>2300</Words>
  <Characters>13415</Characters>
  <Application>Microsoft Office Word</Application>
  <DocSecurity>0</DocSecurity>
  <Lines>263</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Fisher-Draeger (EOIR OP)</dc:creator>
  <cp:lastModifiedBy>Fuga, Justine (EOIR)</cp:lastModifiedBy>
  <cp:revision>5</cp:revision>
  <dcterms:created xsi:type="dcterms:W3CDTF">2024-09-16T20:50:00Z</dcterms:created>
  <dcterms:modified xsi:type="dcterms:W3CDTF">2026-03-02T14:55:00Z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0x010100A94FF6BDE45E6E4F991B114A05BFAC28</vt:lpwstr>
  </property>
</Properties>
</file>