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02FB" w:rsidP="00B1591E" w14:paraId="5DBCDC99" w14:textId="77777777">
      <w:pPr>
        <w:jc w:val="center"/>
        <w:rPr>
          <w:rFonts w:ascii="Arial Narrow" w:hAnsi="Arial Narrow" w:cs="Arial"/>
          <w:b/>
          <w:sz w:val="28"/>
          <w:szCs w:val="28"/>
        </w:rPr>
      </w:pPr>
      <w:r w:rsidRPr="00276E80">
        <w:rPr>
          <w:rFonts w:ascii="Arial Narrow" w:hAnsi="Arial Narrow" w:cs="Arial"/>
          <w:b/>
          <w:sz w:val="28"/>
          <w:szCs w:val="28"/>
        </w:rPr>
        <w:t>ORR-6</w:t>
      </w:r>
    </w:p>
    <w:p w:rsidR="00A10459" w:rsidRPr="00276E80" w:rsidP="00B1591E" w14:paraId="3167B06D" w14:textId="77777777">
      <w:pPr>
        <w:jc w:val="center"/>
        <w:rPr>
          <w:rFonts w:ascii="Arial Narrow" w:hAnsi="Arial Narrow" w:cs="Arial"/>
          <w:b/>
          <w:sz w:val="28"/>
          <w:szCs w:val="28"/>
        </w:rPr>
      </w:pPr>
    </w:p>
    <w:p w:rsidR="00E602FB" w:rsidRPr="00276E80" w:rsidP="00207029" w14:paraId="71E80D14" w14:textId="77777777">
      <w:pPr>
        <w:jc w:val="center"/>
        <w:rPr>
          <w:rFonts w:ascii="Arial Narrow" w:hAnsi="Arial Narrow" w:cs="Arial"/>
          <w:b/>
          <w:sz w:val="28"/>
          <w:szCs w:val="28"/>
        </w:rPr>
      </w:pPr>
      <w:r w:rsidRPr="00276E80">
        <w:rPr>
          <w:rFonts w:ascii="Arial Narrow" w:hAnsi="Arial Narrow" w:cs="Arial"/>
          <w:b/>
          <w:sz w:val="28"/>
          <w:szCs w:val="28"/>
        </w:rPr>
        <w:t>ANNUAL SERVICE</w:t>
      </w:r>
      <w:r w:rsidRPr="00276E80" w:rsidR="004860D6">
        <w:rPr>
          <w:rFonts w:ascii="Arial Narrow" w:hAnsi="Arial Narrow" w:cs="Arial"/>
          <w:b/>
          <w:sz w:val="28"/>
          <w:szCs w:val="28"/>
        </w:rPr>
        <w:t xml:space="preserve"> </w:t>
      </w:r>
      <w:r w:rsidRPr="00276E80">
        <w:rPr>
          <w:rFonts w:ascii="Arial Narrow" w:hAnsi="Arial Narrow" w:cs="Arial"/>
          <w:b/>
          <w:sz w:val="28"/>
          <w:szCs w:val="28"/>
        </w:rPr>
        <w:t>PLAN</w:t>
      </w:r>
      <w:r w:rsidR="00207029">
        <w:rPr>
          <w:rFonts w:ascii="Arial Narrow" w:hAnsi="Arial Narrow" w:cs="Arial"/>
          <w:b/>
          <w:sz w:val="28"/>
          <w:szCs w:val="28"/>
        </w:rPr>
        <w:t xml:space="preserve"> </w:t>
      </w:r>
      <w:r w:rsidRPr="00276E80">
        <w:rPr>
          <w:rFonts w:ascii="Arial Narrow" w:hAnsi="Arial Narrow" w:cs="Arial"/>
          <w:b/>
          <w:sz w:val="28"/>
          <w:szCs w:val="28"/>
        </w:rPr>
        <w:t>INSTRUCTIONS</w:t>
      </w:r>
    </w:p>
    <w:p w:rsidR="00FF68BA" w:rsidRPr="00B81836" w:rsidP="00B1591E" w14:paraId="6E4A9D0B" w14:textId="77777777">
      <w:pPr>
        <w:rPr>
          <w:rFonts w:ascii="Arial Narrow" w:hAnsi="Arial Narrow" w:cs="Arial"/>
          <w:b/>
          <w:sz w:val="16"/>
          <w:szCs w:val="16"/>
        </w:rPr>
      </w:pPr>
    </w:p>
    <w:p w:rsidR="00E602FB" w:rsidRPr="00276E80" w:rsidP="00B1591E" w14:paraId="3F7794AD" w14:textId="77777777">
      <w:pPr>
        <w:rPr>
          <w:rFonts w:ascii="Arial Narrow" w:hAnsi="Arial Narrow"/>
          <w:b/>
          <w:bCs/>
          <w:u w:val="single"/>
        </w:rPr>
      </w:pPr>
      <w:r w:rsidRPr="00276E80">
        <w:rPr>
          <w:rFonts w:ascii="Arial Narrow" w:hAnsi="Arial Narrow" w:cs="Arial"/>
          <w:b/>
        </w:rPr>
        <w:t>General Overview</w:t>
      </w:r>
    </w:p>
    <w:p w:rsidR="00254C15" w:rsidRPr="00276E80" w:rsidP="00B1591E" w14:paraId="698F770E" w14:textId="77777777">
      <w:pPr>
        <w:numPr>
          <w:ilvl w:val="0"/>
          <w:numId w:val="1"/>
        </w:numPr>
        <w:tabs>
          <w:tab w:val="num" w:pos="360"/>
          <w:tab w:val="clear" w:pos="720"/>
        </w:tabs>
        <w:spacing w:before="100" w:beforeAutospacing="1" w:after="100" w:afterAutospacing="1"/>
        <w:ind w:hanging="540"/>
        <w:rPr>
          <w:rFonts w:ascii="Arial Narrow" w:hAnsi="Arial Narrow"/>
        </w:rPr>
      </w:pPr>
      <w:r w:rsidRPr="00276E80">
        <w:rPr>
          <w:rStyle w:val="Strong"/>
          <w:rFonts w:ascii="Arial Narrow" w:hAnsi="Arial Narrow" w:cs="Arial"/>
        </w:rPr>
        <w:t>Submission</w:t>
      </w:r>
      <w:r w:rsidRPr="00276E80">
        <w:rPr>
          <w:rFonts w:ascii="Arial Narrow" w:hAnsi="Arial Narrow"/>
        </w:rPr>
        <w:t xml:space="preserve"> </w:t>
      </w:r>
    </w:p>
    <w:p w:rsidR="00CD4099" w:rsidP="00B1591E" w14:paraId="3FD7357E" w14:textId="77777777">
      <w:pPr>
        <w:pStyle w:val="NormalWeb"/>
        <w:jc w:val="both"/>
        <w:rPr>
          <w:rFonts w:ascii="Arial Narrow" w:hAnsi="Arial Narrow" w:cs="Arial"/>
        </w:rPr>
      </w:pPr>
      <w:r>
        <w:rPr>
          <w:rFonts w:ascii="Arial Narrow" w:hAnsi="Arial Narrow" w:cs="Arial"/>
        </w:rPr>
        <w:t>In order to receive Refugee Support Services</w:t>
      </w:r>
      <w:r w:rsidR="00D23519">
        <w:rPr>
          <w:rFonts w:ascii="Arial Narrow" w:hAnsi="Arial Narrow" w:cs="Arial"/>
        </w:rPr>
        <w:t xml:space="preserve"> (RSS)</w:t>
      </w:r>
      <w:r>
        <w:rPr>
          <w:rFonts w:ascii="Arial Narrow" w:hAnsi="Arial Narrow" w:cs="Arial"/>
        </w:rPr>
        <w:t xml:space="preserve"> grant funding, </w:t>
      </w:r>
      <w:r w:rsidR="006142BD">
        <w:rPr>
          <w:rFonts w:ascii="Arial Narrow" w:hAnsi="Arial Narrow" w:cs="Arial"/>
        </w:rPr>
        <w:t>s</w:t>
      </w:r>
      <w:r>
        <w:rPr>
          <w:rFonts w:ascii="Arial Narrow" w:hAnsi="Arial Narrow" w:cs="Arial"/>
        </w:rPr>
        <w:t>tates and Replacement Designees must submit an Annual Services Plan (ASP)</w:t>
      </w:r>
      <w:r w:rsidRPr="00276E80" w:rsidR="00157365">
        <w:rPr>
          <w:rFonts w:ascii="Arial Narrow" w:hAnsi="Arial Narrow" w:cs="Arial"/>
        </w:rPr>
        <w:t xml:space="preserve"> in accordance with 45 CFR</w:t>
      </w:r>
      <w:r w:rsidR="00960B36">
        <w:rPr>
          <w:rFonts w:ascii="Arial Narrow" w:hAnsi="Arial Narrow" w:cs="Arial"/>
        </w:rPr>
        <w:t xml:space="preserve"> </w:t>
      </w:r>
      <w:r w:rsidR="00960B36">
        <w:rPr>
          <w:rFonts w:ascii="Calibri" w:hAnsi="Calibri" w:cs="Calibri"/>
        </w:rPr>
        <w:t xml:space="preserve">§ </w:t>
      </w:r>
      <w:r w:rsidRPr="00276E80" w:rsidR="00157365">
        <w:rPr>
          <w:rFonts w:ascii="Arial Narrow" w:hAnsi="Arial Narrow" w:cs="Arial"/>
        </w:rPr>
        <w:t>400.11(b)(2).</w:t>
      </w:r>
    </w:p>
    <w:p w:rsidR="00254C15" w:rsidRPr="00276E80" w:rsidP="00B1591E" w14:paraId="3E2C01B5" w14:textId="78783BD8">
      <w:pPr>
        <w:pStyle w:val="NormalWeb"/>
        <w:jc w:val="both"/>
        <w:rPr>
          <w:rFonts w:ascii="Arial Narrow" w:hAnsi="Arial Narrow"/>
        </w:rPr>
      </w:pPr>
      <w:r w:rsidRPr="00276E80">
        <w:rPr>
          <w:rFonts w:ascii="Arial Narrow" w:hAnsi="Arial Narrow"/>
        </w:rPr>
        <w:t xml:space="preserve">The </w:t>
      </w:r>
      <w:r>
        <w:rPr>
          <w:rFonts w:ascii="Arial Narrow" w:hAnsi="Arial Narrow"/>
        </w:rPr>
        <w:t xml:space="preserve">ASP is due </w:t>
      </w:r>
      <w:r w:rsidR="00557815">
        <w:rPr>
          <w:rFonts w:ascii="Arial Narrow" w:hAnsi="Arial Narrow"/>
          <w:b/>
        </w:rPr>
        <w:t>Novem</w:t>
      </w:r>
      <w:r w:rsidRPr="00FF68BA">
        <w:rPr>
          <w:rFonts w:ascii="Arial Narrow" w:hAnsi="Arial Narrow"/>
          <w:b/>
        </w:rPr>
        <w:t>ber 30</w:t>
      </w:r>
      <w:r w:rsidRPr="00276E80">
        <w:rPr>
          <w:rFonts w:ascii="Arial Narrow" w:hAnsi="Arial Narrow"/>
        </w:rPr>
        <w:t xml:space="preserve"> for </w:t>
      </w:r>
      <w:r>
        <w:rPr>
          <w:rFonts w:ascii="Arial Narrow" w:hAnsi="Arial Narrow"/>
        </w:rPr>
        <w:t xml:space="preserve">the current </w:t>
      </w:r>
      <w:r w:rsidRPr="00276E80">
        <w:rPr>
          <w:rFonts w:ascii="Arial Narrow" w:hAnsi="Arial Narrow"/>
        </w:rPr>
        <w:t xml:space="preserve">Federal Fiscal Year (FFY) and </w:t>
      </w:r>
      <w:r w:rsidR="00CD4099">
        <w:rPr>
          <w:rFonts w:ascii="Arial Narrow" w:hAnsi="Arial Narrow"/>
        </w:rPr>
        <w:t>i</w:t>
      </w:r>
      <w:r w:rsidR="00BF0144">
        <w:rPr>
          <w:rFonts w:ascii="Arial Narrow" w:hAnsi="Arial Narrow"/>
        </w:rPr>
        <w:t>t</w:t>
      </w:r>
      <w:r w:rsidR="00CD4099">
        <w:rPr>
          <w:rFonts w:ascii="Arial Narrow" w:hAnsi="Arial Narrow"/>
        </w:rPr>
        <w:t xml:space="preserve"> </w:t>
      </w:r>
      <w:r w:rsidR="00C10144">
        <w:rPr>
          <w:rFonts w:ascii="Arial Narrow" w:hAnsi="Arial Narrow"/>
        </w:rPr>
        <w:t xml:space="preserve">must </w:t>
      </w:r>
      <w:r w:rsidR="00CD4099">
        <w:rPr>
          <w:rFonts w:ascii="Arial Narrow" w:hAnsi="Arial Narrow"/>
        </w:rPr>
        <w:t xml:space="preserve">be </w:t>
      </w:r>
      <w:r w:rsidR="00C10144">
        <w:rPr>
          <w:rFonts w:ascii="Arial Narrow" w:hAnsi="Arial Narrow"/>
        </w:rPr>
        <w:t>submitted via</w:t>
      </w:r>
      <w:r w:rsidR="00CD4099">
        <w:rPr>
          <w:rFonts w:ascii="Arial Narrow" w:hAnsi="Arial Narrow"/>
        </w:rPr>
        <w:t xml:space="preserve"> the </w:t>
      </w:r>
      <w:r w:rsidR="00C10144">
        <w:rPr>
          <w:rFonts w:ascii="Arial Narrow" w:hAnsi="Arial Narrow"/>
        </w:rPr>
        <w:t>online Refugee Arrival Data System (RADS)</w:t>
      </w:r>
      <w:r w:rsidRPr="00276E80">
        <w:rPr>
          <w:rFonts w:ascii="Arial Narrow" w:hAnsi="Arial Narrow"/>
        </w:rPr>
        <w:t xml:space="preserve">. </w:t>
      </w:r>
      <w:r w:rsidRPr="00276E80" w:rsidR="009E134B">
        <w:rPr>
          <w:rFonts w:ascii="Arial Narrow" w:hAnsi="Arial Narrow" w:cs="Arial"/>
          <w:b/>
          <w:i/>
        </w:rPr>
        <w:t xml:space="preserve">Please Note: </w:t>
      </w:r>
      <w:r w:rsidR="009E134B">
        <w:rPr>
          <w:rFonts w:ascii="Arial Narrow" w:hAnsi="Arial Narrow" w:cs="Arial"/>
          <w:b/>
          <w:i/>
        </w:rPr>
        <w:t xml:space="preserve">A </w:t>
      </w:r>
      <w:r w:rsidR="00C56B3D">
        <w:rPr>
          <w:rFonts w:ascii="Arial Narrow" w:hAnsi="Arial Narrow" w:cs="Arial"/>
          <w:b/>
          <w:i/>
        </w:rPr>
        <w:t>s</w:t>
      </w:r>
      <w:r w:rsidR="009E134B">
        <w:rPr>
          <w:rFonts w:ascii="Arial Narrow" w:hAnsi="Arial Narrow" w:cs="Arial"/>
          <w:b/>
          <w:i/>
        </w:rPr>
        <w:t>tate</w:t>
      </w:r>
      <w:r w:rsidR="00AD323D">
        <w:rPr>
          <w:rFonts w:ascii="Arial Narrow" w:hAnsi="Arial Narrow" w:cs="Arial"/>
          <w:b/>
          <w:i/>
        </w:rPr>
        <w:t>/grantee’s</w:t>
      </w:r>
      <w:r w:rsidR="009E134B">
        <w:rPr>
          <w:rFonts w:ascii="Arial Narrow" w:hAnsi="Arial Narrow" w:cs="Arial"/>
          <w:b/>
          <w:i/>
        </w:rPr>
        <w:t xml:space="preserve"> f</w:t>
      </w:r>
      <w:r w:rsidRPr="00276E80" w:rsidR="009E134B">
        <w:rPr>
          <w:rFonts w:ascii="Arial Narrow" w:hAnsi="Arial Narrow" w:cs="Arial"/>
          <w:b/>
          <w:i/>
        </w:rPr>
        <w:t xml:space="preserve">unding for </w:t>
      </w:r>
      <w:r w:rsidR="00B75ACB">
        <w:rPr>
          <w:rFonts w:ascii="Arial Narrow" w:hAnsi="Arial Narrow" w:cs="Arial"/>
          <w:b/>
          <w:i/>
        </w:rPr>
        <w:t xml:space="preserve">RSS </w:t>
      </w:r>
      <w:r w:rsidRPr="00276E80" w:rsidR="009E134B">
        <w:rPr>
          <w:rFonts w:ascii="Arial Narrow" w:hAnsi="Arial Narrow" w:cs="Arial"/>
          <w:b/>
          <w:i/>
        </w:rPr>
        <w:t xml:space="preserve">services will be contingent upon the submittal and approval of </w:t>
      </w:r>
      <w:r w:rsidR="009E134B">
        <w:rPr>
          <w:rFonts w:ascii="Arial Narrow" w:hAnsi="Arial Narrow" w:cs="Arial"/>
          <w:b/>
          <w:i/>
        </w:rPr>
        <w:t xml:space="preserve">its </w:t>
      </w:r>
      <w:r w:rsidR="00C56B3D">
        <w:rPr>
          <w:rFonts w:ascii="Arial Narrow" w:hAnsi="Arial Narrow" w:cs="Arial"/>
          <w:b/>
          <w:i/>
        </w:rPr>
        <w:t>ASP</w:t>
      </w:r>
      <w:r w:rsidRPr="00276E80" w:rsidR="009E134B">
        <w:rPr>
          <w:rFonts w:ascii="Arial Narrow" w:hAnsi="Arial Narrow" w:cs="Arial"/>
          <w:b/>
          <w:i/>
        </w:rPr>
        <w:t>.</w:t>
      </w:r>
    </w:p>
    <w:p w:rsidR="00E602FB" w:rsidRPr="00276E80" w:rsidP="00B1591E" w14:paraId="394A5BEA" w14:textId="77777777">
      <w:pPr>
        <w:numPr>
          <w:ilvl w:val="0"/>
          <w:numId w:val="1"/>
        </w:numPr>
        <w:tabs>
          <w:tab w:val="num" w:pos="360"/>
          <w:tab w:val="clear" w:pos="720"/>
        </w:tabs>
        <w:spacing w:beforeAutospacing="1" w:afterAutospacing="1"/>
        <w:ind w:left="540"/>
        <w:rPr>
          <w:rFonts w:ascii="Arial Narrow" w:hAnsi="Arial Narrow"/>
        </w:rPr>
      </w:pPr>
      <w:r>
        <w:rPr>
          <w:rStyle w:val="Strong"/>
          <w:rFonts w:ascii="Arial Narrow" w:hAnsi="Arial Narrow" w:cs="Arial"/>
        </w:rPr>
        <w:t>Content</w:t>
      </w:r>
    </w:p>
    <w:p w:rsidR="004D2741" w:rsidP="00B1591E" w14:paraId="74B4EDB5" w14:textId="77777777">
      <w:pPr>
        <w:pStyle w:val="NormalWeb"/>
        <w:jc w:val="both"/>
        <w:rPr>
          <w:rFonts w:ascii="Arial Narrow" w:hAnsi="Arial Narrow"/>
        </w:rPr>
      </w:pPr>
      <w:r w:rsidRPr="00276E80">
        <w:rPr>
          <w:rFonts w:ascii="Arial Narrow" w:hAnsi="Arial Narrow" w:cs="Arial"/>
        </w:rPr>
        <w:t xml:space="preserve">The information </w:t>
      </w:r>
      <w:r w:rsidR="00CD4099">
        <w:rPr>
          <w:rFonts w:ascii="Arial Narrow" w:hAnsi="Arial Narrow" w:cs="Arial"/>
        </w:rPr>
        <w:t xml:space="preserve">required to be </w:t>
      </w:r>
      <w:r w:rsidRPr="00276E80">
        <w:rPr>
          <w:rFonts w:ascii="Arial Narrow" w:hAnsi="Arial Narrow" w:cs="Arial"/>
        </w:rPr>
        <w:t xml:space="preserve">reported </w:t>
      </w:r>
      <w:r w:rsidR="00CD4099">
        <w:rPr>
          <w:rFonts w:ascii="Arial Narrow" w:hAnsi="Arial Narrow" w:cs="Arial"/>
        </w:rPr>
        <w:t xml:space="preserve">includes the following: </w:t>
      </w:r>
    </w:p>
    <w:p w:rsidR="00CD4099" w:rsidP="00B1591E" w14:paraId="5C102074" w14:textId="77777777">
      <w:pPr>
        <w:pStyle w:val="NormalWeb"/>
        <w:numPr>
          <w:ilvl w:val="0"/>
          <w:numId w:val="7"/>
        </w:numPr>
        <w:jc w:val="both"/>
        <w:rPr>
          <w:rFonts w:ascii="Arial Narrow" w:hAnsi="Arial Narrow"/>
        </w:rPr>
      </w:pPr>
      <w:r>
        <w:rPr>
          <w:rFonts w:ascii="Arial Narrow" w:hAnsi="Arial Narrow"/>
        </w:rPr>
        <w:t>p</w:t>
      </w:r>
      <w:r w:rsidR="00D75F96">
        <w:rPr>
          <w:rFonts w:ascii="Arial Narrow" w:hAnsi="Arial Narrow"/>
        </w:rPr>
        <w:t>revious year participants</w:t>
      </w:r>
      <w:r w:rsidR="00A66247">
        <w:rPr>
          <w:rFonts w:ascii="Arial Narrow" w:hAnsi="Arial Narrow"/>
        </w:rPr>
        <w:t xml:space="preserve"> (ORR-eligible populations)</w:t>
      </w:r>
      <w:r>
        <w:rPr>
          <w:rFonts w:ascii="Arial Narrow" w:hAnsi="Arial Narrow"/>
        </w:rPr>
        <w:t>,</w:t>
      </w:r>
      <w:r w:rsidR="00DA019B">
        <w:rPr>
          <w:rFonts w:ascii="Arial Narrow" w:hAnsi="Arial Narrow"/>
        </w:rPr>
        <w:t xml:space="preserve"> </w:t>
      </w:r>
    </w:p>
    <w:p w:rsidR="004D2741" w:rsidP="00B1591E" w14:paraId="0477E3FF" w14:textId="77777777">
      <w:pPr>
        <w:pStyle w:val="NormalWeb"/>
        <w:numPr>
          <w:ilvl w:val="0"/>
          <w:numId w:val="7"/>
        </w:numPr>
        <w:jc w:val="both"/>
        <w:rPr>
          <w:rFonts w:ascii="Arial Narrow" w:hAnsi="Arial Narrow"/>
        </w:rPr>
      </w:pPr>
      <w:r>
        <w:rPr>
          <w:rFonts w:ascii="Arial Narrow" w:hAnsi="Arial Narrow"/>
        </w:rPr>
        <w:t>the amount</w:t>
      </w:r>
      <w:r w:rsidR="004541AF">
        <w:rPr>
          <w:rFonts w:ascii="Arial Narrow" w:hAnsi="Arial Narrow"/>
        </w:rPr>
        <w:t xml:space="preserve"> contracted for service provision only</w:t>
      </w:r>
      <w:r>
        <w:rPr>
          <w:rFonts w:ascii="Arial Narrow" w:hAnsi="Arial Narrow"/>
        </w:rPr>
        <w:t xml:space="preserve">, </w:t>
      </w:r>
    </w:p>
    <w:p w:rsidR="004D2741" w:rsidP="00B1591E" w14:paraId="06724E3C" w14:textId="77777777">
      <w:pPr>
        <w:pStyle w:val="NormalWeb"/>
        <w:numPr>
          <w:ilvl w:val="0"/>
          <w:numId w:val="7"/>
        </w:numPr>
        <w:jc w:val="both"/>
        <w:rPr>
          <w:rFonts w:ascii="Arial Narrow" w:hAnsi="Arial Narrow"/>
        </w:rPr>
      </w:pPr>
      <w:r w:rsidRPr="00276E80">
        <w:rPr>
          <w:rFonts w:ascii="Arial Narrow" w:hAnsi="Arial Narrow"/>
        </w:rPr>
        <w:t xml:space="preserve">the target </w:t>
      </w:r>
      <w:r w:rsidR="00007275">
        <w:rPr>
          <w:rFonts w:ascii="Arial Narrow" w:hAnsi="Arial Narrow"/>
        </w:rPr>
        <w:t xml:space="preserve">number of program participants </w:t>
      </w:r>
      <w:r w:rsidRPr="00276E80">
        <w:rPr>
          <w:rFonts w:ascii="Arial Narrow" w:hAnsi="Arial Narrow"/>
        </w:rPr>
        <w:t xml:space="preserve">for each service based on </w:t>
      </w:r>
      <w:r w:rsidR="00007275">
        <w:rPr>
          <w:rFonts w:ascii="Arial Narrow" w:hAnsi="Arial Narrow"/>
        </w:rPr>
        <w:t xml:space="preserve">their </w:t>
      </w:r>
      <w:r w:rsidRPr="00276E80">
        <w:rPr>
          <w:rFonts w:ascii="Arial Narrow" w:hAnsi="Arial Narrow"/>
        </w:rPr>
        <w:t xml:space="preserve">time in the U.S., </w:t>
      </w:r>
    </w:p>
    <w:p w:rsidR="004D2741" w:rsidP="00B1591E" w14:paraId="6A3007CB" w14:textId="77777777">
      <w:pPr>
        <w:pStyle w:val="NormalWeb"/>
        <w:numPr>
          <w:ilvl w:val="0"/>
          <w:numId w:val="7"/>
        </w:numPr>
        <w:jc w:val="both"/>
        <w:rPr>
          <w:rFonts w:ascii="Arial Narrow" w:hAnsi="Arial Narrow"/>
        </w:rPr>
      </w:pPr>
      <w:r w:rsidRPr="00276E80">
        <w:rPr>
          <w:rFonts w:ascii="Arial Narrow" w:hAnsi="Arial Narrow"/>
        </w:rPr>
        <w:t xml:space="preserve">the type of agency providing the services, and </w:t>
      </w:r>
    </w:p>
    <w:p w:rsidR="00DA019B" w:rsidRPr="00DA019B" w:rsidP="00DA019B" w14:paraId="4FA7F932" w14:textId="77777777">
      <w:pPr>
        <w:pStyle w:val="NormalWeb"/>
        <w:numPr>
          <w:ilvl w:val="0"/>
          <w:numId w:val="7"/>
        </w:numPr>
        <w:jc w:val="both"/>
        <w:rPr>
          <w:rFonts w:ascii="Arial Narrow" w:hAnsi="Arial Narrow"/>
        </w:rPr>
      </w:pPr>
      <w:r w:rsidRPr="00276E80">
        <w:rPr>
          <w:rFonts w:ascii="Arial Narrow" w:hAnsi="Arial Narrow"/>
        </w:rPr>
        <w:t xml:space="preserve">the percentage of funding to each </w:t>
      </w:r>
      <w:r w:rsidR="00007275">
        <w:rPr>
          <w:rFonts w:ascii="Arial Narrow" w:hAnsi="Arial Narrow"/>
        </w:rPr>
        <w:t xml:space="preserve">type of </w:t>
      </w:r>
      <w:r w:rsidRPr="00276E80">
        <w:rPr>
          <w:rFonts w:ascii="Arial Narrow" w:hAnsi="Arial Narrow"/>
        </w:rPr>
        <w:t>agency</w:t>
      </w:r>
      <w:r w:rsidR="00383503">
        <w:rPr>
          <w:rFonts w:ascii="Arial Narrow" w:hAnsi="Arial Narrow"/>
        </w:rPr>
        <w:t xml:space="preserve"> for each </w:t>
      </w:r>
      <w:r w:rsidR="00752B16">
        <w:rPr>
          <w:rFonts w:ascii="Arial Narrow" w:hAnsi="Arial Narrow"/>
        </w:rPr>
        <w:t>category</w:t>
      </w:r>
      <w:r w:rsidR="00383503">
        <w:rPr>
          <w:rFonts w:ascii="Arial Narrow" w:hAnsi="Arial Narrow"/>
        </w:rPr>
        <w:t xml:space="preserve"> of service</w:t>
      </w:r>
      <w:r w:rsidRPr="00276E80">
        <w:rPr>
          <w:rFonts w:ascii="Arial Narrow" w:hAnsi="Arial Narrow"/>
        </w:rPr>
        <w:t xml:space="preserve">. </w:t>
      </w:r>
    </w:p>
    <w:p w:rsidR="00DA019B" w:rsidP="00B1591E" w14:paraId="7A0FD611" w14:textId="1586D33E">
      <w:pPr>
        <w:pStyle w:val="NormalWeb"/>
        <w:jc w:val="both"/>
        <w:rPr>
          <w:rFonts w:ascii="Arial Narrow" w:hAnsi="Arial Narrow" w:cs="Arial"/>
          <w:b/>
        </w:rPr>
      </w:pPr>
      <w:r>
        <w:rPr>
          <w:rFonts w:ascii="Arial Narrow" w:hAnsi="Arial Narrow" w:cs="Arial"/>
        </w:rPr>
        <w:t>Data included in this report will reflect two different time</w:t>
      </w:r>
      <w:r w:rsidR="00D05747">
        <w:rPr>
          <w:rFonts w:ascii="Arial Narrow" w:hAnsi="Arial Narrow" w:cs="Arial"/>
        </w:rPr>
        <w:t xml:space="preserve"> </w:t>
      </w:r>
      <w:r>
        <w:rPr>
          <w:rFonts w:ascii="Arial Narrow" w:hAnsi="Arial Narrow" w:cs="Arial"/>
        </w:rPr>
        <w:t>periods</w:t>
      </w:r>
      <w:r w:rsidR="009202B6">
        <w:rPr>
          <w:rFonts w:ascii="Arial Narrow" w:hAnsi="Arial Narrow" w:cs="Arial"/>
        </w:rPr>
        <w:t>:</w:t>
      </w:r>
      <w:r w:rsidR="00DC31DD">
        <w:rPr>
          <w:rFonts w:ascii="Arial Narrow" w:hAnsi="Arial Narrow" w:cs="Arial"/>
        </w:rPr>
        <w:t xml:space="preserve"> the previous fiscal year participants </w:t>
      </w:r>
      <w:r w:rsidR="009202B6">
        <w:rPr>
          <w:rFonts w:ascii="Arial Narrow" w:hAnsi="Arial Narrow" w:cs="Arial"/>
        </w:rPr>
        <w:t xml:space="preserve">and </w:t>
      </w:r>
      <w:r w:rsidR="00DC31DD">
        <w:rPr>
          <w:rFonts w:ascii="Arial Narrow" w:hAnsi="Arial Narrow" w:cs="Arial"/>
        </w:rPr>
        <w:t xml:space="preserve">current fiscal year </w:t>
      </w:r>
      <w:r w:rsidR="00D05747">
        <w:rPr>
          <w:rFonts w:ascii="Arial Narrow" w:hAnsi="Arial Narrow" w:cs="Arial"/>
        </w:rPr>
        <w:t xml:space="preserve">projections. This will be described </w:t>
      </w:r>
      <w:r>
        <w:rPr>
          <w:rFonts w:ascii="Arial Narrow" w:hAnsi="Arial Narrow" w:cs="Arial"/>
        </w:rPr>
        <w:t xml:space="preserve">in </w:t>
      </w:r>
      <w:r w:rsidR="00D05747">
        <w:rPr>
          <w:rFonts w:ascii="Arial Narrow" w:hAnsi="Arial Narrow" w:cs="Arial"/>
        </w:rPr>
        <w:t xml:space="preserve">more </w:t>
      </w:r>
      <w:r>
        <w:rPr>
          <w:rFonts w:ascii="Arial Narrow" w:hAnsi="Arial Narrow" w:cs="Arial"/>
        </w:rPr>
        <w:t xml:space="preserve">detail in the </w:t>
      </w:r>
      <w:r w:rsidR="00D05747">
        <w:rPr>
          <w:rFonts w:ascii="Arial Narrow" w:hAnsi="Arial Narrow" w:cs="Arial"/>
        </w:rPr>
        <w:t xml:space="preserve">relevant sections </w:t>
      </w:r>
      <w:r>
        <w:rPr>
          <w:rFonts w:ascii="Arial Narrow" w:hAnsi="Arial Narrow" w:cs="Arial"/>
        </w:rPr>
        <w:t xml:space="preserve">below. </w:t>
      </w:r>
    </w:p>
    <w:p w:rsidR="00DA019B" w:rsidRPr="00DC31DD" w:rsidP="00B1591E" w14:paraId="4C944163" w14:textId="77777777">
      <w:pPr>
        <w:pStyle w:val="NormalWeb"/>
        <w:jc w:val="both"/>
        <w:rPr>
          <w:rFonts w:ascii="Arial Narrow" w:hAnsi="Arial Narrow" w:cs="Arial"/>
          <w:b/>
        </w:rPr>
      </w:pPr>
      <w:r>
        <w:rPr>
          <w:rFonts w:ascii="Arial Narrow" w:hAnsi="Arial Narrow" w:cs="Arial"/>
          <w:b/>
        </w:rPr>
        <w:t xml:space="preserve">III. </w:t>
      </w:r>
      <w:r w:rsidR="00DC31DD">
        <w:rPr>
          <w:rFonts w:ascii="Arial Narrow" w:hAnsi="Arial Narrow" w:cs="Arial"/>
          <w:b/>
        </w:rPr>
        <w:t xml:space="preserve"> </w:t>
      </w:r>
      <w:r>
        <w:rPr>
          <w:rFonts w:ascii="Arial Narrow" w:hAnsi="Arial Narrow" w:cs="Arial"/>
          <w:b/>
        </w:rPr>
        <w:t>Purpose and Use</w:t>
      </w:r>
    </w:p>
    <w:p w:rsidR="00E602FB" w:rsidP="00B1591E" w14:paraId="6E9D4C80" w14:textId="77777777">
      <w:pPr>
        <w:pStyle w:val="NormalWeb"/>
        <w:jc w:val="both"/>
        <w:rPr>
          <w:rFonts w:ascii="Arial Narrow" w:hAnsi="Arial Narrow" w:cs="Arial"/>
        </w:rPr>
      </w:pPr>
      <w:r w:rsidRPr="00276E80">
        <w:rPr>
          <w:rFonts w:ascii="Arial Narrow" w:hAnsi="Arial Narrow" w:cs="Arial"/>
        </w:rPr>
        <w:t xml:space="preserve">ORR reviews the information </w:t>
      </w:r>
      <w:r w:rsidR="008468BD">
        <w:rPr>
          <w:rFonts w:ascii="Arial Narrow" w:hAnsi="Arial Narrow" w:cs="Arial"/>
        </w:rPr>
        <w:t xml:space="preserve">for planning purposes and to see </w:t>
      </w:r>
      <w:r w:rsidRPr="00276E80">
        <w:rPr>
          <w:rFonts w:ascii="Arial Narrow" w:hAnsi="Arial Narrow" w:cs="Arial"/>
        </w:rPr>
        <w:t xml:space="preserve">the extent to which funds are allocated to serve the newly arrived refugees (in the U.S. less than 12 months) who have priority for services based on 45 CFR </w:t>
      </w:r>
      <w:r w:rsidR="00B75ACB">
        <w:rPr>
          <w:rFonts w:ascii="Calibri" w:hAnsi="Calibri" w:cs="Calibri"/>
        </w:rPr>
        <w:t xml:space="preserve">§ </w:t>
      </w:r>
      <w:r w:rsidRPr="00276E80">
        <w:rPr>
          <w:rFonts w:ascii="Arial Narrow" w:hAnsi="Arial Narrow" w:cs="Arial"/>
        </w:rPr>
        <w:t xml:space="preserve">400.147. Subsequent program information will be reviewed </w:t>
      </w:r>
      <w:r w:rsidR="00330498">
        <w:rPr>
          <w:rFonts w:ascii="Arial Narrow" w:hAnsi="Arial Narrow" w:cs="Arial"/>
        </w:rPr>
        <w:t>and compared to</w:t>
      </w:r>
      <w:r w:rsidRPr="00276E80">
        <w:rPr>
          <w:rFonts w:ascii="Arial Narrow" w:hAnsi="Arial Narrow" w:cs="Arial"/>
        </w:rPr>
        <w:t xml:space="preserve"> the ASP. </w:t>
      </w:r>
    </w:p>
    <w:p w:rsidR="00E602FB" w:rsidRPr="00B1591E" w:rsidP="00DC31DD" w14:paraId="238CCD07" w14:textId="77777777">
      <w:pPr>
        <w:pStyle w:val="NoSpacing"/>
        <w:rPr>
          <w:rFonts w:ascii="Arial Narrow" w:hAnsi="Arial Narrow"/>
        </w:rPr>
      </w:pPr>
      <w:r>
        <w:rPr>
          <w:rStyle w:val="Strong"/>
          <w:rFonts w:ascii="Arial Narrow" w:hAnsi="Arial Narrow" w:cs="Arial"/>
        </w:rPr>
        <w:t xml:space="preserve">IV.  </w:t>
      </w:r>
      <w:r w:rsidRPr="00B1591E">
        <w:rPr>
          <w:rStyle w:val="Strong"/>
          <w:rFonts w:ascii="Arial Narrow" w:hAnsi="Arial Narrow" w:cs="Arial"/>
        </w:rPr>
        <w:t>Data Elements</w:t>
      </w:r>
      <w:r w:rsidRPr="00B1591E">
        <w:rPr>
          <w:rFonts w:ascii="Arial Narrow" w:hAnsi="Arial Narrow"/>
        </w:rPr>
        <w:t xml:space="preserve"> </w:t>
      </w:r>
    </w:p>
    <w:p w:rsidR="00B1591E" w:rsidRPr="00B1591E" w:rsidP="00B1591E" w14:paraId="6BA24933" w14:textId="77777777">
      <w:pPr>
        <w:pStyle w:val="NoSpacing"/>
        <w:rPr>
          <w:sz w:val="16"/>
          <w:szCs w:val="16"/>
        </w:rPr>
      </w:pPr>
    </w:p>
    <w:tbl>
      <w:tblPr>
        <w:tblW w:w="535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1521"/>
        <w:gridCol w:w="7864"/>
      </w:tblGrid>
      <w:tr w14:paraId="54186A43" w14:textId="77777777" w:rsidTr="007B67B4">
        <w:tblPrEx>
          <w:tblW w:w="535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1"/>
        </w:trPr>
        <w:tc>
          <w:tcPr>
            <w:tcW w:w="404" w:type="pct"/>
            <w:hideMark/>
          </w:tcPr>
          <w:p w:rsidR="004E48F5" w:rsidP="00B1591E" w14:paraId="4BDF2A8E" w14:textId="77777777">
            <w:pPr>
              <w:pStyle w:val="Default"/>
              <w:rPr>
                <w:rFonts w:ascii="Arial Narrow" w:hAnsi="Arial Narrow"/>
                <w:b/>
              </w:rPr>
            </w:pPr>
            <w:r>
              <w:rPr>
                <w:rFonts w:ascii="Arial Narrow" w:hAnsi="Arial Narrow"/>
                <w:b/>
              </w:rPr>
              <w:t>Item</w:t>
            </w:r>
          </w:p>
        </w:tc>
        <w:tc>
          <w:tcPr>
            <w:tcW w:w="745" w:type="pct"/>
            <w:hideMark/>
          </w:tcPr>
          <w:p w:rsidR="004E48F5" w:rsidP="00B1591E" w14:paraId="4B705B55" w14:textId="77777777">
            <w:pPr>
              <w:pStyle w:val="Default"/>
              <w:jc w:val="center"/>
              <w:rPr>
                <w:rFonts w:ascii="Arial Narrow" w:hAnsi="Arial Narrow"/>
                <w:b/>
              </w:rPr>
            </w:pPr>
            <w:r>
              <w:rPr>
                <w:rFonts w:ascii="Arial Narrow" w:hAnsi="Arial Narrow"/>
                <w:b/>
              </w:rPr>
              <w:t>Data Elements</w:t>
            </w:r>
          </w:p>
        </w:tc>
        <w:tc>
          <w:tcPr>
            <w:tcW w:w="3851" w:type="pct"/>
            <w:hideMark/>
          </w:tcPr>
          <w:p w:rsidR="004E48F5" w:rsidP="00B1591E" w14:paraId="306CAC3D" w14:textId="77777777">
            <w:pPr>
              <w:pStyle w:val="Default"/>
              <w:jc w:val="center"/>
              <w:rPr>
                <w:rFonts w:ascii="Arial Narrow" w:hAnsi="Arial Narrow"/>
                <w:b/>
              </w:rPr>
            </w:pPr>
            <w:r>
              <w:rPr>
                <w:rFonts w:ascii="Arial Narrow" w:hAnsi="Arial Narrow"/>
                <w:b/>
              </w:rPr>
              <w:t>Instructions</w:t>
            </w:r>
          </w:p>
        </w:tc>
      </w:tr>
      <w:tr w14:paraId="39BFC478" w14:textId="77777777" w:rsidTr="007B67B4">
        <w:tblPrEx>
          <w:tblW w:w="5357" w:type="pct"/>
          <w:tblInd w:w="-252" w:type="dxa"/>
          <w:tblLayout w:type="fixed"/>
          <w:tblLook w:val="04A0"/>
        </w:tblPrEx>
        <w:trPr>
          <w:trHeight w:val="60"/>
        </w:trPr>
        <w:tc>
          <w:tcPr>
            <w:tcW w:w="404" w:type="pct"/>
          </w:tcPr>
          <w:p w:rsidR="004E48F5" w:rsidP="00B1591E" w14:paraId="47B17ED5" w14:textId="77777777">
            <w:pPr>
              <w:pStyle w:val="Default"/>
              <w:rPr>
                <w:rFonts w:ascii="Arial Narrow" w:hAnsi="Arial Narrow"/>
              </w:rPr>
            </w:pPr>
            <w:r w:rsidRPr="004E48F5">
              <w:rPr>
                <w:rFonts w:ascii="Arial Narrow" w:hAnsi="Arial Narrow"/>
              </w:rPr>
              <w:t>1.</w:t>
            </w:r>
          </w:p>
        </w:tc>
        <w:tc>
          <w:tcPr>
            <w:tcW w:w="745" w:type="pct"/>
          </w:tcPr>
          <w:p w:rsidR="004E48F5" w:rsidP="00B1591E" w14:paraId="7F5B79D5" w14:textId="77777777">
            <w:pPr>
              <w:pStyle w:val="Default"/>
              <w:rPr>
                <w:rFonts w:ascii="Arial Narrow" w:hAnsi="Arial Narrow"/>
              </w:rPr>
            </w:pPr>
            <w:r w:rsidRPr="004E48F5">
              <w:rPr>
                <w:rFonts w:ascii="Arial Narrow" w:hAnsi="Arial Narrow"/>
              </w:rPr>
              <w:t>State/Grantee</w:t>
            </w:r>
          </w:p>
        </w:tc>
        <w:tc>
          <w:tcPr>
            <w:tcW w:w="3851" w:type="pct"/>
          </w:tcPr>
          <w:p w:rsidR="00C56B3D" w:rsidRPr="00276E80" w:rsidP="00B1591E" w14:paraId="735DD304" w14:textId="77777777">
            <w:pPr>
              <w:pStyle w:val="NormalWeb"/>
              <w:spacing w:before="0" w:beforeAutospacing="0" w:after="0" w:afterAutospacing="0"/>
              <w:jc w:val="both"/>
              <w:rPr>
                <w:rFonts w:ascii="Arial Narrow" w:hAnsi="Arial Narrow" w:cs="Arial"/>
              </w:rPr>
            </w:pPr>
            <w:r>
              <w:rPr>
                <w:rFonts w:ascii="Arial Narrow" w:hAnsi="Arial Narrow" w:cs="Arial"/>
              </w:rPr>
              <w:t xml:space="preserve">Enter the name of the state or grantee that is providing the data. </w:t>
            </w:r>
          </w:p>
          <w:p w:rsidR="004E48F5" w:rsidP="00C56B3D" w14:paraId="71753D5B" w14:textId="77777777">
            <w:pPr>
              <w:pStyle w:val="NormalWeb"/>
              <w:spacing w:before="0" w:beforeAutospacing="0" w:after="0" w:afterAutospacing="0"/>
              <w:jc w:val="both"/>
              <w:rPr>
                <w:rFonts w:ascii="Arial Narrow" w:hAnsi="Arial Narrow"/>
              </w:rPr>
            </w:pPr>
            <w:r w:rsidRPr="00276E80">
              <w:rPr>
                <w:rFonts w:ascii="Arial Narrow" w:hAnsi="Arial Narrow" w:cs="Arial"/>
              </w:rPr>
              <w:t xml:space="preserve">States that operate county or locally-administered programs </w:t>
            </w:r>
            <w:r>
              <w:rPr>
                <w:rFonts w:ascii="Arial Narrow" w:hAnsi="Arial Narrow" w:cs="Arial"/>
              </w:rPr>
              <w:t>must</w:t>
            </w:r>
            <w:r w:rsidRPr="00276E80">
              <w:rPr>
                <w:rFonts w:ascii="Arial Narrow" w:hAnsi="Arial Narrow" w:cs="Arial"/>
              </w:rPr>
              <w:t xml:space="preserve"> submit a separate ASP for each local jurisdiction receiving ORR funds </w:t>
            </w:r>
            <w:r>
              <w:rPr>
                <w:rFonts w:ascii="Arial Narrow" w:hAnsi="Arial Narrow" w:cs="Arial"/>
              </w:rPr>
              <w:t xml:space="preserve">from the </w:t>
            </w:r>
            <w:r w:rsidR="00D23519">
              <w:rPr>
                <w:rFonts w:ascii="Arial Narrow" w:hAnsi="Arial Narrow" w:cs="Arial"/>
              </w:rPr>
              <w:t>RSS</w:t>
            </w:r>
            <w:r w:rsidRPr="00276E80">
              <w:rPr>
                <w:rFonts w:ascii="Arial Narrow" w:hAnsi="Arial Narrow" w:cs="Arial"/>
              </w:rPr>
              <w:t xml:space="preserve"> program</w:t>
            </w:r>
            <w:r>
              <w:rPr>
                <w:rFonts w:ascii="Arial Narrow" w:hAnsi="Arial Narrow" w:cs="Arial"/>
              </w:rPr>
              <w:t xml:space="preserve">. These </w:t>
            </w:r>
            <w:r w:rsidR="00C56B3D">
              <w:rPr>
                <w:rFonts w:ascii="Arial Narrow" w:hAnsi="Arial Narrow" w:cs="Arial"/>
              </w:rPr>
              <w:t>s</w:t>
            </w:r>
            <w:r>
              <w:rPr>
                <w:rFonts w:ascii="Arial Narrow" w:hAnsi="Arial Narrow" w:cs="Arial"/>
              </w:rPr>
              <w:t xml:space="preserve">tates must also submit </w:t>
            </w:r>
            <w:r w:rsidRPr="00276E80">
              <w:rPr>
                <w:rFonts w:ascii="Arial Narrow" w:hAnsi="Arial Narrow" w:cs="Arial"/>
              </w:rPr>
              <w:t xml:space="preserve">a consolidated ASP for the </w:t>
            </w:r>
            <w:r w:rsidR="00C56B3D">
              <w:rPr>
                <w:rFonts w:ascii="Arial Narrow" w:hAnsi="Arial Narrow" w:cs="Arial"/>
              </w:rPr>
              <w:t>s</w:t>
            </w:r>
            <w:r w:rsidRPr="00276E80">
              <w:rPr>
                <w:rFonts w:ascii="Arial Narrow" w:hAnsi="Arial Narrow" w:cs="Arial"/>
              </w:rPr>
              <w:t>tate.</w:t>
            </w:r>
          </w:p>
        </w:tc>
      </w:tr>
      <w:tr w14:paraId="238CEC22" w14:textId="77777777" w:rsidTr="007B67B4">
        <w:tblPrEx>
          <w:tblW w:w="5357" w:type="pct"/>
          <w:tblInd w:w="-252" w:type="dxa"/>
          <w:tblLayout w:type="fixed"/>
          <w:tblLook w:val="04A0"/>
        </w:tblPrEx>
        <w:trPr>
          <w:trHeight w:val="60"/>
        </w:trPr>
        <w:tc>
          <w:tcPr>
            <w:tcW w:w="404" w:type="pct"/>
          </w:tcPr>
          <w:p w:rsidR="004E48F5" w:rsidP="00B1591E" w14:paraId="0CE1058A" w14:textId="77777777">
            <w:pPr>
              <w:pStyle w:val="Default"/>
              <w:rPr>
                <w:rFonts w:ascii="Arial Narrow" w:hAnsi="Arial Narrow"/>
              </w:rPr>
            </w:pPr>
            <w:r>
              <w:rPr>
                <w:rFonts w:ascii="Arial Narrow" w:hAnsi="Arial Narrow"/>
              </w:rPr>
              <w:t>2.</w:t>
            </w:r>
          </w:p>
        </w:tc>
        <w:tc>
          <w:tcPr>
            <w:tcW w:w="745" w:type="pct"/>
          </w:tcPr>
          <w:p w:rsidR="004E48F5" w:rsidP="00B1591E" w14:paraId="2F9E3FB9" w14:textId="77777777">
            <w:pPr>
              <w:pStyle w:val="Default"/>
              <w:rPr>
                <w:rFonts w:ascii="Arial Narrow" w:hAnsi="Arial Narrow"/>
              </w:rPr>
            </w:pPr>
            <w:r w:rsidRPr="004E48F5">
              <w:rPr>
                <w:rFonts w:ascii="Arial Narrow" w:hAnsi="Arial Narrow"/>
              </w:rPr>
              <w:t>Fiscal Year</w:t>
            </w:r>
          </w:p>
        </w:tc>
        <w:tc>
          <w:tcPr>
            <w:tcW w:w="3851" w:type="pct"/>
          </w:tcPr>
          <w:p w:rsidR="004E48F5" w:rsidRPr="004E48F5" w:rsidP="00B1591E" w14:paraId="64FF65B6" w14:textId="77777777">
            <w:pPr>
              <w:pStyle w:val="NoSpacing"/>
              <w:rPr>
                <w:rFonts w:ascii="Arial Narrow" w:hAnsi="Arial Narrow"/>
              </w:rPr>
            </w:pPr>
            <w:r w:rsidRPr="004E48F5">
              <w:rPr>
                <w:rFonts w:ascii="Arial Narrow" w:hAnsi="Arial Narrow" w:cs="Arial"/>
              </w:rPr>
              <w:t xml:space="preserve">Enter the Federal Fiscal Year for which the </w:t>
            </w:r>
            <w:r w:rsidR="00D23519">
              <w:rPr>
                <w:rFonts w:ascii="Arial Narrow" w:hAnsi="Arial Narrow" w:cs="Arial"/>
              </w:rPr>
              <w:t>ASP</w:t>
            </w:r>
            <w:r w:rsidRPr="004E48F5">
              <w:rPr>
                <w:rFonts w:ascii="Arial Narrow" w:hAnsi="Arial Narrow" w:cs="Arial"/>
              </w:rPr>
              <w:t xml:space="preserve"> is being submitted. </w:t>
            </w:r>
            <w:r w:rsidRPr="004E48F5">
              <w:rPr>
                <w:rFonts w:ascii="Arial Narrow" w:hAnsi="Arial Narrow" w:cs="Arial"/>
                <w:color w:val="000000"/>
              </w:rPr>
              <w:t xml:space="preserve">Due to differences in </w:t>
            </w:r>
            <w:r w:rsidR="00D23519">
              <w:rPr>
                <w:rFonts w:ascii="Arial Narrow" w:hAnsi="Arial Narrow" w:cs="Arial"/>
                <w:color w:val="000000"/>
              </w:rPr>
              <w:t>s</w:t>
            </w:r>
            <w:r w:rsidRPr="004E48F5">
              <w:rPr>
                <w:rFonts w:ascii="Arial Narrow" w:hAnsi="Arial Narrow" w:cs="Arial"/>
                <w:color w:val="000000"/>
              </w:rPr>
              <w:t xml:space="preserve">tate contracting cycles, </w:t>
            </w:r>
            <w:r w:rsidRPr="004E48F5">
              <w:rPr>
                <w:rFonts w:ascii="Arial Narrow" w:hAnsi="Arial Narrow" w:cs="Arial"/>
                <w:b/>
                <w:i/>
                <w:color w:val="000000"/>
              </w:rPr>
              <w:t xml:space="preserve">ORR does not specify that the contract period coincide with the Federal Fiscal Year (FFY). Instead, this information is to reflect each </w:t>
            </w:r>
            <w:r w:rsidR="00D23519">
              <w:rPr>
                <w:rFonts w:ascii="Arial Narrow" w:hAnsi="Arial Narrow" w:cs="Arial"/>
                <w:b/>
                <w:i/>
                <w:color w:val="000000"/>
              </w:rPr>
              <w:t>s</w:t>
            </w:r>
            <w:r w:rsidRPr="004E48F5">
              <w:rPr>
                <w:rFonts w:ascii="Arial Narrow" w:hAnsi="Arial Narrow" w:cs="Arial"/>
                <w:b/>
                <w:i/>
                <w:color w:val="000000"/>
              </w:rPr>
              <w:t xml:space="preserve">tate's 12-month period of services under contract effective at the beginning of a FFY, October 1, regardless of when that period begins and ends. </w:t>
            </w:r>
          </w:p>
          <w:p w:rsidR="004E48F5" w:rsidRPr="004E48F5" w:rsidP="0092483A" w14:paraId="34EDD83A" w14:textId="77777777">
            <w:pPr>
              <w:pStyle w:val="NoSpacing"/>
              <w:rPr>
                <w:rFonts w:ascii="Arial Narrow" w:hAnsi="Arial Narrow"/>
              </w:rPr>
            </w:pPr>
            <w:r w:rsidRPr="004E48F5">
              <w:rPr>
                <w:rFonts w:ascii="Arial Narrow" w:hAnsi="Arial Narrow" w:cs="Arial"/>
              </w:rPr>
              <w:t xml:space="preserve">Contract modifications occurring after </w:t>
            </w:r>
            <w:r w:rsidR="0092483A">
              <w:rPr>
                <w:rFonts w:ascii="Arial Narrow" w:hAnsi="Arial Narrow" w:cs="Arial"/>
              </w:rPr>
              <w:t>Novem</w:t>
            </w:r>
            <w:r w:rsidRPr="004E48F5">
              <w:rPr>
                <w:rFonts w:ascii="Arial Narrow" w:hAnsi="Arial Narrow" w:cs="Arial"/>
              </w:rPr>
              <w:t xml:space="preserve">ber 30 that change the amount of funding or number of program participants targeted for priority services must be reported to </w:t>
            </w:r>
            <w:r w:rsidRPr="004E48F5">
              <w:rPr>
                <w:rFonts w:ascii="Arial Narrow" w:hAnsi="Arial Narrow" w:cs="Arial"/>
              </w:rPr>
              <w:t>ORR as a revised ASP or in the Schedule A: Program Narrative of the subsequent ORR-6 Performance Report.</w:t>
            </w:r>
          </w:p>
        </w:tc>
      </w:tr>
      <w:tr w14:paraId="2D428D9E" w14:textId="77777777" w:rsidTr="007B67B4">
        <w:tblPrEx>
          <w:tblW w:w="5357" w:type="pct"/>
          <w:tblInd w:w="-252" w:type="dxa"/>
          <w:tblLayout w:type="fixed"/>
          <w:tblLook w:val="04A0"/>
        </w:tblPrEx>
        <w:trPr>
          <w:trHeight w:val="248"/>
        </w:trPr>
        <w:tc>
          <w:tcPr>
            <w:tcW w:w="404" w:type="pct"/>
          </w:tcPr>
          <w:p w:rsidR="004E48F5" w:rsidP="00B1591E" w14:paraId="704B9DA1" w14:textId="77777777">
            <w:pPr>
              <w:pStyle w:val="Default"/>
              <w:rPr>
                <w:rFonts w:ascii="Arial Narrow" w:hAnsi="Arial Narrow"/>
              </w:rPr>
            </w:pPr>
            <w:r w:rsidRPr="004E48F5">
              <w:rPr>
                <w:rFonts w:ascii="Arial Narrow" w:hAnsi="Arial Narrow"/>
              </w:rPr>
              <w:t>3.</w:t>
            </w:r>
          </w:p>
        </w:tc>
        <w:tc>
          <w:tcPr>
            <w:tcW w:w="745" w:type="pct"/>
          </w:tcPr>
          <w:p w:rsidR="004E48F5" w:rsidP="00B1591E" w14:paraId="1FEB1C0E" w14:textId="77777777">
            <w:pPr>
              <w:pStyle w:val="Default"/>
              <w:rPr>
                <w:rFonts w:ascii="Arial Narrow" w:hAnsi="Arial Narrow"/>
              </w:rPr>
            </w:pPr>
            <w:r w:rsidRPr="004E48F5">
              <w:rPr>
                <w:rFonts w:ascii="Arial Narrow" w:hAnsi="Arial Narrow"/>
              </w:rPr>
              <w:t>Date</w:t>
            </w:r>
          </w:p>
        </w:tc>
        <w:tc>
          <w:tcPr>
            <w:tcW w:w="3851" w:type="pct"/>
          </w:tcPr>
          <w:p w:rsidR="004E48F5" w:rsidP="00B1591E" w14:paraId="19A01496" w14:textId="77777777">
            <w:pPr>
              <w:pStyle w:val="Default"/>
              <w:rPr>
                <w:rFonts w:ascii="Arial Narrow" w:hAnsi="Arial Narrow"/>
              </w:rPr>
            </w:pPr>
            <w:r w:rsidRPr="004E48F5">
              <w:rPr>
                <w:rFonts w:ascii="Arial Narrow" w:hAnsi="Arial Narrow"/>
              </w:rPr>
              <w:t>Enter the date that the report is completed.</w:t>
            </w:r>
          </w:p>
        </w:tc>
      </w:tr>
      <w:tr w14:paraId="5949029B" w14:textId="77777777" w:rsidTr="007B67B4">
        <w:tblPrEx>
          <w:tblW w:w="5357" w:type="pct"/>
          <w:tblInd w:w="-252" w:type="dxa"/>
          <w:tblLayout w:type="fixed"/>
          <w:tblLook w:val="04A0"/>
        </w:tblPrEx>
        <w:trPr>
          <w:trHeight w:val="248"/>
        </w:trPr>
        <w:tc>
          <w:tcPr>
            <w:tcW w:w="404" w:type="pct"/>
          </w:tcPr>
          <w:p w:rsidR="00D82AF8" w:rsidP="00B1591E" w14:paraId="6D3FB90B" w14:textId="77777777">
            <w:pPr>
              <w:pStyle w:val="Default"/>
              <w:rPr>
                <w:rFonts w:ascii="Arial Narrow" w:hAnsi="Arial Narrow"/>
              </w:rPr>
            </w:pPr>
            <w:r>
              <w:rPr>
                <w:rFonts w:ascii="Arial Narrow" w:hAnsi="Arial Narrow"/>
              </w:rPr>
              <w:t xml:space="preserve">4. </w:t>
            </w:r>
          </w:p>
        </w:tc>
        <w:tc>
          <w:tcPr>
            <w:tcW w:w="745" w:type="pct"/>
          </w:tcPr>
          <w:p w:rsidR="00D82AF8" w:rsidRPr="004E48F5" w:rsidP="00B1591E" w14:paraId="40AAC23F" w14:textId="77777777">
            <w:pPr>
              <w:pStyle w:val="Default"/>
              <w:rPr>
                <w:rFonts w:ascii="Arial Narrow" w:hAnsi="Arial Narrow"/>
              </w:rPr>
            </w:pPr>
            <w:r>
              <w:rPr>
                <w:rFonts w:ascii="Arial Narrow" w:hAnsi="Arial Narrow"/>
              </w:rPr>
              <w:t>Previous FFY Report (Program Participants)</w:t>
            </w:r>
          </w:p>
        </w:tc>
        <w:tc>
          <w:tcPr>
            <w:tcW w:w="3851" w:type="pct"/>
          </w:tcPr>
          <w:p w:rsidR="00D82AF8" w:rsidP="00B1591E" w14:paraId="71EAD069" w14:textId="7BDD88DE">
            <w:pPr>
              <w:pStyle w:val="NoSpacing"/>
              <w:rPr>
                <w:rFonts w:ascii="Arial Narrow" w:hAnsi="Arial Narrow"/>
              </w:rPr>
            </w:pPr>
            <w:r>
              <w:rPr>
                <w:rFonts w:ascii="Arial Narrow" w:hAnsi="Arial Narrow"/>
              </w:rPr>
              <w:t>In this se</w:t>
            </w:r>
            <w:r w:rsidR="00A77E93">
              <w:rPr>
                <w:rFonts w:ascii="Arial Narrow" w:hAnsi="Arial Narrow"/>
              </w:rPr>
              <w:t>ction, report</w:t>
            </w:r>
            <w:r>
              <w:rPr>
                <w:rFonts w:ascii="Arial Narrow" w:hAnsi="Arial Narrow"/>
              </w:rPr>
              <w:t xml:space="preserve"> the number of program participants by service type as provided </w:t>
            </w:r>
            <w:r w:rsidR="00A77E93">
              <w:rPr>
                <w:rFonts w:ascii="Arial Narrow" w:hAnsi="Arial Narrow"/>
              </w:rPr>
              <w:t xml:space="preserve">in the previous FFY (October 1 – September 30) </w:t>
            </w:r>
            <w:r>
              <w:rPr>
                <w:rFonts w:ascii="Arial Narrow" w:hAnsi="Arial Narrow"/>
              </w:rPr>
              <w:t xml:space="preserve">through RSS funding under both 45 CFR </w:t>
            </w:r>
            <w:r w:rsidR="00B75ACB">
              <w:rPr>
                <w:rFonts w:ascii="Calibri" w:hAnsi="Calibri" w:cs="Calibri"/>
              </w:rPr>
              <w:t>§</w:t>
            </w:r>
            <w:r w:rsidR="009377C5">
              <w:rPr>
                <w:rFonts w:ascii="Calibri" w:hAnsi="Calibri" w:cs="Calibri"/>
              </w:rPr>
              <w:t xml:space="preserve"> </w:t>
            </w:r>
            <w:r>
              <w:rPr>
                <w:rFonts w:ascii="Arial Narrow" w:hAnsi="Arial Narrow"/>
              </w:rPr>
              <w:t xml:space="preserve">400.154 and </w:t>
            </w:r>
            <w:r w:rsidR="009377C5">
              <w:rPr>
                <w:rFonts w:ascii="Calibri" w:hAnsi="Calibri" w:cs="Calibri"/>
              </w:rPr>
              <w:t xml:space="preserve">§ </w:t>
            </w:r>
            <w:r>
              <w:rPr>
                <w:rFonts w:ascii="Arial Narrow" w:hAnsi="Arial Narrow"/>
              </w:rPr>
              <w:t>400.155.</w:t>
            </w:r>
            <w:r w:rsidR="00A5456E">
              <w:rPr>
                <w:rFonts w:ascii="Arial Narrow" w:hAnsi="Arial Narrow"/>
              </w:rPr>
              <w:t xml:space="preserve"> This is intended to capture all participants, regardless of age, and </w:t>
            </w:r>
            <w:r w:rsidR="00541C43">
              <w:rPr>
                <w:rFonts w:ascii="Arial Narrow" w:hAnsi="Arial Narrow"/>
              </w:rPr>
              <w:t xml:space="preserve">regardless of plan to obtain or retain employment. </w:t>
            </w:r>
          </w:p>
          <w:p w:rsidR="00D05747" w:rsidRPr="00CE082B" w:rsidP="00B1591E" w14:paraId="584A5111" w14:textId="77777777">
            <w:pPr>
              <w:pStyle w:val="NoSpacing"/>
              <w:rPr>
                <w:rFonts w:ascii="Arial Narrow" w:hAnsi="Arial Narrow"/>
                <w:sz w:val="16"/>
                <w:szCs w:val="16"/>
              </w:rPr>
            </w:pPr>
          </w:p>
          <w:p w:rsidR="005371C1" w:rsidRPr="004E48F5" w:rsidP="00A5456E" w14:paraId="3614DC02" w14:textId="7CD899F7">
            <w:pPr>
              <w:pStyle w:val="NoSpacing"/>
              <w:rPr>
                <w:rFonts w:ascii="Arial Narrow" w:hAnsi="Arial Narrow"/>
              </w:rPr>
            </w:pPr>
            <w:r>
              <w:rPr>
                <w:rFonts w:ascii="Arial Narrow" w:hAnsi="Arial Narrow" w:cs="Arial"/>
                <w:b/>
              </w:rPr>
              <w:t xml:space="preserve">Definitions of </w:t>
            </w:r>
            <w:r w:rsidR="00B75ACB">
              <w:rPr>
                <w:rFonts w:ascii="Arial Narrow" w:hAnsi="Arial Narrow" w:cs="Arial"/>
                <w:b/>
              </w:rPr>
              <w:t>authorized</w:t>
            </w:r>
            <w:r w:rsidR="00B75ACB">
              <w:rPr>
                <w:rFonts w:ascii="Arial Narrow" w:hAnsi="Arial Narrow" w:cs="Arial"/>
                <w:b/>
              </w:rPr>
              <w:t xml:space="preserve"> </w:t>
            </w:r>
            <w:r w:rsidRPr="00B1591E">
              <w:rPr>
                <w:rFonts w:ascii="Arial Narrow" w:hAnsi="Arial Narrow" w:cs="Arial"/>
                <w:b/>
              </w:rPr>
              <w:t xml:space="preserve">services are </w:t>
            </w:r>
            <w:r w:rsidR="00A5456E">
              <w:rPr>
                <w:rFonts w:ascii="Arial Narrow" w:hAnsi="Arial Narrow" w:cs="Arial"/>
                <w:b/>
              </w:rPr>
              <w:t>described in 4.a. – 4.</w:t>
            </w:r>
            <w:r w:rsidR="009377C5">
              <w:rPr>
                <w:rFonts w:ascii="Arial Narrow" w:hAnsi="Arial Narrow" w:cs="Arial"/>
                <w:b/>
              </w:rPr>
              <w:t>g</w:t>
            </w:r>
            <w:r w:rsidR="00A5456E">
              <w:rPr>
                <w:rFonts w:ascii="Arial Narrow" w:hAnsi="Arial Narrow" w:cs="Arial"/>
                <w:b/>
              </w:rPr>
              <w:t>.</w:t>
            </w:r>
            <w:r w:rsidR="00D05747">
              <w:rPr>
                <w:rFonts w:ascii="Arial Narrow" w:hAnsi="Arial Narrow" w:cs="Arial"/>
                <w:b/>
              </w:rPr>
              <w:t xml:space="preserve"> </w:t>
            </w:r>
            <w:r w:rsidR="003205D3">
              <w:rPr>
                <w:rFonts w:ascii="Arial Narrow" w:hAnsi="Arial Narrow" w:cs="Arial"/>
                <w:b/>
              </w:rPr>
              <w:t xml:space="preserve">These descriptions come from 45 CFR </w:t>
            </w:r>
            <w:r w:rsidR="009377C5">
              <w:rPr>
                <w:rFonts w:ascii="Calibri" w:hAnsi="Calibri" w:cs="Calibri"/>
              </w:rPr>
              <w:t xml:space="preserve">§ </w:t>
            </w:r>
            <w:r w:rsidR="003205D3">
              <w:rPr>
                <w:rFonts w:ascii="Arial Narrow" w:hAnsi="Arial Narrow" w:cs="Arial"/>
                <w:b/>
              </w:rPr>
              <w:t xml:space="preserve">400.154 and </w:t>
            </w:r>
            <w:r w:rsidR="009377C5">
              <w:rPr>
                <w:rFonts w:ascii="Calibri" w:hAnsi="Calibri" w:cs="Calibri"/>
              </w:rPr>
              <w:t xml:space="preserve">§ </w:t>
            </w:r>
            <w:r w:rsidR="003205D3">
              <w:rPr>
                <w:rFonts w:ascii="Arial Narrow" w:hAnsi="Arial Narrow" w:cs="Arial"/>
                <w:b/>
              </w:rPr>
              <w:t xml:space="preserve">400.155. </w:t>
            </w:r>
          </w:p>
        </w:tc>
      </w:tr>
      <w:tr w14:paraId="1A419C7C" w14:textId="77777777" w:rsidTr="007B67B4">
        <w:tblPrEx>
          <w:tblW w:w="5357" w:type="pct"/>
          <w:tblInd w:w="-252" w:type="dxa"/>
          <w:tblLayout w:type="fixed"/>
          <w:tblLook w:val="04A0"/>
        </w:tblPrEx>
        <w:trPr>
          <w:trHeight w:val="248"/>
        </w:trPr>
        <w:tc>
          <w:tcPr>
            <w:tcW w:w="404" w:type="pct"/>
          </w:tcPr>
          <w:p w:rsidR="00482242" w:rsidP="00B1591E" w14:paraId="60F5D1E4"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a.</w:t>
            </w:r>
          </w:p>
        </w:tc>
        <w:tc>
          <w:tcPr>
            <w:tcW w:w="745" w:type="pct"/>
          </w:tcPr>
          <w:p w:rsidR="00482242" w:rsidP="00B1591E" w14:paraId="51821302" w14:textId="1ED069F9">
            <w:pPr>
              <w:pStyle w:val="Default"/>
              <w:rPr>
                <w:rFonts w:ascii="Arial Narrow" w:hAnsi="Arial Narrow"/>
              </w:rPr>
            </w:pPr>
            <w:r>
              <w:rPr>
                <w:rFonts w:ascii="Arial Narrow" w:hAnsi="Arial Narrow"/>
              </w:rPr>
              <w:t>Employment</w:t>
            </w:r>
          </w:p>
        </w:tc>
        <w:tc>
          <w:tcPr>
            <w:tcW w:w="3851" w:type="pct"/>
          </w:tcPr>
          <w:p w:rsidR="00482242" w:rsidRPr="004E48F5" w:rsidP="00FA0C47" w14:paraId="0620253F" w14:textId="122DE281">
            <w:pPr>
              <w:pStyle w:val="NoSpacing"/>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B75ACB">
              <w:rPr>
                <w:rFonts w:ascii="Calibri" w:hAnsi="Calibri" w:cs="Calibri"/>
              </w:rPr>
              <w:t xml:space="preserve">§ </w:t>
            </w:r>
            <w:r w:rsidRPr="00276E80">
              <w:rPr>
                <w:rFonts w:ascii="Arial Narrow" w:hAnsi="Arial Narrow"/>
              </w:rPr>
              <w:t>400.154(a)</w:t>
            </w:r>
            <w:r>
              <w:rPr>
                <w:rFonts w:ascii="Arial Narrow" w:hAnsi="Arial Narrow"/>
              </w:rPr>
              <w:t>.</w:t>
            </w:r>
            <w:r w:rsidR="00D1587E">
              <w:rPr>
                <w:rFonts w:ascii="Arial Narrow" w:hAnsi="Arial Narrow"/>
              </w:rPr>
              <w:t xml:space="preserve"> Include any participation in the following: employment assessment, skills recertification, and assistance in obtaining Employment Authorization Documents (EADs).</w:t>
            </w:r>
          </w:p>
        </w:tc>
      </w:tr>
      <w:tr w14:paraId="7064DC98" w14:textId="77777777" w:rsidTr="007B67B4">
        <w:tblPrEx>
          <w:tblW w:w="5357" w:type="pct"/>
          <w:tblInd w:w="-252" w:type="dxa"/>
          <w:tblLayout w:type="fixed"/>
          <w:tblLook w:val="04A0"/>
        </w:tblPrEx>
        <w:trPr>
          <w:trHeight w:val="248"/>
        </w:trPr>
        <w:tc>
          <w:tcPr>
            <w:tcW w:w="404" w:type="pct"/>
          </w:tcPr>
          <w:p w:rsidR="00EC6B54" w:rsidP="00B1591E" w14:paraId="55EC5C37" w14:textId="13E9B318">
            <w:pPr>
              <w:pStyle w:val="Default"/>
              <w:rPr>
                <w:rFonts w:ascii="Arial Narrow" w:hAnsi="Arial Narrow"/>
              </w:rPr>
            </w:pPr>
            <w:r>
              <w:rPr>
                <w:rFonts w:ascii="Arial Narrow" w:hAnsi="Arial Narrow"/>
              </w:rPr>
              <w:t>4</w:t>
            </w:r>
            <w:r w:rsidR="00F5424F">
              <w:rPr>
                <w:rFonts w:ascii="Arial Narrow" w:hAnsi="Arial Narrow"/>
              </w:rPr>
              <w:t>.</w:t>
            </w:r>
            <w:r w:rsidR="00D1587E">
              <w:rPr>
                <w:rFonts w:ascii="Arial Narrow" w:hAnsi="Arial Narrow"/>
              </w:rPr>
              <w:t>b</w:t>
            </w:r>
            <w:r>
              <w:rPr>
                <w:rFonts w:ascii="Arial Narrow" w:hAnsi="Arial Narrow"/>
              </w:rPr>
              <w:t>.</w:t>
            </w:r>
          </w:p>
        </w:tc>
        <w:tc>
          <w:tcPr>
            <w:tcW w:w="745" w:type="pct"/>
          </w:tcPr>
          <w:p w:rsidR="00EC6B54" w:rsidP="00B1591E" w14:paraId="679A7D13" w14:textId="77777777">
            <w:pPr>
              <w:pStyle w:val="Default"/>
              <w:rPr>
                <w:rFonts w:ascii="Arial Narrow" w:hAnsi="Arial Narrow"/>
              </w:rPr>
            </w:pPr>
            <w:r>
              <w:rPr>
                <w:rFonts w:ascii="Arial Narrow" w:hAnsi="Arial Narrow"/>
              </w:rPr>
              <w:t>On-the-</w:t>
            </w:r>
            <w:r w:rsidR="0007195B">
              <w:rPr>
                <w:rFonts w:ascii="Arial Narrow" w:hAnsi="Arial Narrow"/>
              </w:rPr>
              <w:t>J</w:t>
            </w:r>
            <w:r>
              <w:rPr>
                <w:rFonts w:ascii="Arial Narrow" w:hAnsi="Arial Narrow"/>
              </w:rPr>
              <w:t xml:space="preserve">ob </w:t>
            </w:r>
            <w:r w:rsidR="0007195B">
              <w:rPr>
                <w:rFonts w:ascii="Arial Narrow" w:hAnsi="Arial Narrow"/>
              </w:rPr>
              <w:t>T</w:t>
            </w:r>
            <w:r>
              <w:rPr>
                <w:rFonts w:ascii="Arial Narrow" w:hAnsi="Arial Narrow"/>
              </w:rPr>
              <w:t>raining</w:t>
            </w:r>
          </w:p>
        </w:tc>
        <w:tc>
          <w:tcPr>
            <w:tcW w:w="3851" w:type="pct"/>
          </w:tcPr>
          <w:p w:rsidR="00EC6B54" w:rsidRPr="004E48F5" w:rsidP="00FA0C47" w14:paraId="2CBD2C9A" w14:textId="77777777">
            <w:pPr>
              <w:pStyle w:val="NoSpacing"/>
              <w:rPr>
                <w:rFonts w:ascii="Arial Narrow" w:hAnsi="Arial Narrow"/>
              </w:rPr>
            </w:pPr>
            <w:r>
              <w:rPr>
                <w:rFonts w:ascii="Arial Narrow" w:hAnsi="Arial Narrow"/>
              </w:rPr>
              <w:t>Includes on-the-job training</w:t>
            </w:r>
            <w:r w:rsidR="00CA297A">
              <w:rPr>
                <w:rFonts w:ascii="Arial Narrow" w:hAnsi="Arial Narrow"/>
              </w:rPr>
              <w:t xml:space="preserve"> provided at the employment site and is expected to result in full-time, permanent, unsubsidized employment with the employer who is providing the training. </w:t>
            </w:r>
          </w:p>
        </w:tc>
      </w:tr>
      <w:tr w14:paraId="405FCDA2" w14:textId="77777777" w:rsidTr="007B67B4">
        <w:tblPrEx>
          <w:tblW w:w="5357" w:type="pct"/>
          <w:tblInd w:w="-252" w:type="dxa"/>
          <w:tblLayout w:type="fixed"/>
          <w:tblLook w:val="04A0"/>
        </w:tblPrEx>
        <w:trPr>
          <w:trHeight w:val="248"/>
        </w:trPr>
        <w:tc>
          <w:tcPr>
            <w:tcW w:w="404" w:type="pct"/>
          </w:tcPr>
          <w:p w:rsidR="00EC6B54" w:rsidP="00B1591E" w14:paraId="686FAC73" w14:textId="07886016">
            <w:pPr>
              <w:pStyle w:val="Default"/>
              <w:rPr>
                <w:rFonts w:ascii="Arial Narrow" w:hAnsi="Arial Narrow"/>
              </w:rPr>
            </w:pPr>
            <w:r>
              <w:rPr>
                <w:rFonts w:ascii="Arial Narrow" w:hAnsi="Arial Narrow"/>
              </w:rPr>
              <w:t>4</w:t>
            </w:r>
            <w:r w:rsidR="00F5424F">
              <w:rPr>
                <w:rFonts w:ascii="Arial Narrow" w:hAnsi="Arial Narrow"/>
              </w:rPr>
              <w:t>.</w:t>
            </w:r>
            <w:r w:rsidR="00D1587E">
              <w:rPr>
                <w:rFonts w:ascii="Arial Narrow" w:hAnsi="Arial Narrow"/>
              </w:rPr>
              <w:t>c</w:t>
            </w:r>
            <w:r>
              <w:rPr>
                <w:rFonts w:ascii="Arial Narrow" w:hAnsi="Arial Narrow"/>
              </w:rPr>
              <w:t>.</w:t>
            </w:r>
          </w:p>
        </w:tc>
        <w:tc>
          <w:tcPr>
            <w:tcW w:w="745" w:type="pct"/>
          </w:tcPr>
          <w:p w:rsidR="00EC6B54" w:rsidP="00B1591E" w14:paraId="1F37B416" w14:textId="15DAE098">
            <w:pPr>
              <w:pStyle w:val="Default"/>
              <w:rPr>
                <w:rFonts w:ascii="Arial Narrow" w:hAnsi="Arial Narrow"/>
              </w:rPr>
            </w:pPr>
            <w:r>
              <w:rPr>
                <w:rFonts w:ascii="Arial Narrow" w:hAnsi="Arial Narrow"/>
              </w:rPr>
              <w:t xml:space="preserve">English </w:t>
            </w:r>
            <w:r w:rsidR="0007195B">
              <w:rPr>
                <w:rFonts w:ascii="Arial Narrow" w:hAnsi="Arial Narrow"/>
              </w:rPr>
              <w:t>L</w:t>
            </w:r>
            <w:r>
              <w:rPr>
                <w:rFonts w:ascii="Arial Narrow" w:hAnsi="Arial Narrow"/>
              </w:rPr>
              <w:t xml:space="preserve">anguage </w:t>
            </w:r>
            <w:r w:rsidR="00E7682B">
              <w:rPr>
                <w:rFonts w:ascii="Arial Narrow" w:hAnsi="Arial Narrow"/>
              </w:rPr>
              <w:t>I</w:t>
            </w:r>
            <w:r>
              <w:rPr>
                <w:rFonts w:ascii="Arial Narrow" w:hAnsi="Arial Narrow"/>
              </w:rPr>
              <w:t>nstruction</w:t>
            </w:r>
          </w:p>
        </w:tc>
        <w:tc>
          <w:tcPr>
            <w:tcW w:w="3851" w:type="pct"/>
          </w:tcPr>
          <w:p w:rsidR="00EC6B54" w:rsidRPr="004E48F5" w:rsidP="005A5E7A" w14:paraId="37047095" w14:textId="77777777">
            <w:pPr>
              <w:pStyle w:val="NoSpacing"/>
              <w:rPr>
                <w:rFonts w:ascii="Arial Narrow" w:hAnsi="Arial Narrow"/>
              </w:rPr>
            </w:pPr>
            <w:r>
              <w:rPr>
                <w:rFonts w:ascii="Arial Narrow" w:hAnsi="Arial Narrow"/>
              </w:rPr>
              <w:t>Includes English language instruction, with an emphasis on English as it relates to obtaining and retaining a job.</w:t>
            </w:r>
          </w:p>
        </w:tc>
      </w:tr>
      <w:tr w14:paraId="16EFE7BA" w14:textId="77777777" w:rsidTr="007B67B4">
        <w:tblPrEx>
          <w:tblW w:w="5357" w:type="pct"/>
          <w:tblInd w:w="-252" w:type="dxa"/>
          <w:tblLayout w:type="fixed"/>
          <w:tblLook w:val="04A0"/>
        </w:tblPrEx>
        <w:trPr>
          <w:trHeight w:val="248"/>
        </w:trPr>
        <w:tc>
          <w:tcPr>
            <w:tcW w:w="404" w:type="pct"/>
          </w:tcPr>
          <w:p w:rsidR="00EC6B54" w:rsidP="00B1591E" w14:paraId="3660A0F6" w14:textId="08E6EE54">
            <w:pPr>
              <w:pStyle w:val="Default"/>
              <w:rPr>
                <w:rFonts w:ascii="Arial Narrow" w:hAnsi="Arial Narrow"/>
              </w:rPr>
            </w:pPr>
            <w:r>
              <w:rPr>
                <w:rFonts w:ascii="Arial Narrow" w:hAnsi="Arial Narrow"/>
              </w:rPr>
              <w:t>4</w:t>
            </w:r>
            <w:r w:rsidR="00F5424F">
              <w:rPr>
                <w:rFonts w:ascii="Arial Narrow" w:hAnsi="Arial Narrow"/>
              </w:rPr>
              <w:t>.</w:t>
            </w:r>
            <w:r w:rsidR="007B13CB">
              <w:rPr>
                <w:rFonts w:ascii="Arial Narrow" w:hAnsi="Arial Narrow"/>
              </w:rPr>
              <w:t>d</w:t>
            </w:r>
            <w:r>
              <w:rPr>
                <w:rFonts w:ascii="Arial Narrow" w:hAnsi="Arial Narrow"/>
              </w:rPr>
              <w:t>.</w:t>
            </w:r>
          </w:p>
        </w:tc>
        <w:tc>
          <w:tcPr>
            <w:tcW w:w="745" w:type="pct"/>
          </w:tcPr>
          <w:p w:rsidR="00EC6B54" w:rsidP="00B1591E" w14:paraId="340BC06E" w14:textId="4E1CDA9C">
            <w:pPr>
              <w:pStyle w:val="Default"/>
              <w:rPr>
                <w:rFonts w:ascii="Arial Narrow" w:hAnsi="Arial Narrow"/>
              </w:rPr>
            </w:pPr>
            <w:r>
              <w:rPr>
                <w:rFonts w:ascii="Arial Narrow" w:hAnsi="Arial Narrow"/>
              </w:rPr>
              <w:t xml:space="preserve">Vocational </w:t>
            </w:r>
            <w:r w:rsidR="0007195B">
              <w:rPr>
                <w:rFonts w:ascii="Arial Narrow" w:hAnsi="Arial Narrow"/>
              </w:rPr>
              <w:t>T</w:t>
            </w:r>
            <w:r>
              <w:rPr>
                <w:rFonts w:ascii="Arial Narrow" w:hAnsi="Arial Narrow"/>
              </w:rPr>
              <w:t>raining</w:t>
            </w:r>
          </w:p>
        </w:tc>
        <w:tc>
          <w:tcPr>
            <w:tcW w:w="3851" w:type="pct"/>
          </w:tcPr>
          <w:p w:rsidR="00EC6B54" w:rsidRPr="004E48F5" w:rsidP="00B1591E" w14:paraId="41E2053E" w14:textId="70D42D6F">
            <w:pPr>
              <w:pStyle w:val="NoSpacing"/>
              <w:rPr>
                <w:rFonts w:ascii="Arial Narrow" w:hAnsi="Arial Narrow"/>
              </w:rPr>
            </w:pPr>
            <w:r>
              <w:rPr>
                <w:rFonts w:ascii="Arial Narrow" w:hAnsi="Arial Narrow"/>
              </w:rPr>
              <w:t>Vocation t</w:t>
            </w:r>
            <w:r w:rsidR="0098194D">
              <w:rPr>
                <w:rFonts w:ascii="Arial Narrow" w:hAnsi="Arial Narrow"/>
              </w:rPr>
              <w:t xml:space="preserve">raining </w:t>
            </w:r>
            <w:r w:rsidR="005A5E7A">
              <w:rPr>
                <w:rFonts w:ascii="Arial Narrow" w:hAnsi="Arial Narrow"/>
              </w:rPr>
              <w:t>should be short-term</w:t>
            </w:r>
            <w:r w:rsidRPr="00E206F6" w:rsidR="005A5E7A">
              <w:rPr>
                <w:rFonts w:ascii="Arial Narrow" w:hAnsi="Arial Narrow"/>
              </w:rPr>
              <w:t xml:space="preserve"> designed to teach refugees specific job-related skills that prepare them for a specific job or type of employment, such as </w:t>
            </w:r>
            <w:r w:rsidR="005A5E7A">
              <w:rPr>
                <w:rFonts w:ascii="Arial Narrow" w:hAnsi="Arial Narrow"/>
              </w:rPr>
              <w:t xml:space="preserve">driver education, </w:t>
            </w:r>
            <w:r w:rsidRPr="00E206F6" w:rsidR="005A5E7A">
              <w:rPr>
                <w:rFonts w:ascii="Arial Narrow" w:hAnsi="Arial Narrow"/>
              </w:rPr>
              <w:t>nurse’s aide, electronic assembly, or power sewing.</w:t>
            </w:r>
          </w:p>
        </w:tc>
      </w:tr>
      <w:tr w14:paraId="20D22BA7" w14:textId="77777777" w:rsidTr="007B67B4">
        <w:tblPrEx>
          <w:tblW w:w="5357" w:type="pct"/>
          <w:tblInd w:w="-252" w:type="dxa"/>
          <w:tblLayout w:type="fixed"/>
          <w:tblLook w:val="04A0"/>
        </w:tblPrEx>
        <w:trPr>
          <w:trHeight w:val="248"/>
        </w:trPr>
        <w:tc>
          <w:tcPr>
            <w:tcW w:w="404" w:type="pct"/>
          </w:tcPr>
          <w:p w:rsidR="00BF19B1" w:rsidP="00B1591E" w14:paraId="3B3A96F2" w14:textId="58CA1239">
            <w:pPr>
              <w:pStyle w:val="Default"/>
              <w:rPr>
                <w:rFonts w:ascii="Arial Narrow" w:hAnsi="Arial Narrow"/>
              </w:rPr>
            </w:pPr>
            <w:r>
              <w:rPr>
                <w:rFonts w:ascii="Arial Narrow" w:hAnsi="Arial Narrow"/>
              </w:rPr>
              <w:t>4</w:t>
            </w:r>
            <w:r w:rsidR="00F5424F">
              <w:rPr>
                <w:rFonts w:ascii="Arial Narrow" w:hAnsi="Arial Narrow"/>
              </w:rPr>
              <w:t>.</w:t>
            </w:r>
            <w:r w:rsidR="00C903CB">
              <w:rPr>
                <w:rFonts w:ascii="Arial Narrow" w:hAnsi="Arial Narrow"/>
              </w:rPr>
              <w:t>e</w:t>
            </w:r>
            <w:r>
              <w:rPr>
                <w:rFonts w:ascii="Arial Narrow" w:hAnsi="Arial Narrow"/>
              </w:rPr>
              <w:t>.</w:t>
            </w:r>
          </w:p>
        </w:tc>
        <w:tc>
          <w:tcPr>
            <w:tcW w:w="745" w:type="pct"/>
          </w:tcPr>
          <w:p w:rsidR="00BF19B1" w:rsidP="00B1591E" w14:paraId="51BDA5DE" w14:textId="72B4D521">
            <w:pPr>
              <w:pStyle w:val="Default"/>
              <w:rPr>
                <w:rFonts w:ascii="Arial Narrow" w:hAnsi="Arial Narrow"/>
              </w:rPr>
            </w:pPr>
            <w:r>
              <w:rPr>
                <w:rFonts w:ascii="Arial Narrow" w:hAnsi="Arial Narrow"/>
              </w:rPr>
              <w:t xml:space="preserve">Day </w:t>
            </w:r>
            <w:r w:rsidR="0007195B">
              <w:rPr>
                <w:rFonts w:ascii="Arial Narrow" w:hAnsi="Arial Narrow"/>
              </w:rPr>
              <w:t>C</w:t>
            </w:r>
            <w:r>
              <w:rPr>
                <w:rFonts w:ascii="Arial Narrow" w:hAnsi="Arial Narrow"/>
              </w:rPr>
              <w:t xml:space="preserve">are for </w:t>
            </w:r>
            <w:r w:rsidR="0007195B">
              <w:rPr>
                <w:rFonts w:ascii="Arial Narrow" w:hAnsi="Arial Narrow"/>
              </w:rPr>
              <w:t>C</w:t>
            </w:r>
            <w:r>
              <w:rPr>
                <w:rFonts w:ascii="Arial Narrow" w:hAnsi="Arial Narrow"/>
              </w:rPr>
              <w:t>hildren</w:t>
            </w:r>
          </w:p>
        </w:tc>
        <w:tc>
          <w:tcPr>
            <w:tcW w:w="3851" w:type="pct"/>
          </w:tcPr>
          <w:p w:rsidR="00BF19B1" w:rsidRPr="004E48F5" w:rsidP="00AD088B" w14:paraId="73911B53" w14:textId="7235A817">
            <w:pPr>
              <w:pStyle w:val="NoSpacing"/>
              <w:rPr>
                <w:rFonts w:ascii="Arial Narrow" w:hAnsi="Arial Narrow"/>
              </w:rPr>
            </w:pPr>
            <w:r>
              <w:rPr>
                <w:rFonts w:ascii="Arial Narrow" w:hAnsi="Arial Narrow" w:cs="Arial"/>
                <w:color w:val="000000"/>
              </w:rPr>
              <w:t>Day</w:t>
            </w:r>
            <w:r w:rsidR="00AD088B">
              <w:rPr>
                <w:rFonts w:ascii="Arial Narrow" w:hAnsi="Arial Narrow" w:cs="Arial"/>
                <w:color w:val="000000"/>
              </w:rPr>
              <w:t xml:space="preserve"> care for children received</w:t>
            </w:r>
            <w:r>
              <w:rPr>
                <w:rFonts w:ascii="Arial Narrow" w:hAnsi="Arial Narrow" w:cs="Arial"/>
                <w:color w:val="000000"/>
              </w:rPr>
              <w:t xml:space="preserve"> </w:t>
            </w:r>
            <w:r w:rsidRPr="00C76E88" w:rsidR="005A5E7A">
              <w:rPr>
                <w:rFonts w:ascii="Arial Narrow" w:hAnsi="Arial Narrow" w:cs="Arial"/>
                <w:color w:val="000000"/>
              </w:rPr>
              <w:t xml:space="preserve">when necessary for participation in an employability service or for the acceptance or retention of </w:t>
            </w:r>
            <w:r w:rsidRPr="00C76E88" w:rsidR="009377C5">
              <w:rPr>
                <w:rFonts w:ascii="Arial Narrow" w:hAnsi="Arial Narrow" w:cs="Arial"/>
                <w:color w:val="000000"/>
              </w:rPr>
              <w:t>employment</w:t>
            </w:r>
            <w:r w:rsidR="009377C5">
              <w:rPr>
                <w:rFonts w:ascii="Arial Narrow" w:hAnsi="Arial Narrow" w:cs="Arial"/>
                <w:color w:val="000000"/>
              </w:rPr>
              <w:t>,</w:t>
            </w:r>
            <w:r w:rsidR="00CA297A">
              <w:rPr>
                <w:rFonts w:ascii="Arial Narrow" w:hAnsi="Arial Narrow" w:cs="Arial"/>
                <w:color w:val="000000"/>
              </w:rPr>
              <w:t xml:space="preserve"> or when necessary for participation in a service other than employability. </w:t>
            </w:r>
          </w:p>
        </w:tc>
      </w:tr>
      <w:tr w14:paraId="20D19EF1" w14:textId="77777777" w:rsidTr="007B67B4">
        <w:tblPrEx>
          <w:tblW w:w="5357" w:type="pct"/>
          <w:tblInd w:w="-252" w:type="dxa"/>
          <w:tblLayout w:type="fixed"/>
          <w:tblLook w:val="04A0"/>
        </w:tblPrEx>
        <w:trPr>
          <w:trHeight w:val="248"/>
        </w:trPr>
        <w:tc>
          <w:tcPr>
            <w:tcW w:w="404" w:type="pct"/>
          </w:tcPr>
          <w:p w:rsidR="00BF19B1" w:rsidP="00B1591E" w14:paraId="104C0EDC" w14:textId="7134B55F">
            <w:pPr>
              <w:pStyle w:val="Default"/>
              <w:rPr>
                <w:rFonts w:ascii="Arial Narrow" w:hAnsi="Arial Narrow"/>
              </w:rPr>
            </w:pPr>
            <w:r>
              <w:rPr>
                <w:rFonts w:ascii="Arial Narrow" w:hAnsi="Arial Narrow"/>
              </w:rPr>
              <w:t>4</w:t>
            </w:r>
            <w:r w:rsidR="00F5424F">
              <w:rPr>
                <w:rFonts w:ascii="Arial Narrow" w:hAnsi="Arial Narrow"/>
              </w:rPr>
              <w:t>.</w:t>
            </w:r>
            <w:r w:rsidR="00213022">
              <w:rPr>
                <w:rFonts w:ascii="Arial Narrow" w:hAnsi="Arial Narrow"/>
              </w:rPr>
              <w:t>f</w:t>
            </w:r>
            <w:r>
              <w:rPr>
                <w:rFonts w:ascii="Arial Narrow" w:hAnsi="Arial Narrow"/>
              </w:rPr>
              <w:t>.</w:t>
            </w:r>
          </w:p>
        </w:tc>
        <w:tc>
          <w:tcPr>
            <w:tcW w:w="745" w:type="pct"/>
          </w:tcPr>
          <w:p w:rsidR="00BF19B1" w:rsidP="00B1591E" w14:paraId="50E2D806" w14:textId="2EC57429">
            <w:pPr>
              <w:pStyle w:val="Default"/>
              <w:rPr>
                <w:rFonts w:ascii="Arial Narrow" w:hAnsi="Arial Narrow"/>
              </w:rPr>
            </w:pPr>
            <w:r>
              <w:rPr>
                <w:rFonts w:ascii="Arial Narrow" w:hAnsi="Arial Narrow"/>
              </w:rPr>
              <w:t xml:space="preserve">Case </w:t>
            </w:r>
            <w:r w:rsidR="0007195B">
              <w:rPr>
                <w:rFonts w:ascii="Arial Narrow" w:hAnsi="Arial Narrow"/>
              </w:rPr>
              <w:t>M</w:t>
            </w:r>
            <w:r>
              <w:rPr>
                <w:rFonts w:ascii="Arial Narrow" w:hAnsi="Arial Narrow"/>
              </w:rPr>
              <w:t>anagement</w:t>
            </w:r>
          </w:p>
        </w:tc>
        <w:tc>
          <w:tcPr>
            <w:tcW w:w="3851" w:type="pct"/>
          </w:tcPr>
          <w:p w:rsidR="00BF19B1" w:rsidRPr="004E48F5" w:rsidP="00A80BB4" w14:paraId="298650AC" w14:textId="7A6E8617">
            <w:pPr>
              <w:pStyle w:val="NoSpacing"/>
              <w:rPr>
                <w:rFonts w:ascii="Arial Narrow" w:hAnsi="Arial Narrow"/>
              </w:rPr>
            </w:pPr>
            <w:r w:rsidRPr="00C76E88">
              <w:rPr>
                <w:rFonts w:ascii="Arial Narrow" w:hAnsi="Arial Narrow" w:cs="Arial"/>
              </w:rPr>
              <w:t xml:space="preserve">Case management </w:t>
            </w:r>
            <w:r w:rsidR="00A80BB4">
              <w:rPr>
                <w:rFonts w:ascii="Arial Narrow" w:hAnsi="Arial Narrow" w:cs="Arial"/>
              </w:rPr>
              <w:t xml:space="preserve">services defined </w:t>
            </w:r>
            <w:r w:rsidRPr="00C76E88">
              <w:rPr>
                <w:rFonts w:ascii="Arial Narrow" w:hAnsi="Arial Narrow" w:cs="Arial"/>
              </w:rPr>
              <w:t>as the determination of specific service(s) to whi</w:t>
            </w:r>
            <w:r w:rsidR="00825358">
              <w:rPr>
                <w:rFonts w:ascii="Arial Narrow" w:hAnsi="Arial Narrow" w:cs="Arial"/>
              </w:rPr>
              <w:t>ch to refer a refugee; and, may</w:t>
            </w:r>
            <w:r w:rsidRPr="00C76E88">
              <w:rPr>
                <w:rFonts w:ascii="Arial Narrow" w:hAnsi="Arial Narrow" w:cs="Arial"/>
              </w:rPr>
              <w:t xml:space="preserve"> be related to active participation as part of the individual employability plan, referral to such service(s), and tracking of the refugee’s participation in such services</w:t>
            </w:r>
            <w:r w:rsidR="00825358">
              <w:rPr>
                <w:rFonts w:ascii="Arial Narrow" w:hAnsi="Arial Narrow" w:cs="Arial"/>
              </w:rPr>
              <w:t xml:space="preserve">; or may be for a purpose other than in connection with employment or participation in employability services. </w:t>
            </w:r>
          </w:p>
        </w:tc>
      </w:tr>
      <w:tr w14:paraId="2666AFE7" w14:textId="77777777" w:rsidTr="007B67B4">
        <w:tblPrEx>
          <w:tblW w:w="5357" w:type="pct"/>
          <w:tblInd w:w="-252" w:type="dxa"/>
          <w:tblLayout w:type="fixed"/>
          <w:tblLook w:val="04A0"/>
        </w:tblPrEx>
        <w:trPr>
          <w:trHeight w:val="248"/>
        </w:trPr>
        <w:tc>
          <w:tcPr>
            <w:tcW w:w="404" w:type="pct"/>
          </w:tcPr>
          <w:p w:rsidR="00BF19B1" w:rsidP="00B1591E" w14:paraId="4D815A76" w14:textId="7FCB64CD">
            <w:pPr>
              <w:pStyle w:val="Default"/>
              <w:rPr>
                <w:rFonts w:ascii="Arial Narrow" w:hAnsi="Arial Narrow"/>
              </w:rPr>
            </w:pPr>
            <w:r>
              <w:rPr>
                <w:rFonts w:ascii="Arial Narrow" w:hAnsi="Arial Narrow"/>
              </w:rPr>
              <w:t>4</w:t>
            </w:r>
            <w:r w:rsidR="00F5424F">
              <w:rPr>
                <w:rFonts w:ascii="Arial Narrow" w:hAnsi="Arial Narrow"/>
              </w:rPr>
              <w:t>.</w:t>
            </w:r>
            <w:r w:rsidR="00213022">
              <w:rPr>
                <w:rFonts w:ascii="Arial Narrow" w:hAnsi="Arial Narrow"/>
              </w:rPr>
              <w:t>g</w:t>
            </w:r>
            <w:r>
              <w:rPr>
                <w:rFonts w:ascii="Arial Narrow" w:hAnsi="Arial Narrow"/>
              </w:rPr>
              <w:t>.</w:t>
            </w:r>
          </w:p>
        </w:tc>
        <w:tc>
          <w:tcPr>
            <w:tcW w:w="745" w:type="pct"/>
          </w:tcPr>
          <w:p w:rsidR="00BF19B1" w:rsidP="00B1591E" w14:paraId="76784B43" w14:textId="77777777">
            <w:pPr>
              <w:pStyle w:val="Default"/>
              <w:rPr>
                <w:rFonts w:ascii="Arial Narrow" w:hAnsi="Arial Narrow"/>
              </w:rPr>
            </w:pPr>
            <w:r>
              <w:rPr>
                <w:rFonts w:ascii="Arial Narrow" w:hAnsi="Arial Narrow"/>
              </w:rPr>
              <w:t xml:space="preserve">Citizenship and </w:t>
            </w:r>
            <w:r w:rsidR="0007195B">
              <w:rPr>
                <w:rFonts w:ascii="Arial Narrow" w:hAnsi="Arial Narrow"/>
              </w:rPr>
              <w:t>N</w:t>
            </w:r>
            <w:r>
              <w:rPr>
                <w:rFonts w:ascii="Arial Narrow" w:hAnsi="Arial Narrow"/>
              </w:rPr>
              <w:t>aturalization</w:t>
            </w:r>
          </w:p>
        </w:tc>
        <w:tc>
          <w:tcPr>
            <w:tcW w:w="3851" w:type="pct"/>
          </w:tcPr>
          <w:p w:rsidR="00BF19B1" w:rsidRPr="004E48F5" w:rsidP="00B1591E" w14:paraId="7FEC46D7" w14:textId="77777777">
            <w:pPr>
              <w:pStyle w:val="NoSpacing"/>
              <w:rPr>
                <w:rFonts w:ascii="Arial Narrow" w:hAnsi="Arial Narrow"/>
              </w:rPr>
            </w:pPr>
            <w:r>
              <w:rPr>
                <w:rFonts w:ascii="Arial Narrow" w:hAnsi="Arial Narrow"/>
              </w:rPr>
              <w:t xml:space="preserve">Preparation </w:t>
            </w:r>
            <w:r w:rsidR="00BD594A">
              <w:rPr>
                <w:rFonts w:ascii="Arial Narrow" w:hAnsi="Arial Narrow"/>
              </w:rPr>
              <w:t xml:space="preserve">services for citizenship and naturalization, including English Language training and civics instruction to prepare refugees for citizenship, application assistance for adjustment to legal permanent resident status and citizenship status, assistance to disabled refugees in obtaining disability waivers from English and civics requirements for naturalization, and the provision of interpreter services for the citizenship interview. </w:t>
            </w:r>
          </w:p>
        </w:tc>
      </w:tr>
      <w:tr w14:paraId="406AB8BF" w14:textId="77777777" w:rsidTr="007B67B4">
        <w:tblPrEx>
          <w:tblW w:w="5357" w:type="pct"/>
          <w:tblInd w:w="-252" w:type="dxa"/>
          <w:tblLayout w:type="fixed"/>
          <w:tblLook w:val="04A0"/>
        </w:tblPrEx>
        <w:trPr>
          <w:trHeight w:val="248"/>
        </w:trPr>
        <w:tc>
          <w:tcPr>
            <w:tcW w:w="404" w:type="pct"/>
          </w:tcPr>
          <w:p w:rsidR="00D82AF8" w:rsidP="00B1591E" w14:paraId="1273049A" w14:textId="77777777">
            <w:pPr>
              <w:pStyle w:val="Default"/>
              <w:rPr>
                <w:rFonts w:ascii="Arial Narrow" w:hAnsi="Arial Narrow"/>
              </w:rPr>
            </w:pPr>
            <w:r>
              <w:rPr>
                <w:rFonts w:ascii="Arial Narrow" w:hAnsi="Arial Narrow"/>
              </w:rPr>
              <w:t>5.</w:t>
            </w:r>
          </w:p>
        </w:tc>
        <w:tc>
          <w:tcPr>
            <w:tcW w:w="745" w:type="pct"/>
          </w:tcPr>
          <w:p w:rsidR="00D82AF8" w:rsidRPr="004E48F5" w:rsidP="0092483A" w14:paraId="6184514C" w14:textId="77777777">
            <w:pPr>
              <w:pStyle w:val="Default"/>
              <w:rPr>
                <w:rFonts w:ascii="Arial Narrow" w:hAnsi="Arial Narrow"/>
              </w:rPr>
            </w:pPr>
            <w:r>
              <w:rPr>
                <w:rFonts w:ascii="Arial Narrow" w:hAnsi="Arial Narrow"/>
              </w:rPr>
              <w:t>Total</w:t>
            </w:r>
            <w:r w:rsidR="00D402F4">
              <w:rPr>
                <w:rFonts w:ascii="Arial Narrow" w:hAnsi="Arial Narrow"/>
              </w:rPr>
              <w:t xml:space="preserve"> Unduplicated</w:t>
            </w:r>
          </w:p>
        </w:tc>
        <w:tc>
          <w:tcPr>
            <w:tcW w:w="3851" w:type="pct"/>
          </w:tcPr>
          <w:p w:rsidR="00D82AF8" w:rsidRPr="004E48F5" w:rsidP="0092483A" w14:paraId="2C2FCA25" w14:textId="77777777">
            <w:pPr>
              <w:pStyle w:val="NoSpacing"/>
              <w:rPr>
                <w:rFonts w:ascii="Arial Narrow" w:hAnsi="Arial Narrow"/>
              </w:rPr>
            </w:pPr>
            <w:r>
              <w:rPr>
                <w:rFonts w:ascii="Arial Narrow" w:hAnsi="Arial Narrow"/>
              </w:rPr>
              <w:t>Enter the unduplicated number of participants that rece</w:t>
            </w:r>
            <w:r w:rsidR="0092483A">
              <w:rPr>
                <w:rFonts w:ascii="Arial Narrow" w:hAnsi="Arial Narrow"/>
              </w:rPr>
              <w:t>ived the appropriate services</w:t>
            </w:r>
            <w:r>
              <w:rPr>
                <w:rFonts w:ascii="Arial Narrow" w:hAnsi="Arial Narrow"/>
              </w:rPr>
              <w:t xml:space="preserve">. </w:t>
            </w:r>
            <w:r w:rsidR="003205D3">
              <w:rPr>
                <w:rFonts w:ascii="Arial Narrow" w:hAnsi="Arial Narrow"/>
              </w:rPr>
              <w:t>The s</w:t>
            </w:r>
            <w:r w:rsidR="0092483A">
              <w:rPr>
                <w:rFonts w:ascii="Arial Narrow" w:hAnsi="Arial Narrow"/>
              </w:rPr>
              <w:t>ame participant could have received multiple services</w:t>
            </w:r>
            <w:r w:rsidR="003205D3">
              <w:rPr>
                <w:rFonts w:ascii="Arial Narrow" w:hAnsi="Arial Narrow"/>
              </w:rPr>
              <w:t>.</w:t>
            </w:r>
            <w:r w:rsidR="0092483A">
              <w:rPr>
                <w:rFonts w:ascii="Arial Narrow" w:hAnsi="Arial Narrow"/>
              </w:rPr>
              <w:t xml:space="preserve"> </w:t>
            </w:r>
            <w:r w:rsidR="003205D3">
              <w:rPr>
                <w:rFonts w:ascii="Arial Narrow" w:hAnsi="Arial Narrow"/>
              </w:rPr>
              <w:t>I</w:t>
            </w:r>
            <w:r w:rsidR="0092483A">
              <w:rPr>
                <w:rFonts w:ascii="Arial Narrow" w:hAnsi="Arial Narrow"/>
              </w:rPr>
              <w:t>n this section</w:t>
            </w:r>
            <w:r w:rsidR="003976BF">
              <w:rPr>
                <w:rFonts w:ascii="Arial Narrow" w:hAnsi="Arial Narrow"/>
              </w:rPr>
              <w:t>,</w:t>
            </w:r>
            <w:r w:rsidR="0092483A">
              <w:rPr>
                <w:rFonts w:ascii="Arial Narrow" w:hAnsi="Arial Narrow"/>
              </w:rPr>
              <w:t xml:space="preserve"> provide unduplicated number of participants across all services.</w:t>
            </w:r>
            <w:r w:rsidR="003205D3">
              <w:rPr>
                <w:rFonts w:ascii="Arial Narrow" w:hAnsi="Arial Narrow"/>
              </w:rPr>
              <w:t xml:space="preserve"> </w:t>
            </w:r>
          </w:p>
        </w:tc>
      </w:tr>
      <w:tr w14:paraId="4281F61D" w14:textId="77777777" w:rsidTr="007B67B4">
        <w:tblPrEx>
          <w:tblW w:w="5357" w:type="pct"/>
          <w:tblInd w:w="-252" w:type="dxa"/>
          <w:tblLayout w:type="fixed"/>
          <w:tblLook w:val="04A0"/>
        </w:tblPrEx>
        <w:trPr>
          <w:trHeight w:val="248"/>
        </w:trPr>
        <w:tc>
          <w:tcPr>
            <w:tcW w:w="404" w:type="pct"/>
          </w:tcPr>
          <w:p w:rsidR="00AE073C" w:rsidP="00B1591E" w14:paraId="65388583" w14:textId="0A09E4AC">
            <w:pPr>
              <w:pStyle w:val="Default"/>
              <w:rPr>
                <w:rFonts w:ascii="Arial Narrow" w:hAnsi="Arial Narrow"/>
              </w:rPr>
            </w:pPr>
            <w:r>
              <w:rPr>
                <w:rFonts w:ascii="Arial Narrow" w:hAnsi="Arial Narrow"/>
              </w:rPr>
              <w:t>6</w:t>
            </w:r>
            <w:r>
              <w:rPr>
                <w:rFonts w:ascii="Arial Narrow" w:hAnsi="Arial Narrow"/>
              </w:rPr>
              <w:t xml:space="preserve">. </w:t>
            </w:r>
          </w:p>
        </w:tc>
        <w:tc>
          <w:tcPr>
            <w:tcW w:w="745" w:type="pct"/>
          </w:tcPr>
          <w:p w:rsidR="00AE073C" w:rsidP="00B1591E" w14:paraId="4466EBD3" w14:textId="77777777">
            <w:pPr>
              <w:pStyle w:val="Default"/>
              <w:rPr>
                <w:rFonts w:ascii="Arial Narrow" w:hAnsi="Arial Narrow"/>
              </w:rPr>
            </w:pPr>
            <w:r w:rsidRPr="004E48F5">
              <w:rPr>
                <w:rFonts w:ascii="Arial Narrow" w:hAnsi="Arial Narrow"/>
              </w:rPr>
              <w:t>Description of State-Provided or Contracted Services</w:t>
            </w:r>
          </w:p>
        </w:tc>
        <w:tc>
          <w:tcPr>
            <w:tcW w:w="3851" w:type="pct"/>
          </w:tcPr>
          <w:p w:rsidR="00AE073C" w:rsidP="00B1591E" w14:paraId="3B71D372" w14:textId="2776F1AC">
            <w:pPr>
              <w:pStyle w:val="NoSpacing"/>
              <w:rPr>
                <w:rFonts w:ascii="Arial Narrow" w:hAnsi="Arial Narrow"/>
              </w:rPr>
            </w:pPr>
            <w:r>
              <w:rPr>
                <w:rFonts w:ascii="Arial Narrow" w:hAnsi="Arial Narrow"/>
              </w:rPr>
              <w:t>T</w:t>
            </w:r>
            <w:r w:rsidRPr="004E48F5">
              <w:rPr>
                <w:rFonts w:ascii="Arial Narrow" w:hAnsi="Arial Narrow"/>
              </w:rPr>
              <w:t xml:space="preserve">he ASP includes the </w:t>
            </w:r>
            <w:r>
              <w:rPr>
                <w:rFonts w:ascii="Arial Narrow" w:hAnsi="Arial Narrow"/>
              </w:rPr>
              <w:t>following</w:t>
            </w:r>
            <w:r w:rsidRPr="004E48F5">
              <w:rPr>
                <w:rFonts w:ascii="Arial Narrow" w:hAnsi="Arial Narrow"/>
              </w:rPr>
              <w:t xml:space="preserve"> priority services: Employment Services, English Language Instruction, On-the-Job Training, and Vocational Training. States do not report contracts individually on the ASP. Instead, all contracts for the same category of services </w:t>
            </w:r>
            <w:r w:rsidR="0012260F">
              <w:rPr>
                <w:rFonts w:ascii="Arial Narrow" w:hAnsi="Arial Narrow"/>
              </w:rPr>
              <w:t>should be</w:t>
            </w:r>
            <w:r w:rsidRPr="004E48F5" w:rsidR="0012260F">
              <w:rPr>
                <w:rFonts w:ascii="Arial Narrow" w:hAnsi="Arial Narrow"/>
              </w:rPr>
              <w:t xml:space="preserve"> </w:t>
            </w:r>
            <w:r w:rsidRPr="004E48F5">
              <w:rPr>
                <w:rFonts w:ascii="Arial Narrow" w:hAnsi="Arial Narrow"/>
              </w:rPr>
              <w:t>represented by one entry on the ASP.</w:t>
            </w:r>
          </w:p>
          <w:p w:rsidR="00D05747" w:rsidRPr="00CE082B" w:rsidP="00B1591E" w14:paraId="18C9956E" w14:textId="77777777">
            <w:pPr>
              <w:pStyle w:val="NoSpacing"/>
              <w:rPr>
                <w:rFonts w:ascii="Arial Narrow" w:hAnsi="Arial Narrow"/>
                <w:sz w:val="16"/>
                <w:szCs w:val="16"/>
              </w:rPr>
            </w:pPr>
          </w:p>
          <w:p w:rsidR="00AE073C" w:rsidRPr="00B1591E" w:rsidP="00B1591E" w14:paraId="08766EB6" w14:textId="3BC21783">
            <w:pPr>
              <w:pStyle w:val="NoSpacing"/>
              <w:rPr>
                <w:rFonts w:ascii="Arial Narrow" w:hAnsi="Arial Narrow"/>
                <w:b/>
              </w:rPr>
            </w:pPr>
            <w:r w:rsidRPr="00B1591E">
              <w:rPr>
                <w:rFonts w:ascii="Arial Narrow" w:hAnsi="Arial Narrow" w:cs="Arial"/>
                <w:b/>
              </w:rPr>
              <w:t xml:space="preserve">Definitions of the priority services are </w:t>
            </w:r>
            <w:r w:rsidR="0012260F">
              <w:rPr>
                <w:rFonts w:ascii="Arial Narrow" w:hAnsi="Arial Narrow" w:cs="Arial"/>
                <w:b/>
              </w:rPr>
              <w:t xml:space="preserve">described below in </w:t>
            </w:r>
            <w:r w:rsidR="009377C5">
              <w:rPr>
                <w:rFonts w:ascii="Arial Narrow" w:hAnsi="Arial Narrow" w:cs="Arial"/>
                <w:b/>
              </w:rPr>
              <w:t>6</w:t>
            </w:r>
            <w:r w:rsidR="0012260F">
              <w:rPr>
                <w:rFonts w:ascii="Arial Narrow" w:hAnsi="Arial Narrow" w:cs="Arial"/>
                <w:b/>
              </w:rPr>
              <w:t xml:space="preserve">.a. – </w:t>
            </w:r>
            <w:r w:rsidR="009377C5">
              <w:rPr>
                <w:rFonts w:ascii="Arial Narrow" w:hAnsi="Arial Narrow" w:cs="Arial"/>
                <w:b/>
              </w:rPr>
              <w:t>6</w:t>
            </w:r>
            <w:r w:rsidR="0012260F">
              <w:rPr>
                <w:rFonts w:ascii="Arial Narrow" w:hAnsi="Arial Narrow" w:cs="Arial"/>
                <w:b/>
              </w:rPr>
              <w:t>.</w:t>
            </w:r>
            <w:r w:rsidR="00DF6AA3">
              <w:rPr>
                <w:rFonts w:ascii="Arial Narrow" w:hAnsi="Arial Narrow" w:cs="Arial"/>
                <w:b/>
              </w:rPr>
              <w:t>d</w:t>
            </w:r>
            <w:r w:rsidR="0012260F">
              <w:rPr>
                <w:rFonts w:ascii="Arial Narrow" w:hAnsi="Arial Narrow" w:cs="Arial"/>
                <w:b/>
              </w:rPr>
              <w:t>.</w:t>
            </w:r>
            <w:r w:rsidRPr="00B1591E">
              <w:rPr>
                <w:rFonts w:ascii="Arial Narrow" w:hAnsi="Arial Narrow" w:cs="Arial"/>
                <w:b/>
              </w:rPr>
              <w:t>:</w:t>
            </w:r>
            <w:r w:rsidR="002A5083">
              <w:rPr>
                <w:rFonts w:ascii="Arial Narrow" w:hAnsi="Arial Narrow" w:cs="Arial"/>
                <w:b/>
              </w:rPr>
              <w:t xml:space="preserve"> These descriptions come from 45 CFR </w:t>
            </w:r>
            <w:r w:rsidR="009377C5">
              <w:rPr>
                <w:rFonts w:ascii="Calibri" w:hAnsi="Calibri" w:cs="Calibri"/>
              </w:rPr>
              <w:t xml:space="preserve">§ </w:t>
            </w:r>
            <w:r w:rsidR="002A5083">
              <w:rPr>
                <w:rFonts w:ascii="Arial Narrow" w:hAnsi="Arial Narrow" w:cs="Arial"/>
                <w:b/>
              </w:rPr>
              <w:t xml:space="preserve">400.154 and </w:t>
            </w:r>
            <w:r w:rsidR="009377C5">
              <w:rPr>
                <w:rFonts w:ascii="Calibri" w:hAnsi="Calibri" w:cs="Calibri"/>
              </w:rPr>
              <w:t xml:space="preserve">§ </w:t>
            </w:r>
            <w:r w:rsidR="002A5083">
              <w:rPr>
                <w:rFonts w:ascii="Arial Narrow" w:hAnsi="Arial Narrow" w:cs="Arial"/>
                <w:b/>
              </w:rPr>
              <w:t>400.155.</w:t>
            </w:r>
          </w:p>
        </w:tc>
      </w:tr>
      <w:tr w14:paraId="737842E4" w14:textId="77777777" w:rsidTr="007B67B4">
        <w:tblPrEx>
          <w:tblW w:w="5357" w:type="pct"/>
          <w:tblInd w:w="-252" w:type="dxa"/>
          <w:tblLayout w:type="fixed"/>
          <w:tblLook w:val="04A0"/>
        </w:tblPrEx>
        <w:trPr>
          <w:trHeight w:val="248"/>
        </w:trPr>
        <w:tc>
          <w:tcPr>
            <w:tcW w:w="404" w:type="pct"/>
          </w:tcPr>
          <w:p w:rsidR="00AE073C" w:rsidP="00B1591E" w14:paraId="0ECB80A4" w14:textId="200CDD06">
            <w:pPr>
              <w:pStyle w:val="Default"/>
              <w:rPr>
                <w:rFonts w:ascii="Arial Narrow" w:hAnsi="Arial Narrow"/>
              </w:rPr>
            </w:pPr>
            <w:r>
              <w:rPr>
                <w:rFonts w:ascii="Arial Narrow" w:hAnsi="Arial Narrow"/>
              </w:rPr>
              <w:t>6</w:t>
            </w:r>
            <w:r>
              <w:rPr>
                <w:rFonts w:ascii="Arial Narrow" w:hAnsi="Arial Narrow"/>
              </w:rPr>
              <w:t>. a.</w:t>
            </w:r>
          </w:p>
        </w:tc>
        <w:tc>
          <w:tcPr>
            <w:tcW w:w="745" w:type="pct"/>
          </w:tcPr>
          <w:p w:rsidR="00AE073C" w:rsidRPr="004E48F5" w:rsidP="00B1591E" w14:paraId="3012DFB5" w14:textId="77777777">
            <w:pPr>
              <w:pStyle w:val="Default"/>
              <w:rPr>
                <w:rFonts w:ascii="Arial Narrow" w:hAnsi="Arial Narrow"/>
                <w:b/>
              </w:rPr>
            </w:pPr>
            <w:r w:rsidRPr="004E48F5">
              <w:rPr>
                <w:rStyle w:val="Strong"/>
                <w:rFonts w:ascii="Arial Narrow" w:hAnsi="Arial Narrow"/>
                <w:b w:val="0"/>
              </w:rPr>
              <w:t>Employment Services</w:t>
            </w:r>
          </w:p>
        </w:tc>
        <w:tc>
          <w:tcPr>
            <w:tcW w:w="3851" w:type="pct"/>
          </w:tcPr>
          <w:p w:rsidR="00AE073C" w:rsidP="00B1591E" w14:paraId="5F1CEB35" w14:textId="77777777">
            <w:pPr>
              <w:spacing w:beforeAutospacing="1" w:afterAutospacing="1"/>
              <w:jc w:val="both"/>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B23801">
              <w:rPr>
                <w:rFonts w:ascii="Calibri" w:hAnsi="Calibri" w:cs="Calibri"/>
              </w:rPr>
              <w:t>§</w:t>
            </w:r>
            <w:r w:rsidR="00B23801">
              <w:rPr>
                <w:rFonts w:ascii="Arial Narrow" w:hAnsi="Arial Narrow"/>
              </w:rPr>
              <w:t xml:space="preserve"> </w:t>
            </w:r>
            <w:r w:rsidRPr="00276E80">
              <w:rPr>
                <w:rFonts w:ascii="Arial Narrow" w:hAnsi="Arial Narrow"/>
              </w:rPr>
              <w:t xml:space="preserve">400.154(a) ONLY.  </w:t>
            </w:r>
          </w:p>
        </w:tc>
      </w:tr>
      <w:tr w14:paraId="4D9B3552" w14:textId="77777777" w:rsidTr="007B67B4">
        <w:tblPrEx>
          <w:tblW w:w="5357" w:type="pct"/>
          <w:tblInd w:w="-252" w:type="dxa"/>
          <w:tblLayout w:type="fixed"/>
          <w:tblLook w:val="04A0"/>
        </w:tblPrEx>
        <w:trPr>
          <w:trHeight w:val="248"/>
        </w:trPr>
        <w:tc>
          <w:tcPr>
            <w:tcW w:w="404" w:type="pct"/>
          </w:tcPr>
          <w:p w:rsidR="00AE073C" w:rsidP="00B1591E" w14:paraId="67AB2195" w14:textId="28880041">
            <w:pPr>
              <w:pStyle w:val="Default"/>
              <w:rPr>
                <w:rFonts w:ascii="Arial Narrow" w:hAnsi="Arial Narrow"/>
              </w:rPr>
            </w:pPr>
            <w:r>
              <w:rPr>
                <w:rFonts w:ascii="Arial Narrow" w:hAnsi="Arial Narrow"/>
              </w:rPr>
              <w:t>6</w:t>
            </w:r>
            <w:r>
              <w:rPr>
                <w:rFonts w:ascii="Arial Narrow" w:hAnsi="Arial Narrow"/>
              </w:rPr>
              <w:t xml:space="preserve">. </w:t>
            </w:r>
            <w:r w:rsidRPr="004E48F5">
              <w:rPr>
                <w:rFonts w:ascii="Arial Narrow" w:hAnsi="Arial Narrow"/>
              </w:rPr>
              <w:t>b.</w:t>
            </w:r>
          </w:p>
        </w:tc>
        <w:tc>
          <w:tcPr>
            <w:tcW w:w="745" w:type="pct"/>
          </w:tcPr>
          <w:p w:rsidR="00AE073C" w:rsidP="00B1591E" w14:paraId="2B343B9B" w14:textId="77777777">
            <w:pPr>
              <w:pStyle w:val="Default"/>
              <w:rPr>
                <w:rFonts w:ascii="Arial Narrow" w:hAnsi="Arial Narrow"/>
              </w:rPr>
            </w:pPr>
            <w:r w:rsidRPr="004E48F5">
              <w:rPr>
                <w:rFonts w:ascii="Arial Narrow" w:hAnsi="Arial Narrow"/>
              </w:rPr>
              <w:t>English Language Instruction</w:t>
            </w:r>
          </w:p>
        </w:tc>
        <w:tc>
          <w:tcPr>
            <w:tcW w:w="3851" w:type="pct"/>
          </w:tcPr>
          <w:p w:rsidR="00AE073C" w:rsidP="00B1591E" w14:paraId="0DDF610F" w14:textId="77777777">
            <w:pPr>
              <w:spacing w:beforeAutospacing="1" w:afterAutospacing="1"/>
              <w:jc w:val="both"/>
              <w:rPr>
                <w:rFonts w:ascii="Arial Narrow" w:hAnsi="Arial Narrow"/>
              </w:rPr>
            </w:pPr>
            <w:r w:rsidRPr="00276E80">
              <w:rPr>
                <w:rFonts w:ascii="Arial Narrow" w:hAnsi="Arial Narrow"/>
              </w:rPr>
              <w:t xml:space="preserve">English language </w:t>
            </w:r>
            <w:r>
              <w:rPr>
                <w:rFonts w:ascii="Arial Narrow" w:hAnsi="Arial Narrow"/>
              </w:rPr>
              <w:t>instruction</w:t>
            </w:r>
            <w:r w:rsidRPr="00276E80">
              <w:rPr>
                <w:rFonts w:ascii="Arial Narrow" w:hAnsi="Arial Narrow"/>
              </w:rPr>
              <w:t xml:space="preserve"> for non-native English speakers is a course of instruction in English with an emphasis on acquisition of survival and employment-related reading, writing, listening, and speaking skills.</w:t>
            </w:r>
          </w:p>
        </w:tc>
      </w:tr>
      <w:tr w14:paraId="75AB5CC0" w14:textId="77777777" w:rsidTr="007B67B4">
        <w:tblPrEx>
          <w:tblW w:w="5357" w:type="pct"/>
          <w:tblInd w:w="-252" w:type="dxa"/>
          <w:tblLayout w:type="fixed"/>
          <w:tblLook w:val="04A0"/>
        </w:tblPrEx>
        <w:trPr>
          <w:trHeight w:val="248"/>
        </w:trPr>
        <w:tc>
          <w:tcPr>
            <w:tcW w:w="404" w:type="pct"/>
          </w:tcPr>
          <w:p w:rsidR="00AE073C" w:rsidP="00B1591E" w14:paraId="56595F75" w14:textId="047E85A0">
            <w:pPr>
              <w:pStyle w:val="Default"/>
              <w:rPr>
                <w:rFonts w:ascii="Arial Narrow" w:hAnsi="Arial Narrow"/>
              </w:rPr>
            </w:pPr>
            <w:r>
              <w:rPr>
                <w:rFonts w:ascii="Arial Narrow" w:hAnsi="Arial Narrow"/>
              </w:rPr>
              <w:t>6</w:t>
            </w:r>
            <w:r>
              <w:rPr>
                <w:rFonts w:ascii="Arial Narrow" w:hAnsi="Arial Narrow"/>
              </w:rPr>
              <w:t xml:space="preserve">. </w:t>
            </w:r>
            <w:r w:rsidRPr="004E48F5">
              <w:rPr>
                <w:rFonts w:ascii="Arial Narrow" w:hAnsi="Arial Narrow"/>
              </w:rPr>
              <w:t>c.</w:t>
            </w:r>
          </w:p>
        </w:tc>
        <w:tc>
          <w:tcPr>
            <w:tcW w:w="745" w:type="pct"/>
          </w:tcPr>
          <w:p w:rsidR="00AE073C" w:rsidP="00B1591E" w14:paraId="3DAFEF16" w14:textId="77777777">
            <w:pPr>
              <w:pStyle w:val="Default"/>
              <w:rPr>
                <w:rFonts w:ascii="Arial Narrow" w:hAnsi="Arial Narrow"/>
              </w:rPr>
            </w:pPr>
            <w:r w:rsidRPr="004E48F5">
              <w:rPr>
                <w:rFonts w:ascii="Arial Narrow" w:hAnsi="Arial Narrow"/>
              </w:rPr>
              <w:t>On-the-Job Training (OJT)</w:t>
            </w:r>
          </w:p>
        </w:tc>
        <w:tc>
          <w:tcPr>
            <w:tcW w:w="3851" w:type="pct"/>
          </w:tcPr>
          <w:p w:rsidR="00AE073C" w:rsidP="00B1591E" w14:paraId="2173E1D5" w14:textId="77777777">
            <w:pPr>
              <w:pStyle w:val="Default"/>
              <w:rPr>
                <w:rFonts w:ascii="Arial Narrow" w:hAnsi="Arial Narrow"/>
              </w:rPr>
            </w:pPr>
            <w:r w:rsidRPr="004E48F5">
              <w:rPr>
                <w:rFonts w:ascii="Arial Narrow" w:hAnsi="Arial Narrow"/>
              </w:rPr>
              <w:t>On-the-Job Training is placement of an employable adult refugee in subsidized employment, funded by ORR for a period of time not to exceed six months, after which the employer has agreed to hire the OJT trainee in permanent unsubsidized employment.</w:t>
            </w:r>
          </w:p>
        </w:tc>
      </w:tr>
      <w:tr w14:paraId="402655B3" w14:textId="77777777" w:rsidTr="007B67B4">
        <w:tblPrEx>
          <w:tblW w:w="5357" w:type="pct"/>
          <w:tblInd w:w="-252" w:type="dxa"/>
          <w:tblLayout w:type="fixed"/>
          <w:tblLook w:val="04A0"/>
        </w:tblPrEx>
        <w:trPr>
          <w:trHeight w:val="248"/>
        </w:trPr>
        <w:tc>
          <w:tcPr>
            <w:tcW w:w="404" w:type="pct"/>
          </w:tcPr>
          <w:p w:rsidR="00AE073C" w:rsidP="00B1591E" w14:paraId="4A1230AE" w14:textId="04D8ED99">
            <w:pPr>
              <w:pStyle w:val="Default"/>
              <w:rPr>
                <w:rFonts w:ascii="Arial Narrow" w:hAnsi="Arial Narrow"/>
              </w:rPr>
            </w:pPr>
            <w:r>
              <w:rPr>
                <w:rFonts w:ascii="Arial Narrow" w:hAnsi="Arial Narrow"/>
              </w:rPr>
              <w:t>6</w:t>
            </w:r>
            <w:r>
              <w:rPr>
                <w:rFonts w:ascii="Arial Narrow" w:hAnsi="Arial Narrow"/>
              </w:rPr>
              <w:t xml:space="preserve">. </w:t>
            </w:r>
            <w:r w:rsidRPr="004E48F5">
              <w:rPr>
                <w:rFonts w:ascii="Arial Narrow" w:hAnsi="Arial Narrow"/>
              </w:rPr>
              <w:t>d.</w:t>
            </w:r>
          </w:p>
        </w:tc>
        <w:tc>
          <w:tcPr>
            <w:tcW w:w="745" w:type="pct"/>
          </w:tcPr>
          <w:p w:rsidR="00AE073C" w:rsidP="00B1591E" w14:paraId="36E251A9" w14:textId="77777777">
            <w:pPr>
              <w:pStyle w:val="Default"/>
              <w:rPr>
                <w:rFonts w:ascii="Arial Narrow" w:hAnsi="Arial Narrow"/>
              </w:rPr>
            </w:pPr>
            <w:r w:rsidRPr="004E48F5">
              <w:rPr>
                <w:rFonts w:ascii="Arial Narrow" w:hAnsi="Arial Narrow"/>
              </w:rPr>
              <w:t>Vocational Training</w:t>
            </w:r>
          </w:p>
        </w:tc>
        <w:tc>
          <w:tcPr>
            <w:tcW w:w="3851" w:type="pct"/>
          </w:tcPr>
          <w:p w:rsidR="00AE073C" w:rsidP="00B1591E" w14:paraId="2363A10E" w14:textId="77777777">
            <w:pPr>
              <w:pStyle w:val="Default"/>
              <w:rPr>
                <w:rFonts w:ascii="Arial Narrow" w:hAnsi="Arial Narrow"/>
              </w:rPr>
            </w:pPr>
            <w:r w:rsidRPr="004E48F5">
              <w:rPr>
                <w:rFonts w:ascii="Arial Narrow" w:hAnsi="Arial Narrow"/>
              </w:rPr>
              <w:t>Vocational training is training of a short-term duration designed to teach refugees specific job-related skills that prepare them for a specific job or type of employment, such as nurse’s aide, electronic assembly, or power sewing.</w:t>
            </w:r>
          </w:p>
        </w:tc>
      </w:tr>
      <w:tr w14:paraId="388614A9" w14:textId="77777777" w:rsidTr="007B67B4">
        <w:tblPrEx>
          <w:tblW w:w="5357" w:type="pct"/>
          <w:tblInd w:w="-252" w:type="dxa"/>
          <w:tblLayout w:type="fixed"/>
          <w:tblLook w:val="04A0"/>
        </w:tblPrEx>
        <w:trPr>
          <w:trHeight w:val="248"/>
        </w:trPr>
        <w:tc>
          <w:tcPr>
            <w:tcW w:w="404" w:type="pct"/>
          </w:tcPr>
          <w:p w:rsidR="00F342B5" w:rsidP="00B1591E" w14:paraId="46667710" w14:textId="2BFF4F49">
            <w:pPr>
              <w:pStyle w:val="Default"/>
              <w:rPr>
                <w:rFonts w:ascii="Arial Narrow" w:hAnsi="Arial Narrow"/>
              </w:rPr>
            </w:pPr>
            <w:r>
              <w:rPr>
                <w:rFonts w:ascii="Arial Narrow" w:hAnsi="Arial Narrow"/>
              </w:rPr>
              <w:t>6.e.</w:t>
            </w:r>
          </w:p>
        </w:tc>
        <w:tc>
          <w:tcPr>
            <w:tcW w:w="745" w:type="pct"/>
          </w:tcPr>
          <w:p w:rsidR="00F342B5" w:rsidRPr="004E48F5" w:rsidP="00B1591E" w14:paraId="63F28896" w14:textId="03884576">
            <w:pPr>
              <w:pStyle w:val="Default"/>
              <w:rPr>
                <w:rFonts w:ascii="Arial Narrow" w:hAnsi="Arial Narrow"/>
              </w:rPr>
            </w:pPr>
            <w:r>
              <w:rPr>
                <w:rFonts w:ascii="Arial Narrow" w:hAnsi="Arial Narrow"/>
              </w:rPr>
              <w:t>Other Services</w:t>
            </w:r>
          </w:p>
        </w:tc>
        <w:tc>
          <w:tcPr>
            <w:tcW w:w="3851" w:type="pct"/>
          </w:tcPr>
          <w:p w:rsidR="00F342B5" w:rsidRPr="00F342B5" w:rsidP="00B1591E" w14:paraId="6A6ED248" w14:textId="5DF10FAC">
            <w:pPr>
              <w:pStyle w:val="Default"/>
              <w:rPr>
                <w:rFonts w:ascii="Arial Narrow" w:hAnsi="Arial Narrow"/>
              </w:rPr>
            </w:pPr>
            <w:r w:rsidRPr="00F342B5">
              <w:rPr>
                <w:rFonts w:ascii="Arial Narrow" w:hAnsi="Arial Narrow"/>
              </w:rPr>
              <w:t>Other Services includes RSS-funded employment-related services, such as interpretation/translation, transportation, or daycare. In addition, Other Services may include activities such as case management (the determination of which service[s] to refer a refugee to in accordance with an employability plan, referral to such service[s], and tracking of the refugee’s participation in such services).</w:t>
            </w:r>
          </w:p>
        </w:tc>
      </w:tr>
      <w:tr w14:paraId="5C881562" w14:textId="77777777" w:rsidTr="007B67B4">
        <w:tblPrEx>
          <w:tblW w:w="5357" w:type="pct"/>
          <w:tblInd w:w="-252" w:type="dxa"/>
          <w:tblLayout w:type="fixed"/>
          <w:tblLook w:val="04A0"/>
        </w:tblPrEx>
        <w:trPr>
          <w:trHeight w:val="248"/>
        </w:trPr>
        <w:tc>
          <w:tcPr>
            <w:tcW w:w="404" w:type="pct"/>
          </w:tcPr>
          <w:p w:rsidR="00AE073C" w:rsidP="00B1591E" w14:paraId="03F1E7E4" w14:textId="7E588314">
            <w:pPr>
              <w:pStyle w:val="Default"/>
              <w:rPr>
                <w:rFonts w:ascii="Arial Narrow" w:hAnsi="Arial Narrow"/>
              </w:rPr>
            </w:pPr>
            <w:r>
              <w:rPr>
                <w:rFonts w:ascii="Arial Narrow" w:hAnsi="Arial Narrow"/>
              </w:rPr>
              <w:t>7</w:t>
            </w:r>
            <w:r>
              <w:rPr>
                <w:rFonts w:ascii="Arial Narrow" w:hAnsi="Arial Narrow"/>
              </w:rPr>
              <w:t>.</w:t>
            </w:r>
          </w:p>
        </w:tc>
        <w:tc>
          <w:tcPr>
            <w:tcW w:w="745" w:type="pct"/>
          </w:tcPr>
          <w:p w:rsidR="00AE073C" w:rsidP="00B1591E" w14:paraId="7259BB84" w14:textId="77777777">
            <w:pPr>
              <w:pStyle w:val="Default"/>
              <w:rPr>
                <w:rFonts w:ascii="Arial Narrow" w:hAnsi="Arial Narrow"/>
              </w:rPr>
            </w:pPr>
            <w:r>
              <w:rPr>
                <w:rFonts w:ascii="Arial Narrow" w:hAnsi="Arial Narrow"/>
              </w:rPr>
              <w:t>Grant</w:t>
            </w:r>
          </w:p>
        </w:tc>
        <w:tc>
          <w:tcPr>
            <w:tcW w:w="3851" w:type="pct"/>
          </w:tcPr>
          <w:p w:rsidR="00AE073C" w:rsidP="004B5326" w14:paraId="777B9ECD" w14:textId="4EC3ACCA">
            <w:pPr>
              <w:pStyle w:val="Default"/>
              <w:rPr>
                <w:rFonts w:ascii="Arial Narrow" w:hAnsi="Arial Narrow"/>
              </w:rPr>
            </w:pPr>
            <w:r w:rsidRPr="00B81836">
              <w:rPr>
                <w:rFonts w:ascii="Arial Narrow" w:hAnsi="Arial Narrow"/>
              </w:rPr>
              <w:t>Enter the applicable funding source</w:t>
            </w:r>
            <w:r w:rsidR="00930ECD">
              <w:rPr>
                <w:rFonts w:ascii="Arial Narrow" w:hAnsi="Arial Narrow"/>
              </w:rPr>
              <w:t>.</w:t>
            </w:r>
            <w:r w:rsidR="00B23801">
              <w:rPr>
                <w:rFonts w:ascii="Arial Narrow" w:hAnsi="Arial Narrow"/>
              </w:rPr>
              <w:t xml:space="preserve"> </w:t>
            </w:r>
          </w:p>
        </w:tc>
      </w:tr>
      <w:tr w14:paraId="3D661E23" w14:textId="77777777" w:rsidTr="007B67B4">
        <w:tblPrEx>
          <w:tblW w:w="5357" w:type="pct"/>
          <w:tblInd w:w="-252" w:type="dxa"/>
          <w:tblLayout w:type="fixed"/>
          <w:tblLook w:val="04A0"/>
        </w:tblPrEx>
        <w:trPr>
          <w:trHeight w:val="248"/>
        </w:trPr>
        <w:tc>
          <w:tcPr>
            <w:tcW w:w="404" w:type="pct"/>
          </w:tcPr>
          <w:p w:rsidR="00AE073C" w:rsidP="00B1591E" w14:paraId="6BA934A1" w14:textId="43C8905B">
            <w:pPr>
              <w:pStyle w:val="Default"/>
              <w:rPr>
                <w:rFonts w:ascii="Arial Narrow" w:hAnsi="Arial Narrow"/>
              </w:rPr>
            </w:pPr>
            <w:r>
              <w:rPr>
                <w:rFonts w:ascii="Arial Narrow" w:hAnsi="Arial Narrow"/>
              </w:rPr>
              <w:t>8</w:t>
            </w:r>
            <w:r>
              <w:rPr>
                <w:rFonts w:ascii="Arial Narrow" w:hAnsi="Arial Narrow"/>
              </w:rPr>
              <w:t xml:space="preserve">. </w:t>
            </w:r>
          </w:p>
        </w:tc>
        <w:tc>
          <w:tcPr>
            <w:tcW w:w="745" w:type="pct"/>
          </w:tcPr>
          <w:p w:rsidR="00AE073C" w:rsidP="00B1591E" w14:paraId="5554F122" w14:textId="77777777">
            <w:pPr>
              <w:pStyle w:val="Default"/>
              <w:rPr>
                <w:rFonts w:ascii="Arial Narrow" w:hAnsi="Arial Narrow"/>
              </w:rPr>
            </w:pPr>
            <w:r w:rsidRPr="00B81836">
              <w:rPr>
                <w:rFonts w:ascii="Arial Narrow" w:hAnsi="Arial Narrow"/>
              </w:rPr>
              <w:t>Contracted Amount by Funding Source</w:t>
            </w:r>
          </w:p>
        </w:tc>
        <w:tc>
          <w:tcPr>
            <w:tcW w:w="3851" w:type="pct"/>
          </w:tcPr>
          <w:p w:rsidR="00AE073C" w:rsidP="00930ECD" w14:paraId="306C14C9" w14:textId="2C6A75C9">
            <w:pPr>
              <w:pStyle w:val="Default"/>
              <w:rPr>
                <w:rFonts w:ascii="Arial Narrow" w:hAnsi="Arial Narrow"/>
              </w:rPr>
            </w:pPr>
            <w:r w:rsidRPr="00B81836">
              <w:rPr>
                <w:rFonts w:ascii="Arial Narrow" w:hAnsi="Arial Narrow"/>
              </w:rPr>
              <w:t xml:space="preserve">By category of service and then by funding source, enter the total amount of ORR funds used to fund all services or contracts in effect as of October 1 of the current year. </w:t>
            </w:r>
          </w:p>
        </w:tc>
      </w:tr>
      <w:tr w14:paraId="2D9B312E" w14:textId="77777777" w:rsidTr="007B67B4">
        <w:tblPrEx>
          <w:tblW w:w="5357" w:type="pct"/>
          <w:tblInd w:w="-252" w:type="dxa"/>
          <w:tblLayout w:type="fixed"/>
          <w:tblLook w:val="04A0"/>
        </w:tblPrEx>
        <w:trPr>
          <w:trHeight w:val="248"/>
        </w:trPr>
        <w:tc>
          <w:tcPr>
            <w:tcW w:w="404" w:type="pct"/>
          </w:tcPr>
          <w:p w:rsidR="00AE073C" w:rsidP="00B1591E" w14:paraId="119F0A9F" w14:textId="4127F67C">
            <w:pPr>
              <w:pStyle w:val="Default"/>
              <w:rPr>
                <w:rFonts w:ascii="Arial Narrow" w:hAnsi="Arial Narrow"/>
              </w:rPr>
            </w:pPr>
            <w:r>
              <w:rPr>
                <w:rFonts w:ascii="Arial Narrow" w:hAnsi="Arial Narrow"/>
              </w:rPr>
              <w:t>9</w:t>
            </w:r>
            <w:r>
              <w:rPr>
                <w:rFonts w:ascii="Arial Narrow" w:hAnsi="Arial Narrow"/>
              </w:rPr>
              <w:t>.</w:t>
            </w:r>
          </w:p>
        </w:tc>
        <w:tc>
          <w:tcPr>
            <w:tcW w:w="745" w:type="pct"/>
          </w:tcPr>
          <w:p w:rsidR="00AE073C" w:rsidP="00B1591E" w14:paraId="1D672A70" w14:textId="77777777">
            <w:pPr>
              <w:pStyle w:val="Default"/>
              <w:rPr>
                <w:rFonts w:ascii="Arial Narrow" w:hAnsi="Arial Narrow"/>
              </w:rPr>
            </w:pPr>
            <w:r w:rsidRPr="00B81836">
              <w:rPr>
                <w:rFonts w:ascii="Arial Narrow" w:hAnsi="Arial Narrow"/>
              </w:rPr>
              <w:t>Program Participants</w:t>
            </w:r>
          </w:p>
        </w:tc>
        <w:tc>
          <w:tcPr>
            <w:tcW w:w="3851" w:type="pct"/>
          </w:tcPr>
          <w:p w:rsidR="00AE073C" w:rsidRPr="00276E80" w:rsidP="00B1591E" w14:paraId="19D3D8C4" w14:textId="77777777">
            <w:pPr>
              <w:pStyle w:val="NormalWeb"/>
              <w:spacing w:before="0" w:beforeAutospacing="0" w:after="0" w:afterAutospacing="0"/>
              <w:jc w:val="both"/>
              <w:rPr>
                <w:rStyle w:val="Strong"/>
                <w:rFonts w:ascii="Arial Narrow" w:hAnsi="Arial Narrow" w:cs="Arial"/>
              </w:rPr>
            </w:pPr>
            <w:r w:rsidRPr="00276E80">
              <w:rPr>
                <w:rStyle w:val="Strong"/>
                <w:rFonts w:ascii="Arial Narrow" w:hAnsi="Arial Narrow" w:cs="Arial"/>
              </w:rPr>
              <w:t xml:space="preserve">0 </w:t>
            </w:r>
            <w:r>
              <w:rPr>
                <w:rStyle w:val="Strong"/>
                <w:rFonts w:ascii="Arial Narrow" w:hAnsi="Arial Narrow" w:cs="Arial"/>
              </w:rPr>
              <w:t>through</w:t>
            </w:r>
            <w:r w:rsidRPr="00276E80">
              <w:rPr>
                <w:rStyle w:val="Strong"/>
                <w:rFonts w:ascii="Arial Narrow" w:hAnsi="Arial Narrow" w:cs="Arial"/>
              </w:rPr>
              <w:t xml:space="preserve"> 12 </w:t>
            </w:r>
            <w:r>
              <w:rPr>
                <w:rStyle w:val="Strong"/>
                <w:rFonts w:ascii="Arial Narrow" w:hAnsi="Arial Narrow" w:cs="Arial"/>
              </w:rPr>
              <w:t xml:space="preserve">(0-12) </w:t>
            </w:r>
            <w:r w:rsidRPr="00276E80">
              <w:rPr>
                <w:rStyle w:val="Strong"/>
                <w:rFonts w:ascii="Arial Narrow" w:hAnsi="Arial Narrow" w:cs="Arial"/>
              </w:rPr>
              <w:t>months</w:t>
            </w:r>
          </w:p>
          <w:p w:rsidR="00AE073C" w:rsidP="00B1591E" w14:paraId="6F2F9504"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less than </w:t>
            </w:r>
            <w:r>
              <w:rPr>
                <w:rFonts w:ascii="Arial Narrow" w:hAnsi="Arial Narrow" w:cs="Arial"/>
              </w:rPr>
              <w:t xml:space="preserve">a full </w:t>
            </w:r>
            <w:r w:rsidRPr="00276E80">
              <w:rPr>
                <w:rFonts w:ascii="Arial Narrow" w:hAnsi="Arial Narrow" w:cs="Arial"/>
              </w:rPr>
              <w:t xml:space="preserve">12 months </w:t>
            </w:r>
            <w:r w:rsidR="0012260F">
              <w:rPr>
                <w:rFonts w:ascii="Arial Narrow" w:hAnsi="Arial Narrow" w:cs="Arial"/>
              </w:rPr>
              <w:t xml:space="preserve">projected </w:t>
            </w:r>
            <w:r w:rsidRPr="00276E80">
              <w:rPr>
                <w:rFonts w:ascii="Arial Narrow" w:hAnsi="Arial Narrow" w:cs="Arial"/>
              </w:rPr>
              <w:t>to be served under existing contracts.</w:t>
            </w:r>
          </w:p>
          <w:p w:rsidR="00AE073C" w:rsidRPr="00276E80" w:rsidP="00B1591E" w14:paraId="0F74B50A" w14:textId="77777777">
            <w:pPr>
              <w:pStyle w:val="NormalWeb"/>
              <w:spacing w:before="0" w:beforeAutospacing="0" w:after="0" w:afterAutospacing="0"/>
              <w:rPr>
                <w:rFonts w:ascii="Arial Narrow" w:hAnsi="Arial Narrow" w:cs="Arial"/>
                <w:b/>
                <w:bCs/>
              </w:rPr>
            </w:pPr>
            <w:r w:rsidRPr="00276E80">
              <w:rPr>
                <w:rStyle w:val="Strong"/>
                <w:rFonts w:ascii="Arial Narrow" w:hAnsi="Arial Narrow" w:cs="Arial"/>
              </w:rPr>
              <w:t>1</w:t>
            </w:r>
            <w:r>
              <w:rPr>
                <w:rStyle w:val="Strong"/>
                <w:rFonts w:ascii="Arial Narrow" w:hAnsi="Arial Narrow" w:cs="Arial"/>
              </w:rPr>
              <w:t>3</w:t>
            </w:r>
            <w:r w:rsidRPr="00276E80">
              <w:rPr>
                <w:rStyle w:val="Strong"/>
                <w:rFonts w:ascii="Arial Narrow" w:hAnsi="Arial Narrow" w:cs="Arial"/>
              </w:rPr>
              <w:t xml:space="preserve"> </w:t>
            </w:r>
            <w:r>
              <w:rPr>
                <w:rStyle w:val="Strong"/>
                <w:rFonts w:ascii="Arial Narrow" w:hAnsi="Arial Narrow" w:cs="Arial"/>
              </w:rPr>
              <w:t xml:space="preserve">through </w:t>
            </w:r>
            <w:r w:rsidRPr="00276E80">
              <w:rPr>
                <w:rStyle w:val="Strong"/>
                <w:rFonts w:ascii="Arial Narrow" w:hAnsi="Arial Narrow" w:cs="Arial"/>
              </w:rPr>
              <w:t xml:space="preserve">60 </w:t>
            </w:r>
            <w:r>
              <w:rPr>
                <w:rStyle w:val="Strong"/>
                <w:rFonts w:ascii="Arial Narrow" w:hAnsi="Arial Narrow" w:cs="Arial"/>
              </w:rPr>
              <w:t xml:space="preserve">(13-60) </w:t>
            </w:r>
            <w:r w:rsidRPr="00276E80">
              <w:rPr>
                <w:rStyle w:val="Strong"/>
                <w:rFonts w:ascii="Arial Narrow" w:hAnsi="Arial Narrow" w:cs="Arial"/>
              </w:rPr>
              <w:t>months</w:t>
            </w:r>
          </w:p>
          <w:p w:rsidR="00AE073C" w:rsidP="00B1591E" w14:paraId="0B51FA68"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from 1</w:t>
            </w:r>
            <w:r>
              <w:rPr>
                <w:rFonts w:ascii="Arial Narrow" w:hAnsi="Arial Narrow" w:cs="Arial"/>
              </w:rPr>
              <w:t>3</w:t>
            </w:r>
            <w:r w:rsidRPr="00276E80">
              <w:rPr>
                <w:rFonts w:ascii="Arial Narrow" w:hAnsi="Arial Narrow" w:cs="Arial"/>
              </w:rPr>
              <w:t xml:space="preserve"> to 60 months </w:t>
            </w:r>
            <w:r w:rsidR="0012260F">
              <w:rPr>
                <w:rFonts w:ascii="Arial Narrow" w:hAnsi="Arial Narrow" w:cs="Arial"/>
              </w:rPr>
              <w:t xml:space="preserve">projected </w:t>
            </w:r>
            <w:r w:rsidRPr="00276E80">
              <w:rPr>
                <w:rFonts w:ascii="Arial Narrow" w:hAnsi="Arial Narrow" w:cs="Arial"/>
              </w:rPr>
              <w:t>to be served under existing contracts.</w:t>
            </w:r>
          </w:p>
          <w:p w:rsidR="00AE073C" w:rsidRPr="00276E80" w:rsidP="00B1591E" w14:paraId="63001CFB" w14:textId="77777777">
            <w:pPr>
              <w:pStyle w:val="NormalWeb"/>
              <w:spacing w:before="0" w:beforeAutospacing="0" w:after="0" w:afterAutospacing="0"/>
              <w:jc w:val="both"/>
              <w:rPr>
                <w:rFonts w:ascii="Arial Narrow" w:hAnsi="Arial Narrow" w:cs="Arial"/>
              </w:rPr>
            </w:pPr>
            <w:r w:rsidRPr="00276E80">
              <w:rPr>
                <w:rFonts w:ascii="Arial Narrow" w:hAnsi="Arial Narrow" w:cs="Arial"/>
                <w:b/>
                <w:bCs/>
              </w:rPr>
              <w:t>Total Number</w:t>
            </w:r>
          </w:p>
          <w:p w:rsidR="00AE073C" w:rsidP="00B1591E" w14:paraId="1664A1AD" w14:textId="77777777">
            <w:pPr>
              <w:pStyle w:val="NormalWeb"/>
              <w:spacing w:before="0" w:beforeAutospacing="0" w:after="0" w:afterAutospacing="0"/>
              <w:jc w:val="both"/>
              <w:rPr>
                <w:rFonts w:ascii="Arial Narrow" w:hAnsi="Arial Narrow"/>
              </w:rPr>
            </w:pPr>
            <w:r>
              <w:rPr>
                <w:rFonts w:ascii="Arial Narrow" w:hAnsi="Arial Narrow" w:cs="Arial"/>
              </w:rPr>
              <w:t xml:space="preserve">This field will automatically calculate, by category of service, </w:t>
            </w:r>
            <w:r w:rsidRPr="00276E80">
              <w:rPr>
                <w:rFonts w:ascii="Arial Narrow" w:hAnsi="Arial Narrow" w:cs="Arial"/>
              </w:rPr>
              <w:t xml:space="preserve">the total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 xml:space="preserve">ORR-eligible </w:t>
            </w:r>
            <w:r w:rsidRPr="00276E80">
              <w:rPr>
                <w:rFonts w:ascii="Arial Narrow" w:hAnsi="Arial Narrow" w:cs="Arial"/>
              </w:rPr>
              <w:t>participants</w:t>
            </w:r>
            <w:r w:rsidR="0012260F">
              <w:rPr>
                <w:rFonts w:ascii="Arial Narrow" w:hAnsi="Arial Narrow" w:cs="Arial"/>
              </w:rPr>
              <w:t xml:space="preserve"> projected</w:t>
            </w:r>
            <w:r w:rsidRPr="00276E80">
              <w:rPr>
                <w:rFonts w:ascii="Arial Narrow" w:hAnsi="Arial Narrow" w:cs="Arial"/>
              </w:rPr>
              <w:t xml:space="preserve"> to be served under existing contracts.</w:t>
            </w:r>
          </w:p>
        </w:tc>
      </w:tr>
      <w:tr w14:paraId="341A47FF" w14:textId="77777777" w:rsidTr="007B67B4">
        <w:tblPrEx>
          <w:tblW w:w="5357" w:type="pct"/>
          <w:tblInd w:w="-252" w:type="dxa"/>
          <w:tblLayout w:type="fixed"/>
          <w:tblLook w:val="04A0"/>
        </w:tblPrEx>
        <w:trPr>
          <w:trHeight w:val="248"/>
        </w:trPr>
        <w:tc>
          <w:tcPr>
            <w:tcW w:w="404" w:type="pct"/>
          </w:tcPr>
          <w:p w:rsidR="00AE073C" w:rsidP="00B1591E" w14:paraId="35BA888E" w14:textId="3527CD09">
            <w:pPr>
              <w:pStyle w:val="Default"/>
              <w:rPr>
                <w:rFonts w:ascii="Arial Narrow" w:hAnsi="Arial Narrow"/>
              </w:rPr>
            </w:pPr>
            <w:r>
              <w:rPr>
                <w:rFonts w:ascii="Arial Narrow" w:hAnsi="Arial Narrow"/>
              </w:rPr>
              <w:t>10</w:t>
            </w:r>
            <w:r>
              <w:rPr>
                <w:rFonts w:ascii="Arial Narrow" w:hAnsi="Arial Narrow"/>
              </w:rPr>
              <w:t>.</w:t>
            </w:r>
          </w:p>
        </w:tc>
        <w:tc>
          <w:tcPr>
            <w:tcW w:w="745" w:type="pct"/>
          </w:tcPr>
          <w:p w:rsidR="00AE073C" w:rsidP="00B1591E" w14:paraId="50157711" w14:textId="77777777">
            <w:pPr>
              <w:pStyle w:val="Default"/>
              <w:rPr>
                <w:rFonts w:ascii="Arial Narrow" w:hAnsi="Arial Narrow"/>
              </w:rPr>
            </w:pPr>
            <w:r w:rsidRPr="00B81836">
              <w:rPr>
                <w:rFonts w:ascii="Arial Narrow" w:hAnsi="Arial Narrow"/>
              </w:rPr>
              <w:t>Type of Agency and Percent of Funds</w:t>
            </w:r>
          </w:p>
        </w:tc>
        <w:tc>
          <w:tcPr>
            <w:tcW w:w="3851" w:type="pct"/>
          </w:tcPr>
          <w:p w:rsidR="00AE073C" w:rsidP="00B1591E" w14:paraId="6285ABF4" w14:textId="77777777">
            <w:pPr>
              <w:pStyle w:val="NormalWeb"/>
              <w:spacing w:before="0" w:beforeAutospacing="0" w:after="0" w:afterAutospacing="0"/>
              <w:rPr>
                <w:rFonts w:ascii="Arial Narrow" w:hAnsi="Arial Narrow"/>
              </w:rPr>
            </w:pPr>
            <w:r>
              <w:rPr>
                <w:rFonts w:ascii="Arial Narrow" w:hAnsi="Arial Narrow"/>
              </w:rPr>
              <w:t xml:space="preserve">By category of service, </w:t>
            </w:r>
            <w:r w:rsidRPr="00276E80">
              <w:rPr>
                <w:rFonts w:ascii="Arial Narrow" w:hAnsi="Arial Narrow"/>
              </w:rPr>
              <w:t xml:space="preserve">indicate the type of agency providing the services </w:t>
            </w:r>
            <w:r>
              <w:rPr>
                <w:rFonts w:ascii="Arial Narrow" w:hAnsi="Arial Narrow"/>
              </w:rPr>
              <w:t xml:space="preserve">and </w:t>
            </w:r>
            <w:r w:rsidRPr="00276E80">
              <w:rPr>
                <w:rFonts w:ascii="Arial Narrow" w:hAnsi="Arial Narrow"/>
              </w:rPr>
              <w:t xml:space="preserve">the percentage of the total contracted amount for each service allocated to </w:t>
            </w:r>
            <w:r>
              <w:rPr>
                <w:rFonts w:ascii="Arial Narrow" w:hAnsi="Arial Narrow"/>
              </w:rPr>
              <w:t>that type of</w:t>
            </w:r>
            <w:r w:rsidRPr="00276E80">
              <w:rPr>
                <w:rFonts w:ascii="Arial Narrow" w:hAnsi="Arial Narrow"/>
              </w:rPr>
              <w:t xml:space="preserve"> agency. </w:t>
            </w:r>
            <w:r>
              <w:rPr>
                <w:rFonts w:ascii="Arial Narrow" w:hAnsi="Arial Narrow"/>
              </w:rPr>
              <w:t xml:space="preserve"> </w:t>
            </w:r>
          </w:p>
          <w:p w:rsidR="00AE073C" w:rsidP="006B659A" w14:paraId="3D22953E" w14:textId="77777777">
            <w:pPr>
              <w:pStyle w:val="NormalWeb"/>
              <w:spacing w:before="0" w:beforeAutospacing="0" w:after="0" w:afterAutospacing="0"/>
              <w:rPr>
                <w:rFonts w:ascii="Arial Narrow" w:hAnsi="Arial Narrow"/>
              </w:rPr>
            </w:pPr>
            <w:r>
              <w:rPr>
                <w:rFonts w:ascii="Arial Narrow" w:hAnsi="Arial Narrow"/>
              </w:rPr>
              <w:t xml:space="preserve">For example, if a </w:t>
            </w:r>
            <w:r w:rsidR="00062AB7">
              <w:rPr>
                <w:rFonts w:ascii="Arial Narrow" w:hAnsi="Arial Narrow"/>
              </w:rPr>
              <w:t>s</w:t>
            </w:r>
            <w:r>
              <w:rPr>
                <w:rFonts w:ascii="Arial Narrow" w:hAnsi="Arial Narrow"/>
              </w:rPr>
              <w:t xml:space="preserve">tate has employment services contracts totaling $325,000, of which </w:t>
            </w:r>
          </w:p>
          <w:p w:rsidR="00AE073C" w:rsidP="00B1591E" w14:paraId="72C4510C"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is contracted to a Mutual Assistance Association</w:t>
            </w:r>
          </w:p>
          <w:p w:rsidR="00AE073C" w:rsidP="00B1591E" w14:paraId="70663E48"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 xml:space="preserve">$125,000 to a Refugee Agency, and </w:t>
            </w:r>
          </w:p>
          <w:p w:rsidR="00AE073C" w:rsidP="00B1591E" w14:paraId="1D7032FD"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to a Community College,</w:t>
            </w:r>
          </w:p>
          <w:p w:rsidR="00AE073C" w:rsidP="00B1591E" w14:paraId="7460DDDD" w14:textId="52F1B1E1">
            <w:pPr>
              <w:pStyle w:val="NormalWeb"/>
              <w:spacing w:before="0" w:beforeAutospacing="0" w:after="0" w:afterAutospacing="0"/>
              <w:rPr>
                <w:rFonts w:ascii="Arial Narrow" w:hAnsi="Arial Narrow"/>
              </w:rPr>
            </w:pPr>
            <w:r>
              <w:rPr>
                <w:rFonts w:ascii="Arial Narrow" w:hAnsi="Arial Narrow"/>
              </w:rPr>
              <w:t>Enter</w:t>
            </w:r>
            <w:r w:rsidRPr="00677CA8">
              <w:rPr>
                <w:rFonts w:ascii="Arial Narrow" w:hAnsi="Arial Narrow"/>
              </w:rPr>
              <w:t xml:space="preserve"> in the Type of Agency and Percent of Funds </w:t>
            </w:r>
            <w:r>
              <w:rPr>
                <w:rFonts w:ascii="Arial Narrow" w:hAnsi="Arial Narrow"/>
              </w:rPr>
              <w:t>field in the row for Employment</w:t>
            </w:r>
            <w:r w:rsidR="0041753F">
              <w:rPr>
                <w:rFonts w:ascii="Arial Narrow" w:hAnsi="Arial Narrow"/>
              </w:rPr>
              <w:t xml:space="preserve"> (</w:t>
            </w:r>
            <w:r w:rsidR="00297A24">
              <w:rPr>
                <w:rFonts w:ascii="Arial Narrow" w:hAnsi="Arial Narrow"/>
              </w:rPr>
              <w:t>6</w:t>
            </w:r>
            <w:r w:rsidR="0041753F">
              <w:rPr>
                <w:rFonts w:ascii="Arial Narrow" w:hAnsi="Arial Narrow"/>
              </w:rPr>
              <w:t>.a.)</w:t>
            </w:r>
            <w:r>
              <w:rPr>
                <w:rFonts w:ascii="Arial Narrow" w:hAnsi="Arial Narrow"/>
              </w:rPr>
              <w:t>:</w:t>
            </w:r>
          </w:p>
          <w:p w:rsidR="00AE073C" w:rsidP="00B1591E" w14:paraId="432C4BD7"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 xml:space="preserve"> B. </w:t>
            </w:r>
            <w:r w:rsidRPr="00677CA8">
              <w:rPr>
                <w:rFonts w:ascii="Arial Narrow" w:hAnsi="Arial Narrow"/>
              </w:rPr>
              <w:t>Mutual Assistance Association</w:t>
            </w:r>
            <w:r w:rsidR="00792C5D">
              <w:rPr>
                <w:rFonts w:ascii="Arial Narrow" w:hAnsi="Arial Narrow"/>
              </w:rPr>
              <w:t xml:space="preserve">  </w:t>
            </w:r>
            <w:r w:rsidR="005129D0">
              <w:rPr>
                <w:rFonts w:ascii="Arial Narrow" w:hAnsi="Arial Narrow"/>
              </w:rPr>
              <w:t xml:space="preserve">   </w:t>
            </w:r>
            <w:r>
              <w:rPr>
                <w:rFonts w:ascii="Arial Narrow" w:hAnsi="Arial Narrow"/>
              </w:rPr>
              <w:t>31%</w:t>
            </w:r>
          </w:p>
          <w:p w:rsidR="00AE073C" w:rsidP="00B1591E" w14:paraId="156647F5"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C. Refugee Agency</w:t>
            </w:r>
            <w:r>
              <w:rPr>
                <w:rFonts w:ascii="Arial Narrow" w:hAnsi="Arial Narrow"/>
              </w:rPr>
              <w:tab/>
            </w:r>
            <w:r w:rsidR="00792C5D">
              <w:rPr>
                <w:rFonts w:ascii="Arial Narrow" w:hAnsi="Arial Narrow"/>
              </w:rPr>
              <w:t xml:space="preserve">          </w:t>
            </w:r>
            <w:r w:rsidR="005129D0">
              <w:rPr>
                <w:rFonts w:ascii="Arial Narrow" w:hAnsi="Arial Narrow"/>
              </w:rPr>
              <w:t xml:space="preserve">             </w:t>
            </w:r>
            <w:r w:rsidR="00792C5D">
              <w:rPr>
                <w:rFonts w:ascii="Arial Narrow" w:hAnsi="Arial Narrow"/>
              </w:rPr>
              <w:t xml:space="preserve"> </w:t>
            </w:r>
            <w:r>
              <w:rPr>
                <w:rFonts w:ascii="Arial Narrow" w:hAnsi="Arial Narrow"/>
              </w:rPr>
              <w:t>38%</w:t>
            </w:r>
          </w:p>
          <w:p w:rsidR="00AE073C" w:rsidP="00B1591E" w14:paraId="0FE3351C"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D. Community College</w:t>
            </w:r>
            <w:r>
              <w:rPr>
                <w:rFonts w:ascii="Arial Narrow" w:hAnsi="Arial Narrow"/>
              </w:rPr>
              <w:tab/>
            </w:r>
            <w:r w:rsidR="00792C5D">
              <w:rPr>
                <w:rFonts w:ascii="Arial Narrow" w:hAnsi="Arial Narrow"/>
              </w:rPr>
              <w:t xml:space="preserve">           </w:t>
            </w:r>
            <w:r>
              <w:rPr>
                <w:rFonts w:ascii="Arial Narrow" w:hAnsi="Arial Narrow"/>
              </w:rPr>
              <w:t>31%</w:t>
            </w:r>
          </w:p>
          <w:p w:rsidR="00AE073C" w:rsidRPr="00B81836" w:rsidP="009860D3" w14:paraId="1A792201"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J. Total (automatically calculated)</w:t>
            </w:r>
            <w:r w:rsidR="00792C5D">
              <w:rPr>
                <w:rFonts w:ascii="Arial Narrow" w:hAnsi="Arial Narrow"/>
              </w:rPr>
              <w:t xml:space="preserve"> </w:t>
            </w:r>
            <w:r>
              <w:rPr>
                <w:rFonts w:ascii="Arial Narrow" w:hAnsi="Arial Narrow"/>
              </w:rPr>
              <w:t>100%; should always be 100%.</w:t>
            </w:r>
          </w:p>
        </w:tc>
      </w:tr>
    </w:tbl>
    <w:p w:rsidR="00B77995" w:rsidRPr="005A22C1" w:rsidP="00B1591E" w14:paraId="6F48CDFC" w14:textId="2527772C">
      <w:pPr>
        <w:pStyle w:val="NormalWeb"/>
        <w:spacing w:before="0" w:beforeAutospacing="0" w:after="0" w:afterAutospacing="0"/>
        <w:rPr>
          <w:rFonts w:ascii="Arial Narrow" w:hAnsi="Arial Narrow"/>
        </w:rPr>
      </w:pPr>
    </w:p>
    <w:p w:rsidR="005A22C1" w:rsidRPr="00AE6108" w:rsidP="005A22C1" w14:paraId="69926693" w14:textId="3CE2E042">
      <w:pPr>
        <w:ind w:left="-360" w:right="-630"/>
        <w:rPr>
          <w:rFonts w:ascii="Arial Narrow" w:hAnsi="Arial Narrow"/>
        </w:rPr>
      </w:pPr>
      <w:r w:rsidRPr="5A109BB3">
        <w:rPr>
          <w:rFonts w:ascii="Arial Narrow" w:hAnsi="Arial Narrow"/>
        </w:rPr>
        <w:t>PAPERWORK REDUCTION ACT OF 1995 (Pub. L. 104-13) STATEMENT OF PUBLIC BURDEN: The purpose of this information collection is to inform CMA program policies, priorities, and budgets as well as to monitor RSS and URM program performance. Public reporting burden for this collection of information is estimated to average 1</w:t>
      </w:r>
      <w:r w:rsidR="008D62EF">
        <w:rPr>
          <w:rFonts w:ascii="Arial Narrow" w:hAnsi="Arial Narrow"/>
        </w:rPr>
        <w:t>3</w:t>
      </w:r>
      <w:r w:rsidRPr="5A109BB3">
        <w:rPr>
          <w:rFonts w:ascii="Arial Narrow" w:hAnsi="Arial Narrow"/>
        </w:rPr>
        <w:t xml:space="preserve"> hours per grantee, including the time for reviewing instructions, gathering, and maintaining the data needed, and reviewing the collection of information. This is a mandatory collection of information delineated at 45 CFR § 400.28(b). An agency may not conduct or sponsor, and a person is not required to respond to, a collection of information subject to the </w:t>
      </w:r>
      <w:r w:rsidRPr="5A109BB3">
        <w:rPr>
          <w:rFonts w:ascii="Arial Narrow" w:hAnsi="Arial Narrow"/>
        </w:rPr>
        <w:t xml:space="preserve">requirements of the Paperwork Reduction Act of 1995, unless it displays a currently valid OMB control number. The OMB # is 0970-0036 and the expiration date is </w:t>
      </w:r>
      <w:r w:rsidR="003D72C9">
        <w:rPr>
          <w:rFonts w:ascii="Arial Narrow" w:hAnsi="Arial Narrow"/>
        </w:rPr>
        <w:t>xx</w:t>
      </w:r>
      <w:r w:rsidR="002963F7">
        <w:rPr>
          <w:rFonts w:ascii="Arial Narrow" w:hAnsi="Arial Narrow"/>
        </w:rPr>
        <w:t>/</w:t>
      </w:r>
      <w:r w:rsidR="003D72C9">
        <w:rPr>
          <w:rFonts w:ascii="Arial Narrow" w:hAnsi="Arial Narrow"/>
        </w:rPr>
        <w:t>xx</w:t>
      </w:r>
      <w:r w:rsidR="002963F7">
        <w:rPr>
          <w:rFonts w:ascii="Arial Narrow" w:hAnsi="Arial Narrow"/>
        </w:rPr>
        <w:t>/20</w:t>
      </w:r>
      <w:r w:rsidR="003D72C9">
        <w:rPr>
          <w:rFonts w:ascii="Arial Narrow" w:hAnsi="Arial Narrow"/>
        </w:rPr>
        <w:t>xx</w:t>
      </w:r>
      <w:r w:rsidRPr="5A109BB3">
        <w:rPr>
          <w:rFonts w:ascii="Arial Narrow" w:hAnsi="Arial Narrow"/>
        </w:rPr>
        <w:t xml:space="preserve">. If you have any comments on this collection of information, please contact </w:t>
      </w:r>
      <w:hyperlink r:id="rId9" w:history="1">
        <w:r w:rsidRPr="001912AB" w:rsidR="00042158">
          <w:rPr>
            <w:rStyle w:val="Hyperlink"/>
            <w:rFonts w:ascii="Arial Narrow" w:hAnsi="Arial Narrow"/>
          </w:rPr>
          <w:t>drsaprograms@acf.hhs.gov</w:t>
        </w:r>
      </w:hyperlink>
      <w:r w:rsidRPr="5A109BB3">
        <w:rPr>
          <w:rFonts w:ascii="Arial Narrow" w:hAnsi="Arial Narrow"/>
        </w:rPr>
        <w:t>.</w:t>
      </w:r>
    </w:p>
    <w:p w:rsidR="005A22C1" w:rsidRPr="00677CA8" w:rsidP="00B1591E" w14:paraId="76139D9C" w14:textId="77777777">
      <w:pPr>
        <w:pStyle w:val="NormalWeb"/>
        <w:spacing w:before="0" w:beforeAutospacing="0" w:after="0" w:afterAutospacing="0"/>
        <w:rPr>
          <w:rFonts w:ascii="Arial Narrow" w:hAnsi="Arial Narrow"/>
        </w:rPr>
      </w:pPr>
    </w:p>
    <w:sectPr w:rsidSect="005A22C1">
      <w:headerReference w:type="default" r:id="rId10"/>
      <w:footerReference w:type="default" r:id="rId11"/>
      <w:pgSz w:w="12240" w:h="15840"/>
      <w:pgMar w:top="1080" w:right="1440" w:bottom="810" w:left="1260" w:header="270" w:footer="37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2FB" w:rsidRPr="00567F37" w:rsidP="00E602FB" w14:paraId="08D471AE" w14:textId="77777777">
    <w:pPr>
      <w:pStyle w:val="Footer"/>
      <w:jc w:val="right"/>
      <w:rPr>
        <w:rFonts w:ascii="Arial Narrow" w:hAnsi="Arial Narrow"/>
        <w:sz w:val="22"/>
        <w:szCs w:val="22"/>
      </w:rPr>
    </w:pPr>
    <w:r w:rsidRPr="00567F37">
      <w:rPr>
        <w:rStyle w:val="PageNumber"/>
        <w:rFonts w:ascii="Arial Narrow" w:hAnsi="Arial Narrow"/>
        <w:sz w:val="22"/>
        <w:szCs w:val="22"/>
      </w:rPr>
      <w:fldChar w:fldCharType="begin"/>
    </w:r>
    <w:r w:rsidRPr="00567F37">
      <w:rPr>
        <w:rStyle w:val="PageNumber"/>
        <w:rFonts w:ascii="Arial Narrow" w:hAnsi="Arial Narrow"/>
        <w:sz w:val="22"/>
        <w:szCs w:val="22"/>
      </w:rPr>
      <w:instrText xml:space="preserve"> PAGE </w:instrText>
    </w:r>
    <w:r w:rsidRPr="00567F37">
      <w:rPr>
        <w:rStyle w:val="PageNumber"/>
        <w:rFonts w:ascii="Arial Narrow" w:hAnsi="Arial Narrow"/>
        <w:sz w:val="22"/>
        <w:szCs w:val="22"/>
      </w:rPr>
      <w:fldChar w:fldCharType="separate"/>
    </w:r>
    <w:r w:rsidR="00B0172A">
      <w:rPr>
        <w:rStyle w:val="PageNumber"/>
        <w:rFonts w:ascii="Arial Narrow" w:hAnsi="Arial Narrow"/>
        <w:noProof/>
        <w:sz w:val="22"/>
        <w:szCs w:val="22"/>
      </w:rPr>
      <w:t>1</w:t>
    </w:r>
    <w:r w:rsidRPr="00567F37">
      <w:rPr>
        <w:rStyle w:val="PageNumber"/>
        <w:rFonts w:ascii="Arial Narrow" w:hAnsi="Arial Narrow"/>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459" w:rsidP="002B1897" w14:paraId="2D762826" w14:textId="77777777">
    <w:pPr>
      <w:pStyle w:val="Header"/>
      <w:jc w:val="right"/>
      <w:rPr>
        <w:rFonts w:ascii="Arial Narrow" w:hAnsi="Arial Narrow"/>
        <w:b/>
        <w:i/>
        <w:sz w:val="20"/>
        <w:szCs w:val="20"/>
      </w:rPr>
    </w:pPr>
    <w:r w:rsidRPr="00062898">
      <w:rPr>
        <w:rFonts w:ascii="Arial Narrow" w:hAnsi="Arial Narrow" w:cs="Arial"/>
        <w:b/>
        <w:bCs/>
        <w:i/>
        <w:color w:val="000000"/>
        <w:sz w:val="20"/>
        <w:szCs w:val="20"/>
      </w:rPr>
      <w:t>ORR-6</w:t>
    </w:r>
    <w:r w:rsidRPr="00062898">
      <w:rPr>
        <w:rFonts w:ascii="Arial Narrow" w:hAnsi="Arial Narrow"/>
        <w:b/>
        <w:i/>
        <w:sz w:val="20"/>
        <w:szCs w:val="20"/>
      </w:rPr>
      <w:t xml:space="preserve"> </w:t>
    </w:r>
  </w:p>
  <w:p w:rsidR="00A10459" w:rsidP="002B1897" w14:paraId="28EF063C" w14:textId="77777777">
    <w:pPr>
      <w:pStyle w:val="Header"/>
      <w:jc w:val="right"/>
      <w:rPr>
        <w:rFonts w:ascii="Arial Narrow" w:hAnsi="Arial Narrow"/>
        <w:i/>
        <w:sz w:val="20"/>
        <w:szCs w:val="20"/>
      </w:rPr>
    </w:pPr>
    <w:r w:rsidRPr="00062898">
      <w:rPr>
        <w:rFonts w:ascii="Arial Narrow" w:hAnsi="Arial Narrow"/>
        <w:i/>
        <w:sz w:val="20"/>
        <w:szCs w:val="20"/>
      </w:rPr>
      <w:t xml:space="preserve">OMB Control No. 0970-0036 </w:t>
    </w:r>
  </w:p>
  <w:p w:rsidR="00D3698E" w:rsidRPr="00062898" w:rsidP="002B1897" w14:paraId="74CEE9C2" w14:textId="6482BB0A">
    <w:pPr>
      <w:pStyle w:val="Header"/>
      <w:jc w:val="right"/>
      <w:rPr>
        <w:sz w:val="20"/>
        <w:szCs w:val="20"/>
      </w:rPr>
    </w:pPr>
    <w:r w:rsidRPr="00062898">
      <w:rPr>
        <w:rFonts w:ascii="Arial Narrow" w:hAnsi="Arial Narrow"/>
        <w:i/>
        <w:sz w:val="20"/>
        <w:szCs w:val="20"/>
      </w:rPr>
      <w:t xml:space="preserve">Expires </w:t>
    </w:r>
    <w:r w:rsidR="003D72C9">
      <w:rPr>
        <w:rFonts w:ascii="Arial Narrow" w:hAnsi="Arial Narrow"/>
        <w:i/>
        <w:sz w:val="20"/>
        <w:szCs w:val="20"/>
      </w:rPr>
      <w:t>xx</w:t>
    </w:r>
    <w:r w:rsidR="002963F7">
      <w:rPr>
        <w:rFonts w:ascii="Arial Narrow" w:hAnsi="Arial Narrow"/>
        <w:i/>
        <w:sz w:val="20"/>
        <w:szCs w:val="20"/>
      </w:rPr>
      <w:t>/</w:t>
    </w:r>
    <w:r w:rsidR="003D72C9">
      <w:rPr>
        <w:rFonts w:ascii="Arial Narrow" w:hAnsi="Arial Narrow"/>
        <w:i/>
        <w:sz w:val="20"/>
        <w:szCs w:val="20"/>
      </w:rPr>
      <w:t>xx</w:t>
    </w:r>
    <w:r w:rsidR="002963F7">
      <w:rPr>
        <w:rFonts w:ascii="Arial Narrow" w:hAnsi="Arial Narrow"/>
        <w:i/>
        <w:sz w:val="20"/>
        <w:szCs w:val="20"/>
      </w:rPr>
      <w:t>/20</w:t>
    </w:r>
    <w:r w:rsidR="003D72C9">
      <w:rPr>
        <w:rFonts w:ascii="Arial Narrow" w:hAnsi="Arial Narrow"/>
        <w:i/>
        <w:sz w:val="20"/>
        <w:szCs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551FA"/>
    <w:multiLevelType w:val="hybridMultilevel"/>
    <w:tmpl w:val="7A1869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A95BBF"/>
    <w:multiLevelType w:val="multilevel"/>
    <w:tmpl w:val="CEB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13A1E"/>
    <w:multiLevelType w:val="hybridMultilevel"/>
    <w:tmpl w:val="AB74F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9B623D"/>
    <w:multiLevelType w:val="multilevel"/>
    <w:tmpl w:val="1C8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21BB4"/>
    <w:multiLevelType w:val="multilevel"/>
    <w:tmpl w:val="FFE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E5590"/>
    <w:multiLevelType w:val="hybridMultilevel"/>
    <w:tmpl w:val="6846C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987559"/>
    <w:multiLevelType w:val="multilevel"/>
    <w:tmpl w:val="6482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30677"/>
    <w:multiLevelType w:val="hybridMultilevel"/>
    <w:tmpl w:val="5478F67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Narrow" w:eastAsia="Times New Roman" w:hAnsi="Arial Narro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4F3D2A"/>
    <w:multiLevelType w:val="hybridMultilevel"/>
    <w:tmpl w:val="8B4EB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480596"/>
    <w:multiLevelType w:val="hybridMultilevel"/>
    <w:tmpl w:val="D09EB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E1464D"/>
    <w:multiLevelType w:val="hybridMultilevel"/>
    <w:tmpl w:val="6ED672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046541"/>
    <w:multiLevelType w:val="multilevel"/>
    <w:tmpl w:val="560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B2503"/>
    <w:multiLevelType w:val="multilevel"/>
    <w:tmpl w:val="6CB49E96"/>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71C60577"/>
    <w:multiLevelType w:val="hybridMultilevel"/>
    <w:tmpl w:val="93E68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D927C6"/>
    <w:multiLevelType w:val="hybridMultilevel"/>
    <w:tmpl w:val="0DD4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3251271">
    <w:abstractNumId w:val="12"/>
  </w:num>
  <w:num w:numId="2" w16cid:durableId="378818270">
    <w:abstractNumId w:val="3"/>
  </w:num>
  <w:num w:numId="3" w16cid:durableId="99112212">
    <w:abstractNumId w:val="11"/>
  </w:num>
  <w:num w:numId="4" w16cid:durableId="7948719">
    <w:abstractNumId w:val="1"/>
  </w:num>
  <w:num w:numId="5" w16cid:durableId="1610043611">
    <w:abstractNumId w:val="4"/>
  </w:num>
  <w:num w:numId="6" w16cid:durableId="1981110560">
    <w:abstractNumId w:val="6"/>
  </w:num>
  <w:num w:numId="7" w16cid:durableId="1268927117">
    <w:abstractNumId w:val="7"/>
  </w:num>
  <w:num w:numId="8" w16cid:durableId="418913559">
    <w:abstractNumId w:val="14"/>
  </w:num>
  <w:num w:numId="9" w16cid:durableId="1229222828">
    <w:abstractNumId w:val="0"/>
  </w:num>
  <w:num w:numId="10" w16cid:durableId="1031417714">
    <w:abstractNumId w:val="8"/>
  </w:num>
  <w:num w:numId="11" w16cid:durableId="278729182">
    <w:abstractNumId w:val="2"/>
  </w:num>
  <w:num w:numId="12" w16cid:durableId="725952907">
    <w:abstractNumId w:val="5"/>
  </w:num>
  <w:num w:numId="13" w16cid:durableId="1856647715">
    <w:abstractNumId w:val="9"/>
  </w:num>
  <w:num w:numId="14" w16cid:durableId="976835463">
    <w:abstractNumId w:val="10"/>
  </w:num>
  <w:num w:numId="15" w16cid:durableId="459956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46"/>
    <w:rsid w:val="00006B37"/>
    <w:rsid w:val="000070B4"/>
    <w:rsid w:val="00007275"/>
    <w:rsid w:val="00020FC2"/>
    <w:rsid w:val="00023CDC"/>
    <w:rsid w:val="00027B5A"/>
    <w:rsid w:val="00035540"/>
    <w:rsid w:val="00042158"/>
    <w:rsid w:val="00052E08"/>
    <w:rsid w:val="00054BB6"/>
    <w:rsid w:val="00057B64"/>
    <w:rsid w:val="00062898"/>
    <w:rsid w:val="00062AB7"/>
    <w:rsid w:val="00067523"/>
    <w:rsid w:val="0007195B"/>
    <w:rsid w:val="00077822"/>
    <w:rsid w:val="000806CC"/>
    <w:rsid w:val="00081B48"/>
    <w:rsid w:val="00082DED"/>
    <w:rsid w:val="00091D9E"/>
    <w:rsid w:val="00094225"/>
    <w:rsid w:val="000967E7"/>
    <w:rsid w:val="00096EBD"/>
    <w:rsid w:val="0009758F"/>
    <w:rsid w:val="000A007A"/>
    <w:rsid w:val="000A0C86"/>
    <w:rsid w:val="000A4043"/>
    <w:rsid w:val="000B3083"/>
    <w:rsid w:val="000B3822"/>
    <w:rsid w:val="000C2FEE"/>
    <w:rsid w:val="000C687E"/>
    <w:rsid w:val="000D5F07"/>
    <w:rsid w:val="000E5480"/>
    <w:rsid w:val="000F2672"/>
    <w:rsid w:val="001027FE"/>
    <w:rsid w:val="00103522"/>
    <w:rsid w:val="00112241"/>
    <w:rsid w:val="00112A92"/>
    <w:rsid w:val="00113879"/>
    <w:rsid w:val="0012260F"/>
    <w:rsid w:val="00130F77"/>
    <w:rsid w:val="00157365"/>
    <w:rsid w:val="00166623"/>
    <w:rsid w:val="0016731A"/>
    <w:rsid w:val="00177C6A"/>
    <w:rsid w:val="001850AC"/>
    <w:rsid w:val="00190AFB"/>
    <w:rsid w:val="001912AB"/>
    <w:rsid w:val="00197FDC"/>
    <w:rsid w:val="001B08F3"/>
    <w:rsid w:val="001B1FC3"/>
    <w:rsid w:val="001B48B2"/>
    <w:rsid w:val="001B4E8C"/>
    <w:rsid w:val="001C0417"/>
    <w:rsid w:val="001C666E"/>
    <w:rsid w:val="001C7D41"/>
    <w:rsid w:val="001E38DA"/>
    <w:rsid w:val="001F0975"/>
    <w:rsid w:val="001F7B8C"/>
    <w:rsid w:val="0020306F"/>
    <w:rsid w:val="00207029"/>
    <w:rsid w:val="0021092B"/>
    <w:rsid w:val="00212616"/>
    <w:rsid w:val="00213022"/>
    <w:rsid w:val="00214C6F"/>
    <w:rsid w:val="00220DF7"/>
    <w:rsid w:val="00234F7A"/>
    <w:rsid w:val="00254BC9"/>
    <w:rsid w:val="00254C15"/>
    <w:rsid w:val="00255E2B"/>
    <w:rsid w:val="00257CE9"/>
    <w:rsid w:val="00276E80"/>
    <w:rsid w:val="002843A3"/>
    <w:rsid w:val="00287772"/>
    <w:rsid w:val="00291107"/>
    <w:rsid w:val="002963F7"/>
    <w:rsid w:val="00297A24"/>
    <w:rsid w:val="002A215E"/>
    <w:rsid w:val="002A2580"/>
    <w:rsid w:val="002A5083"/>
    <w:rsid w:val="002B1897"/>
    <w:rsid w:val="002B1D45"/>
    <w:rsid w:val="002B295D"/>
    <w:rsid w:val="002C0694"/>
    <w:rsid w:val="002C4F7F"/>
    <w:rsid w:val="002E5688"/>
    <w:rsid w:val="002E5AD6"/>
    <w:rsid w:val="00310A83"/>
    <w:rsid w:val="00310CF7"/>
    <w:rsid w:val="00316DB8"/>
    <w:rsid w:val="003205D3"/>
    <w:rsid w:val="00325393"/>
    <w:rsid w:val="00326C57"/>
    <w:rsid w:val="00330498"/>
    <w:rsid w:val="00351B68"/>
    <w:rsid w:val="00352F71"/>
    <w:rsid w:val="0035454E"/>
    <w:rsid w:val="00356A22"/>
    <w:rsid w:val="00356DFF"/>
    <w:rsid w:val="0037270C"/>
    <w:rsid w:val="00383503"/>
    <w:rsid w:val="00395CAD"/>
    <w:rsid w:val="003976BF"/>
    <w:rsid w:val="003A0E4C"/>
    <w:rsid w:val="003B15BF"/>
    <w:rsid w:val="003C7E1B"/>
    <w:rsid w:val="003D4264"/>
    <w:rsid w:val="003D72C9"/>
    <w:rsid w:val="003F386E"/>
    <w:rsid w:val="003F3BBA"/>
    <w:rsid w:val="003F654A"/>
    <w:rsid w:val="00402CA4"/>
    <w:rsid w:val="00407C94"/>
    <w:rsid w:val="004126E1"/>
    <w:rsid w:val="004139C2"/>
    <w:rsid w:val="00415711"/>
    <w:rsid w:val="0041753F"/>
    <w:rsid w:val="00423AE2"/>
    <w:rsid w:val="00424A07"/>
    <w:rsid w:val="004306CC"/>
    <w:rsid w:val="00431AA5"/>
    <w:rsid w:val="004541AF"/>
    <w:rsid w:val="004545CB"/>
    <w:rsid w:val="00464484"/>
    <w:rsid w:val="004701FC"/>
    <w:rsid w:val="00482242"/>
    <w:rsid w:val="00484CD2"/>
    <w:rsid w:val="004860D6"/>
    <w:rsid w:val="004A13B6"/>
    <w:rsid w:val="004A34E5"/>
    <w:rsid w:val="004B5326"/>
    <w:rsid w:val="004C3A01"/>
    <w:rsid w:val="004D2741"/>
    <w:rsid w:val="004D5419"/>
    <w:rsid w:val="004E07A1"/>
    <w:rsid w:val="004E48F5"/>
    <w:rsid w:val="00512840"/>
    <w:rsid w:val="005129D0"/>
    <w:rsid w:val="0051386C"/>
    <w:rsid w:val="00514CB4"/>
    <w:rsid w:val="00520781"/>
    <w:rsid w:val="00525FF7"/>
    <w:rsid w:val="005343BA"/>
    <w:rsid w:val="005371C1"/>
    <w:rsid w:val="00541C43"/>
    <w:rsid w:val="0054339F"/>
    <w:rsid w:val="0054451B"/>
    <w:rsid w:val="00557815"/>
    <w:rsid w:val="00563193"/>
    <w:rsid w:val="00567F37"/>
    <w:rsid w:val="00570624"/>
    <w:rsid w:val="00577323"/>
    <w:rsid w:val="0058089F"/>
    <w:rsid w:val="005862B6"/>
    <w:rsid w:val="005862EF"/>
    <w:rsid w:val="00594C16"/>
    <w:rsid w:val="005A22C1"/>
    <w:rsid w:val="005A5E7A"/>
    <w:rsid w:val="005B6A87"/>
    <w:rsid w:val="005C0656"/>
    <w:rsid w:val="005C384A"/>
    <w:rsid w:val="005D0EFE"/>
    <w:rsid w:val="005D7ADD"/>
    <w:rsid w:val="005F0C04"/>
    <w:rsid w:val="006039C5"/>
    <w:rsid w:val="00613BFD"/>
    <w:rsid w:val="006142BD"/>
    <w:rsid w:val="0061606C"/>
    <w:rsid w:val="0061749C"/>
    <w:rsid w:val="006207C5"/>
    <w:rsid w:val="0062470F"/>
    <w:rsid w:val="00644BED"/>
    <w:rsid w:val="00646262"/>
    <w:rsid w:val="00650CBE"/>
    <w:rsid w:val="00652371"/>
    <w:rsid w:val="00661707"/>
    <w:rsid w:val="00677CA8"/>
    <w:rsid w:val="00685DD1"/>
    <w:rsid w:val="00687D76"/>
    <w:rsid w:val="0069185E"/>
    <w:rsid w:val="006972E7"/>
    <w:rsid w:val="006B0E5A"/>
    <w:rsid w:val="006B1AD3"/>
    <w:rsid w:val="006B659A"/>
    <w:rsid w:val="006B7903"/>
    <w:rsid w:val="006F7299"/>
    <w:rsid w:val="0073078D"/>
    <w:rsid w:val="007352B9"/>
    <w:rsid w:val="00740E72"/>
    <w:rsid w:val="00747914"/>
    <w:rsid w:val="00752B16"/>
    <w:rsid w:val="007537F4"/>
    <w:rsid w:val="007549D1"/>
    <w:rsid w:val="00774A52"/>
    <w:rsid w:val="007817D8"/>
    <w:rsid w:val="007852C0"/>
    <w:rsid w:val="00792C5D"/>
    <w:rsid w:val="007A108F"/>
    <w:rsid w:val="007A74E9"/>
    <w:rsid w:val="007B03F3"/>
    <w:rsid w:val="007B13CB"/>
    <w:rsid w:val="007B67B4"/>
    <w:rsid w:val="007C404A"/>
    <w:rsid w:val="007C4CE7"/>
    <w:rsid w:val="007C58F1"/>
    <w:rsid w:val="007D24F5"/>
    <w:rsid w:val="007D2FB5"/>
    <w:rsid w:val="007D4633"/>
    <w:rsid w:val="007E6188"/>
    <w:rsid w:val="007F0EDD"/>
    <w:rsid w:val="007F0F07"/>
    <w:rsid w:val="007F5C76"/>
    <w:rsid w:val="007F5DC7"/>
    <w:rsid w:val="007F6230"/>
    <w:rsid w:val="00801BA0"/>
    <w:rsid w:val="008032A9"/>
    <w:rsid w:val="00810DEA"/>
    <w:rsid w:val="00815D3A"/>
    <w:rsid w:val="00816262"/>
    <w:rsid w:val="008207B5"/>
    <w:rsid w:val="00825358"/>
    <w:rsid w:val="00837B55"/>
    <w:rsid w:val="008409CF"/>
    <w:rsid w:val="00840D7F"/>
    <w:rsid w:val="00843421"/>
    <w:rsid w:val="008468BD"/>
    <w:rsid w:val="0085317F"/>
    <w:rsid w:val="0086441B"/>
    <w:rsid w:val="0087798B"/>
    <w:rsid w:val="008844C9"/>
    <w:rsid w:val="00895CFE"/>
    <w:rsid w:val="00897222"/>
    <w:rsid w:val="008972F8"/>
    <w:rsid w:val="008A1230"/>
    <w:rsid w:val="008A1BD3"/>
    <w:rsid w:val="008A40A8"/>
    <w:rsid w:val="008A64C2"/>
    <w:rsid w:val="008D2711"/>
    <w:rsid w:val="008D62EF"/>
    <w:rsid w:val="008E3D37"/>
    <w:rsid w:val="008E553A"/>
    <w:rsid w:val="008F5EE8"/>
    <w:rsid w:val="00902D94"/>
    <w:rsid w:val="00911F9A"/>
    <w:rsid w:val="009140E9"/>
    <w:rsid w:val="00916FAB"/>
    <w:rsid w:val="009202B6"/>
    <w:rsid w:val="00922E46"/>
    <w:rsid w:val="00922F02"/>
    <w:rsid w:val="0092483A"/>
    <w:rsid w:val="00925C06"/>
    <w:rsid w:val="00930ECD"/>
    <w:rsid w:val="009377C5"/>
    <w:rsid w:val="009406E0"/>
    <w:rsid w:val="00945B9F"/>
    <w:rsid w:val="00946689"/>
    <w:rsid w:val="00960B36"/>
    <w:rsid w:val="009630B1"/>
    <w:rsid w:val="00977676"/>
    <w:rsid w:val="0098194D"/>
    <w:rsid w:val="009860D3"/>
    <w:rsid w:val="00986BFF"/>
    <w:rsid w:val="009A1A4F"/>
    <w:rsid w:val="009A3B1C"/>
    <w:rsid w:val="009B3D28"/>
    <w:rsid w:val="009B7DF1"/>
    <w:rsid w:val="009C264F"/>
    <w:rsid w:val="009C27F5"/>
    <w:rsid w:val="009C2D42"/>
    <w:rsid w:val="009C4B33"/>
    <w:rsid w:val="009C601F"/>
    <w:rsid w:val="009C6E42"/>
    <w:rsid w:val="009C7438"/>
    <w:rsid w:val="009D725F"/>
    <w:rsid w:val="009E134B"/>
    <w:rsid w:val="009E3836"/>
    <w:rsid w:val="009E3CF4"/>
    <w:rsid w:val="009F0CC8"/>
    <w:rsid w:val="00A04F85"/>
    <w:rsid w:val="00A05C28"/>
    <w:rsid w:val="00A05FD9"/>
    <w:rsid w:val="00A10459"/>
    <w:rsid w:val="00A13659"/>
    <w:rsid w:val="00A34835"/>
    <w:rsid w:val="00A37741"/>
    <w:rsid w:val="00A452F0"/>
    <w:rsid w:val="00A478A9"/>
    <w:rsid w:val="00A53714"/>
    <w:rsid w:val="00A5456E"/>
    <w:rsid w:val="00A65CAF"/>
    <w:rsid w:val="00A66247"/>
    <w:rsid w:val="00A673BC"/>
    <w:rsid w:val="00A7108C"/>
    <w:rsid w:val="00A723D6"/>
    <w:rsid w:val="00A73554"/>
    <w:rsid w:val="00A77E93"/>
    <w:rsid w:val="00A77EA3"/>
    <w:rsid w:val="00A80BB4"/>
    <w:rsid w:val="00AA1F38"/>
    <w:rsid w:val="00AA3824"/>
    <w:rsid w:val="00AC0E16"/>
    <w:rsid w:val="00AC17E8"/>
    <w:rsid w:val="00AD088B"/>
    <w:rsid w:val="00AD323D"/>
    <w:rsid w:val="00AD37C7"/>
    <w:rsid w:val="00AD75B3"/>
    <w:rsid w:val="00AE073C"/>
    <w:rsid w:val="00AE279B"/>
    <w:rsid w:val="00AE3349"/>
    <w:rsid w:val="00AE6108"/>
    <w:rsid w:val="00AE65A5"/>
    <w:rsid w:val="00AF72DD"/>
    <w:rsid w:val="00B0172A"/>
    <w:rsid w:val="00B1591E"/>
    <w:rsid w:val="00B23801"/>
    <w:rsid w:val="00B331A8"/>
    <w:rsid w:val="00B3562E"/>
    <w:rsid w:val="00B465D1"/>
    <w:rsid w:val="00B503FE"/>
    <w:rsid w:val="00B72317"/>
    <w:rsid w:val="00B7368F"/>
    <w:rsid w:val="00B73842"/>
    <w:rsid w:val="00B75ACB"/>
    <w:rsid w:val="00B75B08"/>
    <w:rsid w:val="00B76CB1"/>
    <w:rsid w:val="00B77995"/>
    <w:rsid w:val="00B81836"/>
    <w:rsid w:val="00B9546C"/>
    <w:rsid w:val="00BA56FA"/>
    <w:rsid w:val="00BB33FB"/>
    <w:rsid w:val="00BC562D"/>
    <w:rsid w:val="00BC59AB"/>
    <w:rsid w:val="00BC799A"/>
    <w:rsid w:val="00BD14FC"/>
    <w:rsid w:val="00BD594A"/>
    <w:rsid w:val="00BD7C29"/>
    <w:rsid w:val="00BF0144"/>
    <w:rsid w:val="00BF19B1"/>
    <w:rsid w:val="00BF32B0"/>
    <w:rsid w:val="00C061C3"/>
    <w:rsid w:val="00C06899"/>
    <w:rsid w:val="00C10144"/>
    <w:rsid w:val="00C12F0C"/>
    <w:rsid w:val="00C21746"/>
    <w:rsid w:val="00C22490"/>
    <w:rsid w:val="00C22555"/>
    <w:rsid w:val="00C2679A"/>
    <w:rsid w:val="00C27988"/>
    <w:rsid w:val="00C36CFF"/>
    <w:rsid w:val="00C404CB"/>
    <w:rsid w:val="00C50495"/>
    <w:rsid w:val="00C51784"/>
    <w:rsid w:val="00C54FAD"/>
    <w:rsid w:val="00C56B3D"/>
    <w:rsid w:val="00C63682"/>
    <w:rsid w:val="00C67474"/>
    <w:rsid w:val="00C71F18"/>
    <w:rsid w:val="00C73965"/>
    <w:rsid w:val="00C76E88"/>
    <w:rsid w:val="00C809C7"/>
    <w:rsid w:val="00C903CB"/>
    <w:rsid w:val="00C90597"/>
    <w:rsid w:val="00C96A6A"/>
    <w:rsid w:val="00CA1337"/>
    <w:rsid w:val="00CA297A"/>
    <w:rsid w:val="00CA6D65"/>
    <w:rsid w:val="00CA7762"/>
    <w:rsid w:val="00CD0AD1"/>
    <w:rsid w:val="00CD4099"/>
    <w:rsid w:val="00CD4FCB"/>
    <w:rsid w:val="00CD69F7"/>
    <w:rsid w:val="00CE082B"/>
    <w:rsid w:val="00CE145E"/>
    <w:rsid w:val="00CF0C3B"/>
    <w:rsid w:val="00CF286A"/>
    <w:rsid w:val="00D043BA"/>
    <w:rsid w:val="00D04DD6"/>
    <w:rsid w:val="00D05747"/>
    <w:rsid w:val="00D06CBC"/>
    <w:rsid w:val="00D1587E"/>
    <w:rsid w:val="00D16182"/>
    <w:rsid w:val="00D23519"/>
    <w:rsid w:val="00D250DB"/>
    <w:rsid w:val="00D300CF"/>
    <w:rsid w:val="00D3698E"/>
    <w:rsid w:val="00D402F4"/>
    <w:rsid w:val="00D47DEB"/>
    <w:rsid w:val="00D52F89"/>
    <w:rsid w:val="00D55D43"/>
    <w:rsid w:val="00D57240"/>
    <w:rsid w:val="00D57B9C"/>
    <w:rsid w:val="00D609B0"/>
    <w:rsid w:val="00D62FF3"/>
    <w:rsid w:val="00D6756E"/>
    <w:rsid w:val="00D71FC7"/>
    <w:rsid w:val="00D75F96"/>
    <w:rsid w:val="00D77EB2"/>
    <w:rsid w:val="00D82AF8"/>
    <w:rsid w:val="00D94A8B"/>
    <w:rsid w:val="00DA019B"/>
    <w:rsid w:val="00DA4165"/>
    <w:rsid w:val="00DA63CE"/>
    <w:rsid w:val="00DB4934"/>
    <w:rsid w:val="00DB511D"/>
    <w:rsid w:val="00DC31DD"/>
    <w:rsid w:val="00DD52F6"/>
    <w:rsid w:val="00DE68FE"/>
    <w:rsid w:val="00DF25CD"/>
    <w:rsid w:val="00DF6AA3"/>
    <w:rsid w:val="00E12FA6"/>
    <w:rsid w:val="00E14DF9"/>
    <w:rsid w:val="00E16B39"/>
    <w:rsid w:val="00E206F6"/>
    <w:rsid w:val="00E27282"/>
    <w:rsid w:val="00E45DE1"/>
    <w:rsid w:val="00E50819"/>
    <w:rsid w:val="00E50FE0"/>
    <w:rsid w:val="00E514E3"/>
    <w:rsid w:val="00E515AF"/>
    <w:rsid w:val="00E53F45"/>
    <w:rsid w:val="00E55B98"/>
    <w:rsid w:val="00E602FB"/>
    <w:rsid w:val="00E62B36"/>
    <w:rsid w:val="00E63B27"/>
    <w:rsid w:val="00E6570D"/>
    <w:rsid w:val="00E75109"/>
    <w:rsid w:val="00E7682B"/>
    <w:rsid w:val="00E775CC"/>
    <w:rsid w:val="00E813B2"/>
    <w:rsid w:val="00EA1082"/>
    <w:rsid w:val="00EB689D"/>
    <w:rsid w:val="00EC6B54"/>
    <w:rsid w:val="00EE31E3"/>
    <w:rsid w:val="00EE50A1"/>
    <w:rsid w:val="00EF5067"/>
    <w:rsid w:val="00EF550B"/>
    <w:rsid w:val="00F007B2"/>
    <w:rsid w:val="00F0134E"/>
    <w:rsid w:val="00F06325"/>
    <w:rsid w:val="00F06467"/>
    <w:rsid w:val="00F0795B"/>
    <w:rsid w:val="00F07FCD"/>
    <w:rsid w:val="00F17A37"/>
    <w:rsid w:val="00F33D5F"/>
    <w:rsid w:val="00F342B5"/>
    <w:rsid w:val="00F3537C"/>
    <w:rsid w:val="00F4073D"/>
    <w:rsid w:val="00F47132"/>
    <w:rsid w:val="00F5179D"/>
    <w:rsid w:val="00F541DD"/>
    <w:rsid w:val="00F5424F"/>
    <w:rsid w:val="00F74EC4"/>
    <w:rsid w:val="00F766BF"/>
    <w:rsid w:val="00F76DB4"/>
    <w:rsid w:val="00F80B65"/>
    <w:rsid w:val="00F9045A"/>
    <w:rsid w:val="00F95A36"/>
    <w:rsid w:val="00FA0C47"/>
    <w:rsid w:val="00FB0B14"/>
    <w:rsid w:val="00FB3EE8"/>
    <w:rsid w:val="00FC192A"/>
    <w:rsid w:val="00FC1AB1"/>
    <w:rsid w:val="00FD0108"/>
    <w:rsid w:val="00FD2967"/>
    <w:rsid w:val="00FE0A51"/>
    <w:rsid w:val="00FF5260"/>
    <w:rsid w:val="00FF6066"/>
    <w:rsid w:val="00FF68BA"/>
    <w:rsid w:val="5A109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881642"/>
  <w15:chartTrackingRefBased/>
  <w15:docId w15:val="{8A1DFCC8-F8AB-4C36-B094-A2EDA29B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21746"/>
    <w:rPr>
      <w:b/>
      <w:bCs/>
    </w:rPr>
  </w:style>
  <w:style w:type="paragraph" w:styleId="NormalWeb">
    <w:name w:val="Normal (Web)"/>
    <w:basedOn w:val="Normal"/>
    <w:rsid w:val="00C21746"/>
    <w:pPr>
      <w:spacing w:before="100" w:beforeAutospacing="1" w:after="100" w:afterAutospacing="1"/>
    </w:pPr>
  </w:style>
  <w:style w:type="paragraph" w:styleId="Footer">
    <w:name w:val="footer"/>
    <w:basedOn w:val="Normal"/>
    <w:rsid w:val="00C21746"/>
    <w:pPr>
      <w:tabs>
        <w:tab w:val="center" w:pos="4320"/>
        <w:tab w:val="right" w:pos="8640"/>
      </w:tabs>
    </w:pPr>
  </w:style>
  <w:style w:type="character" w:styleId="PageNumber">
    <w:name w:val="page number"/>
    <w:basedOn w:val="DefaultParagraphFont"/>
    <w:rsid w:val="00C21746"/>
  </w:style>
  <w:style w:type="character" w:styleId="CommentReference">
    <w:name w:val="annotation reference"/>
    <w:semiHidden/>
    <w:rsid w:val="00A73679"/>
    <w:rPr>
      <w:sz w:val="18"/>
    </w:rPr>
  </w:style>
  <w:style w:type="paragraph" w:styleId="CommentText">
    <w:name w:val="annotation text"/>
    <w:basedOn w:val="Normal"/>
    <w:semiHidden/>
    <w:rsid w:val="00A73679"/>
  </w:style>
  <w:style w:type="paragraph" w:styleId="CommentSubject">
    <w:name w:val="annotation subject"/>
    <w:basedOn w:val="CommentText"/>
    <w:next w:val="CommentText"/>
    <w:semiHidden/>
    <w:rsid w:val="00A73679"/>
  </w:style>
  <w:style w:type="paragraph" w:styleId="BalloonText">
    <w:name w:val="Balloon Text"/>
    <w:basedOn w:val="Normal"/>
    <w:semiHidden/>
    <w:rsid w:val="00A73679"/>
    <w:rPr>
      <w:rFonts w:ascii="Lucida Grande" w:hAnsi="Lucida Grande"/>
      <w:sz w:val="18"/>
      <w:szCs w:val="18"/>
    </w:rPr>
  </w:style>
  <w:style w:type="paragraph" w:styleId="Header">
    <w:name w:val="header"/>
    <w:basedOn w:val="Normal"/>
    <w:link w:val="HeaderChar"/>
    <w:rsid w:val="00D3698E"/>
    <w:pPr>
      <w:tabs>
        <w:tab w:val="center" w:pos="4680"/>
        <w:tab w:val="right" w:pos="9360"/>
      </w:tabs>
    </w:pPr>
  </w:style>
  <w:style w:type="character" w:customStyle="1" w:styleId="HeaderChar">
    <w:name w:val="Header Char"/>
    <w:link w:val="Header"/>
    <w:rsid w:val="00D3698E"/>
    <w:rPr>
      <w:sz w:val="24"/>
      <w:szCs w:val="24"/>
    </w:rPr>
  </w:style>
  <w:style w:type="paragraph" w:styleId="Revision">
    <w:name w:val="Revision"/>
    <w:hidden/>
    <w:uiPriority w:val="99"/>
    <w:semiHidden/>
    <w:rsid w:val="00007275"/>
    <w:rPr>
      <w:sz w:val="24"/>
      <w:szCs w:val="24"/>
    </w:rPr>
  </w:style>
  <w:style w:type="paragraph" w:customStyle="1" w:styleId="Default">
    <w:name w:val="Default"/>
    <w:rsid w:val="004E48F5"/>
    <w:pPr>
      <w:autoSpaceDE w:val="0"/>
      <w:autoSpaceDN w:val="0"/>
      <w:adjustRightInd w:val="0"/>
    </w:pPr>
    <w:rPr>
      <w:rFonts w:ascii="Arial" w:hAnsi="Arial" w:cs="Arial"/>
      <w:color w:val="000000"/>
      <w:sz w:val="24"/>
      <w:szCs w:val="24"/>
    </w:rPr>
  </w:style>
  <w:style w:type="paragraph" w:styleId="NoSpacing">
    <w:name w:val="No Spacing"/>
    <w:uiPriority w:val="1"/>
    <w:qFormat/>
    <w:rsid w:val="004E48F5"/>
    <w:rPr>
      <w:sz w:val="24"/>
      <w:szCs w:val="24"/>
    </w:rPr>
  </w:style>
  <w:style w:type="paragraph" w:styleId="FootnoteText">
    <w:name w:val="footnote text"/>
    <w:basedOn w:val="Normal"/>
    <w:link w:val="FootnoteTextChar"/>
    <w:rsid w:val="007D24F5"/>
    <w:rPr>
      <w:sz w:val="20"/>
      <w:szCs w:val="20"/>
    </w:rPr>
  </w:style>
  <w:style w:type="character" w:customStyle="1" w:styleId="FootnoteTextChar">
    <w:name w:val="Footnote Text Char"/>
    <w:basedOn w:val="DefaultParagraphFont"/>
    <w:link w:val="FootnoteText"/>
    <w:rsid w:val="007D24F5"/>
  </w:style>
  <w:style w:type="character" w:styleId="FootnoteReference">
    <w:name w:val="footnote reference"/>
    <w:rsid w:val="007D24F5"/>
    <w:rPr>
      <w:vertAlign w:val="superscript"/>
    </w:rPr>
  </w:style>
  <w:style w:type="character" w:styleId="Hyperlink">
    <w:name w:val="Hyperlink"/>
    <w:uiPriority w:val="99"/>
    <w:unhideWhenUsed/>
    <w:rsid w:val="005A22C1"/>
    <w:rPr>
      <w:color w:val="0000FF"/>
      <w:u w:val="single"/>
    </w:rPr>
  </w:style>
  <w:style w:type="character" w:styleId="UnresolvedMention">
    <w:name w:val="Unresolved Mention"/>
    <w:basedOn w:val="DefaultParagraphFont"/>
    <w:uiPriority w:val="99"/>
    <w:semiHidden/>
    <w:unhideWhenUsed/>
    <w:rsid w:val="0004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rsaprogram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 xmlns="9ae0c7cc-47fe-4f61-8c1f-c44e3beb125c">ORR-1</Report>
    <Document_x0020_Status xmlns="9ae0c7cc-47fe-4f61-8c1f-c44e3beb125c">Final</Document_x0020_Status>
    <ORR_x002d_6_x0020_Schedule xmlns="9ae0c7cc-47fe-4f61-8c1f-c44e3beb125c">
      <Value>N/A</Value>
    </ORR_x002d_6_x0020_Schedule>
    <Document_x0020_Type xmlns="53c1d898-b67d-42b8-aefd-fba9c11308e4">Report</Document_x0020_Type>
    <Program xmlns="9ae0c7cc-47fe-4f61-8c1f-c44e3beb125c">
      <Value>RHP</Value>
      <Value>RSS</Value>
      <Value>RSIG</Value>
      <Value>SOR</Value>
    </Progra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8298-9323-488E-B8F9-BADBC9B3AA45}">
  <ds:schemaRefs>
    <ds:schemaRef ds:uri="http://schemas.microsoft.com/office/2006/metadata/longProperties"/>
  </ds:schemaRefs>
</ds:datastoreItem>
</file>

<file path=customXml/itemProps2.xml><?xml version="1.0" encoding="utf-8"?>
<ds:datastoreItem xmlns:ds="http://schemas.openxmlformats.org/officeDocument/2006/customXml" ds:itemID="{7333149D-4D3D-4DE2-9579-90E858406D8D}">
  <ds:schemaRefs>
    <ds:schemaRef ds:uri="http://schemas.microsoft.com/sharepoint/v3/contenttype/forms"/>
  </ds:schemaRefs>
</ds:datastoreItem>
</file>

<file path=customXml/itemProps3.xml><?xml version="1.0" encoding="utf-8"?>
<ds:datastoreItem xmlns:ds="http://schemas.openxmlformats.org/officeDocument/2006/customXml" ds:itemID="{071A3188-7590-4F22-B963-294B424C0C8B}">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4.xml><?xml version="1.0" encoding="utf-8"?>
<ds:datastoreItem xmlns:ds="http://schemas.openxmlformats.org/officeDocument/2006/customXml" ds:itemID="{51DA9A2A-BDC4-493B-95E3-97AF9E39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E84C31-A842-467A-8211-E56776BC3C26}">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ORR-6 Annual Service Plan Instructions</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Annual Service Plan Instructions</dc:title>
  <dc:creator>Office of Refugee Resettlement</dc:creator>
  <cp:lastModifiedBy>Salem, Amelia (ACF) (CTR)</cp:lastModifiedBy>
  <cp:revision>8</cp:revision>
  <dcterms:created xsi:type="dcterms:W3CDTF">2025-12-12T19:25:00Z</dcterms:created>
  <dcterms:modified xsi:type="dcterms:W3CDTF">2026-01-30T19:44:00Z</dcterms:modified>
</cp:coreProperties>
</file>