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288E" w:rsidRPr="001C5723" w:rsidP="00B52E51" w14:paraId="4C86E4DA" w14:textId="77777777">
      <w:pPr>
        <w:tabs>
          <w:tab w:val="left" w:pos="1440"/>
        </w:tabs>
        <w:ind w:left="-540"/>
        <w:rPr>
          <w:rFonts w:ascii="Ariel" w:hAnsi="Ariel" w:cs="Arial"/>
        </w:rPr>
      </w:pPr>
      <w:r w:rsidRPr="001C5723">
        <w:rPr>
          <w:rFonts w:ascii="Ariel" w:hAnsi="Ariel" w:cs="Arial"/>
          <w:noProof/>
          <w:lang w:eastAsia="zh-TW"/>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5080</wp:posOffset>
                </wp:positionV>
                <wp:extent cx="3963035" cy="18288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63035" cy="1828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0FC7" w:rsidRPr="00CC2BB4" w:rsidP="0049681F" w14:paraId="06A9C7BC" w14:textId="77777777">
                            <w:pPr>
                              <w:jc w:val="center"/>
                              <w:rPr>
                                <w:rFonts w:ascii="Arial" w:hAnsi="Arial" w:cs="Arial"/>
                                <w:b/>
                                <w:color w:val="002060"/>
                              </w:rPr>
                            </w:pPr>
                            <w:r w:rsidRPr="00CC2BB4">
                              <w:rPr>
                                <w:rFonts w:ascii="Arial" w:hAnsi="Arial" w:cs="Arial"/>
                                <w:b/>
                                <w:color w:val="002060"/>
                              </w:rPr>
                              <w:t>DEPARTMENT OF VETERANS AFFAIRS</w:t>
                            </w:r>
                          </w:p>
                          <w:p w:rsidR="00540FC7" w:rsidP="0049681F" w14:paraId="3A6021C8" w14:textId="77777777">
                            <w:pPr>
                              <w:jc w:val="center"/>
                              <w:rPr>
                                <w:rFonts w:ascii="Arial" w:hAnsi="Arial" w:cs="Arial"/>
                                <w:b/>
                                <w:color w:val="002060"/>
                                <w:sz w:val="20"/>
                                <w:szCs w:val="20"/>
                              </w:rPr>
                            </w:pPr>
                            <w:r>
                              <w:rPr>
                                <w:rFonts w:ascii="Arial" w:hAnsi="Arial" w:cs="Arial"/>
                                <w:b/>
                                <w:color w:val="002060"/>
                                <w:sz w:val="20"/>
                                <w:szCs w:val="20"/>
                              </w:rPr>
                              <w:t>Veterans Benefits Administration</w:t>
                            </w:r>
                          </w:p>
                          <w:p w:rsidR="00675C14" w:rsidRPr="00B52E51" w:rsidP="0049681F" w14:paraId="14FCCF20" w14:textId="77777777">
                            <w:pPr>
                              <w:jc w:val="center"/>
                              <w:rPr>
                                <w:rFonts w:ascii="Arial" w:hAnsi="Arial" w:cs="Arial"/>
                                <w:b/>
                                <w:color w:val="002060"/>
                                <w:sz w:val="20"/>
                                <w:szCs w:val="20"/>
                              </w:rPr>
                            </w:pPr>
                            <w:r>
                              <w:rPr>
                                <w:rFonts w:ascii="Arial" w:hAnsi="Arial" w:cs="Arial"/>
                                <w:b/>
                                <w:color w:val="002060"/>
                                <w:sz w:val="20"/>
                                <w:szCs w:val="20"/>
                              </w:rPr>
                              <w:t>Washington, DC 20420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2.05pt;height:44pt;margin-top:0.4pt;margin-left:0;mso-height-percent:200;mso-height-relative:margin;mso-position-horizontal:center;mso-width-percent:0;mso-width-relative:margin;mso-wrap-distance-bottom:0;mso-wrap-distance-left:9pt;mso-wrap-distance-right:9pt;mso-wrap-distance-top:0;mso-wrap-style:square;position:absolute;visibility:visible;v-text-anchor:top;z-index:251659264" stroked="f">
                <v:textbox style="mso-fit-shape-to-text:t">
                  <w:txbxContent>
                    <w:p w:rsidR="00540FC7" w:rsidRPr="00CC2BB4" w:rsidP="0049681F" w14:paraId="07CC9D3E" w14:textId="77777777">
                      <w:pPr>
                        <w:jc w:val="center"/>
                        <w:rPr>
                          <w:rFonts w:ascii="Arial" w:hAnsi="Arial" w:cs="Arial"/>
                          <w:b/>
                          <w:color w:val="002060"/>
                        </w:rPr>
                      </w:pPr>
                      <w:r w:rsidRPr="00CC2BB4">
                        <w:rPr>
                          <w:rFonts w:ascii="Arial" w:hAnsi="Arial" w:cs="Arial"/>
                          <w:b/>
                          <w:color w:val="002060"/>
                        </w:rPr>
                        <w:t>DEPARTMENT OF VETERANS AFFAIRS</w:t>
                      </w:r>
                    </w:p>
                    <w:p w:rsidR="00540FC7" w:rsidP="0049681F" w14:paraId="38FCDAF5" w14:textId="77777777">
                      <w:pPr>
                        <w:jc w:val="center"/>
                        <w:rPr>
                          <w:rFonts w:ascii="Arial" w:hAnsi="Arial" w:cs="Arial"/>
                          <w:b/>
                          <w:color w:val="002060"/>
                          <w:sz w:val="20"/>
                          <w:szCs w:val="20"/>
                        </w:rPr>
                      </w:pPr>
                      <w:r>
                        <w:rPr>
                          <w:rFonts w:ascii="Arial" w:hAnsi="Arial" w:cs="Arial"/>
                          <w:b/>
                          <w:color w:val="002060"/>
                          <w:sz w:val="20"/>
                          <w:szCs w:val="20"/>
                        </w:rPr>
                        <w:t>Veterans Benefits Administration</w:t>
                      </w:r>
                    </w:p>
                    <w:p w:rsidR="00675C14" w:rsidRPr="00B52E51" w:rsidP="0049681F" w14:paraId="2C07F83F" w14:textId="77777777">
                      <w:pPr>
                        <w:jc w:val="center"/>
                        <w:rPr>
                          <w:rFonts w:ascii="Arial" w:hAnsi="Arial" w:cs="Arial"/>
                          <w:b/>
                          <w:color w:val="002060"/>
                          <w:sz w:val="20"/>
                          <w:szCs w:val="20"/>
                        </w:rPr>
                      </w:pPr>
                      <w:r>
                        <w:rPr>
                          <w:rFonts w:ascii="Arial" w:hAnsi="Arial" w:cs="Arial"/>
                          <w:b/>
                          <w:color w:val="002060"/>
                          <w:sz w:val="20"/>
                          <w:szCs w:val="20"/>
                        </w:rPr>
                        <w:t>Washington, DC 20420</w:t>
                      </w:r>
                    </w:p>
                  </w:txbxContent>
                </v:textbox>
              </v:shape>
            </w:pict>
          </mc:Fallback>
        </mc:AlternateContent>
      </w:r>
      <w:r w:rsidRPr="001C5723">
        <w:rPr>
          <w:rFonts w:ascii="Ariel" w:hAnsi="Ariel" w:cs="Arial"/>
          <w:noProof/>
        </w:rPr>
        <w:drawing>
          <wp:inline distT="0" distB="0" distL="0" distR="0">
            <wp:extent cx="9810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62025"/>
                    </a:xfrm>
                    <a:prstGeom prst="rect">
                      <a:avLst/>
                    </a:prstGeom>
                    <a:noFill/>
                    <a:ln>
                      <a:noFill/>
                    </a:ln>
                  </pic:spPr>
                </pic:pic>
              </a:graphicData>
            </a:graphic>
          </wp:inline>
        </w:drawing>
      </w:r>
    </w:p>
    <w:p w:rsidR="00AA29E9" w:rsidRPr="001C5723" w:rsidP="00222625" w14:paraId="6E0651B0" w14:textId="77777777">
      <w:pPr>
        <w:tabs>
          <w:tab w:val="left" w:pos="1440"/>
        </w:tabs>
        <w:rPr>
          <w:rFonts w:ascii="Ariel" w:hAnsi="Ariel" w:cs="Arial"/>
        </w:rPr>
      </w:pPr>
    </w:p>
    <w:p w:rsidR="006F3569" w:rsidRPr="001C5723" w:rsidP="00A40008" w14:paraId="0378CC9F" w14:textId="77777777">
      <w:pPr>
        <w:tabs>
          <w:tab w:val="left" w:pos="1440"/>
        </w:tabs>
        <w:rPr>
          <w:rFonts w:ascii="Ariel" w:hAnsi="Ariel" w:cs="Arial"/>
          <w:b/>
          <w:bCs/>
        </w:rPr>
      </w:pPr>
    </w:p>
    <w:p w:rsidR="006F3569" w:rsidRPr="001C5723" w:rsidP="00A40008" w14:paraId="4C4E90A8" w14:textId="3CE6EA69">
      <w:pPr>
        <w:tabs>
          <w:tab w:val="left" w:pos="1440"/>
        </w:tabs>
        <w:rPr>
          <w:rFonts w:ascii="Ariel" w:hAnsi="Ariel" w:cs="Arial"/>
        </w:rPr>
      </w:pPr>
      <w:r w:rsidRPr="001C5723">
        <w:rPr>
          <w:rFonts w:ascii="Ariel" w:hAnsi="Ariel" w:cs="Arial"/>
        </w:rPr>
        <w:tab/>
        <w:t xml:space="preserve">Response to Public Comment for </w:t>
      </w:r>
      <w:r w:rsidRPr="001C5723" w:rsidR="001D7CDE">
        <w:rPr>
          <w:rFonts w:ascii="Ariel" w:hAnsi="Ariel" w:cs="Arial"/>
        </w:rPr>
        <w:t>VA-2026-VACO-0001-</w:t>
      </w:r>
      <w:r w:rsidRPr="001C5723" w:rsidR="00EA465C">
        <w:rPr>
          <w:rFonts w:ascii="Ariel" w:hAnsi="Ariel" w:cs="Arial"/>
        </w:rPr>
        <w:t>0</w:t>
      </w:r>
      <w:r w:rsidRPr="001C5723" w:rsidR="00DD0604">
        <w:rPr>
          <w:rFonts w:ascii="Ariel" w:hAnsi="Ariel" w:cs="Arial"/>
        </w:rPr>
        <w:t>128</w:t>
      </w:r>
    </w:p>
    <w:p w:rsidR="006F3569" w:rsidRPr="001C5723" w:rsidP="00A40008" w14:paraId="7D104CE7" w14:textId="77777777">
      <w:pPr>
        <w:tabs>
          <w:tab w:val="left" w:pos="1440"/>
        </w:tabs>
        <w:rPr>
          <w:rFonts w:ascii="Ariel" w:hAnsi="Ariel" w:cs="Arial"/>
        </w:rPr>
      </w:pPr>
    </w:p>
    <w:p w:rsidR="006F3569" w:rsidRPr="001C5723" w:rsidP="00A40008" w14:paraId="75632BE2" w14:textId="77777777">
      <w:pPr>
        <w:tabs>
          <w:tab w:val="left" w:pos="1440"/>
        </w:tabs>
        <w:rPr>
          <w:rFonts w:ascii="Ariel" w:hAnsi="Ariel" w:cs="Arial"/>
        </w:rPr>
      </w:pPr>
    </w:p>
    <w:p w:rsidR="00A40008" w:rsidRPr="001C5723" w:rsidP="00A40008" w14:paraId="78976194" w14:textId="77777777">
      <w:pPr>
        <w:tabs>
          <w:tab w:val="left" w:pos="1440"/>
        </w:tabs>
        <w:rPr>
          <w:rFonts w:ascii="Ariel" w:hAnsi="Ariel" w:cs="Arial"/>
        </w:rPr>
      </w:pPr>
      <w:r w:rsidRPr="001C5723">
        <w:rPr>
          <w:rFonts w:ascii="Ariel" w:hAnsi="Ariel" w:cs="Arial"/>
        </w:rPr>
        <w:t> </w:t>
      </w:r>
    </w:p>
    <w:p w:rsidR="00A40008" w:rsidRPr="001C5723" w:rsidP="00A40008" w14:paraId="62875AEE" w14:textId="77777777">
      <w:pPr>
        <w:tabs>
          <w:tab w:val="left" w:pos="1440"/>
        </w:tabs>
        <w:rPr>
          <w:rFonts w:ascii="Ariel" w:hAnsi="Ariel" w:cs="Arial"/>
          <w:b/>
          <w:bCs/>
        </w:rPr>
      </w:pPr>
      <w:r w:rsidRPr="001C5723">
        <w:rPr>
          <w:rFonts w:ascii="Ariel" w:hAnsi="Ariel" w:cs="Arial"/>
          <w:b/>
          <w:bCs/>
        </w:rPr>
        <w:t>Submitter Information </w:t>
      </w:r>
    </w:p>
    <w:p w:rsidR="00A40008" w:rsidRPr="001C5723" w:rsidP="00A40008" w14:paraId="7DB85983" w14:textId="20C774CB">
      <w:pPr>
        <w:tabs>
          <w:tab w:val="left" w:pos="1440"/>
        </w:tabs>
        <w:rPr>
          <w:rFonts w:ascii="Ariel" w:hAnsi="Ariel" w:cs="Arial"/>
        </w:rPr>
      </w:pPr>
      <w:r w:rsidRPr="001C5723">
        <w:rPr>
          <w:rFonts w:ascii="Ariel" w:hAnsi="Ariel" w:cs="Arial"/>
          <w:b/>
          <w:bCs/>
        </w:rPr>
        <w:t xml:space="preserve">Name: </w:t>
      </w:r>
      <w:r w:rsidRPr="001C5723" w:rsidR="00BD15EA">
        <w:rPr>
          <w:rFonts w:ascii="Ariel" w:hAnsi="Ariel" w:cs="Arial"/>
          <w:b/>
          <w:bCs/>
        </w:rPr>
        <w:t xml:space="preserve"> </w:t>
      </w:r>
      <w:r w:rsidRPr="001C5723" w:rsidR="00DC63C5">
        <w:rPr>
          <w:rFonts w:ascii="Ariel" w:hAnsi="Ariel" w:cs="Arial"/>
          <w:b/>
          <w:bCs/>
        </w:rPr>
        <w:t>Anonymous Anonymous</w:t>
      </w:r>
    </w:p>
    <w:p w:rsidR="00643347" w:rsidRPr="001C5723" w:rsidP="00A40008" w14:paraId="244EFCDD" w14:textId="77777777">
      <w:pPr>
        <w:tabs>
          <w:tab w:val="left" w:pos="1440"/>
        </w:tabs>
        <w:rPr>
          <w:rFonts w:ascii="Ariel" w:hAnsi="Ariel" w:cs="Arial"/>
          <w:b/>
          <w:bCs/>
        </w:rPr>
      </w:pPr>
      <w:r w:rsidRPr="001C5723">
        <w:rPr>
          <w:rFonts w:ascii="Ariel" w:hAnsi="Ariel" w:cs="Arial"/>
          <w:noProof/>
        </w:rPr>
        <w:drawing>
          <wp:inline distT="0" distB="0" distL="0" distR="0">
            <wp:extent cx="5943600" cy="64135"/>
            <wp:effectExtent l="0" t="0" r="0" b="0"/>
            <wp:docPr id="467431958" name="Picture 3"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31958" name="Picture 12" descr="Group 1, Grouped object"/>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4135"/>
                    </a:xfrm>
                    <a:prstGeom prst="rect">
                      <a:avLst/>
                    </a:prstGeom>
                    <a:noFill/>
                    <a:ln>
                      <a:noFill/>
                    </a:ln>
                  </pic:spPr>
                </pic:pic>
              </a:graphicData>
            </a:graphic>
          </wp:inline>
        </w:drawing>
      </w:r>
      <w:r w:rsidRPr="001C5723">
        <w:rPr>
          <w:rFonts w:ascii="Ariel" w:hAnsi="Ariel" w:cs="Arial"/>
          <w:b/>
          <w:bCs/>
        </w:rPr>
        <w:t>Comment Received:</w:t>
      </w:r>
    </w:p>
    <w:p w:rsidR="00DD0604" w:rsidRPr="001C5723" w:rsidP="00A40008" w14:paraId="6BCB7648" w14:textId="77777777">
      <w:pPr>
        <w:tabs>
          <w:tab w:val="left" w:pos="1440"/>
        </w:tabs>
        <w:rPr>
          <w:rFonts w:ascii="Ariel" w:hAnsi="Ariel" w:cs="Arial"/>
          <w:b/>
          <w:bCs/>
        </w:rPr>
      </w:pPr>
    </w:p>
    <w:p w:rsidR="00DD0604" w:rsidRPr="001C5723" w:rsidP="00DD0604" w14:paraId="1491766A" w14:textId="1CCE4940">
      <w:pPr>
        <w:rPr>
          <w:rFonts w:ascii="Ariel" w:hAnsi="Ariel"/>
        </w:rPr>
      </w:pPr>
      <w:r w:rsidRPr="001C5723">
        <w:rPr>
          <w:rFonts w:ascii="Ariel" w:hAnsi="Ariel"/>
        </w:rPr>
        <w:t xml:space="preserve">Dear VA </w:t>
      </w:r>
      <w:r w:rsidRPr="001C5723" w:rsidR="00BD15EA">
        <w:rPr>
          <w:rFonts w:ascii="Ariel" w:hAnsi="Ariel"/>
        </w:rPr>
        <w:t xml:space="preserve">– </w:t>
      </w:r>
      <w:r w:rsidR="0019347D">
        <w:rPr>
          <w:rFonts w:ascii="Ariel" w:hAnsi="Ariel"/>
        </w:rPr>
        <w:t>“</w:t>
      </w:r>
      <w:r w:rsidRPr="001C5723">
        <w:rPr>
          <w:rFonts w:ascii="Ariel" w:hAnsi="Ariel"/>
        </w:rPr>
        <w:t>Your job is to regulate and ensu</w:t>
      </w:r>
      <w:r w:rsidRPr="001C5723" w:rsidR="001C5723">
        <w:rPr>
          <w:rFonts w:ascii="Ariel" w:hAnsi="Ariel"/>
        </w:rPr>
        <w:t>r</w:t>
      </w:r>
      <w:r w:rsidRPr="001C5723">
        <w:rPr>
          <w:rFonts w:ascii="Ariel" w:hAnsi="Ariel"/>
        </w:rPr>
        <w:t>e the property right benefits are properly protected for the veteran and their widows.  Not make your job easier through unsupervised mortgage lenders.  Issuing 40 year VA loan modifica</w:t>
      </w:r>
      <w:r w:rsidRPr="001C5723" w:rsidR="00147754">
        <w:rPr>
          <w:rFonts w:ascii="Ariel" w:hAnsi="Ariel"/>
        </w:rPr>
        <w:t>ti</w:t>
      </w:r>
      <w:r w:rsidRPr="001C5723">
        <w:rPr>
          <w:rFonts w:ascii="Ariel" w:hAnsi="Ariel"/>
        </w:rPr>
        <w:t>ons</w:t>
      </w:r>
      <w:r w:rsidR="00365884">
        <w:rPr>
          <w:rFonts w:ascii="Ariel" w:hAnsi="Ariel"/>
        </w:rPr>
        <w:t>,</w:t>
      </w:r>
      <w:r w:rsidRPr="001C5723">
        <w:rPr>
          <w:rFonts w:ascii="Ariel" w:hAnsi="Ariel"/>
        </w:rPr>
        <w:t xml:space="preserve"> without consideration of the other 9 steps</w:t>
      </w:r>
      <w:r w:rsidRPr="001C5723" w:rsidR="001C5723">
        <w:rPr>
          <w:rFonts w:ascii="Ariel" w:hAnsi="Ariel"/>
        </w:rPr>
        <w:t>,</w:t>
      </w:r>
      <w:r w:rsidRPr="001C5723">
        <w:rPr>
          <w:rFonts w:ascii="Ariel" w:hAnsi="Ariel"/>
        </w:rPr>
        <w:t xml:space="preserve"> to take place</w:t>
      </w:r>
      <w:r w:rsidRPr="001C5723" w:rsidR="001C5723">
        <w:rPr>
          <w:rFonts w:ascii="Ariel" w:hAnsi="Ariel"/>
        </w:rPr>
        <w:t>,</w:t>
      </w:r>
      <w:r w:rsidRPr="001C5723">
        <w:rPr>
          <w:rFonts w:ascii="Ariel" w:hAnsi="Ariel"/>
        </w:rPr>
        <w:t xml:space="preserve"> in foreclosure avoidance.  You </w:t>
      </w:r>
      <w:r w:rsidRPr="001C5723" w:rsidR="00777151">
        <w:rPr>
          <w:rFonts w:ascii="Ariel" w:hAnsi="Ariel"/>
        </w:rPr>
        <w:t>already</w:t>
      </w:r>
      <w:r w:rsidRPr="001C5723">
        <w:rPr>
          <w:rFonts w:ascii="Ariel" w:hAnsi="Ariel"/>
        </w:rPr>
        <w:t xml:space="preserve"> allow lende</w:t>
      </w:r>
      <w:r w:rsidRPr="001C5723" w:rsidR="00147754">
        <w:rPr>
          <w:rFonts w:ascii="Ariel" w:hAnsi="Ariel"/>
        </w:rPr>
        <w:t>r</w:t>
      </w:r>
      <w:r w:rsidRPr="001C5723">
        <w:rPr>
          <w:rFonts w:ascii="Ariel" w:hAnsi="Ariel"/>
        </w:rPr>
        <w:t xml:space="preserve">s like Wells Fargo issue payments for the purchase of a house without pest </w:t>
      </w:r>
      <w:r w:rsidRPr="001C5723" w:rsidR="001C5723">
        <w:rPr>
          <w:rFonts w:ascii="Ariel" w:hAnsi="Ariel"/>
        </w:rPr>
        <w:t>a</w:t>
      </w:r>
      <w:r w:rsidRPr="001C5723">
        <w:rPr>
          <w:rFonts w:ascii="Ariel" w:hAnsi="Ariel"/>
        </w:rPr>
        <w:t>nd dry rot forms that are required for VA loans.  You are paying $700 fee to Non supervised Lenders using VALERI.  While only paying $100 for a far more beneficial repayment plan</w:t>
      </w:r>
      <w:r w:rsidR="0019347D">
        <w:rPr>
          <w:rFonts w:ascii="Ariel" w:hAnsi="Ariel"/>
        </w:rPr>
        <w:t>,</w:t>
      </w:r>
      <w:r w:rsidRPr="001C5723">
        <w:rPr>
          <w:rFonts w:ascii="Ariel" w:hAnsi="Ariel"/>
        </w:rPr>
        <w:t xml:space="preserve"> o</w:t>
      </w:r>
      <w:r w:rsidR="0019347D">
        <w:rPr>
          <w:rFonts w:ascii="Ariel" w:hAnsi="Ariel"/>
        </w:rPr>
        <w:t>r</w:t>
      </w:r>
      <w:r w:rsidRPr="001C5723">
        <w:rPr>
          <w:rFonts w:ascii="Ariel" w:hAnsi="Ariel"/>
        </w:rPr>
        <w:t xml:space="preserve"> using the 2025 Va loan partial payment law.  You are allow</w:t>
      </w:r>
      <w:r w:rsidRPr="001C5723" w:rsidR="00147754">
        <w:rPr>
          <w:rFonts w:ascii="Ariel" w:hAnsi="Ariel"/>
        </w:rPr>
        <w:t>in</w:t>
      </w:r>
      <w:r w:rsidRPr="001C5723">
        <w:rPr>
          <w:rFonts w:ascii="Ariel" w:hAnsi="Ariel"/>
        </w:rPr>
        <w:t xml:space="preserve">g lenders to Dual </w:t>
      </w:r>
      <w:r w:rsidRPr="001C5723" w:rsidR="00147754">
        <w:rPr>
          <w:rFonts w:ascii="Ariel" w:hAnsi="Ariel"/>
        </w:rPr>
        <w:t>t</w:t>
      </w:r>
      <w:r w:rsidRPr="001C5723">
        <w:rPr>
          <w:rFonts w:ascii="Ariel" w:hAnsi="Ariel"/>
        </w:rPr>
        <w:t>rack VA loans in violation of Banking laws in place since the 2009 mortgage crisis</w:t>
      </w:r>
      <w:r w:rsidRPr="001C5723" w:rsidR="00147754">
        <w:rPr>
          <w:rFonts w:ascii="Ariel" w:hAnsi="Ariel"/>
        </w:rPr>
        <w:t xml:space="preserve">. You are providing VA funding for loans not to keep.  Veterans in their homes but to non institutional investors.  </w:t>
      </w:r>
      <w:r w:rsidRPr="001C5723">
        <w:rPr>
          <w:rFonts w:ascii="Ariel" w:hAnsi="Ariel"/>
        </w:rPr>
        <w:t>You are providing VA funding for loans not to keep. Veterans in their homes</w:t>
      </w:r>
      <w:r w:rsidRPr="001C5723" w:rsidR="00147754">
        <w:rPr>
          <w:rFonts w:ascii="Ariel" w:hAnsi="Ariel"/>
        </w:rPr>
        <w:t>,</w:t>
      </w:r>
      <w:r w:rsidRPr="001C5723">
        <w:rPr>
          <w:rFonts w:ascii="Ariel" w:hAnsi="Ariel"/>
        </w:rPr>
        <w:t xml:space="preserve"> but to non institutional investors.  </w:t>
      </w:r>
    </w:p>
    <w:p w:rsidR="00147754" w:rsidRPr="001C5723" w:rsidP="00DD0604" w14:paraId="616095AA" w14:textId="77777777">
      <w:pPr>
        <w:rPr>
          <w:rFonts w:ascii="Ariel" w:hAnsi="Ariel"/>
        </w:rPr>
      </w:pPr>
    </w:p>
    <w:p w:rsidR="00147754" w:rsidRPr="001C5723" w:rsidP="00DD0604" w14:paraId="1A1D5661" w14:textId="07CB6151">
      <w:pPr>
        <w:rPr>
          <w:rFonts w:ascii="Ariel" w:hAnsi="Ariel"/>
        </w:rPr>
      </w:pPr>
      <w:r w:rsidRPr="001C5723">
        <w:rPr>
          <w:rFonts w:ascii="Ariel" w:hAnsi="Ariel"/>
        </w:rPr>
        <w:t>The VA management and this rule are a detriment to national security.  When you get in a car accident and become a paraplegic, you ge</w:t>
      </w:r>
      <w:r w:rsidRPr="001C5723" w:rsidR="001C5723">
        <w:rPr>
          <w:rFonts w:ascii="Ariel" w:hAnsi="Ariel"/>
        </w:rPr>
        <w:t>t</w:t>
      </w:r>
      <w:r w:rsidRPr="001C5723">
        <w:rPr>
          <w:rFonts w:ascii="Ariel" w:hAnsi="Ariel"/>
        </w:rPr>
        <w:t xml:space="preserve"> a financial settlement lump sum payment.  Which you could invest in US Treasuries. </w:t>
      </w:r>
      <w:r w:rsidRPr="001C5723" w:rsidR="00B70437">
        <w:rPr>
          <w:rFonts w:ascii="Ariel" w:hAnsi="Ariel"/>
        </w:rPr>
        <w:t>And earn more in interest than the VA Mr. Gade Phd. Thinks veterans are being hurt by transfer payments.  I agree in that</w:t>
      </w:r>
      <w:r w:rsidRPr="001C5723" w:rsidR="001C5723">
        <w:rPr>
          <w:rFonts w:ascii="Ariel" w:hAnsi="Ariel"/>
        </w:rPr>
        <w:t>,</w:t>
      </w:r>
      <w:r w:rsidRPr="001C5723" w:rsidR="00B70437">
        <w:rPr>
          <w:rFonts w:ascii="Ariel" w:hAnsi="Ariel"/>
        </w:rPr>
        <w:t xml:space="preserve"> any Veteran who is is reated at 100% P&amp;T.</w:t>
      </w:r>
      <w:r w:rsidRPr="001C5723" w:rsidR="001C5723">
        <w:rPr>
          <w:rFonts w:ascii="Ariel" w:hAnsi="Ariel"/>
        </w:rPr>
        <w:t xml:space="preserve"> </w:t>
      </w:r>
      <w:r w:rsidR="0019347D">
        <w:rPr>
          <w:rFonts w:ascii="Ariel" w:hAnsi="Ariel"/>
        </w:rPr>
        <w:t>S</w:t>
      </w:r>
      <w:r w:rsidRPr="001C5723" w:rsidR="0019347D">
        <w:rPr>
          <w:rFonts w:ascii="Ariel" w:hAnsi="Ariel"/>
        </w:rPr>
        <w:t>hould</w:t>
      </w:r>
      <w:r w:rsidRPr="001C5723" w:rsidR="00B70437">
        <w:rPr>
          <w:rFonts w:ascii="Ariel" w:hAnsi="Ariel"/>
        </w:rPr>
        <w:t xml:space="preserve"> be</w:t>
      </w:r>
      <w:r w:rsidR="0019347D">
        <w:rPr>
          <w:rFonts w:ascii="Ariel" w:hAnsi="Ariel"/>
        </w:rPr>
        <w:t xml:space="preserve"> </w:t>
      </w:r>
      <w:r w:rsidRPr="001C5723" w:rsidR="00B70437">
        <w:rPr>
          <w:rFonts w:ascii="Ariel" w:hAnsi="Ariel"/>
        </w:rPr>
        <w:t>issued $1</w:t>
      </w:r>
      <w:r w:rsidRPr="001C5723" w:rsidR="001C5723">
        <w:rPr>
          <w:rFonts w:ascii="Ariel" w:hAnsi="Ariel"/>
        </w:rPr>
        <w:t>,</w:t>
      </w:r>
      <w:r w:rsidRPr="001C5723" w:rsidR="00B70437">
        <w:rPr>
          <w:rFonts w:ascii="Ariel" w:hAnsi="Ariel"/>
        </w:rPr>
        <w:t>000</w:t>
      </w:r>
      <w:r w:rsidRPr="001C5723" w:rsidR="001C5723">
        <w:rPr>
          <w:rFonts w:ascii="Ariel" w:hAnsi="Ariel"/>
        </w:rPr>
        <w:t>,</w:t>
      </w:r>
      <w:r w:rsidRPr="001C5723" w:rsidR="00B70437">
        <w:rPr>
          <w:rFonts w:ascii="Ariel" w:hAnsi="Ariel"/>
        </w:rPr>
        <w:t xml:space="preserve">000 us treasuries.  </w:t>
      </w:r>
    </w:p>
    <w:p w:rsidR="00147754" w:rsidRPr="001C5723" w:rsidP="00DD0604" w14:paraId="2F2F4573" w14:textId="347E1B7A">
      <w:pPr>
        <w:rPr>
          <w:rFonts w:ascii="Ariel" w:hAnsi="Ariel"/>
        </w:rPr>
      </w:pPr>
      <w:r w:rsidRPr="001C5723">
        <w:rPr>
          <w:rFonts w:ascii="Ariel" w:hAnsi="Ariel"/>
        </w:rPr>
        <w:t>Treating vet</w:t>
      </w:r>
      <w:r w:rsidR="0019347D">
        <w:rPr>
          <w:rFonts w:ascii="Ariel" w:hAnsi="Ariel"/>
        </w:rPr>
        <w:t>e</w:t>
      </w:r>
      <w:r w:rsidRPr="001C5723">
        <w:rPr>
          <w:rFonts w:ascii="Ariel" w:hAnsi="Ariel"/>
        </w:rPr>
        <w:t>rans like a welfare recipient</w:t>
      </w:r>
      <w:r w:rsidRPr="001C5723" w:rsidR="00B70437">
        <w:rPr>
          <w:rFonts w:ascii="Ariel" w:hAnsi="Ariel"/>
        </w:rPr>
        <w:t>s</w:t>
      </w:r>
      <w:r w:rsidRPr="001C5723">
        <w:rPr>
          <w:rFonts w:ascii="Ariel" w:hAnsi="Ariel"/>
        </w:rPr>
        <w:t xml:space="preserve"> opioid addicts, and someone to be pit</w:t>
      </w:r>
      <w:r w:rsidRPr="001C5723" w:rsidR="00B70437">
        <w:rPr>
          <w:rFonts w:ascii="Ariel" w:hAnsi="Ariel"/>
        </w:rPr>
        <w:t>i</w:t>
      </w:r>
      <w:r w:rsidRPr="001C5723">
        <w:rPr>
          <w:rFonts w:ascii="Ariel" w:hAnsi="Ariel"/>
        </w:rPr>
        <w:t>ed for there service and sacrifice in not inducive to the national security.  Who would want choose a job where the insurance benefits are paid out over the life</w:t>
      </w:r>
      <w:r w:rsidRPr="001C5723" w:rsidR="00B70437">
        <w:rPr>
          <w:rFonts w:ascii="Ariel" w:hAnsi="Ariel"/>
        </w:rPr>
        <w:t xml:space="preserve"> time of your shortened life.</w:t>
      </w:r>
    </w:p>
    <w:p w:rsidR="00B70437" w:rsidRPr="001C5723" w:rsidP="00DD0604" w14:paraId="1DAA629B" w14:textId="77777777">
      <w:pPr>
        <w:rPr>
          <w:rFonts w:ascii="Ariel" w:hAnsi="Ariel"/>
        </w:rPr>
      </w:pPr>
    </w:p>
    <w:p w:rsidR="00DD0604" w:rsidRPr="001C5723" w:rsidP="001C5723" w14:paraId="71975B67" w14:textId="59367CA0">
      <w:pPr>
        <w:rPr>
          <w:rFonts w:ascii="Ariel" w:hAnsi="Ariel"/>
          <w:w w:val="90"/>
        </w:rPr>
      </w:pPr>
      <w:r w:rsidRPr="001C5723">
        <w:rPr>
          <w:rFonts w:ascii="Ariel" w:hAnsi="Ariel"/>
        </w:rPr>
        <w:t xml:space="preserve">VA Loans should be a benefit where the VA acts as a tireless advocate and regulator ensuring that Veterans benefits are </w:t>
      </w:r>
      <w:r w:rsidRPr="001C5723" w:rsidR="001C5723">
        <w:rPr>
          <w:rFonts w:ascii="Ariel" w:hAnsi="Ariel"/>
        </w:rPr>
        <w:t xml:space="preserve">protected.  You regulators, just want the job to be easier for you no matter how many veterans lose there homes. Please enforce the rules. </w:t>
      </w:r>
      <w:r w:rsidRPr="001C5723">
        <w:rPr>
          <w:rFonts w:ascii="Ariel" w:hAnsi="Ariel"/>
          <w:w w:val="90"/>
        </w:rPr>
        <w:t xml:space="preserve"> </w:t>
      </w:r>
      <w:r w:rsidRPr="001C5723" w:rsidR="001C5723">
        <w:rPr>
          <w:rFonts w:ascii="Ariel" w:hAnsi="Ariel"/>
          <w:w w:val="90"/>
        </w:rPr>
        <w:t>And hire more VA loan supervisors.  Who have the authority to pu</w:t>
      </w:r>
      <w:r w:rsidR="00084A54">
        <w:rPr>
          <w:rFonts w:ascii="Ariel" w:hAnsi="Ariel"/>
          <w:w w:val="90"/>
        </w:rPr>
        <w:t>r</w:t>
      </w:r>
      <w:r w:rsidRPr="001C5723" w:rsidR="001C5723">
        <w:rPr>
          <w:rFonts w:ascii="Ariel" w:hAnsi="Ariel"/>
          <w:w w:val="90"/>
        </w:rPr>
        <w:t>chase the loan from the unsupervised lender trying to steal the property. You Sirs, are stealing the Valor from the people who have served.  Don’t think me for my service just do your jobs please.</w:t>
      </w:r>
      <w:r w:rsidR="0019347D">
        <w:rPr>
          <w:rFonts w:ascii="Ariel" w:hAnsi="Ariel"/>
          <w:w w:val="90"/>
        </w:rPr>
        <w:t>”</w:t>
      </w:r>
      <w:r w:rsidRPr="001C5723" w:rsidR="001C5723">
        <w:rPr>
          <w:rFonts w:ascii="Ariel" w:hAnsi="Ariel"/>
          <w:w w:val="90"/>
        </w:rPr>
        <w:t xml:space="preserve"> </w:t>
      </w:r>
    </w:p>
    <w:p w:rsidR="00084A54" w:rsidP="001C5723" w14:paraId="4CDC0F5B" w14:textId="77777777">
      <w:pPr>
        <w:tabs>
          <w:tab w:val="left" w:pos="1440"/>
        </w:tabs>
        <w:rPr>
          <w:rFonts w:ascii="Ariel" w:hAnsi="Ariel" w:cs="Arial"/>
          <w:b/>
          <w:bCs/>
        </w:rPr>
      </w:pPr>
      <w:r w:rsidRPr="001C5723">
        <w:rPr>
          <w:rFonts w:ascii="Ariel" w:hAnsi="Ariel" w:cs="Arial"/>
          <w:noProof/>
        </w:rPr>
        <w:drawing>
          <wp:inline distT="0" distB="0" distL="0" distR="0">
            <wp:extent cx="5943600" cy="64135"/>
            <wp:effectExtent l="0" t="0" r="0" b="0"/>
            <wp:docPr id="763712948" name="Picture 3"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12948" name="Picture 12" descr="Group 1, Grouped object"/>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4135"/>
                    </a:xfrm>
                    <a:prstGeom prst="rect">
                      <a:avLst/>
                    </a:prstGeom>
                    <a:noFill/>
                    <a:ln>
                      <a:noFill/>
                    </a:ln>
                  </pic:spPr>
                </pic:pic>
              </a:graphicData>
            </a:graphic>
          </wp:inline>
        </w:drawing>
      </w:r>
    </w:p>
    <w:p w:rsidR="00084A54" w:rsidP="001C5723" w14:paraId="61846E12" w14:textId="77777777">
      <w:pPr>
        <w:tabs>
          <w:tab w:val="left" w:pos="1440"/>
        </w:tabs>
        <w:rPr>
          <w:rFonts w:ascii="Ariel" w:hAnsi="Ariel" w:cs="Arial"/>
          <w:b/>
          <w:bCs/>
        </w:rPr>
      </w:pPr>
    </w:p>
    <w:p w:rsidR="00084A54" w:rsidP="001C5723" w14:paraId="2B655F1D" w14:textId="77777777">
      <w:pPr>
        <w:tabs>
          <w:tab w:val="left" w:pos="1440"/>
        </w:tabs>
        <w:rPr>
          <w:rFonts w:ascii="Ariel" w:hAnsi="Ariel" w:cs="Arial"/>
          <w:b/>
          <w:bCs/>
        </w:rPr>
      </w:pPr>
    </w:p>
    <w:p w:rsidR="00DD0604" w:rsidRPr="001C5723" w:rsidP="001C5723" w14:paraId="5E95A3A9" w14:textId="307FA18D">
      <w:pPr>
        <w:tabs>
          <w:tab w:val="left" w:pos="1440"/>
        </w:tabs>
        <w:rPr>
          <w:rFonts w:ascii="Ariel" w:hAnsi="Ariel" w:cs="Arial"/>
          <w:b/>
          <w:bCs/>
        </w:rPr>
      </w:pPr>
      <w:r w:rsidRPr="001C5723">
        <w:rPr>
          <w:rFonts w:ascii="Ariel" w:hAnsi="Ariel" w:cs="Arial"/>
          <w:b/>
          <w:bCs/>
        </w:rPr>
        <w:t>VA RESPONSE:</w:t>
      </w:r>
      <w:r w:rsidRPr="001C5723" w:rsidR="001C5723">
        <w:rPr>
          <w:rFonts w:ascii="Ariel" w:hAnsi="Ariel" w:cs="Arial"/>
          <w:b/>
          <w:bCs/>
        </w:rPr>
        <w:t xml:space="preserve">  </w:t>
      </w:r>
      <w:r w:rsidRPr="001C5723">
        <w:rPr>
          <w:rFonts w:ascii="Ariel" w:eastAsia="Arial" w:hAnsi="Ariel" w:cs="Arial"/>
          <w:color w:val="000000" w:themeColor="text1"/>
        </w:rPr>
        <w:t xml:space="preserve">The Department of Veterans Affairs (VA) has reviewed the comment regarding unsupervised lenders, fees, loan servicing practices, including repayment, loan modification, and loss mitigation activities, within the VA Loan Guaranty program.  </w:t>
      </w:r>
    </w:p>
    <w:p w:rsidR="00DD0604" w:rsidRPr="001C5723" w:rsidP="00DD0604" w14:paraId="2DB47578" w14:textId="77777777">
      <w:pPr>
        <w:ind w:firstLine="720"/>
        <w:rPr>
          <w:rFonts w:ascii="Ariel" w:eastAsia="Arial" w:hAnsi="Ariel" w:cs="Arial"/>
          <w:color w:val="000000" w:themeColor="text1"/>
        </w:rPr>
      </w:pPr>
    </w:p>
    <w:p w:rsidR="00DD0604" w:rsidRPr="001C5723" w:rsidP="00DD0604" w14:paraId="7F0B45B8" w14:textId="77777777">
      <w:pPr>
        <w:rPr>
          <w:rFonts w:ascii="Ariel" w:eastAsia="Arial" w:hAnsi="Ariel" w:cs="Arial"/>
          <w:color w:val="000000" w:themeColor="text1"/>
        </w:rPr>
      </w:pPr>
      <w:r w:rsidRPr="001C5723">
        <w:rPr>
          <w:rFonts w:ascii="Ariel" w:eastAsia="Arial" w:hAnsi="Ariel" w:cs="Arial"/>
          <w:color w:val="000000" w:themeColor="text1"/>
        </w:rPr>
        <w:t>VA notes that the information collection associated with OMB Control Number 2900-0252 is limited to supporting the evaluation and oversight of lenders applying for authority to close loans on an automatic basis. The information collected is used to assess unsupervised lender qualifications and ensure compliance with related VA requirements.</w:t>
      </w:r>
    </w:p>
    <w:p w:rsidR="00DD0604" w:rsidRPr="001C5723" w:rsidP="00DD0604" w14:paraId="6E7EAED5" w14:textId="77777777">
      <w:pPr>
        <w:ind w:firstLine="720"/>
        <w:rPr>
          <w:rFonts w:ascii="Ariel" w:eastAsia="Arial" w:hAnsi="Ariel" w:cs="Arial"/>
          <w:color w:val="000000" w:themeColor="text1"/>
        </w:rPr>
      </w:pPr>
    </w:p>
    <w:p w:rsidR="00DD0604" w:rsidRPr="001C5723" w:rsidP="00DD0604" w14:paraId="0D061F7D" w14:textId="77777777">
      <w:pPr>
        <w:rPr>
          <w:rFonts w:ascii="Ariel" w:eastAsia="Arial" w:hAnsi="Ariel" w:cs="Arial"/>
          <w:color w:val="000000" w:themeColor="text1"/>
        </w:rPr>
      </w:pPr>
      <w:r w:rsidRPr="001C5723">
        <w:rPr>
          <w:rFonts w:ascii="Ariel" w:eastAsia="Arial" w:hAnsi="Ariel" w:cs="Arial"/>
          <w:color w:val="000000" w:themeColor="text1"/>
        </w:rPr>
        <w:t xml:space="preserve">The information collected is limited to lender application, approval, and oversight activities and does not govern ongoing lender participation, loan servicing practices, or program policy decisions. The comment references servicing-related activities, including repayment, loan modification, loss mitigation, and foreclosure processes, which are governed by separate statutory and regulatory authorities and are not established or modified through this information collection. VA will continue to ensure that the information collected is necessary to support appropriate oversight, is used consistent with program requirements, and minimizes burden on respondents. </w:t>
      </w:r>
    </w:p>
    <w:p w:rsidR="00DD0604" w:rsidRPr="001C5723" w:rsidP="00DD0604" w14:paraId="3EF2A67F" w14:textId="77777777">
      <w:pPr>
        <w:ind w:firstLine="720"/>
        <w:rPr>
          <w:rFonts w:ascii="Ariel" w:eastAsia="Arial" w:hAnsi="Ariel" w:cs="Arial"/>
          <w:color w:val="000000" w:themeColor="text1"/>
        </w:rPr>
      </w:pPr>
    </w:p>
    <w:p w:rsidR="00DD0604" w:rsidRPr="001C5723" w:rsidP="00DD0604" w14:paraId="7DEA36CA" w14:textId="77777777">
      <w:pPr>
        <w:rPr>
          <w:rFonts w:ascii="Ariel" w:eastAsia="Arial" w:hAnsi="Ariel" w:cs="Arial"/>
          <w:color w:val="000000" w:themeColor="text1"/>
        </w:rPr>
      </w:pPr>
      <w:r w:rsidRPr="001C5723">
        <w:rPr>
          <w:rFonts w:ascii="Ariel" w:eastAsia="Arial" w:hAnsi="Ariel" w:cs="Arial"/>
          <w:color w:val="000000" w:themeColor="text1"/>
        </w:rPr>
        <w:t xml:space="preserve">VA appreciates your feedback. Your comment has been noted and will be included in our official record of public comments during the 30-day notice.  </w:t>
      </w:r>
    </w:p>
    <w:p w:rsidR="00DD0604" w:rsidRPr="001C5723" w:rsidP="00DD0604" w14:paraId="0993B2EA" w14:textId="77777777">
      <w:pPr>
        <w:rPr>
          <w:rFonts w:ascii="Ariel" w:eastAsia="Arial" w:hAnsi="Ariel" w:cs="Arial"/>
          <w:color w:val="000000" w:themeColor="text1"/>
        </w:rPr>
      </w:pPr>
    </w:p>
    <w:p w:rsidR="00643347" w:rsidRPr="001C5723" w:rsidP="00BD15EA" w14:paraId="7AE6F7B7" w14:textId="1A0E0846">
      <w:pPr>
        <w:rPr>
          <w:rFonts w:ascii="Ariel" w:hAnsi="Ariel" w:cs="Arial"/>
        </w:rPr>
      </w:pPr>
    </w:p>
    <w:p w:rsidR="00A40008" w:rsidRPr="001C5723" w:rsidP="00A40008" w14:paraId="09BA104F" w14:textId="77777777">
      <w:pPr>
        <w:tabs>
          <w:tab w:val="left" w:pos="1440"/>
        </w:tabs>
        <w:rPr>
          <w:rFonts w:ascii="Ariel" w:hAnsi="Ariel" w:cs="Arial"/>
        </w:rPr>
      </w:pPr>
      <w:r w:rsidRPr="001C5723">
        <w:rPr>
          <w:rFonts w:ascii="Ariel" w:hAnsi="Ariel" w:cs="Arial"/>
        </w:rPr>
        <w:t>V/r, </w:t>
      </w:r>
    </w:p>
    <w:p w:rsidR="00A40008" w:rsidRPr="001C5723" w:rsidP="00222625" w14:paraId="42105EAC" w14:textId="77777777">
      <w:pPr>
        <w:tabs>
          <w:tab w:val="left" w:pos="1440"/>
        </w:tabs>
        <w:rPr>
          <w:rFonts w:ascii="Ariel" w:hAnsi="Ariel" w:cs="Arial"/>
        </w:rPr>
      </w:pPr>
      <w:r w:rsidRPr="001C5723">
        <w:rPr>
          <w:rFonts w:ascii="Ariel" w:hAnsi="Ariel" w:cs="Arial"/>
        </w:rPr>
        <w:t>Loan Guaranty Service</w:t>
      </w:r>
    </w:p>
    <w:sectPr w:rsidSect="00BD15EA">
      <w:headerReference w:type="default" r:id="rId10"/>
      <w:footerReference w:type="default" r:id="rId11"/>
      <w:headerReference w:type="first" r:id="rId12"/>
      <w:footerReference w:type="first" r:id="rId13"/>
      <w:pgSz w:w="12240" w:h="15840" w:code="1"/>
      <w:pgMar w:top="720" w:right="1440" w:bottom="720" w:left="117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e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5556A83" w14:textId="77777777" w:rsidTr="6A62DF58">
      <w:tblPrEx>
        <w:tblW w:w="0" w:type="auto"/>
        <w:tblLayout w:type="fixed"/>
        <w:tblLook w:val="06A0"/>
      </w:tblPrEx>
      <w:trPr>
        <w:trHeight w:val="300"/>
      </w:trPr>
      <w:tc>
        <w:tcPr>
          <w:tcW w:w="3120" w:type="dxa"/>
        </w:tcPr>
        <w:p w:rsidR="6A62DF58" w:rsidP="6A62DF58" w14:paraId="1718EC9B" w14:textId="77777777">
          <w:pPr>
            <w:pStyle w:val="Header"/>
            <w:ind w:left="-115"/>
          </w:pPr>
        </w:p>
      </w:tc>
      <w:tc>
        <w:tcPr>
          <w:tcW w:w="3120" w:type="dxa"/>
        </w:tcPr>
        <w:p w:rsidR="6A62DF58" w:rsidP="6A62DF58" w14:paraId="3239BE77" w14:textId="77777777">
          <w:pPr>
            <w:pStyle w:val="Header"/>
            <w:jc w:val="center"/>
          </w:pPr>
        </w:p>
      </w:tc>
      <w:tc>
        <w:tcPr>
          <w:tcW w:w="3120" w:type="dxa"/>
        </w:tcPr>
        <w:p w:rsidR="6A62DF58" w:rsidP="6A62DF58" w14:paraId="6C4CB1FF" w14:textId="77777777">
          <w:pPr>
            <w:pStyle w:val="Header"/>
            <w:ind w:right="-115"/>
            <w:jc w:val="right"/>
          </w:pPr>
        </w:p>
      </w:tc>
    </w:tr>
  </w:tbl>
  <w:p w:rsidR="00C25D51" w14:paraId="48E40C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1609E57" w14:textId="77777777" w:rsidTr="6A62DF58">
      <w:tblPrEx>
        <w:tblW w:w="0" w:type="auto"/>
        <w:tblLayout w:type="fixed"/>
        <w:tblLook w:val="06A0"/>
      </w:tblPrEx>
      <w:trPr>
        <w:trHeight w:val="300"/>
      </w:trPr>
      <w:tc>
        <w:tcPr>
          <w:tcW w:w="3120" w:type="dxa"/>
        </w:tcPr>
        <w:p w:rsidR="6A62DF58" w:rsidP="6A62DF58" w14:paraId="12338CC0" w14:textId="77777777">
          <w:pPr>
            <w:pStyle w:val="Header"/>
            <w:ind w:left="-115"/>
          </w:pPr>
        </w:p>
      </w:tc>
      <w:tc>
        <w:tcPr>
          <w:tcW w:w="3120" w:type="dxa"/>
        </w:tcPr>
        <w:p w:rsidR="6A62DF58" w:rsidP="6A62DF58" w14:paraId="5EAB5B71" w14:textId="77777777">
          <w:pPr>
            <w:pStyle w:val="Header"/>
            <w:jc w:val="center"/>
          </w:pPr>
        </w:p>
      </w:tc>
      <w:tc>
        <w:tcPr>
          <w:tcW w:w="3120" w:type="dxa"/>
        </w:tcPr>
        <w:p w:rsidR="6A62DF58" w:rsidP="6A62DF58" w14:paraId="6EDFF901" w14:textId="77777777">
          <w:pPr>
            <w:pStyle w:val="Header"/>
            <w:ind w:right="-115"/>
            <w:jc w:val="right"/>
          </w:pPr>
        </w:p>
      </w:tc>
    </w:tr>
  </w:tbl>
  <w:p w:rsidR="00C25D51" w14:paraId="12A736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EB5" w:rsidRPr="00B41EB5" w:rsidP="00B41EB5" w14:paraId="4210B32E" w14:textId="77777777">
    <w:pPr>
      <w:overflowPunct w:val="0"/>
      <w:autoSpaceDE w:val="0"/>
      <w:autoSpaceDN w:val="0"/>
      <w:adjustRightInd w:val="0"/>
      <w:textAlignment w:val="baseline"/>
      <w:rPr>
        <w:rFonts w:ascii="Arial" w:hAnsi="Arial" w:cs="Arial"/>
      </w:rPr>
    </w:pPr>
    <w:r w:rsidRPr="6A62DF58">
      <w:rPr>
        <w:rFonts w:ascii="Arial" w:hAnsi="Arial" w:cs="Arial"/>
      </w:rPr>
      <w:t>Page 2</w:t>
    </w:r>
  </w:p>
  <w:p w:rsidR="00B41EB5" w:rsidRPr="00B41EB5" w:rsidP="00B41EB5" w14:paraId="400FE0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44590D6" w14:textId="77777777" w:rsidTr="6A62DF58">
      <w:tblPrEx>
        <w:tblW w:w="0" w:type="auto"/>
        <w:tblLayout w:type="fixed"/>
        <w:tblLook w:val="06A0"/>
      </w:tblPrEx>
      <w:trPr>
        <w:trHeight w:val="300"/>
      </w:trPr>
      <w:tc>
        <w:tcPr>
          <w:tcW w:w="3120" w:type="dxa"/>
        </w:tcPr>
        <w:p w:rsidR="6A62DF58" w:rsidP="6A62DF58" w14:paraId="21924C28" w14:textId="77777777">
          <w:pPr>
            <w:pStyle w:val="Header"/>
            <w:ind w:left="-115"/>
          </w:pPr>
        </w:p>
      </w:tc>
      <w:tc>
        <w:tcPr>
          <w:tcW w:w="3120" w:type="dxa"/>
        </w:tcPr>
        <w:p w:rsidR="6A62DF58" w:rsidP="6A62DF58" w14:paraId="048067C9" w14:textId="77777777">
          <w:pPr>
            <w:pStyle w:val="Header"/>
            <w:jc w:val="center"/>
          </w:pPr>
        </w:p>
      </w:tc>
      <w:tc>
        <w:tcPr>
          <w:tcW w:w="3120" w:type="dxa"/>
        </w:tcPr>
        <w:p w:rsidR="6A62DF58" w:rsidP="6A62DF58" w14:paraId="4D1A47E9" w14:textId="77777777">
          <w:pPr>
            <w:pStyle w:val="Header"/>
            <w:ind w:right="-115"/>
            <w:jc w:val="right"/>
          </w:pPr>
        </w:p>
      </w:tc>
    </w:tr>
  </w:tbl>
  <w:p w:rsidR="00C25D51" w14:paraId="7BD217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42D"/>
    <w:multiLevelType w:val="hybridMultilevel"/>
    <w:tmpl w:val="14404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F01E8A"/>
    <w:multiLevelType w:val="hybridMultilevel"/>
    <w:tmpl w:val="965245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25D2748"/>
    <w:multiLevelType w:val="hybridMultilevel"/>
    <w:tmpl w:val="64D258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EC1C03"/>
    <w:multiLevelType w:val="hybridMultilevel"/>
    <w:tmpl w:val="1DFE0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2C45E1"/>
    <w:multiLevelType w:val="hybridMultilevel"/>
    <w:tmpl w:val="F3EC5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0C39FF"/>
    <w:multiLevelType w:val="hybridMultilevel"/>
    <w:tmpl w:val="A606BDB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9F0C1A"/>
    <w:multiLevelType w:val="hybridMultilevel"/>
    <w:tmpl w:val="4F606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5C6F48"/>
    <w:multiLevelType w:val="hybridMultilevel"/>
    <w:tmpl w:val="EADC8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57342E"/>
    <w:multiLevelType w:val="hybridMultilevel"/>
    <w:tmpl w:val="BB82E9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BA3382"/>
    <w:multiLevelType w:val="hybridMultilevel"/>
    <w:tmpl w:val="15026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470D81"/>
    <w:multiLevelType w:val="hybridMultilevel"/>
    <w:tmpl w:val="ACAAA4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F63C82"/>
    <w:multiLevelType w:val="hybridMultilevel"/>
    <w:tmpl w:val="14FED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7023B5"/>
    <w:multiLevelType w:val="hybridMultilevel"/>
    <w:tmpl w:val="29700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5457410">
    <w:abstractNumId w:val="5"/>
  </w:num>
  <w:num w:numId="2" w16cid:durableId="420873687">
    <w:abstractNumId w:val="8"/>
  </w:num>
  <w:num w:numId="3" w16cid:durableId="763526773">
    <w:abstractNumId w:val="0"/>
  </w:num>
  <w:num w:numId="4" w16cid:durableId="602955038">
    <w:abstractNumId w:val="12"/>
  </w:num>
  <w:num w:numId="5" w16cid:durableId="392588213">
    <w:abstractNumId w:val="3"/>
  </w:num>
  <w:num w:numId="6" w16cid:durableId="1586111281">
    <w:abstractNumId w:val="7"/>
  </w:num>
  <w:num w:numId="7" w16cid:durableId="1046025638">
    <w:abstractNumId w:val="2"/>
  </w:num>
  <w:num w:numId="8" w16cid:durableId="1621498588">
    <w:abstractNumId w:val="6"/>
  </w:num>
  <w:num w:numId="9" w16cid:durableId="2023698229">
    <w:abstractNumId w:val="1"/>
  </w:num>
  <w:num w:numId="10" w16cid:durableId="1175077395">
    <w:abstractNumId w:val="11"/>
  </w:num>
  <w:num w:numId="11" w16cid:durableId="735737226">
    <w:abstractNumId w:val="9"/>
  </w:num>
  <w:num w:numId="12" w16cid:durableId="1599564086">
    <w:abstractNumId w:val="4"/>
  </w:num>
  <w:num w:numId="13" w16cid:durableId="1820225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1F"/>
    <w:rsid w:val="00003316"/>
    <w:rsid w:val="00004D17"/>
    <w:rsid w:val="00016951"/>
    <w:rsid w:val="00026C2F"/>
    <w:rsid w:val="000300C0"/>
    <w:rsid w:val="000435F2"/>
    <w:rsid w:val="00043E64"/>
    <w:rsid w:val="000446FA"/>
    <w:rsid w:val="00051EF2"/>
    <w:rsid w:val="0005339E"/>
    <w:rsid w:val="00055D1E"/>
    <w:rsid w:val="00066C14"/>
    <w:rsid w:val="000704EB"/>
    <w:rsid w:val="00075CED"/>
    <w:rsid w:val="00080C1A"/>
    <w:rsid w:val="00083D35"/>
    <w:rsid w:val="00084A54"/>
    <w:rsid w:val="000852BB"/>
    <w:rsid w:val="00085FD7"/>
    <w:rsid w:val="000867E4"/>
    <w:rsid w:val="00093C1C"/>
    <w:rsid w:val="00095D11"/>
    <w:rsid w:val="000C39C3"/>
    <w:rsid w:val="000E1503"/>
    <w:rsid w:val="000E24B0"/>
    <w:rsid w:val="000E2BD8"/>
    <w:rsid w:val="000E4440"/>
    <w:rsid w:val="00117C81"/>
    <w:rsid w:val="00131E0E"/>
    <w:rsid w:val="00133E13"/>
    <w:rsid w:val="001408C8"/>
    <w:rsid w:val="00142491"/>
    <w:rsid w:val="00142F09"/>
    <w:rsid w:val="001469D6"/>
    <w:rsid w:val="00147754"/>
    <w:rsid w:val="001479E5"/>
    <w:rsid w:val="001704F1"/>
    <w:rsid w:val="00182D90"/>
    <w:rsid w:val="00184B2F"/>
    <w:rsid w:val="00187CB9"/>
    <w:rsid w:val="00192847"/>
    <w:rsid w:val="0019347D"/>
    <w:rsid w:val="001B0CC2"/>
    <w:rsid w:val="001B12DB"/>
    <w:rsid w:val="001B369C"/>
    <w:rsid w:val="001B7093"/>
    <w:rsid w:val="001C5486"/>
    <w:rsid w:val="001C5723"/>
    <w:rsid w:val="001C78A6"/>
    <w:rsid w:val="001D14B3"/>
    <w:rsid w:val="001D69D1"/>
    <w:rsid w:val="001D7CDE"/>
    <w:rsid w:val="001E18DE"/>
    <w:rsid w:val="0020065A"/>
    <w:rsid w:val="00202B28"/>
    <w:rsid w:val="00205593"/>
    <w:rsid w:val="0021498A"/>
    <w:rsid w:val="0021631C"/>
    <w:rsid w:val="00222625"/>
    <w:rsid w:val="00224294"/>
    <w:rsid w:val="00233B93"/>
    <w:rsid w:val="00234238"/>
    <w:rsid w:val="00241DDC"/>
    <w:rsid w:val="00246599"/>
    <w:rsid w:val="002553FB"/>
    <w:rsid w:val="00273EF6"/>
    <w:rsid w:val="00277FE5"/>
    <w:rsid w:val="00283C33"/>
    <w:rsid w:val="002A04BE"/>
    <w:rsid w:val="002A22CE"/>
    <w:rsid w:val="002A3F33"/>
    <w:rsid w:val="002A5B12"/>
    <w:rsid w:val="002B6D27"/>
    <w:rsid w:val="002C030B"/>
    <w:rsid w:val="002C6698"/>
    <w:rsid w:val="002E3D06"/>
    <w:rsid w:val="002F5A4E"/>
    <w:rsid w:val="002F6250"/>
    <w:rsid w:val="002F6388"/>
    <w:rsid w:val="003018CE"/>
    <w:rsid w:val="00320535"/>
    <w:rsid w:val="0033293E"/>
    <w:rsid w:val="00355DA6"/>
    <w:rsid w:val="003563CD"/>
    <w:rsid w:val="00357BAF"/>
    <w:rsid w:val="003600EB"/>
    <w:rsid w:val="00365884"/>
    <w:rsid w:val="00370A51"/>
    <w:rsid w:val="00371D29"/>
    <w:rsid w:val="00384182"/>
    <w:rsid w:val="00385ED3"/>
    <w:rsid w:val="003876B3"/>
    <w:rsid w:val="003B2180"/>
    <w:rsid w:val="003B7BC3"/>
    <w:rsid w:val="003C2B6B"/>
    <w:rsid w:val="003C58B7"/>
    <w:rsid w:val="003C5C4F"/>
    <w:rsid w:val="003D4017"/>
    <w:rsid w:val="003D7FA1"/>
    <w:rsid w:val="003E76EA"/>
    <w:rsid w:val="003E7B3C"/>
    <w:rsid w:val="00415596"/>
    <w:rsid w:val="004163CE"/>
    <w:rsid w:val="00417E10"/>
    <w:rsid w:val="00420DA4"/>
    <w:rsid w:val="0042292E"/>
    <w:rsid w:val="0042453D"/>
    <w:rsid w:val="00433CA0"/>
    <w:rsid w:val="0044520C"/>
    <w:rsid w:val="00454B66"/>
    <w:rsid w:val="00464880"/>
    <w:rsid w:val="00470CD8"/>
    <w:rsid w:val="00480133"/>
    <w:rsid w:val="0049681F"/>
    <w:rsid w:val="00497C37"/>
    <w:rsid w:val="00497FFD"/>
    <w:rsid w:val="004A4674"/>
    <w:rsid w:val="004B12C9"/>
    <w:rsid w:val="004B5E1B"/>
    <w:rsid w:val="004C1172"/>
    <w:rsid w:val="004C14B8"/>
    <w:rsid w:val="004C5B3C"/>
    <w:rsid w:val="004D6471"/>
    <w:rsid w:val="004D70EF"/>
    <w:rsid w:val="004F1711"/>
    <w:rsid w:val="004F3393"/>
    <w:rsid w:val="004F58E8"/>
    <w:rsid w:val="004F70FB"/>
    <w:rsid w:val="00530325"/>
    <w:rsid w:val="00536BC1"/>
    <w:rsid w:val="0053790F"/>
    <w:rsid w:val="00540FC7"/>
    <w:rsid w:val="00551706"/>
    <w:rsid w:val="00553434"/>
    <w:rsid w:val="005608F4"/>
    <w:rsid w:val="00561BD5"/>
    <w:rsid w:val="00561F51"/>
    <w:rsid w:val="00562B31"/>
    <w:rsid w:val="00563620"/>
    <w:rsid w:val="00565F9C"/>
    <w:rsid w:val="00570360"/>
    <w:rsid w:val="005735B6"/>
    <w:rsid w:val="00581F30"/>
    <w:rsid w:val="00582AC1"/>
    <w:rsid w:val="005846C2"/>
    <w:rsid w:val="00585D60"/>
    <w:rsid w:val="00586EBF"/>
    <w:rsid w:val="00597FDF"/>
    <w:rsid w:val="005A1F91"/>
    <w:rsid w:val="005B202F"/>
    <w:rsid w:val="005D20AD"/>
    <w:rsid w:val="005D6182"/>
    <w:rsid w:val="005D662A"/>
    <w:rsid w:val="005D6956"/>
    <w:rsid w:val="005E2CDB"/>
    <w:rsid w:val="005E4D96"/>
    <w:rsid w:val="005E5E1C"/>
    <w:rsid w:val="005F2F2C"/>
    <w:rsid w:val="005F3DF2"/>
    <w:rsid w:val="00623589"/>
    <w:rsid w:val="0062458D"/>
    <w:rsid w:val="0062699E"/>
    <w:rsid w:val="0064111F"/>
    <w:rsid w:val="0064197E"/>
    <w:rsid w:val="00643347"/>
    <w:rsid w:val="00645EBE"/>
    <w:rsid w:val="00647748"/>
    <w:rsid w:val="0065571A"/>
    <w:rsid w:val="00655B82"/>
    <w:rsid w:val="00661C6F"/>
    <w:rsid w:val="00675C14"/>
    <w:rsid w:val="00676B7B"/>
    <w:rsid w:val="00676B8D"/>
    <w:rsid w:val="00683D4E"/>
    <w:rsid w:val="00693DFF"/>
    <w:rsid w:val="00695D87"/>
    <w:rsid w:val="00697080"/>
    <w:rsid w:val="006A2B3E"/>
    <w:rsid w:val="006A6006"/>
    <w:rsid w:val="006A6245"/>
    <w:rsid w:val="006B5BAA"/>
    <w:rsid w:val="006B5BEE"/>
    <w:rsid w:val="006B681C"/>
    <w:rsid w:val="006C5385"/>
    <w:rsid w:val="006D07FA"/>
    <w:rsid w:val="006E00E1"/>
    <w:rsid w:val="006E0C27"/>
    <w:rsid w:val="006E2903"/>
    <w:rsid w:val="006E5CC9"/>
    <w:rsid w:val="006F3569"/>
    <w:rsid w:val="006F550A"/>
    <w:rsid w:val="006F6813"/>
    <w:rsid w:val="00724DDE"/>
    <w:rsid w:val="00731942"/>
    <w:rsid w:val="0073519D"/>
    <w:rsid w:val="00740B8C"/>
    <w:rsid w:val="007504C7"/>
    <w:rsid w:val="00766836"/>
    <w:rsid w:val="00770DE6"/>
    <w:rsid w:val="007727DB"/>
    <w:rsid w:val="00777151"/>
    <w:rsid w:val="0079052A"/>
    <w:rsid w:val="007A4F05"/>
    <w:rsid w:val="007C3FC0"/>
    <w:rsid w:val="007D56DC"/>
    <w:rsid w:val="007E049F"/>
    <w:rsid w:val="007F353E"/>
    <w:rsid w:val="007F72A0"/>
    <w:rsid w:val="0080095A"/>
    <w:rsid w:val="00801EC0"/>
    <w:rsid w:val="0082047C"/>
    <w:rsid w:val="00827BA3"/>
    <w:rsid w:val="00830E8C"/>
    <w:rsid w:val="0083179E"/>
    <w:rsid w:val="0083392A"/>
    <w:rsid w:val="008408FE"/>
    <w:rsid w:val="008415C1"/>
    <w:rsid w:val="00851928"/>
    <w:rsid w:val="00857432"/>
    <w:rsid w:val="00876CB3"/>
    <w:rsid w:val="008827A4"/>
    <w:rsid w:val="00883617"/>
    <w:rsid w:val="00894275"/>
    <w:rsid w:val="008948AF"/>
    <w:rsid w:val="00897390"/>
    <w:rsid w:val="008B0408"/>
    <w:rsid w:val="008B0B1F"/>
    <w:rsid w:val="008B6C33"/>
    <w:rsid w:val="008B7A9A"/>
    <w:rsid w:val="008C394E"/>
    <w:rsid w:val="008C5568"/>
    <w:rsid w:val="008D1A27"/>
    <w:rsid w:val="008D2118"/>
    <w:rsid w:val="008D6212"/>
    <w:rsid w:val="008E1819"/>
    <w:rsid w:val="008E7972"/>
    <w:rsid w:val="008F1EDD"/>
    <w:rsid w:val="008F3AB5"/>
    <w:rsid w:val="008F4C2B"/>
    <w:rsid w:val="008F73AE"/>
    <w:rsid w:val="00907440"/>
    <w:rsid w:val="0091032E"/>
    <w:rsid w:val="00912526"/>
    <w:rsid w:val="00913483"/>
    <w:rsid w:val="00914AE5"/>
    <w:rsid w:val="0092757A"/>
    <w:rsid w:val="00956012"/>
    <w:rsid w:val="009611B6"/>
    <w:rsid w:val="009749CB"/>
    <w:rsid w:val="0097611E"/>
    <w:rsid w:val="00977393"/>
    <w:rsid w:val="00982C5F"/>
    <w:rsid w:val="0098403F"/>
    <w:rsid w:val="0098685E"/>
    <w:rsid w:val="009A32CC"/>
    <w:rsid w:val="009B3B6B"/>
    <w:rsid w:val="009D731B"/>
    <w:rsid w:val="009E539A"/>
    <w:rsid w:val="009F7536"/>
    <w:rsid w:val="009F7CFF"/>
    <w:rsid w:val="00A02FA2"/>
    <w:rsid w:val="00A03BE6"/>
    <w:rsid w:val="00A06611"/>
    <w:rsid w:val="00A102BD"/>
    <w:rsid w:val="00A15A41"/>
    <w:rsid w:val="00A35F7D"/>
    <w:rsid w:val="00A40008"/>
    <w:rsid w:val="00A615DC"/>
    <w:rsid w:val="00A661F8"/>
    <w:rsid w:val="00A67BC7"/>
    <w:rsid w:val="00A87E07"/>
    <w:rsid w:val="00A92335"/>
    <w:rsid w:val="00AA29E9"/>
    <w:rsid w:val="00AB45ED"/>
    <w:rsid w:val="00AB553A"/>
    <w:rsid w:val="00AB57C3"/>
    <w:rsid w:val="00AC190D"/>
    <w:rsid w:val="00AD16F8"/>
    <w:rsid w:val="00AE1A0A"/>
    <w:rsid w:val="00AE7B2D"/>
    <w:rsid w:val="00AE7E4B"/>
    <w:rsid w:val="00B04203"/>
    <w:rsid w:val="00B11414"/>
    <w:rsid w:val="00B12387"/>
    <w:rsid w:val="00B22A60"/>
    <w:rsid w:val="00B25546"/>
    <w:rsid w:val="00B41EB5"/>
    <w:rsid w:val="00B43197"/>
    <w:rsid w:val="00B50F9E"/>
    <w:rsid w:val="00B51CBA"/>
    <w:rsid w:val="00B52E51"/>
    <w:rsid w:val="00B62582"/>
    <w:rsid w:val="00B70437"/>
    <w:rsid w:val="00B76179"/>
    <w:rsid w:val="00B842F2"/>
    <w:rsid w:val="00B9617E"/>
    <w:rsid w:val="00BB37E6"/>
    <w:rsid w:val="00BB6D52"/>
    <w:rsid w:val="00BC292D"/>
    <w:rsid w:val="00BC7FB5"/>
    <w:rsid w:val="00BD00D9"/>
    <w:rsid w:val="00BD01B2"/>
    <w:rsid w:val="00BD15EA"/>
    <w:rsid w:val="00BF008C"/>
    <w:rsid w:val="00BF0897"/>
    <w:rsid w:val="00BF6E9D"/>
    <w:rsid w:val="00C02678"/>
    <w:rsid w:val="00C1065F"/>
    <w:rsid w:val="00C107E8"/>
    <w:rsid w:val="00C141F9"/>
    <w:rsid w:val="00C25D51"/>
    <w:rsid w:val="00C30E5D"/>
    <w:rsid w:val="00C3742D"/>
    <w:rsid w:val="00C37440"/>
    <w:rsid w:val="00C402A9"/>
    <w:rsid w:val="00C41D01"/>
    <w:rsid w:val="00C45F33"/>
    <w:rsid w:val="00C54905"/>
    <w:rsid w:val="00C57C0C"/>
    <w:rsid w:val="00C632B6"/>
    <w:rsid w:val="00C63E41"/>
    <w:rsid w:val="00C66798"/>
    <w:rsid w:val="00C66CA0"/>
    <w:rsid w:val="00C907E9"/>
    <w:rsid w:val="00C93559"/>
    <w:rsid w:val="00CC2BB4"/>
    <w:rsid w:val="00CC314D"/>
    <w:rsid w:val="00CC4D7A"/>
    <w:rsid w:val="00CE17EF"/>
    <w:rsid w:val="00CE2284"/>
    <w:rsid w:val="00CE2D07"/>
    <w:rsid w:val="00CE3492"/>
    <w:rsid w:val="00CE44E7"/>
    <w:rsid w:val="00CE6A76"/>
    <w:rsid w:val="00CF09FD"/>
    <w:rsid w:val="00CF6DBE"/>
    <w:rsid w:val="00D07C01"/>
    <w:rsid w:val="00D2316C"/>
    <w:rsid w:val="00D25452"/>
    <w:rsid w:val="00D43697"/>
    <w:rsid w:val="00D504F8"/>
    <w:rsid w:val="00D518CA"/>
    <w:rsid w:val="00D55AE5"/>
    <w:rsid w:val="00D56DB0"/>
    <w:rsid w:val="00D60C9A"/>
    <w:rsid w:val="00D65AF1"/>
    <w:rsid w:val="00D74276"/>
    <w:rsid w:val="00D84B00"/>
    <w:rsid w:val="00D85050"/>
    <w:rsid w:val="00D91940"/>
    <w:rsid w:val="00D931D7"/>
    <w:rsid w:val="00D97FF1"/>
    <w:rsid w:val="00DA362C"/>
    <w:rsid w:val="00DA61BF"/>
    <w:rsid w:val="00DA6AF8"/>
    <w:rsid w:val="00DB097B"/>
    <w:rsid w:val="00DB46EE"/>
    <w:rsid w:val="00DC2F12"/>
    <w:rsid w:val="00DC63C5"/>
    <w:rsid w:val="00DD0604"/>
    <w:rsid w:val="00DD23AC"/>
    <w:rsid w:val="00DD4986"/>
    <w:rsid w:val="00DD7A56"/>
    <w:rsid w:val="00DF387E"/>
    <w:rsid w:val="00E00C16"/>
    <w:rsid w:val="00E01AE9"/>
    <w:rsid w:val="00E114AA"/>
    <w:rsid w:val="00E2288E"/>
    <w:rsid w:val="00E23C0A"/>
    <w:rsid w:val="00E24826"/>
    <w:rsid w:val="00E43A99"/>
    <w:rsid w:val="00E44675"/>
    <w:rsid w:val="00E44BB6"/>
    <w:rsid w:val="00E61BF2"/>
    <w:rsid w:val="00E7209D"/>
    <w:rsid w:val="00E76CDA"/>
    <w:rsid w:val="00E8184C"/>
    <w:rsid w:val="00E852CF"/>
    <w:rsid w:val="00EA465C"/>
    <w:rsid w:val="00EA586B"/>
    <w:rsid w:val="00EC0BB9"/>
    <w:rsid w:val="00EC5E44"/>
    <w:rsid w:val="00ED28B4"/>
    <w:rsid w:val="00ED7A34"/>
    <w:rsid w:val="00EE0141"/>
    <w:rsid w:val="00EF1E75"/>
    <w:rsid w:val="00EF2D7B"/>
    <w:rsid w:val="00F001EA"/>
    <w:rsid w:val="00F01ABB"/>
    <w:rsid w:val="00F12055"/>
    <w:rsid w:val="00F14F4A"/>
    <w:rsid w:val="00F41925"/>
    <w:rsid w:val="00F4202F"/>
    <w:rsid w:val="00F46161"/>
    <w:rsid w:val="00F46ABD"/>
    <w:rsid w:val="00F52211"/>
    <w:rsid w:val="00F53091"/>
    <w:rsid w:val="00F62CB1"/>
    <w:rsid w:val="00F65DC3"/>
    <w:rsid w:val="00F86681"/>
    <w:rsid w:val="00FA08BD"/>
    <w:rsid w:val="00FA1B2C"/>
    <w:rsid w:val="00FB0D3E"/>
    <w:rsid w:val="00FC14D1"/>
    <w:rsid w:val="00FC2996"/>
    <w:rsid w:val="00FC5DA4"/>
    <w:rsid w:val="00FD1558"/>
    <w:rsid w:val="00FD5E1C"/>
    <w:rsid w:val="00FE27B3"/>
    <w:rsid w:val="00FE5E85"/>
    <w:rsid w:val="00FF7184"/>
    <w:rsid w:val="01C0A9C6"/>
    <w:rsid w:val="03234364"/>
    <w:rsid w:val="05921F08"/>
    <w:rsid w:val="06E4B539"/>
    <w:rsid w:val="080FE6B7"/>
    <w:rsid w:val="08143062"/>
    <w:rsid w:val="08B60D43"/>
    <w:rsid w:val="09269308"/>
    <w:rsid w:val="0A1797A3"/>
    <w:rsid w:val="0A9E49E7"/>
    <w:rsid w:val="0BA49723"/>
    <w:rsid w:val="0CC6CA1A"/>
    <w:rsid w:val="0E519504"/>
    <w:rsid w:val="1021F797"/>
    <w:rsid w:val="104E5647"/>
    <w:rsid w:val="148D97D4"/>
    <w:rsid w:val="16108FFF"/>
    <w:rsid w:val="18779C33"/>
    <w:rsid w:val="189386D7"/>
    <w:rsid w:val="1A4AFD6E"/>
    <w:rsid w:val="1D881E65"/>
    <w:rsid w:val="1E51C9B8"/>
    <w:rsid w:val="211B35E4"/>
    <w:rsid w:val="2431D7AB"/>
    <w:rsid w:val="26B41BE2"/>
    <w:rsid w:val="28F9FC32"/>
    <w:rsid w:val="2B901067"/>
    <w:rsid w:val="32090670"/>
    <w:rsid w:val="342DE681"/>
    <w:rsid w:val="343D618B"/>
    <w:rsid w:val="34C2FB23"/>
    <w:rsid w:val="358C6B34"/>
    <w:rsid w:val="38745477"/>
    <w:rsid w:val="3A2E19D7"/>
    <w:rsid w:val="3B323253"/>
    <w:rsid w:val="3C96D264"/>
    <w:rsid w:val="3E4BBBD3"/>
    <w:rsid w:val="3F48DC71"/>
    <w:rsid w:val="43D44314"/>
    <w:rsid w:val="4665A68C"/>
    <w:rsid w:val="47BE7AC6"/>
    <w:rsid w:val="48FFC405"/>
    <w:rsid w:val="497768DE"/>
    <w:rsid w:val="4BE3E646"/>
    <w:rsid w:val="4DDEE412"/>
    <w:rsid w:val="4E57667A"/>
    <w:rsid w:val="5069D669"/>
    <w:rsid w:val="5074BCC4"/>
    <w:rsid w:val="54EA82FF"/>
    <w:rsid w:val="54F37AAA"/>
    <w:rsid w:val="555C5C94"/>
    <w:rsid w:val="55A81767"/>
    <w:rsid w:val="5611DA3B"/>
    <w:rsid w:val="56756A92"/>
    <w:rsid w:val="593AD82E"/>
    <w:rsid w:val="5A557AA7"/>
    <w:rsid w:val="5B05FE7F"/>
    <w:rsid w:val="5B1E7C27"/>
    <w:rsid w:val="5B64312C"/>
    <w:rsid w:val="5DDB7132"/>
    <w:rsid w:val="6004E4FD"/>
    <w:rsid w:val="6179E656"/>
    <w:rsid w:val="61F3F41E"/>
    <w:rsid w:val="64530A58"/>
    <w:rsid w:val="6548A019"/>
    <w:rsid w:val="655066FD"/>
    <w:rsid w:val="67D00695"/>
    <w:rsid w:val="68CEB6A1"/>
    <w:rsid w:val="6A62DF58"/>
    <w:rsid w:val="6F11A2E2"/>
    <w:rsid w:val="6F241473"/>
    <w:rsid w:val="7050D7FF"/>
    <w:rsid w:val="72E66F30"/>
    <w:rsid w:val="74072D54"/>
    <w:rsid w:val="742FA1BA"/>
    <w:rsid w:val="7536C47F"/>
    <w:rsid w:val="75F10775"/>
    <w:rsid w:val="7651A092"/>
    <w:rsid w:val="7793E289"/>
    <w:rsid w:val="77F33E89"/>
    <w:rsid w:val="78681071"/>
    <w:rsid w:val="78C099B5"/>
    <w:rsid w:val="7A927163"/>
    <w:rsid w:val="7CB31CE9"/>
    <w:rsid w:val="7CDBFC79"/>
    <w:rsid w:val="7DABE9FE"/>
    <w:rsid w:val="7DAC156C"/>
    <w:rsid w:val="7EE29337"/>
    <w:rsid w:val="7F83C4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719989"/>
  <w15:chartTrackingRefBased/>
  <w15:docId w15:val="{05EA3D3A-1CDA-4764-9654-172CDD69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88E"/>
    <w:rPr>
      <w:sz w:val="24"/>
      <w:szCs w:val="24"/>
      <w:lang w:eastAsia="en-US"/>
    </w:rPr>
  </w:style>
  <w:style w:type="paragraph" w:styleId="Heading1">
    <w:name w:val="heading 1"/>
    <w:basedOn w:val="Normal"/>
    <w:next w:val="Normal"/>
    <w:link w:val="Heading1Char"/>
    <w:qFormat/>
    <w:rsid w:val="00222625"/>
    <w:pPr>
      <w:keepNext/>
      <w:outlineLvl w:val="0"/>
    </w:pPr>
    <w:rPr>
      <w:sz w:val="32"/>
      <w:u w:val="single"/>
    </w:rPr>
  </w:style>
  <w:style w:type="paragraph" w:styleId="Heading2">
    <w:name w:val="heading 2"/>
    <w:basedOn w:val="Normal"/>
    <w:next w:val="Normal"/>
    <w:link w:val="Heading2Char"/>
    <w:qFormat/>
    <w:rsid w:val="00222625"/>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9681F"/>
    <w:rPr>
      <w:rFonts w:ascii="Tahoma" w:hAnsi="Tahoma" w:cs="Tahoma"/>
      <w:sz w:val="16"/>
      <w:szCs w:val="16"/>
    </w:rPr>
  </w:style>
  <w:style w:type="character" w:customStyle="1" w:styleId="BalloonTextChar">
    <w:name w:val="Balloon Text Char"/>
    <w:link w:val="BalloonText"/>
    <w:rsid w:val="0049681F"/>
    <w:rPr>
      <w:rFonts w:ascii="Tahoma" w:hAnsi="Tahoma" w:cs="Tahoma"/>
      <w:sz w:val="16"/>
      <w:szCs w:val="16"/>
    </w:rPr>
  </w:style>
  <w:style w:type="character" w:customStyle="1" w:styleId="Heading1Char">
    <w:name w:val="Heading 1 Char"/>
    <w:link w:val="Heading1"/>
    <w:rsid w:val="00222625"/>
    <w:rPr>
      <w:sz w:val="32"/>
      <w:szCs w:val="24"/>
      <w:u w:val="single"/>
    </w:rPr>
  </w:style>
  <w:style w:type="character" w:customStyle="1" w:styleId="Heading2Char">
    <w:name w:val="Heading 2 Char"/>
    <w:link w:val="Heading2"/>
    <w:rsid w:val="00222625"/>
    <w:rPr>
      <w:sz w:val="24"/>
      <w:szCs w:val="24"/>
      <w:u w:val="single"/>
    </w:rPr>
  </w:style>
  <w:style w:type="paragraph" w:styleId="BodyText">
    <w:name w:val="Body Text"/>
    <w:basedOn w:val="Normal"/>
    <w:link w:val="BodyTextChar"/>
    <w:rsid w:val="00222625"/>
    <w:rPr>
      <w:sz w:val="28"/>
    </w:rPr>
  </w:style>
  <w:style w:type="character" w:customStyle="1" w:styleId="BodyTextChar">
    <w:name w:val="Body Text Char"/>
    <w:link w:val="BodyText"/>
    <w:rsid w:val="00222625"/>
    <w:rPr>
      <w:sz w:val="28"/>
      <w:szCs w:val="24"/>
    </w:rPr>
  </w:style>
  <w:style w:type="paragraph" w:styleId="BodyText2">
    <w:name w:val="Body Text 2"/>
    <w:basedOn w:val="Normal"/>
    <w:link w:val="BodyText2Char"/>
    <w:rsid w:val="00222625"/>
    <w:rPr>
      <w:sz w:val="32"/>
      <w:u w:val="single"/>
    </w:rPr>
  </w:style>
  <w:style w:type="character" w:customStyle="1" w:styleId="BodyText2Char">
    <w:name w:val="Body Text 2 Char"/>
    <w:link w:val="BodyText2"/>
    <w:rsid w:val="00222625"/>
    <w:rPr>
      <w:sz w:val="32"/>
      <w:szCs w:val="24"/>
      <w:u w:val="single"/>
    </w:rPr>
  </w:style>
  <w:style w:type="paragraph" w:styleId="BodyText3">
    <w:name w:val="Body Text 3"/>
    <w:basedOn w:val="Normal"/>
    <w:link w:val="BodyText3Char"/>
    <w:rsid w:val="00222625"/>
    <w:rPr>
      <w:sz w:val="32"/>
    </w:rPr>
  </w:style>
  <w:style w:type="character" w:customStyle="1" w:styleId="BodyText3Char">
    <w:name w:val="Body Text 3 Char"/>
    <w:link w:val="BodyText3"/>
    <w:rsid w:val="00222625"/>
    <w:rPr>
      <w:sz w:val="32"/>
      <w:szCs w:val="24"/>
    </w:rPr>
  </w:style>
  <w:style w:type="paragraph" w:styleId="FootnoteText">
    <w:name w:val="footnote text"/>
    <w:basedOn w:val="Normal"/>
    <w:link w:val="FootnoteTextChar"/>
    <w:rsid w:val="00222625"/>
    <w:rPr>
      <w:sz w:val="20"/>
      <w:szCs w:val="20"/>
    </w:rPr>
  </w:style>
  <w:style w:type="character" w:customStyle="1" w:styleId="FootnoteTextChar">
    <w:name w:val="Footnote Text Char"/>
    <w:basedOn w:val="DefaultParagraphFont"/>
    <w:link w:val="FootnoteText"/>
    <w:rsid w:val="00222625"/>
  </w:style>
  <w:style w:type="character" w:styleId="FootnoteReference">
    <w:name w:val="footnote reference"/>
    <w:rsid w:val="00222625"/>
    <w:rPr>
      <w:vertAlign w:val="superscript"/>
    </w:rPr>
  </w:style>
  <w:style w:type="paragraph" w:styleId="BlockText">
    <w:name w:val="Block Text"/>
    <w:basedOn w:val="Normal"/>
    <w:rsid w:val="00222625"/>
    <w:pPr>
      <w:autoSpaceDE w:val="0"/>
      <w:autoSpaceDN w:val="0"/>
      <w:adjustRightInd w:val="0"/>
      <w:ind w:left="576" w:right="576"/>
    </w:pPr>
  </w:style>
  <w:style w:type="character" w:styleId="Hyperlink">
    <w:name w:val="Hyperlink"/>
    <w:rsid w:val="008C5568"/>
    <w:rPr>
      <w:color w:val="0000FF"/>
      <w:u w:val="single"/>
    </w:rPr>
  </w:style>
  <w:style w:type="character" w:styleId="CommentReference">
    <w:name w:val="annotation reference"/>
    <w:uiPriority w:val="99"/>
    <w:unhideWhenUsed/>
    <w:rsid w:val="00CE2284"/>
    <w:rPr>
      <w:sz w:val="16"/>
      <w:szCs w:val="16"/>
    </w:rPr>
  </w:style>
  <w:style w:type="paragraph" w:styleId="CommentText">
    <w:name w:val="annotation text"/>
    <w:basedOn w:val="Normal"/>
    <w:link w:val="CommentTextChar"/>
    <w:uiPriority w:val="99"/>
    <w:unhideWhenUsed/>
    <w:rsid w:val="00CE2284"/>
    <w:rPr>
      <w:rFonts w:ascii="Calibri" w:eastAsia="Calibri" w:hAnsi="Calibri"/>
      <w:sz w:val="20"/>
      <w:szCs w:val="20"/>
    </w:rPr>
  </w:style>
  <w:style w:type="character" w:customStyle="1" w:styleId="CommentTextChar">
    <w:name w:val="Comment Text Char"/>
    <w:link w:val="CommentText"/>
    <w:uiPriority w:val="99"/>
    <w:rsid w:val="00CE2284"/>
    <w:rPr>
      <w:rFonts w:ascii="Calibri" w:eastAsia="Calibri" w:hAnsi="Calibri"/>
    </w:rPr>
  </w:style>
  <w:style w:type="paragraph" w:styleId="Header">
    <w:name w:val="header"/>
    <w:basedOn w:val="Normal"/>
    <w:link w:val="HeaderChar"/>
    <w:rsid w:val="00B41EB5"/>
    <w:pPr>
      <w:tabs>
        <w:tab w:val="center" w:pos="4680"/>
        <w:tab w:val="right" w:pos="9360"/>
      </w:tabs>
    </w:pPr>
  </w:style>
  <w:style w:type="character" w:customStyle="1" w:styleId="HeaderChar">
    <w:name w:val="Header Char"/>
    <w:link w:val="Header"/>
    <w:rsid w:val="00B41EB5"/>
    <w:rPr>
      <w:sz w:val="24"/>
      <w:szCs w:val="24"/>
    </w:rPr>
  </w:style>
  <w:style w:type="paragraph" w:styleId="Footer">
    <w:name w:val="footer"/>
    <w:basedOn w:val="Normal"/>
    <w:link w:val="FooterChar"/>
    <w:rsid w:val="00B41EB5"/>
    <w:pPr>
      <w:tabs>
        <w:tab w:val="center" w:pos="4680"/>
        <w:tab w:val="right" w:pos="9360"/>
      </w:tabs>
    </w:pPr>
  </w:style>
  <w:style w:type="character" w:customStyle="1" w:styleId="FooterChar">
    <w:name w:val="Footer Char"/>
    <w:link w:val="Footer"/>
    <w:rsid w:val="00B41EB5"/>
    <w:rPr>
      <w:sz w:val="24"/>
      <w:szCs w:val="24"/>
    </w:rPr>
  </w:style>
  <w:style w:type="paragraph" w:styleId="NoSpacing">
    <w:name w:val="No Spacing"/>
    <w:uiPriority w:val="1"/>
    <w:qFormat/>
    <w:rsid w:val="003C58B7"/>
    <w:rPr>
      <w:rFonts w:ascii="Calibri" w:eastAsia="Calibri" w:hAnsi="Calibri"/>
      <w:sz w:val="22"/>
      <w:szCs w:val="22"/>
      <w:lang w:eastAsia="en-US"/>
    </w:rPr>
  </w:style>
  <w:style w:type="character" w:styleId="UnresolvedMention">
    <w:name w:val="Unresolved Mention"/>
    <w:uiPriority w:val="99"/>
    <w:semiHidden/>
    <w:unhideWhenUsed/>
    <w:rsid w:val="003C5C4F"/>
    <w:rPr>
      <w:color w:val="808080"/>
      <w:shd w:val="clear" w:color="auto" w:fill="E6E6E6"/>
    </w:rPr>
  </w:style>
  <w:style w:type="character" w:styleId="FollowedHyperlink">
    <w:name w:val="FollowedHyperlink"/>
    <w:rsid w:val="00D504F8"/>
    <w:rPr>
      <w:color w:val="954F72"/>
      <w:u w:val="single"/>
    </w:rPr>
  </w:style>
  <w:style w:type="paragraph" w:styleId="NormalWeb">
    <w:name w:val="Normal (Web)"/>
    <w:basedOn w:val="Normal"/>
    <w:unhideWhenUsed/>
    <w:rsid w:val="00AA29E9"/>
    <w:pPr>
      <w:spacing w:before="100" w:beforeAutospacing="1" w:after="100" w:afterAutospacing="1"/>
    </w:pPr>
  </w:style>
  <w:style w:type="character" w:customStyle="1" w:styleId="ui-provider">
    <w:name w:val="ui-provider"/>
    <w:basedOn w:val="DefaultParagraphFont"/>
    <w:rsid w:val="00F65DC3"/>
  </w:style>
  <w:style w:type="character" w:customStyle="1" w:styleId="normaltextrun">
    <w:name w:val="normaltextrun"/>
    <w:basedOn w:val="DefaultParagraphFont"/>
    <w:rsid w:val="004B12C9"/>
  </w:style>
  <w:style w:type="paragraph" w:styleId="ListParagraph">
    <w:name w:val="List Paragraph"/>
    <w:basedOn w:val="Normal"/>
    <w:uiPriority w:val="34"/>
    <w:qFormat/>
    <w:rsid w:val="00D25452"/>
    <w:pPr>
      <w:ind w:left="720"/>
      <w:contextualSpacing/>
    </w:pPr>
  </w:style>
  <w:style w:type="paragraph" w:styleId="Revision">
    <w:name w:val="Revision"/>
    <w:hidden/>
    <w:uiPriority w:val="99"/>
    <w:semiHidden/>
    <w:rsid w:val="00563620"/>
    <w:rPr>
      <w:sz w:val="24"/>
      <w:szCs w:val="24"/>
      <w:lang w:eastAsia="en-US"/>
    </w:rPr>
  </w:style>
  <w:style w:type="paragraph" w:styleId="CommentSubject">
    <w:name w:val="annotation subject"/>
    <w:basedOn w:val="CommentText"/>
    <w:next w:val="CommentText"/>
    <w:link w:val="CommentSubjectChar"/>
    <w:rsid w:val="009D731B"/>
    <w:rPr>
      <w:rFonts w:ascii="Times New Roman" w:eastAsia="Times New Roman" w:hAnsi="Times New Roman"/>
      <w:b/>
      <w:bCs/>
    </w:rPr>
  </w:style>
  <w:style w:type="character" w:customStyle="1" w:styleId="CommentSubjectChar">
    <w:name w:val="Comment Subject Char"/>
    <w:basedOn w:val="CommentTextChar"/>
    <w:link w:val="CommentSubject"/>
    <w:rsid w:val="009D731B"/>
    <w:rPr>
      <w:rFonts w:ascii="Calibri" w:eastAsia="Calibri" w:hAnsi="Calibri"/>
      <w:b/>
      <w:bCs/>
      <w:lang w:eastAsia="en-US"/>
    </w:rPr>
  </w:style>
  <w:style w:type="table" w:styleId="TableGrid">
    <w:name w:val="Table Grid"/>
    <w:basedOn w:val="TableNormal"/>
    <w:uiPriority w:val="59"/>
    <w:rsid w:val="00C25D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A53C49E279649AEA87975A60E3054" ma:contentTypeVersion="6" ma:contentTypeDescription="Create a new document." ma:contentTypeScope="" ma:versionID="cbc6139407a24269aad94ba654205e80">
  <xsd:schema xmlns:xsd="http://www.w3.org/2001/XMLSchema" xmlns:xs="http://www.w3.org/2001/XMLSchema" xmlns:p="http://schemas.microsoft.com/office/2006/metadata/properties" xmlns:ns2="15537c70-199e-415e-96fa-8933ebf1a674" xmlns:ns3="a2704978-29bd-446a-819e-0772c0f24b8d" targetNamespace="http://schemas.microsoft.com/office/2006/metadata/properties" ma:root="true" ma:fieldsID="3f36d9c2171c2f2e0703f27b86ddb9b3" ns2:_="" ns3:_="">
    <xsd:import namespace="15537c70-199e-415e-96fa-8933ebf1a674"/>
    <xsd:import namespace="a2704978-29bd-446a-819e-0772c0f24b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7c70-199e-415e-96fa-8933ebf1a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04978-29bd-446a-819e-0772c0f24b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5ADDF-42A5-4F62-B938-B3C35EEDB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7c70-199e-415e-96fa-8933ebf1a674"/>
    <ds:schemaRef ds:uri="a2704978-29bd-446a-819e-0772c0f24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EE1F1-0467-4B53-B013-28F2A08397C6}">
  <ds:schemaRefs>
    <ds:schemaRef ds:uri="http://schemas.openxmlformats.org/officeDocument/2006/bibliography"/>
  </ds:schemaRefs>
</ds:datastoreItem>
</file>

<file path=customXml/itemProps3.xml><?xml version="1.0" encoding="utf-8"?>
<ds:datastoreItem xmlns:ds="http://schemas.openxmlformats.org/officeDocument/2006/customXml" ds:itemID="{243384F2-CA22-410B-87B9-1CBA982912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C63557-65D0-469F-A95C-FBD0CC35A0DD}">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3166</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vacojonesa</dc:creator>
  <cp:lastModifiedBy>Smith, Nadine</cp:lastModifiedBy>
  <cp:revision>2</cp:revision>
  <cp:lastPrinted>2019-02-08T03:13:00Z</cp:lastPrinted>
  <dcterms:created xsi:type="dcterms:W3CDTF">2026-04-09T17:02:00Z</dcterms:created>
  <dcterms:modified xsi:type="dcterms:W3CDTF">2026-04-09T17:02:00Z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0x010100DA8A53C49E279649AEA87975A60E3054</vt:lpwstr>
  </property>
</Properties>
</file>