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192B4A" w:rsidP="00EA6C04" w14:paraId="671144FA" w14:textId="77777777">
      <w:pPr>
        <w:jc w:val="center"/>
        <w:rPr>
          <w:rFonts w:ascii="Arial" w:hAnsi="Arial" w:cs="Arial"/>
          <w:sz w:val="28"/>
          <w:u w:val="single"/>
        </w:rPr>
      </w:pPr>
      <w:r w:rsidRPr="00192B4A">
        <w:rPr>
          <w:rFonts w:ascii="Arial" w:hAnsi="Arial" w:cs="Arial"/>
          <w:sz w:val="28"/>
          <w:u w:val="single"/>
        </w:rPr>
        <w:t xml:space="preserve">SUPPORTING </w:t>
      </w:r>
      <w:r w:rsidRPr="00192B4A" w:rsidR="00127B46">
        <w:rPr>
          <w:rFonts w:ascii="Arial" w:hAnsi="Arial" w:cs="Arial"/>
          <w:sz w:val="28"/>
          <w:u w:val="single"/>
        </w:rPr>
        <w:t>STATEMENT -</w:t>
      </w:r>
      <w:r w:rsidRPr="00192B4A">
        <w:rPr>
          <w:rFonts w:ascii="Arial" w:hAnsi="Arial" w:cs="Arial"/>
          <w:sz w:val="28"/>
          <w:u w:val="single"/>
        </w:rPr>
        <w:t xml:space="preserve"> PART A</w:t>
      </w:r>
    </w:p>
    <w:p w:rsidR="00EA6C04" w:rsidRPr="00192B4A" w:rsidP="00EA6C04" w14:paraId="1C900676" w14:textId="4BA55482">
      <w:pPr>
        <w:jc w:val="center"/>
        <w:rPr>
          <w:rFonts w:ascii="Arial" w:hAnsi="Arial" w:cs="Arial"/>
          <w:sz w:val="24"/>
        </w:rPr>
      </w:pPr>
      <w:r w:rsidRPr="00192B4A">
        <w:rPr>
          <w:rFonts w:ascii="Arial" w:hAnsi="Arial" w:cs="Arial"/>
          <w:sz w:val="24"/>
        </w:rPr>
        <w:t>Request for Disinterment – OMB Control Number 2900-0365</w:t>
      </w:r>
    </w:p>
    <w:p w:rsidR="00340D9B" w:rsidRPr="00192B4A" w:rsidP="006E563D" w14:paraId="5C5495F6" w14:textId="77777777">
      <w:pPr>
        <w:spacing w:after="0" w:line="240" w:lineRule="auto"/>
        <w:rPr>
          <w:rFonts w:ascii="Arial" w:hAnsi="Arial" w:cs="Arial"/>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594B6B" w:rsidRPr="00192B4A" w:rsidP="00594B6B" w14:paraId="3409E7F1" w14:textId="77777777">
            <w:pPr>
              <w:rPr>
                <w:rFonts w:ascii="Arial" w:hAnsi="Arial" w:cs="Arial"/>
                <w:sz w:val="24"/>
              </w:rPr>
            </w:pPr>
            <w:r w:rsidRPr="00192B4A">
              <w:rPr>
                <w:rFonts w:ascii="Arial" w:hAnsi="Arial" w:cs="Arial"/>
                <w:sz w:val="24"/>
              </w:rPr>
              <w:t xml:space="preserve">Summary of Changes from Previously Approved Collection </w:t>
            </w:r>
          </w:p>
          <w:p w:rsidR="00594B6B" w:rsidRPr="00192B4A" w:rsidP="00594B6B" w14:paraId="447C4C87" w14:textId="77777777">
            <w:pPr>
              <w:rPr>
                <w:rFonts w:ascii="Arial" w:hAnsi="Arial" w:cs="Arial"/>
                <w:sz w:val="24"/>
                <w:highlight w:val="yellow"/>
              </w:rPr>
            </w:pPr>
          </w:p>
          <w:p w:rsidR="00594B6B" w:rsidRPr="00192B4A" w:rsidP="00594B6B" w14:paraId="6F90A74A" w14:textId="64A53ADA">
            <w:pPr>
              <w:pStyle w:val="ListParagraph"/>
              <w:numPr>
                <w:ilvl w:val="0"/>
                <w:numId w:val="23"/>
              </w:numPr>
              <w:rPr>
                <w:rFonts w:ascii="Arial" w:hAnsi="Arial" w:cs="Arial"/>
                <w:sz w:val="24"/>
              </w:rPr>
            </w:pPr>
            <w:r w:rsidRPr="00192B4A">
              <w:rPr>
                <w:rFonts w:ascii="Arial" w:hAnsi="Arial" w:cs="Arial"/>
                <w:sz w:val="24"/>
              </w:rPr>
              <w:t>Title of the collection: Request for Disinterment</w:t>
            </w:r>
            <w:r w:rsidRPr="00192B4A" w:rsidR="00ED0B63">
              <w:rPr>
                <w:rFonts w:ascii="Arial" w:hAnsi="Arial" w:cs="Arial"/>
                <w:sz w:val="24"/>
              </w:rPr>
              <w:t xml:space="preserve"> – There is no change in the title.</w:t>
            </w:r>
          </w:p>
          <w:p w:rsidR="000E5C72" w:rsidRPr="00192B4A" w:rsidP="00594B6B" w14:paraId="27667604" w14:textId="38225BF5">
            <w:pPr>
              <w:pStyle w:val="ListParagraph"/>
              <w:numPr>
                <w:ilvl w:val="0"/>
                <w:numId w:val="23"/>
              </w:numPr>
              <w:rPr>
                <w:rFonts w:ascii="Arial" w:hAnsi="Arial" w:cs="Arial"/>
                <w:sz w:val="24"/>
              </w:rPr>
            </w:pPr>
            <w:r w:rsidRPr="00192B4A">
              <w:rPr>
                <w:rFonts w:ascii="Arial" w:hAnsi="Arial" w:cs="Arial"/>
                <w:sz w:val="24"/>
              </w:rPr>
              <w:t>Revisions to instruments including adding new ICs, removing ICs or any major revisions to a previously approved IC (such as adding/removing SSN): Minor grammatical edits</w:t>
            </w:r>
          </w:p>
          <w:p w:rsidR="00594B6B" w:rsidRPr="00192B4A" w:rsidP="00594B6B" w14:paraId="006F5678" w14:textId="24C82A64">
            <w:pPr>
              <w:pStyle w:val="ListParagraph"/>
              <w:numPr>
                <w:ilvl w:val="0"/>
                <w:numId w:val="23"/>
              </w:numPr>
              <w:rPr>
                <w:rFonts w:ascii="Arial" w:hAnsi="Arial" w:cs="Arial"/>
                <w:sz w:val="24"/>
              </w:rPr>
            </w:pPr>
            <w:r w:rsidRPr="00192B4A">
              <w:rPr>
                <w:rFonts w:ascii="Arial" w:hAnsi="Arial" w:cs="Arial"/>
                <w:sz w:val="24"/>
              </w:rPr>
              <w:t>Changes in burden</w:t>
            </w:r>
            <w:r w:rsidRPr="00192B4A" w:rsidR="00D44519">
              <w:rPr>
                <w:rFonts w:ascii="Arial" w:hAnsi="Arial" w:cs="Arial"/>
                <w:sz w:val="24"/>
              </w:rPr>
              <w:t>: The</w:t>
            </w:r>
            <w:r w:rsidRPr="00192B4A" w:rsidR="000E5BA8">
              <w:rPr>
                <w:rFonts w:ascii="Arial" w:hAnsi="Arial" w:cs="Arial"/>
                <w:sz w:val="24"/>
              </w:rPr>
              <w:t xml:space="preserve"> cost</w:t>
            </w:r>
            <w:r w:rsidRPr="00192B4A" w:rsidR="00D44519">
              <w:rPr>
                <w:rFonts w:ascii="Arial" w:hAnsi="Arial" w:cs="Arial"/>
                <w:sz w:val="24"/>
              </w:rPr>
              <w:t xml:space="preserve"> burden has </w:t>
            </w:r>
            <w:r w:rsidRPr="00192B4A" w:rsidR="003F3565">
              <w:rPr>
                <w:rFonts w:ascii="Arial" w:hAnsi="Arial" w:cs="Arial"/>
                <w:sz w:val="24"/>
              </w:rPr>
              <w:t xml:space="preserve">decreased </w:t>
            </w:r>
            <w:r w:rsidRPr="00192B4A" w:rsidR="00D44519">
              <w:rPr>
                <w:rFonts w:ascii="Arial" w:hAnsi="Arial" w:cs="Arial"/>
                <w:sz w:val="24"/>
              </w:rPr>
              <w:t>since the previous approval due to</w:t>
            </w:r>
            <w:r w:rsidRPr="00192B4A" w:rsidR="009C4531">
              <w:rPr>
                <w:rFonts w:ascii="Arial" w:hAnsi="Arial" w:cs="Arial"/>
                <w:sz w:val="24"/>
              </w:rPr>
              <w:t xml:space="preserve"> a decrease in the estimated number of respondents, even though there has been</w:t>
            </w:r>
            <w:r w:rsidRPr="00192B4A" w:rsidR="00D44519">
              <w:rPr>
                <w:rFonts w:ascii="Arial" w:hAnsi="Arial" w:cs="Arial"/>
                <w:sz w:val="24"/>
              </w:rPr>
              <w:t xml:space="preserve"> an increase in the hourly mean wage and the hourly basic rates since the previous approval.</w:t>
            </w:r>
          </w:p>
          <w:p w:rsidR="00E2489B" w:rsidRPr="00192B4A" w:rsidP="00594B6B" w14:paraId="27CD1CC9" w14:textId="78E0A322">
            <w:pPr>
              <w:pStyle w:val="ListParagraph"/>
              <w:numPr>
                <w:ilvl w:val="0"/>
                <w:numId w:val="23"/>
              </w:numPr>
              <w:rPr>
                <w:rFonts w:ascii="Arial" w:hAnsi="Arial" w:cs="Arial"/>
                <w:sz w:val="24"/>
              </w:rPr>
            </w:pPr>
            <w:r w:rsidRPr="00192B4A">
              <w:rPr>
                <w:rFonts w:ascii="Arial" w:hAnsi="Arial" w:cs="Arial"/>
                <w:sz w:val="24"/>
              </w:rPr>
              <w:t>Received comments on FRN?</w:t>
            </w:r>
            <w:r w:rsidR="009F5723">
              <w:rPr>
                <w:rFonts w:ascii="Arial" w:hAnsi="Arial" w:cs="Arial"/>
                <w:sz w:val="24"/>
              </w:rPr>
              <w:t xml:space="preserve"> NCA received no comments on the 60-day FRN.</w:t>
            </w:r>
          </w:p>
          <w:p w:rsidR="00594B6B" w:rsidRPr="00192B4A" w:rsidP="002D7713" w14:paraId="4A54E5CD" w14:textId="77777777">
            <w:pPr>
              <w:pStyle w:val="ListParagraph"/>
              <w:ind w:left="0"/>
              <w:rPr>
                <w:rFonts w:ascii="Arial" w:hAnsi="Arial" w:cs="Arial"/>
                <w:sz w:val="24"/>
              </w:rPr>
            </w:pPr>
          </w:p>
        </w:tc>
      </w:tr>
    </w:tbl>
    <w:p w:rsidR="00340D9B" w:rsidRPr="004C353F" w:rsidP="002D7713" w14:paraId="5748E613" w14:textId="77777777">
      <w:pPr>
        <w:pStyle w:val="ListParagraph"/>
        <w:spacing w:after="0" w:line="240" w:lineRule="auto"/>
        <w:rPr>
          <w:rFonts w:ascii="Arial" w:hAnsi="Arial" w:cs="Arial"/>
          <w:sz w:val="24"/>
        </w:rPr>
      </w:pPr>
    </w:p>
    <w:p w:rsidR="00340D9B" w:rsidRPr="004C353F" w:rsidP="006E563D" w14:paraId="22AF5580" w14:textId="77777777">
      <w:pPr>
        <w:spacing w:after="0" w:line="240" w:lineRule="auto"/>
        <w:rPr>
          <w:rFonts w:ascii="Arial" w:hAnsi="Arial" w:cs="Arial"/>
          <w:sz w:val="24"/>
        </w:rPr>
      </w:pPr>
    </w:p>
    <w:p w:rsidR="005C7428" w:rsidRPr="004C353F" w:rsidP="006E563D" w14:paraId="3B6FC6DF" w14:textId="329975AA">
      <w:pPr>
        <w:spacing w:after="0" w:line="240" w:lineRule="auto"/>
        <w:rPr>
          <w:rFonts w:ascii="Arial" w:hAnsi="Arial" w:cs="Arial"/>
          <w:sz w:val="24"/>
        </w:rPr>
      </w:pPr>
      <w:r w:rsidRPr="004C353F">
        <w:rPr>
          <w:rFonts w:ascii="Arial" w:hAnsi="Arial" w:cs="Arial"/>
          <w:sz w:val="24"/>
        </w:rPr>
        <w:t>1</w:t>
      </w:r>
      <w:r w:rsidRPr="004C353F">
        <w:rPr>
          <w:rFonts w:ascii="Arial" w:hAnsi="Arial" w:cs="Arial"/>
          <w:sz w:val="24"/>
        </w:rPr>
        <w:t>.</w:t>
      </w:r>
      <w:r w:rsidRPr="004C353F" w:rsidR="00211832">
        <w:rPr>
          <w:rFonts w:ascii="Arial" w:hAnsi="Arial" w:cs="Arial"/>
          <w:sz w:val="24"/>
        </w:rPr>
        <w:t xml:space="preserve"> </w:t>
      </w:r>
      <w:r w:rsidRPr="004C353F" w:rsidR="00510F0C">
        <w:rPr>
          <w:rFonts w:ascii="Arial" w:hAnsi="Arial" w:cs="Arial"/>
          <w:sz w:val="24"/>
        </w:rPr>
        <w:tab/>
      </w:r>
      <w:r w:rsidRPr="004C353F">
        <w:rPr>
          <w:rFonts w:ascii="Arial" w:hAnsi="Arial" w:cs="Arial"/>
          <w:sz w:val="24"/>
          <w:u w:val="single"/>
        </w:rPr>
        <w:t>Need</w:t>
      </w:r>
      <w:r w:rsidRPr="004C353F">
        <w:rPr>
          <w:rFonts w:ascii="Arial" w:hAnsi="Arial" w:cs="Arial"/>
          <w:sz w:val="24"/>
          <w:u w:val="single"/>
        </w:rPr>
        <w:t xml:space="preserve"> for the Information </w:t>
      </w:r>
      <w:r w:rsidRPr="004C353F" w:rsidR="0085688C">
        <w:rPr>
          <w:rFonts w:ascii="Arial" w:hAnsi="Arial" w:cs="Arial"/>
          <w:sz w:val="24"/>
          <w:u w:val="single"/>
        </w:rPr>
        <w:t>Collection</w:t>
      </w:r>
      <w:r w:rsidRPr="004C353F" w:rsidR="0085688C">
        <w:rPr>
          <w:rFonts w:ascii="Arial" w:hAnsi="Arial" w:cs="Arial"/>
          <w:sz w:val="24"/>
        </w:rPr>
        <w:t xml:space="preserve"> </w:t>
      </w:r>
    </w:p>
    <w:p w:rsidR="002D52E1" w:rsidRPr="004C353F" w:rsidP="006E563D" w14:paraId="49AD72A5" w14:textId="77777777">
      <w:pPr>
        <w:spacing w:after="0" w:line="240" w:lineRule="auto"/>
        <w:rPr>
          <w:rFonts w:ascii="Arial" w:hAnsi="Arial" w:cs="Arial"/>
        </w:rPr>
      </w:pPr>
    </w:p>
    <w:p w:rsidR="00510F0C" w:rsidRPr="00E45959" w:rsidP="006E563D" w14:paraId="42F0D1FD" w14:textId="2EE667C7">
      <w:pPr>
        <w:spacing w:after="0" w:line="240" w:lineRule="auto"/>
        <w:rPr>
          <w:rFonts w:ascii="Arial" w:hAnsi="Arial" w:cs="Arial"/>
          <w:sz w:val="24"/>
          <w:szCs w:val="24"/>
        </w:rPr>
      </w:pPr>
      <w:r w:rsidRPr="004C353F">
        <w:rPr>
          <w:rFonts w:ascii="Arial" w:hAnsi="Arial" w:cs="Arial"/>
          <w:sz w:val="24"/>
          <w:szCs w:val="24"/>
        </w:rPr>
        <w:t xml:space="preserve">Interments made in National Cemeteries are permanent and final.  Under regulations in section 38.621, Title 38, Code of Federal Regulations (CFR), VA may approve requests to disinter eligible decedents from national cemeteries when certain requirements are met.  If </w:t>
      </w:r>
      <w:r w:rsidRPr="004C353F" w:rsidR="008F1660">
        <w:rPr>
          <w:rFonts w:ascii="Arial" w:hAnsi="Arial" w:cs="Arial"/>
          <w:sz w:val="24"/>
          <w:szCs w:val="24"/>
        </w:rPr>
        <w:t>all</w:t>
      </w:r>
      <w:r w:rsidRPr="004C353F">
        <w:rPr>
          <w:rFonts w:ascii="Arial" w:hAnsi="Arial" w:cs="Arial"/>
          <w:sz w:val="24"/>
          <w:szCs w:val="24"/>
        </w:rPr>
        <w:t xml:space="preserve"> a decedent’s immediate living family members and the person who initiated the decedent’s burial consent to the decedent’s disinterment, their written consent must be provided on VA Form 40-4970.  If the person who initiated the decedent’s burial in a national cemetery does not consent, or is not alive to provide consent, anyone seeking disinterment of an eligible decedent must obtain a court order from a court or State instrumentality of jurisdiction to direct the disinterment. The </w:t>
      </w:r>
      <w:r w:rsidRPr="00E45959">
        <w:rPr>
          <w:rFonts w:ascii="Arial" w:hAnsi="Arial" w:cs="Arial"/>
          <w:sz w:val="24"/>
          <w:szCs w:val="24"/>
        </w:rPr>
        <w:t>form also serves as a control mechanism that ensures compliance with VA disinterment regulations.</w:t>
      </w:r>
      <w:r w:rsidRPr="00E45959" w:rsidR="00E45959">
        <w:rPr>
          <w:rFonts w:ascii="Arial" w:hAnsi="Arial" w:cs="Arial"/>
          <w:sz w:val="24"/>
          <w:szCs w:val="24"/>
        </w:rPr>
        <w:t xml:space="preserve"> Title 38 U.S. Code § 2411 mentions that otherwise eligible individuals may be barred from burial for committing certain serious crimes.</w:t>
      </w:r>
    </w:p>
    <w:p w:rsidR="002D52E1" w:rsidRPr="004C353F" w:rsidP="006E563D" w14:paraId="2B5EEDB5" w14:textId="77777777">
      <w:pPr>
        <w:spacing w:after="0" w:line="240" w:lineRule="auto"/>
        <w:rPr>
          <w:rFonts w:ascii="Arial" w:hAnsi="Arial" w:cs="Arial"/>
          <w:sz w:val="24"/>
        </w:rPr>
      </w:pPr>
    </w:p>
    <w:p w:rsidR="005C7428" w:rsidRPr="004C353F" w:rsidP="006E563D" w14:paraId="2BB4A596" w14:textId="763A9402">
      <w:pPr>
        <w:spacing w:after="0" w:line="240" w:lineRule="auto"/>
        <w:rPr>
          <w:rFonts w:ascii="Arial" w:hAnsi="Arial" w:cs="Arial"/>
          <w:sz w:val="24"/>
        </w:rPr>
      </w:pPr>
      <w:r w:rsidRPr="004C353F">
        <w:rPr>
          <w:rFonts w:ascii="Arial" w:hAnsi="Arial" w:cs="Arial"/>
          <w:sz w:val="24"/>
        </w:rPr>
        <w:t>2.</w:t>
      </w:r>
      <w:r w:rsidRPr="004C353F">
        <w:rPr>
          <w:rFonts w:ascii="Arial" w:hAnsi="Arial" w:cs="Arial"/>
          <w:sz w:val="24"/>
        </w:rPr>
        <w:tab/>
      </w:r>
      <w:r w:rsidRPr="004C353F">
        <w:rPr>
          <w:rFonts w:ascii="Arial" w:hAnsi="Arial" w:cs="Arial"/>
          <w:sz w:val="24"/>
          <w:u w:val="single"/>
        </w:rPr>
        <w:t xml:space="preserve">Use of </w:t>
      </w:r>
      <w:r w:rsidRPr="004C353F">
        <w:rPr>
          <w:rFonts w:ascii="Arial" w:hAnsi="Arial" w:cs="Arial"/>
          <w:sz w:val="24"/>
          <w:u w:val="single"/>
        </w:rPr>
        <w:t xml:space="preserve">the </w:t>
      </w:r>
      <w:r w:rsidRPr="004C353F" w:rsidR="0085688C">
        <w:rPr>
          <w:rFonts w:ascii="Arial" w:hAnsi="Arial" w:cs="Arial"/>
          <w:sz w:val="24"/>
          <w:u w:val="single"/>
        </w:rPr>
        <w:t>Information</w:t>
      </w:r>
      <w:r w:rsidRPr="004C353F" w:rsidR="0085688C">
        <w:rPr>
          <w:rFonts w:ascii="Arial" w:hAnsi="Arial" w:cs="Arial"/>
          <w:sz w:val="24"/>
        </w:rPr>
        <w:t xml:space="preserve"> </w:t>
      </w:r>
    </w:p>
    <w:p w:rsidR="002D52E1" w:rsidRPr="004C353F" w:rsidP="002D52E1" w14:paraId="7F40DBBB" w14:textId="77777777">
      <w:pPr>
        <w:spacing w:after="0" w:line="240" w:lineRule="auto"/>
        <w:rPr>
          <w:rFonts w:ascii="Arial" w:hAnsi="Arial" w:cs="Arial"/>
        </w:rPr>
      </w:pPr>
    </w:p>
    <w:p w:rsidR="005C7428" w:rsidRPr="004C353F" w:rsidP="002D52E1" w14:paraId="29B7FBFA" w14:textId="03274F78">
      <w:pPr>
        <w:spacing w:after="0" w:line="240" w:lineRule="auto"/>
        <w:rPr>
          <w:rFonts w:ascii="Arial" w:hAnsi="Arial" w:cs="Arial"/>
          <w:i/>
          <w:sz w:val="24"/>
          <w:szCs w:val="24"/>
        </w:rPr>
      </w:pPr>
      <w:r w:rsidRPr="004C353F">
        <w:rPr>
          <w:rFonts w:ascii="Arial" w:hAnsi="Arial" w:cs="Arial"/>
          <w:sz w:val="24"/>
          <w:szCs w:val="24"/>
        </w:rPr>
        <w:t xml:space="preserve">The purpose of </w:t>
      </w:r>
      <w:r w:rsidRPr="004C353F" w:rsidR="008F1660">
        <w:rPr>
          <w:rFonts w:ascii="Arial" w:hAnsi="Arial" w:cs="Arial"/>
          <w:sz w:val="24"/>
          <w:szCs w:val="24"/>
        </w:rPr>
        <w:t>VA</w:t>
      </w:r>
      <w:r w:rsidRPr="004C353F">
        <w:rPr>
          <w:rFonts w:ascii="Arial" w:hAnsi="Arial" w:cs="Arial"/>
          <w:sz w:val="24"/>
          <w:szCs w:val="24"/>
        </w:rPr>
        <w:t xml:space="preserve"> Form 40-4970 is to allow a person who has a sincere wish and cogent reason to request </w:t>
      </w:r>
      <w:r w:rsidRPr="004C353F" w:rsidR="004C353F">
        <w:rPr>
          <w:rFonts w:ascii="Arial" w:hAnsi="Arial" w:cs="Arial"/>
          <w:sz w:val="24"/>
          <w:szCs w:val="24"/>
        </w:rPr>
        <w:t>the removal</w:t>
      </w:r>
      <w:r w:rsidRPr="004C353F">
        <w:rPr>
          <w:rFonts w:ascii="Arial" w:hAnsi="Arial" w:cs="Arial"/>
          <w:sz w:val="24"/>
          <w:szCs w:val="24"/>
        </w:rPr>
        <w:t xml:space="preserve"> of remains from a national cemetery for interment at another location.  VA Form 40-4970 is an affidavit that requires signatories to execute the document before a notary. This document then becomes a permanent record.  Federal programs are unaffected since this is not an advocated action. This requirement is for a specific purpose peculiar to a particular circumstance.  Regulations, policies, and procedures provide uniform methods for </w:t>
      </w:r>
      <w:r w:rsidRPr="004C353F">
        <w:rPr>
          <w:rFonts w:ascii="Arial" w:hAnsi="Arial" w:cs="Arial"/>
          <w:sz w:val="24"/>
          <w:szCs w:val="24"/>
        </w:rPr>
        <w:t>a disinterment</w:t>
      </w:r>
      <w:r w:rsidRPr="004C353F">
        <w:rPr>
          <w:rFonts w:ascii="Arial" w:hAnsi="Arial" w:cs="Arial"/>
          <w:sz w:val="24"/>
          <w:szCs w:val="24"/>
        </w:rPr>
        <w:t xml:space="preserve"> since national cemeteries are in many states. VA Form 40-4970 provides decision-making data for approving or disapproving the disinterment request.</w:t>
      </w:r>
    </w:p>
    <w:p w:rsidR="005C7428" w:rsidRPr="004C353F" w:rsidP="006E563D" w14:paraId="124A777F" w14:textId="77777777">
      <w:pPr>
        <w:spacing w:after="0" w:line="240" w:lineRule="auto"/>
        <w:rPr>
          <w:rFonts w:ascii="Arial" w:hAnsi="Arial" w:cs="Arial"/>
          <w:i/>
          <w:sz w:val="24"/>
        </w:rPr>
      </w:pPr>
    </w:p>
    <w:p w:rsidR="005C7428" w:rsidRPr="004C353F" w:rsidP="006E563D" w14:paraId="4DD6F62A" w14:textId="12C4D053">
      <w:pPr>
        <w:spacing w:after="0" w:line="240" w:lineRule="auto"/>
        <w:rPr>
          <w:rFonts w:ascii="Arial" w:hAnsi="Arial" w:cs="Arial"/>
          <w:sz w:val="24"/>
        </w:rPr>
      </w:pPr>
      <w:r w:rsidRPr="004C353F">
        <w:rPr>
          <w:rFonts w:ascii="Arial" w:hAnsi="Arial" w:cs="Arial"/>
          <w:sz w:val="24"/>
        </w:rPr>
        <w:t>3</w:t>
      </w:r>
      <w:r w:rsidRPr="004C353F">
        <w:rPr>
          <w:rFonts w:ascii="Arial" w:hAnsi="Arial" w:cs="Arial"/>
          <w:sz w:val="24"/>
        </w:rPr>
        <w:t xml:space="preserve">. </w:t>
      </w:r>
      <w:r w:rsidRPr="004C353F">
        <w:rPr>
          <w:rFonts w:ascii="Arial" w:hAnsi="Arial" w:cs="Arial"/>
          <w:sz w:val="24"/>
        </w:rPr>
        <w:tab/>
      </w:r>
      <w:r w:rsidRPr="004C353F">
        <w:rPr>
          <w:rFonts w:ascii="Arial" w:hAnsi="Arial" w:cs="Arial"/>
          <w:sz w:val="24"/>
          <w:u w:val="single"/>
        </w:rPr>
        <w:t>Use</w:t>
      </w:r>
      <w:r w:rsidRPr="004C353F">
        <w:rPr>
          <w:rFonts w:ascii="Arial" w:hAnsi="Arial" w:cs="Arial"/>
          <w:sz w:val="24"/>
          <w:u w:val="single"/>
        </w:rPr>
        <w:t xml:space="preserve"> of Information Technology</w:t>
      </w:r>
      <w:r w:rsidRPr="004C353F" w:rsidR="0085688C">
        <w:rPr>
          <w:rFonts w:ascii="Arial" w:hAnsi="Arial" w:cs="Arial"/>
          <w:sz w:val="24"/>
          <w:u w:val="single"/>
        </w:rPr>
        <w:t xml:space="preserve"> </w:t>
      </w:r>
    </w:p>
    <w:p w:rsidR="002D52E1" w:rsidRPr="004C353F" w:rsidP="006E563D" w14:paraId="7512949F" w14:textId="77777777">
      <w:pPr>
        <w:spacing w:after="0" w:line="240" w:lineRule="auto"/>
        <w:rPr>
          <w:rFonts w:ascii="Arial" w:hAnsi="Arial" w:cs="Arial"/>
          <w:i/>
          <w:sz w:val="24"/>
        </w:rPr>
      </w:pPr>
    </w:p>
    <w:p w:rsidR="002D52E1" w:rsidRPr="004C353F" w:rsidP="006E563D" w14:paraId="7EDB4F22" w14:textId="681208D9">
      <w:pPr>
        <w:spacing w:after="0" w:line="240" w:lineRule="auto"/>
        <w:rPr>
          <w:rFonts w:ascii="Arial" w:hAnsi="Arial" w:cs="Arial"/>
          <w:i/>
          <w:sz w:val="24"/>
        </w:rPr>
      </w:pPr>
      <w:r w:rsidRPr="00D4150C">
        <w:rPr>
          <w:rFonts w:ascii="Arial" w:hAnsi="Arial" w:cs="Arial"/>
          <w:sz w:val="24"/>
          <w:szCs w:val="24"/>
        </w:rPr>
        <w:t>Present format and procedures are effective.  This form is available on the VA website</w:t>
      </w:r>
      <w:r w:rsidRPr="004C353F">
        <w:rPr>
          <w:rFonts w:ascii="Arial" w:hAnsi="Arial" w:cs="Arial"/>
        </w:rPr>
        <w:t>.</w:t>
      </w:r>
    </w:p>
    <w:p w:rsidR="008635C4" w:rsidRPr="004C353F" w:rsidP="006E563D" w14:paraId="47452CA7" w14:textId="627FB12C">
      <w:pPr>
        <w:spacing w:after="0" w:line="240" w:lineRule="auto"/>
        <w:rPr>
          <w:rFonts w:ascii="Arial" w:hAnsi="Arial" w:cs="Arial"/>
          <w:i/>
          <w:sz w:val="24"/>
        </w:rPr>
      </w:pPr>
    </w:p>
    <w:p w:rsidR="008635C4" w:rsidRPr="004C353F" w:rsidP="006E563D" w14:paraId="43CECDBF" w14:textId="28DEC7D0">
      <w:pPr>
        <w:spacing w:after="0" w:line="240" w:lineRule="auto"/>
        <w:rPr>
          <w:rFonts w:ascii="Arial" w:hAnsi="Arial" w:cs="Arial"/>
          <w:sz w:val="24"/>
        </w:rPr>
      </w:pPr>
      <w:r w:rsidRPr="004C353F">
        <w:rPr>
          <w:rFonts w:ascii="Arial" w:hAnsi="Arial" w:cs="Arial"/>
          <w:sz w:val="24"/>
        </w:rPr>
        <w:t>4</w:t>
      </w:r>
      <w:r w:rsidRPr="004C353F">
        <w:rPr>
          <w:rFonts w:ascii="Arial" w:hAnsi="Arial" w:cs="Arial"/>
          <w:sz w:val="24"/>
        </w:rPr>
        <w:t xml:space="preserve">. </w:t>
      </w:r>
      <w:r w:rsidRPr="004C353F">
        <w:rPr>
          <w:rFonts w:ascii="Arial" w:hAnsi="Arial" w:cs="Arial"/>
          <w:sz w:val="24"/>
        </w:rPr>
        <w:tab/>
      </w:r>
      <w:r w:rsidRPr="004C353F">
        <w:rPr>
          <w:rFonts w:ascii="Arial" w:hAnsi="Arial" w:cs="Arial"/>
          <w:sz w:val="24"/>
          <w:u w:val="single"/>
        </w:rPr>
        <w:t>Non</w:t>
      </w:r>
      <w:r w:rsidRPr="004C353F">
        <w:rPr>
          <w:rFonts w:ascii="Arial" w:hAnsi="Arial" w:cs="Arial"/>
          <w:sz w:val="24"/>
          <w:u w:val="single"/>
        </w:rPr>
        <w:t>-duplication</w:t>
      </w:r>
      <w:r w:rsidRPr="004C353F" w:rsidR="0085688C">
        <w:rPr>
          <w:rFonts w:ascii="Arial" w:hAnsi="Arial" w:cs="Arial"/>
          <w:sz w:val="24"/>
          <w:u w:val="single"/>
        </w:rPr>
        <w:t xml:space="preserve"> </w:t>
      </w:r>
    </w:p>
    <w:p w:rsidR="00B55E9F" w:rsidRPr="004C353F" w:rsidP="006E563D" w14:paraId="12E96233" w14:textId="77777777">
      <w:pPr>
        <w:spacing w:after="0" w:line="240" w:lineRule="auto"/>
        <w:rPr>
          <w:rFonts w:ascii="Arial" w:hAnsi="Arial" w:cs="Arial"/>
          <w:i/>
          <w:sz w:val="24"/>
        </w:rPr>
      </w:pPr>
    </w:p>
    <w:p w:rsidR="00CA15B1" w:rsidRPr="004C353F" w:rsidP="006E563D" w14:paraId="1E68E737" w14:textId="23E7E9D6">
      <w:pPr>
        <w:spacing w:after="0" w:line="240" w:lineRule="auto"/>
        <w:rPr>
          <w:rFonts w:ascii="Arial" w:hAnsi="Arial" w:cs="Arial"/>
          <w:i/>
          <w:sz w:val="24"/>
        </w:rPr>
      </w:pPr>
      <w:r w:rsidRPr="004C353F">
        <w:rPr>
          <w:rFonts w:ascii="Arial" w:hAnsi="Arial" w:cs="Arial"/>
          <w:sz w:val="24"/>
        </w:rPr>
        <w:t xml:space="preserve">The information obtained through this collection is unique and is not already available for use or adaptation from another cleared source. </w:t>
      </w:r>
    </w:p>
    <w:p w:rsidR="00CA15B1" w:rsidRPr="004C353F" w:rsidP="006E563D" w14:paraId="397AF4A9" w14:textId="77777777">
      <w:pPr>
        <w:spacing w:after="0" w:line="240" w:lineRule="auto"/>
        <w:rPr>
          <w:rFonts w:ascii="Arial" w:hAnsi="Arial" w:cs="Arial"/>
          <w:i/>
          <w:sz w:val="24"/>
        </w:rPr>
      </w:pPr>
    </w:p>
    <w:p w:rsidR="00CA15B1" w:rsidRPr="004C353F" w:rsidP="006E563D" w14:paraId="3D08BC67" w14:textId="21D25894">
      <w:pPr>
        <w:spacing w:after="0" w:line="240" w:lineRule="auto"/>
        <w:rPr>
          <w:rFonts w:ascii="Arial" w:hAnsi="Arial" w:cs="Arial"/>
          <w:sz w:val="24"/>
        </w:rPr>
      </w:pPr>
      <w:r w:rsidRPr="004C353F">
        <w:rPr>
          <w:rFonts w:ascii="Arial" w:hAnsi="Arial" w:cs="Arial"/>
          <w:sz w:val="24"/>
        </w:rPr>
        <w:t>5</w:t>
      </w:r>
      <w:r w:rsidRPr="004C353F">
        <w:rPr>
          <w:rFonts w:ascii="Arial" w:hAnsi="Arial" w:cs="Arial"/>
          <w:sz w:val="24"/>
        </w:rPr>
        <w:t xml:space="preserve">. </w:t>
      </w:r>
      <w:r w:rsidRPr="004C353F">
        <w:rPr>
          <w:rFonts w:ascii="Arial" w:hAnsi="Arial" w:cs="Arial"/>
          <w:sz w:val="24"/>
        </w:rPr>
        <w:tab/>
      </w:r>
      <w:r w:rsidRPr="004C353F">
        <w:rPr>
          <w:rFonts w:ascii="Arial" w:hAnsi="Arial" w:cs="Arial"/>
          <w:sz w:val="24"/>
          <w:u w:val="single"/>
        </w:rPr>
        <w:t>Burden</w:t>
      </w:r>
      <w:r w:rsidRPr="004C353F">
        <w:rPr>
          <w:rFonts w:ascii="Arial" w:hAnsi="Arial" w:cs="Arial"/>
          <w:sz w:val="24"/>
          <w:u w:val="single"/>
        </w:rPr>
        <w:t xml:space="preserve"> on Small Businesses</w:t>
      </w:r>
    </w:p>
    <w:p w:rsidR="004C353F" w:rsidRPr="004C353F" w:rsidP="006E563D" w14:paraId="7BFBEAB7" w14:textId="77777777">
      <w:pPr>
        <w:spacing w:after="0" w:line="240" w:lineRule="auto"/>
        <w:rPr>
          <w:rFonts w:ascii="Arial" w:hAnsi="Arial" w:cs="Arial"/>
          <w:sz w:val="24"/>
        </w:rPr>
      </w:pPr>
    </w:p>
    <w:p w:rsidR="002567F9" w:rsidRPr="004C353F" w:rsidP="006E563D" w14:paraId="1A651968" w14:textId="6C39AF03">
      <w:pPr>
        <w:spacing w:after="0" w:line="240" w:lineRule="auto"/>
        <w:rPr>
          <w:rFonts w:ascii="Arial" w:hAnsi="Arial" w:cs="Arial"/>
          <w:i/>
          <w:sz w:val="24"/>
        </w:rPr>
      </w:pPr>
      <w:r w:rsidRPr="004C353F">
        <w:rPr>
          <w:rFonts w:ascii="Arial" w:hAnsi="Arial" w:cs="Arial"/>
          <w:sz w:val="24"/>
        </w:rPr>
        <w:t>This information collection does not impose a significant economic impact on a substantial number of small businesses or entities.</w:t>
      </w:r>
      <w:r w:rsidRPr="004C353F">
        <w:rPr>
          <w:rFonts w:ascii="Arial" w:hAnsi="Arial" w:cs="Arial"/>
          <w:i/>
          <w:sz w:val="24"/>
        </w:rPr>
        <w:t xml:space="preserve"> </w:t>
      </w:r>
    </w:p>
    <w:p w:rsidR="002567F9" w:rsidRPr="004C353F" w:rsidP="006E563D" w14:paraId="338C641A" w14:textId="77777777">
      <w:pPr>
        <w:spacing w:after="0" w:line="240" w:lineRule="auto"/>
        <w:rPr>
          <w:rFonts w:ascii="Arial" w:hAnsi="Arial" w:cs="Arial"/>
          <w:i/>
          <w:sz w:val="24"/>
        </w:rPr>
      </w:pPr>
    </w:p>
    <w:p w:rsidR="002567F9" w:rsidRPr="004C353F" w:rsidP="006E563D" w14:paraId="2BE91190" w14:textId="76F8F505">
      <w:pPr>
        <w:spacing w:after="0" w:line="240" w:lineRule="auto"/>
        <w:rPr>
          <w:rFonts w:ascii="Arial" w:hAnsi="Arial" w:cs="Arial"/>
          <w:sz w:val="24"/>
        </w:rPr>
      </w:pPr>
      <w:r w:rsidRPr="004C353F">
        <w:rPr>
          <w:rFonts w:ascii="Arial" w:hAnsi="Arial" w:cs="Arial"/>
          <w:sz w:val="24"/>
        </w:rPr>
        <w:t>6</w:t>
      </w:r>
      <w:r w:rsidRPr="004C353F">
        <w:rPr>
          <w:rFonts w:ascii="Arial" w:hAnsi="Arial" w:cs="Arial"/>
          <w:sz w:val="24"/>
        </w:rPr>
        <w:t>.</w:t>
      </w:r>
      <w:r w:rsidRPr="004C353F">
        <w:rPr>
          <w:rFonts w:ascii="Arial" w:hAnsi="Arial" w:cs="Arial"/>
          <w:sz w:val="24"/>
        </w:rPr>
        <w:tab/>
        <w:t xml:space="preserve"> </w:t>
      </w:r>
      <w:r w:rsidRPr="004C353F">
        <w:rPr>
          <w:rFonts w:ascii="Arial" w:hAnsi="Arial" w:cs="Arial"/>
          <w:sz w:val="24"/>
          <w:u w:val="single"/>
        </w:rPr>
        <w:t>Less</w:t>
      </w:r>
      <w:r w:rsidRPr="004C353F">
        <w:rPr>
          <w:rFonts w:ascii="Arial" w:hAnsi="Arial" w:cs="Arial"/>
          <w:sz w:val="24"/>
          <w:u w:val="single"/>
        </w:rPr>
        <w:t xml:space="preserve"> Frequent </w:t>
      </w:r>
      <w:r w:rsidRPr="004C353F" w:rsidR="0085688C">
        <w:rPr>
          <w:rFonts w:ascii="Arial" w:hAnsi="Arial" w:cs="Arial"/>
          <w:sz w:val="24"/>
          <w:u w:val="single"/>
        </w:rPr>
        <w:t xml:space="preserve">Collection </w:t>
      </w:r>
    </w:p>
    <w:p w:rsidR="004C353F" w:rsidRPr="004C353F" w:rsidP="004C353F" w14:paraId="2C2714F5" w14:textId="77777777">
      <w:pPr>
        <w:overflowPunct w:val="0"/>
        <w:autoSpaceDE w:val="0"/>
        <w:autoSpaceDN w:val="0"/>
        <w:adjustRightInd w:val="0"/>
        <w:rPr>
          <w:rFonts w:ascii="Arial" w:hAnsi="Arial" w:cs="Arial"/>
          <w:sz w:val="24"/>
          <w:szCs w:val="24"/>
        </w:rPr>
      </w:pPr>
    </w:p>
    <w:p w:rsidR="00F86C35" w:rsidRPr="004C353F" w:rsidP="004C353F" w14:paraId="4B3512B4" w14:textId="725BBFC9">
      <w:pPr>
        <w:overflowPunct w:val="0"/>
        <w:autoSpaceDE w:val="0"/>
        <w:autoSpaceDN w:val="0"/>
        <w:adjustRightInd w:val="0"/>
        <w:rPr>
          <w:rFonts w:ascii="Arial" w:hAnsi="Arial" w:cs="Arial"/>
          <w:sz w:val="24"/>
          <w:szCs w:val="24"/>
        </w:rPr>
      </w:pPr>
      <w:r w:rsidRPr="004C353F">
        <w:rPr>
          <w:rFonts w:ascii="Arial" w:hAnsi="Arial" w:cs="Arial"/>
          <w:sz w:val="24"/>
          <w:szCs w:val="24"/>
        </w:rPr>
        <w:t>Requests for disinterment are generally made by the next-of-kin of a decedent interred in a national cemetery.  Frequency of such requests cannot be regulated.</w:t>
      </w:r>
    </w:p>
    <w:p w:rsidR="00F86C35" w:rsidRPr="004C353F" w:rsidP="006E563D" w14:paraId="4E1B6F5D" w14:textId="6C161E5B">
      <w:pPr>
        <w:spacing w:after="0" w:line="240" w:lineRule="auto"/>
        <w:rPr>
          <w:rFonts w:ascii="Arial" w:hAnsi="Arial" w:cs="Arial"/>
          <w:sz w:val="24"/>
          <w:u w:val="single"/>
        </w:rPr>
      </w:pPr>
      <w:r w:rsidRPr="004C353F">
        <w:rPr>
          <w:rFonts w:ascii="Arial" w:hAnsi="Arial" w:cs="Arial"/>
          <w:i/>
          <w:sz w:val="24"/>
        </w:rPr>
        <w:t>7</w:t>
      </w:r>
      <w:r w:rsidRPr="004C353F">
        <w:rPr>
          <w:rFonts w:ascii="Arial" w:hAnsi="Arial" w:cs="Arial"/>
          <w:i/>
          <w:sz w:val="24"/>
        </w:rPr>
        <w:t xml:space="preserve">. </w:t>
      </w:r>
      <w:r w:rsidRPr="004C353F">
        <w:rPr>
          <w:rFonts w:ascii="Arial" w:hAnsi="Arial" w:cs="Arial"/>
          <w:i/>
          <w:sz w:val="24"/>
        </w:rPr>
        <w:tab/>
      </w:r>
      <w:r w:rsidRPr="004C353F">
        <w:rPr>
          <w:rFonts w:ascii="Arial" w:hAnsi="Arial" w:cs="Arial"/>
          <w:sz w:val="24"/>
          <w:u w:val="single"/>
        </w:rPr>
        <w:t>Paperwork</w:t>
      </w:r>
      <w:r w:rsidRPr="004C353F">
        <w:rPr>
          <w:rFonts w:ascii="Arial" w:hAnsi="Arial" w:cs="Arial"/>
          <w:sz w:val="24"/>
          <w:u w:val="single"/>
        </w:rPr>
        <w:t xml:space="preserve"> Reduction Act Guidelines</w:t>
      </w:r>
      <w:r w:rsidRPr="004C353F" w:rsidR="0085688C">
        <w:rPr>
          <w:rFonts w:ascii="Arial" w:hAnsi="Arial" w:cs="Arial"/>
          <w:sz w:val="24"/>
          <w:u w:val="single"/>
        </w:rPr>
        <w:t xml:space="preserve"> </w:t>
      </w:r>
    </w:p>
    <w:p w:rsidR="00200261" w:rsidRPr="004C353F" w:rsidP="00200261" w14:paraId="7256108C" w14:textId="44D9787B">
      <w:pPr>
        <w:pStyle w:val="NormalWeb"/>
        <w:spacing w:line="288" w:lineRule="atLeast"/>
        <w:rPr>
          <w:rFonts w:ascii="Arial" w:hAnsi="Arial" w:eastAsiaTheme="minorHAnsi" w:cs="Arial"/>
          <w:i/>
          <w:szCs w:val="22"/>
        </w:rPr>
      </w:pPr>
      <w:r w:rsidRPr="004C353F">
        <w:rPr>
          <w:rFonts w:ascii="Arial" w:hAnsi="Arial" w:eastAsiaTheme="minorHAnsi" w:cs="Arial"/>
          <w:szCs w:val="22"/>
        </w:rPr>
        <w:t>This collection of information does not require collection to be conducted in a manner inconsistent with the guidelines delineated in 5 CFR 1320.5(d)(2).</w:t>
      </w:r>
    </w:p>
    <w:p w:rsidR="00200261" w:rsidRPr="00D4150C" w:rsidP="00200261" w14:paraId="6AC5CBA9" w14:textId="77777777">
      <w:pPr>
        <w:pStyle w:val="NormalWeb"/>
        <w:spacing w:line="288" w:lineRule="atLeast"/>
        <w:rPr>
          <w:rFonts w:ascii="Arial" w:hAnsi="Arial" w:eastAsiaTheme="minorHAnsi" w:cs="Arial"/>
          <w:szCs w:val="22"/>
          <w:u w:val="single"/>
        </w:rPr>
      </w:pPr>
      <w:r w:rsidRPr="00D4150C">
        <w:rPr>
          <w:rFonts w:ascii="Arial" w:hAnsi="Arial" w:eastAsiaTheme="minorHAnsi" w:cs="Arial"/>
          <w:szCs w:val="22"/>
        </w:rPr>
        <w:t>8</w:t>
      </w:r>
      <w:r w:rsidRPr="00D4150C">
        <w:rPr>
          <w:rFonts w:ascii="Arial" w:hAnsi="Arial" w:eastAsiaTheme="minorHAnsi" w:cs="Arial"/>
          <w:szCs w:val="22"/>
        </w:rPr>
        <w:t xml:space="preserve">. </w:t>
      </w:r>
      <w:r w:rsidRPr="00D4150C">
        <w:rPr>
          <w:rFonts w:ascii="Arial" w:hAnsi="Arial" w:eastAsiaTheme="minorHAnsi" w:cs="Arial"/>
          <w:szCs w:val="22"/>
        </w:rPr>
        <w:tab/>
      </w:r>
      <w:r w:rsidRPr="00D4150C">
        <w:rPr>
          <w:rFonts w:ascii="Arial" w:hAnsi="Arial" w:eastAsiaTheme="minorHAnsi" w:cs="Arial"/>
          <w:szCs w:val="22"/>
          <w:u w:val="single"/>
        </w:rPr>
        <w:t>Consultation</w:t>
      </w:r>
      <w:r w:rsidRPr="00D4150C">
        <w:rPr>
          <w:rFonts w:ascii="Arial" w:hAnsi="Arial" w:eastAsiaTheme="minorHAnsi" w:cs="Arial"/>
          <w:szCs w:val="22"/>
          <w:u w:val="single"/>
        </w:rPr>
        <w:t xml:space="preserve"> and Public Comments</w:t>
      </w:r>
    </w:p>
    <w:p w:rsidR="00200261" w:rsidRPr="00D4150C" w:rsidP="00200261" w14:paraId="4122F586" w14:textId="77777777">
      <w:pPr>
        <w:pStyle w:val="NormalWeb"/>
        <w:spacing w:line="288" w:lineRule="atLeast"/>
        <w:rPr>
          <w:rFonts w:ascii="Arial" w:hAnsi="Arial" w:eastAsiaTheme="minorHAnsi" w:cs="Arial"/>
          <w:szCs w:val="22"/>
        </w:rPr>
      </w:pPr>
      <w:r w:rsidRPr="00D4150C">
        <w:rPr>
          <w:rFonts w:ascii="Arial" w:hAnsi="Arial" w:eastAsiaTheme="minorHAnsi" w:cs="Arial"/>
          <w:szCs w:val="22"/>
        </w:rPr>
        <w:t>Part A: PUBLIC NOTICE</w:t>
      </w:r>
    </w:p>
    <w:p w:rsidR="00200261" w:rsidRPr="00192B4A" w:rsidP="00200261" w14:paraId="7531FB81" w14:textId="0017CF2C">
      <w:pPr>
        <w:pStyle w:val="NormalWeb"/>
        <w:spacing w:line="288" w:lineRule="atLeast"/>
        <w:rPr>
          <w:rFonts w:ascii="Arial" w:hAnsi="Arial" w:eastAsiaTheme="minorHAnsi" w:cs="Arial"/>
          <w:szCs w:val="22"/>
        </w:rPr>
      </w:pPr>
      <w:r w:rsidRPr="004C353F">
        <w:rPr>
          <w:rFonts w:ascii="Arial" w:hAnsi="Arial" w:eastAsiaTheme="minorHAnsi" w:cs="Arial"/>
          <w:szCs w:val="22"/>
        </w:rPr>
        <w:t xml:space="preserve">A 60-Day Federal Register Notice </w:t>
      </w:r>
      <w:r w:rsidRPr="004C353F" w:rsidR="00502FF3">
        <w:rPr>
          <w:rFonts w:ascii="Arial" w:hAnsi="Arial" w:eastAsiaTheme="minorHAnsi" w:cs="Arial"/>
          <w:szCs w:val="22"/>
        </w:rPr>
        <w:t xml:space="preserve">(FRN) </w:t>
      </w:r>
      <w:r w:rsidRPr="004C353F">
        <w:rPr>
          <w:rFonts w:ascii="Arial" w:hAnsi="Arial" w:eastAsiaTheme="minorHAnsi" w:cs="Arial"/>
          <w:szCs w:val="22"/>
        </w:rPr>
        <w:t xml:space="preserve">for the collection published </w:t>
      </w:r>
      <w:r w:rsidRPr="00192B4A">
        <w:rPr>
          <w:rFonts w:ascii="Arial" w:hAnsi="Arial" w:eastAsiaTheme="minorHAnsi" w:cs="Arial"/>
          <w:szCs w:val="22"/>
        </w:rPr>
        <w:t xml:space="preserve">on </w:t>
      </w:r>
      <w:r w:rsidR="00AB6387">
        <w:rPr>
          <w:rFonts w:ascii="Arial" w:hAnsi="Arial" w:eastAsiaTheme="minorHAnsi" w:cs="Arial"/>
          <w:szCs w:val="22"/>
        </w:rPr>
        <w:t>Monday, February 2, 2026</w:t>
      </w:r>
      <w:r w:rsidRPr="00192B4A">
        <w:rPr>
          <w:rFonts w:ascii="Arial" w:hAnsi="Arial" w:eastAsiaTheme="minorHAnsi" w:cs="Arial"/>
          <w:szCs w:val="22"/>
        </w:rPr>
        <w:t xml:space="preserve">.  The 60-Day FRN citation is </w:t>
      </w:r>
      <w:r w:rsidR="00AB6387">
        <w:rPr>
          <w:rFonts w:ascii="Arial" w:hAnsi="Arial" w:eastAsiaTheme="minorHAnsi" w:cs="Arial"/>
          <w:szCs w:val="22"/>
        </w:rPr>
        <w:t>91</w:t>
      </w:r>
      <w:r w:rsidRPr="00192B4A">
        <w:rPr>
          <w:rFonts w:ascii="Arial" w:hAnsi="Arial" w:eastAsiaTheme="minorHAnsi" w:cs="Arial"/>
          <w:szCs w:val="22"/>
        </w:rPr>
        <w:t xml:space="preserve"> FRN </w:t>
      </w:r>
      <w:r w:rsidR="00AB6387">
        <w:rPr>
          <w:rFonts w:ascii="Arial" w:hAnsi="Arial" w:eastAsiaTheme="minorHAnsi" w:cs="Arial"/>
          <w:szCs w:val="22"/>
        </w:rPr>
        <w:t>4791</w:t>
      </w:r>
      <w:r w:rsidRPr="00192B4A">
        <w:rPr>
          <w:rFonts w:ascii="Arial" w:hAnsi="Arial" w:eastAsiaTheme="minorHAnsi" w:cs="Arial"/>
          <w:szCs w:val="22"/>
        </w:rPr>
        <w:t xml:space="preserve">. </w:t>
      </w:r>
    </w:p>
    <w:p w:rsidR="00200261" w:rsidRPr="00192B4A" w:rsidP="00200261" w14:paraId="198A7E4C" w14:textId="599AEF2B">
      <w:pPr>
        <w:pStyle w:val="NormalWeb"/>
        <w:spacing w:line="288" w:lineRule="atLeast"/>
        <w:rPr>
          <w:rFonts w:ascii="Arial" w:hAnsi="Arial" w:eastAsiaTheme="minorHAnsi" w:cs="Arial"/>
          <w:iCs/>
          <w:szCs w:val="22"/>
        </w:rPr>
      </w:pPr>
      <w:r w:rsidRPr="00192B4A">
        <w:rPr>
          <w:rFonts w:ascii="Arial" w:hAnsi="Arial" w:eastAsiaTheme="minorHAnsi" w:cs="Arial"/>
          <w:iCs/>
          <w:szCs w:val="22"/>
        </w:rPr>
        <w:t xml:space="preserve">No comments were received during the 60-Day Comment Period. </w:t>
      </w:r>
    </w:p>
    <w:p w:rsidR="00502FF3" w:rsidRPr="00192B4A" w:rsidP="00200261" w14:paraId="599DB161" w14:textId="4F87A760">
      <w:pPr>
        <w:pStyle w:val="NormalWeb"/>
        <w:spacing w:line="288" w:lineRule="atLeast"/>
        <w:rPr>
          <w:rFonts w:ascii="Arial" w:hAnsi="Arial" w:eastAsiaTheme="minorHAnsi" w:cs="Arial"/>
          <w:iCs/>
          <w:szCs w:val="22"/>
        </w:rPr>
      </w:pPr>
      <w:r w:rsidRPr="00192B4A">
        <w:rPr>
          <w:rFonts w:ascii="Arial" w:hAnsi="Arial" w:eastAsiaTheme="minorHAnsi" w:cs="Arial"/>
          <w:iCs/>
          <w:szCs w:val="22"/>
        </w:rPr>
        <w:t xml:space="preserve">A 30-Day Federal Register Notice for the collection published on </w:t>
      </w:r>
      <w:r w:rsidR="00E805A4">
        <w:rPr>
          <w:rFonts w:ascii="Arial" w:hAnsi="Arial" w:eastAsiaTheme="minorHAnsi" w:cs="Arial"/>
          <w:iCs/>
          <w:szCs w:val="22"/>
        </w:rPr>
        <w:t>Thursday, April 16, 2026</w:t>
      </w:r>
      <w:r w:rsidRPr="00192B4A">
        <w:rPr>
          <w:rFonts w:ascii="Arial" w:hAnsi="Arial" w:eastAsiaTheme="minorHAnsi" w:cs="Arial"/>
          <w:iCs/>
          <w:szCs w:val="22"/>
        </w:rPr>
        <w:t xml:space="preserve">.  The 30-Day FRN citation is </w:t>
      </w:r>
      <w:r w:rsidR="00E805A4">
        <w:rPr>
          <w:rFonts w:ascii="Arial" w:hAnsi="Arial" w:eastAsiaTheme="minorHAnsi" w:cs="Arial"/>
          <w:iCs/>
          <w:szCs w:val="22"/>
        </w:rPr>
        <w:t>91 FRN 20572</w:t>
      </w:r>
      <w:r w:rsidRPr="00192B4A">
        <w:rPr>
          <w:rFonts w:ascii="Arial" w:hAnsi="Arial" w:eastAsiaTheme="minorHAnsi" w:cs="Arial"/>
          <w:iCs/>
          <w:szCs w:val="22"/>
        </w:rPr>
        <w:t>.</w:t>
      </w:r>
    </w:p>
    <w:p w:rsidR="00200261" w:rsidRPr="00192B4A" w:rsidP="00200261" w14:paraId="11AACC41" w14:textId="6BB6421F">
      <w:pPr>
        <w:pStyle w:val="NormalWeb"/>
        <w:spacing w:line="288" w:lineRule="atLeast"/>
        <w:rPr>
          <w:rFonts w:ascii="Arial" w:hAnsi="Arial" w:eastAsiaTheme="minorHAnsi" w:cs="Arial"/>
          <w:iCs/>
          <w:szCs w:val="22"/>
        </w:rPr>
      </w:pPr>
      <w:r w:rsidRPr="00192B4A">
        <w:rPr>
          <w:rFonts w:ascii="Arial" w:hAnsi="Arial" w:eastAsiaTheme="minorHAnsi" w:cs="Arial"/>
          <w:iCs/>
          <w:szCs w:val="22"/>
        </w:rPr>
        <w:t>Part B: CONSULTATION</w:t>
      </w:r>
      <w:r w:rsidRPr="00192B4A" w:rsidR="0085688C">
        <w:rPr>
          <w:rFonts w:ascii="Arial" w:hAnsi="Arial" w:eastAsiaTheme="minorHAnsi" w:cs="Arial"/>
          <w:iCs/>
          <w:szCs w:val="22"/>
        </w:rPr>
        <w:t xml:space="preserve"> </w:t>
      </w:r>
    </w:p>
    <w:p w:rsidR="00571698" w:rsidRPr="00D4150C" w:rsidP="00B55E9F" w14:paraId="70A4183A" w14:textId="7B932887">
      <w:pPr>
        <w:pStyle w:val="NormalWeb"/>
        <w:spacing w:line="288" w:lineRule="atLeast"/>
        <w:rPr>
          <w:rFonts w:ascii="Arial" w:hAnsi="Arial" w:cs="Arial"/>
          <w:i/>
        </w:rPr>
      </w:pPr>
      <w:r w:rsidRPr="00D4150C">
        <w:rPr>
          <w:rFonts w:ascii="Arial" w:hAnsi="Arial" w:eastAsiaTheme="minorHAnsi" w:cs="Arial"/>
          <w:szCs w:val="22"/>
        </w:rPr>
        <w:t xml:space="preserve">No additional consultation apart from soliciting public comments through the Federal Register was conducted for this submission. </w:t>
      </w:r>
    </w:p>
    <w:p w:rsidR="00571698" w:rsidRPr="008D5E0B" w:rsidP="006E563D" w14:paraId="62426DC4" w14:textId="2C73A60E">
      <w:pPr>
        <w:spacing w:after="0" w:line="240" w:lineRule="auto"/>
        <w:rPr>
          <w:rFonts w:ascii="Arial" w:hAnsi="Arial" w:cs="Arial"/>
          <w:sz w:val="24"/>
        </w:rPr>
      </w:pPr>
      <w:r w:rsidRPr="008D5E0B">
        <w:rPr>
          <w:rFonts w:ascii="Arial" w:hAnsi="Arial" w:cs="Arial"/>
          <w:sz w:val="24"/>
        </w:rPr>
        <w:t>9</w:t>
      </w:r>
      <w:r w:rsidRPr="008D5E0B">
        <w:rPr>
          <w:rFonts w:ascii="Arial" w:hAnsi="Arial" w:cs="Arial"/>
          <w:sz w:val="24"/>
        </w:rPr>
        <w:t xml:space="preserve">. </w:t>
      </w:r>
      <w:r w:rsidRPr="008D5E0B">
        <w:rPr>
          <w:rFonts w:ascii="Arial" w:hAnsi="Arial" w:cs="Arial"/>
          <w:sz w:val="24"/>
        </w:rPr>
        <w:tab/>
      </w:r>
      <w:r w:rsidRPr="008D5E0B">
        <w:rPr>
          <w:rFonts w:ascii="Arial" w:hAnsi="Arial" w:cs="Arial"/>
          <w:sz w:val="24"/>
          <w:u w:val="single"/>
        </w:rPr>
        <w:t>Gifts</w:t>
      </w:r>
      <w:r w:rsidRPr="008D5E0B">
        <w:rPr>
          <w:rFonts w:ascii="Arial" w:hAnsi="Arial" w:cs="Arial"/>
          <w:sz w:val="24"/>
          <w:u w:val="single"/>
        </w:rPr>
        <w:t xml:space="preserve"> or Payment</w:t>
      </w:r>
      <w:r w:rsidRPr="008D5E0B" w:rsidR="0085688C">
        <w:rPr>
          <w:rFonts w:ascii="Arial" w:hAnsi="Arial" w:cs="Arial"/>
          <w:sz w:val="24"/>
          <w:u w:val="single"/>
        </w:rPr>
        <w:t xml:space="preserve"> </w:t>
      </w:r>
    </w:p>
    <w:p w:rsidR="00D4150C" w:rsidRPr="008D5E0B" w:rsidP="006A13FA" w14:paraId="1E429933" w14:textId="77777777">
      <w:pPr>
        <w:spacing w:after="0" w:line="240" w:lineRule="auto"/>
        <w:rPr>
          <w:rFonts w:ascii="Arial" w:hAnsi="Arial" w:cs="Arial"/>
          <w:sz w:val="24"/>
        </w:rPr>
      </w:pPr>
    </w:p>
    <w:p w:rsidR="006A13FA" w:rsidRPr="008D5E0B" w:rsidP="006A13FA" w14:paraId="53A391A2" w14:textId="4347382B">
      <w:pPr>
        <w:spacing w:after="0" w:line="240" w:lineRule="auto"/>
        <w:rPr>
          <w:rFonts w:ascii="Arial" w:hAnsi="Arial" w:cs="Arial"/>
          <w:i/>
          <w:sz w:val="24"/>
        </w:rPr>
      </w:pPr>
      <w:r w:rsidRPr="008D5E0B">
        <w:rPr>
          <w:rFonts w:ascii="Arial" w:hAnsi="Arial" w:cs="Arial"/>
          <w:sz w:val="24"/>
        </w:rPr>
        <w:t>No payments or gifts are being offered to respondents as an incentive to participate in the collection.</w:t>
      </w:r>
      <w:r w:rsidRPr="008D5E0B">
        <w:rPr>
          <w:rFonts w:ascii="Arial" w:hAnsi="Arial" w:cs="Arial"/>
          <w:i/>
          <w:sz w:val="24"/>
        </w:rPr>
        <w:t xml:space="preserve"> </w:t>
      </w:r>
    </w:p>
    <w:p w:rsidR="006A13FA" w:rsidRPr="008D5E0B" w:rsidP="006A13FA" w14:paraId="4516DC00" w14:textId="77777777">
      <w:pPr>
        <w:spacing w:after="0" w:line="240" w:lineRule="auto"/>
        <w:rPr>
          <w:rFonts w:ascii="Arial" w:hAnsi="Arial" w:cs="Arial"/>
          <w:i/>
          <w:sz w:val="24"/>
        </w:rPr>
      </w:pPr>
    </w:p>
    <w:p w:rsidR="00F97482" w:rsidRPr="008D5E0B" w:rsidP="006A13FA" w14:paraId="1902D846" w14:textId="77777777">
      <w:pPr>
        <w:spacing w:after="0" w:line="240" w:lineRule="auto"/>
        <w:rPr>
          <w:rFonts w:ascii="Arial" w:hAnsi="Arial" w:cs="Arial"/>
          <w:sz w:val="24"/>
          <w:u w:val="single"/>
        </w:rPr>
      </w:pPr>
      <w:r w:rsidRPr="008D5E0B">
        <w:rPr>
          <w:rFonts w:ascii="Arial" w:hAnsi="Arial" w:cs="Arial"/>
          <w:sz w:val="24"/>
        </w:rPr>
        <w:t>10</w:t>
      </w:r>
      <w:r w:rsidRPr="008D5E0B">
        <w:rPr>
          <w:rFonts w:ascii="Arial" w:hAnsi="Arial" w:cs="Arial"/>
          <w:sz w:val="24"/>
        </w:rPr>
        <w:t xml:space="preserve">. </w:t>
      </w:r>
      <w:r w:rsidRPr="008D5E0B">
        <w:rPr>
          <w:rFonts w:ascii="Arial" w:hAnsi="Arial" w:cs="Arial"/>
          <w:sz w:val="24"/>
        </w:rPr>
        <w:tab/>
      </w:r>
      <w:r w:rsidRPr="008D5E0B">
        <w:rPr>
          <w:rFonts w:ascii="Arial" w:hAnsi="Arial" w:cs="Arial"/>
          <w:sz w:val="24"/>
          <w:u w:val="single"/>
        </w:rPr>
        <w:t>Confidentiality</w:t>
      </w:r>
      <w:r w:rsidRPr="008D5E0B" w:rsidR="0085688C">
        <w:rPr>
          <w:rFonts w:ascii="Arial" w:hAnsi="Arial" w:cs="Arial"/>
          <w:sz w:val="24"/>
          <w:u w:val="single"/>
        </w:rPr>
        <w:t xml:space="preserve"> </w:t>
      </w:r>
    </w:p>
    <w:p w:rsidR="00CB56FE" w:rsidRPr="008D5E0B" w:rsidP="00CB56FE" w14:paraId="280F8FD5" w14:textId="77777777">
      <w:pPr>
        <w:overflowPunct w:val="0"/>
        <w:autoSpaceDE w:val="0"/>
        <w:autoSpaceDN w:val="0"/>
        <w:adjustRightInd w:val="0"/>
        <w:rPr>
          <w:rFonts w:ascii="Arial" w:hAnsi="Arial" w:cs="Arial"/>
          <w:sz w:val="24"/>
          <w:szCs w:val="24"/>
        </w:rPr>
      </w:pPr>
    </w:p>
    <w:p w:rsidR="00996894" w:rsidRPr="0037163D" w:rsidP="00286EF0" w14:paraId="399AE8B8" w14:textId="412248BB">
      <w:pPr>
        <w:overflowPunct w:val="0"/>
        <w:autoSpaceDE w:val="0"/>
        <w:autoSpaceDN w:val="0"/>
        <w:adjustRightInd w:val="0"/>
        <w:rPr>
          <w:rFonts w:ascii="Arial" w:hAnsi="Arial" w:cs="Arial"/>
          <w:sz w:val="24"/>
          <w:szCs w:val="24"/>
        </w:rPr>
      </w:pPr>
      <w:r w:rsidRPr="008D5E0B">
        <w:rPr>
          <w:rFonts w:ascii="Arial" w:hAnsi="Arial" w:cs="Arial"/>
          <w:sz w:val="24"/>
          <w:szCs w:val="24"/>
        </w:rPr>
        <w:t xml:space="preserve">The information collection conforms to the Privacy Act of 1994 and is subject to the conditions of disclosure contained therein.  The records are maintained in the system identified as (42VA41), Veterans Dependents National Cemetery Interment Records – </w:t>
      </w:r>
      <w:r w:rsidRPr="0037163D">
        <w:rPr>
          <w:rFonts w:ascii="Arial" w:hAnsi="Arial" w:cs="Arial"/>
          <w:sz w:val="24"/>
          <w:szCs w:val="24"/>
        </w:rPr>
        <w:t>VA, as published in the Federal Register as 40FR38095, August 26, 1995.</w:t>
      </w:r>
    </w:p>
    <w:p w:rsidR="00996894" w:rsidRPr="0037163D" w:rsidP="00996894" w14:paraId="06DEAD58" w14:textId="5FE0E450">
      <w:pPr>
        <w:spacing w:after="0" w:line="240" w:lineRule="auto"/>
        <w:rPr>
          <w:rFonts w:ascii="Arial" w:hAnsi="Arial" w:cs="Arial"/>
          <w:sz w:val="24"/>
        </w:rPr>
      </w:pPr>
      <w:r w:rsidRPr="0037163D">
        <w:rPr>
          <w:rFonts w:ascii="Arial" w:hAnsi="Arial" w:cs="Arial"/>
          <w:sz w:val="24"/>
        </w:rPr>
        <w:t>11</w:t>
      </w:r>
      <w:r w:rsidRPr="0037163D">
        <w:rPr>
          <w:rFonts w:ascii="Arial" w:hAnsi="Arial" w:cs="Arial"/>
          <w:sz w:val="24"/>
        </w:rPr>
        <w:t xml:space="preserve">. </w:t>
      </w:r>
      <w:r w:rsidRPr="0037163D">
        <w:rPr>
          <w:rFonts w:ascii="Arial" w:hAnsi="Arial" w:cs="Arial"/>
          <w:sz w:val="24"/>
        </w:rPr>
        <w:tab/>
      </w:r>
      <w:r w:rsidRPr="0037163D">
        <w:rPr>
          <w:rFonts w:ascii="Arial" w:hAnsi="Arial" w:cs="Arial"/>
          <w:sz w:val="24"/>
          <w:u w:val="single"/>
        </w:rPr>
        <w:t>Sensitive</w:t>
      </w:r>
      <w:r w:rsidRPr="0037163D">
        <w:rPr>
          <w:rFonts w:ascii="Arial" w:hAnsi="Arial" w:cs="Arial"/>
          <w:sz w:val="24"/>
          <w:u w:val="single"/>
        </w:rPr>
        <w:t xml:space="preserve"> Questions</w:t>
      </w:r>
      <w:r w:rsidRPr="0037163D" w:rsidR="0085688C">
        <w:rPr>
          <w:rFonts w:ascii="Arial" w:hAnsi="Arial" w:cs="Arial"/>
          <w:sz w:val="24"/>
          <w:u w:val="single"/>
        </w:rPr>
        <w:t xml:space="preserve"> </w:t>
      </w:r>
    </w:p>
    <w:p w:rsidR="00D21AA6" w:rsidRPr="0037163D" w:rsidP="00337EF1" w14:paraId="07A4B1CF" w14:textId="77777777">
      <w:pPr>
        <w:spacing w:after="0" w:line="240" w:lineRule="auto"/>
        <w:rPr>
          <w:rFonts w:ascii="Arial" w:hAnsi="Arial" w:cs="Arial"/>
          <w:i/>
          <w:sz w:val="24"/>
        </w:rPr>
      </w:pPr>
    </w:p>
    <w:p w:rsidR="00286EF0" w:rsidRPr="0037163D" w:rsidP="00286EF0" w14:paraId="7B457844" w14:textId="2B019B97">
      <w:pPr>
        <w:overflowPunct w:val="0"/>
        <w:autoSpaceDE w:val="0"/>
        <w:autoSpaceDN w:val="0"/>
        <w:adjustRightInd w:val="0"/>
        <w:rPr>
          <w:rFonts w:ascii="Arial" w:hAnsi="Arial" w:cs="Arial"/>
          <w:sz w:val="24"/>
          <w:szCs w:val="24"/>
        </w:rPr>
      </w:pPr>
      <w:r w:rsidRPr="0037163D">
        <w:rPr>
          <w:rFonts w:ascii="Arial" w:hAnsi="Arial" w:cs="Arial"/>
          <w:sz w:val="24"/>
          <w:szCs w:val="24"/>
        </w:rPr>
        <w:t xml:space="preserve">Some information given by the requester may be of a sensitive or personal nature.  This is provided voluntarily in order that permission will be granted for the disinterment.  Questions are basic.  Disinterment requests are not scheduled. Requests fluctuate, and it is impossible to determine the amount from year-to-year. Requests are made at the </w:t>
      </w:r>
      <w:r w:rsidRPr="0037163D">
        <w:rPr>
          <w:rFonts w:ascii="Arial" w:hAnsi="Arial" w:cs="Arial"/>
          <w:sz w:val="24"/>
          <w:szCs w:val="24"/>
        </w:rPr>
        <w:t>volition</w:t>
      </w:r>
      <w:r w:rsidRPr="0037163D">
        <w:rPr>
          <w:rFonts w:ascii="Arial" w:hAnsi="Arial" w:cs="Arial"/>
          <w:sz w:val="24"/>
          <w:szCs w:val="24"/>
        </w:rPr>
        <w:t xml:space="preserve"> of the requester.</w:t>
      </w:r>
    </w:p>
    <w:p w:rsidR="00D21AA6" w:rsidRPr="0037163D" w:rsidP="00337EF1" w14:paraId="5445FF9B" w14:textId="77777777">
      <w:pPr>
        <w:spacing w:after="0" w:line="240" w:lineRule="auto"/>
        <w:rPr>
          <w:rFonts w:ascii="Arial" w:hAnsi="Arial" w:cs="Arial"/>
          <w:sz w:val="24"/>
        </w:rPr>
      </w:pPr>
      <w:r w:rsidRPr="0037163D">
        <w:rPr>
          <w:rFonts w:ascii="Arial" w:hAnsi="Arial" w:cs="Arial"/>
          <w:sz w:val="24"/>
        </w:rPr>
        <w:t>12</w:t>
      </w:r>
      <w:r w:rsidRPr="0037163D">
        <w:rPr>
          <w:rFonts w:ascii="Arial" w:hAnsi="Arial" w:cs="Arial"/>
          <w:sz w:val="24"/>
        </w:rPr>
        <w:t xml:space="preserve">. </w:t>
      </w:r>
      <w:r w:rsidRPr="0037163D" w:rsidR="00A76F7E">
        <w:rPr>
          <w:rFonts w:ascii="Arial" w:hAnsi="Arial" w:cs="Arial"/>
          <w:sz w:val="24"/>
        </w:rPr>
        <w:tab/>
      </w:r>
      <w:r w:rsidRPr="0037163D" w:rsidR="00A76F7E">
        <w:rPr>
          <w:rFonts w:ascii="Arial" w:hAnsi="Arial" w:cs="Arial"/>
          <w:sz w:val="24"/>
          <w:u w:val="single"/>
        </w:rPr>
        <w:t>Respondent</w:t>
      </w:r>
      <w:r w:rsidRPr="0037163D" w:rsidR="00A76F7E">
        <w:rPr>
          <w:rFonts w:ascii="Arial" w:hAnsi="Arial" w:cs="Arial"/>
          <w:sz w:val="24"/>
          <w:u w:val="single"/>
        </w:rPr>
        <w:t xml:space="preserve"> Burden and its Labor Costs</w:t>
      </w:r>
    </w:p>
    <w:p w:rsidR="00B55E9F" w:rsidRPr="0037163D" w:rsidP="00B55E9F" w14:paraId="1C6BB9FF" w14:textId="77777777">
      <w:pPr>
        <w:pStyle w:val="NormalWeb"/>
        <w:spacing w:after="0" w:afterAutospacing="0" w:line="288" w:lineRule="atLeast"/>
        <w:rPr>
          <w:rFonts w:ascii="Arial" w:hAnsi="Arial" w:eastAsiaTheme="minorHAnsi" w:cs="Arial"/>
          <w:szCs w:val="22"/>
        </w:rPr>
      </w:pPr>
      <w:r w:rsidRPr="0037163D">
        <w:rPr>
          <w:rFonts w:ascii="Arial" w:hAnsi="Arial" w:eastAsiaTheme="minorHAnsi" w:cs="Arial"/>
          <w:szCs w:val="22"/>
        </w:rPr>
        <w:t>Part A: ESTIMATION OF RESPONDENT BURDEN</w:t>
      </w:r>
    </w:p>
    <w:p w:rsidR="00B55E9F" w:rsidRPr="0037163D" w:rsidP="00235D71" w14:paraId="4503671F" w14:textId="77777777">
      <w:pPr>
        <w:spacing w:after="0" w:line="240" w:lineRule="auto"/>
        <w:rPr>
          <w:rFonts w:ascii="Arial" w:hAnsi="Arial" w:cs="Arial"/>
          <w:i/>
          <w:sz w:val="24"/>
        </w:rPr>
      </w:pPr>
    </w:p>
    <w:p w:rsidR="00235D71" w:rsidRPr="0037163D" w:rsidP="00235D71" w14:paraId="2E97F6B1" w14:textId="77777777">
      <w:pPr>
        <w:pStyle w:val="ListParagraph"/>
        <w:numPr>
          <w:ilvl w:val="0"/>
          <w:numId w:val="14"/>
        </w:numPr>
        <w:spacing w:after="0" w:line="240" w:lineRule="auto"/>
        <w:rPr>
          <w:rFonts w:ascii="Arial" w:hAnsi="Arial" w:cs="Arial"/>
          <w:sz w:val="24"/>
        </w:rPr>
      </w:pPr>
      <w:r w:rsidRPr="0037163D">
        <w:rPr>
          <w:rFonts w:ascii="Arial" w:hAnsi="Arial" w:cs="Arial"/>
          <w:sz w:val="24"/>
        </w:rPr>
        <w:t>Collection Instrument(s)</w:t>
      </w:r>
    </w:p>
    <w:p w:rsidR="00235D71" w:rsidRPr="0037163D" w:rsidP="00235D71" w14:paraId="16DFA365" w14:textId="0AA6B6A7">
      <w:pPr>
        <w:pStyle w:val="ListParagraph"/>
        <w:spacing w:after="0" w:line="240" w:lineRule="auto"/>
        <w:rPr>
          <w:rFonts w:ascii="Arial" w:hAnsi="Arial" w:cs="Arial"/>
          <w:sz w:val="24"/>
        </w:rPr>
      </w:pPr>
      <w:r w:rsidRPr="0037163D">
        <w:rPr>
          <w:rFonts w:ascii="Arial" w:hAnsi="Arial" w:cs="Arial"/>
          <w:sz w:val="24"/>
        </w:rPr>
        <w:t>[</w:t>
      </w:r>
      <w:r w:rsidRPr="0037163D" w:rsidR="008D5E0B">
        <w:rPr>
          <w:rFonts w:ascii="Arial" w:hAnsi="Arial" w:cs="Arial"/>
          <w:sz w:val="24"/>
        </w:rPr>
        <w:t>Request for Disinterment</w:t>
      </w:r>
      <w:r w:rsidRPr="0037163D">
        <w:rPr>
          <w:rFonts w:ascii="Arial" w:hAnsi="Arial" w:cs="Arial"/>
          <w:sz w:val="24"/>
        </w:rPr>
        <w:t xml:space="preserve">] </w:t>
      </w:r>
    </w:p>
    <w:p w:rsidR="00235D71" w:rsidRPr="0037163D" w:rsidP="00235D71" w14:paraId="1C8C0AEC" w14:textId="649EA988">
      <w:pPr>
        <w:pStyle w:val="ListParagraph"/>
        <w:numPr>
          <w:ilvl w:val="0"/>
          <w:numId w:val="15"/>
        </w:numPr>
        <w:spacing w:after="0" w:line="240" w:lineRule="auto"/>
        <w:rPr>
          <w:rFonts w:ascii="Arial" w:hAnsi="Arial" w:cs="Arial"/>
          <w:sz w:val="24"/>
        </w:rPr>
      </w:pPr>
      <w:r w:rsidRPr="0037163D">
        <w:rPr>
          <w:rFonts w:ascii="Arial" w:hAnsi="Arial" w:cs="Arial"/>
          <w:sz w:val="24"/>
        </w:rPr>
        <w:t xml:space="preserve">Number of Respondents: </w:t>
      </w:r>
      <w:r w:rsidRPr="0037163D" w:rsidR="008D5E0B">
        <w:rPr>
          <w:rFonts w:ascii="Arial" w:hAnsi="Arial" w:cs="Arial"/>
          <w:sz w:val="24"/>
        </w:rPr>
        <w:t>1,</w:t>
      </w:r>
      <w:r w:rsidR="009F5D28">
        <w:rPr>
          <w:rFonts w:ascii="Arial" w:hAnsi="Arial" w:cs="Arial"/>
          <w:sz w:val="24"/>
        </w:rPr>
        <w:t>4</w:t>
      </w:r>
      <w:r w:rsidR="00DC5624">
        <w:rPr>
          <w:rFonts w:ascii="Arial" w:hAnsi="Arial" w:cs="Arial"/>
          <w:sz w:val="24"/>
        </w:rPr>
        <w:t>00</w:t>
      </w:r>
      <w:r w:rsidRPr="0037163D" w:rsidR="00DC5624">
        <w:rPr>
          <w:rFonts w:ascii="Arial" w:hAnsi="Arial" w:cs="Arial"/>
          <w:sz w:val="24"/>
        </w:rPr>
        <w:t xml:space="preserve"> </w:t>
      </w:r>
      <w:r w:rsidRPr="0037163D" w:rsidR="008D5E0B">
        <w:rPr>
          <w:rFonts w:ascii="Arial" w:hAnsi="Arial" w:cs="Arial"/>
          <w:sz w:val="24"/>
        </w:rPr>
        <w:t>Respondents</w:t>
      </w:r>
    </w:p>
    <w:p w:rsidR="00235D71" w:rsidRPr="0037163D" w:rsidP="00235D71" w14:paraId="438BC02C" w14:textId="35DAB081">
      <w:pPr>
        <w:pStyle w:val="ListParagraph"/>
        <w:numPr>
          <w:ilvl w:val="0"/>
          <w:numId w:val="15"/>
        </w:numPr>
        <w:spacing w:after="0" w:line="240" w:lineRule="auto"/>
        <w:rPr>
          <w:rFonts w:ascii="Arial" w:hAnsi="Arial" w:cs="Arial"/>
          <w:sz w:val="24"/>
        </w:rPr>
      </w:pPr>
      <w:r w:rsidRPr="0037163D">
        <w:rPr>
          <w:rFonts w:ascii="Arial" w:hAnsi="Arial" w:cs="Arial"/>
          <w:sz w:val="24"/>
        </w:rPr>
        <w:t>Number of Responses Per</w:t>
      </w:r>
      <w:r w:rsidRPr="0037163D" w:rsidR="00520B36">
        <w:rPr>
          <w:rFonts w:ascii="Arial" w:hAnsi="Arial" w:cs="Arial"/>
          <w:sz w:val="24"/>
        </w:rPr>
        <w:t xml:space="preserve"> Respondent: </w:t>
      </w:r>
      <w:r w:rsidRPr="0037163D" w:rsidR="008D5E0B">
        <w:rPr>
          <w:rFonts w:ascii="Arial" w:hAnsi="Arial" w:cs="Arial"/>
          <w:sz w:val="24"/>
        </w:rPr>
        <w:t>1</w:t>
      </w:r>
    </w:p>
    <w:p w:rsidR="00235D71" w:rsidRPr="0037163D" w:rsidP="00235D71" w14:paraId="635839EA" w14:textId="21B2267F">
      <w:pPr>
        <w:pStyle w:val="ListParagraph"/>
        <w:numPr>
          <w:ilvl w:val="0"/>
          <w:numId w:val="15"/>
        </w:numPr>
        <w:spacing w:after="0" w:line="240" w:lineRule="auto"/>
        <w:rPr>
          <w:rFonts w:ascii="Arial" w:hAnsi="Arial" w:cs="Arial"/>
          <w:sz w:val="24"/>
        </w:rPr>
      </w:pPr>
      <w:r w:rsidRPr="0037163D">
        <w:rPr>
          <w:rFonts w:ascii="Arial" w:hAnsi="Arial" w:cs="Arial"/>
          <w:sz w:val="24"/>
        </w:rPr>
        <w:t>Num</w:t>
      </w:r>
      <w:r w:rsidRPr="0037163D" w:rsidR="00520B36">
        <w:rPr>
          <w:rFonts w:ascii="Arial" w:hAnsi="Arial" w:cs="Arial"/>
          <w:sz w:val="24"/>
        </w:rPr>
        <w:t xml:space="preserve">ber of Total Annual Responses: </w:t>
      </w:r>
      <w:r w:rsidRPr="0037163D" w:rsidR="008D5E0B">
        <w:rPr>
          <w:rFonts w:ascii="Arial" w:hAnsi="Arial" w:cs="Arial"/>
          <w:sz w:val="24"/>
        </w:rPr>
        <w:t>1,</w:t>
      </w:r>
      <w:r w:rsidR="003144FB">
        <w:rPr>
          <w:rFonts w:ascii="Arial" w:hAnsi="Arial" w:cs="Arial"/>
          <w:sz w:val="24"/>
        </w:rPr>
        <w:t>4</w:t>
      </w:r>
      <w:r w:rsidR="00DC5624">
        <w:rPr>
          <w:rFonts w:ascii="Arial" w:hAnsi="Arial" w:cs="Arial"/>
          <w:sz w:val="24"/>
        </w:rPr>
        <w:t>00</w:t>
      </w:r>
      <w:r w:rsidRPr="0037163D" w:rsidR="00DC5624">
        <w:rPr>
          <w:rFonts w:ascii="Arial" w:hAnsi="Arial" w:cs="Arial"/>
          <w:sz w:val="24"/>
        </w:rPr>
        <w:t xml:space="preserve"> </w:t>
      </w:r>
      <w:r w:rsidRPr="0037163D" w:rsidR="008D5E0B">
        <w:rPr>
          <w:rFonts w:ascii="Arial" w:hAnsi="Arial" w:cs="Arial"/>
          <w:sz w:val="24"/>
        </w:rPr>
        <w:t>responses</w:t>
      </w:r>
    </w:p>
    <w:p w:rsidR="00502FF3" w:rsidRPr="0037163D" w:rsidP="00235D71" w14:paraId="4AB2AF5B" w14:textId="4A7BA39D">
      <w:pPr>
        <w:pStyle w:val="ListParagraph"/>
        <w:numPr>
          <w:ilvl w:val="0"/>
          <w:numId w:val="15"/>
        </w:numPr>
        <w:spacing w:after="0" w:line="240" w:lineRule="auto"/>
        <w:rPr>
          <w:rFonts w:ascii="Arial" w:hAnsi="Arial" w:cs="Arial"/>
          <w:sz w:val="24"/>
        </w:rPr>
      </w:pPr>
      <w:r w:rsidRPr="0037163D">
        <w:rPr>
          <w:rFonts w:ascii="Arial" w:hAnsi="Arial" w:cs="Arial"/>
          <w:sz w:val="24"/>
        </w:rPr>
        <w:t>Response Time</w:t>
      </w:r>
      <w:r w:rsidRPr="0037163D" w:rsidR="00520B36">
        <w:rPr>
          <w:rFonts w:ascii="Arial" w:hAnsi="Arial" w:cs="Arial"/>
          <w:sz w:val="24"/>
        </w:rPr>
        <w:t xml:space="preserve">: </w:t>
      </w:r>
      <w:r w:rsidRPr="0037163D" w:rsidR="008D5E0B">
        <w:rPr>
          <w:rFonts w:ascii="Arial" w:hAnsi="Arial" w:cs="Arial"/>
          <w:sz w:val="24"/>
        </w:rPr>
        <w:t>10 minutes</w:t>
      </w:r>
      <w:r>
        <w:rPr>
          <w:rStyle w:val="FootnoteReference"/>
          <w:rFonts w:ascii="Arial" w:hAnsi="Arial" w:cs="Arial"/>
          <w:sz w:val="24"/>
        </w:rPr>
        <w:footnoteReference w:id="2"/>
      </w:r>
    </w:p>
    <w:p w:rsidR="00A76F7E" w:rsidRPr="0037163D" w:rsidP="00235D71" w14:paraId="43FE1EBC" w14:textId="6CBA6FC0">
      <w:pPr>
        <w:pStyle w:val="ListParagraph"/>
        <w:numPr>
          <w:ilvl w:val="0"/>
          <w:numId w:val="15"/>
        </w:numPr>
        <w:spacing w:after="0" w:line="240" w:lineRule="auto"/>
        <w:rPr>
          <w:rFonts w:ascii="Arial" w:hAnsi="Arial" w:cs="Arial"/>
          <w:sz w:val="24"/>
        </w:rPr>
      </w:pPr>
      <w:r w:rsidRPr="0037163D">
        <w:rPr>
          <w:rFonts w:ascii="Arial" w:hAnsi="Arial" w:cs="Arial"/>
          <w:sz w:val="24"/>
        </w:rPr>
        <w:t>Respondent Burden Hours</w:t>
      </w:r>
      <w:r w:rsidR="00CB04CF">
        <w:rPr>
          <w:rFonts w:ascii="Arial" w:hAnsi="Arial" w:cs="Arial"/>
          <w:sz w:val="24"/>
        </w:rPr>
        <w:t>:</w:t>
      </w:r>
      <w:r w:rsidRPr="0037163D">
        <w:rPr>
          <w:rFonts w:ascii="Arial" w:hAnsi="Arial" w:cs="Arial"/>
          <w:sz w:val="24"/>
        </w:rPr>
        <w:t xml:space="preserve"> </w:t>
      </w:r>
      <w:r w:rsidR="004D3AA7">
        <w:rPr>
          <w:rFonts w:ascii="Arial" w:hAnsi="Arial" w:cs="Arial"/>
          <w:sz w:val="24"/>
        </w:rPr>
        <w:t>233</w:t>
      </w:r>
      <w:r w:rsidRPr="0037163D" w:rsidR="00A77157">
        <w:rPr>
          <w:rFonts w:ascii="Arial" w:hAnsi="Arial" w:cs="Arial"/>
          <w:sz w:val="24"/>
        </w:rPr>
        <w:t xml:space="preserve"> hours</w:t>
      </w:r>
      <w:r>
        <w:rPr>
          <w:rStyle w:val="FootnoteReference"/>
          <w:rFonts w:ascii="Arial" w:hAnsi="Arial" w:cs="Arial"/>
          <w:sz w:val="24"/>
        </w:rPr>
        <w:footnoteReference w:id="3"/>
      </w:r>
      <w:r w:rsidRPr="0037163D" w:rsidR="00A77157">
        <w:rPr>
          <w:rFonts w:ascii="Arial" w:hAnsi="Arial" w:cs="Arial"/>
          <w:sz w:val="24"/>
        </w:rPr>
        <w:t xml:space="preserve"> </w:t>
      </w:r>
    </w:p>
    <w:p w:rsidR="00B55E9F" w:rsidRPr="0037163D" w:rsidP="00B55E9F" w14:paraId="06EDE2A0" w14:textId="77777777">
      <w:pPr>
        <w:pStyle w:val="ListParagraph"/>
        <w:spacing w:after="0" w:line="240" w:lineRule="auto"/>
        <w:ind w:left="1440"/>
        <w:rPr>
          <w:rFonts w:ascii="Arial" w:hAnsi="Arial" w:cs="Arial"/>
          <w:sz w:val="24"/>
        </w:rPr>
      </w:pPr>
    </w:p>
    <w:p w:rsidR="00235D71" w:rsidRPr="0037163D" w:rsidP="00235D71" w14:paraId="6F1BBCCF" w14:textId="77777777">
      <w:pPr>
        <w:pStyle w:val="ListParagraph"/>
        <w:numPr>
          <w:ilvl w:val="0"/>
          <w:numId w:val="14"/>
        </w:numPr>
        <w:spacing w:after="0" w:line="240" w:lineRule="auto"/>
        <w:rPr>
          <w:rFonts w:ascii="Arial" w:hAnsi="Arial" w:cs="Arial"/>
          <w:sz w:val="24"/>
        </w:rPr>
      </w:pPr>
      <w:r w:rsidRPr="0037163D">
        <w:rPr>
          <w:rFonts w:ascii="Arial" w:hAnsi="Arial" w:cs="Arial"/>
          <w:sz w:val="24"/>
        </w:rPr>
        <w:t>Total Submission Burden (Summation or average based on collection)</w:t>
      </w:r>
    </w:p>
    <w:p w:rsidR="00235D71" w:rsidRPr="0037163D" w:rsidP="00235D71" w14:paraId="1627433E" w14:textId="4307835B">
      <w:pPr>
        <w:pStyle w:val="ListParagraph"/>
        <w:numPr>
          <w:ilvl w:val="1"/>
          <w:numId w:val="14"/>
        </w:numPr>
        <w:spacing w:after="0" w:line="240" w:lineRule="auto"/>
        <w:rPr>
          <w:rFonts w:ascii="Arial" w:hAnsi="Arial" w:cs="Arial"/>
          <w:sz w:val="24"/>
        </w:rPr>
      </w:pPr>
      <w:r w:rsidRPr="0037163D">
        <w:rPr>
          <w:rFonts w:ascii="Arial" w:hAnsi="Arial" w:cs="Arial"/>
          <w:sz w:val="24"/>
        </w:rPr>
        <w:t xml:space="preserve">Total Number of Respondents: </w:t>
      </w:r>
      <w:r w:rsidRPr="0037163D" w:rsidR="0037163D">
        <w:rPr>
          <w:rFonts w:ascii="Arial" w:hAnsi="Arial" w:cs="Arial"/>
          <w:sz w:val="24"/>
        </w:rPr>
        <w:t>1,</w:t>
      </w:r>
      <w:r w:rsidR="009F5D28">
        <w:rPr>
          <w:rFonts w:ascii="Arial" w:hAnsi="Arial" w:cs="Arial"/>
          <w:sz w:val="24"/>
        </w:rPr>
        <w:t>4</w:t>
      </w:r>
      <w:r w:rsidR="00D97301">
        <w:rPr>
          <w:rFonts w:ascii="Arial" w:hAnsi="Arial" w:cs="Arial"/>
          <w:sz w:val="24"/>
        </w:rPr>
        <w:t>00</w:t>
      </w:r>
    </w:p>
    <w:p w:rsidR="00235D71" w:rsidRPr="0037163D" w:rsidP="00235D71" w14:paraId="7B4B66AE" w14:textId="1247249C">
      <w:pPr>
        <w:pStyle w:val="ListParagraph"/>
        <w:numPr>
          <w:ilvl w:val="1"/>
          <w:numId w:val="14"/>
        </w:numPr>
        <w:spacing w:after="0" w:line="240" w:lineRule="auto"/>
        <w:rPr>
          <w:rFonts w:ascii="Arial" w:hAnsi="Arial" w:cs="Arial"/>
          <w:sz w:val="24"/>
        </w:rPr>
      </w:pPr>
      <w:r w:rsidRPr="0037163D">
        <w:rPr>
          <w:rFonts w:ascii="Arial" w:hAnsi="Arial" w:cs="Arial"/>
          <w:sz w:val="24"/>
        </w:rPr>
        <w:t xml:space="preserve">Total Number of Annual Responses: </w:t>
      </w:r>
      <w:r w:rsidRPr="0037163D" w:rsidR="0037163D">
        <w:rPr>
          <w:rFonts w:ascii="Arial" w:hAnsi="Arial" w:cs="Arial"/>
          <w:sz w:val="24"/>
        </w:rPr>
        <w:t>1,</w:t>
      </w:r>
      <w:r w:rsidR="001B1A4B">
        <w:rPr>
          <w:rFonts w:ascii="Arial" w:hAnsi="Arial" w:cs="Arial"/>
          <w:sz w:val="24"/>
        </w:rPr>
        <w:t>4</w:t>
      </w:r>
      <w:r w:rsidR="00D97301">
        <w:rPr>
          <w:rFonts w:ascii="Arial" w:hAnsi="Arial" w:cs="Arial"/>
          <w:sz w:val="24"/>
        </w:rPr>
        <w:t>00</w:t>
      </w:r>
    </w:p>
    <w:p w:rsidR="00A77157" w:rsidRPr="000B246C" w:rsidP="00337EF1" w14:paraId="16AF1427" w14:textId="7712EB31">
      <w:pPr>
        <w:pStyle w:val="ListParagraph"/>
        <w:numPr>
          <w:ilvl w:val="1"/>
          <w:numId w:val="14"/>
        </w:numPr>
        <w:spacing w:after="0" w:line="240" w:lineRule="auto"/>
        <w:rPr>
          <w:rFonts w:ascii="Arial" w:hAnsi="Arial" w:cs="Arial"/>
          <w:sz w:val="24"/>
        </w:rPr>
      </w:pPr>
      <w:r w:rsidRPr="000B246C">
        <w:rPr>
          <w:rFonts w:ascii="Arial" w:hAnsi="Arial" w:cs="Arial"/>
          <w:sz w:val="24"/>
        </w:rPr>
        <w:t xml:space="preserve">Total Respondent Burden Hours: </w:t>
      </w:r>
      <w:r w:rsidR="004D3AA7">
        <w:rPr>
          <w:rFonts w:ascii="Arial" w:hAnsi="Arial" w:cs="Arial"/>
          <w:sz w:val="24"/>
        </w:rPr>
        <w:t>233</w:t>
      </w:r>
      <w:r w:rsidRPr="000B246C">
        <w:rPr>
          <w:rFonts w:ascii="Arial" w:hAnsi="Arial" w:cs="Arial"/>
          <w:sz w:val="24"/>
        </w:rPr>
        <w:t xml:space="preserve"> hours</w:t>
      </w:r>
      <w:r>
        <w:rPr>
          <w:rStyle w:val="FootnoteReference"/>
          <w:rFonts w:ascii="Arial" w:hAnsi="Arial" w:cs="Arial"/>
          <w:sz w:val="24"/>
        </w:rPr>
        <w:footnoteReference w:id="4"/>
      </w:r>
    </w:p>
    <w:p w:rsidR="00520B36" w:rsidRPr="000B246C" w:rsidP="00337EF1" w14:paraId="55A4E838" w14:textId="77777777">
      <w:pPr>
        <w:spacing w:after="0" w:line="240" w:lineRule="auto"/>
        <w:rPr>
          <w:rFonts w:ascii="Arial" w:hAnsi="Arial" w:cs="Arial"/>
          <w:sz w:val="24"/>
        </w:rPr>
      </w:pPr>
    </w:p>
    <w:p w:rsidR="00105F45" w:rsidRPr="000B246C" w:rsidP="00337EF1" w14:paraId="326D9432" w14:textId="77777777">
      <w:pPr>
        <w:spacing w:after="0" w:line="240" w:lineRule="auto"/>
        <w:rPr>
          <w:rFonts w:ascii="Arial" w:hAnsi="Arial" w:cs="Arial"/>
          <w:sz w:val="24"/>
        </w:rPr>
      </w:pPr>
      <w:r w:rsidRPr="000B246C">
        <w:rPr>
          <w:rFonts w:ascii="Arial" w:hAnsi="Arial" w:cs="Arial"/>
          <w:sz w:val="24"/>
        </w:rPr>
        <w:t>Part B: LABOR COST OF RESPONDENT BURDEN</w:t>
      </w:r>
    </w:p>
    <w:p w:rsidR="00235D71" w:rsidRPr="000B246C" w:rsidP="00235D71" w14:paraId="79991611" w14:textId="77777777">
      <w:pPr>
        <w:pStyle w:val="ListParagraph"/>
        <w:spacing w:after="0" w:line="240" w:lineRule="auto"/>
        <w:rPr>
          <w:rFonts w:ascii="Arial" w:hAnsi="Arial" w:cs="Arial"/>
          <w:sz w:val="24"/>
        </w:rPr>
      </w:pPr>
    </w:p>
    <w:p w:rsidR="00235D71" w:rsidRPr="000B246C" w:rsidP="00235D71" w14:paraId="00F09206" w14:textId="77777777">
      <w:pPr>
        <w:pStyle w:val="ListParagraph"/>
        <w:numPr>
          <w:ilvl w:val="0"/>
          <w:numId w:val="16"/>
        </w:numPr>
        <w:spacing w:after="0" w:line="240" w:lineRule="auto"/>
        <w:rPr>
          <w:rFonts w:ascii="Arial" w:hAnsi="Arial" w:cs="Arial"/>
          <w:sz w:val="24"/>
        </w:rPr>
      </w:pPr>
      <w:r w:rsidRPr="000B246C">
        <w:rPr>
          <w:rFonts w:ascii="Arial" w:hAnsi="Arial" w:cs="Arial"/>
          <w:sz w:val="24"/>
        </w:rPr>
        <w:t>Collection Instrument(s)</w:t>
      </w:r>
    </w:p>
    <w:p w:rsidR="00235D71" w:rsidRPr="003449B4" w:rsidP="00235D71" w14:paraId="281EAFCC" w14:textId="6D228CE4">
      <w:pPr>
        <w:pStyle w:val="ListParagraph"/>
        <w:spacing w:after="0" w:line="240" w:lineRule="auto"/>
        <w:rPr>
          <w:rFonts w:ascii="Arial" w:hAnsi="Arial" w:cs="Arial"/>
          <w:sz w:val="24"/>
        </w:rPr>
      </w:pPr>
      <w:r w:rsidRPr="003449B4">
        <w:rPr>
          <w:rFonts w:ascii="Arial" w:hAnsi="Arial" w:cs="Arial"/>
          <w:sz w:val="24"/>
        </w:rPr>
        <w:t>[</w:t>
      </w:r>
      <w:r w:rsidRPr="003449B4" w:rsidR="0037163D">
        <w:rPr>
          <w:rFonts w:ascii="Arial" w:hAnsi="Arial" w:cs="Arial"/>
          <w:sz w:val="24"/>
        </w:rPr>
        <w:t>Request for Disinterment</w:t>
      </w:r>
      <w:r w:rsidRPr="003449B4">
        <w:rPr>
          <w:rFonts w:ascii="Arial" w:hAnsi="Arial" w:cs="Arial"/>
          <w:sz w:val="24"/>
        </w:rPr>
        <w:t xml:space="preserve">] </w:t>
      </w:r>
    </w:p>
    <w:p w:rsidR="00235D71" w:rsidRPr="003449B4" w:rsidP="00235D71" w14:paraId="3C4AE0C1" w14:textId="6E700564">
      <w:pPr>
        <w:pStyle w:val="ListParagraph"/>
        <w:numPr>
          <w:ilvl w:val="0"/>
          <w:numId w:val="17"/>
        </w:numPr>
        <w:spacing w:after="0" w:line="240" w:lineRule="auto"/>
        <w:rPr>
          <w:rFonts w:ascii="Arial" w:hAnsi="Arial" w:cs="Arial"/>
          <w:sz w:val="24"/>
        </w:rPr>
      </w:pPr>
      <w:r w:rsidRPr="003449B4">
        <w:rPr>
          <w:rFonts w:ascii="Arial" w:hAnsi="Arial" w:cs="Arial"/>
          <w:sz w:val="24"/>
        </w:rPr>
        <w:t xml:space="preserve">Number of Total Annual Responses: </w:t>
      </w:r>
      <w:r w:rsidRPr="003449B4" w:rsidR="0037163D">
        <w:rPr>
          <w:rFonts w:ascii="Arial" w:hAnsi="Arial" w:cs="Arial"/>
          <w:sz w:val="24"/>
        </w:rPr>
        <w:t>1,</w:t>
      </w:r>
      <w:r w:rsidR="009F5D28">
        <w:rPr>
          <w:rFonts w:ascii="Arial" w:hAnsi="Arial" w:cs="Arial"/>
          <w:sz w:val="24"/>
        </w:rPr>
        <w:t>4</w:t>
      </w:r>
      <w:r w:rsidR="004F614F">
        <w:rPr>
          <w:rFonts w:ascii="Arial" w:hAnsi="Arial" w:cs="Arial"/>
          <w:sz w:val="24"/>
        </w:rPr>
        <w:t>00</w:t>
      </w:r>
      <w:r w:rsidRPr="003449B4" w:rsidR="004F614F">
        <w:rPr>
          <w:rFonts w:ascii="Arial" w:hAnsi="Arial" w:cs="Arial"/>
          <w:sz w:val="24"/>
        </w:rPr>
        <w:t xml:space="preserve"> </w:t>
      </w:r>
      <w:r w:rsidRPr="003449B4" w:rsidR="0037163D">
        <w:rPr>
          <w:rFonts w:ascii="Arial" w:hAnsi="Arial" w:cs="Arial"/>
          <w:sz w:val="24"/>
        </w:rPr>
        <w:t>responses</w:t>
      </w:r>
    </w:p>
    <w:p w:rsidR="00235D71" w:rsidRPr="003449B4" w:rsidP="00235D71" w14:paraId="1F9D2192" w14:textId="5A8BBF4B">
      <w:pPr>
        <w:pStyle w:val="ListParagraph"/>
        <w:numPr>
          <w:ilvl w:val="0"/>
          <w:numId w:val="17"/>
        </w:numPr>
        <w:spacing w:after="0" w:line="240" w:lineRule="auto"/>
        <w:rPr>
          <w:rFonts w:ascii="Arial" w:hAnsi="Arial" w:cs="Arial"/>
          <w:sz w:val="24"/>
        </w:rPr>
      </w:pPr>
      <w:r w:rsidRPr="003449B4">
        <w:rPr>
          <w:rFonts w:ascii="Arial" w:hAnsi="Arial" w:cs="Arial"/>
          <w:sz w:val="24"/>
        </w:rPr>
        <w:t xml:space="preserve">Response Time: </w:t>
      </w:r>
      <w:r w:rsidRPr="003449B4" w:rsidR="002B79B1">
        <w:rPr>
          <w:rFonts w:ascii="Arial" w:hAnsi="Arial" w:cs="Arial"/>
          <w:sz w:val="24"/>
        </w:rPr>
        <w:t>10 minutes</w:t>
      </w:r>
    </w:p>
    <w:p w:rsidR="00235D71" w:rsidRPr="003449B4" w:rsidP="00235D71" w14:paraId="6A1DAAEA" w14:textId="4C8E9D4D">
      <w:pPr>
        <w:pStyle w:val="ListParagraph"/>
        <w:numPr>
          <w:ilvl w:val="0"/>
          <w:numId w:val="17"/>
        </w:numPr>
        <w:spacing w:after="0" w:line="240" w:lineRule="auto"/>
        <w:rPr>
          <w:rFonts w:ascii="Arial" w:hAnsi="Arial" w:cs="Arial"/>
          <w:sz w:val="24"/>
        </w:rPr>
      </w:pPr>
      <w:r w:rsidRPr="003449B4">
        <w:rPr>
          <w:rFonts w:ascii="Arial" w:hAnsi="Arial" w:cs="Arial"/>
          <w:sz w:val="24"/>
        </w:rPr>
        <w:t>Respondent Hourly Wage</w:t>
      </w:r>
      <w:r>
        <w:rPr>
          <w:rStyle w:val="FootnoteReference"/>
          <w:rFonts w:ascii="Arial" w:hAnsi="Arial" w:cs="Arial"/>
          <w:sz w:val="24"/>
        </w:rPr>
        <w:footnoteReference w:id="5"/>
      </w:r>
      <w:r w:rsidRPr="003449B4">
        <w:rPr>
          <w:rFonts w:ascii="Arial" w:hAnsi="Arial" w:cs="Arial"/>
          <w:sz w:val="24"/>
        </w:rPr>
        <w:t>: $</w:t>
      </w:r>
      <w:r w:rsidRPr="003449B4" w:rsidR="002B79B1">
        <w:rPr>
          <w:rFonts w:ascii="Arial" w:hAnsi="Arial" w:cs="Arial"/>
          <w:sz w:val="24"/>
        </w:rPr>
        <w:t>32.66</w:t>
      </w:r>
    </w:p>
    <w:p w:rsidR="00235D71" w:rsidRPr="003449B4" w:rsidP="00235D71" w14:paraId="0F32BAC9" w14:textId="50E7584D">
      <w:pPr>
        <w:pStyle w:val="ListParagraph"/>
        <w:numPr>
          <w:ilvl w:val="0"/>
          <w:numId w:val="17"/>
        </w:numPr>
        <w:spacing w:after="0" w:line="240" w:lineRule="auto"/>
        <w:rPr>
          <w:rFonts w:ascii="Arial" w:hAnsi="Arial" w:cs="Arial"/>
          <w:sz w:val="24"/>
        </w:rPr>
      </w:pPr>
      <w:r w:rsidRPr="003449B4">
        <w:rPr>
          <w:rFonts w:ascii="Arial" w:hAnsi="Arial" w:cs="Arial"/>
          <w:sz w:val="24"/>
        </w:rPr>
        <w:t>Labor Burden per Response: $</w:t>
      </w:r>
      <w:r w:rsidRPr="003449B4" w:rsidR="006A0A4B">
        <w:rPr>
          <w:rFonts w:ascii="Arial" w:hAnsi="Arial" w:cs="Arial"/>
          <w:sz w:val="24"/>
        </w:rPr>
        <w:t>5.44</w:t>
      </w:r>
    </w:p>
    <w:p w:rsidR="00235D71" w:rsidRPr="003449B4" w:rsidP="00235D71" w14:paraId="28347A73" w14:textId="4172BF5E">
      <w:pPr>
        <w:pStyle w:val="ListParagraph"/>
        <w:numPr>
          <w:ilvl w:val="0"/>
          <w:numId w:val="17"/>
        </w:numPr>
        <w:spacing w:after="0" w:line="240" w:lineRule="auto"/>
        <w:rPr>
          <w:rFonts w:ascii="Arial" w:hAnsi="Arial" w:cs="Arial"/>
          <w:sz w:val="24"/>
        </w:rPr>
      </w:pPr>
      <w:r w:rsidRPr="003449B4">
        <w:rPr>
          <w:rFonts w:ascii="Arial" w:hAnsi="Arial" w:cs="Arial"/>
          <w:sz w:val="24"/>
        </w:rPr>
        <w:t>Total Labor Burden: $</w:t>
      </w:r>
      <w:r w:rsidR="004D3AA7">
        <w:rPr>
          <w:rFonts w:ascii="Arial" w:hAnsi="Arial" w:cs="Arial"/>
          <w:sz w:val="24"/>
        </w:rPr>
        <w:t>7,621</w:t>
      </w:r>
    </w:p>
    <w:p w:rsidR="00B55E9F" w:rsidRPr="003449B4" w:rsidP="00B55E9F" w14:paraId="004A67EC" w14:textId="77777777">
      <w:pPr>
        <w:pStyle w:val="ListParagraph"/>
        <w:spacing w:after="0" w:line="240" w:lineRule="auto"/>
        <w:ind w:left="1440"/>
        <w:rPr>
          <w:rFonts w:ascii="Arial" w:hAnsi="Arial" w:cs="Arial"/>
          <w:sz w:val="24"/>
        </w:rPr>
      </w:pPr>
    </w:p>
    <w:p w:rsidR="00235D71" w:rsidRPr="00023FD4" w:rsidP="00235D71" w14:paraId="4181698E" w14:textId="77777777">
      <w:pPr>
        <w:pStyle w:val="ListParagraph"/>
        <w:numPr>
          <w:ilvl w:val="0"/>
          <w:numId w:val="16"/>
        </w:numPr>
        <w:spacing w:after="0" w:line="240" w:lineRule="auto"/>
        <w:rPr>
          <w:rFonts w:ascii="Arial" w:hAnsi="Arial" w:cs="Arial"/>
          <w:sz w:val="24"/>
        </w:rPr>
      </w:pPr>
      <w:r w:rsidRPr="00023FD4">
        <w:rPr>
          <w:rFonts w:ascii="Arial" w:hAnsi="Arial" w:cs="Arial"/>
          <w:sz w:val="24"/>
        </w:rPr>
        <w:t>Overall</w:t>
      </w:r>
      <w:r w:rsidRPr="00023FD4">
        <w:rPr>
          <w:rFonts w:ascii="Arial" w:hAnsi="Arial" w:cs="Arial"/>
          <w:sz w:val="24"/>
        </w:rPr>
        <w:t xml:space="preserve"> Labor Burden </w:t>
      </w:r>
    </w:p>
    <w:p w:rsidR="00235D71" w:rsidRPr="004D3AA7" w:rsidP="00235D71" w14:paraId="1CBB357F" w14:textId="265214C3">
      <w:pPr>
        <w:pStyle w:val="ListParagraph"/>
        <w:numPr>
          <w:ilvl w:val="1"/>
          <w:numId w:val="16"/>
        </w:numPr>
        <w:spacing w:after="0" w:line="240" w:lineRule="auto"/>
        <w:rPr>
          <w:rFonts w:ascii="Arial" w:hAnsi="Arial" w:cs="Arial"/>
          <w:sz w:val="24"/>
        </w:rPr>
      </w:pPr>
      <w:r w:rsidRPr="00023FD4">
        <w:rPr>
          <w:rFonts w:ascii="Arial" w:hAnsi="Arial" w:cs="Arial"/>
          <w:sz w:val="24"/>
        </w:rPr>
        <w:t>Total Number of Annual Responses</w:t>
      </w:r>
      <w:r w:rsidRPr="004D3AA7">
        <w:rPr>
          <w:rFonts w:ascii="Arial" w:hAnsi="Arial" w:cs="Arial"/>
          <w:sz w:val="24"/>
        </w:rPr>
        <w:t xml:space="preserve">: </w:t>
      </w:r>
      <w:r w:rsidRPr="004D3AA7" w:rsidR="000B246C">
        <w:rPr>
          <w:rFonts w:ascii="Arial" w:hAnsi="Arial" w:cs="Arial"/>
          <w:sz w:val="24"/>
        </w:rPr>
        <w:t>1,</w:t>
      </w:r>
      <w:r w:rsidRPr="004D3AA7" w:rsidR="009F5D28">
        <w:rPr>
          <w:rFonts w:ascii="Arial" w:hAnsi="Arial" w:cs="Arial"/>
          <w:sz w:val="24"/>
        </w:rPr>
        <w:t>4</w:t>
      </w:r>
      <w:r w:rsidRPr="004D3AA7" w:rsidR="00716CA6">
        <w:rPr>
          <w:rFonts w:ascii="Arial" w:hAnsi="Arial" w:cs="Arial"/>
          <w:sz w:val="24"/>
        </w:rPr>
        <w:t xml:space="preserve">00 </w:t>
      </w:r>
    </w:p>
    <w:p w:rsidR="00235D71" w:rsidRPr="004D3AA7" w:rsidP="00235D71" w14:paraId="550000E2" w14:textId="6DE38219">
      <w:pPr>
        <w:pStyle w:val="ListParagraph"/>
        <w:numPr>
          <w:ilvl w:val="1"/>
          <w:numId w:val="16"/>
        </w:numPr>
        <w:spacing w:after="0" w:line="240" w:lineRule="auto"/>
        <w:rPr>
          <w:rFonts w:ascii="Arial" w:hAnsi="Arial" w:cs="Arial"/>
          <w:sz w:val="24"/>
        </w:rPr>
      </w:pPr>
      <w:r w:rsidRPr="004D3AA7">
        <w:rPr>
          <w:rFonts w:ascii="Arial" w:hAnsi="Arial" w:cs="Arial"/>
          <w:sz w:val="24"/>
        </w:rPr>
        <w:t>Total Labor Burden: $</w:t>
      </w:r>
      <w:r w:rsidRPr="004D3AA7" w:rsidR="004D3AA7">
        <w:rPr>
          <w:rFonts w:ascii="Arial" w:hAnsi="Arial" w:cs="Arial"/>
          <w:sz w:val="24"/>
        </w:rPr>
        <w:t>7,621</w:t>
      </w:r>
    </w:p>
    <w:p w:rsidR="003449B4" w:rsidRPr="00023FD4" w:rsidP="003449B4" w14:paraId="4353B680" w14:textId="77777777">
      <w:pPr>
        <w:tabs>
          <w:tab w:val="left" w:pos="480"/>
          <w:tab w:val="right" w:pos="720"/>
        </w:tabs>
        <w:spacing w:after="0" w:line="240" w:lineRule="auto"/>
        <w:ind w:left="720" w:right="684"/>
        <w:contextualSpacing/>
        <w:rPr>
          <w:rFonts w:ascii="Arial" w:eastAsia="Times New Roman" w:hAnsi="Arial" w:cs="Arial"/>
          <w:sz w:val="24"/>
          <w:szCs w:val="24"/>
        </w:rPr>
      </w:pPr>
    </w:p>
    <w:p w:rsidR="003449B4" w:rsidRPr="00023FD4" w:rsidP="003449B4" w14:paraId="2DB23A27" w14:textId="4DD2E9EB">
      <w:pPr>
        <w:tabs>
          <w:tab w:val="left" w:pos="480"/>
          <w:tab w:val="right" w:pos="720"/>
        </w:tabs>
        <w:spacing w:after="0" w:line="240" w:lineRule="auto"/>
        <w:ind w:left="720" w:right="684"/>
        <w:contextualSpacing/>
        <w:rPr>
          <w:rFonts w:ascii="Arial" w:eastAsia="Times New Roman" w:hAnsi="Arial" w:cs="Arial"/>
          <w:sz w:val="24"/>
          <w:szCs w:val="24"/>
        </w:rPr>
      </w:pPr>
      <w:r w:rsidRPr="00023FD4">
        <w:rPr>
          <w:rFonts w:ascii="Arial" w:eastAsia="Times New Roman" w:hAnsi="Arial" w:cs="Arial"/>
          <w:sz w:val="24"/>
          <w:szCs w:val="24"/>
        </w:rPr>
        <w:t xml:space="preserve">VA cannot make further assumptions about the population of respondents because of the variability of factors such as the educational background and wage potential of respondents. Therefore, NCA uses general wage data to estimate the respondents’ costs associated with completing the information collection. </w:t>
      </w:r>
    </w:p>
    <w:p w:rsidR="00520B36" w:rsidRPr="00023FD4" w:rsidP="006F2DF8" w14:paraId="7C2EBD55" w14:textId="77777777">
      <w:pPr>
        <w:spacing w:after="0" w:line="240" w:lineRule="auto"/>
        <w:rPr>
          <w:rFonts w:ascii="Arial" w:hAnsi="Arial" w:cs="Arial"/>
          <w:sz w:val="24"/>
        </w:rPr>
      </w:pPr>
    </w:p>
    <w:p w:rsidR="003449B4" w:rsidRPr="00023FD4" w:rsidP="003449B4" w14:paraId="2E795454" w14:textId="77777777">
      <w:pPr>
        <w:tabs>
          <w:tab w:val="left" w:pos="480"/>
          <w:tab w:val="right" w:pos="8640"/>
          <w:tab w:val="left" w:pos="9504"/>
        </w:tabs>
        <w:spacing w:after="0" w:line="240" w:lineRule="auto"/>
        <w:ind w:left="720" w:right="54"/>
        <w:rPr>
          <w:rFonts w:ascii="Arial" w:eastAsia="Times New Roman" w:hAnsi="Arial" w:cs="Arial"/>
          <w:sz w:val="24"/>
          <w:szCs w:val="24"/>
        </w:rPr>
      </w:pPr>
      <w:r w:rsidRPr="00023FD4">
        <w:rPr>
          <w:rFonts w:ascii="Arial" w:eastAsia="Times New Roman" w:hAnsi="Arial" w:cs="Arial"/>
          <w:sz w:val="24"/>
          <w:szCs w:val="24"/>
        </w:rPr>
        <w:t xml:space="preserve">The Bureau of Labor Statistics (BLS) gathers information on full-time wage and salary workers.  According to the latest available BLS data, the mean hourly wage is </w:t>
      </w:r>
      <w:r w:rsidRPr="00023FD4">
        <w:rPr>
          <w:rFonts w:ascii="Arial" w:hAnsi="Arial" w:cs="Arial"/>
          <w:sz w:val="24"/>
          <w:szCs w:val="24"/>
        </w:rPr>
        <w:t>$32.66</w:t>
      </w:r>
      <w:r w:rsidRPr="00023FD4">
        <w:rPr>
          <w:rFonts w:ascii="Arial" w:eastAsia="Times New Roman" w:hAnsi="Arial" w:cs="Arial"/>
          <w:sz w:val="24"/>
          <w:szCs w:val="24"/>
        </w:rPr>
        <w:t xml:space="preserve"> based on the BLS wage code – “00-0000 All Occupations.”  This information was taken from the following website: </w:t>
      </w:r>
      <w:hyperlink r:id="rId6" w:history="1">
        <w:r w:rsidRPr="00023FD4">
          <w:rPr>
            <w:rStyle w:val="Hyperlink"/>
            <w:rFonts w:ascii="Arial" w:eastAsia="Aptos" w:hAnsi="Arial" w:cs="Arial"/>
            <w:color w:val="0000FF"/>
            <w:sz w:val="24"/>
            <w:szCs w:val="24"/>
          </w:rPr>
          <w:t>https://data.bls.gov/oes/#/industry/000000</w:t>
        </w:r>
      </w:hyperlink>
      <w:r w:rsidRPr="00023FD4">
        <w:rPr>
          <w:rFonts w:ascii="Arial" w:eastAsia="Times New Roman" w:hAnsi="Arial" w:cs="Arial"/>
          <w:sz w:val="24"/>
          <w:szCs w:val="24"/>
        </w:rPr>
        <w:t xml:space="preserve">.   </w:t>
      </w:r>
    </w:p>
    <w:p w:rsidR="003449B4" w:rsidRPr="00023FD4" w:rsidP="00337EF1" w14:paraId="01BED4CE" w14:textId="77777777">
      <w:pPr>
        <w:spacing w:after="0" w:line="240" w:lineRule="auto"/>
        <w:rPr>
          <w:rFonts w:ascii="Arial" w:eastAsia="Times New Roman" w:hAnsi="Arial" w:cs="Arial"/>
          <w:sz w:val="24"/>
          <w:szCs w:val="24"/>
        </w:rPr>
      </w:pPr>
    </w:p>
    <w:p w:rsidR="0019309D" w:rsidRPr="00023FD4" w:rsidP="00337EF1" w14:paraId="17EA69A7" w14:textId="452DA758">
      <w:pPr>
        <w:spacing w:after="0" w:line="240" w:lineRule="auto"/>
        <w:rPr>
          <w:rFonts w:ascii="Arial" w:hAnsi="Arial" w:cs="Arial"/>
          <w:sz w:val="24"/>
        </w:rPr>
      </w:pPr>
      <w:r w:rsidRPr="00023FD4">
        <w:rPr>
          <w:rFonts w:ascii="Arial" w:hAnsi="Arial" w:cs="Arial"/>
          <w:sz w:val="24"/>
        </w:rPr>
        <w:t>13.</w:t>
      </w:r>
      <w:r w:rsidRPr="00023FD4">
        <w:rPr>
          <w:rFonts w:ascii="Arial" w:hAnsi="Arial" w:cs="Arial"/>
          <w:sz w:val="24"/>
        </w:rPr>
        <w:tab/>
      </w:r>
      <w:r w:rsidRPr="00023FD4">
        <w:rPr>
          <w:rFonts w:ascii="Arial" w:hAnsi="Arial" w:cs="Arial"/>
          <w:sz w:val="24"/>
          <w:u w:val="single"/>
        </w:rPr>
        <w:t>Respondent Costs Other Than Burden Hour Costs</w:t>
      </w:r>
      <w:r w:rsidRPr="00023FD4" w:rsidR="0085688C">
        <w:rPr>
          <w:rFonts w:ascii="Arial" w:hAnsi="Arial" w:cs="Arial"/>
          <w:sz w:val="24"/>
          <w:u w:val="single"/>
        </w:rPr>
        <w:t xml:space="preserve"> </w:t>
      </w:r>
    </w:p>
    <w:p w:rsidR="0019309D" w:rsidRPr="00023FD4" w:rsidP="0019309D" w14:paraId="333DCB74" w14:textId="77777777">
      <w:pPr>
        <w:spacing w:after="0" w:line="240" w:lineRule="auto"/>
        <w:rPr>
          <w:rFonts w:ascii="Arial" w:hAnsi="Arial" w:cs="Arial"/>
          <w:sz w:val="24"/>
        </w:rPr>
      </w:pPr>
    </w:p>
    <w:p w:rsidR="0019309D" w:rsidRPr="00023FD4" w:rsidP="0019309D" w14:paraId="64B2ECBE" w14:textId="298C7C5E">
      <w:pPr>
        <w:spacing w:after="0" w:line="240" w:lineRule="auto"/>
        <w:rPr>
          <w:rFonts w:ascii="Arial" w:hAnsi="Arial" w:cs="Arial"/>
          <w:sz w:val="24"/>
        </w:rPr>
      </w:pPr>
      <w:r w:rsidRPr="00023FD4">
        <w:rPr>
          <w:rFonts w:ascii="Arial" w:hAnsi="Arial" w:cs="Arial"/>
          <w:sz w:val="24"/>
        </w:rPr>
        <w:t xml:space="preserve">There are no annualized costs to respondents other than the labor burden costs addressed in Section 12 of this document to complete this collection. </w:t>
      </w:r>
    </w:p>
    <w:p w:rsidR="0019309D" w:rsidRPr="00023FD4" w:rsidP="0019309D" w14:paraId="3F31196D" w14:textId="77777777">
      <w:pPr>
        <w:spacing w:after="0" w:line="240" w:lineRule="auto"/>
        <w:rPr>
          <w:rFonts w:ascii="Arial" w:hAnsi="Arial" w:cs="Arial"/>
          <w:sz w:val="24"/>
        </w:rPr>
      </w:pPr>
    </w:p>
    <w:p w:rsidR="00F25499" w:rsidRPr="00023FD4" w:rsidP="0019309D" w14:paraId="59A953B9" w14:textId="77777777">
      <w:pPr>
        <w:spacing w:after="0" w:line="240" w:lineRule="auto"/>
        <w:rPr>
          <w:rFonts w:ascii="Arial" w:hAnsi="Arial" w:cs="Arial"/>
          <w:sz w:val="24"/>
        </w:rPr>
      </w:pPr>
      <w:r w:rsidRPr="00023FD4">
        <w:rPr>
          <w:rFonts w:ascii="Arial" w:hAnsi="Arial" w:cs="Arial"/>
          <w:sz w:val="24"/>
        </w:rPr>
        <w:t>14</w:t>
      </w:r>
      <w:r w:rsidRPr="00023FD4">
        <w:rPr>
          <w:rFonts w:ascii="Arial" w:hAnsi="Arial" w:cs="Arial"/>
          <w:sz w:val="24"/>
        </w:rPr>
        <w:t xml:space="preserve">. </w:t>
      </w:r>
      <w:r w:rsidRPr="00023FD4">
        <w:rPr>
          <w:rFonts w:ascii="Arial" w:hAnsi="Arial" w:cs="Arial"/>
          <w:sz w:val="24"/>
        </w:rPr>
        <w:tab/>
      </w:r>
      <w:r w:rsidRPr="00023FD4">
        <w:rPr>
          <w:rFonts w:ascii="Arial" w:hAnsi="Arial" w:cs="Arial"/>
          <w:sz w:val="24"/>
          <w:u w:val="single"/>
        </w:rPr>
        <w:t>Cost</w:t>
      </w:r>
      <w:r w:rsidRPr="00023FD4">
        <w:rPr>
          <w:rFonts w:ascii="Arial" w:hAnsi="Arial" w:cs="Arial"/>
          <w:sz w:val="24"/>
          <w:u w:val="single"/>
        </w:rPr>
        <w:t xml:space="preserve"> to the Federal Government</w:t>
      </w:r>
    </w:p>
    <w:p w:rsidR="00235D71" w:rsidRPr="00023FD4" w:rsidP="0019309D" w14:paraId="4FFDB3FA" w14:textId="77777777">
      <w:pPr>
        <w:spacing w:after="0" w:line="240" w:lineRule="auto"/>
        <w:rPr>
          <w:rFonts w:ascii="Arial" w:hAnsi="Arial" w:cs="Arial"/>
          <w:sz w:val="24"/>
        </w:rPr>
      </w:pPr>
    </w:p>
    <w:p w:rsidR="00235D71" w:rsidRPr="00023FD4" w:rsidP="00722FDB" w14:paraId="52EE5A81" w14:textId="77777777">
      <w:pPr>
        <w:spacing w:after="0" w:line="240" w:lineRule="auto"/>
        <w:rPr>
          <w:rFonts w:ascii="Arial" w:hAnsi="Arial" w:cs="Arial"/>
          <w:sz w:val="24"/>
        </w:rPr>
      </w:pPr>
      <w:r w:rsidRPr="00023FD4">
        <w:rPr>
          <w:rFonts w:ascii="Arial" w:hAnsi="Arial" w:cs="Arial"/>
          <w:sz w:val="24"/>
        </w:rPr>
        <w:t>Part A: LABOR COST TO THE FEDERAL GOVERNMENT</w:t>
      </w:r>
    </w:p>
    <w:p w:rsidR="00235D71" w:rsidRPr="00023FD4" w:rsidP="00235D71" w14:paraId="7C39DD68" w14:textId="77777777">
      <w:pPr>
        <w:pStyle w:val="ListParagraph"/>
        <w:spacing w:after="0" w:line="240" w:lineRule="auto"/>
        <w:rPr>
          <w:rFonts w:ascii="Arial" w:hAnsi="Arial" w:cs="Arial"/>
          <w:sz w:val="24"/>
        </w:rPr>
      </w:pPr>
    </w:p>
    <w:p w:rsidR="00235D71" w:rsidRPr="00023FD4" w:rsidP="00235D71" w14:paraId="52EFE19B" w14:textId="77777777">
      <w:pPr>
        <w:pStyle w:val="ListParagraph"/>
        <w:numPr>
          <w:ilvl w:val="0"/>
          <w:numId w:val="18"/>
        </w:numPr>
        <w:spacing w:after="0" w:line="240" w:lineRule="auto"/>
        <w:rPr>
          <w:rFonts w:ascii="Arial" w:hAnsi="Arial" w:cs="Arial"/>
          <w:sz w:val="24"/>
        </w:rPr>
      </w:pPr>
      <w:r w:rsidRPr="00023FD4">
        <w:rPr>
          <w:rFonts w:ascii="Arial" w:hAnsi="Arial" w:cs="Arial"/>
          <w:sz w:val="24"/>
        </w:rPr>
        <w:t>Collection Instrument(s)</w:t>
      </w:r>
    </w:p>
    <w:p w:rsidR="00235D71" w:rsidRPr="00023FD4" w:rsidP="00235D71" w14:paraId="57AED6D7" w14:textId="7BDF6E3F">
      <w:pPr>
        <w:pStyle w:val="ListParagraph"/>
        <w:spacing w:after="0" w:line="240" w:lineRule="auto"/>
        <w:rPr>
          <w:rFonts w:ascii="Arial" w:hAnsi="Arial" w:cs="Arial"/>
          <w:sz w:val="24"/>
        </w:rPr>
      </w:pPr>
      <w:r w:rsidRPr="00023FD4">
        <w:rPr>
          <w:rFonts w:ascii="Arial" w:hAnsi="Arial" w:cs="Arial"/>
          <w:sz w:val="24"/>
        </w:rPr>
        <w:t>[</w:t>
      </w:r>
      <w:r w:rsidRPr="00023FD4" w:rsidR="00914BF0">
        <w:rPr>
          <w:rFonts w:ascii="Arial" w:hAnsi="Arial" w:cs="Arial"/>
          <w:sz w:val="24"/>
        </w:rPr>
        <w:t>Request for Disinterment</w:t>
      </w:r>
      <w:r w:rsidRPr="00023FD4">
        <w:rPr>
          <w:rFonts w:ascii="Arial" w:hAnsi="Arial" w:cs="Arial"/>
          <w:sz w:val="24"/>
        </w:rPr>
        <w:t xml:space="preserve">] </w:t>
      </w:r>
    </w:p>
    <w:p w:rsidR="00235D71" w:rsidRPr="00023FD4" w:rsidP="00235D71" w14:paraId="6974E6A5" w14:textId="3095948D">
      <w:pPr>
        <w:pStyle w:val="ListParagraph"/>
        <w:numPr>
          <w:ilvl w:val="0"/>
          <w:numId w:val="19"/>
        </w:numPr>
        <w:spacing w:after="0" w:line="240" w:lineRule="auto"/>
        <w:rPr>
          <w:rFonts w:ascii="Arial" w:hAnsi="Arial" w:cs="Arial"/>
          <w:sz w:val="24"/>
        </w:rPr>
      </w:pPr>
      <w:r w:rsidRPr="00023FD4">
        <w:rPr>
          <w:rFonts w:ascii="Arial" w:hAnsi="Arial" w:cs="Arial"/>
          <w:sz w:val="24"/>
        </w:rPr>
        <w:t>Number of Total Annual Responses</w:t>
      </w:r>
      <w:r w:rsidR="00C233C4">
        <w:rPr>
          <w:rFonts w:ascii="Arial" w:hAnsi="Arial" w:cs="Arial"/>
          <w:sz w:val="24"/>
        </w:rPr>
        <w:t xml:space="preserve"> for Clerical Costs</w:t>
      </w:r>
      <w:r w:rsidRPr="00023FD4">
        <w:rPr>
          <w:rFonts w:ascii="Arial" w:hAnsi="Arial" w:cs="Arial"/>
          <w:sz w:val="24"/>
        </w:rPr>
        <w:t xml:space="preserve">: </w:t>
      </w:r>
      <w:r w:rsidRPr="00023FD4" w:rsidR="00914BF0">
        <w:rPr>
          <w:rFonts w:ascii="Arial" w:hAnsi="Arial" w:cs="Arial"/>
          <w:sz w:val="24"/>
        </w:rPr>
        <w:t>1,</w:t>
      </w:r>
      <w:r w:rsidR="009F5D28">
        <w:rPr>
          <w:rFonts w:ascii="Arial" w:hAnsi="Arial" w:cs="Arial"/>
          <w:sz w:val="24"/>
        </w:rPr>
        <w:t>4</w:t>
      </w:r>
      <w:r w:rsidR="0090754B">
        <w:rPr>
          <w:rFonts w:ascii="Arial" w:hAnsi="Arial" w:cs="Arial"/>
          <w:sz w:val="24"/>
        </w:rPr>
        <w:t>00</w:t>
      </w:r>
      <w:r w:rsidRPr="00023FD4" w:rsidR="0090754B">
        <w:rPr>
          <w:rFonts w:ascii="Arial" w:hAnsi="Arial" w:cs="Arial"/>
          <w:sz w:val="24"/>
        </w:rPr>
        <w:t xml:space="preserve"> </w:t>
      </w:r>
      <w:r w:rsidRPr="00023FD4" w:rsidR="00023FD4">
        <w:rPr>
          <w:rFonts w:ascii="Arial" w:hAnsi="Arial" w:cs="Arial"/>
          <w:sz w:val="24"/>
        </w:rPr>
        <w:t>responses</w:t>
      </w:r>
    </w:p>
    <w:p w:rsidR="00235D71" w:rsidRPr="00023FD4" w:rsidP="00235D71" w14:paraId="44C14166" w14:textId="4B7F7614">
      <w:pPr>
        <w:pStyle w:val="ListParagraph"/>
        <w:numPr>
          <w:ilvl w:val="0"/>
          <w:numId w:val="19"/>
        </w:numPr>
        <w:spacing w:after="0" w:line="240" w:lineRule="auto"/>
        <w:rPr>
          <w:rFonts w:ascii="Arial" w:hAnsi="Arial" w:cs="Arial"/>
          <w:sz w:val="24"/>
        </w:rPr>
      </w:pPr>
      <w:r w:rsidRPr="00023FD4">
        <w:rPr>
          <w:rFonts w:ascii="Arial" w:hAnsi="Arial" w:cs="Arial"/>
          <w:sz w:val="24"/>
        </w:rPr>
        <w:t>Processing Time per Response</w:t>
      </w:r>
      <w:r w:rsidR="00C233C4">
        <w:rPr>
          <w:rFonts w:ascii="Arial" w:hAnsi="Arial" w:cs="Arial"/>
          <w:sz w:val="24"/>
        </w:rPr>
        <w:t xml:space="preserve"> to read, log, evaluate, prepare correspondence, and review</w:t>
      </w:r>
      <w:r w:rsidRPr="00023FD4">
        <w:rPr>
          <w:rFonts w:ascii="Arial" w:hAnsi="Arial" w:cs="Arial"/>
          <w:sz w:val="24"/>
        </w:rPr>
        <w:t xml:space="preserve">: </w:t>
      </w:r>
      <w:r w:rsidRPr="00023FD4" w:rsidR="00914BF0">
        <w:rPr>
          <w:rFonts w:ascii="Arial" w:hAnsi="Arial" w:cs="Arial"/>
          <w:sz w:val="24"/>
        </w:rPr>
        <w:t xml:space="preserve">0.5 </w:t>
      </w:r>
      <w:r w:rsidRPr="00023FD4">
        <w:rPr>
          <w:rFonts w:ascii="Arial" w:hAnsi="Arial" w:cs="Arial"/>
          <w:sz w:val="24"/>
        </w:rPr>
        <w:t>hours</w:t>
      </w:r>
    </w:p>
    <w:p w:rsidR="00235D71" w:rsidRPr="001B567C" w:rsidP="00235D71" w14:paraId="44F6D0C1" w14:textId="2EEE7321">
      <w:pPr>
        <w:pStyle w:val="ListParagraph"/>
        <w:numPr>
          <w:ilvl w:val="0"/>
          <w:numId w:val="19"/>
        </w:numPr>
        <w:spacing w:after="0" w:line="240" w:lineRule="auto"/>
        <w:rPr>
          <w:rFonts w:ascii="Arial" w:hAnsi="Arial" w:cs="Arial"/>
          <w:sz w:val="24"/>
        </w:rPr>
      </w:pPr>
      <w:r w:rsidRPr="001B567C">
        <w:rPr>
          <w:rFonts w:ascii="Arial" w:hAnsi="Arial" w:cs="Arial"/>
          <w:sz w:val="24"/>
        </w:rPr>
        <w:t>Hourly Wage</w:t>
      </w:r>
      <w:r>
        <w:rPr>
          <w:rStyle w:val="FootnoteReference"/>
          <w:rFonts w:ascii="Arial" w:hAnsi="Arial" w:cs="Arial"/>
          <w:sz w:val="24"/>
        </w:rPr>
        <w:footnoteReference w:id="6"/>
      </w:r>
      <w:r w:rsidRPr="001B567C">
        <w:rPr>
          <w:rFonts w:ascii="Arial" w:hAnsi="Arial" w:cs="Arial"/>
          <w:sz w:val="24"/>
        </w:rPr>
        <w:t xml:space="preserve"> of </w:t>
      </w:r>
      <w:r w:rsidR="00C233C4">
        <w:rPr>
          <w:rFonts w:ascii="Arial" w:hAnsi="Arial" w:cs="Arial"/>
          <w:sz w:val="24"/>
        </w:rPr>
        <w:t xml:space="preserve">GS5 </w:t>
      </w:r>
      <w:r w:rsidRPr="001B567C">
        <w:rPr>
          <w:rFonts w:ascii="Arial" w:hAnsi="Arial" w:cs="Arial"/>
          <w:sz w:val="24"/>
        </w:rPr>
        <w:t>Worker(s) Processing Responses: $</w:t>
      </w:r>
      <w:r w:rsidRPr="001B567C" w:rsidR="00023FD4">
        <w:rPr>
          <w:rFonts w:ascii="Arial" w:hAnsi="Arial" w:cs="Arial"/>
          <w:sz w:val="24"/>
        </w:rPr>
        <w:t>22.</w:t>
      </w:r>
      <w:r w:rsidR="009B6453">
        <w:rPr>
          <w:rFonts w:ascii="Arial" w:hAnsi="Arial" w:cs="Arial"/>
          <w:sz w:val="24"/>
        </w:rPr>
        <w:t>68</w:t>
      </w:r>
    </w:p>
    <w:p w:rsidR="00235D71" w:rsidRPr="001B567C" w:rsidP="00235D71" w14:paraId="4BB348C4" w14:textId="3876F29D">
      <w:pPr>
        <w:pStyle w:val="ListParagraph"/>
        <w:numPr>
          <w:ilvl w:val="0"/>
          <w:numId w:val="19"/>
        </w:numPr>
        <w:spacing w:after="0" w:line="240" w:lineRule="auto"/>
        <w:rPr>
          <w:rFonts w:ascii="Arial" w:hAnsi="Arial" w:cs="Arial"/>
          <w:sz w:val="24"/>
        </w:rPr>
      </w:pPr>
      <w:r w:rsidRPr="001B567C">
        <w:rPr>
          <w:rFonts w:ascii="Arial" w:hAnsi="Arial" w:cs="Arial"/>
          <w:sz w:val="24"/>
        </w:rPr>
        <w:t>Cost to Process Each Response: $</w:t>
      </w:r>
      <w:r w:rsidRPr="001B567C" w:rsidR="00023FD4">
        <w:rPr>
          <w:rFonts w:ascii="Arial" w:hAnsi="Arial" w:cs="Arial"/>
          <w:sz w:val="24"/>
        </w:rPr>
        <w:t>11.</w:t>
      </w:r>
      <w:r w:rsidR="009B6453">
        <w:rPr>
          <w:rFonts w:ascii="Arial" w:hAnsi="Arial" w:cs="Arial"/>
          <w:sz w:val="24"/>
        </w:rPr>
        <w:t>34</w:t>
      </w:r>
      <w:r w:rsidRPr="001B567C" w:rsidR="009B6453">
        <w:rPr>
          <w:rFonts w:ascii="Arial" w:hAnsi="Arial" w:cs="Arial"/>
          <w:sz w:val="24"/>
        </w:rPr>
        <w:t xml:space="preserve"> </w:t>
      </w:r>
      <w:r w:rsidRPr="001B567C" w:rsidR="00023FD4">
        <w:rPr>
          <w:rFonts w:ascii="Arial" w:hAnsi="Arial" w:cs="Arial"/>
          <w:sz w:val="24"/>
        </w:rPr>
        <w:t>cost to process</w:t>
      </w:r>
    </w:p>
    <w:p w:rsidR="00235D71" w:rsidP="00235D71" w14:paraId="37FB5A13" w14:textId="16B736E5">
      <w:pPr>
        <w:pStyle w:val="ListParagraph"/>
        <w:numPr>
          <w:ilvl w:val="0"/>
          <w:numId w:val="19"/>
        </w:numPr>
        <w:spacing w:after="0" w:line="240" w:lineRule="auto"/>
        <w:rPr>
          <w:rFonts w:ascii="Arial" w:hAnsi="Arial" w:cs="Arial"/>
          <w:sz w:val="24"/>
        </w:rPr>
      </w:pPr>
      <w:r w:rsidRPr="001B567C">
        <w:rPr>
          <w:rFonts w:ascii="Arial" w:hAnsi="Arial" w:cs="Arial"/>
          <w:sz w:val="24"/>
        </w:rPr>
        <w:t>Total Cost to Process Responses: $</w:t>
      </w:r>
      <w:r w:rsidR="00EA3FEC">
        <w:rPr>
          <w:rFonts w:ascii="Arial" w:hAnsi="Arial" w:cs="Arial"/>
          <w:sz w:val="24"/>
        </w:rPr>
        <w:t>15,</w:t>
      </w:r>
      <w:r w:rsidR="009B6453">
        <w:rPr>
          <w:rFonts w:ascii="Arial" w:hAnsi="Arial" w:cs="Arial"/>
          <w:sz w:val="24"/>
        </w:rPr>
        <w:t>876</w:t>
      </w:r>
    </w:p>
    <w:p w:rsidR="00893151" w:rsidP="00893151" w14:paraId="681CB065" w14:textId="77777777">
      <w:pPr>
        <w:spacing w:after="0" w:line="240" w:lineRule="auto"/>
        <w:rPr>
          <w:rFonts w:ascii="Arial" w:hAnsi="Arial" w:cs="Arial"/>
          <w:sz w:val="24"/>
        </w:rPr>
      </w:pPr>
    </w:p>
    <w:p w:rsidR="00893151" w:rsidRPr="00023FD4" w:rsidP="00893151" w14:paraId="535D2B13" w14:textId="77777777">
      <w:pPr>
        <w:pStyle w:val="ListParagraph"/>
        <w:numPr>
          <w:ilvl w:val="0"/>
          <w:numId w:val="18"/>
        </w:numPr>
        <w:spacing w:after="0" w:line="240" w:lineRule="auto"/>
        <w:rPr>
          <w:rFonts w:ascii="Arial" w:hAnsi="Arial" w:cs="Arial"/>
          <w:sz w:val="24"/>
        </w:rPr>
      </w:pPr>
      <w:r w:rsidRPr="00023FD4">
        <w:rPr>
          <w:rFonts w:ascii="Arial" w:hAnsi="Arial" w:cs="Arial"/>
          <w:sz w:val="24"/>
        </w:rPr>
        <w:t>Collection Instrument(s)</w:t>
      </w:r>
    </w:p>
    <w:p w:rsidR="00893151" w:rsidRPr="00023FD4" w:rsidP="00893151" w14:paraId="384A4B86" w14:textId="77777777">
      <w:pPr>
        <w:pStyle w:val="ListParagraph"/>
        <w:spacing w:after="0" w:line="240" w:lineRule="auto"/>
        <w:rPr>
          <w:rFonts w:ascii="Arial" w:hAnsi="Arial" w:cs="Arial"/>
          <w:sz w:val="24"/>
        </w:rPr>
      </w:pPr>
      <w:r w:rsidRPr="00023FD4">
        <w:rPr>
          <w:rFonts w:ascii="Arial" w:hAnsi="Arial" w:cs="Arial"/>
          <w:sz w:val="24"/>
        </w:rPr>
        <w:t xml:space="preserve">[Request for Disinterment] </w:t>
      </w:r>
    </w:p>
    <w:p w:rsidR="00893151" w:rsidRPr="00023FD4" w:rsidP="00893151" w14:paraId="1540226F" w14:textId="62BBFD4C">
      <w:pPr>
        <w:pStyle w:val="ListParagraph"/>
        <w:numPr>
          <w:ilvl w:val="0"/>
          <w:numId w:val="26"/>
        </w:numPr>
        <w:spacing w:after="0" w:line="240" w:lineRule="auto"/>
        <w:rPr>
          <w:rFonts w:ascii="Arial" w:hAnsi="Arial" w:cs="Arial"/>
          <w:sz w:val="24"/>
        </w:rPr>
      </w:pPr>
      <w:r w:rsidRPr="00023FD4">
        <w:rPr>
          <w:rFonts w:ascii="Arial" w:hAnsi="Arial" w:cs="Arial"/>
          <w:sz w:val="24"/>
        </w:rPr>
        <w:t>Number of Total Annual Responses</w:t>
      </w:r>
      <w:r w:rsidR="00C233C4">
        <w:rPr>
          <w:rFonts w:ascii="Arial" w:hAnsi="Arial" w:cs="Arial"/>
          <w:sz w:val="24"/>
        </w:rPr>
        <w:t xml:space="preserve"> for Management and Administrative Costs</w:t>
      </w:r>
      <w:r w:rsidRPr="00023FD4">
        <w:rPr>
          <w:rFonts w:ascii="Arial" w:hAnsi="Arial" w:cs="Arial"/>
          <w:sz w:val="24"/>
        </w:rPr>
        <w:t>: 1,</w:t>
      </w:r>
      <w:r w:rsidR="00EA3FEC">
        <w:rPr>
          <w:rFonts w:ascii="Arial" w:hAnsi="Arial" w:cs="Arial"/>
          <w:sz w:val="24"/>
        </w:rPr>
        <w:t>4</w:t>
      </w:r>
      <w:r w:rsidR="00CA7528">
        <w:rPr>
          <w:rFonts w:ascii="Arial" w:hAnsi="Arial" w:cs="Arial"/>
          <w:sz w:val="24"/>
        </w:rPr>
        <w:t>00</w:t>
      </w:r>
      <w:r w:rsidRPr="00023FD4" w:rsidR="00CA7528">
        <w:rPr>
          <w:rFonts w:ascii="Arial" w:hAnsi="Arial" w:cs="Arial"/>
          <w:sz w:val="24"/>
        </w:rPr>
        <w:t xml:space="preserve"> </w:t>
      </w:r>
      <w:r w:rsidRPr="00023FD4">
        <w:rPr>
          <w:rFonts w:ascii="Arial" w:hAnsi="Arial" w:cs="Arial"/>
          <w:sz w:val="24"/>
        </w:rPr>
        <w:t>responses</w:t>
      </w:r>
    </w:p>
    <w:p w:rsidR="00893151" w:rsidRPr="00023FD4" w:rsidP="00893151" w14:paraId="5875AC21" w14:textId="4BA46DC5">
      <w:pPr>
        <w:pStyle w:val="ListParagraph"/>
        <w:numPr>
          <w:ilvl w:val="0"/>
          <w:numId w:val="26"/>
        </w:numPr>
        <w:spacing w:after="0" w:line="240" w:lineRule="auto"/>
        <w:rPr>
          <w:rFonts w:ascii="Arial" w:hAnsi="Arial" w:cs="Arial"/>
          <w:sz w:val="24"/>
        </w:rPr>
      </w:pPr>
      <w:r w:rsidRPr="00023FD4">
        <w:rPr>
          <w:rFonts w:ascii="Arial" w:hAnsi="Arial" w:cs="Arial"/>
          <w:sz w:val="24"/>
        </w:rPr>
        <w:t>Processing Time per Response</w:t>
      </w:r>
      <w:r w:rsidR="00C233C4">
        <w:rPr>
          <w:rFonts w:ascii="Arial" w:hAnsi="Arial" w:cs="Arial"/>
          <w:sz w:val="24"/>
        </w:rPr>
        <w:t xml:space="preserve"> to review and implement a decision</w:t>
      </w:r>
      <w:r w:rsidRPr="00023FD4">
        <w:rPr>
          <w:rFonts w:ascii="Arial" w:hAnsi="Arial" w:cs="Arial"/>
          <w:sz w:val="24"/>
        </w:rPr>
        <w:t>: 0.</w:t>
      </w:r>
      <w:r>
        <w:rPr>
          <w:rFonts w:ascii="Arial" w:hAnsi="Arial" w:cs="Arial"/>
          <w:sz w:val="24"/>
        </w:rPr>
        <w:t>1667</w:t>
      </w:r>
      <w:r w:rsidRPr="00023FD4">
        <w:rPr>
          <w:rFonts w:ascii="Arial" w:hAnsi="Arial" w:cs="Arial"/>
          <w:sz w:val="24"/>
        </w:rPr>
        <w:t xml:space="preserve"> hours</w:t>
      </w:r>
    </w:p>
    <w:p w:rsidR="00893151" w:rsidRPr="001B567C" w:rsidP="00893151" w14:paraId="3559437C" w14:textId="3A651148">
      <w:pPr>
        <w:pStyle w:val="ListParagraph"/>
        <w:numPr>
          <w:ilvl w:val="0"/>
          <w:numId w:val="26"/>
        </w:numPr>
        <w:spacing w:after="0" w:line="240" w:lineRule="auto"/>
        <w:rPr>
          <w:rFonts w:ascii="Arial" w:hAnsi="Arial" w:cs="Arial"/>
          <w:sz w:val="24"/>
        </w:rPr>
      </w:pPr>
      <w:r w:rsidRPr="001B567C">
        <w:rPr>
          <w:rFonts w:ascii="Arial" w:hAnsi="Arial" w:cs="Arial"/>
          <w:sz w:val="24"/>
        </w:rPr>
        <w:t>Hourly Wage</w:t>
      </w:r>
      <w:r>
        <w:rPr>
          <w:rStyle w:val="FootnoteReference"/>
          <w:rFonts w:ascii="Arial" w:hAnsi="Arial" w:cs="Arial"/>
          <w:sz w:val="24"/>
        </w:rPr>
        <w:footnoteReference w:id="7"/>
      </w:r>
      <w:r w:rsidRPr="001B567C">
        <w:rPr>
          <w:rFonts w:ascii="Arial" w:hAnsi="Arial" w:cs="Arial"/>
          <w:sz w:val="24"/>
        </w:rPr>
        <w:t xml:space="preserve"> of</w:t>
      </w:r>
      <w:r w:rsidR="00C233C4">
        <w:rPr>
          <w:rFonts w:ascii="Arial" w:hAnsi="Arial" w:cs="Arial"/>
          <w:sz w:val="24"/>
        </w:rPr>
        <w:t xml:space="preserve"> GS12</w:t>
      </w:r>
      <w:r w:rsidRPr="001B567C">
        <w:rPr>
          <w:rFonts w:ascii="Arial" w:hAnsi="Arial" w:cs="Arial"/>
          <w:sz w:val="24"/>
        </w:rPr>
        <w:t xml:space="preserve"> Worker(s) Processing Responses: $</w:t>
      </w:r>
      <w:r>
        <w:rPr>
          <w:rFonts w:ascii="Arial" w:hAnsi="Arial" w:cs="Arial"/>
          <w:sz w:val="24"/>
        </w:rPr>
        <w:t>43.</w:t>
      </w:r>
      <w:r w:rsidR="009B6453">
        <w:rPr>
          <w:rFonts w:ascii="Arial" w:hAnsi="Arial" w:cs="Arial"/>
          <w:sz w:val="24"/>
        </w:rPr>
        <w:t>98</w:t>
      </w:r>
    </w:p>
    <w:p w:rsidR="00893151" w:rsidRPr="001B567C" w:rsidP="00893151" w14:paraId="3C7EA930" w14:textId="18E00F76">
      <w:pPr>
        <w:pStyle w:val="ListParagraph"/>
        <w:numPr>
          <w:ilvl w:val="0"/>
          <w:numId w:val="26"/>
        </w:numPr>
        <w:spacing w:after="0" w:line="240" w:lineRule="auto"/>
        <w:rPr>
          <w:rFonts w:ascii="Arial" w:hAnsi="Arial" w:cs="Arial"/>
          <w:sz w:val="24"/>
        </w:rPr>
      </w:pPr>
      <w:r w:rsidRPr="001B567C">
        <w:rPr>
          <w:rFonts w:ascii="Arial" w:hAnsi="Arial" w:cs="Arial"/>
          <w:sz w:val="24"/>
        </w:rPr>
        <w:t>Cost to Process Each Response: $</w:t>
      </w:r>
      <w:r>
        <w:rPr>
          <w:rFonts w:ascii="Arial" w:hAnsi="Arial" w:cs="Arial"/>
          <w:sz w:val="24"/>
        </w:rPr>
        <w:t>7.</w:t>
      </w:r>
      <w:r w:rsidR="009B6453">
        <w:rPr>
          <w:rFonts w:ascii="Arial" w:hAnsi="Arial" w:cs="Arial"/>
          <w:sz w:val="24"/>
        </w:rPr>
        <w:t>33</w:t>
      </w:r>
      <w:r w:rsidRPr="001B567C" w:rsidR="009B6453">
        <w:rPr>
          <w:rFonts w:ascii="Arial" w:hAnsi="Arial" w:cs="Arial"/>
          <w:sz w:val="24"/>
        </w:rPr>
        <w:t xml:space="preserve"> </w:t>
      </w:r>
      <w:r w:rsidRPr="001B567C">
        <w:rPr>
          <w:rFonts w:ascii="Arial" w:hAnsi="Arial" w:cs="Arial"/>
          <w:sz w:val="24"/>
        </w:rPr>
        <w:t>cost to process</w:t>
      </w:r>
    </w:p>
    <w:p w:rsidR="00893151" w:rsidP="00893151" w14:paraId="622D78AB" w14:textId="1CED744A">
      <w:pPr>
        <w:pStyle w:val="ListParagraph"/>
        <w:numPr>
          <w:ilvl w:val="0"/>
          <w:numId w:val="26"/>
        </w:numPr>
        <w:spacing w:after="0" w:line="240" w:lineRule="auto"/>
        <w:rPr>
          <w:rFonts w:ascii="Arial" w:hAnsi="Arial" w:cs="Arial"/>
          <w:sz w:val="24"/>
        </w:rPr>
      </w:pPr>
      <w:r w:rsidRPr="001B567C">
        <w:rPr>
          <w:rFonts w:ascii="Arial" w:hAnsi="Arial" w:cs="Arial"/>
          <w:sz w:val="24"/>
        </w:rPr>
        <w:t>Total Cost to Process Responses: $</w:t>
      </w:r>
      <w:r w:rsidR="004D3AA7">
        <w:rPr>
          <w:rFonts w:ascii="Arial" w:hAnsi="Arial" w:cs="Arial"/>
          <w:sz w:val="24"/>
        </w:rPr>
        <w:t>10,</w:t>
      </w:r>
      <w:r w:rsidR="009B6453">
        <w:rPr>
          <w:rFonts w:ascii="Arial" w:hAnsi="Arial" w:cs="Arial"/>
          <w:sz w:val="24"/>
        </w:rPr>
        <w:t>262</w:t>
      </w:r>
    </w:p>
    <w:p w:rsidR="00893151" w:rsidRPr="00893151" w:rsidP="00893151" w14:paraId="5780A028" w14:textId="77777777">
      <w:pPr>
        <w:spacing w:after="0" w:line="240" w:lineRule="auto"/>
        <w:rPr>
          <w:rFonts w:ascii="Arial" w:hAnsi="Arial" w:cs="Arial"/>
          <w:sz w:val="24"/>
        </w:rPr>
      </w:pPr>
    </w:p>
    <w:p w:rsidR="00B55E9F" w:rsidRPr="001B567C" w:rsidP="00B55E9F" w14:paraId="40BB60B2" w14:textId="77777777">
      <w:pPr>
        <w:pStyle w:val="ListParagraph"/>
        <w:spacing w:after="0" w:line="240" w:lineRule="auto"/>
        <w:ind w:left="1440"/>
        <w:rPr>
          <w:rFonts w:ascii="Arial" w:hAnsi="Arial" w:cs="Arial"/>
          <w:sz w:val="24"/>
        </w:rPr>
      </w:pPr>
    </w:p>
    <w:p w:rsidR="00235D71" w:rsidRPr="00893151" w:rsidP="00235D71" w14:paraId="6F7965AD" w14:textId="77777777">
      <w:pPr>
        <w:pStyle w:val="ListParagraph"/>
        <w:numPr>
          <w:ilvl w:val="0"/>
          <w:numId w:val="18"/>
        </w:numPr>
        <w:spacing w:after="0" w:line="240" w:lineRule="auto"/>
        <w:rPr>
          <w:rFonts w:ascii="Arial" w:hAnsi="Arial" w:cs="Arial"/>
          <w:sz w:val="24"/>
        </w:rPr>
      </w:pPr>
      <w:r w:rsidRPr="00893151">
        <w:rPr>
          <w:rFonts w:ascii="Arial" w:hAnsi="Arial" w:cs="Arial"/>
          <w:sz w:val="24"/>
        </w:rPr>
        <w:t>Overall</w:t>
      </w:r>
      <w:r w:rsidRPr="00893151">
        <w:rPr>
          <w:rFonts w:ascii="Arial" w:hAnsi="Arial" w:cs="Arial"/>
          <w:sz w:val="24"/>
        </w:rPr>
        <w:t xml:space="preserve"> Labor Burden to the Federal Government</w:t>
      </w:r>
    </w:p>
    <w:p w:rsidR="00235D71" w:rsidRPr="00893151" w:rsidP="00235D71" w14:paraId="1F3E95F6" w14:textId="3A137A1F">
      <w:pPr>
        <w:pStyle w:val="ListParagraph"/>
        <w:numPr>
          <w:ilvl w:val="1"/>
          <w:numId w:val="18"/>
        </w:numPr>
        <w:spacing w:after="0" w:line="240" w:lineRule="auto"/>
        <w:rPr>
          <w:rFonts w:ascii="Arial" w:hAnsi="Arial" w:cs="Arial"/>
          <w:sz w:val="24"/>
        </w:rPr>
      </w:pPr>
      <w:r w:rsidRPr="00893151">
        <w:rPr>
          <w:rFonts w:ascii="Arial" w:hAnsi="Arial" w:cs="Arial"/>
          <w:sz w:val="24"/>
        </w:rPr>
        <w:t xml:space="preserve">Total Number of Annual Responses: </w:t>
      </w:r>
      <w:r w:rsidRPr="00893151" w:rsidR="00023FD4">
        <w:rPr>
          <w:rFonts w:ascii="Arial" w:hAnsi="Arial" w:cs="Arial"/>
          <w:sz w:val="24"/>
        </w:rPr>
        <w:t>1,</w:t>
      </w:r>
      <w:r w:rsidR="009F5D28">
        <w:rPr>
          <w:rFonts w:ascii="Arial" w:hAnsi="Arial" w:cs="Arial"/>
          <w:sz w:val="24"/>
        </w:rPr>
        <w:t>400</w:t>
      </w:r>
      <w:r w:rsidRPr="00893151" w:rsidR="009F5D28">
        <w:rPr>
          <w:rFonts w:ascii="Arial" w:hAnsi="Arial" w:cs="Arial"/>
          <w:sz w:val="24"/>
        </w:rPr>
        <w:t xml:space="preserve"> </w:t>
      </w:r>
    </w:p>
    <w:p w:rsidR="00B55E9F" w:rsidRPr="00893151" w:rsidP="00722FDB" w14:paraId="3F0BB870" w14:textId="466BAEFC">
      <w:pPr>
        <w:pStyle w:val="ListParagraph"/>
        <w:numPr>
          <w:ilvl w:val="1"/>
          <w:numId w:val="18"/>
        </w:numPr>
        <w:spacing w:after="0" w:line="240" w:lineRule="auto"/>
        <w:rPr>
          <w:rFonts w:ascii="Arial" w:hAnsi="Arial" w:cs="Arial"/>
          <w:sz w:val="24"/>
        </w:rPr>
      </w:pPr>
      <w:r w:rsidRPr="00893151">
        <w:rPr>
          <w:rFonts w:ascii="Arial" w:hAnsi="Arial" w:cs="Arial"/>
          <w:sz w:val="24"/>
        </w:rPr>
        <w:t>Total Labor Burden</w:t>
      </w:r>
      <w:r w:rsidRPr="00893151">
        <w:rPr>
          <w:rFonts w:ascii="Arial" w:hAnsi="Arial" w:cs="Arial"/>
          <w:i/>
          <w:sz w:val="24"/>
        </w:rPr>
        <w:t xml:space="preserve">: </w:t>
      </w:r>
      <w:r w:rsidRPr="00893151">
        <w:rPr>
          <w:rFonts w:ascii="Arial" w:hAnsi="Arial" w:cs="Arial"/>
          <w:sz w:val="24"/>
        </w:rPr>
        <w:t>$</w:t>
      </w:r>
      <w:r w:rsidR="009B6453">
        <w:rPr>
          <w:rFonts w:ascii="Arial" w:hAnsi="Arial" w:cs="Arial"/>
          <w:sz w:val="24"/>
        </w:rPr>
        <w:t>26,138</w:t>
      </w:r>
    </w:p>
    <w:p w:rsidR="00B55E9F" w:rsidRPr="00893151" w:rsidP="00B55E9F" w14:paraId="3FAF71C3" w14:textId="77777777">
      <w:pPr>
        <w:spacing w:after="0" w:line="240" w:lineRule="auto"/>
        <w:rPr>
          <w:rFonts w:ascii="Arial" w:hAnsi="Arial" w:cs="Arial"/>
          <w:sz w:val="24"/>
        </w:rPr>
      </w:pPr>
    </w:p>
    <w:p w:rsidR="00722FDB" w:rsidRPr="00893151" w:rsidP="00B55E9F" w14:paraId="48AC0DD9" w14:textId="77777777">
      <w:pPr>
        <w:spacing w:after="0" w:line="240" w:lineRule="auto"/>
        <w:rPr>
          <w:rFonts w:ascii="Arial" w:hAnsi="Arial" w:cs="Arial"/>
          <w:sz w:val="24"/>
        </w:rPr>
      </w:pPr>
      <w:r w:rsidRPr="00893151">
        <w:rPr>
          <w:rFonts w:ascii="Arial" w:hAnsi="Arial" w:cs="Arial"/>
          <w:sz w:val="24"/>
        </w:rPr>
        <w:t>Part B: OPERATIONAL AND MAINTENANCE COSTS</w:t>
      </w:r>
    </w:p>
    <w:p w:rsidR="00235D71" w:rsidRPr="00893151" w:rsidP="00722FDB" w14:paraId="6DC139BD" w14:textId="77777777">
      <w:pPr>
        <w:spacing w:after="0" w:line="240" w:lineRule="auto"/>
        <w:rPr>
          <w:rFonts w:ascii="Arial" w:hAnsi="Arial" w:cs="Arial"/>
          <w:sz w:val="24"/>
        </w:rPr>
      </w:pPr>
    </w:p>
    <w:p w:rsidR="00235D71" w:rsidRPr="00893151" w:rsidP="00235D71" w14:paraId="28D0F415" w14:textId="77777777">
      <w:pPr>
        <w:pStyle w:val="ListParagraph"/>
        <w:numPr>
          <w:ilvl w:val="0"/>
          <w:numId w:val="20"/>
        </w:numPr>
        <w:spacing w:after="0" w:line="240" w:lineRule="auto"/>
        <w:rPr>
          <w:rFonts w:ascii="Arial" w:hAnsi="Arial" w:cs="Arial"/>
          <w:i/>
          <w:sz w:val="24"/>
        </w:rPr>
      </w:pPr>
      <w:r w:rsidRPr="00893151">
        <w:rPr>
          <w:rFonts w:ascii="Arial" w:hAnsi="Arial" w:cs="Arial"/>
          <w:sz w:val="24"/>
        </w:rPr>
        <w:t>Cost Categories</w:t>
      </w:r>
    </w:p>
    <w:p w:rsidR="00235D71" w:rsidRPr="00893151" w:rsidP="00235D71" w14:paraId="73309D2C" w14:textId="07FA794F">
      <w:pPr>
        <w:pStyle w:val="ListParagraph"/>
        <w:numPr>
          <w:ilvl w:val="1"/>
          <w:numId w:val="20"/>
        </w:numPr>
        <w:spacing w:after="0" w:line="240" w:lineRule="auto"/>
        <w:rPr>
          <w:rFonts w:ascii="Arial" w:hAnsi="Arial" w:cs="Arial"/>
          <w:i/>
          <w:sz w:val="24"/>
        </w:rPr>
      </w:pPr>
      <w:r w:rsidRPr="00893151">
        <w:rPr>
          <w:rFonts w:ascii="Arial" w:hAnsi="Arial" w:cs="Arial"/>
          <w:sz w:val="24"/>
        </w:rPr>
        <w:t>Equipment: $</w:t>
      </w:r>
      <w:r w:rsidRPr="00893151" w:rsidR="00023FD4">
        <w:rPr>
          <w:rFonts w:ascii="Arial" w:hAnsi="Arial" w:cs="Arial"/>
          <w:sz w:val="24"/>
        </w:rPr>
        <w:t>0</w:t>
      </w:r>
    </w:p>
    <w:p w:rsidR="00235D71" w:rsidRPr="00893151" w:rsidP="00235D71" w14:paraId="2B0A8F21" w14:textId="2F0C719D">
      <w:pPr>
        <w:pStyle w:val="ListParagraph"/>
        <w:numPr>
          <w:ilvl w:val="1"/>
          <w:numId w:val="20"/>
        </w:numPr>
        <w:spacing w:after="0" w:line="240" w:lineRule="auto"/>
        <w:rPr>
          <w:rFonts w:ascii="Arial" w:hAnsi="Arial" w:cs="Arial"/>
          <w:i/>
          <w:sz w:val="24"/>
        </w:rPr>
      </w:pPr>
      <w:r w:rsidRPr="00893151">
        <w:rPr>
          <w:rFonts w:ascii="Arial" w:hAnsi="Arial" w:cs="Arial"/>
          <w:sz w:val="24"/>
        </w:rPr>
        <w:t>Printing: $</w:t>
      </w:r>
      <w:r w:rsidRPr="00893151" w:rsidR="00023FD4">
        <w:rPr>
          <w:rFonts w:ascii="Arial" w:hAnsi="Arial" w:cs="Arial"/>
          <w:sz w:val="24"/>
        </w:rPr>
        <w:t>0</w:t>
      </w:r>
    </w:p>
    <w:p w:rsidR="00235D71" w:rsidRPr="00893151" w:rsidP="00235D71" w14:paraId="4F21BF6D" w14:textId="0B6F6A6E">
      <w:pPr>
        <w:pStyle w:val="ListParagraph"/>
        <w:numPr>
          <w:ilvl w:val="1"/>
          <w:numId w:val="20"/>
        </w:numPr>
        <w:spacing w:after="0" w:line="240" w:lineRule="auto"/>
        <w:rPr>
          <w:rFonts w:ascii="Arial" w:hAnsi="Arial" w:cs="Arial"/>
          <w:i/>
          <w:sz w:val="24"/>
        </w:rPr>
      </w:pPr>
      <w:r w:rsidRPr="00893151">
        <w:rPr>
          <w:rFonts w:ascii="Arial" w:hAnsi="Arial" w:cs="Arial"/>
          <w:sz w:val="24"/>
        </w:rPr>
        <w:t>Postage: $</w:t>
      </w:r>
      <w:r w:rsidRPr="00893151" w:rsidR="00023FD4">
        <w:rPr>
          <w:rFonts w:ascii="Arial" w:hAnsi="Arial" w:cs="Arial"/>
          <w:sz w:val="24"/>
        </w:rPr>
        <w:t>0</w:t>
      </w:r>
    </w:p>
    <w:p w:rsidR="00235D71" w:rsidRPr="00893151" w:rsidP="00235D71" w14:paraId="5CB99BA7" w14:textId="4C52C1FF">
      <w:pPr>
        <w:pStyle w:val="ListParagraph"/>
        <w:numPr>
          <w:ilvl w:val="1"/>
          <w:numId w:val="20"/>
        </w:numPr>
        <w:spacing w:after="0" w:line="240" w:lineRule="auto"/>
        <w:rPr>
          <w:rFonts w:ascii="Arial" w:hAnsi="Arial" w:cs="Arial"/>
          <w:i/>
          <w:sz w:val="24"/>
        </w:rPr>
      </w:pPr>
      <w:r w:rsidRPr="00893151">
        <w:rPr>
          <w:rFonts w:ascii="Arial" w:hAnsi="Arial" w:cs="Arial"/>
          <w:sz w:val="24"/>
        </w:rPr>
        <w:t>Software Purchases: $</w:t>
      </w:r>
      <w:r w:rsidRPr="00893151" w:rsidR="00023FD4">
        <w:rPr>
          <w:rFonts w:ascii="Arial" w:hAnsi="Arial" w:cs="Arial"/>
          <w:sz w:val="24"/>
        </w:rPr>
        <w:t>0</w:t>
      </w:r>
    </w:p>
    <w:p w:rsidR="00235D71" w:rsidRPr="00893151" w:rsidP="00235D71" w14:paraId="57953473" w14:textId="1DE92AC8">
      <w:pPr>
        <w:pStyle w:val="ListParagraph"/>
        <w:numPr>
          <w:ilvl w:val="1"/>
          <w:numId w:val="20"/>
        </w:numPr>
        <w:spacing w:after="0" w:line="240" w:lineRule="auto"/>
        <w:rPr>
          <w:rFonts w:ascii="Arial" w:hAnsi="Arial" w:cs="Arial"/>
          <w:i/>
          <w:sz w:val="24"/>
        </w:rPr>
      </w:pPr>
      <w:r w:rsidRPr="00893151">
        <w:rPr>
          <w:rFonts w:ascii="Arial" w:hAnsi="Arial" w:cs="Arial"/>
          <w:sz w:val="24"/>
        </w:rPr>
        <w:t>Licensing Costs: $</w:t>
      </w:r>
      <w:r w:rsidRPr="00893151" w:rsidR="00023FD4">
        <w:rPr>
          <w:rFonts w:ascii="Arial" w:hAnsi="Arial" w:cs="Arial"/>
          <w:sz w:val="24"/>
        </w:rPr>
        <w:t>0</w:t>
      </w:r>
    </w:p>
    <w:p w:rsidR="00235D71" w:rsidRPr="00893151" w:rsidP="00235D71" w14:paraId="120A175E" w14:textId="151AF7A7">
      <w:pPr>
        <w:pStyle w:val="ListParagraph"/>
        <w:numPr>
          <w:ilvl w:val="1"/>
          <w:numId w:val="20"/>
        </w:numPr>
        <w:spacing w:after="0" w:line="240" w:lineRule="auto"/>
        <w:rPr>
          <w:rFonts w:ascii="Arial" w:hAnsi="Arial" w:cs="Arial"/>
          <w:i/>
          <w:sz w:val="24"/>
        </w:rPr>
      </w:pPr>
      <w:r w:rsidRPr="00893151">
        <w:rPr>
          <w:rFonts w:ascii="Arial" w:hAnsi="Arial" w:cs="Arial"/>
          <w:sz w:val="24"/>
        </w:rPr>
        <w:t>Other: $</w:t>
      </w:r>
      <w:r w:rsidRPr="00893151" w:rsidR="00023FD4">
        <w:rPr>
          <w:rFonts w:ascii="Arial" w:hAnsi="Arial" w:cs="Arial"/>
          <w:sz w:val="24"/>
        </w:rPr>
        <w:t>0</w:t>
      </w:r>
    </w:p>
    <w:p w:rsidR="00B55E9F" w:rsidRPr="00893151" w:rsidP="00B55E9F" w14:paraId="282F20BB" w14:textId="77777777">
      <w:pPr>
        <w:pStyle w:val="ListParagraph"/>
        <w:spacing w:after="0" w:line="240" w:lineRule="auto"/>
        <w:ind w:left="1440"/>
        <w:rPr>
          <w:rFonts w:ascii="Arial" w:hAnsi="Arial" w:cs="Arial"/>
          <w:i/>
          <w:sz w:val="24"/>
        </w:rPr>
      </w:pPr>
    </w:p>
    <w:p w:rsidR="00235D71" w:rsidRPr="00893151" w:rsidP="00B55E9F" w14:paraId="33076686" w14:textId="453DEC0D">
      <w:pPr>
        <w:pStyle w:val="ListParagraph"/>
        <w:numPr>
          <w:ilvl w:val="0"/>
          <w:numId w:val="20"/>
        </w:numPr>
        <w:spacing w:after="0" w:line="240" w:lineRule="auto"/>
        <w:rPr>
          <w:rFonts w:ascii="Arial" w:hAnsi="Arial" w:cs="Arial"/>
          <w:i/>
          <w:sz w:val="24"/>
        </w:rPr>
      </w:pPr>
      <w:r w:rsidRPr="00893151">
        <w:rPr>
          <w:rFonts w:ascii="Arial" w:hAnsi="Arial" w:cs="Arial"/>
          <w:sz w:val="24"/>
        </w:rPr>
        <w:t>Total Operational and Maintenance Cost: $</w:t>
      </w:r>
      <w:r w:rsidRPr="00893151" w:rsidR="00023FD4">
        <w:rPr>
          <w:rFonts w:ascii="Arial" w:hAnsi="Arial" w:cs="Arial"/>
          <w:sz w:val="24"/>
        </w:rPr>
        <w:t>0</w:t>
      </w:r>
    </w:p>
    <w:p w:rsidR="00B55E9F" w:rsidRPr="00893151" w:rsidP="00B55E9F" w14:paraId="3DF4EC2F" w14:textId="77777777">
      <w:pPr>
        <w:spacing w:after="0" w:line="240" w:lineRule="auto"/>
        <w:rPr>
          <w:rFonts w:ascii="Arial" w:hAnsi="Arial" w:cs="Arial"/>
          <w:i/>
          <w:sz w:val="24"/>
        </w:rPr>
      </w:pPr>
    </w:p>
    <w:p w:rsidR="00B55E9F" w:rsidRPr="00893151" w:rsidP="00B55E9F" w14:paraId="7815A82E" w14:textId="77777777">
      <w:pPr>
        <w:spacing w:after="0" w:line="240" w:lineRule="auto"/>
        <w:rPr>
          <w:rFonts w:ascii="Arial" w:hAnsi="Arial" w:cs="Arial"/>
          <w:sz w:val="24"/>
        </w:rPr>
      </w:pPr>
      <w:r w:rsidRPr="00893151">
        <w:rPr>
          <w:rFonts w:ascii="Arial" w:hAnsi="Arial" w:cs="Arial"/>
          <w:sz w:val="24"/>
        </w:rPr>
        <w:t>Part C: TOTAL COST TO THE FEDERAL GOVERNMENT</w:t>
      </w:r>
    </w:p>
    <w:p w:rsidR="00B55E9F" w:rsidRPr="00EB0536" w:rsidP="00B55E9F" w14:paraId="71E1D622" w14:textId="77777777">
      <w:pPr>
        <w:spacing w:after="0" w:line="240" w:lineRule="auto"/>
        <w:rPr>
          <w:rFonts w:ascii="Arial" w:hAnsi="Arial" w:cs="Arial"/>
          <w:sz w:val="24"/>
        </w:rPr>
      </w:pPr>
    </w:p>
    <w:p w:rsidR="00486235" w:rsidRPr="00EB0536" w:rsidP="00B55E9F" w14:paraId="7FE0C611" w14:textId="2F7243CB">
      <w:pPr>
        <w:pStyle w:val="ListParagraph"/>
        <w:numPr>
          <w:ilvl w:val="0"/>
          <w:numId w:val="22"/>
        </w:numPr>
        <w:spacing w:after="0" w:line="240" w:lineRule="auto"/>
        <w:rPr>
          <w:rFonts w:ascii="Arial" w:hAnsi="Arial" w:cs="Arial"/>
          <w:sz w:val="24"/>
        </w:rPr>
      </w:pPr>
      <w:r w:rsidRPr="00EB0536">
        <w:rPr>
          <w:rFonts w:ascii="Arial" w:hAnsi="Arial" w:cs="Arial"/>
          <w:sz w:val="24"/>
        </w:rPr>
        <w:t>Total Labor Cost to the Federal Government: $</w:t>
      </w:r>
      <w:r w:rsidR="009B6453">
        <w:rPr>
          <w:rFonts w:ascii="Arial" w:hAnsi="Arial" w:cs="Arial"/>
          <w:sz w:val="24"/>
        </w:rPr>
        <w:t>26,138</w:t>
      </w:r>
    </w:p>
    <w:p w:rsidR="00B55E9F" w:rsidRPr="00EB0536" w:rsidP="00B55E9F" w14:paraId="6D1B73C8" w14:textId="77777777">
      <w:pPr>
        <w:pStyle w:val="ListParagraph"/>
        <w:spacing w:after="0" w:line="240" w:lineRule="auto"/>
        <w:rPr>
          <w:rFonts w:ascii="Arial" w:hAnsi="Arial" w:cs="Arial"/>
          <w:sz w:val="24"/>
        </w:rPr>
      </w:pPr>
    </w:p>
    <w:p w:rsidR="00B55E9F" w:rsidRPr="00EB0536" w:rsidP="00B55E9F" w14:paraId="5135B85D" w14:textId="46001CB4">
      <w:pPr>
        <w:pStyle w:val="ListParagraph"/>
        <w:numPr>
          <w:ilvl w:val="0"/>
          <w:numId w:val="22"/>
        </w:numPr>
        <w:spacing w:after="0" w:line="240" w:lineRule="auto"/>
        <w:rPr>
          <w:rFonts w:ascii="Arial" w:hAnsi="Arial" w:cs="Arial"/>
          <w:sz w:val="24"/>
        </w:rPr>
      </w:pPr>
      <w:r w:rsidRPr="00EB0536">
        <w:rPr>
          <w:rFonts w:ascii="Arial" w:hAnsi="Arial" w:cs="Arial"/>
          <w:sz w:val="24"/>
        </w:rPr>
        <w:t>Total Operational and Maintenance Costs: $</w:t>
      </w:r>
      <w:r w:rsidRPr="00EB0536" w:rsidR="001B567C">
        <w:rPr>
          <w:rFonts w:ascii="Arial" w:hAnsi="Arial" w:cs="Arial"/>
          <w:sz w:val="24"/>
        </w:rPr>
        <w:t>0</w:t>
      </w:r>
    </w:p>
    <w:p w:rsidR="00B55E9F" w:rsidRPr="00EB0536" w:rsidP="00B55E9F" w14:paraId="14EEB99B" w14:textId="77777777">
      <w:pPr>
        <w:spacing w:after="0" w:line="240" w:lineRule="auto"/>
        <w:rPr>
          <w:rFonts w:ascii="Arial" w:hAnsi="Arial" w:cs="Arial"/>
          <w:sz w:val="24"/>
        </w:rPr>
      </w:pPr>
    </w:p>
    <w:p w:rsidR="00B55E9F" w:rsidRPr="00EB0536" w:rsidP="00B55E9F" w14:paraId="25531F6A" w14:textId="744BB6D1">
      <w:pPr>
        <w:pStyle w:val="ListParagraph"/>
        <w:numPr>
          <w:ilvl w:val="0"/>
          <w:numId w:val="22"/>
        </w:numPr>
        <w:spacing w:after="0" w:line="240" w:lineRule="auto"/>
        <w:rPr>
          <w:rFonts w:ascii="Arial" w:hAnsi="Arial" w:cs="Arial"/>
          <w:sz w:val="24"/>
        </w:rPr>
      </w:pPr>
      <w:r w:rsidRPr="00EB0536">
        <w:rPr>
          <w:rFonts w:ascii="Arial" w:hAnsi="Arial" w:cs="Arial"/>
          <w:sz w:val="24"/>
        </w:rPr>
        <w:t>Total Cost to the Federal Government</w:t>
      </w:r>
      <w:r>
        <w:rPr>
          <w:rStyle w:val="FootnoteReference"/>
          <w:rFonts w:ascii="Arial" w:hAnsi="Arial" w:cs="Arial"/>
          <w:sz w:val="24"/>
        </w:rPr>
        <w:footnoteReference w:id="8"/>
      </w:r>
      <w:r w:rsidRPr="00EB0536">
        <w:rPr>
          <w:rFonts w:ascii="Arial" w:hAnsi="Arial" w:cs="Arial"/>
          <w:sz w:val="24"/>
        </w:rPr>
        <w:t>: $</w:t>
      </w:r>
      <w:r w:rsidR="009B6453">
        <w:rPr>
          <w:rFonts w:ascii="Arial" w:hAnsi="Arial" w:cs="Arial"/>
          <w:sz w:val="24"/>
        </w:rPr>
        <w:t>26,138</w:t>
      </w:r>
    </w:p>
    <w:p w:rsidR="00486235" w:rsidRPr="00EB0536" w:rsidP="00486235" w14:paraId="00E8F084" w14:textId="77777777">
      <w:pPr>
        <w:spacing w:after="0" w:line="240" w:lineRule="auto"/>
        <w:rPr>
          <w:rFonts w:ascii="Arial" w:hAnsi="Arial" w:cs="Arial"/>
          <w:sz w:val="24"/>
        </w:rPr>
      </w:pPr>
    </w:p>
    <w:p w:rsidR="00DA2B37" w:rsidRPr="00EB0536" w:rsidP="00486235" w14:paraId="035FA49D" w14:textId="038F5325">
      <w:pPr>
        <w:spacing w:after="0" w:line="240" w:lineRule="auto"/>
        <w:rPr>
          <w:rFonts w:ascii="Arial" w:hAnsi="Arial" w:cs="Arial"/>
          <w:sz w:val="24"/>
          <w:u w:val="single"/>
        </w:rPr>
      </w:pPr>
      <w:r w:rsidRPr="00EB0536">
        <w:rPr>
          <w:rFonts w:ascii="Arial" w:hAnsi="Arial" w:cs="Arial"/>
          <w:sz w:val="24"/>
        </w:rPr>
        <w:t>15</w:t>
      </w:r>
      <w:r w:rsidRPr="00EB0536">
        <w:rPr>
          <w:rFonts w:ascii="Arial" w:hAnsi="Arial" w:cs="Arial"/>
          <w:sz w:val="24"/>
        </w:rPr>
        <w:t xml:space="preserve">. </w:t>
      </w:r>
      <w:r w:rsidRPr="00EB0536">
        <w:rPr>
          <w:rFonts w:ascii="Arial" w:hAnsi="Arial" w:cs="Arial"/>
          <w:sz w:val="24"/>
        </w:rPr>
        <w:tab/>
      </w:r>
      <w:r w:rsidRPr="00EB0536">
        <w:rPr>
          <w:rFonts w:ascii="Arial" w:hAnsi="Arial" w:cs="Arial"/>
          <w:sz w:val="24"/>
          <w:u w:val="single"/>
        </w:rPr>
        <w:t>Reasons</w:t>
      </w:r>
      <w:r w:rsidRPr="00EB0536">
        <w:rPr>
          <w:rFonts w:ascii="Arial" w:hAnsi="Arial" w:cs="Arial"/>
          <w:sz w:val="24"/>
          <w:u w:val="single"/>
        </w:rPr>
        <w:t xml:space="preserve"> for Change in Burden</w:t>
      </w:r>
      <w:r w:rsidRPr="00EB0536" w:rsidR="0085688C">
        <w:rPr>
          <w:rFonts w:ascii="Arial" w:hAnsi="Arial" w:cs="Arial"/>
          <w:sz w:val="24"/>
          <w:u w:val="single"/>
        </w:rPr>
        <w:t xml:space="preserve"> </w:t>
      </w:r>
    </w:p>
    <w:p w:rsidR="00B55E9F" w:rsidRPr="00EB0536" w:rsidP="00486235" w14:paraId="778CC3AF" w14:textId="77777777">
      <w:pPr>
        <w:spacing w:after="0" w:line="240" w:lineRule="auto"/>
        <w:rPr>
          <w:rFonts w:ascii="Arial" w:hAnsi="Arial" w:cs="Arial"/>
          <w:i/>
          <w:sz w:val="24"/>
        </w:rPr>
      </w:pPr>
    </w:p>
    <w:p w:rsidR="00DA2B37" w:rsidRPr="00E2232C" w:rsidP="00DA2B37" w14:paraId="4B0B6FC8" w14:textId="6A44CEE1">
      <w:pPr>
        <w:spacing w:after="0" w:line="240" w:lineRule="auto"/>
        <w:ind w:firstLine="720"/>
        <w:rPr>
          <w:rFonts w:ascii="Arial" w:hAnsi="Arial" w:cs="Arial"/>
          <w:sz w:val="24"/>
        </w:rPr>
      </w:pPr>
      <w:r w:rsidRPr="004D3AA7">
        <w:rPr>
          <w:rFonts w:ascii="Arial" w:hAnsi="Arial" w:cs="Arial"/>
          <w:sz w:val="24"/>
        </w:rPr>
        <w:t xml:space="preserve">The </w:t>
      </w:r>
      <w:r w:rsidRPr="004D3AA7" w:rsidR="000E5BA8">
        <w:rPr>
          <w:rFonts w:ascii="Arial" w:hAnsi="Arial" w:cs="Arial"/>
          <w:sz w:val="24"/>
        </w:rPr>
        <w:t xml:space="preserve">cost </w:t>
      </w:r>
      <w:r w:rsidRPr="004D3AA7">
        <w:rPr>
          <w:rFonts w:ascii="Arial" w:hAnsi="Arial" w:cs="Arial"/>
          <w:sz w:val="24"/>
        </w:rPr>
        <w:t xml:space="preserve">burden has </w:t>
      </w:r>
      <w:r w:rsidRPr="004D3AA7" w:rsidR="009F5D28">
        <w:rPr>
          <w:rFonts w:ascii="Arial" w:hAnsi="Arial" w:cs="Arial"/>
          <w:sz w:val="24"/>
        </w:rPr>
        <w:t xml:space="preserve">decreased </w:t>
      </w:r>
      <w:r w:rsidRPr="004D3AA7">
        <w:rPr>
          <w:rFonts w:ascii="Arial" w:hAnsi="Arial" w:cs="Arial"/>
          <w:sz w:val="24"/>
        </w:rPr>
        <w:t>since the previous approval due to</w:t>
      </w:r>
      <w:r w:rsidRPr="004D3AA7" w:rsidR="009F5D28">
        <w:rPr>
          <w:rFonts w:ascii="Arial" w:hAnsi="Arial" w:cs="Arial"/>
          <w:sz w:val="24"/>
        </w:rPr>
        <w:t xml:space="preserve"> a decrease in the estimated number of respondents, even though </w:t>
      </w:r>
      <w:r w:rsidRPr="004D3AA7" w:rsidR="00AD0AD5">
        <w:rPr>
          <w:rFonts w:ascii="Arial" w:hAnsi="Arial" w:cs="Arial"/>
          <w:sz w:val="24"/>
        </w:rPr>
        <w:t>salaries are</w:t>
      </w:r>
      <w:r w:rsidRPr="004D3AA7">
        <w:rPr>
          <w:rFonts w:ascii="Arial" w:hAnsi="Arial" w:cs="Arial"/>
          <w:sz w:val="24"/>
        </w:rPr>
        <w:t xml:space="preserve"> </w:t>
      </w:r>
      <w:r w:rsidRPr="004D3AA7" w:rsidR="00893151">
        <w:rPr>
          <w:rFonts w:ascii="Arial" w:hAnsi="Arial" w:cs="Arial"/>
          <w:sz w:val="24"/>
        </w:rPr>
        <w:t>higher since the previously submitted information collection renewal</w:t>
      </w:r>
      <w:r w:rsidRPr="004D3AA7">
        <w:rPr>
          <w:rFonts w:ascii="Arial" w:hAnsi="Arial" w:cs="Arial"/>
          <w:sz w:val="24"/>
        </w:rPr>
        <w:t xml:space="preserve">. </w:t>
      </w:r>
      <w:r w:rsidRPr="004D3AA7" w:rsidR="00D44519">
        <w:rPr>
          <w:rFonts w:ascii="Arial" w:hAnsi="Arial" w:cs="Arial"/>
          <w:sz w:val="24"/>
        </w:rPr>
        <w:t xml:space="preserve">For example, NCA adjusted the average </w:t>
      </w:r>
      <w:r w:rsidRPr="004D3AA7" w:rsidR="004E62F6">
        <w:rPr>
          <w:rFonts w:ascii="Arial" w:hAnsi="Arial" w:cs="Arial"/>
          <w:sz w:val="24"/>
        </w:rPr>
        <w:t xml:space="preserve">annual </w:t>
      </w:r>
      <w:r w:rsidRPr="004D3AA7" w:rsidR="004E5EBC">
        <w:rPr>
          <w:rFonts w:ascii="Arial" w:hAnsi="Arial" w:cs="Arial"/>
          <w:sz w:val="24"/>
        </w:rPr>
        <w:t>respondents</w:t>
      </w:r>
      <w:r w:rsidRPr="004D3AA7" w:rsidR="00D44519">
        <w:rPr>
          <w:rFonts w:ascii="Arial" w:hAnsi="Arial" w:cs="Arial"/>
          <w:sz w:val="24"/>
        </w:rPr>
        <w:t xml:space="preserve"> to reflect the </w:t>
      </w:r>
      <w:r w:rsidRPr="004D3AA7" w:rsidR="001234D7">
        <w:rPr>
          <w:rFonts w:ascii="Arial" w:hAnsi="Arial" w:cs="Arial"/>
          <w:sz w:val="24"/>
        </w:rPr>
        <w:t xml:space="preserve">yearly </w:t>
      </w:r>
      <w:r w:rsidRPr="004D3AA7" w:rsidR="004E5EBC">
        <w:rPr>
          <w:rFonts w:ascii="Arial" w:hAnsi="Arial" w:cs="Arial"/>
          <w:sz w:val="24"/>
        </w:rPr>
        <w:t>average from</w:t>
      </w:r>
      <w:r w:rsidR="004E5EBC">
        <w:rPr>
          <w:rFonts w:ascii="Arial" w:hAnsi="Arial" w:cs="Arial"/>
          <w:sz w:val="24"/>
        </w:rPr>
        <w:t xml:space="preserve"> 2020-2025</w:t>
      </w:r>
      <w:r w:rsidR="00D44519">
        <w:rPr>
          <w:rFonts w:ascii="Arial" w:hAnsi="Arial" w:cs="Arial"/>
          <w:sz w:val="24"/>
        </w:rPr>
        <w:t>.</w:t>
      </w:r>
    </w:p>
    <w:p w:rsidR="00B55E9F" w:rsidRPr="00E2232C" w:rsidP="00DA2B37" w14:paraId="10CC28B9" w14:textId="77777777">
      <w:pPr>
        <w:spacing w:after="0" w:line="240" w:lineRule="auto"/>
        <w:ind w:firstLine="720"/>
        <w:rPr>
          <w:rFonts w:ascii="Arial" w:hAnsi="Arial" w:cs="Arial"/>
          <w:sz w:val="24"/>
        </w:rPr>
      </w:pPr>
    </w:p>
    <w:p w:rsidR="00DA2B37" w:rsidRPr="00E2232C" w:rsidP="00486235" w14:paraId="62FD7680" w14:textId="47889544">
      <w:pPr>
        <w:spacing w:after="0" w:line="240" w:lineRule="auto"/>
        <w:rPr>
          <w:rFonts w:ascii="Arial" w:hAnsi="Arial" w:cs="Arial"/>
          <w:sz w:val="24"/>
        </w:rPr>
      </w:pPr>
      <w:r w:rsidRPr="00E2232C">
        <w:rPr>
          <w:rFonts w:ascii="Arial" w:hAnsi="Arial" w:cs="Arial"/>
          <w:sz w:val="24"/>
        </w:rPr>
        <w:t>16</w:t>
      </w:r>
      <w:r w:rsidRPr="00E2232C">
        <w:rPr>
          <w:rFonts w:ascii="Arial" w:hAnsi="Arial" w:cs="Arial"/>
          <w:sz w:val="24"/>
        </w:rPr>
        <w:t xml:space="preserve">. </w:t>
      </w:r>
      <w:r w:rsidRPr="00E2232C">
        <w:rPr>
          <w:rFonts w:ascii="Arial" w:hAnsi="Arial" w:cs="Arial"/>
          <w:sz w:val="24"/>
        </w:rPr>
        <w:tab/>
      </w:r>
      <w:r w:rsidRPr="00E2232C">
        <w:rPr>
          <w:rFonts w:ascii="Arial" w:hAnsi="Arial" w:cs="Arial"/>
          <w:sz w:val="24"/>
          <w:u w:val="single"/>
        </w:rPr>
        <w:t>Publication</w:t>
      </w:r>
      <w:r w:rsidRPr="00E2232C">
        <w:rPr>
          <w:rFonts w:ascii="Arial" w:hAnsi="Arial" w:cs="Arial"/>
          <w:sz w:val="24"/>
          <w:u w:val="single"/>
        </w:rPr>
        <w:t xml:space="preserve"> of Results</w:t>
      </w:r>
      <w:r w:rsidRPr="00E2232C">
        <w:rPr>
          <w:rFonts w:ascii="Arial" w:hAnsi="Arial" w:cs="Arial"/>
          <w:sz w:val="24"/>
        </w:rPr>
        <w:t xml:space="preserve"> </w:t>
      </w:r>
    </w:p>
    <w:p w:rsidR="00B55E9F" w:rsidRPr="00E2232C" w:rsidP="00486235" w14:paraId="4476D18F" w14:textId="77777777">
      <w:pPr>
        <w:spacing w:after="0" w:line="240" w:lineRule="auto"/>
        <w:rPr>
          <w:rFonts w:ascii="Arial" w:hAnsi="Arial" w:cs="Arial"/>
          <w:i/>
          <w:sz w:val="24"/>
        </w:rPr>
      </w:pPr>
    </w:p>
    <w:p w:rsidR="00DA2B37" w:rsidRPr="00E2232C" w:rsidP="00486235" w14:paraId="1D5240A1" w14:textId="0ADB9BB6">
      <w:pPr>
        <w:spacing w:after="0" w:line="240" w:lineRule="auto"/>
        <w:rPr>
          <w:rFonts w:ascii="Arial" w:hAnsi="Arial" w:cs="Arial"/>
          <w:sz w:val="24"/>
        </w:rPr>
      </w:pPr>
      <w:r w:rsidRPr="00E2232C">
        <w:rPr>
          <w:rFonts w:ascii="Arial" w:hAnsi="Arial" w:cs="Arial"/>
          <w:sz w:val="24"/>
        </w:rPr>
        <w:t xml:space="preserve">The results of this information collection will not be published. </w:t>
      </w:r>
    </w:p>
    <w:p w:rsidR="005C3A95" w:rsidRPr="00E2232C" w:rsidP="00486235" w14:paraId="7786269E" w14:textId="77777777">
      <w:pPr>
        <w:spacing w:after="0" w:line="240" w:lineRule="auto"/>
        <w:rPr>
          <w:rFonts w:ascii="Arial" w:hAnsi="Arial" w:cs="Arial"/>
          <w:sz w:val="24"/>
        </w:rPr>
      </w:pPr>
    </w:p>
    <w:p w:rsidR="005C3A95" w:rsidRPr="00E2232C" w:rsidP="00486235" w14:paraId="70847C33" w14:textId="65F23A6E">
      <w:pPr>
        <w:spacing w:after="0" w:line="240" w:lineRule="auto"/>
        <w:rPr>
          <w:rFonts w:ascii="Arial" w:hAnsi="Arial" w:cs="Arial"/>
          <w:sz w:val="24"/>
        </w:rPr>
      </w:pPr>
      <w:r w:rsidRPr="00E2232C">
        <w:rPr>
          <w:rFonts w:ascii="Arial" w:hAnsi="Arial" w:cs="Arial"/>
          <w:sz w:val="24"/>
        </w:rPr>
        <w:t>17</w:t>
      </w:r>
      <w:r w:rsidRPr="00E2232C">
        <w:rPr>
          <w:rFonts w:ascii="Arial" w:hAnsi="Arial" w:cs="Arial"/>
          <w:sz w:val="24"/>
        </w:rPr>
        <w:t xml:space="preserve">. </w:t>
      </w:r>
      <w:r w:rsidRPr="00E2232C" w:rsidR="00C62D17">
        <w:rPr>
          <w:rFonts w:ascii="Arial" w:hAnsi="Arial" w:cs="Arial"/>
          <w:sz w:val="24"/>
        </w:rPr>
        <w:tab/>
      </w:r>
      <w:r w:rsidRPr="00E2232C" w:rsidR="00C62D17">
        <w:rPr>
          <w:rFonts w:ascii="Arial" w:hAnsi="Arial" w:cs="Arial"/>
          <w:sz w:val="24"/>
          <w:u w:val="single"/>
        </w:rPr>
        <w:t>Non</w:t>
      </w:r>
      <w:r w:rsidRPr="00E2232C" w:rsidR="00C62D17">
        <w:rPr>
          <w:rFonts w:ascii="Arial" w:hAnsi="Arial" w:cs="Arial"/>
          <w:sz w:val="24"/>
          <w:u w:val="single"/>
        </w:rPr>
        <w:t>-Display of OMB Expiration Date</w:t>
      </w:r>
      <w:r w:rsidRPr="00E2232C" w:rsidR="0085688C">
        <w:rPr>
          <w:rFonts w:ascii="Arial" w:hAnsi="Arial" w:cs="Arial"/>
          <w:sz w:val="24"/>
          <w:u w:val="single"/>
        </w:rPr>
        <w:t xml:space="preserve"> </w:t>
      </w:r>
    </w:p>
    <w:p w:rsidR="00B55E9F" w:rsidRPr="00E2232C" w:rsidP="00486235" w14:paraId="29EDC0FE" w14:textId="77777777">
      <w:pPr>
        <w:spacing w:after="0" w:line="240" w:lineRule="auto"/>
        <w:rPr>
          <w:rFonts w:ascii="Arial" w:hAnsi="Arial" w:cs="Arial"/>
          <w:i/>
          <w:sz w:val="24"/>
        </w:rPr>
      </w:pPr>
    </w:p>
    <w:p w:rsidR="00C62D17" w:rsidRPr="00E2232C" w:rsidP="00486235" w14:paraId="2111A279" w14:textId="24C44F4F">
      <w:pPr>
        <w:spacing w:after="0" w:line="240" w:lineRule="auto"/>
        <w:rPr>
          <w:rFonts w:ascii="Arial" w:hAnsi="Arial" w:cs="Arial"/>
          <w:sz w:val="24"/>
        </w:rPr>
      </w:pPr>
      <w:r w:rsidRPr="00E2232C">
        <w:rPr>
          <w:rFonts w:ascii="Arial" w:hAnsi="Arial" w:cs="Arial"/>
          <w:sz w:val="24"/>
        </w:rPr>
        <w:t xml:space="preserve">We are not seeking approval to omit the display of the expiration date of the OMB approval on the collection instrument. </w:t>
      </w:r>
    </w:p>
    <w:p w:rsidR="00C62D17" w:rsidRPr="00E2232C" w:rsidP="00486235" w14:paraId="3C92B966" w14:textId="77777777">
      <w:pPr>
        <w:spacing w:after="0" w:line="240" w:lineRule="auto"/>
        <w:rPr>
          <w:rFonts w:ascii="Arial" w:hAnsi="Arial" w:cs="Arial"/>
          <w:sz w:val="24"/>
        </w:rPr>
      </w:pPr>
    </w:p>
    <w:p w:rsidR="00C62D17" w:rsidRPr="00E2232C" w:rsidP="00486235" w14:paraId="63DF55CB" w14:textId="6A8C103D">
      <w:pPr>
        <w:spacing w:after="0" w:line="240" w:lineRule="auto"/>
        <w:rPr>
          <w:rFonts w:ascii="Arial" w:hAnsi="Arial" w:cs="Arial"/>
          <w:sz w:val="24"/>
        </w:rPr>
      </w:pPr>
      <w:r w:rsidRPr="00E2232C">
        <w:rPr>
          <w:rFonts w:ascii="Arial" w:hAnsi="Arial" w:cs="Arial"/>
          <w:sz w:val="24"/>
        </w:rPr>
        <w:t xml:space="preserve">18. </w:t>
      </w:r>
      <w:r w:rsidRPr="00E2232C">
        <w:rPr>
          <w:rFonts w:ascii="Arial" w:hAnsi="Arial" w:cs="Arial"/>
          <w:sz w:val="24"/>
        </w:rPr>
        <w:tab/>
      </w:r>
      <w:r w:rsidRPr="00E2232C">
        <w:rPr>
          <w:rFonts w:ascii="Arial" w:hAnsi="Arial" w:cs="Arial"/>
          <w:sz w:val="24"/>
          <w:u w:val="single"/>
        </w:rPr>
        <w:t>Exceptions to “Certification for Paperwork Reduction Submissions”</w:t>
      </w:r>
      <w:r w:rsidRPr="00E2232C" w:rsidR="0085688C">
        <w:rPr>
          <w:rFonts w:ascii="Arial" w:hAnsi="Arial" w:cs="Arial"/>
          <w:sz w:val="24"/>
          <w:u w:val="single"/>
        </w:rPr>
        <w:t xml:space="preserve"> </w:t>
      </w:r>
    </w:p>
    <w:p w:rsidR="00B55E9F" w:rsidRPr="00E2232C" w:rsidP="00B55E9F" w14:paraId="3390A553" w14:textId="77777777">
      <w:pPr>
        <w:spacing w:after="0" w:line="240" w:lineRule="auto"/>
        <w:rPr>
          <w:rFonts w:ascii="Arial" w:hAnsi="Arial" w:cs="Arial"/>
          <w:i/>
          <w:sz w:val="24"/>
        </w:rPr>
      </w:pPr>
    </w:p>
    <w:p w:rsidR="00A50A0F" w:rsidRPr="00E2232C" w:rsidP="00B55E9F" w14:paraId="4F232EA1" w14:textId="79B676DF">
      <w:pPr>
        <w:spacing w:after="0" w:line="240" w:lineRule="auto"/>
        <w:rPr>
          <w:rFonts w:ascii="Arial" w:hAnsi="Arial" w:cs="Arial"/>
          <w:i/>
          <w:sz w:val="24"/>
        </w:rPr>
      </w:pPr>
      <w:r w:rsidRPr="00E2232C">
        <w:rPr>
          <w:rFonts w:ascii="Arial" w:hAnsi="Arial" w:cs="Arial"/>
          <w:sz w:val="24"/>
        </w:rPr>
        <w:t>We are not requesting an</w:t>
      </w:r>
      <w:r w:rsidRPr="00E2232C" w:rsidR="00420AE9">
        <w:rPr>
          <w:rFonts w:ascii="Arial" w:hAnsi="Arial" w:cs="Arial"/>
          <w:sz w:val="24"/>
        </w:rPr>
        <w:t>y</w:t>
      </w:r>
      <w:r w:rsidRPr="00E2232C">
        <w:rPr>
          <w:rFonts w:ascii="Arial" w:hAnsi="Arial" w:cs="Arial"/>
          <w:sz w:val="24"/>
        </w:rPr>
        <w:t xml:space="preserve"> exemption</w:t>
      </w:r>
      <w:r w:rsidRPr="00E2232C" w:rsidR="00420AE9">
        <w:rPr>
          <w:rFonts w:ascii="Arial" w:hAnsi="Arial" w:cs="Arial"/>
          <w:sz w:val="24"/>
        </w:rPr>
        <w:t>s</w:t>
      </w:r>
      <w:r w:rsidRPr="00E2232C">
        <w:rPr>
          <w:rFonts w:ascii="Arial" w:hAnsi="Arial" w:cs="Arial"/>
          <w:sz w:val="24"/>
        </w:rPr>
        <w:t xml:space="preserve"> </w:t>
      </w:r>
      <w:r w:rsidRPr="00E2232C">
        <w:rPr>
          <w:rFonts w:ascii="Arial" w:hAnsi="Arial" w:cs="Arial"/>
          <w:sz w:val="24"/>
        </w:rPr>
        <w:t>to</w:t>
      </w:r>
      <w:r w:rsidRPr="00E2232C">
        <w:rPr>
          <w:rFonts w:ascii="Arial" w:hAnsi="Arial" w:cs="Arial"/>
          <w:sz w:val="24"/>
        </w:rPr>
        <w:t xml:space="preserve"> the provisions </w:t>
      </w:r>
      <w:r w:rsidRPr="00E2232C" w:rsidR="00420AE9">
        <w:rPr>
          <w:rFonts w:ascii="Arial" w:hAnsi="Arial" w:cs="Arial"/>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56F2" w:rsidP="00FB569C" w14:paraId="47004F9A" w14:textId="77777777">
      <w:pPr>
        <w:spacing w:after="0" w:line="240" w:lineRule="auto"/>
      </w:pPr>
      <w:r>
        <w:separator/>
      </w:r>
    </w:p>
  </w:footnote>
  <w:footnote w:type="continuationSeparator" w:id="1">
    <w:p w:rsidR="00EB56F2" w:rsidP="00FB569C" w14:paraId="3772AB22" w14:textId="77777777">
      <w:pPr>
        <w:spacing w:after="0" w:line="240" w:lineRule="auto"/>
      </w:pPr>
      <w:r>
        <w:continuationSeparator/>
      </w:r>
    </w:p>
  </w:footnote>
  <w:footnote w:id="2">
    <w:p w:rsidR="00364BFF" w:rsidRPr="00364BFF" w14:paraId="662F6CB2" w14:textId="1CA1E2E4">
      <w:pPr>
        <w:pStyle w:val="FootnoteText"/>
        <w:rPr>
          <w:rFonts w:ascii="Arial" w:hAnsi="Arial" w:cs="Arial"/>
        </w:rPr>
      </w:pPr>
      <w:r w:rsidRPr="00364BFF">
        <w:rPr>
          <w:rStyle w:val="FootnoteReference"/>
          <w:rFonts w:ascii="Arial" w:hAnsi="Arial" w:cs="Arial"/>
        </w:rPr>
        <w:footnoteRef/>
      </w:r>
      <w:r w:rsidRPr="00364BFF">
        <w:rPr>
          <w:rFonts w:ascii="Arial" w:hAnsi="Arial" w:cs="Arial"/>
        </w:rPr>
        <w:t xml:space="preserve"> 0.167 hours = 10 minutes ÷ 60 minutes.</w:t>
      </w:r>
    </w:p>
  </w:footnote>
  <w:footnote w:id="3">
    <w:p w:rsidR="008102D4" w:rsidRPr="007974A7" w14:paraId="617771DF" w14:textId="0629E256">
      <w:pPr>
        <w:pStyle w:val="FootnoteText"/>
        <w:rPr>
          <w:rFonts w:ascii="Arial" w:hAnsi="Arial" w:cs="Arial"/>
        </w:rPr>
      </w:pPr>
      <w:r w:rsidRPr="007974A7">
        <w:rPr>
          <w:rStyle w:val="FootnoteReference"/>
          <w:rFonts w:ascii="Arial" w:hAnsi="Arial" w:cs="Arial"/>
        </w:rPr>
        <w:footnoteRef/>
      </w:r>
      <w:r w:rsidRPr="007974A7">
        <w:rPr>
          <w:rFonts w:ascii="Arial" w:hAnsi="Arial" w:cs="Arial"/>
        </w:rPr>
        <w:t xml:space="preserve"> </w:t>
      </w:r>
      <w:r w:rsidRPr="007974A7" w:rsidR="004D3AA7">
        <w:rPr>
          <w:rFonts w:ascii="Arial" w:hAnsi="Arial" w:cs="Arial"/>
        </w:rPr>
        <w:t>2</w:t>
      </w:r>
      <w:r w:rsidR="004D3AA7">
        <w:rPr>
          <w:rFonts w:ascii="Arial" w:hAnsi="Arial" w:cs="Arial"/>
        </w:rPr>
        <w:t>33</w:t>
      </w:r>
      <w:r w:rsidRPr="007974A7" w:rsidR="004D3AA7">
        <w:rPr>
          <w:rFonts w:ascii="Arial" w:hAnsi="Arial" w:cs="Arial"/>
        </w:rPr>
        <w:t xml:space="preserve"> </w:t>
      </w:r>
      <w:r w:rsidRPr="007974A7">
        <w:rPr>
          <w:rFonts w:ascii="Arial" w:hAnsi="Arial" w:cs="Arial"/>
        </w:rPr>
        <w:t>hours = 1</w:t>
      </w:r>
      <w:r w:rsidR="004D3AA7">
        <w:rPr>
          <w:rFonts w:ascii="Arial" w:hAnsi="Arial" w:cs="Arial"/>
        </w:rPr>
        <w:t>,400</w:t>
      </w:r>
      <w:r w:rsidRPr="007974A7">
        <w:rPr>
          <w:rFonts w:ascii="Arial" w:hAnsi="Arial" w:cs="Arial"/>
        </w:rPr>
        <w:t xml:space="preserve"> responses </w:t>
      </w:r>
      <w:r w:rsidRPr="00D07CBA" w:rsidR="00D07CBA">
        <w:rPr>
          <w:rFonts w:cs="Times New Roman"/>
          <w:sz w:val="22"/>
          <w:szCs w:val="22"/>
        </w:rPr>
        <w:t>×</w:t>
      </w:r>
      <w:r w:rsidRPr="007974A7">
        <w:rPr>
          <w:rFonts w:ascii="Arial" w:hAnsi="Arial" w:cs="Arial"/>
        </w:rPr>
        <w:t xml:space="preserve"> (10 minutes </w:t>
      </w:r>
      <w:r w:rsidRPr="00364BFF" w:rsidR="007974A7">
        <w:rPr>
          <w:rFonts w:ascii="Arial" w:hAnsi="Arial" w:cs="Arial"/>
        </w:rPr>
        <w:t>÷</w:t>
      </w:r>
      <w:r w:rsidRPr="007974A7">
        <w:rPr>
          <w:rFonts w:ascii="Arial" w:hAnsi="Arial" w:cs="Arial"/>
        </w:rPr>
        <w:t xml:space="preserve"> 60 minutes).</w:t>
      </w:r>
      <w:r w:rsidR="007974A7">
        <w:rPr>
          <w:rFonts w:ascii="Arial" w:hAnsi="Arial" w:cs="Arial"/>
        </w:rPr>
        <w:t xml:space="preserve"> </w:t>
      </w:r>
    </w:p>
  </w:footnote>
  <w:footnote w:id="4">
    <w:p w:rsidR="00043A0A" w:rsidRPr="00043A0A" w14:paraId="29345DE5" w14:textId="23E6D460">
      <w:pPr>
        <w:pStyle w:val="FootnoteText"/>
        <w:rPr>
          <w:rFonts w:ascii="Arial" w:hAnsi="Arial" w:cs="Arial"/>
        </w:rPr>
      </w:pPr>
      <w:r w:rsidRPr="00043A0A">
        <w:rPr>
          <w:rStyle w:val="FootnoteReference"/>
          <w:rFonts w:ascii="Arial" w:hAnsi="Arial" w:cs="Arial"/>
        </w:rPr>
        <w:footnoteRef/>
      </w:r>
      <w:r w:rsidRPr="00043A0A">
        <w:rPr>
          <w:rFonts w:ascii="Arial" w:hAnsi="Arial" w:cs="Arial"/>
        </w:rPr>
        <w:t xml:space="preserve"> Note: Calculations may not be exact due to rounding.</w:t>
      </w:r>
    </w:p>
  </w:footnote>
  <w:footnote w:id="5">
    <w:p w:rsidR="00A26326" w:rsidRPr="00A26326" w14:paraId="0E99EC3C" w14:textId="61BC65F7">
      <w:pPr>
        <w:pStyle w:val="FootnoteText"/>
        <w:rPr>
          <w:rFonts w:ascii="Arial" w:hAnsi="Arial" w:cs="Arial"/>
        </w:rPr>
      </w:pPr>
      <w:r w:rsidRPr="00F10D48">
        <w:rPr>
          <w:rStyle w:val="FootnoteReference"/>
          <w:rFonts w:ascii="Arial" w:hAnsi="Arial" w:cs="Arial"/>
        </w:rPr>
        <w:footnoteRef/>
      </w:r>
      <w:r w:rsidRPr="00F10D48">
        <w:rPr>
          <w:rFonts w:ascii="Arial" w:hAnsi="Arial" w:cs="Arial"/>
        </w:rPr>
        <w:t xml:space="preserve"> </w:t>
      </w:r>
      <w:r w:rsidR="00AC073F">
        <w:rPr>
          <w:rFonts w:ascii="Arial" w:hAnsi="Arial" w:cs="Arial"/>
        </w:rPr>
        <w:t xml:space="preserve">Data extracted on September 19, 2025. </w:t>
      </w:r>
      <w:hyperlink r:id="rId1" w:anchor="/industry/000000" w:history="1">
        <w:r w:rsidRPr="00233586" w:rsidR="00AC073F">
          <w:rPr>
            <w:rStyle w:val="Hyperlink"/>
            <w:rFonts w:ascii="Arial" w:eastAsia="Aptos" w:hAnsi="Arial" w:cs="Arial"/>
          </w:rPr>
          <w:t>https://data.bls.gov/oes/#/industry/000000</w:t>
        </w:r>
      </w:hyperlink>
      <w:r w:rsidRPr="00F10D48" w:rsidR="00F10D48">
        <w:rPr>
          <w:rFonts w:ascii="Arial" w:hAnsi="Arial" w:cs="Arial"/>
        </w:rPr>
        <w:t xml:space="preserve">. </w:t>
      </w:r>
      <w:r w:rsidRPr="00F10D48">
        <w:rPr>
          <w:rFonts w:ascii="Arial" w:hAnsi="Arial" w:cs="Arial"/>
        </w:rPr>
        <w:t>Accessed</w:t>
      </w:r>
      <w:r w:rsidRPr="00A26326">
        <w:rPr>
          <w:rFonts w:ascii="Arial" w:hAnsi="Arial" w:cs="Arial"/>
        </w:rPr>
        <w:t xml:space="preserve"> September 19, 2025.</w:t>
      </w:r>
    </w:p>
  </w:footnote>
  <w:footnote w:id="6">
    <w:p w:rsidR="00D7518F" w:rsidRPr="00D7518F" w14:paraId="3F34076D" w14:textId="4F9809A7">
      <w:pPr>
        <w:pStyle w:val="FootnoteText"/>
        <w:rPr>
          <w:rFonts w:ascii="Arial" w:hAnsi="Arial" w:cs="Arial"/>
        </w:rPr>
      </w:pPr>
      <w:r w:rsidRPr="00D7518F">
        <w:rPr>
          <w:rStyle w:val="FootnoteReference"/>
          <w:rFonts w:ascii="Arial" w:hAnsi="Arial" w:cs="Arial"/>
        </w:rPr>
        <w:footnoteRef/>
      </w:r>
      <w:r w:rsidRPr="00D7518F">
        <w:rPr>
          <w:rFonts w:ascii="Arial" w:hAnsi="Arial" w:cs="Arial"/>
        </w:rPr>
        <w:t xml:space="preserve"> Grade 5 Step 5 hourly wage </w:t>
      </w:r>
      <w:r w:rsidR="002D7B02">
        <w:rPr>
          <w:rFonts w:ascii="Arial" w:hAnsi="Arial" w:cs="Arial"/>
        </w:rPr>
        <w:t>in St. Louis, MO in 202</w:t>
      </w:r>
      <w:r w:rsidR="009B6453">
        <w:rPr>
          <w:rFonts w:ascii="Arial" w:hAnsi="Arial" w:cs="Arial"/>
        </w:rPr>
        <w:t>6</w:t>
      </w:r>
      <w:r w:rsidR="002D7B02">
        <w:rPr>
          <w:rFonts w:ascii="Arial" w:hAnsi="Arial" w:cs="Arial"/>
        </w:rPr>
        <w:t xml:space="preserve"> </w:t>
      </w:r>
      <w:r w:rsidRPr="00D7518F">
        <w:rPr>
          <w:rFonts w:ascii="Arial" w:hAnsi="Arial" w:cs="Arial"/>
        </w:rPr>
        <w:t>= $22.</w:t>
      </w:r>
      <w:r w:rsidR="009B6453">
        <w:rPr>
          <w:rFonts w:ascii="Arial" w:hAnsi="Arial" w:cs="Arial"/>
        </w:rPr>
        <w:t>68</w:t>
      </w:r>
      <w:r w:rsidRPr="00D7518F">
        <w:rPr>
          <w:rFonts w:ascii="Arial" w:hAnsi="Arial" w:cs="Arial"/>
        </w:rPr>
        <w:t xml:space="preserve">. </w:t>
      </w:r>
      <w:hyperlink r:id="rId2" w:history="1">
        <w:r w:rsidR="009B6453">
          <w:rPr>
            <w:rStyle w:val="Hyperlink"/>
            <w:rFonts w:ascii="Arial" w:hAnsi="Arial" w:cs="Arial"/>
          </w:rPr>
          <w:t>https://www.opm.gov/policy-data-oversight/pay-leave/salaries-wages/salary-tables/pdf/2026/SL_h.pdf</w:t>
        </w:r>
      </w:hyperlink>
      <w:r>
        <w:rPr>
          <w:rFonts w:ascii="Arial" w:hAnsi="Arial" w:cs="Arial"/>
        </w:rPr>
        <w:t>.</w:t>
      </w:r>
    </w:p>
  </w:footnote>
  <w:footnote w:id="7">
    <w:p w:rsidR="006517D4" w14:paraId="401781FE" w14:textId="449380A1">
      <w:pPr>
        <w:pStyle w:val="FootnoteText"/>
      </w:pPr>
      <w:r w:rsidRPr="006517D4">
        <w:rPr>
          <w:rStyle w:val="FootnoteReference"/>
          <w:rFonts w:ascii="Arial" w:hAnsi="Arial" w:cs="Arial"/>
        </w:rPr>
        <w:footnoteRef/>
      </w:r>
      <w:r w:rsidRPr="006517D4">
        <w:rPr>
          <w:rFonts w:ascii="Arial" w:hAnsi="Arial" w:cs="Arial"/>
        </w:rPr>
        <w:t xml:space="preserve"> </w:t>
      </w:r>
      <w:r w:rsidRPr="00D7518F">
        <w:rPr>
          <w:rFonts w:ascii="Arial" w:hAnsi="Arial" w:cs="Arial"/>
        </w:rPr>
        <w:t xml:space="preserve">Grade </w:t>
      </w:r>
      <w:r>
        <w:rPr>
          <w:rFonts w:ascii="Arial" w:hAnsi="Arial" w:cs="Arial"/>
        </w:rPr>
        <w:t>12</w:t>
      </w:r>
      <w:r w:rsidRPr="00D7518F">
        <w:rPr>
          <w:rFonts w:ascii="Arial" w:hAnsi="Arial" w:cs="Arial"/>
        </w:rPr>
        <w:t xml:space="preserve"> Step </w:t>
      </w:r>
      <w:r>
        <w:rPr>
          <w:rFonts w:ascii="Arial" w:hAnsi="Arial" w:cs="Arial"/>
        </w:rPr>
        <w:t>1</w:t>
      </w:r>
      <w:r w:rsidRPr="00D7518F">
        <w:rPr>
          <w:rFonts w:ascii="Arial" w:hAnsi="Arial" w:cs="Arial"/>
        </w:rPr>
        <w:t xml:space="preserve"> hourly wage</w:t>
      </w:r>
      <w:r w:rsidR="00215735">
        <w:rPr>
          <w:rFonts w:ascii="Arial" w:hAnsi="Arial" w:cs="Arial"/>
        </w:rPr>
        <w:t xml:space="preserve"> in St. Louis, MO in 202</w:t>
      </w:r>
      <w:r w:rsidR="008B2ED6">
        <w:rPr>
          <w:rFonts w:ascii="Arial" w:hAnsi="Arial" w:cs="Arial"/>
        </w:rPr>
        <w:t>6</w:t>
      </w:r>
      <w:r w:rsidRPr="00D7518F">
        <w:rPr>
          <w:rFonts w:ascii="Arial" w:hAnsi="Arial" w:cs="Arial"/>
        </w:rPr>
        <w:t xml:space="preserve"> = $</w:t>
      </w:r>
      <w:r>
        <w:rPr>
          <w:rFonts w:ascii="Arial" w:hAnsi="Arial" w:cs="Arial"/>
        </w:rPr>
        <w:t>43.</w:t>
      </w:r>
      <w:r w:rsidR="008B2ED6">
        <w:rPr>
          <w:rFonts w:ascii="Arial" w:hAnsi="Arial" w:cs="Arial"/>
        </w:rPr>
        <w:t>98</w:t>
      </w:r>
      <w:r w:rsidRPr="00D7518F">
        <w:rPr>
          <w:rFonts w:ascii="Arial" w:hAnsi="Arial" w:cs="Arial"/>
        </w:rPr>
        <w:t xml:space="preserve">. </w:t>
      </w:r>
      <w:hyperlink r:id="rId2" w:history="1">
        <w:r w:rsidR="008B2ED6">
          <w:rPr>
            <w:rStyle w:val="Hyperlink"/>
            <w:rFonts w:ascii="Arial" w:hAnsi="Arial" w:cs="Arial"/>
          </w:rPr>
          <w:t>https://www.opm.gov/policy-data-oversight/pay-leave/salaries-wages/salary-tables/pdf/2026/SL_h.pdf</w:t>
        </w:r>
      </w:hyperlink>
      <w:r>
        <w:rPr>
          <w:rFonts w:ascii="Arial" w:hAnsi="Arial" w:cs="Arial"/>
        </w:rPr>
        <w:t>.</w:t>
      </w:r>
    </w:p>
  </w:footnote>
  <w:footnote w:id="8">
    <w:p w:rsidR="00F1162D" w:rsidRPr="00F1162D" w14:paraId="16D55170" w14:textId="1A94BE42">
      <w:pPr>
        <w:pStyle w:val="FootnoteText"/>
        <w:rPr>
          <w:rFonts w:ascii="Arial" w:hAnsi="Arial" w:cs="Arial"/>
        </w:rPr>
      </w:pPr>
      <w:r w:rsidRPr="00F1162D">
        <w:rPr>
          <w:rStyle w:val="FootnoteReference"/>
          <w:rFonts w:ascii="Arial" w:hAnsi="Arial" w:cs="Arial"/>
        </w:rPr>
        <w:footnoteRef/>
      </w:r>
      <w:r w:rsidRPr="00F1162D">
        <w:rPr>
          <w:rFonts w:ascii="Arial" w:hAnsi="Arial" w:cs="Arial"/>
        </w:rPr>
        <w:t xml:space="preserve"> Note: Calculations may not be exact due to rounding.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B470C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793C91"/>
    <w:multiLevelType w:val="hybridMultilevel"/>
    <w:tmpl w:val="B128C70A"/>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6"/>
  </w:num>
  <w:num w:numId="2" w16cid:durableId="1482695173">
    <w:abstractNumId w:val="0"/>
  </w:num>
  <w:num w:numId="3" w16cid:durableId="316612182">
    <w:abstractNumId w:val="12"/>
  </w:num>
  <w:num w:numId="4" w16cid:durableId="1955089295">
    <w:abstractNumId w:val="11"/>
  </w:num>
  <w:num w:numId="5" w16cid:durableId="872226322">
    <w:abstractNumId w:val="20"/>
  </w:num>
  <w:num w:numId="6" w16cid:durableId="566115916">
    <w:abstractNumId w:val="1"/>
  </w:num>
  <w:num w:numId="7" w16cid:durableId="478309871">
    <w:abstractNumId w:val="21"/>
  </w:num>
  <w:num w:numId="8" w16cid:durableId="2105303523">
    <w:abstractNumId w:val="18"/>
  </w:num>
  <w:num w:numId="9" w16cid:durableId="1635792953">
    <w:abstractNumId w:val="22"/>
  </w:num>
  <w:num w:numId="10" w16cid:durableId="373308623">
    <w:abstractNumId w:val="3"/>
  </w:num>
  <w:num w:numId="11" w16cid:durableId="21369453">
    <w:abstractNumId w:val="17"/>
  </w:num>
  <w:num w:numId="12" w16cid:durableId="1498229727">
    <w:abstractNumId w:val="19"/>
  </w:num>
  <w:num w:numId="13" w16cid:durableId="665396776">
    <w:abstractNumId w:val="24"/>
  </w:num>
  <w:num w:numId="14" w16cid:durableId="932128350">
    <w:abstractNumId w:val="25"/>
  </w:num>
  <w:num w:numId="15" w16cid:durableId="131096987">
    <w:abstractNumId w:val="10"/>
  </w:num>
  <w:num w:numId="16" w16cid:durableId="1791894794">
    <w:abstractNumId w:val="9"/>
  </w:num>
  <w:num w:numId="17" w16cid:durableId="204560230">
    <w:abstractNumId w:val="13"/>
  </w:num>
  <w:num w:numId="18" w16cid:durableId="2037191835">
    <w:abstractNumId w:val="8"/>
  </w:num>
  <w:num w:numId="19" w16cid:durableId="700475658">
    <w:abstractNumId w:val="7"/>
  </w:num>
  <w:num w:numId="20" w16cid:durableId="805969465">
    <w:abstractNumId w:val="5"/>
  </w:num>
  <w:num w:numId="21" w16cid:durableId="472255321">
    <w:abstractNumId w:val="14"/>
  </w:num>
  <w:num w:numId="22" w16cid:durableId="1141387440">
    <w:abstractNumId w:val="2"/>
  </w:num>
  <w:num w:numId="23" w16cid:durableId="817233956">
    <w:abstractNumId w:val="4"/>
  </w:num>
  <w:num w:numId="24" w16cid:durableId="639655722">
    <w:abstractNumId w:val="23"/>
  </w:num>
  <w:num w:numId="25" w16cid:durableId="11928387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258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7AAA"/>
    <w:rsid w:val="00023FD4"/>
    <w:rsid w:val="00032BCC"/>
    <w:rsid w:val="00043A0A"/>
    <w:rsid w:val="000B0E70"/>
    <w:rsid w:val="000B246C"/>
    <w:rsid w:val="000B687D"/>
    <w:rsid w:val="000E5BA8"/>
    <w:rsid w:val="000E5C72"/>
    <w:rsid w:val="000E634C"/>
    <w:rsid w:val="000F5089"/>
    <w:rsid w:val="00105F45"/>
    <w:rsid w:val="001234D7"/>
    <w:rsid w:val="00127B46"/>
    <w:rsid w:val="00192B4A"/>
    <w:rsid w:val="0019309D"/>
    <w:rsid w:val="001B118A"/>
    <w:rsid w:val="001B1A4B"/>
    <w:rsid w:val="001B567C"/>
    <w:rsid w:val="001B5C0E"/>
    <w:rsid w:val="001C2D04"/>
    <w:rsid w:val="001F526C"/>
    <w:rsid w:val="00200261"/>
    <w:rsid w:val="00203BC2"/>
    <w:rsid w:val="00211832"/>
    <w:rsid w:val="00215735"/>
    <w:rsid w:val="00222D1B"/>
    <w:rsid w:val="00233586"/>
    <w:rsid w:val="00233AC8"/>
    <w:rsid w:val="00235D71"/>
    <w:rsid w:val="0024335E"/>
    <w:rsid w:val="00250600"/>
    <w:rsid w:val="00254DCF"/>
    <w:rsid w:val="002567F9"/>
    <w:rsid w:val="0027743E"/>
    <w:rsid w:val="00286EF0"/>
    <w:rsid w:val="00294E92"/>
    <w:rsid w:val="002965C2"/>
    <w:rsid w:val="002A17C1"/>
    <w:rsid w:val="002B79B1"/>
    <w:rsid w:val="002D52E1"/>
    <w:rsid w:val="002D7713"/>
    <w:rsid w:val="002D7B02"/>
    <w:rsid w:val="003132E7"/>
    <w:rsid w:val="003144FB"/>
    <w:rsid w:val="00331D7E"/>
    <w:rsid w:val="00337EF1"/>
    <w:rsid w:val="00340D9B"/>
    <w:rsid w:val="003449B4"/>
    <w:rsid w:val="00364BFF"/>
    <w:rsid w:val="00366549"/>
    <w:rsid w:val="0037163D"/>
    <w:rsid w:val="00394A8A"/>
    <w:rsid w:val="00396A69"/>
    <w:rsid w:val="003A3872"/>
    <w:rsid w:val="003C0540"/>
    <w:rsid w:val="003F3565"/>
    <w:rsid w:val="00420AE9"/>
    <w:rsid w:val="00457D08"/>
    <w:rsid w:val="00480AFF"/>
    <w:rsid w:val="00486235"/>
    <w:rsid w:val="00490797"/>
    <w:rsid w:val="004947D8"/>
    <w:rsid w:val="004A3A63"/>
    <w:rsid w:val="004C353F"/>
    <w:rsid w:val="004C74D6"/>
    <w:rsid w:val="004D3AA7"/>
    <w:rsid w:val="004E5EBC"/>
    <w:rsid w:val="004E62F6"/>
    <w:rsid w:val="004F4F5D"/>
    <w:rsid w:val="004F614F"/>
    <w:rsid w:val="00502FF3"/>
    <w:rsid w:val="00510F0C"/>
    <w:rsid w:val="0051440E"/>
    <w:rsid w:val="00517798"/>
    <w:rsid w:val="00520B36"/>
    <w:rsid w:val="0052643E"/>
    <w:rsid w:val="005351EC"/>
    <w:rsid w:val="00536854"/>
    <w:rsid w:val="005518CD"/>
    <w:rsid w:val="005649C5"/>
    <w:rsid w:val="00571698"/>
    <w:rsid w:val="00576EDB"/>
    <w:rsid w:val="00594416"/>
    <w:rsid w:val="00594B6B"/>
    <w:rsid w:val="00596BBA"/>
    <w:rsid w:val="005B16A8"/>
    <w:rsid w:val="005C3A95"/>
    <w:rsid w:val="005C7428"/>
    <w:rsid w:val="005D5C81"/>
    <w:rsid w:val="005E481F"/>
    <w:rsid w:val="005F072F"/>
    <w:rsid w:val="005F27B2"/>
    <w:rsid w:val="005F4158"/>
    <w:rsid w:val="006301D6"/>
    <w:rsid w:val="00642741"/>
    <w:rsid w:val="006517D4"/>
    <w:rsid w:val="0065530D"/>
    <w:rsid w:val="006A0A4B"/>
    <w:rsid w:val="006A13FA"/>
    <w:rsid w:val="006E563D"/>
    <w:rsid w:val="006F2DF8"/>
    <w:rsid w:val="00716CA6"/>
    <w:rsid w:val="00722FDB"/>
    <w:rsid w:val="00766CCE"/>
    <w:rsid w:val="0077261C"/>
    <w:rsid w:val="00783625"/>
    <w:rsid w:val="00790E49"/>
    <w:rsid w:val="007974A7"/>
    <w:rsid w:val="007C2A4D"/>
    <w:rsid w:val="008102D4"/>
    <w:rsid w:val="00813E1B"/>
    <w:rsid w:val="00837DB7"/>
    <w:rsid w:val="00851C41"/>
    <w:rsid w:val="0085688C"/>
    <w:rsid w:val="008635C4"/>
    <w:rsid w:val="00893151"/>
    <w:rsid w:val="008A06EF"/>
    <w:rsid w:val="008B2ED6"/>
    <w:rsid w:val="008C63A6"/>
    <w:rsid w:val="008D1294"/>
    <w:rsid w:val="008D5E0B"/>
    <w:rsid w:val="008E3029"/>
    <w:rsid w:val="008E70BF"/>
    <w:rsid w:val="008F1660"/>
    <w:rsid w:val="0090754B"/>
    <w:rsid w:val="00914BF0"/>
    <w:rsid w:val="009502E8"/>
    <w:rsid w:val="00961742"/>
    <w:rsid w:val="009702E3"/>
    <w:rsid w:val="0098232B"/>
    <w:rsid w:val="0098628F"/>
    <w:rsid w:val="00994F2B"/>
    <w:rsid w:val="00996894"/>
    <w:rsid w:val="009A197A"/>
    <w:rsid w:val="009A6246"/>
    <w:rsid w:val="009B6453"/>
    <w:rsid w:val="009C4531"/>
    <w:rsid w:val="009F2544"/>
    <w:rsid w:val="009F5723"/>
    <w:rsid w:val="009F5D28"/>
    <w:rsid w:val="00A0162A"/>
    <w:rsid w:val="00A26326"/>
    <w:rsid w:val="00A50A0F"/>
    <w:rsid w:val="00A76F7E"/>
    <w:rsid w:val="00A77157"/>
    <w:rsid w:val="00AB6387"/>
    <w:rsid w:val="00AC073F"/>
    <w:rsid w:val="00AC0B92"/>
    <w:rsid w:val="00AD0AD5"/>
    <w:rsid w:val="00AD68EF"/>
    <w:rsid w:val="00AF08C0"/>
    <w:rsid w:val="00B447FE"/>
    <w:rsid w:val="00B52F4E"/>
    <w:rsid w:val="00B55E9F"/>
    <w:rsid w:val="00B933B0"/>
    <w:rsid w:val="00BA150F"/>
    <w:rsid w:val="00BC7E62"/>
    <w:rsid w:val="00BD7755"/>
    <w:rsid w:val="00BE535D"/>
    <w:rsid w:val="00C233C4"/>
    <w:rsid w:val="00C33684"/>
    <w:rsid w:val="00C41033"/>
    <w:rsid w:val="00C62D17"/>
    <w:rsid w:val="00C808F4"/>
    <w:rsid w:val="00C91495"/>
    <w:rsid w:val="00CA15B1"/>
    <w:rsid w:val="00CA7528"/>
    <w:rsid w:val="00CB04CF"/>
    <w:rsid w:val="00CB56FE"/>
    <w:rsid w:val="00CC24D5"/>
    <w:rsid w:val="00CC2835"/>
    <w:rsid w:val="00D07CBA"/>
    <w:rsid w:val="00D21AA6"/>
    <w:rsid w:val="00D4150C"/>
    <w:rsid w:val="00D44519"/>
    <w:rsid w:val="00D462F7"/>
    <w:rsid w:val="00D734A2"/>
    <w:rsid w:val="00D7518F"/>
    <w:rsid w:val="00D97301"/>
    <w:rsid w:val="00DA2B37"/>
    <w:rsid w:val="00DC5624"/>
    <w:rsid w:val="00DC6FC2"/>
    <w:rsid w:val="00DE1DAA"/>
    <w:rsid w:val="00DE74D9"/>
    <w:rsid w:val="00E2232C"/>
    <w:rsid w:val="00E2416A"/>
    <w:rsid w:val="00E2489B"/>
    <w:rsid w:val="00E45959"/>
    <w:rsid w:val="00E5409A"/>
    <w:rsid w:val="00E65D41"/>
    <w:rsid w:val="00E805A4"/>
    <w:rsid w:val="00E8616C"/>
    <w:rsid w:val="00E94914"/>
    <w:rsid w:val="00E95FFB"/>
    <w:rsid w:val="00EA3FEC"/>
    <w:rsid w:val="00EA6C04"/>
    <w:rsid w:val="00EB0536"/>
    <w:rsid w:val="00EB56F2"/>
    <w:rsid w:val="00ED0B63"/>
    <w:rsid w:val="00F03E04"/>
    <w:rsid w:val="00F10D48"/>
    <w:rsid w:val="00F1162D"/>
    <w:rsid w:val="00F1511D"/>
    <w:rsid w:val="00F25499"/>
    <w:rsid w:val="00F86C35"/>
    <w:rsid w:val="00F97482"/>
    <w:rsid w:val="00FB569C"/>
    <w:rsid w:val="00FD76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353F"/>
    <w:rPr>
      <w:sz w:val="16"/>
      <w:szCs w:val="16"/>
    </w:rPr>
  </w:style>
  <w:style w:type="paragraph" w:styleId="CommentText">
    <w:name w:val="annotation text"/>
    <w:basedOn w:val="Normal"/>
    <w:link w:val="CommentTextChar"/>
    <w:uiPriority w:val="99"/>
    <w:unhideWhenUsed/>
    <w:rsid w:val="004C353F"/>
    <w:pPr>
      <w:spacing w:line="240" w:lineRule="auto"/>
    </w:pPr>
    <w:rPr>
      <w:sz w:val="20"/>
      <w:szCs w:val="20"/>
    </w:rPr>
  </w:style>
  <w:style w:type="character" w:customStyle="1" w:styleId="CommentTextChar">
    <w:name w:val="Comment Text Char"/>
    <w:basedOn w:val="DefaultParagraphFont"/>
    <w:link w:val="CommentText"/>
    <w:uiPriority w:val="99"/>
    <w:rsid w:val="004C353F"/>
    <w:rPr>
      <w:sz w:val="20"/>
      <w:szCs w:val="20"/>
    </w:rPr>
  </w:style>
  <w:style w:type="paragraph" w:styleId="CommentSubject">
    <w:name w:val="annotation subject"/>
    <w:basedOn w:val="CommentText"/>
    <w:next w:val="CommentText"/>
    <w:link w:val="CommentSubjectChar"/>
    <w:uiPriority w:val="99"/>
    <w:semiHidden/>
    <w:unhideWhenUsed/>
    <w:rsid w:val="004C353F"/>
    <w:rPr>
      <w:b/>
      <w:bCs/>
    </w:rPr>
  </w:style>
  <w:style w:type="character" w:customStyle="1" w:styleId="CommentSubjectChar">
    <w:name w:val="Comment Subject Char"/>
    <w:basedOn w:val="CommentTextChar"/>
    <w:link w:val="CommentSubject"/>
    <w:uiPriority w:val="99"/>
    <w:semiHidden/>
    <w:rsid w:val="004C353F"/>
    <w:rPr>
      <w:b/>
      <w:bCs/>
      <w:sz w:val="20"/>
      <w:szCs w:val="20"/>
    </w:rPr>
  </w:style>
  <w:style w:type="paragraph" w:styleId="FootnoteText">
    <w:name w:val="footnote text"/>
    <w:basedOn w:val="Normal"/>
    <w:link w:val="FootnoteTextChar"/>
    <w:uiPriority w:val="99"/>
    <w:semiHidden/>
    <w:unhideWhenUsed/>
    <w:rsid w:val="00D751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18F"/>
    <w:rPr>
      <w:sz w:val="20"/>
      <w:szCs w:val="20"/>
    </w:rPr>
  </w:style>
  <w:style w:type="character" w:styleId="FootnoteReference">
    <w:name w:val="footnote reference"/>
    <w:basedOn w:val="DefaultParagraphFont"/>
    <w:uiPriority w:val="99"/>
    <w:semiHidden/>
    <w:unhideWhenUsed/>
    <w:rsid w:val="00D7518F"/>
    <w:rPr>
      <w:vertAlign w:val="superscript"/>
    </w:rPr>
  </w:style>
  <w:style w:type="character" w:styleId="UnresolvedMention">
    <w:name w:val="Unresolved Mention"/>
    <w:basedOn w:val="DefaultParagraphFont"/>
    <w:uiPriority w:val="99"/>
    <w:semiHidden/>
    <w:unhideWhenUsed/>
    <w:rsid w:val="00D7518F"/>
    <w:rPr>
      <w:color w:val="605E5C"/>
      <w:shd w:val="clear" w:color="auto" w:fill="E1DFDD"/>
    </w:rPr>
  </w:style>
  <w:style w:type="paragraph" w:styleId="Revision">
    <w:name w:val="Revision"/>
    <w:hidden/>
    <w:uiPriority w:val="99"/>
    <w:semiHidden/>
    <w:rsid w:val="009617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gcc02.safelinks.protection.outlook.com/?url=https%3A%2F%2Fdata.bls.gov%2Foes%2F%23%2Findustry%2F000000&amp;data=05%7C02%7C%7C3c1f5f5a5cb64d1aaf1208dd819a2177%7Ce95f1b23abaf45ee821db7ab251ab3bf%7C0%7C0%7C638809221185907939%7CUnknown%7CTWFpbGZsb3d8eyJFbXB0eU1hcGkiOnRydWUsIlYiOiIwLjAuMDAwMCIsIlAiOiJXaW4zMiIsIkFOIjoiTWFpbCIsIldUIjoyfQ%3D%3D%7C0%7C%7C%7C&amp;sdata=n5BzFU%2FSW7UCClWOHSGP94we54Ue4QpGeFNllPRaQow%3D&amp;reserved=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opm.gov/policy-data-oversight/pay-leave/salaries-wages/salary-tables/pdf/2026/SL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FCE0-7C0F-40E9-A722-1D0BE16F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1380</Words>
  <Characters>7647</Characters>
  <Application>Microsoft Office Word</Application>
  <DocSecurity>0</DocSecurity>
  <Lines>218</Lines>
  <Paragraphs>125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Hurley, Brian J.</cp:lastModifiedBy>
  <cp:revision>2</cp:revision>
  <cp:lastPrinted>2016-09-20T19:55:00Z</cp:lastPrinted>
  <dcterms:created xsi:type="dcterms:W3CDTF">2026-04-16T11:49:00Z</dcterms:created>
  <dcterms:modified xsi:type="dcterms:W3CDTF">2026-04-16T11:49:00Z</dcterms:modified>
</cp:coreProperties>
</file>