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31F97" w:rsidRPr="00BD7273" w14:paraId="7ACCF945" w14:textId="77777777">
      <w:pPr>
        <w:tabs>
          <w:tab w:val="center" w:pos="4680"/>
        </w:tabs>
        <w:rPr>
          <w:rFonts w:ascii="Times New Roman" w:hAnsi="Times New Roman" w:cs="Shruti"/>
          <w:b/>
        </w:rPr>
      </w:pPr>
      <w:r w:rsidRPr="00E67261">
        <w:rPr>
          <w:rFonts w:ascii="Times New Roman" w:hAnsi="Times New Roman" w:cs="Shruti"/>
        </w:rPr>
        <w:tab/>
      </w:r>
      <w:r w:rsidRPr="00BD7273">
        <w:rPr>
          <w:rFonts w:ascii="Times New Roman" w:hAnsi="Times New Roman" w:cs="Shruti"/>
          <w:b/>
        </w:rPr>
        <w:t>SUPPORTING STATEMENT</w:t>
      </w:r>
    </w:p>
    <w:p w:rsidR="00760DB7" w:rsidP="00BD7273" w14:paraId="2483C288" w14:textId="77777777">
      <w:pPr>
        <w:tabs>
          <w:tab w:val="center" w:pos="4680"/>
        </w:tabs>
        <w:rPr>
          <w:rFonts w:ascii="Times New Roman" w:hAnsi="Times New Roman" w:cs="Shruti"/>
        </w:rPr>
      </w:pPr>
      <w:r w:rsidRPr="00E67261">
        <w:rPr>
          <w:rFonts w:ascii="Times New Roman" w:hAnsi="Times New Roman" w:cs="Shruti"/>
        </w:rPr>
        <w:tab/>
      </w:r>
      <w:r w:rsidRPr="00BD7273" w:rsidR="00BD7273">
        <w:rPr>
          <w:rFonts w:ascii="Times New Roman" w:hAnsi="Times New Roman" w:cs="Shruti"/>
        </w:rPr>
        <w:t xml:space="preserve">Source of Income </w:t>
      </w:r>
      <w:r>
        <w:rPr>
          <w:rFonts w:ascii="Times New Roman" w:hAnsi="Times New Roman" w:cs="Shruti"/>
        </w:rPr>
        <w:t>f</w:t>
      </w:r>
      <w:r w:rsidRPr="00BD7273" w:rsidR="00BD7273">
        <w:rPr>
          <w:rFonts w:ascii="Times New Roman" w:hAnsi="Times New Roman" w:cs="Shruti"/>
        </w:rPr>
        <w:t>rom Certain Space</w:t>
      </w:r>
      <w:r w:rsidR="00BD7273">
        <w:rPr>
          <w:rFonts w:ascii="Times New Roman" w:hAnsi="Times New Roman" w:cs="Shruti"/>
        </w:rPr>
        <w:t xml:space="preserve"> </w:t>
      </w:r>
      <w:r w:rsidRPr="00BD7273" w:rsidR="00BD7273">
        <w:rPr>
          <w:rFonts w:ascii="Times New Roman" w:hAnsi="Times New Roman" w:cs="Shruti"/>
        </w:rPr>
        <w:t xml:space="preserve">and Ocean </w:t>
      </w:r>
      <w:r w:rsidRPr="00BD7273" w:rsidR="00780789">
        <w:rPr>
          <w:rFonts w:ascii="Times New Roman" w:hAnsi="Times New Roman" w:cs="Shruti"/>
        </w:rPr>
        <w:t>Activities.</w:t>
      </w:r>
      <w:r w:rsidRPr="00BD7273" w:rsidR="00BD7273">
        <w:rPr>
          <w:rFonts w:ascii="Times New Roman" w:hAnsi="Times New Roman" w:cs="Shruti"/>
        </w:rPr>
        <w:t xml:space="preserve"> </w:t>
      </w:r>
    </w:p>
    <w:p w:rsidR="00BD7273" w:rsidP="00760DB7" w14:paraId="6DCA95A0" w14:textId="77777777">
      <w:pPr>
        <w:tabs>
          <w:tab w:val="center" w:pos="4680"/>
        </w:tabs>
        <w:jc w:val="center"/>
        <w:rPr>
          <w:rFonts w:ascii="Times New Roman" w:hAnsi="Times New Roman" w:cs="Shruti"/>
        </w:rPr>
      </w:pPr>
      <w:r w:rsidRPr="00BD7273">
        <w:rPr>
          <w:rFonts w:ascii="Times New Roman" w:hAnsi="Times New Roman" w:cs="Shruti"/>
        </w:rPr>
        <w:t>Source of</w:t>
      </w:r>
      <w:r>
        <w:rPr>
          <w:rFonts w:ascii="Times New Roman" w:hAnsi="Times New Roman" w:cs="Shruti"/>
        </w:rPr>
        <w:t xml:space="preserve"> </w:t>
      </w:r>
      <w:r w:rsidRPr="00BD7273">
        <w:rPr>
          <w:rFonts w:ascii="Times New Roman" w:hAnsi="Times New Roman" w:cs="Shruti"/>
        </w:rPr>
        <w:t>Communications Income</w:t>
      </w:r>
    </w:p>
    <w:p w:rsidR="00031F97" w:rsidRPr="00E67261" w:rsidP="00BD7273" w14:paraId="0FDAFA23" w14:textId="77777777">
      <w:pPr>
        <w:tabs>
          <w:tab w:val="center" w:pos="4680"/>
        </w:tabs>
        <w:jc w:val="center"/>
        <w:rPr>
          <w:rFonts w:ascii="Times New Roman" w:hAnsi="Times New Roman" w:cs="Shruti"/>
        </w:rPr>
      </w:pPr>
      <w:r>
        <w:rPr>
          <w:rFonts w:ascii="Times New Roman" w:hAnsi="Times New Roman" w:cs="Shruti"/>
        </w:rPr>
        <w:t>(TD 9305 – final)</w:t>
      </w:r>
    </w:p>
    <w:p w:rsidR="00031F97" w:rsidRPr="00BD7273" w:rsidP="00BD7273" w14:paraId="5EBAD07A" w14:textId="77777777">
      <w:pPr>
        <w:jc w:val="center"/>
        <w:rPr>
          <w:rFonts w:ascii="Times New Roman" w:hAnsi="Times New Roman" w:cs="Shruti"/>
          <w:b/>
        </w:rPr>
      </w:pPr>
      <w:r w:rsidRPr="00BD7273">
        <w:rPr>
          <w:rFonts w:ascii="Times New Roman" w:hAnsi="Times New Roman" w:cs="Shruti"/>
          <w:b/>
        </w:rPr>
        <w:t>1545-1718</w:t>
      </w:r>
    </w:p>
    <w:p w:rsidR="00031F97" w:rsidRPr="00E67261" w14:paraId="3FDCC843" w14:textId="77777777">
      <w:pPr>
        <w:rPr>
          <w:rFonts w:ascii="Times New Roman" w:hAnsi="Times New Roman" w:cs="Shruti"/>
        </w:rPr>
      </w:pPr>
    </w:p>
    <w:p w:rsidR="00031F97" w:rsidRPr="00581DB6" w14:paraId="13FB9A6B" w14:textId="77777777">
      <w:pPr>
        <w:pStyle w:val="Level1"/>
        <w:numPr>
          <w:ilvl w:val="0"/>
          <w:numId w:val="1"/>
        </w:numPr>
        <w:tabs>
          <w:tab w:val="left" w:pos="-1440"/>
          <w:tab w:val="num" w:pos="720"/>
        </w:tabs>
        <w:rPr>
          <w:rFonts w:ascii="Times New Roman" w:hAnsi="Times New Roman"/>
          <w:b/>
        </w:rPr>
      </w:pPr>
      <w:r w:rsidRPr="00581DB6">
        <w:rPr>
          <w:rFonts w:ascii="Times New Roman" w:hAnsi="Times New Roman"/>
          <w:b/>
        </w:rPr>
        <w:t>CIRCUMSTANCES NECESSITATING COLLECTION OF INFORMATION</w:t>
      </w:r>
    </w:p>
    <w:p w:rsidR="00031F97" w:rsidRPr="00E67261" w14:paraId="365FB9D0" w14:textId="77777777">
      <w:pPr>
        <w:rPr>
          <w:rFonts w:ascii="Times New Roman" w:hAnsi="Times New Roman"/>
        </w:rPr>
      </w:pPr>
    </w:p>
    <w:p w:rsidR="00BD7273" w:rsidP="00BD7273" w14:paraId="11682A38" w14:textId="77777777">
      <w:pPr>
        <w:ind w:left="720"/>
        <w:rPr>
          <w:rFonts w:ascii="Times New Roman" w:hAnsi="Times New Roman"/>
        </w:rPr>
      </w:pPr>
      <w:r w:rsidRPr="00BD7273">
        <w:rPr>
          <w:rFonts w:ascii="Times New Roman" w:hAnsi="Times New Roman"/>
        </w:rPr>
        <w:t>Congress enacted section 863(d) and</w:t>
      </w:r>
      <w:r>
        <w:rPr>
          <w:rFonts w:ascii="Times New Roman" w:hAnsi="Times New Roman"/>
        </w:rPr>
        <w:t xml:space="preserve"> </w:t>
      </w:r>
      <w:r w:rsidRPr="00BD7273">
        <w:rPr>
          <w:rFonts w:ascii="Times New Roman" w:hAnsi="Times New Roman"/>
        </w:rPr>
        <w:t>(e) as part of the Tax Reform Act of</w:t>
      </w:r>
      <w:r>
        <w:rPr>
          <w:rFonts w:ascii="Times New Roman" w:hAnsi="Times New Roman"/>
        </w:rPr>
        <w:t xml:space="preserve"> </w:t>
      </w:r>
      <w:r w:rsidRPr="00BD7273">
        <w:rPr>
          <w:rFonts w:ascii="Times New Roman" w:hAnsi="Times New Roman"/>
        </w:rPr>
        <w:t>1986, Pub. L. No. 99–514, 100 Stat.</w:t>
      </w:r>
      <w:r>
        <w:rPr>
          <w:rFonts w:ascii="Times New Roman" w:hAnsi="Times New Roman"/>
        </w:rPr>
        <w:t xml:space="preserve"> </w:t>
      </w:r>
      <w:r w:rsidRPr="00BD7273">
        <w:rPr>
          <w:rFonts w:ascii="Times New Roman" w:hAnsi="Times New Roman"/>
        </w:rPr>
        <w:t>2085. Section 863(d) governs the source</w:t>
      </w:r>
      <w:r>
        <w:rPr>
          <w:rFonts w:ascii="Times New Roman" w:hAnsi="Times New Roman"/>
        </w:rPr>
        <w:t xml:space="preserve"> </w:t>
      </w:r>
      <w:r w:rsidRPr="00BD7273">
        <w:rPr>
          <w:rFonts w:ascii="Times New Roman" w:hAnsi="Times New Roman"/>
        </w:rPr>
        <w:t>of income derived from space or ocean</w:t>
      </w:r>
      <w:r>
        <w:rPr>
          <w:rFonts w:ascii="Times New Roman" w:hAnsi="Times New Roman"/>
        </w:rPr>
        <w:t xml:space="preserve"> </w:t>
      </w:r>
      <w:r w:rsidRPr="00BD7273">
        <w:rPr>
          <w:rFonts w:ascii="Times New Roman" w:hAnsi="Times New Roman"/>
        </w:rPr>
        <w:t>activities. Section 863(e) governs the</w:t>
      </w:r>
      <w:r>
        <w:rPr>
          <w:rFonts w:ascii="Times New Roman" w:hAnsi="Times New Roman"/>
        </w:rPr>
        <w:t xml:space="preserve"> </w:t>
      </w:r>
      <w:r w:rsidRPr="00BD7273">
        <w:rPr>
          <w:rFonts w:ascii="Times New Roman" w:hAnsi="Times New Roman"/>
        </w:rPr>
        <w:t>source of income derived from</w:t>
      </w:r>
      <w:r>
        <w:rPr>
          <w:rFonts w:ascii="Times New Roman" w:hAnsi="Times New Roman"/>
        </w:rPr>
        <w:t xml:space="preserve"> </w:t>
      </w:r>
      <w:r w:rsidRPr="00BD7273">
        <w:rPr>
          <w:rFonts w:ascii="Times New Roman" w:hAnsi="Times New Roman"/>
        </w:rPr>
        <w:t>international communications activities.</w:t>
      </w:r>
      <w:r>
        <w:rPr>
          <w:rFonts w:ascii="Times New Roman" w:hAnsi="Times New Roman"/>
        </w:rPr>
        <w:t xml:space="preserve"> </w:t>
      </w:r>
    </w:p>
    <w:p w:rsidR="00BD7273" w:rsidP="00BD7273" w14:paraId="64286F06" w14:textId="77777777">
      <w:pPr>
        <w:ind w:left="720"/>
        <w:rPr>
          <w:rFonts w:ascii="Times New Roman" w:hAnsi="Times New Roman"/>
        </w:rPr>
      </w:pPr>
    </w:p>
    <w:p w:rsidR="00031F97" w:rsidP="00BD7273" w14:paraId="7E381A5C" w14:textId="77777777">
      <w:pPr>
        <w:ind w:left="720"/>
        <w:rPr>
          <w:rFonts w:ascii="Times New Roman" w:hAnsi="Times New Roman"/>
        </w:rPr>
      </w:pPr>
      <w:r>
        <w:rPr>
          <w:rFonts w:ascii="Times New Roman" w:hAnsi="Times New Roman"/>
        </w:rPr>
        <w:t>TD 9305</w:t>
      </w:r>
      <w:r w:rsidRPr="00290DBE" w:rsidR="00290DBE">
        <w:rPr>
          <w:rFonts w:ascii="Times New Roman" w:hAnsi="Times New Roman"/>
        </w:rPr>
        <w:t xml:space="preserve"> contains final</w:t>
      </w:r>
      <w:r w:rsidR="00290DBE">
        <w:rPr>
          <w:rFonts w:ascii="Times New Roman" w:hAnsi="Times New Roman"/>
        </w:rPr>
        <w:t xml:space="preserve"> </w:t>
      </w:r>
      <w:r w:rsidRPr="00290DBE" w:rsidR="00290DBE">
        <w:rPr>
          <w:rFonts w:ascii="Times New Roman" w:hAnsi="Times New Roman"/>
        </w:rPr>
        <w:t>regulations under section 863(d)</w:t>
      </w:r>
      <w:r w:rsidR="00290DBE">
        <w:rPr>
          <w:rFonts w:ascii="Times New Roman" w:hAnsi="Times New Roman"/>
        </w:rPr>
        <w:t xml:space="preserve"> </w:t>
      </w:r>
      <w:r w:rsidRPr="00290DBE" w:rsidR="00290DBE">
        <w:rPr>
          <w:rFonts w:ascii="Times New Roman" w:hAnsi="Times New Roman"/>
        </w:rPr>
        <w:t>governing the source of income from</w:t>
      </w:r>
      <w:r w:rsidR="00290DBE">
        <w:rPr>
          <w:rFonts w:ascii="Times New Roman" w:hAnsi="Times New Roman"/>
        </w:rPr>
        <w:t xml:space="preserve"> </w:t>
      </w:r>
      <w:r w:rsidRPr="00290DBE" w:rsidR="00290DBE">
        <w:rPr>
          <w:rFonts w:ascii="Times New Roman" w:hAnsi="Times New Roman"/>
        </w:rPr>
        <w:t>certain space and ocean activities. The final regulations</w:t>
      </w:r>
      <w:r w:rsidR="00290DBE">
        <w:rPr>
          <w:rFonts w:ascii="Times New Roman" w:hAnsi="Times New Roman"/>
        </w:rPr>
        <w:t xml:space="preserve"> </w:t>
      </w:r>
      <w:r w:rsidRPr="00290DBE" w:rsidR="00290DBE">
        <w:rPr>
          <w:rFonts w:ascii="Times New Roman" w:hAnsi="Times New Roman"/>
        </w:rPr>
        <w:t>primarily affect persons who derive</w:t>
      </w:r>
      <w:r w:rsidR="00290DBE">
        <w:rPr>
          <w:rFonts w:ascii="Times New Roman" w:hAnsi="Times New Roman"/>
        </w:rPr>
        <w:t xml:space="preserve"> </w:t>
      </w:r>
      <w:r w:rsidRPr="00290DBE" w:rsidR="00290DBE">
        <w:rPr>
          <w:rFonts w:ascii="Times New Roman" w:hAnsi="Times New Roman"/>
        </w:rPr>
        <w:t>income from activities conducted in</w:t>
      </w:r>
      <w:r w:rsidR="00290DBE">
        <w:rPr>
          <w:rFonts w:ascii="Times New Roman" w:hAnsi="Times New Roman"/>
        </w:rPr>
        <w:t xml:space="preserve"> </w:t>
      </w:r>
      <w:r w:rsidRPr="00290DBE" w:rsidR="00290DBE">
        <w:rPr>
          <w:rFonts w:ascii="Times New Roman" w:hAnsi="Times New Roman"/>
        </w:rPr>
        <w:t>space, or on or under water not within</w:t>
      </w:r>
      <w:r w:rsidR="00290DBE">
        <w:rPr>
          <w:rFonts w:ascii="Times New Roman" w:hAnsi="Times New Roman"/>
        </w:rPr>
        <w:t xml:space="preserve"> </w:t>
      </w:r>
      <w:r w:rsidRPr="00290DBE" w:rsidR="00290DBE">
        <w:rPr>
          <w:rFonts w:ascii="Times New Roman" w:hAnsi="Times New Roman"/>
        </w:rPr>
        <w:t>the jurisdiction of a foreign country,</w:t>
      </w:r>
      <w:r w:rsidR="00290DBE">
        <w:rPr>
          <w:rFonts w:ascii="Times New Roman" w:hAnsi="Times New Roman"/>
        </w:rPr>
        <w:t xml:space="preserve"> </w:t>
      </w:r>
      <w:r w:rsidRPr="00290DBE" w:rsidR="00290DBE">
        <w:rPr>
          <w:rFonts w:ascii="Times New Roman" w:hAnsi="Times New Roman"/>
        </w:rPr>
        <w:t>possession of the United States, or the</w:t>
      </w:r>
      <w:r w:rsidR="00290DBE">
        <w:rPr>
          <w:rFonts w:ascii="Times New Roman" w:hAnsi="Times New Roman"/>
        </w:rPr>
        <w:t xml:space="preserve"> </w:t>
      </w:r>
      <w:r w:rsidRPr="00290DBE" w:rsidR="00290DBE">
        <w:rPr>
          <w:rFonts w:ascii="Times New Roman" w:hAnsi="Times New Roman"/>
        </w:rPr>
        <w:t>United States (in international water).</w:t>
      </w:r>
      <w:r w:rsidR="00290DBE">
        <w:rPr>
          <w:rFonts w:ascii="Times New Roman" w:hAnsi="Times New Roman"/>
        </w:rPr>
        <w:t xml:space="preserve"> </w:t>
      </w:r>
      <w:r w:rsidRPr="00290DBE" w:rsidR="00290DBE">
        <w:rPr>
          <w:rFonts w:ascii="Times New Roman" w:hAnsi="Times New Roman"/>
        </w:rPr>
        <w:t>The final regulations also affect persons</w:t>
      </w:r>
      <w:r w:rsidR="00290DBE">
        <w:rPr>
          <w:rFonts w:ascii="Times New Roman" w:hAnsi="Times New Roman"/>
        </w:rPr>
        <w:t xml:space="preserve"> </w:t>
      </w:r>
      <w:r w:rsidRPr="00290DBE" w:rsidR="00290DBE">
        <w:rPr>
          <w:rFonts w:ascii="Times New Roman" w:hAnsi="Times New Roman"/>
        </w:rPr>
        <w:t>who derive income from transmission of</w:t>
      </w:r>
      <w:r w:rsidR="00290DBE">
        <w:rPr>
          <w:rFonts w:ascii="Times New Roman" w:hAnsi="Times New Roman"/>
        </w:rPr>
        <w:t xml:space="preserve"> </w:t>
      </w:r>
      <w:r w:rsidRPr="00290DBE" w:rsidR="00290DBE">
        <w:rPr>
          <w:rFonts w:ascii="Times New Roman" w:hAnsi="Times New Roman"/>
        </w:rPr>
        <w:t>communications.</w:t>
      </w:r>
      <w:r w:rsidR="007B7711">
        <w:rPr>
          <w:rFonts w:ascii="Times New Roman" w:hAnsi="Times New Roman"/>
        </w:rPr>
        <w:t xml:space="preserve">  </w:t>
      </w:r>
      <w:r w:rsidRPr="007B7711" w:rsidR="007B7711">
        <w:rPr>
          <w:rFonts w:ascii="Times New Roman" w:hAnsi="Times New Roman"/>
        </w:rPr>
        <w:t xml:space="preserve">This request is being submitted to renew the OMB </w:t>
      </w:r>
      <w:r w:rsidR="007B7711">
        <w:rPr>
          <w:rFonts w:ascii="Times New Roman" w:hAnsi="Times New Roman"/>
        </w:rPr>
        <w:t xml:space="preserve">approval. </w:t>
      </w:r>
      <w:r w:rsidRPr="007B7711" w:rsidR="007B7711">
        <w:rPr>
          <w:rFonts w:ascii="Times New Roman" w:hAnsi="Times New Roman"/>
        </w:rPr>
        <w:t xml:space="preserve"> </w:t>
      </w:r>
      <w:r w:rsidR="00290DBE">
        <w:rPr>
          <w:rFonts w:ascii="Times New Roman" w:hAnsi="Times New Roman"/>
        </w:rPr>
        <w:t xml:space="preserve"> </w:t>
      </w:r>
    </w:p>
    <w:p w:rsidR="00290DBE" w:rsidRPr="00290DBE" w:rsidP="00290DBE" w14:paraId="49582BD0" w14:textId="77777777">
      <w:pPr>
        <w:rPr>
          <w:rFonts w:ascii="Times New Roman" w:hAnsi="Times New Roman"/>
        </w:rPr>
      </w:pPr>
    </w:p>
    <w:p w:rsidR="00031F97" w:rsidRPr="00581DB6" w14:paraId="5695B615" w14:textId="2E73B546">
      <w:pPr>
        <w:tabs>
          <w:tab w:val="left" w:pos="-1440"/>
        </w:tabs>
        <w:ind w:left="720" w:hanging="720"/>
        <w:rPr>
          <w:rFonts w:ascii="Times New Roman" w:hAnsi="Times New Roman" w:cs="Shruti"/>
          <w:b/>
        </w:rPr>
      </w:pPr>
      <w:r w:rsidRPr="00581DB6">
        <w:rPr>
          <w:rFonts w:ascii="Times New Roman" w:hAnsi="Times New Roman" w:cs="Shruti"/>
          <w:b/>
        </w:rPr>
        <w:t>2</w:t>
      </w:r>
      <w:r>
        <w:rPr>
          <w:rFonts w:ascii="Times New Roman" w:hAnsi="Times New Roman" w:cs="Shruti"/>
          <w:b/>
        </w:rPr>
        <w:t>.</w:t>
      </w:r>
      <w:r w:rsidRPr="00581DB6">
        <w:rPr>
          <w:rFonts w:ascii="Times New Roman" w:hAnsi="Times New Roman" w:cs="Shruti"/>
          <w:b/>
        </w:rPr>
        <w:tab/>
        <w:t xml:space="preserve">USE OF DATA              </w:t>
      </w:r>
    </w:p>
    <w:p w:rsidR="00031F97" w:rsidRPr="00E67261" w14:paraId="48773692" w14:textId="77777777">
      <w:pPr>
        <w:rPr>
          <w:rFonts w:ascii="Times New Roman" w:hAnsi="Times New Roman" w:cs="Shruti"/>
        </w:rPr>
      </w:pPr>
    </w:p>
    <w:p w:rsidR="00450514" w:rsidRPr="00E67261" w14:paraId="20754AF2" w14:textId="77777777">
      <w:pPr>
        <w:ind w:left="720"/>
        <w:rPr>
          <w:rFonts w:ascii="Times New Roman" w:hAnsi="Times New Roman" w:cs="Shruti"/>
        </w:rPr>
      </w:pPr>
      <w:r w:rsidRPr="00290DBE">
        <w:rPr>
          <w:rFonts w:ascii="Times New Roman" w:hAnsi="Times New Roman"/>
        </w:rPr>
        <w:t>This information is</w:t>
      </w:r>
      <w:r>
        <w:rPr>
          <w:rFonts w:ascii="Times New Roman" w:hAnsi="Times New Roman"/>
        </w:rPr>
        <w:t xml:space="preserve"> </w:t>
      </w:r>
      <w:r w:rsidRPr="00290DBE">
        <w:rPr>
          <w:rFonts w:ascii="Times New Roman" w:hAnsi="Times New Roman"/>
        </w:rPr>
        <w:t xml:space="preserve">required by the </w:t>
      </w:r>
      <w:r w:rsidR="007B7711">
        <w:rPr>
          <w:rFonts w:ascii="Times New Roman" w:hAnsi="Times New Roman"/>
        </w:rPr>
        <w:t>Internal Revenue Service (</w:t>
      </w:r>
      <w:r w:rsidRPr="00290DBE">
        <w:rPr>
          <w:rFonts w:ascii="Times New Roman" w:hAnsi="Times New Roman"/>
        </w:rPr>
        <w:t>IRS</w:t>
      </w:r>
      <w:r w:rsidR="007B7711">
        <w:rPr>
          <w:rFonts w:ascii="Times New Roman" w:hAnsi="Times New Roman"/>
        </w:rPr>
        <w:t>)</w:t>
      </w:r>
      <w:r w:rsidRPr="00290DBE">
        <w:rPr>
          <w:rFonts w:ascii="Times New Roman" w:hAnsi="Times New Roman"/>
        </w:rPr>
        <w:t xml:space="preserve"> to monitor</w:t>
      </w:r>
      <w:r>
        <w:rPr>
          <w:rFonts w:ascii="Times New Roman" w:hAnsi="Times New Roman"/>
        </w:rPr>
        <w:t xml:space="preserve"> </w:t>
      </w:r>
      <w:r w:rsidRPr="00290DBE">
        <w:rPr>
          <w:rFonts w:ascii="Times New Roman" w:hAnsi="Times New Roman"/>
        </w:rPr>
        <w:t>compliance with the Federal tax rules</w:t>
      </w:r>
      <w:r>
        <w:rPr>
          <w:rFonts w:ascii="Times New Roman" w:hAnsi="Times New Roman"/>
        </w:rPr>
        <w:t xml:space="preserve"> </w:t>
      </w:r>
      <w:r w:rsidRPr="00290DBE">
        <w:rPr>
          <w:rFonts w:ascii="Times New Roman" w:hAnsi="Times New Roman"/>
        </w:rPr>
        <w:t>for determining the source of income</w:t>
      </w:r>
      <w:r>
        <w:rPr>
          <w:rFonts w:ascii="Times New Roman" w:hAnsi="Times New Roman"/>
        </w:rPr>
        <w:t xml:space="preserve"> </w:t>
      </w:r>
      <w:r w:rsidRPr="00290DBE">
        <w:rPr>
          <w:rFonts w:ascii="Times New Roman" w:hAnsi="Times New Roman"/>
        </w:rPr>
        <w:t>from space or ocean activities, or from</w:t>
      </w:r>
      <w:r>
        <w:rPr>
          <w:rFonts w:ascii="Times New Roman" w:hAnsi="Times New Roman"/>
        </w:rPr>
        <w:t xml:space="preserve"> </w:t>
      </w:r>
      <w:r w:rsidRPr="00290DBE">
        <w:rPr>
          <w:rFonts w:ascii="Times New Roman" w:hAnsi="Times New Roman"/>
        </w:rPr>
        <w:t>transmission of communications.</w:t>
      </w:r>
    </w:p>
    <w:p w:rsidR="00031F97" w:rsidRPr="00E67261" w14:paraId="4EC8D977" w14:textId="77777777">
      <w:pPr>
        <w:rPr>
          <w:rFonts w:ascii="Times New Roman" w:hAnsi="Times New Roman" w:cs="Shruti"/>
        </w:rPr>
      </w:pPr>
      <w:r w:rsidRPr="00E67261">
        <w:rPr>
          <w:rFonts w:ascii="Times New Roman" w:hAnsi="Times New Roman" w:cs="Shruti"/>
        </w:rPr>
        <w:t xml:space="preserve">               </w:t>
      </w:r>
    </w:p>
    <w:p w:rsidR="00031F97" w:rsidRPr="00581DB6" w14:paraId="0A4B82E0" w14:textId="77777777">
      <w:pPr>
        <w:pStyle w:val="Level1"/>
        <w:tabs>
          <w:tab w:val="left" w:pos="-1440"/>
          <w:tab w:val="num" w:pos="720"/>
        </w:tabs>
        <w:rPr>
          <w:rFonts w:ascii="Times New Roman" w:hAnsi="Times New Roman"/>
          <w:b/>
        </w:rPr>
      </w:pPr>
      <w:r w:rsidRPr="00581DB6">
        <w:rPr>
          <w:rFonts w:ascii="Times New Roman" w:hAnsi="Times New Roman"/>
          <w:b/>
        </w:rPr>
        <w:t>USE OF IMPROVED INFORMATION TECHNOLOGY TO REDUCE BURDEN</w:t>
      </w:r>
    </w:p>
    <w:p w:rsidR="00031F97" w:rsidRPr="00E67261" w14:paraId="0DE87A49" w14:textId="77777777">
      <w:pPr>
        <w:rPr>
          <w:rFonts w:ascii="Times New Roman" w:hAnsi="Times New Roman"/>
        </w:rPr>
      </w:pPr>
    </w:p>
    <w:p w:rsidR="00FC210E" w:rsidRPr="00FC210E" w:rsidP="00FC210E" w14:paraId="37A1F25A" w14:textId="67C94E60">
      <w:pPr>
        <w:ind w:left="720"/>
        <w:rPr>
          <w:rFonts w:ascii="Times New Roman" w:hAnsi="Times New Roman"/>
        </w:rPr>
      </w:pPr>
      <w:r>
        <w:rPr>
          <w:rFonts w:ascii="Times New Roman" w:hAnsi="Times New Roman"/>
        </w:rPr>
        <w:t>There are</w:t>
      </w:r>
      <w:r w:rsidRPr="00FC210E">
        <w:rPr>
          <w:rFonts w:ascii="Times New Roman" w:hAnsi="Times New Roman"/>
        </w:rPr>
        <w:t xml:space="preserve"> no plans to offer electronic </w:t>
      </w:r>
      <w:r>
        <w:rPr>
          <w:rFonts w:ascii="Times New Roman" w:hAnsi="Times New Roman"/>
        </w:rPr>
        <w:t xml:space="preserve">filing </w:t>
      </w:r>
      <w:r w:rsidRPr="00FC210E">
        <w:rPr>
          <w:rFonts w:ascii="Times New Roman" w:hAnsi="Times New Roman"/>
        </w:rPr>
        <w:t xml:space="preserve">because </w:t>
      </w:r>
      <w:r>
        <w:rPr>
          <w:rFonts w:ascii="Times New Roman" w:hAnsi="Times New Roman"/>
        </w:rPr>
        <w:t>these are</w:t>
      </w:r>
      <w:r w:rsidRPr="00FC210E">
        <w:rPr>
          <w:rFonts w:ascii="Times New Roman" w:hAnsi="Times New Roman"/>
        </w:rPr>
        <w:t xml:space="preserve"> </w:t>
      </w:r>
      <w:r>
        <w:rPr>
          <w:rFonts w:ascii="Times New Roman" w:hAnsi="Times New Roman"/>
        </w:rPr>
        <w:t>taxpayer recordkeeping requirements</w:t>
      </w:r>
      <w:r w:rsidRPr="00FC210E">
        <w:rPr>
          <w:rFonts w:ascii="Times New Roman" w:hAnsi="Times New Roman"/>
        </w:rPr>
        <w:t xml:space="preserve">.   </w:t>
      </w:r>
    </w:p>
    <w:p w:rsidR="00031F97" w:rsidRPr="00E67261" w14:paraId="06E5DCB6" w14:textId="77777777">
      <w:pPr>
        <w:rPr>
          <w:rFonts w:ascii="Times New Roman" w:hAnsi="Times New Roman"/>
        </w:rPr>
      </w:pPr>
    </w:p>
    <w:p w:rsidR="00031F97" w:rsidRPr="00581DB6" w14:paraId="3B50E97D" w14:textId="77777777">
      <w:pPr>
        <w:pStyle w:val="Level1"/>
        <w:tabs>
          <w:tab w:val="left" w:pos="-1440"/>
          <w:tab w:val="num" w:pos="720"/>
        </w:tabs>
        <w:rPr>
          <w:rFonts w:ascii="Times New Roman" w:hAnsi="Times New Roman"/>
          <w:b/>
        </w:rPr>
      </w:pPr>
      <w:r w:rsidRPr="00581DB6">
        <w:rPr>
          <w:rFonts w:ascii="Times New Roman" w:hAnsi="Times New Roman"/>
          <w:b/>
        </w:rPr>
        <w:t>EFFORTS TO IDENTIFY DUPLICATION</w:t>
      </w:r>
    </w:p>
    <w:p w:rsidR="00031F97" w:rsidRPr="00E67261" w14:paraId="2A1A432B" w14:textId="77777777">
      <w:pPr>
        <w:rPr>
          <w:rFonts w:ascii="Times New Roman" w:hAnsi="Times New Roman"/>
        </w:rPr>
      </w:pPr>
    </w:p>
    <w:p w:rsidR="00031F97" w:rsidRPr="00E67261" w14:paraId="4C8F8B88" w14:textId="77777777">
      <w:pPr>
        <w:ind w:left="720"/>
        <w:rPr>
          <w:rFonts w:ascii="Times New Roman" w:hAnsi="Times New Roman"/>
        </w:rPr>
      </w:pPr>
      <w:r w:rsidRPr="00E67261">
        <w:rPr>
          <w:rFonts w:ascii="Times New Roman" w:hAnsi="Times New Roman"/>
        </w:rPr>
        <w:t>We have attempted to eliminate duplication within the agency wherever possible.</w:t>
      </w:r>
      <w:r w:rsidR="002652BE">
        <w:rPr>
          <w:rFonts w:ascii="Times New Roman" w:hAnsi="Times New Roman"/>
        </w:rPr>
        <w:t xml:space="preserve">  </w:t>
      </w:r>
      <w:r w:rsidRPr="00DF1418" w:rsidR="00DF1418">
        <w:rPr>
          <w:rFonts w:ascii="Times New Roman" w:hAnsi="Times New Roman"/>
        </w:rPr>
        <w:t>The information obtained through this collection is unique and is not already available for use or adaptation from another source</w:t>
      </w:r>
      <w:r w:rsidR="00DF1418">
        <w:rPr>
          <w:rFonts w:ascii="Times New Roman" w:hAnsi="Times New Roman"/>
        </w:rPr>
        <w:t xml:space="preserve">.  </w:t>
      </w:r>
      <w:r w:rsidRPr="00E67261">
        <w:rPr>
          <w:rFonts w:ascii="Times New Roman" w:hAnsi="Times New Roman"/>
        </w:rPr>
        <w:t xml:space="preserve">  </w:t>
      </w:r>
    </w:p>
    <w:p w:rsidR="00031F97" w:rsidRPr="00E67261" w14:paraId="39E8C21D" w14:textId="77777777">
      <w:pPr>
        <w:rPr>
          <w:rFonts w:ascii="Times New Roman" w:hAnsi="Times New Roman"/>
        </w:rPr>
      </w:pPr>
    </w:p>
    <w:p w:rsidR="00031F97" w:rsidRPr="00581DB6" w:rsidP="00581DB6" w14:paraId="316BA6FB" w14:textId="77777777">
      <w:pPr>
        <w:pStyle w:val="Level1"/>
        <w:tabs>
          <w:tab w:val="left" w:pos="-1440"/>
        </w:tabs>
        <w:rPr>
          <w:rFonts w:ascii="Times New Roman" w:hAnsi="Times New Roman"/>
          <w:b/>
        </w:rPr>
      </w:pPr>
      <w:r w:rsidRPr="00581DB6">
        <w:rPr>
          <w:rFonts w:ascii="Times New Roman" w:hAnsi="Times New Roman"/>
          <w:b/>
        </w:rPr>
        <w:t>METHODS TO MINIMIZE BURDEN ON SMALL BUSINESSES OR OT</w:t>
      </w:r>
      <w:r w:rsidR="00581DB6">
        <w:rPr>
          <w:rFonts w:ascii="Times New Roman" w:hAnsi="Times New Roman"/>
          <w:b/>
        </w:rPr>
        <w:t xml:space="preserve">HER       </w:t>
      </w:r>
      <w:r w:rsidRPr="00581DB6">
        <w:rPr>
          <w:rFonts w:ascii="Times New Roman" w:hAnsi="Times New Roman"/>
          <w:b/>
        </w:rPr>
        <w:t>SMALL ENTITIES</w:t>
      </w:r>
    </w:p>
    <w:p w:rsidR="00031F97" w:rsidRPr="00E67261" w14:paraId="09F1B9DD" w14:textId="77777777">
      <w:pPr>
        <w:rPr>
          <w:rFonts w:ascii="Times New Roman" w:hAnsi="Times New Roman"/>
        </w:rPr>
      </w:pPr>
    </w:p>
    <w:p w:rsidR="00D42D55" w:rsidRPr="00D42D55" w:rsidP="00D42D55" w14:paraId="1973FC20" w14:textId="77777777">
      <w:pPr>
        <w:ind w:left="720"/>
        <w:rPr>
          <w:rFonts w:ascii="Times New Roman" w:hAnsi="Times New Roman"/>
        </w:rPr>
      </w:pPr>
      <w:r>
        <w:rPr>
          <w:rFonts w:ascii="Times New Roman" w:hAnsi="Times New Roman"/>
        </w:rPr>
        <w:t>T</w:t>
      </w:r>
      <w:r w:rsidRPr="00D42D55">
        <w:rPr>
          <w:rFonts w:ascii="Times New Roman" w:hAnsi="Times New Roman"/>
        </w:rPr>
        <w:t>he collection of</w:t>
      </w:r>
      <w:r w:rsidR="00703E43">
        <w:rPr>
          <w:rFonts w:ascii="Times New Roman" w:hAnsi="Times New Roman"/>
        </w:rPr>
        <w:t xml:space="preserve"> </w:t>
      </w:r>
      <w:r w:rsidRPr="00D42D55">
        <w:rPr>
          <w:rFonts w:ascii="Times New Roman" w:hAnsi="Times New Roman"/>
        </w:rPr>
        <w:t>information in these regulations will not</w:t>
      </w:r>
      <w:r w:rsidR="00703E43">
        <w:rPr>
          <w:rFonts w:ascii="Times New Roman" w:hAnsi="Times New Roman"/>
        </w:rPr>
        <w:t xml:space="preserve"> </w:t>
      </w:r>
      <w:r w:rsidRPr="00D42D55">
        <w:rPr>
          <w:rFonts w:ascii="Times New Roman" w:hAnsi="Times New Roman"/>
        </w:rPr>
        <w:t>have a significant economic impact on</w:t>
      </w:r>
      <w:r w:rsidR="00703E43">
        <w:rPr>
          <w:rFonts w:ascii="Times New Roman" w:hAnsi="Times New Roman"/>
        </w:rPr>
        <w:t xml:space="preserve"> </w:t>
      </w:r>
      <w:r w:rsidRPr="00D42D55">
        <w:rPr>
          <w:rFonts w:ascii="Times New Roman" w:hAnsi="Times New Roman"/>
        </w:rPr>
        <w:t>a substantial number of small entities.</w:t>
      </w:r>
      <w:r w:rsidR="00703E43">
        <w:rPr>
          <w:rFonts w:ascii="Times New Roman" w:hAnsi="Times New Roman"/>
        </w:rPr>
        <w:t xml:space="preserve">  </w:t>
      </w:r>
      <w:r w:rsidRPr="00D42D55">
        <w:rPr>
          <w:rFonts w:ascii="Times New Roman" w:hAnsi="Times New Roman"/>
        </w:rPr>
        <w:t>This certification is based on the fact</w:t>
      </w:r>
    </w:p>
    <w:p w:rsidR="00031F97" w:rsidRPr="00E67261" w:rsidP="00D42D55" w14:paraId="119C0AE1" w14:textId="77777777">
      <w:pPr>
        <w:ind w:left="720"/>
        <w:rPr>
          <w:rFonts w:ascii="Times New Roman" w:hAnsi="Times New Roman"/>
        </w:rPr>
      </w:pPr>
      <w:r w:rsidRPr="00D42D55">
        <w:rPr>
          <w:rFonts w:ascii="Times New Roman" w:hAnsi="Times New Roman"/>
        </w:rPr>
        <w:t>that the rules provided in these</w:t>
      </w:r>
      <w:r w:rsidR="00703E43">
        <w:rPr>
          <w:rFonts w:ascii="Times New Roman" w:hAnsi="Times New Roman"/>
        </w:rPr>
        <w:t xml:space="preserve"> </w:t>
      </w:r>
      <w:r w:rsidRPr="00D42D55">
        <w:rPr>
          <w:rFonts w:ascii="Times New Roman" w:hAnsi="Times New Roman"/>
        </w:rPr>
        <w:t>regulations principally affect large</w:t>
      </w:r>
      <w:r w:rsidR="00703E43">
        <w:rPr>
          <w:rFonts w:ascii="Times New Roman" w:hAnsi="Times New Roman"/>
        </w:rPr>
        <w:t xml:space="preserve"> </w:t>
      </w:r>
      <w:r w:rsidRPr="00D42D55">
        <w:rPr>
          <w:rFonts w:ascii="Times New Roman" w:hAnsi="Times New Roman"/>
        </w:rPr>
        <w:t xml:space="preserve">multinational </w:t>
      </w:r>
      <w:r w:rsidRPr="00D42D55">
        <w:rPr>
          <w:rFonts w:ascii="Times New Roman" w:hAnsi="Times New Roman"/>
        </w:rPr>
        <w:t>corporations that pay</w:t>
      </w:r>
      <w:r w:rsidR="00703E43">
        <w:rPr>
          <w:rFonts w:ascii="Times New Roman" w:hAnsi="Times New Roman"/>
        </w:rPr>
        <w:t xml:space="preserve"> </w:t>
      </w:r>
      <w:r w:rsidRPr="00D42D55">
        <w:rPr>
          <w:rFonts w:ascii="Times New Roman" w:hAnsi="Times New Roman"/>
        </w:rPr>
        <w:t>foreign taxes on income derived from</w:t>
      </w:r>
      <w:r w:rsidR="00703E43">
        <w:rPr>
          <w:rFonts w:ascii="Times New Roman" w:hAnsi="Times New Roman"/>
        </w:rPr>
        <w:t xml:space="preserve"> </w:t>
      </w:r>
      <w:r w:rsidRPr="00D42D55">
        <w:rPr>
          <w:rFonts w:ascii="Times New Roman" w:hAnsi="Times New Roman"/>
        </w:rPr>
        <w:t>substantial foreign operations and that</w:t>
      </w:r>
      <w:r w:rsidR="00703E43">
        <w:rPr>
          <w:rFonts w:ascii="Times New Roman" w:hAnsi="Times New Roman"/>
        </w:rPr>
        <w:t xml:space="preserve"> </w:t>
      </w:r>
      <w:r w:rsidRPr="00D42D55">
        <w:rPr>
          <w:rFonts w:ascii="Times New Roman" w:hAnsi="Times New Roman"/>
        </w:rPr>
        <w:t>use these and any other applicable</w:t>
      </w:r>
      <w:r w:rsidR="00703E43">
        <w:rPr>
          <w:rFonts w:ascii="Times New Roman" w:hAnsi="Times New Roman"/>
        </w:rPr>
        <w:t xml:space="preserve"> </w:t>
      </w:r>
      <w:r w:rsidRPr="00D42D55">
        <w:rPr>
          <w:rFonts w:ascii="Times New Roman" w:hAnsi="Times New Roman"/>
        </w:rPr>
        <w:t>source rules in determining their foreign</w:t>
      </w:r>
      <w:r w:rsidR="00703E43">
        <w:rPr>
          <w:rFonts w:ascii="Times New Roman" w:hAnsi="Times New Roman"/>
        </w:rPr>
        <w:t xml:space="preserve"> </w:t>
      </w:r>
      <w:r w:rsidRPr="00D42D55">
        <w:rPr>
          <w:rFonts w:ascii="Times New Roman" w:hAnsi="Times New Roman"/>
        </w:rPr>
        <w:t xml:space="preserve">tax credit. </w:t>
      </w:r>
    </w:p>
    <w:p w:rsidR="00031F97" w:rsidRPr="00E67261" w14:paraId="2A5A1682" w14:textId="77777777">
      <w:pPr>
        <w:rPr>
          <w:rFonts w:ascii="Times New Roman" w:hAnsi="Times New Roman"/>
        </w:rPr>
      </w:pPr>
    </w:p>
    <w:p w:rsidR="00031F97" w:rsidRPr="00581DB6" w:rsidP="00581DB6" w14:paraId="5D1E389D" w14:textId="77777777">
      <w:pPr>
        <w:pStyle w:val="Level1"/>
        <w:tabs>
          <w:tab w:val="left" w:pos="-1440"/>
        </w:tabs>
        <w:rPr>
          <w:rFonts w:ascii="Times New Roman" w:hAnsi="Times New Roman"/>
          <w:b/>
        </w:rPr>
      </w:pPr>
      <w:r w:rsidRPr="00581DB6">
        <w:rPr>
          <w:rFonts w:ascii="Times New Roman" w:hAnsi="Times New Roman"/>
          <w:b/>
        </w:rPr>
        <w:t>CONSEQUENCES OF LESS FREQUENT COLLECT</w:t>
      </w:r>
      <w:r w:rsidR="00581DB6">
        <w:rPr>
          <w:rFonts w:ascii="Times New Roman" w:hAnsi="Times New Roman"/>
          <w:b/>
        </w:rPr>
        <w:t xml:space="preserve">ION ON FEDERAL               </w:t>
      </w:r>
      <w:r w:rsidRPr="00581DB6">
        <w:rPr>
          <w:rFonts w:ascii="Times New Roman" w:hAnsi="Times New Roman"/>
          <w:b/>
        </w:rPr>
        <w:t>PROGRAMS OR POLICY ACTIVITIES</w:t>
      </w:r>
    </w:p>
    <w:p w:rsidR="00031F97" w:rsidRPr="00E67261" w14:paraId="6B6ED27F" w14:textId="77777777">
      <w:pPr>
        <w:rPr>
          <w:rFonts w:ascii="Times New Roman" w:hAnsi="Times New Roman"/>
        </w:rPr>
      </w:pPr>
    </w:p>
    <w:p w:rsidR="00581DB6" w:rsidP="00581DB6" w14:paraId="158E4ED2" w14:textId="77777777">
      <w:pPr>
        <w:ind w:left="720"/>
        <w:rPr>
          <w:rFonts w:ascii="Times New Roman" w:hAnsi="Times New Roman"/>
        </w:rPr>
      </w:pPr>
      <w:r w:rsidRPr="00581DB6">
        <w:rPr>
          <w:rFonts w:ascii="Times New Roman" w:hAnsi="Times New Roman"/>
        </w:rPr>
        <w:t xml:space="preserve">The consequences for not collecting this information are that the </w:t>
      </w:r>
      <w:r>
        <w:rPr>
          <w:rFonts w:ascii="Times New Roman" w:hAnsi="Times New Roman"/>
        </w:rPr>
        <w:t>taxpayers</w:t>
      </w:r>
      <w:r w:rsidRPr="00581DB6">
        <w:rPr>
          <w:rFonts w:ascii="Times New Roman" w:hAnsi="Times New Roman"/>
        </w:rPr>
        <w:t xml:space="preserve"> will not be able to clearly determine </w:t>
      </w:r>
      <w:r>
        <w:rPr>
          <w:rFonts w:ascii="Times New Roman" w:hAnsi="Times New Roman"/>
        </w:rPr>
        <w:t xml:space="preserve">or </w:t>
      </w:r>
      <w:r w:rsidRPr="00581DB6">
        <w:rPr>
          <w:rFonts w:ascii="Times New Roman" w:hAnsi="Times New Roman"/>
        </w:rPr>
        <w:t>derive</w:t>
      </w:r>
      <w:r>
        <w:rPr>
          <w:rFonts w:ascii="Times New Roman" w:hAnsi="Times New Roman"/>
        </w:rPr>
        <w:t xml:space="preserve"> </w:t>
      </w:r>
      <w:r w:rsidRPr="00581DB6">
        <w:rPr>
          <w:rFonts w:ascii="Times New Roman" w:hAnsi="Times New Roman"/>
        </w:rPr>
        <w:t>income from activities conducted in</w:t>
      </w:r>
      <w:r>
        <w:rPr>
          <w:rFonts w:ascii="Times New Roman" w:hAnsi="Times New Roman"/>
        </w:rPr>
        <w:t xml:space="preserve"> </w:t>
      </w:r>
      <w:r w:rsidRPr="00581DB6">
        <w:rPr>
          <w:rFonts w:ascii="Times New Roman" w:hAnsi="Times New Roman"/>
        </w:rPr>
        <w:t>space, or on or under water not within</w:t>
      </w:r>
      <w:r>
        <w:rPr>
          <w:rFonts w:ascii="Times New Roman" w:hAnsi="Times New Roman"/>
        </w:rPr>
        <w:t xml:space="preserve"> </w:t>
      </w:r>
      <w:r w:rsidRPr="00581DB6">
        <w:rPr>
          <w:rFonts w:ascii="Times New Roman" w:hAnsi="Times New Roman"/>
        </w:rPr>
        <w:t>the jurisdiction of a foreign country,</w:t>
      </w:r>
      <w:r>
        <w:rPr>
          <w:rFonts w:ascii="Times New Roman" w:hAnsi="Times New Roman"/>
        </w:rPr>
        <w:t xml:space="preserve"> </w:t>
      </w:r>
      <w:r w:rsidRPr="00581DB6">
        <w:rPr>
          <w:rFonts w:ascii="Times New Roman" w:hAnsi="Times New Roman"/>
        </w:rPr>
        <w:t>possession of the United States, or the</w:t>
      </w:r>
      <w:r>
        <w:rPr>
          <w:rFonts w:ascii="Times New Roman" w:hAnsi="Times New Roman"/>
        </w:rPr>
        <w:t xml:space="preserve"> </w:t>
      </w:r>
      <w:r w:rsidRPr="00581DB6">
        <w:rPr>
          <w:rFonts w:ascii="Times New Roman" w:hAnsi="Times New Roman"/>
        </w:rPr>
        <w:t>United States (in international water).</w:t>
      </w:r>
      <w:r>
        <w:rPr>
          <w:rFonts w:ascii="Times New Roman" w:hAnsi="Times New Roman"/>
        </w:rPr>
        <w:t xml:space="preserve">  </w:t>
      </w:r>
    </w:p>
    <w:p w:rsidR="00581DB6" w:rsidP="00581DB6" w14:paraId="0F728B5C" w14:textId="77777777">
      <w:pPr>
        <w:ind w:left="720"/>
        <w:rPr>
          <w:rFonts w:ascii="Times New Roman" w:hAnsi="Times New Roman"/>
        </w:rPr>
      </w:pPr>
    </w:p>
    <w:p w:rsidR="00031F97" w:rsidRPr="00E67261" w:rsidP="00581DB6" w14:paraId="3858FD52" w14:textId="77777777">
      <w:pPr>
        <w:ind w:left="720"/>
        <w:rPr>
          <w:rFonts w:ascii="Times New Roman" w:hAnsi="Times New Roman"/>
        </w:rPr>
      </w:pPr>
      <w:r w:rsidRPr="00581DB6">
        <w:rPr>
          <w:rFonts w:ascii="Times New Roman" w:hAnsi="Times New Roman"/>
        </w:rPr>
        <w:t>This affects taxpayer confidence and compromises the Agency’s ability to enforce tax compliance effort to the public.  Tax compliance is a vital part of the government’s ability to meet it</w:t>
      </w:r>
      <w:r>
        <w:rPr>
          <w:rFonts w:ascii="Times New Roman" w:hAnsi="Times New Roman"/>
        </w:rPr>
        <w:t>s’ mission and serve the public</w:t>
      </w:r>
      <w:r w:rsidRPr="00E67261">
        <w:rPr>
          <w:rFonts w:ascii="Times New Roman" w:hAnsi="Times New Roman"/>
        </w:rPr>
        <w:t>.</w:t>
      </w:r>
    </w:p>
    <w:p w:rsidR="00031F97" w:rsidRPr="00E67261" w14:paraId="48FB15C5" w14:textId="77777777">
      <w:pPr>
        <w:rPr>
          <w:rFonts w:ascii="Times New Roman" w:hAnsi="Times New Roman"/>
        </w:rPr>
      </w:pPr>
    </w:p>
    <w:p w:rsidR="00031F97" w:rsidRPr="00581DB6" w14:paraId="637EFE61" w14:textId="77777777">
      <w:pPr>
        <w:pStyle w:val="Level1"/>
        <w:tabs>
          <w:tab w:val="left" w:pos="-1440"/>
          <w:tab w:val="num" w:pos="720"/>
        </w:tabs>
        <w:rPr>
          <w:rFonts w:ascii="Times New Roman" w:hAnsi="Times New Roman"/>
          <w:b/>
        </w:rPr>
      </w:pPr>
      <w:r w:rsidRPr="00581DB6">
        <w:rPr>
          <w:rFonts w:ascii="Times New Roman" w:hAnsi="Times New Roman"/>
          <w:b/>
        </w:rPr>
        <w:t>SPECIAL CIRCUMSTANCES REQUIRING DATA COLLECTION TO BE      INCONSISTENT WITH GUIDELINES IN 5 CFR 1320.5(d)(2)</w:t>
      </w:r>
    </w:p>
    <w:p w:rsidR="00031F97" w:rsidRPr="00E67261" w14:paraId="19F1CAF3" w14:textId="77777777">
      <w:pPr>
        <w:rPr>
          <w:rFonts w:ascii="Times New Roman" w:hAnsi="Times New Roman"/>
        </w:rPr>
      </w:pPr>
    </w:p>
    <w:p w:rsidR="00031F97" w:rsidP="00581DB6" w14:paraId="6C037B7B" w14:textId="77777777">
      <w:pPr>
        <w:ind w:left="720"/>
        <w:rPr>
          <w:rFonts w:ascii="Times New Roman" w:hAnsi="Times New Roman"/>
        </w:rPr>
      </w:pPr>
      <w:r w:rsidRPr="00581DB6">
        <w:rPr>
          <w:rFonts w:ascii="Times New Roman" w:hAnsi="Times New Roman"/>
        </w:rPr>
        <w:t>There are no special circumstances requiring data collection to be inconsistent with G</w:t>
      </w:r>
      <w:r>
        <w:rPr>
          <w:rFonts w:ascii="Times New Roman" w:hAnsi="Times New Roman"/>
        </w:rPr>
        <w:t>uidelines in 5 CFR 1320.5(d)(2)</w:t>
      </w:r>
      <w:r w:rsidRPr="00E67261">
        <w:rPr>
          <w:rFonts w:ascii="Times New Roman" w:hAnsi="Times New Roman"/>
        </w:rPr>
        <w:t>.</w:t>
      </w:r>
    </w:p>
    <w:p w:rsidR="00E67261" w:rsidRPr="00E67261" w14:paraId="5CA50828" w14:textId="77777777">
      <w:pPr>
        <w:rPr>
          <w:rFonts w:ascii="Times New Roman" w:hAnsi="Times New Roman"/>
        </w:rPr>
      </w:pPr>
    </w:p>
    <w:p w:rsidR="00031F97" w:rsidRPr="00581DB6" w14:paraId="4236C4B7" w14:textId="77777777">
      <w:pPr>
        <w:pStyle w:val="Level1"/>
        <w:tabs>
          <w:tab w:val="left" w:pos="-1440"/>
          <w:tab w:val="num" w:pos="720"/>
        </w:tabs>
        <w:rPr>
          <w:rFonts w:ascii="Times New Roman" w:hAnsi="Times New Roman"/>
          <w:b/>
        </w:rPr>
      </w:pPr>
      <w:r w:rsidRPr="00581DB6">
        <w:rPr>
          <w:rFonts w:ascii="Times New Roman" w:hAnsi="Times New Roman"/>
          <w:b/>
        </w:rPr>
        <w:t>CONSULTATION WITH INDIVIDUALS OUTSIDE OF THE AGENCY ON     AVAILABILITY OF DATA, FREQUENCY OF COLLECTION, CLARITY OF INSTRUCTIONS AND FORMS, AND DATA ELEMENTS</w:t>
      </w:r>
    </w:p>
    <w:p w:rsidR="00031F97" w:rsidRPr="00E67261" w14:paraId="4A2586AF" w14:textId="77777777">
      <w:pPr>
        <w:rPr>
          <w:rFonts w:ascii="Times New Roman" w:hAnsi="Times New Roman"/>
        </w:rPr>
      </w:pPr>
    </w:p>
    <w:p w:rsidR="008639BD" w:rsidP="00041406" w14:paraId="260EF988" w14:textId="4C1BA844">
      <w:pPr>
        <w:ind w:left="720"/>
        <w:rPr>
          <w:rFonts w:ascii="Times New Roman" w:hAnsi="Times New Roman"/>
        </w:rPr>
      </w:pPr>
      <w:r w:rsidRPr="00E67261">
        <w:rPr>
          <w:rFonts w:ascii="Times New Roman" w:hAnsi="Times New Roman"/>
        </w:rPr>
        <w:t>In response to the Federal Register notice</w:t>
      </w:r>
      <w:r w:rsidR="00D55EBA">
        <w:rPr>
          <w:rFonts w:ascii="Times New Roman" w:hAnsi="Times New Roman"/>
        </w:rPr>
        <w:t xml:space="preserve"> (</w:t>
      </w:r>
      <w:r w:rsidR="00041406">
        <w:rPr>
          <w:rFonts w:ascii="Times New Roman" w:hAnsi="Times New Roman"/>
        </w:rPr>
        <w:t>91</w:t>
      </w:r>
      <w:r>
        <w:rPr>
          <w:rFonts w:ascii="Times New Roman" w:hAnsi="Times New Roman"/>
        </w:rPr>
        <w:t xml:space="preserve"> FR </w:t>
      </w:r>
      <w:r w:rsidR="00041406">
        <w:rPr>
          <w:rFonts w:ascii="Times New Roman" w:hAnsi="Times New Roman"/>
        </w:rPr>
        <w:t>2436</w:t>
      </w:r>
      <w:r>
        <w:rPr>
          <w:rFonts w:ascii="Times New Roman" w:hAnsi="Times New Roman"/>
        </w:rPr>
        <w:t>)</w:t>
      </w:r>
      <w:r>
        <w:rPr>
          <w:rFonts w:ascii="Times New Roman" w:hAnsi="Times New Roman"/>
        </w:rPr>
        <w:t>,</w:t>
      </w:r>
      <w:r w:rsidRPr="00E67261">
        <w:rPr>
          <w:rFonts w:ascii="Times New Roman" w:hAnsi="Times New Roman"/>
        </w:rPr>
        <w:t xml:space="preserve"> dated </w:t>
      </w:r>
      <w:r w:rsidR="00041406">
        <w:rPr>
          <w:rFonts w:ascii="Times New Roman" w:hAnsi="Times New Roman"/>
        </w:rPr>
        <w:t>January</w:t>
      </w:r>
      <w:r w:rsidR="00B60194">
        <w:rPr>
          <w:rFonts w:ascii="Times New Roman" w:hAnsi="Times New Roman"/>
        </w:rPr>
        <w:t xml:space="preserve"> </w:t>
      </w:r>
      <w:r w:rsidR="001A1FB2">
        <w:rPr>
          <w:rFonts w:ascii="Times New Roman" w:hAnsi="Times New Roman"/>
        </w:rPr>
        <w:t>2</w:t>
      </w:r>
      <w:r w:rsidR="00041406">
        <w:rPr>
          <w:rFonts w:ascii="Times New Roman" w:hAnsi="Times New Roman"/>
        </w:rPr>
        <w:t>0</w:t>
      </w:r>
      <w:r>
        <w:rPr>
          <w:rFonts w:ascii="Times New Roman" w:hAnsi="Times New Roman"/>
        </w:rPr>
        <w:t xml:space="preserve">, </w:t>
      </w:r>
      <w:r w:rsidR="00A27615">
        <w:rPr>
          <w:rFonts w:ascii="Times New Roman" w:hAnsi="Times New Roman"/>
        </w:rPr>
        <w:t>202</w:t>
      </w:r>
      <w:r w:rsidR="00041406">
        <w:rPr>
          <w:rFonts w:ascii="Times New Roman" w:hAnsi="Times New Roman"/>
        </w:rPr>
        <w:t>6</w:t>
      </w:r>
      <w:r w:rsidR="00D55EBA">
        <w:rPr>
          <w:rFonts w:ascii="Times New Roman" w:hAnsi="Times New Roman"/>
        </w:rPr>
        <w:t>,</w:t>
      </w:r>
      <w:r w:rsidRPr="00E67261">
        <w:rPr>
          <w:rFonts w:ascii="Times New Roman" w:hAnsi="Times New Roman"/>
        </w:rPr>
        <w:t xml:space="preserve"> we received </w:t>
      </w:r>
      <w:r w:rsidR="00041406">
        <w:rPr>
          <w:rFonts w:ascii="Times New Roman" w:hAnsi="Times New Roman"/>
        </w:rPr>
        <w:t>no</w:t>
      </w:r>
      <w:r w:rsidR="008B74D1">
        <w:rPr>
          <w:rFonts w:ascii="Times New Roman" w:hAnsi="Times New Roman"/>
        </w:rPr>
        <w:t xml:space="preserve"> </w:t>
      </w:r>
      <w:r w:rsidRPr="00E67261">
        <w:rPr>
          <w:rFonts w:ascii="Times New Roman" w:hAnsi="Times New Roman"/>
        </w:rPr>
        <w:t>comment</w:t>
      </w:r>
      <w:r w:rsidR="008B74D1">
        <w:rPr>
          <w:rFonts w:ascii="Times New Roman" w:hAnsi="Times New Roman"/>
        </w:rPr>
        <w:t xml:space="preserve"> letter</w:t>
      </w:r>
      <w:r w:rsidR="00041406">
        <w:rPr>
          <w:rFonts w:ascii="Times New Roman" w:hAnsi="Times New Roman"/>
        </w:rPr>
        <w:t>s</w:t>
      </w:r>
      <w:r w:rsidRPr="00E67261">
        <w:rPr>
          <w:rFonts w:ascii="Times New Roman" w:hAnsi="Times New Roman"/>
        </w:rPr>
        <w:t xml:space="preserve"> during the comment period regarding </w:t>
      </w:r>
      <w:r w:rsidR="00703E43">
        <w:rPr>
          <w:rFonts w:ascii="Times New Roman" w:hAnsi="Times New Roman"/>
        </w:rPr>
        <w:t>this guidance</w:t>
      </w:r>
      <w:r>
        <w:rPr>
          <w:rFonts w:ascii="Times New Roman" w:hAnsi="Times New Roman"/>
        </w:rPr>
        <w:t>.</w:t>
      </w:r>
      <w:r w:rsidR="008B74D1">
        <w:rPr>
          <w:rFonts w:ascii="Times New Roman" w:hAnsi="Times New Roman"/>
        </w:rPr>
        <w:t xml:space="preserve">  </w:t>
      </w:r>
    </w:p>
    <w:p w:rsidR="006B35FD" w:rsidRPr="00E67261" w:rsidP="006B35FD" w14:paraId="57AD2760" w14:textId="77777777">
      <w:pPr>
        <w:ind w:left="720"/>
        <w:rPr>
          <w:rFonts w:ascii="Times New Roman" w:hAnsi="Times New Roman"/>
        </w:rPr>
      </w:pPr>
    </w:p>
    <w:p w:rsidR="00031F97" w:rsidRPr="002015D6" w14:paraId="27878A7C" w14:textId="77777777">
      <w:pPr>
        <w:pStyle w:val="Level1"/>
        <w:tabs>
          <w:tab w:val="left" w:pos="-1440"/>
          <w:tab w:val="num" w:pos="720"/>
        </w:tabs>
        <w:rPr>
          <w:rFonts w:ascii="Times New Roman" w:hAnsi="Times New Roman"/>
          <w:b/>
        </w:rPr>
      </w:pPr>
      <w:r w:rsidRPr="002015D6">
        <w:rPr>
          <w:rFonts w:ascii="Times New Roman" w:hAnsi="Times New Roman"/>
          <w:b/>
        </w:rPr>
        <w:t>EXPLANATION OF DECISION TO PROVIDE ANY PAYMENT OR GIFT TO      RESPONDENTS</w:t>
      </w:r>
    </w:p>
    <w:p w:rsidR="00031F97" w:rsidRPr="00E67261" w14:paraId="15D873BE" w14:textId="77777777">
      <w:pPr>
        <w:rPr>
          <w:rFonts w:ascii="Times New Roman" w:hAnsi="Times New Roman"/>
        </w:rPr>
      </w:pPr>
    </w:p>
    <w:p w:rsidR="00031F97" w:rsidRPr="00E67261" w14:paraId="2BDCF872" w14:textId="77777777">
      <w:pPr>
        <w:ind w:left="720"/>
        <w:rPr>
          <w:rFonts w:ascii="Times New Roman" w:hAnsi="Times New Roman"/>
        </w:rPr>
      </w:pPr>
      <w:r w:rsidRPr="002015D6">
        <w:rPr>
          <w:rFonts w:ascii="Times New Roman" w:hAnsi="Times New Roman"/>
        </w:rPr>
        <w:t>No payment or gift has been provided to any respondents</w:t>
      </w:r>
      <w:r w:rsidRPr="00E67261">
        <w:rPr>
          <w:rFonts w:ascii="Times New Roman" w:hAnsi="Times New Roman"/>
        </w:rPr>
        <w:t>.</w:t>
      </w:r>
    </w:p>
    <w:p w:rsidR="00031F97" w:rsidRPr="00E67261" w14:paraId="5733FEA3" w14:textId="77777777">
      <w:pPr>
        <w:rPr>
          <w:rFonts w:ascii="Times New Roman" w:hAnsi="Times New Roman"/>
        </w:rPr>
      </w:pPr>
    </w:p>
    <w:p w:rsidR="00031F97" w:rsidRPr="002015D6" w14:paraId="00BC8929" w14:textId="77777777">
      <w:pPr>
        <w:pStyle w:val="Level1"/>
        <w:tabs>
          <w:tab w:val="left" w:pos="-1440"/>
          <w:tab w:val="num" w:pos="720"/>
        </w:tabs>
        <w:rPr>
          <w:rFonts w:ascii="Times New Roman" w:hAnsi="Times New Roman"/>
          <w:b/>
        </w:rPr>
      </w:pPr>
      <w:r w:rsidRPr="002015D6">
        <w:rPr>
          <w:rFonts w:ascii="Times New Roman" w:hAnsi="Times New Roman"/>
          <w:b/>
        </w:rPr>
        <w:t>ASSURANCE OF CONFIDENTIALITY OF RESPONSES</w:t>
      </w:r>
    </w:p>
    <w:p w:rsidR="00031F97" w:rsidRPr="00E67261" w14:paraId="5BE6AA7B" w14:textId="77777777">
      <w:pPr>
        <w:rPr>
          <w:rFonts w:ascii="Times New Roman" w:hAnsi="Times New Roman"/>
        </w:rPr>
      </w:pPr>
    </w:p>
    <w:p w:rsidR="00031F97" w:rsidP="008B74D1" w14:paraId="6718ADCB" w14:textId="0A9027C5">
      <w:pPr>
        <w:ind w:left="720"/>
        <w:rPr>
          <w:rFonts w:ascii="Times New Roman" w:hAnsi="Times New Roman"/>
        </w:rPr>
      </w:pPr>
      <w:r w:rsidRPr="00E67261">
        <w:rPr>
          <w:rFonts w:ascii="Times New Roman" w:hAnsi="Times New Roman"/>
        </w:rPr>
        <w:t>Generally, tax returns and tax return information are confidential as required by 26 USC 6103.</w:t>
      </w:r>
    </w:p>
    <w:p w:rsidR="00780789" w:rsidRPr="00E67261" w14:paraId="38D02627" w14:textId="77777777">
      <w:pPr>
        <w:rPr>
          <w:rFonts w:ascii="Times New Roman" w:hAnsi="Times New Roman"/>
        </w:rPr>
      </w:pPr>
    </w:p>
    <w:p w:rsidR="00031F97" w:rsidRPr="00AF2563" w14:paraId="2454851B" w14:textId="77777777">
      <w:pPr>
        <w:pStyle w:val="Level1"/>
        <w:tabs>
          <w:tab w:val="left" w:pos="-1440"/>
          <w:tab w:val="num" w:pos="720"/>
        </w:tabs>
        <w:rPr>
          <w:rFonts w:ascii="Times New Roman" w:hAnsi="Times New Roman"/>
          <w:b/>
        </w:rPr>
      </w:pPr>
      <w:r w:rsidRPr="00AF2563">
        <w:rPr>
          <w:rFonts w:ascii="Times New Roman" w:hAnsi="Times New Roman"/>
          <w:b/>
        </w:rPr>
        <w:t>JUSTIFICATION OF SENSITIVE QUESTIONS</w:t>
      </w:r>
    </w:p>
    <w:p w:rsidR="00031F97" w:rsidRPr="00E67261" w14:paraId="5983159A" w14:textId="77777777">
      <w:pPr>
        <w:rPr>
          <w:rFonts w:ascii="Times New Roman" w:hAnsi="Times New Roman"/>
        </w:rPr>
      </w:pPr>
    </w:p>
    <w:p w:rsidR="00AF2563" w:rsidRPr="00AF2563" w:rsidP="00AF2563" w14:paraId="14E0A903" w14:textId="77777777">
      <w:pPr>
        <w:ind w:left="720"/>
        <w:rPr>
          <w:rFonts w:ascii="Times New Roman" w:hAnsi="Times New Roman"/>
        </w:rPr>
      </w:pPr>
      <w:r w:rsidRPr="00AF2563">
        <w:rPr>
          <w:rFonts w:ascii="Times New Roman" w:hAnsi="Times New Roman"/>
        </w:rPr>
        <w:t>A privacy impact assessment (PIA) has been conducted for information collected under this request as part of the “Business Master File, BMF” system and a Privacy Act System of Records notice (SORN) has been issued for this system under:</w:t>
      </w:r>
    </w:p>
    <w:p w:rsidR="00AF2563" w:rsidRPr="00AF2563" w:rsidP="00AF2563" w14:paraId="09C0996E" w14:textId="77777777">
      <w:pPr>
        <w:ind w:left="720"/>
        <w:rPr>
          <w:rFonts w:ascii="Times New Roman" w:hAnsi="Times New Roman"/>
        </w:rPr>
      </w:pPr>
      <w:r w:rsidRPr="00AF2563">
        <w:rPr>
          <w:rFonts w:ascii="Times New Roman" w:hAnsi="Times New Roman"/>
        </w:rPr>
        <w:t>Treas/IRS 24.046 BMF</w:t>
      </w:r>
    </w:p>
    <w:p w:rsidR="00AF2563" w:rsidRPr="00AF2563" w:rsidP="00AF2563" w14:paraId="3CCAD36C" w14:textId="77777777">
      <w:pPr>
        <w:ind w:left="720"/>
        <w:rPr>
          <w:rFonts w:ascii="Times New Roman" w:hAnsi="Times New Roman"/>
        </w:rPr>
      </w:pPr>
      <w:r w:rsidRPr="00AF2563">
        <w:rPr>
          <w:rFonts w:ascii="Times New Roman" w:hAnsi="Times New Roman"/>
        </w:rPr>
        <w:t>Treas/IRS 34.047 Audit trail and security records system</w:t>
      </w:r>
    </w:p>
    <w:p w:rsidR="00AF2563" w:rsidRPr="00AF2563" w:rsidP="00AF2563" w14:paraId="4C1DB47E" w14:textId="77777777">
      <w:pPr>
        <w:ind w:left="720"/>
        <w:rPr>
          <w:rFonts w:ascii="Times New Roman" w:hAnsi="Times New Roman"/>
        </w:rPr>
      </w:pPr>
    </w:p>
    <w:p w:rsidR="00AF2563" w:rsidRPr="00AF2563" w:rsidP="00AF2563" w14:paraId="2AA232F2" w14:textId="77777777">
      <w:pPr>
        <w:ind w:left="720"/>
        <w:rPr>
          <w:rFonts w:ascii="Times New Roman" w:hAnsi="Times New Roman"/>
        </w:rPr>
      </w:pPr>
      <w:r w:rsidRPr="00AF2563">
        <w:rPr>
          <w:rFonts w:ascii="Times New Roman" w:hAnsi="Times New Roman"/>
        </w:rPr>
        <w:t xml:space="preserve">The Internal Revenue Service PIA’s can be found at  </w:t>
      </w:r>
      <w:hyperlink r:id="rId5" w:history="1">
        <w:r w:rsidRPr="00AF2563">
          <w:rPr>
            <w:rStyle w:val="Hyperlink"/>
            <w:rFonts w:ascii="Times New Roman" w:hAnsi="Times New Roman"/>
          </w:rPr>
          <w:t>http://www.irs.gov/uac/Privacy-Impact-Assessments-PIA</w:t>
        </w:r>
      </w:hyperlink>
      <w:r w:rsidRPr="00AF2563">
        <w:rPr>
          <w:rFonts w:ascii="Times New Roman" w:hAnsi="Times New Roman"/>
        </w:rPr>
        <w:t xml:space="preserve">.        </w:t>
      </w:r>
    </w:p>
    <w:p w:rsidR="00AF2563" w:rsidRPr="00AF2563" w:rsidP="00AF2563" w14:paraId="2B893A58" w14:textId="77777777">
      <w:pPr>
        <w:ind w:left="720"/>
        <w:rPr>
          <w:rFonts w:ascii="Times New Roman" w:hAnsi="Times New Roman"/>
        </w:rPr>
      </w:pPr>
    </w:p>
    <w:p w:rsidR="00031F97" w:rsidRPr="00E67261" w:rsidP="00AF2563" w14:paraId="4A8FFFEF" w14:textId="77777777">
      <w:pPr>
        <w:ind w:left="720"/>
        <w:rPr>
          <w:rFonts w:ascii="Times New Roman" w:hAnsi="Times New Roman"/>
        </w:rPr>
      </w:pPr>
      <w:r w:rsidRPr="00AF2563">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031F97" w:rsidRPr="00E67261" w14:paraId="115A55FC" w14:textId="77777777">
      <w:pPr>
        <w:rPr>
          <w:rFonts w:ascii="Times New Roman" w:hAnsi="Times New Roman"/>
        </w:rPr>
      </w:pPr>
    </w:p>
    <w:p w:rsidR="00031F97" w:rsidRPr="00AF2563" w14:paraId="51A15613" w14:textId="77777777">
      <w:pPr>
        <w:pStyle w:val="Level1"/>
        <w:tabs>
          <w:tab w:val="left" w:pos="-1440"/>
          <w:tab w:val="num" w:pos="720"/>
        </w:tabs>
        <w:rPr>
          <w:rFonts w:ascii="Times New Roman" w:hAnsi="Times New Roman"/>
          <w:b/>
        </w:rPr>
      </w:pPr>
      <w:r w:rsidRPr="00AF2563">
        <w:rPr>
          <w:rFonts w:ascii="Times New Roman" w:hAnsi="Times New Roman"/>
          <w:b/>
        </w:rPr>
        <w:t>ESTIMATED BURDEN OF INFORMATION COLLECTION</w:t>
      </w:r>
    </w:p>
    <w:p w:rsidR="00031F97" w:rsidRPr="00E67261" w14:paraId="356FF337" w14:textId="77777777">
      <w:pPr>
        <w:rPr>
          <w:rFonts w:ascii="Times New Roman" w:hAnsi="Times New Roman"/>
        </w:rPr>
      </w:pPr>
    </w:p>
    <w:p w:rsidR="00031F97" w:rsidRPr="00290DBE" w:rsidP="00290DBE" w14:paraId="22D2566E" w14:textId="3DCDD7F3">
      <w:pPr>
        <w:ind w:left="720"/>
        <w:rPr>
          <w:rFonts w:ascii="Times New Roman" w:hAnsi="Times New Roman"/>
        </w:rPr>
      </w:pPr>
      <w:r w:rsidRPr="00290DBE">
        <w:rPr>
          <w:rFonts w:ascii="Times New Roman" w:hAnsi="Times New Roman"/>
        </w:rPr>
        <w:t>The collections of information in</w:t>
      </w:r>
      <w:r>
        <w:rPr>
          <w:rFonts w:ascii="Times New Roman" w:hAnsi="Times New Roman"/>
        </w:rPr>
        <w:t xml:space="preserve"> </w:t>
      </w:r>
      <w:r w:rsidRPr="00290DBE">
        <w:rPr>
          <w:rFonts w:ascii="Times New Roman" w:hAnsi="Times New Roman"/>
        </w:rPr>
        <w:t xml:space="preserve">these final regulations are </w:t>
      </w:r>
      <w:r w:rsidR="00384E80">
        <w:rPr>
          <w:rFonts w:ascii="Times New Roman" w:hAnsi="Times New Roman"/>
        </w:rPr>
        <w:t xml:space="preserve">recordkeeping requirements </w:t>
      </w:r>
      <w:r w:rsidRPr="00290DBE">
        <w:rPr>
          <w:rFonts w:ascii="Times New Roman" w:hAnsi="Times New Roman"/>
        </w:rPr>
        <w:t>in §§ 1.863–8(g) and 1.863–9(k). This information is</w:t>
      </w:r>
      <w:r>
        <w:rPr>
          <w:rFonts w:ascii="Times New Roman" w:hAnsi="Times New Roman"/>
        </w:rPr>
        <w:t xml:space="preserve"> </w:t>
      </w:r>
      <w:r w:rsidRPr="00290DBE">
        <w:rPr>
          <w:rFonts w:ascii="Times New Roman" w:hAnsi="Times New Roman"/>
        </w:rPr>
        <w:t>required by the IRS to monitor</w:t>
      </w:r>
      <w:r>
        <w:rPr>
          <w:rFonts w:ascii="Times New Roman" w:hAnsi="Times New Roman"/>
        </w:rPr>
        <w:t xml:space="preserve"> </w:t>
      </w:r>
      <w:r w:rsidRPr="00290DBE">
        <w:rPr>
          <w:rFonts w:ascii="Times New Roman" w:hAnsi="Times New Roman"/>
        </w:rPr>
        <w:t>compliance with the Federal tax rules</w:t>
      </w:r>
      <w:r>
        <w:rPr>
          <w:rFonts w:ascii="Times New Roman" w:hAnsi="Times New Roman"/>
        </w:rPr>
        <w:t xml:space="preserve"> </w:t>
      </w:r>
      <w:r w:rsidRPr="00290DBE">
        <w:rPr>
          <w:rFonts w:ascii="Times New Roman" w:hAnsi="Times New Roman"/>
        </w:rPr>
        <w:t>for determining the source of income</w:t>
      </w:r>
      <w:r>
        <w:rPr>
          <w:rFonts w:ascii="Times New Roman" w:hAnsi="Times New Roman"/>
        </w:rPr>
        <w:t xml:space="preserve"> </w:t>
      </w:r>
      <w:r w:rsidRPr="00290DBE">
        <w:rPr>
          <w:rFonts w:ascii="Times New Roman" w:hAnsi="Times New Roman"/>
        </w:rPr>
        <w:t>from space or ocean activities, or from</w:t>
      </w:r>
      <w:r>
        <w:rPr>
          <w:rFonts w:ascii="Times New Roman" w:hAnsi="Times New Roman"/>
        </w:rPr>
        <w:t xml:space="preserve"> </w:t>
      </w:r>
      <w:r w:rsidRPr="00290DBE">
        <w:rPr>
          <w:rFonts w:ascii="Times New Roman" w:hAnsi="Times New Roman"/>
        </w:rPr>
        <w:t>transmission of communications.</w:t>
      </w:r>
    </w:p>
    <w:p w:rsidR="00031F97" w14:paraId="7A4A7E71" w14:textId="77777777">
      <w:pPr>
        <w:rPr>
          <w:rFonts w:ascii="Times New Roman" w:hAnsi="Times New Roman"/>
        </w:rPr>
      </w:pPr>
    </w:p>
    <w:p w:rsidR="00290DBE" w:rsidRPr="00E67261" w14:paraId="16E1B601" w14:textId="77777777">
      <w:pPr>
        <w:rPr>
          <w:rFonts w:ascii="Times New Roman" w:hAnsi="Times New Roman"/>
        </w:rPr>
        <w:sectPr>
          <w:headerReference w:type="default" r:id="rId6"/>
          <w:type w:val="continuous"/>
          <w:pgSz w:w="12240" w:h="15840"/>
          <w:pgMar w:top="1440" w:right="1440" w:bottom="1440" w:left="1440" w:header="1440" w:footer="1440" w:gutter="0"/>
          <w:cols w:space="720"/>
          <w:noEndnote/>
        </w:sectPr>
      </w:pPr>
    </w:p>
    <w:p w:rsidR="00450514" w14:paraId="6C100F10" w14:textId="77777777">
      <w:pPr>
        <w:ind w:left="720"/>
        <w:rPr>
          <w:rFonts w:ascii="Times New Roman" w:hAnsi="Times New Roman"/>
          <w:b/>
          <w:bCs/>
        </w:rPr>
      </w:pPr>
      <w:r w:rsidRPr="00450514">
        <w:rPr>
          <w:rFonts w:ascii="Times New Roman" w:hAnsi="Times New Roman"/>
          <w:b/>
          <w:bCs/>
        </w:rPr>
        <w:t>§1.863-8</w:t>
      </w:r>
      <w:r>
        <w:rPr>
          <w:rFonts w:ascii="Times New Roman" w:hAnsi="Times New Roman"/>
          <w:b/>
          <w:bCs/>
        </w:rPr>
        <w:t xml:space="preserve"> -- </w:t>
      </w:r>
      <w:r w:rsidRPr="00450514">
        <w:rPr>
          <w:rFonts w:ascii="Times New Roman" w:hAnsi="Times New Roman"/>
          <w:b/>
          <w:bCs/>
        </w:rPr>
        <w:t>Source of income derived from space and ocean activity under section 863(d).</w:t>
      </w:r>
    </w:p>
    <w:p w:rsidR="00450514" w14:paraId="3F1EDCB0" w14:textId="77777777">
      <w:pPr>
        <w:ind w:left="720"/>
        <w:rPr>
          <w:rFonts w:ascii="Times New Roman" w:hAnsi="Times New Roman"/>
          <w:b/>
          <w:bCs/>
        </w:rPr>
      </w:pPr>
    </w:p>
    <w:p w:rsidR="00450514" w:rsidP="00450514" w14:paraId="1E0519CA" w14:textId="239F731D">
      <w:pPr>
        <w:ind w:left="720"/>
        <w:rPr>
          <w:rFonts w:ascii="Times New Roman" w:hAnsi="Times New Roman"/>
          <w:bCs/>
        </w:rPr>
      </w:pPr>
      <w:r w:rsidRPr="00450514">
        <w:rPr>
          <w:rFonts w:ascii="Times New Roman" w:hAnsi="Times New Roman"/>
          <w:bCs/>
        </w:rPr>
        <w:t>Income of a United States or a foreign person derived from space and ocean activity (space and ocean</w:t>
      </w:r>
      <w:r>
        <w:rPr>
          <w:rFonts w:ascii="Times New Roman" w:hAnsi="Times New Roman"/>
          <w:bCs/>
        </w:rPr>
        <w:t xml:space="preserve"> </w:t>
      </w:r>
      <w:r w:rsidRPr="00450514">
        <w:rPr>
          <w:rFonts w:ascii="Times New Roman" w:hAnsi="Times New Roman"/>
          <w:bCs/>
        </w:rPr>
        <w:t>income) is sourced under the rules of this section,</w:t>
      </w:r>
      <w:r>
        <w:rPr>
          <w:rFonts w:ascii="Times New Roman" w:hAnsi="Times New Roman"/>
          <w:bCs/>
        </w:rPr>
        <w:t xml:space="preserve"> </w:t>
      </w:r>
      <w:r w:rsidRPr="00450514">
        <w:rPr>
          <w:rFonts w:ascii="Times New Roman" w:hAnsi="Times New Roman"/>
          <w:bCs/>
        </w:rPr>
        <w:t>notwithstanding any other provision, including sections 861, 862, 863,</w:t>
      </w:r>
      <w:r>
        <w:rPr>
          <w:rFonts w:ascii="Times New Roman" w:hAnsi="Times New Roman"/>
          <w:bCs/>
        </w:rPr>
        <w:t xml:space="preserve"> </w:t>
      </w:r>
      <w:r w:rsidRPr="00450514">
        <w:rPr>
          <w:rFonts w:ascii="Times New Roman" w:hAnsi="Times New Roman"/>
          <w:bCs/>
        </w:rPr>
        <w:t>and 865.</w:t>
      </w:r>
    </w:p>
    <w:p w:rsidR="00031F97" w:rsidRPr="00E67261" w:rsidP="00332A0F" w14:paraId="5B39F29D" w14:textId="36C7B9F4">
      <w:pPr>
        <w:ind w:left="720"/>
        <w:rPr>
          <w:rFonts w:ascii="Times New Roman" w:hAnsi="Times New Roman"/>
        </w:rPr>
      </w:pPr>
      <w:r w:rsidRPr="00E67261">
        <w:rPr>
          <w:rFonts w:ascii="Times New Roman" w:hAnsi="Times New Roman"/>
        </w:rPr>
        <w:t>Section 1.863-8(g) provides that</w:t>
      </w:r>
      <w:r w:rsidRPr="00D2542F" w:rsidR="00D2542F">
        <w:t xml:space="preserve"> </w:t>
      </w:r>
      <w:r w:rsidRPr="00D2542F" w:rsidR="00D2542F">
        <w:rPr>
          <w:rFonts w:ascii="Times New Roman" w:hAnsi="Times New Roman"/>
        </w:rPr>
        <w:t>a</w:t>
      </w:r>
      <w:r w:rsidR="00D2542F">
        <w:t xml:space="preserve"> </w:t>
      </w:r>
      <w:r w:rsidRPr="00D2542F" w:rsidR="00D2542F">
        <w:rPr>
          <w:rFonts w:ascii="Times New Roman" w:hAnsi="Times New Roman"/>
        </w:rPr>
        <w:t>taxpayer making an allocation of gross income under</w:t>
      </w:r>
      <w:r w:rsidR="00D2542F">
        <w:rPr>
          <w:rFonts w:ascii="Times New Roman" w:hAnsi="Times New Roman"/>
        </w:rPr>
        <w:t xml:space="preserve"> this section </w:t>
      </w:r>
      <w:r w:rsidRPr="00D2542F" w:rsidR="00D2542F">
        <w:rPr>
          <w:rFonts w:ascii="Times New Roman" w:hAnsi="Times New Roman"/>
        </w:rPr>
        <w:t>must prepare and maintain documentation in existence when its</w:t>
      </w:r>
      <w:r w:rsidR="00D2542F">
        <w:rPr>
          <w:rFonts w:ascii="Times New Roman" w:hAnsi="Times New Roman"/>
        </w:rPr>
        <w:t xml:space="preserve"> </w:t>
      </w:r>
      <w:r w:rsidRPr="00D2542F" w:rsidR="00D2542F">
        <w:rPr>
          <w:rFonts w:ascii="Times New Roman" w:hAnsi="Times New Roman"/>
        </w:rPr>
        <w:t>return is filed regarding the allocation of gross income and allocation and apportionment of expenses, losses, and other</w:t>
      </w:r>
      <w:r w:rsidR="00D2542F">
        <w:rPr>
          <w:rFonts w:ascii="Times New Roman" w:hAnsi="Times New Roman"/>
        </w:rPr>
        <w:t xml:space="preserve"> </w:t>
      </w:r>
      <w:r w:rsidRPr="00D2542F" w:rsidR="00D2542F">
        <w:rPr>
          <w:rFonts w:ascii="Times New Roman" w:hAnsi="Times New Roman"/>
        </w:rPr>
        <w:t>deductions, the methodologies used, and the circumstances justifying use of those methodologies.</w:t>
      </w:r>
      <w:r w:rsidR="00D2542F">
        <w:rPr>
          <w:rFonts w:ascii="Times New Roman" w:hAnsi="Times New Roman"/>
        </w:rPr>
        <w:t xml:space="preserve">  </w:t>
      </w:r>
      <w:r w:rsidRPr="00E67261">
        <w:rPr>
          <w:rFonts w:ascii="Times New Roman" w:hAnsi="Times New Roman"/>
        </w:rPr>
        <w:t>The taxpayer must produce such documentation within 30 days of a request.  We estimate that 50 taxpayers will take from 3 to 7 hours to comply with this requiremen</w:t>
      </w:r>
      <w:r w:rsidRPr="00E67261">
        <w:rPr>
          <w:rFonts w:ascii="Times New Roman" w:hAnsi="Times New Roman"/>
        </w:rPr>
        <w:t xml:space="preserve">t, with an estimated average of 5 hours per taxpayer.  The total burden for this requirement is estimated to be 250 hours.  </w:t>
      </w:r>
    </w:p>
    <w:p w:rsidR="00031F97" w:rsidRPr="00E67261" w14:paraId="591D500B" w14:textId="77777777">
      <w:pPr>
        <w:rPr>
          <w:rFonts w:ascii="Times New Roman" w:hAnsi="Times New Roman"/>
        </w:rPr>
      </w:pPr>
    </w:p>
    <w:p w:rsidR="00D2542F" w14:paraId="54949C1F" w14:textId="77777777">
      <w:pPr>
        <w:ind w:left="720"/>
        <w:rPr>
          <w:rFonts w:ascii="Times New Roman" w:hAnsi="Times New Roman"/>
          <w:b/>
          <w:bCs/>
        </w:rPr>
      </w:pPr>
      <w:r w:rsidRPr="00D2542F">
        <w:rPr>
          <w:rFonts w:ascii="Times New Roman" w:hAnsi="Times New Roman"/>
          <w:b/>
          <w:bCs/>
        </w:rPr>
        <w:t>§1.863-9</w:t>
      </w:r>
      <w:r>
        <w:rPr>
          <w:rFonts w:ascii="Times New Roman" w:hAnsi="Times New Roman"/>
          <w:b/>
          <w:bCs/>
        </w:rPr>
        <w:t xml:space="preserve"> --</w:t>
      </w:r>
      <w:r w:rsidRPr="00D2542F">
        <w:rPr>
          <w:rFonts w:ascii="Times New Roman" w:hAnsi="Times New Roman"/>
          <w:b/>
          <w:bCs/>
        </w:rPr>
        <w:t xml:space="preserve"> Source of income derived from communications activity under section 863(a), (d), and (e).</w:t>
      </w:r>
    </w:p>
    <w:p w:rsidR="00D2542F" w14:paraId="64364134" w14:textId="77777777">
      <w:pPr>
        <w:ind w:left="720"/>
        <w:rPr>
          <w:rFonts w:ascii="Times New Roman" w:hAnsi="Times New Roman"/>
          <w:b/>
          <w:bCs/>
        </w:rPr>
      </w:pPr>
    </w:p>
    <w:p w:rsidR="00D2542F" w:rsidP="00D2542F" w14:paraId="10704FF8" w14:textId="77777777">
      <w:pPr>
        <w:ind w:left="720"/>
        <w:rPr>
          <w:rFonts w:ascii="Times New Roman" w:hAnsi="Times New Roman"/>
        </w:rPr>
      </w:pPr>
      <w:r w:rsidRPr="00D2542F">
        <w:rPr>
          <w:rFonts w:ascii="Times New Roman" w:hAnsi="Times New Roman"/>
        </w:rPr>
        <w:t>Income of a United States or a foreign person derived from each type of communications activity, as</w:t>
      </w:r>
      <w:r>
        <w:rPr>
          <w:rFonts w:ascii="Times New Roman" w:hAnsi="Times New Roman"/>
        </w:rPr>
        <w:t xml:space="preserve"> </w:t>
      </w:r>
      <w:r w:rsidRPr="00D2542F">
        <w:rPr>
          <w:rFonts w:ascii="Times New Roman" w:hAnsi="Times New Roman"/>
        </w:rPr>
        <w:t>defined in paragraph (h)(3) of this section, is sourced under the rules of this section, notwithstanding any other provision</w:t>
      </w:r>
      <w:r>
        <w:rPr>
          <w:rFonts w:ascii="Times New Roman" w:hAnsi="Times New Roman"/>
        </w:rPr>
        <w:t xml:space="preserve"> </w:t>
      </w:r>
      <w:r w:rsidRPr="00D2542F">
        <w:rPr>
          <w:rFonts w:ascii="Times New Roman" w:hAnsi="Times New Roman"/>
        </w:rPr>
        <w:t>including sections 861, 862, 863, and 865.</w:t>
      </w:r>
      <w:r>
        <w:rPr>
          <w:rFonts w:ascii="Times New Roman" w:hAnsi="Times New Roman"/>
        </w:rPr>
        <w:t xml:space="preserve">  </w:t>
      </w:r>
    </w:p>
    <w:p w:rsidR="00D2542F" w:rsidP="00D2542F" w14:paraId="3FB89C09" w14:textId="77777777">
      <w:pPr>
        <w:ind w:left="720"/>
        <w:rPr>
          <w:rFonts w:ascii="Times New Roman" w:hAnsi="Times New Roman"/>
        </w:rPr>
      </w:pPr>
      <w:r w:rsidRPr="00E67261">
        <w:rPr>
          <w:rFonts w:ascii="Times New Roman" w:hAnsi="Times New Roman"/>
        </w:rPr>
        <w:t>Section 1.863-</w:t>
      </w:r>
      <w:r>
        <w:rPr>
          <w:rFonts w:ascii="Times New Roman" w:hAnsi="Times New Roman"/>
        </w:rPr>
        <w:t>9</w:t>
      </w:r>
      <w:r w:rsidRPr="00E67261">
        <w:rPr>
          <w:rFonts w:ascii="Times New Roman" w:hAnsi="Times New Roman"/>
        </w:rPr>
        <w:t>(</w:t>
      </w:r>
      <w:r>
        <w:rPr>
          <w:rFonts w:ascii="Times New Roman" w:hAnsi="Times New Roman"/>
        </w:rPr>
        <w:t>k</w:t>
      </w:r>
      <w:r w:rsidRPr="00E67261">
        <w:rPr>
          <w:rFonts w:ascii="Times New Roman" w:hAnsi="Times New Roman"/>
        </w:rPr>
        <w:t>) provides that</w:t>
      </w:r>
      <w:r w:rsidRPr="00D2542F">
        <w:t xml:space="preserve"> </w:t>
      </w:r>
      <w:r w:rsidRPr="00D2542F">
        <w:rPr>
          <w:rFonts w:ascii="Times New Roman" w:hAnsi="Times New Roman"/>
        </w:rPr>
        <w:t>a</w:t>
      </w:r>
      <w:r>
        <w:t xml:space="preserve"> </w:t>
      </w:r>
      <w:r w:rsidRPr="00D2542F">
        <w:rPr>
          <w:rFonts w:ascii="Times New Roman" w:hAnsi="Times New Roman"/>
        </w:rPr>
        <w:t>taxpayer making an allocation of gross income under</w:t>
      </w:r>
      <w:r>
        <w:rPr>
          <w:rFonts w:ascii="Times New Roman" w:hAnsi="Times New Roman"/>
        </w:rPr>
        <w:t xml:space="preserve"> this section </w:t>
      </w:r>
      <w:r w:rsidRPr="00D2542F">
        <w:rPr>
          <w:rFonts w:ascii="Times New Roman" w:hAnsi="Times New Roman"/>
        </w:rPr>
        <w:t>must prepare and maintain documentation in existence when its</w:t>
      </w:r>
      <w:r>
        <w:rPr>
          <w:rFonts w:ascii="Times New Roman" w:hAnsi="Times New Roman"/>
        </w:rPr>
        <w:t xml:space="preserve"> </w:t>
      </w:r>
      <w:r w:rsidRPr="00D2542F">
        <w:rPr>
          <w:rFonts w:ascii="Times New Roman" w:hAnsi="Times New Roman"/>
        </w:rPr>
        <w:t>return is filed regarding the allocation of gross income and allocation and apportionment of expenses, losses, and other</w:t>
      </w:r>
      <w:r>
        <w:rPr>
          <w:rFonts w:ascii="Times New Roman" w:hAnsi="Times New Roman"/>
        </w:rPr>
        <w:t xml:space="preserve"> </w:t>
      </w:r>
      <w:r w:rsidRPr="00D2542F">
        <w:rPr>
          <w:rFonts w:ascii="Times New Roman" w:hAnsi="Times New Roman"/>
        </w:rPr>
        <w:t>deductions, the methodologies used, and the circumstances justifying use of those methodologies.</w:t>
      </w:r>
      <w:r>
        <w:rPr>
          <w:rFonts w:ascii="Times New Roman" w:hAnsi="Times New Roman"/>
        </w:rPr>
        <w:t xml:space="preserve">  </w:t>
      </w:r>
      <w:r w:rsidRPr="00E67261" w:rsidR="00031F97">
        <w:rPr>
          <w:rFonts w:ascii="Times New Roman" w:hAnsi="Times New Roman"/>
        </w:rPr>
        <w:t xml:space="preserve">The taxpayer must produce such documentation within 30 </w:t>
      </w:r>
      <w:r w:rsidRPr="00E67261" w:rsidR="00031F97">
        <w:rPr>
          <w:rFonts w:ascii="Times New Roman" w:hAnsi="Times New Roman"/>
        </w:rPr>
        <w:t xml:space="preserve">days of a request.   </w:t>
      </w:r>
    </w:p>
    <w:p w:rsidR="00D2542F" w14:paraId="2846CEED" w14:textId="77777777">
      <w:pPr>
        <w:ind w:left="720"/>
        <w:rPr>
          <w:rFonts w:ascii="Times New Roman" w:hAnsi="Times New Roman"/>
        </w:rPr>
      </w:pPr>
    </w:p>
    <w:p w:rsidR="00031F97" w:rsidRPr="00E67261" w14:paraId="3F7D22C7" w14:textId="77777777">
      <w:pPr>
        <w:ind w:left="720"/>
        <w:rPr>
          <w:rFonts w:ascii="Times New Roman" w:hAnsi="Times New Roman"/>
        </w:rPr>
      </w:pPr>
      <w:r>
        <w:rPr>
          <w:rFonts w:ascii="Times New Roman" w:hAnsi="Times New Roman"/>
        </w:rPr>
        <w:t xml:space="preserve">Including the </w:t>
      </w:r>
      <w:r w:rsidR="002C0F21">
        <w:rPr>
          <w:rFonts w:ascii="Times New Roman" w:hAnsi="Times New Roman"/>
        </w:rPr>
        <w:t>taxpayers that comply with 1.863-8</w:t>
      </w:r>
      <w:r w:rsidR="00FB36B0">
        <w:rPr>
          <w:rFonts w:ascii="Times New Roman" w:hAnsi="Times New Roman"/>
        </w:rPr>
        <w:t>*</w:t>
      </w:r>
      <w:r w:rsidR="002C0F21">
        <w:rPr>
          <w:rFonts w:ascii="Times New Roman" w:hAnsi="Times New Roman"/>
        </w:rPr>
        <w:t>, w</w:t>
      </w:r>
      <w:r w:rsidRPr="00E67261">
        <w:rPr>
          <w:rFonts w:ascii="Times New Roman" w:hAnsi="Times New Roman"/>
        </w:rPr>
        <w:t>e estimate that 2</w:t>
      </w:r>
      <w:r w:rsidR="00AC7228">
        <w:rPr>
          <w:rFonts w:ascii="Times New Roman" w:hAnsi="Times New Roman"/>
        </w:rPr>
        <w:t>50</w:t>
      </w:r>
      <w:r w:rsidRPr="00E67261">
        <w:rPr>
          <w:rFonts w:ascii="Times New Roman" w:hAnsi="Times New Roman"/>
        </w:rPr>
        <w:t xml:space="preserve"> taxpayers will take from 3 to 7 hours to comply with this requirement, with an estimated average of 5 hours per taxpayer.  The total burden for this requirement is estimated to be 1,</w:t>
      </w:r>
      <w:r w:rsidR="00AC7228">
        <w:rPr>
          <w:rFonts w:ascii="Times New Roman" w:hAnsi="Times New Roman"/>
        </w:rPr>
        <w:t>250</w:t>
      </w:r>
      <w:r w:rsidRPr="00E67261">
        <w:rPr>
          <w:rFonts w:ascii="Times New Roman" w:hAnsi="Times New Roman"/>
        </w:rPr>
        <w:t xml:space="preserve"> hours.  </w:t>
      </w:r>
    </w:p>
    <w:p w:rsidR="00703E43" w:rsidP="00912DEE" w14:paraId="3EAC0D7A" w14:textId="77777777">
      <w:pPr>
        <w:ind w:left="720"/>
        <w:rPr>
          <w:rFonts w:ascii="Times New Roman" w:hAnsi="Times New Roman"/>
        </w:rPr>
      </w:pPr>
    </w:p>
    <w:p w:rsidR="00703E43" w:rsidRPr="00820B40" w:rsidP="00703E43" w14:paraId="698DCB59" w14:textId="77777777">
      <w:pPr>
        <w:ind w:left="810"/>
        <w:rPr>
          <w:rFonts w:ascii="Times New Roman" w:hAnsi="Times New Roman"/>
        </w:rPr>
      </w:pPr>
      <w:r w:rsidRPr="00820B40">
        <w:rPr>
          <w:rFonts w:ascii="Times New Roman" w:hAnsi="Times New Roman"/>
        </w:rPr>
        <w:t>The burden estimate is as follows:</w:t>
      </w:r>
    </w:p>
    <w:p w:rsidR="00703E43" w:rsidP="00703E43" w14:paraId="7FBF00DA" w14:textId="77777777">
      <w:pPr>
        <w:rPr>
          <w:rFonts w:ascii="Times New Roman" w:hAnsi="Times New Roman"/>
        </w:rPr>
      </w:pPr>
    </w:p>
    <w:tbl>
      <w:tblPr>
        <w:tblW w:w="873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6"/>
        <w:gridCol w:w="1604"/>
        <w:gridCol w:w="1909"/>
        <w:gridCol w:w="1635"/>
        <w:gridCol w:w="1836"/>
      </w:tblGrid>
      <w:tr w14:paraId="25A84FAF" w14:textId="77777777" w:rsidTr="00FF34D9">
        <w:tblPrEx>
          <w:tblW w:w="873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66"/>
        </w:trPr>
        <w:tc>
          <w:tcPr>
            <w:tcW w:w="1746" w:type="dxa"/>
            <w:tcBorders>
              <w:top w:val="single" w:sz="4" w:space="0" w:color="auto"/>
              <w:left w:val="single" w:sz="4" w:space="0" w:color="auto"/>
              <w:bottom w:val="single" w:sz="4" w:space="0" w:color="auto"/>
              <w:right w:val="single" w:sz="4" w:space="0" w:color="auto"/>
            </w:tcBorders>
            <w:vAlign w:val="bottom"/>
            <w:hideMark/>
          </w:tcPr>
          <w:p w:rsidR="00FF34D9" w:rsidRPr="00820B40" w:rsidP="005365CD" w14:paraId="5D909E22" w14:textId="77777777">
            <w:pPr>
              <w:keepNext/>
              <w:keepLines/>
              <w:numPr>
                <w:ilvl w:val="12"/>
                <w:numId w:val="0"/>
              </w:numPr>
              <w:jc w:val="center"/>
              <w:rPr>
                <w:rFonts w:ascii="Times New Roman" w:hAnsi="Times New Roman"/>
                <w:b/>
              </w:rPr>
            </w:pPr>
            <w:r w:rsidRPr="00820B40">
              <w:rPr>
                <w:rFonts w:ascii="Times New Roman" w:hAnsi="Times New Roman"/>
                <w:b/>
              </w:rPr>
              <w:t>OMB Collection</w:t>
            </w:r>
          </w:p>
        </w:tc>
        <w:tc>
          <w:tcPr>
            <w:tcW w:w="1604" w:type="dxa"/>
            <w:tcBorders>
              <w:top w:val="single" w:sz="4" w:space="0" w:color="auto"/>
              <w:left w:val="single" w:sz="4" w:space="0" w:color="auto"/>
              <w:bottom w:val="single" w:sz="4" w:space="0" w:color="auto"/>
              <w:right w:val="single" w:sz="4" w:space="0" w:color="auto"/>
            </w:tcBorders>
            <w:vAlign w:val="bottom"/>
            <w:hideMark/>
          </w:tcPr>
          <w:p w:rsidR="00FF34D9" w:rsidRPr="00820B40" w:rsidP="005365CD" w14:paraId="100F70C5" w14:textId="77777777">
            <w:pPr>
              <w:keepNext/>
              <w:keepLines/>
              <w:numPr>
                <w:ilvl w:val="12"/>
                <w:numId w:val="0"/>
              </w:numPr>
              <w:jc w:val="center"/>
              <w:rPr>
                <w:rFonts w:ascii="Times New Roman" w:hAnsi="Times New Roman"/>
                <w:b/>
              </w:rPr>
            </w:pPr>
            <w:r w:rsidRPr="00820B40">
              <w:rPr>
                <w:rFonts w:ascii="Times New Roman" w:hAnsi="Times New Roman"/>
                <w:b/>
              </w:rPr>
              <w:t>Authority</w:t>
            </w:r>
          </w:p>
        </w:tc>
        <w:tc>
          <w:tcPr>
            <w:tcW w:w="1909" w:type="dxa"/>
            <w:tcBorders>
              <w:top w:val="single" w:sz="4" w:space="0" w:color="auto"/>
              <w:left w:val="single" w:sz="4" w:space="0" w:color="auto"/>
              <w:bottom w:val="single" w:sz="4" w:space="0" w:color="auto"/>
              <w:right w:val="single" w:sz="4" w:space="0" w:color="auto"/>
            </w:tcBorders>
            <w:vAlign w:val="bottom"/>
            <w:hideMark/>
          </w:tcPr>
          <w:p w:rsidR="00FF34D9" w:rsidRPr="00820B40" w:rsidP="005365CD" w14:paraId="51C3A47C" w14:textId="77777777">
            <w:pPr>
              <w:keepNext/>
              <w:keepLines/>
              <w:numPr>
                <w:ilvl w:val="12"/>
                <w:numId w:val="0"/>
              </w:numPr>
              <w:jc w:val="center"/>
              <w:rPr>
                <w:rFonts w:ascii="Times New Roman" w:hAnsi="Times New Roman"/>
                <w:b/>
              </w:rPr>
            </w:pPr>
            <w:r w:rsidRPr="00820B40">
              <w:rPr>
                <w:rFonts w:ascii="Times New Roman" w:hAnsi="Times New Roman"/>
                <w:b/>
              </w:rPr>
              <w:t>Annual Responses</w:t>
            </w:r>
          </w:p>
        </w:tc>
        <w:tc>
          <w:tcPr>
            <w:tcW w:w="1635" w:type="dxa"/>
            <w:tcBorders>
              <w:top w:val="single" w:sz="4" w:space="0" w:color="auto"/>
              <w:left w:val="single" w:sz="4" w:space="0" w:color="auto"/>
              <w:bottom w:val="single" w:sz="4" w:space="0" w:color="auto"/>
              <w:right w:val="single" w:sz="4" w:space="0" w:color="auto"/>
            </w:tcBorders>
            <w:vAlign w:val="bottom"/>
            <w:hideMark/>
          </w:tcPr>
          <w:p w:rsidR="00FF34D9" w:rsidRPr="00820B40" w:rsidP="005365CD" w14:paraId="5989FF10" w14:textId="77777777">
            <w:pPr>
              <w:keepNext/>
              <w:keepLines/>
              <w:numPr>
                <w:ilvl w:val="12"/>
                <w:numId w:val="0"/>
              </w:numPr>
              <w:jc w:val="center"/>
              <w:rPr>
                <w:rFonts w:ascii="Times New Roman" w:hAnsi="Times New Roman"/>
                <w:b/>
              </w:rPr>
            </w:pPr>
            <w:r w:rsidRPr="00820B40">
              <w:rPr>
                <w:rFonts w:ascii="Times New Roman" w:hAnsi="Times New Roman"/>
                <w:b/>
              </w:rPr>
              <w:t>Hours per Response</w:t>
            </w:r>
          </w:p>
        </w:tc>
        <w:tc>
          <w:tcPr>
            <w:tcW w:w="1836" w:type="dxa"/>
            <w:tcBorders>
              <w:top w:val="single" w:sz="4" w:space="0" w:color="auto"/>
              <w:left w:val="single" w:sz="4" w:space="0" w:color="auto"/>
              <w:bottom w:val="single" w:sz="4" w:space="0" w:color="auto"/>
              <w:right w:val="single" w:sz="4" w:space="0" w:color="auto"/>
            </w:tcBorders>
            <w:vAlign w:val="bottom"/>
            <w:hideMark/>
          </w:tcPr>
          <w:p w:rsidR="00FF34D9" w:rsidRPr="00820B40" w:rsidP="005365CD" w14:paraId="1E0AF6BC" w14:textId="77777777">
            <w:pPr>
              <w:keepNext/>
              <w:keepLines/>
              <w:numPr>
                <w:ilvl w:val="12"/>
                <w:numId w:val="0"/>
              </w:numPr>
              <w:jc w:val="center"/>
              <w:rPr>
                <w:rFonts w:ascii="Times New Roman" w:hAnsi="Times New Roman"/>
                <w:b/>
              </w:rPr>
            </w:pPr>
            <w:r w:rsidRPr="00820B40">
              <w:rPr>
                <w:rFonts w:ascii="Times New Roman" w:hAnsi="Times New Roman"/>
                <w:b/>
              </w:rPr>
              <w:t>Total Burden</w:t>
            </w:r>
          </w:p>
        </w:tc>
      </w:tr>
      <w:tr w14:paraId="0574442F" w14:textId="77777777" w:rsidTr="00FF34D9">
        <w:tblPrEx>
          <w:tblW w:w="8730" w:type="dxa"/>
          <w:tblInd w:w="805" w:type="dxa"/>
          <w:tblLook w:val="04A0"/>
        </w:tblPrEx>
        <w:trPr>
          <w:trHeight w:val="574"/>
        </w:trPr>
        <w:tc>
          <w:tcPr>
            <w:tcW w:w="1746" w:type="dxa"/>
            <w:tcBorders>
              <w:top w:val="single" w:sz="4" w:space="0" w:color="auto"/>
              <w:left w:val="single" w:sz="4" w:space="0" w:color="auto"/>
              <w:bottom w:val="single" w:sz="4" w:space="0" w:color="auto"/>
              <w:right w:val="single" w:sz="4" w:space="0" w:color="auto"/>
            </w:tcBorders>
            <w:hideMark/>
          </w:tcPr>
          <w:p w:rsidR="00FF34D9" w:rsidRPr="00820B40" w:rsidP="005365CD" w14:paraId="4505A7B1" w14:textId="77777777">
            <w:pPr>
              <w:keepNext/>
              <w:keepLines/>
              <w:numPr>
                <w:ilvl w:val="12"/>
                <w:numId w:val="0"/>
              </w:numPr>
              <w:jc w:val="center"/>
              <w:rPr>
                <w:rFonts w:ascii="Times New Roman" w:hAnsi="Times New Roman"/>
              </w:rPr>
            </w:pPr>
            <w:r w:rsidRPr="00820B40">
              <w:rPr>
                <w:rFonts w:ascii="Times New Roman" w:hAnsi="Times New Roman"/>
              </w:rPr>
              <w:t>IRS</w:t>
            </w:r>
          </w:p>
          <w:p w:rsidR="00FF34D9" w:rsidRPr="00820B40" w:rsidP="005365CD" w14:paraId="04FF1735" w14:textId="77777777">
            <w:pPr>
              <w:keepNext/>
              <w:keepLines/>
              <w:numPr>
                <w:ilvl w:val="12"/>
                <w:numId w:val="0"/>
              </w:numPr>
              <w:jc w:val="center"/>
              <w:rPr>
                <w:rFonts w:ascii="Times New Roman" w:hAnsi="Times New Roman"/>
              </w:rPr>
            </w:pPr>
            <w:r w:rsidRPr="00820B40">
              <w:rPr>
                <w:rFonts w:ascii="Times New Roman" w:hAnsi="Times New Roman"/>
              </w:rPr>
              <w:t>1545-</w:t>
            </w:r>
            <w:r>
              <w:rPr>
                <w:rFonts w:ascii="Times New Roman" w:hAnsi="Times New Roman"/>
              </w:rPr>
              <w:t>1718</w:t>
            </w:r>
          </w:p>
        </w:tc>
        <w:tc>
          <w:tcPr>
            <w:tcW w:w="1604" w:type="dxa"/>
            <w:tcBorders>
              <w:top w:val="single" w:sz="4" w:space="0" w:color="auto"/>
              <w:left w:val="single" w:sz="4" w:space="0" w:color="auto"/>
              <w:bottom w:val="single" w:sz="4" w:space="0" w:color="auto"/>
              <w:right w:val="single" w:sz="4" w:space="0" w:color="auto"/>
            </w:tcBorders>
            <w:vAlign w:val="bottom"/>
            <w:hideMark/>
          </w:tcPr>
          <w:p w:rsidR="00FF34D9" w:rsidRPr="00820B40" w:rsidP="005365CD" w14:paraId="492A00EE" w14:textId="77777777">
            <w:pPr>
              <w:keepNext/>
              <w:keepLines/>
              <w:numPr>
                <w:ilvl w:val="12"/>
                <w:numId w:val="0"/>
              </w:numPr>
              <w:jc w:val="center"/>
              <w:rPr>
                <w:rFonts w:ascii="Times New Roman" w:hAnsi="Times New Roman"/>
              </w:rPr>
            </w:pPr>
            <w:r>
              <w:rPr>
                <w:rFonts w:ascii="Times New Roman" w:hAnsi="Times New Roman"/>
              </w:rPr>
              <w:t>CFR</w:t>
            </w:r>
          </w:p>
          <w:p w:rsidR="00FF34D9" w:rsidRPr="00820B40" w:rsidP="005365CD" w14:paraId="6B727889" w14:textId="77777777">
            <w:pPr>
              <w:keepNext/>
              <w:keepLines/>
              <w:numPr>
                <w:ilvl w:val="12"/>
                <w:numId w:val="0"/>
              </w:numPr>
              <w:jc w:val="center"/>
              <w:rPr>
                <w:rFonts w:ascii="Times New Roman" w:hAnsi="Times New Roman"/>
              </w:rPr>
            </w:pPr>
            <w:r w:rsidRPr="00703E43">
              <w:rPr>
                <w:rFonts w:ascii="Times New Roman" w:hAnsi="Times New Roman"/>
                <w:lang w:val="en"/>
              </w:rPr>
              <w:t>1.863-8</w:t>
            </w:r>
          </w:p>
        </w:tc>
        <w:tc>
          <w:tcPr>
            <w:tcW w:w="1909" w:type="dxa"/>
            <w:tcBorders>
              <w:top w:val="single" w:sz="4" w:space="0" w:color="auto"/>
              <w:left w:val="single" w:sz="4" w:space="0" w:color="auto"/>
              <w:bottom w:val="single" w:sz="4" w:space="0" w:color="auto"/>
              <w:right w:val="single" w:sz="4" w:space="0" w:color="auto"/>
            </w:tcBorders>
            <w:vAlign w:val="bottom"/>
            <w:hideMark/>
          </w:tcPr>
          <w:p w:rsidR="00FF34D9" w:rsidRPr="00820B40" w:rsidP="005365CD" w14:paraId="53AF5592" w14:textId="77777777">
            <w:pPr>
              <w:keepNext/>
              <w:keepLines/>
              <w:numPr>
                <w:ilvl w:val="12"/>
                <w:numId w:val="0"/>
              </w:numPr>
              <w:jc w:val="center"/>
              <w:rPr>
                <w:rFonts w:ascii="Times New Roman" w:hAnsi="Times New Roman"/>
              </w:rPr>
            </w:pPr>
            <w:r>
              <w:rPr>
                <w:rFonts w:ascii="Times New Roman" w:hAnsi="Times New Roman"/>
              </w:rPr>
              <w:t>50</w:t>
            </w:r>
          </w:p>
        </w:tc>
        <w:tc>
          <w:tcPr>
            <w:tcW w:w="1635" w:type="dxa"/>
            <w:tcBorders>
              <w:top w:val="single" w:sz="4" w:space="0" w:color="auto"/>
              <w:left w:val="single" w:sz="4" w:space="0" w:color="auto"/>
              <w:bottom w:val="single" w:sz="4" w:space="0" w:color="auto"/>
              <w:right w:val="single" w:sz="4" w:space="0" w:color="auto"/>
            </w:tcBorders>
            <w:vAlign w:val="bottom"/>
            <w:hideMark/>
          </w:tcPr>
          <w:p w:rsidR="00FF34D9" w:rsidRPr="00820B40" w:rsidP="005365CD" w14:paraId="0872A925" w14:textId="77777777">
            <w:pPr>
              <w:keepNext/>
              <w:keepLines/>
              <w:numPr>
                <w:ilvl w:val="12"/>
                <w:numId w:val="0"/>
              </w:numPr>
              <w:jc w:val="center"/>
              <w:rPr>
                <w:rFonts w:ascii="Times New Roman" w:hAnsi="Times New Roman"/>
              </w:rPr>
            </w:pPr>
            <w:r>
              <w:rPr>
                <w:rFonts w:ascii="Times New Roman" w:hAnsi="Times New Roman"/>
              </w:rPr>
              <w:t>5</w:t>
            </w:r>
          </w:p>
        </w:tc>
        <w:tc>
          <w:tcPr>
            <w:tcW w:w="1836" w:type="dxa"/>
            <w:tcBorders>
              <w:top w:val="single" w:sz="4" w:space="0" w:color="auto"/>
              <w:left w:val="single" w:sz="4" w:space="0" w:color="auto"/>
              <w:bottom w:val="single" w:sz="4" w:space="0" w:color="auto"/>
              <w:right w:val="single" w:sz="4" w:space="0" w:color="auto"/>
            </w:tcBorders>
            <w:vAlign w:val="bottom"/>
            <w:hideMark/>
          </w:tcPr>
          <w:p w:rsidR="00FF34D9" w:rsidRPr="00820B40" w:rsidP="005365CD" w14:paraId="31CFA185" w14:textId="77777777">
            <w:pPr>
              <w:keepNext/>
              <w:keepLines/>
              <w:numPr>
                <w:ilvl w:val="12"/>
                <w:numId w:val="0"/>
              </w:numPr>
              <w:jc w:val="center"/>
              <w:rPr>
                <w:rFonts w:ascii="Times New Roman" w:hAnsi="Times New Roman"/>
              </w:rPr>
            </w:pPr>
            <w:r>
              <w:rPr>
                <w:rFonts w:ascii="Times New Roman" w:hAnsi="Times New Roman"/>
              </w:rPr>
              <w:t>250</w:t>
            </w:r>
          </w:p>
        </w:tc>
      </w:tr>
      <w:tr w14:paraId="36951D57" w14:textId="77777777" w:rsidTr="00FF34D9">
        <w:tblPrEx>
          <w:tblW w:w="8730" w:type="dxa"/>
          <w:tblInd w:w="805" w:type="dxa"/>
          <w:tblLook w:val="04A0"/>
        </w:tblPrEx>
        <w:trPr>
          <w:trHeight w:val="292"/>
        </w:trPr>
        <w:tc>
          <w:tcPr>
            <w:tcW w:w="1746" w:type="dxa"/>
            <w:tcBorders>
              <w:top w:val="single" w:sz="4" w:space="0" w:color="auto"/>
              <w:left w:val="single" w:sz="4" w:space="0" w:color="auto"/>
              <w:bottom w:val="single" w:sz="4" w:space="0" w:color="auto"/>
              <w:right w:val="single" w:sz="4" w:space="0" w:color="auto"/>
            </w:tcBorders>
          </w:tcPr>
          <w:p w:rsidR="00FF34D9" w:rsidRPr="00820B40" w:rsidP="00703E43" w14:paraId="586882E2" w14:textId="77777777">
            <w:pPr>
              <w:keepNext/>
              <w:keepLines/>
              <w:numPr>
                <w:ilvl w:val="12"/>
                <w:numId w:val="0"/>
              </w:numPr>
              <w:rPr>
                <w:rFonts w:ascii="Times New Roman" w:hAnsi="Times New Roman"/>
              </w:rPr>
            </w:pPr>
            <w:r w:rsidRPr="00703E43">
              <w:rPr>
                <w:rFonts w:ascii="Times New Roman" w:hAnsi="Times New Roman"/>
              </w:rPr>
              <w:t>1545-1718</w:t>
            </w:r>
          </w:p>
        </w:tc>
        <w:tc>
          <w:tcPr>
            <w:tcW w:w="1604" w:type="dxa"/>
            <w:tcBorders>
              <w:top w:val="single" w:sz="4" w:space="0" w:color="auto"/>
              <w:left w:val="single" w:sz="4" w:space="0" w:color="auto"/>
              <w:bottom w:val="single" w:sz="4" w:space="0" w:color="auto"/>
              <w:right w:val="single" w:sz="4" w:space="0" w:color="auto"/>
            </w:tcBorders>
            <w:vAlign w:val="bottom"/>
          </w:tcPr>
          <w:p w:rsidR="00FF34D9" w:rsidP="005365CD" w14:paraId="3C7200B4" w14:textId="77777777">
            <w:pPr>
              <w:keepNext/>
              <w:keepLines/>
              <w:numPr>
                <w:ilvl w:val="12"/>
                <w:numId w:val="0"/>
              </w:numPr>
              <w:jc w:val="center"/>
              <w:rPr>
                <w:rFonts w:ascii="Times New Roman" w:hAnsi="Times New Roman"/>
              </w:rPr>
            </w:pPr>
            <w:r w:rsidRPr="00703E43">
              <w:rPr>
                <w:rFonts w:ascii="Times New Roman" w:hAnsi="Times New Roman"/>
              </w:rPr>
              <w:t>1.863-9</w:t>
            </w:r>
          </w:p>
        </w:tc>
        <w:tc>
          <w:tcPr>
            <w:tcW w:w="1909" w:type="dxa"/>
            <w:tcBorders>
              <w:top w:val="single" w:sz="4" w:space="0" w:color="auto"/>
              <w:left w:val="single" w:sz="4" w:space="0" w:color="auto"/>
              <w:bottom w:val="single" w:sz="4" w:space="0" w:color="auto"/>
              <w:right w:val="single" w:sz="4" w:space="0" w:color="auto"/>
            </w:tcBorders>
            <w:vAlign w:val="bottom"/>
          </w:tcPr>
          <w:p w:rsidR="00FF34D9" w:rsidP="005365CD" w14:paraId="7EE8EC8E" w14:textId="77777777">
            <w:pPr>
              <w:keepNext/>
              <w:keepLines/>
              <w:numPr>
                <w:ilvl w:val="12"/>
                <w:numId w:val="0"/>
              </w:numPr>
              <w:jc w:val="center"/>
              <w:rPr>
                <w:rFonts w:ascii="Times New Roman" w:hAnsi="Times New Roman"/>
              </w:rPr>
            </w:pPr>
            <w:r>
              <w:rPr>
                <w:rFonts w:ascii="Times New Roman" w:hAnsi="Times New Roman"/>
              </w:rPr>
              <w:t>250*</w:t>
            </w:r>
          </w:p>
        </w:tc>
        <w:tc>
          <w:tcPr>
            <w:tcW w:w="1635" w:type="dxa"/>
            <w:tcBorders>
              <w:top w:val="single" w:sz="4" w:space="0" w:color="auto"/>
              <w:left w:val="single" w:sz="4" w:space="0" w:color="auto"/>
              <w:bottom w:val="single" w:sz="4" w:space="0" w:color="auto"/>
              <w:right w:val="single" w:sz="4" w:space="0" w:color="auto"/>
            </w:tcBorders>
            <w:vAlign w:val="bottom"/>
          </w:tcPr>
          <w:p w:rsidR="00FF34D9" w:rsidP="005365CD" w14:paraId="48C7F567" w14:textId="77777777">
            <w:pPr>
              <w:keepNext/>
              <w:keepLines/>
              <w:numPr>
                <w:ilvl w:val="12"/>
                <w:numId w:val="0"/>
              </w:numPr>
              <w:jc w:val="center"/>
              <w:rPr>
                <w:rFonts w:ascii="Times New Roman" w:hAnsi="Times New Roman"/>
              </w:rPr>
            </w:pPr>
            <w:r>
              <w:rPr>
                <w:rFonts w:ascii="Times New Roman" w:hAnsi="Times New Roman"/>
              </w:rPr>
              <w:t>5</w:t>
            </w:r>
          </w:p>
        </w:tc>
        <w:tc>
          <w:tcPr>
            <w:tcW w:w="1836" w:type="dxa"/>
            <w:tcBorders>
              <w:top w:val="single" w:sz="4" w:space="0" w:color="auto"/>
              <w:left w:val="single" w:sz="4" w:space="0" w:color="auto"/>
              <w:bottom w:val="single" w:sz="4" w:space="0" w:color="auto"/>
              <w:right w:val="single" w:sz="4" w:space="0" w:color="auto"/>
            </w:tcBorders>
            <w:vAlign w:val="bottom"/>
          </w:tcPr>
          <w:p w:rsidR="00FF34D9" w:rsidRPr="00703E43" w:rsidP="005365CD" w14:paraId="3A1E46F6" w14:textId="77777777">
            <w:pPr>
              <w:keepNext/>
              <w:keepLines/>
              <w:numPr>
                <w:ilvl w:val="12"/>
                <w:numId w:val="0"/>
              </w:numPr>
              <w:jc w:val="center"/>
              <w:rPr>
                <w:rFonts w:ascii="Times New Roman" w:hAnsi="Times New Roman"/>
              </w:rPr>
            </w:pPr>
            <w:r w:rsidRPr="00703E43">
              <w:rPr>
                <w:rFonts w:ascii="Times New Roman" w:hAnsi="Times New Roman"/>
              </w:rPr>
              <w:t>1,250</w:t>
            </w:r>
          </w:p>
        </w:tc>
      </w:tr>
      <w:tr w14:paraId="28B9A8D4" w14:textId="77777777" w:rsidTr="00FF34D9">
        <w:tblPrEx>
          <w:tblW w:w="8730" w:type="dxa"/>
          <w:tblInd w:w="805" w:type="dxa"/>
          <w:tblLook w:val="04A0"/>
        </w:tblPrEx>
        <w:trPr>
          <w:trHeight w:val="574"/>
        </w:trPr>
        <w:tc>
          <w:tcPr>
            <w:tcW w:w="1746" w:type="dxa"/>
            <w:tcBorders>
              <w:top w:val="single" w:sz="4" w:space="0" w:color="auto"/>
              <w:left w:val="single" w:sz="4" w:space="0" w:color="auto"/>
              <w:bottom w:val="single" w:sz="4" w:space="0" w:color="auto"/>
              <w:right w:val="single" w:sz="4" w:space="0" w:color="auto"/>
            </w:tcBorders>
          </w:tcPr>
          <w:p w:rsidR="00FF34D9" w:rsidRPr="00820B40" w:rsidP="005365CD" w14:paraId="11936182" w14:textId="77777777">
            <w:pPr>
              <w:keepNext/>
              <w:keepLines/>
              <w:numPr>
                <w:ilvl w:val="12"/>
                <w:numId w:val="0"/>
              </w:numPr>
              <w:jc w:val="center"/>
              <w:rPr>
                <w:rFonts w:ascii="Times New Roman" w:hAnsi="Times New Roman"/>
                <w:b/>
              </w:rPr>
            </w:pPr>
          </w:p>
        </w:tc>
        <w:tc>
          <w:tcPr>
            <w:tcW w:w="1604" w:type="dxa"/>
            <w:tcBorders>
              <w:top w:val="single" w:sz="4" w:space="0" w:color="auto"/>
              <w:left w:val="single" w:sz="4" w:space="0" w:color="auto"/>
              <w:bottom w:val="single" w:sz="4" w:space="0" w:color="auto"/>
              <w:right w:val="single" w:sz="4" w:space="0" w:color="auto"/>
            </w:tcBorders>
            <w:vAlign w:val="bottom"/>
            <w:hideMark/>
          </w:tcPr>
          <w:p w:rsidR="00FF34D9" w:rsidRPr="00820B40" w:rsidP="005365CD" w14:paraId="5E1075F7" w14:textId="77777777">
            <w:pPr>
              <w:keepNext/>
              <w:keepLines/>
              <w:numPr>
                <w:ilvl w:val="12"/>
                <w:numId w:val="0"/>
              </w:numPr>
              <w:jc w:val="center"/>
              <w:rPr>
                <w:rFonts w:ascii="Times New Roman" w:hAnsi="Times New Roman"/>
                <w:b/>
              </w:rPr>
            </w:pPr>
            <w:r w:rsidRPr="00820B40">
              <w:rPr>
                <w:rFonts w:ascii="Times New Roman" w:hAnsi="Times New Roman"/>
                <w:b/>
              </w:rPr>
              <w:t>IRS TOTAL</w:t>
            </w:r>
          </w:p>
        </w:tc>
        <w:tc>
          <w:tcPr>
            <w:tcW w:w="1909" w:type="dxa"/>
            <w:tcBorders>
              <w:top w:val="single" w:sz="4" w:space="0" w:color="auto"/>
              <w:left w:val="single" w:sz="4" w:space="0" w:color="auto"/>
              <w:bottom w:val="single" w:sz="4" w:space="0" w:color="auto"/>
              <w:right w:val="single" w:sz="4" w:space="0" w:color="auto"/>
            </w:tcBorders>
            <w:vAlign w:val="bottom"/>
            <w:hideMark/>
          </w:tcPr>
          <w:p w:rsidR="00FF34D9" w:rsidRPr="00820B40" w:rsidP="005365CD" w14:paraId="3337AC39" w14:textId="77777777">
            <w:pPr>
              <w:keepNext/>
              <w:keepLines/>
              <w:numPr>
                <w:ilvl w:val="12"/>
                <w:numId w:val="0"/>
              </w:numPr>
              <w:jc w:val="center"/>
              <w:rPr>
                <w:rFonts w:ascii="Times New Roman" w:hAnsi="Times New Roman"/>
                <w:b/>
              </w:rPr>
            </w:pPr>
            <w:r>
              <w:rPr>
                <w:rFonts w:ascii="Times New Roman" w:hAnsi="Times New Roman"/>
                <w:b/>
              </w:rPr>
              <w:t>250</w:t>
            </w:r>
          </w:p>
        </w:tc>
        <w:tc>
          <w:tcPr>
            <w:tcW w:w="1635" w:type="dxa"/>
            <w:tcBorders>
              <w:top w:val="single" w:sz="4" w:space="0" w:color="auto"/>
              <w:left w:val="single" w:sz="4" w:space="0" w:color="auto"/>
              <w:bottom w:val="single" w:sz="4" w:space="0" w:color="auto"/>
              <w:right w:val="single" w:sz="4" w:space="0" w:color="auto"/>
            </w:tcBorders>
            <w:vAlign w:val="bottom"/>
            <w:hideMark/>
          </w:tcPr>
          <w:p w:rsidR="00FF34D9" w:rsidRPr="00820B40" w:rsidP="005365CD" w14:paraId="79D6E1E4" w14:textId="77777777">
            <w:pPr>
              <w:rPr>
                <w:rFonts w:ascii="Times New Roman" w:hAnsi="Times New Roman"/>
                <w:b/>
              </w:rPr>
            </w:pPr>
          </w:p>
        </w:tc>
        <w:tc>
          <w:tcPr>
            <w:tcW w:w="1836" w:type="dxa"/>
            <w:tcBorders>
              <w:top w:val="single" w:sz="4" w:space="0" w:color="auto"/>
              <w:left w:val="single" w:sz="4" w:space="0" w:color="auto"/>
              <w:bottom w:val="single" w:sz="4" w:space="0" w:color="auto"/>
              <w:right w:val="single" w:sz="4" w:space="0" w:color="auto"/>
            </w:tcBorders>
            <w:vAlign w:val="bottom"/>
            <w:hideMark/>
          </w:tcPr>
          <w:p w:rsidR="00FF34D9" w:rsidRPr="00820B40" w:rsidP="005365CD" w14:paraId="43A4EA34" w14:textId="77777777">
            <w:pPr>
              <w:keepNext/>
              <w:keepLines/>
              <w:numPr>
                <w:ilvl w:val="12"/>
                <w:numId w:val="0"/>
              </w:numPr>
              <w:jc w:val="center"/>
              <w:rPr>
                <w:rFonts w:ascii="Times New Roman" w:hAnsi="Times New Roman"/>
                <w:b/>
              </w:rPr>
            </w:pPr>
            <w:r>
              <w:rPr>
                <w:rFonts w:ascii="Times New Roman" w:hAnsi="Times New Roman"/>
                <w:b/>
              </w:rPr>
              <w:t>1,500</w:t>
            </w:r>
          </w:p>
        </w:tc>
      </w:tr>
    </w:tbl>
    <w:p w:rsidR="00031F97" w:rsidP="00912DEE" w14:paraId="7BE919A2" w14:textId="77777777">
      <w:pPr>
        <w:ind w:left="720"/>
        <w:rPr>
          <w:rFonts w:ascii="Times New Roman" w:hAnsi="Times New Roman"/>
        </w:rPr>
      </w:pPr>
      <w:r w:rsidRPr="00E67261">
        <w:rPr>
          <w:rFonts w:ascii="Times New Roman" w:hAnsi="Times New Roman"/>
        </w:rPr>
        <w:t xml:space="preserve">     </w:t>
      </w:r>
    </w:p>
    <w:p w:rsidR="00912DEE" w:rsidRPr="00912DEE" w:rsidP="00912DEE" w14:paraId="38895B01" w14:textId="77777777">
      <w:pPr>
        <w:widowControl/>
        <w:ind w:left="720"/>
        <w:jc w:val="both"/>
        <w:rPr>
          <w:rFonts w:ascii="Times New Roman" w:hAnsi="Times New Roman"/>
        </w:rPr>
      </w:pPr>
      <w:r w:rsidRPr="00912DEE">
        <w:rPr>
          <w:rFonts w:ascii="Times New Roman" w:hAnsi="Times New Roman"/>
        </w:rPr>
        <w:t>Please continue to assign OMB number 1545-1718 to these regulations.</w:t>
      </w:r>
    </w:p>
    <w:p w:rsidR="00912DEE" w:rsidRPr="00912DEE" w:rsidP="00912DEE" w14:paraId="087518A6" w14:textId="77777777">
      <w:pPr>
        <w:widowControl/>
        <w:jc w:val="both"/>
        <w:rPr>
          <w:rFonts w:ascii="Times New Roman" w:hAnsi="Times New Roman"/>
        </w:rPr>
      </w:pPr>
    </w:p>
    <w:p w:rsidR="00912DEE" w:rsidRPr="00912DEE" w:rsidP="00912DEE" w14:paraId="0F3F3F45" w14:textId="77777777">
      <w:pPr>
        <w:widowControl/>
        <w:ind w:firstLine="720"/>
        <w:jc w:val="both"/>
        <w:rPr>
          <w:rFonts w:ascii="Times New Roman" w:hAnsi="Times New Roman"/>
        </w:rPr>
      </w:pPr>
      <w:r w:rsidRPr="00912DEE">
        <w:rPr>
          <w:rFonts w:ascii="Times New Roman" w:hAnsi="Times New Roman"/>
        </w:rPr>
        <w:t>1.863-8</w:t>
      </w:r>
    </w:p>
    <w:p w:rsidR="00912DEE" w:rsidRPr="00912DEE" w:rsidP="00912DEE" w14:paraId="086AFEEE" w14:textId="77777777">
      <w:pPr>
        <w:widowControl/>
        <w:ind w:firstLine="720"/>
        <w:jc w:val="both"/>
        <w:rPr>
          <w:rFonts w:ascii="Times New Roman" w:hAnsi="Times New Roman"/>
        </w:rPr>
      </w:pPr>
      <w:r w:rsidRPr="00912DEE">
        <w:rPr>
          <w:rFonts w:ascii="Times New Roman" w:hAnsi="Times New Roman"/>
        </w:rPr>
        <w:t>1.863-9</w:t>
      </w:r>
    </w:p>
    <w:p w:rsidR="00912DEE" w:rsidRPr="00E67261" w:rsidP="00912DEE" w14:paraId="0BC2A12B" w14:textId="77777777">
      <w:pPr>
        <w:ind w:left="720"/>
        <w:rPr>
          <w:rFonts w:ascii="Times New Roman" w:hAnsi="Times New Roman"/>
        </w:rPr>
      </w:pPr>
    </w:p>
    <w:p w:rsidR="00031F97" w:rsidRPr="00AF2563" w14:paraId="44ADA4A5" w14:textId="77777777">
      <w:pPr>
        <w:pStyle w:val="Level1"/>
        <w:tabs>
          <w:tab w:val="left" w:pos="-1440"/>
          <w:tab w:val="num" w:pos="720"/>
        </w:tabs>
        <w:rPr>
          <w:rFonts w:ascii="Times New Roman" w:hAnsi="Times New Roman"/>
          <w:b/>
        </w:rPr>
      </w:pPr>
      <w:r w:rsidRPr="00AF2563">
        <w:rPr>
          <w:rFonts w:ascii="Times New Roman" w:hAnsi="Times New Roman"/>
          <w:b/>
        </w:rPr>
        <w:t>ESTIMATED TOTAL ANNUAL COST BURDEN TO RESPONDENTS</w:t>
      </w:r>
    </w:p>
    <w:p w:rsidR="00031F97" w:rsidRPr="00E67261" w14:paraId="5492265B" w14:textId="77777777">
      <w:pPr>
        <w:rPr>
          <w:rFonts w:ascii="Times New Roman" w:hAnsi="Times New Roman"/>
        </w:rPr>
      </w:pPr>
    </w:p>
    <w:p w:rsidR="00703E43" w:rsidP="00703E43" w14:paraId="05D657CA" w14:textId="3C0AB396">
      <w:pPr>
        <w:ind w:left="720"/>
        <w:rPr>
          <w:rFonts w:ascii="Times New Roman" w:hAnsi="Times New Roman"/>
        </w:rPr>
      </w:pPr>
      <w:r>
        <w:rPr>
          <w:rFonts w:ascii="Times New Roman" w:hAnsi="Times New Roman"/>
        </w:rPr>
        <w:t>IRS anticipates that there are no cost burdens incurred by respondents for these recordkeeping requirements</w:t>
      </w:r>
      <w:r w:rsidRPr="00703E43" w:rsidR="00E13C1F">
        <w:rPr>
          <w:rFonts w:ascii="Times New Roman" w:hAnsi="Times New Roman"/>
        </w:rPr>
        <w:t xml:space="preserve">.  </w:t>
      </w:r>
    </w:p>
    <w:p w:rsidR="00332A0F" w:rsidRPr="00703E43" w:rsidP="00703E43" w14:paraId="78F9DC22" w14:textId="77777777">
      <w:pPr>
        <w:ind w:left="720"/>
        <w:rPr>
          <w:rFonts w:ascii="Times New Roman" w:hAnsi="Times New Roman"/>
        </w:rPr>
      </w:pPr>
    </w:p>
    <w:p w:rsidR="00031F97" w:rsidRPr="00AF2563" w14:paraId="174A4EA8" w14:textId="77777777">
      <w:pPr>
        <w:pStyle w:val="Level1"/>
        <w:tabs>
          <w:tab w:val="left" w:pos="-1440"/>
          <w:tab w:val="num" w:pos="720"/>
        </w:tabs>
        <w:rPr>
          <w:rFonts w:ascii="Times New Roman" w:hAnsi="Times New Roman"/>
          <w:b/>
        </w:rPr>
      </w:pPr>
      <w:r w:rsidRPr="00AF2563">
        <w:rPr>
          <w:rFonts w:ascii="Times New Roman" w:hAnsi="Times New Roman"/>
          <w:b/>
        </w:rPr>
        <w:t>ESTIMATED ANNUALIZED COST TO THE FEDERAL GOVERNMENT</w:t>
      </w:r>
    </w:p>
    <w:p w:rsidR="00031F97" w:rsidRPr="00E67261" w14:paraId="18B844F9" w14:textId="77777777">
      <w:pPr>
        <w:rPr>
          <w:rFonts w:ascii="Times New Roman" w:hAnsi="Times New Roman"/>
        </w:rPr>
      </w:pPr>
    </w:p>
    <w:p w:rsidR="00031F97" w:rsidP="00AF2563" w14:paraId="703AB1F0" w14:textId="6A2DECFC">
      <w:pPr>
        <w:ind w:left="720"/>
        <w:rPr>
          <w:rFonts w:ascii="Times New Roman" w:hAnsi="Times New Roman"/>
        </w:rPr>
      </w:pPr>
      <w:r w:rsidRPr="00AF2563">
        <w:rPr>
          <w:rFonts w:ascii="Times New Roman" w:hAnsi="Times New Roman"/>
        </w:rPr>
        <w:t xml:space="preserve">After consultation with various functions within the </w:t>
      </w:r>
      <w:r w:rsidR="00327A97">
        <w:rPr>
          <w:rFonts w:ascii="Times New Roman" w:hAnsi="Times New Roman"/>
        </w:rPr>
        <w:t>IRS</w:t>
      </w:r>
      <w:r w:rsidRPr="00AF2563">
        <w:rPr>
          <w:rFonts w:ascii="Times New Roman" w:hAnsi="Times New Roman"/>
        </w:rPr>
        <w:t xml:space="preserve">, we have determined that the cost of developing, printing, processing, distribution and overhead for </w:t>
      </w:r>
      <w:r w:rsidR="00D2542F">
        <w:rPr>
          <w:rFonts w:ascii="Times New Roman" w:hAnsi="Times New Roman"/>
        </w:rPr>
        <w:t xml:space="preserve">this regulation is nominal.  </w:t>
      </w:r>
    </w:p>
    <w:p w:rsidR="00780789" w:rsidRPr="00E67261" w14:paraId="2D2F3ACA" w14:textId="77777777">
      <w:pPr>
        <w:rPr>
          <w:rFonts w:ascii="Times New Roman" w:hAnsi="Times New Roman"/>
        </w:rPr>
      </w:pPr>
    </w:p>
    <w:p w:rsidR="00031F97" w:rsidRPr="00AF2563" w14:paraId="07EF2816" w14:textId="77777777">
      <w:pPr>
        <w:pStyle w:val="Level1"/>
        <w:tabs>
          <w:tab w:val="left" w:pos="-1440"/>
          <w:tab w:val="num" w:pos="720"/>
        </w:tabs>
        <w:rPr>
          <w:rFonts w:ascii="Times New Roman" w:hAnsi="Times New Roman"/>
          <w:b/>
        </w:rPr>
      </w:pPr>
      <w:r w:rsidRPr="00AF2563">
        <w:rPr>
          <w:rFonts w:ascii="Times New Roman" w:hAnsi="Times New Roman"/>
          <w:b/>
        </w:rPr>
        <w:t>REASONS FOR CHANGE IN BURDEN</w:t>
      </w:r>
    </w:p>
    <w:p w:rsidR="00031F97" w:rsidRPr="00E67261" w14:paraId="7CE17927" w14:textId="77777777">
      <w:pPr>
        <w:rPr>
          <w:rFonts w:ascii="Times New Roman" w:hAnsi="Times New Roman"/>
        </w:rPr>
      </w:pPr>
    </w:p>
    <w:p w:rsidR="00041406" w:rsidP="00041406" w14:paraId="11054710" w14:textId="77777777">
      <w:pPr>
        <w:ind w:left="720"/>
        <w:rPr>
          <w:rFonts w:ascii="Times New Roman" w:hAnsi="Times New Roman"/>
        </w:rPr>
      </w:pPr>
      <w:r w:rsidRPr="00E67261">
        <w:rPr>
          <w:rFonts w:ascii="Times New Roman" w:hAnsi="Times New Roman"/>
        </w:rPr>
        <w:t>There is no change in the paperwork burden</w:t>
      </w:r>
      <w:r w:rsidR="00B60194">
        <w:rPr>
          <w:rFonts w:ascii="Times New Roman" w:hAnsi="Times New Roman"/>
        </w:rPr>
        <w:t xml:space="preserve">.  </w:t>
      </w:r>
      <w:r w:rsidRPr="00E67261">
        <w:rPr>
          <w:rFonts w:ascii="Times New Roman" w:hAnsi="Times New Roman"/>
        </w:rPr>
        <w:t>We are making this submission to renew the OMB approval.</w:t>
      </w:r>
    </w:p>
    <w:p w:rsidR="00A27615" w14:paraId="70F1D0F7" w14:textId="1283F5D3">
      <w:pPr>
        <w:ind w:left="720"/>
        <w:rPr>
          <w:rFonts w:ascii="Times New Roman" w:hAnsi="Times New Roman"/>
        </w:rPr>
      </w:pPr>
    </w:p>
    <w:p w:rsidR="00290DBE" w:rsidRPr="00E67261" w14:paraId="3EA441C1" w14:textId="77777777">
      <w:pPr>
        <w:rPr>
          <w:rFonts w:ascii="Times New Roman" w:hAnsi="Times New Roman"/>
        </w:rPr>
      </w:pPr>
    </w:p>
    <w:p w:rsidR="00031F97" w:rsidRPr="00AF2563" w14:paraId="3E7B5C52" w14:textId="77777777">
      <w:pPr>
        <w:pStyle w:val="Level1"/>
        <w:tabs>
          <w:tab w:val="left" w:pos="-1440"/>
          <w:tab w:val="num" w:pos="720"/>
        </w:tabs>
        <w:rPr>
          <w:rFonts w:ascii="Times New Roman" w:hAnsi="Times New Roman"/>
          <w:b/>
        </w:rPr>
      </w:pPr>
      <w:r w:rsidRPr="00AF2563">
        <w:rPr>
          <w:rFonts w:ascii="Times New Roman" w:hAnsi="Times New Roman"/>
          <w:b/>
        </w:rPr>
        <w:t>PLANS FOR TABULATION, STATISTICAL ANALYSIS AND PUBLICATION</w:t>
      </w:r>
    </w:p>
    <w:p w:rsidR="00031F97" w:rsidRPr="00E67261" w14:paraId="1D9197CC" w14:textId="77777777">
      <w:pPr>
        <w:rPr>
          <w:rFonts w:ascii="Times New Roman" w:hAnsi="Times New Roman"/>
        </w:rPr>
      </w:pPr>
    </w:p>
    <w:p w:rsidR="00031F97" w:rsidRPr="00E67261" w14:paraId="75793710" w14:textId="77777777">
      <w:pPr>
        <w:ind w:left="720"/>
        <w:rPr>
          <w:rFonts w:ascii="Times New Roman" w:hAnsi="Times New Roman"/>
        </w:rPr>
      </w:pPr>
      <w:r w:rsidRPr="00AF2563">
        <w:rPr>
          <w:rFonts w:ascii="Times New Roman" w:hAnsi="Times New Roman"/>
        </w:rPr>
        <w:t>There are no plans for tabulation, statistical analysis and publication</w:t>
      </w:r>
      <w:r w:rsidRPr="00E67261">
        <w:rPr>
          <w:rFonts w:ascii="Times New Roman" w:hAnsi="Times New Roman"/>
        </w:rPr>
        <w:t>.</w:t>
      </w:r>
    </w:p>
    <w:p w:rsidR="0001444D" w:rsidRPr="00E67261" w14:paraId="4642455E" w14:textId="77777777">
      <w:pPr>
        <w:rPr>
          <w:rFonts w:ascii="Times New Roman" w:hAnsi="Times New Roman"/>
        </w:rPr>
        <w:sectPr>
          <w:type w:val="continuous"/>
          <w:pgSz w:w="12240" w:h="15840"/>
          <w:pgMar w:top="1440" w:right="1440" w:bottom="1440" w:left="1440" w:header="1440" w:footer="1440" w:gutter="0"/>
          <w:cols w:space="720"/>
          <w:noEndnote/>
        </w:sectPr>
      </w:pPr>
    </w:p>
    <w:p w:rsidR="00031F97" w:rsidRPr="00E67261" w14:paraId="776BF7FE" w14:textId="77777777">
      <w:pPr>
        <w:rPr>
          <w:rFonts w:ascii="Times New Roman" w:hAnsi="Times New Roman"/>
        </w:rPr>
      </w:pPr>
    </w:p>
    <w:p w:rsidR="00031F97" w:rsidRPr="00AF2563" w14:paraId="0415CB1B" w14:textId="77777777">
      <w:pPr>
        <w:pStyle w:val="Level1"/>
        <w:tabs>
          <w:tab w:val="left" w:pos="-1440"/>
          <w:tab w:val="num" w:pos="720"/>
        </w:tabs>
        <w:rPr>
          <w:rFonts w:ascii="Times New Roman" w:hAnsi="Times New Roman"/>
          <w:b/>
        </w:rPr>
      </w:pPr>
      <w:r w:rsidRPr="00AF2563">
        <w:rPr>
          <w:rFonts w:ascii="Times New Roman" w:hAnsi="Times New Roman"/>
          <w:b/>
        </w:rPr>
        <w:t>REASONS WHY DISPLAYING THE OMB EXPIRATION DATE IS         INAPPROPRIATE</w:t>
      </w:r>
    </w:p>
    <w:p w:rsidR="00031F97" w:rsidRPr="00E67261" w14:paraId="531D79CA" w14:textId="77777777">
      <w:pPr>
        <w:rPr>
          <w:rFonts w:ascii="Times New Roman" w:hAnsi="Times New Roman"/>
        </w:rPr>
      </w:pPr>
    </w:p>
    <w:p w:rsidR="00031F97" w:rsidP="006B35FD" w14:paraId="2B2EC7C1" w14:textId="5E609DEE">
      <w:pPr>
        <w:ind w:left="720"/>
        <w:rPr>
          <w:rFonts w:ascii="Times New Roman" w:hAnsi="Times New Roman"/>
        </w:rPr>
      </w:pPr>
      <w:r w:rsidRPr="00E67261">
        <w:rPr>
          <w:rFonts w:ascii="Times New Roman" w:hAnsi="Times New Roman"/>
        </w:rPr>
        <w:t xml:space="preserve">We believe that displaying the OMB expiration date is inappropriate because it could cause confusion by leading taxpayers to believe that the </w:t>
      </w:r>
      <w:r w:rsidR="00041406">
        <w:rPr>
          <w:rFonts w:ascii="Times New Roman" w:hAnsi="Times New Roman"/>
        </w:rPr>
        <w:t>collection</w:t>
      </w:r>
      <w:r w:rsidRPr="00E67261">
        <w:rPr>
          <w:rFonts w:ascii="Times New Roman" w:hAnsi="Times New Roman"/>
        </w:rPr>
        <w:t xml:space="preserve"> sunset</w:t>
      </w:r>
      <w:r w:rsidR="00041406">
        <w:rPr>
          <w:rFonts w:ascii="Times New Roman" w:hAnsi="Times New Roman"/>
        </w:rPr>
        <w:t>s</w:t>
      </w:r>
      <w:r w:rsidRPr="00E67261">
        <w:rPr>
          <w:rFonts w:ascii="Times New Roman" w:hAnsi="Times New Roman"/>
        </w:rPr>
        <w:t xml:space="preserve"> as of the expiration date.  Taxpayers are not likely to be aware that the </w:t>
      </w:r>
      <w:r w:rsidR="005B1D31">
        <w:rPr>
          <w:rFonts w:ascii="Times New Roman" w:hAnsi="Times New Roman"/>
        </w:rPr>
        <w:t>IRS</w:t>
      </w:r>
      <w:r w:rsidRPr="00E67261">
        <w:rPr>
          <w:rFonts w:ascii="Times New Roman" w:hAnsi="Times New Roman"/>
        </w:rPr>
        <w:t xml:space="preserve"> intends to request renewal of the OMB approval and obtain a new expiration date before the old one expires.</w:t>
      </w:r>
    </w:p>
    <w:p w:rsidR="00117379" w:rsidRPr="00E67261" w14:paraId="00A8AF3C" w14:textId="77777777">
      <w:pPr>
        <w:rPr>
          <w:rFonts w:ascii="Times New Roman" w:hAnsi="Times New Roman"/>
        </w:rPr>
      </w:pPr>
    </w:p>
    <w:p w:rsidR="00031F97" w:rsidRPr="00AF2563" w:rsidP="00AF2563" w14:paraId="3CB1EEDC" w14:textId="77777777">
      <w:pPr>
        <w:pStyle w:val="Level1"/>
        <w:tabs>
          <w:tab w:val="left" w:pos="-1440"/>
          <w:tab w:val="num" w:pos="720"/>
        </w:tabs>
        <w:rPr>
          <w:rFonts w:ascii="Times New Roman" w:hAnsi="Times New Roman"/>
        </w:rPr>
      </w:pPr>
      <w:r w:rsidRPr="00AF2563">
        <w:rPr>
          <w:rFonts w:ascii="Times New Roman" w:hAnsi="Times New Roman"/>
          <w:b/>
        </w:rPr>
        <w:t xml:space="preserve">EXCEPTIONS TO THE CERTIFICATION STATEMENT </w:t>
      </w:r>
    </w:p>
    <w:p w:rsidR="00AF2563" w:rsidRPr="00AF2563" w:rsidP="00AF2563" w14:paraId="11254D29" w14:textId="77777777">
      <w:pPr>
        <w:pStyle w:val="Level1"/>
        <w:numPr>
          <w:ilvl w:val="0"/>
          <w:numId w:val="0"/>
        </w:numPr>
        <w:tabs>
          <w:tab w:val="left" w:pos="-1440"/>
        </w:tabs>
        <w:ind w:left="720"/>
        <w:rPr>
          <w:rFonts w:ascii="Times New Roman" w:hAnsi="Times New Roman"/>
        </w:rPr>
      </w:pPr>
    </w:p>
    <w:p w:rsidR="00031F97" w:rsidRPr="00E67261" w:rsidP="00041406" w14:paraId="2F5FA41C" w14:textId="3B978B81">
      <w:pPr>
        <w:ind w:left="720"/>
        <w:rPr>
          <w:rFonts w:ascii="Times New Roman" w:hAnsi="Times New Roman"/>
        </w:rPr>
      </w:pPr>
      <w:r w:rsidRPr="00AF2563">
        <w:rPr>
          <w:rFonts w:ascii="Times New Roman" w:hAnsi="Times New Roman"/>
        </w:rPr>
        <w:t>There are no exceptions to the certification statement</w:t>
      </w:r>
      <w:r w:rsidRPr="00E67261">
        <w:rPr>
          <w:rFonts w:ascii="Times New Roman" w:hAnsi="Times New Roman"/>
        </w:rPr>
        <w:t>.</w:t>
      </w:r>
    </w:p>
    <w:sectPr w:rsidSect="00031F97">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366E" w14:paraId="7C584F73" w14:textId="77777777">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DB647F">
      <w:rPr>
        <w:rFonts w:cs="Courier"/>
        <w:noProof/>
      </w:rPr>
      <w:t>1</w:t>
    </w:r>
    <w:r>
      <w:rPr>
        <w:rFonts w:cs="Courier"/>
      </w:rPr>
      <w:fldChar w:fldCharType="end"/>
    </w:r>
  </w:p>
  <w:p w:rsidR="0028366E" w14:paraId="62ECE503" w14:textId="77777777"/>
  <w:p w:rsidR="0028366E" w14:paraId="351A9635"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516C6424"/>
    <w:multiLevelType w:val="hybridMultilevel"/>
    <w:tmpl w:val="094AAAF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202509248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8763668">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643124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97"/>
    <w:rsid w:val="0001444D"/>
    <w:rsid w:val="00031F97"/>
    <w:rsid w:val="00041406"/>
    <w:rsid w:val="00117379"/>
    <w:rsid w:val="00120451"/>
    <w:rsid w:val="0012454F"/>
    <w:rsid w:val="00157051"/>
    <w:rsid w:val="001A1FB2"/>
    <w:rsid w:val="001F4BDD"/>
    <w:rsid w:val="002015D6"/>
    <w:rsid w:val="002505AF"/>
    <w:rsid w:val="002644D1"/>
    <w:rsid w:val="002652BE"/>
    <w:rsid w:val="0028366E"/>
    <w:rsid w:val="00290DBE"/>
    <w:rsid w:val="002C0F21"/>
    <w:rsid w:val="002D7A95"/>
    <w:rsid w:val="003133F8"/>
    <w:rsid w:val="00327A97"/>
    <w:rsid w:val="00332A0F"/>
    <w:rsid w:val="00384E80"/>
    <w:rsid w:val="0039409A"/>
    <w:rsid w:val="003C25EB"/>
    <w:rsid w:val="004256F7"/>
    <w:rsid w:val="00450514"/>
    <w:rsid w:val="00531AC2"/>
    <w:rsid w:val="005365CD"/>
    <w:rsid w:val="00581DB6"/>
    <w:rsid w:val="00587293"/>
    <w:rsid w:val="005B1D31"/>
    <w:rsid w:val="005F1E2F"/>
    <w:rsid w:val="0068617F"/>
    <w:rsid w:val="00687232"/>
    <w:rsid w:val="006B35FD"/>
    <w:rsid w:val="006B51EE"/>
    <w:rsid w:val="00703E43"/>
    <w:rsid w:val="00760DB7"/>
    <w:rsid w:val="007678C7"/>
    <w:rsid w:val="00780789"/>
    <w:rsid w:val="007A5E62"/>
    <w:rsid w:val="007B7711"/>
    <w:rsid w:val="007E6DA2"/>
    <w:rsid w:val="00820B40"/>
    <w:rsid w:val="008639BD"/>
    <w:rsid w:val="008B74D1"/>
    <w:rsid w:val="008C4AC5"/>
    <w:rsid w:val="00907485"/>
    <w:rsid w:val="00912DEE"/>
    <w:rsid w:val="009225F9"/>
    <w:rsid w:val="00986D91"/>
    <w:rsid w:val="009922D4"/>
    <w:rsid w:val="009B4C0A"/>
    <w:rsid w:val="009B4D9C"/>
    <w:rsid w:val="009C2667"/>
    <w:rsid w:val="00A13394"/>
    <w:rsid w:val="00A27615"/>
    <w:rsid w:val="00A95B3F"/>
    <w:rsid w:val="00AC7228"/>
    <w:rsid w:val="00AF2563"/>
    <w:rsid w:val="00B05081"/>
    <w:rsid w:val="00B06A9A"/>
    <w:rsid w:val="00B364E3"/>
    <w:rsid w:val="00B60194"/>
    <w:rsid w:val="00B75279"/>
    <w:rsid w:val="00BD50D8"/>
    <w:rsid w:val="00BD7273"/>
    <w:rsid w:val="00CC14E4"/>
    <w:rsid w:val="00CC55DF"/>
    <w:rsid w:val="00D2542F"/>
    <w:rsid w:val="00D42D55"/>
    <w:rsid w:val="00D55EBA"/>
    <w:rsid w:val="00DB0D14"/>
    <w:rsid w:val="00DB647F"/>
    <w:rsid w:val="00DC5C29"/>
    <w:rsid w:val="00DC754A"/>
    <w:rsid w:val="00DF1418"/>
    <w:rsid w:val="00E13C1F"/>
    <w:rsid w:val="00E40C73"/>
    <w:rsid w:val="00E67261"/>
    <w:rsid w:val="00F65DC1"/>
    <w:rsid w:val="00F965AC"/>
    <w:rsid w:val="00FB36B0"/>
    <w:rsid w:val="00FC210E"/>
    <w:rsid w:val="00FC68E9"/>
    <w:rsid w:val="00FF34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F07390"/>
  <w15:chartTrackingRefBased/>
  <w15:docId w15:val="{3E5700F3-56B9-4634-8F58-E3AA0737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character" w:styleId="Hyperlink">
    <w:name w:val="Hyperlink"/>
    <w:rsid w:val="00AF2563"/>
    <w:rPr>
      <w:color w:val="0000FF"/>
      <w:u w:val="single"/>
    </w:rPr>
  </w:style>
  <w:style w:type="character" w:styleId="CommentReference">
    <w:name w:val="annotation reference"/>
    <w:basedOn w:val="DefaultParagraphFont"/>
    <w:rsid w:val="0068617F"/>
    <w:rPr>
      <w:sz w:val="16"/>
      <w:szCs w:val="16"/>
    </w:rPr>
  </w:style>
  <w:style w:type="paragraph" w:styleId="CommentText">
    <w:name w:val="annotation text"/>
    <w:basedOn w:val="Normal"/>
    <w:link w:val="CommentTextChar"/>
    <w:rsid w:val="0068617F"/>
    <w:rPr>
      <w:sz w:val="20"/>
      <w:szCs w:val="20"/>
    </w:rPr>
  </w:style>
  <w:style w:type="character" w:customStyle="1" w:styleId="CommentTextChar">
    <w:name w:val="Comment Text Char"/>
    <w:basedOn w:val="DefaultParagraphFont"/>
    <w:link w:val="CommentText"/>
    <w:rsid w:val="0068617F"/>
    <w:rPr>
      <w:rFonts w:ascii="Courier" w:hAnsi="Courier"/>
    </w:rPr>
  </w:style>
  <w:style w:type="paragraph" w:styleId="CommentSubject">
    <w:name w:val="annotation subject"/>
    <w:basedOn w:val="CommentText"/>
    <w:next w:val="CommentText"/>
    <w:link w:val="CommentSubjectChar"/>
    <w:rsid w:val="0068617F"/>
    <w:rPr>
      <w:b/>
      <w:bCs/>
    </w:rPr>
  </w:style>
  <w:style w:type="character" w:customStyle="1" w:styleId="CommentSubjectChar">
    <w:name w:val="Comment Subject Char"/>
    <w:basedOn w:val="CommentTextChar"/>
    <w:link w:val="CommentSubject"/>
    <w:rsid w:val="0068617F"/>
    <w:rPr>
      <w:rFonts w:ascii="Courier" w:hAnsi="Courier"/>
      <w:b/>
      <w:bCs/>
    </w:rPr>
  </w:style>
  <w:style w:type="character" w:styleId="FollowedHyperlink">
    <w:name w:val="FollowedHyperlink"/>
    <w:basedOn w:val="DefaultParagraphFont"/>
    <w:rsid w:val="009225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irs.gov/uac/Privacy-Impact-Assessments-PIA"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33A7E-5155-4EF2-BAF5-CF2E67859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1263</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XHFNB</dc:creator>
  <cp:lastModifiedBy>Stasko Molly J</cp:lastModifiedBy>
  <cp:revision>3</cp:revision>
  <dcterms:created xsi:type="dcterms:W3CDTF">2026-04-21T20:58:00Z</dcterms:created>
  <dcterms:modified xsi:type="dcterms:W3CDTF">2026-04-21T20:59:00Z</dcterms:modified>
</cp:coreProperties>
</file>