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1FC9" w:rsidRPr="008074A3" w:rsidP="00AD1FC9" w14:paraId="01CF315B" w14:textId="62C557E2">
      <w:pPr>
        <w:pStyle w:val="Default"/>
        <w:jc w:val="center"/>
        <w:rPr>
          <w:color w:val="auto"/>
        </w:rPr>
      </w:pPr>
      <w:r>
        <w:rPr>
          <w:b/>
          <w:bCs/>
        </w:rPr>
        <w:t xml:space="preserve"> </w:t>
      </w:r>
      <w:r w:rsidRPr="008074A3">
        <w:rPr>
          <w:b/>
          <w:bCs/>
        </w:rPr>
        <w:t xml:space="preserve">SUPPORTING STATEMENT FOR </w:t>
      </w:r>
    </w:p>
    <w:p w:rsidR="009A1D8E" w:rsidRPr="008074A3" w:rsidP="00AD1FC9" w14:paraId="507389C7" w14:textId="72254A33">
      <w:pPr>
        <w:pStyle w:val="Default"/>
        <w:jc w:val="center"/>
        <w:rPr>
          <w:color w:val="auto"/>
        </w:rPr>
      </w:pPr>
      <w:r w:rsidRPr="008074A3">
        <w:rPr>
          <w:b/>
          <w:bCs/>
          <w:color w:val="auto"/>
        </w:rPr>
        <w:t xml:space="preserve">THE INFORMATION COLLECTION REQUIREMENTS </w:t>
      </w:r>
    </w:p>
    <w:p w:rsidR="008A3988" w:rsidP="00AD1FC9" w14:paraId="4A87B913" w14:textId="1B9C7CEB">
      <w:pPr>
        <w:pStyle w:val="Default"/>
        <w:jc w:val="center"/>
        <w:rPr>
          <w:b/>
          <w:bCs/>
          <w:color w:val="auto"/>
        </w:rPr>
      </w:pPr>
      <w:r w:rsidRPr="008074A3">
        <w:rPr>
          <w:b/>
          <w:bCs/>
          <w:color w:val="auto"/>
        </w:rPr>
        <w:t>IN THE</w:t>
      </w:r>
      <w:r w:rsidR="009A1D8E">
        <w:rPr>
          <w:b/>
          <w:bCs/>
          <w:color w:val="auto"/>
        </w:rPr>
        <w:t xml:space="preserve"> </w:t>
      </w:r>
      <w:r w:rsidRPr="008074A3">
        <w:rPr>
          <w:b/>
          <w:bCs/>
          <w:color w:val="auto"/>
        </w:rPr>
        <w:t xml:space="preserve">RESPIRABLE CRYSTALLINE SILICA STANDARDS </w:t>
      </w:r>
    </w:p>
    <w:p w:rsidR="00952159" w:rsidP="00AD1FC9" w14:paraId="1A90E81B" w14:textId="4991EAB1">
      <w:pPr>
        <w:pStyle w:val="Default"/>
        <w:jc w:val="center"/>
        <w:rPr>
          <w:b/>
          <w:bCs/>
          <w:color w:val="auto"/>
        </w:rPr>
      </w:pPr>
      <w:r w:rsidRPr="008074A3">
        <w:rPr>
          <w:b/>
          <w:bCs/>
          <w:color w:val="auto"/>
        </w:rPr>
        <w:t>FOR GENERAL INDUSTRY</w:t>
      </w:r>
      <w:r w:rsidRPr="008074A3" w:rsidR="00A12622">
        <w:rPr>
          <w:b/>
          <w:bCs/>
          <w:color w:val="auto"/>
        </w:rPr>
        <w:t xml:space="preserve"> (29 CFR 1910.1053)</w:t>
      </w:r>
      <w:r w:rsidRPr="008074A3" w:rsidR="00F1399B">
        <w:rPr>
          <w:b/>
          <w:bCs/>
          <w:color w:val="auto"/>
        </w:rPr>
        <w:t>,</w:t>
      </w:r>
      <w:r w:rsidRPr="008074A3">
        <w:rPr>
          <w:b/>
          <w:bCs/>
          <w:color w:val="auto"/>
        </w:rPr>
        <w:t xml:space="preserve"> </w:t>
      </w:r>
      <w:r w:rsidRPr="008074A3" w:rsidR="00F1399B">
        <w:rPr>
          <w:b/>
          <w:bCs/>
          <w:color w:val="auto"/>
        </w:rPr>
        <w:t>SHIPYARDS</w:t>
      </w:r>
      <w:r w:rsidRPr="008074A3">
        <w:rPr>
          <w:b/>
          <w:bCs/>
          <w:color w:val="auto"/>
        </w:rPr>
        <w:t xml:space="preserve"> </w:t>
      </w:r>
    </w:p>
    <w:p w:rsidR="00767F38" w:rsidP="00AD1FC9" w14:paraId="153EF3AC" w14:textId="131CCC5A">
      <w:pPr>
        <w:pStyle w:val="Default"/>
        <w:jc w:val="center"/>
        <w:rPr>
          <w:b/>
          <w:bCs/>
          <w:color w:val="auto"/>
        </w:rPr>
      </w:pPr>
      <w:r w:rsidRPr="008074A3">
        <w:rPr>
          <w:b/>
          <w:bCs/>
          <w:color w:val="auto"/>
        </w:rPr>
        <w:t>(29 CFR 191</w:t>
      </w:r>
      <w:r w:rsidRPr="008074A3" w:rsidR="00A12622">
        <w:rPr>
          <w:b/>
          <w:bCs/>
          <w:color w:val="auto"/>
        </w:rPr>
        <w:t>5</w:t>
      </w:r>
      <w:r w:rsidRPr="008074A3">
        <w:rPr>
          <w:b/>
          <w:bCs/>
          <w:color w:val="auto"/>
        </w:rPr>
        <w:t>.1053) AND CONSTRUCTION (29 CFR 1926.1</w:t>
      </w:r>
      <w:r w:rsidRPr="008074A3" w:rsidR="00B47773">
        <w:rPr>
          <w:b/>
          <w:bCs/>
          <w:color w:val="auto"/>
        </w:rPr>
        <w:t>1</w:t>
      </w:r>
      <w:r w:rsidRPr="008074A3">
        <w:rPr>
          <w:b/>
          <w:bCs/>
          <w:color w:val="auto"/>
        </w:rPr>
        <w:t>53)</w:t>
      </w:r>
      <w:r>
        <w:rPr>
          <w:rStyle w:val="FootnoteReference"/>
          <w:b/>
          <w:bCs/>
          <w:color w:val="auto"/>
          <w:sz w:val="22"/>
          <w:szCs w:val="22"/>
        </w:rPr>
        <w:footnoteReference w:id="3"/>
      </w:r>
      <w:r w:rsidR="00C200B5">
        <w:rPr>
          <w:b/>
          <w:bCs/>
          <w:color w:val="auto"/>
        </w:rPr>
        <w:t xml:space="preserve"> </w:t>
      </w:r>
    </w:p>
    <w:p w:rsidR="00C200B5" w:rsidP="00AD1FC9" w14:paraId="5F5998D9" w14:textId="6A3F30C5">
      <w:pPr>
        <w:pStyle w:val="Default"/>
        <w:jc w:val="center"/>
        <w:rPr>
          <w:b/>
          <w:bCs/>
        </w:rPr>
      </w:pPr>
      <w:r w:rsidRPr="00EC2767">
        <w:rPr>
          <w:b/>
          <w:bCs/>
        </w:rPr>
        <w:t xml:space="preserve">OFFICE OF MANAGEMENT AND BUDGET </w:t>
      </w:r>
    </w:p>
    <w:p w:rsidR="00D85FAC" w:rsidP="00AD1FC9" w14:paraId="5CE6D67B" w14:textId="671C5A19">
      <w:pPr>
        <w:pStyle w:val="Default"/>
        <w:jc w:val="center"/>
        <w:rPr>
          <w:b/>
          <w:bCs/>
          <w:color w:val="auto"/>
        </w:rPr>
      </w:pPr>
      <w:r w:rsidRPr="00EC2767">
        <w:rPr>
          <w:b/>
          <w:bCs/>
        </w:rPr>
        <w:t>(OMB)</w:t>
      </w:r>
      <w:r w:rsidR="00C200B5">
        <w:rPr>
          <w:b/>
          <w:bCs/>
          <w:color w:val="auto"/>
        </w:rPr>
        <w:t xml:space="preserve"> </w:t>
      </w:r>
      <w:r w:rsidRPr="008074A3" w:rsidR="005442E8">
        <w:rPr>
          <w:b/>
          <w:bCs/>
          <w:color w:val="auto"/>
        </w:rPr>
        <w:t>CONTROL NO. 1218-0</w:t>
      </w:r>
      <w:r w:rsidRPr="008074A3" w:rsidR="00993364">
        <w:rPr>
          <w:b/>
          <w:bCs/>
          <w:color w:val="auto"/>
        </w:rPr>
        <w:t>2</w:t>
      </w:r>
      <w:r w:rsidRPr="008074A3" w:rsidR="00B47773">
        <w:rPr>
          <w:b/>
          <w:bCs/>
          <w:color w:val="auto"/>
        </w:rPr>
        <w:t>66</w:t>
      </w:r>
      <w:r w:rsidRPr="008074A3" w:rsidR="005442E8">
        <w:rPr>
          <w:b/>
          <w:bCs/>
          <w:color w:val="auto"/>
        </w:rPr>
        <w:t xml:space="preserve"> </w:t>
      </w:r>
    </w:p>
    <w:p w:rsidR="00AD1FC9" w:rsidRPr="008074A3" w:rsidP="00AD1FC9" w14:paraId="1197E509" w14:textId="59153620">
      <w:pPr>
        <w:pStyle w:val="Default"/>
        <w:jc w:val="center"/>
        <w:rPr>
          <w:b/>
          <w:bCs/>
          <w:color w:val="auto"/>
        </w:rPr>
      </w:pPr>
      <w:r w:rsidRPr="008074A3">
        <w:rPr>
          <w:b/>
          <w:bCs/>
          <w:color w:val="auto"/>
        </w:rPr>
        <w:t>(</w:t>
      </w:r>
      <w:r w:rsidR="00F93DC9">
        <w:rPr>
          <w:b/>
          <w:bCs/>
          <w:color w:val="auto"/>
        </w:rPr>
        <w:t>April</w:t>
      </w:r>
      <w:r w:rsidR="000D0E55">
        <w:rPr>
          <w:b/>
          <w:bCs/>
          <w:color w:val="auto"/>
        </w:rPr>
        <w:t xml:space="preserve"> 2026</w:t>
      </w:r>
      <w:r w:rsidRPr="008074A3">
        <w:rPr>
          <w:b/>
          <w:bCs/>
          <w:color w:val="auto"/>
        </w:rPr>
        <w:t xml:space="preserve">) </w:t>
      </w:r>
    </w:p>
    <w:p w:rsidR="008A6128" w:rsidRPr="008074A3" w:rsidP="00AD1FC9" w14:paraId="0B3A3F19" w14:textId="3E9314E5">
      <w:pPr>
        <w:pStyle w:val="Default"/>
        <w:jc w:val="center"/>
        <w:rPr>
          <w:b/>
          <w:bCs/>
          <w:color w:val="auto"/>
        </w:rPr>
      </w:pPr>
    </w:p>
    <w:p w:rsidR="008A6128" w:rsidRPr="008074A3" w:rsidP="008A6128" w14:paraId="549357BB" w14:textId="314BA428">
      <w:pPr>
        <w:rPr>
          <w:rFonts w:ascii="Times New Roman"/>
        </w:rPr>
      </w:pPr>
      <w:r w:rsidRPr="008074A3">
        <w:rPr>
          <w:rFonts w:ascii="Times New Roman" w:hAnsi="Times New Roman"/>
          <w:bCs/>
        </w:rPr>
        <w:t>Th</w:t>
      </w:r>
      <w:r w:rsidR="0068400C">
        <w:rPr>
          <w:rFonts w:ascii="Times New Roman" w:hAnsi="Times New Roman"/>
          <w:bCs/>
        </w:rPr>
        <w:t>e agency</w:t>
      </w:r>
      <w:r w:rsidRPr="008074A3">
        <w:rPr>
          <w:rFonts w:ascii="Times New Roman" w:hAnsi="Times New Roman"/>
          <w:bCs/>
        </w:rPr>
        <w:t xml:space="preserve"> is </w:t>
      </w:r>
      <w:r w:rsidR="0068400C">
        <w:rPr>
          <w:rFonts w:ascii="Times New Roman" w:hAnsi="Times New Roman"/>
          <w:bCs/>
        </w:rPr>
        <w:t xml:space="preserve">seeking an </w:t>
      </w:r>
      <w:r w:rsidRPr="008074A3">
        <w:rPr>
          <w:rFonts w:ascii="Times New Roman" w:hAnsi="Times New Roman"/>
          <w:bCs/>
        </w:rPr>
        <w:t xml:space="preserve">extension </w:t>
      </w:r>
      <w:r w:rsidR="001B7730">
        <w:rPr>
          <w:rFonts w:ascii="Times New Roman" w:hAnsi="Times New Roman"/>
          <w:bCs/>
        </w:rPr>
        <w:t xml:space="preserve">of </w:t>
      </w:r>
      <w:r w:rsidR="00121ED6">
        <w:rPr>
          <w:rFonts w:ascii="Times New Roman" w:hAnsi="Times New Roman"/>
          <w:bCs/>
        </w:rPr>
        <w:t>the</w:t>
      </w:r>
      <w:r w:rsidRPr="008074A3" w:rsidR="00121ED6">
        <w:rPr>
          <w:rFonts w:ascii="Times New Roman" w:hAnsi="Times New Roman"/>
          <w:bCs/>
        </w:rPr>
        <w:t xml:space="preserve"> </w:t>
      </w:r>
      <w:r w:rsidRPr="008074A3">
        <w:rPr>
          <w:rFonts w:ascii="Times New Roman" w:hAnsi="Times New Roman"/>
          <w:bCs/>
        </w:rPr>
        <w:t xml:space="preserve">currently approved </w:t>
      </w:r>
      <w:r w:rsidR="0068400C">
        <w:rPr>
          <w:rFonts w:ascii="Times New Roman" w:hAnsi="Times New Roman"/>
          <w:bCs/>
        </w:rPr>
        <w:t xml:space="preserve">data </w:t>
      </w:r>
      <w:r w:rsidRPr="008074A3">
        <w:rPr>
          <w:rFonts w:ascii="Times New Roman" w:hAnsi="Times New Roman"/>
          <w:bCs/>
        </w:rPr>
        <w:t>collection</w:t>
      </w:r>
      <w:r w:rsidRPr="008074A3">
        <w:rPr>
          <w:rFonts w:ascii="Times New Roman"/>
        </w:rPr>
        <w:t>.</w:t>
      </w:r>
      <w:r w:rsidRPr="008074A3" w:rsidR="001B468E">
        <w:rPr>
          <w:rFonts w:ascii="Times New Roman"/>
        </w:rPr>
        <w:t xml:space="preserve">  </w:t>
      </w:r>
    </w:p>
    <w:p w:rsidR="008A6128" w:rsidRPr="008074A3" w:rsidP="00011684" w14:paraId="33997CDF" w14:textId="77777777">
      <w:pPr>
        <w:widowControl/>
        <w:rPr>
          <w:rFonts w:ascii="Times New Roman" w:hAnsi="Times New Roman"/>
          <w:b/>
          <w:bCs/>
        </w:rPr>
      </w:pPr>
    </w:p>
    <w:p w:rsidR="00011684" w:rsidRPr="008074A3" w:rsidP="00011684" w14:paraId="22584BFC" w14:textId="77777777">
      <w:pPr>
        <w:widowControl/>
        <w:rPr>
          <w:rFonts w:ascii="Times New Roman" w:hAnsi="Times New Roman"/>
          <w:b/>
          <w:bCs/>
        </w:rPr>
      </w:pPr>
      <w:r w:rsidRPr="008074A3">
        <w:rPr>
          <w:rFonts w:ascii="Times New Roman" w:hAnsi="Times New Roman"/>
          <w:b/>
          <w:bCs/>
        </w:rPr>
        <w:t xml:space="preserve">A.  JUSTIFICATION </w:t>
      </w:r>
    </w:p>
    <w:p w:rsidR="00011684" w:rsidRPr="008074A3" w:rsidP="00011684" w14:paraId="3067B546" w14:textId="77777777">
      <w:pPr>
        <w:widowControl/>
        <w:tabs>
          <w:tab w:val="left" w:pos="7530"/>
        </w:tabs>
        <w:rPr>
          <w:rFonts w:ascii="Times New Roman" w:hAnsi="Times New Roman"/>
        </w:rPr>
      </w:pPr>
      <w:r w:rsidRPr="008074A3">
        <w:rPr>
          <w:rFonts w:ascii="Times New Roman" w:hAnsi="Times New Roman"/>
        </w:rPr>
        <w:tab/>
      </w:r>
    </w:p>
    <w:p w:rsidR="00011684" w:rsidRPr="008074A3" w:rsidP="00011684" w14:paraId="15A21726" w14:textId="5661F762">
      <w:pPr>
        <w:widowControl/>
        <w:rPr>
          <w:rFonts w:ascii="Times New Roman" w:hAnsi="Times New Roman"/>
        </w:rPr>
      </w:pPr>
      <w:r w:rsidRPr="008074A3">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11684" w:rsidRPr="008074A3" w:rsidP="00011684" w14:paraId="065EC2AF" w14:textId="77777777">
      <w:pPr>
        <w:widowControl/>
        <w:rPr>
          <w:rFonts w:ascii="Times New Roman" w:hAnsi="Times New Roman"/>
        </w:rPr>
      </w:pPr>
    </w:p>
    <w:p w:rsidR="00011684" w:rsidRPr="008074A3" w:rsidP="00011684" w14:paraId="7C5F57B0" w14:textId="77777777">
      <w:pPr>
        <w:widowControl/>
        <w:rPr>
          <w:rFonts w:ascii="Times New Roman" w:hAnsi="Times New Roman"/>
        </w:rPr>
      </w:pPr>
      <w:r w:rsidRPr="008074A3">
        <w:rPr>
          <w:rFonts w:ascii="Times New Roman" w:hAnsi="Times New Roman"/>
        </w:rPr>
        <w:t xml:space="preserve">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 </w:t>
      </w:r>
    </w:p>
    <w:p w:rsidR="00011684" w:rsidRPr="008074A3" w:rsidP="00011684" w14:paraId="70B3E9E7" w14:textId="77777777">
      <w:pPr>
        <w:widowControl/>
        <w:rPr>
          <w:rFonts w:ascii="Times New Roman" w:hAnsi="Times New Roman"/>
        </w:rPr>
      </w:pPr>
    </w:p>
    <w:p w:rsidR="00011684" w:rsidRPr="008074A3" w:rsidP="00011684" w14:paraId="41214392" w14:textId="1F7AEC3B">
      <w:pPr>
        <w:widowControl/>
        <w:rPr>
          <w:rFonts w:ascii="Times New Roman" w:hAnsi="Times New Roman"/>
        </w:rPr>
      </w:pPr>
      <w:r w:rsidRPr="008074A3">
        <w:rPr>
          <w:rFonts w:ascii="Times New Roman" w:hAnsi="Times New Roman"/>
        </w:rPr>
        <w:t>To protect worker health, the OSH Act authorizes the Occupational Safety and Health Administration (“OSHA” or “</w:t>
      </w:r>
      <w:r w:rsidRPr="008074A3" w:rsidR="002138DF">
        <w:rPr>
          <w:rFonts w:ascii="Times New Roman" w:hAnsi="Times New Roman"/>
        </w:rPr>
        <w:t>the agency</w:t>
      </w:r>
      <w:r w:rsidRPr="008074A3">
        <w:rPr>
          <w:rFonts w:ascii="Times New Roman" w:hAnsi="Times New Roman"/>
        </w:rPr>
        <w:t xml:space="preserve">”)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U.S.C. 655).  Moreover, the Act directs </w:t>
      </w:r>
      <w:r w:rsidRPr="008074A3" w:rsidR="002138DF">
        <w:rPr>
          <w:rFonts w:ascii="Times New Roman" w:hAnsi="Times New Roman"/>
        </w:rPr>
        <w:t>the agency</w:t>
      </w:r>
      <w:r w:rsidRPr="008074A3">
        <w:rPr>
          <w:rFonts w:ascii="Times New Roman" w:hAnsi="Times New Roman"/>
        </w:rPr>
        <w:t xml:space="preserve">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w:t>
      </w:r>
      <w:r w:rsidRPr="008074A3">
        <w:rPr>
          <w:rFonts w:ascii="Times New Roman" w:hAnsi="Times New Roman"/>
        </w:rPr>
        <w:t xml:space="preserve">materials or harmful physical agents” (29 U.S.C. 657).  In addition, the OSH Act mandates that “[e]ach employer shall make, keep and preserve, and make available to the Secretary [of Labor] </w:t>
      </w:r>
    </w:p>
    <w:p w:rsidR="00011684" w:rsidRPr="008074A3" w:rsidP="00011684" w14:paraId="342A0D3C" w14:textId="77777777">
      <w:pPr>
        <w:widowControl/>
        <w:rPr>
          <w:rFonts w:ascii="Times New Roman" w:hAnsi="Times New Roman"/>
        </w:rPr>
      </w:pPr>
      <w:r w:rsidRPr="008074A3">
        <w:rPr>
          <w:rFonts w:ascii="Times New Roman" w:hAnsi="Times New Roman"/>
        </w:rPr>
        <w:t xml:space="preserve">.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w:t>
      </w:r>
    </w:p>
    <w:p w:rsidR="00011684" w:rsidRPr="008074A3" w:rsidP="00011684" w14:paraId="4C4A7E6E" w14:textId="77777777">
      <w:pPr>
        <w:widowControl/>
        <w:rPr>
          <w:rFonts w:ascii="Times New Roman" w:hAnsi="Times New Roman"/>
        </w:rPr>
      </w:pPr>
    </w:p>
    <w:p w:rsidR="00011684" w:rsidRPr="008074A3" w:rsidP="00011684" w14:paraId="60E10E50" w14:textId="4596D92B">
      <w:pPr>
        <w:widowControl/>
        <w:rPr>
          <w:rFonts w:ascii="Times New Roman" w:hAnsi="Times New Roman"/>
        </w:rPr>
      </w:pPr>
      <w:r w:rsidRPr="008074A3">
        <w:rPr>
          <w:rFonts w:ascii="Times New Roman" w:hAnsi="Times New Roman"/>
        </w:rPr>
        <w:t>Section 6(b)(7) of the Act specifies that “[a]</w:t>
      </w:r>
      <w:r w:rsidRPr="008074A3">
        <w:rPr>
          <w:rFonts w:ascii="Times New Roman" w:hAnsi="Times New Roman"/>
        </w:rPr>
        <w:t>ny</w:t>
      </w:r>
      <w:r w:rsidRPr="008074A3">
        <w:rPr>
          <w:rFonts w:ascii="Times New Roman" w:hAnsi="Times New Roman"/>
        </w:rPr>
        <w:t xml:space="preserve"> standard promulgated under this subsection shall prescribe the use of labels or other appropriate forms of warning as are necessary to </w:t>
      </w:r>
      <w:r w:rsidRPr="008074A3" w:rsidR="00C94FE7">
        <w:rPr>
          <w:rFonts w:ascii="Times New Roman" w:hAnsi="Times New Roman"/>
        </w:rPr>
        <w:t>ensure</w:t>
      </w:r>
      <w:r w:rsidRPr="008074A3">
        <w:rPr>
          <w:rFonts w:ascii="Times New Roman" w:hAnsi="Times New Roman"/>
        </w:rPr>
        <w:t xml:space="preserv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 </w:t>
      </w:r>
    </w:p>
    <w:p w:rsidR="00011684" w:rsidRPr="008074A3" w:rsidP="00011684" w14:paraId="34EEF06D" w14:textId="77777777">
      <w:pPr>
        <w:widowControl/>
        <w:rPr>
          <w:rFonts w:ascii="Times New Roman" w:hAnsi="Times New Roman"/>
        </w:rPr>
      </w:pPr>
    </w:p>
    <w:p w:rsidR="00507D5B" w:rsidRPr="008074A3" w:rsidP="00B51245" w14:paraId="4D8A4583" w14:textId="1603A26F">
      <w:pPr>
        <w:widowControl/>
        <w:rPr>
          <w:rFonts w:ascii="Times New Roman" w:hAnsi="Times New Roman"/>
          <w:b/>
          <w:bCs/>
        </w:rPr>
      </w:pPr>
      <w:r w:rsidRPr="008074A3">
        <w:rPr>
          <w:rFonts w:ascii="Times New Roman" w:hAnsi="Times New Roman"/>
        </w:rPr>
        <w:t xml:space="preserve">Under the authority granted by the OSH Act, OSHA issued standards for occupational exposure to respirable crystalline silica. The standards establish a permissible exposure limit of 50 </w:t>
      </w:r>
      <w:r w:rsidRPr="008074A3" w:rsidR="009237FB">
        <w:rPr>
          <w:rFonts w:ascii="Times New Roman" w:hAnsi="Times New Roman"/>
        </w:rPr>
        <w:t>micrograms per cubic meter of air (</w:t>
      </w:r>
      <w:r w:rsidR="00B768ED">
        <w:rPr>
          <w:rFonts w:ascii="Times New Roman" w:hAnsi="Times New Roman"/>
        </w:rPr>
        <w:t>50</w:t>
      </w:r>
      <w:r w:rsidRPr="008074A3" w:rsidR="009237FB">
        <w:rPr>
          <w:rFonts w:ascii="Times New Roman" w:hAnsi="Times New Roman"/>
        </w:rPr>
        <w:t xml:space="preserve"> </w:t>
      </w:r>
      <w:r w:rsidRPr="008074A3" w:rsidR="009237FB">
        <w:rPr>
          <w:rFonts w:ascii="Times New Roman" w:hAnsi="Times New Roman"/>
        </w:rPr>
        <w:t>μg</w:t>
      </w:r>
      <w:r w:rsidRPr="008074A3" w:rsidR="009237FB">
        <w:rPr>
          <w:rFonts w:ascii="Times New Roman" w:hAnsi="Times New Roman"/>
        </w:rPr>
        <w:t>/m</w:t>
      </w:r>
      <w:r w:rsidRPr="008074A3" w:rsidR="009237FB">
        <w:rPr>
          <w:rFonts w:ascii="Times New Roman" w:hAnsi="Times New Roman"/>
          <w:sz w:val="22"/>
          <w:vertAlign w:val="superscript"/>
        </w:rPr>
        <w:t>3</w:t>
      </w:r>
      <w:r w:rsidRPr="008074A3" w:rsidR="009237FB">
        <w:rPr>
          <w:rFonts w:ascii="Times New Roman" w:hAnsi="Times New Roman"/>
        </w:rPr>
        <w:t>)</w:t>
      </w:r>
      <w:r w:rsidR="004D6DD3">
        <w:rPr>
          <w:rFonts w:ascii="Times New Roman" w:hAnsi="Times New Roman"/>
        </w:rPr>
        <w:t xml:space="preserve"> </w:t>
      </w:r>
      <w:r w:rsidRPr="008074A3">
        <w:rPr>
          <w:rFonts w:ascii="Times New Roman" w:hAnsi="Times New Roman"/>
        </w:rPr>
        <w:t>weighted average (referred to hereafter as “TWA”) in all industries</w:t>
      </w:r>
      <w:r w:rsidR="004C3A72">
        <w:rPr>
          <w:rFonts w:ascii="Times New Roman" w:hAnsi="Times New Roman"/>
        </w:rPr>
        <w:t>.</w:t>
      </w:r>
      <w:r w:rsidRPr="008074A3">
        <w:rPr>
          <w:rFonts w:ascii="Times New Roman" w:hAnsi="Times New Roman"/>
        </w:rPr>
        <w:t xml:space="preserve">  The standards also establish an action level (AL) of 25 micrograms per cubic meter of air (25 </w:t>
      </w:r>
      <w:r w:rsidRPr="008074A3">
        <w:rPr>
          <w:rFonts w:ascii="Times New Roman" w:hAnsi="Times New Roman"/>
        </w:rPr>
        <w:t>μg</w:t>
      </w:r>
      <w:r w:rsidRPr="008074A3">
        <w:rPr>
          <w:rFonts w:ascii="Times New Roman" w:hAnsi="Times New Roman"/>
        </w:rPr>
        <w:t>/m</w:t>
      </w:r>
      <w:r w:rsidRPr="008074A3">
        <w:rPr>
          <w:rFonts w:ascii="Times New Roman" w:hAnsi="Times New Roman"/>
          <w:sz w:val="22"/>
          <w:vertAlign w:val="superscript"/>
        </w:rPr>
        <w:t>3</w:t>
      </w:r>
      <w:r w:rsidRPr="008074A3">
        <w:rPr>
          <w:rFonts w:ascii="Times New Roman" w:hAnsi="Times New Roman"/>
        </w:rPr>
        <w:t xml:space="preserve">), measured as a TWA. </w:t>
      </w:r>
      <w:r w:rsidRPr="008074A3" w:rsidR="00B51245">
        <w:rPr>
          <w:rFonts w:ascii="Times New Roman" w:hAnsi="Times New Roman"/>
        </w:rPr>
        <w:t>In addition, t</w:t>
      </w:r>
      <w:r w:rsidRPr="008074A3">
        <w:rPr>
          <w:rFonts w:ascii="Times New Roman" w:hAnsi="Times New Roman"/>
        </w:rPr>
        <w:t>he standards include other provisions to protect employees, such as requirements for exposure assessment, respiratory protection, written exposure control plans, medical surveillance, hazard communication, and recordkeeping.</w:t>
      </w:r>
      <w:r>
        <w:rPr>
          <w:rStyle w:val="FootnoteReference"/>
          <w:rFonts w:ascii="Times New Roman" w:hAnsi="Times New Roman"/>
        </w:rPr>
        <w:footnoteReference w:id="4"/>
      </w:r>
      <w:r w:rsidRPr="008074A3">
        <w:rPr>
          <w:rFonts w:ascii="Times New Roman" w:hAnsi="Times New Roman"/>
        </w:rPr>
        <w:t xml:space="preserve"> </w:t>
      </w:r>
    </w:p>
    <w:p w:rsidR="008C572E" w:rsidRPr="008074A3" w:rsidP="00011684" w14:paraId="4C998A1B" w14:textId="77777777">
      <w:pPr>
        <w:widowControl/>
        <w:rPr>
          <w:rFonts w:ascii="Times New Roman" w:hAnsi="Times New Roman"/>
          <w:b/>
          <w:bCs/>
        </w:rPr>
      </w:pPr>
    </w:p>
    <w:p w:rsidR="00011684" w:rsidRPr="008074A3" w:rsidP="00011684" w14:paraId="39540DA5" w14:textId="17B9EE7C">
      <w:pPr>
        <w:widowControl/>
        <w:rPr>
          <w:rFonts w:ascii="Times New Roman" w:hAnsi="Times New Roman"/>
        </w:rPr>
      </w:pPr>
      <w:r w:rsidRPr="008074A3">
        <w:rPr>
          <w:rFonts w:ascii="Times New Roman" w:hAnsi="Times New Roman"/>
          <w:b/>
          <w:bCs/>
        </w:rPr>
        <w:t xml:space="preserve">2. Indicate how, by whom, and for what purpose the information is to be used.  Except for a new collection, indicate the actual use </w:t>
      </w:r>
      <w:r w:rsidRPr="008074A3" w:rsidR="002138DF">
        <w:rPr>
          <w:rFonts w:ascii="Times New Roman" w:hAnsi="Times New Roman"/>
          <w:b/>
          <w:bCs/>
        </w:rPr>
        <w:t>the agency</w:t>
      </w:r>
      <w:r w:rsidRPr="008074A3">
        <w:rPr>
          <w:rFonts w:ascii="Times New Roman" w:hAnsi="Times New Roman"/>
          <w:b/>
          <w:bCs/>
        </w:rPr>
        <w:t xml:space="preserve"> has made of the information received from the current collection.</w:t>
      </w:r>
    </w:p>
    <w:p w:rsidR="00011684" w:rsidRPr="008074A3" w:rsidP="00011684" w14:paraId="689C32A1" w14:textId="77777777">
      <w:pPr>
        <w:widowControl/>
        <w:rPr>
          <w:rFonts w:ascii="Times New Roman" w:hAnsi="Times New Roman"/>
          <w:b/>
        </w:rPr>
      </w:pPr>
      <w:bookmarkStart w:id="0" w:name="ExposureAssessment_2"/>
      <w:bookmarkEnd w:id="0"/>
      <w:r w:rsidRPr="008074A3">
        <w:rPr>
          <w:rFonts w:ascii="Times New Roman" w:hAnsi="Times New Roman"/>
          <w:b/>
          <w:bCs/>
        </w:rPr>
        <w:br/>
        <w:t xml:space="preserve">A.  Exposure Assessment (§§ 1910.1053(d) and 1926.1153(d)) </w:t>
      </w:r>
    </w:p>
    <w:p w:rsidR="00011684" w:rsidRPr="008074A3" w:rsidP="00011684" w14:paraId="4B4F3376" w14:textId="77777777">
      <w:pPr>
        <w:widowControl/>
        <w:rPr>
          <w:rFonts w:ascii="Times New Roman" w:hAnsi="Times New Roman"/>
        </w:rPr>
      </w:pPr>
    </w:p>
    <w:p w:rsidR="00011684" w:rsidRPr="008074A3" w:rsidP="00011684" w14:paraId="38762210" w14:textId="7DB1FA81">
      <w:pPr>
        <w:widowControl/>
        <w:rPr>
          <w:rFonts w:ascii="Times New Roman" w:hAnsi="Times New Roman"/>
          <w:bCs/>
          <w:u w:val="single"/>
        </w:rPr>
      </w:pPr>
      <w:r w:rsidRPr="008074A3">
        <w:rPr>
          <w:rFonts w:ascii="Times New Roman" w:hAnsi="Times New Roman"/>
          <w:bCs/>
        </w:rPr>
        <w:t xml:space="preserve">1. </w:t>
      </w:r>
      <w:r w:rsidRPr="008074A3">
        <w:rPr>
          <w:rFonts w:ascii="Times New Roman" w:hAnsi="Times New Roman"/>
        </w:rPr>
        <w:t>Exposure</w:t>
      </w:r>
      <w:r w:rsidRPr="008074A3">
        <w:rPr>
          <w:rFonts w:ascii="Times New Roman" w:hAnsi="Times New Roman"/>
          <w:bCs/>
          <w:u w:val="single"/>
        </w:rPr>
        <w:t xml:space="preserve"> Assessment, General</w:t>
      </w:r>
    </w:p>
    <w:p w:rsidR="00011684" w:rsidRPr="008074A3" w:rsidP="00011684" w14:paraId="2705A4BE" w14:textId="77777777">
      <w:pPr>
        <w:widowControl/>
        <w:rPr>
          <w:rFonts w:ascii="Times New Roman" w:hAnsi="Times New Roman"/>
          <w:bCs/>
          <w:u w:val="single"/>
        </w:rPr>
      </w:pPr>
    </w:p>
    <w:p w:rsidR="00011684" w:rsidRPr="008074A3" w:rsidP="00011684" w14:paraId="1E8DDA34" w14:textId="77777777">
      <w:pPr>
        <w:widowControl/>
        <w:rPr>
          <w:rFonts w:ascii="Times New Roman" w:hAnsi="Times New Roman"/>
          <w:u w:val="single"/>
        </w:rPr>
      </w:pPr>
      <w:r w:rsidRPr="008074A3">
        <w:rPr>
          <w:rFonts w:ascii="Times New Roman" w:hAnsi="Times New Roman"/>
          <w:u w:val="single"/>
        </w:rPr>
        <w:t>Exposure Assessment, General (</w:t>
      </w:r>
      <w:r w:rsidRPr="008074A3" w:rsidR="00E37527">
        <w:rPr>
          <w:rFonts w:ascii="Times New Roman" w:hAnsi="Times New Roman"/>
          <w:u w:val="single"/>
        </w:rPr>
        <w:t>General Industry</w:t>
      </w:r>
      <w:r w:rsidRPr="008074A3">
        <w:rPr>
          <w:rFonts w:ascii="Times New Roman" w:hAnsi="Times New Roman"/>
          <w:u w:val="single"/>
        </w:rPr>
        <w:t>)</w:t>
      </w:r>
    </w:p>
    <w:p w:rsidR="00011684" w:rsidRPr="008074A3" w:rsidP="00011684" w14:paraId="42F8B3D0" w14:textId="77777777">
      <w:pPr>
        <w:widowControl/>
        <w:rPr>
          <w:rFonts w:ascii="Times New Roman" w:hAnsi="Times New Roman"/>
        </w:rPr>
      </w:pPr>
    </w:p>
    <w:p w:rsidR="00011684" w:rsidRPr="008074A3" w:rsidP="00011684" w14:paraId="5A1711DF" w14:textId="77777777">
      <w:pPr>
        <w:widowControl/>
        <w:rPr>
          <w:rFonts w:ascii="Times New Roman" w:hAnsi="Times New Roman"/>
          <w:szCs w:val="18"/>
        </w:rPr>
      </w:pPr>
      <w:r w:rsidRPr="008074A3">
        <w:rPr>
          <w:rFonts w:ascii="Times New Roman" w:hAnsi="Times New Roman"/>
        </w:rPr>
        <w:t xml:space="preserve">§ </w:t>
      </w:r>
      <w:r w:rsidRPr="008074A3">
        <w:rPr>
          <w:rFonts w:ascii="Times New Roman" w:hAnsi="Times New Roman"/>
          <w:bCs/>
          <w:szCs w:val="18"/>
        </w:rPr>
        <w:t>1910.1053</w:t>
      </w:r>
      <w:r w:rsidRPr="008074A3">
        <w:rPr>
          <w:rFonts w:ascii="Times New Roman" w:hAnsi="Times New Roman"/>
          <w:szCs w:val="18"/>
        </w:rPr>
        <w:t>(d)(1) -- General. The employer shall assess the exposure of each employee who is or may reasonably be expected to be exposed to respirable crystalline silica at or above the action level in accordance with either the performance option in paragraph (d)(2) or the scheduled monitoring option in paragraph (d)(3) of this section.</w:t>
      </w:r>
    </w:p>
    <w:p w:rsidR="00011684" w:rsidRPr="008074A3" w:rsidP="00011684" w14:paraId="421573A6" w14:textId="77777777">
      <w:pPr>
        <w:widowControl/>
        <w:rPr>
          <w:rFonts w:ascii="Times New Roman" w:hAnsi="Times New Roman"/>
          <w:b/>
          <w:bCs/>
        </w:rPr>
      </w:pPr>
      <w:r w:rsidRPr="008074A3">
        <w:rPr>
          <w:rFonts w:ascii="Times New Roman" w:hAnsi="Times New Roman"/>
          <w:szCs w:val="18"/>
        </w:rPr>
        <w:t xml:space="preserve"> </w:t>
      </w:r>
    </w:p>
    <w:p w:rsidR="00011684" w:rsidRPr="008074A3" w:rsidP="00011684" w14:paraId="4C0286C3" w14:textId="77777777">
      <w:pPr>
        <w:widowControl/>
        <w:rPr>
          <w:rFonts w:ascii="Times New Roman" w:hAnsi="Times New Roman"/>
          <w:u w:val="single"/>
        </w:rPr>
      </w:pPr>
      <w:r w:rsidRPr="008074A3">
        <w:rPr>
          <w:rFonts w:ascii="Times New Roman" w:hAnsi="Times New Roman"/>
          <w:u w:val="single"/>
        </w:rPr>
        <w:t xml:space="preserve">Alternative Exposure Control Methods - Exposure Assessment, General (Construction) </w:t>
      </w:r>
    </w:p>
    <w:p w:rsidR="00011684" w:rsidRPr="008074A3" w:rsidP="00011684" w14:paraId="17F8D06B" w14:textId="77777777">
      <w:pPr>
        <w:widowControl/>
        <w:rPr>
          <w:rFonts w:ascii="Times New Roman" w:hAnsi="Times New Roman"/>
          <w:u w:val="single"/>
        </w:rPr>
      </w:pPr>
    </w:p>
    <w:p w:rsidR="00011684" w:rsidRPr="008074A3" w:rsidP="00011684" w14:paraId="3F6049BA" w14:textId="77777777">
      <w:pPr>
        <w:widowControl/>
        <w:rPr>
          <w:rFonts w:ascii="Times New Roman" w:hAnsi="Times New Roman"/>
        </w:rPr>
      </w:pPr>
      <w:r w:rsidRPr="008074A3">
        <w:rPr>
          <w:rFonts w:ascii="Times New Roman" w:hAnsi="Times New Roman"/>
        </w:rPr>
        <w:t xml:space="preserve">§ </w:t>
      </w:r>
      <w:r w:rsidRPr="008074A3">
        <w:rPr>
          <w:rFonts w:ascii="Times New Roman" w:hAnsi="Times New Roman"/>
          <w:bCs/>
        </w:rPr>
        <w:t>1926.1153(d)(2)(</w:t>
      </w:r>
      <w:r w:rsidRPr="008074A3">
        <w:rPr>
          <w:rFonts w:ascii="Times New Roman" w:hAnsi="Times New Roman"/>
          <w:bCs/>
        </w:rPr>
        <w:t>i</w:t>
      </w:r>
      <w:r w:rsidRPr="008074A3">
        <w:rPr>
          <w:rFonts w:ascii="Times New Roman" w:hAnsi="Times New Roman"/>
          <w:bCs/>
        </w:rPr>
        <w:t>) – The employer shall assess the exposure of each employee who is or may reasonably be expected to be exposed to respirable crystalline silica at or above the action level in accordance with either the performance option in paragraph (d)(2)(ii) or the scheduled monitoring option in paragraph (d)(2)(iii) of this section.</w:t>
      </w:r>
      <w:r w:rsidRPr="008074A3">
        <w:rPr>
          <w:rFonts w:ascii="Times New Roman" w:hAnsi="Times New Roman"/>
        </w:rPr>
        <w:t xml:space="preserve">  </w:t>
      </w:r>
    </w:p>
    <w:p w:rsidR="00011684" w:rsidRPr="008074A3" w:rsidP="00011684" w14:paraId="6BF92887" w14:textId="77777777">
      <w:pPr>
        <w:widowControl/>
        <w:rPr>
          <w:rFonts w:ascii="Times New Roman" w:hAnsi="Times New Roman"/>
        </w:rPr>
      </w:pPr>
    </w:p>
    <w:p w:rsidR="00011684" w:rsidRPr="008074A3" w:rsidP="00011684" w14:paraId="5094B994" w14:textId="47161811">
      <w:pPr>
        <w:widowControl/>
        <w:rPr>
          <w:rFonts w:ascii="Times New Roman" w:hAnsi="Times New Roman"/>
          <w:u w:val="single"/>
        </w:rPr>
      </w:pPr>
      <w:r w:rsidRPr="008074A3">
        <w:rPr>
          <w:rFonts w:ascii="Times New Roman" w:hAnsi="Times New Roman"/>
        </w:rPr>
        <w:t>(Note</w:t>
      </w:r>
      <w:r w:rsidRPr="008074A3" w:rsidR="00974FD4">
        <w:rPr>
          <w:rFonts w:ascii="Times New Roman" w:hAnsi="Times New Roman"/>
        </w:rPr>
        <w:t>: Paragraph</w:t>
      </w:r>
      <w:r w:rsidRPr="008074A3">
        <w:rPr>
          <w:rFonts w:ascii="Times New Roman" w:hAnsi="Times New Roman"/>
        </w:rPr>
        <w:t xml:space="preserve"> (d)(2) of the construction standard covers</w:t>
      </w:r>
      <w:r w:rsidRPr="008074A3" w:rsidR="009C418C">
        <w:rPr>
          <w:rFonts w:ascii="Times New Roman" w:hAnsi="Times New Roman"/>
        </w:rPr>
        <w:t xml:space="preserve"> exposure assessments for</w:t>
      </w:r>
      <w:r w:rsidRPr="008074A3">
        <w:rPr>
          <w:rFonts w:ascii="Times New Roman" w:hAnsi="Times New Roman"/>
        </w:rPr>
        <w:t xml:space="preserve"> tasks not listed in </w:t>
      </w:r>
      <w:r w:rsidRPr="008074A3" w:rsidR="00C12432">
        <w:rPr>
          <w:rFonts w:ascii="Times New Roman" w:hAnsi="Times New Roman"/>
        </w:rPr>
        <w:t>Table 1 of the construction standard</w:t>
      </w:r>
      <w:r w:rsidRPr="008074A3">
        <w:rPr>
          <w:rFonts w:ascii="Times New Roman" w:hAnsi="Times New Roman"/>
        </w:rPr>
        <w:t xml:space="preserve">, or where the employer does not fully and properly implement the engineering controls, work practices, and respiratory protection described in </w:t>
      </w:r>
      <w:r w:rsidRPr="008074A3" w:rsidR="00C12432">
        <w:rPr>
          <w:rFonts w:ascii="Times New Roman" w:hAnsi="Times New Roman"/>
        </w:rPr>
        <w:t>Table 1 of the construction standard</w:t>
      </w:r>
      <w:r w:rsidRPr="008074A3">
        <w:rPr>
          <w:rFonts w:ascii="Times New Roman" w:hAnsi="Times New Roman"/>
        </w:rPr>
        <w:t>, as specified in paragraph (c)(1), Specified exposure control methods.)</w:t>
      </w:r>
    </w:p>
    <w:p w:rsidR="00011684" w:rsidRPr="008074A3" w:rsidP="00011684" w14:paraId="74A04A63" w14:textId="77777777">
      <w:pPr>
        <w:widowControl/>
        <w:rPr>
          <w:rFonts w:ascii="Times New Roman" w:hAnsi="Times New Roman"/>
        </w:rPr>
      </w:pPr>
    </w:p>
    <w:p w:rsidR="00011684" w:rsidRPr="008074A3" w:rsidP="00011684" w14:paraId="4452C02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val="x-none" w:eastAsia="x-none"/>
        </w:rPr>
      </w:pPr>
      <w:r w:rsidRPr="008074A3">
        <w:rPr>
          <w:rFonts w:ascii="Times New Roman" w:hAnsi="Times New Roman"/>
          <w:i/>
          <w:lang w:val="x-none" w:eastAsia="x-none"/>
        </w:rPr>
        <w:t xml:space="preserve">Purpose: </w:t>
      </w:r>
      <w:r w:rsidRPr="008074A3">
        <w:rPr>
          <w:rFonts w:ascii="Times New Roman" w:hAnsi="Times New Roman"/>
          <w:lang w:val="x-none" w:eastAsia="x-none"/>
        </w:rPr>
        <w:t xml:space="preserve"> The purposes of requiring an assessment of employee exposures to respirable crystalline silica include: determination of the extent and degree of exposure at the worksite; identification and prevention of employee overexposure; identification of the sources of exposure; collection of exposure data so that the employer can select the proper control 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rsidR="00552EDB" w:rsidRPr="008074A3" w:rsidP="00011684" w14:paraId="35A3AD9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p>
    <w:p w:rsidR="00011684" w:rsidRPr="008074A3" w:rsidP="00011684" w14:paraId="6347E7AD" w14:textId="5F71E09B">
      <w:pPr>
        <w:widowControl/>
        <w:rPr>
          <w:rFonts w:ascii="Times New Roman" w:hAnsi="Times New Roman"/>
        </w:rPr>
      </w:pPr>
      <w:r w:rsidRPr="008074A3">
        <w:rPr>
          <w:rFonts w:ascii="Times New Roman" w:hAnsi="Times New Roman"/>
          <w:bCs/>
        </w:rPr>
        <w:t xml:space="preserve">2. </w:t>
      </w:r>
      <w:r w:rsidRPr="008074A3">
        <w:rPr>
          <w:rFonts w:ascii="Times New Roman" w:hAnsi="Times New Roman"/>
        </w:rPr>
        <w:t>Exposure</w:t>
      </w:r>
      <w:r w:rsidRPr="008074A3">
        <w:rPr>
          <w:rFonts w:ascii="Times New Roman" w:hAnsi="Times New Roman"/>
          <w:bCs/>
          <w:u w:val="single"/>
        </w:rPr>
        <w:t xml:space="preserve"> Assessment, Performance Option (General Industry /</w:t>
      </w:r>
      <w:r w:rsidRPr="008074A3" w:rsidR="003B2FD3">
        <w:rPr>
          <w:rFonts w:ascii="Times New Roman" w:hAnsi="Times New Roman"/>
          <w:bCs/>
          <w:u w:val="single"/>
        </w:rPr>
        <w:t>Shipyards</w:t>
      </w:r>
      <w:r w:rsidRPr="008074A3">
        <w:rPr>
          <w:rFonts w:ascii="Times New Roman" w:hAnsi="Times New Roman"/>
          <w:bCs/>
          <w:u w:val="single"/>
        </w:rPr>
        <w:t xml:space="preserve"> and Construction)</w:t>
      </w:r>
      <w:r w:rsidRPr="008074A3">
        <w:rPr>
          <w:rFonts w:ascii="Times New Roman" w:hAnsi="Times New Roman"/>
          <w:bCs/>
        </w:rPr>
        <w:t xml:space="preserve">  </w:t>
      </w:r>
    </w:p>
    <w:p w:rsidR="00011684" w:rsidRPr="008074A3" w:rsidP="00011684" w14:paraId="588FC5EB" w14:textId="77777777">
      <w:pPr>
        <w:widowControl/>
        <w:rPr>
          <w:rFonts w:ascii="Times New Roman" w:hAnsi="Times New Roman"/>
          <w:bCs/>
          <w:u w:val="single"/>
        </w:rPr>
      </w:pPr>
    </w:p>
    <w:p w:rsidR="00011684" w:rsidRPr="008074A3" w:rsidP="00011684" w14:paraId="1EA89BB2" w14:textId="77777777">
      <w:pPr>
        <w:widowControl/>
        <w:rPr>
          <w:rFonts w:ascii="Times New Roman" w:hAnsi="Times New Roman"/>
        </w:rPr>
      </w:pPr>
      <w:r w:rsidRPr="008074A3">
        <w:rPr>
          <w:rFonts w:ascii="Times New Roman" w:hAnsi="Times New Roman"/>
        </w:rPr>
        <w:t xml:space="preserve">§§ </w:t>
      </w:r>
      <w:r w:rsidRPr="008074A3">
        <w:rPr>
          <w:rFonts w:ascii="Times New Roman" w:hAnsi="Times New Roman"/>
          <w:bCs/>
        </w:rPr>
        <w:t xml:space="preserve">1910.1053(d)(2) and 1926.1153(d)(2)(ii)) -- </w:t>
      </w:r>
      <w:r w:rsidRPr="008074A3">
        <w:rPr>
          <w:rFonts w:ascii="Times New Roman" w:hAnsi="Times New Roman"/>
          <w:u w:val="single"/>
        </w:rPr>
        <w:t>Performance option</w:t>
      </w:r>
      <w:r w:rsidRPr="008074A3">
        <w:rPr>
          <w:rFonts w:ascii="Times New Roman" w:hAnsi="Times New Roman"/>
        </w:rPr>
        <w:t>. The employer shall assess the 8-hour TWA exposure for each employee on the basis of any combination of air monitoring data or objective data sufficient to accurately characterize employee exposures to respirable crystalline silica.</w:t>
      </w:r>
    </w:p>
    <w:p w:rsidR="00011684" w:rsidRPr="008074A3" w:rsidP="00011684" w14:paraId="4569AE8A" w14:textId="77777777">
      <w:pPr>
        <w:widowControl/>
        <w:rPr>
          <w:rFonts w:ascii="Times New Roman" w:hAnsi="Times New Roman"/>
          <w:u w:val="single"/>
        </w:rPr>
      </w:pPr>
    </w:p>
    <w:p w:rsidR="00011684" w:rsidRPr="008074A3" w:rsidP="00011684" w14:paraId="0259CACA" w14:textId="77777777">
      <w:pPr>
        <w:widowControl/>
        <w:autoSpaceDE/>
        <w:autoSpaceDN/>
        <w:adjustRightInd/>
        <w:rPr>
          <w:rFonts w:ascii="Times New Roman" w:hAnsi="Times New Roman"/>
          <w:u w:val="single"/>
        </w:rPr>
      </w:pPr>
      <w:r w:rsidRPr="008074A3">
        <w:rPr>
          <w:rFonts w:ascii="Times New Roman" w:hAnsi="Times New Roman"/>
        </w:rPr>
        <w:t xml:space="preserve">3. </w:t>
      </w:r>
      <w:r w:rsidRPr="008074A3">
        <w:rPr>
          <w:rFonts w:ascii="Times New Roman" w:hAnsi="Times New Roman"/>
          <w:u w:val="single"/>
        </w:rPr>
        <w:t xml:space="preserve">Exposure Assessment, Scheduled Monitoring Option </w:t>
      </w:r>
    </w:p>
    <w:p w:rsidR="00011684" w:rsidRPr="008074A3" w:rsidP="00011684" w14:paraId="49C55504" w14:textId="77777777">
      <w:pPr>
        <w:widowControl/>
        <w:autoSpaceDE/>
        <w:autoSpaceDN/>
        <w:adjustRightInd/>
        <w:rPr>
          <w:rFonts w:ascii="Times New Roman" w:hAnsi="Times New Roman"/>
        </w:rPr>
      </w:pPr>
    </w:p>
    <w:p w:rsidR="00011684" w:rsidRPr="008074A3" w:rsidP="00011684" w14:paraId="325B45AF" w14:textId="77777777">
      <w:pPr>
        <w:widowControl/>
        <w:autoSpaceDE/>
        <w:autoSpaceDN/>
        <w:adjustRightInd/>
        <w:rPr>
          <w:rFonts w:ascii="Times New Roman" w:hAnsi="Times New Roman"/>
          <w:u w:val="single"/>
        </w:rPr>
      </w:pPr>
      <w:r w:rsidRPr="008074A3">
        <w:rPr>
          <w:rFonts w:ascii="Times New Roman" w:hAnsi="Times New Roman"/>
          <w:u w:val="single"/>
        </w:rPr>
        <w:t>Exposure Assessment, Scheduled Monitoring Option (</w:t>
      </w:r>
      <w:r w:rsidRPr="008074A3" w:rsidR="00E37527">
        <w:rPr>
          <w:rFonts w:ascii="Times New Roman" w:hAnsi="Times New Roman"/>
          <w:u w:val="single"/>
        </w:rPr>
        <w:t>General Industry</w:t>
      </w:r>
      <w:r w:rsidRPr="008074A3">
        <w:rPr>
          <w:rFonts w:ascii="Times New Roman" w:hAnsi="Times New Roman"/>
          <w:u w:val="single"/>
        </w:rPr>
        <w:t>)</w:t>
      </w:r>
    </w:p>
    <w:p w:rsidR="00011684" w:rsidRPr="008074A3" w:rsidP="00011684" w14:paraId="728D2323" w14:textId="77777777">
      <w:pPr>
        <w:widowControl/>
        <w:autoSpaceDE/>
        <w:autoSpaceDN/>
        <w:adjustRightInd/>
        <w:rPr>
          <w:rFonts w:ascii="Times New Roman" w:hAnsi="Times New Roman"/>
        </w:rPr>
      </w:pPr>
    </w:p>
    <w:p w:rsidR="00011684" w:rsidRPr="008074A3" w:rsidP="00011684" w14:paraId="2B89EA61" w14:textId="77777777">
      <w:pPr>
        <w:widowControl/>
        <w:autoSpaceDE/>
        <w:autoSpaceDN/>
        <w:adjustRightInd/>
        <w:rPr>
          <w:rFonts w:ascii="Times New Roman" w:hAnsi="Times New Roman"/>
        </w:rPr>
      </w:pPr>
      <w:r w:rsidRPr="008074A3">
        <w:rPr>
          <w:rFonts w:ascii="Times New Roman" w:hAnsi="Times New Roman"/>
        </w:rPr>
        <w:t>§</w:t>
      </w:r>
      <w:r w:rsidRPr="008074A3">
        <w:rPr>
          <w:rFonts w:ascii="Times New Roman" w:hAnsi="Times New Roman"/>
          <w:sz w:val="20"/>
          <w:szCs w:val="20"/>
        </w:rPr>
        <w:t xml:space="preserve"> </w:t>
      </w:r>
      <w:r w:rsidRPr="008074A3">
        <w:rPr>
          <w:rFonts w:ascii="Times New Roman" w:hAnsi="Times New Roman"/>
        </w:rPr>
        <w:t>1910.1053(d)(3)(</w:t>
      </w:r>
      <w:r w:rsidRPr="008074A3">
        <w:rPr>
          <w:rFonts w:ascii="Times New Roman" w:hAnsi="Times New Roman"/>
        </w:rPr>
        <w:t>i</w:t>
      </w:r>
      <w:r w:rsidRPr="008074A3">
        <w:rPr>
          <w:rFonts w:ascii="Times New Roman" w:hAnsi="Times New Roman"/>
        </w:rPr>
        <w:t>) -- The employer shall perform initial monitoring to assess the 8-hour TWA exposure for each employee on the basis of one or more personal breathing zone air samples that reflect the exposures of employees on each shift, for each job classification, in each work area. Where several employees perform the same tasks on the same shift and in the same work area, the employer may sample a representative fraction of these employees in order to meet this requirement. In representative sampling, the employer shall sample the employee(s) who are expected to have the highest exposure to respirable crystalline silica.</w:t>
      </w:r>
    </w:p>
    <w:p w:rsidR="00011684" w:rsidRPr="008074A3" w:rsidP="00011684" w14:paraId="64F15E08" w14:textId="77777777">
      <w:pPr>
        <w:widowControl/>
        <w:autoSpaceDE/>
        <w:autoSpaceDN/>
        <w:adjustRightInd/>
        <w:rPr>
          <w:rFonts w:ascii="Times New Roman" w:hAnsi="Times New Roman"/>
        </w:rPr>
      </w:pPr>
    </w:p>
    <w:p w:rsidR="00011684" w:rsidRPr="008074A3" w:rsidP="00011684" w14:paraId="1AB14E19" w14:textId="77777777">
      <w:pPr>
        <w:widowControl/>
        <w:autoSpaceDE/>
        <w:autoSpaceDN/>
        <w:adjustRightInd/>
        <w:rPr>
          <w:rFonts w:ascii="Times New Roman" w:hAnsi="Times New Roman"/>
        </w:rPr>
      </w:pPr>
      <w:r w:rsidRPr="008074A3">
        <w:rPr>
          <w:rFonts w:ascii="Times New Roman" w:hAnsi="Times New Roman"/>
        </w:rPr>
        <w:t>§</w:t>
      </w:r>
      <w:r w:rsidRPr="008074A3" w:rsidR="00342EAE">
        <w:rPr>
          <w:rFonts w:ascii="Times New Roman" w:hAnsi="Times New Roman"/>
        </w:rPr>
        <w:t xml:space="preserve"> </w:t>
      </w:r>
      <w:r w:rsidRPr="008074A3">
        <w:rPr>
          <w:rFonts w:ascii="Times New Roman" w:hAnsi="Times New Roman"/>
        </w:rPr>
        <w:t>1910.1053(d)(3)(iii) -- Where the most recent exposure monitoring indicates that employee exposures are at or above the action level but at or below the PEL, the employer shall repeat such monitoring within six months of the most recent monitoring.</w:t>
      </w:r>
    </w:p>
    <w:p w:rsidR="00011684" w:rsidRPr="008074A3" w:rsidP="00011684" w14:paraId="1F0DCBDB" w14:textId="77777777">
      <w:pPr>
        <w:widowControl/>
        <w:autoSpaceDE/>
        <w:autoSpaceDN/>
        <w:adjustRightInd/>
        <w:rPr>
          <w:rFonts w:ascii="Times New Roman" w:hAnsi="Times New Roman"/>
        </w:rPr>
      </w:pPr>
    </w:p>
    <w:p w:rsidR="00011684" w:rsidRPr="008074A3" w:rsidP="00011684" w14:paraId="6F5261EE" w14:textId="77777777">
      <w:pPr>
        <w:widowControl/>
        <w:autoSpaceDE/>
        <w:autoSpaceDN/>
        <w:adjustRightInd/>
        <w:rPr>
          <w:rFonts w:ascii="Times New Roman" w:hAnsi="Times New Roman"/>
        </w:rPr>
      </w:pPr>
      <w:r w:rsidRPr="008074A3">
        <w:rPr>
          <w:rFonts w:ascii="Times New Roman" w:hAnsi="Times New Roman"/>
        </w:rPr>
        <w:t>§ 1910.1053(d)(3)(iv) -- Where the most recent exposure monitoring indicates that employee exposures are above the PEL, the employer shall repeat such monitoring within three months of the most recent monitoring.</w:t>
      </w:r>
    </w:p>
    <w:p w:rsidR="00011684" w:rsidRPr="008074A3" w:rsidP="00011684" w14:paraId="4683CB57" w14:textId="77777777">
      <w:pPr>
        <w:widowControl/>
        <w:autoSpaceDE/>
        <w:autoSpaceDN/>
        <w:adjustRightInd/>
        <w:rPr>
          <w:rFonts w:ascii="Times New Roman" w:hAnsi="Times New Roman"/>
        </w:rPr>
      </w:pPr>
    </w:p>
    <w:p w:rsidR="00011684" w:rsidRPr="008074A3" w:rsidP="00011684" w14:paraId="491CA764" w14:textId="77777777">
      <w:pPr>
        <w:widowControl/>
        <w:autoSpaceDE/>
        <w:autoSpaceDN/>
        <w:adjustRightInd/>
        <w:rPr>
          <w:rFonts w:ascii="Times New Roman" w:hAnsi="Times New Roman"/>
        </w:rPr>
      </w:pPr>
      <w:r w:rsidRPr="008074A3">
        <w:rPr>
          <w:rFonts w:ascii="Times New Roman" w:hAnsi="Times New Roman"/>
        </w:rPr>
        <w:t xml:space="preserve">§ 1910.1053(d)(3)(v) -- Where the most recent (non-initial) exposure monitoring indicates that employee exposures are below the action level, the employer shall repeat such monitoring within six months of the most recent monitoring until two consecutive measurements, taken 7 or more days apart, are below the action level, at which time the employer may discontinue monitoring for those employees whose exposures are represented by such monitoring, except as otherwise provided in paragraph (d)(4) of this section. </w:t>
      </w:r>
    </w:p>
    <w:p w:rsidR="00011684" w:rsidRPr="008074A3" w:rsidP="00011684" w14:paraId="6B4E788C" w14:textId="77777777">
      <w:pPr>
        <w:widowControl/>
        <w:autoSpaceDE/>
        <w:autoSpaceDN/>
        <w:adjustRightInd/>
        <w:rPr>
          <w:rFonts w:ascii="Times New Roman" w:hAnsi="Times New Roman"/>
        </w:rPr>
      </w:pPr>
    </w:p>
    <w:p w:rsidR="00011684" w:rsidRPr="008074A3" w:rsidP="00011684" w14:paraId="3C738F2A" w14:textId="77777777">
      <w:pPr>
        <w:widowControl/>
        <w:autoSpaceDE/>
        <w:autoSpaceDN/>
        <w:adjustRightInd/>
        <w:rPr>
          <w:rFonts w:ascii="Times New Roman" w:hAnsi="Times New Roman"/>
          <w:u w:val="single"/>
        </w:rPr>
      </w:pPr>
      <w:r w:rsidRPr="008074A3">
        <w:rPr>
          <w:rFonts w:ascii="Times New Roman" w:hAnsi="Times New Roman"/>
          <w:u w:val="single"/>
        </w:rPr>
        <w:t>Exposure Assessment, Scheduled Monitoring Option (Construction)</w:t>
      </w:r>
    </w:p>
    <w:p w:rsidR="00011684" w:rsidRPr="008074A3" w:rsidP="00011684" w14:paraId="38482549" w14:textId="77777777">
      <w:pPr>
        <w:widowControl/>
        <w:autoSpaceDE/>
        <w:autoSpaceDN/>
        <w:adjustRightInd/>
        <w:rPr>
          <w:rFonts w:ascii="Times New Roman" w:hAnsi="Times New Roman"/>
        </w:rPr>
      </w:pPr>
    </w:p>
    <w:p w:rsidR="00011684" w:rsidRPr="008074A3" w:rsidP="00011684" w14:paraId="42CB31FE" w14:textId="77777777">
      <w:pPr>
        <w:widowControl/>
        <w:autoSpaceDE/>
        <w:autoSpaceDN/>
        <w:adjustRightInd/>
        <w:rPr>
          <w:rFonts w:ascii="Times New Roman" w:hAnsi="Times New Roman"/>
        </w:rPr>
      </w:pPr>
      <w:r w:rsidRPr="008074A3">
        <w:rPr>
          <w:rFonts w:ascii="Times New Roman" w:hAnsi="Times New Roman"/>
        </w:rPr>
        <w:t xml:space="preserve">§ 1926.1153(d)(2)(iii)(A) -- Scheduled monitoring option.  The employer shall perform initial monitoring to assess the 8-hour TWA exposure for each employee on the basis of one or more personal breathing zone air samples that reflect the exposures of employees on each shift, for each job classification, in each work area. Where several employees perform the same tasks on the same shift and in the same work area, the employer may sample a representative fraction of these employees in order to meet this requirement. In representative sampling, the employer shall sample the employee(s) who are expected to have the highest exposure to respirable crystalline silica. </w:t>
      </w:r>
    </w:p>
    <w:p w:rsidR="00011684" w:rsidRPr="008074A3" w:rsidP="00011684" w14:paraId="0849BA43" w14:textId="77777777">
      <w:pPr>
        <w:widowControl/>
        <w:autoSpaceDE/>
        <w:autoSpaceDN/>
        <w:adjustRightInd/>
        <w:rPr>
          <w:rFonts w:ascii="Times New Roman" w:hAnsi="Times New Roman"/>
        </w:rPr>
      </w:pPr>
      <w:r w:rsidRPr="008074A3">
        <w:rPr>
          <w:rFonts w:ascii="Times New Roman" w:hAnsi="Times New Roman"/>
        </w:rPr>
        <w:t xml:space="preserve">     </w:t>
      </w:r>
    </w:p>
    <w:p w:rsidR="00011684" w:rsidRPr="008074A3" w:rsidP="00011684" w14:paraId="0F7B5FC7" w14:textId="77777777">
      <w:pPr>
        <w:widowControl/>
        <w:autoSpaceDE/>
        <w:autoSpaceDN/>
        <w:adjustRightInd/>
        <w:rPr>
          <w:rFonts w:ascii="Times New Roman" w:hAnsi="Times New Roman"/>
        </w:rPr>
      </w:pPr>
      <w:r w:rsidRPr="008074A3">
        <w:rPr>
          <w:rFonts w:ascii="Times New Roman" w:hAnsi="Times New Roman"/>
        </w:rPr>
        <w:t>§ 1926.1153(d)(2)(iii)(C) -- Where the most recent exposure monitoring indicates that employee exposures are at or above the action level but at or below the PEL, the employer shall repeat such monitoring within six months of the most recent monitoring.</w:t>
      </w:r>
    </w:p>
    <w:p w:rsidR="00011684" w:rsidRPr="008074A3" w:rsidP="00011684" w14:paraId="0B161B0E" w14:textId="77777777">
      <w:pPr>
        <w:widowControl/>
        <w:autoSpaceDE/>
        <w:autoSpaceDN/>
        <w:adjustRightInd/>
        <w:rPr>
          <w:rFonts w:ascii="Times New Roman" w:hAnsi="Times New Roman"/>
        </w:rPr>
      </w:pPr>
    </w:p>
    <w:p w:rsidR="00011684" w:rsidRPr="008074A3" w:rsidP="00011684" w14:paraId="6A189FAE" w14:textId="77777777">
      <w:pPr>
        <w:widowControl/>
        <w:autoSpaceDE/>
        <w:autoSpaceDN/>
        <w:adjustRightInd/>
        <w:rPr>
          <w:rFonts w:ascii="Times New Roman" w:hAnsi="Times New Roman"/>
        </w:rPr>
      </w:pPr>
      <w:r w:rsidRPr="008074A3">
        <w:rPr>
          <w:rFonts w:ascii="Times New Roman" w:hAnsi="Times New Roman"/>
        </w:rPr>
        <w:t>§ 1926.1153(d)(2)(iii)(D) -- Where the most recent exposure monitoring indicates that employee exposures are above the PEL, the employer shall repeat such monitoring within three months of the most recent monitoring.</w:t>
      </w:r>
    </w:p>
    <w:p w:rsidR="00011684" w:rsidRPr="008074A3" w:rsidP="00011684" w14:paraId="4DB2CDDF" w14:textId="77777777">
      <w:pPr>
        <w:widowControl/>
        <w:autoSpaceDE/>
        <w:autoSpaceDN/>
        <w:adjustRightInd/>
        <w:rPr>
          <w:rFonts w:ascii="Times New Roman" w:hAnsi="Times New Roman"/>
        </w:rPr>
      </w:pPr>
    </w:p>
    <w:p w:rsidR="00011684" w:rsidRPr="008074A3" w:rsidP="00011684" w14:paraId="5F90C0EC" w14:textId="247B49CD">
      <w:pPr>
        <w:widowControl/>
        <w:autoSpaceDE/>
        <w:autoSpaceDN/>
        <w:adjustRightInd/>
        <w:rPr>
          <w:rFonts w:ascii="Times New Roman" w:hAnsi="Times New Roman"/>
        </w:rPr>
      </w:pPr>
      <w:r w:rsidRPr="008074A3">
        <w:rPr>
          <w:rFonts w:ascii="Times New Roman" w:hAnsi="Times New Roman"/>
        </w:rPr>
        <w:t xml:space="preserve">§ 1926.1153(d)(2)(iii)(E) -- Where the most recent (non-initial) exposure monitoring indicates that employee exposures are below the action level, the employer shall repeat such monitoring within six months of the most recent monitoring until two consecutive measurements, taken </w:t>
      </w:r>
      <w:r w:rsidRPr="422D547B" w:rsidR="10163E69">
        <w:rPr>
          <w:rFonts w:ascii="Times New Roman" w:hAnsi="Times New Roman"/>
        </w:rPr>
        <w:t>seven</w:t>
      </w:r>
      <w:r w:rsidRPr="008074A3">
        <w:rPr>
          <w:rFonts w:ascii="Times New Roman" w:hAnsi="Times New Roman"/>
        </w:rPr>
        <w:t xml:space="preserve"> or more days apart, are below the action level, at which time the employer may discontinue monitoring for those employees whose exposures are represented by such monitoring, except as otherwise provided in paragraph (d)(2)(iv) of this section. </w:t>
      </w:r>
    </w:p>
    <w:p w:rsidR="00011684" w:rsidRPr="008074A3" w:rsidP="00011684" w14:paraId="4F460090" w14:textId="77777777">
      <w:pPr>
        <w:widowControl/>
        <w:autoSpaceDE/>
        <w:autoSpaceDN/>
        <w:adjustRightInd/>
        <w:rPr>
          <w:rFonts w:ascii="Times New Roman" w:hAnsi="Times New Roman"/>
          <w:u w:val="single"/>
        </w:rPr>
      </w:pPr>
    </w:p>
    <w:p w:rsidR="00011684" w:rsidRPr="008074A3" w:rsidP="00011684" w14:paraId="4B90848E" w14:textId="47F531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r w:rsidRPr="008074A3">
        <w:rPr>
          <w:rFonts w:ascii="Times New Roman" w:hAnsi="Times New Roman"/>
          <w:i/>
          <w:lang w:val="x-none" w:eastAsia="x-none"/>
        </w:rPr>
        <w:t>Purpose:</w:t>
      </w:r>
      <w:r w:rsidRPr="008074A3">
        <w:rPr>
          <w:rFonts w:ascii="Times New Roman" w:hAnsi="Times New Roman"/>
          <w:lang w:val="x-none" w:eastAsia="x-none"/>
        </w:rPr>
        <w:t xml:space="preserve"> The performance option is intended to allow employers flexibility in assessing the respirable crystalline silica exposures of their employees. Where the employer elects this option, the employer must conduct the exposure assessment prior to the time the work commences, and must demonstrate that employee exposures have been accurately characterized. To accurately characterize employee exposures under the performance option, the assessment must reflect the exposures of employees on each shift, for each job classification, in each work area. However, under this option, the employer has flexibility to determine how to achieve this. OSHA has not included specific criteria for implementing the performance option</w:t>
      </w:r>
      <w:r w:rsidR="009C3D8E">
        <w:rPr>
          <w:rFonts w:ascii="Times New Roman" w:hAnsi="Times New Roman"/>
          <w:lang w:eastAsia="x-none"/>
        </w:rPr>
        <w:t>.</w:t>
      </w:r>
      <w:r w:rsidRPr="008074A3">
        <w:rPr>
          <w:rFonts w:ascii="Times New Roman" w:hAnsi="Times New Roman"/>
          <w:lang w:val="x-none" w:eastAsia="x-none"/>
        </w:rPr>
        <w:t xml:space="preserve"> Since the goal of the performance option is to give employers flexibility to accurately characterize employee exposures using whatever combination of air monitoring data or objective data are most appropriate for their circumstances, OSHA </w:t>
      </w:r>
      <w:r w:rsidRPr="008074A3" w:rsidR="00015C22">
        <w:rPr>
          <w:rFonts w:ascii="Times New Roman" w:hAnsi="Times New Roman"/>
          <w:lang w:eastAsia="x-none"/>
        </w:rPr>
        <w:t xml:space="preserve">concludes </w:t>
      </w:r>
      <w:r w:rsidRPr="008074A3">
        <w:rPr>
          <w:rFonts w:ascii="Times New Roman" w:hAnsi="Times New Roman"/>
          <w:lang w:val="x-none" w:eastAsia="x-none"/>
        </w:rPr>
        <w:t>it would be inconsistent to specify in the standard exactly how and when data should be collected. Where employers want a more structured approach for meeting their exposure assessment obligations, OSHA also provides the scheduled monitoring option.</w:t>
      </w:r>
    </w:p>
    <w:p w:rsidR="00011684" w:rsidRPr="008074A3" w:rsidP="00011684" w14:paraId="023A192D" w14:textId="77777777">
      <w:pPr>
        <w:widowControl/>
        <w:autoSpaceDE/>
        <w:autoSpaceDN/>
        <w:adjustRightInd/>
        <w:rPr>
          <w:rFonts w:ascii="Times New Roman" w:hAnsi="Times New Roman"/>
        </w:rPr>
      </w:pPr>
    </w:p>
    <w:p w:rsidR="00011684" w:rsidRPr="008074A3" w:rsidP="00011684" w14:paraId="09E481CF" w14:textId="723C3818">
      <w:pPr>
        <w:widowControl/>
        <w:rPr>
          <w:rFonts w:ascii="Times New Roman" w:hAnsi="Times New Roman"/>
          <w:i/>
        </w:rPr>
      </w:pPr>
      <w:r w:rsidRPr="008074A3">
        <w:rPr>
          <w:rFonts w:ascii="Times New Roman" w:hAnsi="Times New Roman"/>
        </w:rPr>
        <w:t xml:space="preserve">4. </w:t>
      </w:r>
      <w:r w:rsidRPr="009D112D">
        <w:rPr>
          <w:rFonts w:ascii="Times New Roman" w:hAnsi="Times New Roman"/>
          <w:u w:val="single"/>
        </w:rPr>
        <w:t>Reassessment</w:t>
      </w:r>
      <w:r w:rsidRPr="005836CE">
        <w:rPr>
          <w:rFonts w:ascii="Times New Roman" w:hAnsi="Times New Roman"/>
          <w:u w:val="single"/>
        </w:rPr>
        <w:t xml:space="preserve"> of</w:t>
      </w:r>
      <w:r w:rsidRPr="008074A3">
        <w:rPr>
          <w:rFonts w:ascii="Times New Roman" w:hAnsi="Times New Roman"/>
          <w:u w:val="single"/>
        </w:rPr>
        <w:t xml:space="preserve"> Exposures (</w:t>
      </w:r>
      <w:r w:rsidRPr="008074A3" w:rsidR="00E37527">
        <w:rPr>
          <w:rFonts w:ascii="Times New Roman" w:hAnsi="Times New Roman"/>
          <w:u w:val="single"/>
        </w:rPr>
        <w:t>General Industry</w:t>
      </w:r>
      <w:r w:rsidRPr="008074A3">
        <w:rPr>
          <w:rFonts w:ascii="Times New Roman" w:hAnsi="Times New Roman"/>
          <w:u w:val="single"/>
        </w:rPr>
        <w:t xml:space="preserve"> and Construction)</w:t>
      </w:r>
    </w:p>
    <w:p w:rsidR="00011684" w:rsidRPr="008074A3" w:rsidP="00011684" w14:paraId="1E5486FE" w14:textId="77777777">
      <w:pPr>
        <w:widowControl/>
        <w:rPr>
          <w:rFonts w:ascii="Times New Roman" w:hAnsi="Times New Roman"/>
          <w:i/>
        </w:rPr>
      </w:pPr>
    </w:p>
    <w:p w:rsidR="00011684" w:rsidRPr="008074A3" w:rsidP="00011684" w14:paraId="2BCB8FDD" w14:textId="77777777">
      <w:pPr>
        <w:widowControl/>
        <w:rPr>
          <w:rFonts w:ascii="Times New Roman" w:hAnsi="Times New Roman"/>
        </w:rPr>
      </w:pPr>
      <w:r w:rsidRPr="008074A3">
        <w:rPr>
          <w:rFonts w:ascii="Times New Roman" w:hAnsi="Times New Roman"/>
        </w:rPr>
        <w:t>§§ 1910.1053(d)(4) and 1926.1153(d)(2)(iv) -- The employer shall reassess exposures whenever a change in the production, process, control equipment, personnel, or work practices may reasonably be expected to result in new or additional exposures at or above the action level, or when the employer has any reason to believe that new or additional exposures at or above the action level have occurred.</w:t>
      </w:r>
    </w:p>
    <w:p w:rsidR="00011684" w:rsidRPr="008074A3" w:rsidP="00011684" w14:paraId="3B5AD475" w14:textId="77777777">
      <w:pPr>
        <w:widowControl/>
        <w:rPr>
          <w:rFonts w:ascii="Times New Roman" w:hAnsi="Times New Roman"/>
        </w:rPr>
      </w:pPr>
      <w:r w:rsidRPr="008074A3">
        <w:rPr>
          <w:rFonts w:ascii="Times New Roman" w:hAnsi="Times New Roman"/>
          <w:i/>
        </w:rPr>
        <w:t xml:space="preserve"> </w:t>
      </w:r>
    </w:p>
    <w:p w:rsidR="00011684" w:rsidRPr="008074A3" w:rsidP="00011684" w14:paraId="2695736B" w14:textId="028CF13C">
      <w:pPr>
        <w:widowControl/>
        <w:tabs>
          <w:tab w:val="left" w:pos="720"/>
          <w:tab w:val="left" w:pos="1440"/>
          <w:tab w:val="left" w:pos="2160"/>
          <w:tab w:val="left" w:pos="2880"/>
          <w:tab w:val="left" w:pos="3600"/>
        </w:tabs>
        <w:rPr>
          <w:rFonts w:ascii="Times New Roman" w:hAnsi="Times New Roman"/>
        </w:rPr>
      </w:pPr>
      <w:r w:rsidRPr="008074A3">
        <w:rPr>
          <w:rFonts w:ascii="Times New Roman" w:hAnsi="Times New Roman"/>
          <w:i/>
        </w:rPr>
        <w:t>Purpose</w:t>
      </w:r>
      <w:r w:rsidRPr="008074A3" w:rsidR="000C4086">
        <w:rPr>
          <w:rFonts w:ascii="Times New Roman" w:hAnsi="Times New Roman"/>
          <w:i/>
        </w:rPr>
        <w:t>:</w:t>
      </w:r>
      <w:r w:rsidRPr="008074A3">
        <w:rPr>
          <w:rFonts w:ascii="Times New Roman" w:hAnsi="Times New Roman"/>
        </w:rPr>
        <w:t xml:space="preserve"> OSHA considers this reevaluation necessary to ensure that the exposure assessment accurately represents existing exposure conditions. The exposure information gained from such assessments will enable the employer to take appropriate action to protect exposed employees, such as instituting additional engineering controls or providing appropriate respiratory protection. OSHA does not intend for employers to conduct additional monitoring simply because a change has been made, so long as the change is not reasonably expected to result in new or additional exposures to respirable crystalline silica at or above the action level. </w:t>
      </w:r>
    </w:p>
    <w:p w:rsidR="00011684" w:rsidRPr="008074A3" w:rsidP="00011684" w14:paraId="4E79A90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p>
    <w:p w:rsidR="00011684" w:rsidRPr="008074A3" w:rsidP="00011684" w14:paraId="11F671C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val="x-none" w:eastAsia="x-none"/>
        </w:rPr>
      </w:pPr>
      <w:r w:rsidRPr="008074A3">
        <w:rPr>
          <w:rFonts w:ascii="Times New Roman" w:hAnsi="Times New Roman"/>
          <w:bCs/>
          <w:lang w:val="x-none" w:eastAsia="x-none"/>
        </w:rPr>
        <w:t xml:space="preserve">5.  </w:t>
      </w:r>
      <w:r w:rsidRPr="008074A3">
        <w:rPr>
          <w:rFonts w:ascii="Times New Roman" w:hAnsi="Times New Roman"/>
          <w:bCs/>
          <w:u w:val="single"/>
          <w:lang w:val="x-none" w:eastAsia="x-none"/>
        </w:rPr>
        <w:t>Employee Notification of Assessment Results</w:t>
      </w:r>
    </w:p>
    <w:p w:rsidR="00011684" w:rsidRPr="008074A3" w:rsidP="00011684" w14:paraId="3676EA5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val="x-none" w:eastAsia="x-none"/>
        </w:rPr>
      </w:pPr>
    </w:p>
    <w:p w:rsidR="00011684" w:rsidRPr="008074A3" w:rsidP="00011684" w14:paraId="0B0883F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u w:val="single"/>
          <w:lang w:val="x-none" w:eastAsia="x-none"/>
        </w:rPr>
      </w:pPr>
      <w:r w:rsidRPr="008074A3">
        <w:rPr>
          <w:rFonts w:ascii="Times New Roman" w:hAnsi="Times New Roman"/>
          <w:bCs/>
          <w:u w:val="single"/>
          <w:lang w:val="x-none" w:eastAsia="x-none"/>
        </w:rPr>
        <w:t>Employee Notification of Assessment Results (</w:t>
      </w:r>
      <w:r w:rsidRPr="008074A3" w:rsidR="00E37527">
        <w:rPr>
          <w:rFonts w:ascii="Times New Roman" w:hAnsi="Times New Roman"/>
          <w:bCs/>
          <w:u w:val="single"/>
          <w:lang w:val="x-none" w:eastAsia="x-none"/>
        </w:rPr>
        <w:t>General Industry</w:t>
      </w:r>
      <w:r w:rsidRPr="008074A3">
        <w:rPr>
          <w:rFonts w:ascii="Times New Roman" w:hAnsi="Times New Roman"/>
          <w:bCs/>
          <w:u w:val="single"/>
          <w:lang w:val="x-none" w:eastAsia="x-none"/>
        </w:rPr>
        <w:t>)</w:t>
      </w:r>
    </w:p>
    <w:p w:rsidR="00011684" w:rsidRPr="008074A3" w:rsidP="00011684" w14:paraId="60BB605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eastAsia="x-none"/>
        </w:rPr>
      </w:pPr>
    </w:p>
    <w:p w:rsidR="00011684" w:rsidRPr="008074A3" w:rsidP="00011684" w14:paraId="0F6BB9A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eastAsia="x-none"/>
        </w:rPr>
      </w:pPr>
      <w:r w:rsidRPr="008074A3">
        <w:rPr>
          <w:rFonts w:ascii="Times New Roman" w:hAnsi="Times New Roman"/>
          <w:lang w:val="x-none" w:eastAsia="x-none"/>
        </w:rPr>
        <w:t>§</w:t>
      </w:r>
      <w:r w:rsidRPr="008074A3">
        <w:rPr>
          <w:rFonts w:ascii="Times New Roman" w:hAnsi="Times New Roman"/>
          <w:lang w:eastAsia="x-none"/>
        </w:rPr>
        <w:t xml:space="preserve"> </w:t>
      </w:r>
      <w:r w:rsidRPr="008074A3">
        <w:rPr>
          <w:rFonts w:ascii="Times New Roman" w:hAnsi="Times New Roman"/>
          <w:bCs/>
          <w:lang w:eastAsia="x-none"/>
        </w:rPr>
        <w:t>1910.1053(d)(6)</w:t>
      </w:r>
      <w:r w:rsidRPr="008074A3">
        <w:rPr>
          <w:rFonts w:ascii="Times New Roman" w:hAnsi="Times New Roman"/>
          <w:bCs/>
          <w:lang w:val="x-none" w:eastAsia="x-none"/>
        </w:rPr>
        <w:t>(</w:t>
      </w:r>
      <w:r w:rsidRPr="008074A3">
        <w:rPr>
          <w:rFonts w:ascii="Times New Roman" w:hAnsi="Times New Roman"/>
          <w:bCs/>
          <w:lang w:val="x-none" w:eastAsia="x-none"/>
        </w:rPr>
        <w:t>i</w:t>
      </w:r>
      <w:r w:rsidRPr="008074A3">
        <w:rPr>
          <w:rFonts w:ascii="Times New Roman" w:hAnsi="Times New Roman"/>
          <w:bCs/>
          <w:lang w:val="x-none" w:eastAsia="x-none"/>
        </w:rPr>
        <w:t xml:space="preserve">) </w:t>
      </w:r>
      <w:r w:rsidRPr="008074A3">
        <w:rPr>
          <w:rFonts w:ascii="Times New Roman" w:hAnsi="Times New Roman"/>
          <w:bCs/>
          <w:lang w:eastAsia="x-none"/>
        </w:rPr>
        <w:t xml:space="preserve">-- </w:t>
      </w:r>
      <w:r w:rsidRPr="008074A3">
        <w:rPr>
          <w:rFonts w:ascii="Times New Roman" w:hAnsi="Times New Roman"/>
          <w:bCs/>
          <w:lang w:val="x-none" w:eastAsia="x-none"/>
        </w:rPr>
        <w:t>Within 15 working days after completing an exposure assessment in accordance with paragraph (d) of this section, the employer shall individually notify each affected employee in writing of the results of that assessment or post the results in an appropriate location accessible to all affected employees.</w:t>
      </w:r>
    </w:p>
    <w:p w:rsidR="00011684" w:rsidRPr="008074A3" w:rsidP="00011684" w14:paraId="32BD2F0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eastAsia="x-none"/>
        </w:rPr>
      </w:pPr>
    </w:p>
    <w:p w:rsidR="00011684" w:rsidRPr="008074A3" w:rsidP="00011684" w14:paraId="1EC1FBB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i/>
          <w:lang w:val="x-none" w:eastAsia="x-none"/>
        </w:rPr>
      </w:pPr>
      <w:r w:rsidRPr="008074A3">
        <w:rPr>
          <w:rFonts w:ascii="Times New Roman" w:hAnsi="Times New Roman"/>
          <w:lang w:val="x-none" w:eastAsia="x-none"/>
        </w:rPr>
        <w:t>§</w:t>
      </w:r>
      <w:r w:rsidRPr="008074A3">
        <w:rPr>
          <w:rFonts w:ascii="Times New Roman" w:hAnsi="Times New Roman"/>
          <w:lang w:eastAsia="x-none"/>
        </w:rPr>
        <w:t xml:space="preserve"> </w:t>
      </w:r>
      <w:r w:rsidRPr="008074A3">
        <w:rPr>
          <w:rFonts w:ascii="Times New Roman" w:hAnsi="Times New Roman"/>
          <w:bCs/>
          <w:lang w:eastAsia="x-none"/>
        </w:rPr>
        <w:t>1910.1053(d)(6)</w:t>
      </w:r>
      <w:r w:rsidRPr="008074A3">
        <w:rPr>
          <w:rFonts w:ascii="Times New Roman" w:hAnsi="Times New Roman"/>
          <w:bCs/>
          <w:lang w:val="x-none" w:eastAsia="x-none"/>
        </w:rPr>
        <w:t xml:space="preserve">(ii) </w:t>
      </w:r>
      <w:r w:rsidRPr="008074A3">
        <w:rPr>
          <w:rFonts w:ascii="Times New Roman" w:hAnsi="Times New Roman"/>
          <w:bCs/>
          <w:lang w:eastAsia="x-none"/>
        </w:rPr>
        <w:t xml:space="preserve">-- </w:t>
      </w:r>
      <w:r w:rsidRPr="008074A3">
        <w:rPr>
          <w:rFonts w:ascii="Times New Roman" w:hAnsi="Times New Roman"/>
          <w:bCs/>
          <w:lang w:val="x-none" w:eastAsia="x-none"/>
        </w:rPr>
        <w:t>Whenever an exposure assessment indicates that employee exposure is above the PEL, the employer shall describe in the written notification the corrective action being taken to reduce employee exposure to or below the PEL.</w:t>
      </w:r>
      <w:r w:rsidRPr="008074A3">
        <w:rPr>
          <w:rFonts w:ascii="Times New Roman" w:hAnsi="Times New Roman"/>
          <w:bCs/>
          <w:lang w:val="x-none" w:eastAsia="x-none"/>
        </w:rPr>
        <w:tab/>
      </w:r>
    </w:p>
    <w:p w:rsidR="00011684" w:rsidRPr="008074A3" w:rsidP="00011684" w14:paraId="12E2124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val="x-none" w:eastAsia="x-none"/>
        </w:rPr>
      </w:pPr>
    </w:p>
    <w:p w:rsidR="00011684" w:rsidRPr="008074A3" w:rsidP="00011684" w14:paraId="05E3876F" w14:textId="0ADBF066">
      <w:pPr>
        <w:widowControl/>
        <w:rPr>
          <w:rFonts w:ascii="Times New Roman" w:hAnsi="Times New Roman"/>
        </w:rPr>
      </w:pPr>
      <w:r w:rsidRPr="008074A3">
        <w:rPr>
          <w:rFonts w:ascii="Times New Roman" w:hAnsi="Times New Roman"/>
          <w:i/>
        </w:rPr>
        <w:t xml:space="preserve">Purpose: </w:t>
      </w:r>
      <w:r w:rsidRPr="008074A3">
        <w:rPr>
          <w:rFonts w:ascii="Times New Roman" w:hAnsi="Times New Roman"/>
        </w:rPr>
        <w:t xml:space="preserve">The requirement to inform employees of the corrective actions the employer is taking to reduce the exposure level to or below the PEL is necessary to assure employees that the employer is making efforts to furnish them with a safe and </w:t>
      </w:r>
      <w:r w:rsidRPr="008074A3" w:rsidR="00CB1C06">
        <w:rPr>
          <w:rFonts w:ascii="Times New Roman" w:hAnsi="Times New Roman"/>
        </w:rPr>
        <w:t>healthy</w:t>
      </w:r>
      <w:r w:rsidRPr="008074A3">
        <w:rPr>
          <w:rFonts w:ascii="Times New Roman" w:hAnsi="Times New Roman"/>
        </w:rPr>
        <w:t xml:space="preserve"> work </w:t>
      </w:r>
      <w:r w:rsidRPr="008074A3" w:rsidR="00974FD4">
        <w:rPr>
          <w:rFonts w:ascii="Times New Roman" w:hAnsi="Times New Roman"/>
        </w:rPr>
        <w:t>environment and</w:t>
      </w:r>
      <w:r w:rsidRPr="008074A3">
        <w:rPr>
          <w:rFonts w:ascii="Times New Roman" w:hAnsi="Times New Roman"/>
        </w:rPr>
        <w:t xml:space="preserve"> is required under section 8(c)(3) of the OSH Act. 29 U.S.C. 657(c)(3). Also, notifying employees of their exposures provides them with knowledge that can permit and encourage them to be more proactive in working to control their own exposures through better and safer work practices and more active participation in safety programs. In addition, exposures to respirable crystalline silica below the PEL may still be hazardous, and making employees aware of such exposures may encourage them to take whatever steps they can, as individuals, to reduce their exposures as much as possible. </w:t>
      </w:r>
      <w:r w:rsidRPr="008074A3">
        <w:rPr>
          <w:rFonts w:ascii="Times New Roman" w:hAnsi="Times New Roman"/>
          <w:i/>
        </w:rPr>
        <w:t xml:space="preserve"> </w:t>
      </w:r>
    </w:p>
    <w:p w:rsidR="00011684" w:rsidRPr="008074A3" w:rsidP="00011684" w14:paraId="04CF60CE" w14:textId="77777777">
      <w:pPr>
        <w:widowControl/>
        <w:rPr>
          <w:rFonts w:ascii="Times New Roman" w:hAnsi="Times New Roman"/>
        </w:rPr>
      </w:pPr>
    </w:p>
    <w:p w:rsidR="00011684" w:rsidRPr="008074A3" w:rsidP="00011684" w14:paraId="22C16A2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u w:val="single"/>
          <w:lang w:val="x-none" w:eastAsia="x-none"/>
        </w:rPr>
      </w:pPr>
      <w:r w:rsidRPr="008074A3">
        <w:rPr>
          <w:rFonts w:ascii="Times New Roman" w:hAnsi="Times New Roman"/>
          <w:bCs/>
          <w:u w:val="single"/>
          <w:lang w:val="x-none" w:eastAsia="x-none"/>
        </w:rPr>
        <w:t>Employee Notification of Assessment Results (Construction)</w:t>
      </w:r>
    </w:p>
    <w:p w:rsidR="00011684" w:rsidRPr="008074A3" w:rsidP="00011684" w14:paraId="7111E6D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eastAsia="x-none"/>
        </w:rPr>
      </w:pPr>
    </w:p>
    <w:p w:rsidR="00011684" w:rsidRPr="008074A3" w:rsidP="00011684" w14:paraId="56D1479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val="x-none" w:eastAsia="x-none"/>
        </w:rPr>
      </w:pPr>
      <w:r w:rsidRPr="008074A3">
        <w:rPr>
          <w:rFonts w:ascii="Times New Roman" w:hAnsi="Times New Roman"/>
          <w:lang w:val="x-none" w:eastAsia="x-none"/>
        </w:rPr>
        <w:t>§</w:t>
      </w:r>
      <w:r w:rsidRPr="008074A3">
        <w:rPr>
          <w:rFonts w:ascii="Times New Roman" w:hAnsi="Times New Roman"/>
          <w:lang w:eastAsia="x-none"/>
        </w:rPr>
        <w:t xml:space="preserve"> </w:t>
      </w:r>
      <w:r w:rsidRPr="008074A3">
        <w:rPr>
          <w:rFonts w:ascii="Times New Roman" w:hAnsi="Times New Roman"/>
          <w:bCs/>
          <w:lang w:eastAsia="x-none"/>
        </w:rPr>
        <w:t>1926.1153(d)(2)</w:t>
      </w:r>
      <w:r w:rsidRPr="008074A3">
        <w:rPr>
          <w:rFonts w:ascii="Times New Roman" w:hAnsi="Times New Roman"/>
          <w:bCs/>
          <w:lang w:val="x-none" w:eastAsia="x-none"/>
        </w:rPr>
        <w:t>(vi)</w:t>
      </w:r>
      <w:r w:rsidRPr="008074A3">
        <w:rPr>
          <w:rFonts w:ascii="Times New Roman" w:hAnsi="Times New Roman"/>
          <w:bCs/>
          <w:lang w:eastAsia="x-none"/>
        </w:rPr>
        <w:t xml:space="preserve">(A) -- </w:t>
      </w:r>
      <w:r w:rsidRPr="008074A3">
        <w:rPr>
          <w:rFonts w:ascii="Times New Roman" w:hAnsi="Times New Roman"/>
          <w:bCs/>
          <w:lang w:val="x-none" w:eastAsia="x-none"/>
        </w:rPr>
        <w:t>Within five working days after completing an exposure assessment in accordance with paragraph (d)(2) of this section, the employer shall individually notify each affected employee in writing of the results of that assessment or post the results in an appropriate location accessible to all affected employees.</w:t>
      </w:r>
    </w:p>
    <w:p w:rsidR="00011684" w:rsidRPr="008074A3" w:rsidP="00011684" w14:paraId="35B4D11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lang w:eastAsia="x-none"/>
        </w:rPr>
      </w:pPr>
    </w:p>
    <w:p w:rsidR="00011684" w:rsidRPr="008074A3" w:rsidP="00011684" w14:paraId="74C51EC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i/>
          <w:lang w:val="x-none" w:eastAsia="x-none"/>
        </w:rPr>
      </w:pPr>
      <w:r w:rsidRPr="008074A3">
        <w:rPr>
          <w:rFonts w:ascii="Times New Roman" w:hAnsi="Times New Roman"/>
          <w:lang w:val="x-none" w:eastAsia="x-none"/>
        </w:rPr>
        <w:t>§</w:t>
      </w:r>
      <w:r w:rsidRPr="008074A3">
        <w:rPr>
          <w:rFonts w:ascii="Times New Roman" w:hAnsi="Times New Roman"/>
          <w:lang w:eastAsia="x-none"/>
        </w:rPr>
        <w:t xml:space="preserve"> </w:t>
      </w:r>
      <w:r w:rsidRPr="008074A3">
        <w:rPr>
          <w:rFonts w:ascii="Times New Roman" w:hAnsi="Times New Roman"/>
          <w:bCs/>
          <w:lang w:eastAsia="x-none"/>
        </w:rPr>
        <w:t>1926.1153(d)(2)(vi)</w:t>
      </w:r>
      <w:r w:rsidRPr="008074A3">
        <w:rPr>
          <w:rFonts w:ascii="Times New Roman" w:hAnsi="Times New Roman"/>
          <w:bCs/>
          <w:lang w:val="x-none" w:eastAsia="x-none"/>
        </w:rPr>
        <w:t xml:space="preserve">(B) </w:t>
      </w:r>
      <w:r w:rsidRPr="008074A3">
        <w:rPr>
          <w:rFonts w:ascii="Times New Roman" w:hAnsi="Times New Roman"/>
          <w:bCs/>
          <w:lang w:eastAsia="x-none"/>
        </w:rPr>
        <w:t xml:space="preserve">- </w:t>
      </w:r>
      <w:r w:rsidRPr="008074A3">
        <w:rPr>
          <w:rFonts w:ascii="Times New Roman" w:hAnsi="Times New Roman"/>
          <w:bCs/>
          <w:lang w:val="x-none" w:eastAsia="x-none"/>
        </w:rPr>
        <w:t>Whenever an exposure assessment indicates that employee exposure is above the PEL, the employer shall describe in the written notification the corrective action being taken to reduce employee exposure to or below the PEL.</w:t>
      </w:r>
      <w:r w:rsidRPr="008074A3">
        <w:rPr>
          <w:rFonts w:ascii="Times New Roman" w:hAnsi="Times New Roman"/>
          <w:bCs/>
          <w:lang w:val="x-none" w:eastAsia="x-none"/>
        </w:rPr>
        <w:tab/>
      </w:r>
      <w:r w:rsidRPr="008074A3">
        <w:rPr>
          <w:rFonts w:ascii="Times New Roman" w:hAnsi="Times New Roman"/>
          <w:bCs/>
          <w:lang w:val="x-none" w:eastAsia="x-none"/>
        </w:rPr>
        <w:tab/>
      </w:r>
    </w:p>
    <w:p w:rsidR="00011684" w:rsidRPr="008074A3" w:rsidP="00011684" w14:paraId="493B0C44" w14:textId="77777777">
      <w:pPr>
        <w:widowControl/>
        <w:rPr>
          <w:rFonts w:ascii="Times New Roman" w:hAnsi="Times New Roman"/>
          <w:bCs/>
        </w:rPr>
      </w:pPr>
    </w:p>
    <w:p w:rsidR="00011684" w:rsidRPr="008074A3" w:rsidP="00011684" w14:paraId="7952614B" w14:textId="20B5304E">
      <w:pPr>
        <w:widowControl/>
        <w:rPr>
          <w:rFonts w:ascii="Times New Roman" w:hAnsi="Times New Roman"/>
        </w:rPr>
      </w:pPr>
      <w:r w:rsidRPr="008074A3">
        <w:rPr>
          <w:rFonts w:ascii="Times New Roman" w:hAnsi="Times New Roman"/>
          <w:i/>
        </w:rPr>
        <w:t xml:space="preserve">Purpose: </w:t>
      </w:r>
      <w:r w:rsidRPr="008074A3">
        <w:rPr>
          <w:rFonts w:ascii="Times New Roman" w:hAnsi="Times New Roman"/>
        </w:rPr>
        <w:t xml:space="preserve">The shorter time period for notification provided in </w:t>
      </w:r>
      <w:r w:rsidRPr="008074A3" w:rsidR="009C418C">
        <w:rPr>
          <w:rFonts w:ascii="Times New Roman" w:hAnsi="Times New Roman"/>
        </w:rPr>
        <w:t xml:space="preserve">the standard for </w:t>
      </w:r>
      <w:r w:rsidRPr="008074A3">
        <w:rPr>
          <w:rFonts w:ascii="Times New Roman" w:hAnsi="Times New Roman"/>
        </w:rPr>
        <w:t xml:space="preserve">construction addresses the short duration of operations and employment that often occur in this industry sector. Also see </w:t>
      </w:r>
      <w:r w:rsidRPr="008074A3" w:rsidR="00CB1C06">
        <w:rPr>
          <w:rFonts w:ascii="Times New Roman" w:hAnsi="Times New Roman"/>
        </w:rPr>
        <w:t>the</w:t>
      </w:r>
      <w:r w:rsidRPr="008074A3">
        <w:rPr>
          <w:rFonts w:ascii="Times New Roman" w:hAnsi="Times New Roman"/>
        </w:rPr>
        <w:t xml:space="preserve"> purpose statement above for </w:t>
      </w: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bCs/>
        </w:rPr>
        <w:t>1910.1053(d)(6)</w:t>
      </w:r>
      <w:r w:rsidRPr="008074A3">
        <w:rPr>
          <w:rFonts w:ascii="Times New Roman" w:hAnsi="Times New Roman"/>
        </w:rPr>
        <w:t xml:space="preserve">.  </w:t>
      </w:r>
    </w:p>
    <w:p w:rsidR="00552EDB" w:rsidRPr="008074A3" w:rsidP="00011684" w14:paraId="686B7D38" w14:textId="77777777">
      <w:pPr>
        <w:widowControl/>
        <w:rPr>
          <w:rFonts w:ascii="Times New Roman" w:hAnsi="Times New Roman"/>
        </w:rPr>
      </w:pPr>
    </w:p>
    <w:p w:rsidR="00011684" w:rsidRPr="008074A3" w:rsidP="00011684" w14:paraId="7EAFBAA9" w14:textId="77777777">
      <w:pPr>
        <w:widowControl/>
        <w:rPr>
          <w:rFonts w:ascii="Times New Roman" w:hAnsi="Times New Roman"/>
          <w:b/>
          <w:bCs/>
        </w:rPr>
      </w:pPr>
      <w:bookmarkStart w:id="1" w:name="RegulatedAreas_2"/>
      <w:bookmarkEnd w:id="1"/>
      <w:r w:rsidRPr="008074A3">
        <w:rPr>
          <w:rFonts w:ascii="Times New Roman" w:hAnsi="Times New Roman"/>
          <w:b/>
          <w:bCs/>
        </w:rPr>
        <w:t>B. Signs</w:t>
      </w:r>
    </w:p>
    <w:p w:rsidR="00011684" w:rsidRPr="008074A3" w:rsidP="00011684" w14:paraId="3698E61F" w14:textId="77777777">
      <w:pPr>
        <w:widowControl/>
        <w:rPr>
          <w:rFonts w:ascii="Times New Roman" w:hAnsi="Times New Roman"/>
          <w:b/>
          <w:bCs/>
        </w:rPr>
      </w:pPr>
    </w:p>
    <w:p w:rsidR="00011684" w:rsidRPr="008074A3" w:rsidP="00011684" w14:paraId="22C10F80" w14:textId="77777777">
      <w:pPr>
        <w:widowControl/>
        <w:rPr>
          <w:rFonts w:ascii="Times New Roman" w:hAnsi="Times New Roman"/>
          <w:b/>
          <w:bCs/>
        </w:rPr>
      </w:pPr>
      <w:r w:rsidRPr="008074A3">
        <w:rPr>
          <w:rFonts w:ascii="Times New Roman" w:hAnsi="Times New Roman"/>
          <w:bCs/>
        </w:rPr>
        <w:t xml:space="preserve">The general industry </w:t>
      </w:r>
      <w:r w:rsidRPr="008074A3" w:rsidR="009C418C">
        <w:rPr>
          <w:rFonts w:ascii="Times New Roman" w:hAnsi="Times New Roman"/>
          <w:bCs/>
        </w:rPr>
        <w:t xml:space="preserve">standard </w:t>
      </w:r>
      <w:r w:rsidRPr="008074A3">
        <w:rPr>
          <w:rFonts w:ascii="Times New Roman" w:hAnsi="Times New Roman"/>
          <w:bCs/>
        </w:rPr>
        <w:t xml:space="preserve">requires the employer to post signs at all entrances to regulated areas that bear the legend specified in paragraph (j)(2).  </w:t>
      </w:r>
    </w:p>
    <w:p w:rsidR="00E42D6E" w:rsidRPr="008074A3" w:rsidP="00011684" w14:paraId="637C6BFA" w14:textId="77777777">
      <w:pPr>
        <w:widowControl/>
        <w:tabs>
          <w:tab w:val="left" w:pos="3090"/>
        </w:tabs>
        <w:rPr>
          <w:rFonts w:ascii="Times New Roman" w:hAnsi="Times New Roman"/>
        </w:rPr>
      </w:pPr>
    </w:p>
    <w:p w:rsidR="00011684" w:rsidRPr="008074A3" w:rsidP="00011684" w14:paraId="374744CA" w14:textId="77777777">
      <w:pPr>
        <w:widowControl/>
        <w:tabs>
          <w:tab w:val="left" w:pos="3090"/>
        </w:tabs>
        <w:rPr>
          <w:rFonts w:ascii="Times New Roman" w:hAnsi="Times New Roman"/>
        </w:rPr>
      </w:pPr>
      <w:r w:rsidRPr="008074A3">
        <w:rPr>
          <w:rFonts w:ascii="Times New Roman" w:hAnsi="Times New Roman"/>
        </w:rPr>
        <w:t xml:space="preserve">§ 1910.1053(e)(2)(ii) -- The employer shall post signs at all entrances to regulated areas that bear the legend specified in paragraph (j)(2) of this section.  </w:t>
      </w:r>
    </w:p>
    <w:p w:rsidR="00011684" w:rsidRPr="008074A3" w:rsidP="00011684" w14:paraId="4426D399" w14:textId="77777777">
      <w:pPr>
        <w:widowControl/>
        <w:rPr>
          <w:rFonts w:ascii="Times New Roman" w:hAnsi="Times New Roman"/>
        </w:rPr>
      </w:pPr>
    </w:p>
    <w:p w:rsidR="00011684" w:rsidRPr="008074A3" w:rsidP="00011684" w14:paraId="209062BC" w14:textId="77777777">
      <w:pPr>
        <w:widowControl/>
        <w:rPr>
          <w:rFonts w:ascii="Times New Roman" w:hAnsi="Times New Roman"/>
        </w:rPr>
      </w:pPr>
      <w:r w:rsidRPr="008074A3">
        <w:rPr>
          <w:rFonts w:ascii="Times New Roman" w:hAnsi="Times New Roman"/>
        </w:rPr>
        <w:t>§ 1910.1053(j)(2) -- Signs. The employer shall post signs at all entrances to regulated areas that bear the following legend:</w:t>
      </w:r>
    </w:p>
    <w:p w:rsidR="00011684" w:rsidRPr="008074A3" w:rsidP="00011684" w14:paraId="5E288B14" w14:textId="77777777">
      <w:pPr>
        <w:widowControl/>
        <w:rPr>
          <w:rFonts w:ascii="Times New Roman" w:hAnsi="Times New Roman"/>
        </w:rPr>
      </w:pPr>
    </w:p>
    <w:p w:rsidR="00011684" w:rsidRPr="008074A3" w:rsidP="00011684" w14:paraId="546C74BA" w14:textId="77777777">
      <w:pPr>
        <w:widowControl/>
        <w:jc w:val="center"/>
        <w:rPr>
          <w:rFonts w:ascii="Times New Roman" w:hAnsi="Times New Roman"/>
        </w:rPr>
      </w:pPr>
      <w:r w:rsidRPr="008074A3">
        <w:rPr>
          <w:rFonts w:ascii="Times New Roman" w:hAnsi="Times New Roman"/>
        </w:rPr>
        <w:t>DANGER</w:t>
      </w:r>
    </w:p>
    <w:p w:rsidR="00011684" w:rsidRPr="008074A3" w:rsidP="00011684" w14:paraId="5FC6E414" w14:textId="77777777">
      <w:pPr>
        <w:widowControl/>
        <w:jc w:val="center"/>
        <w:rPr>
          <w:rFonts w:ascii="Times New Roman" w:hAnsi="Times New Roman"/>
        </w:rPr>
      </w:pPr>
      <w:r w:rsidRPr="008074A3">
        <w:rPr>
          <w:rFonts w:ascii="Times New Roman" w:hAnsi="Times New Roman"/>
        </w:rPr>
        <w:t>RESPIRABLE CRYSTALLINE SILICA</w:t>
      </w:r>
    </w:p>
    <w:p w:rsidR="00011684" w:rsidRPr="008074A3" w:rsidP="00011684" w14:paraId="6C28AB4E" w14:textId="77777777">
      <w:pPr>
        <w:widowControl/>
        <w:jc w:val="center"/>
        <w:rPr>
          <w:rFonts w:ascii="Times New Roman" w:hAnsi="Times New Roman"/>
        </w:rPr>
      </w:pPr>
      <w:r w:rsidRPr="008074A3">
        <w:rPr>
          <w:rFonts w:ascii="Times New Roman" w:hAnsi="Times New Roman"/>
        </w:rPr>
        <w:t>MAY CAUSE CANCER</w:t>
      </w:r>
    </w:p>
    <w:p w:rsidR="00011684" w:rsidRPr="008074A3" w:rsidP="00011684" w14:paraId="6F40B995" w14:textId="77777777">
      <w:pPr>
        <w:widowControl/>
        <w:jc w:val="center"/>
        <w:rPr>
          <w:rFonts w:ascii="Times New Roman" w:hAnsi="Times New Roman"/>
        </w:rPr>
      </w:pPr>
      <w:r w:rsidRPr="008074A3">
        <w:rPr>
          <w:rFonts w:ascii="Times New Roman" w:hAnsi="Times New Roman"/>
        </w:rPr>
        <w:t>CAUSES DAMAGE TO LUNGS</w:t>
      </w:r>
    </w:p>
    <w:p w:rsidR="00011684" w:rsidRPr="008074A3" w:rsidP="00011684" w14:paraId="211C78D9" w14:textId="77777777">
      <w:pPr>
        <w:widowControl/>
        <w:jc w:val="center"/>
        <w:rPr>
          <w:rFonts w:ascii="Times New Roman" w:hAnsi="Times New Roman"/>
        </w:rPr>
      </w:pPr>
      <w:r w:rsidRPr="008074A3">
        <w:rPr>
          <w:rFonts w:ascii="Times New Roman" w:hAnsi="Times New Roman"/>
        </w:rPr>
        <w:t>WEAR RESPIRATORY PROTECTION IN THIS AREA</w:t>
      </w:r>
    </w:p>
    <w:p w:rsidR="00011684" w:rsidRPr="008074A3" w:rsidP="00011684" w14:paraId="5C54F013" w14:textId="77777777">
      <w:pPr>
        <w:widowControl/>
        <w:jc w:val="center"/>
        <w:rPr>
          <w:rFonts w:ascii="Times New Roman" w:hAnsi="Times New Roman"/>
        </w:rPr>
      </w:pPr>
      <w:r w:rsidRPr="008074A3">
        <w:rPr>
          <w:rFonts w:ascii="Times New Roman" w:hAnsi="Times New Roman"/>
        </w:rPr>
        <w:t>AUTHORIZED PERSONNEL ONLY</w:t>
      </w:r>
    </w:p>
    <w:p w:rsidR="00011684" w:rsidRPr="008074A3" w:rsidP="00011684" w14:paraId="418B018A" w14:textId="77777777">
      <w:pPr>
        <w:widowControl/>
        <w:rPr>
          <w:rFonts w:ascii="Times New Roman" w:hAnsi="Times New Roman"/>
          <w:b/>
          <w:bCs/>
        </w:rPr>
      </w:pPr>
    </w:p>
    <w:p w:rsidR="00011684" w:rsidRPr="008074A3" w:rsidP="00011684" w14:paraId="0CC6CF8C" w14:textId="6385CF12">
      <w:pPr>
        <w:widowControl/>
        <w:rPr>
          <w:rFonts w:ascii="Times New Roman" w:hAnsi="Times New Roman"/>
        </w:rPr>
      </w:pPr>
      <w:r w:rsidRPr="008074A3">
        <w:rPr>
          <w:rFonts w:ascii="Times New Roman" w:hAnsi="Times New Roman"/>
        </w:rPr>
        <w:t>The standard provides specific language for the required signs</w:t>
      </w:r>
      <w:r w:rsidRPr="008074A3" w:rsidR="00015C22">
        <w:rPr>
          <w:rFonts w:ascii="Times New Roman" w:hAnsi="Times New Roman"/>
        </w:rPr>
        <w:t>.</w:t>
      </w:r>
      <w:r w:rsidRPr="008074A3">
        <w:rPr>
          <w:rFonts w:ascii="Times New Roman" w:hAnsi="Times New Roman"/>
        </w:rPr>
        <w:t xml:space="preserve"> </w:t>
      </w:r>
      <w:r w:rsidRPr="008074A3" w:rsidR="00015C22">
        <w:rPr>
          <w:rFonts w:ascii="Times New Roman" w:hAnsi="Times New Roman"/>
        </w:rPr>
        <w:t>T</w:t>
      </w:r>
      <w:r w:rsidRPr="008074A3">
        <w:rPr>
          <w:rFonts w:ascii="Times New Roman" w:hAnsi="Times New Roman"/>
        </w:rPr>
        <w:t xml:space="preserve">herefore, </w:t>
      </w:r>
      <w:r w:rsidRPr="008074A3" w:rsidR="002138DF">
        <w:rPr>
          <w:rFonts w:ascii="Times New Roman" w:hAnsi="Times New Roman"/>
        </w:rPr>
        <w:t>the agency</w:t>
      </w:r>
      <w:r w:rsidRPr="008074A3">
        <w:rPr>
          <w:rFonts w:ascii="Times New Roman" w:hAnsi="Times New Roman"/>
        </w:rPr>
        <w:t xml:space="preserve"> is exempted from estimating the burden hours and costs of this provision under 5 CFR 1320.3(c)(2).</w:t>
      </w:r>
    </w:p>
    <w:p w:rsidR="00011684" w:rsidRPr="008074A3" w:rsidP="00011684" w14:paraId="4214DB1E" w14:textId="77777777">
      <w:pPr>
        <w:widowControl/>
        <w:rPr>
          <w:rFonts w:ascii="Times New Roman" w:hAnsi="Times New Roman"/>
          <w:b/>
          <w:bCs/>
        </w:rPr>
      </w:pPr>
    </w:p>
    <w:p w:rsidR="00011684" w:rsidRPr="008074A3" w:rsidP="00011684" w14:paraId="3526DCA6" w14:textId="77777777">
      <w:pPr>
        <w:widowControl/>
        <w:rPr>
          <w:rFonts w:ascii="Times New Roman" w:hAnsi="Times New Roman"/>
          <w:bCs/>
          <w:u w:val="single"/>
        </w:rPr>
      </w:pPr>
      <w:r w:rsidRPr="008074A3">
        <w:rPr>
          <w:rFonts w:ascii="Times New Roman" w:hAnsi="Times New Roman"/>
          <w:b/>
          <w:bCs/>
        </w:rPr>
        <w:t>C.</w:t>
      </w:r>
      <w:r w:rsidRPr="008074A3">
        <w:rPr>
          <w:rFonts w:ascii="Times New Roman" w:hAnsi="Times New Roman"/>
          <w:bCs/>
        </w:rPr>
        <w:t xml:space="preserve"> </w:t>
      </w:r>
      <w:r w:rsidRPr="008074A3">
        <w:rPr>
          <w:rFonts w:ascii="Times New Roman" w:hAnsi="Times New Roman"/>
          <w:b/>
          <w:bCs/>
        </w:rPr>
        <w:t>Written Exposure Control Plan</w:t>
      </w:r>
      <w:r w:rsidRPr="008074A3">
        <w:rPr>
          <w:rFonts w:ascii="Times New Roman" w:hAnsi="Times New Roman"/>
          <w:bCs/>
          <w:u w:val="single"/>
        </w:rPr>
        <w:t xml:space="preserve"> </w:t>
      </w:r>
    </w:p>
    <w:p w:rsidR="00011684" w:rsidRPr="008074A3" w:rsidP="00011684" w14:paraId="2EEBA279" w14:textId="77777777">
      <w:pPr>
        <w:widowControl/>
        <w:rPr>
          <w:rFonts w:ascii="Times New Roman" w:hAnsi="Times New Roman"/>
          <w:b/>
          <w:bCs/>
        </w:rPr>
      </w:pPr>
    </w:p>
    <w:p w:rsidR="00011684" w:rsidRPr="008074A3" w:rsidP="00011684" w14:paraId="20C4D174" w14:textId="77777777">
      <w:pPr>
        <w:widowControl/>
        <w:tabs>
          <w:tab w:val="left" w:pos="1920"/>
        </w:tabs>
        <w:rPr>
          <w:rFonts w:ascii="Times New Roman" w:hAnsi="Times New Roman"/>
          <w:bCs/>
        </w:rPr>
      </w:pPr>
      <w:r w:rsidRPr="008074A3">
        <w:rPr>
          <w:rFonts w:ascii="Times New Roman" w:hAnsi="Times New Roman"/>
          <w:bCs/>
        </w:rPr>
        <w:t xml:space="preserve">1. </w:t>
      </w:r>
      <w:r w:rsidRPr="008074A3">
        <w:rPr>
          <w:rFonts w:ascii="Times New Roman" w:hAnsi="Times New Roman"/>
          <w:bCs/>
          <w:u w:val="single"/>
        </w:rPr>
        <w:t>Establishing and Implementing the Written Exposure Control Plan</w:t>
      </w:r>
    </w:p>
    <w:p w:rsidR="00011684" w:rsidRPr="008074A3" w:rsidP="00011684" w14:paraId="39A40C48" w14:textId="77777777">
      <w:pPr>
        <w:widowControl/>
        <w:tabs>
          <w:tab w:val="left" w:pos="1920"/>
        </w:tabs>
        <w:rPr>
          <w:rFonts w:ascii="Times New Roman" w:hAnsi="Times New Roman"/>
          <w:bCs/>
        </w:rPr>
      </w:pPr>
    </w:p>
    <w:p w:rsidR="00011684" w:rsidRPr="008074A3" w:rsidP="00011684" w14:paraId="65780863" w14:textId="77777777">
      <w:pPr>
        <w:widowControl/>
        <w:tabs>
          <w:tab w:val="left" w:pos="1920"/>
        </w:tabs>
        <w:rPr>
          <w:rFonts w:ascii="Times New Roman" w:hAnsi="Times New Roman"/>
          <w:u w:val="single"/>
        </w:rPr>
      </w:pPr>
      <w:r w:rsidRPr="008074A3">
        <w:rPr>
          <w:rFonts w:ascii="Times New Roman" w:hAnsi="Times New Roman"/>
          <w:bCs/>
          <w:u w:val="single"/>
        </w:rPr>
        <w:t xml:space="preserve">Establishing and Implementing the Written Exposure Control Plan </w:t>
      </w:r>
      <w:bookmarkStart w:id="2" w:name="WrittenAccessCntrlPln_2"/>
      <w:bookmarkEnd w:id="2"/>
      <w:r w:rsidRPr="008074A3">
        <w:rPr>
          <w:rFonts w:ascii="Times New Roman" w:hAnsi="Times New Roman"/>
          <w:u w:val="single"/>
        </w:rPr>
        <w:t>(</w:t>
      </w:r>
      <w:r w:rsidRPr="008074A3" w:rsidR="00E37527">
        <w:rPr>
          <w:rFonts w:ascii="Times New Roman" w:hAnsi="Times New Roman"/>
          <w:u w:val="single"/>
        </w:rPr>
        <w:t>General Industry</w:t>
      </w:r>
      <w:r w:rsidRPr="008074A3">
        <w:rPr>
          <w:rFonts w:ascii="Times New Roman" w:hAnsi="Times New Roman"/>
          <w:u w:val="single"/>
        </w:rPr>
        <w:t>)</w:t>
      </w:r>
    </w:p>
    <w:p w:rsidR="00011684" w:rsidRPr="008074A3" w:rsidP="00011684" w14:paraId="48E69CD3" w14:textId="77777777">
      <w:pPr>
        <w:widowControl/>
        <w:rPr>
          <w:rFonts w:ascii="Times New Roman" w:hAnsi="Times New Roman"/>
          <w:i/>
          <w:u w:val="single"/>
        </w:rPr>
      </w:pPr>
    </w:p>
    <w:p w:rsidR="00011684" w:rsidRPr="008074A3" w:rsidP="00011684" w14:paraId="521B22D8" w14:textId="77777777">
      <w:pPr>
        <w:widowControl/>
        <w:rPr>
          <w:rFonts w:ascii="Times New Roman" w:hAnsi="Times New Roman"/>
        </w:rPr>
      </w:pPr>
      <w:r w:rsidRPr="008074A3">
        <w:rPr>
          <w:rFonts w:ascii="Times New Roman" w:hAnsi="Times New Roman"/>
        </w:rPr>
        <w:t>§ 1910.1053(f)(2)(</w:t>
      </w:r>
      <w:r w:rsidRPr="008074A3">
        <w:rPr>
          <w:rFonts w:ascii="Times New Roman" w:hAnsi="Times New Roman"/>
        </w:rPr>
        <w:t>i</w:t>
      </w:r>
      <w:r w:rsidRPr="008074A3">
        <w:rPr>
          <w:rFonts w:ascii="Times New Roman" w:hAnsi="Times New Roman"/>
        </w:rPr>
        <w:t>) -- The employer shall establish and implement a written exposure control plan that contains at least the following elements:</w:t>
      </w:r>
    </w:p>
    <w:p w:rsidR="00011684" w:rsidRPr="008074A3" w:rsidP="00011684" w14:paraId="76148A4A" w14:textId="77777777">
      <w:pPr>
        <w:widowControl/>
        <w:rPr>
          <w:rFonts w:ascii="Times New Roman" w:hAnsi="Times New Roman"/>
          <w:u w:val="single"/>
        </w:rPr>
      </w:pPr>
    </w:p>
    <w:p w:rsidR="00011684" w:rsidRPr="008074A3" w:rsidP="00011684" w14:paraId="0D0A2036" w14:textId="4162CC12">
      <w:pPr>
        <w:widowControl/>
        <w:rPr>
          <w:rFonts w:ascii="Times New Roman" w:hAnsi="Times New Roman"/>
        </w:rPr>
      </w:pPr>
      <w:r w:rsidRPr="008074A3">
        <w:rPr>
          <w:rFonts w:ascii="Times New Roman" w:hAnsi="Times New Roman"/>
        </w:rPr>
        <w:t>§ 1910.1053(f)(2)(</w:t>
      </w:r>
      <w:r w:rsidRPr="008074A3">
        <w:rPr>
          <w:rFonts w:ascii="Times New Roman" w:hAnsi="Times New Roman"/>
        </w:rPr>
        <w:t>i</w:t>
      </w:r>
      <w:r w:rsidRPr="008074A3">
        <w:rPr>
          <w:rFonts w:ascii="Times New Roman" w:hAnsi="Times New Roman"/>
        </w:rPr>
        <w:t>)(</w:t>
      </w:r>
      <w:r w:rsidRPr="008074A3" w:rsidR="00974FD4">
        <w:rPr>
          <w:rFonts w:ascii="Times New Roman" w:hAnsi="Times New Roman"/>
        </w:rPr>
        <w:t>A) --</w:t>
      </w:r>
      <w:r w:rsidRPr="008074A3">
        <w:rPr>
          <w:rFonts w:ascii="Times New Roman" w:hAnsi="Times New Roman"/>
        </w:rPr>
        <w:t xml:space="preserve"> </w:t>
      </w:r>
      <w:r w:rsidRPr="008074A3" w:rsidR="00CB1C06">
        <w:rPr>
          <w:rFonts w:ascii="Times New Roman" w:hAnsi="Times New Roman"/>
        </w:rPr>
        <w:t>A</w:t>
      </w:r>
      <w:r w:rsidRPr="008074A3">
        <w:rPr>
          <w:rFonts w:ascii="Times New Roman" w:hAnsi="Times New Roman"/>
        </w:rPr>
        <w:t xml:space="preserve"> description of the tasks in the workplace that involve exposure to respirable crystalline silica;</w:t>
      </w:r>
    </w:p>
    <w:p w:rsidR="00011684" w:rsidRPr="008074A3" w:rsidP="00011684" w14:paraId="58827DAD" w14:textId="77777777">
      <w:pPr>
        <w:widowControl/>
        <w:ind w:left="720"/>
        <w:rPr>
          <w:rFonts w:ascii="Times New Roman" w:hAnsi="Times New Roman"/>
        </w:rPr>
      </w:pPr>
    </w:p>
    <w:p w:rsidR="00011684" w:rsidRPr="008074A3" w:rsidP="00011684" w14:paraId="211C2952" w14:textId="77777777">
      <w:pPr>
        <w:widowControl/>
        <w:rPr>
          <w:rFonts w:ascii="Times New Roman" w:hAnsi="Times New Roman"/>
        </w:rPr>
      </w:pPr>
      <w:r w:rsidRPr="008074A3">
        <w:rPr>
          <w:rFonts w:ascii="Times New Roman" w:hAnsi="Times New Roman"/>
        </w:rPr>
        <w:t>§ 1910.1053(f)(2)(</w:t>
      </w:r>
      <w:r w:rsidRPr="008074A3">
        <w:rPr>
          <w:rFonts w:ascii="Times New Roman" w:hAnsi="Times New Roman"/>
        </w:rPr>
        <w:t>i</w:t>
      </w:r>
      <w:r w:rsidRPr="008074A3">
        <w:rPr>
          <w:rFonts w:ascii="Times New Roman" w:hAnsi="Times New Roman"/>
        </w:rPr>
        <w:t>)(B) -- A description of the engineering controls, work practices, and respiratory protection used to limit employee exposure to respirable crystalline silica for each task; and</w:t>
      </w:r>
    </w:p>
    <w:p w:rsidR="00011684" w:rsidRPr="008074A3" w:rsidP="00011684" w14:paraId="5069EF9A" w14:textId="77777777">
      <w:pPr>
        <w:widowControl/>
        <w:rPr>
          <w:rFonts w:ascii="Times New Roman" w:hAnsi="Times New Roman"/>
        </w:rPr>
      </w:pPr>
    </w:p>
    <w:p w:rsidR="00011684" w:rsidRPr="008074A3" w:rsidP="00011684" w14:paraId="0B19C55C" w14:textId="77777777">
      <w:pPr>
        <w:widowControl/>
        <w:rPr>
          <w:rFonts w:ascii="Times New Roman" w:hAnsi="Times New Roman"/>
        </w:rPr>
      </w:pPr>
      <w:r w:rsidRPr="008074A3">
        <w:rPr>
          <w:rFonts w:ascii="Times New Roman" w:hAnsi="Times New Roman"/>
        </w:rPr>
        <w:t>§ 1910.1053(f)(2)(</w:t>
      </w:r>
      <w:r w:rsidRPr="008074A3">
        <w:rPr>
          <w:rFonts w:ascii="Times New Roman" w:hAnsi="Times New Roman"/>
        </w:rPr>
        <w:t>i</w:t>
      </w:r>
      <w:r w:rsidRPr="008074A3">
        <w:rPr>
          <w:rFonts w:ascii="Times New Roman" w:hAnsi="Times New Roman"/>
        </w:rPr>
        <w:t xml:space="preserve">)((C) -- A description of the housekeeping measures used to limit employee exposure to respirable crystalline silica. </w:t>
      </w:r>
    </w:p>
    <w:p w:rsidR="00011684" w:rsidRPr="008074A3" w:rsidP="00011684" w14:paraId="76B508CD" w14:textId="77777777">
      <w:pPr>
        <w:widowControl/>
        <w:rPr>
          <w:rFonts w:ascii="Times New Roman" w:hAnsi="Times New Roman"/>
          <w:bCs/>
        </w:rPr>
      </w:pPr>
    </w:p>
    <w:p w:rsidR="00011684" w:rsidRPr="008074A3" w:rsidP="00011684" w14:paraId="1A1F8B06" w14:textId="77777777">
      <w:pPr>
        <w:widowControl/>
        <w:rPr>
          <w:rFonts w:ascii="Times New Roman" w:hAnsi="Times New Roman"/>
          <w:bCs/>
          <w:u w:val="single"/>
        </w:rPr>
      </w:pPr>
      <w:r w:rsidRPr="008074A3">
        <w:rPr>
          <w:rFonts w:ascii="Times New Roman" w:hAnsi="Times New Roman"/>
          <w:bCs/>
          <w:u w:val="single"/>
        </w:rPr>
        <w:t>Establishing and Implementing the Written Exposure Control Plan (Construction)</w:t>
      </w:r>
    </w:p>
    <w:p w:rsidR="00011684" w:rsidRPr="008074A3" w:rsidP="00011684" w14:paraId="4725240B" w14:textId="77777777">
      <w:pPr>
        <w:widowControl/>
        <w:rPr>
          <w:rFonts w:ascii="Times New Roman" w:hAnsi="Times New Roman"/>
          <w:u w:val="single"/>
        </w:rPr>
      </w:pPr>
    </w:p>
    <w:p w:rsidR="00011684" w:rsidRPr="008074A3" w:rsidP="00011684" w14:paraId="76E4A30B" w14:textId="77777777">
      <w:pPr>
        <w:widowControl/>
        <w:rPr>
          <w:rFonts w:ascii="Times New Roman" w:hAnsi="Times New Roman"/>
        </w:rPr>
      </w:pPr>
      <w:r w:rsidRPr="008074A3">
        <w:rPr>
          <w:rFonts w:ascii="Times New Roman" w:hAnsi="Times New Roman"/>
        </w:rPr>
        <w:t>§ 1926.1153(g)(1) -- The employer shall establish and implement a written exposure control plan that contains at least the following elements:</w:t>
      </w:r>
    </w:p>
    <w:p w:rsidR="00011684" w:rsidRPr="008074A3" w:rsidP="00011684" w14:paraId="3C4FD029" w14:textId="77777777">
      <w:pPr>
        <w:widowControl/>
        <w:rPr>
          <w:rFonts w:ascii="Times New Roman" w:hAnsi="Times New Roman"/>
        </w:rPr>
      </w:pPr>
    </w:p>
    <w:p w:rsidR="00011684" w:rsidRPr="008074A3" w:rsidP="00011684" w14:paraId="5CF195C6" w14:textId="77777777">
      <w:pPr>
        <w:widowControl/>
        <w:rPr>
          <w:rFonts w:ascii="Times New Roman" w:hAnsi="Times New Roman"/>
        </w:rPr>
      </w:pPr>
      <w:r w:rsidRPr="008074A3">
        <w:rPr>
          <w:rFonts w:ascii="Times New Roman" w:hAnsi="Times New Roman"/>
        </w:rPr>
        <w:t>§ 1926.1153(g)(1)(</w:t>
      </w:r>
      <w:r w:rsidRPr="008074A3">
        <w:rPr>
          <w:rFonts w:ascii="Times New Roman" w:hAnsi="Times New Roman"/>
        </w:rPr>
        <w:t>i</w:t>
      </w:r>
      <w:r w:rsidRPr="008074A3">
        <w:rPr>
          <w:rFonts w:ascii="Times New Roman" w:hAnsi="Times New Roman"/>
        </w:rPr>
        <w:t>) -- A description of the tasks in the workplace that involve exposure to respirable crystalline silica;</w:t>
      </w:r>
    </w:p>
    <w:p w:rsidR="00011684" w:rsidRPr="008074A3" w:rsidP="00011684" w14:paraId="3B0BC7D0" w14:textId="77777777">
      <w:pPr>
        <w:widowControl/>
        <w:rPr>
          <w:rFonts w:ascii="Times New Roman" w:hAnsi="Times New Roman"/>
        </w:rPr>
      </w:pPr>
    </w:p>
    <w:p w:rsidR="00011684" w:rsidRPr="008074A3" w:rsidP="00011684" w14:paraId="4DFD4C34" w14:textId="77777777">
      <w:pPr>
        <w:widowControl/>
        <w:rPr>
          <w:rFonts w:ascii="Times New Roman" w:hAnsi="Times New Roman"/>
        </w:rPr>
      </w:pPr>
      <w:r w:rsidRPr="008074A3">
        <w:rPr>
          <w:rFonts w:ascii="Times New Roman" w:hAnsi="Times New Roman"/>
        </w:rPr>
        <w:t>§ 1926.1153(g)(1)(ii) -- A description of the engineering controls, work practices, and respiratory protection used to limit employee exposure to respirable crystalline silica for each task;</w:t>
      </w:r>
    </w:p>
    <w:p w:rsidR="00011684" w:rsidRPr="008074A3" w:rsidP="00011684" w14:paraId="09615856" w14:textId="77777777">
      <w:pPr>
        <w:widowControl/>
        <w:rPr>
          <w:rFonts w:ascii="Times New Roman" w:hAnsi="Times New Roman"/>
        </w:rPr>
      </w:pPr>
    </w:p>
    <w:p w:rsidR="00011684" w:rsidRPr="008074A3" w:rsidP="00011684" w14:paraId="76868EDD" w14:textId="77777777">
      <w:pPr>
        <w:widowControl/>
        <w:rPr>
          <w:rFonts w:ascii="Times New Roman" w:hAnsi="Times New Roman"/>
        </w:rPr>
      </w:pPr>
      <w:r w:rsidRPr="008074A3">
        <w:rPr>
          <w:rFonts w:ascii="Times New Roman" w:hAnsi="Times New Roman"/>
        </w:rPr>
        <w:t>§ 1926.1153(g)(1)(iii) -- A description of the housekeeping measures used to limit employee exposure to respirable crystalline silica; and</w:t>
      </w:r>
    </w:p>
    <w:p w:rsidR="00011684" w:rsidRPr="008074A3" w:rsidP="00011684" w14:paraId="2323BA42" w14:textId="77777777">
      <w:pPr>
        <w:widowControl/>
        <w:rPr>
          <w:rFonts w:ascii="Times New Roman" w:hAnsi="Times New Roman"/>
        </w:rPr>
      </w:pPr>
    </w:p>
    <w:p w:rsidR="00011684" w:rsidRPr="008074A3" w:rsidP="00011684" w14:paraId="2CAD4720" w14:textId="77777777">
      <w:pPr>
        <w:widowControl/>
        <w:rPr>
          <w:rFonts w:ascii="Times New Roman" w:hAnsi="Times New Roman"/>
        </w:rPr>
      </w:pPr>
      <w:r w:rsidRPr="008074A3">
        <w:rPr>
          <w:rFonts w:ascii="Times New Roman" w:hAnsi="Times New Roman"/>
        </w:rPr>
        <w:t>§ 1926.1153(g)(1)(iv) -- A description of the procedures used to restrict access to work areas, when necessary, to minimize the number of employees exposed to respirable crystalline silica and their level of exposure, including exposures generated by other employers or sole proprietors.</w:t>
      </w:r>
    </w:p>
    <w:p w:rsidR="00011684" w:rsidRPr="008074A3" w:rsidP="00011684" w14:paraId="0E8E659A" w14:textId="77777777">
      <w:pPr>
        <w:widowControl/>
        <w:rPr>
          <w:rFonts w:ascii="Times New Roman" w:hAnsi="Times New Roman"/>
        </w:rPr>
      </w:pPr>
    </w:p>
    <w:p w:rsidR="00011684" w:rsidRPr="008074A3" w:rsidP="00011684" w14:paraId="07DC89A9" w14:textId="24968451">
      <w:pPr>
        <w:widowControl/>
        <w:tabs>
          <w:tab w:val="left" w:pos="720"/>
          <w:tab w:val="left" w:pos="1440"/>
          <w:tab w:val="left" w:pos="2160"/>
          <w:tab w:val="left" w:pos="2880"/>
          <w:tab w:val="left" w:pos="3600"/>
        </w:tabs>
        <w:rPr>
          <w:rFonts w:ascii="Times New Roman" w:hAnsi="Times New Roman"/>
        </w:rPr>
      </w:pPr>
      <w:r w:rsidRPr="008074A3">
        <w:rPr>
          <w:rFonts w:ascii="Times New Roman" w:hAnsi="Times New Roman"/>
          <w:i/>
        </w:rPr>
        <w:t xml:space="preserve">Purpose: </w:t>
      </w:r>
      <w:r w:rsidRPr="008074A3">
        <w:rPr>
          <w:rFonts w:ascii="Times New Roman" w:hAnsi="Times New Roman"/>
        </w:rPr>
        <w:t xml:space="preserve">Even if exposures are below the PEL due to the use of engineering controls or work practices, a systematic approach for ensuring proper function of engineering controls and effective work practices is crucial for ensuring that those controls and practices remain effective. Thus, a written exposure control plan can prevent overexposures from occurring.  Requiring employers to articulate conditions resulting in exposure and how those exposures will be controlled will help to ensure that they have a complete understanding of the controls needed to comply with the rule. A written exposure control plan also ensures that employers comprehensively and consistently protect their employees. Even in cases where employees are well trained, the written plan can help to ensure that controls are consistently used and become part of employees’ routine skill sets. Employers could also use the plans to ensure that maintenance checks are routinely </w:t>
      </w:r>
      <w:r w:rsidRPr="008074A3" w:rsidR="00974FD4">
        <w:rPr>
          <w:rFonts w:ascii="Times New Roman" w:hAnsi="Times New Roman"/>
        </w:rPr>
        <w:t>performed,</w:t>
      </w:r>
      <w:r w:rsidRPr="008074A3">
        <w:rPr>
          <w:rFonts w:ascii="Times New Roman" w:hAnsi="Times New Roman"/>
        </w:rPr>
        <w:t xml:space="preserve"> and optimal conditions are maintained. In addition, written exposure control plans are a useful method for communicating protections to employees.</w:t>
      </w:r>
    </w:p>
    <w:p w:rsidR="00011684" w:rsidRPr="008074A3" w:rsidP="00011684" w14:paraId="3299BB2A" w14:textId="77777777">
      <w:pPr>
        <w:widowControl/>
        <w:tabs>
          <w:tab w:val="left" w:pos="720"/>
          <w:tab w:val="left" w:pos="1440"/>
          <w:tab w:val="left" w:pos="2160"/>
          <w:tab w:val="left" w:pos="2880"/>
          <w:tab w:val="left" w:pos="3600"/>
        </w:tabs>
        <w:rPr>
          <w:rFonts w:ascii="Times New Roman" w:hAnsi="Times New Roman"/>
          <w:i/>
        </w:rPr>
      </w:pPr>
    </w:p>
    <w:p w:rsidR="00011684" w:rsidRPr="008074A3" w:rsidP="00011684" w14:paraId="4EADF886" w14:textId="77777777">
      <w:pPr>
        <w:widowControl/>
        <w:tabs>
          <w:tab w:val="left" w:pos="720"/>
          <w:tab w:val="left" w:pos="1440"/>
          <w:tab w:val="left" w:pos="2160"/>
          <w:tab w:val="left" w:pos="2880"/>
          <w:tab w:val="left" w:pos="3600"/>
        </w:tabs>
        <w:rPr>
          <w:rFonts w:ascii="Times New Roman" w:hAnsi="Times New Roman"/>
        </w:rPr>
      </w:pPr>
      <w:r w:rsidRPr="008074A3">
        <w:rPr>
          <w:rFonts w:ascii="Times New Roman" w:hAnsi="Times New Roman"/>
        </w:rPr>
        <w:t>Paragraph (f)(2)(</w:t>
      </w:r>
      <w:r w:rsidRPr="008074A3">
        <w:rPr>
          <w:rFonts w:ascii="Times New Roman" w:hAnsi="Times New Roman"/>
        </w:rPr>
        <w:t>i</w:t>
      </w:r>
      <w:r w:rsidRPr="008074A3">
        <w:rPr>
          <w:rFonts w:ascii="Times New Roman" w:hAnsi="Times New Roman"/>
        </w:rPr>
        <w:t>)(A) (paragraph (g)(1)(</w:t>
      </w:r>
      <w:r w:rsidRPr="008074A3">
        <w:rPr>
          <w:rFonts w:ascii="Times New Roman" w:hAnsi="Times New Roman"/>
        </w:rPr>
        <w:t>i</w:t>
      </w:r>
      <w:r w:rsidRPr="008074A3">
        <w:rPr>
          <w:rFonts w:ascii="Times New Roman" w:hAnsi="Times New Roman"/>
        </w:rPr>
        <w:t xml:space="preserve">)) of the standard for construction) requires a description of tasks involving exposures to respirable crystalline silica. It is important for employers to consistently identify tasks resulting in exposure to ensure that appropriate employee protections are applied when needed.    </w:t>
      </w:r>
    </w:p>
    <w:p w:rsidR="00011684" w:rsidRPr="008074A3" w:rsidP="00011684" w14:paraId="0324045A" w14:textId="77777777">
      <w:pPr>
        <w:widowControl/>
        <w:tabs>
          <w:tab w:val="left" w:pos="720"/>
          <w:tab w:val="left" w:pos="1440"/>
          <w:tab w:val="left" w:pos="2160"/>
          <w:tab w:val="left" w:pos="2880"/>
          <w:tab w:val="left" w:pos="3600"/>
        </w:tabs>
        <w:rPr>
          <w:rFonts w:ascii="Times New Roman" w:hAnsi="Times New Roman"/>
          <w:i/>
        </w:rPr>
      </w:pPr>
    </w:p>
    <w:p w:rsidR="00011684" w:rsidRPr="008074A3" w:rsidP="00011684" w14:paraId="17C791BE" w14:textId="445508F7">
      <w:pPr>
        <w:widowControl/>
        <w:tabs>
          <w:tab w:val="left" w:pos="720"/>
          <w:tab w:val="left" w:pos="1440"/>
          <w:tab w:val="left" w:pos="2160"/>
          <w:tab w:val="left" w:pos="2880"/>
          <w:tab w:val="left" w:pos="3600"/>
        </w:tabs>
        <w:rPr>
          <w:rFonts w:ascii="Times New Roman" w:hAnsi="Times New Roman"/>
        </w:rPr>
      </w:pPr>
      <w:r w:rsidRPr="008074A3">
        <w:rPr>
          <w:rFonts w:ascii="Times New Roman" w:hAnsi="Times New Roman"/>
        </w:rPr>
        <w:t xml:space="preserve">The written exposure control plan must address controls, work practices, and respiratory protection used to manage exposures for each task </w:t>
      </w:r>
      <w:r w:rsidRPr="008074A3" w:rsidR="00F44A0C">
        <w:rPr>
          <w:rFonts w:ascii="Times New Roman" w:hAnsi="Times New Roman"/>
        </w:rPr>
        <w:t>(</w:t>
      </w:r>
      <w:r w:rsidRPr="008074A3">
        <w:rPr>
          <w:rFonts w:ascii="Times New Roman" w:hAnsi="Times New Roman"/>
        </w:rPr>
        <w:t>paragraph (f)(2)(</w:t>
      </w:r>
      <w:r w:rsidRPr="008074A3">
        <w:rPr>
          <w:rFonts w:ascii="Times New Roman" w:hAnsi="Times New Roman"/>
        </w:rPr>
        <w:t>i</w:t>
      </w:r>
      <w:r w:rsidRPr="008074A3">
        <w:rPr>
          <w:rFonts w:ascii="Times New Roman" w:hAnsi="Times New Roman"/>
        </w:rPr>
        <w:t>)</w:t>
      </w:r>
      <w:r w:rsidRPr="008074A3" w:rsidR="00A36438">
        <w:rPr>
          <w:rFonts w:ascii="Times New Roman" w:hAnsi="Times New Roman"/>
        </w:rPr>
        <w:t>(B)</w:t>
      </w:r>
      <w:r w:rsidRPr="008074A3" w:rsidR="00F44A0C">
        <w:rPr>
          <w:rFonts w:ascii="Times New Roman" w:hAnsi="Times New Roman"/>
        </w:rPr>
        <w:t xml:space="preserve"> of the standard for general industry, </w:t>
      </w:r>
      <w:r w:rsidRPr="008074A3" w:rsidR="00F935D8">
        <w:rPr>
          <w:rFonts w:ascii="Times New Roman" w:hAnsi="Times New Roman"/>
        </w:rPr>
        <w:t>(</w:t>
      </w:r>
      <w:r w:rsidRPr="008074A3">
        <w:rPr>
          <w:rFonts w:ascii="Times New Roman" w:hAnsi="Times New Roman"/>
        </w:rPr>
        <w:t xml:space="preserve">paragraph (g)(1)(ii) of the standard for construction) to ensure that exposures to respirable crystalline silica hazards are consistently controlled. Therefore, written exposure control plans must include information such as types of controls used (e.g., dust collector with manufacturer’s recommended air flow and a filter with 99 percent efficiency), effective work practices (e.g., positioning local exhaust over the exposure source), and if required, appropriate respiratory protection (e.g., a respirator with an assigned protection factor (APF) of 10) for each task. The requirement is consistent with the </w:t>
      </w:r>
      <w:r w:rsidR="00575C83">
        <w:rPr>
          <w:rFonts w:ascii="Times New Roman" w:hAnsi="Times New Roman"/>
        </w:rPr>
        <w:t xml:space="preserve">exposure control plans </w:t>
      </w:r>
      <w:r w:rsidRPr="008074A3">
        <w:rPr>
          <w:rFonts w:ascii="Times New Roman" w:hAnsi="Times New Roman"/>
        </w:rPr>
        <w:t xml:space="preserve">in the ASTM standards that address implementation of engineering controls and work practices to reduce respirable crystalline silica exposures (Document ID 1466, p. 2; 1504, p. 2). It is also consistent with OSHA’s Job Hazard Analysis approach, which is recommended by NIOSH as a model for the </w:t>
      </w:r>
      <w:r w:rsidRPr="008074A3">
        <w:rPr>
          <w:rFonts w:ascii="Times New Roman" w:hAnsi="Times New Roman"/>
        </w:rPr>
        <w:t>exposure control plan and calls for a description of controls (Document ID 2177, Attachment B, p. 16; OSHA document 3071, Revised 2002, Appendix 1 and 3).</w:t>
      </w:r>
    </w:p>
    <w:p w:rsidR="00011684" w:rsidRPr="008074A3" w:rsidP="00011684" w14:paraId="5E2EDD79" w14:textId="77777777">
      <w:pPr>
        <w:widowControl/>
        <w:tabs>
          <w:tab w:val="left" w:pos="720"/>
          <w:tab w:val="left" w:pos="1440"/>
          <w:tab w:val="left" w:pos="2160"/>
          <w:tab w:val="left" w:pos="2880"/>
          <w:tab w:val="left" w:pos="3600"/>
        </w:tabs>
        <w:rPr>
          <w:rFonts w:ascii="Times New Roman" w:hAnsi="Times New Roman"/>
        </w:rPr>
      </w:pPr>
    </w:p>
    <w:p w:rsidR="00011684" w:rsidRPr="008074A3" w:rsidP="00011684" w14:paraId="46F34552" w14:textId="45A799D4">
      <w:pPr>
        <w:widowControl/>
        <w:tabs>
          <w:tab w:val="left" w:pos="720"/>
          <w:tab w:val="left" w:pos="1440"/>
          <w:tab w:val="left" w:pos="2160"/>
          <w:tab w:val="left" w:pos="2880"/>
          <w:tab w:val="left" w:pos="3600"/>
        </w:tabs>
        <w:rPr>
          <w:rFonts w:ascii="Times New Roman" w:hAnsi="Times New Roman"/>
        </w:rPr>
      </w:pPr>
      <w:r w:rsidRPr="008074A3">
        <w:rPr>
          <w:rFonts w:ascii="Times New Roman" w:hAnsi="Times New Roman"/>
        </w:rPr>
        <w:t>Paragraph (f)(2)(</w:t>
      </w:r>
      <w:r w:rsidRPr="008074A3">
        <w:rPr>
          <w:rFonts w:ascii="Times New Roman" w:hAnsi="Times New Roman"/>
        </w:rPr>
        <w:t>i</w:t>
      </w:r>
      <w:r w:rsidRPr="008074A3">
        <w:rPr>
          <w:rFonts w:ascii="Times New Roman" w:hAnsi="Times New Roman"/>
        </w:rPr>
        <w:t xml:space="preserve">)(C) of the standard for general industry and </w:t>
      </w:r>
      <w:r w:rsidRPr="008074A3" w:rsidR="003B2FD3">
        <w:rPr>
          <w:rFonts w:ascii="Times New Roman" w:hAnsi="Times New Roman"/>
        </w:rPr>
        <w:t>Shipyards</w:t>
      </w:r>
      <w:r w:rsidRPr="008074A3">
        <w:rPr>
          <w:rFonts w:ascii="Times New Roman" w:hAnsi="Times New Roman"/>
        </w:rPr>
        <w:t xml:space="preserve"> (paragraph (g)(1)(iii) of the l standard for construction) requires a description of housekeeping measures used to limit employee exposures to respirable crystalline silica. Housekeeping needs to be addressed in the written exposure control plan because cleaning accumulations of respirable crystalline silica dust from surfaces can help to reduce exposures. Also, it is important to ensure that employees are protected from respirable crystalline silica dust that can become airborne while performing housekeeping activities. Ensuring adequate and safe housekeeping methods helps to consistently control exposures and hazards related to respirable crystalline silica. Housekeeping is another type of work practice to be used to limit employee exposures, and thus, it is consistent with the written exposure control plans in the ASTM standards, which call for implementing work practices to decrease exposures (Document ID 1466, p. 2; 1504, p. 2). It is also consistent with OSHA’s Job Hazard Analysis approach, which is recommended by NIOSH as a model for the exposure control plan and calls for a description of controls (Document ID 2177, Attachment B, pp. 16-17; OSHA document 3071, Revised 2002, Appendix 1 and 3).  </w:t>
      </w:r>
    </w:p>
    <w:p w:rsidR="00011684" w:rsidRPr="008074A3" w:rsidP="00011684" w14:paraId="7DB736DF" w14:textId="77777777">
      <w:pPr>
        <w:widowControl/>
        <w:tabs>
          <w:tab w:val="left" w:pos="720"/>
          <w:tab w:val="left" w:pos="1440"/>
          <w:tab w:val="left" w:pos="2160"/>
          <w:tab w:val="left" w:pos="2880"/>
          <w:tab w:val="left" w:pos="3600"/>
        </w:tabs>
        <w:rPr>
          <w:rFonts w:ascii="Times New Roman" w:hAnsi="Times New Roman"/>
        </w:rPr>
      </w:pPr>
    </w:p>
    <w:p w:rsidR="006C61F4" w:rsidRPr="008074A3" w:rsidP="00011684" w14:paraId="78C11247" w14:textId="49C537D3">
      <w:pPr>
        <w:widowControl/>
        <w:tabs>
          <w:tab w:val="left" w:pos="720"/>
          <w:tab w:val="left" w:pos="1440"/>
          <w:tab w:val="left" w:pos="2160"/>
          <w:tab w:val="left" w:pos="2880"/>
          <w:tab w:val="left" w:pos="3600"/>
        </w:tabs>
        <w:rPr>
          <w:rFonts w:ascii="Times New Roman" w:hAnsi="Times New Roman"/>
          <w:i/>
        </w:rPr>
      </w:pPr>
      <w:r w:rsidRPr="008074A3">
        <w:rPr>
          <w:rFonts w:ascii="Times New Roman" w:hAnsi="Times New Roman"/>
        </w:rPr>
        <w:t>Paragraph (g)(1)(iv) of the standard for construction requires a description of the procedures used to restrict access to work areas, when necessary, to limit the number of employees exposed and their exposure levels, including exposures generated by other employers or sole proprietors (</w:t>
      </w:r>
      <w:r w:rsidRPr="008074A3" w:rsidR="00363EC4">
        <w:rPr>
          <w:rFonts w:ascii="Times New Roman" w:hAnsi="Times New Roman"/>
        </w:rPr>
        <w:t>i.e</w:t>
      </w:r>
      <w:r w:rsidRPr="008074A3">
        <w:rPr>
          <w:rFonts w:ascii="Times New Roman" w:hAnsi="Times New Roman"/>
        </w:rPr>
        <w:t xml:space="preserve">., self-employed individuals). Restricting access is necessary where respirator use is required under </w:t>
      </w:r>
      <w:r w:rsidRPr="008074A3" w:rsidR="00C12432">
        <w:rPr>
          <w:rFonts w:ascii="Times New Roman" w:hAnsi="Times New Roman"/>
        </w:rPr>
        <w:t>Table 1 of the construction standard</w:t>
      </w:r>
      <w:r w:rsidRPr="008074A3">
        <w:rPr>
          <w:rFonts w:ascii="Times New Roman" w:hAnsi="Times New Roman"/>
        </w:rPr>
        <w:t xml:space="preserve"> or </w:t>
      </w:r>
      <w:r w:rsidRPr="008074A3" w:rsidR="00C74CB0">
        <w:rPr>
          <w:rFonts w:ascii="Times New Roman" w:hAnsi="Times New Roman"/>
        </w:rPr>
        <w:t xml:space="preserve">when </w:t>
      </w:r>
      <w:r w:rsidRPr="008074A3">
        <w:rPr>
          <w:rFonts w:ascii="Times New Roman" w:hAnsi="Times New Roman"/>
        </w:rPr>
        <w:t>an exposure assessment reveals that exposures are in excess of the PEL. The competent person</w:t>
      </w:r>
      <w:r>
        <w:rPr>
          <w:rStyle w:val="FootnoteReference"/>
          <w:rFonts w:ascii="Times New Roman" w:hAnsi="Times New Roman"/>
        </w:rPr>
        <w:footnoteReference w:id="5"/>
      </w:r>
      <w:r w:rsidRPr="008074A3">
        <w:rPr>
          <w:rFonts w:ascii="Times New Roman" w:hAnsi="Times New Roman"/>
        </w:rPr>
        <w:t xml:space="preserve">, who is designated by the employer to implement the written exposure control plan under paragraph (g)(4) of the standard for construction, could further identify situations where limiting access is necessary. For example, limiting access </w:t>
      </w:r>
      <w:r w:rsidRPr="008074A3" w:rsidR="00342EAE">
        <w:rPr>
          <w:rFonts w:ascii="Times New Roman" w:hAnsi="Times New Roman"/>
        </w:rPr>
        <w:t xml:space="preserve">is </w:t>
      </w:r>
      <w:r w:rsidRPr="008074A3">
        <w:rPr>
          <w:rFonts w:ascii="Times New Roman" w:hAnsi="Times New Roman"/>
        </w:rPr>
        <w:t xml:space="preserve">necessary when an employer or sole proprietor exposes </w:t>
      </w:r>
      <w:r w:rsidRPr="008074A3" w:rsidR="00015C22">
        <w:rPr>
          <w:rFonts w:ascii="Times New Roman" w:hAnsi="Times New Roman"/>
        </w:rPr>
        <w:t xml:space="preserve">another company’s </w:t>
      </w:r>
      <w:r w:rsidRPr="008074A3">
        <w:rPr>
          <w:rFonts w:ascii="Times New Roman" w:hAnsi="Times New Roman"/>
        </w:rPr>
        <w:t xml:space="preserve">employees to </w:t>
      </w:r>
      <w:r w:rsidRPr="008074A3" w:rsidR="00015C22">
        <w:rPr>
          <w:rFonts w:ascii="Times New Roman" w:hAnsi="Times New Roman"/>
        </w:rPr>
        <w:t xml:space="preserve">excessive </w:t>
      </w:r>
      <w:r w:rsidRPr="008074A3">
        <w:rPr>
          <w:rFonts w:ascii="Times New Roman" w:hAnsi="Times New Roman"/>
        </w:rPr>
        <w:t>respirable crystalline silica levels that</w:t>
      </w:r>
      <w:r w:rsidRPr="008074A3" w:rsidR="00015C22">
        <w:rPr>
          <w:rFonts w:ascii="Times New Roman" w:hAnsi="Times New Roman"/>
        </w:rPr>
        <w:t xml:space="preserve"> cannot be controlled</w:t>
      </w:r>
      <w:r w:rsidRPr="008074A3">
        <w:rPr>
          <w:rFonts w:ascii="Times New Roman" w:hAnsi="Times New Roman"/>
        </w:rPr>
        <w:t>.</w:t>
      </w:r>
      <w:r w:rsidRPr="008074A3">
        <w:rPr>
          <w:rFonts w:ascii="Times New Roman" w:hAnsi="Times New Roman"/>
          <w:i/>
        </w:rPr>
        <w:t xml:space="preserve"> </w:t>
      </w:r>
    </w:p>
    <w:p w:rsidR="006C61F4" w:rsidRPr="008074A3" w:rsidP="00011684" w14:paraId="21E72502" w14:textId="77777777">
      <w:pPr>
        <w:widowControl/>
        <w:tabs>
          <w:tab w:val="left" w:pos="720"/>
          <w:tab w:val="left" w:pos="1440"/>
          <w:tab w:val="left" w:pos="2160"/>
          <w:tab w:val="left" w:pos="2880"/>
          <w:tab w:val="left" w:pos="3600"/>
        </w:tabs>
        <w:rPr>
          <w:rFonts w:ascii="Times New Roman" w:hAnsi="Times New Roman"/>
          <w:i/>
        </w:rPr>
      </w:pPr>
    </w:p>
    <w:p w:rsidR="00011684" w:rsidRPr="008074A3" w:rsidP="00011684" w14:paraId="3B8370E7" w14:textId="77777777">
      <w:pPr>
        <w:widowControl/>
        <w:tabs>
          <w:tab w:val="left" w:pos="720"/>
          <w:tab w:val="left" w:pos="1440"/>
          <w:tab w:val="left" w:pos="2160"/>
          <w:tab w:val="left" w:pos="2880"/>
          <w:tab w:val="left" w:pos="3600"/>
        </w:tabs>
        <w:rPr>
          <w:rFonts w:ascii="Times New Roman" w:hAnsi="Times New Roman"/>
          <w:bCs/>
          <w:u w:val="single"/>
        </w:rPr>
      </w:pPr>
      <w:r w:rsidRPr="008074A3">
        <w:rPr>
          <w:rFonts w:ascii="Times New Roman" w:hAnsi="Times New Roman"/>
          <w:bCs/>
        </w:rPr>
        <w:t xml:space="preserve">2. </w:t>
      </w:r>
      <w:r w:rsidRPr="008074A3">
        <w:rPr>
          <w:rFonts w:ascii="Times New Roman" w:hAnsi="Times New Roman"/>
          <w:bCs/>
          <w:u w:val="single"/>
        </w:rPr>
        <w:t>Reviewing, Evaluating</w:t>
      </w:r>
      <w:r w:rsidRPr="008074A3" w:rsidR="008D160A">
        <w:rPr>
          <w:rFonts w:ascii="Times New Roman" w:hAnsi="Times New Roman"/>
          <w:bCs/>
          <w:u w:val="single"/>
        </w:rPr>
        <w:t>,</w:t>
      </w:r>
      <w:r w:rsidRPr="008074A3">
        <w:rPr>
          <w:rFonts w:ascii="Times New Roman" w:hAnsi="Times New Roman"/>
          <w:bCs/>
          <w:u w:val="single"/>
        </w:rPr>
        <w:t xml:space="preserve"> and Updating the Written Exposure Control Plan</w:t>
      </w:r>
    </w:p>
    <w:p w:rsidR="00011684" w:rsidRPr="008074A3" w:rsidP="00011684" w14:paraId="3C8F2A15" w14:textId="77777777">
      <w:pPr>
        <w:widowControl/>
        <w:tabs>
          <w:tab w:val="left" w:pos="720"/>
          <w:tab w:val="left" w:pos="1440"/>
          <w:tab w:val="left" w:pos="2160"/>
          <w:tab w:val="left" w:pos="2880"/>
          <w:tab w:val="left" w:pos="3600"/>
        </w:tabs>
        <w:rPr>
          <w:rFonts w:ascii="Times New Roman" w:hAnsi="Times New Roman"/>
          <w:b/>
          <w:bCs/>
        </w:rPr>
      </w:pPr>
      <w:r w:rsidRPr="008074A3">
        <w:rPr>
          <w:rFonts w:ascii="Times New Roman" w:hAnsi="Times New Roman"/>
          <w:b/>
          <w:bCs/>
        </w:rPr>
        <w:t xml:space="preserve"> </w:t>
      </w:r>
    </w:p>
    <w:p w:rsidR="00011684" w:rsidRPr="008074A3" w:rsidP="00011684" w14:paraId="5B4E2B23" w14:textId="24A4A868">
      <w:pPr>
        <w:widowControl/>
        <w:tabs>
          <w:tab w:val="left" w:pos="720"/>
          <w:tab w:val="left" w:pos="1440"/>
          <w:tab w:val="left" w:pos="2160"/>
          <w:tab w:val="left" w:pos="2880"/>
          <w:tab w:val="left" w:pos="3600"/>
        </w:tabs>
        <w:rPr>
          <w:rFonts w:ascii="Times New Roman" w:hAnsi="Times New Roman"/>
        </w:rPr>
      </w:pPr>
      <w:r w:rsidRPr="008074A3">
        <w:rPr>
          <w:rFonts w:ascii="Times New Roman" w:hAnsi="Times New Roman"/>
        </w:rPr>
        <w:t xml:space="preserve">§ </w:t>
      </w:r>
      <w:r w:rsidRPr="008074A3">
        <w:rPr>
          <w:rFonts w:ascii="Times New Roman" w:hAnsi="Times New Roman"/>
          <w:bCs/>
        </w:rPr>
        <w:t xml:space="preserve">1910.1053(f)(2)(ii) and 1926.1153(g)(2) </w:t>
      </w:r>
      <w:r w:rsidRPr="008074A3" w:rsidR="00974FD4">
        <w:rPr>
          <w:rFonts w:ascii="Times New Roman" w:hAnsi="Times New Roman"/>
          <w:bCs/>
        </w:rPr>
        <w:t>--</w:t>
      </w:r>
      <w:r w:rsidRPr="008074A3" w:rsidR="00974FD4">
        <w:rPr>
          <w:rFonts w:ascii="Times New Roman" w:hAnsi="Times New Roman"/>
          <w:bCs/>
          <w:u w:val="single"/>
        </w:rPr>
        <w:t xml:space="preserve"> </w:t>
      </w:r>
      <w:r w:rsidRPr="008074A3" w:rsidR="00974FD4">
        <w:rPr>
          <w:rFonts w:ascii="Times New Roman" w:hAnsi="Times New Roman"/>
        </w:rPr>
        <w:t>The</w:t>
      </w:r>
      <w:r w:rsidRPr="008074A3">
        <w:rPr>
          <w:rFonts w:ascii="Times New Roman" w:hAnsi="Times New Roman"/>
        </w:rPr>
        <w:t xml:space="preserve"> employer shall review and evaluate the effectiveness of the written exposure control plan at least annually and update it as necessary.</w:t>
      </w:r>
    </w:p>
    <w:p w:rsidR="00011684" w:rsidRPr="008074A3" w:rsidP="00011684" w14:paraId="60D9D0CE" w14:textId="77777777">
      <w:pPr>
        <w:widowControl/>
        <w:tabs>
          <w:tab w:val="left" w:pos="720"/>
          <w:tab w:val="left" w:pos="1440"/>
          <w:tab w:val="left" w:pos="2160"/>
          <w:tab w:val="left" w:pos="2880"/>
          <w:tab w:val="left" w:pos="3600"/>
        </w:tabs>
        <w:rPr>
          <w:rFonts w:ascii="Times New Roman" w:hAnsi="Times New Roman"/>
        </w:rPr>
      </w:pPr>
    </w:p>
    <w:p w:rsidR="00011684" w:rsidRPr="008074A3" w:rsidP="00011684" w14:paraId="1F2C48AD" w14:textId="77777777">
      <w:pPr>
        <w:widowControl/>
        <w:tabs>
          <w:tab w:val="left" w:pos="720"/>
          <w:tab w:val="left" w:pos="1440"/>
          <w:tab w:val="left" w:pos="2160"/>
          <w:tab w:val="left" w:pos="2880"/>
          <w:tab w:val="left" w:pos="3600"/>
        </w:tabs>
        <w:rPr>
          <w:rFonts w:ascii="Times New Roman" w:hAnsi="Times New Roman"/>
        </w:rPr>
      </w:pPr>
      <w:r w:rsidRPr="008074A3">
        <w:rPr>
          <w:rFonts w:ascii="Times New Roman" w:hAnsi="Times New Roman"/>
          <w:i/>
        </w:rPr>
        <w:t>Purpose:</w:t>
      </w:r>
      <w:r w:rsidRPr="008074A3">
        <w:t xml:space="preserve"> </w:t>
      </w:r>
      <w:r w:rsidRPr="008074A3">
        <w:rPr>
          <w:rFonts w:ascii="Times New Roman" w:hAnsi="Times New Roman"/>
        </w:rPr>
        <w:t xml:space="preserve">The written exposure control plan needs to be periodically reviewed and updated if needed because work conditions can change (e.g., the employer purchases a new type of equipment). </w:t>
      </w:r>
      <w:r w:rsidRPr="008074A3" w:rsidR="00015C22">
        <w:rPr>
          <w:rFonts w:ascii="Times New Roman" w:hAnsi="Times New Roman"/>
        </w:rPr>
        <w:t xml:space="preserve">A </w:t>
      </w:r>
      <w:r w:rsidRPr="008074A3">
        <w:rPr>
          <w:rFonts w:ascii="Times New Roman" w:hAnsi="Times New Roman"/>
        </w:rPr>
        <w:t xml:space="preserve">written exposure control plan will not likely need to be updated often because </w:t>
      </w:r>
      <w:r w:rsidRPr="008074A3">
        <w:rPr>
          <w:rFonts w:ascii="Times New Roman" w:hAnsi="Times New Roman"/>
        </w:rPr>
        <w:t>employees tend to use the same equipment to perform the same tasks at many locations. However, a yearly review is needed to ensure that all current scenarios are captured in the plan.</w:t>
      </w:r>
    </w:p>
    <w:p w:rsidR="00011684" w:rsidRPr="008074A3" w:rsidP="00011684" w14:paraId="00ECE686" w14:textId="77777777">
      <w:pPr>
        <w:widowControl/>
        <w:tabs>
          <w:tab w:val="left" w:pos="720"/>
          <w:tab w:val="left" w:pos="1440"/>
          <w:tab w:val="left" w:pos="2160"/>
          <w:tab w:val="left" w:pos="2880"/>
          <w:tab w:val="left" w:pos="3600"/>
        </w:tabs>
        <w:rPr>
          <w:rFonts w:ascii="Times New Roman" w:hAnsi="Times New Roman"/>
        </w:rPr>
      </w:pPr>
    </w:p>
    <w:p w:rsidR="00011684" w:rsidRPr="008074A3" w:rsidP="00011684" w14:paraId="1B5455B5" w14:textId="77777777">
      <w:pPr>
        <w:widowControl/>
        <w:tabs>
          <w:tab w:val="left" w:pos="720"/>
          <w:tab w:val="left" w:pos="1440"/>
          <w:tab w:val="left" w:pos="2160"/>
          <w:tab w:val="left" w:pos="2880"/>
          <w:tab w:val="left" w:pos="3600"/>
        </w:tabs>
        <w:rPr>
          <w:rFonts w:ascii="Times New Roman" w:hAnsi="Times New Roman"/>
          <w:bCs/>
          <w:u w:val="single"/>
        </w:rPr>
      </w:pPr>
      <w:r w:rsidRPr="008074A3">
        <w:rPr>
          <w:rFonts w:ascii="Times New Roman" w:hAnsi="Times New Roman"/>
        </w:rPr>
        <w:t>3.</w:t>
      </w:r>
      <w:r w:rsidRPr="008074A3">
        <w:rPr>
          <w:rFonts w:ascii="Times New Roman" w:hAnsi="Times New Roman"/>
          <w:u w:val="single"/>
        </w:rPr>
        <w:t xml:space="preserve"> Availability of Written Exposure Control Plan</w:t>
      </w:r>
    </w:p>
    <w:p w:rsidR="00011684" w:rsidRPr="008074A3" w:rsidP="00011684" w14:paraId="0D68CEFC" w14:textId="77777777">
      <w:pPr>
        <w:widowControl/>
        <w:tabs>
          <w:tab w:val="left" w:pos="720"/>
          <w:tab w:val="left" w:pos="1440"/>
          <w:tab w:val="left" w:pos="2160"/>
          <w:tab w:val="left" w:pos="2880"/>
          <w:tab w:val="left" w:pos="3600"/>
        </w:tabs>
        <w:rPr>
          <w:rFonts w:ascii="Times New Roman" w:hAnsi="Times New Roman"/>
        </w:rPr>
      </w:pPr>
    </w:p>
    <w:p w:rsidR="00011684" w:rsidRPr="008074A3" w:rsidP="00011684" w14:paraId="08D94A71" w14:textId="77777777">
      <w:pPr>
        <w:widowControl/>
        <w:tabs>
          <w:tab w:val="left" w:pos="720"/>
          <w:tab w:val="left" w:pos="1440"/>
          <w:tab w:val="left" w:pos="2160"/>
          <w:tab w:val="left" w:pos="2880"/>
          <w:tab w:val="left" w:pos="3600"/>
        </w:tabs>
        <w:rPr>
          <w:rFonts w:ascii="Times New Roman" w:hAnsi="Times New Roman"/>
        </w:rPr>
      </w:pPr>
      <w:r w:rsidRPr="008074A3">
        <w:rPr>
          <w:rFonts w:ascii="Times New Roman" w:hAnsi="Times New Roman"/>
        </w:rPr>
        <w:t xml:space="preserve">§§ </w:t>
      </w:r>
      <w:r w:rsidRPr="008074A3">
        <w:rPr>
          <w:rFonts w:ascii="Times New Roman" w:hAnsi="Times New Roman"/>
          <w:bCs/>
        </w:rPr>
        <w:t>1910.1053(f)(2)(iii) and 1926.1153(g)(3)</w:t>
      </w:r>
      <w:r w:rsidRPr="008074A3">
        <w:rPr>
          <w:rFonts w:ascii="Times New Roman" w:hAnsi="Times New Roman"/>
          <w:b/>
          <w:bCs/>
        </w:rPr>
        <w:t xml:space="preserve"> --</w:t>
      </w:r>
      <w:r w:rsidRPr="008074A3">
        <w:rPr>
          <w:rFonts w:ascii="Times New Roman" w:hAnsi="Times New Roman"/>
        </w:rPr>
        <w:t xml:space="preserve"> The employer shall make the written exposure control plan readily available for examination and copying, upon request, to each employee covered by this section, their designated representatives, the Assistant Secretary and the Director.</w:t>
      </w:r>
    </w:p>
    <w:p w:rsidR="00011684" w:rsidRPr="008074A3" w:rsidP="00011684" w14:paraId="13098551" w14:textId="77777777">
      <w:pPr>
        <w:widowControl/>
        <w:tabs>
          <w:tab w:val="left" w:pos="720"/>
          <w:tab w:val="left" w:pos="1440"/>
          <w:tab w:val="left" w:pos="2160"/>
          <w:tab w:val="left" w:pos="2880"/>
          <w:tab w:val="left" w:pos="3600"/>
        </w:tabs>
        <w:rPr>
          <w:rFonts w:ascii="Times New Roman" w:hAnsi="Times New Roman"/>
        </w:rPr>
      </w:pPr>
    </w:p>
    <w:p w:rsidR="00011684" w:rsidRPr="008074A3" w:rsidP="00011684" w14:paraId="6F4C2F5B" w14:textId="03DD7829">
      <w:pPr>
        <w:widowControl/>
        <w:tabs>
          <w:tab w:val="left" w:pos="720"/>
          <w:tab w:val="left" w:pos="1440"/>
          <w:tab w:val="left" w:pos="2160"/>
          <w:tab w:val="left" w:pos="2880"/>
          <w:tab w:val="left" w:pos="3600"/>
        </w:tabs>
        <w:rPr>
          <w:rFonts w:ascii="Times New Roman" w:hAnsi="Times New Roman"/>
        </w:rPr>
      </w:pPr>
      <w:r w:rsidRPr="008074A3">
        <w:rPr>
          <w:rFonts w:ascii="Times New Roman" w:hAnsi="Times New Roman"/>
          <w:i/>
        </w:rPr>
        <w:t>Purpose</w:t>
      </w:r>
      <w:r w:rsidRPr="0030507B" w:rsidR="00974FD4">
        <w:rPr>
          <w:rFonts w:ascii="Times New Roman" w:hAnsi="Times New Roman"/>
          <w:iCs/>
        </w:rPr>
        <w:t>: A</w:t>
      </w:r>
      <w:r w:rsidRPr="008074A3">
        <w:rPr>
          <w:rFonts w:ascii="Times New Roman" w:hAnsi="Times New Roman"/>
        </w:rPr>
        <w:t xml:space="preserve"> written exposure control plan is an effective method for communicating protections to employees</w:t>
      </w:r>
      <w:r w:rsidRPr="008074A3" w:rsidR="00015C22">
        <w:rPr>
          <w:rFonts w:ascii="Times New Roman" w:hAnsi="Times New Roman"/>
        </w:rPr>
        <w:t xml:space="preserve"> and their designated representatives</w:t>
      </w:r>
      <w:r w:rsidRPr="008074A3">
        <w:rPr>
          <w:rFonts w:ascii="Times New Roman" w:hAnsi="Times New Roman"/>
        </w:rPr>
        <w:t xml:space="preserve">. Making the written plan available to employees </w:t>
      </w:r>
      <w:r w:rsidRPr="008074A3" w:rsidR="00015C22">
        <w:rPr>
          <w:rFonts w:ascii="Times New Roman" w:hAnsi="Times New Roman"/>
        </w:rPr>
        <w:t xml:space="preserve">and their designated representatives upon request </w:t>
      </w:r>
      <w:r w:rsidRPr="008074A3">
        <w:rPr>
          <w:rFonts w:ascii="Times New Roman" w:hAnsi="Times New Roman"/>
        </w:rPr>
        <w:t>empowers and protects</w:t>
      </w:r>
      <w:r w:rsidRPr="008074A3" w:rsidR="00342EAE">
        <w:rPr>
          <w:rFonts w:ascii="Times New Roman" w:hAnsi="Times New Roman"/>
        </w:rPr>
        <w:t xml:space="preserve"> employees</w:t>
      </w:r>
      <w:r w:rsidRPr="008074A3">
        <w:rPr>
          <w:rFonts w:ascii="Times New Roman" w:hAnsi="Times New Roman"/>
        </w:rPr>
        <w:t xml:space="preserve"> by giving them </w:t>
      </w:r>
      <w:r w:rsidRPr="008074A3" w:rsidR="00015C22">
        <w:rPr>
          <w:rFonts w:ascii="Times New Roman" w:hAnsi="Times New Roman"/>
        </w:rPr>
        <w:t xml:space="preserve">and their representatives </w:t>
      </w:r>
      <w:r w:rsidRPr="008074A3">
        <w:rPr>
          <w:rFonts w:ascii="Times New Roman" w:hAnsi="Times New Roman"/>
        </w:rPr>
        <w:t xml:space="preserve">the information to question their employers if controls are not fully and properly implemented or maintained. Similarly, </w:t>
      </w:r>
      <w:r w:rsidRPr="008074A3" w:rsidR="00015C22">
        <w:rPr>
          <w:rFonts w:ascii="Times New Roman" w:hAnsi="Times New Roman"/>
        </w:rPr>
        <w:t xml:space="preserve">making </w:t>
      </w:r>
      <w:r w:rsidRPr="008074A3">
        <w:rPr>
          <w:rFonts w:ascii="Times New Roman" w:hAnsi="Times New Roman"/>
        </w:rPr>
        <w:t>written exposure control plans</w:t>
      </w:r>
      <w:r w:rsidRPr="008074A3" w:rsidR="00015C22">
        <w:rPr>
          <w:rFonts w:ascii="Times New Roman" w:hAnsi="Times New Roman"/>
        </w:rPr>
        <w:t xml:space="preserve"> readily available to OSHA or </w:t>
      </w:r>
      <w:r w:rsidRPr="008074A3" w:rsidR="00342EAE">
        <w:rPr>
          <w:rFonts w:ascii="Times New Roman" w:hAnsi="Times New Roman"/>
        </w:rPr>
        <w:t>N</w:t>
      </w:r>
      <w:r w:rsidRPr="008074A3" w:rsidR="00015C22">
        <w:rPr>
          <w:rFonts w:ascii="Times New Roman" w:hAnsi="Times New Roman"/>
        </w:rPr>
        <w:t>IOSH allows them the opportunity to verify effectiveness of employee protections</w:t>
      </w:r>
      <w:r w:rsidRPr="008074A3">
        <w:rPr>
          <w:rFonts w:ascii="Times New Roman" w:hAnsi="Times New Roman"/>
        </w:rPr>
        <w:t>.</w:t>
      </w:r>
    </w:p>
    <w:p w:rsidR="00011684" w:rsidRPr="008074A3" w:rsidP="00011684" w14:paraId="58C19DB8" w14:textId="77777777">
      <w:pPr>
        <w:widowControl/>
        <w:tabs>
          <w:tab w:val="left" w:pos="720"/>
          <w:tab w:val="left" w:pos="1440"/>
          <w:tab w:val="left" w:pos="2160"/>
          <w:tab w:val="left" w:pos="2880"/>
          <w:tab w:val="left" w:pos="3600"/>
        </w:tabs>
        <w:rPr>
          <w:rFonts w:ascii="Times New Roman" w:hAnsi="Times New Roman"/>
        </w:rPr>
      </w:pPr>
    </w:p>
    <w:p w:rsidR="00CC6362" w:rsidRPr="008074A3" w:rsidP="00F72C62" w14:paraId="16CC9468" w14:textId="46522A72">
      <w:pPr>
        <w:rPr>
          <w:rFonts w:ascii="Times New Roman" w:hAnsi="Times New Roman"/>
        </w:rPr>
      </w:pPr>
      <w:r w:rsidRPr="008074A3">
        <w:rPr>
          <w:rFonts w:ascii="Times New Roman" w:hAnsi="Times New Roman"/>
          <w:bCs/>
        </w:rPr>
        <w:t xml:space="preserve">Note: </w:t>
      </w:r>
      <w:r w:rsidRPr="008074A3" w:rsidR="00DB009E">
        <w:rPr>
          <w:rFonts w:ascii="Times New Roman" w:hAnsi="Times New Roman"/>
        </w:rPr>
        <w:t xml:space="preserve">OSHA would only review records in the context of an investigation of a particular employer to determine compliance with the Standard. These activities are outside the scope of the PRA. See 5 CFR 1320.4(a)(2).  Therefore, </w:t>
      </w:r>
      <w:r w:rsidRPr="008074A3" w:rsidR="002138DF">
        <w:rPr>
          <w:rFonts w:ascii="Times New Roman" w:hAnsi="Times New Roman"/>
        </w:rPr>
        <w:t>the agency</w:t>
      </w:r>
      <w:r w:rsidRPr="008074A3" w:rsidR="00DB009E">
        <w:rPr>
          <w:rFonts w:ascii="Times New Roman" w:hAnsi="Times New Roman"/>
        </w:rPr>
        <w:t xml:space="preserve"> has no annualized cost associated with enforcing the standard.  </w:t>
      </w:r>
      <w:r w:rsidRPr="008074A3">
        <w:rPr>
          <w:rFonts w:ascii="Times New Roman" w:hAnsi="Times New Roman"/>
        </w:rPr>
        <w:t xml:space="preserve">While NIOSH may use records collected from employers for research purposes, </w:t>
      </w:r>
      <w:r w:rsidRPr="008074A3" w:rsidR="002138DF">
        <w:rPr>
          <w:rFonts w:ascii="Times New Roman" w:hAnsi="Times New Roman"/>
        </w:rPr>
        <w:t>the agency</w:t>
      </w:r>
      <w:r w:rsidRPr="008074A3">
        <w:rPr>
          <w:rFonts w:ascii="Times New Roman" w:hAnsi="Times New Roman"/>
        </w:rPr>
        <w:t xml:space="preserve"> does not anticipate NIOSH to request employers</w:t>
      </w:r>
      <w:r w:rsidRPr="008074A3" w:rsidR="00DB009E">
        <w:rPr>
          <w:rFonts w:ascii="Times New Roman" w:hAnsi="Times New Roman"/>
        </w:rPr>
        <w:t xml:space="preserve"> </w:t>
      </w:r>
      <w:r w:rsidRPr="008074A3">
        <w:rPr>
          <w:rFonts w:ascii="Times New Roman" w:hAnsi="Times New Roman"/>
        </w:rPr>
        <w:t>to make available records during the approval period.  Therefore, the burden for the employer to make this information available to NIOSH is zero.</w:t>
      </w:r>
    </w:p>
    <w:p w:rsidR="008D160A" w:rsidRPr="008074A3" w:rsidP="00011684" w14:paraId="41661739" w14:textId="77777777">
      <w:pPr>
        <w:widowControl/>
        <w:tabs>
          <w:tab w:val="left" w:pos="720"/>
          <w:tab w:val="left" w:pos="1440"/>
          <w:tab w:val="left" w:pos="2160"/>
          <w:tab w:val="left" w:pos="2880"/>
          <w:tab w:val="left" w:pos="3600"/>
        </w:tabs>
        <w:rPr>
          <w:rFonts w:ascii="Times New Roman" w:hAnsi="Times New Roman"/>
        </w:rPr>
      </w:pPr>
    </w:p>
    <w:p w:rsidR="00011684" w:rsidRPr="008074A3" w:rsidP="00B97C58" w14:paraId="0495BD74" w14:textId="77777777">
      <w:pPr>
        <w:widowControl/>
        <w:rPr>
          <w:rFonts w:ascii="Times New Roman" w:hAnsi="Times New Roman"/>
        </w:rPr>
      </w:pPr>
      <w:bookmarkStart w:id="3" w:name="AbrasiveBlasting_2"/>
      <w:bookmarkEnd w:id="3"/>
      <w:r w:rsidRPr="008074A3">
        <w:rPr>
          <w:rFonts w:ascii="Times New Roman" w:hAnsi="Times New Roman"/>
          <w:b/>
        </w:rPr>
        <w:t>D.</w:t>
      </w:r>
      <w:r w:rsidRPr="008074A3">
        <w:rPr>
          <w:rFonts w:ascii="Times New Roman" w:hAnsi="Times New Roman"/>
        </w:rPr>
        <w:t xml:space="preserve">  </w:t>
      </w:r>
      <w:r w:rsidRPr="008074A3">
        <w:rPr>
          <w:rFonts w:ascii="Times New Roman" w:hAnsi="Times New Roman"/>
          <w:b/>
        </w:rPr>
        <w:t>Cross-reference to Subpart I</w:t>
      </w:r>
    </w:p>
    <w:p w:rsidR="00011684" w:rsidRPr="008074A3" w:rsidP="00011684" w14:paraId="7F91B326" w14:textId="77777777">
      <w:pPr>
        <w:widowControl/>
        <w:rPr>
          <w:rFonts w:ascii="Times New Roman" w:hAnsi="Times New Roman"/>
        </w:rPr>
      </w:pPr>
    </w:p>
    <w:p w:rsidR="004A6824" w:rsidRPr="008074A3" w:rsidP="004A6824" w14:paraId="1392B8DC" w14:textId="77777777">
      <w:pPr>
        <w:widowControl/>
        <w:rPr>
          <w:rFonts w:ascii="Times New Roman" w:hAnsi="Times New Roman"/>
        </w:rPr>
      </w:pPr>
      <w:r w:rsidRPr="008074A3">
        <w:rPr>
          <w:rFonts w:ascii="Times New Roman" w:hAnsi="Times New Roman"/>
        </w:rPr>
        <w:t xml:space="preserve">Two sections under subpart I Personal Protective Equipment contain </w:t>
      </w:r>
      <w:r w:rsidRPr="008074A3" w:rsidR="008A6128">
        <w:rPr>
          <w:rFonts w:ascii="Times New Roman" w:hAnsi="Times New Roman"/>
        </w:rPr>
        <w:t>information collection requirements</w:t>
      </w:r>
      <w:r w:rsidRPr="008074A3">
        <w:rPr>
          <w:rFonts w:ascii="Times New Roman" w:hAnsi="Times New Roman"/>
        </w:rPr>
        <w:t xml:space="preserve">, 29 CFR 1915.151, General Requirements and 1915.154, Respiratory Protection; the </w:t>
      </w:r>
      <w:r w:rsidRPr="008074A3" w:rsidR="008A6128">
        <w:rPr>
          <w:rFonts w:ascii="Times New Roman" w:hAnsi="Times New Roman"/>
        </w:rPr>
        <w:t>information collection requirements</w:t>
      </w:r>
      <w:r w:rsidRPr="008074A3">
        <w:rPr>
          <w:rFonts w:ascii="Times New Roman" w:hAnsi="Times New Roman"/>
        </w:rPr>
        <w:t xml:space="preserve"> contained in these sections are approved by OMB in two separate ICRs titled Personal Protective Equipment (PPE) for Shipyard Employment (29 CFR part 1915, subpart I), OMB Control number 1218-0215 and Respiratory Protection </w:t>
      </w:r>
      <w:r w:rsidRPr="008074A3" w:rsidR="000E6645">
        <w:rPr>
          <w:rFonts w:ascii="Times New Roman" w:hAnsi="Times New Roman"/>
        </w:rPr>
        <w:t>standard</w:t>
      </w:r>
      <w:r w:rsidRPr="008074A3">
        <w:rPr>
          <w:rFonts w:ascii="Times New Roman" w:hAnsi="Times New Roman"/>
        </w:rPr>
        <w:t xml:space="preserve"> (29 CFR 1910.134) OMB Control number, 1218-099 respectively. </w:t>
      </w:r>
    </w:p>
    <w:p w:rsidR="004A6824" w:rsidRPr="008074A3" w:rsidP="004A6824" w14:paraId="7ECA93BA" w14:textId="77777777">
      <w:pPr>
        <w:widowControl/>
        <w:rPr>
          <w:rFonts w:ascii="Times New Roman" w:hAnsi="Times New Roman"/>
        </w:rPr>
      </w:pPr>
    </w:p>
    <w:p w:rsidR="004A6824" w:rsidRPr="008074A3" w:rsidP="004A6824" w14:paraId="3C925589" w14:textId="018498A4">
      <w:pPr>
        <w:widowControl/>
        <w:rPr>
          <w:rFonts w:ascii="Times New Roman" w:hAnsi="Times New Roman"/>
        </w:rPr>
      </w:pPr>
      <w:r w:rsidRPr="008074A3">
        <w:rPr>
          <w:rFonts w:ascii="Times New Roman" w:hAnsi="Times New Roman"/>
        </w:rPr>
        <w:t>Subpart I, 29 CFR</w:t>
      </w:r>
      <w:r w:rsidRPr="008074A3" w:rsidR="00DB009E">
        <w:rPr>
          <w:rFonts w:ascii="Times New Roman" w:hAnsi="Times New Roman"/>
        </w:rPr>
        <w:t xml:space="preserve"> </w:t>
      </w:r>
      <w:r w:rsidRPr="008074A3">
        <w:rPr>
          <w:rFonts w:ascii="Times New Roman" w:hAnsi="Times New Roman"/>
        </w:rPr>
        <w:t xml:space="preserve">1915.151 includes </w:t>
      </w:r>
      <w:r w:rsidRPr="008074A3" w:rsidR="008A6128">
        <w:rPr>
          <w:rFonts w:ascii="Times New Roman" w:hAnsi="Times New Roman"/>
        </w:rPr>
        <w:t>information collection requirements</w:t>
      </w:r>
      <w:r w:rsidRPr="008074A3">
        <w:rPr>
          <w:rFonts w:ascii="Times New Roman" w:hAnsi="Times New Roman"/>
        </w:rPr>
        <w:t xml:space="preserve"> related to hazard assessments, which state that the employer must:  (1) select the type of PPE that will protect the affected worker from the hazards identified in the occupational hazard assessment; (2) communicate selection decisions to affected workers; (3) select PPE that properly fits each affected worker; and (4) verify that they performed the required occupational hazard assessment.  The verification must contain the following information</w:t>
      </w:r>
      <w:r w:rsidRPr="008074A3" w:rsidR="001B23A1">
        <w:rPr>
          <w:rFonts w:ascii="Times New Roman" w:hAnsi="Times New Roman"/>
        </w:rPr>
        <w:t>: occupation</w:t>
      </w:r>
      <w:r w:rsidRPr="008074A3">
        <w:rPr>
          <w:rFonts w:ascii="Times New Roman" w:hAnsi="Times New Roman"/>
        </w:rPr>
        <w:t xml:space="preserve"> or trade assessed, the date(s) of the hazard assessment, and the name of the person performing the hazard assessment.  </w:t>
      </w:r>
    </w:p>
    <w:p w:rsidR="004A6824" w:rsidRPr="008074A3" w:rsidP="004A6824" w14:paraId="54E83220" w14:textId="77777777">
      <w:pPr>
        <w:widowControl/>
        <w:rPr>
          <w:rFonts w:ascii="Times New Roman" w:hAnsi="Times New Roman"/>
        </w:rPr>
      </w:pPr>
    </w:p>
    <w:p w:rsidR="004A6824" w:rsidRPr="008074A3" w:rsidP="004A6824" w14:paraId="6AD7C8CB" w14:textId="59768BB6">
      <w:pPr>
        <w:widowControl/>
        <w:rPr>
          <w:rFonts w:ascii="Times New Roman" w:hAnsi="Times New Roman"/>
        </w:rPr>
      </w:pPr>
      <w:r w:rsidRPr="008074A3">
        <w:rPr>
          <w:rFonts w:ascii="Times New Roman" w:hAnsi="Times New Roman"/>
        </w:rPr>
        <w:t xml:space="preserve">OSHA is not taking additional burden hours or costs related to these hazard assessment collections under Items 12 and 13 of this Supporting Statement because </w:t>
      </w:r>
      <w:r w:rsidRPr="008074A3" w:rsidR="002138DF">
        <w:rPr>
          <w:rFonts w:ascii="Times New Roman" w:hAnsi="Times New Roman"/>
        </w:rPr>
        <w:t>the agency</w:t>
      </w:r>
      <w:r w:rsidRPr="008074A3">
        <w:rPr>
          <w:rFonts w:ascii="Times New Roman" w:hAnsi="Times New Roman"/>
        </w:rPr>
        <w:t xml:space="preserve"> does not anticipate new hazard assessments resulting from this standard.  </w:t>
      </w:r>
      <w:r w:rsidRPr="008074A3" w:rsidR="002138DF">
        <w:rPr>
          <w:rFonts w:ascii="Times New Roman" w:hAnsi="Times New Roman"/>
        </w:rPr>
        <w:t>The agency</w:t>
      </w:r>
      <w:r w:rsidRPr="008074A3">
        <w:rPr>
          <w:rFonts w:ascii="Times New Roman" w:hAnsi="Times New Roman"/>
        </w:rPr>
        <w:t xml:space="preserve"> has already accounted for the existing hazard assessment </w:t>
      </w:r>
      <w:r w:rsidRPr="008074A3" w:rsidR="008A6128">
        <w:rPr>
          <w:rFonts w:ascii="Times New Roman" w:hAnsi="Times New Roman"/>
        </w:rPr>
        <w:t>information collection requirements</w:t>
      </w:r>
      <w:r w:rsidRPr="008074A3">
        <w:rPr>
          <w:rFonts w:ascii="Times New Roman" w:hAnsi="Times New Roman"/>
        </w:rPr>
        <w:t xml:space="preserve"> in the Personal Protective Equipment (PPE) for Shipyard Employment (29 CFR part 1915, subpart I) ICR.</w:t>
      </w:r>
    </w:p>
    <w:p w:rsidR="004A6824" w:rsidRPr="008074A3" w:rsidP="004A6824" w14:paraId="733F0569" w14:textId="77777777">
      <w:pPr>
        <w:widowControl/>
        <w:rPr>
          <w:rFonts w:ascii="Times New Roman" w:hAnsi="Times New Roman"/>
        </w:rPr>
      </w:pPr>
    </w:p>
    <w:p w:rsidR="004A6824" w:rsidRPr="008074A3" w:rsidP="004A6824" w14:paraId="53BF7C1D" w14:textId="24EBDF08">
      <w:pPr>
        <w:widowControl/>
        <w:rPr>
          <w:rFonts w:ascii="Times New Roman" w:hAnsi="Times New Roman"/>
        </w:rPr>
      </w:pPr>
      <w:r w:rsidRPr="008074A3">
        <w:rPr>
          <w:rFonts w:ascii="Times New Roman" w:hAnsi="Times New Roman"/>
        </w:rPr>
        <w:t xml:space="preserve">Subpart I also requires employers engaged in </w:t>
      </w:r>
      <w:r w:rsidRPr="008074A3" w:rsidR="003B2FD3">
        <w:rPr>
          <w:rFonts w:ascii="Times New Roman" w:hAnsi="Times New Roman"/>
        </w:rPr>
        <w:t>Shipyards</w:t>
      </w:r>
      <w:r w:rsidRPr="008074A3">
        <w:rPr>
          <w:rFonts w:ascii="Times New Roman" w:hAnsi="Times New Roman"/>
        </w:rPr>
        <w:t xml:space="preserve"> work to comply with the general industry respirator standard at 29 CFR 1910.134.  There are several </w:t>
      </w:r>
      <w:r w:rsidRPr="008074A3" w:rsidR="008A6128">
        <w:rPr>
          <w:rFonts w:ascii="Times New Roman" w:hAnsi="Times New Roman"/>
        </w:rPr>
        <w:t>information collection requirements</w:t>
      </w:r>
      <w:r w:rsidRPr="008074A3">
        <w:rPr>
          <w:rFonts w:ascii="Times New Roman" w:hAnsi="Times New Roman"/>
        </w:rPr>
        <w:t xml:space="preserve"> required as part of the general industry respirator program requirements, and these are described and addressed below in Section E., “Respiratory Protection.” As explained in Section E, OSHA is not taking additional burden hours or costs related to existing respirator use required by 29 CFR 1910.1053(f)(3) because </w:t>
      </w:r>
      <w:r w:rsidRPr="008074A3" w:rsidR="002138DF">
        <w:rPr>
          <w:rFonts w:ascii="Times New Roman" w:hAnsi="Times New Roman"/>
        </w:rPr>
        <w:t>the agency</w:t>
      </w:r>
      <w:r w:rsidRPr="008074A3">
        <w:rPr>
          <w:rFonts w:ascii="Times New Roman" w:hAnsi="Times New Roman"/>
        </w:rPr>
        <w:t xml:space="preserve"> has already accounted for those </w:t>
      </w:r>
      <w:r w:rsidRPr="008074A3" w:rsidR="008A6128">
        <w:rPr>
          <w:rFonts w:ascii="Times New Roman" w:hAnsi="Times New Roman"/>
        </w:rPr>
        <w:t>information collection requirements</w:t>
      </w:r>
      <w:r w:rsidRPr="008074A3">
        <w:rPr>
          <w:rFonts w:ascii="Times New Roman" w:hAnsi="Times New Roman"/>
        </w:rPr>
        <w:t xml:space="preserve"> in Respiratory Protection </w:t>
      </w:r>
      <w:r w:rsidRPr="008074A3" w:rsidR="000E6645">
        <w:rPr>
          <w:rFonts w:ascii="Times New Roman" w:hAnsi="Times New Roman"/>
        </w:rPr>
        <w:t>standard</w:t>
      </w:r>
      <w:r w:rsidRPr="008074A3">
        <w:rPr>
          <w:rFonts w:ascii="Times New Roman" w:hAnsi="Times New Roman"/>
        </w:rPr>
        <w:t xml:space="preserve"> (29 CFR 1910.134), ICR.  Costs for additional respirator use required by abrasive blaster helpers is addressed in Item 12 of this supporting statement, as noted in Section E.</w:t>
      </w:r>
    </w:p>
    <w:p w:rsidR="00011684" w:rsidRPr="008074A3" w:rsidP="00011684" w14:paraId="74093ED2" w14:textId="77777777">
      <w:pPr>
        <w:widowControl/>
        <w:rPr>
          <w:rFonts w:ascii="Times New Roman" w:hAnsi="Times New Roman"/>
        </w:rPr>
      </w:pPr>
    </w:p>
    <w:p w:rsidR="00011684" w:rsidRPr="008074A3" w:rsidP="00011684" w14:paraId="21BBF9C6" w14:textId="77777777">
      <w:pPr>
        <w:widowControl/>
        <w:rPr>
          <w:rFonts w:ascii="Times New Roman" w:hAnsi="Times New Roman"/>
          <w:b/>
          <w:bCs/>
        </w:rPr>
      </w:pPr>
      <w:bookmarkStart w:id="4" w:name="RespiratoryProtection_2"/>
      <w:bookmarkEnd w:id="4"/>
      <w:r w:rsidRPr="008074A3">
        <w:rPr>
          <w:rFonts w:ascii="Times New Roman" w:hAnsi="Times New Roman"/>
          <w:b/>
          <w:bCs/>
        </w:rPr>
        <w:t xml:space="preserve">E.  Respiratory Protection (§§ 1910.1053(g) and 1926.1153(e)) </w:t>
      </w:r>
    </w:p>
    <w:p w:rsidR="00011684" w:rsidRPr="008074A3" w:rsidP="00011684" w14:paraId="4369E198" w14:textId="77777777">
      <w:pPr>
        <w:widowControl/>
        <w:rPr>
          <w:rFonts w:ascii="Times New Roman" w:hAnsi="Times New Roman"/>
          <w:b/>
          <w:bCs/>
        </w:rPr>
      </w:pPr>
      <w:r w:rsidRPr="008074A3">
        <w:rPr>
          <w:rFonts w:ascii="Times New Roman" w:hAnsi="Times New Roman"/>
          <w:b/>
          <w:bCs/>
        </w:rPr>
        <w:t xml:space="preserve"> </w:t>
      </w:r>
    </w:p>
    <w:p w:rsidR="00011684" w:rsidRPr="008074A3" w:rsidP="00011684" w14:paraId="500054B1" w14:textId="77777777">
      <w:pPr>
        <w:widowControl/>
        <w:rPr>
          <w:rFonts w:ascii="Times New Roman" w:hAnsi="Times New Roman"/>
        </w:rPr>
      </w:pPr>
      <w:r w:rsidRPr="008074A3">
        <w:rPr>
          <w:rFonts w:ascii="Times New Roman" w:hAnsi="Times New Roman"/>
          <w:bCs/>
        </w:rPr>
        <w:t xml:space="preserve">1.  </w:t>
      </w:r>
      <w:r w:rsidRPr="008074A3">
        <w:rPr>
          <w:rFonts w:ascii="Times New Roman" w:hAnsi="Times New Roman"/>
          <w:bCs/>
          <w:u w:val="single"/>
        </w:rPr>
        <w:t>§§</w:t>
      </w:r>
      <w:r w:rsidRPr="008074A3" w:rsidR="008D160A">
        <w:rPr>
          <w:rFonts w:ascii="Times New Roman" w:hAnsi="Times New Roman"/>
          <w:bCs/>
          <w:u w:val="single"/>
        </w:rPr>
        <w:t xml:space="preserve"> </w:t>
      </w:r>
      <w:r w:rsidRPr="008074A3">
        <w:rPr>
          <w:rFonts w:ascii="Times New Roman" w:hAnsi="Times New Roman"/>
          <w:bCs/>
          <w:u w:val="single"/>
        </w:rPr>
        <w:t>1910.1053(g)(2) and 1926.1153(e)(2) --</w:t>
      </w:r>
      <w:r w:rsidRPr="008074A3">
        <w:rPr>
          <w:rFonts w:ascii="Times New Roman" w:hAnsi="Times New Roman"/>
          <w:u w:val="single"/>
        </w:rPr>
        <w:t xml:space="preserve"> Respiratory Protection Program</w:t>
      </w:r>
      <w:r w:rsidRPr="008074A3">
        <w:rPr>
          <w:rFonts w:ascii="Times New Roman" w:hAnsi="Times New Roman"/>
        </w:rPr>
        <w:t xml:space="preserve">.  </w:t>
      </w:r>
    </w:p>
    <w:p w:rsidR="00011684" w:rsidRPr="008074A3" w:rsidP="00011684" w14:paraId="37BDE74A" w14:textId="77777777">
      <w:pPr>
        <w:widowControl/>
        <w:rPr>
          <w:rFonts w:ascii="Times New Roman" w:hAnsi="Times New Roman"/>
        </w:rPr>
      </w:pPr>
    </w:p>
    <w:p w:rsidR="00011684" w:rsidRPr="008074A3" w:rsidP="00011684" w14:paraId="0B5EC552" w14:textId="77777777">
      <w:pPr>
        <w:widowControl/>
        <w:rPr>
          <w:rFonts w:ascii="Times New Roman" w:hAnsi="Times New Roman"/>
        </w:rPr>
      </w:pPr>
      <w:r w:rsidRPr="008074A3">
        <w:rPr>
          <w:rFonts w:ascii="Times New Roman" w:hAnsi="Times New Roman"/>
          <w:bCs/>
        </w:rPr>
        <w:t>§§</w:t>
      </w:r>
      <w:r w:rsidRPr="008074A3" w:rsidR="002A709C">
        <w:rPr>
          <w:rFonts w:ascii="Times New Roman" w:hAnsi="Times New Roman"/>
          <w:bCs/>
        </w:rPr>
        <w:t xml:space="preserve"> </w:t>
      </w:r>
      <w:r w:rsidRPr="008074A3">
        <w:rPr>
          <w:rFonts w:ascii="Times New Roman" w:hAnsi="Times New Roman"/>
          <w:bCs/>
        </w:rPr>
        <w:t xml:space="preserve">1910.1053(g)(2) and 1926.1153(e)(2) -- </w:t>
      </w:r>
      <w:r w:rsidRPr="008074A3">
        <w:rPr>
          <w:rFonts w:ascii="Times New Roman" w:hAnsi="Times New Roman"/>
        </w:rPr>
        <w:t xml:space="preserve">Where respirator use is required by this section, the employer shall institute a respiratory protection program in accordance with 29 CFR 1910.134. </w:t>
      </w:r>
    </w:p>
    <w:p w:rsidR="00011684" w:rsidRPr="008074A3" w:rsidP="00011684" w14:paraId="4DC4A08C" w14:textId="77777777">
      <w:pPr>
        <w:widowControl/>
        <w:rPr>
          <w:rFonts w:ascii="Times New Roman" w:hAnsi="Times New Roman"/>
        </w:rPr>
      </w:pPr>
    </w:p>
    <w:p w:rsidR="00011684" w:rsidRPr="008074A3" w:rsidP="00011684" w14:paraId="0B4FF8D3" w14:textId="4E39B7F8">
      <w:pPr>
        <w:widowControl/>
        <w:rPr>
          <w:rFonts w:ascii="Times New Roman" w:hAnsi="Times New Roman"/>
        </w:rPr>
      </w:pPr>
      <w:r w:rsidRPr="008074A3">
        <w:rPr>
          <w:rFonts w:ascii="Times New Roman" w:hAnsi="Times New Roman"/>
        </w:rPr>
        <w:t xml:space="preserve">The agency accounts for the collection of information requirements of the Respiratory Protection </w:t>
      </w:r>
      <w:r w:rsidRPr="008074A3" w:rsidR="000E6645">
        <w:rPr>
          <w:rFonts w:ascii="Times New Roman" w:hAnsi="Times New Roman"/>
        </w:rPr>
        <w:t>standard</w:t>
      </w:r>
      <w:r w:rsidRPr="008074A3">
        <w:rPr>
          <w:rFonts w:ascii="Times New Roman" w:hAnsi="Times New Roman"/>
        </w:rPr>
        <w:t xml:space="preserve"> as it relates to respirable crystalline silica exposure in the Respiratory Protection </w:t>
      </w:r>
      <w:r w:rsidRPr="008074A3" w:rsidR="000E6645">
        <w:rPr>
          <w:rFonts w:ascii="Times New Roman" w:hAnsi="Times New Roman"/>
        </w:rPr>
        <w:t>standard</w:t>
      </w:r>
      <w:r w:rsidRPr="008074A3">
        <w:rPr>
          <w:rFonts w:ascii="Times New Roman" w:hAnsi="Times New Roman"/>
        </w:rPr>
        <w:t xml:space="preserve"> ICR, OMB Control Number 1218-0099, unless otherwise accounted for in Items 12 and 13 in this Supporting Statement.  In addition, OSHA is not taking additional burden hours or costs under Items 12 and 13 of this Supporting Statement for worker medical evaluations related to the administration of the medical questionnaire for respirator use and follow-up medical examination for respirator use, as required by the Respiratory Protection </w:t>
      </w:r>
      <w:r w:rsidRPr="008074A3" w:rsidR="000E6645">
        <w:rPr>
          <w:rFonts w:ascii="Times New Roman" w:hAnsi="Times New Roman"/>
        </w:rPr>
        <w:t>standard</w:t>
      </w:r>
      <w:r w:rsidRPr="008074A3">
        <w:rPr>
          <w:rFonts w:ascii="Times New Roman" w:hAnsi="Times New Roman"/>
        </w:rPr>
        <w:t xml:space="preserve">, because these </w:t>
      </w:r>
      <w:r w:rsidRPr="008074A3" w:rsidR="008A6128">
        <w:rPr>
          <w:rFonts w:ascii="Times New Roman" w:hAnsi="Times New Roman"/>
        </w:rPr>
        <w:t>information collection requirements</w:t>
      </w:r>
      <w:r w:rsidRPr="008074A3">
        <w:rPr>
          <w:rFonts w:ascii="Times New Roman" w:hAnsi="Times New Roman"/>
        </w:rPr>
        <w:t xml:space="preserve"> are accounted for in section F of Item 12 of this Supporting Statement, “Medical Surveillance.”  Furthermore, the </w:t>
      </w:r>
      <w:r w:rsidRPr="008074A3" w:rsidR="008A6128">
        <w:rPr>
          <w:rFonts w:ascii="Times New Roman" w:hAnsi="Times New Roman"/>
        </w:rPr>
        <w:t>information collection requirements</w:t>
      </w:r>
      <w:r w:rsidRPr="008074A3">
        <w:rPr>
          <w:rFonts w:ascii="Times New Roman" w:hAnsi="Times New Roman"/>
        </w:rPr>
        <w:t xml:space="preserve"> of the Respiratory Protection </w:t>
      </w:r>
      <w:r w:rsidRPr="008074A3" w:rsidR="000E6645">
        <w:rPr>
          <w:rFonts w:ascii="Times New Roman" w:hAnsi="Times New Roman"/>
        </w:rPr>
        <w:t>standard</w:t>
      </w:r>
      <w:r w:rsidRPr="008074A3">
        <w:rPr>
          <w:rFonts w:ascii="Times New Roman" w:hAnsi="Times New Roman"/>
        </w:rPr>
        <w:t xml:space="preserve"> for storing and marking emergency-use respirators, certification of inspection records for emergency-use respirators, and maintenance of tags on compressors displaying sorbent-bed and filter change information are not applicable to the types of respirators that employers would use to comply with the </w:t>
      </w:r>
      <w:r w:rsidRPr="008074A3" w:rsidR="000E6645">
        <w:rPr>
          <w:rFonts w:ascii="Times New Roman" w:hAnsi="Times New Roman"/>
        </w:rPr>
        <w:t>standard</w:t>
      </w:r>
      <w:r w:rsidRPr="008074A3">
        <w:rPr>
          <w:rFonts w:ascii="Times New Roman" w:hAnsi="Times New Roman"/>
        </w:rPr>
        <w:t>s.</w:t>
      </w:r>
    </w:p>
    <w:p w:rsidR="00011684" w:rsidRPr="008074A3" w:rsidP="00011684" w14:paraId="16096197" w14:textId="77777777">
      <w:pPr>
        <w:widowControl/>
        <w:rPr>
          <w:rFonts w:ascii="Times New Roman" w:hAnsi="Times New Roman"/>
        </w:rPr>
      </w:pPr>
    </w:p>
    <w:p w:rsidR="00011684" w:rsidRPr="008074A3" w:rsidP="00011684" w14:paraId="00F19468" w14:textId="7D9C8E2E">
      <w:pPr>
        <w:widowControl/>
        <w:rPr>
          <w:rFonts w:ascii="Times New Roman" w:hAnsi="Times New Roman"/>
          <w:sz w:val="22"/>
          <w:vertAlign w:val="superscript"/>
        </w:rPr>
      </w:pPr>
      <w:r w:rsidRPr="008074A3">
        <w:rPr>
          <w:rFonts w:ascii="Times New Roman" w:hAnsi="Times New Roman"/>
          <w:i/>
        </w:rPr>
        <w:t>Purpose</w:t>
      </w:r>
      <w:r w:rsidRPr="0030507B" w:rsidR="00974FD4">
        <w:rPr>
          <w:rFonts w:ascii="Times New Roman" w:hAnsi="Times New Roman"/>
          <w:iCs/>
        </w:rPr>
        <w:t>: The</w:t>
      </w:r>
      <w:r w:rsidRPr="008074A3">
        <w:rPr>
          <w:rFonts w:ascii="Times New Roman" w:hAnsi="Times New Roman"/>
        </w:rPr>
        <w:t xml:space="preserve"> respiratory protection program will ensure that respirators are properly used in the workplace and are effective in protecting employees. The program must include:  procedures for selecting respirators for use in the workplace; medical evaluation of employees required to use respirators; fit-testing procedures for tight-fitting respirators; procedures for proper use of respirators in routine and reasonably foreseeable emergency situations; procedures and schedules for maintaining respirators; procedures to ensure adequate quality, quantity, and flow of </w:t>
      </w:r>
      <w:r w:rsidRPr="008074A3">
        <w:rPr>
          <w:rFonts w:ascii="Times New Roman" w:hAnsi="Times New Roman"/>
        </w:rPr>
        <w:t>breathing air for atmosphere-supplying respirators; training of employees in respiratory hazards to which they might be exposed and the proper use of respirators; and procedures for evaluating the effectiveness of the program.</w:t>
      </w:r>
    </w:p>
    <w:p w:rsidR="00011684" w:rsidRPr="008074A3" w:rsidP="00011684" w14:paraId="4ED7163F" w14:textId="77777777">
      <w:pPr>
        <w:widowControl/>
        <w:rPr>
          <w:rFonts w:ascii="Times New Roman" w:hAnsi="Times New Roman"/>
          <w:b/>
          <w:bCs/>
        </w:rPr>
      </w:pPr>
      <w:bookmarkStart w:id="5" w:name="MedicalSurveillance_2"/>
      <w:bookmarkEnd w:id="5"/>
    </w:p>
    <w:p w:rsidR="00011684" w:rsidRPr="008074A3" w:rsidP="00011684" w14:paraId="2C7D5F22" w14:textId="77777777">
      <w:pPr>
        <w:widowControl/>
        <w:rPr>
          <w:rFonts w:ascii="Times New Roman" w:hAnsi="Times New Roman"/>
          <w:b/>
          <w:bCs/>
        </w:rPr>
      </w:pPr>
      <w:r w:rsidRPr="008074A3">
        <w:rPr>
          <w:rFonts w:ascii="Times New Roman" w:hAnsi="Times New Roman"/>
          <w:b/>
          <w:bCs/>
        </w:rPr>
        <w:t>F.  Medical Surveillance (§§ 1910.1053(</w:t>
      </w:r>
      <w:r w:rsidRPr="008074A3">
        <w:rPr>
          <w:rFonts w:ascii="Times New Roman" w:hAnsi="Times New Roman"/>
          <w:b/>
          <w:bCs/>
        </w:rPr>
        <w:t>i</w:t>
      </w:r>
      <w:r w:rsidRPr="008074A3">
        <w:rPr>
          <w:rFonts w:ascii="Times New Roman" w:hAnsi="Times New Roman"/>
          <w:b/>
          <w:bCs/>
        </w:rPr>
        <w:t xml:space="preserve">) and 1926.1153(h)) </w:t>
      </w:r>
    </w:p>
    <w:p w:rsidR="00011684" w:rsidRPr="008074A3" w:rsidP="00011684" w14:paraId="60B75E09" w14:textId="77777777">
      <w:pPr>
        <w:widowControl/>
        <w:rPr>
          <w:rFonts w:ascii="Times New Roman" w:hAnsi="Times New Roman"/>
        </w:rPr>
      </w:pPr>
    </w:p>
    <w:p w:rsidR="00011684" w:rsidRPr="008074A3" w:rsidP="00011684" w14:paraId="759F726E" w14:textId="77777777">
      <w:pPr>
        <w:widowControl/>
        <w:rPr>
          <w:rFonts w:ascii="Times New Roman" w:hAnsi="Times New Roman"/>
          <w:u w:val="single"/>
        </w:rPr>
      </w:pPr>
      <w:r w:rsidRPr="008074A3">
        <w:rPr>
          <w:rFonts w:ascii="Times New Roman" w:hAnsi="Times New Roman"/>
        </w:rPr>
        <w:t>1.</w:t>
      </w:r>
      <w:r w:rsidRPr="008074A3">
        <w:rPr>
          <w:rFonts w:ascii="Times New Roman" w:hAnsi="Times New Roman"/>
          <w:u w:val="single"/>
        </w:rPr>
        <w:t xml:space="preserve"> Medical Surveillance – General</w:t>
      </w:r>
      <w:r w:rsidRPr="008074A3">
        <w:rPr>
          <w:rFonts w:ascii="Times New Roman" w:hAnsi="Times New Roman"/>
        </w:rPr>
        <w:t>.</w:t>
      </w:r>
      <w:r w:rsidRPr="008074A3">
        <w:rPr>
          <w:rFonts w:ascii="Times New Roman" w:hAnsi="Times New Roman"/>
          <w:u w:val="single"/>
        </w:rPr>
        <w:t xml:space="preserve"> </w:t>
      </w:r>
    </w:p>
    <w:p w:rsidR="00011684" w:rsidRPr="008074A3" w:rsidP="00011684" w14:paraId="00F5ED23" w14:textId="77777777">
      <w:pPr>
        <w:widowControl/>
        <w:rPr>
          <w:rFonts w:ascii="Times New Roman" w:hAnsi="Times New Roman"/>
        </w:rPr>
      </w:pPr>
    </w:p>
    <w:p w:rsidR="00011684" w:rsidRPr="008074A3" w:rsidP="00011684" w14:paraId="7596FEE6" w14:textId="77777777">
      <w:pPr>
        <w:widowControl/>
        <w:rPr>
          <w:rFonts w:ascii="Times New Roman" w:hAnsi="Times New Roman"/>
          <w:u w:val="single"/>
        </w:rPr>
      </w:pPr>
      <w:r w:rsidRPr="008074A3">
        <w:rPr>
          <w:rFonts w:ascii="Times New Roman" w:hAnsi="Times New Roman"/>
          <w:u w:val="single"/>
        </w:rPr>
        <w:t>Medical Surveillance – General. (</w:t>
      </w:r>
      <w:r w:rsidRPr="008074A3" w:rsidR="00E37527">
        <w:rPr>
          <w:rFonts w:ascii="Times New Roman" w:hAnsi="Times New Roman"/>
          <w:u w:val="single"/>
        </w:rPr>
        <w:t>General Industry</w:t>
      </w:r>
      <w:r w:rsidRPr="008074A3">
        <w:rPr>
          <w:rFonts w:ascii="Times New Roman" w:hAnsi="Times New Roman"/>
          <w:u w:val="single"/>
        </w:rPr>
        <w:t>)</w:t>
      </w:r>
    </w:p>
    <w:p w:rsidR="00011684" w:rsidRPr="008074A3" w:rsidP="00011684" w14:paraId="3CBDBDAF" w14:textId="77777777">
      <w:pPr>
        <w:widowControl/>
        <w:rPr>
          <w:rFonts w:ascii="Times New Roman" w:hAnsi="Times New Roman"/>
          <w:u w:val="single"/>
        </w:rPr>
      </w:pPr>
    </w:p>
    <w:p w:rsidR="00011684" w:rsidRPr="008074A3" w:rsidP="00011684" w14:paraId="5622B8D1" w14:textId="77777777">
      <w:pPr>
        <w:widowControl/>
        <w:rPr>
          <w:rFonts w:ascii="Times New Roman" w:hAnsi="Times New Roman"/>
        </w:rPr>
      </w:pPr>
      <w:r w:rsidRPr="008074A3">
        <w:rPr>
          <w:rFonts w:ascii="Times New Roman" w:hAnsi="Times New Roman"/>
        </w:rPr>
        <w:t>§</w:t>
      </w:r>
      <w:r w:rsidRPr="008074A3" w:rsidR="002A709C">
        <w:rPr>
          <w:rFonts w:ascii="Times New Roman" w:hAnsi="Times New Roman"/>
        </w:rPr>
        <w:t xml:space="preserve"> </w:t>
      </w:r>
      <w:r w:rsidRPr="008074A3">
        <w:rPr>
          <w:rFonts w:ascii="Times New Roman" w:hAnsi="Times New Roman"/>
        </w:rPr>
        <w:t>1910.1053(</w:t>
      </w:r>
      <w:r w:rsidRPr="008074A3">
        <w:rPr>
          <w:rFonts w:ascii="Times New Roman" w:hAnsi="Times New Roman"/>
        </w:rPr>
        <w:t>i</w:t>
      </w:r>
      <w:r w:rsidRPr="008074A3">
        <w:rPr>
          <w:rFonts w:ascii="Times New Roman" w:hAnsi="Times New Roman"/>
        </w:rPr>
        <w:t>)(1)(</w:t>
      </w:r>
      <w:r w:rsidRPr="008074A3">
        <w:rPr>
          <w:rFonts w:ascii="Times New Roman" w:hAnsi="Times New Roman"/>
        </w:rPr>
        <w:t>i</w:t>
      </w:r>
      <w:r w:rsidRPr="008074A3">
        <w:rPr>
          <w:rFonts w:ascii="Times New Roman" w:hAnsi="Times New Roman"/>
        </w:rPr>
        <w:t>) -- The employer shall make medical surveillance available at no cost to the employee, and at a reasonable time and place, for each employee who will be occupationally exposed to respirable crystalline silica at or above the action level for 30 or more days per year.</w:t>
      </w:r>
      <w:r>
        <w:rPr>
          <w:rStyle w:val="FootnoteReference"/>
          <w:rFonts w:ascii="Times New Roman" w:hAnsi="Times New Roman"/>
        </w:rPr>
        <w:footnoteReference w:id="6"/>
      </w:r>
    </w:p>
    <w:p w:rsidR="00011684" w:rsidRPr="008074A3" w:rsidP="00011684" w14:paraId="0D190664" w14:textId="77777777">
      <w:pPr>
        <w:widowControl/>
        <w:rPr>
          <w:rFonts w:ascii="Times New Roman" w:hAnsi="Times New Roman"/>
        </w:rPr>
      </w:pPr>
    </w:p>
    <w:p w:rsidR="00011684" w:rsidRPr="008074A3" w:rsidP="00011684" w14:paraId="1416E35A" w14:textId="77777777">
      <w:pPr>
        <w:widowControl/>
        <w:rPr>
          <w:rFonts w:ascii="Times New Roman" w:hAnsi="Times New Roman"/>
          <w:u w:val="single"/>
        </w:rPr>
      </w:pPr>
      <w:r w:rsidRPr="008074A3">
        <w:rPr>
          <w:rFonts w:ascii="Times New Roman" w:hAnsi="Times New Roman"/>
          <w:u w:val="single"/>
        </w:rPr>
        <w:t>Medical Surveillance – General. (Construction)</w:t>
      </w:r>
    </w:p>
    <w:p w:rsidR="00011684" w:rsidRPr="008074A3" w:rsidP="00011684" w14:paraId="4D1CAFF0" w14:textId="77777777">
      <w:pPr>
        <w:widowControl/>
        <w:rPr>
          <w:rFonts w:ascii="Times New Roman" w:hAnsi="Times New Roman"/>
        </w:rPr>
      </w:pPr>
    </w:p>
    <w:p w:rsidR="00011684" w:rsidRPr="008074A3" w:rsidP="00011684" w14:paraId="60966586" w14:textId="07D7F1A1">
      <w:pPr>
        <w:widowControl/>
        <w:rPr>
          <w:rFonts w:ascii="Times New Roman" w:hAnsi="Times New Roman"/>
          <w:u w:val="single"/>
        </w:rPr>
      </w:pPr>
      <w:r w:rsidRPr="008074A3">
        <w:rPr>
          <w:rFonts w:ascii="Times New Roman" w:hAnsi="Times New Roman"/>
        </w:rPr>
        <w:t>§</w:t>
      </w:r>
      <w:r w:rsidRPr="008074A3" w:rsidR="002A709C">
        <w:rPr>
          <w:rFonts w:ascii="Times New Roman" w:hAnsi="Times New Roman"/>
        </w:rPr>
        <w:t xml:space="preserve"> </w:t>
      </w:r>
      <w:r w:rsidRPr="008074A3">
        <w:rPr>
          <w:rFonts w:ascii="Times New Roman" w:hAnsi="Times New Roman"/>
        </w:rPr>
        <w:t>1926.1153(h)(1)(</w:t>
      </w:r>
      <w:r w:rsidRPr="008074A3">
        <w:rPr>
          <w:rFonts w:ascii="Times New Roman" w:hAnsi="Times New Roman"/>
        </w:rPr>
        <w:t>i</w:t>
      </w:r>
      <w:r w:rsidRPr="008074A3">
        <w:rPr>
          <w:rFonts w:ascii="Times New Roman" w:hAnsi="Times New Roman"/>
        </w:rPr>
        <w:t xml:space="preserve">) -- The employer shall make medical surveillance available at no cost to the employee, and at a reasonable time and place, for each employee who will be required under this section to use a respirator </w:t>
      </w:r>
      <w:r w:rsidRPr="008074A3" w:rsidR="00F44A0C">
        <w:rPr>
          <w:rFonts w:ascii="Times New Roman" w:hAnsi="Times New Roman"/>
        </w:rPr>
        <w:t xml:space="preserve">under this section </w:t>
      </w:r>
      <w:r w:rsidRPr="008074A3">
        <w:rPr>
          <w:rFonts w:ascii="Times New Roman" w:hAnsi="Times New Roman"/>
        </w:rPr>
        <w:t>for 30 or more days per year.</w:t>
      </w:r>
    </w:p>
    <w:p w:rsidR="00011684" w:rsidRPr="008074A3" w:rsidP="00011684" w14:paraId="04C1AFA2" w14:textId="77777777">
      <w:pPr>
        <w:widowControl/>
        <w:rPr>
          <w:rFonts w:ascii="Times New Roman" w:hAnsi="Times New Roman"/>
          <w:u w:val="single"/>
        </w:rPr>
      </w:pPr>
    </w:p>
    <w:p w:rsidR="00011684" w:rsidRPr="008074A3" w:rsidP="00011684" w14:paraId="157B8730" w14:textId="2478221D">
      <w:pPr>
        <w:widowControl/>
        <w:rPr>
          <w:rFonts w:ascii="Times New Roman" w:hAnsi="Times New Roman"/>
        </w:rPr>
      </w:pPr>
      <w:r w:rsidRPr="008074A3">
        <w:rPr>
          <w:rFonts w:ascii="Times New Roman" w:hAnsi="Times New Roman"/>
          <w:i/>
        </w:rPr>
        <w:t>Purpose</w:t>
      </w:r>
      <w:r w:rsidRPr="008074A3">
        <w:rPr>
          <w:rFonts w:ascii="Times New Roman" w:hAnsi="Times New Roman"/>
        </w:rPr>
        <w:t xml:space="preserve">:  The purpose of medical surveillance for respirable crystalline silica is, where reasonably possible, 1) to determine if an employee can be exposed to respirable crystalline silica in his or her workplace without experiencing adverse health effects, or in other words, to determine if an employee has any condition, regardless of the cause, that might make him or her more sensitive to respirable crystalline silica exposure; 2) to identify respirable crystalline silica-related adverse health effects so that appropriate intervention measures can be taken; and 3) to determine the employee’s fitness to use respirators. The inclusion of medical surveillance in this </w:t>
      </w:r>
      <w:r w:rsidR="00061EA5">
        <w:rPr>
          <w:rFonts w:ascii="Times New Roman" w:hAnsi="Times New Roman"/>
        </w:rPr>
        <w:t>standard</w:t>
      </w:r>
      <w:r w:rsidRPr="008074A3">
        <w:rPr>
          <w:rFonts w:ascii="Times New Roman" w:hAnsi="Times New Roman"/>
        </w:rPr>
        <w:t xml:space="preserve"> is consistent with Section 6(b)(7) of the Occupational Safety and Health (OSH) Act (29 U.S.C. 655(b)(7)) which requires that, where appropriate, medical surveillance programs be included in OSHA standards to determine whether the health of employees is adversely affected by exposure to the hazard addressed by the standard. Almost all other OSHA health standards have also included medical surveillance requirements.</w:t>
      </w:r>
    </w:p>
    <w:p w:rsidR="00011684" w:rsidRPr="008074A3" w:rsidP="00011684" w14:paraId="3EFDEBCB" w14:textId="77777777">
      <w:pPr>
        <w:widowControl/>
        <w:rPr>
          <w:rFonts w:ascii="Times New Roman" w:hAnsi="Times New Roman"/>
        </w:rPr>
      </w:pPr>
    </w:p>
    <w:p w:rsidR="00011684" w:rsidRPr="008074A3" w:rsidP="00011684" w14:paraId="2E4B9CCB" w14:textId="413F0572">
      <w:pPr>
        <w:widowControl/>
        <w:rPr>
          <w:rFonts w:ascii="Times New Roman" w:hAnsi="Times New Roman"/>
        </w:rPr>
      </w:pPr>
      <w:r w:rsidRPr="008074A3">
        <w:rPr>
          <w:rFonts w:ascii="Times New Roman" w:hAnsi="Times New Roman"/>
        </w:rPr>
        <w:t xml:space="preserve">The health effects of respirable crystalline silica are most likely to occur from repeated exposures and OSHA maintains that a </w:t>
      </w:r>
      <w:r w:rsidRPr="008074A3" w:rsidR="001438E8">
        <w:rPr>
          <w:rFonts w:ascii="Times New Roman" w:hAnsi="Times New Roman"/>
        </w:rPr>
        <w:t xml:space="preserve">trigger for exposure lasting </w:t>
      </w:r>
      <w:r w:rsidRPr="008074A3">
        <w:rPr>
          <w:rFonts w:ascii="Times New Roman" w:hAnsi="Times New Roman"/>
        </w:rPr>
        <w:t>30-day</w:t>
      </w:r>
      <w:r w:rsidRPr="008074A3" w:rsidR="001438E8">
        <w:rPr>
          <w:rFonts w:ascii="Times New Roman" w:hAnsi="Times New Roman"/>
        </w:rPr>
        <w:t>s</w:t>
      </w:r>
      <w:r w:rsidRPr="008074A3">
        <w:rPr>
          <w:rFonts w:ascii="Times New Roman" w:hAnsi="Times New Roman"/>
        </w:rPr>
        <w:t xml:space="preserve"> is an administratively convenient trigger consistent with other OSHA </w:t>
      </w:r>
      <w:r w:rsidRPr="008074A3" w:rsidR="005A0B3A">
        <w:rPr>
          <w:rFonts w:ascii="Times New Roman" w:hAnsi="Times New Roman"/>
        </w:rPr>
        <w:t>standards,</w:t>
      </w:r>
      <w:r w:rsidRPr="008074A3">
        <w:rPr>
          <w:rFonts w:ascii="Times New Roman" w:hAnsi="Times New Roman"/>
        </w:rPr>
        <w:t xml:space="preserve"> and </w:t>
      </w:r>
      <w:r w:rsidRPr="008074A3" w:rsidR="001438E8">
        <w:rPr>
          <w:rFonts w:ascii="Times New Roman" w:hAnsi="Times New Roman"/>
        </w:rPr>
        <w:t xml:space="preserve">it is </w:t>
      </w:r>
      <w:r w:rsidRPr="008074A3">
        <w:rPr>
          <w:rFonts w:ascii="Times New Roman" w:hAnsi="Times New Roman"/>
        </w:rPr>
        <w:t xml:space="preserve">appropriate to exclude employees who are only exposed occasionally and </w:t>
      </w:r>
      <w:r w:rsidRPr="008074A3" w:rsidR="00C9182D">
        <w:rPr>
          <w:rFonts w:ascii="Times New Roman" w:hAnsi="Times New Roman"/>
        </w:rPr>
        <w:t>are less</w:t>
      </w:r>
      <w:r w:rsidRPr="008074A3">
        <w:rPr>
          <w:rFonts w:ascii="Times New Roman" w:hAnsi="Times New Roman"/>
        </w:rPr>
        <w:t xml:space="preserve"> likely to experience adverse health </w:t>
      </w:r>
      <w:r w:rsidRPr="008074A3">
        <w:rPr>
          <w:rFonts w:ascii="Times New Roman" w:hAnsi="Times New Roman"/>
        </w:rPr>
        <w:t>effects. The 30-day trigger strike</w:t>
      </w:r>
      <w:r w:rsidRPr="008074A3" w:rsidR="00015C22">
        <w:rPr>
          <w:rFonts w:ascii="Times New Roman" w:hAnsi="Times New Roman"/>
        </w:rPr>
        <w:t>s</w:t>
      </w:r>
      <w:r w:rsidRPr="008074A3">
        <w:rPr>
          <w:rFonts w:ascii="Times New Roman" w:hAnsi="Times New Roman"/>
        </w:rPr>
        <w:t xml:space="preserve"> a reasonable balance between including employees who are regularly exposed and excluding employees who are only occasionally exposed. It is consistent with OSHA standards for construction, including asbestos (29 CFR 1926.1101), cadmium (29 CFR 1926.1127), chromium (VI) (29 CFR 1926.1126), and lead (29 CFR 1926.62.)</w:t>
      </w:r>
    </w:p>
    <w:p w:rsidR="00011684" w:rsidRPr="008074A3" w:rsidP="00011684" w14:paraId="25CAED9E" w14:textId="77777777">
      <w:pPr>
        <w:widowControl/>
        <w:rPr>
          <w:rFonts w:ascii="Times New Roman" w:hAnsi="Times New Roman"/>
          <w:b/>
        </w:rPr>
      </w:pPr>
    </w:p>
    <w:p w:rsidR="00011684" w:rsidRPr="008074A3" w:rsidP="00011684" w14:paraId="750A8004" w14:textId="77777777">
      <w:pPr>
        <w:widowControl/>
        <w:rPr>
          <w:rFonts w:ascii="Times New Roman" w:hAnsi="Times New Roman"/>
        </w:rPr>
      </w:pPr>
      <w:r w:rsidRPr="008074A3">
        <w:rPr>
          <w:rFonts w:ascii="Times New Roman" w:hAnsi="Times New Roman"/>
        </w:rPr>
        <w:t xml:space="preserve">2.  </w:t>
      </w:r>
      <w:r w:rsidRPr="008074A3">
        <w:rPr>
          <w:rFonts w:ascii="Times New Roman" w:hAnsi="Times New Roman"/>
          <w:u w:val="single"/>
        </w:rPr>
        <w:t>Initial Medical Examination</w:t>
      </w:r>
    </w:p>
    <w:p w:rsidR="00011684" w:rsidRPr="008074A3" w:rsidP="00011684" w14:paraId="2EDE0D72" w14:textId="77777777">
      <w:pPr>
        <w:widowControl/>
        <w:rPr>
          <w:rFonts w:ascii="Times New Roman" w:hAnsi="Times New Roman"/>
        </w:rPr>
      </w:pPr>
    </w:p>
    <w:p w:rsidR="00011684" w:rsidRPr="008074A3" w:rsidP="00011684" w14:paraId="17B688C9" w14:textId="77777777">
      <w:pPr>
        <w:widowControl/>
        <w:rPr>
          <w:rFonts w:ascii="Times New Roman" w:hAnsi="Times New Roman"/>
        </w:rPr>
      </w:pPr>
      <w:r w:rsidRPr="008074A3">
        <w:rPr>
          <w:rFonts w:ascii="Times New Roman" w:hAnsi="Times New Roman"/>
        </w:rPr>
        <w:t>§§</w:t>
      </w:r>
      <w:r w:rsidRPr="008074A3" w:rsidR="008D160A">
        <w:rPr>
          <w:rFonts w:ascii="Times New Roman" w:hAnsi="Times New Roman"/>
        </w:rPr>
        <w:t xml:space="preserve"> </w:t>
      </w:r>
      <w:r w:rsidRPr="008074A3">
        <w:rPr>
          <w:rFonts w:ascii="Times New Roman" w:hAnsi="Times New Roman"/>
        </w:rPr>
        <w:t>1910.1053(</w:t>
      </w:r>
      <w:r w:rsidRPr="008074A3">
        <w:rPr>
          <w:rFonts w:ascii="Times New Roman" w:hAnsi="Times New Roman"/>
        </w:rPr>
        <w:t>i</w:t>
      </w:r>
      <w:r w:rsidRPr="008074A3">
        <w:rPr>
          <w:rFonts w:ascii="Times New Roman" w:hAnsi="Times New Roman"/>
        </w:rPr>
        <w:t>)(2) and 1926.1153(h)(2) --</w:t>
      </w:r>
      <w:r w:rsidRPr="008074A3">
        <w:rPr>
          <w:rFonts w:ascii="Times New Roman" w:hAnsi="Times New Roman"/>
          <w:u w:val="single"/>
        </w:rPr>
        <w:t xml:space="preserve"> </w:t>
      </w:r>
      <w:r w:rsidRPr="008074A3">
        <w:rPr>
          <w:rFonts w:ascii="Times New Roman" w:hAnsi="Times New Roman"/>
        </w:rPr>
        <w:t>The employer shall make available an initial (baseline) medical examination within 30 days after initial assignment, unless the employee has received a medical examination that meets the requirements of this section within the last three years.  The examination shall consist of:</w:t>
      </w:r>
    </w:p>
    <w:p w:rsidR="00011684" w:rsidRPr="008074A3" w:rsidP="00011684" w14:paraId="50AA4D9A" w14:textId="77777777">
      <w:pPr>
        <w:widowControl/>
        <w:rPr>
          <w:rFonts w:ascii="Times New Roman" w:hAnsi="Times New Roman"/>
        </w:rPr>
      </w:pPr>
    </w:p>
    <w:p w:rsidR="00011684" w:rsidRPr="008074A3" w:rsidP="00011684" w14:paraId="306FEAD5" w14:textId="77777777">
      <w:pPr>
        <w:widowControl/>
        <w:rPr>
          <w:rFonts w:ascii="Times New Roman" w:hAnsi="Times New Roman"/>
        </w:rPr>
      </w:pPr>
      <w:r w:rsidRPr="008074A3">
        <w:rPr>
          <w:rFonts w:ascii="Times New Roman" w:hAnsi="Times New Roman"/>
        </w:rPr>
        <w:t>§§</w:t>
      </w:r>
      <w:r w:rsidRPr="008074A3" w:rsidR="008D160A">
        <w:rPr>
          <w:rFonts w:ascii="Times New Roman" w:hAnsi="Times New Roman"/>
        </w:rPr>
        <w:t xml:space="preserve"> </w:t>
      </w:r>
      <w:r w:rsidRPr="008074A3">
        <w:rPr>
          <w:rFonts w:ascii="Times New Roman" w:hAnsi="Times New Roman"/>
        </w:rPr>
        <w:t>1910.1053(</w:t>
      </w:r>
      <w:r w:rsidRPr="008074A3">
        <w:rPr>
          <w:rFonts w:ascii="Times New Roman" w:hAnsi="Times New Roman"/>
        </w:rPr>
        <w:t>i</w:t>
      </w:r>
      <w:r w:rsidRPr="008074A3">
        <w:rPr>
          <w:rFonts w:ascii="Times New Roman" w:hAnsi="Times New Roman"/>
        </w:rPr>
        <w:t>)(2)(</w:t>
      </w:r>
      <w:r w:rsidRPr="008074A3">
        <w:rPr>
          <w:rFonts w:ascii="Times New Roman" w:hAnsi="Times New Roman"/>
        </w:rPr>
        <w:t>i</w:t>
      </w:r>
      <w:r w:rsidRPr="008074A3">
        <w:rPr>
          <w:rFonts w:ascii="Times New Roman" w:hAnsi="Times New Roman"/>
        </w:rPr>
        <w:t>) and 1926.1153(h)(2)(</w:t>
      </w:r>
      <w:r w:rsidRPr="008074A3">
        <w:rPr>
          <w:rFonts w:ascii="Times New Roman" w:hAnsi="Times New Roman"/>
        </w:rPr>
        <w:t>i</w:t>
      </w:r>
      <w:r w:rsidRPr="008074A3">
        <w:rPr>
          <w:rFonts w:ascii="Times New Roman" w:hAnsi="Times New Roman"/>
        </w:rPr>
        <w:t>) -- A medical and work history, with emphasis on:  past, present, and anticipated exposure to respirable crystalline silica, dust, and other agents affecting the respiratory system; any history of respiratory system dysfunction, including signs and symptoms of respiratory disease (</w:t>
      </w:r>
      <w:r w:rsidRPr="008074A3" w:rsidR="00363EC4">
        <w:rPr>
          <w:rFonts w:ascii="Times New Roman" w:hAnsi="Times New Roman"/>
          <w:u w:val="single"/>
        </w:rPr>
        <w:t>e.g</w:t>
      </w:r>
      <w:r w:rsidRPr="008074A3">
        <w:rPr>
          <w:rFonts w:ascii="Times New Roman" w:hAnsi="Times New Roman"/>
          <w:u w:val="single"/>
        </w:rPr>
        <w:t>.</w:t>
      </w:r>
      <w:r w:rsidRPr="008074A3">
        <w:rPr>
          <w:rFonts w:ascii="Times New Roman" w:hAnsi="Times New Roman"/>
        </w:rPr>
        <w:t>, shortness of breath, cough, wheezing); history of tuberculosis; and smoking status and history;</w:t>
      </w:r>
    </w:p>
    <w:p w:rsidR="00011684" w:rsidRPr="008074A3" w:rsidP="00011684" w14:paraId="5090B7B5" w14:textId="77777777">
      <w:pPr>
        <w:widowControl/>
        <w:ind w:hanging="720"/>
        <w:rPr>
          <w:rFonts w:ascii="Times New Roman" w:hAnsi="Times New Roman"/>
        </w:rPr>
      </w:pPr>
      <w:r w:rsidRPr="008074A3">
        <w:rPr>
          <w:rFonts w:ascii="Times New Roman" w:hAnsi="Times New Roman"/>
        </w:rPr>
        <w:tab/>
      </w:r>
    </w:p>
    <w:p w:rsidR="00011684" w:rsidRPr="008074A3" w:rsidP="00011684" w14:paraId="5AE47BC9" w14:textId="77777777">
      <w:pPr>
        <w:widowControl/>
        <w:rPr>
          <w:rFonts w:ascii="Times New Roman" w:hAnsi="Times New Roman"/>
          <w:u w:val="double"/>
        </w:rPr>
      </w:pPr>
      <w:r w:rsidRPr="008074A3">
        <w:rPr>
          <w:rFonts w:ascii="Times New Roman" w:hAnsi="Times New Roman"/>
        </w:rPr>
        <w:t>§§</w:t>
      </w:r>
      <w:r w:rsidRPr="008074A3" w:rsidR="008D160A">
        <w:rPr>
          <w:rFonts w:ascii="Times New Roman" w:hAnsi="Times New Roman"/>
        </w:rPr>
        <w:t xml:space="preserve"> </w:t>
      </w:r>
      <w:r w:rsidRPr="008074A3">
        <w:rPr>
          <w:rFonts w:ascii="Times New Roman" w:hAnsi="Times New Roman"/>
        </w:rPr>
        <w:t>1910.1053(</w:t>
      </w:r>
      <w:r w:rsidRPr="008074A3">
        <w:rPr>
          <w:rFonts w:ascii="Times New Roman" w:hAnsi="Times New Roman"/>
        </w:rPr>
        <w:t>i</w:t>
      </w:r>
      <w:r w:rsidRPr="008074A3">
        <w:rPr>
          <w:rFonts w:ascii="Times New Roman" w:hAnsi="Times New Roman"/>
        </w:rPr>
        <w:t>)(2)(ii) and 1926.1153(h)(2)(ii) -- A physical examination with special emphasis on the respiratory system;</w:t>
      </w:r>
    </w:p>
    <w:p w:rsidR="00011684" w:rsidRPr="008074A3" w:rsidP="00011684" w14:paraId="0A6DB07B" w14:textId="77777777">
      <w:pPr>
        <w:widowControl/>
        <w:rPr>
          <w:rFonts w:ascii="Times New Roman" w:hAnsi="Times New Roman"/>
          <w:u w:val="double"/>
        </w:rPr>
      </w:pPr>
    </w:p>
    <w:p w:rsidR="00011684" w:rsidRPr="008074A3" w:rsidP="00011684" w14:paraId="2D1805B9" w14:textId="31121D22">
      <w:pPr>
        <w:widowControl/>
        <w:ind w:hanging="720"/>
        <w:rPr>
          <w:rFonts w:ascii="Times New Roman" w:hAnsi="Times New Roman"/>
        </w:rPr>
      </w:pPr>
      <w:r w:rsidRPr="008074A3">
        <w:rPr>
          <w:rFonts w:ascii="Times New Roman" w:hAnsi="Times New Roman"/>
        </w:rPr>
        <w:tab/>
        <w:t>§§</w:t>
      </w:r>
      <w:r w:rsidRPr="008074A3" w:rsidR="008D160A">
        <w:rPr>
          <w:rFonts w:ascii="Times New Roman" w:hAnsi="Times New Roman"/>
        </w:rPr>
        <w:t xml:space="preserve"> </w:t>
      </w:r>
      <w:r w:rsidRPr="008074A3">
        <w:rPr>
          <w:rFonts w:ascii="Times New Roman" w:hAnsi="Times New Roman"/>
        </w:rPr>
        <w:t>1910.1053(</w:t>
      </w:r>
      <w:r w:rsidRPr="008074A3">
        <w:rPr>
          <w:rFonts w:ascii="Times New Roman" w:hAnsi="Times New Roman"/>
        </w:rPr>
        <w:t>i</w:t>
      </w:r>
      <w:r w:rsidRPr="008074A3">
        <w:rPr>
          <w:rFonts w:ascii="Times New Roman" w:hAnsi="Times New Roman"/>
        </w:rPr>
        <w:t xml:space="preserve">)(2)(iii) and 1926.1153(h)(2)(iii) -- A chest X-ray (a single posteroanterior radiographic projection or radiograph of the chest at full inspiration recorded on either film (no less than 14 x 17 inches and no more than 16 x 17 inches) or digital radiography systems), interpreted and classified according to the International </w:t>
      </w:r>
      <w:r w:rsidRPr="008074A3">
        <w:rPr>
          <w:rFonts w:ascii="Times New Roman" w:hAnsi="Times New Roman"/>
        </w:rPr>
        <w:t>Labour</w:t>
      </w:r>
      <w:r w:rsidRPr="008074A3">
        <w:rPr>
          <w:rFonts w:ascii="Times New Roman" w:hAnsi="Times New Roman"/>
        </w:rPr>
        <w:t xml:space="preserve"> Office (ILO) International Classification of Radiographs of </w:t>
      </w:r>
      <w:r w:rsidRPr="008074A3">
        <w:rPr>
          <w:rFonts w:ascii="Times New Roman" w:hAnsi="Times New Roman"/>
        </w:rPr>
        <w:t>Pneumoconioses</w:t>
      </w:r>
      <w:r w:rsidRPr="008074A3">
        <w:rPr>
          <w:rFonts w:ascii="Times New Roman" w:hAnsi="Times New Roman"/>
        </w:rPr>
        <w:t xml:space="preserve"> by a NIOSH-certified B </w:t>
      </w:r>
      <w:r w:rsidRPr="008074A3" w:rsidR="00B96B19">
        <w:rPr>
          <w:rFonts w:ascii="Times New Roman" w:hAnsi="Times New Roman"/>
        </w:rPr>
        <w:t>Reader.</w:t>
      </w:r>
      <w:r w:rsidRPr="008074A3">
        <w:rPr>
          <w:rFonts w:ascii="Times New Roman" w:hAnsi="Times New Roman"/>
        </w:rPr>
        <w:t xml:space="preserve"> </w:t>
      </w:r>
    </w:p>
    <w:p w:rsidR="00011684" w:rsidRPr="008074A3" w:rsidP="00011684" w14:paraId="0DA0560A" w14:textId="77777777">
      <w:pPr>
        <w:widowControl/>
        <w:rPr>
          <w:rFonts w:ascii="Times New Roman" w:hAnsi="Times New Roman"/>
        </w:rPr>
      </w:pPr>
    </w:p>
    <w:p w:rsidR="00011684" w:rsidRPr="008074A3" w:rsidP="00011684" w14:paraId="5B116A37" w14:textId="77777777">
      <w:pPr>
        <w:widowControl/>
        <w:rPr>
          <w:rFonts w:ascii="Times New Roman" w:hAnsi="Times New Roman"/>
        </w:rPr>
      </w:pPr>
      <w:r w:rsidRPr="008074A3">
        <w:rPr>
          <w:rFonts w:ascii="Times New Roman" w:hAnsi="Times New Roman"/>
        </w:rPr>
        <w:t>§§</w:t>
      </w:r>
      <w:r w:rsidRPr="008074A3" w:rsidR="008D160A">
        <w:rPr>
          <w:rFonts w:ascii="Times New Roman" w:hAnsi="Times New Roman"/>
        </w:rPr>
        <w:t xml:space="preserve"> </w:t>
      </w:r>
      <w:r w:rsidRPr="008074A3">
        <w:rPr>
          <w:rFonts w:ascii="Times New Roman" w:hAnsi="Times New Roman"/>
        </w:rPr>
        <w:t>1910.1053(</w:t>
      </w:r>
      <w:r w:rsidRPr="008074A3">
        <w:rPr>
          <w:rFonts w:ascii="Times New Roman" w:hAnsi="Times New Roman"/>
        </w:rPr>
        <w:t>i</w:t>
      </w:r>
      <w:r w:rsidRPr="008074A3">
        <w:rPr>
          <w:rFonts w:ascii="Times New Roman" w:hAnsi="Times New Roman"/>
        </w:rPr>
        <w:t>)(2)(iv) and 1926.1153(h)(2)(iv) -- A pulmonary function test to include forced vital capacity (FVC) and forced expiratory volume in one second (FEV</w:t>
      </w:r>
      <w:r w:rsidRPr="008074A3">
        <w:rPr>
          <w:rFonts w:ascii="Times New Roman" w:hAnsi="Times New Roman"/>
          <w:vertAlign w:val="subscript"/>
        </w:rPr>
        <w:t>1</w:t>
      </w:r>
      <w:r w:rsidRPr="008074A3">
        <w:rPr>
          <w:rFonts w:ascii="Times New Roman" w:hAnsi="Times New Roman"/>
        </w:rPr>
        <w:t>) and FEV</w:t>
      </w:r>
      <w:r w:rsidRPr="008074A3">
        <w:rPr>
          <w:rFonts w:ascii="Times New Roman" w:hAnsi="Times New Roman"/>
          <w:vertAlign w:val="subscript"/>
        </w:rPr>
        <w:t>1</w:t>
      </w:r>
      <w:r w:rsidRPr="008074A3">
        <w:rPr>
          <w:rFonts w:ascii="Times New Roman" w:hAnsi="Times New Roman"/>
        </w:rPr>
        <w:t>/FVC ratio, administered by a spirometry technician with current certificate from a NIOSH-approved spirometry course;</w:t>
      </w:r>
    </w:p>
    <w:p w:rsidR="00011684" w:rsidRPr="008074A3" w:rsidP="00011684" w14:paraId="46249CBE" w14:textId="77777777">
      <w:pPr>
        <w:widowControl/>
        <w:rPr>
          <w:rFonts w:ascii="Times New Roman" w:hAnsi="Times New Roman"/>
          <w:u w:val="double"/>
        </w:rPr>
      </w:pPr>
    </w:p>
    <w:p w:rsidR="00011684" w:rsidRPr="008074A3" w:rsidP="00011684" w14:paraId="059DF9EC" w14:textId="77777777">
      <w:pPr>
        <w:widowControl/>
        <w:rPr>
          <w:rFonts w:ascii="Times New Roman" w:hAnsi="Times New Roman"/>
        </w:rPr>
      </w:pPr>
      <w:r w:rsidRPr="008074A3">
        <w:rPr>
          <w:rFonts w:ascii="Times New Roman" w:hAnsi="Times New Roman"/>
        </w:rPr>
        <w:t>§§</w:t>
      </w:r>
      <w:r w:rsidRPr="008074A3" w:rsidR="008D160A">
        <w:rPr>
          <w:rFonts w:ascii="Times New Roman" w:hAnsi="Times New Roman"/>
        </w:rPr>
        <w:t xml:space="preserve"> </w:t>
      </w:r>
      <w:r w:rsidRPr="008074A3">
        <w:rPr>
          <w:rFonts w:ascii="Times New Roman" w:hAnsi="Times New Roman"/>
        </w:rPr>
        <w:t>1910.1053(</w:t>
      </w:r>
      <w:r w:rsidRPr="008074A3">
        <w:rPr>
          <w:rFonts w:ascii="Times New Roman" w:hAnsi="Times New Roman"/>
        </w:rPr>
        <w:t>i</w:t>
      </w:r>
      <w:r w:rsidRPr="008074A3">
        <w:rPr>
          <w:rFonts w:ascii="Times New Roman" w:hAnsi="Times New Roman"/>
        </w:rPr>
        <w:t xml:space="preserve">)(2)(v) and 1926.1153(h)(2)(v) -- Testing for latent tuberculosis infection; and </w:t>
      </w:r>
    </w:p>
    <w:p w:rsidR="00011684" w:rsidRPr="008074A3" w:rsidP="00011684" w14:paraId="18897E7F" w14:textId="77777777">
      <w:pPr>
        <w:widowControl/>
        <w:tabs>
          <w:tab w:val="left" w:pos="720"/>
        </w:tabs>
        <w:rPr>
          <w:rFonts w:ascii="Times New Roman" w:hAnsi="Times New Roman"/>
          <w:u w:val="double"/>
        </w:rPr>
      </w:pPr>
    </w:p>
    <w:p w:rsidR="00011684" w:rsidRPr="008074A3" w:rsidP="00011684" w14:paraId="6DC6849B" w14:textId="77777777">
      <w:pPr>
        <w:widowControl/>
        <w:tabs>
          <w:tab w:val="left" w:pos="720"/>
        </w:tabs>
        <w:rPr>
          <w:rFonts w:ascii="Times New Roman" w:hAnsi="Times New Roman"/>
        </w:rPr>
      </w:pPr>
      <w:r w:rsidRPr="008074A3">
        <w:rPr>
          <w:rFonts w:ascii="Times New Roman" w:hAnsi="Times New Roman"/>
        </w:rPr>
        <w:t>§§</w:t>
      </w:r>
      <w:r w:rsidRPr="008074A3" w:rsidR="008D160A">
        <w:rPr>
          <w:rFonts w:ascii="Times New Roman" w:hAnsi="Times New Roman"/>
        </w:rPr>
        <w:t xml:space="preserve"> </w:t>
      </w:r>
      <w:r w:rsidRPr="008074A3">
        <w:rPr>
          <w:rFonts w:ascii="Times New Roman" w:hAnsi="Times New Roman"/>
        </w:rPr>
        <w:t>1910.1053(</w:t>
      </w:r>
      <w:r w:rsidRPr="008074A3">
        <w:rPr>
          <w:rFonts w:ascii="Times New Roman" w:hAnsi="Times New Roman"/>
        </w:rPr>
        <w:t>i</w:t>
      </w:r>
      <w:r w:rsidRPr="008074A3">
        <w:rPr>
          <w:rFonts w:ascii="Times New Roman" w:hAnsi="Times New Roman"/>
        </w:rPr>
        <w:t>)(2)(vi) and 1926.1153(h)(2)(vi) -- Any other tests deemed appropriate by the PLHCP.</w:t>
      </w:r>
    </w:p>
    <w:p w:rsidR="00011684" w:rsidRPr="008074A3" w:rsidP="00011684" w14:paraId="73DA3088" w14:textId="77777777">
      <w:pPr>
        <w:widowControl/>
        <w:ind w:left="360" w:hanging="360"/>
        <w:rPr>
          <w:rFonts w:ascii="Times New Roman" w:hAnsi="Times New Roman"/>
          <w:u w:val="double"/>
        </w:rPr>
      </w:pPr>
    </w:p>
    <w:p w:rsidR="00011684" w:rsidRPr="008074A3" w:rsidP="00011684" w14:paraId="1484C5EC" w14:textId="7BEB2A69">
      <w:pPr>
        <w:widowControl/>
        <w:rPr>
          <w:rFonts w:ascii="Times New Roman" w:hAnsi="Times New Roman"/>
        </w:rPr>
      </w:pPr>
      <w:r w:rsidRPr="008074A3">
        <w:rPr>
          <w:rFonts w:ascii="Times New Roman" w:hAnsi="Times New Roman"/>
          <w:i/>
        </w:rPr>
        <w:t>Purpose</w:t>
      </w:r>
      <w:r w:rsidRPr="008074A3" w:rsidR="001C2614">
        <w:rPr>
          <w:rFonts w:ascii="Times New Roman" w:hAnsi="Times New Roman"/>
          <w:i/>
        </w:rPr>
        <w:t>:</w:t>
      </w:r>
      <w:r w:rsidRPr="008074A3">
        <w:rPr>
          <w:rFonts w:ascii="Times New Roman" w:hAnsi="Times New Roman"/>
        </w:rPr>
        <w:t xml:space="preserve"> The requirement for an initial examination within 30 days of assignment provides a health baseline for future reference and lets employees know of any conditions that could increase their sensitivity to respirable crystalline silica exposure.  </w:t>
      </w:r>
    </w:p>
    <w:p w:rsidR="00011684" w:rsidRPr="008074A3" w:rsidP="00011684" w14:paraId="44A9B398" w14:textId="77777777">
      <w:pPr>
        <w:widowControl/>
        <w:rPr>
          <w:rFonts w:ascii="Times New Roman" w:hAnsi="Times New Roman"/>
        </w:rPr>
      </w:pPr>
    </w:p>
    <w:p w:rsidR="00011684" w:rsidRPr="008074A3" w:rsidP="00011684" w14:paraId="3D5BA549" w14:textId="09676659">
      <w:pPr>
        <w:widowControl/>
        <w:rPr>
          <w:rFonts w:ascii="Times New Roman" w:hAnsi="Times New Roman"/>
        </w:rPr>
      </w:pPr>
      <w:r w:rsidRPr="008074A3">
        <w:rPr>
          <w:rFonts w:ascii="Times New Roman" w:hAnsi="Times New Roman"/>
        </w:rPr>
        <w:t xml:space="preserve">OSHA </w:t>
      </w:r>
      <w:r w:rsidRPr="008074A3" w:rsidR="00C2234E">
        <w:rPr>
          <w:rFonts w:ascii="Times New Roman" w:hAnsi="Times New Roman"/>
        </w:rPr>
        <w:t>requires</w:t>
      </w:r>
      <w:r w:rsidRPr="008074A3">
        <w:rPr>
          <w:rFonts w:ascii="Times New Roman" w:hAnsi="Times New Roman"/>
        </w:rPr>
        <w:t xml:space="preserve"> medical and work histories because they are efficient and inexpensive means for collecting information that can aid in identifying individuals who are at risk due to hazardous </w:t>
      </w:r>
      <w:r w:rsidRPr="008074A3">
        <w:rPr>
          <w:rFonts w:ascii="Times New Roman" w:hAnsi="Times New Roman"/>
        </w:rPr>
        <w:t xml:space="preserve">exposures. </w:t>
      </w:r>
      <w:r w:rsidRPr="008074A3">
        <w:rPr>
          <w:rFonts w:ascii="Times New Roman" w:hAnsi="Times New Roman"/>
        </w:rPr>
        <w:t>Recording</w:t>
      </w:r>
      <w:r w:rsidRPr="008074A3">
        <w:rPr>
          <w:rFonts w:ascii="Times New Roman" w:hAnsi="Times New Roman"/>
        </w:rPr>
        <w:t xml:space="preserve"> symptoms is important because, in some cases, symptoms indicating onset of disease can occur in the absence of abnormal laboratory test findings.  In addition, aspects of the physical exam, such as visual inspection, palpation, tapping, and listening with a stethoscope, allow the PLHCP to detect abnormalities in chest shape or lung sounds that are associated with compromised lung function; also, the physical exam allows the employee to have a face-to-face interaction with the clinician to talk about symptoms or other concerns.</w:t>
      </w:r>
    </w:p>
    <w:p w:rsidR="00011684" w:rsidRPr="008074A3" w:rsidP="00011684" w14:paraId="7FE0BDE7" w14:textId="77777777">
      <w:pPr>
        <w:widowControl/>
        <w:rPr>
          <w:rFonts w:ascii="Times New Roman" w:hAnsi="Times New Roman"/>
        </w:rPr>
      </w:pPr>
    </w:p>
    <w:p w:rsidR="00011684" w:rsidRPr="008074A3" w:rsidP="00011684" w14:paraId="6BE245B2" w14:textId="23D16DD1">
      <w:pPr>
        <w:widowControl/>
        <w:rPr>
          <w:rFonts w:ascii="Times New Roman" w:hAnsi="Times New Roman"/>
        </w:rPr>
      </w:pPr>
      <w:r w:rsidRPr="008074A3">
        <w:rPr>
          <w:rFonts w:ascii="Times New Roman" w:hAnsi="Times New Roman"/>
        </w:rPr>
        <w:t xml:space="preserve">Pulmonary function testing is useful for obtaining information about the employee's lung capacity and </w:t>
      </w:r>
      <w:r w:rsidRPr="008074A3" w:rsidR="00015C22">
        <w:rPr>
          <w:rFonts w:ascii="Times New Roman" w:hAnsi="Times New Roman"/>
        </w:rPr>
        <w:t xml:space="preserve">expiratory </w:t>
      </w:r>
      <w:r w:rsidRPr="008074A3">
        <w:rPr>
          <w:rFonts w:ascii="Times New Roman" w:hAnsi="Times New Roman"/>
        </w:rPr>
        <w:t>flow rate and determining baseline lung function status upon which to assess any subsequent lung function changes. The test for latent tuberculosis infection (paragraph (</w:t>
      </w:r>
      <w:r w:rsidRPr="008074A3">
        <w:rPr>
          <w:rFonts w:ascii="Times New Roman" w:hAnsi="Times New Roman"/>
        </w:rPr>
        <w:t>i</w:t>
      </w:r>
      <w:r w:rsidRPr="008074A3">
        <w:rPr>
          <w:rFonts w:ascii="Times New Roman" w:hAnsi="Times New Roman"/>
        </w:rPr>
        <w:t xml:space="preserve">)(2)(v) of the standard for general industry and </w:t>
      </w:r>
      <w:r w:rsidRPr="008074A3" w:rsidR="003B2FD3">
        <w:rPr>
          <w:rFonts w:ascii="Times New Roman" w:hAnsi="Times New Roman"/>
        </w:rPr>
        <w:t>Shipyards</w:t>
      </w:r>
      <w:r w:rsidRPr="008074A3">
        <w:rPr>
          <w:rFonts w:ascii="Times New Roman" w:hAnsi="Times New Roman"/>
        </w:rPr>
        <w:t>, paragraph (h)(2)(v) of the standard for construction) is included because exposure to respirable crystalline silica increases the risk of a latent tuberculosis infection becoming active, even in workers who do not have silicosis. This places not only the employee, but also his or her coworkers at increased risk of acquiring this potentially fatal disease.</w:t>
      </w:r>
    </w:p>
    <w:p w:rsidR="0073108D" w:rsidRPr="008074A3" w:rsidP="0073108D" w14:paraId="6298A464" w14:textId="77777777">
      <w:pPr>
        <w:widowControl/>
        <w:rPr>
          <w:rFonts w:ascii="Times New Roman" w:hAnsi="Times New Roman"/>
        </w:rPr>
      </w:pPr>
    </w:p>
    <w:p w:rsidR="0073108D" w:rsidRPr="008074A3" w:rsidP="0073108D" w14:paraId="14E76B5E" w14:textId="77777777">
      <w:pPr>
        <w:widowControl/>
        <w:rPr>
          <w:rFonts w:ascii="Times New Roman" w:hAnsi="Times New Roman"/>
        </w:rPr>
      </w:pPr>
      <w:r w:rsidRPr="008074A3">
        <w:rPr>
          <w:rFonts w:ascii="Times New Roman" w:hAnsi="Times New Roman"/>
        </w:rPr>
        <w:t xml:space="preserve">The provision for “any other tests,” gives the examining PLHCP the flexibility to determine additional tests deemed to be appropriate. </w:t>
      </w:r>
    </w:p>
    <w:p w:rsidR="00011684" w:rsidRPr="008074A3" w:rsidP="00011684" w14:paraId="0D0EC33A" w14:textId="77777777">
      <w:pPr>
        <w:widowControl/>
        <w:rPr>
          <w:rFonts w:ascii="Times New Roman" w:hAnsi="Times New Roman"/>
        </w:rPr>
      </w:pPr>
    </w:p>
    <w:p w:rsidR="00011684" w:rsidRPr="008074A3" w:rsidP="00011684" w14:paraId="0A6445E4" w14:textId="705E305C">
      <w:pPr>
        <w:widowControl/>
        <w:rPr>
          <w:rFonts w:ascii="Times New Roman" w:hAnsi="Times New Roman"/>
        </w:rPr>
      </w:pPr>
      <w:r w:rsidRPr="008074A3">
        <w:rPr>
          <w:rFonts w:ascii="Times New Roman" w:hAnsi="Times New Roman"/>
        </w:rPr>
        <w:t xml:space="preserve">3. </w:t>
      </w:r>
      <w:r w:rsidRPr="009D112D">
        <w:rPr>
          <w:rFonts w:ascii="Times New Roman" w:hAnsi="Times New Roman"/>
          <w:u w:val="single"/>
        </w:rPr>
        <w:t>Periodic</w:t>
      </w:r>
      <w:r w:rsidRPr="00C26135">
        <w:rPr>
          <w:rFonts w:ascii="Times New Roman" w:hAnsi="Times New Roman"/>
          <w:u w:val="single"/>
        </w:rPr>
        <w:t xml:space="preserve"> </w:t>
      </w:r>
      <w:r w:rsidRPr="008074A3">
        <w:rPr>
          <w:rFonts w:ascii="Times New Roman" w:hAnsi="Times New Roman"/>
          <w:u w:val="single"/>
        </w:rPr>
        <w:t>Medical Examination</w:t>
      </w:r>
    </w:p>
    <w:p w:rsidR="00011684" w:rsidRPr="008074A3" w:rsidP="00011684" w14:paraId="43D9E9AF" w14:textId="77777777">
      <w:pPr>
        <w:widowControl/>
        <w:rPr>
          <w:rFonts w:ascii="Times New Roman" w:hAnsi="Times New Roman"/>
          <w:b/>
          <w:i/>
        </w:rPr>
      </w:pPr>
    </w:p>
    <w:p w:rsidR="00011684" w:rsidRPr="008074A3" w:rsidP="00011684" w14:paraId="19E6BEB6" w14:textId="77777777">
      <w:pPr>
        <w:widowControl/>
        <w:rPr>
          <w:rFonts w:ascii="Times New Roman" w:hAnsi="Times New Roman"/>
          <w:b/>
          <w:i/>
        </w:rPr>
      </w:pPr>
      <w:r w:rsidRPr="008074A3">
        <w:rPr>
          <w:rFonts w:ascii="Times New Roman" w:hAnsi="Times New Roman"/>
          <w:u w:val="single"/>
        </w:rPr>
        <w:t>Periodic Medical Examination (</w:t>
      </w:r>
      <w:r w:rsidRPr="008074A3" w:rsidR="00E37527">
        <w:rPr>
          <w:rFonts w:ascii="Times New Roman" w:hAnsi="Times New Roman"/>
          <w:u w:val="single"/>
        </w:rPr>
        <w:t>General Industry</w:t>
      </w:r>
      <w:r w:rsidRPr="008074A3">
        <w:rPr>
          <w:rFonts w:ascii="Times New Roman" w:hAnsi="Times New Roman"/>
          <w:u w:val="single"/>
        </w:rPr>
        <w:t>)</w:t>
      </w:r>
    </w:p>
    <w:p w:rsidR="00011684" w:rsidRPr="008074A3" w:rsidP="00011684" w14:paraId="442F0151" w14:textId="77777777">
      <w:pPr>
        <w:widowControl/>
        <w:rPr>
          <w:rFonts w:ascii="Times New Roman" w:hAnsi="Times New Roman"/>
          <w:b/>
          <w:i/>
        </w:rPr>
      </w:pPr>
    </w:p>
    <w:p w:rsidR="00011684" w:rsidRPr="008074A3" w:rsidP="00011684" w14:paraId="5A5258EA"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)(3) -- The employer shall make available medical examinations that include the procedures described in paragraph (</w:t>
      </w:r>
      <w:r w:rsidRPr="008074A3">
        <w:rPr>
          <w:rFonts w:ascii="Times New Roman" w:hAnsi="Times New Roman"/>
        </w:rPr>
        <w:t>i</w:t>
      </w:r>
      <w:r w:rsidRPr="008074A3">
        <w:rPr>
          <w:rFonts w:ascii="Times New Roman" w:hAnsi="Times New Roman"/>
        </w:rPr>
        <w:t>)(2) of this section (except paragraph (</w:t>
      </w:r>
      <w:r w:rsidRPr="008074A3">
        <w:rPr>
          <w:rFonts w:ascii="Times New Roman" w:hAnsi="Times New Roman"/>
        </w:rPr>
        <w:t>i</w:t>
      </w:r>
      <w:r w:rsidRPr="008074A3">
        <w:rPr>
          <w:rFonts w:ascii="Times New Roman" w:hAnsi="Times New Roman"/>
        </w:rPr>
        <w:t>)(2)(v)) at least every three years, or more frequently if recommended by the PLHCP.</w:t>
      </w:r>
    </w:p>
    <w:p w:rsidR="00011684" w:rsidRPr="008074A3" w:rsidP="00011684" w14:paraId="2429F6B4" w14:textId="77777777">
      <w:pPr>
        <w:widowControl/>
        <w:rPr>
          <w:rFonts w:ascii="Times New Roman" w:hAnsi="Times New Roman"/>
          <w:u w:val="single"/>
        </w:rPr>
      </w:pPr>
    </w:p>
    <w:p w:rsidR="00011684" w:rsidRPr="008074A3" w:rsidP="00011684" w14:paraId="78EA2E3B" w14:textId="77777777">
      <w:pPr>
        <w:widowControl/>
        <w:rPr>
          <w:rFonts w:ascii="Times New Roman" w:hAnsi="Times New Roman"/>
          <w:b/>
          <w:i/>
        </w:rPr>
      </w:pPr>
      <w:r w:rsidRPr="008074A3">
        <w:rPr>
          <w:rFonts w:ascii="Times New Roman" w:hAnsi="Times New Roman"/>
          <w:u w:val="single"/>
        </w:rPr>
        <w:t>Periodic Medical Examination (Construction)</w:t>
      </w:r>
    </w:p>
    <w:p w:rsidR="00011684" w:rsidRPr="008074A3" w:rsidP="00011684" w14:paraId="4AFC7B47" w14:textId="77777777">
      <w:pPr>
        <w:widowControl/>
        <w:rPr>
          <w:rFonts w:ascii="Times New Roman" w:hAnsi="Times New Roman"/>
        </w:rPr>
      </w:pPr>
    </w:p>
    <w:p w:rsidR="00011684" w:rsidRPr="008074A3" w:rsidP="00011684" w14:paraId="531237B8" w14:textId="77777777">
      <w:pPr>
        <w:widowControl/>
        <w:rPr>
          <w:rFonts w:ascii="Times New Roman" w:hAnsi="Times New Roman"/>
        </w:rPr>
      </w:pPr>
      <w:r w:rsidRPr="008074A3">
        <w:rPr>
          <w:rFonts w:ascii="Times New Roman" w:hAnsi="Times New Roman"/>
        </w:rPr>
        <w:t>§ 1926.1153(h)(3) -- The employer shall make available medical examinations that include the procedures described in paragraph (h)(2) of this section (except paragraph (h)(2)(v)) at least every three years, or more frequently if recommended by the PLHCP.</w:t>
      </w:r>
    </w:p>
    <w:p w:rsidR="00011684" w:rsidRPr="008074A3" w:rsidP="00011684" w14:paraId="7CF08161" w14:textId="77777777">
      <w:pPr>
        <w:widowControl/>
        <w:rPr>
          <w:rFonts w:ascii="Times New Roman" w:hAnsi="Times New Roman"/>
        </w:rPr>
      </w:pPr>
    </w:p>
    <w:p w:rsidR="00011684" w:rsidRPr="008074A3" w:rsidP="00011684" w14:paraId="31A069E3" w14:textId="61A4137C">
      <w:pPr>
        <w:widowControl/>
        <w:rPr>
          <w:rFonts w:ascii="Times New Roman" w:hAnsi="Times New Roman"/>
        </w:rPr>
      </w:pPr>
      <w:r w:rsidRPr="008074A3">
        <w:rPr>
          <w:rFonts w:ascii="Times New Roman" w:hAnsi="Times New Roman"/>
          <w:i/>
        </w:rPr>
        <w:t>Purpose</w:t>
      </w:r>
      <w:r w:rsidRPr="008074A3" w:rsidR="001C2614">
        <w:rPr>
          <w:rFonts w:ascii="Times New Roman" w:hAnsi="Times New Roman"/>
          <w:i/>
        </w:rPr>
        <w:t>:</w:t>
      </w:r>
      <w:r w:rsidRPr="008074A3">
        <w:rPr>
          <w:rFonts w:ascii="Times New Roman" w:hAnsi="Times New Roman"/>
        </w:rPr>
        <w:t xml:space="preserve"> One of the main goals of periodic medical surveillance for employees exposed to respirable crystalline silica is to detect adverse health effects, such as silicosis and other non-malignant lung diseases, at an early stage so that interventions can be taken to improve health. </w:t>
      </w:r>
      <w:r w:rsidRPr="008074A3" w:rsidR="00015C22">
        <w:rPr>
          <w:rFonts w:ascii="Times New Roman" w:hAnsi="Times New Roman"/>
        </w:rPr>
        <w:t xml:space="preserve">Consistent with the NIOSH and ATS comments, OSHA finds that medical examinations offered at a frequency of at least every three years </w:t>
      </w:r>
      <w:r w:rsidRPr="008074A3" w:rsidR="00C2234E">
        <w:rPr>
          <w:rFonts w:ascii="Times New Roman" w:hAnsi="Times New Roman"/>
        </w:rPr>
        <w:t>are</w:t>
      </w:r>
      <w:r w:rsidRPr="008074A3" w:rsidR="00015C22">
        <w:rPr>
          <w:rFonts w:ascii="Times New Roman" w:hAnsi="Times New Roman"/>
        </w:rPr>
        <w:t xml:space="preserve"> appropriate for most employees exposed to respirable crystalline silica </w:t>
      </w:r>
      <w:r w:rsidRPr="008074A3" w:rsidR="001E043D">
        <w:rPr>
          <w:rFonts w:ascii="Times New Roman" w:hAnsi="Times New Roman"/>
        </w:rPr>
        <w:t>considering</w:t>
      </w:r>
      <w:r w:rsidRPr="008074A3" w:rsidR="00015C22">
        <w:rPr>
          <w:rFonts w:ascii="Times New Roman" w:hAnsi="Times New Roman"/>
        </w:rPr>
        <w:t xml:space="preserve"> the slow progression of most silica-related diseases. </w:t>
      </w:r>
      <w:r w:rsidRPr="008074A3">
        <w:rPr>
          <w:rFonts w:ascii="Times New Roman" w:hAnsi="Times New Roman"/>
        </w:rPr>
        <w:t>This decision is consistent with the ASTM standards (Section 4.6.5), which recommend that medical surveillance be conducted no less than every three years.</w:t>
      </w:r>
    </w:p>
    <w:p w:rsidR="00011684" w:rsidRPr="008074A3" w:rsidP="00011684" w14:paraId="720B08D9" w14:textId="77777777">
      <w:pPr>
        <w:widowControl/>
        <w:rPr>
          <w:rFonts w:ascii="Times New Roman" w:hAnsi="Times New Roman"/>
        </w:rPr>
      </w:pPr>
    </w:p>
    <w:p w:rsidR="00011684" w:rsidRPr="008074A3" w:rsidP="00011684" w14:paraId="2C5F4F70" w14:textId="336ED693">
      <w:pPr>
        <w:widowControl/>
        <w:rPr>
          <w:rFonts w:ascii="Times New Roman" w:hAnsi="Times New Roman"/>
          <w:u w:val="single"/>
        </w:rPr>
      </w:pPr>
      <w:r w:rsidRPr="008074A3">
        <w:rPr>
          <w:rFonts w:ascii="Times New Roman" w:hAnsi="Times New Roman"/>
        </w:rPr>
        <w:t>4.</w:t>
      </w:r>
      <w:r w:rsidRPr="008074A3" w:rsidR="001C2614">
        <w:rPr>
          <w:rFonts w:ascii="Times New Roman" w:hAnsi="Times New Roman"/>
        </w:rPr>
        <w:t xml:space="preserve"> </w:t>
      </w:r>
      <w:r w:rsidRPr="009D112D">
        <w:rPr>
          <w:rFonts w:ascii="Times New Roman" w:hAnsi="Times New Roman"/>
          <w:u w:val="single"/>
        </w:rPr>
        <w:t>Information</w:t>
      </w:r>
      <w:r w:rsidRPr="00083FDD">
        <w:rPr>
          <w:rFonts w:ascii="Times New Roman" w:hAnsi="Times New Roman"/>
          <w:u w:val="single"/>
        </w:rPr>
        <w:t xml:space="preserve"> </w:t>
      </w:r>
      <w:r w:rsidRPr="008074A3">
        <w:rPr>
          <w:rFonts w:ascii="Times New Roman" w:hAnsi="Times New Roman"/>
          <w:u w:val="single"/>
        </w:rPr>
        <w:t>Provided to the PLHCP</w:t>
      </w:r>
    </w:p>
    <w:p w:rsidR="00011684" w:rsidRPr="008074A3" w:rsidP="00011684" w14:paraId="5F775706" w14:textId="77777777">
      <w:pPr>
        <w:widowControl/>
        <w:rPr>
          <w:rFonts w:ascii="Times New Roman" w:hAnsi="Times New Roman"/>
          <w:b/>
        </w:rPr>
      </w:pPr>
    </w:p>
    <w:p w:rsidR="00011684" w:rsidRPr="008074A3" w:rsidP="00011684" w14:paraId="00526B22"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)(4) and 1926.1153(h)(4) -- The employer shall ensure that the examining PLHCP has a copy of this standard, and shall provide the PLHCP with the following information:</w:t>
      </w:r>
    </w:p>
    <w:p w:rsidR="00011684" w:rsidRPr="008074A3" w:rsidP="00011684" w14:paraId="74E4A4AE" w14:textId="77777777">
      <w:pPr>
        <w:widowControl/>
        <w:rPr>
          <w:rFonts w:ascii="Times New Roman" w:hAnsi="Times New Roman"/>
        </w:rPr>
      </w:pPr>
    </w:p>
    <w:p w:rsidR="00011684" w:rsidRPr="008074A3" w:rsidP="00011684" w14:paraId="028EA34C"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)(4)(</w:t>
      </w:r>
      <w:r w:rsidRPr="008074A3">
        <w:rPr>
          <w:rFonts w:ascii="Times New Roman" w:hAnsi="Times New Roman"/>
        </w:rPr>
        <w:t>i</w:t>
      </w:r>
      <w:r w:rsidRPr="008074A3">
        <w:rPr>
          <w:rFonts w:ascii="Times New Roman" w:hAnsi="Times New Roman"/>
        </w:rPr>
        <w:t>) and 1926.1153(h)(4)(</w:t>
      </w:r>
      <w:r w:rsidRPr="008074A3">
        <w:rPr>
          <w:rFonts w:ascii="Times New Roman" w:hAnsi="Times New Roman"/>
        </w:rPr>
        <w:t>i</w:t>
      </w:r>
      <w:r w:rsidRPr="008074A3">
        <w:rPr>
          <w:rFonts w:ascii="Times New Roman" w:hAnsi="Times New Roman"/>
        </w:rPr>
        <w:t>) -- A description of the employee’s former, current, and anticipated duties as they relate to the employee’s occupational exposure to respirable crystalline silica;</w:t>
      </w:r>
    </w:p>
    <w:p w:rsidR="00011684" w:rsidRPr="008074A3" w:rsidP="00011684" w14:paraId="351B54AE" w14:textId="77777777">
      <w:pPr>
        <w:widowControl/>
        <w:rPr>
          <w:rFonts w:ascii="Times New Roman" w:hAnsi="Times New Roman"/>
        </w:rPr>
      </w:pPr>
    </w:p>
    <w:p w:rsidR="00011684" w:rsidRPr="008074A3" w:rsidP="00011684" w14:paraId="748C6848"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)(4)(ii) and 1926.1153(h)(4)(ii) -- The employee’s former, current, and anticipated levels of occupational exposure to respirable crystalline silica;</w:t>
      </w:r>
    </w:p>
    <w:p w:rsidR="00011684" w:rsidRPr="008074A3" w:rsidP="00011684" w14:paraId="49899787" w14:textId="77777777">
      <w:pPr>
        <w:widowControl/>
        <w:rPr>
          <w:rFonts w:ascii="Times New Roman" w:hAnsi="Times New Roman"/>
        </w:rPr>
      </w:pPr>
    </w:p>
    <w:p w:rsidR="00011684" w:rsidRPr="008074A3" w:rsidP="00011684" w14:paraId="3E86FC2C"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)(4)(iii) and 1926.1153(h)(4)(iii) -- A description of any personal protective equipment used or to be used by the employee, including when and for how long the employee has used or will use that equipment; and</w:t>
      </w:r>
    </w:p>
    <w:p w:rsidR="00011684" w:rsidRPr="008074A3" w:rsidP="00011684" w14:paraId="5B84ED90" w14:textId="77777777">
      <w:pPr>
        <w:widowControl/>
        <w:rPr>
          <w:rFonts w:ascii="Times New Roman" w:hAnsi="Times New Roman"/>
        </w:rPr>
      </w:pPr>
    </w:p>
    <w:p w:rsidR="00011684" w:rsidRPr="008074A3" w:rsidP="00011684" w14:paraId="159A9564"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)(4)(iv) and 1926.1153(h)(4)(iv) -- Information from records of employment-related medical examinations previously provided to the employee and currently within the control of the employer.</w:t>
      </w:r>
    </w:p>
    <w:p w:rsidR="00011684" w:rsidRPr="008074A3" w:rsidP="00011684" w14:paraId="6661DC44" w14:textId="77777777">
      <w:pPr>
        <w:widowControl/>
        <w:rPr>
          <w:rFonts w:ascii="Times New Roman" w:hAnsi="Times New Roman"/>
        </w:rPr>
      </w:pPr>
    </w:p>
    <w:p w:rsidR="00011684" w:rsidRPr="008074A3" w:rsidP="00011684" w14:paraId="534C0CB8" w14:textId="3F84BCD7">
      <w:pPr>
        <w:widowControl/>
        <w:rPr>
          <w:rFonts w:ascii="Times New Roman" w:hAnsi="Times New Roman"/>
        </w:rPr>
      </w:pPr>
      <w:r w:rsidRPr="008074A3">
        <w:rPr>
          <w:rFonts w:ascii="Times New Roman" w:hAnsi="Times New Roman"/>
          <w:i/>
        </w:rPr>
        <w:t>Purpose</w:t>
      </w:r>
      <w:r w:rsidRPr="008074A3" w:rsidR="001C2614">
        <w:rPr>
          <w:rFonts w:ascii="Times New Roman" w:hAnsi="Times New Roman"/>
          <w:i/>
        </w:rPr>
        <w:t>:</w:t>
      </w:r>
      <w:r w:rsidRPr="008074A3">
        <w:rPr>
          <w:rFonts w:ascii="Times New Roman" w:hAnsi="Times New Roman"/>
        </w:rPr>
        <w:t xml:space="preserve"> This information will aid the PLHCP in the evaluation of the employee’s health in relation to assigned duties and fitness to use personal protective equipment. The information that the employer is to provide to the PLHCP, along with information collected as part of the exposure and work history, is relevant because it can assist the PLHCP in determining if symptoms or a health finding may be related to respirable crystalline silica </w:t>
      </w:r>
      <w:r w:rsidRPr="008074A3" w:rsidR="00DE3335">
        <w:rPr>
          <w:rFonts w:ascii="Times New Roman" w:hAnsi="Times New Roman"/>
        </w:rPr>
        <w:t>exposure,</w:t>
      </w:r>
      <w:r w:rsidRPr="008074A3">
        <w:rPr>
          <w:rFonts w:ascii="Times New Roman" w:hAnsi="Times New Roman"/>
        </w:rPr>
        <w:t xml:space="preserve"> or the employee may be more sensitive to exposure. The information will also aid the PLHCP's evaluation of the employee's health in relation to recommended limitations on the employee’s use of respirators or exposure to respirable crystalline silica. </w:t>
      </w:r>
    </w:p>
    <w:p w:rsidR="00011684" w:rsidRPr="008074A3" w:rsidP="00011684" w14:paraId="2790DDE4" w14:textId="77777777">
      <w:pPr>
        <w:widowControl/>
        <w:rPr>
          <w:rFonts w:ascii="Times New Roman" w:hAnsi="Times New Roman"/>
        </w:rPr>
      </w:pPr>
    </w:p>
    <w:p w:rsidR="00011684" w:rsidRPr="008074A3" w:rsidP="00011684" w14:paraId="7B9D2EA5" w14:textId="0950330F">
      <w:pPr>
        <w:widowControl/>
        <w:rPr>
          <w:rFonts w:ascii="Times New Roman" w:hAnsi="Times New Roman"/>
        </w:rPr>
      </w:pPr>
      <w:r w:rsidRPr="008074A3">
        <w:rPr>
          <w:rFonts w:ascii="Times New Roman" w:hAnsi="Times New Roman"/>
        </w:rPr>
        <w:t xml:space="preserve">5. </w:t>
      </w:r>
      <w:r w:rsidRPr="009D112D">
        <w:rPr>
          <w:rFonts w:ascii="Times New Roman" w:hAnsi="Times New Roman"/>
          <w:u w:val="single"/>
        </w:rPr>
        <w:t>PLHCP’s</w:t>
      </w:r>
      <w:r w:rsidRPr="00083FDD">
        <w:rPr>
          <w:rFonts w:ascii="Times New Roman" w:hAnsi="Times New Roman"/>
          <w:u w:val="single"/>
        </w:rPr>
        <w:t xml:space="preserve"> </w:t>
      </w:r>
      <w:r w:rsidRPr="008074A3">
        <w:rPr>
          <w:rFonts w:ascii="Times New Roman" w:hAnsi="Times New Roman"/>
          <w:u w:val="single"/>
        </w:rPr>
        <w:t>Written Medical Report for the Employee</w:t>
      </w:r>
    </w:p>
    <w:p w:rsidR="00011684" w:rsidRPr="008074A3" w:rsidP="00011684" w14:paraId="58136055" w14:textId="77777777">
      <w:pPr>
        <w:widowControl/>
        <w:rPr>
          <w:rFonts w:ascii="Times New Roman" w:hAnsi="Times New Roman"/>
        </w:rPr>
      </w:pPr>
    </w:p>
    <w:p w:rsidR="00011684" w:rsidRPr="008074A3" w:rsidP="00011684" w14:paraId="7A638866"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)(5) and 1926.1153(h)(5) -- The employer shall ensure that the PLHCP explains to the employee the results of the medical examination and provides each employee with a written medical report within 30 days of each medical examination performed. The written report shall contain:</w:t>
      </w:r>
    </w:p>
    <w:p w:rsidR="00011684" w:rsidRPr="008074A3" w:rsidP="00011684" w14:paraId="5774A3FE" w14:textId="77777777">
      <w:pPr>
        <w:widowControl/>
        <w:rPr>
          <w:rFonts w:ascii="Times New Roman" w:hAnsi="Times New Roman"/>
        </w:rPr>
      </w:pPr>
    </w:p>
    <w:p w:rsidR="00011684" w:rsidRPr="008074A3" w:rsidP="00011684" w14:paraId="30C439B1"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)(5)(</w:t>
      </w:r>
      <w:r w:rsidRPr="008074A3">
        <w:rPr>
          <w:rFonts w:ascii="Times New Roman" w:hAnsi="Times New Roman"/>
        </w:rPr>
        <w:t>i</w:t>
      </w:r>
      <w:r w:rsidRPr="008074A3">
        <w:rPr>
          <w:rFonts w:ascii="Times New Roman" w:hAnsi="Times New Roman"/>
        </w:rPr>
        <w:t>) and 1926.1153(h)(5)(</w:t>
      </w:r>
      <w:r w:rsidRPr="008074A3">
        <w:rPr>
          <w:rFonts w:ascii="Times New Roman" w:hAnsi="Times New Roman"/>
        </w:rPr>
        <w:t>i</w:t>
      </w:r>
      <w:r w:rsidRPr="008074A3">
        <w:rPr>
          <w:rFonts w:ascii="Times New Roman" w:hAnsi="Times New Roman"/>
        </w:rPr>
        <w:t>) -- A statement indicating the results of the medical examination, including any medical condition(s) that would place the employee at increased risk of material impairment to health from exposure to respirable crystalline silica and any medical conditions that require further evaluation or treatment;</w:t>
      </w:r>
    </w:p>
    <w:p w:rsidR="00011684" w:rsidRPr="008074A3" w:rsidP="00011684" w14:paraId="72E5FCC9" w14:textId="77777777">
      <w:pPr>
        <w:widowControl/>
        <w:rPr>
          <w:rFonts w:ascii="Times New Roman" w:hAnsi="Times New Roman"/>
        </w:rPr>
      </w:pPr>
    </w:p>
    <w:p w:rsidR="00011684" w:rsidRPr="008074A3" w:rsidP="00011684" w14:paraId="7C1FA1C7"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)(5)(ii) and 1926.1153(h)(5)(ii) -- Any recommended limitations on the employee’s use of respirators;</w:t>
      </w:r>
    </w:p>
    <w:p w:rsidR="00011684" w:rsidRPr="008074A3" w:rsidP="00011684" w14:paraId="648E4BBF" w14:textId="77777777">
      <w:pPr>
        <w:widowControl/>
        <w:rPr>
          <w:rFonts w:ascii="Times New Roman" w:hAnsi="Times New Roman"/>
        </w:rPr>
      </w:pPr>
    </w:p>
    <w:p w:rsidR="00011684" w:rsidRPr="008074A3" w:rsidP="00011684" w14:paraId="41FCD35A"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)(5)(iii) and 1926.1153(h)(5)(iii) -- Any recommended limitations on the employee’s exposure to respirable crystalline silica; and</w:t>
      </w:r>
    </w:p>
    <w:p w:rsidR="00011684" w:rsidRPr="008074A3" w:rsidP="00011684" w14:paraId="1B44EBEE" w14:textId="77777777">
      <w:pPr>
        <w:widowControl/>
        <w:rPr>
          <w:rFonts w:ascii="Times New Roman" w:hAnsi="Times New Roman"/>
        </w:rPr>
      </w:pPr>
    </w:p>
    <w:p w:rsidR="00011684" w:rsidRPr="008074A3" w:rsidP="00011684" w14:paraId="3E1BC0D5"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)(5)(iv) -- A statement that the employee should be examined by a specialist (pursuant to paragraph (</w:t>
      </w:r>
      <w:r w:rsidRPr="008074A3">
        <w:rPr>
          <w:rFonts w:ascii="Times New Roman" w:hAnsi="Times New Roman"/>
        </w:rPr>
        <w:t>i</w:t>
      </w:r>
      <w:r w:rsidRPr="008074A3">
        <w:rPr>
          <w:rFonts w:ascii="Times New Roman" w:hAnsi="Times New Roman"/>
        </w:rPr>
        <w:t>)(7) of this section) if the chest X-ray provided in accordance with this section is classified as 1/0 or higher by the B Reader, or if referral to a specialist is otherwise deemed appropriate by the PLHCP.</w:t>
      </w:r>
    </w:p>
    <w:p w:rsidR="00011684" w:rsidRPr="008074A3" w:rsidP="00011684" w14:paraId="49C18E22" w14:textId="77777777">
      <w:pPr>
        <w:widowControl/>
        <w:rPr>
          <w:rFonts w:ascii="Times New Roman" w:hAnsi="Times New Roman"/>
        </w:rPr>
      </w:pPr>
    </w:p>
    <w:p w:rsidR="00011684" w:rsidRPr="008074A3" w:rsidP="00011684" w14:paraId="217697A1" w14:textId="77777777">
      <w:pPr>
        <w:widowControl/>
        <w:tabs>
          <w:tab w:val="left" w:pos="2730"/>
        </w:tabs>
        <w:rPr>
          <w:rFonts w:ascii="Times New Roman" w:hAnsi="Times New Roman"/>
        </w:rPr>
      </w:pPr>
      <w:r w:rsidRPr="008074A3">
        <w:rPr>
          <w:rFonts w:ascii="Times New Roman" w:hAnsi="Times New Roman"/>
        </w:rPr>
        <w:t>§ 1926.1153(h)(5)(iv) -- A statement that the employee should be examined by a specialist (pursuant to paragraph (h)(7) of this section) if the chest X-ray provided in accordance with this section is classified as 1/0 or higher by the B Reader, or if referral to a specialist is otherwise deemed appropriate by the PLHCP.</w:t>
      </w:r>
    </w:p>
    <w:p w:rsidR="00011684" w:rsidRPr="008074A3" w:rsidP="00011684" w14:paraId="5DA3B6D4" w14:textId="77777777">
      <w:pPr>
        <w:widowControl/>
        <w:tabs>
          <w:tab w:val="left" w:pos="2730"/>
        </w:tabs>
        <w:rPr>
          <w:rFonts w:ascii="Times New Roman" w:hAnsi="Times New Roman"/>
        </w:rPr>
      </w:pPr>
    </w:p>
    <w:p w:rsidR="00011684" w:rsidRPr="008074A3" w:rsidP="00011684" w14:paraId="6CA9DDD2" w14:textId="54888E97">
      <w:pPr>
        <w:widowControl/>
        <w:rPr>
          <w:rFonts w:ascii="Times New Roman" w:hAnsi="Times New Roman"/>
        </w:rPr>
      </w:pPr>
      <w:r w:rsidRPr="008074A3">
        <w:rPr>
          <w:rFonts w:ascii="Times New Roman" w:hAnsi="Times New Roman"/>
        </w:rPr>
        <w:t>Note</w:t>
      </w:r>
      <w:r w:rsidRPr="008074A3" w:rsidR="001C2614">
        <w:rPr>
          <w:rFonts w:ascii="Times New Roman" w:hAnsi="Times New Roman"/>
        </w:rPr>
        <w:t>:</w:t>
      </w:r>
      <w:r w:rsidRPr="008074A3">
        <w:rPr>
          <w:rFonts w:ascii="Times New Roman" w:hAnsi="Times New Roman"/>
        </w:rPr>
        <w:t xml:space="preserve"> To aid PLHCPs regarding compliance with the medical surveillance provisions of the </w:t>
      </w:r>
      <w:r w:rsidRPr="008074A3" w:rsidR="000E6645">
        <w:rPr>
          <w:rFonts w:ascii="Times New Roman" w:hAnsi="Times New Roman"/>
        </w:rPr>
        <w:t>standard</w:t>
      </w:r>
      <w:r w:rsidRPr="008074A3">
        <w:rPr>
          <w:rFonts w:ascii="Times New Roman" w:hAnsi="Times New Roman"/>
        </w:rPr>
        <w:t xml:space="preserve">s, a sample written medical report to provide to the employee is included in Appendix B.  </w:t>
      </w:r>
    </w:p>
    <w:p w:rsidR="00E87D30" w:rsidRPr="008074A3" w:rsidP="00011684" w14:paraId="4BAFB654" w14:textId="77777777">
      <w:pPr>
        <w:widowControl/>
        <w:rPr>
          <w:rFonts w:ascii="Times New Roman" w:hAnsi="Times New Roman"/>
        </w:rPr>
      </w:pPr>
    </w:p>
    <w:p w:rsidR="00011684" w:rsidRPr="008074A3" w:rsidP="00011684" w14:paraId="2EF283DE" w14:textId="77777777">
      <w:pPr>
        <w:widowControl/>
        <w:rPr>
          <w:rFonts w:ascii="Times New Roman" w:hAnsi="Times New Roman"/>
        </w:rPr>
      </w:pPr>
      <w:r w:rsidRPr="008074A3">
        <w:rPr>
          <w:rFonts w:ascii="Times New Roman" w:hAnsi="Times New Roman"/>
          <w:i/>
          <w:iCs/>
        </w:rPr>
        <w:t>Purpose</w:t>
      </w:r>
      <w:r w:rsidRPr="008074A3">
        <w:rPr>
          <w:rFonts w:ascii="Times New Roman" w:hAnsi="Times New Roman"/>
        </w:rPr>
        <w:t>: The requirements for the PLHCP’s report for the employee are consistent with the overall goals of medical surveillance: to let the employee know if he or she can be exposed to respirable crystalline silica in his or her workplace without experiencing adverse health effects; to identify respirable crystalline silica-related adverse health effects so that appropriate intervention measures can be taken; and to determine the employee’s fitness to use personal protective equipment, such as respirators. By providing the medical report to employees, those who might be at increased risk of health impairment from respirable crystalline silica exposure will be able to consider interventions, with guidance from the PLHCP.</w:t>
      </w:r>
      <w:r w:rsidRPr="008074A3">
        <w:t xml:space="preserve"> </w:t>
      </w:r>
      <w:r w:rsidRPr="008074A3">
        <w:rPr>
          <w:rFonts w:ascii="Times New Roman" w:hAnsi="Times New Roman"/>
        </w:rPr>
        <w:t>The requirement for a verbal explanation allows the employee to confidentially ask questions or discuss concerns with the PLHCP. The requirement for a written report ensures that the employee receives a record of all findings.</w:t>
      </w:r>
      <w:r w:rsidRPr="008074A3">
        <w:t xml:space="preserve"> </w:t>
      </w:r>
      <w:r w:rsidRPr="008074A3">
        <w:rPr>
          <w:rFonts w:ascii="Times New Roman" w:hAnsi="Times New Roman"/>
        </w:rPr>
        <w:t>In addition, giving the employee the written report will ensure the employee understands medical conditions that require follow-up and could affect decisions of where and how to work; also, employees would be able to provide the written report to future health care providers.</w:t>
      </w:r>
    </w:p>
    <w:p w:rsidR="00011684" w:rsidRPr="008074A3" w:rsidP="00011684" w14:paraId="28B99CD6" w14:textId="77777777">
      <w:pPr>
        <w:widowControl/>
        <w:rPr>
          <w:rFonts w:ascii="Times New Roman" w:hAnsi="Times New Roman"/>
        </w:rPr>
      </w:pPr>
    </w:p>
    <w:p w:rsidR="00011684" w:rsidRPr="008074A3" w:rsidP="00011684" w14:paraId="73C298A1" w14:textId="44F5D3E2">
      <w:pPr>
        <w:widowControl/>
        <w:rPr>
          <w:rFonts w:ascii="Times New Roman" w:hAnsi="Times New Roman"/>
          <w:u w:val="single"/>
        </w:rPr>
      </w:pPr>
      <w:r w:rsidRPr="008074A3">
        <w:rPr>
          <w:rFonts w:ascii="Times New Roman" w:hAnsi="Times New Roman"/>
        </w:rPr>
        <w:t xml:space="preserve">6. </w:t>
      </w:r>
      <w:r w:rsidRPr="009D112D">
        <w:rPr>
          <w:rFonts w:ascii="Times New Roman" w:hAnsi="Times New Roman"/>
          <w:u w:val="single"/>
        </w:rPr>
        <w:t>PLHCP’s</w:t>
      </w:r>
      <w:r w:rsidRPr="0054485E">
        <w:rPr>
          <w:rFonts w:ascii="Times New Roman" w:hAnsi="Times New Roman"/>
          <w:u w:val="single"/>
        </w:rPr>
        <w:t xml:space="preserve"> </w:t>
      </w:r>
      <w:r w:rsidRPr="008074A3">
        <w:rPr>
          <w:rFonts w:ascii="Times New Roman" w:hAnsi="Times New Roman"/>
          <w:u w:val="single"/>
        </w:rPr>
        <w:t>Written Medical Opinion for the Employer.</w:t>
      </w:r>
    </w:p>
    <w:p w:rsidR="00011684" w:rsidRPr="008074A3" w:rsidP="00011684" w14:paraId="0B663EFE" w14:textId="77777777">
      <w:pPr>
        <w:widowControl/>
        <w:rPr>
          <w:rFonts w:ascii="Times New Roman" w:hAnsi="Times New Roman"/>
          <w:u w:val="single"/>
        </w:rPr>
      </w:pPr>
    </w:p>
    <w:p w:rsidR="00011684" w:rsidRPr="008074A3" w:rsidP="00011684" w14:paraId="6C8B5C54"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)(6)(</w:t>
      </w:r>
      <w:r w:rsidRPr="008074A3">
        <w:rPr>
          <w:rFonts w:ascii="Times New Roman" w:hAnsi="Times New Roman"/>
        </w:rPr>
        <w:t>i</w:t>
      </w:r>
      <w:r w:rsidRPr="008074A3">
        <w:rPr>
          <w:rFonts w:ascii="Times New Roman" w:hAnsi="Times New Roman"/>
        </w:rPr>
        <w:t>) and 1926.1153(h)(6)(</w:t>
      </w:r>
      <w:r w:rsidRPr="008074A3">
        <w:rPr>
          <w:rFonts w:ascii="Times New Roman" w:hAnsi="Times New Roman"/>
        </w:rPr>
        <w:t>i</w:t>
      </w:r>
      <w:r w:rsidRPr="008074A3">
        <w:rPr>
          <w:rFonts w:ascii="Times New Roman" w:hAnsi="Times New Roman"/>
        </w:rPr>
        <w:t>) -- The employer shall obtain a written medical opinion from the PLHCP within 30 days of the medical examination. The written opinion shall contain only the following:</w:t>
      </w:r>
    </w:p>
    <w:p w:rsidR="00011684" w:rsidRPr="008074A3" w:rsidP="00011684" w14:paraId="3961FC5A" w14:textId="77777777">
      <w:pPr>
        <w:widowControl/>
        <w:rPr>
          <w:rFonts w:ascii="Times New Roman" w:hAnsi="Times New Roman"/>
        </w:rPr>
      </w:pPr>
    </w:p>
    <w:p w:rsidR="00011684" w:rsidRPr="008074A3" w:rsidP="00011684" w14:paraId="7F1AC9A8"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)(6)(</w:t>
      </w:r>
      <w:r w:rsidRPr="008074A3">
        <w:rPr>
          <w:rFonts w:ascii="Times New Roman" w:hAnsi="Times New Roman"/>
        </w:rPr>
        <w:t>i</w:t>
      </w:r>
      <w:r w:rsidRPr="008074A3">
        <w:rPr>
          <w:rFonts w:ascii="Times New Roman" w:hAnsi="Times New Roman"/>
        </w:rPr>
        <w:t>)(A) and 1926.1153(h)(6)(</w:t>
      </w:r>
      <w:r w:rsidRPr="008074A3">
        <w:rPr>
          <w:rFonts w:ascii="Times New Roman" w:hAnsi="Times New Roman"/>
        </w:rPr>
        <w:t>i</w:t>
      </w:r>
      <w:r w:rsidRPr="008074A3">
        <w:rPr>
          <w:rFonts w:ascii="Times New Roman" w:hAnsi="Times New Roman"/>
        </w:rPr>
        <w:t xml:space="preserve">)(A) -- The date of the examination; </w:t>
      </w:r>
    </w:p>
    <w:p w:rsidR="00011684" w:rsidRPr="008074A3" w:rsidP="00011684" w14:paraId="41B71E61" w14:textId="77777777">
      <w:pPr>
        <w:widowControl/>
        <w:rPr>
          <w:rFonts w:ascii="Times New Roman" w:hAnsi="Times New Roman"/>
        </w:rPr>
      </w:pPr>
    </w:p>
    <w:p w:rsidR="00011684" w:rsidRPr="008074A3" w:rsidP="00011684" w14:paraId="29153BE4"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)(6)(</w:t>
      </w:r>
      <w:r w:rsidRPr="008074A3">
        <w:rPr>
          <w:rFonts w:ascii="Times New Roman" w:hAnsi="Times New Roman"/>
        </w:rPr>
        <w:t>i</w:t>
      </w:r>
      <w:r w:rsidRPr="008074A3">
        <w:rPr>
          <w:rFonts w:ascii="Times New Roman" w:hAnsi="Times New Roman"/>
        </w:rPr>
        <w:t>)(B) and 1926.1153(h)(6)(</w:t>
      </w:r>
      <w:r w:rsidRPr="008074A3">
        <w:rPr>
          <w:rFonts w:ascii="Times New Roman" w:hAnsi="Times New Roman"/>
        </w:rPr>
        <w:t>i</w:t>
      </w:r>
      <w:r w:rsidRPr="008074A3">
        <w:rPr>
          <w:rFonts w:ascii="Times New Roman" w:hAnsi="Times New Roman"/>
        </w:rPr>
        <w:t>)(B) -- A statement that the examination has met the requirements of this section; and</w:t>
      </w:r>
    </w:p>
    <w:p w:rsidR="00011684" w:rsidRPr="008074A3" w:rsidP="00011684" w14:paraId="2EA76CB3" w14:textId="77777777">
      <w:pPr>
        <w:widowControl/>
        <w:rPr>
          <w:rFonts w:ascii="Times New Roman" w:hAnsi="Times New Roman"/>
        </w:rPr>
      </w:pPr>
    </w:p>
    <w:p w:rsidR="00011684" w:rsidRPr="008074A3" w:rsidP="00011684" w14:paraId="6801E4D1"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)(6)(</w:t>
      </w:r>
      <w:r w:rsidRPr="008074A3">
        <w:rPr>
          <w:rFonts w:ascii="Times New Roman" w:hAnsi="Times New Roman"/>
        </w:rPr>
        <w:t>i</w:t>
      </w:r>
      <w:r w:rsidRPr="008074A3">
        <w:rPr>
          <w:rFonts w:ascii="Times New Roman" w:hAnsi="Times New Roman"/>
        </w:rPr>
        <w:t>)(C) and 1926.1153(h)(6)(</w:t>
      </w:r>
      <w:r w:rsidRPr="008074A3">
        <w:rPr>
          <w:rFonts w:ascii="Times New Roman" w:hAnsi="Times New Roman"/>
        </w:rPr>
        <w:t>i</w:t>
      </w:r>
      <w:r w:rsidRPr="008074A3">
        <w:rPr>
          <w:rFonts w:ascii="Times New Roman" w:hAnsi="Times New Roman"/>
        </w:rPr>
        <w:t xml:space="preserve">)(C) -- Any recommended limitations on the employee’s use of respirators. </w:t>
      </w:r>
    </w:p>
    <w:p w:rsidR="00011684" w:rsidRPr="008074A3" w:rsidP="00011684" w14:paraId="2BB4254E" w14:textId="77777777">
      <w:pPr>
        <w:widowControl/>
        <w:rPr>
          <w:rFonts w:ascii="Times New Roman" w:hAnsi="Times New Roman"/>
        </w:rPr>
      </w:pPr>
    </w:p>
    <w:p w:rsidR="00011684" w:rsidRPr="008074A3" w:rsidP="00011684" w14:paraId="3907F315"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)(6)(ii) and 1926.1153(h)(6)(ii) -- If the employee provides written authorization, the written opinion shall also contain either or both of the following:</w:t>
      </w:r>
    </w:p>
    <w:p w:rsidR="00011684" w:rsidRPr="008074A3" w:rsidP="00011684" w14:paraId="01054CFE" w14:textId="77777777">
      <w:pPr>
        <w:widowControl/>
        <w:rPr>
          <w:rFonts w:ascii="Times New Roman" w:hAnsi="Times New Roman"/>
        </w:rPr>
      </w:pPr>
    </w:p>
    <w:p w:rsidR="00011684" w:rsidRPr="008074A3" w:rsidP="00011684" w14:paraId="43675004"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 xml:space="preserve">)(6)(ii)(A) and 1926.1153(h)(6)(ii)(A) -- Any recommended limitations on the employee’s exposure to respirable crystalline silica; </w:t>
      </w:r>
    </w:p>
    <w:p w:rsidR="00011684" w:rsidRPr="008074A3" w:rsidP="00011684" w14:paraId="6D757594" w14:textId="77777777">
      <w:pPr>
        <w:widowControl/>
        <w:rPr>
          <w:rFonts w:ascii="Times New Roman" w:hAnsi="Times New Roman"/>
        </w:rPr>
      </w:pPr>
    </w:p>
    <w:p w:rsidR="00011684" w:rsidRPr="008074A3" w:rsidP="00011684" w14:paraId="4E2CA90C"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)(6)(ii)(B) -- A statement that the employee should be examined by a specialist (pursuant to paragraph (</w:t>
      </w:r>
      <w:r w:rsidRPr="008074A3">
        <w:rPr>
          <w:rFonts w:ascii="Times New Roman" w:hAnsi="Times New Roman"/>
        </w:rPr>
        <w:t>i</w:t>
      </w:r>
      <w:r w:rsidRPr="008074A3">
        <w:rPr>
          <w:rFonts w:ascii="Times New Roman" w:hAnsi="Times New Roman"/>
        </w:rPr>
        <w:t>)(7) of this section) if the chest X-ray provided in accordance with this section is classified as 1/0 or higher by the B Reader, or if referral to a specialist is otherwise deemed appropriate by the PLHCP.</w:t>
      </w:r>
    </w:p>
    <w:p w:rsidR="00011684" w:rsidRPr="008074A3" w:rsidP="00011684" w14:paraId="225E1BFC" w14:textId="77777777">
      <w:pPr>
        <w:widowControl/>
        <w:rPr>
          <w:rFonts w:ascii="Times New Roman" w:hAnsi="Times New Roman"/>
        </w:rPr>
      </w:pPr>
    </w:p>
    <w:p w:rsidR="00011684" w:rsidRPr="008074A3" w:rsidP="00011684" w14:paraId="0F64583C" w14:textId="77777777">
      <w:pPr>
        <w:widowControl/>
        <w:rPr>
          <w:rFonts w:ascii="Times New Roman" w:hAnsi="Times New Roman"/>
        </w:rPr>
      </w:pPr>
      <w:r w:rsidRPr="008074A3">
        <w:rPr>
          <w:rFonts w:ascii="Times New Roman" w:hAnsi="Times New Roman"/>
        </w:rPr>
        <w:t>§ 1926.1153(h)(6)(ii)(B) -- A statement that the employee should be examined by a specialist (pursuant to paragraph (h)(7) of this section) if the chest X-ray provided in accordance with this section is classified as 1/0 or higher by the B Reader, or if referral to a specialist is otherwise deemed appropriate by the PLHCP.</w:t>
      </w:r>
    </w:p>
    <w:p w:rsidR="00011684" w:rsidRPr="008074A3" w:rsidP="00011684" w14:paraId="1799A66E" w14:textId="77777777">
      <w:pPr>
        <w:widowControl/>
        <w:rPr>
          <w:rFonts w:ascii="Times New Roman" w:hAnsi="Times New Roman"/>
        </w:rPr>
      </w:pPr>
    </w:p>
    <w:p w:rsidR="00011684" w:rsidRPr="008074A3" w:rsidP="00011684" w14:paraId="7C927903"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)(6)(iii) -- The employer shall ensure that each employee receives a copy of the written medical opinion described in paragraph (</w:t>
      </w:r>
      <w:r w:rsidRPr="008074A3">
        <w:rPr>
          <w:rFonts w:ascii="Times New Roman" w:hAnsi="Times New Roman"/>
        </w:rPr>
        <w:t>i</w:t>
      </w:r>
      <w:r w:rsidRPr="008074A3">
        <w:rPr>
          <w:rFonts w:ascii="Times New Roman" w:hAnsi="Times New Roman"/>
        </w:rPr>
        <w:t>)(6)(</w:t>
      </w:r>
      <w:r w:rsidRPr="008074A3">
        <w:rPr>
          <w:rFonts w:ascii="Times New Roman" w:hAnsi="Times New Roman"/>
        </w:rPr>
        <w:t>i</w:t>
      </w:r>
      <w:r w:rsidRPr="008074A3">
        <w:rPr>
          <w:rFonts w:ascii="Times New Roman" w:hAnsi="Times New Roman"/>
        </w:rPr>
        <w:t>) and (ii) of this section within 30 days of each medical examination performed.</w:t>
      </w:r>
    </w:p>
    <w:p w:rsidR="00011684" w:rsidRPr="008074A3" w:rsidP="00011684" w14:paraId="1A396AFE" w14:textId="77777777">
      <w:pPr>
        <w:widowControl/>
        <w:rPr>
          <w:rFonts w:ascii="Times New Roman" w:hAnsi="Times New Roman"/>
        </w:rPr>
      </w:pPr>
    </w:p>
    <w:p w:rsidR="00011684" w:rsidRPr="008074A3" w:rsidP="00011684" w14:paraId="27CA5257" w14:textId="77777777">
      <w:pPr>
        <w:widowControl/>
        <w:rPr>
          <w:rFonts w:ascii="Times New Roman" w:hAnsi="Times New Roman"/>
        </w:rPr>
      </w:pPr>
      <w:r w:rsidRPr="008074A3">
        <w:rPr>
          <w:rFonts w:ascii="Times New Roman" w:hAnsi="Times New Roman"/>
        </w:rPr>
        <w:t>§ 1926.1153(h)(6)(iii) -- The employer shall ensure that each employee receives a copy of the written medical opinion described in paragraph (h)(6)(</w:t>
      </w:r>
      <w:r w:rsidRPr="008074A3">
        <w:rPr>
          <w:rFonts w:ascii="Times New Roman" w:hAnsi="Times New Roman"/>
        </w:rPr>
        <w:t>i</w:t>
      </w:r>
      <w:r w:rsidRPr="008074A3">
        <w:rPr>
          <w:rFonts w:ascii="Times New Roman" w:hAnsi="Times New Roman"/>
        </w:rPr>
        <w:t>) and (ii) of this section within 30 days of each medical examination performed.</w:t>
      </w:r>
    </w:p>
    <w:p w:rsidR="00011684" w:rsidRPr="008074A3" w:rsidP="00011684" w14:paraId="17C592B3" w14:textId="77777777">
      <w:pPr>
        <w:widowControl/>
        <w:rPr>
          <w:rFonts w:ascii="Times New Roman" w:hAnsi="Times New Roman"/>
        </w:rPr>
      </w:pPr>
    </w:p>
    <w:p w:rsidR="00011684" w:rsidRPr="008074A3" w:rsidP="00011684" w14:paraId="11998E42" w14:textId="63647818">
      <w:pPr>
        <w:widowControl/>
        <w:rPr>
          <w:rFonts w:ascii="Times New Roman" w:hAnsi="Times New Roman"/>
        </w:rPr>
      </w:pPr>
      <w:r w:rsidRPr="008074A3">
        <w:rPr>
          <w:rFonts w:ascii="Times New Roman" w:hAnsi="Times New Roman"/>
        </w:rPr>
        <w:t>Note: The written authorization requirements in 1910.1053(</w:t>
      </w:r>
      <w:r w:rsidRPr="008074A3">
        <w:rPr>
          <w:rFonts w:ascii="Times New Roman" w:hAnsi="Times New Roman"/>
        </w:rPr>
        <w:t>i</w:t>
      </w:r>
      <w:r w:rsidRPr="008074A3">
        <w:rPr>
          <w:rFonts w:ascii="Times New Roman" w:hAnsi="Times New Roman"/>
        </w:rPr>
        <w:t xml:space="preserve">)(6)(ii) and 1926.1153(h)(6)(ii) are performance-oriented; no </w:t>
      </w:r>
      <w:r w:rsidRPr="008074A3" w:rsidR="00214AB4">
        <w:rPr>
          <w:rFonts w:ascii="Times New Roman" w:hAnsi="Times New Roman"/>
        </w:rPr>
        <w:t>format</w:t>
      </w:r>
      <w:r w:rsidRPr="008074A3">
        <w:rPr>
          <w:rFonts w:ascii="Times New Roman" w:hAnsi="Times New Roman"/>
        </w:rPr>
        <w:t xml:space="preserve"> is required to be obtained by the PLHCP.  </w:t>
      </w:r>
      <w:r w:rsidRPr="008074A3" w:rsidR="002138DF">
        <w:rPr>
          <w:rFonts w:ascii="Times New Roman" w:hAnsi="Times New Roman"/>
        </w:rPr>
        <w:t>The agency</w:t>
      </w:r>
      <w:r w:rsidRPr="008074A3">
        <w:rPr>
          <w:rFonts w:ascii="Times New Roman" w:hAnsi="Times New Roman"/>
        </w:rPr>
        <w:t xml:space="preserve"> expects that the written authorization could easily be accomplished by the PLHCP </w:t>
      </w:r>
      <w:r w:rsidRPr="008074A3" w:rsidR="00214AB4">
        <w:rPr>
          <w:rFonts w:ascii="Times New Roman" w:hAnsi="Times New Roman"/>
        </w:rPr>
        <w:t>using</w:t>
      </w:r>
      <w:r w:rsidRPr="008074A3">
        <w:rPr>
          <w:rFonts w:ascii="Times New Roman" w:hAnsi="Times New Roman"/>
        </w:rPr>
        <w:t xml:space="preserve"> a form that allows the employee to clarify what information the employee is authorizing to be released to the employer, by check</w:t>
      </w:r>
      <w:r w:rsidRPr="008074A3" w:rsidR="00140F33">
        <w:rPr>
          <w:rFonts w:ascii="Times New Roman" w:hAnsi="Times New Roman"/>
        </w:rPr>
        <w:t xml:space="preserve">ing, </w:t>
      </w:r>
      <w:r w:rsidRPr="008074A3">
        <w:rPr>
          <w:rFonts w:ascii="Times New Roman" w:hAnsi="Times New Roman"/>
        </w:rPr>
        <w:t>initial</w:t>
      </w:r>
      <w:r w:rsidRPr="008074A3" w:rsidR="00140F33">
        <w:rPr>
          <w:rFonts w:ascii="Times New Roman" w:hAnsi="Times New Roman"/>
        </w:rPr>
        <w:t>ing</w:t>
      </w:r>
      <w:r w:rsidRPr="008074A3">
        <w:rPr>
          <w:rFonts w:ascii="Times New Roman" w:hAnsi="Times New Roman"/>
        </w:rPr>
        <w:t>, or otherwise indicat</w:t>
      </w:r>
      <w:r w:rsidRPr="008074A3" w:rsidR="00140F33">
        <w:rPr>
          <w:rFonts w:ascii="Times New Roman" w:hAnsi="Times New Roman"/>
        </w:rPr>
        <w:t>ing</w:t>
      </w:r>
      <w:r w:rsidRPr="008074A3">
        <w:rPr>
          <w:rFonts w:ascii="Times New Roman" w:hAnsi="Times New Roman"/>
        </w:rPr>
        <w:t xml:space="preserve"> which (if any) of these items the employee wishes to be included in the opinion to the employer.  </w:t>
      </w:r>
      <w:r w:rsidRPr="008074A3" w:rsidR="001B6294">
        <w:rPr>
          <w:rFonts w:ascii="Times New Roman" w:hAnsi="Times New Roman"/>
        </w:rPr>
        <w:t>A</w:t>
      </w:r>
      <w:r w:rsidRPr="008074A3" w:rsidR="00EE24CB">
        <w:rPr>
          <w:rFonts w:ascii="Times New Roman" w:hAnsi="Times New Roman"/>
        </w:rPr>
        <w:t xml:space="preserve"> </w:t>
      </w:r>
      <w:r w:rsidRPr="008074A3">
        <w:rPr>
          <w:rFonts w:ascii="Times New Roman" w:hAnsi="Times New Roman"/>
        </w:rPr>
        <w:t xml:space="preserve">sample written authorization form and written medical opinion for the employer are included in Appendix B.  </w:t>
      </w:r>
    </w:p>
    <w:p w:rsidR="00011684" w:rsidRPr="008074A3" w:rsidP="00011684" w14:paraId="4AF33A6A" w14:textId="77777777">
      <w:pPr>
        <w:widowControl/>
        <w:rPr>
          <w:rFonts w:ascii="Times New Roman" w:hAnsi="Times New Roman"/>
        </w:rPr>
      </w:pPr>
    </w:p>
    <w:p w:rsidR="00011684" w:rsidRPr="008074A3" w:rsidP="00011684" w14:paraId="7014D670" w14:textId="77777777">
      <w:pPr>
        <w:widowControl/>
        <w:rPr>
          <w:rFonts w:ascii="Times New Roman" w:hAnsi="Times New Roman"/>
        </w:rPr>
      </w:pPr>
      <w:r w:rsidRPr="008074A3">
        <w:rPr>
          <w:rFonts w:ascii="Times New Roman" w:hAnsi="Times New Roman"/>
        </w:rPr>
        <w:t xml:space="preserve">The burden hours and costs related to a PLHCP (or specialist) obtaining this written authorization from the employee is contained in the general medical examination and recordkeeping burden hours and costs in the Supporting Statement.  The cost for the employer to make the PLHCP (or specialist) aware of the written authorization requirements of the </w:t>
      </w:r>
      <w:r w:rsidRPr="008074A3" w:rsidR="000E6645">
        <w:rPr>
          <w:rFonts w:ascii="Times New Roman" w:hAnsi="Times New Roman"/>
        </w:rPr>
        <w:t>standard</w:t>
      </w:r>
      <w:r w:rsidRPr="008074A3">
        <w:rPr>
          <w:rFonts w:ascii="Times New Roman" w:hAnsi="Times New Roman"/>
        </w:rPr>
        <w:t xml:space="preserve">s is included in the general cost to the employer to provide information to the PLHCP (or specialist). </w:t>
      </w:r>
    </w:p>
    <w:p w:rsidR="00011684" w:rsidRPr="008074A3" w:rsidP="00011684" w14:paraId="6A737009" w14:textId="77777777">
      <w:pPr>
        <w:widowControl/>
        <w:rPr>
          <w:rFonts w:ascii="Times New Roman" w:hAnsi="Times New Roman"/>
          <w:i/>
        </w:rPr>
      </w:pPr>
    </w:p>
    <w:p w:rsidR="00011684" w:rsidRPr="008074A3" w:rsidP="00011684" w14:paraId="699DF218" w14:textId="6FA43687">
      <w:pPr>
        <w:widowControl/>
        <w:rPr>
          <w:rFonts w:ascii="Times New Roman" w:hAnsi="Times New Roman"/>
        </w:rPr>
      </w:pPr>
      <w:r w:rsidRPr="008074A3">
        <w:rPr>
          <w:rFonts w:ascii="Times New Roman" w:hAnsi="Times New Roman"/>
          <w:i/>
        </w:rPr>
        <w:t>Purpose</w:t>
      </w:r>
      <w:r w:rsidRPr="008074A3" w:rsidR="001C2614">
        <w:rPr>
          <w:rFonts w:ascii="Times New Roman" w:hAnsi="Times New Roman"/>
          <w:i/>
        </w:rPr>
        <w:t>:</w:t>
      </w:r>
      <w:r w:rsidRPr="008074A3">
        <w:rPr>
          <w:rFonts w:ascii="Times New Roman" w:hAnsi="Times New Roman"/>
          <w:i/>
        </w:rPr>
        <w:t xml:space="preserve"> </w:t>
      </w:r>
      <w:r w:rsidRPr="008908E5">
        <w:rPr>
          <w:rFonts w:ascii="Times New Roman" w:hAnsi="Times New Roman"/>
        </w:rPr>
        <w:t>The</w:t>
      </w:r>
      <w:r w:rsidRPr="008074A3">
        <w:rPr>
          <w:rFonts w:ascii="Times New Roman" w:hAnsi="Times New Roman"/>
        </w:rPr>
        <w:t xml:space="preserve"> date and statement about the examination meeting the requirements of this section are to provide both the employer and employee with evidence that requirements for medical surveillance are current. Employees would be able to show this opinion to future employers to demonstrate that they have received the medical examination. </w:t>
      </w:r>
      <w:r w:rsidRPr="008074A3" w:rsidR="002138DF">
        <w:rPr>
          <w:rFonts w:ascii="Times New Roman" w:hAnsi="Times New Roman"/>
        </w:rPr>
        <w:t>The agency</w:t>
      </w:r>
      <w:r w:rsidRPr="008074A3">
        <w:rPr>
          <w:rFonts w:ascii="Times New Roman" w:hAnsi="Times New Roman"/>
        </w:rPr>
        <w:t xml:space="preserve"> notes that the limitation on respirator use is consistent with information provided to the employer under the respiratory protection standard (29 CFR 1910.134). </w:t>
      </w:r>
    </w:p>
    <w:p w:rsidR="00011684" w:rsidRPr="008074A3" w:rsidP="00011684" w14:paraId="6B5D60FA" w14:textId="77777777">
      <w:pPr>
        <w:widowControl/>
        <w:rPr>
          <w:rFonts w:ascii="Times New Roman" w:hAnsi="Times New Roman"/>
        </w:rPr>
      </w:pPr>
    </w:p>
    <w:p w:rsidR="00011684" w:rsidRPr="008074A3" w:rsidP="00011684" w14:paraId="785E43FD" w14:textId="764F2E28">
      <w:pPr>
        <w:widowControl/>
        <w:rPr>
          <w:rFonts w:ascii="Times New Roman" w:hAnsi="Times New Roman"/>
        </w:rPr>
      </w:pPr>
      <w:r w:rsidRPr="008074A3">
        <w:rPr>
          <w:rFonts w:ascii="Times New Roman" w:hAnsi="Times New Roman"/>
        </w:rPr>
        <w:t xml:space="preserve">OSHA is convinced that routinely including recommended limitations on respirable crystalline silica exposure and specialist referrals in written medical opinions provided to the employer could adversely affect employees’ willingness to participate in medical surveillance. If an employee does not sign an authorization, then the employer will not know and cannot facilitate the referral to a Specialist and is not required to pay for the Specialist’s examination.  In the rare case where an employee is diagnosed with acute or accelerated silicosis, co-workers are likely to be at significant risk of developing those diseases </w:t>
      </w:r>
      <w:r w:rsidRPr="008074A3" w:rsidR="00214AB4">
        <w:rPr>
          <w:rFonts w:ascii="Times New Roman" w:hAnsi="Times New Roman"/>
        </w:rPr>
        <w:t>because of</w:t>
      </w:r>
      <w:r w:rsidRPr="008074A3">
        <w:rPr>
          <w:rFonts w:ascii="Times New Roman" w:hAnsi="Times New Roman"/>
        </w:rPr>
        <w:t xml:space="preserve"> inadequate controls in the workplace.  In this case, the PLHCP and/or Specialist should explain this concern to the affected employee and make a determined effort to obtain written authorization from the employee so that the PLHCP and/or Specialist can contact the employer.    </w:t>
      </w:r>
    </w:p>
    <w:p w:rsidR="00011684" w:rsidRPr="008074A3" w:rsidP="00011684" w14:paraId="536333C6" w14:textId="77777777">
      <w:pPr>
        <w:widowControl/>
        <w:rPr>
          <w:rFonts w:ascii="Times New Roman" w:hAnsi="Times New Roman"/>
        </w:rPr>
      </w:pPr>
    </w:p>
    <w:p w:rsidR="00011684" w:rsidRPr="008074A3" w:rsidP="00011684" w14:paraId="1FC61E4E" w14:textId="655C755F">
      <w:pPr>
        <w:widowControl/>
        <w:rPr>
          <w:rFonts w:ascii="Times New Roman" w:hAnsi="Times New Roman"/>
          <w:b/>
          <w:i/>
        </w:rPr>
      </w:pPr>
      <w:r w:rsidRPr="008074A3">
        <w:rPr>
          <w:rFonts w:ascii="Times New Roman" w:hAnsi="Times New Roman"/>
        </w:rPr>
        <w:t>7</w:t>
      </w:r>
      <w:r w:rsidRPr="008074A3" w:rsidR="001C2614">
        <w:rPr>
          <w:rFonts w:ascii="Times New Roman" w:hAnsi="Times New Roman"/>
        </w:rPr>
        <w:t xml:space="preserve">. </w:t>
      </w:r>
      <w:r w:rsidRPr="009D112D">
        <w:rPr>
          <w:rFonts w:ascii="Times New Roman" w:hAnsi="Times New Roman"/>
          <w:u w:val="single"/>
        </w:rPr>
        <w:t>Additional</w:t>
      </w:r>
      <w:r w:rsidRPr="00615218">
        <w:rPr>
          <w:rFonts w:ascii="Times New Roman" w:hAnsi="Times New Roman"/>
          <w:u w:val="single"/>
        </w:rPr>
        <w:t xml:space="preserve"> </w:t>
      </w:r>
      <w:r w:rsidRPr="008074A3">
        <w:rPr>
          <w:rFonts w:ascii="Times New Roman" w:hAnsi="Times New Roman"/>
          <w:u w:val="single"/>
        </w:rPr>
        <w:t>Examinations</w:t>
      </w:r>
      <w:r w:rsidRPr="008074A3">
        <w:rPr>
          <w:rFonts w:ascii="Times New Roman" w:hAnsi="Times New Roman"/>
          <w:b/>
          <w:i/>
        </w:rPr>
        <w:t xml:space="preserve">  </w:t>
      </w:r>
    </w:p>
    <w:p w:rsidR="00011684" w:rsidRPr="008074A3" w:rsidP="00011684" w14:paraId="0E8554FB" w14:textId="77777777">
      <w:pPr>
        <w:widowControl/>
        <w:rPr>
          <w:rFonts w:ascii="Times New Roman" w:hAnsi="Times New Roman"/>
        </w:rPr>
      </w:pPr>
    </w:p>
    <w:p w:rsidR="00011684" w:rsidRPr="008074A3" w:rsidP="00011684" w14:paraId="2C19CEF7" w14:textId="77777777">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)(7)(</w:t>
      </w:r>
      <w:r w:rsidRPr="008074A3">
        <w:rPr>
          <w:rFonts w:ascii="Times New Roman" w:hAnsi="Times New Roman"/>
        </w:rPr>
        <w:t>i</w:t>
      </w:r>
      <w:r w:rsidRPr="008074A3">
        <w:rPr>
          <w:rFonts w:ascii="Times New Roman" w:hAnsi="Times New Roman"/>
        </w:rPr>
        <w:t>) and 1926.1</w:t>
      </w:r>
      <w:r w:rsidRPr="008074A3" w:rsidR="00DB2038">
        <w:rPr>
          <w:rFonts w:ascii="Times New Roman" w:hAnsi="Times New Roman"/>
        </w:rPr>
        <w:t>1</w:t>
      </w:r>
      <w:r w:rsidRPr="008074A3">
        <w:rPr>
          <w:rFonts w:ascii="Times New Roman" w:hAnsi="Times New Roman"/>
        </w:rPr>
        <w:t>53(h)(7)(</w:t>
      </w:r>
      <w:r w:rsidRPr="008074A3">
        <w:rPr>
          <w:rFonts w:ascii="Times New Roman" w:hAnsi="Times New Roman"/>
        </w:rPr>
        <w:t>i</w:t>
      </w:r>
      <w:r w:rsidRPr="008074A3">
        <w:rPr>
          <w:rFonts w:ascii="Times New Roman" w:hAnsi="Times New Roman"/>
        </w:rPr>
        <w:t>) -- If the PLHCP’s written medical opinion indicates that an employee should be examined by a specialist, the employer shall make available a medical examination by a specialist within 30 days after receiving the PLHCP’s written opinion.</w:t>
      </w:r>
    </w:p>
    <w:p w:rsidR="00011684" w:rsidRPr="008074A3" w:rsidP="00011684" w14:paraId="7525B2E4" w14:textId="77777777">
      <w:pPr>
        <w:widowControl/>
        <w:rPr>
          <w:rFonts w:ascii="Times New Roman" w:hAnsi="Times New Roman"/>
        </w:rPr>
      </w:pPr>
    </w:p>
    <w:p w:rsidR="00011684" w:rsidRPr="008074A3" w:rsidP="00011684" w14:paraId="424CDAE0" w14:textId="7462F2FE">
      <w:pPr>
        <w:widowControl/>
        <w:rPr>
          <w:rFonts w:ascii="Times New Roman" w:hAnsi="Times New Roman"/>
        </w:rPr>
      </w:pPr>
      <w:r w:rsidRPr="008074A3">
        <w:rPr>
          <w:rFonts w:ascii="Times New Roman" w:hAnsi="Times New Roman"/>
          <w:i/>
        </w:rPr>
        <w:t>Purpose</w:t>
      </w:r>
      <w:r w:rsidRPr="008074A3" w:rsidR="001C2614">
        <w:rPr>
          <w:rFonts w:ascii="Times New Roman" w:hAnsi="Times New Roman"/>
          <w:i/>
        </w:rPr>
        <w:t>:</w:t>
      </w:r>
      <w:r w:rsidRPr="008074A3">
        <w:rPr>
          <w:rFonts w:ascii="Times New Roman" w:hAnsi="Times New Roman"/>
          <w:i/>
        </w:rPr>
        <w:t xml:space="preserve"> </w:t>
      </w:r>
      <w:r w:rsidRPr="007B4BA2">
        <w:rPr>
          <w:rFonts w:ascii="Times New Roman" w:hAnsi="Times New Roman"/>
          <w:iCs/>
        </w:rPr>
        <w:t>The</w:t>
      </w:r>
      <w:r w:rsidRPr="008074A3">
        <w:rPr>
          <w:rFonts w:ascii="Times New Roman" w:hAnsi="Times New Roman"/>
        </w:rPr>
        <w:t xml:space="preserve"> requirement for examination by a specialist ensures that employees with abnormal findings can be given the opportunity to be seen by a professional with expertise in pulmonary disease or occupational medicine, who can provide not only expert medical judgment, but also counseling regarding work practices and personal habits that could affect these individuals’ respiratory health. </w:t>
      </w:r>
      <w:r w:rsidRPr="008074A3" w:rsidR="002138DF">
        <w:rPr>
          <w:rFonts w:ascii="Times New Roman" w:hAnsi="Times New Roman"/>
        </w:rPr>
        <w:t>The agency</w:t>
      </w:r>
      <w:r w:rsidRPr="008074A3">
        <w:rPr>
          <w:rFonts w:ascii="Times New Roman" w:hAnsi="Times New Roman"/>
        </w:rPr>
        <w:t xml:space="preserve"> believes that the 30-day deadline will ensure that employees receive timely examinations.</w:t>
      </w:r>
    </w:p>
    <w:p w:rsidR="00011684" w:rsidRPr="008074A3" w:rsidP="00011684" w14:paraId="19759B91" w14:textId="77777777">
      <w:pPr>
        <w:widowControl/>
        <w:rPr>
          <w:rFonts w:ascii="Times New Roman" w:hAnsi="Times New Roman"/>
        </w:rPr>
      </w:pPr>
    </w:p>
    <w:p w:rsidR="00011684" w:rsidRPr="008074A3" w:rsidP="00011684" w14:paraId="4FDDDB7F" w14:textId="77777777">
      <w:pPr>
        <w:widowControl/>
        <w:rPr>
          <w:rFonts w:ascii="Times New Roman" w:hAnsi="Times New Roman"/>
        </w:rPr>
      </w:pPr>
      <w:r w:rsidRPr="008074A3">
        <w:rPr>
          <w:rFonts w:ascii="Times New Roman" w:hAnsi="Times New Roman"/>
          <w:u w:val="single"/>
        </w:rPr>
        <w:t>Additional Examinations - Information Provided to the Specialist (</w:t>
      </w:r>
      <w:r w:rsidRPr="008074A3" w:rsidR="00E37527">
        <w:rPr>
          <w:rFonts w:ascii="Times New Roman" w:hAnsi="Times New Roman"/>
          <w:u w:val="single"/>
        </w:rPr>
        <w:t>General Industry</w:t>
      </w:r>
      <w:r w:rsidRPr="008074A3">
        <w:rPr>
          <w:rFonts w:ascii="Times New Roman" w:hAnsi="Times New Roman"/>
          <w:u w:val="single"/>
        </w:rPr>
        <w:t>)</w:t>
      </w:r>
    </w:p>
    <w:p w:rsidR="00011684" w:rsidRPr="008074A3" w:rsidP="00011684" w14:paraId="0D3A7E77" w14:textId="77777777">
      <w:pPr>
        <w:widowControl/>
        <w:rPr>
          <w:rFonts w:ascii="Times New Roman" w:hAnsi="Times New Roman"/>
        </w:rPr>
      </w:pPr>
    </w:p>
    <w:p w:rsidR="00011684" w:rsidRPr="008074A3" w:rsidP="00011684" w14:paraId="18126137" w14:textId="5207A4CB">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)(7)(ii) -- The employer shall ensure that the examining specialist is provided with all of the information that the employer is obligated to provide to the PLHCP in accordance with paragraph (</w:t>
      </w:r>
      <w:r w:rsidRPr="008074A3">
        <w:rPr>
          <w:rFonts w:ascii="Times New Roman" w:hAnsi="Times New Roman"/>
        </w:rPr>
        <w:t>i</w:t>
      </w:r>
      <w:r w:rsidRPr="008074A3">
        <w:rPr>
          <w:rFonts w:ascii="Times New Roman" w:hAnsi="Times New Roman"/>
        </w:rPr>
        <w:t>)(4) of this section.</w:t>
      </w:r>
    </w:p>
    <w:p w:rsidR="00011684" w:rsidRPr="008074A3" w:rsidP="00011684" w14:paraId="1428477C" w14:textId="77777777">
      <w:pPr>
        <w:widowControl/>
        <w:rPr>
          <w:rFonts w:ascii="Times New Roman" w:hAnsi="Times New Roman"/>
        </w:rPr>
      </w:pPr>
    </w:p>
    <w:p w:rsidR="00011684" w:rsidRPr="008074A3" w:rsidP="00011684" w14:paraId="684B24FB" w14:textId="77777777">
      <w:pPr>
        <w:widowControl/>
        <w:rPr>
          <w:rFonts w:ascii="Times New Roman" w:hAnsi="Times New Roman"/>
        </w:rPr>
      </w:pPr>
      <w:r w:rsidRPr="008074A3">
        <w:rPr>
          <w:rFonts w:ascii="Times New Roman" w:hAnsi="Times New Roman"/>
          <w:u w:val="single"/>
        </w:rPr>
        <w:t>Additional Examinations - Information Provided to the Specialist (Construction)</w:t>
      </w:r>
    </w:p>
    <w:p w:rsidR="00011684" w:rsidRPr="008074A3" w:rsidP="00011684" w14:paraId="25D68F38" w14:textId="77777777">
      <w:pPr>
        <w:widowControl/>
        <w:rPr>
          <w:rFonts w:ascii="Times New Roman" w:hAnsi="Times New Roman"/>
          <w:u w:val="single"/>
        </w:rPr>
      </w:pPr>
    </w:p>
    <w:p w:rsidR="00011684" w:rsidRPr="008074A3" w:rsidP="00011684" w14:paraId="33412F9C" w14:textId="0A49D0D3">
      <w:pPr>
        <w:widowControl/>
        <w:rPr>
          <w:rFonts w:ascii="Times New Roman" w:hAnsi="Times New Roman"/>
          <w:u w:val="double"/>
        </w:rPr>
      </w:pPr>
      <w:r w:rsidRPr="008074A3">
        <w:rPr>
          <w:rFonts w:ascii="Times New Roman" w:hAnsi="Times New Roman"/>
        </w:rPr>
        <w:t>§ 1926.1153(h)(7)(ii) -- The employer shall ensure that the examining specialist is provided with all of the information that the employer is obligated to provide to the PLHCP in accordance with paragraph (h)(4) of this section.</w:t>
      </w:r>
    </w:p>
    <w:p w:rsidR="00011684" w:rsidRPr="008074A3" w:rsidP="00011684" w14:paraId="66CC4C76" w14:textId="77777777">
      <w:pPr>
        <w:widowControl/>
        <w:rPr>
          <w:rFonts w:ascii="Times New Roman" w:hAnsi="Times New Roman"/>
          <w:b/>
          <w:i/>
        </w:rPr>
      </w:pPr>
    </w:p>
    <w:p w:rsidR="00011684" w:rsidRPr="008074A3" w:rsidP="00011684" w14:paraId="469E2E12" w14:textId="06BC2EB5">
      <w:pPr>
        <w:widowControl/>
        <w:rPr>
          <w:rFonts w:ascii="Times New Roman" w:hAnsi="Times New Roman"/>
        </w:rPr>
      </w:pPr>
      <w:r w:rsidRPr="008074A3">
        <w:rPr>
          <w:rFonts w:ascii="Times New Roman" w:hAnsi="Times New Roman"/>
          <w:i/>
        </w:rPr>
        <w:t>Purpose</w:t>
      </w:r>
      <w:r w:rsidRPr="008074A3" w:rsidR="001C2614">
        <w:rPr>
          <w:rFonts w:ascii="Times New Roman" w:hAnsi="Times New Roman"/>
          <w:i/>
        </w:rPr>
        <w:t>:</w:t>
      </w:r>
      <w:r w:rsidRPr="008074A3">
        <w:rPr>
          <w:rFonts w:ascii="Times New Roman" w:hAnsi="Times New Roman"/>
          <w:i/>
        </w:rPr>
        <w:t xml:space="preserve"> </w:t>
      </w:r>
      <w:r w:rsidRPr="008074A3">
        <w:rPr>
          <w:rFonts w:ascii="Times New Roman" w:hAnsi="Times New Roman"/>
        </w:rPr>
        <w:t xml:space="preserve">The employer must provide the specialist with the same information that the employer provides to the original PLHCP.  The reasons why the specialist should receive this information are the same as those for providing the information to the PLHCP.  (See the purpose statement above for “Information Provided to the PLHCP.”)   </w:t>
      </w:r>
    </w:p>
    <w:p w:rsidR="00011684" w:rsidRPr="008074A3" w:rsidP="00011684" w14:paraId="3D5A5543" w14:textId="77777777">
      <w:pPr>
        <w:widowControl/>
        <w:rPr>
          <w:rFonts w:ascii="Times New Roman" w:hAnsi="Times New Roman"/>
        </w:rPr>
      </w:pPr>
    </w:p>
    <w:p w:rsidR="00011684" w:rsidRPr="008074A3" w:rsidP="00011684" w14:paraId="4D85B452" w14:textId="3E9D44CC">
      <w:pPr>
        <w:widowControl/>
        <w:rPr>
          <w:rFonts w:ascii="Times New Roman" w:hAnsi="Times New Roman"/>
          <w:u w:val="single"/>
        </w:rPr>
      </w:pPr>
      <w:r w:rsidRPr="008074A3">
        <w:rPr>
          <w:rFonts w:ascii="Times New Roman" w:hAnsi="Times New Roman"/>
        </w:rPr>
        <w:t>8</w:t>
      </w:r>
      <w:r w:rsidRPr="008074A3" w:rsidR="009B3FF1">
        <w:rPr>
          <w:rFonts w:ascii="Times New Roman" w:hAnsi="Times New Roman"/>
        </w:rPr>
        <w:t>.</w:t>
      </w:r>
      <w:r w:rsidRPr="008074A3">
        <w:rPr>
          <w:rFonts w:ascii="Times New Roman" w:hAnsi="Times New Roman"/>
        </w:rPr>
        <w:t xml:space="preserve"> </w:t>
      </w:r>
      <w:r w:rsidRPr="009D112D">
        <w:rPr>
          <w:rFonts w:ascii="Times New Roman" w:hAnsi="Times New Roman"/>
          <w:u w:val="single"/>
        </w:rPr>
        <w:t>Additional</w:t>
      </w:r>
      <w:r w:rsidRPr="00615218">
        <w:rPr>
          <w:rFonts w:ascii="Times New Roman" w:hAnsi="Times New Roman"/>
          <w:u w:val="single"/>
        </w:rPr>
        <w:t xml:space="preserve"> E</w:t>
      </w:r>
      <w:r w:rsidRPr="008074A3">
        <w:rPr>
          <w:rFonts w:ascii="Times New Roman" w:hAnsi="Times New Roman"/>
          <w:u w:val="single"/>
        </w:rPr>
        <w:t xml:space="preserve">xaminations - Specialist’s Written Medical Report for the Employee </w:t>
      </w:r>
    </w:p>
    <w:p w:rsidR="00011684" w:rsidRPr="008074A3" w:rsidP="00011684" w14:paraId="1D63847C" w14:textId="77777777">
      <w:pPr>
        <w:widowControl/>
        <w:rPr>
          <w:rFonts w:ascii="Times New Roman" w:hAnsi="Times New Roman"/>
        </w:rPr>
      </w:pPr>
    </w:p>
    <w:p w:rsidR="00011684" w:rsidRPr="008074A3" w:rsidP="00011684" w14:paraId="0DDE4298" w14:textId="77777777">
      <w:pPr>
        <w:widowControl/>
        <w:rPr>
          <w:rFonts w:ascii="Times New Roman" w:hAnsi="Times New Roman"/>
        </w:rPr>
      </w:pPr>
      <w:r w:rsidRPr="008074A3">
        <w:rPr>
          <w:rFonts w:ascii="Times New Roman" w:hAnsi="Times New Roman"/>
          <w:u w:val="single"/>
        </w:rPr>
        <w:t>Additional Examinations - Specialist’s Written Medical Report (</w:t>
      </w:r>
      <w:r w:rsidRPr="008074A3" w:rsidR="00E37527">
        <w:rPr>
          <w:rFonts w:ascii="Times New Roman" w:hAnsi="Times New Roman"/>
          <w:u w:val="single"/>
        </w:rPr>
        <w:t>General Industry</w:t>
      </w:r>
      <w:r w:rsidRPr="008074A3">
        <w:rPr>
          <w:rFonts w:ascii="Times New Roman" w:hAnsi="Times New Roman"/>
          <w:u w:val="single"/>
        </w:rPr>
        <w:t>)</w:t>
      </w:r>
    </w:p>
    <w:p w:rsidR="00011684" w:rsidRPr="008074A3" w:rsidP="00011684" w14:paraId="22AD87E1" w14:textId="77777777">
      <w:pPr>
        <w:widowControl/>
        <w:rPr>
          <w:rFonts w:ascii="Times New Roman" w:hAnsi="Times New Roman"/>
        </w:rPr>
      </w:pPr>
    </w:p>
    <w:p w:rsidR="00011684" w:rsidRPr="008074A3" w:rsidP="00011684" w14:paraId="7642813A" w14:textId="332FD198">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 xml:space="preserve">)(7)(iii) </w:t>
      </w:r>
      <w:r w:rsidRPr="008074A3" w:rsidR="009B3FF1">
        <w:rPr>
          <w:rFonts w:ascii="Times New Roman" w:hAnsi="Times New Roman"/>
        </w:rPr>
        <w:t>-- The</w:t>
      </w:r>
      <w:r w:rsidRPr="008074A3">
        <w:rPr>
          <w:rFonts w:ascii="Times New Roman" w:hAnsi="Times New Roman"/>
        </w:rPr>
        <w:t xml:space="preserve"> employer shall ensure that the specialist explains to the employee the results of the medical examination and provides each employee with a written medical report within 30 days of the examination. The written report shall meet the requirements of paragraph (</w:t>
      </w:r>
      <w:r w:rsidRPr="008074A3">
        <w:rPr>
          <w:rFonts w:ascii="Times New Roman" w:hAnsi="Times New Roman"/>
        </w:rPr>
        <w:t>i</w:t>
      </w:r>
      <w:r w:rsidRPr="008074A3">
        <w:rPr>
          <w:rFonts w:ascii="Times New Roman" w:hAnsi="Times New Roman"/>
        </w:rPr>
        <w:t>)(5) (except paragraph (</w:t>
      </w:r>
      <w:r w:rsidRPr="008074A3">
        <w:rPr>
          <w:rFonts w:ascii="Times New Roman" w:hAnsi="Times New Roman"/>
        </w:rPr>
        <w:t>i</w:t>
      </w:r>
      <w:r w:rsidRPr="008074A3">
        <w:rPr>
          <w:rFonts w:ascii="Times New Roman" w:hAnsi="Times New Roman"/>
        </w:rPr>
        <w:t xml:space="preserve">)(5)(iv)) of this section. </w:t>
      </w:r>
    </w:p>
    <w:p w:rsidR="00011684" w:rsidRPr="008074A3" w:rsidP="00011684" w14:paraId="70647AA4" w14:textId="77777777">
      <w:pPr>
        <w:widowControl/>
        <w:rPr>
          <w:rFonts w:ascii="Times New Roman" w:hAnsi="Times New Roman"/>
        </w:rPr>
      </w:pPr>
    </w:p>
    <w:p w:rsidR="00011684" w:rsidRPr="008074A3" w:rsidP="00011684" w14:paraId="59C1C70F" w14:textId="77777777">
      <w:pPr>
        <w:widowControl/>
        <w:rPr>
          <w:rFonts w:ascii="Times New Roman" w:hAnsi="Times New Roman"/>
        </w:rPr>
      </w:pPr>
      <w:r w:rsidRPr="008074A3">
        <w:rPr>
          <w:rFonts w:ascii="Times New Roman" w:hAnsi="Times New Roman"/>
          <w:u w:val="single"/>
        </w:rPr>
        <w:t>Additional Examinations - Specialist’s Written Medical Report (Construction)</w:t>
      </w:r>
    </w:p>
    <w:p w:rsidR="00011684" w:rsidRPr="008074A3" w:rsidP="00011684" w14:paraId="79FE706C" w14:textId="77777777">
      <w:pPr>
        <w:widowControl/>
        <w:rPr>
          <w:rFonts w:ascii="Times New Roman" w:hAnsi="Times New Roman"/>
        </w:rPr>
      </w:pPr>
    </w:p>
    <w:p w:rsidR="00011684" w:rsidRPr="008074A3" w:rsidP="00011684" w14:paraId="312BE79B" w14:textId="4CDCE74C">
      <w:pPr>
        <w:widowControl/>
        <w:rPr>
          <w:rFonts w:ascii="Times New Roman" w:hAnsi="Times New Roman"/>
        </w:rPr>
      </w:pPr>
      <w:r w:rsidRPr="008074A3">
        <w:rPr>
          <w:rFonts w:ascii="Times New Roman" w:hAnsi="Times New Roman"/>
        </w:rPr>
        <w:t>§ 1926.1153(h)(7)(iii) -- The employer shall ensure that the specialist explains to the employee the results of the medical examination and provides each employee with a written medical report within 30 days of the examination. The written report shall meet the requirements of paragraph (h)(5) (except paragraph (h)(5)(iv)) of this section.</w:t>
      </w:r>
    </w:p>
    <w:p w:rsidR="00011684" w:rsidRPr="008074A3" w:rsidP="00011684" w14:paraId="7C60EF42" w14:textId="77777777">
      <w:pPr>
        <w:widowControl/>
        <w:rPr>
          <w:rFonts w:ascii="Times New Roman" w:hAnsi="Times New Roman"/>
          <w:i/>
        </w:rPr>
      </w:pPr>
    </w:p>
    <w:p w:rsidR="00011684" w:rsidRPr="008074A3" w:rsidP="00011684" w14:paraId="2DC7C1E5" w14:textId="1CF76840">
      <w:pPr>
        <w:widowControl/>
        <w:rPr>
          <w:rFonts w:ascii="Times New Roman" w:hAnsi="Times New Roman"/>
        </w:rPr>
      </w:pPr>
      <w:r w:rsidRPr="008074A3">
        <w:rPr>
          <w:rFonts w:ascii="Times New Roman" w:hAnsi="Times New Roman"/>
          <w:i/>
        </w:rPr>
        <w:t>Purpose</w:t>
      </w:r>
      <w:r w:rsidRPr="008074A3" w:rsidR="009B3FF1">
        <w:rPr>
          <w:rFonts w:ascii="Times New Roman" w:hAnsi="Times New Roman"/>
          <w:i/>
        </w:rPr>
        <w:t>:</w:t>
      </w:r>
      <w:r w:rsidRPr="008074A3">
        <w:rPr>
          <w:rFonts w:ascii="Times New Roman" w:hAnsi="Times New Roman"/>
        </w:rPr>
        <w:t xml:space="preserve"> The reasons why the specialist is to give the employee this information is discussed above, under the requirements for the PLHCP’s report. (See the purpose statement above for “PLHCP’s Written Medical Report for the Employee.”)</w:t>
      </w:r>
    </w:p>
    <w:p w:rsidR="00011684" w:rsidRPr="008074A3" w:rsidP="00011684" w14:paraId="63663F0A" w14:textId="77777777">
      <w:pPr>
        <w:widowControl/>
        <w:rPr>
          <w:rFonts w:ascii="Times New Roman" w:hAnsi="Times New Roman"/>
        </w:rPr>
      </w:pPr>
    </w:p>
    <w:p w:rsidR="00011684" w:rsidRPr="008074A3" w:rsidP="00011684" w14:paraId="648D3C18" w14:textId="38C341FB">
      <w:pPr>
        <w:widowControl/>
        <w:rPr>
          <w:rFonts w:ascii="Times New Roman" w:hAnsi="Times New Roman"/>
          <w:u w:val="single"/>
        </w:rPr>
      </w:pPr>
      <w:r w:rsidRPr="008074A3">
        <w:rPr>
          <w:rFonts w:ascii="Times New Roman" w:hAnsi="Times New Roman"/>
        </w:rPr>
        <w:t>9</w:t>
      </w:r>
      <w:r w:rsidRPr="008074A3" w:rsidR="009B3FF1">
        <w:rPr>
          <w:rFonts w:ascii="Times New Roman" w:hAnsi="Times New Roman"/>
        </w:rPr>
        <w:t>.</w:t>
      </w:r>
      <w:r w:rsidRPr="008074A3">
        <w:rPr>
          <w:rFonts w:ascii="Times New Roman" w:hAnsi="Times New Roman"/>
        </w:rPr>
        <w:t xml:space="preserve"> </w:t>
      </w:r>
      <w:r w:rsidRPr="009D112D">
        <w:rPr>
          <w:rFonts w:ascii="Times New Roman" w:hAnsi="Times New Roman"/>
          <w:u w:val="single"/>
        </w:rPr>
        <w:t>Additional</w:t>
      </w:r>
      <w:r w:rsidRPr="00FC46B8">
        <w:rPr>
          <w:rFonts w:ascii="Times New Roman" w:hAnsi="Times New Roman"/>
          <w:u w:val="single"/>
        </w:rPr>
        <w:t xml:space="preserve"> </w:t>
      </w:r>
      <w:r w:rsidRPr="008074A3">
        <w:rPr>
          <w:rFonts w:ascii="Times New Roman" w:hAnsi="Times New Roman"/>
          <w:u w:val="single"/>
        </w:rPr>
        <w:t>Examinations - Specialist’s Written Medical Opinion for the Employer</w:t>
      </w:r>
    </w:p>
    <w:p w:rsidR="00011684" w:rsidRPr="008074A3" w:rsidP="00011684" w14:paraId="19476047" w14:textId="77777777">
      <w:pPr>
        <w:widowControl/>
        <w:rPr>
          <w:rFonts w:ascii="Times New Roman" w:hAnsi="Times New Roman"/>
        </w:rPr>
      </w:pPr>
    </w:p>
    <w:p w:rsidR="00011684" w:rsidRPr="008074A3" w:rsidP="00011684" w14:paraId="62454B6C" w14:textId="77777777">
      <w:pPr>
        <w:widowControl/>
        <w:rPr>
          <w:rFonts w:ascii="Times New Roman" w:hAnsi="Times New Roman"/>
        </w:rPr>
      </w:pPr>
      <w:r w:rsidRPr="008074A3">
        <w:rPr>
          <w:rFonts w:ascii="Times New Roman" w:hAnsi="Times New Roman"/>
          <w:u w:val="single"/>
        </w:rPr>
        <w:t>Additional Examinations - Specialist’s Written Medical Opinion (</w:t>
      </w:r>
      <w:r w:rsidRPr="008074A3" w:rsidR="00E37527">
        <w:rPr>
          <w:rFonts w:ascii="Times New Roman" w:hAnsi="Times New Roman"/>
          <w:u w:val="single"/>
        </w:rPr>
        <w:t>General Industry</w:t>
      </w:r>
      <w:r w:rsidRPr="008074A3">
        <w:rPr>
          <w:rFonts w:ascii="Times New Roman" w:hAnsi="Times New Roman"/>
          <w:u w:val="single"/>
        </w:rPr>
        <w:t>)</w:t>
      </w:r>
    </w:p>
    <w:p w:rsidR="00011684" w:rsidRPr="008074A3" w:rsidP="00011684" w14:paraId="176B60F4" w14:textId="77777777">
      <w:pPr>
        <w:widowControl/>
        <w:rPr>
          <w:rFonts w:ascii="Times New Roman" w:hAnsi="Times New Roman"/>
        </w:rPr>
      </w:pPr>
    </w:p>
    <w:p w:rsidR="00011684" w:rsidRPr="008074A3" w:rsidP="00011684" w14:paraId="0D7327A4" w14:textId="04DC0CA2">
      <w:pPr>
        <w:widowControl/>
        <w:rPr>
          <w:rFonts w:ascii="Times New Roman" w:hAnsi="Times New Roman"/>
        </w:rPr>
      </w:pPr>
      <w:r w:rsidRPr="008074A3">
        <w:rPr>
          <w:rFonts w:ascii="Times New Roman" w:hAnsi="Times New Roman"/>
        </w:rPr>
        <w:t>§§ 1910.1053(</w:t>
      </w:r>
      <w:r w:rsidRPr="008074A3">
        <w:rPr>
          <w:rFonts w:ascii="Times New Roman" w:hAnsi="Times New Roman"/>
        </w:rPr>
        <w:t>i</w:t>
      </w:r>
      <w:r w:rsidRPr="008074A3">
        <w:rPr>
          <w:rFonts w:ascii="Times New Roman" w:hAnsi="Times New Roman"/>
        </w:rPr>
        <w:t xml:space="preserve">)(7)(iv) </w:t>
      </w:r>
      <w:r w:rsidRPr="008074A3" w:rsidR="009B3FF1">
        <w:rPr>
          <w:rFonts w:ascii="Times New Roman" w:hAnsi="Times New Roman"/>
        </w:rPr>
        <w:t>-- The</w:t>
      </w:r>
      <w:r w:rsidRPr="008074A3">
        <w:rPr>
          <w:rFonts w:ascii="Times New Roman" w:hAnsi="Times New Roman"/>
        </w:rPr>
        <w:t xml:space="preserve"> employer shall obtain a written opinion from the specialist within 30 days of the medical examination. The written opinion shall meet the requirements of paragraph (</w:t>
      </w:r>
      <w:r w:rsidRPr="008074A3">
        <w:rPr>
          <w:rFonts w:ascii="Times New Roman" w:hAnsi="Times New Roman"/>
        </w:rPr>
        <w:t>i</w:t>
      </w:r>
      <w:r w:rsidRPr="008074A3">
        <w:rPr>
          <w:rFonts w:ascii="Times New Roman" w:hAnsi="Times New Roman"/>
        </w:rPr>
        <w:t>)(6) (except paragraph (</w:t>
      </w:r>
      <w:r w:rsidRPr="008074A3">
        <w:rPr>
          <w:rFonts w:ascii="Times New Roman" w:hAnsi="Times New Roman"/>
        </w:rPr>
        <w:t>i</w:t>
      </w:r>
      <w:r w:rsidRPr="008074A3">
        <w:rPr>
          <w:rFonts w:ascii="Times New Roman" w:hAnsi="Times New Roman"/>
        </w:rPr>
        <w:t>)(6)(</w:t>
      </w:r>
      <w:r w:rsidRPr="008074A3">
        <w:rPr>
          <w:rFonts w:ascii="Times New Roman" w:hAnsi="Times New Roman"/>
        </w:rPr>
        <w:t>i</w:t>
      </w:r>
      <w:r w:rsidRPr="008074A3">
        <w:rPr>
          <w:rFonts w:ascii="Times New Roman" w:hAnsi="Times New Roman"/>
        </w:rPr>
        <w:t>)(B) and (ii)(B)) of this section.</w:t>
      </w:r>
    </w:p>
    <w:p w:rsidR="00011684" w:rsidRPr="008074A3" w:rsidP="00011684" w14:paraId="15C47E7F" w14:textId="77777777">
      <w:pPr>
        <w:widowControl/>
        <w:rPr>
          <w:rFonts w:ascii="Times New Roman" w:hAnsi="Times New Roman"/>
        </w:rPr>
      </w:pPr>
    </w:p>
    <w:p w:rsidR="00011684" w:rsidRPr="008074A3" w:rsidP="00011684" w14:paraId="2E357F4B" w14:textId="77777777">
      <w:pPr>
        <w:widowControl/>
        <w:rPr>
          <w:rFonts w:ascii="Times New Roman" w:hAnsi="Times New Roman"/>
        </w:rPr>
      </w:pPr>
      <w:r w:rsidRPr="008074A3">
        <w:rPr>
          <w:rFonts w:ascii="Times New Roman" w:hAnsi="Times New Roman"/>
          <w:u w:val="single"/>
        </w:rPr>
        <w:t>Additional Examinations - Specialist’s Written Medical Opinion (Construction)</w:t>
      </w:r>
    </w:p>
    <w:p w:rsidR="00011684" w:rsidRPr="008074A3" w:rsidP="00011684" w14:paraId="556119B7" w14:textId="77777777">
      <w:pPr>
        <w:widowControl/>
        <w:rPr>
          <w:rFonts w:ascii="Times New Roman" w:hAnsi="Times New Roman"/>
        </w:rPr>
      </w:pPr>
    </w:p>
    <w:p w:rsidR="00011684" w:rsidRPr="008074A3" w:rsidP="00011684" w14:paraId="09246789" w14:textId="77777777">
      <w:pPr>
        <w:widowControl/>
        <w:rPr>
          <w:rFonts w:ascii="Times New Roman" w:hAnsi="Times New Roman"/>
        </w:rPr>
      </w:pPr>
      <w:r w:rsidRPr="008074A3">
        <w:rPr>
          <w:rFonts w:ascii="Times New Roman" w:hAnsi="Times New Roman"/>
        </w:rPr>
        <w:t>§ 1926.1153(h)(7)(iv) -- The employer shall obtain a written opinion from the specialist within 30 days of the medical examination. The written opinion shall meet the requirements of paragraph (h)(6) (except paragraph (h)(6)(</w:t>
      </w:r>
      <w:r w:rsidRPr="008074A3">
        <w:rPr>
          <w:rFonts w:ascii="Times New Roman" w:hAnsi="Times New Roman"/>
        </w:rPr>
        <w:t>i</w:t>
      </w:r>
      <w:r w:rsidRPr="008074A3">
        <w:rPr>
          <w:rFonts w:ascii="Times New Roman" w:hAnsi="Times New Roman"/>
        </w:rPr>
        <w:t>)(B) and (ii)(B)) of this section.</w:t>
      </w:r>
    </w:p>
    <w:p w:rsidR="00011684" w:rsidRPr="008074A3" w:rsidP="00011684" w14:paraId="54A4B561" w14:textId="77777777">
      <w:pPr>
        <w:widowControl/>
        <w:rPr>
          <w:rFonts w:ascii="Times New Roman" w:hAnsi="Times New Roman"/>
        </w:rPr>
      </w:pPr>
    </w:p>
    <w:p w:rsidR="00011684" w:rsidRPr="008074A3" w:rsidP="00011684" w14:paraId="4DCF366F" w14:textId="77777777">
      <w:pPr>
        <w:widowControl/>
        <w:rPr>
          <w:rFonts w:ascii="Times New Roman" w:hAnsi="Times New Roman"/>
        </w:rPr>
      </w:pPr>
      <w:r w:rsidRPr="008074A3">
        <w:rPr>
          <w:rFonts w:ascii="Times New Roman" w:hAnsi="Times New Roman"/>
          <w:i/>
        </w:rPr>
        <w:t>Purpose</w:t>
      </w:r>
      <w:r w:rsidRPr="008074A3">
        <w:rPr>
          <w:rFonts w:ascii="Times New Roman" w:hAnsi="Times New Roman"/>
        </w:rPr>
        <w:t>: The reasons why the specialist must provide this information to the employer are the same as those for the PLHCP and are addressed above.  (See the purpose statement above for “PLHCP’s Written Medical Opinion.”</w:t>
      </w:r>
      <w:r w:rsidRPr="008074A3" w:rsidR="00E42D6E">
        <w:rPr>
          <w:rFonts w:ascii="Times New Roman" w:hAnsi="Times New Roman"/>
        </w:rPr>
        <w:t>)</w:t>
      </w:r>
    </w:p>
    <w:p w:rsidR="00011684" w:rsidRPr="008074A3" w:rsidP="00011684" w14:paraId="21682541" w14:textId="77777777">
      <w:pPr>
        <w:widowControl/>
        <w:rPr>
          <w:rFonts w:ascii="Times New Roman" w:hAnsi="Times New Roman"/>
        </w:rPr>
      </w:pPr>
    </w:p>
    <w:p w:rsidR="00011684" w:rsidRPr="008074A3" w:rsidP="00011684" w14:paraId="3369FBCA" w14:textId="77777777">
      <w:pPr>
        <w:widowControl/>
        <w:ind w:left="360" w:hanging="360"/>
        <w:rPr>
          <w:rFonts w:ascii="Times New Roman" w:hAnsi="Times New Roman"/>
          <w:b/>
          <w:bCs/>
        </w:rPr>
      </w:pPr>
      <w:bookmarkStart w:id="6" w:name="CommunicationHazCom_2"/>
      <w:bookmarkEnd w:id="6"/>
      <w:r w:rsidRPr="008074A3">
        <w:rPr>
          <w:rFonts w:ascii="Times New Roman" w:hAnsi="Times New Roman"/>
          <w:b/>
          <w:bCs/>
        </w:rPr>
        <w:t>G.  Communication of Respirable Crystalline Silica Hazards to Employees (§§ 1910.1053(j) and 1926.1153(</w:t>
      </w:r>
      <w:r w:rsidRPr="008074A3">
        <w:rPr>
          <w:rFonts w:ascii="Times New Roman" w:hAnsi="Times New Roman"/>
          <w:b/>
          <w:bCs/>
        </w:rPr>
        <w:t>i</w:t>
      </w:r>
      <w:r w:rsidRPr="008074A3">
        <w:rPr>
          <w:rFonts w:ascii="Times New Roman" w:hAnsi="Times New Roman"/>
          <w:b/>
          <w:bCs/>
        </w:rPr>
        <w:t xml:space="preserve">)) </w:t>
      </w:r>
    </w:p>
    <w:p w:rsidR="00011684" w:rsidRPr="008074A3" w:rsidP="00011684" w14:paraId="03ED51AC" w14:textId="77777777">
      <w:pPr>
        <w:widowControl/>
        <w:ind w:left="360" w:hanging="360"/>
        <w:rPr>
          <w:rFonts w:ascii="Times New Roman" w:hAnsi="Times New Roman"/>
          <w:u w:val="single"/>
        </w:rPr>
      </w:pPr>
    </w:p>
    <w:p w:rsidR="00011684" w:rsidRPr="008074A3" w:rsidP="00011684" w14:paraId="4262EC6E" w14:textId="374B8B9C">
      <w:pPr>
        <w:widowControl/>
        <w:rPr>
          <w:rFonts w:ascii="Times New Roman" w:hAnsi="Times New Roman"/>
        </w:rPr>
      </w:pPr>
      <w:r w:rsidRPr="008074A3">
        <w:rPr>
          <w:rFonts w:ascii="Times New Roman" w:hAnsi="Times New Roman"/>
        </w:rPr>
        <w:t>1</w:t>
      </w:r>
      <w:r w:rsidRPr="008074A3" w:rsidR="009B3FF1">
        <w:rPr>
          <w:rFonts w:ascii="Times New Roman" w:hAnsi="Times New Roman"/>
        </w:rPr>
        <w:t xml:space="preserve">. </w:t>
      </w:r>
      <w:r w:rsidRPr="009D112D">
        <w:rPr>
          <w:rFonts w:ascii="Times New Roman" w:hAnsi="Times New Roman"/>
          <w:u w:val="single"/>
        </w:rPr>
        <w:t>Hazard</w:t>
      </w:r>
      <w:r w:rsidRPr="00982B6D">
        <w:rPr>
          <w:rFonts w:ascii="Times New Roman" w:hAnsi="Times New Roman"/>
          <w:u w:val="single"/>
        </w:rPr>
        <w:t xml:space="preserve"> C</w:t>
      </w:r>
      <w:r w:rsidRPr="008074A3">
        <w:rPr>
          <w:rFonts w:ascii="Times New Roman" w:hAnsi="Times New Roman"/>
          <w:u w:val="single"/>
        </w:rPr>
        <w:t>ommunication</w:t>
      </w:r>
    </w:p>
    <w:p w:rsidR="00011684" w:rsidRPr="008074A3" w:rsidP="00011684" w14:paraId="68151399" w14:textId="77777777">
      <w:pPr>
        <w:widowControl/>
        <w:rPr>
          <w:rFonts w:ascii="Times New Roman" w:hAnsi="Times New Roman"/>
        </w:rPr>
      </w:pPr>
    </w:p>
    <w:p w:rsidR="00011684" w:rsidRPr="008074A3" w:rsidP="00011684" w14:paraId="0B9DB40B" w14:textId="77777777">
      <w:pPr>
        <w:widowControl/>
        <w:rPr>
          <w:rFonts w:ascii="Times New Roman" w:hAnsi="Times New Roman"/>
        </w:rPr>
      </w:pPr>
      <w:r w:rsidRPr="008074A3">
        <w:rPr>
          <w:rFonts w:ascii="Times New Roman" w:hAnsi="Times New Roman"/>
          <w:u w:val="single"/>
        </w:rPr>
        <w:t>§§ 1910.1053(j)(1) and 1926.1</w:t>
      </w:r>
      <w:r w:rsidRPr="008074A3" w:rsidR="00DB2038">
        <w:rPr>
          <w:rFonts w:ascii="Times New Roman" w:hAnsi="Times New Roman"/>
          <w:u w:val="single"/>
        </w:rPr>
        <w:t>1</w:t>
      </w:r>
      <w:r w:rsidRPr="008074A3">
        <w:rPr>
          <w:rFonts w:ascii="Times New Roman" w:hAnsi="Times New Roman"/>
          <w:u w:val="single"/>
        </w:rPr>
        <w:t>53(</w:t>
      </w:r>
      <w:r w:rsidRPr="008074A3">
        <w:rPr>
          <w:rFonts w:ascii="Times New Roman" w:hAnsi="Times New Roman"/>
          <w:u w:val="single"/>
        </w:rPr>
        <w:t>i</w:t>
      </w:r>
      <w:r w:rsidRPr="008074A3">
        <w:rPr>
          <w:rFonts w:ascii="Times New Roman" w:hAnsi="Times New Roman"/>
          <w:u w:val="single"/>
        </w:rPr>
        <w:t>)(1)</w:t>
      </w:r>
      <w:r w:rsidRPr="008074A3">
        <w:rPr>
          <w:rFonts w:ascii="Times New Roman" w:hAnsi="Times New Roman"/>
        </w:rPr>
        <w:t xml:space="preserve"> -- The employer shall include respirable crystalline silica in the program established to comply with the Hazard Communication </w:t>
      </w:r>
      <w:r w:rsidRPr="008074A3" w:rsidR="000E6645">
        <w:rPr>
          <w:rFonts w:ascii="Times New Roman" w:hAnsi="Times New Roman"/>
        </w:rPr>
        <w:t>standard</w:t>
      </w:r>
      <w:r w:rsidRPr="008074A3">
        <w:rPr>
          <w:rFonts w:ascii="Times New Roman" w:hAnsi="Times New Roman"/>
        </w:rPr>
        <w:t xml:space="preserve"> (HCS) (29 CFR 1910.1200).  The employer shall ensure that each employee has access to labels on containers of crystalline silica and safety data sheets.  The employer shall ensure that at least the following hazards are addressed:  Cancer, lung effects, immune system effects, and kidney effects.</w:t>
      </w:r>
    </w:p>
    <w:p w:rsidR="00011684" w:rsidRPr="008074A3" w:rsidP="00011684" w14:paraId="3C10CD35" w14:textId="77777777">
      <w:pPr>
        <w:widowControl/>
        <w:rPr>
          <w:rFonts w:ascii="Times New Roman" w:hAnsi="Times New Roman"/>
        </w:rPr>
      </w:pPr>
    </w:p>
    <w:p w:rsidR="00011684" w:rsidRPr="008074A3" w:rsidP="00011684" w14:paraId="6B9D4178" w14:textId="5A889CAA">
      <w:pPr>
        <w:widowControl/>
        <w:rPr>
          <w:rFonts w:ascii="Times New Roman" w:hAnsi="Times New Roman"/>
        </w:rPr>
      </w:pPr>
      <w:r w:rsidRPr="008074A3">
        <w:rPr>
          <w:rFonts w:ascii="Times New Roman" w:hAnsi="Times New Roman"/>
        </w:rPr>
        <w:t xml:space="preserve">In the </w:t>
      </w:r>
      <w:r w:rsidRPr="00210958" w:rsidR="00210958">
        <w:rPr>
          <w:rFonts w:ascii="Times New Roman" w:hAnsi="Times New Roman"/>
        </w:rPr>
        <w:t xml:space="preserve">Final Economic Analysis </w:t>
      </w:r>
      <w:r w:rsidR="00210958">
        <w:rPr>
          <w:rFonts w:ascii="Times New Roman" w:hAnsi="Times New Roman"/>
        </w:rPr>
        <w:t>(</w:t>
      </w:r>
      <w:r w:rsidRPr="008074A3">
        <w:rPr>
          <w:rFonts w:ascii="Times New Roman" w:hAnsi="Times New Roman"/>
        </w:rPr>
        <w:t>FEA</w:t>
      </w:r>
      <w:r w:rsidR="00210958">
        <w:rPr>
          <w:rFonts w:ascii="Times New Roman" w:hAnsi="Times New Roman"/>
        </w:rPr>
        <w:t>)</w:t>
      </w:r>
      <w:r w:rsidRPr="008074A3" w:rsidR="00BF4AB9">
        <w:rPr>
          <w:rFonts w:ascii="Times New Roman" w:hAnsi="Times New Roman"/>
        </w:rPr>
        <w:t>,</w:t>
      </w:r>
      <w:r w:rsidRPr="008074A3">
        <w:rPr>
          <w:rFonts w:ascii="Times New Roman" w:hAnsi="Times New Roman"/>
        </w:rPr>
        <w:t xml:space="preserve"> </w:t>
      </w:r>
      <w:r w:rsidRPr="008074A3" w:rsidR="002138DF">
        <w:rPr>
          <w:rFonts w:ascii="Times New Roman" w:hAnsi="Times New Roman"/>
        </w:rPr>
        <w:t>the agency</w:t>
      </w:r>
      <w:r w:rsidRPr="008074A3">
        <w:rPr>
          <w:rFonts w:ascii="Times New Roman" w:hAnsi="Times New Roman"/>
        </w:rPr>
        <w:t xml:space="preserve"> notes that there is an existing OSHA PEL for respirable crystalline silica that covers the same group of employers, and an existing OSHA hazard communication standard (HCS) that covers all workplace exposures, including respirable crystalline silica. Accordingly, </w:t>
      </w:r>
      <w:r w:rsidRPr="008074A3" w:rsidR="002138DF">
        <w:rPr>
          <w:rFonts w:ascii="Times New Roman" w:hAnsi="Times New Roman"/>
        </w:rPr>
        <w:t>the agency</w:t>
      </w:r>
      <w:r w:rsidRPr="008074A3">
        <w:rPr>
          <w:rFonts w:ascii="Times New Roman" w:hAnsi="Times New Roman"/>
        </w:rPr>
        <w:t xml:space="preserve"> already accounts for the burden hours and costs associated with HCS compliance by manufacturing establishments and non-manufacturing establishments handling products potentially containing respirable crystalline silica under the Information Collection Request (ICR) for the HCS, OMB Control No. 1218-0072. Under that ICR, the burden hours and costs for new and existing establishments include developing written hazard communication programs, classifying hazards, </w:t>
      </w:r>
      <w:r w:rsidRPr="008074A3" w:rsidR="00E37017">
        <w:rPr>
          <w:rFonts w:ascii="Times New Roman" w:hAnsi="Times New Roman"/>
        </w:rPr>
        <w:t>revising,</w:t>
      </w:r>
      <w:r w:rsidRPr="008074A3">
        <w:rPr>
          <w:rFonts w:ascii="Times New Roman" w:hAnsi="Times New Roman"/>
        </w:rPr>
        <w:t xml:space="preserve"> and sending labels, obtaining and maintaining Safety Data Sheets (SDSs), labeling shipping and in-plant containers, and employee access to written programs and SDSs.</w:t>
      </w:r>
    </w:p>
    <w:p w:rsidR="00011684" w:rsidRPr="008074A3" w:rsidP="00011684" w14:paraId="0AE582EC" w14:textId="77777777">
      <w:pPr>
        <w:widowControl/>
        <w:rPr>
          <w:rFonts w:ascii="Times New Roman" w:hAnsi="Times New Roman"/>
        </w:rPr>
      </w:pPr>
    </w:p>
    <w:p w:rsidR="00011684" w:rsidRPr="008074A3" w:rsidP="00011684" w14:paraId="21DC419F" w14:textId="77777777">
      <w:pPr>
        <w:widowControl/>
        <w:ind w:left="360" w:hanging="360"/>
        <w:rPr>
          <w:rFonts w:ascii="Times New Roman" w:hAnsi="Times New Roman"/>
        </w:rPr>
      </w:pPr>
      <w:r w:rsidRPr="008074A3">
        <w:rPr>
          <w:rFonts w:ascii="Times New Roman" w:hAnsi="Times New Roman"/>
        </w:rPr>
        <w:t>Note: For a discussion of § 1910.1053(j)(2) – Signs, see Item 2. B., “Signs” above.</w:t>
      </w:r>
    </w:p>
    <w:p w:rsidR="00011684" w:rsidRPr="008074A3" w:rsidP="00011684" w14:paraId="19CE38D8" w14:textId="77777777">
      <w:pPr>
        <w:widowControl/>
        <w:rPr>
          <w:rFonts w:ascii="Times New Roman" w:hAnsi="Times New Roman"/>
        </w:rPr>
      </w:pPr>
    </w:p>
    <w:p w:rsidR="00011684" w:rsidRPr="008074A3" w:rsidP="00011684" w14:paraId="17678645" w14:textId="270D815A">
      <w:pPr>
        <w:widowControl/>
        <w:rPr>
          <w:rFonts w:ascii="Times New Roman" w:hAnsi="Times New Roman"/>
          <w:i/>
          <w:u w:val="single"/>
        </w:rPr>
      </w:pPr>
      <w:r w:rsidRPr="008074A3">
        <w:rPr>
          <w:rFonts w:ascii="Times New Roman" w:hAnsi="Times New Roman"/>
        </w:rPr>
        <w:t>2</w:t>
      </w:r>
      <w:r w:rsidRPr="008074A3" w:rsidR="009B3FF1">
        <w:rPr>
          <w:rFonts w:ascii="Times New Roman" w:hAnsi="Times New Roman"/>
        </w:rPr>
        <w:t>.</w:t>
      </w:r>
      <w:r w:rsidRPr="008074A3" w:rsidR="009B3FF1">
        <w:rPr>
          <w:rFonts w:ascii="Times New Roman" w:hAnsi="Times New Roman"/>
          <w:b/>
        </w:rPr>
        <w:t xml:space="preserve"> </w:t>
      </w:r>
      <w:r w:rsidRPr="009D112D">
        <w:rPr>
          <w:rFonts w:ascii="Times New Roman" w:hAnsi="Times New Roman"/>
          <w:bCs/>
          <w:u w:val="single"/>
        </w:rPr>
        <w:t>Employee</w:t>
      </w:r>
      <w:r w:rsidRPr="00FD5B13">
        <w:rPr>
          <w:rFonts w:ascii="Times New Roman" w:hAnsi="Times New Roman"/>
          <w:bCs/>
          <w:u w:val="single"/>
        </w:rPr>
        <w:t xml:space="preserve"> </w:t>
      </w:r>
      <w:r w:rsidRPr="008074A3">
        <w:rPr>
          <w:rFonts w:ascii="Times New Roman" w:hAnsi="Times New Roman"/>
          <w:u w:val="single"/>
        </w:rPr>
        <w:t>Information and Training</w:t>
      </w:r>
      <w:r w:rsidRPr="008074A3">
        <w:rPr>
          <w:rFonts w:ascii="Times New Roman" w:hAnsi="Times New Roman"/>
        </w:rPr>
        <w:t xml:space="preserve"> </w:t>
      </w:r>
    </w:p>
    <w:p w:rsidR="00011684" w:rsidRPr="008074A3" w:rsidP="00011684" w14:paraId="7996C9B3" w14:textId="77777777">
      <w:pPr>
        <w:widowControl/>
        <w:rPr>
          <w:rFonts w:ascii="Times New Roman" w:hAnsi="Times New Roman"/>
        </w:rPr>
      </w:pPr>
    </w:p>
    <w:p w:rsidR="00011684" w:rsidRPr="008074A3" w:rsidP="00011684" w14:paraId="28C4C08E" w14:textId="77777777">
      <w:pPr>
        <w:widowControl/>
        <w:rPr>
          <w:rFonts w:ascii="Times New Roman" w:hAnsi="Times New Roman"/>
        </w:rPr>
      </w:pPr>
      <w:r w:rsidRPr="008074A3">
        <w:rPr>
          <w:rFonts w:ascii="Times New Roman" w:hAnsi="Times New Roman"/>
          <w:u w:val="single"/>
        </w:rPr>
        <w:t>Employee Information and Training (</w:t>
      </w:r>
      <w:r w:rsidRPr="008074A3" w:rsidR="00E37527">
        <w:rPr>
          <w:rFonts w:ascii="Times New Roman" w:hAnsi="Times New Roman"/>
          <w:u w:val="single"/>
        </w:rPr>
        <w:t>General Industry</w:t>
      </w:r>
      <w:r w:rsidRPr="008074A3">
        <w:rPr>
          <w:rFonts w:ascii="Times New Roman" w:hAnsi="Times New Roman"/>
          <w:u w:val="single"/>
        </w:rPr>
        <w:t>)</w:t>
      </w:r>
    </w:p>
    <w:p w:rsidR="00011684" w:rsidRPr="008074A3" w:rsidP="00011684" w14:paraId="1F1BCA0D" w14:textId="77777777">
      <w:pPr>
        <w:widowControl/>
        <w:rPr>
          <w:rFonts w:ascii="Times New Roman" w:hAnsi="Times New Roman"/>
        </w:rPr>
      </w:pPr>
    </w:p>
    <w:p w:rsidR="00011684" w:rsidRPr="008074A3" w:rsidP="00011684" w14:paraId="08230C9F"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1910.1053(j)(3)(</w:t>
      </w:r>
      <w:r w:rsidRPr="008074A3">
        <w:rPr>
          <w:rFonts w:ascii="Times New Roman" w:hAnsi="Times New Roman"/>
        </w:rPr>
        <w:t>i</w:t>
      </w:r>
      <w:r w:rsidRPr="008074A3">
        <w:rPr>
          <w:rFonts w:ascii="Times New Roman" w:hAnsi="Times New Roman"/>
        </w:rPr>
        <w:t>) -- The employer shall ensure that each employee covered by this section can demonstrate knowledge and understanding of at least the following:</w:t>
      </w:r>
    </w:p>
    <w:p w:rsidR="00011684" w:rsidRPr="008074A3" w:rsidP="00011684" w14:paraId="43A7F692" w14:textId="77777777">
      <w:pPr>
        <w:widowControl/>
        <w:rPr>
          <w:rFonts w:ascii="Times New Roman" w:hAnsi="Times New Roman"/>
        </w:rPr>
      </w:pPr>
    </w:p>
    <w:p w:rsidR="00011684" w:rsidRPr="008074A3" w:rsidP="00011684" w14:paraId="1DAB0B78"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1910.1053(j)(3)(</w:t>
      </w:r>
      <w:r w:rsidRPr="008074A3">
        <w:rPr>
          <w:rFonts w:ascii="Times New Roman" w:hAnsi="Times New Roman"/>
        </w:rPr>
        <w:t>i</w:t>
      </w:r>
      <w:r w:rsidRPr="008074A3">
        <w:rPr>
          <w:rFonts w:ascii="Times New Roman" w:hAnsi="Times New Roman"/>
        </w:rPr>
        <w:t>)(A) -- The health hazards associated with exposure to respirable crystalline silica;</w:t>
      </w:r>
    </w:p>
    <w:p w:rsidR="00011684" w:rsidRPr="008074A3" w:rsidP="00011684" w14:paraId="45E3B88F" w14:textId="77777777">
      <w:pPr>
        <w:widowControl/>
        <w:rPr>
          <w:rFonts w:ascii="Times New Roman" w:hAnsi="Times New Roman"/>
        </w:rPr>
      </w:pPr>
    </w:p>
    <w:p w:rsidR="00011684" w:rsidRPr="008074A3" w:rsidP="00011684" w14:paraId="4C2C281B" w14:textId="77777777">
      <w:pPr>
        <w:widowControl/>
        <w:rPr>
          <w:rFonts w:ascii="Times New Roman" w:hAnsi="Times New Roman"/>
        </w:rPr>
      </w:pPr>
      <w:r w:rsidRPr="008074A3">
        <w:rPr>
          <w:rFonts w:ascii="Times New Roman" w:hAnsi="Times New Roman"/>
          <w:bCs/>
        </w:rPr>
        <w:t>§</w:t>
      </w:r>
      <w:r w:rsidRPr="008074A3" w:rsidR="001B6294">
        <w:rPr>
          <w:rFonts w:ascii="Times New Roman" w:hAnsi="Times New Roman"/>
          <w:bCs/>
        </w:rPr>
        <w:t xml:space="preserve"> </w:t>
      </w:r>
      <w:r w:rsidRPr="008074A3">
        <w:rPr>
          <w:rFonts w:ascii="Times New Roman" w:hAnsi="Times New Roman"/>
        </w:rPr>
        <w:t>1910.1053(j)(3)(</w:t>
      </w:r>
      <w:r w:rsidRPr="008074A3">
        <w:rPr>
          <w:rFonts w:ascii="Times New Roman" w:hAnsi="Times New Roman"/>
        </w:rPr>
        <w:t>i</w:t>
      </w:r>
      <w:r w:rsidRPr="008074A3">
        <w:rPr>
          <w:rFonts w:ascii="Times New Roman" w:hAnsi="Times New Roman"/>
        </w:rPr>
        <w:t>)(B) -- Specific tasks in the workplace that could result in exposure to respirable crystalline silica;</w:t>
      </w:r>
    </w:p>
    <w:p w:rsidR="00011684" w:rsidRPr="008074A3" w:rsidP="00011684" w14:paraId="550B6BB3" w14:textId="77777777">
      <w:pPr>
        <w:widowControl/>
        <w:rPr>
          <w:rFonts w:ascii="Times New Roman" w:hAnsi="Times New Roman"/>
        </w:rPr>
      </w:pPr>
    </w:p>
    <w:p w:rsidR="00011684" w:rsidRPr="008074A3" w:rsidP="00011684" w14:paraId="322F8E57" w14:textId="77777777">
      <w:pPr>
        <w:widowControl/>
        <w:rPr>
          <w:rFonts w:ascii="Times New Roman" w:hAnsi="Times New Roman"/>
        </w:rPr>
      </w:pPr>
      <w:r w:rsidRPr="008074A3">
        <w:rPr>
          <w:rFonts w:ascii="Times New Roman" w:hAnsi="Times New Roman"/>
          <w:bCs/>
        </w:rPr>
        <w:t>§</w:t>
      </w:r>
      <w:r w:rsidRPr="008074A3" w:rsidR="001B6294">
        <w:rPr>
          <w:rFonts w:ascii="Times New Roman" w:hAnsi="Times New Roman"/>
          <w:bCs/>
        </w:rPr>
        <w:t xml:space="preserve"> </w:t>
      </w:r>
      <w:r w:rsidRPr="008074A3">
        <w:rPr>
          <w:rFonts w:ascii="Times New Roman" w:hAnsi="Times New Roman"/>
        </w:rPr>
        <w:t>1910.1053(j)(3)(</w:t>
      </w:r>
      <w:r w:rsidRPr="008074A3">
        <w:rPr>
          <w:rFonts w:ascii="Times New Roman" w:hAnsi="Times New Roman"/>
        </w:rPr>
        <w:t>i</w:t>
      </w:r>
      <w:r w:rsidRPr="008074A3">
        <w:rPr>
          <w:rFonts w:ascii="Times New Roman" w:hAnsi="Times New Roman"/>
        </w:rPr>
        <w:t xml:space="preserve">)(C) -- Specific measures the employer has implemented to protect employees from exposure to respirable crystalline silica, including engineering controls, work practices, and respirators to be used; </w:t>
      </w:r>
    </w:p>
    <w:p w:rsidR="00011684" w:rsidRPr="008074A3" w:rsidP="00011684" w14:paraId="6574710D" w14:textId="77777777">
      <w:pPr>
        <w:widowControl/>
        <w:rPr>
          <w:rFonts w:ascii="Times New Roman" w:hAnsi="Times New Roman"/>
        </w:rPr>
      </w:pPr>
    </w:p>
    <w:p w:rsidR="00011684" w:rsidRPr="008074A3" w:rsidP="00011684" w14:paraId="3F21EA92" w14:textId="77777777">
      <w:pPr>
        <w:widowControl/>
        <w:rPr>
          <w:rFonts w:ascii="Times New Roman" w:hAnsi="Times New Roman"/>
        </w:rPr>
      </w:pPr>
      <w:r w:rsidRPr="008074A3">
        <w:rPr>
          <w:rFonts w:ascii="Times New Roman" w:hAnsi="Times New Roman"/>
          <w:bCs/>
        </w:rPr>
        <w:t>§</w:t>
      </w:r>
      <w:r w:rsidRPr="008074A3" w:rsidR="001B6294">
        <w:rPr>
          <w:rFonts w:ascii="Times New Roman" w:hAnsi="Times New Roman"/>
          <w:bCs/>
        </w:rPr>
        <w:t xml:space="preserve"> </w:t>
      </w:r>
      <w:r w:rsidRPr="008074A3">
        <w:rPr>
          <w:rFonts w:ascii="Times New Roman" w:hAnsi="Times New Roman"/>
        </w:rPr>
        <w:t>1910.1053(j)(3)(</w:t>
      </w:r>
      <w:r w:rsidRPr="008074A3">
        <w:rPr>
          <w:rFonts w:ascii="Times New Roman" w:hAnsi="Times New Roman"/>
        </w:rPr>
        <w:t>i</w:t>
      </w:r>
      <w:r w:rsidRPr="008074A3">
        <w:rPr>
          <w:rFonts w:ascii="Times New Roman" w:hAnsi="Times New Roman"/>
        </w:rPr>
        <w:t>)(D) -- The contents of this section; and</w:t>
      </w:r>
    </w:p>
    <w:p w:rsidR="00011684" w:rsidRPr="008074A3" w:rsidP="00011684" w14:paraId="1330BDA1" w14:textId="77777777">
      <w:pPr>
        <w:widowControl/>
        <w:rPr>
          <w:rFonts w:ascii="Times New Roman" w:hAnsi="Times New Roman"/>
        </w:rPr>
      </w:pPr>
    </w:p>
    <w:p w:rsidR="00011684" w:rsidRPr="008074A3" w:rsidP="00011684" w14:paraId="4FE7941E"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1910.1053(j)(3)(</w:t>
      </w:r>
      <w:r w:rsidRPr="008074A3">
        <w:rPr>
          <w:rFonts w:ascii="Times New Roman" w:hAnsi="Times New Roman"/>
        </w:rPr>
        <w:t>i</w:t>
      </w:r>
      <w:r w:rsidRPr="008074A3">
        <w:rPr>
          <w:rFonts w:ascii="Times New Roman" w:hAnsi="Times New Roman"/>
        </w:rPr>
        <w:t>)(E) -- The purpose and a description of the medical surveillance program required by paragraph (</w:t>
      </w:r>
      <w:r w:rsidRPr="008074A3">
        <w:rPr>
          <w:rFonts w:ascii="Times New Roman" w:hAnsi="Times New Roman"/>
        </w:rPr>
        <w:t>i</w:t>
      </w:r>
      <w:r w:rsidRPr="008074A3">
        <w:rPr>
          <w:rFonts w:ascii="Times New Roman" w:hAnsi="Times New Roman"/>
        </w:rPr>
        <w:t>) of this section.</w:t>
      </w:r>
    </w:p>
    <w:p w:rsidR="00011684" w:rsidRPr="008074A3" w:rsidP="00011684" w14:paraId="022A1972" w14:textId="77777777">
      <w:pPr>
        <w:widowControl/>
        <w:rPr>
          <w:rFonts w:ascii="Times New Roman" w:hAnsi="Times New Roman"/>
        </w:rPr>
      </w:pPr>
    </w:p>
    <w:p w:rsidR="00011684" w:rsidRPr="008074A3" w:rsidP="00011684" w14:paraId="241ED606" w14:textId="77777777">
      <w:pPr>
        <w:widowControl/>
        <w:rPr>
          <w:rFonts w:ascii="Times New Roman" w:hAnsi="Times New Roman"/>
        </w:rPr>
      </w:pPr>
      <w:r w:rsidRPr="008074A3">
        <w:rPr>
          <w:rFonts w:ascii="Times New Roman" w:hAnsi="Times New Roman"/>
          <w:u w:val="single"/>
        </w:rPr>
        <w:t>Employee Information and Training (Construction)</w:t>
      </w:r>
    </w:p>
    <w:p w:rsidR="00011684" w:rsidRPr="008074A3" w:rsidP="00011684" w14:paraId="4E057315" w14:textId="77777777">
      <w:pPr>
        <w:widowControl/>
        <w:rPr>
          <w:rFonts w:ascii="Times New Roman" w:hAnsi="Times New Roman"/>
        </w:rPr>
      </w:pPr>
    </w:p>
    <w:p w:rsidR="00011684" w:rsidRPr="008074A3" w:rsidP="00011684" w14:paraId="421CC15F"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w:t>
      </w:r>
      <w:r w:rsidRPr="008074A3">
        <w:rPr>
          <w:rFonts w:ascii="Times New Roman" w:hAnsi="Times New Roman"/>
        </w:rPr>
        <w:t>i</w:t>
      </w:r>
      <w:r w:rsidRPr="008074A3">
        <w:rPr>
          <w:rFonts w:ascii="Times New Roman" w:hAnsi="Times New Roman"/>
        </w:rPr>
        <w:t>)(2)(</w:t>
      </w:r>
      <w:r w:rsidRPr="008074A3">
        <w:rPr>
          <w:rFonts w:ascii="Times New Roman" w:hAnsi="Times New Roman"/>
        </w:rPr>
        <w:t>i</w:t>
      </w:r>
      <w:r w:rsidRPr="008074A3">
        <w:rPr>
          <w:rFonts w:ascii="Times New Roman" w:hAnsi="Times New Roman"/>
        </w:rPr>
        <w:t>) -- The employer shall ensure that each employee covered by this section can demonstrate knowledge and understanding of at least the following:</w:t>
      </w:r>
    </w:p>
    <w:p w:rsidR="00011684" w:rsidRPr="008074A3" w:rsidP="00011684" w14:paraId="6433440F" w14:textId="77777777">
      <w:pPr>
        <w:widowControl/>
        <w:rPr>
          <w:rFonts w:ascii="Times New Roman" w:hAnsi="Times New Roman"/>
        </w:rPr>
      </w:pPr>
    </w:p>
    <w:p w:rsidR="00011684" w:rsidRPr="008074A3" w:rsidP="00011684" w14:paraId="1DC6D888"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w:t>
      </w:r>
      <w:r w:rsidRPr="008074A3">
        <w:rPr>
          <w:rFonts w:ascii="Times New Roman" w:hAnsi="Times New Roman"/>
        </w:rPr>
        <w:t>i</w:t>
      </w:r>
      <w:r w:rsidRPr="008074A3">
        <w:rPr>
          <w:rFonts w:ascii="Times New Roman" w:hAnsi="Times New Roman"/>
        </w:rPr>
        <w:t>)(2)(</w:t>
      </w:r>
      <w:r w:rsidRPr="008074A3">
        <w:rPr>
          <w:rFonts w:ascii="Times New Roman" w:hAnsi="Times New Roman"/>
        </w:rPr>
        <w:t>i</w:t>
      </w:r>
      <w:r w:rsidRPr="008074A3">
        <w:rPr>
          <w:rFonts w:ascii="Times New Roman" w:hAnsi="Times New Roman"/>
        </w:rPr>
        <w:t>)(A) -- The health hazards associated with exposure to respirable crystalline silica;</w:t>
      </w:r>
    </w:p>
    <w:p w:rsidR="00011684" w:rsidRPr="008074A3" w:rsidP="00011684" w14:paraId="706D8E27" w14:textId="77777777">
      <w:pPr>
        <w:widowControl/>
        <w:rPr>
          <w:rFonts w:ascii="Times New Roman" w:hAnsi="Times New Roman"/>
        </w:rPr>
      </w:pPr>
    </w:p>
    <w:p w:rsidR="00011684" w:rsidRPr="008074A3" w:rsidP="00011684" w14:paraId="35F36993"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w:t>
      </w:r>
      <w:r w:rsidRPr="008074A3">
        <w:rPr>
          <w:rFonts w:ascii="Times New Roman" w:hAnsi="Times New Roman"/>
        </w:rPr>
        <w:t>i</w:t>
      </w:r>
      <w:r w:rsidRPr="008074A3">
        <w:rPr>
          <w:rFonts w:ascii="Times New Roman" w:hAnsi="Times New Roman"/>
        </w:rPr>
        <w:t>)(2)(</w:t>
      </w:r>
      <w:r w:rsidRPr="008074A3">
        <w:rPr>
          <w:rFonts w:ascii="Times New Roman" w:hAnsi="Times New Roman"/>
        </w:rPr>
        <w:t>i</w:t>
      </w:r>
      <w:r w:rsidRPr="008074A3">
        <w:rPr>
          <w:rFonts w:ascii="Times New Roman" w:hAnsi="Times New Roman"/>
        </w:rPr>
        <w:t>)(B) -- Specific tasks in the workplace that could result in exposure to respirable crystalline silica;</w:t>
      </w:r>
    </w:p>
    <w:p w:rsidR="00011684" w:rsidRPr="008074A3" w:rsidP="00011684" w14:paraId="56260C89" w14:textId="77777777">
      <w:pPr>
        <w:widowControl/>
        <w:rPr>
          <w:rFonts w:ascii="Times New Roman" w:hAnsi="Times New Roman"/>
        </w:rPr>
      </w:pPr>
    </w:p>
    <w:p w:rsidR="00011684" w:rsidRPr="008074A3" w:rsidP="00011684" w14:paraId="0CBBBF56"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w:t>
      </w:r>
      <w:r w:rsidRPr="008074A3">
        <w:rPr>
          <w:rFonts w:ascii="Times New Roman" w:hAnsi="Times New Roman"/>
        </w:rPr>
        <w:t>i</w:t>
      </w:r>
      <w:r w:rsidRPr="008074A3">
        <w:rPr>
          <w:rFonts w:ascii="Times New Roman" w:hAnsi="Times New Roman"/>
        </w:rPr>
        <w:t>)(2)(</w:t>
      </w:r>
      <w:r w:rsidRPr="008074A3">
        <w:rPr>
          <w:rFonts w:ascii="Times New Roman" w:hAnsi="Times New Roman"/>
        </w:rPr>
        <w:t>i</w:t>
      </w:r>
      <w:r w:rsidRPr="008074A3">
        <w:rPr>
          <w:rFonts w:ascii="Times New Roman" w:hAnsi="Times New Roman"/>
        </w:rPr>
        <w:t xml:space="preserve">)(C) -- Specific measures the employer has implemented to protect employees from exposure to respirable crystalline silica, including engineering controls, work practices, and respirators to be used; </w:t>
      </w:r>
    </w:p>
    <w:p w:rsidR="00011684" w:rsidRPr="008074A3" w:rsidP="00011684" w14:paraId="19A7F85F" w14:textId="77777777">
      <w:pPr>
        <w:widowControl/>
        <w:rPr>
          <w:rFonts w:ascii="Times New Roman" w:hAnsi="Times New Roman"/>
        </w:rPr>
      </w:pPr>
    </w:p>
    <w:p w:rsidR="00011684" w:rsidRPr="008074A3" w:rsidP="00011684" w14:paraId="5BF01BD8"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w:t>
      </w:r>
      <w:r w:rsidRPr="008074A3">
        <w:rPr>
          <w:rFonts w:ascii="Times New Roman" w:hAnsi="Times New Roman"/>
        </w:rPr>
        <w:t>i</w:t>
      </w:r>
      <w:r w:rsidRPr="008074A3">
        <w:rPr>
          <w:rFonts w:ascii="Times New Roman" w:hAnsi="Times New Roman"/>
        </w:rPr>
        <w:t>)(2)(</w:t>
      </w:r>
      <w:r w:rsidRPr="008074A3">
        <w:rPr>
          <w:rFonts w:ascii="Times New Roman" w:hAnsi="Times New Roman"/>
        </w:rPr>
        <w:t>i</w:t>
      </w:r>
      <w:r w:rsidRPr="008074A3">
        <w:rPr>
          <w:rFonts w:ascii="Times New Roman" w:hAnsi="Times New Roman"/>
        </w:rPr>
        <w:t>)(D) -- The contents of this section;</w:t>
      </w:r>
    </w:p>
    <w:p w:rsidR="00011684" w:rsidRPr="008074A3" w:rsidP="00011684" w14:paraId="25690450" w14:textId="77777777">
      <w:pPr>
        <w:widowControl/>
        <w:rPr>
          <w:rFonts w:ascii="Times New Roman" w:hAnsi="Times New Roman"/>
        </w:rPr>
      </w:pPr>
    </w:p>
    <w:p w:rsidR="00011684" w:rsidRPr="008074A3" w:rsidP="00011684" w14:paraId="48D7388B"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w:t>
      </w:r>
      <w:r w:rsidRPr="008074A3">
        <w:rPr>
          <w:rFonts w:ascii="Times New Roman" w:hAnsi="Times New Roman"/>
        </w:rPr>
        <w:t>i</w:t>
      </w:r>
      <w:r w:rsidRPr="008074A3">
        <w:rPr>
          <w:rFonts w:ascii="Times New Roman" w:hAnsi="Times New Roman"/>
        </w:rPr>
        <w:t>)(2)(</w:t>
      </w:r>
      <w:r w:rsidRPr="008074A3">
        <w:rPr>
          <w:rFonts w:ascii="Times New Roman" w:hAnsi="Times New Roman"/>
        </w:rPr>
        <w:t>i</w:t>
      </w:r>
      <w:r w:rsidRPr="008074A3">
        <w:rPr>
          <w:rFonts w:ascii="Times New Roman" w:hAnsi="Times New Roman"/>
        </w:rPr>
        <w:t>)(E) -- The identity of the competent person designated by the employer in accordance with paragraph (g)(4) of this section; and</w:t>
      </w:r>
    </w:p>
    <w:p w:rsidR="00011684" w:rsidRPr="008074A3" w:rsidP="00011684" w14:paraId="03A11147" w14:textId="77777777">
      <w:pPr>
        <w:widowControl/>
        <w:rPr>
          <w:rFonts w:ascii="Times New Roman" w:hAnsi="Times New Roman"/>
        </w:rPr>
      </w:pPr>
    </w:p>
    <w:p w:rsidR="00011684" w:rsidRPr="008074A3" w:rsidP="00011684" w14:paraId="55209008"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w:t>
      </w:r>
      <w:r w:rsidRPr="008074A3">
        <w:rPr>
          <w:rFonts w:ascii="Times New Roman" w:hAnsi="Times New Roman"/>
        </w:rPr>
        <w:t>i</w:t>
      </w:r>
      <w:r w:rsidRPr="008074A3">
        <w:rPr>
          <w:rFonts w:ascii="Times New Roman" w:hAnsi="Times New Roman"/>
        </w:rPr>
        <w:t>)(2)(</w:t>
      </w:r>
      <w:r w:rsidRPr="008074A3">
        <w:rPr>
          <w:rFonts w:ascii="Times New Roman" w:hAnsi="Times New Roman"/>
        </w:rPr>
        <w:t>i</w:t>
      </w:r>
      <w:r w:rsidRPr="008074A3">
        <w:rPr>
          <w:rFonts w:ascii="Times New Roman" w:hAnsi="Times New Roman"/>
        </w:rPr>
        <w:t xml:space="preserve">)(F) -- The purpose and a description of the medical surveillance program required by paragraph (h) of this section. </w:t>
      </w:r>
    </w:p>
    <w:p w:rsidR="00011684" w:rsidRPr="008074A3" w:rsidP="00011684" w14:paraId="5D42686F" w14:textId="77777777">
      <w:pPr>
        <w:widowControl/>
        <w:rPr>
          <w:rFonts w:ascii="Times New Roman" w:hAnsi="Times New Roman"/>
          <w:i/>
        </w:rPr>
      </w:pPr>
    </w:p>
    <w:p w:rsidR="00011684" w:rsidRPr="008074A3" w:rsidP="00011684" w14:paraId="57AD48E2" w14:textId="77777777">
      <w:pPr>
        <w:widowControl/>
        <w:rPr>
          <w:rFonts w:ascii="Times New Roman" w:hAnsi="Times New Roman"/>
          <w:b/>
          <w:i/>
        </w:rPr>
      </w:pPr>
      <w:r w:rsidRPr="008074A3">
        <w:rPr>
          <w:rFonts w:ascii="Times New Roman" w:hAnsi="Times New Roman"/>
        </w:rPr>
        <w:t>These knowledge/training requirements are not considered to be a collection of information under the PRA; therefore, no burden hours or costs are assessed for this activity under Items 12 or 13 of this Supporting Statement</w:t>
      </w:r>
      <w:r w:rsidRPr="008074A3" w:rsidR="007E3F0E">
        <w:rPr>
          <w:rFonts w:ascii="Times New Roman" w:hAnsi="Times New Roman"/>
        </w:rPr>
        <w:t>.</w:t>
      </w:r>
    </w:p>
    <w:p w:rsidR="00011684" w:rsidRPr="008074A3" w:rsidP="00011684" w14:paraId="2DD1E8C9" w14:textId="77777777">
      <w:pPr>
        <w:widowControl/>
        <w:rPr>
          <w:rFonts w:ascii="Times New Roman" w:hAnsi="Times New Roman"/>
          <w:i/>
        </w:rPr>
      </w:pPr>
    </w:p>
    <w:p w:rsidR="00011684" w:rsidRPr="008074A3" w:rsidP="00011684" w14:paraId="68DC22F6" w14:textId="5AA5262F">
      <w:pPr>
        <w:widowControl/>
        <w:ind w:left="360" w:hanging="360"/>
        <w:rPr>
          <w:rFonts w:ascii="Times New Roman" w:hAnsi="Times New Roman"/>
        </w:rPr>
      </w:pPr>
      <w:r w:rsidRPr="008074A3">
        <w:rPr>
          <w:rFonts w:ascii="Times New Roman" w:hAnsi="Times New Roman"/>
        </w:rPr>
        <w:t>3</w:t>
      </w:r>
      <w:r w:rsidRPr="008074A3" w:rsidR="009B3FF1">
        <w:rPr>
          <w:rFonts w:ascii="Times New Roman" w:hAnsi="Times New Roman"/>
        </w:rPr>
        <w:t>.</w:t>
      </w:r>
      <w:r w:rsidRPr="008074A3">
        <w:rPr>
          <w:rFonts w:ascii="Times New Roman" w:hAnsi="Times New Roman"/>
        </w:rPr>
        <w:t xml:space="preserve"> </w:t>
      </w:r>
      <w:r w:rsidRPr="009D112D">
        <w:rPr>
          <w:rFonts w:ascii="Times New Roman" w:hAnsi="Times New Roman"/>
          <w:u w:val="single"/>
        </w:rPr>
        <w:t>Making</w:t>
      </w:r>
      <w:r w:rsidRPr="008074A3">
        <w:rPr>
          <w:rFonts w:ascii="Times New Roman" w:hAnsi="Times New Roman"/>
          <w:u w:val="single"/>
        </w:rPr>
        <w:t xml:space="preserve"> a Copy of the Standard Available to Employees</w:t>
      </w:r>
      <w:r w:rsidRPr="008074A3">
        <w:rPr>
          <w:rFonts w:ascii="Times New Roman" w:hAnsi="Times New Roman"/>
          <w:i/>
          <w:u w:val="single"/>
        </w:rPr>
        <w:t xml:space="preserve"> </w:t>
      </w:r>
    </w:p>
    <w:p w:rsidR="00011684" w:rsidRPr="008074A3" w:rsidP="00011684" w14:paraId="60361D31" w14:textId="77777777">
      <w:pPr>
        <w:widowControl/>
        <w:rPr>
          <w:rFonts w:ascii="Times New Roman" w:hAnsi="Times New Roman"/>
        </w:rPr>
      </w:pPr>
    </w:p>
    <w:p w:rsidR="00011684" w:rsidRPr="008074A3" w:rsidP="00011684" w14:paraId="170ADB3D" w14:textId="77777777">
      <w:pPr>
        <w:widowControl/>
        <w:rPr>
          <w:rFonts w:ascii="Times New Roman" w:hAnsi="Times New Roman"/>
        </w:rPr>
      </w:pPr>
      <w:r w:rsidRPr="008074A3">
        <w:rPr>
          <w:rFonts w:ascii="Times New Roman" w:hAnsi="Times New Roman"/>
        </w:rPr>
        <w:t>§§ 1910.1053(j)(3)(ii) and 1926.1</w:t>
      </w:r>
      <w:r w:rsidRPr="008074A3" w:rsidR="00DB2038">
        <w:rPr>
          <w:rFonts w:ascii="Times New Roman" w:hAnsi="Times New Roman"/>
        </w:rPr>
        <w:t>1</w:t>
      </w:r>
      <w:r w:rsidRPr="008074A3">
        <w:rPr>
          <w:rFonts w:ascii="Times New Roman" w:hAnsi="Times New Roman"/>
        </w:rPr>
        <w:t>53(</w:t>
      </w:r>
      <w:r w:rsidRPr="008074A3">
        <w:rPr>
          <w:rFonts w:ascii="Times New Roman" w:hAnsi="Times New Roman"/>
        </w:rPr>
        <w:t>i</w:t>
      </w:r>
      <w:r w:rsidRPr="008074A3">
        <w:rPr>
          <w:rFonts w:ascii="Times New Roman" w:hAnsi="Times New Roman"/>
        </w:rPr>
        <w:t>)(2)(ii) -- The employer shall make a copy of this section readily available without cost to each employee</w:t>
      </w:r>
      <w:r w:rsidRPr="008074A3" w:rsidR="00140F33">
        <w:rPr>
          <w:rFonts w:ascii="Times New Roman" w:hAnsi="Times New Roman"/>
        </w:rPr>
        <w:t xml:space="preserve"> covered by this section</w:t>
      </w:r>
      <w:r w:rsidRPr="008074A3">
        <w:rPr>
          <w:rFonts w:ascii="Times New Roman" w:hAnsi="Times New Roman"/>
        </w:rPr>
        <w:t>.</w:t>
      </w:r>
    </w:p>
    <w:p w:rsidR="00011684" w:rsidRPr="008074A3" w:rsidP="00011684" w14:paraId="16895EFF" w14:textId="77777777">
      <w:pPr>
        <w:widowControl/>
        <w:rPr>
          <w:rFonts w:ascii="Times New Roman" w:hAnsi="Times New Roman"/>
        </w:rPr>
      </w:pPr>
    </w:p>
    <w:p w:rsidR="00011684" w:rsidRPr="008074A3" w:rsidP="00011684" w14:paraId="2F0E1A14" w14:textId="51C85ED3">
      <w:pPr>
        <w:widowControl/>
        <w:rPr>
          <w:rFonts w:ascii="Times New Roman" w:hAnsi="Times New Roman"/>
        </w:rPr>
      </w:pPr>
      <w:r w:rsidRPr="008074A3">
        <w:rPr>
          <w:rFonts w:ascii="Times New Roman" w:hAnsi="Times New Roman"/>
        </w:rPr>
        <w:t xml:space="preserve">OSHA is taking no burden hours or </w:t>
      </w:r>
      <w:r w:rsidRPr="008074A3" w:rsidR="009B3FF1">
        <w:rPr>
          <w:rFonts w:ascii="Times New Roman" w:hAnsi="Times New Roman"/>
        </w:rPr>
        <w:t>costs</w:t>
      </w:r>
      <w:r w:rsidRPr="008074A3">
        <w:rPr>
          <w:rFonts w:ascii="Times New Roman" w:hAnsi="Times New Roman"/>
        </w:rPr>
        <w:t xml:space="preserve"> under Items 12 or 13 of this Supporting Statement for the requirement to make a copy of the </w:t>
      </w:r>
      <w:r w:rsidRPr="008074A3" w:rsidR="000E6645">
        <w:rPr>
          <w:rFonts w:ascii="Times New Roman" w:hAnsi="Times New Roman"/>
        </w:rPr>
        <w:t>standard</w:t>
      </w:r>
      <w:r w:rsidRPr="008074A3">
        <w:rPr>
          <w:rFonts w:ascii="Times New Roman" w:hAnsi="Times New Roman"/>
        </w:rPr>
        <w:t xml:space="preserve">s available to affected workers.  OSHA provides the employer with the language of the </w:t>
      </w:r>
      <w:r w:rsidRPr="008074A3" w:rsidR="000E6645">
        <w:rPr>
          <w:rFonts w:ascii="Times New Roman" w:hAnsi="Times New Roman"/>
        </w:rPr>
        <w:t>standard</w:t>
      </w:r>
      <w:r w:rsidRPr="008074A3">
        <w:rPr>
          <w:rFonts w:ascii="Times New Roman" w:hAnsi="Times New Roman"/>
        </w:rPr>
        <w:t>s for disclosure.  Therefore, in accordance with 5 CFR</w:t>
      </w:r>
      <w:r w:rsidRPr="008074A3" w:rsidR="007E3F0E">
        <w:rPr>
          <w:rFonts w:ascii="Times New Roman" w:hAnsi="Times New Roman"/>
        </w:rPr>
        <w:t xml:space="preserve"> </w:t>
      </w:r>
      <w:r w:rsidRPr="008074A3">
        <w:rPr>
          <w:rFonts w:ascii="Times New Roman" w:hAnsi="Times New Roman"/>
        </w:rPr>
        <w:t>1320.3(c)(2), this requirement does not fall within the definition of a collection of information because it is a public disclosure of information originally supplied by the Federal government to the employer for the purpose of disclosure.</w:t>
      </w:r>
    </w:p>
    <w:p w:rsidR="00011684" w:rsidRPr="008074A3" w:rsidP="00011684" w14:paraId="4B0B4902" w14:textId="7777777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i/>
          <w:lang w:eastAsia="x-none"/>
        </w:rPr>
      </w:pPr>
    </w:p>
    <w:p w:rsidR="00011684" w:rsidRPr="008074A3" w:rsidP="00011684" w14:paraId="0AFCA01B" w14:textId="77777777">
      <w:pPr>
        <w:widowControl/>
        <w:rPr>
          <w:rFonts w:ascii="Times New Roman" w:hAnsi="Times New Roman"/>
          <w:b/>
          <w:bCs/>
        </w:rPr>
      </w:pPr>
      <w:r w:rsidRPr="008074A3">
        <w:rPr>
          <w:rFonts w:ascii="Times New Roman" w:hAnsi="Times New Roman"/>
          <w:b/>
          <w:bCs/>
        </w:rPr>
        <w:t xml:space="preserve">H.  Recordkeeping (§§ 1910.1053(k) and 1926.1153(j)) </w:t>
      </w:r>
    </w:p>
    <w:p w:rsidR="00011684" w:rsidRPr="008074A3" w:rsidP="00011684" w14:paraId="1896DF23" w14:textId="77777777">
      <w:pPr>
        <w:widowControl/>
        <w:rPr>
          <w:rFonts w:ascii="Times New Roman" w:hAnsi="Times New Roman"/>
        </w:rPr>
      </w:pPr>
    </w:p>
    <w:p w:rsidR="00011684" w:rsidRPr="008074A3" w:rsidP="00011684" w14:paraId="6EFB0573" w14:textId="77777777">
      <w:pPr>
        <w:widowControl/>
        <w:rPr>
          <w:rFonts w:ascii="Times New Roman" w:hAnsi="Times New Roman"/>
        </w:rPr>
      </w:pPr>
      <w:r w:rsidRPr="008074A3">
        <w:rPr>
          <w:rFonts w:ascii="Times New Roman" w:hAnsi="Times New Roman"/>
        </w:rPr>
        <w:t xml:space="preserve">The </w:t>
      </w:r>
      <w:r w:rsidRPr="008074A3" w:rsidR="000E6645">
        <w:rPr>
          <w:rFonts w:ascii="Times New Roman" w:hAnsi="Times New Roman"/>
        </w:rPr>
        <w:t>standard</w:t>
      </w:r>
      <w:r w:rsidRPr="008074A3">
        <w:rPr>
          <w:rFonts w:ascii="Times New Roman" w:hAnsi="Times New Roman"/>
        </w:rPr>
        <w:t xml:space="preserve">s’ recordkeeping requirements are in accordance with Section 8(c) of the OSH Act (29 U.S.C. 657(c)), which authorizes OSHA to require employers to keep and make available records as necessary or appropriate for the enforcement of the Act, or for developing information regarding the causes and prevention of occupational accidents and illnesses.  </w:t>
      </w:r>
    </w:p>
    <w:p w:rsidR="00011684" w:rsidRPr="008074A3" w:rsidP="00011684" w14:paraId="2F0CEE69" w14:textId="77777777">
      <w:pPr>
        <w:widowControl/>
        <w:rPr>
          <w:rFonts w:ascii="Times New Roman" w:hAnsi="Times New Roman"/>
        </w:rPr>
      </w:pPr>
    </w:p>
    <w:p w:rsidR="00011684" w:rsidRPr="008074A3" w:rsidP="00011684" w14:paraId="1E22FFB3" w14:textId="77777777">
      <w:pPr>
        <w:widowControl/>
        <w:rPr>
          <w:rFonts w:ascii="Times New Roman" w:hAnsi="Times New Roman"/>
          <w:b/>
          <w:bCs/>
        </w:rPr>
      </w:pPr>
      <w:r w:rsidRPr="008074A3">
        <w:rPr>
          <w:rFonts w:ascii="Times New Roman" w:hAnsi="Times New Roman"/>
        </w:rPr>
        <w:t xml:space="preserve">Employers must maintain and provide access to air-monitoring data, objective data, and medical-surveillance records in accordance with OSHA's standard addressing access to worker-exposure and medical records (29 CFR 1910.1020).  That standard, specifically 29 CFR 1910.1020(d), requires employers to ensure the preservation and retention of employee exposure and medical records. </w:t>
      </w:r>
    </w:p>
    <w:p w:rsidR="00011684" w:rsidRPr="008074A3" w:rsidP="00011684" w14:paraId="3FB8296E" w14:textId="77777777">
      <w:pPr>
        <w:widowControl/>
        <w:rPr>
          <w:rFonts w:ascii="Times New Roman" w:hAnsi="Times New Roman"/>
          <w:b/>
          <w:bCs/>
        </w:rPr>
      </w:pPr>
    </w:p>
    <w:p w:rsidR="00011684" w:rsidRPr="008074A3" w:rsidP="00011684" w14:paraId="171A2BAB" w14:textId="27BEFD3F">
      <w:pPr>
        <w:widowControl/>
        <w:rPr>
          <w:rFonts w:ascii="Times New Roman" w:hAnsi="Times New Roman"/>
        </w:rPr>
      </w:pPr>
      <w:r w:rsidRPr="008074A3">
        <w:rPr>
          <w:rFonts w:ascii="Times New Roman" w:hAnsi="Times New Roman"/>
          <w:bCs/>
        </w:rPr>
        <w:t>1</w:t>
      </w:r>
      <w:r w:rsidRPr="008074A3" w:rsidR="009B3FF1">
        <w:rPr>
          <w:rFonts w:ascii="Times New Roman" w:hAnsi="Times New Roman"/>
          <w:bCs/>
        </w:rPr>
        <w:t xml:space="preserve">. </w:t>
      </w:r>
      <w:r w:rsidRPr="009D112D">
        <w:rPr>
          <w:rFonts w:ascii="Times New Roman" w:hAnsi="Times New Roman"/>
          <w:u w:val="single"/>
        </w:rPr>
        <w:t>Air</w:t>
      </w:r>
      <w:r w:rsidRPr="004A6A3B">
        <w:rPr>
          <w:rFonts w:ascii="Times New Roman" w:hAnsi="Times New Roman"/>
          <w:u w:val="single"/>
        </w:rPr>
        <w:t>-</w:t>
      </w:r>
      <w:r w:rsidRPr="008074A3">
        <w:rPr>
          <w:rFonts w:ascii="Times New Roman" w:hAnsi="Times New Roman"/>
          <w:u w:val="single"/>
        </w:rPr>
        <w:t>Monitoring Data Records</w:t>
      </w:r>
    </w:p>
    <w:p w:rsidR="00011684" w:rsidRPr="008074A3" w:rsidP="00011684" w14:paraId="6209F644" w14:textId="77777777">
      <w:pPr>
        <w:widowControl/>
        <w:rPr>
          <w:rFonts w:ascii="Times New Roman" w:hAnsi="Times New Roman"/>
        </w:rPr>
      </w:pPr>
    </w:p>
    <w:p w:rsidR="00011684" w:rsidRPr="008074A3" w:rsidP="00011684" w14:paraId="333982EB" w14:textId="77777777">
      <w:pPr>
        <w:widowControl/>
        <w:rPr>
          <w:rFonts w:ascii="Times New Roman" w:hAnsi="Times New Roman"/>
        </w:rPr>
      </w:pPr>
      <w:r w:rsidRPr="008074A3">
        <w:rPr>
          <w:rFonts w:ascii="Times New Roman" w:hAnsi="Times New Roman"/>
          <w:u w:val="single"/>
        </w:rPr>
        <w:t>Air-Monitoring Data Records (General Industry)</w:t>
      </w:r>
    </w:p>
    <w:p w:rsidR="00011684" w:rsidRPr="008074A3" w:rsidP="00011684" w14:paraId="406040A5" w14:textId="77777777">
      <w:pPr>
        <w:widowControl/>
        <w:rPr>
          <w:rFonts w:ascii="Times New Roman" w:hAnsi="Times New Roman"/>
        </w:rPr>
      </w:pPr>
    </w:p>
    <w:p w:rsidR="00011684" w:rsidRPr="008074A3" w:rsidP="00011684" w14:paraId="479CDA86"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1910.1053(k)(1)(</w:t>
      </w:r>
      <w:r w:rsidRPr="008074A3">
        <w:rPr>
          <w:rFonts w:ascii="Times New Roman" w:hAnsi="Times New Roman"/>
        </w:rPr>
        <w:t>i</w:t>
      </w:r>
      <w:r w:rsidRPr="008074A3">
        <w:rPr>
          <w:rFonts w:ascii="Times New Roman" w:hAnsi="Times New Roman"/>
        </w:rPr>
        <w:t>) -- The employer shall make and maintain an accurate record of all exposure measurements taken to assess employee exposure to respirable crystalline silica, as prescribed in paragraph (d) of this section.</w:t>
      </w:r>
    </w:p>
    <w:p w:rsidR="00011684" w:rsidRPr="008074A3" w:rsidP="00011684" w14:paraId="677825B0" w14:textId="77777777">
      <w:pPr>
        <w:widowControl/>
        <w:rPr>
          <w:rFonts w:ascii="Times New Roman" w:hAnsi="Times New Roman"/>
        </w:rPr>
      </w:pPr>
    </w:p>
    <w:p w:rsidR="00011684" w:rsidRPr="008074A3" w:rsidP="00011684" w14:paraId="074AB712"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1910.1053(k)(1)(ii) -- This record shall include at least the following information:</w:t>
      </w:r>
    </w:p>
    <w:p w:rsidR="00011684" w:rsidRPr="008074A3" w:rsidP="00011684" w14:paraId="585DD0C1" w14:textId="77777777">
      <w:pPr>
        <w:widowControl/>
        <w:rPr>
          <w:rFonts w:ascii="Times New Roman" w:hAnsi="Times New Roman"/>
        </w:rPr>
      </w:pPr>
    </w:p>
    <w:p w:rsidR="00011684" w:rsidRPr="008074A3" w:rsidP="00011684" w14:paraId="221E6431"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 xml:space="preserve">1910.1053(k)(1)(ii)(A) -- The date of measurement for each sample taken; </w:t>
      </w:r>
    </w:p>
    <w:p w:rsidR="00011684" w:rsidRPr="008074A3" w:rsidP="00011684" w14:paraId="02F66ABF" w14:textId="77777777">
      <w:pPr>
        <w:widowControl/>
        <w:rPr>
          <w:rFonts w:ascii="Times New Roman" w:hAnsi="Times New Roman"/>
        </w:rPr>
      </w:pPr>
    </w:p>
    <w:p w:rsidR="00011684" w:rsidRPr="008074A3" w:rsidP="00011684" w14:paraId="4269C4AE"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1910.1053(k)(1)(ii)(B) -- The task monitored;</w:t>
      </w:r>
    </w:p>
    <w:p w:rsidR="00011684" w:rsidRPr="008074A3" w:rsidP="00011684" w14:paraId="6EAB0FE4" w14:textId="77777777">
      <w:pPr>
        <w:widowControl/>
        <w:rPr>
          <w:rFonts w:ascii="Times New Roman" w:hAnsi="Times New Roman"/>
        </w:rPr>
      </w:pPr>
    </w:p>
    <w:p w:rsidR="00011684" w:rsidRPr="008074A3" w:rsidP="00011684" w14:paraId="338D9604"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1910.1053(k)(1)(ii)(C) -- Sampling and analytical methods used;</w:t>
      </w:r>
    </w:p>
    <w:p w:rsidR="00011684" w:rsidRPr="008074A3" w:rsidP="00011684" w14:paraId="59C0D86A" w14:textId="77777777">
      <w:pPr>
        <w:widowControl/>
        <w:rPr>
          <w:rFonts w:ascii="Times New Roman" w:hAnsi="Times New Roman"/>
        </w:rPr>
      </w:pPr>
    </w:p>
    <w:p w:rsidR="00011684" w:rsidRPr="008074A3" w:rsidP="00011684" w14:paraId="563B46DA"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1910.1053(k)(1)(ii)(D) -- Number, duration, and results of samples taken;</w:t>
      </w:r>
    </w:p>
    <w:p w:rsidR="00011684" w:rsidRPr="008074A3" w:rsidP="00011684" w14:paraId="3B1A0C10" w14:textId="77777777">
      <w:pPr>
        <w:widowControl/>
        <w:rPr>
          <w:rFonts w:ascii="Times New Roman" w:hAnsi="Times New Roman"/>
        </w:rPr>
      </w:pPr>
    </w:p>
    <w:p w:rsidR="00011684" w:rsidRPr="008074A3" w:rsidP="00011684" w14:paraId="714D86BE"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1910.1053(k)(1)(ii)(E) -- Identity of the laboratory that performed the analysis;</w:t>
      </w:r>
    </w:p>
    <w:p w:rsidR="00011684" w:rsidRPr="008074A3" w:rsidP="00011684" w14:paraId="46372B6C" w14:textId="77777777">
      <w:pPr>
        <w:widowControl/>
        <w:rPr>
          <w:rFonts w:ascii="Times New Roman" w:hAnsi="Times New Roman"/>
        </w:rPr>
      </w:pPr>
    </w:p>
    <w:p w:rsidR="00011684" w:rsidRPr="008074A3" w:rsidP="00011684" w14:paraId="4D89A693"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1910.1053(k)(1)(ii)(F) -- Type of personal protective equipment, such as respirators, worn by the employees monitored; and</w:t>
      </w:r>
      <w:r w:rsidRPr="008074A3">
        <w:rPr>
          <w:rFonts w:ascii="Times New Roman" w:hAnsi="Times New Roman"/>
        </w:rPr>
        <w:tab/>
      </w:r>
      <w:r w:rsidRPr="008074A3">
        <w:rPr>
          <w:rFonts w:ascii="Times New Roman" w:hAnsi="Times New Roman"/>
        </w:rPr>
        <w:tab/>
      </w:r>
    </w:p>
    <w:p w:rsidR="00011684" w:rsidRPr="008074A3" w:rsidP="00011684" w14:paraId="34C83529" w14:textId="77777777">
      <w:pPr>
        <w:widowControl/>
        <w:rPr>
          <w:rFonts w:ascii="Times New Roman" w:hAnsi="Times New Roman"/>
        </w:rPr>
      </w:pPr>
    </w:p>
    <w:p w:rsidR="00011684" w:rsidRPr="008074A3" w:rsidP="00011684" w14:paraId="7FAC44FA" w14:textId="03D60FB6">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 xml:space="preserve">1910.1053(k)(1)(ii)(G) </w:t>
      </w:r>
      <w:r w:rsidRPr="008074A3" w:rsidR="004A178B">
        <w:rPr>
          <w:rFonts w:ascii="Times New Roman" w:hAnsi="Times New Roman"/>
        </w:rPr>
        <w:t>–</w:t>
      </w:r>
      <w:r w:rsidRPr="008074A3">
        <w:rPr>
          <w:rFonts w:ascii="Times New Roman" w:hAnsi="Times New Roman"/>
        </w:rPr>
        <w:t xml:space="preserve"> Name</w:t>
      </w:r>
      <w:r w:rsidRPr="008074A3" w:rsidR="004A178B">
        <w:rPr>
          <w:rFonts w:ascii="Times New Roman" w:hAnsi="Times New Roman"/>
        </w:rPr>
        <w:t xml:space="preserve"> </w:t>
      </w:r>
      <w:r w:rsidRPr="008074A3">
        <w:rPr>
          <w:rFonts w:ascii="Times New Roman" w:hAnsi="Times New Roman"/>
        </w:rPr>
        <w:t xml:space="preserve">and job classification of all employees represented by the monitoring, indicating which employees were </w:t>
      </w:r>
      <w:r w:rsidRPr="008074A3" w:rsidR="00E37017">
        <w:rPr>
          <w:rFonts w:ascii="Times New Roman" w:hAnsi="Times New Roman"/>
        </w:rPr>
        <w:t>monitored</w:t>
      </w:r>
      <w:r w:rsidRPr="008074A3">
        <w:rPr>
          <w:rFonts w:ascii="Times New Roman" w:hAnsi="Times New Roman"/>
        </w:rPr>
        <w:t>.</w:t>
      </w:r>
    </w:p>
    <w:p w:rsidR="00011684" w:rsidRPr="008074A3" w:rsidP="00011684" w14:paraId="0EDF17EB" w14:textId="77777777">
      <w:pPr>
        <w:widowControl/>
        <w:rPr>
          <w:rFonts w:ascii="Times New Roman" w:hAnsi="Times New Roman"/>
          <w:bCs/>
          <w:i/>
        </w:rPr>
      </w:pPr>
    </w:p>
    <w:p w:rsidR="00011684" w:rsidRPr="008074A3" w:rsidP="00011684" w14:paraId="1FA557D5" w14:textId="77777777">
      <w:pPr>
        <w:widowControl/>
        <w:rPr>
          <w:rFonts w:ascii="Times New Roman" w:hAnsi="Times New Roman"/>
          <w:u w:val="single"/>
        </w:rPr>
      </w:pPr>
      <w:r w:rsidRPr="008074A3">
        <w:rPr>
          <w:rFonts w:ascii="Times New Roman" w:hAnsi="Times New Roman"/>
          <w:u w:val="single"/>
        </w:rPr>
        <w:t>Air-Monitoring Data Records (Construction)</w:t>
      </w:r>
    </w:p>
    <w:p w:rsidR="00011684" w:rsidRPr="008074A3" w:rsidP="00011684" w14:paraId="25274878" w14:textId="77777777">
      <w:pPr>
        <w:widowControl/>
        <w:rPr>
          <w:rFonts w:ascii="Times New Roman" w:hAnsi="Times New Roman"/>
        </w:rPr>
      </w:pPr>
    </w:p>
    <w:p w:rsidR="00011684" w:rsidRPr="008074A3" w:rsidP="00011684" w14:paraId="6F13DF02"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1926.1153(j)(1)(</w:t>
      </w:r>
      <w:r w:rsidRPr="008074A3">
        <w:rPr>
          <w:rFonts w:ascii="Times New Roman" w:hAnsi="Times New Roman"/>
        </w:rPr>
        <w:t>i</w:t>
      </w:r>
      <w:r w:rsidRPr="008074A3">
        <w:rPr>
          <w:rFonts w:ascii="Times New Roman" w:hAnsi="Times New Roman"/>
        </w:rPr>
        <w:t>) -- Air monitoring data.  The employer shall make and maintain an accurate record of all exposure measurements taken to assess employee exposure to respirable crystalline silica, as prescribed in paragraph (d)(2) of this section.</w:t>
      </w:r>
    </w:p>
    <w:p w:rsidR="00011684" w:rsidRPr="008074A3" w:rsidP="00011684" w14:paraId="685F5180" w14:textId="77777777">
      <w:pPr>
        <w:widowControl/>
        <w:rPr>
          <w:rFonts w:ascii="Times New Roman" w:hAnsi="Times New Roman"/>
        </w:rPr>
      </w:pPr>
    </w:p>
    <w:p w:rsidR="00011684" w:rsidRPr="008074A3" w:rsidP="00011684" w14:paraId="2BC68C6B"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1926.1153(j)(1)(ii) -- This record shall include at least the following information:</w:t>
      </w:r>
    </w:p>
    <w:p w:rsidR="00011684" w:rsidRPr="008074A3" w:rsidP="00011684" w14:paraId="7B05B471" w14:textId="77777777">
      <w:pPr>
        <w:widowControl/>
        <w:rPr>
          <w:rFonts w:ascii="Times New Roman" w:hAnsi="Times New Roman"/>
        </w:rPr>
      </w:pPr>
    </w:p>
    <w:p w:rsidR="00011684" w:rsidRPr="008074A3" w:rsidP="00011684" w14:paraId="24E84F82"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 xml:space="preserve">1926.1153(j)(1)(A) -- The date of measurement for each sample taken; </w:t>
      </w:r>
    </w:p>
    <w:p w:rsidR="00011684" w:rsidRPr="008074A3" w:rsidP="00011684" w14:paraId="7F3EFCD3" w14:textId="77777777">
      <w:pPr>
        <w:widowControl/>
        <w:rPr>
          <w:rFonts w:ascii="Times New Roman" w:hAnsi="Times New Roman"/>
        </w:rPr>
      </w:pPr>
    </w:p>
    <w:p w:rsidR="00011684" w:rsidRPr="008074A3" w:rsidP="00011684" w14:paraId="2E76193F"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1926.1153(j)(1)(B) -- The task monitored;</w:t>
      </w:r>
    </w:p>
    <w:p w:rsidR="00011684" w:rsidRPr="008074A3" w:rsidP="00011684" w14:paraId="03B363A0" w14:textId="77777777">
      <w:pPr>
        <w:widowControl/>
        <w:rPr>
          <w:rFonts w:ascii="Times New Roman" w:hAnsi="Times New Roman"/>
        </w:rPr>
      </w:pPr>
    </w:p>
    <w:p w:rsidR="00011684" w:rsidRPr="008074A3" w:rsidP="00011684" w14:paraId="1401AD85"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1926.1153(j)(1)(C) -- Sampling and analytical methods used;</w:t>
      </w:r>
    </w:p>
    <w:p w:rsidR="00011684" w:rsidRPr="008074A3" w:rsidP="00011684" w14:paraId="1F6A8A3B" w14:textId="77777777">
      <w:pPr>
        <w:widowControl/>
        <w:rPr>
          <w:rFonts w:ascii="Times New Roman" w:hAnsi="Times New Roman"/>
        </w:rPr>
      </w:pPr>
    </w:p>
    <w:p w:rsidR="00011684" w:rsidRPr="008074A3" w:rsidP="00011684" w14:paraId="5545B4C7"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1926.1153(j)(1)(D) -- Number, duration, and results of samples taken;</w:t>
      </w:r>
    </w:p>
    <w:p w:rsidR="00011684" w:rsidRPr="008074A3" w:rsidP="00011684" w14:paraId="6E350ABC" w14:textId="77777777">
      <w:pPr>
        <w:widowControl/>
        <w:rPr>
          <w:rFonts w:ascii="Times New Roman" w:hAnsi="Times New Roman"/>
        </w:rPr>
      </w:pPr>
    </w:p>
    <w:p w:rsidR="00011684" w:rsidRPr="008074A3" w:rsidP="00011684" w14:paraId="03E9C357"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1926.1153(j)(1)(E) -- Identity of the laboratory that performed the analysis;</w:t>
      </w:r>
    </w:p>
    <w:p w:rsidR="00011684" w:rsidRPr="008074A3" w:rsidP="00011684" w14:paraId="39F78998" w14:textId="77777777">
      <w:pPr>
        <w:widowControl/>
        <w:rPr>
          <w:rFonts w:ascii="Times New Roman" w:hAnsi="Times New Roman"/>
        </w:rPr>
      </w:pPr>
    </w:p>
    <w:p w:rsidR="00011684" w:rsidRPr="008074A3" w:rsidP="00011684" w14:paraId="68664D67"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1926.1153(j)(1)(F) -- Type of personal protective equipment, such as respirators, worn by the employees monitored; and</w:t>
      </w:r>
      <w:r w:rsidRPr="008074A3">
        <w:rPr>
          <w:rFonts w:ascii="Times New Roman" w:hAnsi="Times New Roman"/>
        </w:rPr>
        <w:tab/>
      </w:r>
      <w:r w:rsidRPr="008074A3">
        <w:rPr>
          <w:rFonts w:ascii="Times New Roman" w:hAnsi="Times New Roman"/>
        </w:rPr>
        <w:tab/>
      </w:r>
    </w:p>
    <w:p w:rsidR="00011684" w:rsidRPr="008074A3" w:rsidP="00011684" w14:paraId="37B469AC" w14:textId="77777777">
      <w:pPr>
        <w:widowControl/>
        <w:rPr>
          <w:rFonts w:ascii="Times New Roman" w:hAnsi="Times New Roman"/>
        </w:rPr>
      </w:pPr>
    </w:p>
    <w:p w:rsidR="00011684" w:rsidRPr="008074A3" w:rsidP="00011684" w14:paraId="1F46ABA0" w14:textId="462564BA">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 xml:space="preserve">1926.1153(j)(1)(G) </w:t>
      </w:r>
      <w:r w:rsidRPr="008074A3" w:rsidR="004A178B">
        <w:rPr>
          <w:rFonts w:ascii="Times New Roman" w:hAnsi="Times New Roman"/>
        </w:rPr>
        <w:t>–</w:t>
      </w:r>
      <w:r w:rsidRPr="008074A3">
        <w:rPr>
          <w:rFonts w:ascii="Times New Roman" w:hAnsi="Times New Roman"/>
        </w:rPr>
        <w:t xml:space="preserve"> Name</w:t>
      </w:r>
      <w:r w:rsidRPr="008074A3" w:rsidR="00103288">
        <w:rPr>
          <w:rFonts w:ascii="Times New Roman" w:hAnsi="Times New Roman"/>
        </w:rPr>
        <w:t xml:space="preserve"> </w:t>
      </w:r>
      <w:r w:rsidRPr="008074A3">
        <w:rPr>
          <w:rFonts w:ascii="Times New Roman" w:hAnsi="Times New Roman"/>
        </w:rPr>
        <w:t xml:space="preserve">and job classification of all employees represented by the monitoring, indicating which employees were </w:t>
      </w:r>
      <w:r w:rsidRPr="008074A3" w:rsidR="00E37017">
        <w:rPr>
          <w:rFonts w:ascii="Times New Roman" w:hAnsi="Times New Roman"/>
        </w:rPr>
        <w:t>monitored</w:t>
      </w:r>
      <w:r w:rsidRPr="008074A3">
        <w:rPr>
          <w:rFonts w:ascii="Times New Roman" w:hAnsi="Times New Roman"/>
        </w:rPr>
        <w:t xml:space="preserve">. </w:t>
      </w:r>
    </w:p>
    <w:p w:rsidR="00011684" w:rsidRPr="008074A3" w:rsidP="00011684" w14:paraId="7532DF2E" w14:textId="77777777">
      <w:pPr>
        <w:widowControl/>
        <w:rPr>
          <w:rFonts w:ascii="Times New Roman" w:hAnsi="Times New Roman"/>
          <w:bCs/>
        </w:rPr>
      </w:pPr>
    </w:p>
    <w:p w:rsidR="00011684" w:rsidRPr="008074A3" w:rsidP="00011684" w14:paraId="3BA8E18C" w14:textId="5728A6B3">
      <w:pPr>
        <w:widowControl/>
        <w:rPr>
          <w:rFonts w:ascii="Times New Roman" w:hAnsi="Times New Roman"/>
        </w:rPr>
      </w:pPr>
      <w:r w:rsidRPr="008074A3">
        <w:rPr>
          <w:rFonts w:ascii="Times New Roman" w:hAnsi="Times New Roman"/>
          <w:bCs/>
          <w:i/>
        </w:rPr>
        <w:t>Purpose</w:t>
      </w:r>
      <w:r w:rsidRPr="008074A3" w:rsidR="009B3FF1">
        <w:rPr>
          <w:rFonts w:ascii="Times New Roman" w:hAnsi="Times New Roman"/>
          <w:bCs/>
          <w:i/>
        </w:rPr>
        <w:t>:</w:t>
      </w:r>
      <w:r w:rsidRPr="008074A3">
        <w:rPr>
          <w:rFonts w:ascii="Times New Roman" w:hAnsi="Times New Roman"/>
          <w:bCs/>
        </w:rPr>
        <w:t xml:space="preserve"> </w:t>
      </w:r>
      <w:r w:rsidRPr="008074A3">
        <w:rPr>
          <w:rFonts w:ascii="Times New Roman" w:hAnsi="Times New Roman"/>
        </w:rPr>
        <w:t xml:space="preserve">OSHA believes that exposure records are necessary and appropriate for protection of worker health, enforcement of the </w:t>
      </w:r>
      <w:r w:rsidRPr="008074A3" w:rsidR="000E6645">
        <w:rPr>
          <w:rFonts w:ascii="Times New Roman" w:hAnsi="Times New Roman"/>
        </w:rPr>
        <w:t>standard</w:t>
      </w:r>
      <w:r w:rsidRPr="008074A3">
        <w:rPr>
          <w:rFonts w:ascii="Times New Roman" w:hAnsi="Times New Roman"/>
        </w:rPr>
        <w:t xml:space="preserve">s, and development of information regarding the causes and prevention of occupational illnesses.  Also, </w:t>
      </w:r>
      <w:r w:rsidRPr="008074A3" w:rsidR="002138DF">
        <w:rPr>
          <w:rFonts w:ascii="Times New Roman" w:hAnsi="Times New Roman"/>
        </w:rPr>
        <w:t>the agency</w:t>
      </w:r>
      <w:r w:rsidRPr="008074A3">
        <w:rPr>
          <w:rFonts w:ascii="Times New Roman" w:hAnsi="Times New Roman"/>
        </w:rPr>
        <w:t xml:space="preserve"> and others can use the records to identify illnesses and deaths that may be attributable to respirable crystalline silica exposure, evaluate compliance programs, and assess the efficacy of the </w:t>
      </w:r>
      <w:r w:rsidRPr="008074A3" w:rsidR="000E6645">
        <w:rPr>
          <w:rFonts w:ascii="Times New Roman" w:hAnsi="Times New Roman"/>
        </w:rPr>
        <w:t>standard</w:t>
      </w:r>
      <w:r w:rsidRPr="008074A3">
        <w:rPr>
          <w:rFonts w:ascii="Times New Roman" w:hAnsi="Times New Roman"/>
        </w:rPr>
        <w:t>s.</w:t>
      </w:r>
      <w:r w:rsidRPr="008074A3">
        <w:rPr>
          <w:rFonts w:ascii="Times New Roman" w:hAnsi="Times New Roman"/>
          <w:b/>
          <w:bCs/>
        </w:rPr>
        <w:t xml:space="preserve">  </w:t>
      </w:r>
      <w:r w:rsidRPr="008074A3">
        <w:rPr>
          <w:rFonts w:ascii="Times New Roman" w:hAnsi="Times New Roman"/>
        </w:rPr>
        <w:t>Establishing and maintaining records of air-monitoring data permit employers, workers, OSHA, and other interested parties (i.e., industry trade associations and worker unions or comparable organizations) to identify the levels, durations, and extent of respirable crystalline silica exposure</w:t>
      </w:r>
      <w:r w:rsidRPr="008074A3" w:rsidR="001438E8">
        <w:rPr>
          <w:rFonts w:ascii="Times New Roman" w:hAnsi="Times New Roman"/>
        </w:rPr>
        <w:t xml:space="preserve">.  The records will allow interested parties to </w:t>
      </w:r>
      <w:r w:rsidRPr="008074A3">
        <w:rPr>
          <w:rFonts w:ascii="Times New Roman" w:hAnsi="Times New Roman"/>
        </w:rPr>
        <w:t xml:space="preserve">determine if existing controls are protecting workers or whether additional controls are necessary to provide the required protection.  These records also allow OSHA to ascertain whether employers are complying with the </w:t>
      </w:r>
      <w:r w:rsidRPr="008074A3" w:rsidR="000E6645">
        <w:rPr>
          <w:rFonts w:ascii="Times New Roman" w:hAnsi="Times New Roman"/>
        </w:rPr>
        <w:t>standard</w:t>
      </w:r>
      <w:r w:rsidRPr="008074A3">
        <w:rPr>
          <w:rFonts w:ascii="Times New Roman" w:hAnsi="Times New Roman"/>
        </w:rPr>
        <w:t xml:space="preserve">s, thereby ensuring that workers are receiving adequate protection from respirable crystalline silica exposure. </w:t>
      </w:r>
    </w:p>
    <w:p w:rsidR="00011684" w:rsidRPr="008074A3" w:rsidP="00011684" w14:paraId="58E178D2" w14:textId="77777777">
      <w:pPr>
        <w:widowControl/>
        <w:rPr>
          <w:rFonts w:ascii="Times New Roman" w:hAnsi="Times New Roman"/>
        </w:rPr>
      </w:pPr>
    </w:p>
    <w:p w:rsidR="00011684" w:rsidRPr="008074A3" w:rsidP="00011684" w14:paraId="5CE4FCA2" w14:textId="719AD885">
      <w:pPr>
        <w:widowControl/>
        <w:rPr>
          <w:rFonts w:ascii="Times New Roman" w:hAnsi="Times New Roman"/>
        </w:rPr>
      </w:pPr>
      <w:r w:rsidRPr="008074A3">
        <w:rPr>
          <w:rFonts w:ascii="Times New Roman" w:hAnsi="Times New Roman"/>
        </w:rPr>
        <w:t xml:space="preserve">The requirements of the provision generally are consistent with those requirements found in other OSHA standards, such as Methylene Chloride (29 CFR 1910.1052) and Chromium (VI) (29 CFR 1910.1026).  </w:t>
      </w:r>
      <w:r w:rsidRPr="008074A3" w:rsidR="00AF6A8E">
        <w:rPr>
          <w:rFonts w:ascii="Times New Roman" w:hAnsi="Times New Roman"/>
        </w:rPr>
        <w:t xml:space="preserve">The additional requirement of the identity of the laboratory that performed the </w:t>
      </w:r>
      <w:r w:rsidRPr="008074A3" w:rsidR="001438E8">
        <w:rPr>
          <w:rFonts w:ascii="Times New Roman" w:hAnsi="Times New Roman"/>
        </w:rPr>
        <w:t xml:space="preserve">exposure </w:t>
      </w:r>
      <w:r w:rsidRPr="008074A3" w:rsidR="009B3FF1">
        <w:rPr>
          <w:rFonts w:ascii="Times New Roman" w:hAnsi="Times New Roman"/>
        </w:rPr>
        <w:t>analysis is</w:t>
      </w:r>
      <w:r w:rsidRPr="008074A3" w:rsidR="00AF6A8E">
        <w:rPr>
          <w:rFonts w:ascii="Times New Roman" w:hAnsi="Times New Roman"/>
        </w:rPr>
        <w:t xml:space="preserve"> included because analysis of crystalline silica samples must conform with the requirements listed in </w:t>
      </w:r>
      <w:r w:rsidRPr="008074A3" w:rsidR="00173215">
        <w:rPr>
          <w:rFonts w:ascii="Times New Roman" w:hAnsi="Times New Roman"/>
        </w:rPr>
        <w:t>each</w:t>
      </w:r>
      <w:r w:rsidRPr="008074A3" w:rsidR="00793AE1">
        <w:rPr>
          <w:rFonts w:ascii="Times New Roman" w:hAnsi="Times New Roman"/>
        </w:rPr>
        <w:t xml:space="preserve"> standard </w:t>
      </w:r>
      <w:r w:rsidRPr="008074A3" w:rsidR="00AF6A8E">
        <w:rPr>
          <w:rFonts w:ascii="Times New Roman" w:hAnsi="Times New Roman"/>
        </w:rPr>
        <w:t>(i.e., in Appendix A), and that can only be determined by knowing the identity of the laboratory that performed the analysis.</w:t>
      </w:r>
    </w:p>
    <w:p w:rsidR="00AF6A8E" w:rsidRPr="008074A3" w:rsidP="00011684" w14:paraId="57BCC5B7" w14:textId="77777777">
      <w:pPr>
        <w:widowControl/>
        <w:rPr>
          <w:rFonts w:ascii="Times New Roman" w:hAnsi="Times New Roman"/>
          <w:u w:val="single"/>
        </w:rPr>
      </w:pPr>
    </w:p>
    <w:p w:rsidR="00011684" w:rsidRPr="008074A3" w:rsidP="00011684" w14:paraId="7FF9E8C6" w14:textId="77777777">
      <w:pPr>
        <w:widowControl/>
        <w:rPr>
          <w:rFonts w:ascii="Times New Roman" w:hAnsi="Times New Roman"/>
          <w:u w:val="single"/>
        </w:rPr>
      </w:pPr>
      <w:r w:rsidRPr="008074A3">
        <w:rPr>
          <w:rFonts w:ascii="Times New Roman" w:hAnsi="Times New Roman"/>
          <w:u w:val="single"/>
        </w:rPr>
        <w:t>Air-Monitoring Data Records - Maintenance and Availability</w:t>
      </w:r>
    </w:p>
    <w:p w:rsidR="00011684" w:rsidRPr="008074A3" w:rsidP="00011684" w14:paraId="3163F854" w14:textId="77777777">
      <w:pPr>
        <w:widowControl/>
        <w:rPr>
          <w:rFonts w:ascii="Times New Roman" w:hAnsi="Times New Roman"/>
          <w:bCs/>
          <w:u w:val="single"/>
        </w:rPr>
      </w:pPr>
    </w:p>
    <w:p w:rsidR="00011684" w:rsidRPr="008074A3" w:rsidP="00011684" w14:paraId="633A86DB" w14:textId="77777777">
      <w:pPr>
        <w:widowControl/>
        <w:rPr>
          <w:rFonts w:ascii="Times New Roman" w:hAnsi="Times New Roman"/>
        </w:rPr>
      </w:pPr>
      <w:r w:rsidRPr="008074A3">
        <w:rPr>
          <w:rFonts w:ascii="Times New Roman" w:hAnsi="Times New Roman"/>
          <w:bCs/>
          <w:u w:val="single"/>
        </w:rPr>
        <w:t>§§ 1910.1053(k)(1)(iii) and 1926.1153</w:t>
      </w:r>
      <w:r w:rsidRPr="008074A3">
        <w:rPr>
          <w:rFonts w:ascii="Times New Roman" w:hAnsi="Times New Roman"/>
          <w:u w:val="single"/>
        </w:rPr>
        <w:t>(j)(1)(iii)</w:t>
      </w:r>
      <w:r w:rsidRPr="008074A3">
        <w:rPr>
          <w:rFonts w:ascii="Times New Roman" w:hAnsi="Times New Roman"/>
        </w:rPr>
        <w:t>.</w:t>
      </w:r>
      <w:r w:rsidRPr="008074A3">
        <w:rPr>
          <w:rFonts w:ascii="Times New Roman" w:hAnsi="Times New Roman"/>
          <w:b/>
        </w:rPr>
        <w:t xml:space="preserve">  </w:t>
      </w:r>
      <w:r w:rsidRPr="008074A3">
        <w:rPr>
          <w:rFonts w:ascii="Times New Roman" w:hAnsi="Times New Roman"/>
        </w:rPr>
        <w:t>The employer shall ensure that exposure records are maintained and made available in accordance with 29 CFR 1910.1020.</w:t>
      </w:r>
    </w:p>
    <w:p w:rsidR="00011684" w:rsidRPr="008074A3" w:rsidP="00011684" w14:paraId="57545F51" w14:textId="77777777">
      <w:pPr>
        <w:widowControl/>
        <w:rPr>
          <w:rFonts w:ascii="Times New Roman" w:hAnsi="Times New Roman"/>
          <w:i/>
        </w:rPr>
      </w:pPr>
    </w:p>
    <w:p w:rsidR="00011684" w:rsidRPr="008074A3" w:rsidP="00011684" w14:paraId="5AD98582" w14:textId="77777777">
      <w:pPr>
        <w:widowControl/>
        <w:rPr>
          <w:rFonts w:ascii="Times New Roman" w:hAnsi="Times New Roman"/>
        </w:rPr>
      </w:pPr>
      <w:r w:rsidRPr="008074A3">
        <w:rPr>
          <w:rFonts w:ascii="Times New Roman" w:hAnsi="Times New Roman"/>
        </w:rPr>
        <w:t>The costs and burden hours associated with compliance with 29 CFR 1910.1020 are taken in the Access to Employee Exposure and Medical Records ICR, OMB Number 1218-0065.</w:t>
      </w:r>
    </w:p>
    <w:p w:rsidR="00011684" w:rsidRPr="008074A3" w:rsidP="00011684" w14:paraId="65E3B952" w14:textId="77777777">
      <w:pPr>
        <w:widowControl/>
        <w:rPr>
          <w:rFonts w:ascii="Times New Roman" w:hAnsi="Times New Roman"/>
          <w:i/>
        </w:rPr>
      </w:pPr>
    </w:p>
    <w:p w:rsidR="00011684" w:rsidRPr="008074A3" w:rsidP="00011684" w14:paraId="6C496A9C" w14:textId="04D2B2C6">
      <w:pPr>
        <w:widowControl/>
        <w:rPr>
          <w:rFonts w:ascii="Times New Roman" w:hAnsi="Times New Roman"/>
        </w:rPr>
      </w:pPr>
      <w:r w:rsidRPr="008074A3">
        <w:rPr>
          <w:rFonts w:ascii="Times New Roman" w:hAnsi="Times New Roman"/>
          <w:i/>
        </w:rPr>
        <w:t>Purpose</w:t>
      </w:r>
      <w:r w:rsidRPr="008074A3" w:rsidR="009B3FF1">
        <w:rPr>
          <w:rFonts w:ascii="Times New Roman" w:hAnsi="Times New Roman"/>
          <w:i/>
        </w:rPr>
        <w:t xml:space="preserve">: </w:t>
      </w:r>
      <w:r w:rsidRPr="008074A3" w:rsidR="009B3FF1">
        <w:rPr>
          <w:rFonts w:ascii="Times New Roman" w:hAnsi="Times New Roman"/>
        </w:rPr>
        <w:t>Employers</w:t>
      </w:r>
      <w:r w:rsidRPr="008074A3">
        <w:rPr>
          <w:rFonts w:ascii="Times New Roman" w:hAnsi="Times New Roman"/>
        </w:rPr>
        <w:t xml:space="preserve"> must maintain exposure records, and make them available, in accordance with 29 CFR 1910.1020.  OSHA considers air-monitoring data to be a worker-exposure record that employers must maintain for at least 30 years in accordance with 29 CFR 1910.1020(d)(1)(ii).  </w:t>
      </w:r>
    </w:p>
    <w:p w:rsidR="00011684" w:rsidRPr="008074A3" w:rsidP="00011684" w14:paraId="578BCB1F" w14:textId="77777777">
      <w:pPr>
        <w:widowControl/>
        <w:rPr>
          <w:rFonts w:ascii="Times New Roman" w:hAnsi="Times New Roman"/>
        </w:rPr>
      </w:pPr>
    </w:p>
    <w:p w:rsidR="00086479" w:rsidRPr="008074A3" w:rsidP="00011684" w14:paraId="28FC4632" w14:textId="74895043">
      <w:pPr>
        <w:widowControl/>
        <w:rPr>
          <w:rFonts w:ascii="Times New Roman" w:hAnsi="Times New Roman"/>
        </w:rPr>
      </w:pPr>
      <w:r w:rsidRPr="008074A3">
        <w:rPr>
          <w:rFonts w:ascii="Times New Roman" w:hAnsi="Times New Roman"/>
        </w:rPr>
        <w:t>The maintenance and access provisions incorporated from 29 CFR 1910.1020 ensure that records are available to workers so that they may examine the employer’s exposure assessments and assure themselves that they are receiving adequate protection.  Moreover, compliance with the requirement to maintain records of exposure data will enable the employer to show, at least for the duration of the retention-of-records period, that the exposure assessment was accurate and conducted in an appropriate manner.  A lengthy record-retention period is necessary because of the long latency period commonly associated with silica-related diseases.  Furthermore, determining causality of disease in workers is aided by, and in some cases</w:t>
      </w:r>
      <w:r w:rsidR="005C5487">
        <w:rPr>
          <w:rFonts w:ascii="Times New Roman" w:hAnsi="Times New Roman"/>
        </w:rPr>
        <w:t>,</w:t>
      </w:r>
      <w:r w:rsidRPr="008074A3">
        <w:rPr>
          <w:rFonts w:ascii="Times New Roman" w:hAnsi="Times New Roman"/>
        </w:rPr>
        <w:t xml:space="preserve"> requires examining present and past exposure data, as well as the results of present and past medical examinations.</w:t>
      </w:r>
    </w:p>
    <w:p w:rsidR="00086479" w:rsidRPr="008074A3" w:rsidP="00011684" w14:paraId="711DAF26" w14:textId="77777777">
      <w:pPr>
        <w:widowControl/>
        <w:rPr>
          <w:rFonts w:ascii="Times New Roman" w:hAnsi="Times New Roman"/>
          <w:bCs/>
        </w:rPr>
      </w:pPr>
    </w:p>
    <w:p w:rsidR="00011684" w:rsidRPr="008074A3" w:rsidP="00011684" w14:paraId="1AD52D7B" w14:textId="2F12268A">
      <w:pPr>
        <w:widowControl/>
        <w:rPr>
          <w:rFonts w:ascii="Times New Roman" w:hAnsi="Times New Roman"/>
        </w:rPr>
      </w:pPr>
      <w:r w:rsidRPr="008074A3">
        <w:rPr>
          <w:rFonts w:ascii="Times New Roman" w:hAnsi="Times New Roman"/>
          <w:bCs/>
        </w:rPr>
        <w:t>2</w:t>
      </w:r>
      <w:r w:rsidRPr="008074A3" w:rsidR="009B3FF1">
        <w:rPr>
          <w:rFonts w:ascii="Times New Roman" w:hAnsi="Times New Roman"/>
          <w:bCs/>
        </w:rPr>
        <w:t xml:space="preserve">. </w:t>
      </w:r>
      <w:r w:rsidRPr="009D112D">
        <w:rPr>
          <w:rFonts w:ascii="Times New Roman" w:hAnsi="Times New Roman"/>
          <w:u w:val="single"/>
        </w:rPr>
        <w:t>Objective</w:t>
      </w:r>
      <w:r w:rsidRPr="004D510F">
        <w:rPr>
          <w:rFonts w:ascii="Times New Roman" w:hAnsi="Times New Roman"/>
          <w:u w:val="single"/>
        </w:rPr>
        <w:t xml:space="preserve"> D</w:t>
      </w:r>
      <w:r w:rsidRPr="008074A3">
        <w:rPr>
          <w:rFonts w:ascii="Times New Roman" w:hAnsi="Times New Roman"/>
          <w:u w:val="single"/>
        </w:rPr>
        <w:t>ata Records</w:t>
      </w:r>
    </w:p>
    <w:p w:rsidR="00011684" w:rsidRPr="008074A3" w:rsidP="00011684" w14:paraId="7F3E9814" w14:textId="77777777">
      <w:pPr>
        <w:widowControl/>
        <w:rPr>
          <w:rFonts w:ascii="Times New Roman" w:hAnsi="Times New Roman"/>
        </w:rPr>
      </w:pPr>
    </w:p>
    <w:p w:rsidR="00011684" w:rsidRPr="008074A3" w:rsidP="00011684" w14:paraId="1F5D33A6" w14:textId="77777777">
      <w:pPr>
        <w:widowControl/>
        <w:rPr>
          <w:rFonts w:ascii="Times New Roman" w:hAnsi="Times New Roman"/>
        </w:rPr>
      </w:pPr>
      <w:r w:rsidRPr="008074A3">
        <w:rPr>
          <w:rFonts w:ascii="Times New Roman" w:hAnsi="Times New Roman"/>
          <w:u w:val="single"/>
        </w:rPr>
        <w:t>Objective Data Records (General Industry)</w:t>
      </w:r>
    </w:p>
    <w:p w:rsidR="00011684" w:rsidRPr="008074A3" w:rsidP="00011684" w14:paraId="55932EDC" w14:textId="77777777">
      <w:pPr>
        <w:widowControl/>
        <w:rPr>
          <w:rFonts w:ascii="Times New Roman" w:hAnsi="Times New Roman"/>
        </w:rPr>
      </w:pPr>
    </w:p>
    <w:p w:rsidR="00011684" w:rsidRPr="008074A3" w:rsidP="00011684" w14:paraId="0A7999AC" w14:textId="77777777">
      <w:pPr>
        <w:widowControl/>
        <w:rPr>
          <w:rFonts w:ascii="Times New Roman" w:hAnsi="Times New Roman"/>
        </w:rPr>
      </w:pPr>
      <w:r w:rsidRPr="008074A3">
        <w:rPr>
          <w:rFonts w:ascii="Times New Roman" w:hAnsi="Times New Roman"/>
          <w:bCs/>
        </w:rPr>
        <w:t xml:space="preserve">§ </w:t>
      </w:r>
      <w:r w:rsidRPr="008074A3">
        <w:rPr>
          <w:rFonts w:ascii="Times New Roman" w:hAnsi="Times New Roman"/>
        </w:rPr>
        <w:t>1910.1053(k)(2)(</w:t>
      </w:r>
      <w:r w:rsidRPr="008074A3">
        <w:rPr>
          <w:rFonts w:ascii="Times New Roman" w:hAnsi="Times New Roman"/>
        </w:rPr>
        <w:t>i</w:t>
      </w:r>
      <w:r w:rsidRPr="008074A3">
        <w:rPr>
          <w:rFonts w:ascii="Times New Roman" w:hAnsi="Times New Roman"/>
        </w:rPr>
        <w:t>) -- The employer shall make and maintain an accurate record of all objective data relied upon to comply with the requirements of this section.</w:t>
      </w:r>
    </w:p>
    <w:p w:rsidR="00011684" w:rsidRPr="008074A3" w:rsidP="00011684" w14:paraId="7609169A" w14:textId="77777777">
      <w:pPr>
        <w:widowControl/>
        <w:rPr>
          <w:rFonts w:ascii="Times New Roman" w:hAnsi="Times New Roman"/>
        </w:rPr>
      </w:pPr>
    </w:p>
    <w:p w:rsidR="00011684" w:rsidRPr="008074A3" w:rsidP="00011684" w14:paraId="55B4F7D9"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1910.1053(k)(2)(ii) -- This record shall include at least the following information:</w:t>
      </w:r>
    </w:p>
    <w:p w:rsidR="00011684" w:rsidRPr="008074A3" w:rsidP="00011684" w14:paraId="1A951ADF" w14:textId="77777777">
      <w:pPr>
        <w:widowControl/>
        <w:rPr>
          <w:rFonts w:ascii="Times New Roman" w:hAnsi="Times New Roman"/>
        </w:rPr>
      </w:pPr>
    </w:p>
    <w:p w:rsidR="00011684" w:rsidRPr="008074A3" w:rsidP="00011684" w14:paraId="6534AB16"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1910.1053(k)(2)(ii)(A) -- The crystalline silica-containing material in question;</w:t>
      </w:r>
    </w:p>
    <w:p w:rsidR="00011684" w:rsidRPr="008074A3" w:rsidP="00011684" w14:paraId="30944F2C" w14:textId="77777777">
      <w:pPr>
        <w:widowControl/>
        <w:rPr>
          <w:rFonts w:ascii="Times New Roman" w:hAnsi="Times New Roman"/>
        </w:rPr>
      </w:pPr>
    </w:p>
    <w:p w:rsidR="00011684" w:rsidRPr="008074A3" w:rsidP="00011684" w14:paraId="44AE1F34"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1910.1053(k)(2)(ii)(B) -- The source of the objective data;</w:t>
      </w:r>
    </w:p>
    <w:p w:rsidR="00011684" w:rsidRPr="008074A3" w:rsidP="00011684" w14:paraId="66EFEE06" w14:textId="77777777">
      <w:pPr>
        <w:widowControl/>
        <w:rPr>
          <w:rFonts w:ascii="Times New Roman" w:hAnsi="Times New Roman"/>
        </w:rPr>
      </w:pPr>
    </w:p>
    <w:p w:rsidR="00011684" w:rsidRPr="008074A3" w:rsidP="00011684" w14:paraId="1D8B37BF"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1910.1053(k)(2)(ii)(C) -- The testing protocol and results of testing;</w:t>
      </w:r>
    </w:p>
    <w:p w:rsidR="00011684" w:rsidRPr="008074A3" w:rsidP="00011684" w14:paraId="00E64C85" w14:textId="77777777">
      <w:pPr>
        <w:widowControl/>
        <w:rPr>
          <w:rFonts w:ascii="Times New Roman" w:hAnsi="Times New Roman"/>
        </w:rPr>
      </w:pPr>
    </w:p>
    <w:p w:rsidR="00011684" w:rsidRPr="008074A3" w:rsidP="00011684" w14:paraId="1E122B4A"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1910.1053(k)(2)(ii)(D) -- A description of the process, task, or activity on which the objective data were based; and</w:t>
      </w:r>
    </w:p>
    <w:p w:rsidR="00011684" w:rsidRPr="008074A3" w:rsidP="00011684" w14:paraId="3A13665D" w14:textId="77777777">
      <w:pPr>
        <w:widowControl/>
        <w:rPr>
          <w:rFonts w:ascii="Times New Roman" w:hAnsi="Times New Roman"/>
        </w:rPr>
      </w:pPr>
    </w:p>
    <w:p w:rsidR="00011684" w:rsidRPr="008074A3" w:rsidP="00011684" w14:paraId="154AD0C5"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1910.1053(k)(2)(ii)(E) -- Other data relevant to the process, task, activity, material, or exposures on which the objective data were based.</w:t>
      </w:r>
    </w:p>
    <w:p w:rsidR="00011684" w:rsidRPr="008074A3" w:rsidP="00011684" w14:paraId="7237E297" w14:textId="77777777">
      <w:pPr>
        <w:widowControl/>
        <w:rPr>
          <w:rFonts w:ascii="Times New Roman" w:hAnsi="Times New Roman"/>
        </w:rPr>
      </w:pPr>
    </w:p>
    <w:p w:rsidR="00011684" w:rsidRPr="008074A3" w:rsidP="00011684" w14:paraId="64FCB091" w14:textId="77777777">
      <w:pPr>
        <w:widowControl/>
        <w:rPr>
          <w:rFonts w:ascii="Times New Roman" w:hAnsi="Times New Roman"/>
        </w:rPr>
      </w:pPr>
      <w:r w:rsidRPr="008074A3">
        <w:rPr>
          <w:rFonts w:ascii="Times New Roman" w:hAnsi="Times New Roman"/>
          <w:u w:val="single"/>
        </w:rPr>
        <w:t>Objective Data Records (Construction)</w:t>
      </w:r>
    </w:p>
    <w:p w:rsidR="00011684" w:rsidRPr="008074A3" w:rsidP="00011684" w14:paraId="4D0E924D" w14:textId="77777777">
      <w:pPr>
        <w:widowControl/>
        <w:rPr>
          <w:rFonts w:ascii="Times New Roman" w:hAnsi="Times New Roman"/>
          <w:bCs/>
        </w:rPr>
      </w:pPr>
    </w:p>
    <w:p w:rsidR="00011684" w:rsidRPr="008074A3" w:rsidP="00011684" w14:paraId="430F75D4"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1926.1153(j)(2)(</w:t>
      </w:r>
      <w:r w:rsidRPr="008074A3">
        <w:rPr>
          <w:rFonts w:ascii="Times New Roman" w:hAnsi="Times New Roman"/>
        </w:rPr>
        <w:t>i</w:t>
      </w:r>
      <w:r w:rsidRPr="008074A3">
        <w:rPr>
          <w:rFonts w:ascii="Times New Roman" w:hAnsi="Times New Roman"/>
        </w:rPr>
        <w:t>) -- The employer shall make and maintain an accurate record of all objective data relied upon to comply with the requirements of this section.</w:t>
      </w:r>
    </w:p>
    <w:p w:rsidR="00011684" w:rsidRPr="008074A3" w:rsidP="00011684" w14:paraId="43282866" w14:textId="77777777">
      <w:pPr>
        <w:widowControl/>
        <w:rPr>
          <w:rFonts w:ascii="Times New Roman" w:hAnsi="Times New Roman"/>
        </w:rPr>
      </w:pPr>
    </w:p>
    <w:p w:rsidR="00011684" w:rsidRPr="008074A3" w:rsidP="00011684" w14:paraId="76A2977C"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1926.1153(j)(2)(ii) -- This record shall include at least the following information:</w:t>
      </w:r>
    </w:p>
    <w:p w:rsidR="00011684" w:rsidRPr="008074A3" w:rsidP="00011684" w14:paraId="569A665C" w14:textId="77777777">
      <w:pPr>
        <w:widowControl/>
        <w:rPr>
          <w:rFonts w:ascii="Times New Roman" w:hAnsi="Times New Roman"/>
        </w:rPr>
      </w:pPr>
    </w:p>
    <w:p w:rsidR="00011684" w:rsidRPr="008074A3" w:rsidP="00011684" w14:paraId="7C55AA10"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1926.1153(j)(2)(ii)(A) -- The crystalline silica-containing material in question;</w:t>
      </w:r>
    </w:p>
    <w:p w:rsidR="00011684" w:rsidRPr="008074A3" w:rsidP="00011684" w14:paraId="7D6A356C" w14:textId="77777777">
      <w:pPr>
        <w:widowControl/>
        <w:rPr>
          <w:rFonts w:ascii="Times New Roman" w:hAnsi="Times New Roman"/>
        </w:rPr>
      </w:pPr>
    </w:p>
    <w:p w:rsidR="00011684" w:rsidRPr="008074A3" w:rsidP="00011684" w14:paraId="6E907C1F"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1926.1153(j)(2)(ii)(B) -- The source of the objective data;</w:t>
      </w:r>
    </w:p>
    <w:p w:rsidR="00011684" w:rsidRPr="008074A3" w:rsidP="00011684" w14:paraId="37F6B643" w14:textId="77777777">
      <w:pPr>
        <w:widowControl/>
        <w:rPr>
          <w:rFonts w:ascii="Times New Roman" w:hAnsi="Times New Roman"/>
        </w:rPr>
      </w:pPr>
    </w:p>
    <w:p w:rsidR="00011684" w:rsidRPr="008074A3" w:rsidP="00011684" w14:paraId="0EBAEBB4"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1926.1153(j)(2)(ii)(C) -- The testing protocol and results of testing;</w:t>
      </w:r>
    </w:p>
    <w:p w:rsidR="00011684" w:rsidRPr="008074A3" w:rsidP="00011684" w14:paraId="33F1172E" w14:textId="77777777">
      <w:pPr>
        <w:widowControl/>
        <w:rPr>
          <w:rFonts w:ascii="Times New Roman" w:hAnsi="Times New Roman"/>
        </w:rPr>
      </w:pPr>
    </w:p>
    <w:p w:rsidR="00011684" w:rsidRPr="008074A3" w:rsidP="00011684" w14:paraId="431321CB"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1926.1153(j)(2)(ii)(D) -- A description of the process, task, or activity on which the objective data were based; and</w:t>
      </w:r>
    </w:p>
    <w:p w:rsidR="00011684" w:rsidRPr="008074A3" w:rsidP="00011684" w14:paraId="500439AB" w14:textId="77777777">
      <w:pPr>
        <w:widowControl/>
        <w:rPr>
          <w:rFonts w:ascii="Times New Roman" w:hAnsi="Times New Roman"/>
        </w:rPr>
      </w:pPr>
    </w:p>
    <w:p w:rsidR="00011684" w:rsidRPr="008074A3" w:rsidP="00011684" w14:paraId="4D25358E"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 xml:space="preserve">1926.1153(j)(2)(ii)(E) -- Other data relevant to the process, task, activity, material, or exposures on which the objective data were based. </w:t>
      </w:r>
    </w:p>
    <w:p w:rsidR="00011684" w:rsidRPr="008074A3" w:rsidP="00011684" w14:paraId="278459A9" w14:textId="77777777">
      <w:pPr>
        <w:widowControl/>
        <w:rPr>
          <w:rFonts w:ascii="Times New Roman" w:hAnsi="Times New Roman"/>
          <w:u w:val="double"/>
        </w:rPr>
      </w:pPr>
    </w:p>
    <w:p w:rsidR="00011684" w:rsidRPr="008074A3" w:rsidP="00011684" w14:paraId="1B707067" w14:textId="2DDAD4A8">
      <w:pPr>
        <w:widowControl/>
        <w:rPr>
          <w:rFonts w:ascii="Times New Roman" w:hAnsi="Times New Roman"/>
        </w:rPr>
      </w:pPr>
      <w:r w:rsidRPr="008074A3">
        <w:rPr>
          <w:rFonts w:ascii="Times New Roman" w:hAnsi="Times New Roman"/>
          <w:bCs/>
          <w:i/>
        </w:rPr>
        <w:t>Purpose</w:t>
      </w:r>
      <w:r w:rsidRPr="008074A3" w:rsidR="009B3FF1">
        <w:rPr>
          <w:rFonts w:ascii="Times New Roman" w:hAnsi="Times New Roman"/>
          <w:bCs/>
          <w:i/>
        </w:rPr>
        <w:t>:</w:t>
      </w:r>
      <w:r w:rsidRPr="008074A3">
        <w:rPr>
          <w:rFonts w:ascii="Times New Roman" w:hAnsi="Times New Roman"/>
          <w:bCs/>
        </w:rPr>
        <w:t xml:space="preserve"> Since the </w:t>
      </w:r>
      <w:r w:rsidR="00B66A34">
        <w:rPr>
          <w:rFonts w:ascii="Times New Roman" w:hAnsi="Times New Roman"/>
          <w:bCs/>
        </w:rPr>
        <w:t>standard</w:t>
      </w:r>
      <w:r w:rsidRPr="008074A3">
        <w:rPr>
          <w:rFonts w:ascii="Times New Roman" w:hAnsi="Times New Roman"/>
          <w:bCs/>
        </w:rPr>
        <w:t xml:space="preserve"> allows objective data to be used to exempt the employer from monitoring requirements or to provide a basis for selection of respirators, OSHA considers it critical that the use of objective data be documented. As authorized in the </w:t>
      </w:r>
      <w:r w:rsidR="00E77932">
        <w:rPr>
          <w:rFonts w:ascii="Times New Roman" w:hAnsi="Times New Roman"/>
          <w:bCs/>
        </w:rPr>
        <w:t>standard</w:t>
      </w:r>
      <w:r w:rsidRPr="008074A3">
        <w:rPr>
          <w:rFonts w:ascii="Times New Roman" w:hAnsi="Times New Roman"/>
          <w:bCs/>
        </w:rPr>
        <w:t xml:space="preserve">, reliance on objective data is intended to provide the same degree of assurance that employer monitoring of employee exposures by taking air samples does. The specified content elements are required to ensure that the records </w:t>
      </w:r>
      <w:r w:rsidRPr="008074A3" w:rsidR="00E37017">
        <w:rPr>
          <w:rFonts w:ascii="Times New Roman" w:hAnsi="Times New Roman"/>
          <w:bCs/>
        </w:rPr>
        <w:t>can demonstrate</w:t>
      </w:r>
      <w:r w:rsidRPr="008074A3">
        <w:rPr>
          <w:rFonts w:ascii="Times New Roman" w:hAnsi="Times New Roman"/>
          <w:bCs/>
        </w:rPr>
        <w:t xml:space="preserve"> to OSHA a reasonable basis for the conclusions drawn by the employer from the objective data. </w:t>
      </w:r>
    </w:p>
    <w:p w:rsidR="00011684" w:rsidRPr="008074A3" w:rsidP="00011684" w14:paraId="4394E840" w14:textId="77777777">
      <w:pPr>
        <w:widowControl/>
        <w:rPr>
          <w:rFonts w:ascii="Times New Roman" w:hAnsi="Times New Roman"/>
          <w:bCs/>
          <w:u w:val="single"/>
        </w:rPr>
      </w:pPr>
    </w:p>
    <w:p w:rsidR="00011684" w:rsidRPr="008074A3" w:rsidP="00011684" w14:paraId="429EA801" w14:textId="77777777">
      <w:pPr>
        <w:widowControl/>
        <w:rPr>
          <w:rFonts w:ascii="Times New Roman" w:hAnsi="Times New Roman"/>
        </w:rPr>
      </w:pPr>
      <w:r w:rsidRPr="008074A3">
        <w:rPr>
          <w:rFonts w:ascii="Times New Roman" w:hAnsi="Times New Roman"/>
          <w:u w:val="single"/>
        </w:rPr>
        <w:t>Objective Data Records – Maintenance and Availability</w:t>
      </w:r>
    </w:p>
    <w:p w:rsidR="00011684" w:rsidRPr="008074A3" w:rsidP="00011684" w14:paraId="5BA01683" w14:textId="77777777">
      <w:pPr>
        <w:widowControl/>
        <w:rPr>
          <w:rFonts w:ascii="Times New Roman" w:hAnsi="Times New Roman"/>
          <w:bCs/>
          <w:u w:val="single"/>
        </w:rPr>
      </w:pPr>
    </w:p>
    <w:p w:rsidR="00011684" w:rsidRPr="008074A3" w:rsidP="00011684" w14:paraId="278C8BDD" w14:textId="77777777">
      <w:pPr>
        <w:widowControl/>
        <w:rPr>
          <w:rFonts w:ascii="Times New Roman" w:hAnsi="Times New Roman"/>
        </w:rPr>
      </w:pPr>
      <w:r w:rsidRPr="008074A3">
        <w:rPr>
          <w:rFonts w:ascii="Times New Roman" w:hAnsi="Times New Roman"/>
          <w:bCs/>
        </w:rPr>
        <w:t>§§ 1910.1053(k)(2)(iii) and 1926.1153(j)</w:t>
      </w:r>
      <w:r w:rsidRPr="008074A3">
        <w:rPr>
          <w:rFonts w:ascii="Times New Roman" w:hAnsi="Times New Roman"/>
        </w:rPr>
        <w:t>(2)(iii)</w:t>
      </w:r>
      <w:r w:rsidRPr="008074A3">
        <w:rPr>
          <w:rFonts w:ascii="Times New Roman" w:hAnsi="Times New Roman"/>
          <w:b/>
        </w:rPr>
        <w:t xml:space="preserve"> -- </w:t>
      </w:r>
      <w:r w:rsidRPr="008074A3">
        <w:rPr>
          <w:rFonts w:ascii="Times New Roman" w:hAnsi="Times New Roman"/>
        </w:rPr>
        <w:t>The employer shall ensure that objective data are maintained and made available in accordance with 29 CFR 1910.1020.</w:t>
      </w:r>
    </w:p>
    <w:p w:rsidR="00011684" w:rsidRPr="008074A3" w:rsidP="00011684" w14:paraId="55DE62D1" w14:textId="77777777">
      <w:pPr>
        <w:widowControl/>
        <w:rPr>
          <w:rFonts w:ascii="Times New Roman" w:hAnsi="Times New Roman"/>
        </w:rPr>
      </w:pPr>
    </w:p>
    <w:p w:rsidR="00011684" w:rsidRPr="008074A3" w:rsidP="00011684" w14:paraId="4F81DB58" w14:textId="3EBC6057">
      <w:pPr>
        <w:widowControl/>
        <w:rPr>
          <w:rFonts w:ascii="Times New Roman" w:hAnsi="Times New Roman"/>
        </w:rPr>
      </w:pPr>
      <w:r w:rsidRPr="008074A3">
        <w:rPr>
          <w:rFonts w:ascii="Times New Roman" w:hAnsi="Times New Roman"/>
          <w:i/>
        </w:rPr>
        <w:t>Purpose</w:t>
      </w:r>
      <w:r w:rsidRPr="008074A3" w:rsidR="007B4BA2">
        <w:rPr>
          <w:rFonts w:ascii="Times New Roman" w:hAnsi="Times New Roman"/>
          <w:i/>
        </w:rPr>
        <w:t>:</w:t>
      </w:r>
      <w:r w:rsidRPr="008074A3" w:rsidR="007B4BA2">
        <w:rPr>
          <w:rFonts w:ascii="Times New Roman" w:hAnsi="Times New Roman"/>
        </w:rPr>
        <w:t xml:space="preserve"> OSHA</w:t>
      </w:r>
      <w:r w:rsidRPr="008074A3">
        <w:rPr>
          <w:rFonts w:ascii="Times New Roman" w:hAnsi="Times New Roman"/>
        </w:rPr>
        <w:t xml:space="preserve"> considers objective data to be a worker-exposure record that employers must maintain for at least 30 years in accordance with 29 CFR 1910.1020(d)(1)(ii).  (See the purpose statement above for paragraph (j)(1)(iii) in this section of this Supporting Statement.)</w:t>
      </w:r>
    </w:p>
    <w:p w:rsidR="00011684" w:rsidRPr="008074A3" w:rsidP="00011684" w14:paraId="43C89CA1" w14:textId="77777777">
      <w:pPr>
        <w:widowControl/>
        <w:rPr>
          <w:rFonts w:ascii="Times New Roman" w:hAnsi="Times New Roman"/>
        </w:rPr>
      </w:pPr>
    </w:p>
    <w:p w:rsidR="00011684" w:rsidRPr="008074A3" w:rsidP="00011684" w14:paraId="022DA848" w14:textId="38BEB66C">
      <w:pPr>
        <w:widowControl/>
        <w:rPr>
          <w:rFonts w:ascii="Times New Roman" w:hAnsi="Times New Roman"/>
          <w:u w:val="single"/>
        </w:rPr>
      </w:pPr>
      <w:r w:rsidRPr="008074A3">
        <w:rPr>
          <w:rFonts w:ascii="Times New Roman" w:hAnsi="Times New Roman"/>
          <w:bCs/>
        </w:rPr>
        <w:t>3</w:t>
      </w:r>
      <w:r w:rsidRPr="008074A3" w:rsidR="009B3FF1">
        <w:rPr>
          <w:rFonts w:ascii="Times New Roman" w:hAnsi="Times New Roman"/>
          <w:bCs/>
        </w:rPr>
        <w:t xml:space="preserve">. </w:t>
      </w:r>
      <w:r w:rsidRPr="008074A3">
        <w:rPr>
          <w:rFonts w:ascii="Times New Roman" w:hAnsi="Times New Roman"/>
        </w:rPr>
        <w:t>Medical</w:t>
      </w:r>
      <w:r w:rsidRPr="008074A3">
        <w:rPr>
          <w:rFonts w:ascii="Times New Roman" w:hAnsi="Times New Roman"/>
          <w:u w:val="single"/>
        </w:rPr>
        <w:t xml:space="preserve"> Surveillance Records</w:t>
      </w:r>
    </w:p>
    <w:p w:rsidR="00011684" w:rsidRPr="008074A3" w:rsidP="00011684" w14:paraId="2C9D72D4" w14:textId="77777777">
      <w:pPr>
        <w:widowControl/>
        <w:rPr>
          <w:rFonts w:ascii="Times New Roman" w:hAnsi="Times New Roman"/>
          <w:u w:val="single"/>
        </w:rPr>
      </w:pPr>
    </w:p>
    <w:p w:rsidR="00011684" w:rsidRPr="008074A3" w:rsidP="00011684" w14:paraId="2F4AE9FD" w14:textId="77777777">
      <w:pPr>
        <w:widowControl/>
        <w:rPr>
          <w:rFonts w:ascii="Times New Roman" w:hAnsi="Times New Roman"/>
        </w:rPr>
      </w:pPr>
      <w:r w:rsidRPr="008074A3">
        <w:rPr>
          <w:rFonts w:ascii="Times New Roman" w:hAnsi="Times New Roman"/>
          <w:u w:val="single"/>
        </w:rPr>
        <w:t>Medical Surveillance Records (General Industry)</w:t>
      </w:r>
    </w:p>
    <w:p w:rsidR="00011684" w:rsidRPr="008074A3" w:rsidP="00011684" w14:paraId="67FF5783" w14:textId="77777777">
      <w:pPr>
        <w:widowControl/>
        <w:rPr>
          <w:rFonts w:ascii="Times New Roman" w:hAnsi="Times New Roman"/>
        </w:rPr>
      </w:pPr>
    </w:p>
    <w:p w:rsidR="00011684" w:rsidRPr="008074A3" w:rsidP="00011684" w14:paraId="49CD3D2B"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1910.1053(k)(3)(</w:t>
      </w:r>
      <w:r w:rsidRPr="008074A3">
        <w:rPr>
          <w:rFonts w:ascii="Times New Roman" w:hAnsi="Times New Roman"/>
        </w:rPr>
        <w:t>i</w:t>
      </w:r>
      <w:r w:rsidRPr="008074A3">
        <w:rPr>
          <w:rFonts w:ascii="Times New Roman" w:hAnsi="Times New Roman"/>
        </w:rPr>
        <w:t>) -- The employer shall make and maintain an accurate record for each employee covered by medical surveillance under paragraph (</w:t>
      </w:r>
      <w:r w:rsidRPr="008074A3">
        <w:rPr>
          <w:rFonts w:ascii="Times New Roman" w:hAnsi="Times New Roman"/>
        </w:rPr>
        <w:t>i</w:t>
      </w:r>
      <w:r w:rsidRPr="008074A3">
        <w:rPr>
          <w:rFonts w:ascii="Times New Roman" w:hAnsi="Times New Roman"/>
        </w:rPr>
        <w:t>) of this section.</w:t>
      </w:r>
    </w:p>
    <w:p w:rsidR="00011684" w:rsidRPr="008074A3" w:rsidP="00011684" w14:paraId="61B068C5" w14:textId="77777777">
      <w:pPr>
        <w:widowControl/>
        <w:rPr>
          <w:rFonts w:ascii="Times New Roman" w:hAnsi="Times New Roman"/>
        </w:rPr>
      </w:pPr>
    </w:p>
    <w:p w:rsidR="00011684" w:rsidRPr="008074A3" w:rsidP="00011684" w14:paraId="47B038B7"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1910.1053(k)(3)(ii) -- The record shall include the following information about the employee:</w:t>
      </w:r>
    </w:p>
    <w:p w:rsidR="00011684" w:rsidRPr="008074A3" w:rsidP="00011684" w14:paraId="4E7C9494" w14:textId="77777777">
      <w:pPr>
        <w:widowControl/>
        <w:rPr>
          <w:rFonts w:ascii="Times New Roman" w:hAnsi="Times New Roman"/>
        </w:rPr>
      </w:pPr>
    </w:p>
    <w:p w:rsidR="00011684" w:rsidRPr="008074A3" w:rsidP="00011684" w14:paraId="1C5CD247"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 xml:space="preserve">1910.1053(k)(3)(ii)(A) </w:t>
      </w:r>
      <w:r w:rsidRPr="008074A3" w:rsidR="004A178B">
        <w:rPr>
          <w:rFonts w:ascii="Times New Roman" w:hAnsi="Times New Roman"/>
        </w:rPr>
        <w:t>–</w:t>
      </w:r>
      <w:r w:rsidRPr="008074A3">
        <w:rPr>
          <w:rFonts w:ascii="Times New Roman" w:hAnsi="Times New Roman"/>
        </w:rPr>
        <w:t xml:space="preserve"> Name;</w:t>
      </w:r>
    </w:p>
    <w:p w:rsidR="00011684" w:rsidRPr="008074A3" w:rsidP="00011684" w14:paraId="2FFB9F79" w14:textId="77777777">
      <w:pPr>
        <w:widowControl/>
        <w:rPr>
          <w:rFonts w:ascii="Times New Roman" w:hAnsi="Times New Roman"/>
        </w:rPr>
      </w:pPr>
    </w:p>
    <w:p w:rsidR="00011684" w:rsidRPr="008074A3" w:rsidP="00011684" w14:paraId="6321A8D7"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1910.1053(k)(3)(ii)(B) -- A copy of the PLHCPs’ and specialists’ written medical opinions; and</w:t>
      </w:r>
    </w:p>
    <w:p w:rsidR="00011684" w:rsidRPr="008074A3" w:rsidP="00011684" w14:paraId="1D572FAD" w14:textId="77777777">
      <w:pPr>
        <w:widowControl/>
        <w:rPr>
          <w:rFonts w:ascii="Times New Roman" w:hAnsi="Times New Roman"/>
        </w:rPr>
      </w:pPr>
    </w:p>
    <w:p w:rsidR="00011684" w:rsidRPr="008074A3" w:rsidP="00011684" w14:paraId="34CCC515"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1910.1053(k)(3)(ii)(C) -- A copy of the information provided to the PLHCPs and specialists.</w:t>
      </w:r>
    </w:p>
    <w:p w:rsidR="00011684" w:rsidRPr="008074A3" w:rsidP="00011684" w14:paraId="2EB18A2D" w14:textId="77777777">
      <w:pPr>
        <w:widowControl/>
        <w:rPr>
          <w:rFonts w:ascii="Times New Roman" w:hAnsi="Times New Roman"/>
          <w:bCs/>
          <w:u w:val="single"/>
        </w:rPr>
      </w:pPr>
    </w:p>
    <w:p w:rsidR="00011684" w:rsidRPr="008074A3" w:rsidP="00011684" w14:paraId="6C0EA820" w14:textId="77777777">
      <w:pPr>
        <w:widowControl/>
        <w:rPr>
          <w:rFonts w:ascii="Times New Roman" w:hAnsi="Times New Roman"/>
        </w:rPr>
      </w:pPr>
      <w:r w:rsidRPr="008074A3">
        <w:rPr>
          <w:rFonts w:ascii="Times New Roman" w:hAnsi="Times New Roman"/>
          <w:u w:val="single"/>
        </w:rPr>
        <w:t>Medical Surveillance Records (Construction)</w:t>
      </w:r>
    </w:p>
    <w:p w:rsidR="00011684" w:rsidRPr="008074A3" w:rsidP="00011684" w14:paraId="0954D448" w14:textId="77777777">
      <w:pPr>
        <w:widowControl/>
        <w:rPr>
          <w:rFonts w:ascii="Times New Roman" w:hAnsi="Times New Roman"/>
        </w:rPr>
      </w:pPr>
    </w:p>
    <w:p w:rsidR="00011684" w:rsidRPr="008074A3" w:rsidP="00011684" w14:paraId="16607CFD"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1926.1153(j)(3)(</w:t>
      </w:r>
      <w:r w:rsidRPr="008074A3">
        <w:rPr>
          <w:rFonts w:ascii="Times New Roman" w:hAnsi="Times New Roman"/>
        </w:rPr>
        <w:t>i</w:t>
      </w:r>
      <w:r w:rsidRPr="008074A3">
        <w:rPr>
          <w:rFonts w:ascii="Times New Roman" w:hAnsi="Times New Roman"/>
        </w:rPr>
        <w:t>) -- The employer shall make and maintain an accurate record for each employee covered by medical surveillance under paragraph (h) of this section.</w:t>
      </w:r>
    </w:p>
    <w:p w:rsidR="00011684" w:rsidRPr="008074A3" w:rsidP="00011684" w14:paraId="0EA7BD8C" w14:textId="77777777">
      <w:pPr>
        <w:widowControl/>
        <w:rPr>
          <w:rFonts w:ascii="Times New Roman" w:hAnsi="Times New Roman"/>
        </w:rPr>
      </w:pPr>
    </w:p>
    <w:p w:rsidR="00011684" w:rsidRPr="008074A3" w:rsidP="00011684" w14:paraId="541F49D9"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1926.1153(j)(3)(ii) -- The record shall include the following information about the employee:</w:t>
      </w:r>
    </w:p>
    <w:p w:rsidR="00011684" w:rsidRPr="008074A3" w:rsidP="00011684" w14:paraId="4F60E731" w14:textId="77777777">
      <w:pPr>
        <w:widowControl/>
        <w:rPr>
          <w:rFonts w:ascii="Times New Roman" w:hAnsi="Times New Roman"/>
        </w:rPr>
      </w:pPr>
    </w:p>
    <w:p w:rsidR="00011684" w:rsidRPr="008074A3" w:rsidP="00011684" w14:paraId="53922914"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 xml:space="preserve">1926.1153(j)(3)(ii)(A) </w:t>
      </w:r>
      <w:r w:rsidRPr="008074A3" w:rsidR="004A178B">
        <w:rPr>
          <w:rFonts w:ascii="Times New Roman" w:hAnsi="Times New Roman"/>
        </w:rPr>
        <w:t>–</w:t>
      </w:r>
      <w:r w:rsidRPr="008074A3">
        <w:rPr>
          <w:rFonts w:ascii="Times New Roman" w:hAnsi="Times New Roman"/>
        </w:rPr>
        <w:t xml:space="preserve"> Name;</w:t>
      </w:r>
    </w:p>
    <w:p w:rsidR="00011684" w:rsidRPr="008074A3" w:rsidP="00011684" w14:paraId="293EBBC9" w14:textId="77777777">
      <w:pPr>
        <w:widowControl/>
        <w:rPr>
          <w:rFonts w:ascii="Times New Roman" w:hAnsi="Times New Roman"/>
        </w:rPr>
      </w:pPr>
    </w:p>
    <w:p w:rsidR="00011684" w:rsidRPr="008074A3" w:rsidP="00011684" w14:paraId="66B6C77D"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1926.1153(j)(3)(ii)(B) -- A copy of the PLHCPs’ and specialists’ written medical opinions; and</w:t>
      </w:r>
    </w:p>
    <w:p w:rsidR="00011684" w:rsidRPr="008074A3" w:rsidP="00011684" w14:paraId="0D0FEC77" w14:textId="77777777">
      <w:pPr>
        <w:widowControl/>
        <w:rPr>
          <w:rFonts w:ascii="Times New Roman" w:hAnsi="Times New Roman"/>
        </w:rPr>
      </w:pPr>
    </w:p>
    <w:p w:rsidR="00011684" w:rsidRPr="008074A3" w:rsidP="00011684" w14:paraId="36EF53D8" w14:textId="77777777">
      <w:pPr>
        <w:widowControl/>
        <w:rPr>
          <w:rFonts w:ascii="Times New Roman" w:hAnsi="Times New Roman"/>
        </w:rPr>
      </w:pPr>
      <w:r w:rsidRPr="008074A3">
        <w:rPr>
          <w:rFonts w:ascii="Times New Roman" w:hAnsi="Times New Roman"/>
          <w:bCs/>
        </w:rPr>
        <w:t>§</w:t>
      </w:r>
      <w:r w:rsidRPr="008074A3" w:rsidR="008D160A">
        <w:rPr>
          <w:rFonts w:ascii="Times New Roman" w:hAnsi="Times New Roman"/>
          <w:bCs/>
        </w:rPr>
        <w:t xml:space="preserve"> </w:t>
      </w:r>
      <w:r w:rsidRPr="008074A3">
        <w:rPr>
          <w:rFonts w:ascii="Times New Roman" w:hAnsi="Times New Roman"/>
        </w:rPr>
        <w:t>1926.1153(j)(3)(ii)(C) -- A copy of the information provided to the PLHCPs and specialists.</w:t>
      </w:r>
    </w:p>
    <w:p w:rsidR="00011684" w:rsidRPr="008074A3" w:rsidP="00011684" w14:paraId="16704B4E" w14:textId="77777777">
      <w:pPr>
        <w:widowControl/>
        <w:rPr>
          <w:rFonts w:ascii="Times New Roman" w:hAnsi="Times New Roman"/>
        </w:rPr>
      </w:pPr>
    </w:p>
    <w:p w:rsidR="00011684" w:rsidRPr="008074A3" w:rsidP="00011684" w14:paraId="6D05ADE6" w14:textId="5C9E8104">
      <w:pPr>
        <w:widowControl/>
        <w:rPr>
          <w:rFonts w:ascii="Times New Roman" w:hAnsi="Times New Roman"/>
        </w:rPr>
      </w:pPr>
      <w:r w:rsidRPr="008074A3">
        <w:rPr>
          <w:rFonts w:ascii="Times New Roman" w:hAnsi="Times New Roman"/>
          <w:i/>
        </w:rPr>
        <w:t>Purpose</w:t>
      </w:r>
      <w:r w:rsidRPr="008074A3" w:rsidR="009B3FF1">
        <w:rPr>
          <w:rFonts w:ascii="Times New Roman" w:hAnsi="Times New Roman"/>
          <w:i/>
        </w:rPr>
        <w:t>:</w:t>
      </w:r>
      <w:r w:rsidRPr="008074A3">
        <w:rPr>
          <w:rFonts w:ascii="Times New Roman" w:hAnsi="Times New Roman"/>
          <w:i/>
        </w:rPr>
        <w:t xml:space="preserve"> OSHA</w:t>
      </w:r>
      <w:r w:rsidRPr="008074A3">
        <w:rPr>
          <w:rFonts w:ascii="Times New Roman" w:hAnsi="Times New Roman"/>
        </w:rPr>
        <w:t xml:space="preserve"> believes that medical-surveillance records, like exposure records, are necessary and appropriate for protection of worker health, enforcement of the </w:t>
      </w:r>
      <w:r w:rsidRPr="008074A3" w:rsidR="000E6645">
        <w:rPr>
          <w:rFonts w:ascii="Times New Roman" w:hAnsi="Times New Roman"/>
        </w:rPr>
        <w:t>standard</w:t>
      </w:r>
      <w:r w:rsidRPr="008074A3">
        <w:rPr>
          <w:rFonts w:ascii="Times New Roman" w:hAnsi="Times New Roman"/>
        </w:rPr>
        <w:t xml:space="preserve">s, and development of information regarding the causes and prevention of occupational illnesses.  Worker access to medical-surveillance records helps protect workers because such records contribute to the evaluation of workers’ health and enable workers and their health care providers to make informed health care decisions.  Finally, </w:t>
      </w:r>
      <w:r w:rsidRPr="008074A3" w:rsidR="002138DF">
        <w:rPr>
          <w:rFonts w:ascii="Times New Roman" w:hAnsi="Times New Roman"/>
        </w:rPr>
        <w:t>the agency</w:t>
      </w:r>
      <w:r w:rsidRPr="008074A3">
        <w:rPr>
          <w:rFonts w:ascii="Times New Roman" w:hAnsi="Times New Roman"/>
        </w:rPr>
        <w:t xml:space="preserve"> and others can use the records to identify illnesses and deaths that may be attributable to respirable crystalline silica exposure, evaluate compliance programs, and assess the efficacy of the </w:t>
      </w:r>
      <w:r w:rsidRPr="008074A3" w:rsidR="000E6645">
        <w:rPr>
          <w:rFonts w:ascii="Times New Roman" w:hAnsi="Times New Roman"/>
        </w:rPr>
        <w:t>standard</w:t>
      </w:r>
      <w:r w:rsidRPr="008074A3">
        <w:rPr>
          <w:rFonts w:ascii="Times New Roman" w:hAnsi="Times New Roman"/>
        </w:rPr>
        <w:t>s.</w:t>
      </w:r>
    </w:p>
    <w:p w:rsidR="00011684" w:rsidRPr="008074A3" w:rsidP="00011684" w14:paraId="0DED4419" w14:textId="77777777">
      <w:pPr>
        <w:widowControl/>
        <w:rPr>
          <w:rFonts w:ascii="Times New Roman" w:hAnsi="Times New Roman"/>
          <w:b/>
          <w:bCs/>
          <w:u w:val="double"/>
        </w:rPr>
      </w:pPr>
    </w:p>
    <w:p w:rsidR="00011684" w:rsidRPr="008074A3" w:rsidP="00011684" w14:paraId="625A2A27" w14:textId="77777777">
      <w:pPr>
        <w:widowControl/>
        <w:rPr>
          <w:rFonts w:ascii="Times New Roman" w:hAnsi="Times New Roman"/>
          <w:bCs/>
          <w:u w:val="single"/>
        </w:rPr>
      </w:pPr>
      <w:r w:rsidRPr="008074A3">
        <w:rPr>
          <w:rFonts w:ascii="Times New Roman" w:hAnsi="Times New Roman"/>
          <w:u w:val="single"/>
        </w:rPr>
        <w:t>Medical Surveillance Records - Maintenance and Availability</w:t>
      </w:r>
    </w:p>
    <w:p w:rsidR="00011684" w:rsidRPr="008074A3" w:rsidP="00011684" w14:paraId="3810076A" w14:textId="77777777">
      <w:pPr>
        <w:widowControl/>
        <w:rPr>
          <w:rFonts w:ascii="Times New Roman" w:hAnsi="Times New Roman"/>
          <w:bCs/>
          <w:u w:val="single"/>
        </w:rPr>
      </w:pPr>
    </w:p>
    <w:p w:rsidR="00011684" w:rsidRPr="008074A3" w:rsidP="00011684" w14:paraId="59F940E7" w14:textId="77777777">
      <w:pPr>
        <w:widowControl/>
        <w:rPr>
          <w:rFonts w:ascii="Times New Roman" w:hAnsi="Times New Roman"/>
        </w:rPr>
      </w:pPr>
      <w:r w:rsidRPr="008074A3">
        <w:rPr>
          <w:rFonts w:ascii="Times New Roman" w:hAnsi="Times New Roman"/>
          <w:bCs/>
          <w:u w:val="single"/>
        </w:rPr>
        <w:t>§§ 1910.1053(k)(3)(iii) and 1926.1153</w:t>
      </w:r>
      <w:r w:rsidRPr="008074A3">
        <w:rPr>
          <w:rFonts w:ascii="Times New Roman" w:hAnsi="Times New Roman"/>
          <w:u w:val="single"/>
        </w:rPr>
        <w:t>(j)(3)(iii)</w:t>
      </w:r>
      <w:r w:rsidRPr="008074A3">
        <w:rPr>
          <w:rFonts w:ascii="Times New Roman" w:hAnsi="Times New Roman"/>
        </w:rPr>
        <w:t>.  The employer shall ensure that medical records are maintained and made available in accordance with 29 CFR 1910.1020.</w:t>
      </w:r>
      <w:r w:rsidRPr="008074A3" w:rsidR="0073108D">
        <w:rPr>
          <w:rFonts w:ascii="Times New Roman" w:hAnsi="Times New Roman"/>
          <w:vertAlign w:val="superscript"/>
        </w:rPr>
        <w:t xml:space="preserve"> </w:t>
      </w:r>
      <w:r>
        <w:rPr>
          <w:rStyle w:val="FootnoteReference"/>
          <w:rFonts w:ascii="Times New Roman" w:hAnsi="Times New Roman"/>
        </w:rPr>
        <w:footnoteReference w:id="7"/>
      </w:r>
    </w:p>
    <w:p w:rsidR="00011684" w:rsidRPr="008074A3" w:rsidP="00011684" w14:paraId="4A3BBE20" w14:textId="77777777">
      <w:pPr>
        <w:widowControl/>
        <w:rPr>
          <w:rFonts w:ascii="Times New Roman" w:hAnsi="Times New Roman"/>
        </w:rPr>
      </w:pPr>
    </w:p>
    <w:p w:rsidR="00011684" w:rsidRPr="008074A3" w:rsidP="00011684" w14:paraId="70F9B427" w14:textId="77777777">
      <w:pPr>
        <w:widowControl/>
        <w:rPr>
          <w:rFonts w:ascii="Times New Roman" w:hAnsi="Times New Roman"/>
        </w:rPr>
      </w:pPr>
      <w:r w:rsidRPr="008074A3">
        <w:rPr>
          <w:rFonts w:ascii="Times New Roman" w:hAnsi="Times New Roman"/>
        </w:rPr>
        <w:t>The costs and burden hours associated with compliance with 29 CFR 1910.1020 are taken in the Access to Employee Exposure and Medical Records ICR, OMB Number 1218-0065.</w:t>
      </w:r>
    </w:p>
    <w:p w:rsidR="00011684" w:rsidRPr="008074A3" w:rsidP="00011684" w14:paraId="368136E7" w14:textId="7777777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u w:val="double"/>
          <w:lang w:val="x-none" w:eastAsia="x-none"/>
        </w:rPr>
      </w:pPr>
    </w:p>
    <w:p w:rsidR="00011684" w:rsidRPr="008074A3" w:rsidP="00011684" w14:paraId="162403C7" w14:textId="153B5359">
      <w:pPr>
        <w:widowControl/>
        <w:rPr>
          <w:rFonts w:ascii="Times New Roman" w:hAnsi="Times New Roman"/>
        </w:rPr>
      </w:pPr>
      <w:r w:rsidRPr="008074A3">
        <w:rPr>
          <w:rFonts w:ascii="Times New Roman" w:hAnsi="Times New Roman"/>
          <w:i/>
        </w:rPr>
        <w:t>Purpose</w:t>
      </w:r>
      <w:r w:rsidRPr="008074A3" w:rsidR="009B3FF1">
        <w:rPr>
          <w:rFonts w:ascii="Times New Roman" w:hAnsi="Times New Roman"/>
          <w:i/>
        </w:rPr>
        <w:t>:</w:t>
      </w:r>
      <w:r w:rsidRPr="008074A3" w:rsidR="009B3FF1">
        <w:rPr>
          <w:rFonts w:ascii="Times New Roman" w:hAnsi="Times New Roman"/>
        </w:rPr>
        <w:t xml:space="preserve"> Employers</w:t>
      </w:r>
      <w:r w:rsidRPr="008074A3">
        <w:rPr>
          <w:rFonts w:ascii="Times New Roman" w:hAnsi="Times New Roman"/>
        </w:rPr>
        <w:t xml:space="preserve"> must maintain medical records for at least the duration of employment plus 30 years, in accordance with 29 CFR 1910.1020(d)(1)(</w:t>
      </w:r>
      <w:r w:rsidRPr="008074A3">
        <w:rPr>
          <w:rFonts w:ascii="Times New Roman" w:hAnsi="Times New Roman"/>
        </w:rPr>
        <w:t>i</w:t>
      </w:r>
      <w:r w:rsidRPr="008074A3">
        <w:rPr>
          <w:rFonts w:ascii="Times New Roman" w:hAnsi="Times New Roman"/>
        </w:rPr>
        <w:t>).  (See purpose statement above for paragraph</w:t>
      </w:r>
      <w:r w:rsidRPr="008074A3" w:rsidR="00EA567F">
        <w:rPr>
          <w:rFonts w:ascii="Times New Roman" w:hAnsi="Times New Roman"/>
        </w:rPr>
        <w:t>s</w:t>
      </w:r>
      <w:r w:rsidRPr="008074A3">
        <w:rPr>
          <w:rFonts w:ascii="Times New Roman" w:hAnsi="Times New Roman"/>
        </w:rPr>
        <w:t xml:space="preserve"> (k)(1)(iii) and (j)(1)(iii) in this section of this</w:t>
      </w:r>
      <w:r w:rsidRPr="008074A3">
        <w:rPr>
          <w:rFonts w:ascii="Times New Roman" w:hAnsi="Times New Roman" w:cs="Shruti"/>
        </w:rPr>
        <w:t xml:space="preserve"> </w:t>
      </w:r>
      <w:r w:rsidRPr="008074A3">
        <w:rPr>
          <w:rFonts w:ascii="Times New Roman" w:hAnsi="Times New Roman"/>
        </w:rPr>
        <w:t>Supporting Statement.)</w:t>
      </w:r>
    </w:p>
    <w:p w:rsidR="00741399" w:rsidRPr="008074A3" w:rsidP="00011684" w14:paraId="7EB1A42F" w14:textId="77777777">
      <w:pPr>
        <w:widowControl/>
        <w:rPr>
          <w:rFonts w:ascii="Times New Roman" w:hAnsi="Times New Roman"/>
          <w:b/>
          <w:bCs/>
        </w:rPr>
      </w:pPr>
    </w:p>
    <w:p w:rsidR="00011684" w:rsidRPr="008074A3" w:rsidP="00011684" w14:paraId="7FF4966E" w14:textId="78C4B778">
      <w:pPr>
        <w:widowControl/>
        <w:rPr>
          <w:rFonts w:ascii="Times New Roman" w:hAnsi="Times New Roman"/>
        </w:rPr>
      </w:pPr>
      <w:r w:rsidRPr="008074A3">
        <w:rPr>
          <w:rFonts w:ascii="Times New Roman" w:hAnsi="Times New Roman"/>
          <w:b/>
          <w:bCs/>
        </w:rPr>
        <w:t>3</w:t>
      </w:r>
      <w:r w:rsidRPr="008074A3" w:rsidR="009B3FF1">
        <w:rPr>
          <w:rFonts w:ascii="Times New Roman" w:hAnsi="Times New Roman"/>
          <w:b/>
          <w:bCs/>
        </w:rPr>
        <w:t>.</w:t>
      </w:r>
      <w:r w:rsidRPr="008074A3">
        <w:rPr>
          <w:rFonts w:ascii="Times New Roman" w:hAnsi="Times New Roman"/>
          <w:b/>
          <w:bCs/>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8074A3" w:rsidR="00106756">
        <w:rPr>
          <w:rFonts w:ascii="Times New Roman" w:hAnsi="Times New Roman"/>
          <w:b/>
          <w:bCs/>
        </w:rPr>
        <w:t>to adopt</w:t>
      </w:r>
      <w:r w:rsidRPr="008074A3">
        <w:rPr>
          <w:rFonts w:ascii="Times New Roman" w:hAnsi="Times New Roman"/>
          <w:b/>
          <w:bCs/>
        </w:rPr>
        <w:t xml:space="preserve"> this means of collection.  Also, describe any consideration of using information technology to reduce the burden.</w:t>
      </w:r>
    </w:p>
    <w:p w:rsidR="00011684" w:rsidRPr="008074A3" w:rsidP="00011684" w14:paraId="653C07CC" w14:textId="77777777">
      <w:pPr>
        <w:widowControl/>
        <w:rPr>
          <w:rFonts w:ascii="Times New Roman" w:hAnsi="Times New Roman"/>
        </w:rPr>
      </w:pPr>
    </w:p>
    <w:p w:rsidR="00011684" w:rsidRPr="008074A3" w:rsidP="00011684" w14:paraId="4B041778" w14:textId="6444448F">
      <w:pPr>
        <w:widowControl/>
        <w:rPr>
          <w:rFonts w:ascii="Times New Roman" w:hAnsi="Times New Roman"/>
        </w:rPr>
      </w:pPr>
      <w:r w:rsidRPr="008074A3">
        <w:rPr>
          <w:rFonts w:ascii="Times New Roman" w:hAnsi="Times New Roman"/>
        </w:rPr>
        <w:t xml:space="preserve">Employers may use improved information technology when establishing and maintaining the required records.  </w:t>
      </w:r>
      <w:r w:rsidRPr="008074A3" w:rsidR="002138DF">
        <w:rPr>
          <w:rFonts w:ascii="Times New Roman" w:hAnsi="Times New Roman"/>
        </w:rPr>
        <w:t>The agency</w:t>
      </w:r>
      <w:r w:rsidRPr="008074A3">
        <w:rPr>
          <w:rFonts w:ascii="Times New Roman" w:hAnsi="Times New Roman"/>
        </w:rPr>
        <w:t xml:space="preserve"> wrote the collection of information requirements of the </w:t>
      </w:r>
      <w:r w:rsidRPr="008074A3" w:rsidR="000E6645">
        <w:rPr>
          <w:rFonts w:ascii="Times New Roman" w:hAnsi="Times New Roman"/>
        </w:rPr>
        <w:t>standard</w:t>
      </w:r>
      <w:r w:rsidRPr="008074A3">
        <w:rPr>
          <w:rFonts w:ascii="Times New Roman" w:hAnsi="Times New Roman"/>
        </w:rPr>
        <w:t xml:space="preserve">s in performance-oriented language, i.e., in terms of </w:t>
      </w:r>
      <w:r w:rsidRPr="008074A3">
        <w:rPr>
          <w:rFonts w:ascii="Times New Roman" w:hAnsi="Times New Roman"/>
          <w:u w:val="single"/>
        </w:rPr>
        <w:t>what</w:t>
      </w:r>
      <w:r w:rsidRPr="008074A3">
        <w:rPr>
          <w:rFonts w:ascii="Times New Roman" w:hAnsi="Times New Roman"/>
        </w:rPr>
        <w:t xml:space="preserve"> data to collect, not </w:t>
      </w:r>
      <w:r w:rsidRPr="008074A3">
        <w:rPr>
          <w:rFonts w:ascii="Times New Roman" w:hAnsi="Times New Roman"/>
          <w:u w:val="single"/>
        </w:rPr>
        <w:t>how</w:t>
      </w:r>
      <w:r w:rsidRPr="008074A3">
        <w:rPr>
          <w:rFonts w:ascii="Times New Roman" w:hAnsi="Times New Roman"/>
        </w:rPr>
        <w:t xml:space="preserve"> to record the data. </w:t>
      </w:r>
    </w:p>
    <w:p w:rsidR="00011684" w:rsidRPr="008074A3" w:rsidP="00011684" w14:paraId="770521D2" w14:textId="77777777">
      <w:pPr>
        <w:widowControl/>
        <w:rPr>
          <w:rFonts w:ascii="Times New Roman" w:hAnsi="Times New Roman"/>
        </w:rPr>
      </w:pPr>
    </w:p>
    <w:p w:rsidR="00011684" w:rsidRPr="008074A3" w:rsidP="00011684" w14:paraId="1AEF5D38" w14:textId="66E62187">
      <w:pPr>
        <w:widowControl/>
        <w:rPr>
          <w:rFonts w:ascii="Times New Roman" w:hAnsi="Times New Roman"/>
          <w:b/>
          <w:bCs/>
        </w:rPr>
      </w:pPr>
      <w:r w:rsidRPr="008074A3">
        <w:rPr>
          <w:rFonts w:ascii="Times New Roman" w:hAnsi="Times New Roman"/>
          <w:b/>
          <w:bCs/>
        </w:rPr>
        <w:t>4</w:t>
      </w:r>
      <w:r w:rsidRPr="008074A3" w:rsidR="009B3FF1">
        <w:rPr>
          <w:rFonts w:ascii="Times New Roman" w:hAnsi="Times New Roman"/>
          <w:b/>
          <w:bCs/>
        </w:rPr>
        <w:t>.</w:t>
      </w:r>
      <w:r w:rsidRPr="008074A3">
        <w:rPr>
          <w:rFonts w:ascii="Times New Roman" w:hAnsi="Times New Roman"/>
          <w:b/>
          <w:bCs/>
        </w:rPr>
        <w:t xml:space="preserve"> Describe efforts to identify duplication.  Show specifically why any similar information already available cannot be used or modified for use of the purposes described in Item 2 above.</w:t>
      </w:r>
    </w:p>
    <w:p w:rsidR="00011684" w:rsidRPr="008074A3" w:rsidP="00011684" w14:paraId="6BD7DE6B" w14:textId="77777777">
      <w:pPr>
        <w:widowControl/>
        <w:ind w:left="720" w:hanging="720"/>
        <w:rPr>
          <w:rFonts w:ascii="Times New Roman" w:hAnsi="Times New Roman"/>
        </w:rPr>
      </w:pPr>
    </w:p>
    <w:p w:rsidR="00011684" w:rsidRPr="008074A3" w:rsidP="00011684" w14:paraId="537CAE19" w14:textId="69638123">
      <w:pPr>
        <w:widowControl/>
        <w:rPr>
          <w:rFonts w:ascii="Times New Roman" w:hAnsi="Times New Roman"/>
        </w:rPr>
      </w:pPr>
      <w:r w:rsidRPr="008074A3">
        <w:rPr>
          <w:rFonts w:ascii="Times New Roman" w:hAnsi="Times New Roman"/>
        </w:rPr>
        <w:t xml:space="preserve">The </w:t>
      </w:r>
      <w:r w:rsidRPr="008074A3" w:rsidR="008A6128">
        <w:rPr>
          <w:rFonts w:ascii="Times New Roman" w:hAnsi="Times New Roman"/>
        </w:rPr>
        <w:t>information collection requirements</w:t>
      </w:r>
      <w:r w:rsidRPr="008074A3">
        <w:rPr>
          <w:rFonts w:ascii="Times New Roman" w:hAnsi="Times New Roman"/>
        </w:rPr>
        <w:t xml:space="preserve"> in the </w:t>
      </w:r>
      <w:r w:rsidRPr="008074A3" w:rsidR="000E6645">
        <w:rPr>
          <w:rFonts w:ascii="Times New Roman" w:hAnsi="Times New Roman"/>
        </w:rPr>
        <w:t>standard</w:t>
      </w:r>
      <w:r w:rsidRPr="008074A3">
        <w:rPr>
          <w:rFonts w:ascii="Times New Roman" w:hAnsi="Times New Roman"/>
        </w:rPr>
        <w:t xml:space="preserve">s are specific to each employer and worker involved, and no other source or agency duplicates these requirements or can make the required information available to </w:t>
      </w:r>
      <w:r w:rsidRPr="008074A3" w:rsidR="002138DF">
        <w:rPr>
          <w:rFonts w:ascii="Times New Roman" w:hAnsi="Times New Roman"/>
        </w:rPr>
        <w:t>the agency</w:t>
      </w:r>
      <w:r w:rsidRPr="008074A3">
        <w:rPr>
          <w:rFonts w:ascii="Times New Roman" w:hAnsi="Times New Roman"/>
        </w:rPr>
        <w:t xml:space="preserve"> (i.e., the required information is available only from employers). </w:t>
      </w:r>
    </w:p>
    <w:p w:rsidR="00011684" w:rsidRPr="008074A3" w:rsidP="00011684" w14:paraId="712FDF67" w14:textId="77777777">
      <w:pPr>
        <w:widowControl/>
        <w:rPr>
          <w:rFonts w:ascii="Times New Roman" w:hAnsi="Times New Roman"/>
        </w:rPr>
      </w:pPr>
    </w:p>
    <w:p w:rsidR="00011684" w:rsidRPr="008074A3" w:rsidP="00011684" w14:paraId="549A68F4" w14:textId="72F64894">
      <w:pPr>
        <w:widowControl/>
        <w:rPr>
          <w:rFonts w:ascii="Times New Roman" w:hAnsi="Times New Roman"/>
          <w:b/>
          <w:bCs/>
        </w:rPr>
      </w:pPr>
      <w:r w:rsidRPr="008074A3">
        <w:rPr>
          <w:rFonts w:ascii="Times New Roman" w:hAnsi="Times New Roman"/>
          <w:b/>
          <w:bCs/>
        </w:rPr>
        <w:t>5</w:t>
      </w:r>
      <w:r w:rsidRPr="008074A3" w:rsidR="009B3FF1">
        <w:rPr>
          <w:rFonts w:ascii="Times New Roman" w:hAnsi="Times New Roman"/>
          <w:b/>
          <w:bCs/>
        </w:rPr>
        <w:t>.</w:t>
      </w:r>
      <w:r w:rsidRPr="008074A3">
        <w:rPr>
          <w:rFonts w:ascii="Times New Roman" w:hAnsi="Times New Roman"/>
          <w:b/>
          <w:bCs/>
        </w:rPr>
        <w:t xml:space="preserve"> If the collection of information impacts small businesses or other small entities, describe any methods used to minimize burden.</w:t>
      </w:r>
    </w:p>
    <w:p w:rsidR="00011684" w:rsidRPr="008074A3" w:rsidP="00011684" w14:paraId="42B94044" w14:textId="77777777">
      <w:pPr>
        <w:widowControl/>
      </w:pPr>
    </w:p>
    <w:p w:rsidR="00011684" w:rsidRPr="008074A3" w:rsidP="00011684" w14:paraId="57E3528F" w14:textId="295E1853">
      <w:pPr>
        <w:rPr>
          <w:rFonts w:ascii="Times New Roman" w:hAnsi="Times New Roman"/>
          <w:iCs/>
        </w:rPr>
      </w:pPr>
      <w:r w:rsidRPr="008074A3">
        <w:rPr>
          <w:rFonts w:ascii="Times New Roman" w:eastAsia="Calibri" w:hAnsi="Times New Roman"/>
        </w:rPr>
        <w:t>The agency</w:t>
      </w:r>
      <w:r w:rsidRPr="008074A3" w:rsidR="002D29D9">
        <w:rPr>
          <w:rFonts w:ascii="Times New Roman" w:eastAsia="Calibri" w:hAnsi="Times New Roman"/>
        </w:rPr>
        <w:t xml:space="preserve"> offers </w:t>
      </w:r>
      <w:r w:rsidRPr="008074A3">
        <w:rPr>
          <w:rFonts w:ascii="Times New Roman" w:eastAsia="Calibri" w:hAnsi="Times New Roman"/>
        </w:rPr>
        <w:t>various materials to assist employers in understanding and complying with the</w:t>
      </w:r>
      <w:r w:rsidRPr="008074A3" w:rsidR="002D29D9">
        <w:rPr>
          <w:rFonts w:ascii="Times New Roman" w:eastAsia="Calibri" w:hAnsi="Times New Roman"/>
        </w:rPr>
        <w:t xml:space="preserve"> </w:t>
      </w:r>
      <w:r w:rsidRPr="008074A3" w:rsidR="002D29D9">
        <w:rPr>
          <w:rFonts w:ascii="Times New Roman" w:eastAsia="Calibri" w:hAnsi="Times New Roman"/>
        </w:rPr>
        <w:t>standards</w:t>
      </w:r>
      <w:r w:rsidRPr="008074A3">
        <w:rPr>
          <w:rFonts w:ascii="Times New Roman" w:eastAsia="Calibri" w:hAnsi="Times New Roman"/>
        </w:rPr>
        <w:t>.  These include guidance materials such as fact sheets and other summary materials on the</w:t>
      </w:r>
      <w:r w:rsidRPr="008074A3" w:rsidR="000736B6">
        <w:rPr>
          <w:rFonts w:ascii="Times New Roman" w:eastAsia="Calibri" w:hAnsi="Times New Roman"/>
        </w:rPr>
        <w:t xml:space="preserve"> standards</w:t>
      </w:r>
      <w:r w:rsidRPr="008074A3">
        <w:rPr>
          <w:rFonts w:ascii="Times New Roman" w:eastAsia="Calibri" w:hAnsi="Times New Roman"/>
        </w:rPr>
        <w:t xml:space="preserve">; an OSHA dedicated silica webpage that </w:t>
      </w:r>
      <w:r w:rsidRPr="008074A3" w:rsidR="00434840">
        <w:rPr>
          <w:rFonts w:ascii="Times New Roman" w:eastAsia="Calibri" w:hAnsi="Times New Roman"/>
        </w:rPr>
        <w:t xml:space="preserve">contains </w:t>
      </w:r>
      <w:r w:rsidRPr="008074A3">
        <w:rPr>
          <w:rFonts w:ascii="Times New Roman" w:eastAsia="Calibri" w:hAnsi="Times New Roman"/>
        </w:rPr>
        <w:t>outreach and compliance assistance products; and</w:t>
      </w:r>
      <w:r w:rsidRPr="008074A3" w:rsidR="00434840">
        <w:rPr>
          <w:rFonts w:ascii="Times New Roman" w:eastAsia="Calibri" w:hAnsi="Times New Roman"/>
        </w:rPr>
        <w:t xml:space="preserve"> </w:t>
      </w:r>
      <w:r w:rsidRPr="008074A3">
        <w:rPr>
          <w:rFonts w:ascii="Times New Roman" w:eastAsia="Calibri" w:hAnsi="Times New Roman"/>
        </w:rPr>
        <w:t xml:space="preserve">a small business compliance guide to provide additional guidance and ease familiarization and compliance with the </w:t>
      </w:r>
      <w:r w:rsidRPr="008074A3" w:rsidR="000736B6">
        <w:rPr>
          <w:rFonts w:ascii="Times New Roman" w:eastAsia="Calibri" w:hAnsi="Times New Roman"/>
        </w:rPr>
        <w:t>standards</w:t>
      </w:r>
      <w:r w:rsidRPr="008074A3">
        <w:rPr>
          <w:rFonts w:ascii="Times New Roman" w:eastAsia="Calibri" w:hAnsi="Times New Roman"/>
        </w:rPr>
        <w:t xml:space="preserve">.  </w:t>
      </w:r>
    </w:p>
    <w:p w:rsidR="00011684" w:rsidRPr="008074A3" w:rsidP="00011684" w14:paraId="46E31A5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p>
    <w:p w:rsidR="00011684" w:rsidRPr="008074A3" w:rsidP="00011684" w14:paraId="1175F55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r w:rsidRPr="008074A3">
        <w:rPr>
          <w:rFonts w:ascii="Times New Roman" w:hAnsi="Times New Roman"/>
          <w:lang w:eastAsia="x-none"/>
        </w:rPr>
        <w:t xml:space="preserve">Medical surveillance for a transient workforce may be challenging, especially for small companies. The requirement to offer medical examinations every three years </w:t>
      </w:r>
      <w:r w:rsidRPr="008074A3" w:rsidR="00122F93">
        <w:rPr>
          <w:rFonts w:ascii="Times New Roman" w:hAnsi="Times New Roman"/>
          <w:lang w:eastAsia="x-none"/>
        </w:rPr>
        <w:t xml:space="preserve">reduces </w:t>
      </w:r>
      <w:r w:rsidRPr="008074A3">
        <w:rPr>
          <w:rFonts w:ascii="Times New Roman" w:hAnsi="Times New Roman"/>
          <w:lang w:eastAsia="x-none"/>
        </w:rPr>
        <w:t>these costs and burdens considerably.</w:t>
      </w:r>
    </w:p>
    <w:p w:rsidR="00775352" w:rsidRPr="008074A3" w:rsidP="00011684" w14:paraId="7550CE0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eastAsia="x-none"/>
        </w:rPr>
      </w:pPr>
    </w:p>
    <w:p w:rsidR="00775352" w:rsidRPr="008074A3" w:rsidP="00775352" w14:paraId="37FC1BA9" w14:textId="18DCB834">
      <w:pPr>
        <w:rPr>
          <w:rFonts w:ascii="Times New Roman" w:hAnsi="Times New Roman"/>
        </w:rPr>
      </w:pPr>
      <w:r w:rsidRPr="008074A3">
        <w:rPr>
          <w:rFonts w:ascii="Times New Roman" w:hAnsi="Times New Roman"/>
        </w:rPr>
        <w:t xml:space="preserve">“Methods of compliance,” </w:t>
      </w:r>
      <w:r w:rsidRPr="008074A3" w:rsidR="00C12432">
        <w:rPr>
          <w:rFonts w:ascii="Times New Roman" w:hAnsi="Times New Roman"/>
        </w:rPr>
        <w:t>Table 1 of the construction standard</w:t>
      </w:r>
      <w:r w:rsidRPr="008074A3">
        <w:rPr>
          <w:rFonts w:ascii="Times New Roman" w:hAnsi="Times New Roman"/>
        </w:rPr>
        <w:t xml:space="preserve"> provides a list of construction tasks that expose workers to crystalline silica, as well as engineering and work-practice controls that reduce those exposures.  Employers are not required to </w:t>
      </w:r>
      <w:r w:rsidRPr="008074A3" w:rsidR="00F569BE">
        <w:rPr>
          <w:rFonts w:ascii="Times New Roman" w:hAnsi="Times New Roman"/>
        </w:rPr>
        <w:t xml:space="preserve">develop </w:t>
      </w:r>
      <w:r w:rsidRPr="008074A3">
        <w:rPr>
          <w:rFonts w:ascii="Times New Roman" w:hAnsi="Times New Roman"/>
        </w:rPr>
        <w:t>exposure assess</w:t>
      </w:r>
      <w:r w:rsidRPr="008074A3" w:rsidR="00F569BE">
        <w:rPr>
          <w:rFonts w:ascii="Times New Roman" w:hAnsi="Times New Roman"/>
        </w:rPr>
        <w:t xml:space="preserve">ment records </w:t>
      </w:r>
      <w:r w:rsidRPr="008074A3" w:rsidR="00EB4299">
        <w:rPr>
          <w:rFonts w:ascii="Times New Roman" w:hAnsi="Times New Roman"/>
        </w:rPr>
        <w:t xml:space="preserve">for employees performing </w:t>
      </w:r>
      <w:r w:rsidRPr="008074A3" w:rsidR="00C12432">
        <w:rPr>
          <w:rFonts w:ascii="Times New Roman" w:hAnsi="Times New Roman"/>
        </w:rPr>
        <w:t>Table 1 of the construction standard</w:t>
      </w:r>
      <w:r w:rsidRPr="008074A3" w:rsidR="00EB4299">
        <w:rPr>
          <w:rFonts w:ascii="Times New Roman" w:hAnsi="Times New Roman"/>
        </w:rPr>
        <w:t xml:space="preserve"> tasks </w:t>
      </w:r>
      <w:r w:rsidRPr="008074A3" w:rsidR="00F569BE">
        <w:rPr>
          <w:rFonts w:ascii="Times New Roman" w:hAnsi="Times New Roman"/>
        </w:rPr>
        <w:t xml:space="preserve">if they use the controls on </w:t>
      </w:r>
      <w:r w:rsidRPr="008074A3" w:rsidR="00C12432">
        <w:rPr>
          <w:rFonts w:ascii="Times New Roman" w:hAnsi="Times New Roman"/>
        </w:rPr>
        <w:t>Table 1 of the construction standard</w:t>
      </w:r>
      <w:r w:rsidRPr="008074A3" w:rsidR="00F569BE">
        <w:rPr>
          <w:rFonts w:ascii="Times New Roman" w:hAnsi="Times New Roman"/>
        </w:rPr>
        <w:t>.</w:t>
      </w:r>
    </w:p>
    <w:p w:rsidR="00011684" w:rsidRPr="008074A3" w:rsidP="00011684" w14:paraId="5DBE02D3" w14:textId="77777777">
      <w:pPr>
        <w:widowControl/>
        <w:rPr>
          <w:rFonts w:ascii="Times New Roman" w:hAnsi="Times New Roman"/>
          <w:b/>
          <w:bCs/>
        </w:rPr>
      </w:pPr>
    </w:p>
    <w:p w:rsidR="00011684" w:rsidRPr="008074A3" w:rsidP="00011684" w14:paraId="5D7F5016" w14:textId="14E715F8">
      <w:pPr>
        <w:widowControl/>
        <w:rPr>
          <w:rFonts w:ascii="Times New Roman" w:hAnsi="Times New Roman"/>
        </w:rPr>
      </w:pPr>
      <w:r w:rsidRPr="008074A3">
        <w:rPr>
          <w:rFonts w:ascii="Times New Roman" w:hAnsi="Times New Roman"/>
          <w:b/>
          <w:bCs/>
        </w:rPr>
        <w:t>6</w:t>
      </w:r>
      <w:r w:rsidRPr="008074A3" w:rsidR="009B3FF1">
        <w:rPr>
          <w:rFonts w:ascii="Times New Roman" w:hAnsi="Times New Roman"/>
          <w:b/>
          <w:bCs/>
        </w:rPr>
        <w:t>.</w:t>
      </w:r>
      <w:r w:rsidRPr="008074A3">
        <w:rPr>
          <w:rFonts w:ascii="Times New Roman" w:hAnsi="Times New Roman"/>
          <w:b/>
          <w:bCs/>
        </w:rPr>
        <w:t xml:space="preserve"> Describe the consequences to Federal program or policy activities if the collection is not conducted or is conducted less frequently, as well as any technical or legal obstacles to reducing burden.</w:t>
      </w:r>
    </w:p>
    <w:p w:rsidR="00011684" w:rsidRPr="008074A3" w:rsidP="00011684" w14:paraId="78304A5C" w14:textId="77777777">
      <w:pPr>
        <w:widowControl/>
        <w:rPr>
          <w:rFonts w:ascii="Times New Roman" w:hAnsi="Times New Roman"/>
        </w:rPr>
      </w:pPr>
    </w:p>
    <w:p w:rsidR="00011684" w:rsidRPr="008074A3" w:rsidP="00011684" w14:paraId="6FA19A9D" w14:textId="09761CA3">
      <w:pPr>
        <w:widowControl/>
        <w:rPr>
          <w:rFonts w:ascii="Times New Roman" w:hAnsi="Times New Roman"/>
        </w:rPr>
      </w:pPr>
      <w:r w:rsidRPr="008074A3">
        <w:rPr>
          <w:rFonts w:ascii="Times New Roman" w:hAnsi="Times New Roman"/>
        </w:rPr>
        <w:t xml:space="preserve">The information collection frequencies specified by the </w:t>
      </w:r>
      <w:r w:rsidRPr="008074A3" w:rsidR="000E6645">
        <w:rPr>
          <w:rFonts w:ascii="Times New Roman" w:hAnsi="Times New Roman"/>
        </w:rPr>
        <w:t>standard</w:t>
      </w:r>
      <w:r w:rsidRPr="008074A3">
        <w:rPr>
          <w:rFonts w:ascii="Times New Roman" w:hAnsi="Times New Roman"/>
        </w:rPr>
        <w:t xml:space="preserve">s are the minimum frequencies that </w:t>
      </w:r>
      <w:r w:rsidRPr="008074A3" w:rsidR="002138DF">
        <w:rPr>
          <w:rFonts w:ascii="Times New Roman" w:hAnsi="Times New Roman"/>
        </w:rPr>
        <w:t>the agency</w:t>
      </w:r>
      <w:r w:rsidRPr="008074A3">
        <w:rPr>
          <w:rFonts w:ascii="Times New Roman" w:hAnsi="Times New Roman"/>
        </w:rPr>
        <w:t xml:space="preserve"> believes are necessary to ensure that employers and OSHA can effectively monitor the exposure and health status of workers, thereby preventing serious illness or death resulting from hazardous respirable crystalline silica exposure. </w:t>
      </w:r>
    </w:p>
    <w:p w:rsidR="00011684" w:rsidRPr="008074A3" w:rsidP="00011684" w14:paraId="25B56828" w14:textId="77777777">
      <w:pPr>
        <w:widowControl/>
        <w:rPr>
          <w:rFonts w:ascii="Times New Roman" w:hAnsi="Times New Roman"/>
        </w:rPr>
      </w:pPr>
    </w:p>
    <w:p w:rsidR="00011684" w:rsidRPr="008074A3" w:rsidP="00011684" w14:paraId="3B698865" w14:textId="4279AF0F">
      <w:pPr>
        <w:widowControl/>
        <w:rPr>
          <w:rFonts w:ascii="Times New Roman" w:hAnsi="Times New Roman"/>
          <w:b/>
          <w:bCs/>
        </w:rPr>
      </w:pPr>
      <w:r w:rsidRPr="008074A3">
        <w:rPr>
          <w:rFonts w:ascii="Times New Roman" w:hAnsi="Times New Roman"/>
          <w:b/>
          <w:bCs/>
        </w:rPr>
        <w:t>7</w:t>
      </w:r>
      <w:r w:rsidRPr="008074A3" w:rsidR="009B3FF1">
        <w:rPr>
          <w:rFonts w:ascii="Times New Roman" w:hAnsi="Times New Roman"/>
          <w:b/>
          <w:bCs/>
        </w:rPr>
        <w:t>.</w:t>
      </w:r>
      <w:r w:rsidRPr="008074A3">
        <w:rPr>
          <w:rFonts w:ascii="Times New Roman" w:hAnsi="Times New Roman"/>
          <w:b/>
          <w:bCs/>
        </w:rPr>
        <w:t xml:space="preserve"> Explain any special circumstances that would cause an information collection to be conducted in a manner:</w:t>
      </w:r>
    </w:p>
    <w:p w:rsidR="00011684" w:rsidRPr="008074A3" w:rsidP="00011684" w14:paraId="5AA25791" w14:textId="77777777">
      <w:pPr>
        <w:widowControl/>
        <w:rPr>
          <w:rFonts w:ascii="Times New Roman" w:hAnsi="Times New Roman"/>
          <w:b/>
          <w:bCs/>
        </w:rPr>
      </w:pPr>
    </w:p>
    <w:p w:rsidR="00011684" w:rsidRPr="00DA66D2" w:rsidP="00011684" w14:paraId="21063D74" w14:textId="7829E1CE">
      <w:pPr>
        <w:widowControl/>
        <w:tabs>
          <w:tab w:val="left" w:pos="-1440"/>
        </w:tabs>
        <w:ind w:left="288"/>
        <w:rPr>
          <w:rFonts w:ascii="Times New Roman" w:hAnsi="Times New Roman"/>
          <w:b/>
          <w:bCs/>
        </w:rPr>
      </w:pPr>
      <w:r w:rsidRPr="008074A3">
        <w:rPr>
          <w:rFonts w:ascii="Times New Roman" w:hAnsi="Times New Roman"/>
        </w:rPr>
        <w:t xml:space="preserve">· </w:t>
      </w:r>
      <w:r w:rsidRPr="007B4BA2">
        <w:rPr>
          <w:rFonts w:ascii="Times New Roman" w:hAnsi="Times New Roman"/>
          <w:b/>
          <w:bCs/>
        </w:rPr>
        <w:t>Requiring</w:t>
      </w:r>
      <w:r w:rsidRPr="00DA66D2" w:rsidR="005442E8">
        <w:rPr>
          <w:rFonts w:ascii="Times New Roman" w:hAnsi="Times New Roman"/>
          <w:b/>
          <w:bCs/>
        </w:rPr>
        <w:t xml:space="preserve"> respondents to report information to </w:t>
      </w:r>
      <w:r w:rsidRPr="00DA66D2" w:rsidR="002138DF">
        <w:rPr>
          <w:rFonts w:ascii="Times New Roman" w:hAnsi="Times New Roman"/>
          <w:b/>
          <w:bCs/>
        </w:rPr>
        <w:t>the agency</w:t>
      </w:r>
      <w:r w:rsidRPr="00DA66D2" w:rsidR="005442E8">
        <w:rPr>
          <w:rFonts w:ascii="Times New Roman" w:hAnsi="Times New Roman"/>
          <w:b/>
          <w:bCs/>
        </w:rPr>
        <w:t xml:space="preserve"> more often than quarterly;</w:t>
      </w:r>
    </w:p>
    <w:p w:rsidR="00011684" w:rsidRPr="00DA66D2" w:rsidP="00011684" w14:paraId="07705493" w14:textId="77777777">
      <w:pPr>
        <w:widowControl/>
        <w:rPr>
          <w:rFonts w:ascii="Times New Roman" w:hAnsi="Times New Roman"/>
          <w:b/>
          <w:bCs/>
        </w:rPr>
      </w:pPr>
    </w:p>
    <w:p w:rsidR="00011684" w:rsidRPr="00DA66D2" w:rsidP="00011684" w14:paraId="7B693F2D" w14:textId="42FE74C4">
      <w:pPr>
        <w:widowControl/>
        <w:tabs>
          <w:tab w:val="left" w:pos="-1440"/>
        </w:tabs>
        <w:ind w:left="450" w:hanging="162"/>
        <w:rPr>
          <w:rFonts w:ascii="Times New Roman" w:hAnsi="Times New Roman"/>
          <w:b/>
          <w:bCs/>
        </w:rPr>
      </w:pPr>
      <w:r w:rsidRPr="00BA58F0">
        <w:rPr>
          <w:rFonts w:ascii="Times New Roman" w:hAnsi="Times New Roman"/>
          <w:b/>
          <w:bCs/>
        </w:rPr>
        <w:t>·</w:t>
      </w:r>
      <w:r w:rsidRPr="00BA58F0" w:rsidR="005442E8">
        <w:rPr>
          <w:rFonts w:ascii="Times New Roman" w:hAnsi="Times New Roman"/>
          <w:b/>
          <w:bCs/>
        </w:rPr>
        <w:t xml:space="preserve"> Requiring</w:t>
      </w:r>
      <w:r w:rsidRPr="00DA66D2" w:rsidR="005442E8">
        <w:rPr>
          <w:rFonts w:ascii="Times New Roman" w:hAnsi="Times New Roman"/>
          <w:b/>
          <w:bCs/>
        </w:rPr>
        <w:t xml:space="preserve"> respondents to prepare a written response to a collection of information in fewer than 30 days after receipt of it;</w:t>
      </w:r>
    </w:p>
    <w:p w:rsidR="00011684" w:rsidRPr="00DA66D2" w:rsidP="00011684" w14:paraId="0FA98EE5" w14:textId="77777777">
      <w:pPr>
        <w:widowControl/>
        <w:rPr>
          <w:rFonts w:ascii="Times New Roman" w:hAnsi="Times New Roman"/>
          <w:b/>
          <w:bCs/>
        </w:rPr>
      </w:pPr>
    </w:p>
    <w:p w:rsidR="00011684" w:rsidRPr="00DA66D2" w:rsidP="00011684" w14:paraId="76DBB03E" w14:textId="3E64E943">
      <w:pPr>
        <w:widowControl/>
        <w:tabs>
          <w:tab w:val="left" w:pos="-1440"/>
        </w:tabs>
        <w:ind w:left="288"/>
        <w:rPr>
          <w:rFonts w:ascii="Times New Roman" w:hAnsi="Times New Roman"/>
          <w:b/>
          <w:bCs/>
        </w:rPr>
      </w:pPr>
      <w:r w:rsidRPr="00BA58F0">
        <w:rPr>
          <w:rFonts w:ascii="Times New Roman" w:hAnsi="Times New Roman"/>
          <w:b/>
          <w:bCs/>
        </w:rPr>
        <w:t>· Requiring</w:t>
      </w:r>
      <w:r w:rsidRPr="00DA66D2" w:rsidR="005442E8">
        <w:rPr>
          <w:rFonts w:ascii="Times New Roman" w:hAnsi="Times New Roman"/>
          <w:b/>
          <w:bCs/>
        </w:rPr>
        <w:t xml:space="preserve"> respondents to submit more than an original and two copies of any</w:t>
      </w:r>
    </w:p>
    <w:p w:rsidR="00011684" w:rsidRPr="00DA66D2" w:rsidP="00011684" w14:paraId="65053E8C" w14:textId="77777777">
      <w:pPr>
        <w:widowControl/>
        <w:tabs>
          <w:tab w:val="left" w:pos="-1440"/>
        </w:tabs>
        <w:ind w:left="288"/>
        <w:rPr>
          <w:rFonts w:ascii="Times New Roman" w:hAnsi="Times New Roman"/>
          <w:b/>
          <w:bCs/>
        </w:rPr>
      </w:pPr>
      <w:r w:rsidRPr="00DA66D2">
        <w:rPr>
          <w:rFonts w:ascii="Times New Roman" w:hAnsi="Times New Roman"/>
          <w:b/>
          <w:bCs/>
        </w:rPr>
        <w:t xml:space="preserve">   document;</w:t>
      </w:r>
    </w:p>
    <w:p w:rsidR="00011684" w:rsidRPr="00DA66D2" w:rsidP="00011684" w14:paraId="153D5CCD" w14:textId="77777777">
      <w:pPr>
        <w:widowControl/>
        <w:rPr>
          <w:rFonts w:ascii="Times New Roman" w:hAnsi="Times New Roman"/>
          <w:b/>
          <w:bCs/>
        </w:rPr>
      </w:pPr>
    </w:p>
    <w:p w:rsidR="00011684" w:rsidRPr="00DA66D2" w:rsidP="00011684" w14:paraId="6E1DD313" w14:textId="4EB38B9E">
      <w:pPr>
        <w:widowControl/>
        <w:tabs>
          <w:tab w:val="left" w:pos="-1440"/>
        </w:tabs>
        <w:ind w:left="432" w:hanging="144"/>
        <w:rPr>
          <w:rFonts w:ascii="Times New Roman" w:hAnsi="Times New Roman"/>
          <w:b/>
          <w:bCs/>
        </w:rPr>
      </w:pPr>
      <w:r w:rsidRPr="00BA58F0">
        <w:rPr>
          <w:rFonts w:ascii="Times New Roman" w:hAnsi="Times New Roman"/>
          <w:b/>
          <w:bCs/>
        </w:rPr>
        <w:t>·</w:t>
      </w:r>
      <w:r w:rsidRPr="00BA58F0" w:rsidR="005442E8">
        <w:rPr>
          <w:rFonts w:ascii="Times New Roman" w:hAnsi="Times New Roman"/>
          <w:b/>
          <w:bCs/>
        </w:rPr>
        <w:t xml:space="preserve"> Requiring</w:t>
      </w:r>
      <w:r w:rsidRPr="00DA66D2" w:rsidR="005442E8">
        <w:rPr>
          <w:rFonts w:ascii="Times New Roman" w:hAnsi="Times New Roman"/>
          <w:b/>
          <w:bCs/>
        </w:rPr>
        <w:t xml:space="preserve"> respondents to retain records, other than health, medical, government contract, grant-in-aid, or tax records, for more than three years;</w:t>
      </w:r>
    </w:p>
    <w:p w:rsidR="00011684" w:rsidRPr="00DA66D2" w:rsidP="00011684" w14:paraId="09377F5C" w14:textId="77777777">
      <w:pPr>
        <w:widowControl/>
        <w:rPr>
          <w:rFonts w:ascii="Times New Roman" w:hAnsi="Times New Roman"/>
          <w:b/>
          <w:bCs/>
        </w:rPr>
      </w:pPr>
    </w:p>
    <w:p w:rsidR="00011684" w:rsidRPr="00DA66D2" w:rsidP="00011684" w14:paraId="311D9EDA" w14:textId="5063E3F6">
      <w:pPr>
        <w:widowControl/>
        <w:tabs>
          <w:tab w:val="left" w:pos="-1440"/>
        </w:tabs>
        <w:ind w:left="432" w:hanging="144"/>
        <w:rPr>
          <w:rFonts w:ascii="Times New Roman" w:hAnsi="Times New Roman"/>
          <w:b/>
          <w:bCs/>
        </w:rPr>
      </w:pPr>
      <w:r w:rsidRPr="00BA58F0">
        <w:rPr>
          <w:rFonts w:ascii="Times New Roman" w:hAnsi="Times New Roman"/>
          <w:b/>
          <w:bCs/>
        </w:rPr>
        <w:t>·</w:t>
      </w:r>
      <w:r w:rsidRPr="00BA58F0" w:rsidR="005442E8">
        <w:rPr>
          <w:rFonts w:ascii="Times New Roman" w:hAnsi="Times New Roman"/>
          <w:b/>
          <w:bCs/>
        </w:rPr>
        <w:t xml:space="preserve"> In</w:t>
      </w:r>
      <w:r w:rsidRPr="00DA66D2" w:rsidR="005442E8">
        <w:rPr>
          <w:rFonts w:ascii="Times New Roman" w:hAnsi="Times New Roman"/>
          <w:b/>
          <w:bCs/>
        </w:rPr>
        <w:t xml:space="preserve"> connection with a statistical survey, that is not designed to produce valid and reliable results that can be generalized to the universe of study;</w:t>
      </w:r>
    </w:p>
    <w:p w:rsidR="00011684" w:rsidRPr="00DA66D2" w:rsidP="00011684" w14:paraId="5863CE09" w14:textId="77777777">
      <w:pPr>
        <w:widowControl/>
        <w:tabs>
          <w:tab w:val="left" w:pos="-1440"/>
        </w:tabs>
        <w:ind w:left="720"/>
        <w:rPr>
          <w:rFonts w:ascii="Times New Roman" w:hAnsi="Times New Roman"/>
          <w:b/>
          <w:bCs/>
        </w:rPr>
      </w:pPr>
    </w:p>
    <w:p w:rsidR="00011684" w:rsidRPr="00DA66D2" w:rsidP="00011684" w14:paraId="07E41BFF" w14:textId="214B9607">
      <w:pPr>
        <w:widowControl/>
        <w:tabs>
          <w:tab w:val="left" w:pos="-1440"/>
        </w:tabs>
        <w:ind w:left="432" w:hanging="144"/>
        <w:rPr>
          <w:rFonts w:ascii="Times New Roman" w:hAnsi="Times New Roman"/>
          <w:b/>
          <w:bCs/>
        </w:rPr>
      </w:pPr>
      <w:r w:rsidRPr="00BA58F0">
        <w:rPr>
          <w:rFonts w:ascii="Times New Roman" w:hAnsi="Times New Roman"/>
          <w:b/>
          <w:bCs/>
        </w:rPr>
        <w:t>· Requiring</w:t>
      </w:r>
      <w:r w:rsidRPr="00DA66D2" w:rsidR="005442E8">
        <w:rPr>
          <w:rFonts w:ascii="Times New Roman" w:hAnsi="Times New Roman"/>
          <w:b/>
          <w:bCs/>
        </w:rPr>
        <w:t xml:space="preserve"> the use of a statistical data classification that has not been approved by OMB;</w:t>
      </w:r>
    </w:p>
    <w:p w:rsidR="00011684" w:rsidRPr="008074A3" w:rsidP="00011684" w14:paraId="5512A841" w14:textId="77777777">
      <w:pPr>
        <w:widowControl/>
        <w:tabs>
          <w:tab w:val="left" w:pos="-1440"/>
        </w:tabs>
        <w:ind w:left="432" w:hanging="144"/>
        <w:rPr>
          <w:rFonts w:ascii="Times New Roman" w:hAnsi="Times New Roman"/>
          <w:b/>
          <w:bCs/>
        </w:rPr>
      </w:pPr>
      <w:r w:rsidRPr="008074A3">
        <w:rPr>
          <w:rFonts w:ascii="Times New Roman" w:hAnsi="Times New Roman"/>
          <w:b/>
          <w:bCs/>
        </w:rPr>
        <w:t xml:space="preserve"> </w:t>
      </w:r>
    </w:p>
    <w:p w:rsidR="00011684" w:rsidRPr="008074A3" w:rsidP="00011684" w14:paraId="47CD9C4E" w14:textId="51197827">
      <w:pPr>
        <w:widowControl/>
        <w:tabs>
          <w:tab w:val="left" w:pos="-1440"/>
        </w:tabs>
        <w:ind w:left="432" w:hanging="144"/>
        <w:rPr>
          <w:rFonts w:ascii="Times New Roman" w:hAnsi="Times New Roman"/>
          <w:b/>
          <w:bCs/>
        </w:rPr>
      </w:pPr>
      <w:r w:rsidRPr="008074A3">
        <w:rPr>
          <w:rFonts w:ascii="Times New Roman" w:hAnsi="Times New Roman"/>
        </w:rPr>
        <w:t>·</w:t>
      </w:r>
      <w:r w:rsidRPr="008074A3" w:rsidR="005442E8">
        <w:rPr>
          <w:rFonts w:ascii="Times New Roman" w:hAnsi="Times New Roman"/>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11684" w:rsidRPr="007B4BA2" w:rsidP="00011684" w14:paraId="35F23C3F" w14:textId="77777777">
      <w:pPr>
        <w:widowControl/>
        <w:rPr>
          <w:rFonts w:ascii="Times New Roman" w:hAnsi="Times New Roman"/>
        </w:rPr>
      </w:pPr>
    </w:p>
    <w:p w:rsidR="00011684" w:rsidRPr="008074A3" w:rsidP="00011684" w14:paraId="28FE038C" w14:textId="4F894F43">
      <w:pPr>
        <w:widowControl/>
        <w:tabs>
          <w:tab w:val="left" w:pos="-1440"/>
        </w:tabs>
        <w:ind w:left="432" w:hanging="144"/>
        <w:rPr>
          <w:rFonts w:ascii="Times New Roman" w:hAnsi="Times New Roman"/>
          <w:b/>
          <w:bCs/>
        </w:rPr>
      </w:pPr>
      <w:r w:rsidRPr="009E07C1">
        <w:rPr>
          <w:rFonts w:ascii="Times New Roman" w:hAnsi="Times New Roman"/>
        </w:rPr>
        <w:t>·</w:t>
      </w:r>
      <w:r w:rsidRPr="009E07C1" w:rsidR="005442E8">
        <w:rPr>
          <w:rFonts w:ascii="Times New Roman" w:hAnsi="Times New Roman"/>
        </w:rPr>
        <w:t xml:space="preserve"> </w:t>
      </w:r>
      <w:r w:rsidRPr="00136741" w:rsidR="005442E8">
        <w:rPr>
          <w:rFonts w:ascii="Times New Roman" w:hAnsi="Times New Roman"/>
          <w:b/>
          <w:bCs/>
        </w:rPr>
        <w:t xml:space="preserve">Requiring respondents to submit proprietary trade </w:t>
      </w:r>
      <w:r w:rsidRPr="00136741" w:rsidR="00106756">
        <w:rPr>
          <w:rFonts w:ascii="Times New Roman" w:hAnsi="Times New Roman"/>
          <w:b/>
          <w:bCs/>
        </w:rPr>
        <w:t>secrets</w:t>
      </w:r>
      <w:r w:rsidRPr="00136741" w:rsidR="005442E8">
        <w:rPr>
          <w:rFonts w:ascii="Times New Roman" w:hAnsi="Times New Roman"/>
          <w:b/>
          <w:bCs/>
        </w:rPr>
        <w:t xml:space="preserve"> or other confidential information unless </w:t>
      </w:r>
      <w:r w:rsidRPr="00136741" w:rsidR="002138DF">
        <w:rPr>
          <w:rFonts w:ascii="Times New Roman" w:hAnsi="Times New Roman"/>
          <w:b/>
          <w:bCs/>
        </w:rPr>
        <w:t>the</w:t>
      </w:r>
      <w:r w:rsidRPr="008074A3" w:rsidR="002138DF">
        <w:rPr>
          <w:rFonts w:ascii="Times New Roman" w:hAnsi="Times New Roman"/>
          <w:b/>
          <w:bCs/>
        </w:rPr>
        <w:t xml:space="preserve"> agency</w:t>
      </w:r>
      <w:r w:rsidRPr="008074A3" w:rsidR="005442E8">
        <w:rPr>
          <w:rFonts w:ascii="Times New Roman" w:hAnsi="Times New Roman"/>
          <w:b/>
          <w:bCs/>
        </w:rPr>
        <w:t xml:space="preserve"> can demonstrate that it has instituted procedures to protect the information's confidentiality to the extent permitted by law.</w:t>
      </w:r>
    </w:p>
    <w:p w:rsidR="00011684" w:rsidRPr="008074A3" w:rsidP="00011684" w14:paraId="33DAD05A" w14:textId="77777777">
      <w:pPr>
        <w:widowControl/>
        <w:rPr>
          <w:rFonts w:ascii="Times New Roman" w:hAnsi="Times New Roman"/>
        </w:rPr>
      </w:pPr>
    </w:p>
    <w:p w:rsidR="00011684" w:rsidRPr="008074A3" w:rsidP="00011684" w14:paraId="6C77D2E7" w14:textId="77777777">
      <w:pPr>
        <w:widowControl/>
        <w:rPr>
          <w:rFonts w:ascii="Times New Roman" w:hAnsi="Times New Roman"/>
        </w:rPr>
      </w:pPr>
      <w:r w:rsidRPr="008074A3">
        <w:rPr>
          <w:rFonts w:ascii="Times New Roman" w:hAnsi="Times New Roman"/>
        </w:rPr>
        <w:t>Under paragraph (d)(6)(1) of the general industry standard, employers must inform workers, in writing or by posting, of the exposure-assessment results no later than 15 working days after</w:t>
      </w:r>
      <w:r w:rsidRPr="008074A3" w:rsidR="00EF0F9E">
        <w:rPr>
          <w:rFonts w:ascii="Times New Roman" w:hAnsi="Times New Roman"/>
        </w:rPr>
        <w:t xml:space="preserve"> completing the assessment</w:t>
      </w:r>
      <w:r w:rsidRPr="008074A3">
        <w:rPr>
          <w:rFonts w:ascii="Times New Roman" w:hAnsi="Times New Roman"/>
        </w:rPr>
        <w:t xml:space="preserve">. Under paragraph </w:t>
      </w:r>
      <w:r w:rsidRPr="008074A3">
        <w:rPr>
          <w:rFonts w:ascii="Times New Roman" w:hAnsi="Times New Roman"/>
          <w:bCs/>
          <w:color w:val="000000"/>
        </w:rPr>
        <w:t>(d)(2)(vi)(A) of the construction standard</w:t>
      </w:r>
      <w:r w:rsidRPr="008074A3">
        <w:rPr>
          <w:rFonts w:ascii="Times New Roman" w:hAnsi="Times New Roman"/>
        </w:rPr>
        <w:t>, employers must inform workers, in writing or by posting, of the exposure-assessment results no later than 5 working days after</w:t>
      </w:r>
      <w:r w:rsidRPr="008074A3" w:rsidR="00EF0F9E">
        <w:rPr>
          <w:rFonts w:ascii="Times New Roman" w:hAnsi="Times New Roman"/>
        </w:rPr>
        <w:t xml:space="preserve"> completing the assessment</w:t>
      </w:r>
      <w:r w:rsidRPr="008074A3">
        <w:rPr>
          <w:rFonts w:ascii="Times New Roman" w:hAnsi="Times New Roman"/>
        </w:rPr>
        <w:t>.  If these results indicate that a worker’s exposures are above the PEL, the notification must state what corrective actions the employer is taking to reduce the worker’s exposure to or below the PEL.  Additionally, paragraphs (k)(1)(iii)</w:t>
      </w:r>
      <w:r w:rsidRPr="008074A3" w:rsidR="00EF0F9E">
        <w:rPr>
          <w:rFonts w:ascii="Times New Roman" w:hAnsi="Times New Roman"/>
        </w:rPr>
        <w:t>, (k)(2)(iii)</w:t>
      </w:r>
      <w:r w:rsidRPr="008074A3">
        <w:rPr>
          <w:rFonts w:ascii="Times New Roman" w:hAnsi="Times New Roman"/>
        </w:rPr>
        <w:t xml:space="preserve"> and (k)(3)(iii) of the general industry standard and (j)(1)(iii)</w:t>
      </w:r>
      <w:r w:rsidRPr="008074A3" w:rsidR="00EF0F9E">
        <w:rPr>
          <w:rFonts w:ascii="Times New Roman" w:hAnsi="Times New Roman"/>
        </w:rPr>
        <w:t>, (j)(2)(iii)</w:t>
      </w:r>
      <w:r w:rsidRPr="008074A3">
        <w:rPr>
          <w:rFonts w:ascii="Times New Roman" w:hAnsi="Times New Roman"/>
        </w:rPr>
        <w:t xml:space="preserve"> and (j)(3)(iii) of the construction standard require employers to maintain records for 30 years in accordance with 29 CFR 1910.1020.  Item 2 of this Supporting Statement provides the rationale for these requirements. </w:t>
      </w:r>
    </w:p>
    <w:p w:rsidR="00011684" w:rsidRPr="008074A3" w:rsidP="00011684" w14:paraId="4BE2C953" w14:textId="77777777">
      <w:pPr>
        <w:widowControl/>
        <w:rPr>
          <w:rFonts w:ascii="Times New Roman" w:hAnsi="Times New Roman"/>
        </w:rPr>
      </w:pPr>
    </w:p>
    <w:p w:rsidR="00011684" w:rsidRPr="008074A3" w:rsidP="00011684" w14:paraId="56525416" w14:textId="51009781">
      <w:pPr>
        <w:widowControl/>
        <w:rPr>
          <w:rFonts w:ascii="Times New Roman" w:hAnsi="Times New Roman"/>
          <w:b/>
          <w:bCs/>
        </w:rPr>
      </w:pPr>
      <w:r w:rsidRPr="008074A3">
        <w:rPr>
          <w:rFonts w:ascii="Times New Roman" w:hAnsi="Times New Roman"/>
          <w:b/>
          <w:bCs/>
        </w:rPr>
        <w:t>8</w:t>
      </w:r>
      <w:r w:rsidRPr="008074A3" w:rsidR="007E41B4">
        <w:rPr>
          <w:rFonts w:ascii="Times New Roman" w:hAnsi="Times New Roman"/>
          <w:b/>
          <w:bCs/>
        </w:rPr>
        <w:t>.</w:t>
      </w:r>
      <w:r w:rsidRPr="008074A3">
        <w:rPr>
          <w:rFonts w:ascii="Times New Roman" w:hAnsi="Times New Roman"/>
          <w:b/>
          <w:bCs/>
        </w:rPr>
        <w:t xml:space="preserve"> If applicable, provide a copy and identify the data and page number of publication in the Federal Register of </w:t>
      </w:r>
      <w:r w:rsidRPr="008074A3" w:rsidR="002138DF">
        <w:rPr>
          <w:rFonts w:ascii="Times New Roman" w:hAnsi="Times New Roman"/>
          <w:b/>
          <w:bCs/>
        </w:rPr>
        <w:t>the agency</w:t>
      </w:r>
      <w:r w:rsidRPr="008074A3">
        <w:rPr>
          <w:rFonts w:ascii="Times New Roman" w:hAnsi="Times New Roman"/>
          <w:b/>
          <w:bCs/>
        </w:rPr>
        <w:t xml:space="preserve">'s notice, required by 5 CFR 1320.8(d), soliciting comments on the information collection prior to submission to OMB.  Summarize public comments received in response to that notice and describe actions taken by </w:t>
      </w:r>
      <w:r w:rsidRPr="008074A3" w:rsidR="002138DF">
        <w:rPr>
          <w:rFonts w:ascii="Times New Roman" w:hAnsi="Times New Roman"/>
          <w:b/>
          <w:bCs/>
        </w:rPr>
        <w:t>the agency</w:t>
      </w:r>
      <w:r w:rsidRPr="008074A3">
        <w:rPr>
          <w:rFonts w:ascii="Times New Roman" w:hAnsi="Times New Roman"/>
          <w:b/>
          <w:bCs/>
        </w:rPr>
        <w:t xml:space="preserve"> in response to these comments.  Specifically address comments received on cost and hour burden.</w:t>
      </w:r>
    </w:p>
    <w:p w:rsidR="00011684" w:rsidRPr="008074A3" w:rsidP="00011684" w14:paraId="2F70AF27" w14:textId="77777777">
      <w:pPr>
        <w:widowControl/>
        <w:rPr>
          <w:rFonts w:ascii="Times New Roman" w:hAnsi="Times New Roman"/>
          <w:b/>
          <w:bCs/>
        </w:rPr>
      </w:pPr>
    </w:p>
    <w:p w:rsidR="00011684" w:rsidRPr="008074A3" w:rsidP="00011684" w14:paraId="10FC38DF" w14:textId="4ED59EC3">
      <w:pPr>
        <w:widowControl/>
        <w:rPr>
          <w:rFonts w:ascii="Times New Roman" w:hAnsi="Times New Roman"/>
          <w:b/>
          <w:bCs/>
        </w:rPr>
      </w:pPr>
      <w:r w:rsidRPr="008074A3">
        <w:rPr>
          <w:rFonts w:ascii="Times New Roman" w:hAnsi="Times New Roman"/>
          <w:b/>
          <w:bCs/>
        </w:rPr>
        <w:t xml:space="preserve">Describe efforts to consult with persons outside </w:t>
      </w:r>
      <w:r w:rsidRPr="008074A3" w:rsidR="002138DF">
        <w:rPr>
          <w:rFonts w:ascii="Times New Roman" w:hAnsi="Times New Roman"/>
          <w:b/>
          <w:bCs/>
        </w:rPr>
        <w:t>the agency</w:t>
      </w:r>
      <w:r w:rsidRPr="008074A3">
        <w:rPr>
          <w:rFonts w:ascii="Times New Roman" w:hAnsi="Times New Roman"/>
          <w:b/>
          <w:bCs/>
        </w:rPr>
        <w:t xml:space="preserve"> to obtain their views on the availability of data, frequency of collection, the clarity of instructions and recordkeeping, disclosure, or reporting format (if any), and on the data elements to be recorded, disclosed, or reported.</w:t>
      </w:r>
    </w:p>
    <w:p w:rsidR="00011684" w:rsidRPr="008074A3" w:rsidP="00011684" w14:paraId="371E845A" w14:textId="77777777">
      <w:pPr>
        <w:widowControl/>
        <w:rPr>
          <w:rFonts w:ascii="Times New Roman" w:hAnsi="Times New Roman"/>
          <w:b/>
          <w:bCs/>
        </w:rPr>
      </w:pPr>
    </w:p>
    <w:p w:rsidR="00011684" w:rsidRPr="008074A3" w:rsidP="00011684" w14:paraId="28C83329" w14:textId="77777777">
      <w:pPr>
        <w:widowControl/>
        <w:rPr>
          <w:rFonts w:ascii="Times New Roman" w:hAnsi="Times New Roman"/>
          <w:b/>
          <w:bCs/>
        </w:rPr>
      </w:pPr>
      <w:r w:rsidRPr="008074A3">
        <w:rPr>
          <w:rFonts w:ascii="Times New Roman" w:hAnsi="Times New Roman"/>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577C8" w:rsidRPr="00B12084" w:rsidP="000364DC" w14:paraId="4778AA36" w14:textId="5AB58457">
      <w:pPr>
        <w:spacing w:before="100" w:beforeAutospacing="1" w:after="100" w:afterAutospacing="1"/>
        <w:jc w:val="both"/>
        <w:rPr>
          <w:rFonts w:ascii="Times New Roman" w:hAnsi="Times New Roman"/>
          <w:b/>
          <w:bCs/>
        </w:rPr>
      </w:pPr>
      <w:r>
        <w:rPr>
          <w:rFonts w:ascii="Times New Roman" w:hAnsi="Times New Roman"/>
          <w:color w:val="000000"/>
        </w:rPr>
        <w:t>As required by</w:t>
      </w:r>
      <w:r w:rsidRPr="008074A3" w:rsidR="005442E8">
        <w:rPr>
          <w:rFonts w:ascii="Times New Roman" w:hAnsi="Times New Roman"/>
          <w:color w:val="000000"/>
        </w:rPr>
        <w:t xml:space="preserve"> the Paperwork Reduction Act of 1995 (44 U.S.C. 3506(c)(2)(A)), OSHA published a notice in the </w:t>
      </w:r>
      <w:r w:rsidRPr="009C0CC1" w:rsidR="005442E8">
        <w:rPr>
          <w:rFonts w:ascii="Times New Roman" w:hAnsi="Times New Roman"/>
          <w:i/>
          <w:iCs/>
          <w:color w:val="000000"/>
        </w:rPr>
        <w:t>Federal Register</w:t>
      </w:r>
      <w:r w:rsidRPr="008074A3" w:rsidR="005442E8">
        <w:rPr>
          <w:rFonts w:ascii="Times New Roman" w:hAnsi="Times New Roman"/>
          <w:color w:val="000000"/>
        </w:rPr>
        <w:t xml:space="preserve"> on </w:t>
      </w:r>
      <w:r w:rsidR="00E502CF">
        <w:rPr>
          <w:rFonts w:ascii="Times New Roman" w:hAnsi="Times New Roman"/>
          <w:color w:val="000000"/>
        </w:rPr>
        <w:t>December 17</w:t>
      </w:r>
      <w:r w:rsidR="008E0CF6">
        <w:rPr>
          <w:rFonts w:ascii="Times New Roman" w:hAnsi="Times New Roman"/>
          <w:color w:val="000000"/>
        </w:rPr>
        <w:t>, 2025</w:t>
      </w:r>
      <w:r w:rsidRPr="008074A3" w:rsidR="005442E8">
        <w:rPr>
          <w:rFonts w:ascii="Times New Roman" w:hAnsi="Times New Roman"/>
          <w:color w:val="000000"/>
        </w:rPr>
        <w:t xml:space="preserve"> </w:t>
      </w:r>
      <w:r w:rsidRPr="008074A3" w:rsidR="003C14CF">
        <w:rPr>
          <w:rFonts w:ascii="Times New Roman" w:hAnsi="Times New Roman"/>
          <w:color w:val="000000"/>
        </w:rPr>
        <w:t>(</w:t>
      </w:r>
      <w:r w:rsidR="008E0CF6">
        <w:rPr>
          <w:rFonts w:ascii="Times New Roman" w:hAnsi="Times New Roman"/>
          <w:color w:val="000000"/>
        </w:rPr>
        <w:t xml:space="preserve">90 </w:t>
      </w:r>
      <w:r w:rsidRPr="008074A3" w:rsidR="005442E8">
        <w:rPr>
          <w:rFonts w:ascii="Times New Roman" w:hAnsi="Times New Roman"/>
          <w:color w:val="000000"/>
        </w:rPr>
        <w:t xml:space="preserve">FR </w:t>
      </w:r>
      <w:r w:rsidR="00665462">
        <w:rPr>
          <w:rFonts w:ascii="Times New Roman" w:hAnsi="Times New Roman"/>
          <w:color w:val="000000"/>
        </w:rPr>
        <w:t>586</w:t>
      </w:r>
      <w:r w:rsidR="00834BCC">
        <w:rPr>
          <w:rFonts w:ascii="Times New Roman" w:hAnsi="Times New Roman"/>
          <w:color w:val="000000"/>
        </w:rPr>
        <w:t>25</w:t>
      </w:r>
      <w:r w:rsidRPr="008074A3" w:rsidR="005442E8">
        <w:rPr>
          <w:rFonts w:ascii="Times New Roman" w:hAnsi="Times New Roman"/>
          <w:color w:val="000000"/>
        </w:rPr>
        <w:t>)</w:t>
      </w:r>
      <w:r w:rsidRPr="00E665CE" w:rsidR="00E665CE">
        <w:rPr>
          <w:rFonts w:ascii="Times New Roman" w:hAnsi="Times New Roman"/>
        </w:rPr>
        <w:t xml:space="preserve"> </w:t>
      </w:r>
      <w:r w:rsidR="00342C7F">
        <w:rPr>
          <w:rFonts w:ascii="Times New Roman" w:hAnsi="Times New Roman"/>
        </w:rPr>
        <w:t>solici</w:t>
      </w:r>
      <w:r w:rsidRPr="00E665CE" w:rsidR="00E665CE">
        <w:rPr>
          <w:rFonts w:ascii="Times New Roman" w:hAnsi="Times New Roman"/>
        </w:rPr>
        <w:t xml:space="preserve">ting public comments on its proposed extension of the information collection requirements contained in the </w:t>
      </w:r>
      <w:r w:rsidR="003F6CEA">
        <w:rPr>
          <w:rFonts w:ascii="Times New Roman" w:hAnsi="Times New Roman"/>
        </w:rPr>
        <w:t>Respirable crystalline silica</w:t>
      </w:r>
      <w:r w:rsidRPr="00E665CE" w:rsidR="00E665CE">
        <w:rPr>
          <w:rFonts w:ascii="Times New Roman" w:hAnsi="Times New Roman"/>
          <w:bCs/>
        </w:rPr>
        <w:t xml:space="preserve"> Standard (29 CFR 1910.10</w:t>
      </w:r>
      <w:r w:rsidR="003D3312">
        <w:rPr>
          <w:rFonts w:ascii="Times New Roman" w:hAnsi="Times New Roman"/>
          <w:bCs/>
        </w:rPr>
        <w:t>53</w:t>
      </w:r>
      <w:r w:rsidRPr="00E665CE" w:rsidR="00E665CE">
        <w:rPr>
          <w:rFonts w:ascii="Times New Roman" w:hAnsi="Times New Roman"/>
          <w:bCs/>
        </w:rPr>
        <w:t>) under Docket No. OSHA-201</w:t>
      </w:r>
      <w:r w:rsidR="003D3312">
        <w:rPr>
          <w:rFonts w:ascii="Times New Roman" w:hAnsi="Times New Roman"/>
          <w:bCs/>
        </w:rPr>
        <w:t>9</w:t>
      </w:r>
      <w:r w:rsidRPr="00E665CE" w:rsidR="00E665CE">
        <w:rPr>
          <w:rFonts w:ascii="Times New Roman" w:hAnsi="Times New Roman"/>
          <w:bCs/>
        </w:rPr>
        <w:t>-</w:t>
      </w:r>
      <w:r w:rsidR="003D3312">
        <w:rPr>
          <w:rFonts w:ascii="Times New Roman" w:hAnsi="Times New Roman"/>
          <w:bCs/>
        </w:rPr>
        <w:t>0002</w:t>
      </w:r>
      <w:r w:rsidRPr="00E665CE" w:rsidR="00E665CE">
        <w:rPr>
          <w:rFonts w:ascii="Times New Roman" w:hAnsi="Times New Roman"/>
        </w:rPr>
        <w:t xml:space="preserve">.  This notice </w:t>
      </w:r>
      <w:r w:rsidR="007141AE">
        <w:rPr>
          <w:rFonts w:ascii="Times New Roman" w:hAnsi="Times New Roman"/>
        </w:rPr>
        <w:t>wa</w:t>
      </w:r>
      <w:r w:rsidRPr="00E665CE" w:rsidR="00E665CE">
        <w:rPr>
          <w:rFonts w:ascii="Times New Roman" w:hAnsi="Times New Roman"/>
        </w:rPr>
        <w:t>s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w:t>
      </w:r>
    </w:p>
    <w:p w:rsidR="00E577C8" w:rsidRPr="00B12084" w:rsidP="00E577C8" w14:paraId="7B26C3B6" w14:textId="69A86DF7">
      <w:pPr>
        <w:rPr>
          <w:rFonts w:ascii="Times New Roman" w:hAnsi="Times New Roman"/>
        </w:rPr>
      </w:pPr>
      <w:r w:rsidRPr="00B12084">
        <w:rPr>
          <w:rFonts w:ascii="Times New Roman" w:hAnsi="Times New Roman"/>
        </w:rPr>
        <w:t xml:space="preserve">When OSHA promulgated its silica standards in 2016, the agency provided an extensive economic analysis of the rule to comply with the OSH Act and additional statutes and Executive Orders.   Pursuant to the Paperwork Reduction Act (PRA) of 1995, OSHA also provided additional analysis of the information collections required by the standards, the amount of time associated with each collection, and the overall cost expected for the information collections.  OSHA submitted its PRA analysis to the Office of Management and Budget (OMB) along with a Supporting Statement of over seventy pages (plus appendices) that included a detailed explanation of all of that information, and also solicited public comment on its estimates.  This process required OSHA to demonstrate, among other things, that each collection of information is necessary for the proper performance of the functions of the agency and that the agency has taken steps to reduce the burden of the information collections.  44 U.S.C. 3506(c).  Ultimately, after reviewing the supporting statement and public comments, OMB approved the collections of information for the requirements of the silica standards under </w:t>
      </w:r>
      <w:r>
        <w:rPr>
          <w:rFonts w:ascii="Times New Roman" w:hAnsi="Times New Roman"/>
        </w:rPr>
        <w:t xml:space="preserve">OMB </w:t>
      </w:r>
      <w:r w:rsidR="000364DC">
        <w:rPr>
          <w:rFonts w:ascii="Times New Roman" w:hAnsi="Times New Roman"/>
        </w:rPr>
        <w:t>C</w:t>
      </w:r>
      <w:r w:rsidRPr="00B12084">
        <w:rPr>
          <w:rFonts w:ascii="Times New Roman" w:hAnsi="Times New Roman"/>
        </w:rPr>
        <w:t xml:space="preserve">ontrol </w:t>
      </w:r>
      <w:r w:rsidR="000364DC">
        <w:rPr>
          <w:rFonts w:ascii="Times New Roman" w:hAnsi="Times New Roman"/>
        </w:rPr>
        <w:t>N</w:t>
      </w:r>
      <w:r w:rsidRPr="00B12084">
        <w:rPr>
          <w:rFonts w:ascii="Times New Roman" w:hAnsi="Times New Roman"/>
        </w:rPr>
        <w:t xml:space="preserve">umber </w:t>
      </w:r>
      <w:hyperlink r:id="rId9" w:history="1">
        <w:r w:rsidRPr="00B12084">
          <w:rPr>
            <w:rStyle w:val="Hyperlink"/>
            <w:rFonts w:ascii="Times New Roman" w:hAnsi="Times New Roman"/>
          </w:rPr>
          <w:t>1218-0266</w:t>
        </w:r>
      </w:hyperlink>
      <w:r w:rsidRPr="00B12084">
        <w:rPr>
          <w:rFonts w:ascii="Times New Roman" w:hAnsi="Times New Roman"/>
        </w:rPr>
        <w:t xml:space="preserve">.  </w:t>
      </w:r>
    </w:p>
    <w:p w:rsidR="00E577C8" w:rsidP="00E577C8" w14:paraId="192F251D" w14:textId="77777777">
      <w:pPr>
        <w:rPr>
          <w:rFonts w:ascii="Times New Roman" w:hAnsi="Times New Roman"/>
        </w:rPr>
      </w:pPr>
      <w:r w:rsidRPr="00B12084">
        <w:rPr>
          <w:rFonts w:ascii="Times New Roman" w:hAnsi="Times New Roman"/>
        </w:rPr>
        <w:t xml:space="preserve">The PRA requires periodic reviews and updates of the covered information collections.  OSHA therefore publishes PRA extension requests and seeks public comment on those requests every few years, after which it sends the paperwork package to OMB for its approval.  As part of this cycle, on December 17, 2025, OSHA published a Federal Register notice requesting public comments on the agency’s proposal to extend the information collection requirements in the silica standards.  As it did for the initial information collection request, OSHA provided an extensive supporting statement to accompany the proposed extension.   </w:t>
      </w:r>
    </w:p>
    <w:p w:rsidR="000364DC" w:rsidRPr="00B12084" w:rsidP="00E577C8" w14:paraId="04E7A2CB" w14:textId="77777777">
      <w:pPr>
        <w:rPr>
          <w:rFonts w:ascii="Times New Roman" w:hAnsi="Times New Roman"/>
        </w:rPr>
      </w:pPr>
    </w:p>
    <w:p w:rsidR="00E577C8" w:rsidP="00E577C8" w14:paraId="40AF9716" w14:textId="77777777">
      <w:pPr>
        <w:rPr>
          <w:rFonts w:ascii="Times New Roman" w:hAnsi="Times New Roman"/>
        </w:rPr>
      </w:pPr>
      <w:r w:rsidRPr="00B12084">
        <w:rPr>
          <w:rFonts w:ascii="Times New Roman" w:hAnsi="Times New Roman"/>
        </w:rPr>
        <w:t xml:space="preserve">OSHA received one public comment in response to the request for an extension.  The comment, which was submitted by the American Conservative Union Foundation's Center for Regulatory Freedom (“CRF”), argues that OSHA’s PRA analysis is deficient in a number of ways (Docket No. OSHA-2019-0002-0009 (“Docket ID 0009”)). </w:t>
      </w:r>
    </w:p>
    <w:p w:rsidR="000364DC" w:rsidRPr="00B12084" w:rsidP="00E577C8" w14:paraId="1AC65D65" w14:textId="77777777">
      <w:pPr>
        <w:rPr>
          <w:rFonts w:ascii="Times New Roman" w:hAnsi="Times New Roman"/>
        </w:rPr>
      </w:pPr>
    </w:p>
    <w:p w:rsidR="000364DC" w:rsidP="00E577C8" w14:paraId="06E0CCE4" w14:textId="77777777">
      <w:pPr>
        <w:rPr>
          <w:rFonts w:ascii="Times New Roman" w:hAnsi="Times New Roman"/>
        </w:rPr>
      </w:pPr>
      <w:r w:rsidRPr="00B12084">
        <w:rPr>
          <w:rFonts w:ascii="Times New Roman" w:hAnsi="Times New Roman"/>
        </w:rPr>
        <w:t xml:space="preserve">CRF makes multiple arguments related to OSHA’s estimates of the costs incurred by firms to continue complying with the information collection requirements of the silica standards.  CRF first claims that OSHA failed to offer a transparent analysis of those costs.  CRF focuses primarily on the labor costs associated with the 8,186,825 burden hours OSHA estimated will be required to comply, arguing that the notice “does not provide a clear, accessible monetization of the labor hours embedded in the eight-million-hour estimate” (Docket ID 0009, p. 4).  However, it is clear from CRF’s comment that CRF did not review OSHA’s supporting statement for the paperwork analysis, which describes that monetization in great detail. </w:t>
      </w:r>
    </w:p>
    <w:p w:rsidR="00E577C8" w:rsidRPr="00B12084" w:rsidP="00E577C8" w14:paraId="2B4400C2" w14:textId="7D8F8B52">
      <w:pPr>
        <w:rPr>
          <w:rFonts w:ascii="Times New Roman" w:hAnsi="Times New Roman"/>
        </w:rPr>
      </w:pPr>
      <w:r w:rsidRPr="00B12084">
        <w:rPr>
          <w:rFonts w:ascii="Times New Roman" w:hAnsi="Times New Roman"/>
        </w:rPr>
        <w:t xml:space="preserve"> </w:t>
      </w:r>
    </w:p>
    <w:p w:rsidR="00E577C8" w:rsidP="00E577C8" w14:paraId="6ADDDD2E" w14:textId="77777777">
      <w:pPr>
        <w:rPr>
          <w:rFonts w:ascii="Times New Roman" w:hAnsi="Times New Roman"/>
        </w:rPr>
      </w:pPr>
      <w:r w:rsidRPr="00B12084">
        <w:rPr>
          <w:rFonts w:ascii="Times New Roman" w:hAnsi="Times New Roman"/>
        </w:rPr>
        <w:t xml:space="preserve">As noted above, when OSHA publishes a request for comments on a PRA extension, the agency typically provides the underlying data and analysis in a supporting statement, which is placed in the same docket as the Federal Register notice.  This case was no different – OSHA posted the </w:t>
      </w:r>
      <w:r w:rsidRPr="00B12084">
        <w:rPr>
          <w:rFonts w:ascii="Times New Roman" w:hAnsi="Times New Roman"/>
        </w:rPr>
        <w:t>supporting statement for the silica PRA extension request in the same docket as the Federal Register notice the day after the notice was published (</w:t>
      </w:r>
      <w:r w:rsidRPr="00B12084">
        <w:rPr>
          <w:rFonts w:ascii="Times New Roman" w:hAnsi="Times New Roman"/>
          <w:i/>
          <w:iCs/>
        </w:rPr>
        <w:t xml:space="preserve">see </w:t>
      </w:r>
      <w:r w:rsidRPr="00B12084">
        <w:rPr>
          <w:rFonts w:ascii="Times New Roman" w:hAnsi="Times New Roman"/>
        </w:rPr>
        <w:t>Docket No. OSHA-2019-0002-0008).  The silica supporting statement is a 180-page document containing 50 pages of data and analysis solely on the number of burden hours and related monetization of those hours (</w:t>
      </w:r>
      <w:r w:rsidRPr="00B12084">
        <w:rPr>
          <w:rFonts w:ascii="Times New Roman" w:hAnsi="Times New Roman"/>
          <w:i/>
          <w:iCs/>
        </w:rPr>
        <w:t xml:space="preserve">see </w:t>
      </w:r>
      <w:r w:rsidRPr="00B12084">
        <w:rPr>
          <w:rFonts w:ascii="Times New Roman" w:hAnsi="Times New Roman"/>
        </w:rPr>
        <w:t>Docket ID 0008, Item 12, pp. 29-79).  It provides “explicit, fully loaded wage assumptions and transparent monetization of the reported burden hours,” as requested by CRF (Docket ID 0009, p. 4), leading to an estimated cost of $465,866,173 (Docket ID 0008, Item 12, p. 79).  The supporting statement also addresses capital costs (apart from burden hours) incurred by employers complying with the standards, and includes an explanation of how costs changed from the prior OMB-approved paperwork package (</w:t>
      </w:r>
      <w:r w:rsidRPr="00B12084">
        <w:rPr>
          <w:rFonts w:ascii="Times New Roman" w:hAnsi="Times New Roman"/>
          <w:i/>
          <w:iCs/>
        </w:rPr>
        <w:t xml:space="preserve">see </w:t>
      </w:r>
      <w:r w:rsidRPr="00B12084">
        <w:rPr>
          <w:rFonts w:ascii="Times New Roman" w:hAnsi="Times New Roman"/>
        </w:rPr>
        <w:t xml:space="preserve">Docket ID 0008, Items 13 and 15, pp. 80-91).  As explained earlier, this supporting statement reflects updates to previous supporting statements, which have already gone through notice and comment and been approved by OMB.  In any case, OSHA believes that the supporting statement provides exactly the type of detailed analysis and transparency that CRF stated were lacking from the extension notice.  </w:t>
      </w:r>
    </w:p>
    <w:p w:rsidR="000364DC" w:rsidRPr="00B12084" w:rsidP="00E577C8" w14:paraId="0288447E" w14:textId="77777777">
      <w:pPr>
        <w:rPr>
          <w:rFonts w:ascii="Times New Roman" w:hAnsi="Times New Roman"/>
        </w:rPr>
      </w:pPr>
    </w:p>
    <w:p w:rsidR="00E577C8" w:rsidP="00E577C8" w14:paraId="5C7B0B38" w14:textId="77777777">
      <w:pPr>
        <w:rPr>
          <w:rFonts w:ascii="Times New Roman" w:hAnsi="Times New Roman"/>
        </w:rPr>
      </w:pPr>
      <w:r w:rsidRPr="00B12084">
        <w:rPr>
          <w:rFonts w:ascii="Times New Roman" w:hAnsi="Times New Roman"/>
        </w:rPr>
        <w:t xml:space="preserve">CRF also made a number of other cost-related arguments, including that OSHA should apply small business multipliers, add opportunity costs, and estimate how compliance with the information collection requirements of the silica standards increases the costs of goods and services.  Beyond being extremely difficult to implement, these types of analyses go beyond what the PRA actually requires.  The PRA defines “burden” as the “time, effort, or financial resources” to generate or maintain the required information; “burden” covers tasks such as “reviewing instructions,” “searching data sources,” “completing and reviewing the collection of information,” and “transmitting, or otherwise disclosing the information” (44 U.S.C. 3502(2); </w:t>
      </w:r>
      <w:r w:rsidRPr="00B12084">
        <w:rPr>
          <w:rFonts w:ascii="Times New Roman" w:hAnsi="Times New Roman"/>
          <w:i/>
          <w:iCs/>
        </w:rPr>
        <w:t>see also</w:t>
      </w:r>
      <w:r w:rsidRPr="00B12084">
        <w:rPr>
          <w:rFonts w:ascii="Times New Roman" w:hAnsi="Times New Roman"/>
        </w:rPr>
        <w:t xml:space="preserve"> 5 CFR 1320.3(b)).  Activities that are “usual and customary” for businesses are excluded from burden under the PRA (5 CFR 1320.3(b)(2)).  Thus the extra analyses requested by CRF go beyond the </w:t>
      </w:r>
      <w:r>
        <w:rPr>
          <w:rFonts w:ascii="Times New Roman" w:hAnsi="Times New Roman"/>
        </w:rPr>
        <w:t>parameters</w:t>
      </w:r>
      <w:r w:rsidRPr="00B12084">
        <w:rPr>
          <w:rFonts w:ascii="Times New Roman" w:hAnsi="Times New Roman"/>
        </w:rPr>
        <w:t xml:space="preserve"> of the PRA.</w:t>
      </w:r>
    </w:p>
    <w:p w:rsidR="008665BC" w:rsidRPr="00B12084" w:rsidP="00E577C8" w14:paraId="5858C9A7" w14:textId="77777777">
      <w:pPr>
        <w:rPr>
          <w:rFonts w:ascii="Times New Roman" w:hAnsi="Times New Roman"/>
        </w:rPr>
      </w:pPr>
    </w:p>
    <w:p w:rsidR="000B0B8B" w:rsidP="00E577C8" w14:paraId="4065B642" w14:textId="77777777">
      <w:pPr>
        <w:rPr>
          <w:rFonts w:ascii="Times New Roman" w:hAnsi="Times New Roman"/>
        </w:rPr>
      </w:pPr>
      <w:r w:rsidRPr="00B12084">
        <w:rPr>
          <w:rFonts w:ascii="Times New Roman" w:hAnsi="Times New Roman"/>
        </w:rPr>
        <w:t xml:space="preserve">OSHA </w:t>
      </w:r>
      <w:r w:rsidR="00B74289">
        <w:rPr>
          <w:rFonts w:ascii="Times New Roman" w:hAnsi="Times New Roman"/>
        </w:rPr>
        <w:t>do</w:t>
      </w:r>
      <w:r w:rsidR="004B3D7D">
        <w:rPr>
          <w:rFonts w:ascii="Times New Roman" w:hAnsi="Times New Roman"/>
        </w:rPr>
        <w:t>es</w:t>
      </w:r>
      <w:r w:rsidR="00B74289">
        <w:rPr>
          <w:rFonts w:ascii="Times New Roman" w:hAnsi="Times New Roman"/>
        </w:rPr>
        <w:t xml:space="preserve"> not</w:t>
      </w:r>
      <w:r w:rsidRPr="00B12084">
        <w:rPr>
          <w:rFonts w:ascii="Times New Roman" w:hAnsi="Times New Roman"/>
        </w:rPr>
        <w:t xml:space="preserve"> appl</w:t>
      </w:r>
      <w:r w:rsidR="00B74289">
        <w:rPr>
          <w:rFonts w:ascii="Times New Roman" w:hAnsi="Times New Roman"/>
        </w:rPr>
        <w:t>y</w:t>
      </w:r>
      <w:r w:rsidRPr="00B12084">
        <w:rPr>
          <w:rFonts w:ascii="Times New Roman" w:hAnsi="Times New Roman"/>
        </w:rPr>
        <w:t xml:space="preserve"> a </w:t>
      </w:r>
      <w:r>
        <w:rPr>
          <w:rFonts w:ascii="Times New Roman" w:hAnsi="Times New Roman"/>
        </w:rPr>
        <w:t xml:space="preserve">blanket </w:t>
      </w:r>
      <w:r w:rsidRPr="00B12084">
        <w:rPr>
          <w:rFonts w:ascii="Times New Roman" w:hAnsi="Times New Roman"/>
        </w:rPr>
        <w:t xml:space="preserve">small business “multiplier” to its information collection burden estimates, as CRF requested.  Nor </w:t>
      </w:r>
      <w:r>
        <w:rPr>
          <w:rFonts w:ascii="Times New Roman" w:hAnsi="Times New Roman"/>
        </w:rPr>
        <w:t>does</w:t>
      </w:r>
      <w:r w:rsidRPr="00B12084">
        <w:rPr>
          <w:rFonts w:ascii="Times New Roman" w:hAnsi="Times New Roman"/>
        </w:rPr>
        <w:t xml:space="preserve"> OSHA appl</w:t>
      </w:r>
      <w:r>
        <w:rPr>
          <w:rFonts w:ascii="Times New Roman" w:hAnsi="Times New Roman"/>
        </w:rPr>
        <w:t>y</w:t>
      </w:r>
      <w:r w:rsidRPr="00B12084">
        <w:rPr>
          <w:rFonts w:ascii="Times New Roman" w:hAnsi="Times New Roman"/>
        </w:rPr>
        <w:t xml:space="preserve"> a </w:t>
      </w:r>
      <w:r>
        <w:rPr>
          <w:rFonts w:ascii="Times New Roman" w:hAnsi="Times New Roman"/>
        </w:rPr>
        <w:t xml:space="preserve">blanket </w:t>
      </w:r>
      <w:r w:rsidRPr="00B12084">
        <w:rPr>
          <w:rFonts w:ascii="Times New Roman" w:hAnsi="Times New Roman"/>
        </w:rPr>
        <w:t>small business multiplier to its cost estimates for compliance with the non-paperwork aspects of the standard.  OSHA does, however, account in other ways for the size of the business when estimating average costs for PRA compliance (</w:t>
      </w:r>
      <w:r w:rsidRPr="00B12084">
        <w:rPr>
          <w:rFonts w:ascii="Times New Roman" w:hAnsi="Times New Roman"/>
          <w:i/>
          <w:iCs/>
        </w:rPr>
        <w:t xml:space="preserve">see, e.g., </w:t>
      </w:r>
      <w:r w:rsidRPr="00B12084">
        <w:rPr>
          <w:rFonts w:ascii="Times New Roman" w:hAnsi="Times New Roman"/>
        </w:rPr>
        <w:t>Docket ID 0008, Item 12, Table C, and 13, pp. 62-79).  OSHA’s estimated costs for smaller businesses are often lower than for larger businesses, simply because small businesses have fewer silica-generating operations and fewer employees to protect.  In the supporting statement, OSHA also details the actions OSHA has taken to reduce the burden on small businesses affected by the silica standards, from publishing a small business compliance guide to allowing compliance with Table 1 of the construction standard, which reduces paperwork requirements along with other compliance burdens (</w:t>
      </w:r>
      <w:r w:rsidRPr="00B12084">
        <w:rPr>
          <w:rFonts w:ascii="Times New Roman" w:hAnsi="Times New Roman"/>
          <w:i/>
          <w:iCs/>
        </w:rPr>
        <w:t xml:space="preserve">see </w:t>
      </w:r>
      <w:r w:rsidRPr="00B12084">
        <w:rPr>
          <w:rFonts w:ascii="Times New Roman" w:hAnsi="Times New Roman"/>
        </w:rPr>
        <w:t xml:space="preserve">Docket ID 0008, Item 5, p. 26). </w:t>
      </w:r>
    </w:p>
    <w:p w:rsidR="00E577C8" w:rsidRPr="00B12084" w:rsidP="00E577C8" w14:paraId="776A578E" w14:textId="7CD632BF">
      <w:pPr>
        <w:rPr>
          <w:rFonts w:ascii="Times New Roman" w:hAnsi="Times New Roman"/>
        </w:rPr>
      </w:pPr>
      <w:r w:rsidRPr="00B12084">
        <w:rPr>
          <w:rFonts w:ascii="Times New Roman" w:hAnsi="Times New Roman"/>
        </w:rPr>
        <w:t xml:space="preserve"> </w:t>
      </w:r>
    </w:p>
    <w:p w:rsidR="00E577C8" w:rsidRPr="00B12084" w:rsidP="00E577C8" w14:paraId="45ADD839" w14:textId="77777777">
      <w:pPr>
        <w:rPr>
          <w:rFonts w:ascii="Times New Roman" w:hAnsi="Times New Roman"/>
        </w:rPr>
      </w:pPr>
      <w:r w:rsidRPr="00B12084">
        <w:rPr>
          <w:rFonts w:ascii="Times New Roman" w:hAnsi="Times New Roman"/>
        </w:rPr>
        <w:t xml:space="preserve">CRF’s final argument about costs relates to the burden hours estimate that OSHA provided, which underlies the monetized estimate of compliance costs.  CRF claims that the increase of approximately 390,000 burden hours estimated in the extension package reflects “regulatory </w:t>
      </w:r>
      <w:r w:rsidRPr="00B12084">
        <w:rPr>
          <w:rFonts w:ascii="Times New Roman" w:hAnsi="Times New Roman"/>
        </w:rPr>
        <w:t xml:space="preserve">accumulation” and indicates the need for OSHA to reevaluate the silica standards’ administrative burdens.  CRF recognizes that the increase in burden hours derives largely from the expansion in the number of firms covered by the standards, as OSHA states in the Federal Register notice.  However, CRF does not appear to acknowledge that as the number of firms covered by the silica standards increases, so does the number of workers who are exposed to silica and its potentially life-threatening health effects.  The estimated increase in burden hours is therefore not an abstract accumulation of new requirements; it is simply the result of scaling the existing protections to match the growing worker population.  Because the burden calculations depend on the number of required information collections, which are derived from the number of workers performing tasks that trigger information collection requirements, an increase in the number of covered workers will typically result in an overall increase in burden, as occurred here.  The increase in overall burden hours does not suggest that individual firms would need to take additional time to comply with the information collection requirements of the silica standards.  </w:t>
      </w:r>
    </w:p>
    <w:p w:rsidR="000B0B8B" w:rsidP="00E577C8" w14:paraId="43497783" w14:textId="77777777">
      <w:pPr>
        <w:rPr>
          <w:rFonts w:ascii="Times New Roman" w:hAnsi="Times New Roman"/>
        </w:rPr>
      </w:pPr>
    </w:p>
    <w:p w:rsidR="000B0B8B" w:rsidP="00E577C8" w14:paraId="689D7D20" w14:textId="190DD8F9">
      <w:pPr>
        <w:rPr>
          <w:rFonts w:ascii="Times New Roman" w:hAnsi="Times New Roman"/>
        </w:rPr>
      </w:pPr>
      <w:r w:rsidRPr="00B12084">
        <w:rPr>
          <w:rFonts w:ascii="Times New Roman" w:hAnsi="Times New Roman"/>
        </w:rPr>
        <w:t>CRF also argues that OSHA is required, but failed, to demonstrate the benefits that flow from the silica standards’ paperwork requirements, as distinct from the benefits that come from the PEL and engineering controls.  What CRF requests not only goes beyond what OSHA is required to do to renew a paperwork package under the PRA, it goes beyond what OSHA was required to do to promulgate this standard in the first instance, either under the OSH Act or Executive Order 12866.  Furthermore, deriving separate benefits from individual provisions would require reliable data that does not currently exist and likely cannot be produced.  The paperwork requirements related to silica exposure are essential parts of the silica standards’ regulatory scheme and their benefits are inextricably linked to the benefits of the required exposure limit and the controls used to get to that limit.  For example, documentation of measured silica exposure levels allows employers to evaluate the effectiveness of various controls used to limit the amount of respirable silica in employees’ breathing zones, which subsequently leads to increased protection for workers; the physical controls and the information collection requirements work hand-in-hand</w:t>
      </w:r>
    </w:p>
    <w:p w:rsidR="00E577C8" w:rsidRPr="00B12084" w:rsidP="00E577C8" w14:paraId="394CE371" w14:textId="037CDFAC">
      <w:pPr>
        <w:rPr>
          <w:rFonts w:ascii="Times New Roman" w:hAnsi="Times New Roman"/>
        </w:rPr>
      </w:pPr>
      <w:r w:rsidRPr="00B12084">
        <w:rPr>
          <w:rFonts w:ascii="Times New Roman" w:hAnsi="Times New Roman"/>
        </w:rPr>
        <w:t>.</w:t>
      </w:r>
    </w:p>
    <w:p w:rsidR="00E577C8" w:rsidRPr="00B12084" w:rsidP="00E577C8" w14:paraId="55BE2CA2" w14:textId="77777777">
      <w:pPr>
        <w:rPr>
          <w:rFonts w:ascii="Times New Roman" w:hAnsi="Times New Roman"/>
        </w:rPr>
      </w:pPr>
      <w:r w:rsidRPr="00B12084">
        <w:rPr>
          <w:rFonts w:ascii="Times New Roman" w:hAnsi="Times New Roman"/>
        </w:rPr>
        <w:t>Lastly, CRF suggests that OSHA consider changes to the documentation requirements of the silica standards in order to alleviate the paperwork burden.  The organization suggests changes such as standardized reporting platforms and tiered or risk-based documentation requirements.  These types of changes would likely require modifications to the silica standards themselves.  Revisions to the silica standards would require notice and comment rulemaking; as with some of the other changes requested by the CRF, these suggested changes go beyond the confines of the PRA.</w:t>
      </w:r>
    </w:p>
    <w:p w:rsidR="00E577C8" w:rsidRPr="00B12084" w:rsidP="00E577C8" w14:paraId="7BC320BC" w14:textId="77777777">
      <w:pPr>
        <w:rPr>
          <w:rFonts w:ascii="Times New Roman" w:hAnsi="Times New Roman"/>
        </w:rPr>
      </w:pPr>
    </w:p>
    <w:p w:rsidR="00011684" w:rsidRPr="008074A3" w:rsidP="00011684" w14:paraId="5B6FCC6B" w14:textId="7B8F45F8">
      <w:pPr>
        <w:widowControl/>
        <w:rPr>
          <w:rFonts w:ascii="Times New Roman" w:hAnsi="Times New Roman"/>
        </w:rPr>
      </w:pPr>
      <w:r>
        <w:rPr>
          <w:rFonts w:ascii="Times New Roman" w:hAnsi="Times New Roman"/>
          <w:color w:val="000000"/>
        </w:rPr>
        <w:t xml:space="preserve"> </w:t>
      </w:r>
      <w:r w:rsidRPr="008074A3" w:rsidR="005442E8">
        <w:rPr>
          <w:rFonts w:ascii="Times New Roman" w:hAnsi="Times New Roman"/>
          <w:b/>
          <w:bCs/>
        </w:rPr>
        <w:t>9. Explain any decision to provide any payment or gift to respondents, other than remuneration of contractors or grantees.</w:t>
      </w:r>
    </w:p>
    <w:p w:rsidR="00011684" w:rsidRPr="008074A3" w:rsidP="00011684" w14:paraId="6B02071A" w14:textId="77777777">
      <w:pPr>
        <w:widowControl/>
        <w:rPr>
          <w:rFonts w:ascii="Times New Roman" w:hAnsi="Times New Roman"/>
        </w:rPr>
      </w:pPr>
    </w:p>
    <w:p w:rsidR="00011684" w:rsidRPr="008074A3" w:rsidP="00011684" w14:paraId="47D74F4E" w14:textId="7ABC548A">
      <w:pPr>
        <w:widowControl/>
        <w:rPr>
          <w:rFonts w:ascii="Times New Roman" w:hAnsi="Times New Roman"/>
        </w:rPr>
      </w:pPr>
      <w:r w:rsidRPr="008074A3">
        <w:rPr>
          <w:rFonts w:ascii="Times New Roman" w:hAnsi="Times New Roman"/>
        </w:rPr>
        <w:t xml:space="preserve">The agency will </w:t>
      </w:r>
      <w:r w:rsidRPr="008074A3">
        <w:rPr>
          <w:rFonts w:ascii="Times New Roman" w:hAnsi="Times New Roman"/>
          <w:u w:val="single"/>
        </w:rPr>
        <w:t>not</w:t>
      </w:r>
      <w:r w:rsidRPr="008074A3">
        <w:rPr>
          <w:rFonts w:ascii="Times New Roman" w:hAnsi="Times New Roman"/>
        </w:rPr>
        <w:t xml:space="preserve"> provide payments or gifts to the respondents. </w:t>
      </w:r>
    </w:p>
    <w:p w:rsidR="00011684" w:rsidRPr="008074A3" w:rsidP="00011684" w14:paraId="2A0A3BAE" w14:textId="77777777">
      <w:pPr>
        <w:widowControl/>
        <w:rPr>
          <w:rFonts w:ascii="Times New Roman" w:hAnsi="Times New Roman"/>
        </w:rPr>
      </w:pPr>
      <w:r w:rsidRPr="008074A3">
        <w:rPr>
          <w:rFonts w:ascii="Times New Roman" w:hAnsi="Times New Roman"/>
        </w:rPr>
        <w:t xml:space="preserve"> </w:t>
      </w:r>
    </w:p>
    <w:p w:rsidR="00011684" w:rsidRPr="008074A3" w:rsidP="00011684" w14:paraId="65A03B9B" w14:textId="0D237CF6">
      <w:pPr>
        <w:widowControl/>
        <w:rPr>
          <w:rFonts w:ascii="Times New Roman" w:hAnsi="Times New Roman"/>
        </w:rPr>
      </w:pPr>
      <w:r w:rsidRPr="008074A3">
        <w:rPr>
          <w:rFonts w:ascii="Times New Roman" w:hAnsi="Times New Roman"/>
          <w:b/>
          <w:bCs/>
        </w:rPr>
        <w:t>10</w:t>
      </w:r>
      <w:r w:rsidRPr="008074A3" w:rsidR="007E41B4">
        <w:rPr>
          <w:rFonts w:ascii="Times New Roman" w:hAnsi="Times New Roman"/>
          <w:b/>
          <w:bCs/>
        </w:rPr>
        <w:t>.</w:t>
      </w:r>
      <w:r w:rsidRPr="008074A3">
        <w:rPr>
          <w:rFonts w:ascii="Times New Roman" w:hAnsi="Times New Roman"/>
          <w:b/>
          <w:bCs/>
        </w:rPr>
        <w:t xml:space="preserve"> Describe any assurance of confidentiality provided to respondents and the basis for the assurance in statute, regulation, or agency policy.</w:t>
      </w:r>
    </w:p>
    <w:p w:rsidR="00011684" w:rsidRPr="008074A3" w:rsidP="00011684" w14:paraId="4F1B8864" w14:textId="77777777">
      <w:pPr>
        <w:widowControl/>
        <w:rPr>
          <w:rFonts w:ascii="Times New Roman" w:hAnsi="Times New Roman"/>
          <w:color w:val="000000"/>
        </w:rPr>
      </w:pPr>
    </w:p>
    <w:p w:rsidR="00011684" w:rsidRPr="008074A3" w:rsidP="00011684" w14:paraId="6E4C516C" w14:textId="77777777">
      <w:pPr>
        <w:widowControl/>
        <w:rPr>
          <w:rFonts w:ascii="Times New Roman" w:hAnsi="Times New Roman"/>
          <w:color w:val="000000"/>
        </w:rPr>
      </w:pPr>
      <w:r w:rsidRPr="008074A3">
        <w:rPr>
          <w:rFonts w:ascii="Times New Roman" w:hAnsi="Times New Roman"/>
          <w:color w:val="000000"/>
        </w:rPr>
        <w:t xml:space="preserve">The information collection requirements contained in the </w:t>
      </w:r>
      <w:r w:rsidRPr="008074A3" w:rsidR="007A6FEC">
        <w:rPr>
          <w:rFonts w:ascii="Times New Roman" w:hAnsi="Times New Roman"/>
          <w:color w:val="000000"/>
        </w:rPr>
        <w:t>s</w:t>
      </w:r>
      <w:r w:rsidRPr="008074A3">
        <w:rPr>
          <w:rFonts w:ascii="Times New Roman" w:hAnsi="Times New Roman"/>
          <w:color w:val="000000"/>
        </w:rPr>
        <w:t>tandard</w:t>
      </w:r>
      <w:r w:rsidRPr="008074A3" w:rsidR="007A6FEC">
        <w:rPr>
          <w:rFonts w:ascii="Times New Roman" w:hAnsi="Times New Roman"/>
          <w:color w:val="000000"/>
        </w:rPr>
        <w:t>s</w:t>
      </w:r>
      <w:r w:rsidRPr="008074A3">
        <w:rPr>
          <w:rFonts w:ascii="Times New Roman" w:hAnsi="Times New Roman"/>
          <w:color w:val="000000"/>
        </w:rPr>
        <w:t xml:space="preserve"> do not collect personally identifiable information; the Privacy Act does not apply to these requirements.</w:t>
      </w:r>
      <w:r w:rsidRPr="008074A3">
        <w:rPr>
          <w:color w:val="000000"/>
        </w:rPr>
        <w:t xml:space="preserve"> </w:t>
      </w:r>
      <w:r w:rsidRPr="008074A3">
        <w:rPr>
          <w:rFonts w:ascii="Times New Roman" w:hAnsi="Times New Roman"/>
          <w:color w:val="000000"/>
        </w:rPr>
        <w:t xml:space="preserve">Since medical records contain information that may be considered private, OSHA has taken steps to ensure that the data are kept private to the extent allowed by law.  Rules of </w:t>
      </w:r>
      <w:r w:rsidRPr="008074A3" w:rsidR="008A6128">
        <w:rPr>
          <w:rFonts w:ascii="Times New Roman" w:hAnsi="Times New Roman"/>
          <w:color w:val="000000"/>
        </w:rPr>
        <w:t>agency</w:t>
      </w:r>
      <w:r w:rsidRPr="008074A3">
        <w:rPr>
          <w:rFonts w:ascii="Times New Roman" w:hAnsi="Times New Roman"/>
          <w:color w:val="000000"/>
        </w:rPr>
        <w:t xml:space="preserve"> practice and procedure governing OSHA access to worker medical records are contained in 29 CFR 1913.10.  The legal authority for these procedural regulations is found in sections 8(c)(1) and 8(g)(2) of the Occupational Safety and Health Act, 29 U.S.C. 657.  </w:t>
      </w:r>
    </w:p>
    <w:p w:rsidR="00011684" w:rsidRPr="008074A3" w:rsidP="00011684" w14:paraId="00DC880F" w14:textId="77777777">
      <w:pPr>
        <w:widowControl/>
        <w:rPr>
          <w:rFonts w:ascii="Times New Roman" w:hAnsi="Times New Roman"/>
        </w:rPr>
      </w:pPr>
    </w:p>
    <w:p w:rsidR="00122F0B" w:rsidRPr="008074A3" w:rsidP="00011684" w14:paraId="275C699D" w14:textId="2FEC60CF">
      <w:pPr>
        <w:widowControl/>
      </w:pPr>
      <w:r w:rsidRPr="008074A3">
        <w:rPr>
          <w:rFonts w:ascii="Times New Roman" w:hAnsi="Times New Roman"/>
          <w:b/>
          <w:bCs/>
        </w:rPr>
        <w:t>11</w:t>
      </w:r>
      <w:r w:rsidRPr="008074A3" w:rsidR="007E41B4">
        <w:rPr>
          <w:rFonts w:ascii="Times New Roman" w:hAnsi="Times New Roman"/>
          <w:b/>
          <w:bCs/>
        </w:rPr>
        <w:t>.</w:t>
      </w:r>
      <w:r w:rsidRPr="008074A3">
        <w:rPr>
          <w:rFonts w:ascii="Times New Roman" w:hAnsi="Times New Roman"/>
          <w:b/>
          <w:bCs/>
        </w:rPr>
        <w:t xml:space="preserve"> Provide additional justification for any questions of a sensitive nature, such as sexual behavior and attitudes, religious beliefs, and other matters that are commonly considered private.  This justification should include the reasons why </w:t>
      </w:r>
      <w:r w:rsidRPr="008074A3" w:rsidR="002138DF">
        <w:rPr>
          <w:rFonts w:ascii="Times New Roman" w:hAnsi="Times New Roman"/>
          <w:b/>
          <w:bCs/>
        </w:rPr>
        <w:t>the agency</w:t>
      </w:r>
      <w:r w:rsidRPr="008074A3">
        <w:rPr>
          <w:rFonts w:ascii="Times New Roman" w:hAnsi="Times New Roman"/>
          <w:b/>
          <w:bCs/>
        </w:rPr>
        <w:t xml:space="preserve"> considers the questions necessary, the specific uses to be made of the information, the explanation to be given to persons from whom the information is requested, and any steps to be taken to obtain their consent.</w:t>
      </w:r>
    </w:p>
    <w:p w:rsidR="00122F0B" w:rsidRPr="008074A3" w:rsidP="00011684" w14:paraId="1F4C6E6D" w14:textId="77777777">
      <w:pPr>
        <w:widowControl/>
        <w:rPr>
          <w:rFonts w:ascii="Times New Roman" w:hAnsi="Times New Roman"/>
        </w:rPr>
      </w:pPr>
    </w:p>
    <w:p w:rsidR="00122F0B" w:rsidRPr="008074A3" w:rsidP="0013381A" w14:paraId="52350807" w14:textId="77777777">
      <w:pPr>
        <w:widowControl/>
        <w:rPr>
          <w:rFonts w:ascii="Times New Roman" w:hAnsi="Times New Roman"/>
          <w:szCs w:val="20"/>
        </w:rPr>
      </w:pPr>
      <w:r w:rsidRPr="008074A3">
        <w:rPr>
          <w:rFonts w:ascii="Times New Roman" w:hAnsi="Times New Roman"/>
        </w:rPr>
        <w:t xml:space="preserve">The information collection requirements specified by the </w:t>
      </w:r>
      <w:r w:rsidRPr="008074A3" w:rsidR="00AB6F0F">
        <w:rPr>
          <w:rFonts w:ascii="Times New Roman" w:hAnsi="Times New Roman"/>
        </w:rPr>
        <w:t>s</w:t>
      </w:r>
      <w:r w:rsidRPr="008074A3">
        <w:rPr>
          <w:rFonts w:ascii="Times New Roman" w:hAnsi="Times New Roman"/>
        </w:rPr>
        <w:t>tandard</w:t>
      </w:r>
      <w:r w:rsidRPr="008074A3" w:rsidR="00AB6F0F">
        <w:rPr>
          <w:rFonts w:ascii="Times New Roman" w:hAnsi="Times New Roman"/>
        </w:rPr>
        <w:t>s</w:t>
      </w:r>
      <w:r w:rsidRPr="008074A3">
        <w:rPr>
          <w:rFonts w:ascii="Times New Roman" w:hAnsi="Times New Roman"/>
        </w:rPr>
        <w:t xml:space="preserve"> do not require the collection of sensitive information.</w:t>
      </w:r>
    </w:p>
    <w:p w:rsidR="00AD20B0" w:rsidRPr="008074A3" w:rsidP="002D29D9" w14:paraId="5781CE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cs="Courier New"/>
          <w:lang w:eastAsia="x-none"/>
        </w:rPr>
      </w:pPr>
    </w:p>
    <w:p w:rsidR="00AD1FC9" w:rsidRPr="008074A3" w:rsidP="00AD1FC9" w14:paraId="29CD47B1" w14:textId="3AEA0B0B">
      <w:pPr>
        <w:widowControl/>
        <w:rPr>
          <w:rFonts w:ascii="Times New Roman" w:hAnsi="Times New Roman"/>
        </w:rPr>
      </w:pPr>
      <w:r w:rsidRPr="008074A3">
        <w:rPr>
          <w:rFonts w:ascii="Times New Roman" w:hAnsi="Times New Roman"/>
          <w:b/>
          <w:bCs/>
        </w:rPr>
        <w:t>12</w:t>
      </w:r>
      <w:r w:rsidRPr="008074A3" w:rsidR="007E41B4">
        <w:rPr>
          <w:rFonts w:ascii="Times New Roman" w:hAnsi="Times New Roman"/>
          <w:b/>
          <w:bCs/>
        </w:rPr>
        <w:t>.</w:t>
      </w:r>
      <w:r w:rsidRPr="008074A3">
        <w:rPr>
          <w:rFonts w:ascii="Times New Roman" w:hAnsi="Times New Roman"/>
          <w:b/>
          <w:bCs/>
        </w:rPr>
        <w:t xml:space="preserve"> Provide estimates of the hour burden of the collection of information.  The statement should:</w:t>
      </w:r>
    </w:p>
    <w:p w:rsidR="00AD1FC9" w:rsidRPr="008074A3" w:rsidP="00AD1FC9" w14:paraId="43440F44" w14:textId="77777777">
      <w:pPr>
        <w:widowControl/>
        <w:rPr>
          <w:rFonts w:ascii="Times New Roman" w:hAnsi="Times New Roman"/>
        </w:rPr>
      </w:pPr>
    </w:p>
    <w:p w:rsidR="00AD1FC9" w:rsidRPr="008074A3" w:rsidP="00AD1FC9" w14:paraId="250A85DC" w14:textId="4707A047">
      <w:pPr>
        <w:widowControl/>
        <w:ind w:left="432" w:hanging="144"/>
        <w:rPr>
          <w:rFonts w:ascii="Times New Roman" w:hAnsi="Times New Roman"/>
        </w:rPr>
      </w:pPr>
      <w:r w:rsidRPr="008074A3">
        <w:rPr>
          <w:rFonts w:ascii="Times New Roman" w:hAnsi="Times New Roman"/>
        </w:rPr>
        <w:t>·</w:t>
      </w:r>
      <w:r w:rsidRPr="008074A3" w:rsidR="005442E8">
        <w:rPr>
          <w:rFonts w:ascii="Times New Roman" w:hAnsi="Times New Roman"/>
        </w:rPr>
        <w:t xml:space="preserve"> Indicate</w:t>
      </w:r>
      <w:r w:rsidRPr="008074A3" w:rsidR="005442E8">
        <w:rPr>
          <w:rFonts w:ascii="Times New Roman" w:hAnsi="Times New Roman"/>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D1FC9" w:rsidRPr="008074A3" w:rsidP="00AD1FC9" w14:paraId="1FBE20D1" w14:textId="77777777">
      <w:pPr>
        <w:widowControl/>
        <w:rPr>
          <w:rFonts w:ascii="Times New Roman" w:hAnsi="Times New Roman"/>
        </w:rPr>
      </w:pPr>
    </w:p>
    <w:p w:rsidR="00AD1FC9" w:rsidRPr="008074A3" w:rsidP="00AD1FC9" w14:paraId="5BFDA7DF" w14:textId="65AD0F8A">
      <w:pPr>
        <w:widowControl/>
        <w:ind w:left="432" w:hanging="144"/>
        <w:rPr>
          <w:rFonts w:ascii="Times New Roman" w:hAnsi="Times New Roman"/>
          <w:b/>
          <w:bCs/>
        </w:rPr>
      </w:pPr>
      <w:r w:rsidRPr="008074A3">
        <w:rPr>
          <w:rFonts w:ascii="Times New Roman" w:hAnsi="Times New Roman"/>
        </w:rPr>
        <w:t>·</w:t>
      </w:r>
      <w:r w:rsidRPr="008074A3" w:rsidR="005442E8">
        <w:rPr>
          <w:rFonts w:ascii="Times New Roman" w:hAnsi="Times New Roman"/>
        </w:rPr>
        <w:t xml:space="preserve"> If</w:t>
      </w:r>
      <w:r w:rsidRPr="008074A3" w:rsidR="005442E8">
        <w:rPr>
          <w:rFonts w:ascii="Times New Roman" w:hAnsi="Times New Roman"/>
          <w:b/>
          <w:bCs/>
        </w:rPr>
        <w:t xml:space="preserve"> this request for approval covers more than one form, provide separate hour burden estimates for each form and aggregate the hour burdens.</w:t>
      </w:r>
    </w:p>
    <w:p w:rsidR="00AD1FC9" w:rsidRPr="008074A3" w:rsidP="00AD1FC9" w14:paraId="2D1E0DD3" w14:textId="77777777">
      <w:pPr>
        <w:widowControl/>
        <w:rPr>
          <w:rFonts w:ascii="Times New Roman" w:hAnsi="Times New Roman"/>
          <w:b/>
          <w:bCs/>
        </w:rPr>
      </w:pPr>
    </w:p>
    <w:p w:rsidR="00AD1FC9" w:rsidRPr="008074A3" w:rsidP="00AD1FC9" w14:paraId="75051C22" w14:textId="06E5B34F">
      <w:pPr>
        <w:widowControl/>
        <w:ind w:left="432" w:hanging="144"/>
        <w:rPr>
          <w:rFonts w:ascii="Times New Roman" w:hAnsi="Times New Roman"/>
          <w:b/>
          <w:bCs/>
        </w:rPr>
      </w:pPr>
      <w:r w:rsidRPr="008074A3">
        <w:rPr>
          <w:rFonts w:ascii="Times New Roman" w:hAnsi="Times New Roman"/>
          <w:b/>
          <w:bCs/>
        </w:rPr>
        <w:t>·</w:t>
      </w:r>
      <w:r w:rsidRPr="008074A3" w:rsidR="005442E8">
        <w:rPr>
          <w:rFonts w:ascii="Times New Roman" w:hAnsi="Times New Roman"/>
          <w:b/>
          <w:bCs/>
        </w:rPr>
        <w:t xml:space="preserve"> Provide estimates of annualized costs to respondents for the hour burdens for collections of information, identifying and using appropriate wage rate categories.</w:t>
      </w:r>
      <w:r w:rsidRPr="008074A3" w:rsidR="002F1D39">
        <w:rPr>
          <w:rFonts w:ascii="Times New Roman" w:hAnsi="Times New Roman"/>
          <w:b/>
          <w:bCs/>
        </w:rPr>
        <w:t xml:space="preserve"> </w:t>
      </w:r>
      <w:r w:rsidRPr="008074A3" w:rsidR="00107FE2">
        <w:rPr>
          <w:rStyle w:val="normaltextrun"/>
          <w:rFonts w:ascii="Times New Roman" w:hAnsi="Times New Roman"/>
          <w:b/>
          <w:bCs/>
          <w:color w:val="000000"/>
          <w:shd w:val="clear" w:color="auto" w:fill="FFFFFF"/>
        </w:rPr>
        <w:t>The cost of contracting out or paying outside parties for information collection activities should not be included here. Instead, this cost should be included in Item 13.</w:t>
      </w:r>
      <w:r w:rsidRPr="008074A3" w:rsidR="00107FE2">
        <w:rPr>
          <w:rStyle w:val="eop"/>
          <w:rFonts w:ascii="Times New Roman" w:hAnsi="Times New Roman"/>
          <w:color w:val="000000"/>
          <w:shd w:val="clear" w:color="auto" w:fill="FFFFFF"/>
        </w:rPr>
        <w:t> </w:t>
      </w:r>
    </w:p>
    <w:p w:rsidR="00AD1FC9" w:rsidRPr="008074A3" w:rsidP="00AD1FC9" w14:paraId="6015454D" w14:textId="77777777">
      <w:pPr>
        <w:pStyle w:val="Default"/>
        <w:rPr>
          <w:color w:val="auto"/>
        </w:rPr>
      </w:pPr>
    </w:p>
    <w:p w:rsidR="00F76EA3" w:rsidRPr="008074A3" w:rsidP="00F76EA3" w14:paraId="2B108C0B" w14:textId="77777777">
      <w:pPr>
        <w:outlineLvl w:val="0"/>
        <w:rPr>
          <w:rFonts w:ascii="Times New Roman Bold" w:hAnsi="Times New Roman Bold"/>
          <w:b/>
          <w:bCs/>
          <w:smallCaps/>
        </w:rPr>
      </w:pPr>
      <w:r w:rsidRPr="008074A3">
        <w:rPr>
          <w:rFonts w:ascii="Times New Roman Bold" w:hAnsi="Times New Roman Bold"/>
          <w:b/>
          <w:bCs/>
          <w:smallCaps/>
        </w:rPr>
        <w:t>Respondent Burden-Hour and Cost burden Determinations</w:t>
      </w:r>
    </w:p>
    <w:p w:rsidR="00526BD8" w:rsidRPr="008074A3" w:rsidP="00F76EA3" w14:paraId="34D93925" w14:textId="77777777">
      <w:pPr>
        <w:outlineLvl w:val="0"/>
        <w:rPr>
          <w:rFonts w:ascii="Times New Roman Bold" w:hAnsi="Times New Roman Bold"/>
          <w:smallCaps/>
        </w:rPr>
      </w:pPr>
    </w:p>
    <w:p w:rsidR="00C05A3F" w:rsidRPr="008074A3" w:rsidP="00AD1FC9" w14:paraId="78CD0EC5" w14:textId="77680364">
      <w:pPr>
        <w:pStyle w:val="Default"/>
        <w:rPr>
          <w:color w:val="auto"/>
        </w:rPr>
      </w:pPr>
      <w:r w:rsidRPr="008074A3">
        <w:rPr>
          <w:color w:val="auto"/>
        </w:rPr>
        <w:t xml:space="preserve">OSHA based these determinations on </w:t>
      </w:r>
      <w:r w:rsidRPr="008074A3" w:rsidR="00DB65C2">
        <w:rPr>
          <w:color w:val="auto"/>
        </w:rPr>
        <w:t xml:space="preserve">the </w:t>
      </w:r>
      <w:r w:rsidRPr="008074A3" w:rsidR="004454ED">
        <w:rPr>
          <w:color w:val="auto"/>
        </w:rPr>
        <w:t xml:space="preserve">2016 </w:t>
      </w:r>
      <w:r w:rsidRPr="008074A3" w:rsidR="002C3330">
        <w:rPr>
          <w:color w:val="auto"/>
        </w:rPr>
        <w:t>FEA</w:t>
      </w:r>
      <w:r w:rsidRPr="008074A3" w:rsidR="00AD0531">
        <w:rPr>
          <w:color w:val="auto"/>
        </w:rPr>
        <w:t>,</w:t>
      </w:r>
      <w:r w:rsidRPr="008074A3">
        <w:rPr>
          <w:color w:val="auto"/>
        </w:rPr>
        <w:t xml:space="preserve"> including the “</w:t>
      </w:r>
      <w:r w:rsidRPr="008074A3" w:rsidR="00AD0531">
        <w:t>Technical and Analytical Support for OSHA's Final Economic Analysis for Final Respirable Crystalline Silica Standard: Excel Spreadsheets Supporting the FEA</w:t>
      </w:r>
      <w:r w:rsidRPr="008074A3">
        <w:rPr>
          <w:color w:val="auto"/>
        </w:rPr>
        <w:t xml:space="preserve">” </w:t>
      </w:r>
      <w:r w:rsidRPr="008074A3" w:rsidR="00AD0531">
        <w:rPr>
          <w:color w:val="auto"/>
        </w:rPr>
        <w:t xml:space="preserve">(Document ID 4248) </w:t>
      </w:r>
      <w:r w:rsidRPr="008074A3">
        <w:rPr>
          <w:color w:val="auto"/>
        </w:rPr>
        <w:t xml:space="preserve">which </w:t>
      </w:r>
      <w:r w:rsidRPr="008074A3" w:rsidR="00AD0531">
        <w:rPr>
          <w:color w:val="auto"/>
        </w:rPr>
        <w:t>is</w:t>
      </w:r>
      <w:r w:rsidRPr="008074A3">
        <w:rPr>
          <w:color w:val="auto"/>
        </w:rPr>
        <w:t xml:space="preserve"> available in the rulemaking docket.</w:t>
      </w:r>
      <w:r>
        <w:rPr>
          <w:rStyle w:val="FootnoteReference"/>
          <w:color w:val="auto"/>
        </w:rPr>
        <w:footnoteReference w:id="8"/>
      </w:r>
      <w:r w:rsidRPr="008074A3">
        <w:rPr>
          <w:color w:val="auto"/>
        </w:rPr>
        <w:t xml:space="preserve">  </w:t>
      </w:r>
      <w:r w:rsidRPr="008074A3" w:rsidR="00AD20B0">
        <w:rPr>
          <w:color w:val="auto"/>
        </w:rPr>
        <w:t xml:space="preserve">The full explanation of these determinations is included in the FEA.  </w:t>
      </w:r>
      <w:r w:rsidRPr="008074A3">
        <w:rPr>
          <w:color w:val="auto"/>
        </w:rPr>
        <w:t>Tables 1-2</w:t>
      </w:r>
      <w:r w:rsidRPr="008074A3" w:rsidR="00F70735">
        <w:rPr>
          <w:color w:val="auto"/>
        </w:rPr>
        <w:t>8</w:t>
      </w:r>
      <w:r w:rsidRPr="008074A3">
        <w:rPr>
          <w:color w:val="auto"/>
        </w:rPr>
        <w:t xml:space="preserve">, referenced in this Supporting Statement, </w:t>
      </w:r>
      <w:r w:rsidRPr="008074A3" w:rsidR="008A6128">
        <w:rPr>
          <w:color w:val="auto"/>
        </w:rPr>
        <w:t xml:space="preserve">are included at the end of this document and </w:t>
      </w:r>
      <w:r w:rsidRPr="008074A3">
        <w:rPr>
          <w:color w:val="auto"/>
        </w:rPr>
        <w:t xml:space="preserve">may be downloaded from </w:t>
      </w:r>
      <w:hyperlink r:id="rId10" w:history="1">
        <w:r w:rsidRPr="008074A3" w:rsidR="00BA30DC">
          <w:rPr>
            <w:rStyle w:val="Hyperlink"/>
          </w:rPr>
          <w:t>www.reginfo.gov</w:t>
        </w:r>
      </w:hyperlink>
      <w:r w:rsidRPr="008074A3">
        <w:rPr>
          <w:color w:val="auto"/>
        </w:rPr>
        <w:t xml:space="preserve">. These tables list the detailed data from the </w:t>
      </w:r>
      <w:r w:rsidRPr="008074A3" w:rsidR="002C3330">
        <w:rPr>
          <w:color w:val="auto"/>
        </w:rPr>
        <w:t>FEA</w:t>
      </w:r>
      <w:r w:rsidRPr="008074A3">
        <w:rPr>
          <w:color w:val="auto"/>
        </w:rPr>
        <w:t xml:space="preserve"> and spreadsheets used to make these determinations.  </w:t>
      </w:r>
    </w:p>
    <w:p w:rsidR="00C05A3F" w:rsidRPr="008074A3" w:rsidP="00AD1FC9" w14:paraId="06DE865F" w14:textId="77777777">
      <w:pPr>
        <w:pStyle w:val="Default"/>
        <w:rPr>
          <w:color w:val="auto"/>
        </w:rPr>
      </w:pPr>
    </w:p>
    <w:p w:rsidR="00C05A3F" w:rsidRPr="008074A3" w:rsidP="00AD1FC9" w14:paraId="766238E6" w14:textId="1E2C3543">
      <w:pPr>
        <w:pStyle w:val="Default"/>
        <w:rPr>
          <w:color w:val="auto"/>
        </w:rPr>
      </w:pPr>
      <w:r w:rsidRPr="008074A3">
        <w:rPr>
          <w:color w:val="auto"/>
        </w:rPr>
        <w:t xml:space="preserve">For this ICR extension, the agency updated data sources and adopted several new methods to estimate affected establishments and employees and the costs they may incur. In the FEA and prior ICRs, the agency used </w:t>
      </w:r>
      <w:r w:rsidRPr="008074A3" w:rsidR="00921183">
        <w:rPr>
          <w:color w:val="auto"/>
        </w:rPr>
        <w:t>respondent data from the 201</w:t>
      </w:r>
      <w:r w:rsidRPr="008074A3" w:rsidR="002323D0">
        <w:rPr>
          <w:color w:val="auto"/>
        </w:rPr>
        <w:t>2</w:t>
      </w:r>
      <w:r w:rsidRPr="008074A3" w:rsidR="00921183">
        <w:rPr>
          <w:color w:val="auto"/>
        </w:rPr>
        <w:t xml:space="preserve"> U.S. Census </w:t>
      </w:r>
      <w:r w:rsidRPr="008074A3" w:rsidR="00247DC2">
        <w:rPr>
          <w:color w:val="auto"/>
        </w:rPr>
        <w:t xml:space="preserve">Bureau </w:t>
      </w:r>
      <w:r w:rsidRPr="008074A3" w:rsidR="00921183">
        <w:rPr>
          <w:color w:val="auto"/>
        </w:rPr>
        <w:t>County Business Patterns (CBP) survey (</w:t>
      </w:r>
      <w:hyperlink r:id="rId11" w:history="1">
        <w:r w:rsidRPr="008074A3" w:rsidR="00921183">
          <w:rPr>
            <w:rStyle w:val="Hyperlink"/>
          </w:rPr>
          <w:t>https://www.census.gov/programs-surveys/cbp.html</w:t>
        </w:r>
      </w:hyperlink>
      <w:r w:rsidRPr="008074A3" w:rsidR="00921183">
        <w:rPr>
          <w:color w:val="auto"/>
        </w:rPr>
        <w:t xml:space="preserve">). In this update, OSHA used </w:t>
      </w:r>
      <w:r w:rsidRPr="008074A3" w:rsidR="00962C06">
        <w:rPr>
          <w:color w:val="auto"/>
        </w:rPr>
        <w:t>20</w:t>
      </w:r>
      <w:r w:rsidR="00962C06">
        <w:rPr>
          <w:color w:val="auto"/>
        </w:rPr>
        <w:t>22</w:t>
      </w:r>
      <w:r w:rsidRPr="008074A3" w:rsidR="00962C06">
        <w:rPr>
          <w:color w:val="auto"/>
        </w:rPr>
        <w:t xml:space="preserve"> </w:t>
      </w:r>
      <w:r w:rsidRPr="008074A3" w:rsidR="00921183">
        <w:rPr>
          <w:color w:val="auto"/>
        </w:rPr>
        <w:t xml:space="preserve">establishment and employee data from the U.S. Census </w:t>
      </w:r>
      <w:r w:rsidRPr="008074A3" w:rsidR="00247DC2">
        <w:rPr>
          <w:color w:val="auto"/>
        </w:rPr>
        <w:t xml:space="preserve">Bureau </w:t>
      </w:r>
      <w:r w:rsidRPr="008074A3" w:rsidR="00921183">
        <w:rPr>
          <w:color w:val="auto"/>
        </w:rPr>
        <w:t>Statistics of U.S.</w:t>
      </w:r>
      <w:r w:rsidRPr="008074A3">
        <w:rPr>
          <w:color w:val="auto"/>
        </w:rPr>
        <w:t xml:space="preserve"> </w:t>
      </w:r>
      <w:r w:rsidRPr="008074A3" w:rsidR="00921183">
        <w:rPr>
          <w:color w:val="auto"/>
        </w:rPr>
        <w:t>Businesses (SUSB) (</w:t>
      </w:r>
      <w:hyperlink r:id="rId12" w:history="1">
        <w:r w:rsidRPr="00926329" w:rsidR="00926329">
          <w:rPr>
            <w:rStyle w:val="Hyperlink"/>
          </w:rPr>
          <w:t>https://www.census.gov/data/tables/2022/econ/susb/2022-susb-annual.html</w:t>
        </w:r>
      </w:hyperlink>
      <w:r w:rsidRPr="008074A3" w:rsidR="00921183">
        <w:rPr>
          <w:color w:val="auto"/>
        </w:rPr>
        <w:t>).</w:t>
      </w:r>
      <w:r>
        <w:rPr>
          <w:rStyle w:val="FootnoteReference"/>
          <w:color w:val="auto"/>
        </w:rPr>
        <w:footnoteReference w:id="9"/>
      </w:r>
      <w:r w:rsidRPr="008074A3" w:rsidR="00921183">
        <w:rPr>
          <w:color w:val="auto"/>
        </w:rPr>
        <w:t xml:space="preserve"> SUSB was selected for this update because it provides a more comprehensive accounting of employees by employer size category</w:t>
      </w:r>
      <w:r w:rsidRPr="008074A3" w:rsidR="00282393">
        <w:rPr>
          <w:color w:val="auto"/>
        </w:rPr>
        <w:t xml:space="preserve"> than CBP</w:t>
      </w:r>
      <w:r w:rsidRPr="008074A3" w:rsidR="00921183">
        <w:rPr>
          <w:color w:val="auto"/>
        </w:rPr>
        <w:t>.</w:t>
      </w:r>
      <w:r w:rsidR="005D3BC2">
        <w:rPr>
          <w:color w:val="auto"/>
        </w:rPr>
        <w:t xml:space="preserve"> </w:t>
      </w:r>
      <w:hyperlink r:id="rId13" w:history="1">
        <w:r>
          <w:rPr>
            <w:rStyle w:val="Hyperlink"/>
          </w:rPr>
          <w:t>http://www.regulations.gov/</w:t>
        </w:r>
      </w:hyperlink>
      <w:r w:rsidR="005D3BC2">
        <w:rPr>
          <w:color w:val="auto"/>
        </w:rPr>
        <w:t xml:space="preserve"> </w:t>
      </w:r>
    </w:p>
    <w:p w:rsidR="00921183" w:rsidRPr="008074A3" w:rsidP="00AD1FC9" w14:paraId="4DB9638F" w14:textId="3A3309B2">
      <w:pPr>
        <w:pStyle w:val="Default"/>
        <w:rPr>
          <w:color w:val="auto"/>
        </w:rPr>
      </w:pPr>
    </w:p>
    <w:p w:rsidR="00921183" w:rsidRPr="008074A3" w:rsidP="00AD1FC9" w14:paraId="5307BC84" w14:textId="6C57103B">
      <w:pPr>
        <w:pStyle w:val="Default"/>
        <w:rPr>
          <w:color w:val="auto"/>
        </w:rPr>
      </w:pPr>
      <w:r w:rsidRPr="008074A3">
        <w:rPr>
          <w:color w:val="auto"/>
        </w:rPr>
        <w:t xml:space="preserve">The agency maintained the estimates of exposure risk used in the FEA. In those </w:t>
      </w:r>
      <w:r w:rsidRPr="008074A3" w:rsidR="0030648D">
        <w:rPr>
          <w:color w:val="auto"/>
        </w:rPr>
        <w:t>instances,</w:t>
      </w:r>
      <w:r w:rsidRPr="008074A3">
        <w:rPr>
          <w:color w:val="auto"/>
        </w:rPr>
        <w:t xml:space="preserve"> in which it was necessary to estimate the number of employees or establishments at a certain exposure level, the proportion of establishments or employees at that exposure level to total establishments or employees as used in the FEA was applied to the new SUSB data. This methodology preserved the underlying exposure data used in the FEA while extrapolating them to more current respondent data. </w:t>
      </w:r>
    </w:p>
    <w:p w:rsidR="00282393" w:rsidRPr="008074A3" w:rsidP="00AD1FC9" w14:paraId="42F4B0F4" w14:textId="547F71CA">
      <w:pPr>
        <w:pStyle w:val="Default"/>
        <w:rPr>
          <w:color w:val="auto"/>
        </w:rPr>
      </w:pPr>
    </w:p>
    <w:p w:rsidR="00282393" w:rsidRPr="008074A3" w:rsidP="00AD1FC9" w14:paraId="383D3776" w14:textId="28B6C62A">
      <w:pPr>
        <w:pStyle w:val="Default"/>
        <w:rPr>
          <w:color w:val="auto"/>
        </w:rPr>
      </w:pPr>
      <w:r w:rsidRPr="008074A3">
        <w:rPr>
          <w:color w:val="auto"/>
        </w:rPr>
        <w:t xml:space="preserve">This ICR is also updated to reflect </w:t>
      </w:r>
      <w:r w:rsidRPr="008074A3" w:rsidR="00247DC2">
        <w:rPr>
          <w:color w:val="auto"/>
        </w:rPr>
        <w:t xml:space="preserve">how </w:t>
      </w:r>
      <w:r w:rsidRPr="008074A3">
        <w:rPr>
          <w:color w:val="auto"/>
        </w:rPr>
        <w:t xml:space="preserve">cost and respondent estimates </w:t>
      </w:r>
      <w:r w:rsidRPr="008074A3" w:rsidR="00247DC2">
        <w:rPr>
          <w:color w:val="auto"/>
        </w:rPr>
        <w:t xml:space="preserve">may have changed </w:t>
      </w:r>
      <w:r w:rsidRPr="008074A3">
        <w:rPr>
          <w:color w:val="auto"/>
        </w:rPr>
        <w:t xml:space="preserve">now that the rule has been implemented. </w:t>
      </w:r>
      <w:r w:rsidRPr="008074A3" w:rsidR="006761B9">
        <w:rPr>
          <w:color w:val="auto"/>
        </w:rPr>
        <w:t>In prior ICRs, c</w:t>
      </w:r>
      <w:r w:rsidRPr="008074A3" w:rsidR="008F1B39">
        <w:rPr>
          <w:color w:val="auto"/>
        </w:rPr>
        <w:t xml:space="preserve">ost estimates </w:t>
      </w:r>
      <w:r w:rsidRPr="008074A3" w:rsidR="006761B9">
        <w:rPr>
          <w:color w:val="auto"/>
        </w:rPr>
        <w:t>for</w:t>
      </w:r>
      <w:r w:rsidRPr="008074A3" w:rsidR="008F1B39">
        <w:rPr>
          <w:color w:val="auto"/>
        </w:rPr>
        <w:t xml:space="preserve"> provisions </w:t>
      </w:r>
      <w:r w:rsidRPr="008074A3" w:rsidR="006761B9">
        <w:rPr>
          <w:color w:val="auto"/>
        </w:rPr>
        <w:t xml:space="preserve">that would affect establishments or employees only during implementation of the rule </w:t>
      </w:r>
      <w:r w:rsidRPr="008074A3" w:rsidR="008F1B39">
        <w:rPr>
          <w:color w:val="auto"/>
        </w:rPr>
        <w:t xml:space="preserve">included all affected establishments or employees. For instance, estimates of initial exposure assessments </w:t>
      </w:r>
      <w:r w:rsidRPr="008074A3" w:rsidR="006761B9">
        <w:rPr>
          <w:color w:val="auto"/>
        </w:rPr>
        <w:t>counted</w:t>
      </w:r>
      <w:r w:rsidRPr="008074A3" w:rsidR="008F1B39">
        <w:rPr>
          <w:color w:val="auto"/>
        </w:rPr>
        <w:t xml:space="preserve"> all establishments that may conduct initial exposure assessments of their existing workers. This ICR provides estimates for coming years, </w:t>
      </w:r>
      <w:r w:rsidRPr="008074A3" w:rsidR="006761B9">
        <w:rPr>
          <w:color w:val="auto"/>
        </w:rPr>
        <w:t>once</w:t>
      </w:r>
      <w:r w:rsidRPr="008074A3" w:rsidR="008F1B39">
        <w:rPr>
          <w:color w:val="auto"/>
        </w:rPr>
        <w:t xml:space="preserve"> those initial tests have already been completed</w:t>
      </w:r>
      <w:r w:rsidRPr="008074A3" w:rsidR="0039028B">
        <w:rPr>
          <w:color w:val="auto"/>
        </w:rPr>
        <w:t xml:space="preserve">. </w:t>
      </w:r>
      <w:r w:rsidRPr="008074A3" w:rsidR="008F1B39">
        <w:rPr>
          <w:color w:val="auto"/>
        </w:rPr>
        <w:t>Where appropriate, those estimates have been updated to include only new</w:t>
      </w:r>
      <w:r w:rsidRPr="008074A3" w:rsidR="006761B9">
        <w:rPr>
          <w:color w:val="auto"/>
        </w:rPr>
        <w:t>ly formed</w:t>
      </w:r>
      <w:r w:rsidRPr="008074A3" w:rsidR="008F1B39">
        <w:rPr>
          <w:color w:val="auto"/>
        </w:rPr>
        <w:t xml:space="preserve"> establishments and </w:t>
      </w:r>
      <w:r w:rsidRPr="008074A3" w:rsidR="006761B9">
        <w:rPr>
          <w:color w:val="auto"/>
        </w:rPr>
        <w:t xml:space="preserve">newly hired </w:t>
      </w:r>
      <w:r w:rsidRPr="008074A3" w:rsidR="008F1B39">
        <w:rPr>
          <w:color w:val="auto"/>
        </w:rPr>
        <w:t>employees.</w:t>
      </w:r>
      <w:r w:rsidRPr="008074A3" w:rsidR="00247DC2">
        <w:rPr>
          <w:color w:val="auto"/>
        </w:rPr>
        <w:t xml:space="preserve"> </w:t>
      </w:r>
      <w:r w:rsidRPr="008074A3" w:rsidR="006761B9">
        <w:rPr>
          <w:color w:val="auto"/>
        </w:rPr>
        <w:t>Establishment formation rates are from</w:t>
      </w:r>
      <w:r w:rsidRPr="008074A3" w:rsidR="00247DC2">
        <w:rPr>
          <w:color w:val="auto"/>
        </w:rPr>
        <w:t xml:space="preserve"> the 2022 U.S. Census Bureau </w:t>
      </w:r>
      <w:r w:rsidRPr="00387D3C" w:rsidR="00247DC2">
        <w:rPr>
          <w:color w:val="auto"/>
        </w:rPr>
        <w:t>Business Formation Statistics (</w:t>
      </w:r>
      <w:hyperlink r:id="rId14" w:history="1">
        <w:r w:rsidRPr="00387D3C" w:rsidR="00247DC2">
          <w:rPr>
            <w:rStyle w:val="Hyperlink"/>
          </w:rPr>
          <w:t>https://www.census.gov/econ/bfs/current/index.html</w:t>
        </w:r>
      </w:hyperlink>
      <w:r w:rsidRPr="00387D3C" w:rsidR="007E41B4">
        <w:rPr>
          <w:color w:val="auto"/>
        </w:rPr>
        <w:t>).</w:t>
      </w:r>
      <w:r w:rsidRPr="00387D3C" w:rsidR="006761B9">
        <w:rPr>
          <w:color w:val="auto"/>
        </w:rPr>
        <w:t xml:space="preserve"> Hiring rates for new employees are from the Bureau of Labor Statistics, U.S. Department of Labor, Job Openings and Labor Turnover Survey (JOLTS), </w:t>
      </w:r>
      <w:r w:rsidRPr="00387D3C" w:rsidR="005C0EE7">
        <w:rPr>
          <w:color w:val="auto"/>
        </w:rPr>
        <w:t>202</w:t>
      </w:r>
      <w:r w:rsidR="0093376D">
        <w:rPr>
          <w:color w:val="auto"/>
        </w:rPr>
        <w:t>5</w:t>
      </w:r>
      <w:r w:rsidRPr="00387D3C" w:rsidR="005C0EE7">
        <w:rPr>
          <w:color w:val="auto"/>
        </w:rPr>
        <w:t xml:space="preserve"> </w:t>
      </w:r>
      <w:r w:rsidRPr="00387D3C" w:rsidR="006761B9">
        <w:rPr>
          <w:color w:val="auto"/>
        </w:rPr>
        <w:t xml:space="preserve">[date accessed: </w:t>
      </w:r>
      <w:r w:rsidR="00381A77">
        <w:rPr>
          <w:color w:val="auto"/>
        </w:rPr>
        <w:t>May</w:t>
      </w:r>
      <w:r w:rsidR="003A117A">
        <w:rPr>
          <w:color w:val="auto"/>
        </w:rPr>
        <w:t xml:space="preserve"> 5, 2025</w:t>
      </w:r>
      <w:r w:rsidRPr="00387D3C" w:rsidR="006761B9">
        <w:rPr>
          <w:color w:val="auto"/>
        </w:rPr>
        <w:t>. (JOLTS data is available at: https://www.bls.gov/jlt/data.htm).</w:t>
      </w:r>
    </w:p>
    <w:p w:rsidR="00C05A3F" w:rsidRPr="008074A3" w:rsidP="00AD1FC9" w14:paraId="107B2CCA" w14:textId="77777777">
      <w:pPr>
        <w:pStyle w:val="Default"/>
        <w:rPr>
          <w:color w:val="auto"/>
        </w:rPr>
      </w:pPr>
    </w:p>
    <w:p w:rsidR="00770C2A" w:rsidRPr="008074A3" w:rsidP="00770C2A" w14:paraId="708828E5" w14:textId="51665E18">
      <w:pPr>
        <w:pStyle w:val="Default"/>
        <w:rPr>
          <w:color w:val="auto"/>
        </w:rPr>
      </w:pPr>
      <w:r w:rsidRPr="008074A3">
        <w:rPr>
          <w:color w:val="auto"/>
        </w:rPr>
        <w:t xml:space="preserve">The format of this supporting statement generally follows the approach used in the FEA. </w:t>
      </w:r>
      <w:r w:rsidRPr="008074A3" w:rsidR="003B5260">
        <w:rPr>
          <w:color w:val="auto"/>
        </w:rPr>
        <w:t xml:space="preserve">In the FEA, hydraulic fracturing is considered part of </w:t>
      </w:r>
      <w:r w:rsidRPr="008074A3" w:rsidR="006A3E50">
        <w:rPr>
          <w:color w:val="auto"/>
        </w:rPr>
        <w:t>g</w:t>
      </w:r>
      <w:r w:rsidRPr="008074A3" w:rsidR="0046788D">
        <w:rPr>
          <w:color w:val="auto"/>
        </w:rPr>
        <w:t xml:space="preserve">eneral industry, and these costs are primarily combined. The only exceptions occur in provisions where the hydraulic fracturing industry was </w:t>
      </w:r>
      <w:r w:rsidRPr="008074A3" w:rsidR="0046788D">
        <w:rPr>
          <w:color w:val="auto"/>
        </w:rPr>
        <w:t>determined to have a different compliance rate than general industry for a provision (or activity within a provision). In these instances, hydraulic fracturing is noted separately from general industry in terms of costs.</w:t>
      </w:r>
      <w:r w:rsidRPr="008074A3" w:rsidR="00356E6D">
        <w:rPr>
          <w:color w:val="auto"/>
        </w:rPr>
        <w:t xml:space="preserve"> Also, </w:t>
      </w:r>
      <w:r w:rsidR="00210958">
        <w:rPr>
          <w:color w:val="auto"/>
        </w:rPr>
        <w:t>s</w:t>
      </w:r>
      <w:r w:rsidRPr="008074A3" w:rsidR="003B2FD3">
        <w:rPr>
          <w:color w:val="auto"/>
        </w:rPr>
        <w:t>hipyards</w:t>
      </w:r>
      <w:r w:rsidRPr="008074A3" w:rsidR="00356E6D">
        <w:rPr>
          <w:color w:val="auto"/>
        </w:rPr>
        <w:t xml:space="preserve"> employment </w:t>
      </w:r>
      <w:r w:rsidRPr="008074A3" w:rsidR="008A6128">
        <w:rPr>
          <w:color w:val="auto"/>
        </w:rPr>
        <w:t xml:space="preserve">is </w:t>
      </w:r>
      <w:r w:rsidRPr="008074A3" w:rsidR="00356E6D">
        <w:rPr>
          <w:color w:val="auto"/>
        </w:rPr>
        <w:t>included in the general industry estimates.</w:t>
      </w:r>
      <w:r w:rsidRPr="008074A3">
        <w:rPr>
          <w:color w:val="auto"/>
        </w:rPr>
        <w:t xml:space="preserve"> </w:t>
      </w:r>
    </w:p>
    <w:p w:rsidR="00770C2A" w:rsidRPr="008074A3" w:rsidP="00770C2A" w14:paraId="3295DE91" w14:textId="77777777">
      <w:pPr>
        <w:pStyle w:val="Default"/>
        <w:rPr>
          <w:color w:val="auto"/>
        </w:rPr>
      </w:pPr>
    </w:p>
    <w:p w:rsidR="00770C2A" w:rsidRPr="008074A3" w:rsidP="00770C2A" w14:paraId="3A882071" w14:textId="77777777">
      <w:pPr>
        <w:pStyle w:val="Default"/>
        <w:rPr>
          <w:b/>
          <w:bCs/>
        </w:rPr>
      </w:pPr>
      <w:r w:rsidRPr="008074A3">
        <w:rPr>
          <w:b/>
          <w:bCs/>
        </w:rPr>
        <w:t xml:space="preserve">PRA Respondents </w:t>
      </w:r>
    </w:p>
    <w:p w:rsidR="00770C2A" w:rsidRPr="008074A3" w:rsidP="00770C2A" w14:paraId="135158A2" w14:textId="77777777">
      <w:pPr>
        <w:pStyle w:val="Default"/>
        <w:rPr>
          <w:color w:val="auto"/>
        </w:rPr>
      </w:pPr>
    </w:p>
    <w:p w:rsidR="00770C2A" w:rsidRPr="008074A3" w:rsidP="00770C2A" w14:paraId="32C20091" w14:textId="487E6B32">
      <w:pPr>
        <w:pStyle w:val="Default"/>
        <w:rPr>
          <w:color w:val="auto"/>
        </w:rPr>
      </w:pPr>
      <w:r w:rsidRPr="008074A3">
        <w:rPr>
          <w:color w:val="auto"/>
        </w:rPr>
        <w:t xml:space="preserve">In total, </w:t>
      </w:r>
      <w:r w:rsidRPr="008074A3" w:rsidR="005D2102">
        <w:rPr>
          <w:color w:val="auto"/>
        </w:rPr>
        <w:t>the ICR estimates that the</w:t>
      </w:r>
      <w:r w:rsidRPr="008074A3">
        <w:rPr>
          <w:color w:val="auto"/>
        </w:rPr>
        <w:t xml:space="preserve"> standards affect</w:t>
      </w:r>
      <w:r w:rsidR="00061921">
        <w:rPr>
          <w:color w:val="auto"/>
        </w:rPr>
        <w:t xml:space="preserve"> </w:t>
      </w:r>
      <w:r w:rsidRPr="00061921" w:rsidR="009A4DB6">
        <w:rPr>
          <w:color w:val="auto"/>
        </w:rPr>
        <w:t xml:space="preserve">818,438 </w:t>
      </w:r>
      <w:r w:rsidRPr="008074A3" w:rsidR="009A4DB6">
        <w:rPr>
          <w:color w:val="auto"/>
        </w:rPr>
        <w:t>establishments</w:t>
      </w:r>
      <w:r>
        <w:rPr>
          <w:rStyle w:val="FootnoteReference"/>
          <w:color w:val="auto"/>
        </w:rPr>
        <w:footnoteReference w:id="10"/>
      </w:r>
      <w:r w:rsidR="00F74680">
        <w:rPr>
          <w:color w:val="auto"/>
        </w:rPr>
        <w:t xml:space="preserve"> </w:t>
      </w:r>
      <w:r w:rsidRPr="008074A3">
        <w:rPr>
          <w:color w:val="auto"/>
        </w:rPr>
        <w:t xml:space="preserve">(referred to as </w:t>
      </w:r>
      <w:r w:rsidRPr="008074A3" w:rsidR="005D2102">
        <w:rPr>
          <w:color w:val="auto"/>
        </w:rPr>
        <w:t>“employers” below); t</w:t>
      </w:r>
      <w:r w:rsidRPr="008074A3">
        <w:rPr>
          <w:color w:val="auto"/>
        </w:rPr>
        <w:t>his is the number of PRA respondents affected by this ICR.</w:t>
      </w:r>
    </w:p>
    <w:p w:rsidR="002053E9" w:rsidRPr="008074A3" w:rsidP="00AD1FC9" w14:paraId="579C799D" w14:textId="77777777">
      <w:pPr>
        <w:pStyle w:val="Default"/>
        <w:rPr>
          <w:color w:val="auto"/>
        </w:rPr>
      </w:pPr>
    </w:p>
    <w:p w:rsidR="007D355C" w:rsidRPr="008074A3" w:rsidP="007D355C" w14:paraId="28F26C0E" w14:textId="77777777">
      <w:pPr>
        <w:pStyle w:val="Default"/>
        <w:rPr>
          <w:b/>
          <w:bCs/>
        </w:rPr>
      </w:pPr>
      <w:r w:rsidRPr="008074A3">
        <w:rPr>
          <w:b/>
          <w:bCs/>
        </w:rPr>
        <w:t>Wage Rate Determinations</w:t>
      </w:r>
    </w:p>
    <w:p w:rsidR="007D355C" w:rsidRPr="008074A3" w:rsidP="007D355C" w14:paraId="77281DC3" w14:textId="77777777">
      <w:pPr>
        <w:pStyle w:val="Default"/>
        <w:rPr>
          <w:b/>
          <w:bCs/>
        </w:rPr>
      </w:pPr>
    </w:p>
    <w:p w:rsidR="007D355C" w:rsidRPr="008074A3" w:rsidP="007D355C" w14:paraId="590AC962" w14:textId="41258FE0">
      <w:pPr>
        <w:pStyle w:val="Default"/>
      </w:pPr>
      <w:r w:rsidRPr="008074A3">
        <w:t>The agency</w:t>
      </w:r>
      <w:r w:rsidRPr="008074A3" w:rsidR="002C763C">
        <w:t xml:space="preserve"> utilized a standardized wage rate methodology similar to those used in other agency ICRs to calculate PRA labor costs. </w:t>
      </w:r>
      <w:r w:rsidRPr="008074A3">
        <w:t>The agency determined the wage rate from</w:t>
      </w:r>
      <w:r w:rsidR="001F3B61">
        <w:t xml:space="preserve"> the</w:t>
      </w:r>
      <w:r w:rsidRPr="008074A3">
        <w:t xml:space="preserve"> mean hourly wage earnings to represent the cost of employee time. For the relevant </w:t>
      </w:r>
      <w:r w:rsidR="004F76F0">
        <w:t>S</w:t>
      </w:r>
      <w:r w:rsidRPr="008074A3">
        <w:t xml:space="preserve">tandard </w:t>
      </w:r>
      <w:r w:rsidR="004F76F0">
        <w:t>O</w:t>
      </w:r>
      <w:r w:rsidRPr="008074A3">
        <w:t xml:space="preserve">ccupational </w:t>
      </w:r>
      <w:r w:rsidR="00A44163">
        <w:t>C</w:t>
      </w:r>
      <w:r w:rsidRPr="008074A3">
        <w:t>lassification</w:t>
      </w:r>
      <w:r w:rsidR="00A44163">
        <w:t xml:space="preserve"> (SOC)</w:t>
      </w:r>
      <w:r w:rsidRPr="008074A3">
        <w:t xml:space="preserve"> category, OSHA used the wage rates reported in the Bureau of Labor </w:t>
      </w:r>
      <w:r w:rsidRPr="00833FAD">
        <w:t xml:space="preserve">Statistics, U.S. Department of Labor, </w:t>
      </w:r>
      <w:r w:rsidRPr="00833FAD" w:rsidR="00112C37">
        <w:rPr>
          <w:i/>
          <w:iCs/>
        </w:rPr>
        <w:t>Occupational Employment and Wage Statistics</w:t>
      </w:r>
      <w:r w:rsidRPr="00833FAD" w:rsidR="00112C37">
        <w:t xml:space="preserve"> (OEWS), May 202</w:t>
      </w:r>
      <w:r w:rsidRPr="000B3EA2" w:rsidR="00185D30">
        <w:t>4</w:t>
      </w:r>
      <w:r w:rsidRPr="00833FAD" w:rsidR="00112C37">
        <w:t xml:space="preserve"> [date accessed: </w:t>
      </w:r>
      <w:r w:rsidRPr="000B3EA2" w:rsidR="00185D30">
        <w:t>July 31, 2025</w:t>
      </w:r>
      <w:r w:rsidRPr="00833FAD" w:rsidR="00112C37">
        <w:t>]</w:t>
      </w:r>
      <w:r w:rsidRPr="00833FAD">
        <w:t>. (OE</w:t>
      </w:r>
      <w:r w:rsidRPr="00833FAD" w:rsidR="00112C37">
        <w:t>W</w:t>
      </w:r>
      <w:r w:rsidRPr="00833FAD">
        <w:t>S data is available at</w:t>
      </w:r>
      <w:r w:rsidR="009917F7">
        <w:t xml:space="preserve"> </w:t>
      </w:r>
      <w:hyperlink r:id="rId15" w:history="1">
        <w:r w:rsidRPr="009917F7" w:rsidR="009917F7">
          <w:rPr>
            <w:rStyle w:val="Hyperlink"/>
          </w:rPr>
          <w:t>https://data.bls.gov/oes/#/industry/000000</w:t>
        </w:r>
      </w:hyperlink>
      <w:r w:rsidRPr="008074A3">
        <w:t>. To access a wage rate, select the year, “Occupation profiles,” and the Standard Occupational Classification (SOC) code</w:t>
      </w:r>
      <w:r w:rsidR="009917F7">
        <w:t>)</w:t>
      </w:r>
      <w:r w:rsidRPr="008074A3">
        <w:t xml:space="preserve">. </w:t>
      </w:r>
    </w:p>
    <w:p w:rsidR="007D355C" w:rsidRPr="008074A3" w:rsidP="007D355C" w14:paraId="0DDCA513" w14:textId="77777777">
      <w:pPr>
        <w:pStyle w:val="Default"/>
      </w:pPr>
    </w:p>
    <w:p w:rsidR="0013381A" w:rsidRPr="008074A3" w:rsidP="007D355C" w14:paraId="64B56FAA" w14:textId="56AE3325">
      <w:pPr>
        <w:pStyle w:val="Default"/>
      </w:pPr>
      <w:r w:rsidRPr="008074A3">
        <w:t xml:space="preserve">To derive the loaded hourly wage rate presented in the table below, </w:t>
      </w:r>
      <w:r w:rsidRPr="008074A3" w:rsidR="002138DF">
        <w:t>the agency</w:t>
      </w:r>
      <w:r w:rsidRPr="008074A3">
        <w:t xml:space="preserve"> used data </w:t>
      </w:r>
      <w:r w:rsidRPr="008074A3" w:rsidR="000E1072">
        <w:t xml:space="preserve">from </w:t>
      </w:r>
      <w:r w:rsidR="000E1072">
        <w:t>the</w:t>
      </w:r>
      <w:r w:rsidRPr="008074A3">
        <w:t xml:space="preserve"> Bureau of Labor Statistics’ (BLS) </w:t>
      </w:r>
      <w:r w:rsidRPr="008074A3">
        <w:rPr>
          <w:i/>
          <w:iCs/>
        </w:rPr>
        <w:t>Occupational Employment Statistics (OES</w:t>
      </w:r>
      <w:r w:rsidRPr="008074A3">
        <w:rPr>
          <w:iCs/>
        </w:rPr>
        <w:t xml:space="preserve">), as described in the paragraph above. Then, </w:t>
      </w:r>
      <w:r w:rsidRPr="008074A3" w:rsidR="002138DF">
        <w:rPr>
          <w:iCs/>
        </w:rPr>
        <w:t>the agency</w:t>
      </w:r>
      <w:r w:rsidRPr="008074A3">
        <w:rPr>
          <w:iCs/>
        </w:rPr>
        <w:t xml:space="preserve"> applied to the wage rates a </w:t>
      </w:r>
      <w:r w:rsidRPr="008074A3">
        <w:t xml:space="preserve">fringe benefit markup </w:t>
      </w:r>
      <w:r w:rsidRPr="008074A3" w:rsidR="002A38DA">
        <w:t xml:space="preserve">based on data found in </w:t>
      </w:r>
      <w:r w:rsidRPr="008074A3" w:rsidR="00C12432">
        <w:t>Table 1 of the construction standard</w:t>
      </w:r>
      <w:r w:rsidRPr="008074A3" w:rsidR="00737928">
        <w:t xml:space="preserve"> of </w:t>
      </w:r>
      <w:r w:rsidRPr="008074A3">
        <w:t xml:space="preserve">the following BLS release: </w:t>
      </w:r>
      <w:r w:rsidRPr="008074A3" w:rsidR="00112C37">
        <w:rPr>
          <w:i/>
          <w:iCs/>
        </w:rPr>
        <w:t xml:space="preserve">Employer </w:t>
      </w:r>
      <w:r w:rsidRPr="00833FAD" w:rsidR="00112C37">
        <w:rPr>
          <w:i/>
          <w:iCs/>
        </w:rPr>
        <w:t xml:space="preserve">Costs for Employee Compensation – </w:t>
      </w:r>
      <w:r w:rsidRPr="000B3EA2" w:rsidR="00530446">
        <w:rPr>
          <w:i/>
          <w:iCs/>
        </w:rPr>
        <w:t>March 2025</w:t>
      </w:r>
      <w:r w:rsidRPr="00833FAD" w:rsidR="00112C37">
        <w:t xml:space="preserve"> released </w:t>
      </w:r>
      <w:r w:rsidRPr="000B3EA2" w:rsidR="005560D0">
        <w:t>June 13</w:t>
      </w:r>
      <w:r w:rsidRPr="00833FAD" w:rsidR="00112C37">
        <w:t xml:space="preserve">, </w:t>
      </w:r>
      <w:r w:rsidRPr="00833FAD" w:rsidR="0003714B">
        <w:t>2025 (</w:t>
      </w:r>
      <w:r w:rsidRPr="00833FAD" w:rsidR="000115CA">
        <w:t>https://www.bls.gov/news.release/archives/ecec_06132025.pdf</w:t>
      </w:r>
      <w:r w:rsidRPr="00833FAD" w:rsidR="0022616A">
        <w:t>)</w:t>
      </w:r>
      <w:r w:rsidR="000D66DB">
        <w:t>.</w:t>
      </w:r>
      <w:r w:rsidRPr="008074A3">
        <w:rPr>
          <w:i/>
          <w:iCs/>
        </w:rPr>
        <w:t xml:space="preserve"> </w:t>
      </w:r>
      <w:r w:rsidRPr="008074A3">
        <w:t xml:space="preserve">BLS reported that for </w:t>
      </w:r>
      <w:r w:rsidR="004F2406">
        <w:t>private industry</w:t>
      </w:r>
      <w:r w:rsidRPr="008074A3">
        <w:t xml:space="preserve"> workers, fringe benefits accounted for </w:t>
      </w:r>
      <w:r w:rsidR="00335C61">
        <w:t>29.</w:t>
      </w:r>
      <w:r w:rsidR="00C35A8E">
        <w:t>7</w:t>
      </w:r>
      <w:r w:rsidR="00690319">
        <w:t>5</w:t>
      </w:r>
      <w:r w:rsidRPr="008074A3" w:rsidR="00112C37">
        <w:t xml:space="preserve"> percent </w:t>
      </w:r>
      <w:r w:rsidRPr="008074A3">
        <w:t xml:space="preserve">of total compensation and wages accounted for the remaining </w:t>
      </w:r>
      <w:r w:rsidR="00690319">
        <w:t>70.</w:t>
      </w:r>
      <w:r w:rsidR="00C35A8E">
        <w:t>3</w:t>
      </w:r>
      <w:r w:rsidRPr="008074A3" w:rsidR="00112C37">
        <w:t xml:space="preserve"> percent.</w:t>
      </w:r>
      <w:r w:rsidRPr="008074A3">
        <w:t xml:space="preserve">  To calculate the loaded hourly wage for each occupation, </w:t>
      </w:r>
      <w:r w:rsidRPr="008074A3" w:rsidR="002138DF">
        <w:t>the agency</w:t>
      </w:r>
      <w:r w:rsidRPr="008074A3">
        <w:t xml:space="preserve"> divided the mean hourly wage rate by 1 minus the fringe benefits. </w:t>
      </w:r>
    </w:p>
    <w:p w:rsidR="005E4EA2" w:rsidP="007D355C" w14:paraId="4461419C" w14:textId="77777777">
      <w:pPr>
        <w:pStyle w:val="Default"/>
      </w:pPr>
    </w:p>
    <w:tbl>
      <w:tblPr>
        <w:tblW w:w="9000" w:type="dxa"/>
        <w:tblInd w:w="-10" w:type="dxa"/>
        <w:tblLayout w:type="fixed"/>
        <w:tblLook w:val="04A0"/>
      </w:tblPr>
      <w:tblGrid>
        <w:gridCol w:w="2759"/>
        <w:gridCol w:w="1471"/>
        <w:gridCol w:w="1696"/>
        <w:gridCol w:w="1268"/>
        <w:gridCol w:w="1806"/>
      </w:tblGrid>
      <w:tr w14:paraId="1597BD5E" w14:textId="77777777" w:rsidTr="0030507B">
        <w:tblPrEx>
          <w:tblW w:w="9000" w:type="dxa"/>
          <w:tblInd w:w="-10" w:type="dxa"/>
          <w:tblLayout w:type="fixed"/>
          <w:tblLook w:val="04A0"/>
        </w:tblPrEx>
        <w:trPr>
          <w:trHeight w:val="300"/>
          <w:tblHeader/>
        </w:trPr>
        <w:tc>
          <w:tcPr>
            <w:tcW w:w="9000" w:type="dxa"/>
            <w:gridSpan w:val="5"/>
            <w:tcBorders>
              <w:top w:val="single" w:sz="8" w:space="0" w:color="auto"/>
              <w:left w:val="single" w:sz="8" w:space="0" w:color="auto"/>
              <w:bottom w:val="single" w:sz="8" w:space="0" w:color="auto"/>
              <w:right w:val="single" w:sz="8" w:space="0" w:color="000000"/>
            </w:tcBorders>
            <w:shd w:val="clear" w:color="auto" w:fill="C5E0B3" w:themeFill="accent6" w:themeFillTint="66"/>
            <w:vAlign w:val="center"/>
            <w:hideMark/>
          </w:tcPr>
          <w:p w:rsidR="007D355C" w:rsidRPr="008074A3" w:rsidP="007D355C" w14:paraId="1F122164" w14:textId="1E229E8E">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 xml:space="preserve">Table A -- WAGE HOUR ESTIMATES </w:t>
            </w:r>
          </w:p>
        </w:tc>
      </w:tr>
      <w:tr w14:paraId="783200BC" w14:textId="77777777" w:rsidTr="0030507B">
        <w:tblPrEx>
          <w:tblW w:w="9000" w:type="dxa"/>
          <w:tblInd w:w="-10" w:type="dxa"/>
          <w:tblLayout w:type="fixed"/>
          <w:tblLook w:val="04A0"/>
        </w:tblPrEx>
        <w:trPr>
          <w:trHeight w:val="300"/>
          <w:tblHeader/>
        </w:trPr>
        <w:tc>
          <w:tcPr>
            <w:tcW w:w="2759" w:type="dxa"/>
            <w:tcBorders>
              <w:top w:val="nil"/>
              <w:left w:val="single" w:sz="8" w:space="0" w:color="auto"/>
              <w:bottom w:val="nil"/>
              <w:right w:val="nil"/>
            </w:tcBorders>
            <w:shd w:val="clear" w:color="auto" w:fill="538135" w:themeFill="accent6" w:themeFillShade="BF"/>
            <w:vAlign w:val="center"/>
            <w:hideMark/>
          </w:tcPr>
          <w:p w:rsidR="007D355C" w:rsidRPr="008074A3" w:rsidP="007D355C" w14:paraId="794886ED" w14:textId="77777777">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 </w:t>
            </w:r>
          </w:p>
        </w:tc>
        <w:tc>
          <w:tcPr>
            <w:tcW w:w="1471" w:type="dxa"/>
            <w:tcBorders>
              <w:top w:val="single" w:sz="8" w:space="0" w:color="auto"/>
              <w:left w:val="nil"/>
              <w:bottom w:val="nil"/>
              <w:right w:val="nil"/>
            </w:tcBorders>
            <w:shd w:val="clear" w:color="auto" w:fill="538135" w:themeFill="accent6" w:themeFillShade="BF"/>
            <w:vAlign w:val="center"/>
            <w:hideMark/>
          </w:tcPr>
          <w:p w:rsidR="007D355C" w:rsidRPr="008074A3" w:rsidP="007D355C" w14:paraId="6E6D32BF" w14:textId="77777777">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 </w:t>
            </w:r>
          </w:p>
        </w:tc>
        <w:tc>
          <w:tcPr>
            <w:tcW w:w="1696" w:type="dxa"/>
            <w:tcBorders>
              <w:top w:val="nil"/>
              <w:left w:val="nil"/>
              <w:bottom w:val="nil"/>
              <w:right w:val="nil"/>
            </w:tcBorders>
            <w:shd w:val="clear" w:color="auto" w:fill="538135" w:themeFill="accent6" w:themeFillShade="BF"/>
            <w:vAlign w:val="center"/>
            <w:hideMark/>
          </w:tcPr>
          <w:p w:rsidR="007D355C" w:rsidRPr="008074A3" w:rsidP="007D355C" w14:paraId="6E40C4F1" w14:textId="77777777">
            <w:pPr>
              <w:widowControl/>
              <w:autoSpaceDE/>
              <w:autoSpaceDN/>
              <w:adjustRightInd/>
              <w:jc w:val="center"/>
              <w:rPr>
                <w:rFonts w:ascii="Times New Roman" w:hAnsi="Times New Roman"/>
                <w:b/>
                <w:bCs/>
                <w:color w:val="000000"/>
                <w:sz w:val="20"/>
                <w:szCs w:val="20"/>
              </w:rPr>
            </w:pPr>
          </w:p>
        </w:tc>
        <w:tc>
          <w:tcPr>
            <w:tcW w:w="1268" w:type="dxa"/>
            <w:tcBorders>
              <w:top w:val="single" w:sz="8" w:space="0" w:color="auto"/>
              <w:left w:val="nil"/>
              <w:bottom w:val="nil"/>
              <w:right w:val="nil"/>
            </w:tcBorders>
            <w:shd w:val="clear" w:color="auto" w:fill="538135" w:themeFill="accent6" w:themeFillShade="BF"/>
            <w:vAlign w:val="center"/>
            <w:hideMark/>
          </w:tcPr>
          <w:p w:rsidR="007D355C" w:rsidRPr="008074A3" w:rsidP="007D355C" w14:paraId="45D03F9F" w14:textId="77777777">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 </w:t>
            </w:r>
          </w:p>
        </w:tc>
        <w:tc>
          <w:tcPr>
            <w:tcW w:w="1806" w:type="dxa"/>
            <w:tcBorders>
              <w:top w:val="nil"/>
              <w:left w:val="nil"/>
              <w:bottom w:val="nil"/>
              <w:right w:val="single" w:sz="8" w:space="0" w:color="auto"/>
            </w:tcBorders>
            <w:shd w:val="clear" w:color="auto" w:fill="538135" w:themeFill="accent6" w:themeFillShade="BF"/>
            <w:vAlign w:val="center"/>
            <w:hideMark/>
          </w:tcPr>
          <w:p w:rsidR="007D355C" w:rsidRPr="008074A3" w:rsidP="007D355C" w14:paraId="61258A28" w14:textId="77777777">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 </w:t>
            </w:r>
          </w:p>
        </w:tc>
      </w:tr>
      <w:tr w14:paraId="30015006" w14:textId="77777777" w:rsidTr="0030507B">
        <w:tblPrEx>
          <w:tblW w:w="9000" w:type="dxa"/>
          <w:tblInd w:w="-10" w:type="dxa"/>
          <w:tblLayout w:type="fixed"/>
          <w:tblLook w:val="04A0"/>
        </w:tblPrEx>
        <w:trPr>
          <w:trHeight w:val="1320"/>
          <w:tblHeader/>
        </w:trPr>
        <w:tc>
          <w:tcPr>
            <w:tcW w:w="2759" w:type="dxa"/>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rsidR="007D355C" w:rsidRPr="008074A3" w:rsidP="007D355C" w14:paraId="31533531" w14:textId="77777777">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Occupational Title</w:t>
            </w:r>
          </w:p>
        </w:tc>
        <w:tc>
          <w:tcPr>
            <w:tcW w:w="1471"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7D355C" w:rsidRPr="008074A3" w:rsidP="007D355C" w14:paraId="602C6D3E" w14:textId="20209F13">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SO</w:t>
            </w:r>
            <w:r w:rsidR="0049795B">
              <w:rPr>
                <w:rFonts w:ascii="Times New Roman" w:hAnsi="Times New Roman"/>
                <w:b/>
                <w:bCs/>
                <w:color w:val="000000"/>
                <w:sz w:val="20"/>
                <w:szCs w:val="20"/>
              </w:rPr>
              <w:t>C</w:t>
            </w:r>
            <w:r w:rsidRPr="008074A3">
              <w:rPr>
                <w:rFonts w:ascii="Times New Roman" w:hAnsi="Times New Roman"/>
                <w:b/>
                <w:bCs/>
                <w:color w:val="000000"/>
                <w:sz w:val="20"/>
                <w:szCs w:val="20"/>
              </w:rPr>
              <w:t xml:space="preserve"> Code</w:t>
            </w:r>
          </w:p>
        </w:tc>
        <w:tc>
          <w:tcPr>
            <w:tcW w:w="1696"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0E1072" w:rsidP="007D355C" w14:paraId="34415F3F" w14:textId="3DBF3A83">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Mean Hour</w:t>
            </w:r>
            <w:r w:rsidR="008415B7">
              <w:rPr>
                <w:rFonts w:ascii="Times New Roman" w:hAnsi="Times New Roman"/>
                <w:b/>
                <w:bCs/>
                <w:color w:val="000000"/>
                <w:sz w:val="20"/>
                <w:szCs w:val="20"/>
              </w:rPr>
              <w:t>ly</w:t>
            </w:r>
            <w:r w:rsidRPr="008074A3">
              <w:rPr>
                <w:rFonts w:ascii="Times New Roman" w:hAnsi="Times New Roman"/>
                <w:b/>
                <w:bCs/>
                <w:color w:val="000000"/>
                <w:sz w:val="20"/>
                <w:szCs w:val="20"/>
              </w:rPr>
              <w:t xml:space="preserve"> Wage Rate </w:t>
            </w:r>
          </w:p>
          <w:p w:rsidR="007D355C" w:rsidRPr="008074A3" w:rsidP="007D355C" w14:paraId="2367D890" w14:textId="6718FC7A">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(A)</w:t>
            </w:r>
          </w:p>
        </w:tc>
        <w:tc>
          <w:tcPr>
            <w:tcW w:w="1268"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016363" w:rsidRPr="008074A3" w:rsidP="007D355C" w14:paraId="3DB14956" w14:textId="77777777">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 xml:space="preserve">Fringe Benefits </w:t>
            </w:r>
          </w:p>
          <w:p w:rsidR="007D355C" w:rsidRPr="008074A3" w:rsidP="007D355C" w14:paraId="61EBDB83" w14:textId="73E4E5C8">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(B)</w:t>
            </w:r>
          </w:p>
        </w:tc>
        <w:tc>
          <w:tcPr>
            <w:tcW w:w="1806"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0E1072" w:rsidP="007D355C" w14:paraId="212C257C" w14:textId="77777777">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 xml:space="preserve">Loaded Hourly Wage Rate        </w:t>
            </w:r>
          </w:p>
          <w:p w:rsidR="007D355C" w:rsidRPr="008074A3" w:rsidP="007D355C" w14:paraId="30510A35" w14:textId="5BF1DC6D">
            <w:pPr>
              <w:widowControl/>
              <w:autoSpaceDE/>
              <w:autoSpaceDN/>
              <w:adjustRightInd/>
              <w:jc w:val="center"/>
              <w:rPr>
                <w:rFonts w:ascii="Times New Roman" w:hAnsi="Times New Roman"/>
                <w:b/>
                <w:bCs/>
                <w:color w:val="000000"/>
                <w:sz w:val="20"/>
                <w:szCs w:val="20"/>
              </w:rPr>
            </w:pPr>
            <w:r w:rsidRPr="008074A3">
              <w:rPr>
                <w:rFonts w:ascii="Times New Roman" w:hAnsi="Times New Roman"/>
                <w:b/>
                <w:bCs/>
                <w:color w:val="000000"/>
                <w:sz w:val="20"/>
                <w:szCs w:val="20"/>
              </w:rPr>
              <w:t xml:space="preserve"> (C) = </w:t>
            </w:r>
            <w:r w:rsidR="000E1072">
              <w:rPr>
                <w:rFonts w:ascii="Times New Roman" w:hAnsi="Times New Roman"/>
                <w:b/>
                <w:bCs/>
                <w:color w:val="000000"/>
                <w:sz w:val="20"/>
                <w:szCs w:val="20"/>
              </w:rPr>
              <w:t>[</w:t>
            </w:r>
            <w:r w:rsidRPr="008074A3">
              <w:rPr>
                <w:rFonts w:ascii="Times New Roman" w:hAnsi="Times New Roman"/>
                <w:b/>
                <w:bCs/>
                <w:color w:val="000000"/>
                <w:sz w:val="20"/>
                <w:szCs w:val="20"/>
              </w:rPr>
              <w:t>(A)/(1-B)</w:t>
            </w:r>
            <w:r w:rsidR="000E1072">
              <w:rPr>
                <w:rFonts w:ascii="Times New Roman" w:hAnsi="Times New Roman"/>
                <w:b/>
                <w:bCs/>
                <w:color w:val="000000"/>
                <w:sz w:val="20"/>
                <w:szCs w:val="20"/>
              </w:rPr>
              <w:t>]</w:t>
            </w:r>
          </w:p>
        </w:tc>
      </w:tr>
      <w:tr w14:paraId="46A1D388" w14:textId="77777777" w:rsidTr="001F1E27">
        <w:tblPrEx>
          <w:tblW w:w="9000" w:type="dxa"/>
          <w:tblInd w:w="-10" w:type="dxa"/>
          <w:tblLayout w:type="fixed"/>
          <w:tblLook w:val="04A0"/>
        </w:tblPrEx>
        <w:trPr>
          <w:trHeight w:val="300"/>
        </w:trPr>
        <w:tc>
          <w:tcPr>
            <w:tcW w:w="2759" w:type="dxa"/>
            <w:tcBorders>
              <w:top w:val="nil"/>
              <w:left w:val="single" w:sz="8" w:space="0" w:color="auto"/>
              <w:bottom w:val="single" w:sz="8" w:space="0" w:color="auto"/>
              <w:right w:val="single" w:sz="8" w:space="0" w:color="auto"/>
            </w:tcBorders>
            <w:vAlign w:val="center"/>
            <w:hideMark/>
          </w:tcPr>
          <w:p w:rsidR="005D2102" w:rsidRPr="008074A3" w:rsidP="005D2102" w14:paraId="3D67B592" w14:textId="77777777">
            <w:pPr>
              <w:widowControl/>
              <w:autoSpaceDE/>
              <w:autoSpaceDN/>
              <w:adjustRightInd/>
              <w:rPr>
                <w:rFonts w:ascii="Times New Roman" w:hAnsi="Times New Roman"/>
                <w:color w:val="000000"/>
                <w:sz w:val="22"/>
                <w:szCs w:val="22"/>
              </w:rPr>
            </w:pPr>
            <w:r w:rsidRPr="008074A3">
              <w:rPr>
                <w:rFonts w:ascii="Times New Roman" w:hAnsi="Times New Roman"/>
                <w:color w:val="000000"/>
                <w:sz w:val="22"/>
                <w:szCs w:val="22"/>
              </w:rPr>
              <w:t xml:space="preserve">Human Resources Manager </w:t>
            </w:r>
          </w:p>
        </w:tc>
        <w:tc>
          <w:tcPr>
            <w:tcW w:w="1471" w:type="dxa"/>
            <w:tcBorders>
              <w:top w:val="nil"/>
              <w:left w:val="nil"/>
              <w:bottom w:val="single" w:sz="8" w:space="0" w:color="auto"/>
              <w:right w:val="single" w:sz="4" w:space="0" w:color="auto"/>
            </w:tcBorders>
            <w:vAlign w:val="center"/>
            <w:hideMark/>
          </w:tcPr>
          <w:p w:rsidR="005D2102" w:rsidRPr="008074A3" w:rsidP="005D2102" w14:paraId="4EAD6F24" w14:textId="77777777">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11-3121</w:t>
            </w:r>
          </w:p>
        </w:tc>
        <w:tc>
          <w:tcPr>
            <w:tcW w:w="1696" w:type="dxa"/>
            <w:tcBorders>
              <w:top w:val="nil"/>
              <w:left w:val="single" w:sz="4" w:space="0" w:color="auto"/>
              <w:bottom w:val="single" w:sz="8" w:space="0" w:color="auto"/>
              <w:right w:val="single" w:sz="8" w:space="0" w:color="auto"/>
            </w:tcBorders>
            <w:hideMark/>
          </w:tcPr>
          <w:p w:rsidR="005D2102" w:rsidRPr="008074A3" w:rsidP="005D2102" w14:paraId="6E8D8E65" w14:textId="10AD736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6A7F8B">
              <w:rPr>
                <w:rFonts w:ascii="Times New Roman" w:hAnsi="Times New Roman"/>
                <w:color w:val="000000"/>
                <w:sz w:val="20"/>
                <w:szCs w:val="20"/>
              </w:rPr>
              <w:t>77</w:t>
            </w:r>
            <w:r w:rsidR="00321280">
              <w:rPr>
                <w:rFonts w:ascii="Times New Roman" w:hAnsi="Times New Roman"/>
                <w:color w:val="000000"/>
                <w:sz w:val="20"/>
                <w:szCs w:val="20"/>
              </w:rPr>
              <w:t>.15</w:t>
            </w:r>
            <w:r w:rsidRPr="008074A3" w:rsidR="005442E8">
              <w:rPr>
                <w:rFonts w:ascii="Times New Roman" w:hAnsi="Times New Roman"/>
                <w:color w:val="000000"/>
                <w:sz w:val="20"/>
                <w:szCs w:val="20"/>
              </w:rPr>
              <w:t xml:space="preserve"> </w:t>
            </w:r>
          </w:p>
        </w:tc>
        <w:tc>
          <w:tcPr>
            <w:tcW w:w="1268" w:type="dxa"/>
            <w:tcBorders>
              <w:top w:val="nil"/>
              <w:left w:val="nil"/>
              <w:bottom w:val="single" w:sz="8" w:space="0" w:color="auto"/>
              <w:right w:val="single" w:sz="8" w:space="0" w:color="auto"/>
            </w:tcBorders>
            <w:vAlign w:val="center"/>
            <w:hideMark/>
          </w:tcPr>
          <w:p w:rsidR="005D2102" w:rsidRPr="008074A3" w:rsidP="005D2102" w14:paraId="479C9C1F" w14:textId="0C9521C3">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0</w:t>
            </w:r>
            <w:r w:rsidRPr="008074A3" w:rsidR="007A0261">
              <w:rPr>
                <w:rFonts w:ascii="Times New Roman" w:hAnsi="Times New Roman"/>
                <w:color w:val="000000"/>
                <w:sz w:val="20"/>
                <w:szCs w:val="20"/>
              </w:rPr>
              <w:t>.</w:t>
            </w:r>
            <w:r w:rsidR="007015CF">
              <w:rPr>
                <w:rFonts w:ascii="Times New Roman" w:hAnsi="Times New Roman"/>
                <w:color w:val="000000"/>
                <w:sz w:val="20"/>
                <w:szCs w:val="20"/>
              </w:rPr>
              <w:t>297</w:t>
            </w:r>
          </w:p>
        </w:tc>
        <w:tc>
          <w:tcPr>
            <w:tcW w:w="1806" w:type="dxa"/>
            <w:tcBorders>
              <w:top w:val="single" w:sz="8" w:space="0" w:color="auto"/>
              <w:left w:val="single" w:sz="8" w:space="0" w:color="auto"/>
              <w:bottom w:val="single" w:sz="8" w:space="0" w:color="auto"/>
              <w:right w:val="single" w:sz="8" w:space="0" w:color="auto"/>
            </w:tcBorders>
            <w:vAlign w:val="center"/>
            <w:hideMark/>
          </w:tcPr>
          <w:p w:rsidR="005D2102" w:rsidRPr="00E35F38" w:rsidP="005D2102" w14:paraId="5E1E2C99" w14:textId="052EEC12">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w:t>
            </w:r>
            <w:r w:rsidR="00875528">
              <w:rPr>
                <w:rFonts w:ascii="Times New Roman" w:hAnsi="Times New Roman"/>
                <w:color w:val="000000"/>
                <w:sz w:val="20"/>
                <w:szCs w:val="20"/>
              </w:rPr>
              <w:t>109.74</w:t>
            </w:r>
          </w:p>
        </w:tc>
      </w:tr>
      <w:tr w14:paraId="75F5FEBD" w14:textId="77777777" w:rsidTr="001F1E27">
        <w:tblPrEx>
          <w:tblW w:w="9000" w:type="dxa"/>
          <w:tblInd w:w="-10" w:type="dxa"/>
          <w:tblLayout w:type="fixed"/>
          <w:tblLook w:val="04A0"/>
        </w:tblPrEx>
        <w:trPr>
          <w:trHeight w:val="850"/>
        </w:trPr>
        <w:tc>
          <w:tcPr>
            <w:tcW w:w="2759" w:type="dxa"/>
            <w:tcBorders>
              <w:top w:val="nil"/>
              <w:left w:val="single" w:sz="8" w:space="0" w:color="auto"/>
              <w:bottom w:val="single" w:sz="8" w:space="0" w:color="auto"/>
              <w:right w:val="single" w:sz="8" w:space="0" w:color="auto"/>
            </w:tcBorders>
            <w:vAlign w:val="center"/>
            <w:hideMark/>
          </w:tcPr>
          <w:p w:rsidR="005D2102" w:rsidRPr="008074A3" w:rsidP="005D2102" w14:paraId="493CDC1A" w14:textId="77777777">
            <w:pPr>
              <w:widowControl/>
              <w:autoSpaceDE/>
              <w:autoSpaceDN/>
              <w:adjustRightInd/>
              <w:rPr>
                <w:rFonts w:ascii="Times New Roman" w:hAnsi="Times New Roman"/>
                <w:color w:val="000000"/>
                <w:sz w:val="22"/>
                <w:szCs w:val="22"/>
              </w:rPr>
            </w:pPr>
            <w:r w:rsidRPr="008074A3">
              <w:rPr>
                <w:rFonts w:ascii="Times New Roman" w:hAnsi="Times New Roman"/>
                <w:color w:val="000000"/>
                <w:sz w:val="22"/>
                <w:szCs w:val="22"/>
              </w:rPr>
              <w:t>First-Line Supervisors of Production and Operating Workers (General Industry Supervisor)</w:t>
            </w:r>
          </w:p>
        </w:tc>
        <w:tc>
          <w:tcPr>
            <w:tcW w:w="1471" w:type="dxa"/>
            <w:tcBorders>
              <w:top w:val="nil"/>
              <w:left w:val="nil"/>
              <w:bottom w:val="single" w:sz="8" w:space="0" w:color="auto"/>
              <w:right w:val="single" w:sz="8" w:space="0" w:color="auto"/>
            </w:tcBorders>
            <w:vAlign w:val="center"/>
            <w:hideMark/>
          </w:tcPr>
          <w:p w:rsidR="005D2102" w:rsidRPr="008074A3" w:rsidP="005D2102" w14:paraId="3ED4A72A" w14:textId="77777777">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51-1011</w:t>
            </w:r>
          </w:p>
        </w:tc>
        <w:tc>
          <w:tcPr>
            <w:tcW w:w="1696" w:type="dxa"/>
            <w:tcBorders>
              <w:top w:val="nil"/>
              <w:left w:val="nil"/>
              <w:bottom w:val="single" w:sz="4" w:space="0" w:color="auto"/>
              <w:right w:val="single" w:sz="8" w:space="0" w:color="auto"/>
            </w:tcBorders>
            <w:vAlign w:val="center"/>
            <w:hideMark/>
          </w:tcPr>
          <w:p w:rsidR="005D2102" w:rsidRPr="008074A3" w:rsidP="0013381A" w14:paraId="7F1DC84D" w14:textId="4BF0BB37">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w:t>
            </w:r>
            <w:r w:rsidR="00321280">
              <w:rPr>
                <w:rFonts w:ascii="Times New Roman" w:hAnsi="Times New Roman"/>
                <w:color w:val="000000"/>
                <w:sz w:val="20"/>
                <w:szCs w:val="20"/>
              </w:rPr>
              <w:t>35.84</w:t>
            </w:r>
          </w:p>
        </w:tc>
        <w:tc>
          <w:tcPr>
            <w:tcW w:w="1268" w:type="dxa"/>
            <w:tcBorders>
              <w:top w:val="nil"/>
              <w:left w:val="nil"/>
              <w:bottom w:val="single" w:sz="8" w:space="0" w:color="auto"/>
              <w:right w:val="single" w:sz="8" w:space="0" w:color="auto"/>
            </w:tcBorders>
            <w:vAlign w:val="center"/>
            <w:hideMark/>
          </w:tcPr>
          <w:p w:rsidR="005D2102" w:rsidRPr="008074A3" w:rsidP="005D2102" w14:paraId="349A2E34" w14:textId="5477CCDA">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0</w:t>
            </w:r>
            <w:r w:rsidRPr="008074A3" w:rsidR="007A0261">
              <w:rPr>
                <w:rFonts w:ascii="Times New Roman" w:hAnsi="Times New Roman"/>
                <w:color w:val="000000"/>
                <w:sz w:val="20"/>
                <w:szCs w:val="20"/>
              </w:rPr>
              <w:t>.</w:t>
            </w:r>
            <w:r w:rsidR="007015CF">
              <w:rPr>
                <w:rFonts w:ascii="Times New Roman" w:hAnsi="Times New Roman"/>
                <w:color w:val="000000"/>
                <w:sz w:val="20"/>
                <w:szCs w:val="20"/>
              </w:rPr>
              <w:t>297</w:t>
            </w:r>
          </w:p>
        </w:tc>
        <w:tc>
          <w:tcPr>
            <w:tcW w:w="1806" w:type="dxa"/>
            <w:tcBorders>
              <w:top w:val="nil"/>
              <w:left w:val="single" w:sz="8" w:space="0" w:color="auto"/>
              <w:bottom w:val="single" w:sz="8" w:space="0" w:color="auto"/>
              <w:right w:val="single" w:sz="8" w:space="0" w:color="auto"/>
            </w:tcBorders>
            <w:vAlign w:val="center"/>
            <w:hideMark/>
          </w:tcPr>
          <w:p w:rsidR="005D2102" w:rsidRPr="00E35F38" w:rsidP="005D2102" w14:paraId="19EB6107" w14:textId="70B52C86">
            <w:pPr>
              <w:widowControl/>
              <w:autoSpaceDE/>
              <w:autoSpaceDN/>
              <w:adjustRightInd/>
              <w:jc w:val="center"/>
              <w:rPr>
                <w:rFonts w:ascii="Times New Roman" w:hAnsi="Times New Roman"/>
                <w:color w:val="000000"/>
                <w:sz w:val="20"/>
                <w:szCs w:val="20"/>
              </w:rPr>
            </w:pPr>
            <w:r w:rsidRPr="00E35F38">
              <w:rPr>
                <w:rFonts w:ascii="Times New Roman" w:hAnsi="Times New Roman"/>
                <w:color w:val="000000"/>
                <w:sz w:val="20"/>
                <w:szCs w:val="20"/>
              </w:rPr>
              <w:t>$</w:t>
            </w:r>
            <w:r w:rsidR="00475222">
              <w:rPr>
                <w:rFonts w:ascii="Times New Roman" w:hAnsi="Times New Roman"/>
                <w:color w:val="000000"/>
                <w:sz w:val="20"/>
                <w:szCs w:val="20"/>
              </w:rPr>
              <w:t>50.98</w:t>
            </w:r>
          </w:p>
        </w:tc>
      </w:tr>
      <w:tr w14:paraId="16D038DC" w14:textId="77777777" w:rsidTr="001F1E27">
        <w:tblPrEx>
          <w:tblW w:w="9000" w:type="dxa"/>
          <w:tblInd w:w="-10" w:type="dxa"/>
          <w:tblLayout w:type="fixed"/>
          <w:tblLook w:val="04A0"/>
        </w:tblPrEx>
        <w:trPr>
          <w:trHeight w:val="850"/>
        </w:trPr>
        <w:tc>
          <w:tcPr>
            <w:tcW w:w="2759" w:type="dxa"/>
            <w:tcBorders>
              <w:top w:val="nil"/>
              <w:left w:val="single" w:sz="8" w:space="0" w:color="auto"/>
              <w:bottom w:val="single" w:sz="8" w:space="0" w:color="auto"/>
              <w:right w:val="single" w:sz="8" w:space="0" w:color="auto"/>
            </w:tcBorders>
            <w:vAlign w:val="center"/>
            <w:hideMark/>
          </w:tcPr>
          <w:p w:rsidR="005D2102" w:rsidRPr="008074A3" w:rsidP="005D2102" w14:paraId="793A9783" w14:textId="2E371583">
            <w:pPr>
              <w:widowControl/>
              <w:autoSpaceDE/>
              <w:autoSpaceDN/>
              <w:adjustRightInd/>
              <w:rPr>
                <w:rFonts w:ascii="Times New Roman" w:hAnsi="Times New Roman"/>
                <w:color w:val="000000"/>
                <w:sz w:val="22"/>
                <w:szCs w:val="22"/>
              </w:rPr>
            </w:pPr>
            <w:r w:rsidRPr="008074A3">
              <w:rPr>
                <w:rFonts w:ascii="Times New Roman" w:hAnsi="Times New Roman"/>
                <w:color w:val="000000"/>
                <w:sz w:val="22"/>
                <w:szCs w:val="22"/>
              </w:rPr>
              <w:t xml:space="preserve">First-Line Supervisors of Construction Trades and Extraction Workers (Construction </w:t>
            </w:r>
            <w:r w:rsidRPr="008074A3" w:rsidR="0003714B">
              <w:rPr>
                <w:rFonts w:ascii="Times New Roman" w:hAnsi="Times New Roman"/>
                <w:color w:val="000000"/>
                <w:sz w:val="22"/>
                <w:szCs w:val="22"/>
              </w:rPr>
              <w:t>Supervisor) *</w:t>
            </w:r>
          </w:p>
        </w:tc>
        <w:tc>
          <w:tcPr>
            <w:tcW w:w="1471" w:type="dxa"/>
            <w:tcBorders>
              <w:top w:val="nil"/>
              <w:left w:val="nil"/>
              <w:bottom w:val="single" w:sz="8" w:space="0" w:color="auto"/>
              <w:right w:val="single" w:sz="8" w:space="0" w:color="auto"/>
            </w:tcBorders>
            <w:vAlign w:val="center"/>
            <w:hideMark/>
          </w:tcPr>
          <w:p w:rsidR="005D2102" w:rsidRPr="008074A3" w:rsidP="005D2102" w14:paraId="57D36A5C" w14:textId="77777777">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47-1011</w:t>
            </w:r>
          </w:p>
        </w:tc>
        <w:tc>
          <w:tcPr>
            <w:tcW w:w="1696" w:type="dxa"/>
            <w:tcBorders>
              <w:top w:val="single" w:sz="4" w:space="0" w:color="auto"/>
              <w:left w:val="nil"/>
              <w:bottom w:val="single" w:sz="8" w:space="0" w:color="auto"/>
              <w:right w:val="single" w:sz="8" w:space="0" w:color="auto"/>
            </w:tcBorders>
            <w:vAlign w:val="center"/>
            <w:hideMark/>
          </w:tcPr>
          <w:p w:rsidR="005D2102" w:rsidRPr="008074A3" w:rsidP="0013381A" w14:paraId="64A4294E" w14:textId="5835D97B">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w:t>
            </w:r>
            <w:r w:rsidR="00464108">
              <w:rPr>
                <w:rFonts w:ascii="Times New Roman" w:hAnsi="Times New Roman"/>
                <w:color w:val="000000"/>
                <w:sz w:val="20"/>
                <w:szCs w:val="20"/>
              </w:rPr>
              <w:t>40.62</w:t>
            </w:r>
          </w:p>
        </w:tc>
        <w:tc>
          <w:tcPr>
            <w:tcW w:w="1268" w:type="dxa"/>
            <w:tcBorders>
              <w:top w:val="nil"/>
              <w:left w:val="nil"/>
              <w:bottom w:val="single" w:sz="8" w:space="0" w:color="auto"/>
              <w:right w:val="single" w:sz="8" w:space="0" w:color="auto"/>
            </w:tcBorders>
            <w:vAlign w:val="center"/>
            <w:hideMark/>
          </w:tcPr>
          <w:p w:rsidR="005D2102" w:rsidRPr="008074A3" w:rsidP="005D2102" w14:paraId="08D18608" w14:textId="19678D87">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0</w:t>
            </w:r>
            <w:r w:rsidRPr="008074A3" w:rsidR="007A0261">
              <w:rPr>
                <w:rFonts w:ascii="Times New Roman" w:hAnsi="Times New Roman"/>
                <w:color w:val="000000"/>
                <w:sz w:val="20"/>
                <w:szCs w:val="20"/>
              </w:rPr>
              <w:t>.</w:t>
            </w:r>
            <w:r w:rsidR="007015CF">
              <w:rPr>
                <w:rFonts w:ascii="Times New Roman" w:hAnsi="Times New Roman"/>
                <w:color w:val="000000"/>
                <w:sz w:val="20"/>
                <w:szCs w:val="20"/>
              </w:rPr>
              <w:t>297</w:t>
            </w:r>
          </w:p>
        </w:tc>
        <w:tc>
          <w:tcPr>
            <w:tcW w:w="1806" w:type="dxa"/>
            <w:tcBorders>
              <w:top w:val="nil"/>
              <w:left w:val="single" w:sz="8" w:space="0" w:color="auto"/>
              <w:bottom w:val="single" w:sz="8" w:space="0" w:color="auto"/>
              <w:right w:val="single" w:sz="8" w:space="0" w:color="auto"/>
            </w:tcBorders>
            <w:vAlign w:val="center"/>
            <w:hideMark/>
          </w:tcPr>
          <w:p w:rsidR="005D2102" w:rsidRPr="00E35F38" w:rsidP="005D2102" w14:paraId="690F9B93" w14:textId="25D9A7A6">
            <w:pPr>
              <w:widowControl/>
              <w:autoSpaceDE/>
              <w:autoSpaceDN/>
              <w:adjustRightInd/>
              <w:jc w:val="center"/>
              <w:rPr>
                <w:rFonts w:ascii="Times New Roman" w:hAnsi="Times New Roman"/>
                <w:color w:val="000000"/>
                <w:sz w:val="20"/>
                <w:szCs w:val="20"/>
              </w:rPr>
            </w:pPr>
            <w:r w:rsidRPr="00E35F38">
              <w:rPr>
                <w:rFonts w:ascii="Times New Roman" w:hAnsi="Times New Roman"/>
                <w:color w:val="000000"/>
                <w:sz w:val="20"/>
                <w:szCs w:val="20"/>
              </w:rPr>
              <w:t>$</w:t>
            </w:r>
            <w:r w:rsidR="00475222">
              <w:rPr>
                <w:rFonts w:ascii="Times New Roman" w:hAnsi="Times New Roman"/>
                <w:color w:val="000000"/>
                <w:sz w:val="20"/>
                <w:szCs w:val="20"/>
              </w:rPr>
              <w:t>57.78</w:t>
            </w:r>
          </w:p>
        </w:tc>
      </w:tr>
      <w:tr w14:paraId="4FE27023" w14:textId="77777777" w:rsidTr="001F1E27">
        <w:tblPrEx>
          <w:tblW w:w="9000" w:type="dxa"/>
          <w:tblInd w:w="-10" w:type="dxa"/>
          <w:tblLayout w:type="fixed"/>
          <w:tblLook w:val="04A0"/>
        </w:tblPrEx>
        <w:trPr>
          <w:trHeight w:val="570"/>
        </w:trPr>
        <w:tc>
          <w:tcPr>
            <w:tcW w:w="2759" w:type="dxa"/>
            <w:tcBorders>
              <w:top w:val="single" w:sz="8" w:space="0" w:color="auto"/>
              <w:left w:val="single" w:sz="8" w:space="0" w:color="auto"/>
              <w:bottom w:val="single" w:sz="8" w:space="0" w:color="auto"/>
              <w:right w:val="single" w:sz="8" w:space="0" w:color="auto"/>
            </w:tcBorders>
            <w:vAlign w:val="center"/>
            <w:hideMark/>
          </w:tcPr>
          <w:p w:rsidR="005D2102" w:rsidRPr="008074A3" w:rsidP="005D2102" w14:paraId="4D221D53" w14:textId="67144903">
            <w:pPr>
              <w:widowControl/>
              <w:autoSpaceDE/>
              <w:autoSpaceDN/>
              <w:adjustRightInd/>
              <w:rPr>
                <w:rFonts w:ascii="Times New Roman" w:hAnsi="Times New Roman"/>
                <w:color w:val="000000"/>
                <w:sz w:val="22"/>
                <w:szCs w:val="22"/>
              </w:rPr>
            </w:pPr>
            <w:r w:rsidRPr="008074A3">
              <w:rPr>
                <w:rFonts w:ascii="Times New Roman" w:hAnsi="Times New Roman"/>
                <w:color w:val="000000"/>
                <w:sz w:val="22"/>
                <w:szCs w:val="22"/>
              </w:rPr>
              <w:t xml:space="preserve">Production </w:t>
            </w:r>
            <w:r w:rsidRPr="008074A3" w:rsidR="0003714B">
              <w:rPr>
                <w:rFonts w:ascii="Times New Roman" w:hAnsi="Times New Roman"/>
                <w:color w:val="000000"/>
                <w:sz w:val="22"/>
                <w:szCs w:val="22"/>
              </w:rPr>
              <w:t>Occupations Worker</w:t>
            </w:r>
          </w:p>
        </w:tc>
        <w:tc>
          <w:tcPr>
            <w:tcW w:w="1471" w:type="dxa"/>
            <w:tcBorders>
              <w:top w:val="single" w:sz="8" w:space="0" w:color="auto"/>
              <w:left w:val="nil"/>
              <w:bottom w:val="single" w:sz="8" w:space="0" w:color="auto"/>
              <w:right w:val="single" w:sz="8" w:space="0" w:color="auto"/>
            </w:tcBorders>
            <w:vAlign w:val="center"/>
            <w:hideMark/>
          </w:tcPr>
          <w:p w:rsidR="005D2102" w:rsidRPr="008074A3" w:rsidP="005D2102" w14:paraId="30CBC4FB" w14:textId="77777777">
            <w:pPr>
              <w:widowControl/>
              <w:autoSpaceDE/>
              <w:autoSpaceDN/>
              <w:adjustRightInd/>
              <w:jc w:val="center"/>
              <w:rPr>
                <w:rFonts w:ascii="Times New Roman" w:hAnsi="Times New Roman"/>
                <w:color w:val="000000"/>
                <w:sz w:val="22"/>
                <w:szCs w:val="22"/>
              </w:rPr>
            </w:pPr>
            <w:r w:rsidRPr="008074A3">
              <w:rPr>
                <w:rFonts w:ascii="Times New Roman" w:hAnsi="Times New Roman"/>
                <w:color w:val="000000"/>
                <w:sz w:val="22"/>
                <w:szCs w:val="22"/>
              </w:rPr>
              <w:t>51-0000</w:t>
            </w:r>
          </w:p>
        </w:tc>
        <w:tc>
          <w:tcPr>
            <w:tcW w:w="1696" w:type="dxa"/>
            <w:tcBorders>
              <w:top w:val="single" w:sz="8" w:space="0" w:color="auto"/>
              <w:left w:val="nil"/>
              <w:bottom w:val="single" w:sz="4" w:space="0" w:color="auto"/>
              <w:right w:val="single" w:sz="8" w:space="0" w:color="auto"/>
            </w:tcBorders>
            <w:vAlign w:val="center"/>
            <w:hideMark/>
          </w:tcPr>
          <w:p w:rsidR="005D2102" w:rsidRPr="008074A3" w:rsidP="0013381A" w14:paraId="1450A422" w14:textId="1E4B7986">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w:t>
            </w:r>
            <w:r w:rsidR="00464108">
              <w:rPr>
                <w:rFonts w:ascii="Times New Roman" w:hAnsi="Times New Roman"/>
                <w:color w:val="000000"/>
                <w:sz w:val="20"/>
                <w:szCs w:val="20"/>
              </w:rPr>
              <w:t>24.08</w:t>
            </w:r>
          </w:p>
        </w:tc>
        <w:tc>
          <w:tcPr>
            <w:tcW w:w="1268" w:type="dxa"/>
            <w:tcBorders>
              <w:top w:val="single" w:sz="8" w:space="0" w:color="auto"/>
              <w:left w:val="nil"/>
              <w:bottom w:val="single" w:sz="8" w:space="0" w:color="auto"/>
              <w:right w:val="single" w:sz="8" w:space="0" w:color="auto"/>
            </w:tcBorders>
            <w:vAlign w:val="center"/>
            <w:hideMark/>
          </w:tcPr>
          <w:p w:rsidR="005D2102" w:rsidRPr="008074A3" w:rsidP="005D2102" w14:paraId="74B562BF" w14:textId="72D2B669">
            <w:pPr>
              <w:widowControl/>
              <w:autoSpaceDE/>
              <w:autoSpaceDN/>
              <w:adjustRightInd/>
              <w:jc w:val="center"/>
              <w:rPr>
                <w:rFonts w:ascii="Times New Roman" w:hAnsi="Times New Roman"/>
                <w:color w:val="000000"/>
                <w:sz w:val="22"/>
                <w:szCs w:val="22"/>
              </w:rPr>
            </w:pPr>
            <w:r w:rsidRPr="008074A3">
              <w:rPr>
                <w:rFonts w:ascii="Times New Roman" w:hAnsi="Times New Roman"/>
                <w:color w:val="000000"/>
                <w:sz w:val="22"/>
                <w:szCs w:val="22"/>
              </w:rPr>
              <w:t>0</w:t>
            </w:r>
            <w:r w:rsidRPr="008074A3" w:rsidR="007A0261">
              <w:rPr>
                <w:rFonts w:ascii="Times New Roman" w:hAnsi="Times New Roman"/>
                <w:color w:val="000000"/>
                <w:sz w:val="22"/>
                <w:szCs w:val="22"/>
              </w:rPr>
              <w:t>.</w:t>
            </w:r>
            <w:r w:rsidR="007015CF">
              <w:rPr>
                <w:rFonts w:ascii="Times New Roman" w:hAnsi="Times New Roman"/>
                <w:color w:val="000000"/>
                <w:sz w:val="22"/>
                <w:szCs w:val="22"/>
              </w:rPr>
              <w:t>297</w:t>
            </w:r>
          </w:p>
        </w:tc>
        <w:tc>
          <w:tcPr>
            <w:tcW w:w="1806" w:type="dxa"/>
            <w:tcBorders>
              <w:top w:val="nil"/>
              <w:left w:val="single" w:sz="8" w:space="0" w:color="auto"/>
              <w:bottom w:val="single" w:sz="8" w:space="0" w:color="auto"/>
              <w:right w:val="single" w:sz="8" w:space="0" w:color="auto"/>
            </w:tcBorders>
            <w:vAlign w:val="center"/>
            <w:hideMark/>
          </w:tcPr>
          <w:p w:rsidR="005D2102" w:rsidRPr="008415B7" w:rsidP="005D2102" w14:paraId="6D9A34A4" w14:textId="6DE85F54">
            <w:pPr>
              <w:widowControl/>
              <w:autoSpaceDE/>
              <w:autoSpaceDN/>
              <w:adjustRightInd/>
              <w:jc w:val="center"/>
              <w:rPr>
                <w:rFonts w:ascii="Times New Roman" w:hAnsi="Times New Roman"/>
                <w:color w:val="000000"/>
                <w:sz w:val="22"/>
                <w:szCs w:val="22"/>
              </w:rPr>
            </w:pPr>
            <w:r w:rsidRPr="008415B7">
              <w:rPr>
                <w:rFonts w:ascii="Times New Roman" w:hAnsi="Times New Roman"/>
                <w:color w:val="000000"/>
                <w:sz w:val="20"/>
                <w:szCs w:val="20"/>
              </w:rPr>
              <w:t>$</w:t>
            </w:r>
            <w:r w:rsidR="00475222">
              <w:rPr>
                <w:rFonts w:ascii="Times New Roman" w:hAnsi="Times New Roman"/>
                <w:color w:val="000000"/>
                <w:sz w:val="20"/>
                <w:szCs w:val="20"/>
              </w:rPr>
              <w:t>34.25</w:t>
            </w:r>
          </w:p>
        </w:tc>
      </w:tr>
      <w:tr w14:paraId="534CEE01" w14:textId="77777777" w:rsidTr="001F1E27">
        <w:tblPrEx>
          <w:tblW w:w="9000" w:type="dxa"/>
          <w:tblInd w:w="-10" w:type="dxa"/>
          <w:tblLayout w:type="fixed"/>
          <w:tblLook w:val="04A0"/>
        </w:tblPrEx>
        <w:trPr>
          <w:trHeight w:val="300"/>
        </w:trPr>
        <w:tc>
          <w:tcPr>
            <w:tcW w:w="2759" w:type="dxa"/>
            <w:tcBorders>
              <w:top w:val="nil"/>
              <w:left w:val="single" w:sz="8" w:space="0" w:color="auto"/>
              <w:bottom w:val="single" w:sz="8" w:space="0" w:color="auto"/>
              <w:right w:val="single" w:sz="8" w:space="0" w:color="auto"/>
            </w:tcBorders>
            <w:vAlign w:val="center"/>
            <w:hideMark/>
          </w:tcPr>
          <w:p w:rsidR="005D2102" w:rsidRPr="008074A3" w:rsidP="005D2102" w14:paraId="3CF4D298" w14:textId="40DBCCB4">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C</w:t>
            </w:r>
            <w:r w:rsidR="00E12A05">
              <w:rPr>
                <w:rFonts w:ascii="Times New Roman" w:hAnsi="Times New Roman"/>
                <w:color w:val="000000"/>
                <w:sz w:val="22"/>
                <w:szCs w:val="22"/>
              </w:rPr>
              <w:t>onstruction Trades Worker</w:t>
            </w:r>
          </w:p>
        </w:tc>
        <w:tc>
          <w:tcPr>
            <w:tcW w:w="1471" w:type="dxa"/>
            <w:tcBorders>
              <w:top w:val="nil"/>
              <w:left w:val="nil"/>
              <w:bottom w:val="single" w:sz="8" w:space="0" w:color="auto"/>
              <w:right w:val="single" w:sz="8" w:space="0" w:color="auto"/>
            </w:tcBorders>
            <w:vAlign w:val="center"/>
            <w:hideMark/>
          </w:tcPr>
          <w:p w:rsidR="005D2102" w:rsidRPr="008074A3" w:rsidP="005D2102" w14:paraId="173FEFEE" w14:textId="731142AC">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47-20</w:t>
            </w:r>
            <w:r w:rsidR="00E12A05">
              <w:rPr>
                <w:rFonts w:ascii="Times New Roman" w:hAnsi="Times New Roman"/>
                <w:color w:val="000000"/>
                <w:sz w:val="20"/>
                <w:szCs w:val="20"/>
              </w:rPr>
              <w:t>00</w:t>
            </w:r>
          </w:p>
        </w:tc>
        <w:tc>
          <w:tcPr>
            <w:tcW w:w="1696" w:type="dxa"/>
            <w:tcBorders>
              <w:top w:val="single" w:sz="4" w:space="0" w:color="auto"/>
              <w:left w:val="nil"/>
              <w:bottom w:val="single" w:sz="8" w:space="0" w:color="auto"/>
              <w:right w:val="single" w:sz="8" w:space="0" w:color="auto"/>
            </w:tcBorders>
            <w:hideMark/>
          </w:tcPr>
          <w:p w:rsidR="005D2102" w:rsidRPr="008074A3" w:rsidP="005D2102" w14:paraId="0AE447B8" w14:textId="301B2C5E">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w:t>
            </w:r>
            <w:r w:rsidR="00F36ED4">
              <w:rPr>
                <w:rFonts w:ascii="Times New Roman" w:hAnsi="Times New Roman"/>
                <w:color w:val="000000"/>
                <w:sz w:val="20"/>
                <w:szCs w:val="20"/>
              </w:rPr>
              <w:t>29.60</w:t>
            </w:r>
            <w:r w:rsidRPr="008074A3">
              <w:rPr>
                <w:rFonts w:ascii="Times New Roman" w:hAnsi="Times New Roman"/>
                <w:color w:val="000000"/>
                <w:sz w:val="20"/>
                <w:szCs w:val="20"/>
              </w:rPr>
              <w:t xml:space="preserve"> </w:t>
            </w:r>
          </w:p>
        </w:tc>
        <w:tc>
          <w:tcPr>
            <w:tcW w:w="1268" w:type="dxa"/>
            <w:tcBorders>
              <w:top w:val="nil"/>
              <w:left w:val="nil"/>
              <w:bottom w:val="single" w:sz="8" w:space="0" w:color="auto"/>
              <w:right w:val="single" w:sz="8" w:space="0" w:color="auto"/>
            </w:tcBorders>
            <w:vAlign w:val="center"/>
            <w:hideMark/>
          </w:tcPr>
          <w:p w:rsidR="005D2102" w:rsidRPr="008074A3" w:rsidP="005D2102" w14:paraId="72A0118B" w14:textId="0174372F">
            <w:pPr>
              <w:widowControl/>
              <w:autoSpaceDE/>
              <w:autoSpaceDN/>
              <w:adjustRightInd/>
              <w:jc w:val="center"/>
              <w:rPr>
                <w:rFonts w:ascii="Times New Roman" w:hAnsi="Times New Roman"/>
                <w:color w:val="000000"/>
                <w:sz w:val="20"/>
                <w:szCs w:val="20"/>
              </w:rPr>
            </w:pPr>
            <w:r w:rsidRPr="008074A3">
              <w:rPr>
                <w:rFonts w:ascii="Times New Roman" w:hAnsi="Times New Roman"/>
                <w:color w:val="000000"/>
                <w:sz w:val="20"/>
                <w:szCs w:val="20"/>
              </w:rPr>
              <w:t>0</w:t>
            </w:r>
            <w:r w:rsidRPr="008074A3" w:rsidR="007A0261">
              <w:rPr>
                <w:rFonts w:ascii="Times New Roman" w:hAnsi="Times New Roman"/>
                <w:color w:val="000000"/>
                <w:sz w:val="20"/>
                <w:szCs w:val="20"/>
              </w:rPr>
              <w:t>.</w:t>
            </w:r>
            <w:r w:rsidR="00DE3573">
              <w:rPr>
                <w:rFonts w:ascii="Times New Roman" w:hAnsi="Times New Roman"/>
                <w:color w:val="000000"/>
                <w:sz w:val="20"/>
                <w:szCs w:val="20"/>
              </w:rPr>
              <w:t>297</w:t>
            </w:r>
          </w:p>
        </w:tc>
        <w:tc>
          <w:tcPr>
            <w:tcW w:w="1806" w:type="dxa"/>
            <w:tcBorders>
              <w:top w:val="nil"/>
              <w:left w:val="single" w:sz="8" w:space="0" w:color="auto"/>
              <w:bottom w:val="single" w:sz="8" w:space="0" w:color="auto"/>
              <w:right w:val="single" w:sz="8" w:space="0" w:color="auto"/>
            </w:tcBorders>
            <w:vAlign w:val="center"/>
            <w:hideMark/>
          </w:tcPr>
          <w:p w:rsidR="005D2102" w:rsidRPr="008415B7" w:rsidP="005D2102" w14:paraId="01CDE814" w14:textId="1A6802E8">
            <w:pPr>
              <w:widowControl/>
              <w:autoSpaceDE/>
              <w:autoSpaceDN/>
              <w:adjustRightInd/>
              <w:jc w:val="center"/>
              <w:rPr>
                <w:rFonts w:ascii="Times New Roman" w:hAnsi="Times New Roman"/>
                <w:color w:val="000000"/>
                <w:sz w:val="20"/>
                <w:szCs w:val="20"/>
              </w:rPr>
            </w:pPr>
            <w:r w:rsidRPr="008415B7">
              <w:rPr>
                <w:rFonts w:ascii="Times New Roman" w:hAnsi="Times New Roman"/>
                <w:color w:val="000000"/>
                <w:sz w:val="20"/>
                <w:szCs w:val="20"/>
              </w:rPr>
              <w:t>$</w:t>
            </w:r>
            <w:r w:rsidR="00475222">
              <w:rPr>
                <w:rFonts w:ascii="Times New Roman" w:hAnsi="Times New Roman"/>
                <w:color w:val="000000"/>
                <w:sz w:val="20"/>
                <w:szCs w:val="20"/>
              </w:rPr>
              <w:t>42.11</w:t>
            </w:r>
          </w:p>
        </w:tc>
      </w:tr>
    </w:tbl>
    <w:p w:rsidR="007D355C" w:rsidRPr="008074A3" w:rsidP="007D355C" w14:paraId="495372AF" w14:textId="77777777">
      <w:pPr>
        <w:pStyle w:val="Default"/>
      </w:pPr>
    </w:p>
    <w:p w:rsidR="00947767" w:rsidRPr="008074A3" w:rsidP="00011684" w14:paraId="216377A5" w14:textId="3522F457">
      <w:pPr>
        <w:widowControl/>
        <w:tabs>
          <w:tab w:val="left" w:pos="-1440"/>
        </w:tabs>
        <w:ind w:left="720"/>
        <w:rPr>
          <w:rFonts w:ascii="Times New Roman" w:hAnsi="Times New Roman"/>
        </w:rPr>
      </w:pPr>
      <w:r w:rsidRPr="008074A3">
        <w:rPr>
          <w:rFonts w:ascii="Times New Roman" w:hAnsi="Times New Roman"/>
        </w:rPr>
        <w:t>*</w:t>
      </w:r>
      <w:r w:rsidRPr="0030507B" w:rsidR="00A0104A">
        <w:rPr>
          <w:rFonts w:ascii="Times New Roman" w:hAnsi="Times New Roman"/>
          <w:sz w:val="20"/>
          <w:szCs w:val="20"/>
        </w:rPr>
        <w:t>Like t</w:t>
      </w:r>
      <w:r w:rsidRPr="0030507B">
        <w:rPr>
          <w:rFonts w:ascii="Times New Roman" w:hAnsi="Times New Roman"/>
          <w:sz w:val="20"/>
          <w:szCs w:val="20"/>
        </w:rPr>
        <w:t>he FEA</w:t>
      </w:r>
      <w:r w:rsidRPr="0030507B" w:rsidR="00A0104A">
        <w:rPr>
          <w:rFonts w:ascii="Times New Roman" w:hAnsi="Times New Roman"/>
          <w:sz w:val="20"/>
          <w:szCs w:val="20"/>
        </w:rPr>
        <w:t>, this ICR</w:t>
      </w:r>
      <w:r w:rsidRPr="0030507B">
        <w:rPr>
          <w:rFonts w:ascii="Times New Roman" w:hAnsi="Times New Roman"/>
          <w:sz w:val="20"/>
          <w:szCs w:val="20"/>
        </w:rPr>
        <w:t xml:space="preserve"> assumes the same wage rate for a “competent person” as the construction supervisor rate.</w:t>
      </w:r>
      <w:r w:rsidRPr="0030507B" w:rsidR="0044780F">
        <w:rPr>
          <w:rFonts w:ascii="Times New Roman" w:hAnsi="Times New Roman"/>
          <w:sz w:val="20"/>
          <w:szCs w:val="20"/>
        </w:rPr>
        <w:t xml:space="preserve"> Also, the </w:t>
      </w:r>
      <w:r w:rsidRPr="0030507B" w:rsidR="009E54F1">
        <w:rPr>
          <w:rFonts w:ascii="Times New Roman" w:hAnsi="Times New Roman"/>
          <w:sz w:val="20"/>
          <w:szCs w:val="20"/>
        </w:rPr>
        <w:t>load</w:t>
      </w:r>
      <w:r w:rsidRPr="0030507B" w:rsidR="00C10A7C">
        <w:rPr>
          <w:rFonts w:ascii="Times New Roman" w:hAnsi="Times New Roman"/>
          <w:sz w:val="20"/>
          <w:szCs w:val="20"/>
        </w:rPr>
        <w:t>ed</w:t>
      </w:r>
      <w:r w:rsidRPr="0030507B" w:rsidR="009E54F1">
        <w:rPr>
          <w:rFonts w:ascii="Times New Roman" w:hAnsi="Times New Roman"/>
          <w:sz w:val="20"/>
          <w:szCs w:val="20"/>
        </w:rPr>
        <w:t xml:space="preserve"> </w:t>
      </w:r>
      <w:r w:rsidRPr="0030507B" w:rsidR="00C10A7C">
        <w:rPr>
          <w:rFonts w:ascii="Times New Roman" w:hAnsi="Times New Roman"/>
          <w:sz w:val="20"/>
          <w:szCs w:val="20"/>
        </w:rPr>
        <w:t xml:space="preserve">hourly </w:t>
      </w:r>
      <w:r w:rsidRPr="0030507B" w:rsidR="009E54F1">
        <w:rPr>
          <w:rFonts w:ascii="Times New Roman" w:hAnsi="Times New Roman"/>
          <w:sz w:val="20"/>
          <w:szCs w:val="20"/>
        </w:rPr>
        <w:t xml:space="preserve">wage rates </w:t>
      </w:r>
      <w:r w:rsidRPr="004E0B71" w:rsidR="004E0B71">
        <w:rPr>
          <w:rFonts w:ascii="Times New Roman" w:hAnsi="Times New Roman"/>
          <w:sz w:val="20"/>
          <w:szCs w:val="20"/>
        </w:rPr>
        <w:t>may be</w:t>
      </w:r>
      <w:r w:rsidRPr="0030507B" w:rsidR="009E54F1">
        <w:rPr>
          <w:rFonts w:ascii="Times New Roman" w:hAnsi="Times New Roman"/>
          <w:sz w:val="20"/>
          <w:szCs w:val="20"/>
        </w:rPr>
        <w:t xml:space="preserve"> sli</w:t>
      </w:r>
      <w:r w:rsidRPr="0030507B" w:rsidR="00CE4197">
        <w:rPr>
          <w:rFonts w:ascii="Times New Roman" w:hAnsi="Times New Roman"/>
          <w:sz w:val="20"/>
          <w:szCs w:val="20"/>
        </w:rPr>
        <w:t>ghtly different due to rounding</w:t>
      </w:r>
      <w:r w:rsidRPr="008074A3" w:rsidR="00CE4197">
        <w:rPr>
          <w:rFonts w:ascii="Times New Roman" w:hAnsi="Times New Roman"/>
        </w:rPr>
        <w:t>.</w:t>
      </w:r>
    </w:p>
    <w:p w:rsidR="00AD1FC9" w:rsidP="00011684" w14:paraId="7FF1C722" w14:textId="77777777">
      <w:pPr>
        <w:widowControl/>
        <w:tabs>
          <w:tab w:val="left" w:pos="-1440"/>
        </w:tabs>
        <w:ind w:left="720"/>
        <w:rPr>
          <w:rFonts w:ascii="Times New Roman" w:hAnsi="Times New Roman"/>
        </w:rPr>
      </w:pPr>
      <w:r w:rsidRPr="008074A3">
        <w:rPr>
          <w:rFonts w:ascii="Times New Roman" w:hAnsi="Times New Roman"/>
        </w:rPr>
        <w:t xml:space="preserve">  </w:t>
      </w:r>
      <w:r w:rsidRPr="008074A3">
        <w:rPr>
          <w:rFonts w:ascii="Times New Roman" w:hAnsi="Times New Roman"/>
        </w:rPr>
        <w:tab/>
      </w:r>
    </w:p>
    <w:p w:rsidR="00AD1FC9" w:rsidRPr="008074A3" w:rsidP="00AD1FC9" w14:paraId="79716D84" w14:textId="77777777">
      <w:pPr>
        <w:pStyle w:val="Default"/>
        <w:rPr>
          <w:color w:val="auto"/>
        </w:rPr>
      </w:pPr>
      <w:bookmarkStart w:id="7" w:name="ExposureAssessment_12"/>
      <w:bookmarkEnd w:id="7"/>
      <w:r w:rsidRPr="008074A3">
        <w:rPr>
          <w:b/>
          <w:bCs/>
          <w:color w:val="auto"/>
        </w:rPr>
        <w:t>A.  Exposure Assessment (§ 1910.1053(d)</w:t>
      </w:r>
      <w:r w:rsidRPr="008074A3" w:rsidR="006C132D">
        <w:rPr>
          <w:b/>
          <w:bCs/>
          <w:color w:val="auto"/>
        </w:rPr>
        <w:t>)</w:t>
      </w:r>
      <w:r w:rsidRPr="008074A3" w:rsidR="002310AF">
        <w:rPr>
          <w:b/>
          <w:bCs/>
          <w:color w:val="auto"/>
        </w:rPr>
        <w:t xml:space="preserve"> and § 1926.1153</w:t>
      </w:r>
      <w:r w:rsidRPr="008074A3" w:rsidR="00766566">
        <w:rPr>
          <w:b/>
          <w:bCs/>
          <w:color w:val="auto"/>
        </w:rPr>
        <w:t>(d)</w:t>
      </w:r>
      <w:r w:rsidRPr="008074A3" w:rsidR="00947767">
        <w:rPr>
          <w:b/>
          <w:bCs/>
          <w:color w:val="auto"/>
        </w:rPr>
        <w:t>(2)</w:t>
      </w:r>
      <w:r w:rsidRPr="008074A3" w:rsidR="00766566">
        <w:rPr>
          <w:b/>
          <w:bCs/>
          <w:color w:val="auto"/>
        </w:rPr>
        <w:t>)</w:t>
      </w:r>
    </w:p>
    <w:p w:rsidR="00E556D4" w:rsidRPr="00D54F6E" w:rsidP="0030507B" w14:paraId="6202DF16" w14:textId="7CD62676">
      <w:pPr>
        <w:pStyle w:val="Level1"/>
        <w:ind w:firstLine="720"/>
        <w:rPr>
          <w:rFonts w:ascii="Times New Roman" w:hAnsi="Times New Roman"/>
          <w:b/>
          <w:bCs/>
          <w:color w:val="000000"/>
        </w:rPr>
      </w:pPr>
    </w:p>
    <w:p w:rsidR="00112803" w:rsidP="0030507B" w14:paraId="05D40CB5" w14:textId="453D3AEB">
      <w:pPr>
        <w:widowControl/>
        <w:tabs>
          <w:tab w:val="left" w:pos="1110"/>
        </w:tabs>
        <w:rPr>
          <w:rFonts w:ascii="Times New Roman" w:hAnsi="Times New Roman"/>
        </w:rPr>
      </w:pPr>
      <w:r w:rsidRPr="0030507B">
        <w:rPr>
          <w:rFonts w:ascii="Times New Roman" w:hAnsi="Times New Roman"/>
          <w:color w:val="000000"/>
        </w:rPr>
        <w:t>The</w:t>
      </w:r>
      <w:r>
        <w:rPr>
          <w:rFonts w:ascii="Times New Roman" w:hAnsi="Times New Roman"/>
          <w:b/>
          <w:bCs/>
          <w:color w:val="000000"/>
        </w:rPr>
        <w:t xml:space="preserve"> </w:t>
      </w:r>
      <w:r w:rsidRPr="008074A3">
        <w:rPr>
          <w:rFonts w:ascii="Times New Roman" w:hAnsi="Times New Roman"/>
        </w:rPr>
        <w:t xml:space="preserve">standards set forth requirements for assessing worker exposures to respirable crystalline silica. The general industry standard requires employers to assess the exposure of each employee who is or may reasonably be expected to be exposed to respirable crystalline silica at or above the action level. For employees engaged in a task listed on Table 1 of the construction standard, construction employers may choose whether to follow Table 1 of the construction standard or assess and </w:t>
      </w:r>
      <w:r w:rsidRPr="008074A3" w:rsidR="002F2691">
        <w:rPr>
          <w:rFonts w:ascii="Times New Roman" w:hAnsi="Times New Roman"/>
        </w:rPr>
        <w:t>limit</w:t>
      </w:r>
      <w:r w:rsidRPr="008074A3">
        <w:rPr>
          <w:rFonts w:ascii="Times New Roman" w:hAnsi="Times New Roman"/>
        </w:rPr>
        <w:t xml:space="preserve"> the exposure of the employee to respirable crystalline silica in accordance with paragraph (d) of the construction standard.  Employers may either follow a performance option (as specified in paragraph (d)(2)) of the general industry standard and paragraph (d)(2)(ii) of the construction standard or a scheduled monitoring option (as specified in paragraph (d)(3) of the </w:t>
      </w:r>
      <w:r w:rsidRPr="00DC6D94" w:rsidR="00DC6D94">
        <w:rPr>
          <w:rFonts w:ascii="Times New Roman" w:hAnsi="Times New Roman"/>
        </w:rPr>
        <w:t>general industry standard and paragraph (d)(2)(iii) of the construction standard).</w:t>
      </w:r>
    </w:p>
    <w:p w:rsidR="002965F5" w:rsidP="0030507B" w14:paraId="6D2427B0" w14:textId="77777777">
      <w:pPr>
        <w:widowControl/>
        <w:tabs>
          <w:tab w:val="left" w:pos="1110"/>
        </w:tabs>
        <w:rPr>
          <w:rFonts w:ascii="Times New Roman" w:hAnsi="Times New Roman"/>
          <w:color w:val="000000"/>
        </w:rPr>
      </w:pPr>
    </w:p>
    <w:tbl>
      <w:tblPr>
        <w:tblW w:w="9535" w:type="dxa"/>
        <w:tblCellMar>
          <w:left w:w="115" w:type="dxa"/>
          <w:right w:w="115" w:type="dxa"/>
        </w:tblCellMar>
        <w:tblLook w:val="0000"/>
      </w:tblPr>
      <w:tblGrid>
        <w:gridCol w:w="1628"/>
        <w:gridCol w:w="1273"/>
        <w:gridCol w:w="1591"/>
        <w:gridCol w:w="1479"/>
        <w:gridCol w:w="2101"/>
        <w:gridCol w:w="1463"/>
      </w:tblGrid>
      <w:tr w14:paraId="79C25D3D" w14:textId="77777777" w:rsidTr="008A77F9">
        <w:tblPrEx>
          <w:tblW w:w="9535" w:type="dxa"/>
          <w:tblCellMar>
            <w:left w:w="115" w:type="dxa"/>
            <w:right w:w="115" w:type="dxa"/>
          </w:tblCellMar>
          <w:tblLook w:val="0000"/>
        </w:tblPrEx>
        <w:trPr>
          <w:trHeight w:val="530"/>
          <w:tblHeader/>
        </w:trPr>
        <w:tc>
          <w:tcPr>
            <w:tcW w:w="9535"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rsidR="00F74A58" w:rsidRPr="00533B77" w:rsidP="008A77F9" w14:paraId="7555DB13" w14:textId="77777777">
            <w:pPr>
              <w:widowControl/>
              <w:autoSpaceDE/>
              <w:autoSpaceDN/>
              <w:adjustRightInd/>
              <w:jc w:val="center"/>
              <w:rPr>
                <w:rFonts w:ascii="Times New Roman" w:hAnsi="Times New Roman"/>
                <w:b/>
                <w:bCs/>
                <w:sz w:val="22"/>
                <w:szCs w:val="22"/>
              </w:rPr>
            </w:pPr>
            <w:r w:rsidRPr="00533B77">
              <w:rPr>
                <w:rFonts w:ascii="Times New Roman" w:hAnsi="Times New Roman"/>
                <w:b/>
                <w:bCs/>
                <w:sz w:val="22"/>
                <w:szCs w:val="22"/>
              </w:rPr>
              <w:t>Table B – Estimated Exposure Assessments</w:t>
            </w:r>
          </w:p>
        </w:tc>
      </w:tr>
      <w:tr w14:paraId="339CFEBF" w14:textId="77777777" w:rsidTr="008A77F9">
        <w:tblPrEx>
          <w:tblW w:w="9535" w:type="dxa"/>
          <w:tblCellMar>
            <w:left w:w="115" w:type="dxa"/>
            <w:right w:w="115" w:type="dxa"/>
          </w:tblCellMar>
          <w:tblLook w:val="0000"/>
        </w:tblPrEx>
        <w:trPr>
          <w:trHeight w:val="260"/>
          <w:tblHeader/>
        </w:trPr>
        <w:tc>
          <w:tcPr>
            <w:tcW w:w="9535" w:type="dxa"/>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center"/>
          </w:tcPr>
          <w:p w:rsidR="00F74A58" w:rsidRPr="00533B77" w:rsidP="008A77F9" w14:paraId="307FD862" w14:textId="77777777">
            <w:pPr>
              <w:widowControl/>
              <w:autoSpaceDE/>
              <w:autoSpaceDN/>
              <w:adjustRightInd/>
              <w:jc w:val="center"/>
              <w:rPr>
                <w:rFonts w:ascii="Times New Roman" w:hAnsi="Times New Roman"/>
                <w:b/>
                <w:bCs/>
                <w:sz w:val="22"/>
                <w:szCs w:val="22"/>
              </w:rPr>
            </w:pPr>
          </w:p>
        </w:tc>
      </w:tr>
      <w:tr w14:paraId="7BC8676B" w14:textId="77777777" w:rsidTr="008A77F9">
        <w:tblPrEx>
          <w:tblW w:w="9535" w:type="dxa"/>
          <w:tblCellMar>
            <w:left w:w="115" w:type="dxa"/>
            <w:right w:w="115" w:type="dxa"/>
          </w:tblCellMar>
          <w:tblLook w:val="0000"/>
        </w:tblPrEx>
        <w:trPr>
          <w:trHeight w:val="534"/>
          <w:tblHeader/>
        </w:trPr>
        <w:tc>
          <w:tcPr>
            <w:tcW w:w="1628" w:type="dxa"/>
            <w:tcBorders>
              <w:top w:val="single" w:sz="4" w:space="0" w:color="auto"/>
              <w:left w:val="single" w:sz="4" w:space="0" w:color="auto"/>
              <w:bottom w:val="single" w:sz="4" w:space="0" w:color="auto"/>
              <w:right w:val="single" w:sz="8" w:space="0" w:color="auto"/>
            </w:tcBorders>
            <w:shd w:val="clear" w:color="auto" w:fill="A8D08D" w:themeFill="accent6" w:themeFillTint="99"/>
            <w:noWrap/>
            <w:vAlign w:val="center"/>
          </w:tcPr>
          <w:p w:rsidR="00F74A58" w:rsidRPr="00533B77" w:rsidP="008A77F9" w14:paraId="28E5A261" w14:textId="77777777">
            <w:pPr>
              <w:widowControl/>
              <w:autoSpaceDE/>
              <w:autoSpaceDN/>
              <w:adjustRightInd/>
              <w:rPr>
                <w:rFonts w:ascii="Times New Roman" w:hAnsi="Times New Roman"/>
                <w:b/>
                <w:bCs/>
                <w:sz w:val="22"/>
                <w:szCs w:val="22"/>
              </w:rPr>
            </w:pPr>
            <w:r w:rsidRPr="00533B77">
              <w:rPr>
                <w:rFonts w:ascii="Times New Roman" w:hAnsi="Times New Roman"/>
                <w:b/>
                <w:bCs/>
                <w:sz w:val="22"/>
                <w:szCs w:val="22"/>
              </w:rPr>
              <w:t xml:space="preserve">Exposure Assessments </w:t>
            </w:r>
            <w:r>
              <w:rPr>
                <w:rFonts w:ascii="Times New Roman" w:hAnsi="Times New Roman"/>
                <w:b/>
                <w:bCs/>
                <w:sz w:val="22"/>
                <w:szCs w:val="22"/>
                <w:vertAlign w:val="superscript"/>
              </w:rPr>
              <w:footnoteReference w:id="11"/>
            </w:r>
          </w:p>
        </w:tc>
        <w:tc>
          <w:tcPr>
            <w:tcW w:w="1273"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74A58" w:rsidRPr="00533B77" w:rsidP="008A77F9" w14:paraId="0C933789" w14:textId="77777777">
            <w:pPr>
              <w:widowControl/>
              <w:autoSpaceDE/>
              <w:autoSpaceDN/>
              <w:adjustRightInd/>
              <w:jc w:val="center"/>
              <w:rPr>
                <w:rFonts w:ascii="Times New Roman" w:hAnsi="Times New Roman"/>
                <w:b/>
                <w:bCs/>
                <w:sz w:val="22"/>
                <w:szCs w:val="22"/>
              </w:rPr>
            </w:pPr>
            <w:r w:rsidRPr="00533B77">
              <w:rPr>
                <w:rFonts w:ascii="Times New Roman" w:hAnsi="Times New Roman"/>
                <w:b/>
                <w:bCs/>
                <w:sz w:val="22"/>
                <w:szCs w:val="22"/>
              </w:rPr>
              <w:t>No. of Affected Workers</w:t>
            </w:r>
            <w:r>
              <w:rPr>
                <w:rFonts w:ascii="Times New Roman" w:hAnsi="Times New Roman"/>
                <w:b/>
                <w:bCs/>
                <w:sz w:val="22"/>
                <w:szCs w:val="22"/>
                <w:vertAlign w:val="superscript"/>
              </w:rPr>
              <w:footnoteReference w:id="12"/>
            </w:r>
          </w:p>
        </w:tc>
        <w:tc>
          <w:tcPr>
            <w:tcW w:w="1591" w:type="dxa"/>
            <w:tcBorders>
              <w:top w:val="single" w:sz="4" w:space="0" w:color="auto"/>
              <w:left w:val="single" w:sz="8" w:space="0" w:color="auto"/>
              <w:bottom w:val="single" w:sz="4" w:space="0" w:color="auto"/>
              <w:right w:val="single" w:sz="4" w:space="0" w:color="auto"/>
            </w:tcBorders>
            <w:shd w:val="clear" w:color="auto" w:fill="A8D08D" w:themeFill="accent6" w:themeFillTint="99"/>
            <w:noWrap/>
            <w:vAlign w:val="center"/>
          </w:tcPr>
          <w:p w:rsidR="00F74A58" w:rsidRPr="00533B77" w:rsidP="008A77F9" w14:paraId="06C64383" w14:textId="2951CA5A">
            <w:pPr>
              <w:widowControl/>
              <w:autoSpaceDE/>
              <w:autoSpaceDN/>
              <w:adjustRightInd/>
              <w:jc w:val="center"/>
              <w:rPr>
                <w:rFonts w:ascii="Times New Roman" w:hAnsi="Times New Roman"/>
                <w:b/>
                <w:bCs/>
                <w:sz w:val="22"/>
                <w:szCs w:val="22"/>
              </w:rPr>
            </w:pPr>
            <w:r w:rsidRPr="00533B77">
              <w:rPr>
                <w:rFonts w:ascii="Times New Roman" w:hAnsi="Times New Roman"/>
                <w:b/>
                <w:bCs/>
                <w:sz w:val="22"/>
                <w:szCs w:val="22"/>
              </w:rPr>
              <w:t>Initial</w:t>
            </w:r>
            <w:r w:rsidR="007C67B3">
              <w:rPr>
                <w:rFonts w:ascii="Times New Roman" w:hAnsi="Times New Roman"/>
                <w:b/>
                <w:bCs/>
                <w:sz w:val="22"/>
                <w:szCs w:val="22"/>
              </w:rPr>
              <w:t xml:space="preserve"> Exposure</w:t>
            </w:r>
          </w:p>
          <w:p w:rsidR="00F74A58" w:rsidRPr="00533B77" w:rsidP="008A77F9" w14:paraId="7F18A9AA" w14:textId="77777777">
            <w:pPr>
              <w:widowControl/>
              <w:autoSpaceDE/>
              <w:autoSpaceDN/>
              <w:adjustRightInd/>
              <w:jc w:val="center"/>
              <w:rPr>
                <w:rFonts w:ascii="Times New Roman" w:hAnsi="Times New Roman"/>
                <w:b/>
                <w:bCs/>
                <w:sz w:val="22"/>
                <w:szCs w:val="22"/>
              </w:rPr>
            </w:pPr>
            <w:r w:rsidRPr="00533B77">
              <w:rPr>
                <w:rFonts w:ascii="Times New Roman" w:hAnsi="Times New Roman"/>
                <w:b/>
                <w:bCs/>
                <w:sz w:val="22"/>
                <w:szCs w:val="22"/>
              </w:rPr>
              <w:t>Assessments</w:t>
            </w:r>
          </w:p>
        </w:tc>
        <w:tc>
          <w:tcPr>
            <w:tcW w:w="1479" w:type="dxa"/>
            <w:tcBorders>
              <w:top w:val="single" w:sz="4" w:space="0" w:color="auto"/>
              <w:left w:val="nil"/>
              <w:bottom w:val="single" w:sz="4" w:space="0" w:color="auto"/>
              <w:right w:val="single" w:sz="4" w:space="0" w:color="auto"/>
            </w:tcBorders>
            <w:shd w:val="clear" w:color="auto" w:fill="A8D08D" w:themeFill="accent6" w:themeFillTint="99"/>
            <w:noWrap/>
            <w:vAlign w:val="center"/>
          </w:tcPr>
          <w:p w:rsidR="00F74A58" w:rsidRPr="00533B77" w:rsidP="008A77F9" w14:paraId="7031DDFC" w14:textId="77777777">
            <w:pPr>
              <w:widowControl/>
              <w:autoSpaceDE/>
              <w:autoSpaceDN/>
              <w:adjustRightInd/>
              <w:jc w:val="center"/>
              <w:rPr>
                <w:rFonts w:ascii="Times New Roman" w:hAnsi="Times New Roman"/>
                <w:b/>
                <w:bCs/>
                <w:sz w:val="22"/>
                <w:szCs w:val="22"/>
              </w:rPr>
            </w:pPr>
            <w:r w:rsidRPr="00533B77">
              <w:rPr>
                <w:rFonts w:ascii="Times New Roman" w:hAnsi="Times New Roman"/>
                <w:b/>
                <w:bCs/>
                <w:sz w:val="22"/>
                <w:szCs w:val="22"/>
              </w:rPr>
              <w:t>Periodic</w:t>
            </w:r>
          </w:p>
        </w:tc>
        <w:tc>
          <w:tcPr>
            <w:tcW w:w="2101" w:type="dxa"/>
            <w:tcBorders>
              <w:top w:val="single" w:sz="4" w:space="0" w:color="auto"/>
              <w:left w:val="nil"/>
              <w:bottom w:val="single" w:sz="4" w:space="0" w:color="auto"/>
              <w:right w:val="single" w:sz="4" w:space="0" w:color="auto"/>
            </w:tcBorders>
            <w:shd w:val="clear" w:color="auto" w:fill="A8D08D" w:themeFill="accent6" w:themeFillTint="99"/>
            <w:noWrap/>
            <w:vAlign w:val="center"/>
          </w:tcPr>
          <w:p w:rsidR="00C658FE" w:rsidP="008A77F9" w14:paraId="3B58DB2B" w14:textId="77777777">
            <w:pPr>
              <w:widowControl/>
              <w:autoSpaceDE/>
              <w:autoSpaceDN/>
              <w:adjustRightInd/>
              <w:jc w:val="center"/>
              <w:rPr>
                <w:rFonts w:ascii="Times New Roman" w:hAnsi="Times New Roman"/>
                <w:b/>
                <w:bCs/>
                <w:sz w:val="22"/>
                <w:szCs w:val="22"/>
              </w:rPr>
            </w:pPr>
            <w:r w:rsidRPr="00533B77">
              <w:rPr>
                <w:rFonts w:ascii="Times New Roman" w:hAnsi="Times New Roman"/>
                <w:b/>
                <w:bCs/>
                <w:sz w:val="22"/>
                <w:szCs w:val="22"/>
              </w:rPr>
              <w:t xml:space="preserve">Additional </w:t>
            </w:r>
          </w:p>
          <w:p w:rsidR="00F74A58" w:rsidRPr="00533B77" w:rsidP="008A77F9" w14:paraId="441DF6DF" w14:textId="1DB57C74">
            <w:pPr>
              <w:widowControl/>
              <w:autoSpaceDE/>
              <w:autoSpaceDN/>
              <w:adjustRightInd/>
              <w:jc w:val="center"/>
              <w:rPr>
                <w:rFonts w:ascii="Times New Roman" w:hAnsi="Times New Roman"/>
                <w:b/>
                <w:bCs/>
                <w:sz w:val="22"/>
                <w:szCs w:val="22"/>
              </w:rPr>
            </w:pPr>
            <w:r w:rsidRPr="00533B77">
              <w:rPr>
                <w:rFonts w:ascii="Times New Roman" w:hAnsi="Times New Roman"/>
                <w:b/>
                <w:bCs/>
                <w:sz w:val="22"/>
                <w:szCs w:val="22"/>
              </w:rPr>
              <w:t xml:space="preserve">(Periodic x </w:t>
            </w:r>
            <w:r w:rsidR="006B1AEF">
              <w:rPr>
                <w:rFonts w:ascii="Times New Roman" w:hAnsi="Times New Roman"/>
                <w:b/>
                <w:bCs/>
                <w:sz w:val="22"/>
                <w:szCs w:val="22"/>
              </w:rPr>
              <w:t>0</w:t>
            </w:r>
            <w:r w:rsidRPr="00533B77">
              <w:rPr>
                <w:rFonts w:ascii="Times New Roman" w:hAnsi="Times New Roman"/>
                <w:b/>
                <w:bCs/>
                <w:sz w:val="22"/>
                <w:szCs w:val="22"/>
              </w:rPr>
              <w:t>.25)</w:t>
            </w:r>
          </w:p>
        </w:tc>
        <w:tc>
          <w:tcPr>
            <w:tcW w:w="1463"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F74A58" w:rsidRPr="00533B77" w:rsidP="008A77F9" w14:paraId="4C949942" w14:textId="77777777">
            <w:pPr>
              <w:widowControl/>
              <w:autoSpaceDE/>
              <w:autoSpaceDN/>
              <w:adjustRightInd/>
              <w:jc w:val="center"/>
              <w:rPr>
                <w:rFonts w:ascii="Times New Roman" w:hAnsi="Times New Roman"/>
                <w:b/>
                <w:bCs/>
                <w:sz w:val="22"/>
                <w:szCs w:val="22"/>
              </w:rPr>
            </w:pPr>
            <w:r w:rsidRPr="00533B77">
              <w:rPr>
                <w:rFonts w:ascii="Times New Roman" w:hAnsi="Times New Roman"/>
                <w:b/>
                <w:bCs/>
                <w:sz w:val="22"/>
                <w:szCs w:val="22"/>
              </w:rPr>
              <w:t xml:space="preserve">Periodic and Additional </w:t>
            </w:r>
          </w:p>
        </w:tc>
      </w:tr>
      <w:tr w14:paraId="5B0A2950" w14:textId="77777777" w:rsidTr="008A77F9">
        <w:tblPrEx>
          <w:tblW w:w="9535" w:type="dxa"/>
          <w:tblCellMar>
            <w:left w:w="115" w:type="dxa"/>
            <w:right w:w="115" w:type="dxa"/>
          </w:tblCellMar>
          <w:tblLook w:val="0000"/>
        </w:tblPrEx>
        <w:trPr>
          <w:trHeight w:val="335"/>
        </w:trPr>
        <w:tc>
          <w:tcPr>
            <w:tcW w:w="1628" w:type="dxa"/>
            <w:tcBorders>
              <w:top w:val="nil"/>
              <w:left w:val="single" w:sz="4" w:space="0" w:color="auto"/>
              <w:bottom w:val="single" w:sz="4" w:space="0" w:color="auto"/>
              <w:right w:val="single" w:sz="8" w:space="0" w:color="auto"/>
            </w:tcBorders>
          </w:tcPr>
          <w:p w:rsidR="00F74A58" w:rsidRPr="00533B77" w:rsidP="008A77F9" w14:paraId="52346A08" w14:textId="77777777">
            <w:pPr>
              <w:widowControl/>
              <w:autoSpaceDE/>
              <w:autoSpaceDN/>
              <w:adjustRightInd/>
              <w:rPr>
                <w:rFonts w:ascii="Times New Roman" w:hAnsi="Times New Roman"/>
                <w:b/>
                <w:bCs/>
                <w:sz w:val="22"/>
                <w:szCs w:val="22"/>
              </w:rPr>
            </w:pPr>
            <w:r w:rsidRPr="00533B77">
              <w:rPr>
                <w:rFonts w:ascii="Times New Roman" w:hAnsi="Times New Roman"/>
                <w:b/>
                <w:bCs/>
                <w:sz w:val="22"/>
                <w:szCs w:val="22"/>
              </w:rPr>
              <w:t>General Industry</w:t>
            </w:r>
          </w:p>
        </w:tc>
        <w:tc>
          <w:tcPr>
            <w:tcW w:w="7907" w:type="dxa"/>
            <w:gridSpan w:val="5"/>
            <w:tcBorders>
              <w:top w:val="single" w:sz="8" w:space="0" w:color="auto"/>
              <w:left w:val="single" w:sz="8" w:space="0" w:color="auto"/>
              <w:bottom w:val="single" w:sz="8" w:space="0" w:color="auto"/>
              <w:right w:val="single" w:sz="8" w:space="0" w:color="auto"/>
            </w:tcBorders>
            <w:noWrap/>
            <w:vAlign w:val="bottom"/>
          </w:tcPr>
          <w:p w:rsidR="00F74A58" w:rsidRPr="00533B77" w:rsidP="008A77F9" w14:paraId="3FD49FFB" w14:textId="77777777">
            <w:pPr>
              <w:widowControl/>
              <w:autoSpaceDE/>
              <w:autoSpaceDN/>
              <w:adjustRightInd/>
              <w:rPr>
                <w:rFonts w:ascii="Times New Roman" w:hAnsi="Times New Roman"/>
                <w:sz w:val="22"/>
                <w:szCs w:val="22"/>
              </w:rPr>
            </w:pPr>
          </w:p>
        </w:tc>
      </w:tr>
      <w:tr w14:paraId="1007280D"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8" w:space="0" w:color="auto"/>
            </w:tcBorders>
            <w:noWrap/>
            <w:vAlign w:val="bottom"/>
          </w:tcPr>
          <w:p w:rsidR="00F74A58" w:rsidRPr="00533B77" w:rsidP="008A77F9" w14:paraId="2FDFC6B1" w14:textId="77777777">
            <w:pPr>
              <w:widowControl/>
              <w:autoSpaceDE/>
              <w:autoSpaceDN/>
              <w:adjustRightInd/>
              <w:rPr>
                <w:rFonts w:ascii="Times New Roman" w:hAnsi="Times New Roman"/>
                <w:i/>
                <w:iCs/>
                <w:sz w:val="22"/>
                <w:szCs w:val="22"/>
              </w:rPr>
            </w:pPr>
          </w:p>
        </w:tc>
        <w:tc>
          <w:tcPr>
            <w:tcW w:w="1273" w:type="dxa"/>
            <w:tcBorders>
              <w:top w:val="single" w:sz="8" w:space="0" w:color="auto"/>
              <w:left w:val="single" w:sz="8" w:space="0" w:color="auto"/>
              <w:bottom w:val="single" w:sz="8" w:space="0" w:color="auto"/>
              <w:right w:val="single" w:sz="8" w:space="0" w:color="auto"/>
            </w:tcBorders>
          </w:tcPr>
          <w:p w:rsidR="00F74A58" w:rsidRPr="00533B77" w:rsidP="008A77F9" w14:paraId="36D64BF8" w14:textId="4DDA740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54,597</w:t>
            </w:r>
          </w:p>
        </w:tc>
        <w:tc>
          <w:tcPr>
            <w:tcW w:w="1591" w:type="dxa"/>
            <w:tcBorders>
              <w:top w:val="nil"/>
              <w:left w:val="single" w:sz="8" w:space="0" w:color="auto"/>
              <w:bottom w:val="single" w:sz="4" w:space="0" w:color="auto"/>
              <w:right w:val="single" w:sz="4" w:space="0" w:color="auto"/>
            </w:tcBorders>
            <w:noWrap/>
            <w:vAlign w:val="center"/>
          </w:tcPr>
          <w:p w:rsidR="00F74A58" w:rsidRPr="00533B77" w:rsidP="008A77F9" w14:paraId="562D3080" w14:textId="77777777">
            <w:pPr>
              <w:widowControl/>
              <w:autoSpaceDE/>
              <w:autoSpaceDN/>
              <w:adjustRightInd/>
              <w:jc w:val="center"/>
              <w:rPr>
                <w:rFonts w:ascii="Times New Roman" w:hAnsi="Times New Roman"/>
                <w:color w:val="000000"/>
                <w:sz w:val="22"/>
                <w:szCs w:val="22"/>
              </w:rPr>
            </w:pPr>
          </w:p>
        </w:tc>
        <w:tc>
          <w:tcPr>
            <w:tcW w:w="1479" w:type="dxa"/>
            <w:tcBorders>
              <w:top w:val="nil"/>
              <w:left w:val="nil"/>
              <w:bottom w:val="single" w:sz="4" w:space="0" w:color="auto"/>
              <w:right w:val="single" w:sz="4" w:space="0" w:color="auto"/>
            </w:tcBorders>
            <w:noWrap/>
            <w:vAlign w:val="center"/>
          </w:tcPr>
          <w:p w:rsidR="00F74A58" w:rsidRPr="00533B77" w:rsidP="008A77F9" w14:paraId="1EAA7C50" w14:textId="77777777">
            <w:pPr>
              <w:widowControl/>
              <w:autoSpaceDE/>
              <w:autoSpaceDN/>
              <w:adjustRightInd/>
              <w:jc w:val="center"/>
              <w:rPr>
                <w:rFonts w:ascii="Times New Roman" w:hAnsi="Times New Roman"/>
                <w:color w:val="000000"/>
                <w:sz w:val="22"/>
                <w:szCs w:val="22"/>
              </w:rPr>
            </w:pPr>
          </w:p>
        </w:tc>
        <w:tc>
          <w:tcPr>
            <w:tcW w:w="2101" w:type="dxa"/>
            <w:tcBorders>
              <w:top w:val="nil"/>
              <w:left w:val="nil"/>
              <w:bottom w:val="single" w:sz="4" w:space="0" w:color="auto"/>
              <w:right w:val="single" w:sz="4" w:space="0" w:color="auto"/>
            </w:tcBorders>
            <w:noWrap/>
            <w:vAlign w:val="center"/>
          </w:tcPr>
          <w:p w:rsidR="00F74A58" w:rsidRPr="00533B77" w:rsidP="008A77F9" w14:paraId="0D6FCC6D" w14:textId="77777777">
            <w:pPr>
              <w:widowControl/>
              <w:autoSpaceDE/>
              <w:autoSpaceDN/>
              <w:adjustRightInd/>
              <w:jc w:val="center"/>
              <w:rPr>
                <w:rFonts w:ascii="Times New Roman" w:hAnsi="Times New Roman"/>
                <w:color w:val="000000"/>
                <w:sz w:val="22"/>
                <w:szCs w:val="22"/>
              </w:rPr>
            </w:pPr>
          </w:p>
        </w:tc>
        <w:tc>
          <w:tcPr>
            <w:tcW w:w="1463" w:type="dxa"/>
            <w:tcBorders>
              <w:top w:val="nil"/>
              <w:left w:val="nil"/>
              <w:bottom w:val="single" w:sz="4" w:space="0" w:color="auto"/>
              <w:right w:val="single" w:sz="4" w:space="0" w:color="auto"/>
            </w:tcBorders>
            <w:noWrap/>
            <w:vAlign w:val="center"/>
          </w:tcPr>
          <w:p w:rsidR="00F74A58" w:rsidRPr="00533B77" w:rsidP="008A77F9" w14:paraId="15023064" w14:textId="77777777">
            <w:pPr>
              <w:widowControl/>
              <w:autoSpaceDE/>
              <w:autoSpaceDN/>
              <w:adjustRightInd/>
              <w:jc w:val="center"/>
              <w:rPr>
                <w:rFonts w:ascii="Times New Roman" w:hAnsi="Times New Roman"/>
                <w:color w:val="000000"/>
                <w:sz w:val="22"/>
                <w:szCs w:val="22"/>
              </w:rPr>
            </w:pPr>
          </w:p>
        </w:tc>
      </w:tr>
      <w:tr w14:paraId="0B6CBC54"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8" w:space="0" w:color="auto"/>
            </w:tcBorders>
            <w:noWrap/>
            <w:vAlign w:val="bottom"/>
          </w:tcPr>
          <w:p w:rsidR="00F74A58" w:rsidRPr="00533B77" w:rsidP="008A77F9" w14:paraId="7D982547" w14:textId="77777777">
            <w:pPr>
              <w:widowControl/>
              <w:autoSpaceDE/>
              <w:autoSpaceDN/>
              <w:adjustRightInd/>
              <w:rPr>
                <w:rFonts w:ascii="Times New Roman" w:hAnsi="Times New Roman"/>
                <w:i/>
                <w:iCs/>
                <w:sz w:val="22"/>
                <w:szCs w:val="22"/>
              </w:rPr>
            </w:pPr>
            <w:r w:rsidRPr="00533B77">
              <w:rPr>
                <w:rFonts w:ascii="Times New Roman" w:hAnsi="Times New Roman"/>
                <w:i/>
                <w:iCs/>
                <w:sz w:val="22"/>
                <w:szCs w:val="22"/>
              </w:rPr>
              <w:t xml:space="preserve">At or above AL </w:t>
            </w:r>
          </w:p>
        </w:tc>
        <w:tc>
          <w:tcPr>
            <w:tcW w:w="1273" w:type="dxa"/>
            <w:tcBorders>
              <w:top w:val="single" w:sz="8" w:space="0" w:color="auto"/>
              <w:left w:val="single" w:sz="8" w:space="0" w:color="auto"/>
              <w:bottom w:val="single" w:sz="8" w:space="0" w:color="auto"/>
              <w:right w:val="single" w:sz="8" w:space="0" w:color="auto"/>
            </w:tcBorders>
          </w:tcPr>
          <w:p w:rsidR="00F74A58" w:rsidRPr="00533B77" w:rsidP="008A77F9" w14:paraId="50DB1B97" w14:textId="77777777">
            <w:pPr>
              <w:widowControl/>
              <w:autoSpaceDE/>
              <w:autoSpaceDN/>
              <w:adjustRightInd/>
              <w:jc w:val="center"/>
              <w:rPr>
                <w:rFonts w:ascii="Times New Roman" w:hAnsi="Times New Roman"/>
                <w:color w:val="000000"/>
                <w:sz w:val="22"/>
                <w:szCs w:val="22"/>
              </w:rPr>
            </w:pPr>
          </w:p>
        </w:tc>
        <w:tc>
          <w:tcPr>
            <w:tcW w:w="1591" w:type="dxa"/>
            <w:tcBorders>
              <w:top w:val="nil"/>
              <w:left w:val="single" w:sz="8" w:space="0" w:color="auto"/>
              <w:bottom w:val="single" w:sz="4" w:space="0" w:color="auto"/>
              <w:right w:val="single" w:sz="4" w:space="0" w:color="auto"/>
            </w:tcBorders>
            <w:noWrap/>
            <w:vAlign w:val="center"/>
          </w:tcPr>
          <w:p w:rsidR="00F74A58" w:rsidRPr="00533B77" w:rsidP="008A77F9" w14:paraId="00BE4102" w14:textId="49DDDF84">
            <w:pPr>
              <w:widowControl/>
              <w:autoSpaceDE/>
              <w:autoSpaceDN/>
              <w:adjustRightInd/>
              <w:jc w:val="center"/>
              <w:rPr>
                <w:rFonts w:ascii="Times New Roman" w:hAnsi="Times New Roman"/>
                <w:sz w:val="22"/>
                <w:szCs w:val="22"/>
              </w:rPr>
            </w:pPr>
            <w:r>
              <w:rPr>
                <w:rFonts w:ascii="Times New Roman" w:hAnsi="Times New Roman"/>
                <w:color w:val="000000"/>
                <w:sz w:val="22"/>
                <w:szCs w:val="22"/>
              </w:rPr>
              <w:t>13,649</w:t>
            </w:r>
          </w:p>
        </w:tc>
        <w:tc>
          <w:tcPr>
            <w:tcW w:w="1479" w:type="dxa"/>
            <w:tcBorders>
              <w:top w:val="nil"/>
              <w:left w:val="nil"/>
              <w:bottom w:val="single" w:sz="4" w:space="0" w:color="auto"/>
              <w:right w:val="single" w:sz="4" w:space="0" w:color="auto"/>
            </w:tcBorders>
            <w:noWrap/>
            <w:vAlign w:val="center"/>
          </w:tcPr>
          <w:p w:rsidR="00F74A58" w:rsidRPr="00533B77" w:rsidP="008A77F9" w14:paraId="1DD09257"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w:t>
            </w:r>
          </w:p>
        </w:tc>
        <w:tc>
          <w:tcPr>
            <w:tcW w:w="2101" w:type="dxa"/>
            <w:tcBorders>
              <w:top w:val="nil"/>
              <w:left w:val="nil"/>
              <w:bottom w:val="single" w:sz="4" w:space="0" w:color="auto"/>
              <w:right w:val="single" w:sz="4" w:space="0" w:color="auto"/>
            </w:tcBorders>
            <w:noWrap/>
            <w:vAlign w:val="center"/>
          </w:tcPr>
          <w:p w:rsidR="00F74A58" w:rsidRPr="00533B77" w:rsidP="008A77F9" w14:paraId="658AD850"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w:t>
            </w:r>
          </w:p>
        </w:tc>
        <w:tc>
          <w:tcPr>
            <w:tcW w:w="1463" w:type="dxa"/>
            <w:tcBorders>
              <w:top w:val="nil"/>
              <w:left w:val="nil"/>
              <w:bottom w:val="single" w:sz="4" w:space="0" w:color="auto"/>
              <w:right w:val="single" w:sz="4" w:space="0" w:color="auto"/>
            </w:tcBorders>
            <w:noWrap/>
            <w:vAlign w:val="center"/>
          </w:tcPr>
          <w:p w:rsidR="00F74A58" w:rsidRPr="00533B77" w:rsidP="008A77F9" w14:paraId="1A99700F"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 -</w:t>
            </w:r>
          </w:p>
        </w:tc>
      </w:tr>
      <w:tr w14:paraId="21658AA8"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8" w:space="0" w:color="auto"/>
            </w:tcBorders>
            <w:noWrap/>
            <w:vAlign w:val="bottom"/>
          </w:tcPr>
          <w:p w:rsidR="00F74A58" w:rsidRPr="00533B77" w:rsidP="008A77F9" w14:paraId="6581A3ED" w14:textId="77777777">
            <w:pPr>
              <w:widowControl/>
              <w:autoSpaceDE/>
              <w:autoSpaceDN/>
              <w:adjustRightInd/>
              <w:rPr>
                <w:rFonts w:ascii="Times New Roman" w:hAnsi="Times New Roman"/>
                <w:i/>
                <w:iCs/>
                <w:sz w:val="22"/>
                <w:szCs w:val="22"/>
              </w:rPr>
            </w:pPr>
            <w:r w:rsidRPr="00533B77">
              <w:rPr>
                <w:rFonts w:ascii="Times New Roman" w:hAnsi="Times New Roman"/>
                <w:i/>
                <w:iCs/>
                <w:sz w:val="22"/>
                <w:szCs w:val="22"/>
              </w:rPr>
              <w:t>At or above AL and at or below PEL (semi-annual)</w:t>
            </w:r>
          </w:p>
        </w:tc>
        <w:tc>
          <w:tcPr>
            <w:tcW w:w="1273" w:type="dxa"/>
            <w:tcBorders>
              <w:top w:val="single" w:sz="8" w:space="0" w:color="auto"/>
              <w:left w:val="single" w:sz="8" w:space="0" w:color="auto"/>
              <w:bottom w:val="single" w:sz="8" w:space="0" w:color="auto"/>
              <w:right w:val="single" w:sz="8" w:space="0" w:color="auto"/>
            </w:tcBorders>
          </w:tcPr>
          <w:p w:rsidR="00F74A58" w:rsidRPr="00533B77" w:rsidP="008A77F9" w14:paraId="397AAAE4" w14:textId="77777777">
            <w:pPr>
              <w:widowControl/>
              <w:autoSpaceDE/>
              <w:autoSpaceDN/>
              <w:adjustRightInd/>
              <w:jc w:val="center"/>
              <w:rPr>
                <w:rFonts w:ascii="Times New Roman" w:hAnsi="Times New Roman"/>
                <w:color w:val="000000"/>
                <w:sz w:val="22"/>
                <w:szCs w:val="22"/>
              </w:rPr>
            </w:pPr>
          </w:p>
        </w:tc>
        <w:tc>
          <w:tcPr>
            <w:tcW w:w="1591" w:type="dxa"/>
            <w:tcBorders>
              <w:top w:val="nil"/>
              <w:left w:val="single" w:sz="8" w:space="0" w:color="auto"/>
              <w:bottom w:val="single" w:sz="4" w:space="0" w:color="auto"/>
              <w:right w:val="single" w:sz="4" w:space="0" w:color="auto"/>
            </w:tcBorders>
            <w:noWrap/>
            <w:vAlign w:val="center"/>
          </w:tcPr>
          <w:p w:rsidR="00F74A58" w:rsidRPr="00533B77" w:rsidP="008A77F9" w14:paraId="31FAC6F8"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w:t>
            </w:r>
          </w:p>
        </w:tc>
        <w:tc>
          <w:tcPr>
            <w:tcW w:w="1479" w:type="dxa"/>
            <w:tcBorders>
              <w:top w:val="nil"/>
              <w:left w:val="nil"/>
              <w:bottom w:val="single" w:sz="4" w:space="0" w:color="auto"/>
              <w:right w:val="single" w:sz="4" w:space="0" w:color="auto"/>
            </w:tcBorders>
            <w:noWrap/>
            <w:vAlign w:val="center"/>
          </w:tcPr>
          <w:p w:rsidR="00F74A58" w:rsidRPr="00533B77" w:rsidP="008A77F9" w14:paraId="7CAFDF46"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26,457</w:t>
            </w:r>
          </w:p>
        </w:tc>
        <w:tc>
          <w:tcPr>
            <w:tcW w:w="2101" w:type="dxa"/>
            <w:tcBorders>
              <w:top w:val="nil"/>
              <w:left w:val="nil"/>
              <w:bottom w:val="single" w:sz="4" w:space="0" w:color="auto"/>
              <w:right w:val="single" w:sz="4" w:space="0" w:color="auto"/>
            </w:tcBorders>
            <w:noWrap/>
            <w:vAlign w:val="center"/>
          </w:tcPr>
          <w:p w:rsidR="00F74A58" w:rsidRPr="00533B77" w:rsidP="008A77F9" w14:paraId="02156FB4"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6,614</w:t>
            </w:r>
          </w:p>
        </w:tc>
        <w:tc>
          <w:tcPr>
            <w:tcW w:w="1463" w:type="dxa"/>
            <w:tcBorders>
              <w:top w:val="nil"/>
              <w:left w:val="nil"/>
              <w:bottom w:val="single" w:sz="4" w:space="0" w:color="auto"/>
              <w:right w:val="single" w:sz="4" w:space="0" w:color="auto"/>
            </w:tcBorders>
            <w:noWrap/>
            <w:vAlign w:val="center"/>
          </w:tcPr>
          <w:p w:rsidR="00F74A58" w:rsidRPr="00533B77" w:rsidP="008A77F9" w14:paraId="0B6AF5D4" w14:textId="77777777">
            <w:pPr>
              <w:widowControl/>
              <w:autoSpaceDE/>
              <w:autoSpaceDN/>
              <w:adjustRightInd/>
              <w:jc w:val="center"/>
              <w:rPr>
                <w:rFonts w:ascii="Times New Roman" w:hAnsi="Times New Roman"/>
                <w:color w:val="000000"/>
                <w:sz w:val="22"/>
                <w:szCs w:val="22"/>
              </w:rPr>
            </w:pPr>
            <w:r w:rsidRPr="00533B77">
              <w:rPr>
                <w:rFonts w:ascii="Times New Roman" w:hAnsi="Times New Roman"/>
                <w:color w:val="000000"/>
                <w:sz w:val="22"/>
                <w:szCs w:val="22"/>
              </w:rPr>
              <w:t>33,071</w:t>
            </w:r>
          </w:p>
        </w:tc>
      </w:tr>
      <w:tr w14:paraId="5849541A"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8" w:space="0" w:color="auto"/>
            </w:tcBorders>
            <w:noWrap/>
            <w:vAlign w:val="bottom"/>
          </w:tcPr>
          <w:p w:rsidR="00F74A58" w:rsidRPr="00533B77" w:rsidP="008A77F9" w14:paraId="4F8501D3" w14:textId="77777777">
            <w:pPr>
              <w:widowControl/>
              <w:autoSpaceDE/>
              <w:autoSpaceDN/>
              <w:adjustRightInd/>
              <w:rPr>
                <w:rFonts w:ascii="Times New Roman" w:hAnsi="Times New Roman"/>
                <w:i/>
                <w:iCs/>
                <w:sz w:val="22"/>
                <w:szCs w:val="22"/>
              </w:rPr>
            </w:pPr>
            <w:r w:rsidRPr="00533B77">
              <w:rPr>
                <w:rFonts w:ascii="Times New Roman" w:hAnsi="Times New Roman"/>
                <w:i/>
                <w:iCs/>
                <w:sz w:val="22"/>
                <w:szCs w:val="22"/>
              </w:rPr>
              <w:t>Above PEL (quarterly)</w:t>
            </w:r>
          </w:p>
        </w:tc>
        <w:tc>
          <w:tcPr>
            <w:tcW w:w="1273" w:type="dxa"/>
            <w:tcBorders>
              <w:top w:val="single" w:sz="8" w:space="0" w:color="auto"/>
              <w:left w:val="single" w:sz="8" w:space="0" w:color="auto"/>
              <w:bottom w:val="single" w:sz="8" w:space="0" w:color="auto"/>
              <w:right w:val="single" w:sz="8" w:space="0" w:color="auto"/>
            </w:tcBorders>
          </w:tcPr>
          <w:p w:rsidR="00F74A58" w:rsidRPr="00533B77" w:rsidP="008A77F9" w14:paraId="3CA3CC17" w14:textId="77777777">
            <w:pPr>
              <w:widowControl/>
              <w:autoSpaceDE/>
              <w:autoSpaceDN/>
              <w:adjustRightInd/>
              <w:jc w:val="center"/>
              <w:rPr>
                <w:rFonts w:ascii="Times New Roman" w:hAnsi="Times New Roman"/>
                <w:color w:val="000000"/>
                <w:sz w:val="22"/>
                <w:szCs w:val="22"/>
              </w:rPr>
            </w:pPr>
          </w:p>
        </w:tc>
        <w:tc>
          <w:tcPr>
            <w:tcW w:w="1591" w:type="dxa"/>
            <w:tcBorders>
              <w:top w:val="nil"/>
              <w:left w:val="single" w:sz="8" w:space="0" w:color="auto"/>
              <w:bottom w:val="single" w:sz="4" w:space="0" w:color="auto"/>
              <w:right w:val="single" w:sz="4" w:space="0" w:color="auto"/>
            </w:tcBorders>
            <w:noWrap/>
            <w:vAlign w:val="center"/>
          </w:tcPr>
          <w:p w:rsidR="00F74A58" w:rsidRPr="00533B77" w:rsidP="008A77F9" w14:paraId="72D954A3"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w:t>
            </w:r>
          </w:p>
        </w:tc>
        <w:tc>
          <w:tcPr>
            <w:tcW w:w="1479" w:type="dxa"/>
            <w:tcBorders>
              <w:top w:val="nil"/>
              <w:left w:val="nil"/>
              <w:bottom w:val="single" w:sz="4" w:space="0" w:color="auto"/>
              <w:right w:val="single" w:sz="4" w:space="0" w:color="auto"/>
            </w:tcBorders>
            <w:noWrap/>
            <w:vAlign w:val="center"/>
          </w:tcPr>
          <w:p w:rsidR="00F74A58" w:rsidRPr="00533B77" w:rsidP="008A77F9" w14:paraId="1690D998"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107,117</w:t>
            </w:r>
          </w:p>
        </w:tc>
        <w:tc>
          <w:tcPr>
            <w:tcW w:w="2101" w:type="dxa"/>
            <w:tcBorders>
              <w:top w:val="nil"/>
              <w:left w:val="nil"/>
              <w:bottom w:val="single" w:sz="4" w:space="0" w:color="auto"/>
              <w:right w:val="single" w:sz="4" w:space="0" w:color="auto"/>
            </w:tcBorders>
            <w:noWrap/>
            <w:vAlign w:val="center"/>
          </w:tcPr>
          <w:p w:rsidR="00F74A58" w:rsidRPr="00533B77" w:rsidP="008A77F9" w14:paraId="4DF850BE"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26,779</w:t>
            </w:r>
          </w:p>
        </w:tc>
        <w:tc>
          <w:tcPr>
            <w:tcW w:w="1463" w:type="dxa"/>
            <w:tcBorders>
              <w:top w:val="nil"/>
              <w:left w:val="nil"/>
              <w:bottom w:val="single" w:sz="4" w:space="0" w:color="auto"/>
              <w:right w:val="single" w:sz="4" w:space="0" w:color="auto"/>
            </w:tcBorders>
            <w:noWrap/>
            <w:vAlign w:val="center"/>
          </w:tcPr>
          <w:p w:rsidR="00F74A58" w:rsidRPr="00533B77" w:rsidP="008A77F9" w14:paraId="4A3E6F86" w14:textId="7463B029">
            <w:pPr>
              <w:widowControl/>
              <w:autoSpaceDE/>
              <w:autoSpaceDN/>
              <w:adjustRightInd/>
              <w:jc w:val="center"/>
              <w:rPr>
                <w:rFonts w:ascii="Times New Roman" w:hAnsi="Times New Roman"/>
                <w:sz w:val="22"/>
                <w:szCs w:val="22"/>
              </w:rPr>
            </w:pPr>
            <w:r>
              <w:rPr>
                <w:rFonts w:ascii="Times New Roman" w:hAnsi="Times New Roman"/>
                <w:color w:val="000000"/>
                <w:sz w:val="22"/>
                <w:szCs w:val="22"/>
              </w:rPr>
              <w:t>133,896</w:t>
            </w:r>
          </w:p>
        </w:tc>
      </w:tr>
      <w:tr w14:paraId="79DA1D3E"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8" w:space="0" w:color="auto"/>
            </w:tcBorders>
            <w:shd w:val="clear" w:color="auto" w:fill="C0C0C0"/>
            <w:noWrap/>
            <w:vAlign w:val="bottom"/>
          </w:tcPr>
          <w:p w:rsidR="00F74A58" w:rsidRPr="00533B77" w:rsidP="008A77F9" w14:paraId="102C3CEB" w14:textId="77777777">
            <w:pPr>
              <w:widowControl/>
              <w:autoSpaceDE/>
              <w:autoSpaceDN/>
              <w:adjustRightInd/>
              <w:rPr>
                <w:rFonts w:ascii="Times New Roman" w:hAnsi="Times New Roman"/>
                <w:sz w:val="22"/>
                <w:szCs w:val="22"/>
              </w:rPr>
            </w:pPr>
            <w:r w:rsidRPr="00533B77">
              <w:rPr>
                <w:rFonts w:ascii="Times New Roman" w:hAnsi="Times New Roman"/>
                <w:sz w:val="22"/>
                <w:szCs w:val="22"/>
              </w:rPr>
              <w:t>Subtotal</w:t>
            </w:r>
          </w:p>
        </w:tc>
        <w:tc>
          <w:tcPr>
            <w:tcW w:w="1273" w:type="dxa"/>
            <w:tcBorders>
              <w:top w:val="single" w:sz="8" w:space="0" w:color="auto"/>
              <w:left w:val="single" w:sz="8" w:space="0" w:color="auto"/>
              <w:bottom w:val="single" w:sz="8" w:space="0" w:color="auto"/>
              <w:right w:val="single" w:sz="8" w:space="0" w:color="auto"/>
            </w:tcBorders>
            <w:shd w:val="clear" w:color="auto" w:fill="C0C0C0"/>
          </w:tcPr>
          <w:p w:rsidR="00F74A58" w:rsidRPr="00533B77" w:rsidP="008A77F9" w14:paraId="0C29C430" w14:textId="77777777">
            <w:pPr>
              <w:widowControl/>
              <w:autoSpaceDE/>
              <w:autoSpaceDN/>
              <w:adjustRightInd/>
              <w:jc w:val="center"/>
              <w:rPr>
                <w:rFonts w:ascii="Times New Roman" w:hAnsi="Times New Roman"/>
                <w:color w:val="000000"/>
                <w:sz w:val="22"/>
                <w:szCs w:val="22"/>
              </w:rPr>
            </w:pPr>
          </w:p>
        </w:tc>
        <w:tc>
          <w:tcPr>
            <w:tcW w:w="1591" w:type="dxa"/>
            <w:tcBorders>
              <w:top w:val="nil"/>
              <w:left w:val="single" w:sz="8" w:space="0" w:color="auto"/>
              <w:bottom w:val="single" w:sz="4" w:space="0" w:color="auto"/>
              <w:right w:val="single" w:sz="4" w:space="0" w:color="auto"/>
            </w:tcBorders>
            <w:shd w:val="clear" w:color="auto" w:fill="C0C0C0"/>
            <w:noWrap/>
            <w:vAlign w:val="center"/>
          </w:tcPr>
          <w:p w:rsidR="00F74A58" w:rsidRPr="00533B77" w:rsidP="008A77F9" w14:paraId="39581D7C" w14:textId="0850CE7B">
            <w:pPr>
              <w:widowControl/>
              <w:autoSpaceDE/>
              <w:autoSpaceDN/>
              <w:adjustRightInd/>
              <w:jc w:val="center"/>
              <w:rPr>
                <w:rFonts w:ascii="Times New Roman" w:hAnsi="Times New Roman"/>
                <w:sz w:val="22"/>
                <w:szCs w:val="22"/>
              </w:rPr>
            </w:pPr>
            <w:r>
              <w:rPr>
                <w:rFonts w:ascii="Times New Roman" w:hAnsi="Times New Roman"/>
                <w:color w:val="000000"/>
                <w:sz w:val="22"/>
                <w:szCs w:val="22"/>
              </w:rPr>
              <w:t>13,649</w:t>
            </w:r>
          </w:p>
        </w:tc>
        <w:tc>
          <w:tcPr>
            <w:tcW w:w="1479" w:type="dxa"/>
            <w:tcBorders>
              <w:top w:val="nil"/>
              <w:left w:val="nil"/>
              <w:bottom w:val="single" w:sz="4" w:space="0" w:color="auto"/>
              <w:right w:val="single" w:sz="4" w:space="0" w:color="auto"/>
            </w:tcBorders>
            <w:shd w:val="clear" w:color="auto" w:fill="C0C0C0"/>
            <w:noWrap/>
            <w:vAlign w:val="center"/>
          </w:tcPr>
          <w:p w:rsidR="00F74A58" w:rsidRPr="00533B77" w:rsidP="008A77F9" w14:paraId="046FF2CB"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133,574</w:t>
            </w:r>
          </w:p>
        </w:tc>
        <w:tc>
          <w:tcPr>
            <w:tcW w:w="2101" w:type="dxa"/>
            <w:tcBorders>
              <w:top w:val="nil"/>
              <w:left w:val="nil"/>
              <w:bottom w:val="single" w:sz="4" w:space="0" w:color="auto"/>
              <w:right w:val="single" w:sz="4" w:space="0" w:color="auto"/>
            </w:tcBorders>
            <w:shd w:val="clear" w:color="auto" w:fill="C0C0C0"/>
            <w:noWrap/>
            <w:vAlign w:val="center"/>
          </w:tcPr>
          <w:p w:rsidR="00F74A58" w:rsidRPr="00533B77" w:rsidP="008A77F9" w14:paraId="55C219EE" w14:textId="2070CF8E">
            <w:pPr>
              <w:widowControl/>
              <w:autoSpaceDE/>
              <w:autoSpaceDN/>
              <w:adjustRightInd/>
              <w:jc w:val="center"/>
              <w:rPr>
                <w:rFonts w:ascii="Times New Roman" w:hAnsi="Times New Roman"/>
                <w:sz w:val="22"/>
                <w:szCs w:val="22"/>
              </w:rPr>
            </w:pPr>
            <w:r>
              <w:rPr>
                <w:rFonts w:ascii="Times New Roman" w:hAnsi="Times New Roman"/>
                <w:color w:val="000000"/>
                <w:sz w:val="22"/>
                <w:szCs w:val="22"/>
              </w:rPr>
              <w:t>33,</w:t>
            </w:r>
            <w:r w:rsidR="00146382">
              <w:rPr>
                <w:rFonts w:ascii="Times New Roman" w:hAnsi="Times New Roman"/>
                <w:color w:val="000000"/>
                <w:sz w:val="22"/>
                <w:szCs w:val="22"/>
              </w:rPr>
              <w:t>393</w:t>
            </w:r>
          </w:p>
        </w:tc>
        <w:tc>
          <w:tcPr>
            <w:tcW w:w="1463" w:type="dxa"/>
            <w:tcBorders>
              <w:top w:val="nil"/>
              <w:left w:val="nil"/>
              <w:bottom w:val="single" w:sz="4" w:space="0" w:color="auto"/>
              <w:right w:val="single" w:sz="4" w:space="0" w:color="auto"/>
            </w:tcBorders>
            <w:shd w:val="clear" w:color="auto" w:fill="C0C0C0"/>
            <w:noWrap/>
            <w:vAlign w:val="center"/>
          </w:tcPr>
          <w:p w:rsidR="00F74A58" w:rsidRPr="00533B77" w:rsidP="008A77F9" w14:paraId="1269A48B" w14:textId="2FBDE81E">
            <w:pPr>
              <w:widowControl/>
              <w:autoSpaceDE/>
              <w:autoSpaceDN/>
              <w:adjustRightInd/>
              <w:jc w:val="center"/>
              <w:rPr>
                <w:rFonts w:ascii="Times New Roman" w:hAnsi="Times New Roman"/>
                <w:sz w:val="22"/>
                <w:szCs w:val="22"/>
              </w:rPr>
            </w:pPr>
            <w:r>
              <w:rPr>
                <w:rFonts w:ascii="Times New Roman" w:hAnsi="Times New Roman"/>
                <w:color w:val="000000"/>
                <w:sz w:val="22"/>
                <w:szCs w:val="22"/>
              </w:rPr>
              <w:t>166,967</w:t>
            </w:r>
          </w:p>
        </w:tc>
      </w:tr>
      <w:tr w14:paraId="0F9982C9" w14:textId="77777777" w:rsidTr="008A77F9">
        <w:tblPrEx>
          <w:tblW w:w="9535" w:type="dxa"/>
          <w:tblCellMar>
            <w:left w:w="115" w:type="dxa"/>
            <w:right w:w="115" w:type="dxa"/>
          </w:tblCellMar>
          <w:tblLook w:val="0000"/>
        </w:tblPrEx>
        <w:trPr>
          <w:trHeight w:val="335"/>
        </w:trPr>
        <w:tc>
          <w:tcPr>
            <w:tcW w:w="1628" w:type="dxa"/>
            <w:tcBorders>
              <w:top w:val="nil"/>
              <w:left w:val="single" w:sz="4" w:space="0" w:color="auto"/>
              <w:bottom w:val="single" w:sz="4" w:space="0" w:color="auto"/>
              <w:right w:val="single" w:sz="8" w:space="0" w:color="auto"/>
            </w:tcBorders>
          </w:tcPr>
          <w:p w:rsidR="00F74A58" w:rsidRPr="00533B77" w:rsidP="008A77F9" w14:paraId="3FA0CEEE" w14:textId="77777777">
            <w:pPr>
              <w:widowControl/>
              <w:autoSpaceDE/>
              <w:autoSpaceDN/>
              <w:adjustRightInd/>
              <w:rPr>
                <w:rFonts w:ascii="Times New Roman" w:hAnsi="Times New Roman"/>
                <w:b/>
                <w:bCs/>
                <w:sz w:val="22"/>
                <w:szCs w:val="22"/>
              </w:rPr>
            </w:pPr>
            <w:r w:rsidRPr="00533B77">
              <w:rPr>
                <w:rFonts w:ascii="Times New Roman" w:hAnsi="Times New Roman"/>
                <w:b/>
                <w:bCs/>
                <w:sz w:val="22"/>
                <w:szCs w:val="22"/>
              </w:rPr>
              <w:t>Construction</w:t>
            </w:r>
          </w:p>
        </w:tc>
        <w:tc>
          <w:tcPr>
            <w:tcW w:w="7907" w:type="dxa"/>
            <w:gridSpan w:val="5"/>
            <w:tcBorders>
              <w:top w:val="single" w:sz="8" w:space="0" w:color="auto"/>
              <w:left w:val="single" w:sz="8" w:space="0" w:color="auto"/>
              <w:bottom w:val="single" w:sz="8" w:space="0" w:color="auto"/>
              <w:right w:val="single" w:sz="8" w:space="0" w:color="auto"/>
            </w:tcBorders>
            <w:noWrap/>
            <w:vAlign w:val="bottom"/>
          </w:tcPr>
          <w:p w:rsidR="00F74A58" w:rsidRPr="00533B77" w:rsidP="008A77F9" w14:paraId="172F6099" w14:textId="77777777">
            <w:pPr>
              <w:widowControl/>
              <w:autoSpaceDE/>
              <w:autoSpaceDN/>
              <w:adjustRightInd/>
              <w:rPr>
                <w:rFonts w:ascii="Times New Roman" w:hAnsi="Times New Roman"/>
                <w:sz w:val="22"/>
                <w:szCs w:val="22"/>
              </w:rPr>
            </w:pPr>
          </w:p>
        </w:tc>
      </w:tr>
      <w:tr w14:paraId="09D0C1A7"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8" w:space="0" w:color="auto"/>
            </w:tcBorders>
            <w:noWrap/>
            <w:vAlign w:val="center"/>
          </w:tcPr>
          <w:p w:rsidR="00F74A58" w:rsidRPr="00533B77" w:rsidP="008A77F9" w14:paraId="0F3B0B26" w14:textId="77777777">
            <w:pPr>
              <w:widowControl/>
              <w:autoSpaceDE/>
              <w:autoSpaceDN/>
              <w:adjustRightInd/>
              <w:rPr>
                <w:rFonts w:ascii="Times New Roman" w:hAnsi="Times New Roman"/>
                <w:i/>
                <w:iCs/>
                <w:sz w:val="22"/>
                <w:szCs w:val="22"/>
              </w:rPr>
            </w:pPr>
          </w:p>
        </w:tc>
        <w:tc>
          <w:tcPr>
            <w:tcW w:w="1273" w:type="dxa"/>
            <w:tcBorders>
              <w:top w:val="single" w:sz="8" w:space="0" w:color="auto"/>
              <w:left w:val="single" w:sz="8" w:space="0" w:color="auto"/>
              <w:bottom w:val="single" w:sz="8" w:space="0" w:color="auto"/>
              <w:right w:val="single" w:sz="8" w:space="0" w:color="auto"/>
            </w:tcBorders>
          </w:tcPr>
          <w:p w:rsidR="00F74A58" w:rsidRPr="00533B77" w:rsidP="008A77F9" w14:paraId="67277822" w14:textId="77777777">
            <w:pPr>
              <w:widowControl/>
              <w:autoSpaceDE/>
              <w:autoSpaceDN/>
              <w:adjustRightInd/>
              <w:jc w:val="center"/>
              <w:rPr>
                <w:rFonts w:ascii="Times New Roman" w:hAnsi="Times New Roman"/>
                <w:color w:val="000000"/>
                <w:sz w:val="22"/>
                <w:szCs w:val="22"/>
              </w:rPr>
            </w:pPr>
            <w:r w:rsidRPr="00533B77">
              <w:rPr>
                <w:rFonts w:ascii="Times New Roman" w:hAnsi="Times New Roman"/>
                <w:color w:val="000000"/>
                <w:sz w:val="22"/>
                <w:szCs w:val="22"/>
              </w:rPr>
              <w:t>14,348</w:t>
            </w:r>
          </w:p>
        </w:tc>
        <w:tc>
          <w:tcPr>
            <w:tcW w:w="1591" w:type="dxa"/>
            <w:tcBorders>
              <w:top w:val="nil"/>
              <w:left w:val="single" w:sz="8" w:space="0" w:color="auto"/>
              <w:bottom w:val="single" w:sz="4" w:space="0" w:color="auto"/>
              <w:right w:val="single" w:sz="4" w:space="0" w:color="auto"/>
            </w:tcBorders>
            <w:noWrap/>
            <w:vAlign w:val="center"/>
          </w:tcPr>
          <w:p w:rsidR="00F74A58" w:rsidRPr="00533B77" w:rsidP="008A77F9" w14:paraId="7038AD8E" w14:textId="77777777">
            <w:pPr>
              <w:widowControl/>
              <w:autoSpaceDE/>
              <w:autoSpaceDN/>
              <w:adjustRightInd/>
              <w:jc w:val="center"/>
              <w:rPr>
                <w:rFonts w:ascii="Times New Roman" w:hAnsi="Times New Roman"/>
                <w:color w:val="000000"/>
                <w:sz w:val="22"/>
                <w:szCs w:val="22"/>
              </w:rPr>
            </w:pPr>
          </w:p>
        </w:tc>
        <w:tc>
          <w:tcPr>
            <w:tcW w:w="1479" w:type="dxa"/>
            <w:tcBorders>
              <w:top w:val="nil"/>
              <w:left w:val="nil"/>
              <w:bottom w:val="single" w:sz="4" w:space="0" w:color="auto"/>
              <w:right w:val="single" w:sz="4" w:space="0" w:color="auto"/>
            </w:tcBorders>
            <w:noWrap/>
            <w:vAlign w:val="center"/>
          </w:tcPr>
          <w:p w:rsidR="00F74A58" w:rsidRPr="00533B77" w:rsidP="008A77F9" w14:paraId="49670E6E" w14:textId="77777777">
            <w:pPr>
              <w:widowControl/>
              <w:autoSpaceDE/>
              <w:autoSpaceDN/>
              <w:adjustRightInd/>
              <w:jc w:val="center"/>
              <w:rPr>
                <w:rFonts w:ascii="Times New Roman" w:hAnsi="Times New Roman"/>
                <w:color w:val="000000"/>
                <w:sz w:val="22"/>
                <w:szCs w:val="22"/>
              </w:rPr>
            </w:pPr>
          </w:p>
        </w:tc>
        <w:tc>
          <w:tcPr>
            <w:tcW w:w="2101" w:type="dxa"/>
            <w:tcBorders>
              <w:top w:val="nil"/>
              <w:left w:val="nil"/>
              <w:bottom w:val="single" w:sz="4" w:space="0" w:color="auto"/>
              <w:right w:val="single" w:sz="4" w:space="0" w:color="auto"/>
            </w:tcBorders>
            <w:noWrap/>
            <w:vAlign w:val="center"/>
          </w:tcPr>
          <w:p w:rsidR="00F74A58" w:rsidRPr="00533B77" w:rsidP="008A77F9" w14:paraId="11A176E4" w14:textId="77777777">
            <w:pPr>
              <w:widowControl/>
              <w:autoSpaceDE/>
              <w:autoSpaceDN/>
              <w:adjustRightInd/>
              <w:jc w:val="center"/>
              <w:rPr>
                <w:rFonts w:ascii="Times New Roman" w:hAnsi="Times New Roman"/>
                <w:color w:val="000000"/>
                <w:sz w:val="22"/>
                <w:szCs w:val="22"/>
              </w:rPr>
            </w:pPr>
          </w:p>
        </w:tc>
        <w:tc>
          <w:tcPr>
            <w:tcW w:w="1463" w:type="dxa"/>
            <w:tcBorders>
              <w:top w:val="nil"/>
              <w:left w:val="nil"/>
              <w:bottom w:val="single" w:sz="4" w:space="0" w:color="auto"/>
              <w:right w:val="single" w:sz="4" w:space="0" w:color="auto"/>
            </w:tcBorders>
            <w:noWrap/>
            <w:vAlign w:val="center"/>
          </w:tcPr>
          <w:p w:rsidR="00F74A58" w:rsidRPr="00533B77" w:rsidP="008A77F9" w14:paraId="7A5AD600" w14:textId="77777777">
            <w:pPr>
              <w:widowControl/>
              <w:autoSpaceDE/>
              <w:autoSpaceDN/>
              <w:adjustRightInd/>
              <w:jc w:val="center"/>
              <w:rPr>
                <w:rFonts w:ascii="Times New Roman" w:hAnsi="Times New Roman"/>
                <w:color w:val="000000"/>
                <w:sz w:val="22"/>
                <w:szCs w:val="22"/>
              </w:rPr>
            </w:pPr>
          </w:p>
        </w:tc>
      </w:tr>
      <w:tr w14:paraId="78A7A649"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8" w:space="0" w:color="auto"/>
            </w:tcBorders>
            <w:noWrap/>
            <w:vAlign w:val="center"/>
          </w:tcPr>
          <w:p w:rsidR="00F74A58" w:rsidRPr="00533B77" w:rsidP="008A77F9" w14:paraId="28A1DCB1" w14:textId="77777777">
            <w:pPr>
              <w:widowControl/>
              <w:autoSpaceDE/>
              <w:autoSpaceDN/>
              <w:adjustRightInd/>
              <w:rPr>
                <w:rFonts w:ascii="Times New Roman" w:hAnsi="Times New Roman"/>
                <w:i/>
                <w:iCs/>
                <w:sz w:val="22"/>
                <w:szCs w:val="22"/>
              </w:rPr>
            </w:pPr>
            <w:r w:rsidRPr="00533B77">
              <w:rPr>
                <w:rFonts w:ascii="Times New Roman" w:hAnsi="Times New Roman"/>
                <w:i/>
                <w:iCs/>
                <w:sz w:val="22"/>
                <w:szCs w:val="22"/>
              </w:rPr>
              <w:t>Workers undergoing Initial Assessment (At or above AL)</w:t>
            </w:r>
          </w:p>
        </w:tc>
        <w:tc>
          <w:tcPr>
            <w:tcW w:w="1273" w:type="dxa"/>
            <w:tcBorders>
              <w:top w:val="single" w:sz="8" w:space="0" w:color="auto"/>
              <w:left w:val="single" w:sz="8" w:space="0" w:color="auto"/>
              <w:bottom w:val="single" w:sz="8" w:space="0" w:color="auto"/>
              <w:right w:val="single" w:sz="8" w:space="0" w:color="auto"/>
            </w:tcBorders>
          </w:tcPr>
          <w:p w:rsidR="00F74A58" w:rsidRPr="00533B77" w:rsidP="008A77F9" w14:paraId="649C2E8B" w14:textId="77777777">
            <w:pPr>
              <w:widowControl/>
              <w:autoSpaceDE/>
              <w:autoSpaceDN/>
              <w:adjustRightInd/>
              <w:jc w:val="center"/>
              <w:rPr>
                <w:rFonts w:ascii="Times New Roman" w:hAnsi="Times New Roman"/>
                <w:color w:val="000000"/>
                <w:sz w:val="22"/>
                <w:szCs w:val="22"/>
              </w:rPr>
            </w:pPr>
          </w:p>
        </w:tc>
        <w:tc>
          <w:tcPr>
            <w:tcW w:w="1591" w:type="dxa"/>
            <w:tcBorders>
              <w:top w:val="nil"/>
              <w:left w:val="single" w:sz="8" w:space="0" w:color="auto"/>
              <w:bottom w:val="single" w:sz="4" w:space="0" w:color="auto"/>
              <w:right w:val="single" w:sz="4" w:space="0" w:color="auto"/>
            </w:tcBorders>
            <w:noWrap/>
            <w:vAlign w:val="center"/>
          </w:tcPr>
          <w:p w:rsidR="00F74A58" w:rsidRPr="00533B77" w:rsidP="008A77F9" w14:paraId="56B265D5"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3,587</w:t>
            </w:r>
          </w:p>
        </w:tc>
        <w:tc>
          <w:tcPr>
            <w:tcW w:w="1479" w:type="dxa"/>
            <w:tcBorders>
              <w:top w:val="nil"/>
              <w:left w:val="nil"/>
              <w:bottom w:val="single" w:sz="4" w:space="0" w:color="auto"/>
              <w:right w:val="single" w:sz="4" w:space="0" w:color="auto"/>
            </w:tcBorders>
            <w:noWrap/>
            <w:vAlign w:val="center"/>
          </w:tcPr>
          <w:p w:rsidR="00F74A58" w:rsidRPr="00533B77" w:rsidP="008A77F9" w14:paraId="14F98655"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w:t>
            </w:r>
          </w:p>
        </w:tc>
        <w:tc>
          <w:tcPr>
            <w:tcW w:w="2101" w:type="dxa"/>
            <w:tcBorders>
              <w:top w:val="nil"/>
              <w:left w:val="nil"/>
              <w:bottom w:val="single" w:sz="4" w:space="0" w:color="auto"/>
              <w:right w:val="single" w:sz="4" w:space="0" w:color="auto"/>
            </w:tcBorders>
            <w:noWrap/>
            <w:vAlign w:val="center"/>
          </w:tcPr>
          <w:p w:rsidR="00F74A58" w:rsidRPr="00533B77" w:rsidP="008A77F9" w14:paraId="43A31836"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w:t>
            </w:r>
          </w:p>
        </w:tc>
        <w:tc>
          <w:tcPr>
            <w:tcW w:w="1463" w:type="dxa"/>
            <w:tcBorders>
              <w:top w:val="nil"/>
              <w:left w:val="nil"/>
              <w:bottom w:val="single" w:sz="4" w:space="0" w:color="auto"/>
              <w:right w:val="single" w:sz="4" w:space="0" w:color="auto"/>
            </w:tcBorders>
            <w:noWrap/>
            <w:vAlign w:val="center"/>
          </w:tcPr>
          <w:p w:rsidR="00F74A58" w:rsidRPr="00533B77" w:rsidP="008A77F9" w14:paraId="62E4A555" w14:textId="77777777">
            <w:pPr>
              <w:widowControl/>
              <w:autoSpaceDE/>
              <w:autoSpaceDN/>
              <w:adjustRightInd/>
              <w:jc w:val="center"/>
              <w:rPr>
                <w:rFonts w:ascii="Times New Roman" w:hAnsi="Times New Roman"/>
                <w:sz w:val="22"/>
                <w:szCs w:val="22"/>
              </w:rPr>
            </w:pPr>
            <w:r w:rsidRPr="00533B77">
              <w:rPr>
                <w:rFonts w:ascii="Times New Roman" w:hAnsi="Times New Roman"/>
                <w:color w:val="000000"/>
                <w:sz w:val="22"/>
                <w:szCs w:val="22"/>
              </w:rPr>
              <w:t>- </w:t>
            </w:r>
          </w:p>
        </w:tc>
      </w:tr>
      <w:tr w14:paraId="78583603"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8" w:space="0" w:color="auto"/>
            </w:tcBorders>
            <w:noWrap/>
            <w:vAlign w:val="center"/>
          </w:tcPr>
          <w:p w:rsidR="00F74A58" w:rsidRPr="00533B77" w:rsidP="008A77F9" w14:paraId="52A33AC0" w14:textId="77777777">
            <w:pPr>
              <w:widowControl/>
              <w:autoSpaceDE/>
              <w:autoSpaceDN/>
              <w:adjustRightInd/>
              <w:rPr>
                <w:rFonts w:ascii="Times New Roman" w:hAnsi="Times New Roman"/>
                <w:i/>
                <w:iCs/>
                <w:sz w:val="22"/>
                <w:szCs w:val="22"/>
              </w:rPr>
            </w:pPr>
            <w:r w:rsidRPr="00533B77">
              <w:rPr>
                <w:rFonts w:ascii="Times New Roman" w:hAnsi="Times New Roman"/>
                <w:i/>
                <w:iCs/>
                <w:sz w:val="22"/>
                <w:szCs w:val="22"/>
              </w:rPr>
              <w:t>At or above AL and at or below PEL (semiannual)</w:t>
            </w:r>
          </w:p>
        </w:tc>
        <w:tc>
          <w:tcPr>
            <w:tcW w:w="1273" w:type="dxa"/>
            <w:tcBorders>
              <w:top w:val="single" w:sz="8" w:space="0" w:color="auto"/>
              <w:left w:val="single" w:sz="8" w:space="0" w:color="auto"/>
              <w:bottom w:val="single" w:sz="8" w:space="0" w:color="auto"/>
              <w:right w:val="single" w:sz="8" w:space="0" w:color="auto"/>
            </w:tcBorders>
          </w:tcPr>
          <w:p w:rsidR="00F74A58" w:rsidRPr="00533B77" w:rsidP="008A77F9" w14:paraId="5B11B7E2" w14:textId="77777777">
            <w:pPr>
              <w:widowControl/>
              <w:autoSpaceDE/>
              <w:autoSpaceDN/>
              <w:adjustRightInd/>
              <w:jc w:val="center"/>
              <w:rPr>
                <w:rFonts w:ascii="Times New Roman" w:hAnsi="Times New Roman"/>
                <w:color w:val="000000"/>
                <w:sz w:val="22"/>
                <w:szCs w:val="22"/>
              </w:rPr>
            </w:pPr>
          </w:p>
        </w:tc>
        <w:tc>
          <w:tcPr>
            <w:tcW w:w="1591" w:type="dxa"/>
            <w:tcBorders>
              <w:top w:val="nil"/>
              <w:left w:val="single" w:sz="8" w:space="0" w:color="auto"/>
              <w:bottom w:val="single" w:sz="4" w:space="0" w:color="auto"/>
              <w:right w:val="single" w:sz="4" w:space="0" w:color="auto"/>
            </w:tcBorders>
            <w:noWrap/>
            <w:vAlign w:val="center"/>
          </w:tcPr>
          <w:p w:rsidR="00F74A58" w:rsidRPr="00533B77" w:rsidP="008A77F9" w14:paraId="51C834AA" w14:textId="77777777">
            <w:pPr>
              <w:widowControl/>
              <w:autoSpaceDE/>
              <w:autoSpaceDN/>
              <w:adjustRightInd/>
              <w:jc w:val="center"/>
              <w:rPr>
                <w:rFonts w:ascii="Times New Roman" w:hAnsi="Times New Roman"/>
                <w:color w:val="000000"/>
                <w:sz w:val="22"/>
                <w:szCs w:val="22"/>
              </w:rPr>
            </w:pPr>
          </w:p>
        </w:tc>
        <w:tc>
          <w:tcPr>
            <w:tcW w:w="1479" w:type="dxa"/>
            <w:tcBorders>
              <w:top w:val="nil"/>
              <w:left w:val="nil"/>
              <w:bottom w:val="single" w:sz="4" w:space="0" w:color="auto"/>
              <w:right w:val="single" w:sz="4" w:space="0" w:color="auto"/>
            </w:tcBorders>
            <w:noWrap/>
            <w:vAlign w:val="center"/>
          </w:tcPr>
          <w:p w:rsidR="00F74A58" w:rsidRPr="00533B77" w:rsidP="008A77F9" w14:paraId="08993640" w14:textId="77777777">
            <w:pPr>
              <w:widowControl/>
              <w:autoSpaceDE/>
              <w:autoSpaceDN/>
              <w:adjustRightInd/>
              <w:jc w:val="center"/>
              <w:rPr>
                <w:rFonts w:ascii="Times New Roman" w:hAnsi="Times New Roman"/>
                <w:color w:val="000000"/>
                <w:sz w:val="22"/>
                <w:szCs w:val="22"/>
              </w:rPr>
            </w:pPr>
            <w:r w:rsidRPr="00533B77">
              <w:rPr>
                <w:rFonts w:ascii="Times New Roman" w:hAnsi="Times New Roman"/>
                <w:color w:val="000000"/>
                <w:sz w:val="22"/>
                <w:szCs w:val="22"/>
              </w:rPr>
              <w:t>234</w:t>
            </w:r>
          </w:p>
        </w:tc>
        <w:tc>
          <w:tcPr>
            <w:tcW w:w="2101" w:type="dxa"/>
            <w:tcBorders>
              <w:top w:val="nil"/>
              <w:left w:val="nil"/>
              <w:bottom w:val="single" w:sz="4" w:space="0" w:color="auto"/>
              <w:right w:val="single" w:sz="4" w:space="0" w:color="auto"/>
            </w:tcBorders>
            <w:noWrap/>
            <w:vAlign w:val="center"/>
          </w:tcPr>
          <w:p w:rsidR="00F74A58" w:rsidRPr="00533B77" w:rsidP="008A77F9" w14:paraId="78C2FC94" w14:textId="370CBEE7">
            <w:pPr>
              <w:widowControl/>
              <w:autoSpaceDE/>
              <w:autoSpaceDN/>
              <w:adjustRightInd/>
              <w:jc w:val="center"/>
              <w:rPr>
                <w:rFonts w:ascii="Times New Roman" w:hAnsi="Times New Roman"/>
                <w:color w:val="000000"/>
                <w:sz w:val="22"/>
                <w:szCs w:val="22"/>
              </w:rPr>
            </w:pPr>
            <w:r w:rsidRPr="00533B77">
              <w:rPr>
                <w:rFonts w:ascii="Times New Roman" w:hAnsi="Times New Roman"/>
                <w:color w:val="000000"/>
                <w:sz w:val="22"/>
                <w:szCs w:val="22"/>
              </w:rPr>
              <w:t>5</w:t>
            </w:r>
            <w:r w:rsidR="00615BBD">
              <w:rPr>
                <w:rFonts w:ascii="Times New Roman" w:hAnsi="Times New Roman"/>
                <w:color w:val="000000"/>
                <w:sz w:val="22"/>
                <w:szCs w:val="22"/>
              </w:rPr>
              <w:t>9</w:t>
            </w:r>
          </w:p>
        </w:tc>
        <w:tc>
          <w:tcPr>
            <w:tcW w:w="1463" w:type="dxa"/>
            <w:tcBorders>
              <w:top w:val="nil"/>
              <w:left w:val="nil"/>
              <w:bottom w:val="single" w:sz="4" w:space="0" w:color="auto"/>
              <w:right w:val="single" w:sz="4" w:space="0" w:color="auto"/>
            </w:tcBorders>
            <w:noWrap/>
            <w:vAlign w:val="center"/>
          </w:tcPr>
          <w:p w:rsidR="00F74A58" w:rsidP="008A77F9" w14:paraId="306C3A88" w14:textId="1C84F976">
            <w:pPr>
              <w:widowControl/>
              <w:autoSpaceDE/>
              <w:autoSpaceDN/>
              <w:adjustRightInd/>
              <w:jc w:val="center"/>
              <w:rPr>
                <w:rFonts w:ascii="Times New Roman" w:hAnsi="Times New Roman"/>
                <w:color w:val="000000"/>
                <w:sz w:val="22"/>
                <w:szCs w:val="22"/>
              </w:rPr>
            </w:pPr>
            <w:r w:rsidRPr="00533B77">
              <w:rPr>
                <w:rFonts w:ascii="Times New Roman" w:hAnsi="Times New Roman"/>
                <w:color w:val="000000"/>
                <w:sz w:val="22"/>
                <w:szCs w:val="22"/>
              </w:rPr>
              <w:t>29</w:t>
            </w:r>
            <w:r>
              <w:rPr>
                <w:rFonts w:ascii="Times New Roman" w:hAnsi="Times New Roman"/>
                <w:color w:val="000000"/>
                <w:sz w:val="22"/>
                <w:szCs w:val="22"/>
              </w:rPr>
              <w:t>3</w:t>
            </w:r>
          </w:p>
          <w:p w:rsidR="00596862" w:rsidRPr="00533B77" w:rsidP="008A77F9" w14:paraId="6B60B6F8" w14:textId="77777777">
            <w:pPr>
              <w:widowControl/>
              <w:autoSpaceDE/>
              <w:autoSpaceDN/>
              <w:adjustRightInd/>
              <w:jc w:val="center"/>
              <w:rPr>
                <w:rFonts w:ascii="Times New Roman" w:hAnsi="Times New Roman"/>
                <w:color w:val="000000"/>
                <w:sz w:val="22"/>
                <w:szCs w:val="22"/>
              </w:rPr>
            </w:pPr>
          </w:p>
        </w:tc>
      </w:tr>
      <w:tr w14:paraId="08A898D7"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8" w:space="0" w:color="auto"/>
            </w:tcBorders>
            <w:noWrap/>
            <w:vAlign w:val="center"/>
          </w:tcPr>
          <w:p w:rsidR="00F74A58" w:rsidRPr="00533B77" w:rsidP="008A77F9" w14:paraId="6B1CFCE9" w14:textId="77777777">
            <w:pPr>
              <w:widowControl/>
              <w:autoSpaceDE/>
              <w:autoSpaceDN/>
              <w:adjustRightInd/>
              <w:rPr>
                <w:rFonts w:ascii="Times New Roman" w:hAnsi="Times New Roman"/>
                <w:i/>
                <w:iCs/>
                <w:sz w:val="22"/>
                <w:szCs w:val="22"/>
              </w:rPr>
            </w:pPr>
            <w:r w:rsidRPr="00533B77">
              <w:rPr>
                <w:rFonts w:ascii="Times New Roman" w:hAnsi="Times New Roman"/>
                <w:i/>
                <w:iCs/>
                <w:sz w:val="22"/>
                <w:szCs w:val="22"/>
              </w:rPr>
              <w:t>Above PEL</w:t>
            </w:r>
          </w:p>
        </w:tc>
        <w:tc>
          <w:tcPr>
            <w:tcW w:w="1273" w:type="dxa"/>
            <w:tcBorders>
              <w:top w:val="single" w:sz="8" w:space="0" w:color="auto"/>
              <w:left w:val="single" w:sz="8" w:space="0" w:color="auto"/>
              <w:bottom w:val="single" w:sz="8" w:space="0" w:color="auto"/>
              <w:right w:val="single" w:sz="8" w:space="0" w:color="auto"/>
            </w:tcBorders>
          </w:tcPr>
          <w:p w:rsidR="00F74A58" w:rsidRPr="00533B77" w:rsidP="008A77F9" w14:paraId="521F5F2B" w14:textId="77777777">
            <w:pPr>
              <w:widowControl/>
              <w:autoSpaceDE/>
              <w:autoSpaceDN/>
              <w:adjustRightInd/>
              <w:jc w:val="center"/>
              <w:rPr>
                <w:rFonts w:ascii="Times New Roman" w:hAnsi="Times New Roman"/>
                <w:color w:val="000000"/>
                <w:sz w:val="22"/>
                <w:szCs w:val="22"/>
              </w:rPr>
            </w:pPr>
          </w:p>
        </w:tc>
        <w:tc>
          <w:tcPr>
            <w:tcW w:w="1591" w:type="dxa"/>
            <w:tcBorders>
              <w:top w:val="nil"/>
              <w:left w:val="single" w:sz="8" w:space="0" w:color="auto"/>
              <w:bottom w:val="single" w:sz="4" w:space="0" w:color="auto"/>
              <w:right w:val="single" w:sz="4" w:space="0" w:color="auto"/>
            </w:tcBorders>
            <w:noWrap/>
            <w:vAlign w:val="center"/>
          </w:tcPr>
          <w:p w:rsidR="00F74A58" w:rsidRPr="00533B77" w:rsidP="008A77F9" w14:paraId="1892DD73" w14:textId="77777777">
            <w:pPr>
              <w:widowControl/>
              <w:autoSpaceDE/>
              <w:autoSpaceDN/>
              <w:adjustRightInd/>
              <w:jc w:val="center"/>
              <w:rPr>
                <w:rFonts w:ascii="Times New Roman" w:hAnsi="Times New Roman"/>
                <w:color w:val="000000"/>
                <w:sz w:val="22"/>
                <w:szCs w:val="22"/>
              </w:rPr>
            </w:pPr>
          </w:p>
        </w:tc>
        <w:tc>
          <w:tcPr>
            <w:tcW w:w="1479" w:type="dxa"/>
            <w:tcBorders>
              <w:top w:val="nil"/>
              <w:left w:val="nil"/>
              <w:bottom w:val="single" w:sz="4" w:space="0" w:color="auto"/>
              <w:right w:val="single" w:sz="4" w:space="0" w:color="auto"/>
            </w:tcBorders>
            <w:noWrap/>
            <w:vAlign w:val="center"/>
          </w:tcPr>
          <w:p w:rsidR="00F74A58" w:rsidRPr="00533B77" w:rsidP="008A77F9" w14:paraId="55463CAC" w14:textId="77777777">
            <w:pPr>
              <w:widowControl/>
              <w:autoSpaceDE/>
              <w:autoSpaceDN/>
              <w:adjustRightInd/>
              <w:jc w:val="center"/>
              <w:rPr>
                <w:rFonts w:ascii="Times New Roman" w:hAnsi="Times New Roman"/>
                <w:color w:val="000000"/>
                <w:sz w:val="22"/>
                <w:szCs w:val="22"/>
              </w:rPr>
            </w:pPr>
            <w:r w:rsidRPr="00533B77">
              <w:rPr>
                <w:rFonts w:ascii="Times New Roman" w:hAnsi="Times New Roman"/>
                <w:color w:val="000000"/>
                <w:sz w:val="22"/>
                <w:szCs w:val="22"/>
              </w:rPr>
              <w:t>16,728</w:t>
            </w:r>
          </w:p>
        </w:tc>
        <w:tc>
          <w:tcPr>
            <w:tcW w:w="2101" w:type="dxa"/>
            <w:tcBorders>
              <w:top w:val="nil"/>
              <w:left w:val="nil"/>
              <w:bottom w:val="single" w:sz="4" w:space="0" w:color="auto"/>
              <w:right w:val="single" w:sz="4" w:space="0" w:color="auto"/>
            </w:tcBorders>
            <w:noWrap/>
            <w:vAlign w:val="center"/>
          </w:tcPr>
          <w:p w:rsidR="00F74A58" w:rsidRPr="00533B77" w:rsidP="008A77F9" w14:paraId="02927FA9" w14:textId="77777777">
            <w:pPr>
              <w:widowControl/>
              <w:autoSpaceDE/>
              <w:autoSpaceDN/>
              <w:adjustRightInd/>
              <w:jc w:val="center"/>
              <w:rPr>
                <w:rFonts w:ascii="Times New Roman" w:hAnsi="Times New Roman"/>
                <w:color w:val="000000"/>
                <w:sz w:val="22"/>
                <w:szCs w:val="22"/>
              </w:rPr>
            </w:pPr>
            <w:r w:rsidRPr="00533B77">
              <w:rPr>
                <w:rFonts w:ascii="Times New Roman" w:hAnsi="Times New Roman"/>
                <w:color w:val="000000"/>
                <w:sz w:val="22"/>
                <w:szCs w:val="22"/>
              </w:rPr>
              <w:t>4,182</w:t>
            </w:r>
          </w:p>
        </w:tc>
        <w:tc>
          <w:tcPr>
            <w:tcW w:w="1463" w:type="dxa"/>
            <w:tcBorders>
              <w:top w:val="nil"/>
              <w:left w:val="nil"/>
              <w:bottom w:val="single" w:sz="4" w:space="0" w:color="auto"/>
              <w:right w:val="single" w:sz="4" w:space="0" w:color="auto"/>
            </w:tcBorders>
            <w:noWrap/>
            <w:vAlign w:val="center"/>
          </w:tcPr>
          <w:p w:rsidR="00F74A58" w:rsidRPr="00533B77" w:rsidP="008A77F9" w14:paraId="49381C75" w14:textId="77777777">
            <w:pPr>
              <w:widowControl/>
              <w:autoSpaceDE/>
              <w:autoSpaceDN/>
              <w:adjustRightInd/>
              <w:jc w:val="center"/>
              <w:rPr>
                <w:rFonts w:ascii="Times New Roman" w:hAnsi="Times New Roman"/>
                <w:color w:val="000000"/>
                <w:sz w:val="22"/>
                <w:szCs w:val="22"/>
              </w:rPr>
            </w:pPr>
            <w:r w:rsidRPr="00533B77">
              <w:rPr>
                <w:rFonts w:ascii="Times New Roman" w:hAnsi="Times New Roman"/>
                <w:color w:val="000000"/>
                <w:sz w:val="22"/>
                <w:szCs w:val="22"/>
              </w:rPr>
              <w:t>20,910</w:t>
            </w:r>
          </w:p>
        </w:tc>
      </w:tr>
      <w:tr w14:paraId="7E260346"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8" w:space="0" w:color="auto"/>
            </w:tcBorders>
            <w:shd w:val="clear" w:color="auto" w:fill="A6A6A6"/>
            <w:noWrap/>
            <w:vAlign w:val="center"/>
          </w:tcPr>
          <w:p w:rsidR="00F74A58" w:rsidRPr="00533B77" w:rsidP="008A77F9" w14:paraId="46FC1C8A" w14:textId="77777777">
            <w:pPr>
              <w:widowControl/>
              <w:autoSpaceDE/>
              <w:autoSpaceDN/>
              <w:adjustRightInd/>
              <w:rPr>
                <w:rFonts w:ascii="Times New Roman" w:hAnsi="Times New Roman"/>
                <w:i/>
                <w:iCs/>
                <w:sz w:val="22"/>
                <w:szCs w:val="22"/>
              </w:rPr>
            </w:pPr>
            <w:r w:rsidRPr="00533B77">
              <w:rPr>
                <w:rFonts w:ascii="Times New Roman" w:hAnsi="Times New Roman"/>
                <w:sz w:val="22"/>
                <w:szCs w:val="22"/>
              </w:rPr>
              <w:t>Subtotal</w:t>
            </w:r>
            <w:r w:rsidRPr="00533B77">
              <w:rPr>
                <w:rFonts w:ascii="Times New Roman" w:hAnsi="Times New Roman"/>
                <w:color w:val="000000"/>
                <w:sz w:val="22"/>
                <w:szCs w:val="22"/>
              </w:rPr>
              <w:t xml:space="preserve">             </w:t>
            </w:r>
          </w:p>
        </w:tc>
        <w:tc>
          <w:tcPr>
            <w:tcW w:w="1273" w:type="dxa"/>
            <w:tcBorders>
              <w:top w:val="single" w:sz="8" w:space="0" w:color="auto"/>
              <w:left w:val="single" w:sz="8" w:space="0" w:color="auto"/>
              <w:bottom w:val="single" w:sz="8" w:space="0" w:color="auto"/>
              <w:right w:val="single" w:sz="8" w:space="0" w:color="auto"/>
            </w:tcBorders>
            <w:shd w:val="clear" w:color="auto" w:fill="A6A6A6"/>
          </w:tcPr>
          <w:p w:rsidR="00F74A58" w:rsidRPr="00533B77" w:rsidP="008A77F9" w14:paraId="50DFA8F5" w14:textId="77777777">
            <w:pPr>
              <w:widowControl/>
              <w:autoSpaceDE/>
              <w:autoSpaceDN/>
              <w:adjustRightInd/>
              <w:jc w:val="center"/>
              <w:rPr>
                <w:rFonts w:ascii="Times New Roman" w:hAnsi="Times New Roman"/>
                <w:sz w:val="22"/>
                <w:szCs w:val="22"/>
              </w:rPr>
            </w:pPr>
          </w:p>
        </w:tc>
        <w:tc>
          <w:tcPr>
            <w:tcW w:w="1591" w:type="dxa"/>
            <w:tcBorders>
              <w:top w:val="nil"/>
              <w:left w:val="single" w:sz="8" w:space="0" w:color="auto"/>
              <w:bottom w:val="single" w:sz="4" w:space="0" w:color="auto"/>
              <w:right w:val="single" w:sz="4" w:space="0" w:color="auto"/>
            </w:tcBorders>
            <w:shd w:val="clear" w:color="auto" w:fill="A6A6A6"/>
            <w:noWrap/>
            <w:vAlign w:val="center"/>
          </w:tcPr>
          <w:p w:rsidR="00F74A58" w:rsidRPr="00533B77" w:rsidP="008A77F9" w14:paraId="2F619C24" w14:textId="77777777">
            <w:pPr>
              <w:widowControl/>
              <w:autoSpaceDE/>
              <w:autoSpaceDN/>
              <w:adjustRightInd/>
              <w:jc w:val="center"/>
              <w:rPr>
                <w:rFonts w:ascii="Times New Roman" w:hAnsi="Times New Roman"/>
                <w:sz w:val="22"/>
                <w:szCs w:val="22"/>
              </w:rPr>
            </w:pPr>
            <w:r w:rsidRPr="00533B77">
              <w:rPr>
                <w:rFonts w:ascii="Times New Roman" w:hAnsi="Times New Roman"/>
                <w:sz w:val="22"/>
                <w:szCs w:val="22"/>
              </w:rPr>
              <w:t>3,587</w:t>
            </w:r>
          </w:p>
        </w:tc>
        <w:tc>
          <w:tcPr>
            <w:tcW w:w="1479" w:type="dxa"/>
            <w:tcBorders>
              <w:top w:val="nil"/>
              <w:left w:val="nil"/>
              <w:bottom w:val="single" w:sz="4" w:space="0" w:color="auto"/>
              <w:right w:val="single" w:sz="4" w:space="0" w:color="auto"/>
            </w:tcBorders>
            <w:shd w:val="clear" w:color="auto" w:fill="A6A6A6"/>
            <w:noWrap/>
            <w:vAlign w:val="center"/>
          </w:tcPr>
          <w:p w:rsidR="00F74A58" w:rsidRPr="00533B77" w:rsidP="008A77F9" w14:paraId="4EAFE273" w14:textId="77777777">
            <w:pPr>
              <w:widowControl/>
              <w:autoSpaceDE/>
              <w:autoSpaceDN/>
              <w:adjustRightInd/>
              <w:jc w:val="center"/>
              <w:rPr>
                <w:rFonts w:ascii="Times New Roman" w:hAnsi="Times New Roman"/>
                <w:sz w:val="22"/>
                <w:szCs w:val="22"/>
              </w:rPr>
            </w:pPr>
            <w:r w:rsidRPr="00533B77">
              <w:rPr>
                <w:rFonts w:ascii="Times New Roman" w:hAnsi="Times New Roman"/>
                <w:sz w:val="22"/>
                <w:szCs w:val="22"/>
              </w:rPr>
              <w:t>16,962</w:t>
            </w:r>
          </w:p>
        </w:tc>
        <w:tc>
          <w:tcPr>
            <w:tcW w:w="2101" w:type="dxa"/>
            <w:tcBorders>
              <w:top w:val="nil"/>
              <w:left w:val="nil"/>
              <w:bottom w:val="single" w:sz="4" w:space="0" w:color="auto"/>
              <w:right w:val="single" w:sz="4" w:space="0" w:color="auto"/>
            </w:tcBorders>
            <w:shd w:val="clear" w:color="auto" w:fill="A6A6A6"/>
            <w:noWrap/>
            <w:vAlign w:val="center"/>
          </w:tcPr>
          <w:p w:rsidR="00F74A58" w:rsidRPr="00533B77" w:rsidP="008A77F9" w14:paraId="4C8F39A8" w14:textId="1BF4C531">
            <w:pPr>
              <w:widowControl/>
              <w:autoSpaceDE/>
              <w:autoSpaceDN/>
              <w:adjustRightInd/>
              <w:jc w:val="center"/>
              <w:rPr>
                <w:rFonts w:ascii="Times New Roman" w:hAnsi="Times New Roman"/>
                <w:sz w:val="22"/>
                <w:szCs w:val="22"/>
              </w:rPr>
            </w:pPr>
            <w:r>
              <w:rPr>
                <w:rFonts w:ascii="Times New Roman" w:hAnsi="Times New Roman"/>
                <w:sz w:val="22"/>
                <w:szCs w:val="22"/>
              </w:rPr>
              <w:t>4,241</w:t>
            </w:r>
          </w:p>
        </w:tc>
        <w:tc>
          <w:tcPr>
            <w:tcW w:w="1463" w:type="dxa"/>
            <w:tcBorders>
              <w:top w:val="nil"/>
              <w:left w:val="nil"/>
              <w:bottom w:val="single" w:sz="4" w:space="0" w:color="auto"/>
              <w:right w:val="single" w:sz="4" w:space="0" w:color="auto"/>
            </w:tcBorders>
            <w:shd w:val="clear" w:color="auto" w:fill="A6A6A6"/>
            <w:noWrap/>
            <w:vAlign w:val="center"/>
          </w:tcPr>
          <w:p w:rsidR="00F74A58" w:rsidRPr="00533B77" w:rsidP="008A77F9" w14:paraId="2DA3C0BE" w14:textId="5884CC0E">
            <w:pPr>
              <w:widowControl/>
              <w:autoSpaceDE/>
              <w:autoSpaceDN/>
              <w:adjustRightInd/>
              <w:jc w:val="center"/>
              <w:rPr>
                <w:rFonts w:ascii="Times New Roman" w:hAnsi="Times New Roman"/>
                <w:sz w:val="22"/>
                <w:szCs w:val="22"/>
              </w:rPr>
            </w:pPr>
            <w:r>
              <w:rPr>
                <w:rFonts w:ascii="Times New Roman" w:hAnsi="Times New Roman"/>
                <w:sz w:val="22"/>
                <w:szCs w:val="22"/>
              </w:rPr>
              <w:t>21,203</w:t>
            </w:r>
          </w:p>
        </w:tc>
      </w:tr>
      <w:tr w14:paraId="5A71F257" w14:textId="77777777" w:rsidTr="008A77F9">
        <w:tblPrEx>
          <w:tblW w:w="9535" w:type="dxa"/>
          <w:tblCellMar>
            <w:left w:w="115" w:type="dxa"/>
            <w:right w:w="115" w:type="dxa"/>
          </w:tblCellMar>
          <w:tblLook w:val="0000"/>
        </w:tblPrEx>
        <w:trPr>
          <w:trHeight w:val="280"/>
        </w:trPr>
        <w:tc>
          <w:tcPr>
            <w:tcW w:w="1628" w:type="dxa"/>
            <w:tcBorders>
              <w:top w:val="nil"/>
              <w:left w:val="single" w:sz="4" w:space="0" w:color="auto"/>
              <w:bottom w:val="single" w:sz="4" w:space="0" w:color="auto"/>
              <w:right w:val="single" w:sz="4" w:space="0" w:color="auto"/>
            </w:tcBorders>
            <w:shd w:val="clear" w:color="auto" w:fill="C0C0C0"/>
            <w:noWrap/>
            <w:vAlign w:val="center"/>
          </w:tcPr>
          <w:p w:rsidR="00F74A58" w:rsidRPr="00533B77" w:rsidP="008A77F9" w14:paraId="135894DC" w14:textId="77777777">
            <w:pPr>
              <w:widowControl/>
              <w:autoSpaceDE/>
              <w:autoSpaceDN/>
              <w:adjustRightInd/>
              <w:rPr>
                <w:rFonts w:ascii="Times New Roman" w:hAnsi="Times New Roman"/>
                <w:sz w:val="22"/>
                <w:szCs w:val="22"/>
              </w:rPr>
            </w:pPr>
            <w:r w:rsidRPr="00533B77">
              <w:rPr>
                <w:rFonts w:ascii="Times New Roman" w:hAnsi="Times New Roman"/>
                <w:b/>
                <w:bCs/>
                <w:color w:val="000000"/>
                <w:sz w:val="22"/>
                <w:szCs w:val="22"/>
              </w:rPr>
              <w:t xml:space="preserve">Total </w:t>
            </w:r>
          </w:p>
        </w:tc>
        <w:tc>
          <w:tcPr>
            <w:tcW w:w="1273" w:type="dxa"/>
            <w:tcBorders>
              <w:top w:val="single" w:sz="8" w:space="0" w:color="auto"/>
              <w:left w:val="nil"/>
              <w:bottom w:val="single" w:sz="4" w:space="0" w:color="auto"/>
              <w:right w:val="nil"/>
            </w:tcBorders>
            <w:shd w:val="clear" w:color="auto" w:fill="C0C0C0"/>
          </w:tcPr>
          <w:p w:rsidR="00F74A58" w:rsidRPr="00533B77" w:rsidP="008A77F9" w14:paraId="48537C49" w14:textId="3DDD2DCA">
            <w:pPr>
              <w:widowControl/>
              <w:autoSpaceDE/>
              <w:autoSpaceDN/>
              <w:adjustRightInd/>
              <w:jc w:val="center"/>
              <w:rPr>
                <w:rFonts w:ascii="Times New Roman" w:hAnsi="Times New Roman"/>
                <w:b/>
                <w:bCs/>
                <w:color w:val="000000"/>
                <w:sz w:val="22"/>
                <w:szCs w:val="22"/>
              </w:rPr>
            </w:pPr>
            <w:r w:rsidRPr="00533B77">
              <w:rPr>
                <w:rFonts w:ascii="Times New Roman" w:hAnsi="Times New Roman"/>
                <w:b/>
                <w:bCs/>
                <w:color w:val="000000"/>
                <w:sz w:val="22"/>
                <w:szCs w:val="22"/>
              </w:rPr>
              <w:t>68,94</w:t>
            </w:r>
            <w:r w:rsidR="00DE65AA">
              <w:rPr>
                <w:rFonts w:ascii="Times New Roman" w:hAnsi="Times New Roman"/>
                <w:b/>
                <w:bCs/>
                <w:color w:val="000000"/>
                <w:sz w:val="22"/>
                <w:szCs w:val="22"/>
              </w:rPr>
              <w:t>5</w:t>
            </w:r>
          </w:p>
        </w:tc>
        <w:tc>
          <w:tcPr>
            <w:tcW w:w="1591" w:type="dxa"/>
            <w:tcBorders>
              <w:top w:val="nil"/>
              <w:left w:val="nil"/>
              <w:bottom w:val="single" w:sz="4" w:space="0" w:color="auto"/>
              <w:right w:val="single" w:sz="4" w:space="0" w:color="auto"/>
            </w:tcBorders>
            <w:shd w:val="clear" w:color="auto" w:fill="C0C0C0"/>
            <w:noWrap/>
            <w:vAlign w:val="center"/>
          </w:tcPr>
          <w:p w:rsidR="00F74A58" w:rsidRPr="00533B77" w:rsidP="008A77F9" w14:paraId="45D3D77C" w14:textId="62ED59BB">
            <w:pPr>
              <w:widowControl/>
              <w:autoSpaceDE/>
              <w:autoSpaceDN/>
              <w:adjustRightInd/>
              <w:jc w:val="center"/>
              <w:rPr>
                <w:rFonts w:ascii="Times New Roman" w:hAnsi="Times New Roman"/>
                <w:sz w:val="22"/>
                <w:szCs w:val="22"/>
              </w:rPr>
            </w:pPr>
            <w:r>
              <w:rPr>
                <w:rFonts w:ascii="Times New Roman" w:hAnsi="Times New Roman"/>
                <w:b/>
                <w:bCs/>
                <w:color w:val="000000"/>
                <w:sz w:val="22"/>
                <w:szCs w:val="22"/>
              </w:rPr>
              <w:t>17,236</w:t>
            </w:r>
          </w:p>
        </w:tc>
        <w:tc>
          <w:tcPr>
            <w:tcW w:w="1479" w:type="dxa"/>
            <w:tcBorders>
              <w:top w:val="nil"/>
              <w:left w:val="nil"/>
              <w:bottom w:val="single" w:sz="4" w:space="0" w:color="auto"/>
              <w:right w:val="single" w:sz="4" w:space="0" w:color="auto"/>
            </w:tcBorders>
            <w:shd w:val="clear" w:color="auto" w:fill="C0C0C0"/>
            <w:noWrap/>
            <w:vAlign w:val="center"/>
          </w:tcPr>
          <w:p w:rsidR="00F74A58" w:rsidRPr="00533B77" w:rsidP="008A77F9" w14:paraId="6AFE7727" w14:textId="77777777">
            <w:pPr>
              <w:widowControl/>
              <w:autoSpaceDE/>
              <w:autoSpaceDN/>
              <w:adjustRightInd/>
              <w:jc w:val="center"/>
              <w:rPr>
                <w:rFonts w:ascii="Times New Roman" w:hAnsi="Times New Roman"/>
                <w:sz w:val="22"/>
                <w:szCs w:val="22"/>
              </w:rPr>
            </w:pPr>
            <w:r w:rsidRPr="00533B77">
              <w:rPr>
                <w:rFonts w:ascii="Times New Roman" w:hAnsi="Times New Roman"/>
                <w:b/>
                <w:bCs/>
                <w:color w:val="000000"/>
                <w:sz w:val="22"/>
                <w:szCs w:val="22"/>
              </w:rPr>
              <w:t>150,536</w:t>
            </w:r>
          </w:p>
        </w:tc>
        <w:tc>
          <w:tcPr>
            <w:tcW w:w="2101" w:type="dxa"/>
            <w:tcBorders>
              <w:top w:val="nil"/>
              <w:left w:val="nil"/>
              <w:bottom w:val="single" w:sz="4" w:space="0" w:color="auto"/>
              <w:right w:val="single" w:sz="4" w:space="0" w:color="auto"/>
            </w:tcBorders>
            <w:shd w:val="clear" w:color="auto" w:fill="C0C0C0"/>
            <w:noWrap/>
            <w:vAlign w:val="center"/>
          </w:tcPr>
          <w:p w:rsidR="00F74A58" w:rsidRPr="00533B77" w:rsidP="008A77F9" w14:paraId="3F2DFB78" w14:textId="60E84392">
            <w:pPr>
              <w:widowControl/>
              <w:autoSpaceDE/>
              <w:autoSpaceDN/>
              <w:adjustRightInd/>
              <w:jc w:val="center"/>
              <w:rPr>
                <w:rFonts w:ascii="Times New Roman" w:hAnsi="Times New Roman"/>
                <w:sz w:val="22"/>
                <w:szCs w:val="22"/>
              </w:rPr>
            </w:pPr>
            <w:r>
              <w:rPr>
                <w:rFonts w:ascii="Times New Roman" w:hAnsi="Times New Roman"/>
                <w:b/>
                <w:bCs/>
                <w:color w:val="000000"/>
                <w:sz w:val="22"/>
                <w:szCs w:val="22"/>
              </w:rPr>
              <w:t>37,</w:t>
            </w:r>
            <w:r w:rsidR="00ED1C33">
              <w:rPr>
                <w:rFonts w:ascii="Times New Roman" w:hAnsi="Times New Roman"/>
                <w:b/>
                <w:bCs/>
                <w:color w:val="000000"/>
                <w:sz w:val="22"/>
                <w:szCs w:val="22"/>
              </w:rPr>
              <w:t>634</w:t>
            </w:r>
          </w:p>
        </w:tc>
        <w:tc>
          <w:tcPr>
            <w:tcW w:w="1463" w:type="dxa"/>
            <w:tcBorders>
              <w:top w:val="nil"/>
              <w:left w:val="nil"/>
              <w:bottom w:val="single" w:sz="4" w:space="0" w:color="auto"/>
              <w:right w:val="single" w:sz="4" w:space="0" w:color="auto"/>
            </w:tcBorders>
            <w:shd w:val="clear" w:color="auto" w:fill="C0C0C0"/>
            <w:noWrap/>
            <w:vAlign w:val="center"/>
          </w:tcPr>
          <w:p w:rsidR="00F74A58" w:rsidRPr="00533B77" w:rsidP="008A77F9" w14:paraId="6214FE70" w14:textId="178D8800">
            <w:pPr>
              <w:widowControl/>
              <w:autoSpaceDE/>
              <w:autoSpaceDN/>
              <w:adjustRightInd/>
              <w:jc w:val="center"/>
              <w:rPr>
                <w:rFonts w:ascii="Times New Roman" w:hAnsi="Times New Roman"/>
                <w:sz w:val="22"/>
                <w:szCs w:val="22"/>
              </w:rPr>
            </w:pPr>
            <w:r w:rsidRPr="00533B77">
              <w:rPr>
                <w:rFonts w:ascii="Times New Roman" w:hAnsi="Times New Roman"/>
                <w:b/>
                <w:bCs/>
                <w:color w:val="000000"/>
                <w:sz w:val="22"/>
                <w:szCs w:val="22"/>
              </w:rPr>
              <w:t>188,170</w:t>
            </w:r>
          </w:p>
        </w:tc>
      </w:tr>
    </w:tbl>
    <w:p w:rsidR="00533B77" w:rsidP="00112803" w14:paraId="59838A98" w14:textId="4D975396">
      <w:pPr>
        <w:widowControl/>
        <w:tabs>
          <w:tab w:val="left" w:pos="720"/>
          <w:tab w:val="left" w:pos="1440"/>
          <w:tab w:val="left" w:pos="2160"/>
          <w:tab w:val="left" w:pos="2880"/>
          <w:tab w:val="left" w:pos="3600"/>
        </w:tabs>
        <w:rPr>
          <w:rFonts w:ascii="Times New Roman" w:hAnsi="Times New Roman"/>
          <w:b/>
          <w:bCs/>
          <w:color w:val="000000"/>
        </w:rPr>
      </w:pPr>
    </w:p>
    <w:p w:rsidR="0054359D" w:rsidRPr="008074A3" w:rsidP="0054359D" w14:paraId="30D5B4ED" w14:textId="77777777">
      <w:pPr>
        <w:widowControl/>
        <w:rPr>
          <w:rFonts w:ascii="Times New Roman" w:hAnsi="Times New Roman"/>
          <w:color w:val="000000"/>
        </w:rPr>
      </w:pPr>
    </w:p>
    <w:p w:rsidR="00AD1FC9" w:rsidRPr="008074A3" w:rsidP="00AD1FC9" w14:paraId="4D8B0598" w14:textId="27848A62">
      <w:pPr>
        <w:pStyle w:val="Default"/>
        <w:rPr>
          <w:color w:val="auto"/>
        </w:rPr>
      </w:pPr>
      <w:r w:rsidRPr="00E36563">
        <w:rPr>
          <w:color w:val="auto"/>
          <w:u w:val="single"/>
        </w:rPr>
        <w:t>1</w:t>
      </w:r>
      <w:r w:rsidRPr="00E36563" w:rsidR="00E36563">
        <w:rPr>
          <w:color w:val="auto"/>
          <w:u w:val="single"/>
        </w:rPr>
        <w:t>. Performance</w:t>
      </w:r>
      <w:r w:rsidRPr="00E36563" w:rsidR="00D15155">
        <w:rPr>
          <w:u w:val="single"/>
        </w:rPr>
        <w:t xml:space="preserve"> </w:t>
      </w:r>
      <w:r w:rsidRPr="00E36563" w:rsidR="00B11AB3">
        <w:rPr>
          <w:u w:val="single"/>
        </w:rPr>
        <w:t>O</w:t>
      </w:r>
      <w:r w:rsidRPr="008074A3" w:rsidR="00D15155">
        <w:rPr>
          <w:u w:val="single"/>
        </w:rPr>
        <w:t>ption</w:t>
      </w:r>
      <w:r w:rsidRPr="008074A3" w:rsidR="00D15155">
        <w:rPr>
          <w:color w:val="auto"/>
          <w:u w:val="single"/>
        </w:rPr>
        <w:t xml:space="preserve"> </w:t>
      </w:r>
      <w:r w:rsidRPr="008074A3">
        <w:rPr>
          <w:color w:val="auto"/>
          <w:u w:val="single"/>
        </w:rPr>
        <w:t xml:space="preserve">(paragraph (d)(2) of </w:t>
      </w:r>
      <w:r w:rsidRPr="008074A3">
        <w:rPr>
          <w:bCs/>
          <w:color w:val="auto"/>
          <w:u w:val="single"/>
        </w:rPr>
        <w:t>§ 1910.1053</w:t>
      </w:r>
      <w:r w:rsidRPr="008074A3" w:rsidR="00A34D70">
        <w:rPr>
          <w:bCs/>
          <w:color w:val="auto"/>
          <w:u w:val="single"/>
        </w:rPr>
        <w:t xml:space="preserve"> and </w:t>
      </w:r>
      <w:r w:rsidRPr="008074A3" w:rsidR="00B11AB3">
        <w:rPr>
          <w:bCs/>
          <w:color w:val="auto"/>
          <w:u w:val="single"/>
        </w:rPr>
        <w:t>(d)</w:t>
      </w:r>
      <w:r w:rsidRPr="008074A3" w:rsidR="00A34D70">
        <w:rPr>
          <w:bCs/>
          <w:color w:val="auto"/>
          <w:u w:val="single"/>
        </w:rPr>
        <w:t xml:space="preserve">(2)(ii) of § </w:t>
      </w:r>
      <w:r w:rsidRPr="008074A3" w:rsidR="00232CA0">
        <w:rPr>
          <w:bCs/>
          <w:color w:val="auto"/>
          <w:u w:val="single"/>
        </w:rPr>
        <w:t>1926.1153</w:t>
      </w:r>
      <w:r w:rsidRPr="008074A3" w:rsidR="006C132D">
        <w:rPr>
          <w:bCs/>
          <w:color w:val="auto"/>
          <w:u w:val="single"/>
        </w:rPr>
        <w:t>)</w:t>
      </w:r>
      <w:r w:rsidR="008C51DD">
        <w:rPr>
          <w:bCs/>
          <w:color w:val="auto"/>
          <w:u w:val="single"/>
        </w:rPr>
        <w:t xml:space="preserve"> </w:t>
      </w:r>
      <w:r w:rsidRPr="0030507B" w:rsidR="008C51DD">
        <w:rPr>
          <w:bCs/>
          <w:i/>
          <w:iCs/>
          <w:color w:val="auto"/>
          <w:u w:val="single"/>
        </w:rPr>
        <w:t>(Table1)</w:t>
      </w:r>
    </w:p>
    <w:p w:rsidR="00AD1FC9" w:rsidRPr="008074A3" w:rsidP="00AD1FC9" w14:paraId="69627A39" w14:textId="77777777">
      <w:pPr>
        <w:pStyle w:val="Level1"/>
        <w:widowControl/>
        <w:rPr>
          <w:rFonts w:ascii="Times New Roman" w:hAnsi="Times New Roman"/>
          <w:color w:val="000000"/>
        </w:rPr>
      </w:pPr>
    </w:p>
    <w:p w:rsidR="006B3104" w:rsidRPr="008074A3" w:rsidP="00AD1FC9" w14:paraId="01F7CD07" w14:textId="3A150334">
      <w:pPr>
        <w:pStyle w:val="FootnoteText"/>
        <w:widowControl/>
        <w:rPr>
          <w:rFonts w:ascii="Times New Roman" w:hAnsi="Times New Roman"/>
          <w:sz w:val="24"/>
        </w:rPr>
      </w:pPr>
      <w:r w:rsidRPr="008074A3">
        <w:rPr>
          <w:rFonts w:ascii="Times New Roman" w:hAnsi="Times New Roman"/>
          <w:sz w:val="24"/>
        </w:rPr>
        <w:t xml:space="preserve">The </w:t>
      </w:r>
      <w:r w:rsidRPr="008074A3" w:rsidR="000E6645">
        <w:rPr>
          <w:rFonts w:ascii="Times New Roman" w:hAnsi="Times New Roman"/>
          <w:sz w:val="24"/>
        </w:rPr>
        <w:t>standard</w:t>
      </w:r>
      <w:r w:rsidRPr="008074A3">
        <w:rPr>
          <w:rFonts w:ascii="Times New Roman" w:hAnsi="Times New Roman"/>
          <w:sz w:val="24"/>
        </w:rPr>
        <w:t xml:space="preserve">s require employers </w:t>
      </w:r>
      <w:r w:rsidRPr="008074A3">
        <w:rPr>
          <w:rFonts w:ascii="Times New Roman" w:hAnsi="Times New Roman"/>
          <w:sz w:val="24"/>
          <w:szCs w:val="24"/>
        </w:rPr>
        <w:t xml:space="preserve">to assess the 8-hour TWA exposure for each employee </w:t>
      </w:r>
      <w:r w:rsidRPr="008074A3" w:rsidR="0030757A">
        <w:rPr>
          <w:rFonts w:ascii="Times New Roman" w:hAnsi="Times New Roman"/>
          <w:sz w:val="24"/>
          <w:szCs w:val="24"/>
        </w:rPr>
        <w:t>based on</w:t>
      </w:r>
      <w:r w:rsidRPr="008074A3">
        <w:rPr>
          <w:rFonts w:ascii="Times New Roman" w:hAnsi="Times New Roman"/>
          <w:sz w:val="24"/>
          <w:szCs w:val="24"/>
        </w:rPr>
        <w:t xml:space="preserve"> any combination of air monitoring data or objective data sufficient to accurately characterize employee exposures to respirable crystalline silica.</w:t>
      </w:r>
    </w:p>
    <w:p w:rsidR="00DC3179" w:rsidP="000A55A6" w14:paraId="2D984C5B" w14:textId="77777777">
      <w:pPr>
        <w:widowControl/>
        <w:rPr>
          <w:rFonts w:ascii="Times New Roman" w:hAnsi="Times New Roman"/>
          <w:color w:val="000000"/>
        </w:rPr>
      </w:pPr>
    </w:p>
    <w:p w:rsidR="000E20C7" w:rsidP="000E20C7" w14:paraId="76DA9197" w14:textId="77777777">
      <w:pPr>
        <w:widowControl/>
        <w:rPr>
          <w:rFonts w:ascii="Times New Roman" w:hAnsi="Times New Roman"/>
        </w:rPr>
      </w:pPr>
      <w:r w:rsidRPr="00AA4F66">
        <w:rPr>
          <w:rFonts w:ascii="Times New Roman" w:hAnsi="Times New Roman"/>
          <w:i/>
          <w:iCs/>
          <w:u w:val="single"/>
        </w:rPr>
        <w:t>Initial Exposure Assessments</w:t>
      </w:r>
      <w:r w:rsidRPr="0030507B">
        <w:rPr>
          <w:rFonts w:ascii="Times New Roman" w:hAnsi="Times New Roman"/>
        </w:rPr>
        <w:t xml:space="preserve"> </w:t>
      </w:r>
    </w:p>
    <w:p w:rsidR="000E20C7" w:rsidP="000A55A6" w14:paraId="73FB3488" w14:textId="77777777">
      <w:pPr>
        <w:widowControl/>
        <w:rPr>
          <w:rFonts w:ascii="Times New Roman" w:hAnsi="Times New Roman"/>
          <w:color w:val="000000"/>
        </w:rPr>
      </w:pPr>
    </w:p>
    <w:p w:rsidR="00AE05CC" w:rsidP="00145FF9" w14:paraId="198CD8C2" w14:textId="67D0B707">
      <w:pPr>
        <w:widowControl/>
        <w:rPr>
          <w:rFonts w:ascii="Times New Roman" w:hAnsi="Times New Roman"/>
        </w:rPr>
      </w:pPr>
      <w:r w:rsidRPr="1C87C975">
        <w:rPr>
          <w:rFonts w:ascii="Times New Roman" w:hAnsi="Times New Roman"/>
          <w:color w:val="000000" w:themeColor="text1"/>
        </w:rPr>
        <w:t>OSHA assumes that those workers who were employed by a covered establishment at the time of the rule’s promulgation have undergone initial exposure assessment</w:t>
      </w:r>
      <w:r w:rsidRPr="1C87C975" w:rsidR="00825F77">
        <w:rPr>
          <w:rFonts w:ascii="Times New Roman" w:hAnsi="Times New Roman"/>
          <w:color w:val="000000" w:themeColor="text1"/>
        </w:rPr>
        <w:t xml:space="preserve"> with that establishment</w:t>
      </w:r>
      <w:r w:rsidRPr="1C87C975">
        <w:rPr>
          <w:rFonts w:ascii="Times New Roman" w:hAnsi="Times New Roman"/>
          <w:color w:val="000000" w:themeColor="text1"/>
        </w:rPr>
        <w:t xml:space="preserve">. </w:t>
      </w:r>
      <w:r w:rsidRPr="1C87C975" w:rsidR="00AD1FC9">
        <w:rPr>
          <w:rFonts w:ascii="Times New Roman" w:hAnsi="Times New Roman"/>
          <w:color w:val="000000" w:themeColor="text1"/>
        </w:rPr>
        <w:t xml:space="preserve">For purposes of calculating </w:t>
      </w:r>
      <w:r w:rsidRPr="1C87C975" w:rsidR="006B3104">
        <w:rPr>
          <w:rFonts w:ascii="Times New Roman" w:hAnsi="Times New Roman"/>
          <w:color w:val="000000" w:themeColor="text1"/>
        </w:rPr>
        <w:t xml:space="preserve">the </w:t>
      </w:r>
      <w:r w:rsidRPr="1C87C975">
        <w:rPr>
          <w:rFonts w:ascii="Times New Roman" w:hAnsi="Times New Roman"/>
          <w:color w:val="000000" w:themeColor="text1"/>
        </w:rPr>
        <w:t xml:space="preserve">ongoing </w:t>
      </w:r>
      <w:r w:rsidRPr="1C87C975" w:rsidR="00AD1FC9">
        <w:rPr>
          <w:rFonts w:ascii="Times New Roman" w:hAnsi="Times New Roman"/>
          <w:color w:val="000000" w:themeColor="text1"/>
        </w:rPr>
        <w:t>exposure-assessment burden hours and costs</w:t>
      </w:r>
      <w:r w:rsidRPr="1C87C975" w:rsidR="006B3104">
        <w:rPr>
          <w:rFonts w:ascii="Times New Roman" w:hAnsi="Times New Roman"/>
          <w:color w:val="000000" w:themeColor="text1"/>
        </w:rPr>
        <w:t xml:space="preserve"> under the performance option</w:t>
      </w:r>
      <w:r w:rsidRPr="1C87C975" w:rsidR="00AD1FC9">
        <w:rPr>
          <w:rFonts w:ascii="Times New Roman" w:hAnsi="Times New Roman"/>
          <w:color w:val="000000" w:themeColor="text1"/>
        </w:rPr>
        <w:t xml:space="preserve">, </w:t>
      </w:r>
      <w:r w:rsidRPr="1C87C975" w:rsidR="002138DF">
        <w:rPr>
          <w:rFonts w:ascii="Times New Roman" w:hAnsi="Times New Roman"/>
          <w:color w:val="000000" w:themeColor="text1"/>
        </w:rPr>
        <w:t>the agency</w:t>
      </w:r>
      <w:r w:rsidRPr="1C87C975" w:rsidR="00AD1FC9">
        <w:rPr>
          <w:rFonts w:ascii="Times New Roman" w:hAnsi="Times New Roman"/>
          <w:color w:val="000000" w:themeColor="text1"/>
        </w:rPr>
        <w:t xml:space="preserve"> </w:t>
      </w:r>
      <w:r w:rsidRPr="1C87C975" w:rsidR="002068B9">
        <w:rPr>
          <w:rFonts w:ascii="Times New Roman" w:hAnsi="Times New Roman"/>
          <w:color w:val="000000" w:themeColor="text1"/>
        </w:rPr>
        <w:t>estimates</w:t>
      </w:r>
      <w:r w:rsidRPr="1C87C975" w:rsidR="00AD1FC9">
        <w:rPr>
          <w:rFonts w:ascii="Times New Roman" w:hAnsi="Times New Roman"/>
          <w:color w:val="000000" w:themeColor="text1"/>
        </w:rPr>
        <w:t xml:space="preserve"> the number of </w:t>
      </w:r>
      <w:r w:rsidRPr="1C87C975">
        <w:rPr>
          <w:rFonts w:ascii="Times New Roman" w:hAnsi="Times New Roman"/>
          <w:color w:val="000000" w:themeColor="text1"/>
        </w:rPr>
        <w:t xml:space="preserve">newly </w:t>
      </w:r>
      <w:r w:rsidRPr="1C87C975" w:rsidR="00AD1FC9">
        <w:rPr>
          <w:rFonts w:ascii="Times New Roman" w:hAnsi="Times New Roman"/>
          <w:color w:val="000000" w:themeColor="text1"/>
        </w:rPr>
        <w:t>covered workers exposed to silica at or above the action level (</w:t>
      </w:r>
      <w:r w:rsidRPr="0030507B" w:rsidR="00AD1FC9">
        <w:rPr>
          <w:rFonts w:ascii="Times New Roman" w:hAnsi="Times New Roman"/>
        </w:rPr>
        <w:t>25 ug/m</w:t>
      </w:r>
      <w:r w:rsidRPr="0030507B" w:rsidR="00AD1FC9">
        <w:rPr>
          <w:rFonts w:ascii="Times New Roman" w:hAnsi="Times New Roman"/>
          <w:vertAlign w:val="superscript"/>
        </w:rPr>
        <w:t>3</w:t>
      </w:r>
      <w:r w:rsidRPr="1C87C975" w:rsidR="00AD1FC9">
        <w:rPr>
          <w:rFonts w:ascii="Times New Roman" w:hAnsi="Times New Roman"/>
          <w:color w:val="000000" w:themeColor="text1"/>
        </w:rPr>
        <w:t>)</w:t>
      </w:r>
      <w:r w:rsidRPr="1C87C975" w:rsidR="00C672D1">
        <w:rPr>
          <w:rFonts w:ascii="Times New Roman" w:hAnsi="Times New Roman"/>
          <w:color w:val="000000" w:themeColor="text1"/>
        </w:rPr>
        <w:t xml:space="preserve"> </w:t>
      </w:r>
      <w:r w:rsidRPr="00DF5562" w:rsidR="000212B8">
        <w:rPr>
          <w:rFonts w:ascii="Times New Roman" w:hAnsi="Times New Roman"/>
        </w:rPr>
        <w:t>that will undergo initial exposure assessments</w:t>
      </w:r>
      <w:r w:rsidR="000212B8">
        <w:rPr>
          <w:rFonts w:ascii="Times New Roman" w:hAnsi="Times New Roman"/>
        </w:rPr>
        <w:t xml:space="preserve"> </w:t>
      </w:r>
      <w:r w:rsidRPr="0030507B" w:rsidR="00AD245C">
        <w:rPr>
          <w:rFonts w:ascii="Times New Roman" w:hAnsi="Times New Roman"/>
        </w:rPr>
        <w:t xml:space="preserve">in general industry </w:t>
      </w:r>
      <w:r w:rsidRPr="0030507B" w:rsidR="00C01C58">
        <w:rPr>
          <w:rFonts w:ascii="Times New Roman" w:hAnsi="Times New Roman"/>
        </w:rPr>
        <w:t xml:space="preserve">is </w:t>
      </w:r>
      <w:r w:rsidR="002909C3">
        <w:rPr>
          <w:rFonts w:ascii="Times New Roman" w:hAnsi="Times New Roman"/>
        </w:rPr>
        <w:t>54,597</w:t>
      </w:r>
      <w:r w:rsidR="000212B8">
        <w:rPr>
          <w:rFonts w:ascii="Times New Roman" w:hAnsi="Times New Roman"/>
        </w:rPr>
        <w:t>.</w:t>
      </w:r>
      <w:r w:rsidRPr="002D12B2" w:rsidR="00C672D1">
        <w:rPr>
          <w:rFonts w:ascii="Times New Roman" w:hAnsi="Times New Roman"/>
        </w:rPr>
        <w:t xml:space="preserve"> </w:t>
      </w:r>
      <w:r w:rsidRPr="006F5521" w:rsidR="00C672D1">
        <w:rPr>
          <w:rFonts w:ascii="Times New Roman" w:hAnsi="Times New Roman"/>
        </w:rPr>
        <w:t xml:space="preserve">The FEA </w:t>
      </w:r>
      <w:r w:rsidRPr="006F5521" w:rsidR="00770C2A">
        <w:rPr>
          <w:rFonts w:ascii="Times New Roman" w:hAnsi="Times New Roman"/>
        </w:rPr>
        <w:t xml:space="preserve">assumed </w:t>
      </w:r>
      <w:r w:rsidRPr="006F5521" w:rsidR="000E6645">
        <w:rPr>
          <w:rFonts w:ascii="Times New Roman" w:hAnsi="Times New Roman"/>
        </w:rPr>
        <w:t>that</w:t>
      </w:r>
      <w:r w:rsidRPr="006F5521" w:rsidR="00F06436">
        <w:rPr>
          <w:rFonts w:ascii="Times New Roman" w:hAnsi="Times New Roman"/>
        </w:rPr>
        <w:t xml:space="preserve"> </w:t>
      </w:r>
      <w:r w:rsidRPr="006F5521" w:rsidR="00C672D1">
        <w:rPr>
          <w:rFonts w:ascii="Times New Roman" w:hAnsi="Times New Roman"/>
        </w:rPr>
        <w:t>1 percent of at-risk construction workers undergo initial exposure assessment</w:t>
      </w:r>
      <w:r w:rsidR="00696A73">
        <w:rPr>
          <w:rFonts w:ascii="Times New Roman" w:hAnsi="Times New Roman"/>
        </w:rPr>
        <w:t xml:space="preserve">, using the same assumption </w:t>
      </w:r>
      <w:r w:rsidRPr="008074A3" w:rsidR="00825F77">
        <w:rPr>
          <w:rFonts w:ascii="Times New Roman" w:hAnsi="Times New Roman"/>
        </w:rPr>
        <w:t xml:space="preserve">OSHA estimates </w:t>
      </w:r>
      <w:r w:rsidR="00894429">
        <w:rPr>
          <w:rFonts w:ascii="Times New Roman" w:hAnsi="Times New Roman"/>
        </w:rPr>
        <w:t xml:space="preserve">there are </w:t>
      </w:r>
      <w:r w:rsidRPr="006F5521" w:rsidR="00825F77">
        <w:rPr>
          <w:rFonts w:ascii="Times New Roman" w:hAnsi="Times New Roman"/>
        </w:rPr>
        <w:t>14,</w:t>
      </w:r>
      <w:r w:rsidR="00894429">
        <w:rPr>
          <w:rFonts w:ascii="Times New Roman" w:hAnsi="Times New Roman"/>
        </w:rPr>
        <w:t>348</w:t>
      </w:r>
      <w:r w:rsidRPr="006F5521" w:rsidR="00825F77">
        <w:rPr>
          <w:rFonts w:ascii="Times New Roman" w:hAnsi="Times New Roman"/>
        </w:rPr>
        <w:t xml:space="preserve"> </w:t>
      </w:r>
      <w:r w:rsidRPr="008074A3" w:rsidR="00825F77">
        <w:rPr>
          <w:rFonts w:ascii="Times New Roman" w:hAnsi="Times New Roman"/>
        </w:rPr>
        <w:t xml:space="preserve">new </w:t>
      </w:r>
      <w:r w:rsidR="00696A73">
        <w:rPr>
          <w:rFonts w:ascii="Times New Roman" w:hAnsi="Times New Roman"/>
        </w:rPr>
        <w:t xml:space="preserve">at-risk </w:t>
      </w:r>
      <w:r w:rsidRPr="008074A3" w:rsidR="00825F77">
        <w:rPr>
          <w:rFonts w:ascii="Times New Roman" w:hAnsi="Times New Roman"/>
        </w:rPr>
        <w:t>construction workers</w:t>
      </w:r>
      <w:r w:rsidRPr="008074A3" w:rsidR="00D66269">
        <w:rPr>
          <w:rFonts w:ascii="Times New Roman" w:hAnsi="Times New Roman"/>
        </w:rPr>
        <w:t>.</w:t>
      </w:r>
      <w:r w:rsidRPr="008074A3" w:rsidR="00AD1FC9">
        <w:rPr>
          <w:rFonts w:ascii="Times New Roman" w:hAnsi="Times New Roman"/>
        </w:rPr>
        <w:t xml:space="preserve"> </w:t>
      </w:r>
      <w:r w:rsidRPr="008074A3" w:rsidR="00DA3A51">
        <w:rPr>
          <w:rFonts w:ascii="Times New Roman" w:hAnsi="Times New Roman"/>
        </w:rPr>
        <w:t>The FEA assume</w:t>
      </w:r>
      <w:r w:rsidRPr="008074A3" w:rsidR="000E6645">
        <w:rPr>
          <w:rFonts w:ascii="Times New Roman" w:hAnsi="Times New Roman"/>
        </w:rPr>
        <w:t>d</w:t>
      </w:r>
      <w:r w:rsidRPr="008074A3" w:rsidR="00DA3A51">
        <w:rPr>
          <w:rFonts w:ascii="Times New Roman" w:hAnsi="Times New Roman"/>
        </w:rPr>
        <w:t xml:space="preserve"> that initial monitoring is undertaken for abrasive blasters and tunnel workers</w:t>
      </w:r>
      <w:r w:rsidR="000B2BF5">
        <w:rPr>
          <w:rFonts w:ascii="Times New Roman" w:hAnsi="Times New Roman"/>
        </w:rPr>
        <w:t>,</w:t>
      </w:r>
      <w:r w:rsidRPr="008074A3" w:rsidR="00DA3A51">
        <w:rPr>
          <w:rFonts w:ascii="Times New Roman" w:hAnsi="Times New Roman"/>
        </w:rPr>
        <w:t xml:space="preserve"> as is periodic monitoring for those workers exposed above the action level.</w:t>
      </w:r>
      <w:r w:rsidRPr="008074A3" w:rsidR="00AD1FC9">
        <w:rPr>
          <w:rFonts w:ascii="Times New Roman" w:hAnsi="Times New Roman"/>
        </w:rPr>
        <w:t xml:space="preserve"> OSHA interprets the exposure assessment </w:t>
      </w:r>
      <w:r w:rsidRPr="008074A3" w:rsidR="00145E0B">
        <w:rPr>
          <w:rFonts w:ascii="Times New Roman" w:hAnsi="Times New Roman"/>
        </w:rPr>
        <w:t xml:space="preserve">under the performance option </w:t>
      </w:r>
      <w:r w:rsidRPr="008074A3" w:rsidR="00AD1FC9">
        <w:rPr>
          <w:rFonts w:ascii="Times New Roman" w:hAnsi="Times New Roman"/>
        </w:rPr>
        <w:t>as requiring first-year testing of at least one worker in each distinct job classification and work area who is, or may reasonably be expected to be, exposed to airborne concentrations of respirable crystalline silica at or above the action level.</w:t>
      </w:r>
      <w:r w:rsidRPr="008074A3" w:rsidR="00AD1FC9">
        <w:rPr>
          <w:rFonts w:ascii="Times New Roman" w:hAnsi="Times New Roman"/>
          <w:sz w:val="22"/>
          <w:szCs w:val="22"/>
          <w:vertAlign w:val="superscript"/>
        </w:rPr>
        <w:t xml:space="preserve">  </w:t>
      </w:r>
      <w:r w:rsidRPr="00B375E8" w:rsidR="002138DF">
        <w:rPr>
          <w:rFonts w:ascii="Times New Roman" w:hAnsi="Times New Roman"/>
        </w:rPr>
        <w:t>The agency</w:t>
      </w:r>
      <w:r w:rsidRPr="00B375E8" w:rsidR="00AD1FC9">
        <w:rPr>
          <w:rFonts w:ascii="Times New Roman" w:hAnsi="Times New Roman"/>
        </w:rPr>
        <w:t xml:space="preserve"> estimates there are four workers per work area; </w:t>
      </w:r>
      <w:r w:rsidRPr="0030507B" w:rsidR="00AB1184">
        <w:rPr>
          <w:rFonts w:ascii="Times New Roman" w:hAnsi="Times New Roman"/>
        </w:rPr>
        <w:t xml:space="preserve">when conducting </w:t>
      </w:r>
      <w:r w:rsidRPr="00B375E8" w:rsidR="00AD1FC9">
        <w:rPr>
          <w:rFonts w:ascii="Times New Roman" w:hAnsi="Times New Roman"/>
        </w:rPr>
        <w:t>initial exposure assessments.</w:t>
      </w:r>
      <w:r w:rsidR="00B34C17">
        <w:rPr>
          <w:rFonts w:ascii="Times New Roman" w:hAnsi="Times New Roman"/>
        </w:rPr>
        <w:t xml:space="preserve"> Combining these two assumptions, OSHA estimates that </w:t>
      </w:r>
      <w:r w:rsidR="003D4229">
        <w:rPr>
          <w:rFonts w:ascii="Times New Roman" w:hAnsi="Times New Roman"/>
        </w:rPr>
        <w:t>of the 54,</w:t>
      </w:r>
      <w:r w:rsidR="00143836">
        <w:rPr>
          <w:rFonts w:ascii="Times New Roman" w:hAnsi="Times New Roman"/>
        </w:rPr>
        <w:t>597 affected workers</w:t>
      </w:r>
      <w:r w:rsidR="001A2B9D">
        <w:rPr>
          <w:rFonts w:ascii="Times New Roman" w:hAnsi="Times New Roman"/>
        </w:rPr>
        <w:t xml:space="preserve"> in general industry</w:t>
      </w:r>
      <w:r w:rsidR="00AE10C8">
        <w:rPr>
          <w:rFonts w:ascii="Times New Roman" w:hAnsi="Times New Roman"/>
        </w:rPr>
        <w:t>/shipyards</w:t>
      </w:r>
      <w:r w:rsidR="00143836">
        <w:rPr>
          <w:rFonts w:ascii="Times New Roman" w:hAnsi="Times New Roman"/>
        </w:rPr>
        <w:t>, one in four</w:t>
      </w:r>
      <w:r w:rsidR="001A2B9D">
        <w:rPr>
          <w:rFonts w:ascii="Times New Roman" w:hAnsi="Times New Roman"/>
        </w:rPr>
        <w:t xml:space="preserve"> (13,469)</w:t>
      </w:r>
      <w:r w:rsidR="00143836">
        <w:rPr>
          <w:rFonts w:ascii="Times New Roman" w:hAnsi="Times New Roman"/>
        </w:rPr>
        <w:t xml:space="preserve"> will undergo </w:t>
      </w:r>
      <w:r w:rsidR="005F4CF2">
        <w:rPr>
          <w:rFonts w:ascii="Times New Roman" w:hAnsi="Times New Roman"/>
        </w:rPr>
        <w:t>initial</w:t>
      </w:r>
      <w:r w:rsidR="00143836">
        <w:rPr>
          <w:rFonts w:ascii="Times New Roman" w:hAnsi="Times New Roman"/>
        </w:rPr>
        <w:t xml:space="preserve"> </w:t>
      </w:r>
      <w:r w:rsidR="005F4CF2">
        <w:rPr>
          <w:rFonts w:ascii="Times New Roman" w:hAnsi="Times New Roman"/>
        </w:rPr>
        <w:t xml:space="preserve">exposure </w:t>
      </w:r>
      <w:r w:rsidR="00143836">
        <w:rPr>
          <w:rFonts w:ascii="Times New Roman" w:hAnsi="Times New Roman"/>
        </w:rPr>
        <w:t>assessment</w:t>
      </w:r>
      <w:r w:rsidR="005F4CF2">
        <w:rPr>
          <w:rFonts w:ascii="Times New Roman" w:hAnsi="Times New Roman"/>
        </w:rPr>
        <w:t>s</w:t>
      </w:r>
      <w:r w:rsidR="006079CF">
        <w:rPr>
          <w:rFonts w:ascii="Times New Roman" w:hAnsi="Times New Roman"/>
        </w:rPr>
        <w:t>.</w:t>
      </w:r>
      <w:r w:rsidRPr="00B375E8" w:rsidR="00AD1FC9">
        <w:rPr>
          <w:rFonts w:ascii="Times New Roman" w:hAnsi="Times New Roman"/>
        </w:rPr>
        <w:t xml:space="preserve"> </w:t>
      </w:r>
      <w:r w:rsidR="000C01A7">
        <w:rPr>
          <w:rFonts w:ascii="Times New Roman" w:hAnsi="Times New Roman"/>
        </w:rPr>
        <w:t xml:space="preserve">OSHA applies </w:t>
      </w:r>
      <w:r w:rsidR="001A2B9D">
        <w:rPr>
          <w:rFonts w:ascii="Times New Roman" w:hAnsi="Times New Roman"/>
        </w:rPr>
        <w:t>the same assumptions</w:t>
      </w:r>
      <w:r w:rsidR="000E7EFD">
        <w:rPr>
          <w:rFonts w:ascii="Times New Roman" w:hAnsi="Times New Roman"/>
        </w:rPr>
        <w:t xml:space="preserve"> to the construction</w:t>
      </w:r>
      <w:r w:rsidR="00742956">
        <w:rPr>
          <w:rFonts w:ascii="Times New Roman" w:hAnsi="Times New Roman"/>
        </w:rPr>
        <w:t xml:space="preserve"> industry</w:t>
      </w:r>
      <w:r w:rsidR="00D4746B">
        <w:rPr>
          <w:rFonts w:ascii="Times New Roman" w:hAnsi="Times New Roman"/>
        </w:rPr>
        <w:t>, 25 percent of the</w:t>
      </w:r>
      <w:r w:rsidR="00696A73">
        <w:rPr>
          <w:rFonts w:ascii="Times New Roman" w:hAnsi="Times New Roman"/>
        </w:rPr>
        <w:t xml:space="preserve"> 14,348 at-risk construction workers,</w:t>
      </w:r>
      <w:r w:rsidR="00D4746B">
        <w:rPr>
          <w:rFonts w:ascii="Times New Roman" w:hAnsi="Times New Roman"/>
        </w:rPr>
        <w:t xml:space="preserve"> </w:t>
      </w:r>
      <w:r w:rsidR="000C01A7">
        <w:rPr>
          <w:rFonts w:ascii="Times New Roman" w:hAnsi="Times New Roman"/>
        </w:rPr>
        <w:t xml:space="preserve">for </w:t>
      </w:r>
      <w:r w:rsidR="001A2B9D">
        <w:rPr>
          <w:rFonts w:ascii="Times New Roman" w:hAnsi="Times New Roman"/>
        </w:rPr>
        <w:t>an estimate of</w:t>
      </w:r>
      <w:r w:rsidR="005F4CF2">
        <w:rPr>
          <w:rFonts w:ascii="Times New Roman" w:hAnsi="Times New Roman"/>
        </w:rPr>
        <w:t xml:space="preserve"> 3</w:t>
      </w:r>
      <w:r w:rsidR="00AB5F60">
        <w:rPr>
          <w:rFonts w:ascii="Times New Roman" w:hAnsi="Times New Roman"/>
        </w:rPr>
        <w:t>,587 initial exposure assessments.</w:t>
      </w:r>
      <w:r w:rsidR="001A2B9D">
        <w:rPr>
          <w:rFonts w:ascii="Times New Roman" w:hAnsi="Times New Roman"/>
        </w:rPr>
        <w:t xml:space="preserve"> </w:t>
      </w:r>
      <w:r w:rsidRPr="00B375E8" w:rsidR="00AD1FC9">
        <w:rPr>
          <w:rFonts w:ascii="Times New Roman" w:hAnsi="Times New Roman"/>
        </w:rPr>
        <w:t xml:space="preserve"> </w:t>
      </w:r>
      <w:r w:rsidR="00C4210B">
        <w:rPr>
          <w:rFonts w:ascii="Times New Roman" w:hAnsi="Times New Roman"/>
        </w:rPr>
        <w:t>A</w:t>
      </w:r>
      <w:r w:rsidRPr="008074A3" w:rsidR="00AD1FC9">
        <w:rPr>
          <w:rFonts w:ascii="Times New Roman" w:hAnsi="Times New Roman"/>
        </w:rPr>
        <w:t xml:space="preserve"> worker</w:t>
      </w:r>
      <w:r w:rsidR="00C4210B">
        <w:rPr>
          <w:rFonts w:ascii="Times New Roman" w:hAnsi="Times New Roman"/>
        </w:rPr>
        <w:t xml:space="preserve"> spend</w:t>
      </w:r>
      <w:r w:rsidR="00713326">
        <w:rPr>
          <w:rFonts w:ascii="Times New Roman" w:hAnsi="Times New Roman"/>
        </w:rPr>
        <w:t>s</w:t>
      </w:r>
      <w:r w:rsidRPr="008074A3" w:rsidR="00AD1FC9">
        <w:rPr>
          <w:rFonts w:ascii="Times New Roman" w:hAnsi="Times New Roman"/>
        </w:rPr>
        <w:t xml:space="preserve"> 30 minutes (</w:t>
      </w:r>
      <w:r w:rsidRPr="008074A3" w:rsidR="00FC241B">
        <w:rPr>
          <w:rFonts w:ascii="Times New Roman" w:hAnsi="Times New Roman"/>
        </w:rPr>
        <w:t>30/60</w:t>
      </w:r>
      <w:r w:rsidRPr="008074A3" w:rsidR="00AD1FC9">
        <w:rPr>
          <w:rFonts w:ascii="Times New Roman" w:hAnsi="Times New Roman"/>
        </w:rPr>
        <w:t xml:space="preserve"> hours) </w:t>
      </w:r>
      <w:r w:rsidR="008D524F">
        <w:rPr>
          <w:rFonts w:ascii="Times New Roman" w:hAnsi="Times New Roman"/>
        </w:rPr>
        <w:t xml:space="preserve">conducting </w:t>
      </w:r>
      <w:r w:rsidR="00145FF9">
        <w:rPr>
          <w:rFonts w:ascii="Times New Roman" w:hAnsi="Times New Roman"/>
        </w:rPr>
        <w:t xml:space="preserve">all air exposure assessments (e.g., initial, additional, </w:t>
      </w:r>
      <w:r>
        <w:rPr>
          <w:rFonts w:ascii="Times New Roman" w:hAnsi="Times New Roman"/>
        </w:rPr>
        <w:t xml:space="preserve">semiannual, quarterly). </w:t>
      </w:r>
    </w:p>
    <w:p w:rsidR="009B21E8" w:rsidRPr="003E3169" w:rsidP="000A55A6" w14:paraId="6FEAAA80" w14:textId="660B7529">
      <w:pPr>
        <w:widowControl/>
        <w:rPr>
          <w:rFonts w:ascii="Times New Roman" w:hAnsi="Times New Roman"/>
          <w:i/>
          <w:u w:val="single"/>
        </w:rPr>
      </w:pPr>
    </w:p>
    <w:p w:rsidR="003730E7" w:rsidRPr="001E1BC0" w:rsidP="000A55A6" w14:paraId="69A4A9A4" w14:textId="2C07FA81">
      <w:pPr>
        <w:widowControl/>
        <w:rPr>
          <w:rFonts w:ascii="Times New Roman" w:hAnsi="Times New Roman"/>
          <w:b/>
          <w:bCs/>
          <w:color w:val="000000"/>
        </w:rPr>
      </w:pPr>
    </w:p>
    <w:p w:rsidR="00937DCC" w:rsidRPr="0030507B" w:rsidP="000A55A6" w14:paraId="2428EBCF" w14:textId="1EA8F7D0">
      <w:pPr>
        <w:widowControl/>
        <w:rPr>
          <w:rFonts w:ascii="Times New Roman" w:hAnsi="Times New Roman"/>
          <w:i/>
          <w:iCs/>
          <w:color w:val="000000"/>
          <w:u w:val="single"/>
        </w:rPr>
      </w:pPr>
      <w:r w:rsidRPr="0030507B">
        <w:rPr>
          <w:rFonts w:ascii="Times New Roman" w:hAnsi="Times New Roman"/>
          <w:i/>
          <w:iCs/>
          <w:color w:val="000000"/>
          <w:u w:val="single"/>
        </w:rPr>
        <w:t>General Industry</w:t>
      </w:r>
      <w:r w:rsidR="00ED4AC6">
        <w:rPr>
          <w:rFonts w:ascii="Times New Roman" w:hAnsi="Times New Roman"/>
          <w:color w:val="000000"/>
        </w:rPr>
        <w:t>:</w:t>
      </w:r>
      <w:r w:rsidRPr="0030507B">
        <w:rPr>
          <w:rFonts w:ascii="Times New Roman" w:hAnsi="Times New Roman"/>
          <w:i/>
          <w:iCs/>
          <w:color w:val="000000"/>
          <w:u w:val="single"/>
        </w:rPr>
        <w:t xml:space="preserve"> </w:t>
      </w:r>
    </w:p>
    <w:p w:rsidR="00E92465" w:rsidRPr="00937A1D" w:rsidP="000A55A6" w14:paraId="3805B423" w14:textId="77777777">
      <w:pPr>
        <w:widowControl/>
        <w:rPr>
          <w:rFonts w:ascii="Times New Roman" w:hAnsi="Times New Roman"/>
          <w:b/>
          <w:bCs/>
          <w:color w:val="000000"/>
        </w:rPr>
      </w:pPr>
    </w:p>
    <w:p w:rsidR="00C2214C" w:rsidRPr="0030507B" w:rsidP="0030507B" w14:paraId="58809C76" w14:textId="0D31B114">
      <w:pPr>
        <w:widowControl/>
        <w:ind w:left="3600" w:hanging="2160"/>
        <w:rPr>
          <w:rFonts w:ascii="Times New Roman" w:hAnsi="Times New Roman"/>
          <w:color w:val="000000"/>
        </w:rPr>
      </w:pPr>
      <w:bookmarkStart w:id="8" w:name="_Hlk200885963"/>
      <w:r w:rsidRPr="422D547B">
        <w:rPr>
          <w:rFonts w:ascii="Times New Roman" w:hAnsi="Times New Roman"/>
          <w:b/>
          <w:color w:val="000000" w:themeColor="text1"/>
        </w:rPr>
        <w:t>Burden hours</w:t>
      </w:r>
      <w:r w:rsidRPr="422D547B">
        <w:rPr>
          <w:rFonts w:ascii="Times New Roman" w:hAnsi="Times New Roman"/>
          <w:color w:val="000000" w:themeColor="text1"/>
        </w:rPr>
        <w:t xml:space="preserve">: </w:t>
      </w:r>
      <w:r w:rsidRPr="422D547B" w:rsidR="00703A2E">
        <w:rPr>
          <w:rFonts w:ascii="Times New Roman" w:hAnsi="Times New Roman"/>
          <w:color w:val="000000" w:themeColor="text1"/>
        </w:rPr>
        <w:t>[</w:t>
      </w:r>
      <w:r w:rsidRPr="422D547B" w:rsidR="002909C3">
        <w:rPr>
          <w:rFonts w:ascii="Times New Roman" w:hAnsi="Times New Roman"/>
          <w:color w:val="000000" w:themeColor="text1"/>
        </w:rPr>
        <w:t>54,597</w:t>
      </w:r>
      <w:r w:rsidRPr="422D547B">
        <w:rPr>
          <w:rFonts w:ascii="Times New Roman" w:hAnsi="Times New Roman"/>
          <w:color w:val="000000" w:themeColor="text1"/>
        </w:rPr>
        <w:t xml:space="preserve"> (workers)/4 (workers per area)</w:t>
      </w:r>
      <w:r w:rsidRPr="422D547B" w:rsidR="00703A2E">
        <w:rPr>
          <w:rFonts w:ascii="Times New Roman" w:hAnsi="Times New Roman"/>
          <w:color w:val="000000" w:themeColor="text1"/>
        </w:rPr>
        <w:t>]</w:t>
      </w:r>
      <w:r w:rsidRPr="422D547B" w:rsidR="00981780">
        <w:rPr>
          <w:rFonts w:ascii="Times New Roman" w:hAnsi="Times New Roman"/>
          <w:color w:val="000000" w:themeColor="text1"/>
        </w:rPr>
        <w:t xml:space="preserve"> =</w:t>
      </w:r>
      <w:r w:rsidRPr="422D547B" w:rsidR="00C22420">
        <w:rPr>
          <w:rFonts w:ascii="Times New Roman" w:hAnsi="Times New Roman"/>
          <w:color w:val="000000" w:themeColor="text1"/>
        </w:rPr>
        <w:t xml:space="preserve"> </w:t>
      </w:r>
      <w:r w:rsidRPr="422D547B" w:rsidR="00AC144D">
        <w:rPr>
          <w:rFonts w:ascii="Times New Roman" w:hAnsi="Times New Roman"/>
          <w:color w:val="000000" w:themeColor="text1"/>
        </w:rPr>
        <w:t>13,649</w:t>
      </w:r>
      <w:r w:rsidRPr="422D547B" w:rsidR="009E5F57">
        <w:rPr>
          <w:rFonts w:ascii="Times New Roman" w:hAnsi="Times New Roman"/>
          <w:color w:val="000000" w:themeColor="text1"/>
        </w:rPr>
        <w:t xml:space="preserve"> </w:t>
      </w:r>
      <w:r w:rsidRPr="422D547B" w:rsidR="009F75DE">
        <w:rPr>
          <w:rFonts w:ascii="Times New Roman" w:hAnsi="Times New Roman"/>
          <w:color w:val="000000" w:themeColor="text1"/>
        </w:rPr>
        <w:t>(</w:t>
      </w:r>
      <w:r w:rsidRPr="422D547B" w:rsidR="009E5F57">
        <w:rPr>
          <w:rFonts w:ascii="Times New Roman" w:hAnsi="Times New Roman"/>
          <w:color w:val="000000" w:themeColor="text1"/>
        </w:rPr>
        <w:t>assessments</w:t>
      </w:r>
      <w:r w:rsidRPr="422D547B" w:rsidR="009F75DE">
        <w:rPr>
          <w:rFonts w:ascii="Times New Roman" w:hAnsi="Times New Roman"/>
          <w:color w:val="000000" w:themeColor="text1"/>
        </w:rPr>
        <w:t>)</w:t>
      </w:r>
      <w:r w:rsidRPr="422D547B">
        <w:rPr>
          <w:rFonts w:ascii="Times New Roman" w:hAnsi="Times New Roman"/>
          <w:color w:val="000000" w:themeColor="text1"/>
        </w:rPr>
        <w:t xml:space="preserve"> x </w:t>
      </w:r>
      <w:r w:rsidRPr="422D547B" w:rsidR="000D0697">
        <w:rPr>
          <w:rFonts w:ascii="Times New Roman" w:hAnsi="Times New Roman"/>
          <w:color w:val="000000" w:themeColor="text1"/>
        </w:rPr>
        <w:t>[</w:t>
      </w:r>
      <w:r w:rsidRPr="422D547B" w:rsidR="00B84FA6">
        <w:rPr>
          <w:rFonts w:ascii="Times New Roman" w:hAnsi="Times New Roman"/>
          <w:color w:val="000000" w:themeColor="text1"/>
        </w:rPr>
        <w:t>1</w:t>
      </w:r>
      <w:r w:rsidRPr="422D547B">
        <w:rPr>
          <w:rFonts w:ascii="Times New Roman" w:hAnsi="Times New Roman"/>
          <w:color w:val="000000" w:themeColor="text1"/>
        </w:rPr>
        <w:t xml:space="preserve"> (assessments per year) x 30/60 </w:t>
      </w:r>
      <w:r w:rsidRPr="422D547B" w:rsidR="008D7D40">
        <w:rPr>
          <w:rFonts w:ascii="Times New Roman" w:hAnsi="Times New Roman"/>
          <w:color w:val="000000" w:themeColor="text1"/>
        </w:rPr>
        <w:t>hours</w:t>
      </w:r>
      <w:r w:rsidRPr="422D547B" w:rsidR="000D0697">
        <w:rPr>
          <w:rFonts w:ascii="Times New Roman" w:hAnsi="Times New Roman"/>
          <w:color w:val="000000" w:themeColor="text1"/>
        </w:rPr>
        <w:t>]</w:t>
      </w:r>
      <w:r w:rsidRPr="422D547B">
        <w:rPr>
          <w:rFonts w:ascii="Times New Roman" w:hAnsi="Times New Roman"/>
          <w:color w:val="000000" w:themeColor="text1"/>
        </w:rPr>
        <w:t xml:space="preserve"> = </w:t>
      </w:r>
      <w:r w:rsidRPr="422D547B" w:rsidR="00321C7A">
        <w:rPr>
          <w:rFonts w:ascii="Times New Roman" w:hAnsi="Times New Roman"/>
          <w:color w:val="000000" w:themeColor="text1"/>
        </w:rPr>
        <w:t>6,825</w:t>
      </w:r>
      <w:r w:rsidRPr="422D547B">
        <w:rPr>
          <w:rFonts w:ascii="Times New Roman" w:hAnsi="Times New Roman"/>
          <w:color w:val="000000" w:themeColor="text1"/>
        </w:rPr>
        <w:t xml:space="preserve"> hours</w:t>
      </w:r>
    </w:p>
    <w:p w:rsidR="00C2214C" w:rsidRPr="0030507B" w:rsidP="00C2214C" w14:paraId="58FF35C1" w14:textId="77777777">
      <w:pPr>
        <w:widowControl/>
        <w:rPr>
          <w:rFonts w:ascii="Times New Roman" w:hAnsi="Times New Roman"/>
          <w:color w:val="000000"/>
        </w:rPr>
      </w:pPr>
    </w:p>
    <w:p w:rsidR="00C2214C" w:rsidRPr="00937A1D" w:rsidP="00C2214C" w14:paraId="51BE139D" w14:textId="41EACF13">
      <w:pPr>
        <w:widowControl/>
        <w:rPr>
          <w:rFonts w:ascii="Times New Roman" w:hAnsi="Times New Roman"/>
          <w:b/>
          <w:bCs/>
          <w:color w:val="000000"/>
        </w:rPr>
      </w:pPr>
      <w:r w:rsidRPr="0030507B">
        <w:rPr>
          <w:rFonts w:ascii="Times New Roman" w:hAnsi="Times New Roman"/>
          <w:color w:val="000000"/>
        </w:rPr>
        <w:t xml:space="preserve"> </w:t>
      </w:r>
      <w:r w:rsidRPr="0030507B" w:rsidR="00B208CE">
        <w:rPr>
          <w:rFonts w:ascii="Times New Roman" w:hAnsi="Times New Roman"/>
          <w:color w:val="000000"/>
        </w:rPr>
        <w:tab/>
      </w:r>
      <w:r w:rsidR="008415B7">
        <w:rPr>
          <w:rFonts w:ascii="Times New Roman" w:hAnsi="Times New Roman"/>
          <w:color w:val="000000"/>
        </w:rPr>
        <w:tab/>
      </w:r>
      <w:r w:rsidR="008415B7">
        <w:rPr>
          <w:rFonts w:ascii="Times New Roman" w:hAnsi="Times New Roman"/>
          <w:color w:val="000000"/>
        </w:rPr>
        <w:tab/>
      </w:r>
      <w:r w:rsidRPr="008415B7">
        <w:rPr>
          <w:rFonts w:ascii="Times New Roman" w:hAnsi="Times New Roman"/>
          <w:b/>
          <w:bCs/>
          <w:color w:val="000000"/>
        </w:rPr>
        <w:t>Cost</w:t>
      </w:r>
      <w:r w:rsidRPr="0030507B">
        <w:rPr>
          <w:rFonts w:ascii="Times New Roman" w:hAnsi="Times New Roman"/>
          <w:color w:val="000000"/>
        </w:rPr>
        <w:t xml:space="preserve">:  </w:t>
      </w:r>
      <w:r w:rsidR="008415B7">
        <w:rPr>
          <w:rFonts w:ascii="Times New Roman" w:hAnsi="Times New Roman"/>
          <w:color w:val="000000"/>
        </w:rPr>
        <w:tab/>
      </w:r>
      <w:r w:rsidRPr="0030507B" w:rsidR="00321C7A">
        <w:rPr>
          <w:rFonts w:ascii="Times New Roman" w:hAnsi="Times New Roman"/>
          <w:color w:val="000000"/>
        </w:rPr>
        <w:t>6,825</w:t>
      </w:r>
      <w:r w:rsidRPr="0030507B">
        <w:rPr>
          <w:rFonts w:ascii="Times New Roman" w:hAnsi="Times New Roman"/>
          <w:color w:val="000000"/>
        </w:rPr>
        <w:t xml:space="preserve"> </w:t>
      </w:r>
      <w:r w:rsidR="00B5095F">
        <w:rPr>
          <w:rFonts w:ascii="Times New Roman" w:hAnsi="Times New Roman"/>
          <w:color w:val="000000"/>
        </w:rPr>
        <w:t xml:space="preserve">hours </w:t>
      </w:r>
      <w:r w:rsidRPr="0030507B">
        <w:rPr>
          <w:rFonts w:ascii="Times New Roman" w:hAnsi="Times New Roman"/>
          <w:color w:val="000000"/>
        </w:rPr>
        <w:t>x $</w:t>
      </w:r>
      <w:r w:rsidR="00475222">
        <w:rPr>
          <w:rFonts w:ascii="Times New Roman" w:hAnsi="Times New Roman"/>
          <w:color w:val="000000"/>
        </w:rPr>
        <w:t>34.25</w:t>
      </w:r>
      <w:r w:rsidR="00FC1111">
        <w:rPr>
          <w:rFonts w:ascii="Times New Roman" w:hAnsi="Times New Roman"/>
          <w:color w:val="000000"/>
        </w:rPr>
        <w:t xml:space="preserve"> </w:t>
      </w:r>
      <w:r w:rsidR="00D21BDA">
        <w:rPr>
          <w:rFonts w:ascii="Times New Roman" w:hAnsi="Times New Roman"/>
          <w:color w:val="000000"/>
        </w:rPr>
        <w:t>per hour</w:t>
      </w:r>
      <w:r w:rsidR="00FC1111">
        <w:rPr>
          <w:rFonts w:ascii="Times New Roman" w:hAnsi="Times New Roman"/>
          <w:color w:val="000000"/>
        </w:rPr>
        <w:t xml:space="preserve"> =</w:t>
      </w:r>
      <w:r w:rsidR="00024BC5">
        <w:rPr>
          <w:rFonts w:ascii="Times New Roman" w:hAnsi="Times New Roman"/>
          <w:color w:val="000000"/>
        </w:rPr>
        <w:t xml:space="preserve"> </w:t>
      </w:r>
      <w:r w:rsidRPr="0030507B" w:rsidR="00B208CE">
        <w:rPr>
          <w:rFonts w:ascii="Times New Roman" w:hAnsi="Times New Roman"/>
          <w:color w:val="000000"/>
        </w:rPr>
        <w:t>$</w:t>
      </w:r>
      <w:r w:rsidR="008339D5">
        <w:rPr>
          <w:rFonts w:ascii="Times New Roman" w:hAnsi="Times New Roman"/>
          <w:color w:val="000000"/>
        </w:rPr>
        <w:t>233,756</w:t>
      </w:r>
    </w:p>
    <w:bookmarkEnd w:id="8"/>
    <w:p w:rsidR="000B5EFA" w:rsidRPr="00937A1D" w:rsidP="00C2214C" w14:paraId="57AE670B" w14:textId="77777777">
      <w:pPr>
        <w:widowControl/>
        <w:rPr>
          <w:rFonts w:ascii="Times New Roman" w:hAnsi="Times New Roman"/>
          <w:b/>
          <w:bCs/>
          <w:color w:val="000000"/>
        </w:rPr>
      </w:pPr>
    </w:p>
    <w:p w:rsidR="000B5EFA" w:rsidRPr="0030507B" w:rsidP="00C2214C" w14:paraId="34D4D5A9" w14:textId="26488BC6">
      <w:pPr>
        <w:widowControl/>
        <w:rPr>
          <w:rFonts w:ascii="Times New Roman" w:hAnsi="Times New Roman"/>
          <w:color w:val="000000"/>
        </w:rPr>
      </w:pPr>
      <w:r w:rsidRPr="0030507B">
        <w:rPr>
          <w:rFonts w:ascii="Times New Roman" w:hAnsi="Times New Roman"/>
          <w:i/>
          <w:iCs/>
          <w:color w:val="000000"/>
          <w:u w:val="single"/>
        </w:rPr>
        <w:t>Construction</w:t>
      </w:r>
      <w:r w:rsidR="00ED4AC6">
        <w:rPr>
          <w:rFonts w:ascii="Times New Roman" w:hAnsi="Times New Roman"/>
          <w:color w:val="000000"/>
        </w:rPr>
        <w:t>:</w:t>
      </w:r>
    </w:p>
    <w:p w:rsidR="000B5EFA" w:rsidRPr="00937A1D" w:rsidP="00C2214C" w14:paraId="32D9E32C" w14:textId="77777777">
      <w:pPr>
        <w:widowControl/>
        <w:rPr>
          <w:rFonts w:ascii="Times New Roman" w:hAnsi="Times New Roman"/>
          <w:b/>
          <w:bCs/>
          <w:color w:val="000000"/>
        </w:rPr>
      </w:pPr>
    </w:p>
    <w:p w:rsidR="000B5EFA" w:rsidRPr="0030507B" w:rsidP="0030507B" w14:paraId="5ECC84EC" w14:textId="7BF877D7">
      <w:pPr>
        <w:widowControl/>
        <w:ind w:left="3600" w:hanging="2160"/>
        <w:rPr>
          <w:rFonts w:ascii="Times New Roman" w:hAnsi="Times New Roman"/>
          <w:color w:val="000000"/>
        </w:rPr>
      </w:pPr>
      <w:r w:rsidRPr="422D547B">
        <w:rPr>
          <w:rFonts w:ascii="Times New Roman" w:hAnsi="Times New Roman"/>
          <w:b/>
          <w:color w:val="000000" w:themeColor="text1"/>
        </w:rPr>
        <w:t>Burden hours</w:t>
      </w:r>
      <w:r w:rsidRPr="422D547B">
        <w:rPr>
          <w:rFonts w:ascii="Times New Roman" w:hAnsi="Times New Roman"/>
          <w:color w:val="000000" w:themeColor="text1"/>
        </w:rPr>
        <w:t xml:space="preserve">: </w:t>
      </w:r>
      <w:r w:rsidRPr="422D547B" w:rsidR="000D0697">
        <w:rPr>
          <w:rFonts w:ascii="Times New Roman" w:hAnsi="Times New Roman"/>
          <w:color w:val="000000" w:themeColor="text1"/>
        </w:rPr>
        <w:t>[</w:t>
      </w:r>
      <w:r w:rsidRPr="422D547B">
        <w:rPr>
          <w:rFonts w:ascii="Times New Roman" w:hAnsi="Times New Roman"/>
          <w:color w:val="000000" w:themeColor="text1"/>
        </w:rPr>
        <w:t>14</w:t>
      </w:r>
      <w:r w:rsidRPr="422D547B" w:rsidR="00E46667">
        <w:rPr>
          <w:rFonts w:ascii="Times New Roman" w:hAnsi="Times New Roman"/>
          <w:color w:val="000000" w:themeColor="text1"/>
        </w:rPr>
        <w:t>,348</w:t>
      </w:r>
      <w:r w:rsidRPr="422D547B">
        <w:rPr>
          <w:rFonts w:ascii="Times New Roman" w:hAnsi="Times New Roman"/>
          <w:color w:val="000000" w:themeColor="text1"/>
        </w:rPr>
        <w:t xml:space="preserve"> (workers)/4 (workers per </w:t>
      </w:r>
      <w:r w:rsidRPr="422D547B" w:rsidR="004045A6">
        <w:rPr>
          <w:rFonts w:ascii="Times New Roman" w:hAnsi="Times New Roman"/>
          <w:color w:val="000000" w:themeColor="text1"/>
        </w:rPr>
        <w:t>area</w:t>
      </w:r>
      <w:r w:rsidRPr="422D547B" w:rsidR="000D0697">
        <w:rPr>
          <w:rFonts w:ascii="Times New Roman" w:hAnsi="Times New Roman"/>
          <w:color w:val="000000" w:themeColor="text1"/>
        </w:rPr>
        <w:t xml:space="preserve">)] </w:t>
      </w:r>
      <w:r w:rsidRPr="422D547B" w:rsidR="004045A6">
        <w:rPr>
          <w:rFonts w:ascii="Times New Roman" w:hAnsi="Times New Roman"/>
          <w:color w:val="000000" w:themeColor="text1"/>
        </w:rPr>
        <w:t>=</w:t>
      </w:r>
      <w:r w:rsidRPr="422D547B" w:rsidR="00F21A14">
        <w:rPr>
          <w:rFonts w:ascii="Times New Roman" w:hAnsi="Times New Roman"/>
          <w:color w:val="000000" w:themeColor="text1"/>
        </w:rPr>
        <w:t xml:space="preserve"> </w:t>
      </w:r>
      <w:r w:rsidRPr="422D547B" w:rsidR="00BA13B1">
        <w:rPr>
          <w:rFonts w:ascii="Times New Roman" w:hAnsi="Times New Roman"/>
          <w:color w:val="000000" w:themeColor="text1"/>
        </w:rPr>
        <w:t xml:space="preserve">3,587 </w:t>
      </w:r>
      <w:r w:rsidRPr="422D547B" w:rsidR="00E9224D">
        <w:rPr>
          <w:rFonts w:ascii="Times New Roman" w:hAnsi="Times New Roman"/>
          <w:color w:val="000000" w:themeColor="text1"/>
        </w:rPr>
        <w:t>(</w:t>
      </w:r>
      <w:r w:rsidRPr="422D547B" w:rsidR="00BA13B1">
        <w:rPr>
          <w:rFonts w:ascii="Times New Roman" w:hAnsi="Times New Roman"/>
          <w:color w:val="000000" w:themeColor="text1"/>
        </w:rPr>
        <w:t>assessments</w:t>
      </w:r>
      <w:r w:rsidRPr="422D547B" w:rsidR="001F1020">
        <w:rPr>
          <w:rFonts w:ascii="Times New Roman" w:hAnsi="Times New Roman"/>
          <w:color w:val="000000" w:themeColor="text1"/>
        </w:rPr>
        <w:t>)</w:t>
      </w:r>
      <w:r w:rsidRPr="422D547B" w:rsidR="008D1A02">
        <w:rPr>
          <w:rFonts w:ascii="Times New Roman" w:hAnsi="Times New Roman"/>
          <w:color w:val="000000" w:themeColor="text1"/>
        </w:rPr>
        <w:t xml:space="preserve"> </w:t>
      </w:r>
      <w:r w:rsidRPr="422D547B">
        <w:rPr>
          <w:rFonts w:ascii="Times New Roman" w:hAnsi="Times New Roman"/>
          <w:color w:val="000000" w:themeColor="text1"/>
        </w:rPr>
        <w:t xml:space="preserve">x </w:t>
      </w:r>
      <w:r w:rsidRPr="422D547B" w:rsidR="000D0697">
        <w:rPr>
          <w:rFonts w:ascii="Times New Roman" w:hAnsi="Times New Roman"/>
          <w:color w:val="000000" w:themeColor="text1"/>
        </w:rPr>
        <w:t>[</w:t>
      </w:r>
      <w:r w:rsidRPr="422D547B">
        <w:rPr>
          <w:rFonts w:ascii="Times New Roman" w:hAnsi="Times New Roman"/>
          <w:color w:val="000000" w:themeColor="text1"/>
        </w:rPr>
        <w:t xml:space="preserve">1 (assessments per year) x 30/60 </w:t>
      </w:r>
      <w:r w:rsidRPr="422D547B" w:rsidR="008D7D40">
        <w:rPr>
          <w:rFonts w:ascii="Times New Roman" w:hAnsi="Times New Roman"/>
          <w:color w:val="000000" w:themeColor="text1"/>
        </w:rPr>
        <w:t>hours</w:t>
      </w:r>
      <w:r w:rsidRPr="422D547B" w:rsidR="00092D92">
        <w:rPr>
          <w:rFonts w:ascii="Times New Roman" w:hAnsi="Times New Roman"/>
          <w:color w:val="000000" w:themeColor="text1"/>
        </w:rPr>
        <w:t>]</w:t>
      </w:r>
      <w:r w:rsidRPr="422D547B">
        <w:rPr>
          <w:rFonts w:ascii="Times New Roman" w:hAnsi="Times New Roman"/>
          <w:color w:val="000000" w:themeColor="text1"/>
        </w:rPr>
        <w:t xml:space="preserve"> = </w:t>
      </w:r>
      <w:r w:rsidRPr="422D547B" w:rsidR="008D1A02">
        <w:rPr>
          <w:rFonts w:ascii="Times New Roman" w:hAnsi="Times New Roman"/>
          <w:color w:val="000000" w:themeColor="text1"/>
        </w:rPr>
        <w:t>1,794</w:t>
      </w:r>
      <w:r w:rsidRPr="422D547B">
        <w:rPr>
          <w:rFonts w:ascii="Times New Roman" w:hAnsi="Times New Roman"/>
          <w:color w:val="000000" w:themeColor="text1"/>
        </w:rPr>
        <w:t xml:space="preserve"> hours</w:t>
      </w:r>
    </w:p>
    <w:p w:rsidR="000B5EFA" w:rsidRPr="0030507B" w:rsidP="000B5EFA" w14:paraId="67144D5D" w14:textId="77777777">
      <w:pPr>
        <w:widowControl/>
        <w:rPr>
          <w:rFonts w:ascii="Times New Roman" w:hAnsi="Times New Roman"/>
          <w:color w:val="000000"/>
        </w:rPr>
      </w:pPr>
    </w:p>
    <w:p w:rsidR="000B5EFA" w:rsidRPr="0030507B" w:rsidP="000B5EFA" w14:paraId="10E8DDC0" w14:textId="120F1C25">
      <w:pPr>
        <w:widowControl/>
        <w:rPr>
          <w:rFonts w:ascii="Times New Roman" w:hAnsi="Times New Roman"/>
          <w:color w:val="000000"/>
        </w:rPr>
      </w:pPr>
      <w:r w:rsidRPr="0030507B">
        <w:rPr>
          <w:rFonts w:ascii="Times New Roman" w:hAnsi="Times New Roman"/>
          <w:color w:val="000000"/>
        </w:rPr>
        <w:t xml:space="preserve"> </w:t>
      </w:r>
      <w:r w:rsidRPr="0030507B">
        <w:rPr>
          <w:rFonts w:ascii="Times New Roman" w:hAnsi="Times New Roman"/>
          <w:color w:val="000000"/>
        </w:rPr>
        <w:tab/>
      </w:r>
      <w:r w:rsidR="00163F03">
        <w:rPr>
          <w:rFonts w:ascii="Times New Roman" w:hAnsi="Times New Roman"/>
          <w:color w:val="000000"/>
        </w:rPr>
        <w:tab/>
      </w:r>
      <w:r w:rsidR="00163F03">
        <w:rPr>
          <w:rFonts w:ascii="Times New Roman" w:hAnsi="Times New Roman"/>
          <w:color w:val="000000"/>
        </w:rPr>
        <w:tab/>
      </w:r>
      <w:r w:rsidRPr="00163F03">
        <w:rPr>
          <w:rFonts w:ascii="Times New Roman" w:hAnsi="Times New Roman"/>
          <w:b/>
          <w:bCs/>
          <w:color w:val="000000"/>
        </w:rPr>
        <w:t>Cost</w:t>
      </w:r>
      <w:r w:rsidRPr="0030507B">
        <w:rPr>
          <w:rFonts w:ascii="Times New Roman" w:hAnsi="Times New Roman"/>
          <w:color w:val="000000"/>
        </w:rPr>
        <w:t xml:space="preserve">:  </w:t>
      </w:r>
      <w:r w:rsidR="00163F03">
        <w:rPr>
          <w:rFonts w:ascii="Times New Roman" w:hAnsi="Times New Roman"/>
          <w:color w:val="000000"/>
        </w:rPr>
        <w:tab/>
      </w:r>
      <w:r w:rsidRPr="0030507B" w:rsidR="008D1A02">
        <w:rPr>
          <w:rFonts w:ascii="Times New Roman" w:hAnsi="Times New Roman"/>
          <w:color w:val="000000"/>
        </w:rPr>
        <w:t>1,794</w:t>
      </w:r>
      <w:r w:rsidR="00F979D2">
        <w:rPr>
          <w:rFonts w:ascii="Times New Roman" w:hAnsi="Times New Roman"/>
          <w:color w:val="000000"/>
        </w:rPr>
        <w:t xml:space="preserve"> hours</w:t>
      </w:r>
      <w:r w:rsidRPr="0030507B">
        <w:rPr>
          <w:rFonts w:ascii="Times New Roman" w:hAnsi="Times New Roman"/>
          <w:color w:val="000000"/>
        </w:rPr>
        <w:t xml:space="preserve"> x $</w:t>
      </w:r>
      <w:r w:rsidR="00475222">
        <w:rPr>
          <w:rFonts w:ascii="Times New Roman" w:hAnsi="Times New Roman"/>
          <w:color w:val="000000"/>
        </w:rPr>
        <w:t>42.11</w:t>
      </w:r>
      <w:r w:rsidR="00235E33">
        <w:rPr>
          <w:rFonts w:ascii="Times New Roman" w:hAnsi="Times New Roman"/>
          <w:color w:val="000000"/>
        </w:rPr>
        <w:t xml:space="preserve"> per hour </w:t>
      </w:r>
      <w:r w:rsidRPr="0030507B">
        <w:rPr>
          <w:rFonts w:ascii="Times New Roman" w:hAnsi="Times New Roman"/>
          <w:color w:val="000000"/>
        </w:rPr>
        <w:t>= $</w:t>
      </w:r>
      <w:r w:rsidR="00960CE9">
        <w:rPr>
          <w:rFonts w:ascii="Times New Roman" w:hAnsi="Times New Roman"/>
          <w:color w:val="000000"/>
        </w:rPr>
        <w:t>75,545</w:t>
      </w:r>
    </w:p>
    <w:p w:rsidR="001B7730" w:rsidP="0036548C" w14:paraId="04E803C4" w14:textId="77777777">
      <w:pPr>
        <w:widowControl/>
        <w:jc w:val="center"/>
        <w:rPr>
          <w:rFonts w:ascii="Times New Roman" w:hAnsi="Times New Roman"/>
          <w:b/>
          <w:bCs/>
          <w:color w:val="000000"/>
        </w:rPr>
      </w:pPr>
    </w:p>
    <w:p w:rsidR="00AB4E44" w:rsidP="00161CEB" w14:paraId="2FD17C2B" w14:textId="037E0274">
      <w:pPr>
        <w:pStyle w:val="Default"/>
      </w:pPr>
      <w:r w:rsidRPr="00161CEB">
        <w:rPr>
          <w:b/>
          <w:bCs/>
        </w:rPr>
        <w:t>Total</w:t>
      </w:r>
      <w:r w:rsidR="00B70435">
        <w:rPr>
          <w:b/>
          <w:bCs/>
        </w:rPr>
        <w:t xml:space="preserve"> hours and costs for i</w:t>
      </w:r>
      <w:r w:rsidR="005200E4">
        <w:rPr>
          <w:b/>
          <w:bCs/>
        </w:rPr>
        <w:t xml:space="preserve">nitial </w:t>
      </w:r>
      <w:r w:rsidR="00B70435">
        <w:rPr>
          <w:b/>
          <w:bCs/>
        </w:rPr>
        <w:t>e</w:t>
      </w:r>
      <w:r w:rsidR="005200E4">
        <w:rPr>
          <w:b/>
          <w:bCs/>
        </w:rPr>
        <w:t xml:space="preserve">xposure </w:t>
      </w:r>
      <w:r w:rsidR="00B70435">
        <w:rPr>
          <w:b/>
          <w:bCs/>
        </w:rPr>
        <w:t>m</w:t>
      </w:r>
      <w:r w:rsidR="005200E4">
        <w:rPr>
          <w:b/>
          <w:bCs/>
        </w:rPr>
        <w:t>onitoring</w:t>
      </w:r>
      <w:r w:rsidRPr="0030507B" w:rsidR="00B70435">
        <w:t>:</w:t>
      </w:r>
    </w:p>
    <w:p w:rsidR="005E5F91" w:rsidP="00161CEB" w14:paraId="6D66298C" w14:textId="77777777">
      <w:pPr>
        <w:pStyle w:val="Default"/>
        <w:rPr>
          <w:b/>
          <w:bCs/>
        </w:rPr>
      </w:pPr>
    </w:p>
    <w:p w:rsidR="00AB4E44" w:rsidRPr="0030507B" w:rsidP="00D02486" w14:paraId="6F5B7211" w14:textId="60B3C89F">
      <w:pPr>
        <w:pStyle w:val="Default"/>
        <w:ind w:left="720"/>
      </w:pPr>
      <w:r w:rsidRPr="003D7B95">
        <w:rPr>
          <w:b/>
          <w:bCs/>
        </w:rPr>
        <w:t>Burden hours</w:t>
      </w:r>
      <w:r w:rsidR="000D1F1C">
        <w:t>:</w:t>
      </w:r>
      <w:r w:rsidRPr="0030507B">
        <w:t xml:space="preserve"> 6,825 </w:t>
      </w:r>
      <w:r w:rsidR="004C34C5">
        <w:t>hours</w:t>
      </w:r>
      <w:r w:rsidRPr="0030507B">
        <w:t xml:space="preserve"> (</w:t>
      </w:r>
      <w:r w:rsidR="00461AFB">
        <w:t>G</w:t>
      </w:r>
      <w:r w:rsidRPr="0030507B">
        <w:t xml:space="preserve">eneral industry) </w:t>
      </w:r>
      <w:r w:rsidRPr="0030507B" w:rsidR="0075406F">
        <w:t xml:space="preserve">+ 1,794 </w:t>
      </w:r>
      <w:r w:rsidR="004C34C5">
        <w:t>hours</w:t>
      </w:r>
      <w:r w:rsidRPr="0030507B" w:rsidR="0075406F">
        <w:t xml:space="preserve"> (</w:t>
      </w:r>
      <w:r w:rsidR="00461AFB">
        <w:t>C</w:t>
      </w:r>
      <w:r w:rsidRPr="0030507B" w:rsidR="0075406F">
        <w:t xml:space="preserve">onstruction) = </w:t>
      </w:r>
      <w:r w:rsidRPr="0030507B" w:rsidR="00B70435">
        <w:t>8,619 hours</w:t>
      </w:r>
    </w:p>
    <w:p w:rsidR="000D1F1C" w:rsidP="00AB4E44" w14:paraId="445A1BF9" w14:textId="77777777">
      <w:pPr>
        <w:pStyle w:val="Default"/>
        <w:ind w:firstLine="720"/>
        <w:rPr>
          <w:b/>
          <w:bCs/>
        </w:rPr>
      </w:pPr>
    </w:p>
    <w:p w:rsidR="00056CE0" w:rsidRPr="00056CE0" w:rsidP="00056CE0" w14:paraId="41A6493C" w14:textId="5C88B6EF">
      <w:pPr>
        <w:pStyle w:val="Default"/>
        <w:ind w:firstLine="720"/>
      </w:pPr>
      <w:r w:rsidRPr="003D7B95">
        <w:rPr>
          <w:b/>
          <w:bCs/>
        </w:rPr>
        <w:t>Cost</w:t>
      </w:r>
      <w:r w:rsidRPr="0030507B">
        <w:t>:</w:t>
      </w:r>
      <w:r w:rsidR="00D046B8">
        <w:t xml:space="preserve"> $</w:t>
      </w:r>
      <w:r w:rsidR="008339D5">
        <w:t>233,756</w:t>
      </w:r>
      <w:r w:rsidR="00D046B8">
        <w:t xml:space="preserve"> </w:t>
      </w:r>
      <w:r w:rsidR="00461AFB">
        <w:t>(</w:t>
      </w:r>
      <w:r w:rsidR="000A3EA2">
        <w:t>G</w:t>
      </w:r>
      <w:r w:rsidR="00461AFB">
        <w:t>eneral industry)</w:t>
      </w:r>
      <w:r>
        <w:t xml:space="preserve"> + </w:t>
      </w:r>
      <w:r w:rsidRPr="00056CE0">
        <w:t>$</w:t>
      </w:r>
      <w:r w:rsidR="00960CE9">
        <w:t>75,545</w:t>
      </w:r>
      <w:r>
        <w:t xml:space="preserve"> (Construction) = $</w:t>
      </w:r>
      <w:r w:rsidR="009A35C7">
        <w:t>309,301</w:t>
      </w:r>
      <w:r w:rsidR="00ED5329">
        <w:t xml:space="preserve"> </w:t>
      </w:r>
    </w:p>
    <w:p w:rsidR="00161CEB" w:rsidRPr="0030507B" w:rsidP="0030507B" w14:paraId="2889337F" w14:textId="1C1DBA5D">
      <w:pPr>
        <w:pStyle w:val="Default"/>
        <w:ind w:firstLine="720"/>
      </w:pPr>
    </w:p>
    <w:p w:rsidR="00AD1FC9" w:rsidRPr="008074A3" w:rsidP="00AD1FC9" w14:paraId="50913BF9" w14:textId="77777777">
      <w:pPr>
        <w:pStyle w:val="Default"/>
        <w:rPr>
          <w:b/>
          <w:color w:val="auto"/>
        </w:rPr>
      </w:pPr>
    </w:p>
    <w:p w:rsidR="00475003" w:rsidP="00AD1FC9" w14:paraId="635F00F7" w14:textId="221965C7">
      <w:pPr>
        <w:pStyle w:val="Default"/>
        <w:rPr>
          <w:rFonts w:ascii="Courier" w:hAnsi="Courier"/>
          <w:bCs/>
          <w:color w:val="auto"/>
          <w:u w:val="single"/>
        </w:rPr>
      </w:pPr>
      <w:r w:rsidRPr="008074A3">
        <w:t xml:space="preserve">2. </w:t>
      </w:r>
      <w:r w:rsidRPr="00475003" w:rsidR="006B3104">
        <w:rPr>
          <w:u w:val="single"/>
        </w:rPr>
        <w:t xml:space="preserve">Scheduled Monitoring Option </w:t>
      </w:r>
      <w:r w:rsidRPr="00475003">
        <w:rPr>
          <w:u w:val="single"/>
        </w:rPr>
        <w:t xml:space="preserve">and </w:t>
      </w:r>
      <w:r w:rsidRPr="00475003" w:rsidR="006B3104">
        <w:rPr>
          <w:u w:val="single"/>
        </w:rPr>
        <w:t>Reassessment of Exposures</w:t>
      </w:r>
      <w:r w:rsidRPr="00475003">
        <w:rPr>
          <w:u w:val="single"/>
        </w:rPr>
        <w:t xml:space="preserve"> </w:t>
      </w:r>
      <w:r w:rsidRPr="00475003" w:rsidR="00B936AA">
        <w:rPr>
          <w:u w:val="single"/>
        </w:rPr>
        <w:t>(</w:t>
      </w:r>
      <w:r w:rsidRPr="00475003">
        <w:rPr>
          <w:bCs/>
          <w:u w:val="single"/>
        </w:rPr>
        <w:t>§</w:t>
      </w:r>
      <w:r w:rsidRPr="00475003" w:rsidR="006B3104">
        <w:rPr>
          <w:bCs/>
          <w:u w:val="single"/>
        </w:rPr>
        <w:t xml:space="preserve"> </w:t>
      </w:r>
      <w:r w:rsidRPr="00475003">
        <w:rPr>
          <w:bCs/>
          <w:u w:val="single"/>
        </w:rPr>
        <w:t>19</w:t>
      </w:r>
      <w:r w:rsidRPr="00475003" w:rsidR="00167D27">
        <w:rPr>
          <w:bCs/>
          <w:u w:val="single"/>
        </w:rPr>
        <w:t>10</w:t>
      </w:r>
      <w:r w:rsidRPr="00475003">
        <w:rPr>
          <w:bCs/>
          <w:u w:val="single"/>
        </w:rPr>
        <w:t>.1053</w:t>
      </w:r>
      <w:r w:rsidRPr="00475003" w:rsidR="00A34D70">
        <w:rPr>
          <w:bCs/>
          <w:u w:val="single"/>
        </w:rPr>
        <w:t xml:space="preserve"> </w:t>
      </w:r>
      <w:r w:rsidRPr="00475003" w:rsidR="0021645A">
        <w:rPr>
          <w:bCs/>
          <w:u w:val="single"/>
        </w:rPr>
        <w:t>(d)(3)</w:t>
      </w:r>
      <w:r w:rsidRPr="00475003" w:rsidR="002F2691">
        <w:rPr>
          <w:bCs/>
          <w:u w:val="single"/>
        </w:rPr>
        <w:t xml:space="preserve">, </w:t>
      </w:r>
      <w:r w:rsidRPr="00475003" w:rsidR="0021645A">
        <w:rPr>
          <w:bCs/>
          <w:u w:val="single"/>
        </w:rPr>
        <w:t xml:space="preserve">(4) </w:t>
      </w:r>
      <w:r w:rsidRPr="00475003" w:rsidR="00A34D70">
        <w:rPr>
          <w:bCs/>
          <w:u w:val="single"/>
        </w:rPr>
        <w:t>and §</w:t>
      </w:r>
      <w:r w:rsidRPr="00475003" w:rsidR="00B11AB3">
        <w:rPr>
          <w:bCs/>
          <w:u w:val="single"/>
        </w:rPr>
        <w:t xml:space="preserve"> </w:t>
      </w:r>
      <w:r w:rsidRPr="00475003" w:rsidR="00232CA0">
        <w:rPr>
          <w:bCs/>
          <w:u w:val="single"/>
        </w:rPr>
        <w:t>1926.1153</w:t>
      </w:r>
      <w:r w:rsidRPr="00475003">
        <w:rPr>
          <w:bCs/>
          <w:u w:val="single"/>
        </w:rPr>
        <w:t>)</w:t>
      </w:r>
      <w:r w:rsidRPr="000D70E4" w:rsidR="0021645A">
        <w:rPr>
          <w:bCs/>
          <w:u w:val="single"/>
        </w:rPr>
        <w:t xml:space="preserve"> </w:t>
      </w:r>
      <w:r w:rsidRPr="00475003" w:rsidR="0021645A">
        <w:rPr>
          <w:bCs/>
          <w:u w:val="single"/>
        </w:rPr>
        <w:t>(d)(2)(iii)</w:t>
      </w:r>
      <w:r w:rsidRPr="00475003" w:rsidR="007B30FD">
        <w:rPr>
          <w:bCs/>
          <w:u w:val="single"/>
        </w:rPr>
        <w:t>,</w:t>
      </w:r>
      <w:r w:rsidRPr="00475003" w:rsidR="0021645A">
        <w:rPr>
          <w:bCs/>
          <w:u w:val="single"/>
        </w:rPr>
        <w:t xml:space="preserve"> (d)(2)(iv)</w:t>
      </w:r>
      <w:r w:rsidRPr="0021645A" w:rsidR="0021645A">
        <w:rPr>
          <w:bCs/>
          <w:u w:val="single"/>
        </w:rPr>
        <w:t xml:space="preserve"> </w:t>
      </w:r>
      <w:r w:rsidRPr="0030507B" w:rsidR="00AF0D8B">
        <w:rPr>
          <w:bCs/>
          <w:i/>
          <w:iCs/>
          <w:u w:val="single"/>
        </w:rPr>
        <w:t>(Table 3)</w:t>
      </w:r>
    </w:p>
    <w:p w:rsidR="00DC6D94" w:rsidRPr="008074A3" w:rsidP="0030507B" w14:paraId="6DEA58CF" w14:textId="77777777">
      <w:pPr>
        <w:pStyle w:val="Default"/>
      </w:pPr>
    </w:p>
    <w:p w:rsidR="00145E0B" w:rsidRPr="008074A3" w:rsidP="00145E0B" w14:paraId="6C0E0473" w14:textId="4F81807D">
      <w:pPr>
        <w:rPr>
          <w:rFonts w:ascii="Times New Roman" w:hAnsi="Times New Roman"/>
        </w:rPr>
      </w:pPr>
      <w:r w:rsidRPr="008074A3">
        <w:rPr>
          <w:rFonts w:ascii="Times New Roman" w:hAnsi="Times New Roman"/>
        </w:rPr>
        <w:t xml:space="preserve">Under </w:t>
      </w:r>
      <w:r w:rsidRPr="008074A3" w:rsidR="00E76D02">
        <w:rPr>
          <w:rFonts w:ascii="Times New Roman" w:hAnsi="Times New Roman"/>
        </w:rPr>
        <w:t>the scheduled monitoring option</w:t>
      </w:r>
      <w:r w:rsidRPr="008074A3">
        <w:rPr>
          <w:rFonts w:ascii="Times New Roman" w:hAnsi="Times New Roman"/>
        </w:rPr>
        <w:t xml:space="preserve"> for general industry</w:t>
      </w:r>
      <w:r w:rsidRPr="008074A3" w:rsidR="00947767">
        <w:rPr>
          <w:rFonts w:ascii="Times New Roman" w:hAnsi="Times New Roman"/>
        </w:rPr>
        <w:t xml:space="preserve"> and construction</w:t>
      </w:r>
      <w:r w:rsidRPr="008074A3" w:rsidR="00E76D02">
        <w:rPr>
          <w:rFonts w:ascii="Times New Roman" w:hAnsi="Times New Roman"/>
        </w:rPr>
        <w:t xml:space="preserve">, </w:t>
      </w:r>
      <w:r w:rsidRPr="008074A3">
        <w:rPr>
          <w:rFonts w:ascii="Times New Roman" w:hAnsi="Times New Roman"/>
        </w:rPr>
        <w:t xml:space="preserve">the employer must perform initial monitoring to assess the 8-hour TWA exposure for each employee on the basis of one or more personal breathing zone (PBZ) air samples that reflect the exposures of employees on each shift, for each job classification, in each work area. </w:t>
      </w:r>
    </w:p>
    <w:p w:rsidR="00145E0B" w:rsidRPr="008074A3" w:rsidP="00145E0B" w14:paraId="70CD8FE8" w14:textId="77777777">
      <w:pPr>
        <w:rPr>
          <w:rFonts w:ascii="Times New Roman" w:hAnsi="Times New Roman"/>
        </w:rPr>
      </w:pPr>
    </w:p>
    <w:p w:rsidR="00145E0B" w:rsidRPr="008074A3" w:rsidP="00145E0B" w14:paraId="1916B949" w14:textId="2C4E5BC5">
      <w:pPr>
        <w:rPr>
          <w:rFonts w:ascii="Times New Roman" w:hAnsi="Times New Roman"/>
        </w:rPr>
      </w:pPr>
      <w:r w:rsidRPr="008074A3">
        <w:rPr>
          <w:rFonts w:ascii="Times New Roman" w:hAnsi="Times New Roman"/>
        </w:rPr>
        <w:t xml:space="preserve">Under the scheduled monitoring option, requirements for periodic monitoring depend on the results of initial monitoring. If the initial monitoring indicates that employee exposures are below the action level, no further monitoring is required. If the most recent exposure monitoring reveals employee exposures to be at or above the action level but at or below the PEL, the employer must repeat monitoring within six months of the most recent monitoring. If the most recent exposure monitoring reveals employee exposures to be above the PEL, the employer must repeat monitoring within three months of the most recent monitoring. </w:t>
      </w:r>
    </w:p>
    <w:p w:rsidR="00145E0B" w:rsidRPr="008074A3" w:rsidP="00145E0B" w14:paraId="17CEDEB1" w14:textId="77777777">
      <w:pPr>
        <w:rPr>
          <w:rFonts w:ascii="Times New Roman" w:hAnsi="Times New Roman"/>
        </w:rPr>
      </w:pPr>
    </w:p>
    <w:p w:rsidR="00145E0B" w:rsidRPr="008074A3" w:rsidP="00145E0B" w14:paraId="7641F67A" w14:textId="55236736">
      <w:pPr>
        <w:rPr>
          <w:rFonts w:ascii="Times New Roman" w:hAnsi="Times New Roman"/>
        </w:rPr>
      </w:pPr>
      <w:r w:rsidRPr="008074A3">
        <w:rPr>
          <w:rFonts w:ascii="Times New Roman" w:hAnsi="Times New Roman"/>
        </w:rPr>
        <w:t>Under paragraph (d)(4)</w:t>
      </w:r>
      <w:r w:rsidRPr="008074A3" w:rsidR="00947767">
        <w:rPr>
          <w:rFonts w:ascii="Times New Roman" w:hAnsi="Times New Roman"/>
        </w:rPr>
        <w:t xml:space="preserve"> for the general industry/</w:t>
      </w:r>
      <w:r w:rsidR="00592439">
        <w:rPr>
          <w:rFonts w:ascii="Times New Roman" w:hAnsi="Times New Roman"/>
        </w:rPr>
        <w:t>s</w:t>
      </w:r>
      <w:r w:rsidRPr="008074A3" w:rsidR="003B2FD3">
        <w:rPr>
          <w:rFonts w:ascii="Times New Roman" w:hAnsi="Times New Roman"/>
        </w:rPr>
        <w:t>hipyards</w:t>
      </w:r>
      <w:r w:rsidRPr="008074A3" w:rsidR="00947767">
        <w:rPr>
          <w:rFonts w:ascii="Times New Roman" w:hAnsi="Times New Roman"/>
        </w:rPr>
        <w:t xml:space="preserve"> standard (paragraph (d)(2)(iv) of the construction standard</w:t>
      </w:r>
      <w:r w:rsidRPr="008074A3" w:rsidR="005409A2">
        <w:rPr>
          <w:rFonts w:ascii="Times New Roman" w:hAnsi="Times New Roman"/>
        </w:rPr>
        <w:t>)</w:t>
      </w:r>
      <w:r w:rsidRPr="008074A3" w:rsidR="00947767">
        <w:rPr>
          <w:rFonts w:ascii="Times New Roman" w:hAnsi="Times New Roman"/>
        </w:rPr>
        <w:t>,</w:t>
      </w:r>
      <w:r w:rsidRPr="008074A3">
        <w:rPr>
          <w:rFonts w:ascii="Times New Roman" w:hAnsi="Times New Roman"/>
        </w:rPr>
        <w:t xml:space="preserve"> employers must reassess exposures whenever a change in the production, process, control equipment, personnel, or work practices may reasonably be expected to result in new or additional exposures at or above the action level, or when the employer has any reason to believe that new or additional exposures at or above the action level have occurred. </w:t>
      </w:r>
    </w:p>
    <w:p w:rsidR="00AE05CC" w:rsidRPr="008074A3" w:rsidP="00145E0B" w14:paraId="1C3DE92B" w14:textId="77777777">
      <w:pPr>
        <w:rPr>
          <w:rFonts w:ascii="Times New Roman" w:hAnsi="Times New Roman"/>
        </w:rPr>
      </w:pPr>
    </w:p>
    <w:p w:rsidR="00AE05CC" w:rsidRPr="003E3169" w:rsidP="003E3169" w14:paraId="56B9B326" w14:textId="19716C3D">
      <w:pPr>
        <w:rPr>
          <w:rFonts w:ascii="Times New Roman" w:hAnsi="Times New Roman"/>
          <w:i/>
          <w:iCs/>
          <w:u w:val="single"/>
        </w:rPr>
      </w:pPr>
      <w:r>
        <w:rPr>
          <w:rFonts w:ascii="Times New Roman" w:hAnsi="Times New Roman"/>
          <w:i/>
          <w:iCs/>
          <w:u w:val="single"/>
        </w:rPr>
        <w:t>General Industry – Semiannual and Additional Exposure Assessments</w:t>
      </w:r>
    </w:p>
    <w:p w:rsidR="000A07F9" w:rsidP="00011684" w14:paraId="4C301ADE" w14:textId="77777777">
      <w:pPr>
        <w:widowControl/>
        <w:autoSpaceDE/>
        <w:autoSpaceDN/>
        <w:adjustRightInd/>
        <w:rPr>
          <w:rFonts w:ascii="Times New Roman" w:hAnsi="Times New Roman"/>
        </w:rPr>
      </w:pPr>
    </w:p>
    <w:p w:rsidR="00884786" w:rsidP="008A402A" w14:paraId="66AFF558" w14:textId="5AB91642">
      <w:pPr>
        <w:widowControl/>
        <w:autoSpaceDE/>
        <w:autoSpaceDN/>
        <w:adjustRightInd/>
        <w:rPr>
          <w:rFonts w:ascii="Times New Roman" w:hAnsi="Times New Roman"/>
        </w:rPr>
      </w:pPr>
      <w:r w:rsidRPr="008074A3">
        <w:rPr>
          <w:rFonts w:ascii="Times New Roman" w:hAnsi="Times New Roman"/>
        </w:rPr>
        <w:t xml:space="preserve">The number of workers </w:t>
      </w:r>
      <w:r w:rsidR="00466166">
        <w:rPr>
          <w:rFonts w:ascii="Times New Roman" w:hAnsi="Times New Roman"/>
        </w:rPr>
        <w:t>with exposures</w:t>
      </w:r>
      <w:r w:rsidRPr="008074A3">
        <w:rPr>
          <w:rFonts w:ascii="Times New Roman" w:hAnsi="Times New Roman"/>
        </w:rPr>
        <w:t xml:space="preserve"> at or above the action level and at or below the PEL</w:t>
      </w:r>
      <w:r w:rsidR="00862DB3">
        <w:rPr>
          <w:rFonts w:ascii="Times New Roman" w:hAnsi="Times New Roman"/>
        </w:rPr>
        <w:t xml:space="preserve"> </w:t>
      </w:r>
      <w:r w:rsidR="004440E0">
        <w:rPr>
          <w:rFonts w:ascii="Times New Roman" w:hAnsi="Times New Roman"/>
        </w:rPr>
        <w:t xml:space="preserve">that </w:t>
      </w:r>
      <w:r w:rsidR="0012272D">
        <w:rPr>
          <w:rFonts w:ascii="Times New Roman" w:hAnsi="Times New Roman"/>
        </w:rPr>
        <w:t xml:space="preserve">are </w:t>
      </w:r>
      <w:r w:rsidRPr="008074A3">
        <w:rPr>
          <w:rFonts w:ascii="Times New Roman" w:hAnsi="Times New Roman"/>
        </w:rPr>
        <w:t xml:space="preserve">subject to periodic and additional exposure assessments under both standards is derived from the </w:t>
      </w:r>
      <w:r w:rsidRPr="008074A3" w:rsidR="002C3330">
        <w:rPr>
          <w:rFonts w:ascii="Times New Roman" w:hAnsi="Times New Roman"/>
        </w:rPr>
        <w:t>FEA</w:t>
      </w:r>
      <w:r w:rsidRPr="008074A3">
        <w:rPr>
          <w:rFonts w:ascii="Times New Roman" w:hAnsi="Times New Roman"/>
        </w:rPr>
        <w:t xml:space="preserve">. </w:t>
      </w:r>
      <w:r w:rsidRPr="009C446E" w:rsidR="009C446E">
        <w:rPr>
          <w:rFonts w:ascii="Times New Roman" w:hAnsi="Times New Roman"/>
        </w:rPr>
        <w:t xml:space="preserve">The agency estimates that </w:t>
      </w:r>
      <w:r w:rsidRPr="00140E47" w:rsidR="009C446E">
        <w:rPr>
          <w:rFonts w:ascii="Times New Roman" w:hAnsi="Times New Roman"/>
        </w:rPr>
        <w:t>52,914 workers</w:t>
      </w:r>
      <w:r w:rsidRPr="009C446E" w:rsidR="009C446E">
        <w:rPr>
          <w:rFonts w:ascii="Times New Roman" w:hAnsi="Times New Roman"/>
        </w:rPr>
        <w:t xml:space="preserve"> in general/</w:t>
      </w:r>
      <w:r w:rsidR="00170E95">
        <w:rPr>
          <w:rFonts w:ascii="Times New Roman" w:hAnsi="Times New Roman"/>
        </w:rPr>
        <w:t>s</w:t>
      </w:r>
      <w:r w:rsidRPr="009C446E" w:rsidR="009C446E">
        <w:rPr>
          <w:rFonts w:ascii="Times New Roman" w:hAnsi="Times New Roman"/>
        </w:rPr>
        <w:t xml:space="preserve">hipyards </w:t>
      </w:r>
      <w:r w:rsidRPr="009C446E" w:rsidR="002E3CD9">
        <w:rPr>
          <w:rFonts w:ascii="Times New Roman" w:hAnsi="Times New Roman"/>
        </w:rPr>
        <w:t>industries</w:t>
      </w:r>
      <w:r w:rsidR="00CC72B1">
        <w:rPr>
          <w:rFonts w:ascii="Times New Roman" w:hAnsi="Times New Roman"/>
        </w:rPr>
        <w:t xml:space="preserve"> </w:t>
      </w:r>
      <w:r w:rsidRPr="009C446E" w:rsidR="009C446E">
        <w:rPr>
          <w:rFonts w:ascii="Times New Roman" w:hAnsi="Times New Roman"/>
        </w:rPr>
        <w:t>are exposed at or above the action level but below the PEL</w:t>
      </w:r>
      <w:r w:rsidR="00D0741C">
        <w:rPr>
          <w:rFonts w:ascii="Times New Roman" w:hAnsi="Times New Roman"/>
        </w:rPr>
        <w:t xml:space="preserve">. </w:t>
      </w:r>
      <w:r w:rsidRPr="004A6C31" w:rsidR="004A6C31">
        <w:rPr>
          <w:rFonts w:ascii="Times New Roman" w:hAnsi="Times New Roman"/>
        </w:rPr>
        <w:t>The agency assumes employers complete one representative, periodic exposure assessment for every four workers per work area</w:t>
      </w:r>
      <w:r w:rsidR="00D0741C">
        <w:rPr>
          <w:rFonts w:ascii="Times New Roman" w:hAnsi="Times New Roman"/>
        </w:rPr>
        <w:t xml:space="preserve"> for a total of </w:t>
      </w:r>
      <w:r w:rsidR="00DE3212">
        <w:rPr>
          <w:rFonts w:ascii="Times New Roman" w:hAnsi="Times New Roman"/>
        </w:rPr>
        <w:t>13,2</w:t>
      </w:r>
      <w:r w:rsidR="00E13B3B">
        <w:rPr>
          <w:rFonts w:ascii="Times New Roman" w:hAnsi="Times New Roman"/>
        </w:rPr>
        <w:t>2</w:t>
      </w:r>
      <w:r w:rsidR="00DE3212">
        <w:rPr>
          <w:rFonts w:ascii="Times New Roman" w:hAnsi="Times New Roman"/>
        </w:rPr>
        <w:t xml:space="preserve">9 </w:t>
      </w:r>
      <w:r w:rsidR="00613D2D">
        <w:rPr>
          <w:rFonts w:ascii="Times New Roman" w:hAnsi="Times New Roman"/>
        </w:rPr>
        <w:t>semiannual</w:t>
      </w:r>
      <w:r w:rsidR="00DE3212">
        <w:rPr>
          <w:rFonts w:ascii="Times New Roman" w:hAnsi="Times New Roman"/>
        </w:rPr>
        <w:t xml:space="preserve"> exposure assessments</w:t>
      </w:r>
      <w:r w:rsidR="00613D2D">
        <w:rPr>
          <w:rFonts w:ascii="Times New Roman" w:hAnsi="Times New Roman"/>
        </w:rPr>
        <w:t xml:space="preserve"> twice per year, or 26,547 of these assessments annually.</w:t>
      </w:r>
      <w:r w:rsidR="001B49B3">
        <w:rPr>
          <w:rFonts w:ascii="Times New Roman" w:hAnsi="Times New Roman"/>
        </w:rPr>
        <w:t xml:space="preserve"> In </w:t>
      </w:r>
      <w:r w:rsidR="003A466A">
        <w:rPr>
          <w:rFonts w:ascii="Times New Roman" w:hAnsi="Times New Roman"/>
        </w:rPr>
        <w:t>addition,</w:t>
      </w:r>
      <w:r w:rsidR="00105408">
        <w:rPr>
          <w:rFonts w:ascii="Times New Roman" w:hAnsi="Times New Roman"/>
        </w:rPr>
        <w:t xml:space="preserve"> </w:t>
      </w:r>
      <w:r w:rsidR="00EF1101">
        <w:rPr>
          <w:rFonts w:ascii="Times New Roman" w:hAnsi="Times New Roman"/>
        </w:rPr>
        <w:t xml:space="preserve">OSHA assumes that </w:t>
      </w:r>
      <w:r w:rsidRPr="00105408" w:rsidR="00105408">
        <w:rPr>
          <w:rFonts w:ascii="Times New Roman" w:hAnsi="Times New Roman"/>
        </w:rPr>
        <w:t xml:space="preserve">25 percent of </w:t>
      </w:r>
      <w:r w:rsidR="00F7194F">
        <w:rPr>
          <w:rFonts w:ascii="Times New Roman" w:hAnsi="Times New Roman"/>
        </w:rPr>
        <w:t>these assessments</w:t>
      </w:r>
      <w:r>
        <w:rPr>
          <w:rStyle w:val="FootnoteReference"/>
          <w:rFonts w:ascii="Times New Roman" w:hAnsi="Times New Roman"/>
        </w:rPr>
        <w:footnoteReference w:id="13"/>
      </w:r>
      <w:r w:rsidRPr="00105408" w:rsidR="00EF1101">
        <w:rPr>
          <w:rFonts w:ascii="Times New Roman" w:hAnsi="Times New Roman"/>
        </w:rPr>
        <w:t xml:space="preserve"> </w:t>
      </w:r>
      <w:r w:rsidR="00BE5D19">
        <w:rPr>
          <w:rFonts w:ascii="Times New Roman" w:hAnsi="Times New Roman"/>
        </w:rPr>
        <w:t>find</w:t>
      </w:r>
      <w:r w:rsidR="00EF1101">
        <w:rPr>
          <w:rFonts w:ascii="Times New Roman" w:hAnsi="Times New Roman"/>
        </w:rPr>
        <w:t xml:space="preserve"> that exposure is at</w:t>
      </w:r>
      <w:r w:rsidRPr="00105408" w:rsidR="00105408">
        <w:rPr>
          <w:rFonts w:ascii="Times New Roman" w:hAnsi="Times New Roman"/>
        </w:rPr>
        <w:t xml:space="preserve"> or above the action level</w:t>
      </w:r>
      <w:r w:rsidR="00EF1101">
        <w:rPr>
          <w:rFonts w:ascii="Times New Roman" w:hAnsi="Times New Roman"/>
        </w:rPr>
        <w:t xml:space="preserve">, necessitating </w:t>
      </w:r>
      <w:r w:rsidR="000B1A2E">
        <w:rPr>
          <w:rFonts w:ascii="Times New Roman" w:hAnsi="Times New Roman"/>
        </w:rPr>
        <w:t xml:space="preserve">6,614 </w:t>
      </w:r>
      <w:r w:rsidRPr="00105408" w:rsidR="00105408">
        <w:rPr>
          <w:rFonts w:ascii="Times New Roman" w:hAnsi="Times New Roman"/>
        </w:rPr>
        <w:t xml:space="preserve">additional </w:t>
      </w:r>
      <w:r w:rsidR="000B1A2E">
        <w:rPr>
          <w:rFonts w:ascii="Times New Roman" w:hAnsi="Times New Roman"/>
        </w:rPr>
        <w:t xml:space="preserve">assessments, </w:t>
      </w:r>
      <w:r w:rsidR="004C22A9">
        <w:rPr>
          <w:rFonts w:ascii="Times New Roman" w:hAnsi="Times New Roman"/>
        </w:rPr>
        <w:t xml:space="preserve">for a total of </w:t>
      </w:r>
      <w:r w:rsidR="000E52F0">
        <w:rPr>
          <w:rFonts w:ascii="Times New Roman" w:hAnsi="Times New Roman"/>
        </w:rPr>
        <w:t>33,07</w:t>
      </w:r>
      <w:r w:rsidR="00756603">
        <w:rPr>
          <w:rFonts w:ascii="Times New Roman" w:hAnsi="Times New Roman"/>
        </w:rPr>
        <w:t>1</w:t>
      </w:r>
      <w:r w:rsidR="000E52F0">
        <w:rPr>
          <w:rFonts w:ascii="Times New Roman" w:hAnsi="Times New Roman"/>
        </w:rPr>
        <w:t xml:space="preserve"> assessments</w:t>
      </w:r>
      <w:r w:rsidR="000B1A2E">
        <w:rPr>
          <w:rFonts w:ascii="Times New Roman" w:hAnsi="Times New Roman"/>
        </w:rPr>
        <w:t xml:space="preserve"> annually</w:t>
      </w:r>
      <w:r w:rsidR="00DA597E">
        <w:rPr>
          <w:rFonts w:ascii="Times New Roman" w:hAnsi="Times New Roman"/>
        </w:rPr>
        <w:t>.</w:t>
      </w:r>
      <w:r w:rsidR="000E52F0">
        <w:rPr>
          <w:rFonts w:ascii="Times New Roman" w:hAnsi="Times New Roman"/>
        </w:rPr>
        <w:t xml:space="preserve"> </w:t>
      </w:r>
      <w:r w:rsidR="004C22A9">
        <w:rPr>
          <w:rFonts w:ascii="Times New Roman" w:hAnsi="Times New Roman"/>
        </w:rPr>
        <w:t xml:space="preserve"> </w:t>
      </w:r>
    </w:p>
    <w:p w:rsidR="00B8484E" w:rsidRPr="00B8484E" w:rsidP="00B8484E" w14:paraId="0AA22732" w14:textId="77777777">
      <w:pPr>
        <w:widowControl/>
        <w:autoSpaceDE/>
        <w:autoSpaceDN/>
        <w:adjustRightInd/>
        <w:rPr>
          <w:rFonts w:ascii="Times New Roman" w:hAnsi="Times New Roman"/>
          <w:b/>
          <w:bCs/>
          <w:i/>
        </w:rPr>
      </w:pPr>
    </w:p>
    <w:p w:rsidR="00B8484E" w:rsidRPr="00B8484E" w:rsidP="0030507B" w14:paraId="1878614A" w14:textId="0BDE6C4B">
      <w:pPr>
        <w:widowControl/>
        <w:autoSpaceDE/>
        <w:autoSpaceDN/>
        <w:adjustRightInd/>
        <w:ind w:left="720" w:firstLine="720"/>
        <w:rPr>
          <w:rFonts w:ascii="Times New Roman" w:hAnsi="Times New Roman"/>
          <w:bCs/>
        </w:rPr>
      </w:pPr>
      <w:r w:rsidRPr="0030507B">
        <w:rPr>
          <w:rFonts w:ascii="Times New Roman" w:hAnsi="Times New Roman"/>
          <w:b/>
        </w:rPr>
        <w:t>Burden hours</w:t>
      </w:r>
      <w:r w:rsidRPr="00B8484E">
        <w:rPr>
          <w:rFonts w:ascii="Times New Roman" w:hAnsi="Times New Roman"/>
          <w:bCs/>
        </w:rPr>
        <w:t>: 33,07</w:t>
      </w:r>
      <w:r w:rsidR="008C4327">
        <w:rPr>
          <w:rFonts w:ascii="Times New Roman" w:hAnsi="Times New Roman"/>
          <w:bCs/>
        </w:rPr>
        <w:t>1</w:t>
      </w:r>
      <w:r w:rsidRPr="00B8484E">
        <w:rPr>
          <w:rFonts w:ascii="Times New Roman" w:hAnsi="Times New Roman"/>
          <w:bCs/>
        </w:rPr>
        <w:t xml:space="preserve"> assessment x 30/60</w:t>
      </w:r>
      <w:r w:rsidR="008D7D40">
        <w:rPr>
          <w:rFonts w:ascii="Times New Roman" w:hAnsi="Times New Roman"/>
          <w:bCs/>
        </w:rPr>
        <w:t xml:space="preserve"> hours</w:t>
      </w:r>
      <w:r w:rsidR="00EE751B">
        <w:rPr>
          <w:rFonts w:ascii="Times New Roman" w:hAnsi="Times New Roman"/>
          <w:bCs/>
        </w:rPr>
        <w:t xml:space="preserve"> </w:t>
      </w:r>
      <w:r w:rsidR="00547AC0">
        <w:rPr>
          <w:rFonts w:ascii="Times New Roman" w:hAnsi="Times New Roman"/>
          <w:bCs/>
        </w:rPr>
        <w:t>per assessment</w:t>
      </w:r>
      <w:r w:rsidR="00EE751B">
        <w:rPr>
          <w:rFonts w:ascii="Times New Roman" w:hAnsi="Times New Roman"/>
          <w:bCs/>
        </w:rPr>
        <w:t xml:space="preserve"> </w:t>
      </w:r>
      <w:r w:rsidRPr="00B8484E">
        <w:rPr>
          <w:rFonts w:ascii="Times New Roman" w:hAnsi="Times New Roman"/>
          <w:bCs/>
        </w:rPr>
        <w:t>= 16,53</w:t>
      </w:r>
      <w:r w:rsidR="00705455">
        <w:rPr>
          <w:rFonts w:ascii="Times New Roman" w:hAnsi="Times New Roman"/>
          <w:bCs/>
        </w:rPr>
        <w:t>6</w:t>
      </w:r>
      <w:r w:rsidRPr="00B8484E">
        <w:rPr>
          <w:rFonts w:ascii="Times New Roman" w:hAnsi="Times New Roman"/>
          <w:bCs/>
        </w:rPr>
        <w:t xml:space="preserve"> hours</w:t>
      </w:r>
    </w:p>
    <w:p w:rsidR="00B8484E" w:rsidRPr="00B8484E" w:rsidP="00B8484E" w14:paraId="5D391332" w14:textId="0607D6F5">
      <w:pPr>
        <w:widowControl/>
        <w:autoSpaceDE/>
        <w:autoSpaceDN/>
        <w:adjustRightInd/>
        <w:rPr>
          <w:rFonts w:ascii="Times New Roman" w:hAnsi="Times New Roman"/>
          <w:bCs/>
        </w:rPr>
      </w:pPr>
      <w:r>
        <w:rPr>
          <w:rFonts w:ascii="Times New Roman" w:hAnsi="Times New Roman"/>
          <w:bCs/>
        </w:rPr>
        <w:tab/>
      </w:r>
    </w:p>
    <w:p w:rsidR="007645F0" w:rsidP="00B8484E" w14:paraId="74C02C0E" w14:textId="6EED2813">
      <w:pPr>
        <w:widowControl/>
        <w:autoSpaceDE/>
        <w:autoSpaceDN/>
        <w:adjustRightInd/>
        <w:rPr>
          <w:rFonts w:ascii="Times New Roman" w:hAnsi="Times New Roman"/>
        </w:rPr>
      </w:pPr>
      <w:r w:rsidRPr="00B8484E">
        <w:rPr>
          <w:rFonts w:ascii="Times New Roman" w:hAnsi="Times New Roman"/>
          <w:bCs/>
        </w:rPr>
        <w:t xml:space="preserve"> </w:t>
      </w:r>
      <w:r>
        <w:tab/>
      </w:r>
      <w:r>
        <w:tab/>
      </w:r>
      <w:r w:rsidRPr="0030507B">
        <w:rPr>
          <w:rFonts w:ascii="Times New Roman" w:hAnsi="Times New Roman"/>
          <w:b/>
        </w:rPr>
        <w:t>Cost</w:t>
      </w:r>
      <w:r w:rsidRPr="00B8484E" w:rsidR="008C369C">
        <w:rPr>
          <w:rFonts w:ascii="Times New Roman" w:hAnsi="Times New Roman"/>
          <w:bCs/>
        </w:rPr>
        <w:t>:</w:t>
      </w:r>
      <w:r w:rsidRPr="00B8484E" w:rsidR="008C369C">
        <w:rPr>
          <w:rFonts w:ascii="Times New Roman" w:hAnsi="Times New Roman"/>
        </w:rPr>
        <w:t xml:space="preserve"> </w:t>
      </w:r>
      <w:r w:rsidRPr="0030507B" w:rsidR="008C369C">
        <w:rPr>
          <w:rFonts w:ascii="Times New Roman" w:hAnsi="Times New Roman"/>
        </w:rPr>
        <w:t>16,53</w:t>
      </w:r>
      <w:r w:rsidR="00705455">
        <w:rPr>
          <w:rFonts w:ascii="Times New Roman" w:hAnsi="Times New Roman"/>
        </w:rPr>
        <w:t>6</w:t>
      </w:r>
      <w:r w:rsidRPr="00B8484E">
        <w:rPr>
          <w:rFonts w:ascii="Times New Roman" w:hAnsi="Times New Roman"/>
        </w:rPr>
        <w:t xml:space="preserve"> </w:t>
      </w:r>
      <w:r w:rsidRPr="422D547B" w:rsidR="38C93EB6">
        <w:rPr>
          <w:rFonts w:ascii="Times New Roman" w:hAnsi="Times New Roman"/>
        </w:rPr>
        <w:t>hours</w:t>
      </w:r>
      <w:r w:rsidRPr="422D547B" w:rsidR="67F51473">
        <w:rPr>
          <w:rFonts w:ascii="Times New Roman" w:hAnsi="Times New Roman"/>
        </w:rPr>
        <w:t xml:space="preserve"> </w:t>
      </w:r>
      <w:r w:rsidRPr="00B8484E">
        <w:rPr>
          <w:rFonts w:ascii="Times New Roman" w:hAnsi="Times New Roman"/>
        </w:rPr>
        <w:t>x $</w:t>
      </w:r>
      <w:r w:rsidR="00475222">
        <w:rPr>
          <w:rFonts w:ascii="Times New Roman" w:hAnsi="Times New Roman"/>
        </w:rPr>
        <w:t>34.25</w:t>
      </w:r>
      <w:r w:rsidRPr="00B8484E">
        <w:rPr>
          <w:rFonts w:ascii="Times New Roman" w:hAnsi="Times New Roman"/>
        </w:rPr>
        <w:t xml:space="preserve"> </w:t>
      </w:r>
      <w:r w:rsidRPr="422D547B" w:rsidR="38C93EB6">
        <w:rPr>
          <w:rFonts w:ascii="Times New Roman" w:hAnsi="Times New Roman"/>
        </w:rPr>
        <w:t>per hour</w:t>
      </w:r>
      <w:r w:rsidRPr="422D547B" w:rsidR="67F51473">
        <w:rPr>
          <w:rFonts w:ascii="Times New Roman" w:hAnsi="Times New Roman"/>
        </w:rPr>
        <w:t xml:space="preserve"> </w:t>
      </w:r>
      <w:r w:rsidRPr="00B8484E">
        <w:rPr>
          <w:rFonts w:ascii="Times New Roman" w:hAnsi="Times New Roman"/>
        </w:rPr>
        <w:t>= $</w:t>
      </w:r>
      <w:r w:rsidR="00AA790D">
        <w:rPr>
          <w:rFonts w:ascii="Times New Roman" w:hAnsi="Times New Roman"/>
        </w:rPr>
        <w:t>566,</w:t>
      </w:r>
      <w:r w:rsidRPr="422D547B" w:rsidR="492F9D57">
        <w:rPr>
          <w:rFonts w:ascii="Times New Roman" w:hAnsi="Times New Roman"/>
        </w:rPr>
        <w:t>358</w:t>
      </w:r>
    </w:p>
    <w:p w:rsidR="00324A27" w:rsidP="004478DF" w14:paraId="42809E1C" w14:textId="77777777">
      <w:pPr>
        <w:widowControl/>
        <w:autoSpaceDE/>
        <w:autoSpaceDN/>
        <w:adjustRightInd/>
        <w:ind w:firstLine="720"/>
        <w:rPr>
          <w:rFonts w:ascii="Times New Roman" w:hAnsi="Times New Roman"/>
        </w:rPr>
      </w:pPr>
    </w:p>
    <w:p w:rsidR="00B74CDA" w:rsidRPr="003E3169" w:rsidP="003E3169" w14:paraId="56DE4F62" w14:textId="019A8ACD">
      <w:pPr>
        <w:widowControl/>
        <w:autoSpaceDE/>
        <w:autoSpaceDN/>
        <w:adjustRightInd/>
        <w:rPr>
          <w:rFonts w:ascii="Times New Roman" w:hAnsi="Times New Roman"/>
          <w:u w:val="single"/>
        </w:rPr>
      </w:pPr>
      <w:r>
        <w:rPr>
          <w:rFonts w:ascii="Times New Roman" w:hAnsi="Times New Roman"/>
          <w:i/>
          <w:iCs/>
          <w:u w:val="single"/>
        </w:rPr>
        <w:t xml:space="preserve">General Industry: </w:t>
      </w:r>
      <w:r w:rsidRPr="003E3169" w:rsidR="004350EF">
        <w:rPr>
          <w:rFonts w:ascii="Times New Roman" w:hAnsi="Times New Roman"/>
          <w:i/>
          <w:u w:val="single"/>
        </w:rPr>
        <w:t xml:space="preserve">Quarterly and </w:t>
      </w:r>
      <w:r w:rsidRPr="003E3169" w:rsidR="00F26E44">
        <w:rPr>
          <w:rFonts w:ascii="Times New Roman" w:hAnsi="Times New Roman"/>
          <w:i/>
          <w:u w:val="single"/>
        </w:rPr>
        <w:t>Additional</w:t>
      </w:r>
      <w:r w:rsidRPr="003E3169" w:rsidR="000768F1">
        <w:rPr>
          <w:rFonts w:ascii="Times New Roman" w:hAnsi="Times New Roman"/>
          <w:i/>
          <w:u w:val="single"/>
        </w:rPr>
        <w:t xml:space="preserve"> </w:t>
      </w:r>
      <w:r w:rsidRPr="003E3169" w:rsidR="00FD47D1">
        <w:rPr>
          <w:rFonts w:ascii="Times New Roman" w:hAnsi="Times New Roman"/>
          <w:i/>
          <w:u w:val="single"/>
        </w:rPr>
        <w:t xml:space="preserve">Exposure </w:t>
      </w:r>
      <w:r w:rsidRPr="003E3169" w:rsidR="000768F1">
        <w:rPr>
          <w:rFonts w:ascii="Times New Roman" w:hAnsi="Times New Roman"/>
          <w:i/>
          <w:u w:val="single"/>
        </w:rPr>
        <w:t>Assessments</w:t>
      </w:r>
    </w:p>
    <w:p w:rsidR="00F26E44" w:rsidRPr="0030507B" w:rsidP="00011684" w14:paraId="173F018B" w14:textId="77777777">
      <w:pPr>
        <w:widowControl/>
        <w:autoSpaceDE/>
        <w:autoSpaceDN/>
        <w:adjustRightInd/>
        <w:rPr>
          <w:rFonts w:ascii="Times New Roman" w:hAnsi="Times New Roman"/>
          <w:i/>
          <w:iCs/>
        </w:rPr>
      </w:pPr>
    </w:p>
    <w:p w:rsidR="000F1D85" w:rsidP="007750B7" w14:paraId="74A9C15C" w14:textId="1B274EE6">
      <w:pPr>
        <w:widowControl/>
        <w:autoSpaceDE/>
        <w:autoSpaceDN/>
        <w:adjustRightInd/>
        <w:rPr>
          <w:rFonts w:ascii="Times New Roman" w:hAnsi="Times New Roman"/>
          <w:sz w:val="22"/>
          <w:szCs w:val="22"/>
        </w:rPr>
      </w:pPr>
      <w:r>
        <w:rPr>
          <w:rFonts w:ascii="Times New Roman" w:hAnsi="Times New Roman"/>
        </w:rPr>
        <w:t xml:space="preserve">OSHA </w:t>
      </w:r>
      <w:r w:rsidRPr="000312BC">
        <w:rPr>
          <w:rFonts w:ascii="Times New Roman" w:hAnsi="Times New Roman"/>
        </w:rPr>
        <w:t>estimates that 107,117 workers in genera</w:t>
      </w:r>
      <w:r w:rsidR="00144221">
        <w:rPr>
          <w:rFonts w:ascii="Times New Roman" w:hAnsi="Times New Roman"/>
        </w:rPr>
        <w:t>l</w:t>
      </w:r>
      <w:r w:rsidRPr="000312BC">
        <w:rPr>
          <w:rFonts w:ascii="Times New Roman" w:hAnsi="Times New Roman"/>
        </w:rPr>
        <w:t xml:space="preserve"> </w:t>
      </w:r>
      <w:r w:rsidRPr="000312BC" w:rsidR="00CA6389">
        <w:rPr>
          <w:rFonts w:ascii="Times New Roman" w:hAnsi="Times New Roman"/>
        </w:rPr>
        <w:t>industr</w:t>
      </w:r>
      <w:r w:rsidR="00CA6389">
        <w:rPr>
          <w:rFonts w:ascii="Times New Roman" w:hAnsi="Times New Roman"/>
        </w:rPr>
        <w:t>y</w:t>
      </w:r>
      <w:r w:rsidR="00144221">
        <w:rPr>
          <w:rFonts w:ascii="Times New Roman" w:hAnsi="Times New Roman"/>
        </w:rPr>
        <w:t>/shipyards</w:t>
      </w:r>
      <w:r w:rsidRPr="000312BC" w:rsidR="00CA6389">
        <w:rPr>
          <w:rFonts w:ascii="Times New Roman" w:hAnsi="Times New Roman"/>
        </w:rPr>
        <w:t xml:space="preserve"> </w:t>
      </w:r>
      <w:r w:rsidR="000B1A2E">
        <w:rPr>
          <w:rFonts w:ascii="Times New Roman" w:hAnsi="Times New Roman"/>
        </w:rPr>
        <w:t>have exposures</w:t>
      </w:r>
      <w:r w:rsidRPr="000312BC">
        <w:rPr>
          <w:rFonts w:ascii="Times New Roman" w:hAnsi="Times New Roman"/>
        </w:rPr>
        <w:t xml:space="preserve"> above</w:t>
      </w:r>
      <w:r w:rsidR="00A24E4B">
        <w:rPr>
          <w:rFonts w:ascii="Times New Roman" w:hAnsi="Times New Roman"/>
        </w:rPr>
        <w:t xml:space="preserve"> the PEL</w:t>
      </w:r>
      <w:r w:rsidRPr="000312BC">
        <w:rPr>
          <w:rFonts w:ascii="Times New Roman" w:hAnsi="Times New Roman"/>
        </w:rPr>
        <w:t>,</w:t>
      </w:r>
      <w:r w:rsidR="00A24E4B">
        <w:rPr>
          <w:rFonts w:ascii="Times New Roman" w:hAnsi="Times New Roman"/>
        </w:rPr>
        <w:t xml:space="preserve"> and</w:t>
      </w:r>
      <w:r w:rsidRPr="000312BC">
        <w:rPr>
          <w:rFonts w:ascii="Times New Roman" w:hAnsi="Times New Roman"/>
        </w:rPr>
        <w:t xml:space="preserve"> </w:t>
      </w:r>
      <w:r w:rsidR="00466166">
        <w:rPr>
          <w:rFonts w:ascii="Times New Roman" w:hAnsi="Times New Roman"/>
        </w:rPr>
        <w:t xml:space="preserve">these </w:t>
      </w:r>
      <w:r w:rsidRPr="000312BC">
        <w:rPr>
          <w:rFonts w:ascii="Times New Roman" w:hAnsi="Times New Roman"/>
        </w:rPr>
        <w:t>employers</w:t>
      </w:r>
      <w:r w:rsidR="00AA7C43">
        <w:rPr>
          <w:rFonts w:ascii="Times New Roman" w:hAnsi="Times New Roman"/>
        </w:rPr>
        <w:t xml:space="preserve"> </w:t>
      </w:r>
      <w:r w:rsidRPr="000312BC">
        <w:rPr>
          <w:rFonts w:ascii="Times New Roman" w:hAnsi="Times New Roman"/>
        </w:rPr>
        <w:t>conduct quarterly monitoring</w:t>
      </w:r>
      <w:r w:rsidR="00FF7157">
        <w:rPr>
          <w:rFonts w:ascii="Times New Roman" w:hAnsi="Times New Roman"/>
        </w:rPr>
        <w:t>.</w:t>
      </w:r>
      <w:r w:rsidR="00763C0D">
        <w:rPr>
          <w:rFonts w:ascii="Times New Roman" w:hAnsi="Times New Roman"/>
        </w:rPr>
        <w:t xml:space="preserve"> These workers are wearing respirators.</w:t>
      </w:r>
      <w:r w:rsidR="00FF7157">
        <w:rPr>
          <w:rFonts w:ascii="Times New Roman" w:hAnsi="Times New Roman"/>
        </w:rPr>
        <w:t xml:space="preserve"> </w:t>
      </w:r>
      <w:r w:rsidR="00A5507C">
        <w:rPr>
          <w:rFonts w:ascii="Times New Roman" w:hAnsi="Times New Roman"/>
        </w:rPr>
        <w:t>E</w:t>
      </w:r>
      <w:r w:rsidR="00C6687A">
        <w:rPr>
          <w:rFonts w:ascii="Times New Roman" w:hAnsi="Times New Roman"/>
        </w:rPr>
        <w:t xml:space="preserve">mployers conduct one </w:t>
      </w:r>
      <w:r w:rsidR="00BA58F0">
        <w:rPr>
          <w:rFonts w:ascii="Times New Roman" w:hAnsi="Times New Roman"/>
        </w:rPr>
        <w:t>quarterly assessment per</w:t>
      </w:r>
      <w:r w:rsidR="00C6687A">
        <w:rPr>
          <w:rFonts w:ascii="Times New Roman" w:hAnsi="Times New Roman"/>
        </w:rPr>
        <w:t xml:space="preserve"> </w:t>
      </w:r>
      <w:r w:rsidR="00D57109">
        <w:rPr>
          <w:rFonts w:ascii="Times New Roman" w:hAnsi="Times New Roman"/>
        </w:rPr>
        <w:t>work crew of 4 employees</w:t>
      </w:r>
      <w:r w:rsidR="00FF7157">
        <w:rPr>
          <w:rFonts w:ascii="Times New Roman" w:hAnsi="Times New Roman"/>
        </w:rPr>
        <w:t xml:space="preserve"> </w:t>
      </w:r>
      <w:r w:rsidR="00DF4353">
        <w:rPr>
          <w:rFonts w:ascii="Times New Roman" w:hAnsi="Times New Roman"/>
        </w:rPr>
        <w:t xml:space="preserve">(107,117 workers divided </w:t>
      </w:r>
      <w:r w:rsidR="00466166">
        <w:rPr>
          <w:rFonts w:ascii="Times New Roman" w:hAnsi="Times New Roman"/>
        </w:rPr>
        <w:t>by</w:t>
      </w:r>
      <w:r w:rsidR="00DF4353">
        <w:rPr>
          <w:rFonts w:ascii="Times New Roman" w:hAnsi="Times New Roman"/>
        </w:rPr>
        <w:t xml:space="preserve"> 4</w:t>
      </w:r>
      <w:r w:rsidR="00CA7DA3">
        <w:rPr>
          <w:rFonts w:ascii="Times New Roman" w:hAnsi="Times New Roman"/>
        </w:rPr>
        <w:t>,</w:t>
      </w:r>
      <w:r w:rsidR="00DF4353">
        <w:rPr>
          <w:rFonts w:ascii="Times New Roman" w:hAnsi="Times New Roman"/>
        </w:rPr>
        <w:t xml:space="preserve"> equal</w:t>
      </w:r>
      <w:r w:rsidR="003C450A">
        <w:rPr>
          <w:rFonts w:ascii="Times New Roman" w:hAnsi="Times New Roman"/>
        </w:rPr>
        <w:t>s 26,779</w:t>
      </w:r>
      <w:r w:rsidR="007750B7">
        <w:rPr>
          <w:rFonts w:ascii="Times New Roman" w:hAnsi="Times New Roman"/>
        </w:rPr>
        <w:t xml:space="preserve"> quarterly</w:t>
      </w:r>
      <w:r w:rsidR="00405FA2">
        <w:rPr>
          <w:rFonts w:ascii="Times New Roman" w:hAnsi="Times New Roman"/>
        </w:rPr>
        <w:t xml:space="preserve"> exposure </w:t>
      </w:r>
      <w:r w:rsidR="00B24ED5">
        <w:rPr>
          <w:rFonts w:ascii="Times New Roman" w:hAnsi="Times New Roman"/>
        </w:rPr>
        <w:t>assessments</w:t>
      </w:r>
      <w:r w:rsidR="00AF0D9B">
        <w:rPr>
          <w:rFonts w:ascii="Times New Roman" w:hAnsi="Times New Roman"/>
        </w:rPr>
        <w:t>)</w:t>
      </w:r>
      <w:r w:rsidR="00A1440A">
        <w:rPr>
          <w:rFonts w:ascii="Times New Roman" w:hAnsi="Times New Roman"/>
        </w:rPr>
        <w:t>.</w:t>
      </w:r>
      <w:r w:rsidR="00AF0D9B">
        <w:rPr>
          <w:rFonts w:ascii="Times New Roman" w:hAnsi="Times New Roman"/>
        </w:rPr>
        <w:t xml:space="preserve"> </w:t>
      </w:r>
      <w:r w:rsidR="007750B7">
        <w:rPr>
          <w:rFonts w:ascii="Times New Roman" w:hAnsi="Times New Roman"/>
        </w:rPr>
        <w:t>To estimate the annual number of these assessments, the number of quarterly assessments is multiplied by four for a total of 107,117 total quarterly assessments each year</w:t>
      </w:r>
      <w:r w:rsidR="00A66C37">
        <w:rPr>
          <w:rFonts w:ascii="Times New Roman" w:hAnsi="Times New Roman"/>
        </w:rPr>
        <w:t>.</w:t>
      </w:r>
      <w:r w:rsidR="007750B7">
        <w:rPr>
          <w:rFonts w:ascii="Times New Roman" w:hAnsi="Times New Roman"/>
        </w:rPr>
        <w:t xml:space="preserve"> Of these assessments, OSHA assumes that 25 percent </w:t>
      </w:r>
      <w:r w:rsidR="00466166">
        <w:rPr>
          <w:rFonts w:ascii="Times New Roman" w:hAnsi="Times New Roman"/>
        </w:rPr>
        <w:t xml:space="preserve">of </w:t>
      </w:r>
      <w:r w:rsidR="003365F8">
        <w:rPr>
          <w:rFonts w:ascii="Times New Roman" w:hAnsi="Times New Roman"/>
        </w:rPr>
        <w:t xml:space="preserve">the quarterly </w:t>
      </w:r>
      <w:r w:rsidR="00466166">
        <w:rPr>
          <w:rFonts w:ascii="Times New Roman" w:hAnsi="Times New Roman"/>
        </w:rPr>
        <w:t xml:space="preserve">assessments </w:t>
      </w:r>
      <w:r w:rsidR="007750B7">
        <w:rPr>
          <w:rFonts w:ascii="Times New Roman" w:hAnsi="Times New Roman"/>
        </w:rPr>
        <w:t xml:space="preserve">indicate that exposure is at or above the </w:t>
      </w:r>
      <w:r w:rsidR="003365F8">
        <w:rPr>
          <w:rFonts w:ascii="Times New Roman" w:hAnsi="Times New Roman"/>
        </w:rPr>
        <w:t>PEL</w:t>
      </w:r>
      <w:r w:rsidR="007750B7">
        <w:rPr>
          <w:rFonts w:ascii="Times New Roman" w:hAnsi="Times New Roman"/>
        </w:rPr>
        <w:t>, requiring 26,779 additional assessments annually.</w:t>
      </w:r>
      <w:r w:rsidR="00DF4353">
        <w:rPr>
          <w:rFonts w:ascii="Times New Roman" w:hAnsi="Times New Roman"/>
        </w:rPr>
        <w:t xml:space="preserve"> </w:t>
      </w:r>
      <w:r w:rsidR="007750B7">
        <w:rPr>
          <w:rFonts w:ascii="Times New Roman" w:hAnsi="Times New Roman"/>
        </w:rPr>
        <w:t>OSHA estimates that each year, there will be 107,117 quarterly assessments and 26,779 subsequent additional exposure assessments, for a total of</w:t>
      </w:r>
      <w:r w:rsidR="00565EB8">
        <w:rPr>
          <w:rFonts w:ascii="Times New Roman" w:hAnsi="Times New Roman"/>
        </w:rPr>
        <w:t xml:space="preserve"> </w:t>
      </w:r>
      <w:r w:rsidR="00F7194F">
        <w:rPr>
          <w:rFonts w:ascii="Times New Roman" w:hAnsi="Times New Roman"/>
        </w:rPr>
        <w:t xml:space="preserve">133,896 </w:t>
      </w:r>
      <w:r w:rsidR="00565EB8">
        <w:rPr>
          <w:rFonts w:ascii="Times New Roman" w:hAnsi="Times New Roman"/>
        </w:rPr>
        <w:t>assessments</w:t>
      </w:r>
      <w:r w:rsidR="00EC2300">
        <w:rPr>
          <w:rFonts w:ascii="Times New Roman" w:hAnsi="Times New Roman"/>
        </w:rPr>
        <w:t xml:space="preserve"> for workers in general/shipyards industry that are exposed above the PEL</w:t>
      </w:r>
      <w:r w:rsidR="004E4237">
        <w:rPr>
          <w:rFonts w:ascii="Times New Roman" w:hAnsi="Times New Roman"/>
        </w:rPr>
        <w:t>.</w:t>
      </w:r>
      <w:r w:rsidRPr="008074A3" w:rsidR="005442E8">
        <w:rPr>
          <w:rFonts w:ascii="Times New Roman" w:hAnsi="Times New Roman"/>
          <w:sz w:val="22"/>
          <w:szCs w:val="22"/>
        </w:rPr>
        <w:t xml:space="preserve">  </w:t>
      </w:r>
    </w:p>
    <w:p w:rsidR="00137A4B" w:rsidRPr="008074A3" w:rsidP="00011684" w14:paraId="4CEA3524" w14:textId="77777777">
      <w:pPr>
        <w:widowControl/>
        <w:autoSpaceDE/>
        <w:autoSpaceDN/>
        <w:adjustRightInd/>
        <w:rPr>
          <w:rFonts w:ascii="Times New Roman" w:hAnsi="Times New Roman"/>
        </w:rPr>
      </w:pPr>
    </w:p>
    <w:p w:rsidR="00D20990" w:rsidRPr="00E11E8E" w:rsidP="0030507B" w14:paraId="6EE00126" w14:textId="07BF36A5">
      <w:pPr>
        <w:widowControl/>
        <w:ind w:left="1620"/>
        <w:rPr>
          <w:rFonts w:ascii="Times New Roman" w:hAnsi="Times New Roman"/>
          <w:bCs/>
        </w:rPr>
      </w:pPr>
      <w:r w:rsidRPr="008E454B">
        <w:rPr>
          <w:rFonts w:ascii="Times New Roman" w:hAnsi="Times New Roman"/>
          <w:b/>
          <w:bCs/>
        </w:rPr>
        <w:t xml:space="preserve">Burden </w:t>
      </w:r>
      <w:r w:rsidRPr="008E454B" w:rsidR="00BF4F61">
        <w:rPr>
          <w:rFonts w:ascii="Times New Roman" w:hAnsi="Times New Roman"/>
          <w:b/>
          <w:bCs/>
        </w:rPr>
        <w:t>h</w:t>
      </w:r>
      <w:r w:rsidRPr="008E454B">
        <w:rPr>
          <w:rFonts w:ascii="Times New Roman" w:hAnsi="Times New Roman"/>
          <w:b/>
          <w:bCs/>
        </w:rPr>
        <w:t>ours</w:t>
      </w:r>
      <w:r w:rsidRPr="00E11E8E" w:rsidR="007042A5">
        <w:rPr>
          <w:rFonts w:ascii="Times New Roman" w:hAnsi="Times New Roman"/>
          <w:bCs/>
        </w:rPr>
        <w:t>:</w:t>
      </w:r>
      <w:r w:rsidRPr="00E11E8E" w:rsidR="00AD1FC9">
        <w:rPr>
          <w:rFonts w:ascii="Times New Roman" w:hAnsi="Times New Roman"/>
          <w:bCs/>
        </w:rPr>
        <w:t xml:space="preserve"> </w:t>
      </w:r>
      <w:r w:rsidR="00952A67">
        <w:rPr>
          <w:rFonts w:ascii="Times New Roman" w:hAnsi="Times New Roman"/>
          <w:bCs/>
        </w:rPr>
        <w:t>133,896</w:t>
      </w:r>
      <w:r w:rsidR="0088519C">
        <w:rPr>
          <w:rFonts w:ascii="Times New Roman" w:hAnsi="Times New Roman"/>
          <w:bCs/>
        </w:rPr>
        <w:t xml:space="preserve"> assessments </w:t>
      </w:r>
      <w:r w:rsidRPr="00E11E8E" w:rsidR="007042A5">
        <w:rPr>
          <w:rFonts w:ascii="Times New Roman" w:hAnsi="Times New Roman"/>
          <w:bCs/>
        </w:rPr>
        <w:t xml:space="preserve">x 30/60 </w:t>
      </w:r>
      <w:r w:rsidR="008D7D40">
        <w:rPr>
          <w:rFonts w:ascii="Times New Roman" w:hAnsi="Times New Roman"/>
          <w:bCs/>
        </w:rPr>
        <w:t>hours</w:t>
      </w:r>
      <w:r w:rsidRPr="00E11E8E" w:rsidR="007042A5">
        <w:rPr>
          <w:rFonts w:ascii="Times New Roman" w:hAnsi="Times New Roman"/>
          <w:bCs/>
        </w:rPr>
        <w:t xml:space="preserve"> </w:t>
      </w:r>
      <w:r w:rsidR="00751B09">
        <w:rPr>
          <w:rFonts w:ascii="Times New Roman" w:hAnsi="Times New Roman"/>
          <w:bCs/>
        </w:rPr>
        <w:t>per assessment</w:t>
      </w:r>
      <w:r w:rsidRPr="00E11E8E" w:rsidR="007042A5">
        <w:rPr>
          <w:rFonts w:ascii="Times New Roman" w:hAnsi="Times New Roman"/>
          <w:bCs/>
        </w:rPr>
        <w:t xml:space="preserve"> = </w:t>
      </w:r>
      <w:r w:rsidR="00952A67">
        <w:rPr>
          <w:rFonts w:ascii="Times New Roman" w:hAnsi="Times New Roman"/>
          <w:bCs/>
        </w:rPr>
        <w:t>66,948</w:t>
      </w:r>
      <w:r w:rsidR="00BF2211">
        <w:rPr>
          <w:rFonts w:ascii="Times New Roman" w:hAnsi="Times New Roman"/>
          <w:bCs/>
        </w:rPr>
        <w:t xml:space="preserve"> hours</w:t>
      </w:r>
    </w:p>
    <w:p w:rsidR="00172996" w:rsidRPr="0030507B" w:rsidP="009D112D" w14:paraId="5F1F9ABC" w14:textId="77777777">
      <w:pPr>
        <w:widowControl/>
        <w:rPr>
          <w:rFonts w:ascii="Times New Roman" w:hAnsi="Times New Roman"/>
          <w:bCs/>
        </w:rPr>
      </w:pPr>
    </w:p>
    <w:p w:rsidR="007042A5" w:rsidRPr="00E11E8E" w:rsidP="0030507B" w14:paraId="28668365" w14:textId="00B5BD42">
      <w:pPr>
        <w:widowControl/>
        <w:rPr>
          <w:rFonts w:ascii="Times New Roman" w:hAnsi="Times New Roman"/>
          <w:bCs/>
        </w:rPr>
      </w:pPr>
      <w:r w:rsidRPr="0030507B">
        <w:rPr>
          <w:rFonts w:ascii="Times New Roman" w:hAnsi="Times New Roman"/>
          <w:bCs/>
        </w:rPr>
        <w:t xml:space="preserve">                           </w:t>
      </w:r>
      <w:r w:rsidRPr="008E454B" w:rsidR="005442E8">
        <w:rPr>
          <w:rFonts w:ascii="Times New Roman" w:hAnsi="Times New Roman"/>
          <w:b/>
        </w:rPr>
        <w:t>Cost</w:t>
      </w:r>
      <w:r w:rsidRPr="00E11E8E" w:rsidR="005442E8">
        <w:rPr>
          <w:rFonts w:ascii="Times New Roman" w:hAnsi="Times New Roman"/>
          <w:bCs/>
        </w:rPr>
        <w:t xml:space="preserve">: </w:t>
      </w:r>
      <w:r w:rsidR="00952A67">
        <w:rPr>
          <w:rFonts w:ascii="Times New Roman" w:hAnsi="Times New Roman"/>
          <w:bCs/>
        </w:rPr>
        <w:t>66,948</w:t>
      </w:r>
      <w:r w:rsidRPr="0030507B" w:rsidR="005A4688">
        <w:rPr>
          <w:rFonts w:ascii="Times New Roman" w:hAnsi="Times New Roman"/>
          <w:bCs/>
        </w:rPr>
        <w:t xml:space="preserve"> </w:t>
      </w:r>
      <w:r w:rsidR="00751B09">
        <w:rPr>
          <w:rFonts w:ascii="Times New Roman" w:hAnsi="Times New Roman"/>
          <w:bCs/>
        </w:rPr>
        <w:t>hours</w:t>
      </w:r>
      <w:r w:rsidRPr="0030507B" w:rsidR="005A4688">
        <w:rPr>
          <w:rFonts w:ascii="Times New Roman" w:hAnsi="Times New Roman"/>
          <w:bCs/>
        </w:rPr>
        <w:t xml:space="preserve"> </w:t>
      </w:r>
      <w:r w:rsidRPr="00E11E8E" w:rsidR="005442E8">
        <w:rPr>
          <w:rFonts w:ascii="Times New Roman" w:hAnsi="Times New Roman"/>
          <w:bCs/>
        </w:rPr>
        <w:t xml:space="preserve">x </w:t>
      </w:r>
      <w:r w:rsidRPr="00E11E8E" w:rsidR="0049692B">
        <w:rPr>
          <w:rFonts w:ascii="Times New Roman" w:hAnsi="Times New Roman"/>
          <w:bCs/>
        </w:rPr>
        <w:t>$</w:t>
      </w:r>
      <w:r w:rsidR="00475222">
        <w:rPr>
          <w:rFonts w:ascii="Times New Roman" w:hAnsi="Times New Roman"/>
          <w:bCs/>
        </w:rPr>
        <w:t>34.25</w:t>
      </w:r>
      <w:r w:rsidRPr="00E11E8E" w:rsidR="0049692B">
        <w:rPr>
          <w:rFonts w:ascii="Times New Roman" w:hAnsi="Times New Roman"/>
          <w:bCs/>
        </w:rPr>
        <w:t xml:space="preserve"> </w:t>
      </w:r>
      <w:r w:rsidR="00751B09">
        <w:rPr>
          <w:rFonts w:ascii="Times New Roman" w:hAnsi="Times New Roman"/>
          <w:bCs/>
        </w:rPr>
        <w:t>per hour</w:t>
      </w:r>
      <w:r w:rsidRPr="00E11E8E" w:rsidR="0049692B">
        <w:rPr>
          <w:rFonts w:ascii="Times New Roman" w:hAnsi="Times New Roman"/>
          <w:bCs/>
        </w:rPr>
        <w:t xml:space="preserve"> = $</w:t>
      </w:r>
      <w:r w:rsidR="00F474A1">
        <w:rPr>
          <w:rFonts w:ascii="Times New Roman" w:hAnsi="Times New Roman"/>
          <w:bCs/>
        </w:rPr>
        <w:t>2,292,969</w:t>
      </w:r>
    </w:p>
    <w:p w:rsidR="007E2913" w:rsidRPr="008074A3" w:rsidP="0030507B" w14:paraId="71B6446D" w14:textId="5FED15E3">
      <w:pPr>
        <w:widowControl/>
        <w:rPr>
          <w:rFonts w:ascii="Times New Roman" w:hAnsi="Times New Roman"/>
          <w:bCs/>
        </w:rPr>
      </w:pPr>
      <w:r w:rsidRPr="008074A3">
        <w:rPr>
          <w:rFonts w:ascii="Times New Roman" w:hAnsi="Times New Roman"/>
        </w:rPr>
        <w:t xml:space="preserve">                </w:t>
      </w:r>
      <w:r w:rsidRPr="008074A3">
        <w:rPr>
          <w:rFonts w:ascii="Times New Roman" w:hAnsi="Times New Roman"/>
          <w:bCs/>
        </w:rPr>
        <w:t xml:space="preserve">  </w:t>
      </w:r>
    </w:p>
    <w:p w:rsidR="00944E82" w:rsidRPr="003E3169" w:rsidP="003E3169" w14:paraId="0CB04CB0" w14:textId="572BFB2D">
      <w:pPr>
        <w:widowControl/>
        <w:rPr>
          <w:rFonts w:ascii="Times New Roman" w:hAnsi="Times New Roman"/>
          <w:i/>
          <w:u w:val="single"/>
        </w:rPr>
      </w:pPr>
      <w:r w:rsidRPr="003E3169">
        <w:rPr>
          <w:rFonts w:ascii="Times New Roman" w:hAnsi="Times New Roman"/>
          <w:i/>
          <w:iCs/>
          <w:u w:val="single"/>
        </w:rPr>
        <w:t>General Industry:</w:t>
      </w:r>
      <w:r w:rsidRPr="003E3169" w:rsidR="005442E8">
        <w:rPr>
          <w:rFonts w:ascii="Times New Roman" w:hAnsi="Times New Roman"/>
          <w:i/>
          <w:u w:val="single"/>
        </w:rPr>
        <w:t xml:space="preserve"> </w:t>
      </w:r>
      <w:r w:rsidRPr="003E3169" w:rsidR="00ED18FE">
        <w:rPr>
          <w:rFonts w:ascii="Times New Roman" w:hAnsi="Times New Roman"/>
          <w:i/>
          <w:u w:val="single"/>
        </w:rPr>
        <w:t>Semiannual, Quarterly</w:t>
      </w:r>
      <w:r w:rsidRPr="003E3169" w:rsidR="00C94359">
        <w:rPr>
          <w:rFonts w:ascii="Times New Roman" w:hAnsi="Times New Roman"/>
          <w:i/>
          <w:u w:val="single"/>
        </w:rPr>
        <w:t>,</w:t>
      </w:r>
      <w:r w:rsidRPr="003E3169" w:rsidR="005442E8">
        <w:rPr>
          <w:rFonts w:ascii="Times New Roman" w:hAnsi="Times New Roman"/>
          <w:i/>
          <w:u w:val="single"/>
        </w:rPr>
        <w:t xml:space="preserve"> and Additional</w:t>
      </w:r>
      <w:r w:rsidRPr="003E3169" w:rsidR="00F37813">
        <w:rPr>
          <w:rFonts w:ascii="Times New Roman" w:hAnsi="Times New Roman"/>
          <w:i/>
          <w:u w:val="single"/>
        </w:rPr>
        <w:t xml:space="preserve"> Exposure Monitoring</w:t>
      </w:r>
      <w:r w:rsidRPr="003E3169">
        <w:rPr>
          <w:rFonts w:ascii="Times New Roman" w:hAnsi="Times New Roman"/>
          <w:i/>
          <w:iCs/>
          <w:u w:val="single"/>
        </w:rPr>
        <w:t xml:space="preserve"> Totals</w:t>
      </w:r>
    </w:p>
    <w:p w:rsidR="00355CA4" w:rsidRPr="0030507B" w:rsidP="000A55A6" w14:paraId="34894F40" w14:textId="77777777">
      <w:pPr>
        <w:widowControl/>
        <w:rPr>
          <w:rFonts w:ascii="Times New Roman" w:hAnsi="Times New Roman"/>
        </w:rPr>
      </w:pPr>
    </w:p>
    <w:p w:rsidR="00944E82" w:rsidRPr="00E11E8E" w:rsidP="00546FDF" w14:paraId="066967A9" w14:textId="07B1821A">
      <w:pPr>
        <w:widowControl/>
        <w:ind w:left="720"/>
        <w:rPr>
          <w:rFonts w:ascii="Times New Roman" w:hAnsi="Times New Roman"/>
        </w:rPr>
      </w:pPr>
      <w:r>
        <w:rPr>
          <w:rFonts w:ascii="Times New Roman" w:hAnsi="Times New Roman"/>
          <w:b/>
          <w:bCs/>
        </w:rPr>
        <w:t xml:space="preserve">Total </w:t>
      </w:r>
      <w:r w:rsidRPr="008E454B" w:rsidR="005442E8">
        <w:rPr>
          <w:rFonts w:ascii="Times New Roman" w:hAnsi="Times New Roman"/>
          <w:b/>
          <w:bCs/>
        </w:rPr>
        <w:t>Burden hours</w:t>
      </w:r>
      <w:r w:rsidRPr="00E11E8E" w:rsidR="0003677D">
        <w:rPr>
          <w:rFonts w:ascii="Times New Roman" w:hAnsi="Times New Roman"/>
        </w:rPr>
        <w:t>:</w:t>
      </w:r>
      <w:r w:rsidRPr="00E11E8E" w:rsidR="005442E8">
        <w:rPr>
          <w:rFonts w:ascii="Times New Roman" w:hAnsi="Times New Roman"/>
        </w:rPr>
        <w:t xml:space="preserve"> </w:t>
      </w:r>
      <w:bookmarkStart w:id="9" w:name="_Hlk128922750"/>
      <w:r w:rsidRPr="0030507B" w:rsidR="00FA291D">
        <w:rPr>
          <w:rFonts w:ascii="Times New Roman" w:hAnsi="Times New Roman"/>
        </w:rPr>
        <w:t>16,53</w:t>
      </w:r>
      <w:r w:rsidR="00F74D0B">
        <w:rPr>
          <w:rFonts w:ascii="Times New Roman" w:hAnsi="Times New Roman"/>
        </w:rPr>
        <w:t>6</w:t>
      </w:r>
      <w:r w:rsidRPr="00E11E8E" w:rsidR="00A25AE4">
        <w:rPr>
          <w:rFonts w:ascii="Times New Roman" w:hAnsi="Times New Roman"/>
        </w:rPr>
        <w:t xml:space="preserve"> </w:t>
      </w:r>
      <w:r w:rsidR="00751B09">
        <w:rPr>
          <w:rFonts w:ascii="Times New Roman" w:hAnsi="Times New Roman"/>
        </w:rPr>
        <w:t>hours</w:t>
      </w:r>
      <w:r w:rsidRPr="00E11E8E" w:rsidR="00A25AE4">
        <w:rPr>
          <w:rFonts w:ascii="Times New Roman" w:hAnsi="Times New Roman"/>
        </w:rPr>
        <w:t xml:space="preserve"> (Semi-annual and </w:t>
      </w:r>
      <w:r w:rsidRPr="00E11E8E" w:rsidR="00E71ABE">
        <w:rPr>
          <w:rFonts w:ascii="Times New Roman" w:hAnsi="Times New Roman"/>
        </w:rPr>
        <w:t>additional)</w:t>
      </w:r>
      <w:r w:rsidRPr="00E11E8E" w:rsidR="00A25AE4">
        <w:rPr>
          <w:rFonts w:ascii="Times New Roman" w:hAnsi="Times New Roman"/>
        </w:rPr>
        <w:t xml:space="preserve"> + </w:t>
      </w:r>
      <w:r w:rsidR="00952A67">
        <w:rPr>
          <w:rFonts w:ascii="Times New Roman" w:hAnsi="Times New Roman"/>
        </w:rPr>
        <w:t>66,948</w:t>
      </w:r>
      <w:r w:rsidRPr="00E11E8E" w:rsidR="00E71ABE">
        <w:rPr>
          <w:rFonts w:ascii="Times New Roman" w:hAnsi="Times New Roman"/>
        </w:rPr>
        <w:t xml:space="preserve"> </w:t>
      </w:r>
      <w:r w:rsidR="00751B09">
        <w:rPr>
          <w:rFonts w:ascii="Times New Roman" w:hAnsi="Times New Roman"/>
        </w:rPr>
        <w:t>hours</w:t>
      </w:r>
      <w:r w:rsidRPr="00E11E8E" w:rsidR="00E71ABE">
        <w:rPr>
          <w:rFonts w:ascii="Times New Roman" w:hAnsi="Times New Roman"/>
        </w:rPr>
        <w:t xml:space="preserve"> (</w:t>
      </w:r>
      <w:r w:rsidRPr="00E11E8E" w:rsidR="00A25AE4">
        <w:rPr>
          <w:rFonts w:ascii="Times New Roman" w:hAnsi="Times New Roman"/>
        </w:rPr>
        <w:t xml:space="preserve">Quarterly and additional) = </w:t>
      </w:r>
      <w:bookmarkEnd w:id="9"/>
      <w:r w:rsidR="00120001">
        <w:rPr>
          <w:rFonts w:ascii="Times New Roman" w:hAnsi="Times New Roman"/>
        </w:rPr>
        <w:t>83,484</w:t>
      </w:r>
      <w:r w:rsidR="000E4A99">
        <w:rPr>
          <w:rFonts w:ascii="Times New Roman" w:hAnsi="Times New Roman"/>
        </w:rPr>
        <w:t xml:space="preserve"> hours</w:t>
      </w:r>
      <w:r w:rsidR="00AE1AEE">
        <w:rPr>
          <w:rFonts w:ascii="Times New Roman" w:hAnsi="Times New Roman"/>
        </w:rPr>
        <w:t xml:space="preserve"> </w:t>
      </w:r>
    </w:p>
    <w:p w:rsidR="00062111" w:rsidP="009726A9" w14:paraId="187EA89C" w14:textId="77777777">
      <w:pPr>
        <w:widowControl/>
        <w:ind w:left="2304" w:hanging="1584"/>
        <w:rPr>
          <w:rFonts w:ascii="Times New Roman" w:hAnsi="Times New Roman"/>
        </w:rPr>
      </w:pPr>
      <w:r>
        <w:rPr>
          <w:rFonts w:ascii="Times New Roman" w:hAnsi="Times New Roman"/>
          <w:b/>
          <w:bCs/>
        </w:rPr>
        <w:t xml:space="preserve">Total </w:t>
      </w:r>
      <w:r w:rsidRPr="008E454B" w:rsidR="005442E8">
        <w:rPr>
          <w:rFonts w:ascii="Times New Roman" w:hAnsi="Times New Roman"/>
          <w:b/>
          <w:bCs/>
        </w:rPr>
        <w:t>Cost</w:t>
      </w:r>
      <w:r w:rsidRPr="0030507B" w:rsidR="005442E8">
        <w:rPr>
          <w:rFonts w:ascii="Times New Roman" w:hAnsi="Times New Roman"/>
        </w:rPr>
        <w:t>:</w:t>
      </w:r>
      <w:r w:rsidRPr="008074A3" w:rsidR="005442E8">
        <w:rPr>
          <w:rFonts w:ascii="Times New Roman" w:hAnsi="Times New Roman"/>
        </w:rPr>
        <w:t xml:space="preserve"> </w:t>
      </w:r>
      <w:r w:rsidRPr="008074A3" w:rsidR="00C55525">
        <w:rPr>
          <w:rFonts w:ascii="Times New Roman" w:hAnsi="Times New Roman"/>
        </w:rPr>
        <w:t>$</w:t>
      </w:r>
      <w:r w:rsidR="00AA790D">
        <w:rPr>
          <w:rFonts w:ascii="Times New Roman" w:hAnsi="Times New Roman"/>
        </w:rPr>
        <w:t>566,</w:t>
      </w:r>
      <w:r w:rsidRPr="422D547B" w:rsidR="6709F3DA">
        <w:rPr>
          <w:rFonts w:ascii="Times New Roman" w:hAnsi="Times New Roman"/>
        </w:rPr>
        <w:t>358</w:t>
      </w:r>
      <w:r w:rsidRPr="008074A3" w:rsidR="005442E8">
        <w:rPr>
          <w:rFonts w:ascii="Times New Roman" w:hAnsi="Times New Roman"/>
        </w:rPr>
        <w:t xml:space="preserve">(Semi-annual and </w:t>
      </w:r>
      <w:r w:rsidRPr="008074A3" w:rsidR="00E71ABE">
        <w:rPr>
          <w:rFonts w:ascii="Times New Roman" w:hAnsi="Times New Roman"/>
        </w:rPr>
        <w:t>additional)</w:t>
      </w:r>
      <w:r w:rsidRPr="008074A3" w:rsidR="005442E8">
        <w:rPr>
          <w:rFonts w:ascii="Times New Roman" w:hAnsi="Times New Roman"/>
        </w:rPr>
        <w:t xml:space="preserve"> + </w:t>
      </w:r>
      <w:r w:rsidRPr="008074A3" w:rsidR="00C55525">
        <w:rPr>
          <w:rFonts w:ascii="Times New Roman" w:hAnsi="Times New Roman"/>
        </w:rPr>
        <w:t>$</w:t>
      </w:r>
      <w:r w:rsidR="00F474A1">
        <w:rPr>
          <w:rFonts w:ascii="Times New Roman" w:hAnsi="Times New Roman"/>
        </w:rPr>
        <w:t>2,292,969</w:t>
      </w:r>
      <w:r w:rsidRPr="008074A3" w:rsidR="005442E8">
        <w:rPr>
          <w:rFonts w:ascii="Times New Roman" w:hAnsi="Times New Roman"/>
        </w:rPr>
        <w:t xml:space="preserve"> </w:t>
      </w:r>
    </w:p>
    <w:p w:rsidR="00A25AE4" w:rsidRPr="008074A3" w:rsidP="009726A9" w14:paraId="4C5CCDDE" w14:textId="3F401551">
      <w:pPr>
        <w:widowControl/>
        <w:ind w:left="2304" w:hanging="1584"/>
        <w:rPr>
          <w:rFonts w:ascii="Times New Roman" w:hAnsi="Times New Roman"/>
        </w:rPr>
      </w:pPr>
      <w:r w:rsidRPr="008074A3">
        <w:rPr>
          <w:rFonts w:ascii="Times New Roman" w:hAnsi="Times New Roman"/>
        </w:rPr>
        <w:t>(Q</w:t>
      </w:r>
      <w:r w:rsidRPr="008074A3" w:rsidR="00C55525">
        <w:rPr>
          <w:rFonts w:ascii="Times New Roman" w:hAnsi="Times New Roman"/>
        </w:rPr>
        <w:t>uarterly</w:t>
      </w:r>
      <w:r w:rsidRPr="008074A3">
        <w:rPr>
          <w:rFonts w:ascii="Times New Roman" w:hAnsi="Times New Roman"/>
        </w:rPr>
        <w:t xml:space="preserve"> and</w:t>
      </w:r>
      <w:r w:rsidR="00407E72">
        <w:rPr>
          <w:rFonts w:ascii="Times New Roman" w:hAnsi="Times New Roman"/>
        </w:rPr>
        <w:t xml:space="preserve"> </w:t>
      </w:r>
      <w:r w:rsidRPr="008074A3">
        <w:rPr>
          <w:rFonts w:ascii="Times New Roman" w:hAnsi="Times New Roman"/>
        </w:rPr>
        <w:t xml:space="preserve">additional) = </w:t>
      </w:r>
      <w:r w:rsidRPr="008074A3" w:rsidR="00C55525">
        <w:rPr>
          <w:rFonts w:ascii="Times New Roman" w:hAnsi="Times New Roman"/>
        </w:rPr>
        <w:t>$</w:t>
      </w:r>
      <w:r w:rsidR="00120001">
        <w:rPr>
          <w:rFonts w:ascii="Times New Roman" w:hAnsi="Times New Roman"/>
        </w:rPr>
        <w:t>2,859,327</w:t>
      </w:r>
    </w:p>
    <w:p w:rsidR="00C36CA3" w:rsidP="009726A9" w14:paraId="6FDA4F3A" w14:textId="77777777">
      <w:pPr>
        <w:widowControl/>
        <w:ind w:left="2304" w:hanging="1584"/>
        <w:rPr>
          <w:rFonts w:ascii="Times New Roman" w:hAnsi="Times New Roman"/>
        </w:rPr>
      </w:pPr>
    </w:p>
    <w:p w:rsidR="00C36CA3" w:rsidRPr="008074A3" w:rsidP="009726A9" w14:paraId="1B73E699" w14:textId="77777777">
      <w:pPr>
        <w:widowControl/>
        <w:ind w:left="2304" w:hanging="1584"/>
        <w:rPr>
          <w:rFonts w:ascii="Times New Roman" w:hAnsi="Times New Roman"/>
        </w:rPr>
      </w:pPr>
    </w:p>
    <w:p w:rsidR="00355CA4" w:rsidRPr="0030507B" w:rsidP="00944FD2" w14:paraId="2C4A8C6F" w14:textId="1AADC899">
      <w:pPr>
        <w:widowControl/>
        <w:rPr>
          <w:rFonts w:ascii="Times New Roman" w:hAnsi="Times New Roman"/>
          <w:bCs/>
        </w:rPr>
      </w:pPr>
      <w:r w:rsidRPr="0030507B">
        <w:rPr>
          <w:rFonts w:ascii="Times New Roman" w:hAnsi="Times New Roman"/>
          <w:bCs/>
          <w:i/>
          <w:iCs/>
          <w:u w:val="single"/>
        </w:rPr>
        <w:t>Construction</w:t>
      </w:r>
      <w:r w:rsidR="008E454B">
        <w:rPr>
          <w:rFonts w:ascii="Times New Roman" w:hAnsi="Times New Roman"/>
          <w:bCs/>
        </w:rPr>
        <w:t>:</w:t>
      </w:r>
    </w:p>
    <w:p w:rsidR="00751126" w:rsidP="00944FD2" w14:paraId="6CB20A7B" w14:textId="77777777">
      <w:pPr>
        <w:widowControl/>
        <w:rPr>
          <w:rFonts w:ascii="Times New Roman" w:hAnsi="Times New Roman"/>
          <w:bCs/>
        </w:rPr>
      </w:pPr>
    </w:p>
    <w:p w:rsidR="002E6A49" w:rsidRPr="0030507B" w:rsidP="009D112D" w14:paraId="4E77E8FC" w14:textId="550BC987">
      <w:pPr>
        <w:widowControl/>
        <w:spacing w:line="259" w:lineRule="auto"/>
        <w:rPr>
          <w:rFonts w:ascii="Times New Roman" w:hAnsi="Times New Roman"/>
          <w:bCs/>
        </w:rPr>
      </w:pPr>
      <w:r w:rsidRPr="0030507B">
        <w:rPr>
          <w:rFonts w:ascii="Times New Roman" w:hAnsi="Times New Roman"/>
          <w:bCs/>
        </w:rPr>
        <w:t xml:space="preserve">OSHA </w:t>
      </w:r>
      <w:r w:rsidR="003F0B5B">
        <w:rPr>
          <w:rFonts w:ascii="Times New Roman" w:hAnsi="Times New Roman"/>
          <w:bCs/>
        </w:rPr>
        <w:t xml:space="preserve">believes </w:t>
      </w:r>
      <w:r w:rsidR="001606A4">
        <w:rPr>
          <w:rFonts w:ascii="Times New Roman" w:hAnsi="Times New Roman"/>
          <w:bCs/>
        </w:rPr>
        <w:t>t</w:t>
      </w:r>
      <w:r w:rsidRPr="0030507B">
        <w:rPr>
          <w:rFonts w:ascii="Times New Roman" w:hAnsi="Times New Roman"/>
          <w:bCs/>
        </w:rPr>
        <w:t xml:space="preserve">hat most construction </w:t>
      </w:r>
      <w:r w:rsidR="00795A16">
        <w:rPr>
          <w:rFonts w:ascii="Times New Roman" w:hAnsi="Times New Roman"/>
          <w:bCs/>
        </w:rPr>
        <w:t>employers will</w:t>
      </w:r>
      <w:r w:rsidRPr="0030507B">
        <w:rPr>
          <w:rFonts w:ascii="Times New Roman" w:hAnsi="Times New Roman"/>
          <w:bCs/>
        </w:rPr>
        <w:t xml:space="preserve"> choose to comply with Table 1 of the construction standard and avoid the costs of conducting exposure assessments, however, OSHA assumes that some</w:t>
      </w:r>
      <w:r w:rsidR="00F37813">
        <w:rPr>
          <w:rFonts w:ascii="Times New Roman" w:hAnsi="Times New Roman"/>
          <w:bCs/>
        </w:rPr>
        <w:t xml:space="preserve"> </w:t>
      </w:r>
      <w:r w:rsidR="00795A16">
        <w:rPr>
          <w:rFonts w:ascii="Times New Roman" w:hAnsi="Times New Roman"/>
          <w:bCs/>
        </w:rPr>
        <w:t>construction</w:t>
      </w:r>
      <w:r w:rsidR="00F37813">
        <w:rPr>
          <w:rFonts w:ascii="Times New Roman" w:hAnsi="Times New Roman"/>
          <w:bCs/>
        </w:rPr>
        <w:t xml:space="preserve"> employers</w:t>
      </w:r>
      <w:r w:rsidRPr="0030507B">
        <w:rPr>
          <w:rFonts w:ascii="Times New Roman" w:hAnsi="Times New Roman"/>
          <w:bCs/>
        </w:rPr>
        <w:t xml:space="preserve"> may choose to conduct initial monitoring to determine their exposure levels to silica. Those employers who undergo initial monitoring are required to conduct periodic monitoring for those employees determined to be exposed above the action level. </w:t>
      </w:r>
      <w:r w:rsidRPr="0030507B" w:rsidR="009F3395">
        <w:rPr>
          <w:rFonts w:ascii="Times New Roman" w:hAnsi="Times New Roman"/>
          <w:bCs/>
        </w:rPr>
        <w:t>Abrasive blasters and tunnel work</w:t>
      </w:r>
      <w:r w:rsidR="00036174">
        <w:rPr>
          <w:rFonts w:ascii="Times New Roman" w:hAnsi="Times New Roman"/>
          <w:bCs/>
        </w:rPr>
        <w:t>, while performed by employers</w:t>
      </w:r>
      <w:r w:rsidRPr="0030507B" w:rsidR="009F3395">
        <w:rPr>
          <w:rFonts w:ascii="Times New Roman" w:hAnsi="Times New Roman"/>
          <w:bCs/>
        </w:rPr>
        <w:t xml:space="preserve"> in the </w:t>
      </w:r>
      <w:r w:rsidRPr="0030507B">
        <w:rPr>
          <w:rFonts w:ascii="Times New Roman" w:hAnsi="Times New Roman"/>
          <w:bCs/>
        </w:rPr>
        <w:t>construction industry</w:t>
      </w:r>
      <w:r w:rsidR="00036174">
        <w:rPr>
          <w:rFonts w:ascii="Times New Roman" w:hAnsi="Times New Roman"/>
          <w:bCs/>
        </w:rPr>
        <w:t>,</w:t>
      </w:r>
      <w:r w:rsidRPr="0030507B">
        <w:rPr>
          <w:rFonts w:ascii="Times New Roman" w:hAnsi="Times New Roman"/>
          <w:bCs/>
        </w:rPr>
        <w:t xml:space="preserve"> </w:t>
      </w:r>
      <w:r w:rsidR="009F3395">
        <w:rPr>
          <w:rFonts w:ascii="Times New Roman" w:hAnsi="Times New Roman"/>
          <w:bCs/>
        </w:rPr>
        <w:t>is</w:t>
      </w:r>
      <w:r w:rsidRPr="0030507B">
        <w:rPr>
          <w:rFonts w:ascii="Times New Roman" w:hAnsi="Times New Roman"/>
          <w:bCs/>
        </w:rPr>
        <w:t xml:space="preserve"> not covered by Table 1 of the construction standard, and these </w:t>
      </w:r>
      <w:r w:rsidR="009F3395">
        <w:rPr>
          <w:rFonts w:ascii="Times New Roman" w:hAnsi="Times New Roman"/>
          <w:bCs/>
        </w:rPr>
        <w:t>employers will need to conduct</w:t>
      </w:r>
      <w:r w:rsidRPr="0030507B">
        <w:rPr>
          <w:rFonts w:ascii="Times New Roman" w:hAnsi="Times New Roman"/>
          <w:bCs/>
        </w:rPr>
        <w:t xml:space="preserve"> initial exposure assessments as well as any periodic monitoring required based on the resulting exposure levels (two times per year for workers exposed below the PEL and above the AL and four times per year for workers exposed above the PEL).</w:t>
      </w:r>
      <w:r w:rsidR="00711A6F">
        <w:rPr>
          <w:rFonts w:ascii="Times New Roman" w:hAnsi="Times New Roman"/>
          <w:bCs/>
        </w:rPr>
        <w:t xml:space="preserve"> B</w:t>
      </w:r>
      <w:r w:rsidRPr="0030507B">
        <w:rPr>
          <w:rFonts w:ascii="Times New Roman" w:hAnsi="Times New Roman"/>
          <w:bCs/>
        </w:rPr>
        <w:t xml:space="preserve">ased on the FEA, OSHA estimates </w:t>
      </w:r>
      <w:r w:rsidR="00036174">
        <w:rPr>
          <w:rFonts w:ascii="Times New Roman" w:hAnsi="Times New Roman"/>
          <w:bCs/>
        </w:rPr>
        <w:t xml:space="preserve">that </w:t>
      </w:r>
      <w:r w:rsidR="00060401">
        <w:rPr>
          <w:rFonts w:ascii="Times New Roman" w:hAnsi="Times New Roman"/>
          <w:bCs/>
        </w:rPr>
        <w:t xml:space="preserve">17,196 construction employees </w:t>
      </w:r>
      <w:r w:rsidR="005B3883">
        <w:rPr>
          <w:rFonts w:ascii="Times New Roman" w:hAnsi="Times New Roman"/>
          <w:bCs/>
        </w:rPr>
        <w:t>will be above the action level,</w:t>
      </w:r>
      <w:r w:rsidR="00060401">
        <w:rPr>
          <w:rFonts w:ascii="Times New Roman" w:hAnsi="Times New Roman"/>
          <w:bCs/>
        </w:rPr>
        <w:t xml:space="preserve"> comprised of 468 </w:t>
      </w:r>
      <w:r w:rsidR="005B3883">
        <w:rPr>
          <w:rFonts w:ascii="Times New Roman" w:hAnsi="Times New Roman"/>
          <w:bCs/>
        </w:rPr>
        <w:t>above the PEL</w:t>
      </w:r>
      <w:r w:rsidR="00060401">
        <w:rPr>
          <w:rFonts w:ascii="Times New Roman" w:hAnsi="Times New Roman"/>
          <w:bCs/>
        </w:rPr>
        <w:t xml:space="preserve"> and 16</w:t>
      </w:r>
      <w:r w:rsidR="00F55404">
        <w:rPr>
          <w:rFonts w:ascii="Times New Roman" w:hAnsi="Times New Roman"/>
          <w:bCs/>
        </w:rPr>
        <w:t>,7</w:t>
      </w:r>
      <w:r w:rsidRPr="422D547B" w:rsidR="3159ACCB">
        <w:rPr>
          <w:rFonts w:ascii="Times New Roman" w:hAnsi="Times New Roman"/>
        </w:rPr>
        <w:t>28</w:t>
      </w:r>
      <w:r w:rsidR="00F55404">
        <w:rPr>
          <w:rFonts w:ascii="Times New Roman" w:hAnsi="Times New Roman"/>
          <w:bCs/>
        </w:rPr>
        <w:t xml:space="preserve"> </w:t>
      </w:r>
      <w:r w:rsidR="005B3883">
        <w:rPr>
          <w:rFonts w:ascii="Times New Roman" w:hAnsi="Times New Roman"/>
          <w:bCs/>
        </w:rPr>
        <w:t>below the PEL and above the action level.</w:t>
      </w:r>
    </w:p>
    <w:p w:rsidR="00690E1C" w14:paraId="56FD9C3F" w14:textId="77777777">
      <w:pPr>
        <w:widowControl/>
        <w:rPr>
          <w:rFonts w:ascii="Times New Roman" w:hAnsi="Times New Roman"/>
          <w:bCs/>
        </w:rPr>
      </w:pPr>
    </w:p>
    <w:p w:rsidR="004C5D3F" w14:paraId="6964A0B9" w14:textId="0B87EE8C">
      <w:pPr>
        <w:widowControl/>
        <w:rPr>
          <w:rFonts w:ascii="Times New Roman" w:hAnsi="Times New Roman"/>
          <w:b/>
        </w:rPr>
      </w:pPr>
      <w:r w:rsidRPr="0030507B">
        <w:rPr>
          <w:rFonts w:ascii="Times New Roman" w:hAnsi="Times New Roman"/>
          <w:bCs/>
        </w:rPr>
        <w:t xml:space="preserve">The FEA assumes that 1 percent of affected workers in the construction industry will undergo the same initial monitoring requirements. Where several employees perform the same job tasks on the same shift and in the same work area, the employer may sample a representative fraction of these employees </w:t>
      </w:r>
      <w:r w:rsidRPr="0030507B" w:rsidR="00401D70">
        <w:rPr>
          <w:rFonts w:ascii="Times New Roman" w:hAnsi="Times New Roman"/>
          <w:bCs/>
        </w:rPr>
        <w:t>to</w:t>
      </w:r>
      <w:r w:rsidRPr="0030507B">
        <w:rPr>
          <w:rFonts w:ascii="Times New Roman" w:hAnsi="Times New Roman"/>
          <w:bCs/>
        </w:rPr>
        <w:t xml:space="preserve"> meet this requirement.  In </w:t>
      </w:r>
      <w:r w:rsidR="005B3883">
        <w:rPr>
          <w:rFonts w:ascii="Times New Roman" w:hAnsi="Times New Roman"/>
          <w:bCs/>
        </w:rPr>
        <w:t>a</w:t>
      </w:r>
      <w:r w:rsidRPr="0030507B">
        <w:rPr>
          <w:rFonts w:ascii="Times New Roman" w:hAnsi="Times New Roman"/>
          <w:bCs/>
        </w:rPr>
        <w:t xml:space="preserve"> representative </w:t>
      </w:r>
      <w:r w:rsidRPr="0030507B" w:rsidR="005B3883">
        <w:rPr>
          <w:rFonts w:ascii="Times New Roman" w:hAnsi="Times New Roman"/>
          <w:bCs/>
        </w:rPr>
        <w:t>sampl</w:t>
      </w:r>
      <w:r w:rsidR="005B3883">
        <w:rPr>
          <w:rFonts w:ascii="Times New Roman" w:hAnsi="Times New Roman"/>
          <w:bCs/>
        </w:rPr>
        <w:t>e</w:t>
      </w:r>
      <w:r w:rsidRPr="0030507B">
        <w:rPr>
          <w:rFonts w:ascii="Times New Roman" w:hAnsi="Times New Roman"/>
          <w:bCs/>
        </w:rPr>
        <w:t>, the employer must sample the employee(s) who are expected to have the highest exposure to respirable crystalline silica</w:t>
      </w:r>
      <w:r w:rsidRPr="002E6A49">
        <w:rPr>
          <w:rFonts w:ascii="Times New Roman" w:hAnsi="Times New Roman"/>
          <w:b/>
        </w:rPr>
        <w:t>.</w:t>
      </w:r>
    </w:p>
    <w:p w:rsidR="00C36CA3" w14:paraId="4017574E" w14:textId="77777777">
      <w:pPr>
        <w:widowControl/>
        <w:rPr>
          <w:rFonts w:ascii="Times New Roman" w:hAnsi="Times New Roman"/>
          <w:b/>
        </w:rPr>
      </w:pPr>
    </w:p>
    <w:p w:rsidR="00C36CA3" w:rsidRPr="003E3169" w:rsidP="003E3169" w14:paraId="612F2C1C" w14:textId="63F4C7DF">
      <w:pPr>
        <w:rPr>
          <w:rFonts w:ascii="Times New Roman" w:hAnsi="Times New Roman"/>
          <w:i/>
          <w:iCs/>
          <w:u w:val="single"/>
        </w:rPr>
      </w:pPr>
      <w:r w:rsidRPr="003E3169">
        <w:rPr>
          <w:rFonts w:ascii="Times New Roman" w:hAnsi="Times New Roman"/>
          <w:i/>
          <w:iCs/>
          <w:u w:val="single"/>
        </w:rPr>
        <w:t xml:space="preserve">Construction: </w:t>
      </w:r>
      <w:r w:rsidRPr="003E3169">
        <w:rPr>
          <w:rFonts w:ascii="Times New Roman" w:hAnsi="Times New Roman"/>
          <w:i/>
          <w:iCs/>
          <w:u w:val="single"/>
        </w:rPr>
        <w:t xml:space="preserve">Semi-annual and Additional Exposure Assessments </w:t>
      </w:r>
    </w:p>
    <w:p w:rsidR="00F224D8" w14:paraId="2A88E60F" w14:textId="77777777">
      <w:pPr>
        <w:widowControl/>
        <w:rPr>
          <w:rFonts w:ascii="Times New Roman" w:hAnsi="Times New Roman"/>
          <w:b/>
        </w:rPr>
      </w:pPr>
    </w:p>
    <w:p w:rsidR="00974A3F" w:rsidRPr="003E3169" w:rsidP="0030507B" w14:paraId="5F56FCD1" w14:textId="6DF2D921">
      <w:pPr>
        <w:rPr>
          <w:rFonts w:ascii="Times New Roman" w:eastAsia="Calibri" w:hAnsi="Times New Roman"/>
        </w:rPr>
      </w:pPr>
      <w:r w:rsidRPr="0030507B">
        <w:rPr>
          <w:rFonts w:ascii="Times New Roman" w:hAnsi="Times New Roman"/>
          <w:bCs/>
        </w:rPr>
        <w:t>OSHA</w:t>
      </w:r>
      <w:r w:rsidRPr="0030507B" w:rsidR="00621FB3">
        <w:rPr>
          <w:rFonts w:ascii="Times New Roman" w:hAnsi="Times New Roman"/>
          <w:bCs/>
        </w:rPr>
        <w:t xml:space="preserve"> estimates that </w:t>
      </w:r>
      <w:r w:rsidR="005B3883">
        <w:rPr>
          <w:rFonts w:ascii="Times New Roman" w:hAnsi="Times New Roman"/>
          <w:bCs/>
        </w:rPr>
        <w:t>semiannually</w:t>
      </w:r>
      <w:r w:rsidR="00724C2A">
        <w:rPr>
          <w:rFonts w:ascii="Times New Roman" w:hAnsi="Times New Roman"/>
          <w:bCs/>
        </w:rPr>
        <w:t>,</w:t>
      </w:r>
      <w:r w:rsidRPr="0030507B" w:rsidR="00621FB3">
        <w:rPr>
          <w:rFonts w:ascii="Times New Roman" w:hAnsi="Times New Roman"/>
          <w:bCs/>
        </w:rPr>
        <w:t xml:space="preserve"> </w:t>
      </w:r>
      <w:r w:rsidR="00C26A79">
        <w:rPr>
          <w:rFonts w:ascii="Times New Roman" w:hAnsi="Times New Roman"/>
          <w:bCs/>
        </w:rPr>
        <w:t xml:space="preserve">of the </w:t>
      </w:r>
      <w:r w:rsidRPr="0030507B" w:rsidR="00621FB3">
        <w:rPr>
          <w:rFonts w:ascii="Times New Roman" w:hAnsi="Times New Roman"/>
          <w:bCs/>
        </w:rPr>
        <w:t>468</w:t>
      </w:r>
      <w:r w:rsidR="00343E39">
        <w:rPr>
          <w:rFonts w:ascii="Times New Roman" w:hAnsi="Times New Roman"/>
          <w:bCs/>
        </w:rPr>
        <w:t xml:space="preserve"> construction workers</w:t>
      </w:r>
      <w:r w:rsidR="00C26A79">
        <w:rPr>
          <w:rFonts w:ascii="Times New Roman" w:hAnsi="Times New Roman"/>
          <w:bCs/>
        </w:rPr>
        <w:t xml:space="preserve">, one per work crew will undergo an assessment, resulting in an estimate of 117 exposure assessments </w:t>
      </w:r>
      <w:r w:rsidR="00724C2A">
        <w:rPr>
          <w:rFonts w:ascii="Times New Roman" w:hAnsi="Times New Roman"/>
          <w:bCs/>
        </w:rPr>
        <w:t>every six months</w:t>
      </w:r>
      <w:r w:rsidR="00C26A79">
        <w:rPr>
          <w:rFonts w:ascii="Times New Roman" w:hAnsi="Times New Roman"/>
          <w:bCs/>
        </w:rPr>
        <w:t xml:space="preserve"> and 234 of these assessments each year.</w:t>
      </w:r>
      <w:r w:rsidRPr="0030507B" w:rsidR="00715502">
        <w:rPr>
          <w:rFonts w:ascii="Times New Roman" w:hAnsi="Times New Roman"/>
          <w:bCs/>
        </w:rPr>
        <w:t xml:space="preserve"> </w:t>
      </w:r>
      <w:r w:rsidR="005A3314">
        <w:rPr>
          <w:rFonts w:ascii="Times New Roman" w:hAnsi="Times New Roman"/>
          <w:bCs/>
        </w:rPr>
        <w:t xml:space="preserve"> </w:t>
      </w:r>
      <w:r w:rsidR="00C26A79">
        <w:rPr>
          <w:rFonts w:ascii="Times New Roman" w:hAnsi="Times New Roman"/>
          <w:bCs/>
        </w:rPr>
        <w:t xml:space="preserve">OSHA assumes that 25 percent of assessments </w:t>
      </w:r>
      <w:r w:rsidR="0061255C">
        <w:rPr>
          <w:rFonts w:ascii="Times New Roman" w:hAnsi="Times New Roman"/>
          <w:bCs/>
        </w:rPr>
        <w:t>find exposure to be above the PEL</w:t>
      </w:r>
      <w:r w:rsidR="00C26A79">
        <w:rPr>
          <w:rFonts w:ascii="Times New Roman" w:hAnsi="Times New Roman"/>
          <w:bCs/>
        </w:rPr>
        <w:t>, resulting in</w:t>
      </w:r>
      <w:r w:rsidR="00633BC1">
        <w:rPr>
          <w:rFonts w:ascii="Times New Roman" w:hAnsi="Times New Roman"/>
          <w:bCs/>
        </w:rPr>
        <w:t xml:space="preserve"> 59 </w:t>
      </w:r>
      <w:r w:rsidR="00C26A79">
        <w:rPr>
          <w:rFonts w:ascii="Times New Roman" w:hAnsi="Times New Roman"/>
          <w:bCs/>
        </w:rPr>
        <w:t xml:space="preserve">additional </w:t>
      </w:r>
      <w:r w:rsidR="00633BC1">
        <w:rPr>
          <w:rFonts w:ascii="Times New Roman" w:hAnsi="Times New Roman"/>
          <w:bCs/>
        </w:rPr>
        <w:t>assessment</w:t>
      </w:r>
      <w:r w:rsidR="00581269">
        <w:rPr>
          <w:rFonts w:ascii="Times New Roman" w:hAnsi="Times New Roman"/>
          <w:bCs/>
        </w:rPr>
        <w:t>s</w:t>
      </w:r>
      <w:r w:rsidR="00C26A79">
        <w:rPr>
          <w:rFonts w:ascii="Times New Roman" w:hAnsi="Times New Roman"/>
          <w:bCs/>
        </w:rPr>
        <w:t xml:space="preserve"> (.25 * 234 semi-annual </w:t>
      </w:r>
      <w:r w:rsidR="00581269">
        <w:rPr>
          <w:rFonts w:ascii="Times New Roman" w:hAnsi="Times New Roman"/>
          <w:bCs/>
        </w:rPr>
        <w:t>assessments</w:t>
      </w:r>
      <w:r w:rsidR="00C26A79">
        <w:rPr>
          <w:rFonts w:ascii="Times New Roman" w:hAnsi="Times New Roman"/>
          <w:bCs/>
        </w:rPr>
        <w:t>)</w:t>
      </w:r>
      <w:r w:rsidR="00CA23A5">
        <w:rPr>
          <w:rFonts w:ascii="Times New Roman" w:hAnsi="Times New Roman"/>
          <w:bCs/>
        </w:rPr>
        <w:t xml:space="preserve"> for a total of </w:t>
      </w:r>
      <w:r w:rsidR="00F204D7">
        <w:rPr>
          <w:rFonts w:ascii="Times New Roman" w:hAnsi="Times New Roman"/>
          <w:bCs/>
        </w:rPr>
        <w:t>293 assessments.</w:t>
      </w:r>
    </w:p>
    <w:p w:rsidR="00355CA4" w:rsidRPr="009D1F14" w:rsidP="000A55A6" w14:paraId="6D5C6F04" w14:textId="5F520847">
      <w:pPr>
        <w:ind w:firstLine="720"/>
        <w:rPr>
          <w:rFonts w:ascii="Times New Roman" w:eastAsia="Calibri" w:hAnsi="Times New Roman"/>
          <w:b/>
          <w:sz w:val="22"/>
          <w:szCs w:val="22"/>
        </w:rPr>
      </w:pPr>
      <w:r w:rsidRPr="009D1F14">
        <w:rPr>
          <w:rFonts w:ascii="Times New Roman" w:eastAsia="Calibri" w:hAnsi="Times New Roman"/>
          <w:b/>
        </w:rPr>
        <w:t xml:space="preserve"> </w:t>
      </w:r>
    </w:p>
    <w:p w:rsidR="001103B8" w:rsidRPr="008074A3" w:rsidP="00B3117B" w14:paraId="5D19DD22" w14:textId="0C291C8E">
      <w:pPr>
        <w:widowControl/>
        <w:ind w:left="2160"/>
        <w:rPr>
          <w:rFonts w:ascii="Times New Roman" w:hAnsi="Times New Roman"/>
        </w:rPr>
      </w:pPr>
      <w:r w:rsidRPr="008E454B">
        <w:rPr>
          <w:rFonts w:ascii="Times New Roman" w:hAnsi="Times New Roman"/>
          <w:b/>
        </w:rPr>
        <w:t>Burden hours</w:t>
      </w:r>
      <w:r w:rsidRPr="00E11E8E" w:rsidR="00601121">
        <w:rPr>
          <w:rFonts w:ascii="Times New Roman" w:hAnsi="Times New Roman"/>
          <w:bCs/>
        </w:rPr>
        <w:t>:</w:t>
      </w:r>
      <w:r w:rsidRPr="008074A3" w:rsidR="00AD1FC9">
        <w:rPr>
          <w:rFonts w:ascii="Times New Roman" w:hAnsi="Times New Roman"/>
        </w:rPr>
        <w:t xml:space="preserve"> </w:t>
      </w:r>
      <w:r w:rsidR="00396C3E">
        <w:rPr>
          <w:rFonts w:ascii="Times New Roman" w:hAnsi="Times New Roman"/>
        </w:rPr>
        <w:t>2</w:t>
      </w:r>
      <w:r w:rsidR="000E6219">
        <w:rPr>
          <w:rFonts w:ascii="Times New Roman" w:hAnsi="Times New Roman"/>
        </w:rPr>
        <w:t>93</w:t>
      </w:r>
      <w:r w:rsidR="00396C3E">
        <w:rPr>
          <w:rFonts w:ascii="Times New Roman" w:hAnsi="Times New Roman"/>
        </w:rPr>
        <w:t xml:space="preserve"> assessments</w:t>
      </w:r>
      <w:r w:rsidRPr="008074A3" w:rsidR="00601121">
        <w:rPr>
          <w:rFonts w:ascii="Times New Roman" w:hAnsi="Times New Roman"/>
        </w:rPr>
        <w:t xml:space="preserve"> x 30/60 </w:t>
      </w:r>
      <w:r w:rsidR="00C1504B">
        <w:rPr>
          <w:rFonts w:ascii="Times New Roman" w:hAnsi="Times New Roman"/>
        </w:rPr>
        <w:t>hours</w:t>
      </w:r>
      <w:r w:rsidRPr="008074A3" w:rsidR="00601121">
        <w:rPr>
          <w:rFonts w:ascii="Times New Roman" w:hAnsi="Times New Roman"/>
        </w:rPr>
        <w:t xml:space="preserve"> </w:t>
      </w:r>
      <w:r w:rsidR="00F36210">
        <w:rPr>
          <w:rFonts w:ascii="Times New Roman" w:hAnsi="Times New Roman"/>
        </w:rPr>
        <w:t>per assessment</w:t>
      </w:r>
      <w:r w:rsidRPr="008074A3" w:rsidR="00601121">
        <w:rPr>
          <w:rFonts w:ascii="Times New Roman" w:hAnsi="Times New Roman"/>
        </w:rPr>
        <w:t xml:space="preserve"> </w:t>
      </w:r>
      <w:r w:rsidRPr="00877662" w:rsidR="00601121">
        <w:rPr>
          <w:rFonts w:ascii="Times New Roman" w:hAnsi="Times New Roman"/>
        </w:rPr>
        <w:t>= 1</w:t>
      </w:r>
      <w:r w:rsidR="000E6219">
        <w:rPr>
          <w:rFonts w:ascii="Times New Roman" w:hAnsi="Times New Roman"/>
        </w:rPr>
        <w:t>4</w:t>
      </w:r>
      <w:r w:rsidR="00A46E5B">
        <w:rPr>
          <w:rFonts w:ascii="Times New Roman" w:hAnsi="Times New Roman"/>
        </w:rPr>
        <w:t>7</w:t>
      </w:r>
      <w:r w:rsidRPr="008074A3" w:rsidR="00601121">
        <w:rPr>
          <w:rFonts w:ascii="Times New Roman" w:hAnsi="Times New Roman"/>
        </w:rPr>
        <w:t xml:space="preserve"> hour</w:t>
      </w:r>
      <w:r w:rsidRPr="008074A3">
        <w:rPr>
          <w:rFonts w:ascii="Times New Roman" w:hAnsi="Times New Roman"/>
        </w:rPr>
        <w:t>s</w:t>
      </w:r>
    </w:p>
    <w:p w:rsidR="00974A3F" w:rsidRPr="008074A3" w:rsidP="00AD1FC9" w14:paraId="20ECA07F" w14:textId="77777777">
      <w:pPr>
        <w:widowControl/>
        <w:ind w:left="2304" w:hanging="1584"/>
        <w:rPr>
          <w:rFonts w:ascii="Times New Roman" w:hAnsi="Times New Roman"/>
          <w:b/>
        </w:rPr>
      </w:pPr>
      <w:r w:rsidRPr="008074A3">
        <w:rPr>
          <w:rFonts w:ascii="Times New Roman" w:hAnsi="Times New Roman"/>
          <w:b/>
        </w:rPr>
        <w:tab/>
      </w:r>
    </w:p>
    <w:p w:rsidR="00F52BA5" w:rsidRPr="008074A3" w:rsidP="000A55A6" w14:paraId="79FEDD07" w14:textId="0B400611">
      <w:pPr>
        <w:widowControl/>
        <w:ind w:left="2304" w:hanging="144"/>
        <w:rPr>
          <w:rFonts w:ascii="Times New Roman" w:hAnsi="Times New Roman"/>
          <w:bCs/>
        </w:rPr>
      </w:pPr>
      <w:r w:rsidRPr="008A402A">
        <w:rPr>
          <w:rFonts w:ascii="Times New Roman" w:hAnsi="Times New Roman"/>
          <w:b/>
        </w:rPr>
        <w:t>Cost</w:t>
      </w:r>
      <w:r w:rsidRPr="00877662">
        <w:rPr>
          <w:rFonts w:ascii="Times New Roman" w:hAnsi="Times New Roman"/>
          <w:bCs/>
        </w:rPr>
        <w:t xml:space="preserve">: </w:t>
      </w:r>
      <w:r w:rsidRPr="0030507B" w:rsidR="00877662">
        <w:rPr>
          <w:rFonts w:ascii="Times New Roman" w:hAnsi="Times New Roman"/>
          <w:bCs/>
        </w:rPr>
        <w:t>1</w:t>
      </w:r>
      <w:r w:rsidR="000E6219">
        <w:rPr>
          <w:rFonts w:ascii="Times New Roman" w:hAnsi="Times New Roman"/>
          <w:bCs/>
        </w:rPr>
        <w:t>4</w:t>
      </w:r>
      <w:r w:rsidR="00E82A1B">
        <w:rPr>
          <w:rFonts w:ascii="Times New Roman" w:hAnsi="Times New Roman"/>
          <w:bCs/>
        </w:rPr>
        <w:t>7</w:t>
      </w:r>
      <w:r w:rsidRPr="008074A3">
        <w:rPr>
          <w:rFonts w:ascii="Times New Roman" w:hAnsi="Times New Roman"/>
          <w:bCs/>
        </w:rPr>
        <w:t xml:space="preserve"> </w:t>
      </w:r>
      <w:r w:rsidR="0019060C">
        <w:rPr>
          <w:rFonts w:ascii="Times New Roman" w:hAnsi="Times New Roman"/>
          <w:bCs/>
        </w:rPr>
        <w:t>hour</w:t>
      </w:r>
      <w:r w:rsidRPr="008074A3" w:rsidR="0019060C">
        <w:rPr>
          <w:rFonts w:ascii="Times New Roman" w:hAnsi="Times New Roman"/>
          <w:bCs/>
        </w:rPr>
        <w:t xml:space="preserve">s </w:t>
      </w:r>
      <w:r w:rsidRPr="000B2D30">
        <w:rPr>
          <w:rFonts w:ascii="Times New Roman" w:hAnsi="Times New Roman"/>
          <w:bCs/>
        </w:rPr>
        <w:t>x $</w:t>
      </w:r>
      <w:r w:rsidR="00475222">
        <w:rPr>
          <w:rFonts w:ascii="Times New Roman" w:hAnsi="Times New Roman"/>
          <w:bCs/>
        </w:rPr>
        <w:t>42.11</w:t>
      </w:r>
      <w:r w:rsidRPr="000B2D30">
        <w:rPr>
          <w:rFonts w:ascii="Times New Roman" w:hAnsi="Times New Roman"/>
          <w:bCs/>
        </w:rPr>
        <w:t xml:space="preserve"> </w:t>
      </w:r>
      <w:r w:rsidR="00F36210">
        <w:rPr>
          <w:rFonts w:ascii="Times New Roman" w:hAnsi="Times New Roman"/>
          <w:bCs/>
        </w:rPr>
        <w:t>per hour</w:t>
      </w:r>
      <w:r w:rsidRPr="000B2D30">
        <w:rPr>
          <w:rFonts w:ascii="Times New Roman" w:hAnsi="Times New Roman"/>
          <w:bCs/>
        </w:rPr>
        <w:t xml:space="preserve"> =</w:t>
      </w:r>
      <w:r w:rsidRPr="008074A3">
        <w:rPr>
          <w:rFonts w:ascii="Times New Roman" w:hAnsi="Times New Roman"/>
          <w:bCs/>
        </w:rPr>
        <w:t xml:space="preserve"> $</w:t>
      </w:r>
      <w:r w:rsidR="00B34DE3">
        <w:rPr>
          <w:rFonts w:ascii="Times New Roman" w:hAnsi="Times New Roman"/>
          <w:bCs/>
        </w:rPr>
        <w:t>6,190</w:t>
      </w:r>
    </w:p>
    <w:p w:rsidR="00F52BA5" w:rsidRPr="008074A3" w:rsidP="00AD1FC9" w14:paraId="1101929D" w14:textId="70D66E2F">
      <w:pPr>
        <w:widowControl/>
        <w:ind w:left="2304" w:hanging="1584"/>
        <w:rPr>
          <w:rFonts w:ascii="Times New Roman" w:hAnsi="Times New Roman"/>
        </w:rPr>
      </w:pPr>
      <w:r w:rsidRPr="008074A3">
        <w:rPr>
          <w:rFonts w:ascii="Times New Roman" w:hAnsi="Times New Roman"/>
        </w:rPr>
        <w:tab/>
      </w:r>
    </w:p>
    <w:p w:rsidR="00D25B1D" w:rsidRPr="003E3169" w:rsidP="003E3169" w14:paraId="1632CB09" w14:textId="1DD68EE8">
      <w:pPr>
        <w:rPr>
          <w:rFonts w:ascii="Times New Roman" w:hAnsi="Times New Roman"/>
          <w:i/>
          <w:u w:val="single"/>
        </w:rPr>
      </w:pPr>
      <w:r w:rsidRPr="003E3169">
        <w:rPr>
          <w:rFonts w:ascii="Times New Roman" w:hAnsi="Times New Roman"/>
          <w:i/>
          <w:iCs/>
          <w:u w:val="single"/>
        </w:rPr>
        <w:t xml:space="preserve">Construction: </w:t>
      </w:r>
      <w:r w:rsidRPr="003E3169" w:rsidR="005442E8">
        <w:rPr>
          <w:rFonts w:ascii="Times New Roman" w:hAnsi="Times New Roman"/>
          <w:i/>
          <w:u w:val="single"/>
        </w:rPr>
        <w:t>Quarterly</w:t>
      </w:r>
      <w:r w:rsidRPr="003E3169" w:rsidR="00072A14">
        <w:rPr>
          <w:rFonts w:ascii="Times New Roman" w:hAnsi="Times New Roman"/>
          <w:i/>
          <w:u w:val="single"/>
        </w:rPr>
        <w:t xml:space="preserve"> and Additional</w:t>
      </w:r>
      <w:r w:rsidRPr="003E3169" w:rsidR="00C36CA3">
        <w:rPr>
          <w:rFonts w:ascii="Times New Roman" w:hAnsi="Times New Roman"/>
          <w:i/>
          <w:iCs/>
          <w:u w:val="single"/>
        </w:rPr>
        <w:t xml:space="preserve"> Assessments</w:t>
      </w:r>
    </w:p>
    <w:p w:rsidR="00643C56" w:rsidP="00643C56" w14:paraId="165ECD70" w14:textId="77777777">
      <w:pPr>
        <w:rPr>
          <w:rFonts w:ascii="Times New Roman" w:eastAsia="Calibri" w:hAnsi="Times New Roman"/>
          <w:sz w:val="22"/>
          <w:szCs w:val="22"/>
        </w:rPr>
      </w:pPr>
    </w:p>
    <w:p w:rsidR="00984D92" w:rsidRPr="0030507B" w:rsidP="003E3169" w14:paraId="7704E613" w14:textId="54E7F074">
      <w:pPr>
        <w:rPr>
          <w:rFonts w:ascii="Times New Roman" w:eastAsia="Calibri" w:hAnsi="Times New Roman"/>
          <w:sz w:val="22"/>
          <w:szCs w:val="22"/>
        </w:rPr>
      </w:pPr>
      <w:r w:rsidRPr="0030507B">
        <w:rPr>
          <w:rFonts w:ascii="Times New Roman" w:eastAsia="Calibri" w:hAnsi="Times New Roman"/>
          <w:sz w:val="22"/>
          <w:szCs w:val="22"/>
        </w:rPr>
        <w:t>OSHA estimates t</w:t>
      </w:r>
      <w:r w:rsidR="00C26A79">
        <w:rPr>
          <w:rFonts w:ascii="Times New Roman" w:eastAsia="Calibri" w:hAnsi="Times New Roman"/>
          <w:sz w:val="22"/>
          <w:szCs w:val="22"/>
        </w:rPr>
        <w:t>hat there are</w:t>
      </w:r>
      <w:r w:rsidRPr="0030507B">
        <w:rPr>
          <w:rFonts w:ascii="Times New Roman" w:eastAsia="Calibri" w:hAnsi="Times New Roman"/>
          <w:sz w:val="22"/>
          <w:szCs w:val="22"/>
        </w:rPr>
        <w:t xml:space="preserve"> </w:t>
      </w:r>
      <w:r w:rsidRPr="0030507B" w:rsidR="00DC10F0">
        <w:rPr>
          <w:rFonts w:ascii="Times New Roman" w:eastAsia="Calibri" w:hAnsi="Times New Roman"/>
          <w:sz w:val="22"/>
          <w:szCs w:val="22"/>
        </w:rPr>
        <w:t>16,728</w:t>
      </w:r>
      <w:r w:rsidRPr="0030507B">
        <w:rPr>
          <w:rFonts w:ascii="Times New Roman" w:eastAsia="Calibri" w:hAnsi="Times New Roman"/>
          <w:sz w:val="22"/>
          <w:szCs w:val="22"/>
        </w:rPr>
        <w:t xml:space="preserve"> construction workers </w:t>
      </w:r>
      <w:r w:rsidR="00C26A79">
        <w:rPr>
          <w:rFonts w:ascii="Times New Roman" w:eastAsia="Calibri" w:hAnsi="Times New Roman"/>
          <w:sz w:val="22"/>
          <w:szCs w:val="22"/>
        </w:rPr>
        <w:t xml:space="preserve">subject to quarterly monitoring and assumes that one person per crew will undergo a quarterly assessment, for a total of </w:t>
      </w:r>
      <w:r w:rsidR="00923A01">
        <w:rPr>
          <w:rFonts w:ascii="Times New Roman" w:eastAsia="Calibri" w:hAnsi="Times New Roman"/>
          <w:sz w:val="22"/>
          <w:szCs w:val="22"/>
        </w:rPr>
        <w:t>4,182 quarterly assessments.</w:t>
      </w:r>
      <w:r w:rsidR="00C36CA3">
        <w:rPr>
          <w:rFonts w:ascii="Times New Roman" w:eastAsia="Calibri" w:hAnsi="Times New Roman"/>
          <w:sz w:val="22"/>
          <w:szCs w:val="22"/>
        </w:rPr>
        <w:t xml:space="preserve"> This results in an estimate of 16,728 </w:t>
      </w:r>
      <w:r w:rsidR="00923A01">
        <w:rPr>
          <w:rFonts w:ascii="Times New Roman" w:eastAsia="Calibri" w:hAnsi="Times New Roman"/>
          <w:sz w:val="22"/>
          <w:szCs w:val="22"/>
        </w:rPr>
        <w:t xml:space="preserve">quarterly </w:t>
      </w:r>
      <w:r w:rsidR="00C36CA3">
        <w:rPr>
          <w:rFonts w:ascii="Times New Roman" w:eastAsia="Calibri" w:hAnsi="Times New Roman"/>
          <w:sz w:val="22"/>
          <w:szCs w:val="22"/>
        </w:rPr>
        <w:t xml:space="preserve">estimates </w:t>
      </w:r>
      <w:r w:rsidR="00923A01">
        <w:rPr>
          <w:rFonts w:ascii="Times New Roman" w:eastAsia="Calibri" w:hAnsi="Times New Roman"/>
          <w:sz w:val="22"/>
          <w:szCs w:val="22"/>
        </w:rPr>
        <w:t>per year.</w:t>
      </w:r>
      <w:r w:rsidRPr="0030507B">
        <w:rPr>
          <w:rFonts w:ascii="Times New Roman" w:eastAsia="Calibri" w:hAnsi="Times New Roman"/>
          <w:sz w:val="22"/>
          <w:szCs w:val="22"/>
        </w:rPr>
        <w:t xml:space="preserve"> </w:t>
      </w:r>
      <w:r w:rsidR="00C36CA3">
        <w:rPr>
          <w:rFonts w:ascii="Times New Roman" w:eastAsia="Calibri" w:hAnsi="Times New Roman"/>
          <w:sz w:val="22"/>
          <w:szCs w:val="22"/>
        </w:rPr>
        <w:t>OSHA assumes</w:t>
      </w:r>
      <w:r w:rsidR="00923A01">
        <w:rPr>
          <w:rFonts w:ascii="Times New Roman" w:eastAsia="Calibri" w:hAnsi="Times New Roman"/>
          <w:sz w:val="22"/>
          <w:szCs w:val="22"/>
        </w:rPr>
        <w:t xml:space="preserve"> that</w:t>
      </w:r>
      <w:r w:rsidRPr="0030507B">
        <w:rPr>
          <w:rFonts w:ascii="Times New Roman" w:eastAsia="Calibri" w:hAnsi="Times New Roman"/>
          <w:sz w:val="22"/>
          <w:szCs w:val="22"/>
        </w:rPr>
        <w:t xml:space="preserve"> 25</w:t>
      </w:r>
      <w:r w:rsidR="00923A01">
        <w:rPr>
          <w:rFonts w:ascii="Times New Roman" w:eastAsia="Calibri" w:hAnsi="Times New Roman"/>
          <w:sz w:val="22"/>
          <w:szCs w:val="22"/>
        </w:rPr>
        <w:t xml:space="preserve"> percent of t</w:t>
      </w:r>
      <w:r w:rsidR="00C36CA3">
        <w:rPr>
          <w:rFonts w:ascii="Times New Roman" w:eastAsia="Calibri" w:hAnsi="Times New Roman"/>
          <w:sz w:val="22"/>
          <w:szCs w:val="22"/>
        </w:rPr>
        <w:t xml:space="preserve">hese will </w:t>
      </w:r>
      <w:r w:rsidR="00643C56">
        <w:rPr>
          <w:rFonts w:ascii="Times New Roman" w:eastAsia="Calibri" w:hAnsi="Times New Roman"/>
          <w:sz w:val="22"/>
          <w:szCs w:val="22"/>
        </w:rPr>
        <w:t xml:space="preserve">indicate exposure above </w:t>
      </w:r>
      <w:r w:rsidR="00923A01">
        <w:rPr>
          <w:rFonts w:ascii="Times New Roman" w:eastAsia="Calibri" w:hAnsi="Times New Roman"/>
          <w:sz w:val="22"/>
          <w:szCs w:val="22"/>
        </w:rPr>
        <w:t xml:space="preserve">the </w:t>
      </w:r>
      <w:r w:rsidR="00643C56">
        <w:rPr>
          <w:rFonts w:ascii="Times New Roman" w:eastAsia="Calibri" w:hAnsi="Times New Roman"/>
          <w:sz w:val="22"/>
          <w:szCs w:val="22"/>
        </w:rPr>
        <w:t>PEL, necessitating</w:t>
      </w:r>
      <w:r w:rsidR="00923A01">
        <w:rPr>
          <w:rFonts w:ascii="Times New Roman" w:eastAsia="Calibri" w:hAnsi="Times New Roman"/>
          <w:sz w:val="22"/>
          <w:szCs w:val="22"/>
        </w:rPr>
        <w:t xml:space="preserve"> additional assessments</w:t>
      </w:r>
      <w:r w:rsidR="00854225">
        <w:rPr>
          <w:rFonts w:ascii="Times New Roman" w:eastAsia="Calibri" w:hAnsi="Times New Roman"/>
          <w:sz w:val="22"/>
          <w:szCs w:val="22"/>
        </w:rPr>
        <w:t>.</w:t>
      </w:r>
      <w:r w:rsidR="00923A01">
        <w:rPr>
          <w:rFonts w:ascii="Times New Roman" w:eastAsia="Calibri" w:hAnsi="Times New Roman"/>
          <w:sz w:val="22"/>
          <w:szCs w:val="22"/>
        </w:rPr>
        <w:t xml:space="preserve"> OSHA estimates that there will be </w:t>
      </w:r>
      <w:r w:rsidRPr="0030507B" w:rsidR="009533EF">
        <w:rPr>
          <w:rFonts w:ascii="Times New Roman" w:eastAsia="Calibri" w:hAnsi="Times New Roman"/>
          <w:sz w:val="22"/>
          <w:szCs w:val="22"/>
        </w:rPr>
        <w:t>4,182</w:t>
      </w:r>
      <w:r w:rsidR="00923A01">
        <w:rPr>
          <w:rFonts w:ascii="Times New Roman" w:eastAsia="Calibri" w:hAnsi="Times New Roman"/>
          <w:sz w:val="22"/>
          <w:szCs w:val="22"/>
        </w:rPr>
        <w:t xml:space="preserve"> additional</w:t>
      </w:r>
      <w:r w:rsidRPr="0030507B">
        <w:rPr>
          <w:rFonts w:ascii="Times New Roman" w:eastAsia="Calibri" w:hAnsi="Times New Roman"/>
          <w:sz w:val="22"/>
          <w:szCs w:val="22"/>
        </w:rPr>
        <w:t xml:space="preserve"> assessments </w:t>
      </w:r>
      <w:r w:rsidRPr="0030507B" w:rsidR="00990A4A">
        <w:rPr>
          <w:rFonts w:ascii="Times New Roman" w:eastAsia="Calibri" w:hAnsi="Times New Roman"/>
          <w:sz w:val="22"/>
          <w:szCs w:val="22"/>
        </w:rPr>
        <w:t>f</w:t>
      </w:r>
      <w:r w:rsidRPr="0030507B">
        <w:rPr>
          <w:rFonts w:ascii="Times New Roman" w:eastAsia="Calibri" w:hAnsi="Times New Roman"/>
          <w:sz w:val="22"/>
          <w:szCs w:val="22"/>
        </w:rPr>
        <w:t xml:space="preserve">or a total of </w:t>
      </w:r>
      <w:r w:rsidR="00923A01">
        <w:rPr>
          <w:rFonts w:ascii="Times New Roman" w:eastAsia="Calibri" w:hAnsi="Times New Roman"/>
          <w:sz w:val="22"/>
          <w:szCs w:val="22"/>
        </w:rPr>
        <w:t>20,910</w:t>
      </w:r>
      <w:r w:rsidRPr="0030507B" w:rsidR="00923A01">
        <w:rPr>
          <w:rFonts w:ascii="Times New Roman" w:eastAsia="Calibri" w:hAnsi="Times New Roman"/>
          <w:sz w:val="22"/>
          <w:szCs w:val="22"/>
        </w:rPr>
        <w:t xml:space="preserve"> </w:t>
      </w:r>
      <w:r w:rsidR="00643C56">
        <w:rPr>
          <w:rFonts w:ascii="Times New Roman" w:eastAsia="Calibri" w:hAnsi="Times New Roman"/>
          <w:sz w:val="22"/>
          <w:szCs w:val="22"/>
        </w:rPr>
        <w:t xml:space="preserve">quarterly and additional </w:t>
      </w:r>
      <w:r w:rsidRPr="0030507B">
        <w:rPr>
          <w:rFonts w:ascii="Times New Roman" w:eastAsia="Calibri" w:hAnsi="Times New Roman"/>
          <w:sz w:val="22"/>
          <w:szCs w:val="22"/>
        </w:rPr>
        <w:t>assessments</w:t>
      </w:r>
      <w:r w:rsidR="00CB4339">
        <w:rPr>
          <w:rFonts w:ascii="Times New Roman" w:eastAsia="Calibri" w:hAnsi="Times New Roman"/>
          <w:sz w:val="22"/>
          <w:szCs w:val="22"/>
        </w:rPr>
        <w:t>.</w:t>
      </w:r>
    </w:p>
    <w:p w:rsidR="00094D3E" w:rsidP="000A55A6" w14:paraId="037EBED9" w14:textId="77777777">
      <w:pPr>
        <w:widowControl/>
        <w:ind w:left="1620"/>
        <w:rPr>
          <w:rFonts w:ascii="Times New Roman" w:hAnsi="Times New Roman"/>
          <w:bCs/>
        </w:rPr>
      </w:pPr>
    </w:p>
    <w:p w:rsidR="00822D5F" w:rsidRPr="008074A3" w:rsidP="000A55A6" w14:paraId="2BC337D8" w14:textId="781DDCEB">
      <w:pPr>
        <w:widowControl/>
        <w:ind w:left="1620"/>
        <w:rPr>
          <w:rFonts w:ascii="Times New Roman" w:hAnsi="Times New Roman"/>
          <w:b/>
        </w:rPr>
      </w:pPr>
      <w:r w:rsidRPr="008A402A">
        <w:rPr>
          <w:rFonts w:ascii="Times New Roman" w:hAnsi="Times New Roman"/>
          <w:b/>
        </w:rPr>
        <w:t>Burden hours</w:t>
      </w:r>
      <w:r w:rsidRPr="008074A3" w:rsidR="00BA58F0">
        <w:rPr>
          <w:rFonts w:ascii="Times New Roman" w:hAnsi="Times New Roman"/>
          <w:bCs/>
        </w:rPr>
        <w:t xml:space="preserve">: </w:t>
      </w:r>
      <w:r w:rsidRPr="00BA58F0" w:rsidR="00BA58F0">
        <w:rPr>
          <w:rFonts w:ascii="Times New Roman" w:hAnsi="Times New Roman"/>
          <w:bCs/>
        </w:rPr>
        <w:t>20,910</w:t>
      </w:r>
      <w:r w:rsidR="009E51AC">
        <w:rPr>
          <w:rFonts w:ascii="Times New Roman" w:hAnsi="Times New Roman"/>
        </w:rPr>
        <w:t xml:space="preserve"> assessments </w:t>
      </w:r>
      <w:r w:rsidR="00C914BE">
        <w:rPr>
          <w:rFonts w:ascii="Times New Roman" w:hAnsi="Times New Roman"/>
        </w:rPr>
        <w:t>x</w:t>
      </w:r>
      <w:r w:rsidR="003D0BDC">
        <w:rPr>
          <w:rFonts w:ascii="Times New Roman" w:hAnsi="Times New Roman"/>
        </w:rPr>
        <w:t xml:space="preserve"> </w:t>
      </w:r>
      <w:r w:rsidRPr="008074A3">
        <w:rPr>
          <w:rFonts w:ascii="Times New Roman" w:hAnsi="Times New Roman"/>
          <w:bCs/>
        </w:rPr>
        <w:t>30/60</w:t>
      </w:r>
      <w:r w:rsidRPr="008074A3" w:rsidR="002940E1">
        <w:rPr>
          <w:rFonts w:ascii="Times New Roman" w:hAnsi="Times New Roman"/>
          <w:bCs/>
        </w:rPr>
        <w:t xml:space="preserve"> </w:t>
      </w:r>
      <w:r w:rsidR="00A90854">
        <w:rPr>
          <w:rFonts w:ascii="Times New Roman" w:hAnsi="Times New Roman"/>
          <w:bCs/>
        </w:rPr>
        <w:t>hours per assessment</w:t>
      </w:r>
      <w:r w:rsidRPr="008074A3" w:rsidR="002940E1">
        <w:rPr>
          <w:rFonts w:ascii="Times New Roman" w:hAnsi="Times New Roman"/>
          <w:bCs/>
        </w:rPr>
        <w:t xml:space="preserve"> </w:t>
      </w:r>
      <w:r w:rsidRPr="00385D02" w:rsidR="002940E1">
        <w:rPr>
          <w:rFonts w:ascii="Times New Roman" w:hAnsi="Times New Roman"/>
          <w:bCs/>
        </w:rPr>
        <w:t xml:space="preserve">= </w:t>
      </w:r>
      <w:r w:rsidRPr="0030507B" w:rsidR="00385D02">
        <w:rPr>
          <w:rFonts w:ascii="Times New Roman" w:hAnsi="Times New Roman"/>
          <w:bCs/>
        </w:rPr>
        <w:t>10,455</w:t>
      </w:r>
      <w:r w:rsidR="00362226">
        <w:rPr>
          <w:rFonts w:ascii="Times New Roman" w:hAnsi="Times New Roman"/>
          <w:bCs/>
        </w:rPr>
        <w:t xml:space="preserve"> hours</w:t>
      </w:r>
    </w:p>
    <w:p w:rsidR="00B70E69" w:rsidRPr="008074A3" w:rsidP="00D25B1D" w14:paraId="62574587" w14:textId="77777777">
      <w:pPr>
        <w:widowControl/>
        <w:ind w:left="1440" w:firstLine="180"/>
        <w:rPr>
          <w:rFonts w:ascii="Times New Roman" w:hAnsi="Times New Roman"/>
          <w:b/>
        </w:rPr>
      </w:pPr>
    </w:p>
    <w:p w:rsidR="00E22D5F" w:rsidRPr="008074A3" w:rsidP="00D25B1D" w14:paraId="3D0E9689" w14:textId="22822901">
      <w:pPr>
        <w:widowControl/>
        <w:ind w:left="1440" w:firstLine="180"/>
        <w:rPr>
          <w:rFonts w:ascii="Times New Roman" w:hAnsi="Times New Roman"/>
          <w:bCs/>
        </w:rPr>
      </w:pPr>
      <w:r w:rsidRPr="008A402A">
        <w:rPr>
          <w:rFonts w:ascii="Times New Roman" w:hAnsi="Times New Roman"/>
          <w:b/>
        </w:rPr>
        <w:t>Cost</w:t>
      </w:r>
      <w:r w:rsidRPr="008074A3" w:rsidR="00BA58F0">
        <w:rPr>
          <w:rFonts w:ascii="Times New Roman" w:hAnsi="Times New Roman"/>
          <w:bCs/>
        </w:rPr>
        <w:t>: 10,455</w:t>
      </w:r>
      <w:r w:rsidRPr="003B23E5">
        <w:rPr>
          <w:rFonts w:ascii="Times New Roman" w:hAnsi="Times New Roman"/>
          <w:bCs/>
        </w:rPr>
        <w:t xml:space="preserve"> hours x $</w:t>
      </w:r>
      <w:r w:rsidR="00475222">
        <w:rPr>
          <w:rFonts w:ascii="Times New Roman" w:hAnsi="Times New Roman"/>
          <w:bCs/>
        </w:rPr>
        <w:t>42.11</w:t>
      </w:r>
      <w:r w:rsidRPr="008074A3">
        <w:rPr>
          <w:rFonts w:ascii="Times New Roman" w:hAnsi="Times New Roman"/>
          <w:bCs/>
        </w:rPr>
        <w:t xml:space="preserve"> </w:t>
      </w:r>
      <w:r w:rsidR="00A90854">
        <w:rPr>
          <w:rFonts w:ascii="Times New Roman" w:hAnsi="Times New Roman"/>
          <w:bCs/>
        </w:rPr>
        <w:t>per hour</w:t>
      </w:r>
      <w:r w:rsidRPr="008074A3">
        <w:rPr>
          <w:rFonts w:ascii="Times New Roman" w:hAnsi="Times New Roman"/>
          <w:bCs/>
        </w:rPr>
        <w:t xml:space="preserve"> = </w:t>
      </w:r>
      <w:r w:rsidR="00226AA3">
        <w:rPr>
          <w:rFonts w:ascii="Times New Roman" w:hAnsi="Times New Roman"/>
          <w:bCs/>
        </w:rPr>
        <w:t>$</w:t>
      </w:r>
      <w:r w:rsidR="00B34DE3">
        <w:rPr>
          <w:rFonts w:ascii="Times New Roman" w:hAnsi="Times New Roman"/>
          <w:bCs/>
        </w:rPr>
        <w:t>440,260</w:t>
      </w:r>
    </w:p>
    <w:p w:rsidR="0003677D" w:rsidRPr="008074A3" w:rsidP="00E22D5F" w14:paraId="67D0E2E9" w14:textId="67715854">
      <w:pPr>
        <w:widowControl/>
        <w:ind w:firstLine="720"/>
        <w:rPr>
          <w:rFonts w:ascii="Times New Roman" w:hAnsi="Times New Roman"/>
          <w:bCs/>
        </w:rPr>
      </w:pPr>
      <w:r w:rsidRPr="008074A3">
        <w:rPr>
          <w:rFonts w:ascii="Times New Roman" w:hAnsi="Times New Roman"/>
          <w:bCs/>
        </w:rPr>
        <w:t>-</w:t>
      </w:r>
    </w:p>
    <w:p w:rsidR="001334AF" w:rsidRPr="00AA4F66" w:rsidP="001334AF" w14:paraId="344FFC4B" w14:textId="697BE744">
      <w:pPr>
        <w:widowControl/>
        <w:rPr>
          <w:rFonts w:ascii="Times New Roman" w:hAnsi="Times New Roman"/>
          <w:i/>
          <w:iCs/>
          <w:u w:val="single"/>
        </w:rPr>
      </w:pPr>
      <w:r>
        <w:rPr>
          <w:rFonts w:ascii="Times New Roman" w:hAnsi="Times New Roman"/>
          <w:i/>
          <w:iCs/>
          <w:u w:val="single"/>
        </w:rPr>
        <w:t>Construction</w:t>
      </w:r>
      <w:r w:rsidRPr="00AA4F66">
        <w:rPr>
          <w:rFonts w:ascii="Times New Roman" w:hAnsi="Times New Roman"/>
          <w:i/>
          <w:iCs/>
          <w:u w:val="single"/>
        </w:rPr>
        <w:t>: Semiannual, Quarterly, and Additional Exposure Monitoring Totals</w:t>
      </w:r>
    </w:p>
    <w:p w:rsidR="0003677D" w:rsidRPr="008074A3" w:rsidP="0003677D" w14:paraId="066A5A71" w14:textId="6C97392A">
      <w:pPr>
        <w:widowControl/>
        <w:rPr>
          <w:rFonts w:ascii="Times New Roman" w:hAnsi="Times New Roman"/>
          <w:b/>
          <w:bCs/>
        </w:rPr>
      </w:pPr>
    </w:p>
    <w:p w:rsidR="009233A5" w:rsidP="009233A5" w14:paraId="0E372E50" w14:textId="21EBAB4C">
      <w:pPr>
        <w:widowControl/>
        <w:ind w:left="1440"/>
        <w:rPr>
          <w:rFonts w:ascii="Times New Roman" w:hAnsi="Times New Roman"/>
          <w:bCs/>
        </w:rPr>
      </w:pPr>
      <w:r w:rsidRPr="008A402A">
        <w:rPr>
          <w:rFonts w:ascii="Times New Roman" w:hAnsi="Times New Roman"/>
          <w:b/>
        </w:rPr>
        <w:t>Burden hours</w:t>
      </w:r>
      <w:r w:rsidRPr="00923721">
        <w:rPr>
          <w:rFonts w:ascii="Times New Roman" w:hAnsi="Times New Roman"/>
          <w:bCs/>
        </w:rPr>
        <w:t xml:space="preserve">: </w:t>
      </w:r>
      <w:bookmarkStart w:id="10" w:name="_Hlk128930468"/>
      <w:r w:rsidRPr="00923721">
        <w:rPr>
          <w:rFonts w:ascii="Times New Roman" w:hAnsi="Times New Roman"/>
          <w:bCs/>
        </w:rPr>
        <w:t>1</w:t>
      </w:r>
      <w:r w:rsidRPr="0030507B" w:rsidR="00923721">
        <w:rPr>
          <w:rFonts w:ascii="Times New Roman" w:hAnsi="Times New Roman"/>
          <w:bCs/>
        </w:rPr>
        <w:t>4</w:t>
      </w:r>
      <w:r w:rsidR="00C263C5">
        <w:rPr>
          <w:rFonts w:ascii="Times New Roman" w:hAnsi="Times New Roman"/>
          <w:bCs/>
        </w:rPr>
        <w:t>7</w:t>
      </w:r>
      <w:r w:rsidRPr="00923721">
        <w:rPr>
          <w:rFonts w:ascii="Times New Roman" w:hAnsi="Times New Roman"/>
          <w:bCs/>
        </w:rPr>
        <w:t xml:space="preserve"> </w:t>
      </w:r>
      <w:r w:rsidR="00A90854">
        <w:rPr>
          <w:rFonts w:ascii="Times New Roman" w:hAnsi="Times New Roman"/>
          <w:bCs/>
        </w:rPr>
        <w:t>hours</w:t>
      </w:r>
      <w:r w:rsidRPr="00923721">
        <w:rPr>
          <w:rFonts w:ascii="Times New Roman" w:hAnsi="Times New Roman"/>
          <w:bCs/>
        </w:rPr>
        <w:t xml:space="preserve"> (Semi-annual and </w:t>
      </w:r>
      <w:r w:rsidRPr="00923721" w:rsidR="005666D8">
        <w:rPr>
          <w:rFonts w:ascii="Times New Roman" w:hAnsi="Times New Roman"/>
          <w:bCs/>
        </w:rPr>
        <w:t>additional) +</w:t>
      </w:r>
      <w:r w:rsidRPr="00923721">
        <w:rPr>
          <w:rFonts w:ascii="Times New Roman" w:hAnsi="Times New Roman"/>
          <w:bCs/>
        </w:rPr>
        <w:t xml:space="preserve"> </w:t>
      </w:r>
      <w:r w:rsidR="00923721">
        <w:rPr>
          <w:rFonts w:ascii="Times New Roman" w:hAnsi="Times New Roman"/>
          <w:bCs/>
        </w:rPr>
        <w:t>10,455</w:t>
      </w:r>
      <w:r w:rsidRPr="00923721">
        <w:rPr>
          <w:rFonts w:ascii="Times New Roman" w:hAnsi="Times New Roman"/>
          <w:bCs/>
        </w:rPr>
        <w:t xml:space="preserve"> </w:t>
      </w:r>
      <w:r w:rsidR="00A90854">
        <w:rPr>
          <w:rFonts w:ascii="Times New Roman" w:hAnsi="Times New Roman"/>
          <w:bCs/>
        </w:rPr>
        <w:t xml:space="preserve">hours </w:t>
      </w:r>
    </w:p>
    <w:p w:rsidR="0003677D" w:rsidRPr="008074A3" w:rsidP="0030507B" w14:paraId="42C8BDB9" w14:textId="66468CD7">
      <w:pPr>
        <w:widowControl/>
        <w:ind w:left="2160" w:firstLine="720"/>
        <w:rPr>
          <w:rFonts w:ascii="Times New Roman" w:hAnsi="Times New Roman"/>
          <w:bCs/>
        </w:rPr>
      </w:pPr>
      <w:r w:rsidRPr="00923721">
        <w:rPr>
          <w:rFonts w:ascii="Times New Roman" w:hAnsi="Times New Roman"/>
          <w:bCs/>
        </w:rPr>
        <w:t xml:space="preserve">(Quarterly and additional) </w:t>
      </w:r>
      <w:bookmarkEnd w:id="10"/>
      <w:r w:rsidRPr="00923721">
        <w:rPr>
          <w:rFonts w:ascii="Times New Roman" w:hAnsi="Times New Roman"/>
          <w:bCs/>
        </w:rPr>
        <w:t xml:space="preserve">= </w:t>
      </w:r>
      <w:r w:rsidR="00B91353">
        <w:rPr>
          <w:rFonts w:ascii="Times New Roman" w:hAnsi="Times New Roman"/>
          <w:bCs/>
        </w:rPr>
        <w:t>10,602</w:t>
      </w:r>
      <w:r w:rsidR="00CF586F">
        <w:rPr>
          <w:rFonts w:ascii="Times New Roman" w:hAnsi="Times New Roman"/>
          <w:bCs/>
        </w:rPr>
        <w:t xml:space="preserve"> hours</w:t>
      </w:r>
    </w:p>
    <w:p w:rsidR="0003677D" w:rsidRPr="008074A3" w:rsidP="00E22D5F" w14:paraId="3A10D81F" w14:textId="6B0E5F5E">
      <w:pPr>
        <w:widowControl/>
        <w:ind w:firstLine="720"/>
        <w:rPr>
          <w:rFonts w:ascii="Times New Roman" w:hAnsi="Times New Roman"/>
          <w:bCs/>
        </w:rPr>
      </w:pPr>
    </w:p>
    <w:p w:rsidR="009233A5" w:rsidP="009233A5" w14:paraId="1BBC73E1" w14:textId="7F6BD8EA">
      <w:pPr>
        <w:widowControl/>
        <w:ind w:left="720" w:firstLine="720"/>
        <w:rPr>
          <w:rFonts w:ascii="Times New Roman" w:hAnsi="Times New Roman"/>
          <w:bCs/>
        </w:rPr>
      </w:pPr>
      <w:r w:rsidRPr="008A402A">
        <w:rPr>
          <w:rFonts w:ascii="Times New Roman" w:hAnsi="Times New Roman"/>
          <w:b/>
        </w:rPr>
        <w:t>Cost</w:t>
      </w:r>
      <w:r w:rsidRPr="00E92465" w:rsidR="00BA58F0">
        <w:rPr>
          <w:rFonts w:ascii="Times New Roman" w:hAnsi="Times New Roman"/>
          <w:bCs/>
        </w:rPr>
        <w:t>:</w:t>
      </w:r>
      <w:r w:rsidRPr="00E23DA2" w:rsidR="00BA58F0">
        <w:rPr>
          <w:rFonts w:ascii="Times New Roman" w:hAnsi="Times New Roman"/>
          <w:bCs/>
        </w:rPr>
        <w:t xml:space="preserve"> $</w:t>
      </w:r>
      <w:r w:rsidR="00B34DE3">
        <w:rPr>
          <w:rFonts w:ascii="Times New Roman" w:hAnsi="Times New Roman"/>
          <w:bCs/>
        </w:rPr>
        <w:t>6,190</w:t>
      </w:r>
      <w:r w:rsidRPr="00E23DA2">
        <w:rPr>
          <w:rFonts w:ascii="Times New Roman" w:hAnsi="Times New Roman"/>
          <w:bCs/>
        </w:rPr>
        <w:t xml:space="preserve"> (Semi-annual and </w:t>
      </w:r>
      <w:r w:rsidRPr="00E23DA2" w:rsidR="005666D8">
        <w:rPr>
          <w:rFonts w:ascii="Times New Roman" w:hAnsi="Times New Roman"/>
          <w:bCs/>
        </w:rPr>
        <w:t>additional) +</w:t>
      </w:r>
      <w:r w:rsidRPr="00E23DA2">
        <w:rPr>
          <w:rFonts w:ascii="Times New Roman" w:hAnsi="Times New Roman"/>
          <w:bCs/>
        </w:rPr>
        <w:t xml:space="preserve"> $</w:t>
      </w:r>
      <w:r w:rsidR="00B34DE3">
        <w:rPr>
          <w:rFonts w:ascii="Times New Roman" w:hAnsi="Times New Roman"/>
          <w:bCs/>
        </w:rPr>
        <w:t>440,260</w:t>
      </w:r>
      <w:r w:rsidR="00DF54EC">
        <w:rPr>
          <w:rFonts w:ascii="Times New Roman" w:hAnsi="Times New Roman"/>
          <w:bCs/>
        </w:rPr>
        <w:t xml:space="preserve"> </w:t>
      </w:r>
    </w:p>
    <w:p w:rsidR="0003677D" w:rsidRPr="008074A3" w:rsidP="0030507B" w14:paraId="19BC5F60" w14:textId="5E4358B8">
      <w:pPr>
        <w:widowControl/>
        <w:ind w:left="2160" w:firstLine="720"/>
        <w:rPr>
          <w:rFonts w:ascii="Times New Roman" w:hAnsi="Times New Roman"/>
          <w:bCs/>
        </w:rPr>
      </w:pPr>
      <w:r w:rsidRPr="00E23DA2">
        <w:rPr>
          <w:rFonts w:ascii="Times New Roman" w:hAnsi="Times New Roman"/>
          <w:bCs/>
        </w:rPr>
        <w:t xml:space="preserve">(Quarterly and additional) </w:t>
      </w:r>
      <w:r w:rsidRPr="00E23DA2" w:rsidR="00DA5BF6">
        <w:rPr>
          <w:rFonts w:ascii="Times New Roman" w:hAnsi="Times New Roman"/>
          <w:bCs/>
        </w:rPr>
        <w:t>= $</w:t>
      </w:r>
      <w:r w:rsidR="00E80A4A">
        <w:rPr>
          <w:rFonts w:ascii="Times New Roman" w:hAnsi="Times New Roman"/>
          <w:bCs/>
        </w:rPr>
        <w:t>446,450</w:t>
      </w:r>
    </w:p>
    <w:p w:rsidR="0003677D" w:rsidRPr="008074A3" w:rsidP="000A55A6" w14:paraId="36EE2413" w14:textId="203F5013">
      <w:pPr>
        <w:widowControl/>
        <w:ind w:firstLine="720"/>
        <w:rPr>
          <w:rFonts w:ascii="Times New Roman" w:hAnsi="Times New Roman"/>
          <w:bCs/>
        </w:rPr>
      </w:pPr>
    </w:p>
    <w:p w:rsidR="00AD1FC9" w:rsidRPr="003E3169" w:rsidP="000A55A6" w14:paraId="656CC3D3" w14:textId="197030BC">
      <w:pPr>
        <w:widowControl/>
        <w:rPr>
          <w:rFonts w:ascii="Times New Roman" w:hAnsi="Times New Roman"/>
          <w:i/>
          <w:u w:val="single"/>
        </w:rPr>
      </w:pPr>
      <w:r w:rsidRPr="003E3169">
        <w:rPr>
          <w:rFonts w:ascii="Times New Roman" w:hAnsi="Times New Roman"/>
          <w:i/>
          <w:u w:val="single"/>
        </w:rPr>
        <w:t>General Industry and Construction</w:t>
      </w:r>
      <w:r w:rsidRPr="003E3169" w:rsidR="003D0BDC">
        <w:rPr>
          <w:rFonts w:ascii="Times New Roman" w:hAnsi="Times New Roman"/>
          <w:i/>
          <w:u w:val="single"/>
        </w:rPr>
        <w:t xml:space="preserve">: All </w:t>
      </w:r>
      <w:r w:rsidRPr="003E3169">
        <w:rPr>
          <w:rFonts w:ascii="Times New Roman" w:hAnsi="Times New Roman"/>
          <w:i/>
          <w:u w:val="single"/>
        </w:rPr>
        <w:t xml:space="preserve">Periodic and Additional Exposure Assessments </w:t>
      </w:r>
      <w:r w:rsidRPr="003E3169" w:rsidR="003D0BDC">
        <w:rPr>
          <w:rFonts w:ascii="Times New Roman" w:hAnsi="Times New Roman"/>
          <w:i/>
          <w:u w:val="single"/>
        </w:rPr>
        <w:t>(</w:t>
      </w:r>
      <w:r w:rsidRPr="003E3169">
        <w:rPr>
          <w:rFonts w:ascii="Times New Roman" w:hAnsi="Times New Roman"/>
          <w:i/>
          <w:u w:val="single"/>
        </w:rPr>
        <w:t>Combined</w:t>
      </w:r>
      <w:r w:rsidRPr="003E3169" w:rsidR="00025337">
        <w:rPr>
          <w:rFonts w:ascii="Times New Roman" w:hAnsi="Times New Roman"/>
          <w:i/>
          <w:u w:val="single"/>
        </w:rPr>
        <w:t xml:space="preserve"> Totals</w:t>
      </w:r>
      <w:r w:rsidRPr="003E3169">
        <w:rPr>
          <w:rFonts w:ascii="Times New Roman" w:hAnsi="Times New Roman"/>
          <w:i/>
          <w:u w:val="single"/>
        </w:rPr>
        <w:t>)</w:t>
      </w:r>
    </w:p>
    <w:p w:rsidR="002D2093" w:rsidRPr="003E3169" w:rsidP="00AD1FC9" w14:paraId="174C3DC6" w14:textId="4DFF1664">
      <w:pPr>
        <w:widowControl/>
        <w:ind w:left="720" w:firstLine="720"/>
        <w:rPr>
          <w:rFonts w:ascii="Times New Roman" w:hAnsi="Times New Roman"/>
          <w:b/>
          <w:i/>
        </w:rPr>
      </w:pPr>
      <w:r w:rsidRPr="008074A3">
        <w:rPr>
          <w:rFonts w:ascii="Times New Roman" w:hAnsi="Times New Roman"/>
          <w:i/>
        </w:rPr>
        <w:tab/>
      </w:r>
    </w:p>
    <w:p w:rsidR="00AD1FC9" w:rsidRPr="00E92465" w:rsidP="00E01901" w14:paraId="7A4DAC1E" w14:textId="2B3A3590">
      <w:pPr>
        <w:widowControl/>
        <w:ind w:left="720"/>
        <w:rPr>
          <w:rFonts w:ascii="Times New Roman" w:hAnsi="Times New Roman"/>
          <w:bCs/>
          <w:color w:val="000000"/>
        </w:rPr>
      </w:pPr>
      <w:r w:rsidRPr="008A402A">
        <w:rPr>
          <w:rFonts w:ascii="Times New Roman" w:hAnsi="Times New Roman"/>
          <w:b/>
        </w:rPr>
        <w:t>Total Burden</w:t>
      </w:r>
      <w:r w:rsidRPr="008A402A" w:rsidR="00287A92">
        <w:rPr>
          <w:rFonts w:ascii="Times New Roman" w:hAnsi="Times New Roman"/>
          <w:b/>
        </w:rPr>
        <w:t xml:space="preserve"> h</w:t>
      </w:r>
      <w:r w:rsidRPr="008A402A">
        <w:rPr>
          <w:rFonts w:ascii="Times New Roman" w:hAnsi="Times New Roman"/>
          <w:b/>
        </w:rPr>
        <w:t>ours</w:t>
      </w:r>
      <w:r w:rsidRPr="00E92465" w:rsidR="00BA58F0">
        <w:rPr>
          <w:rFonts w:ascii="Times New Roman" w:hAnsi="Times New Roman"/>
          <w:bCs/>
        </w:rPr>
        <w:t xml:space="preserve">: </w:t>
      </w:r>
      <w:r w:rsidRPr="0030507B" w:rsidR="00BA58F0">
        <w:rPr>
          <w:rFonts w:ascii="Times New Roman" w:hAnsi="Times New Roman"/>
          <w:bCs/>
        </w:rPr>
        <w:t>83,484</w:t>
      </w:r>
      <w:r w:rsidR="004A40D2">
        <w:rPr>
          <w:rFonts w:ascii="Times New Roman" w:hAnsi="Times New Roman"/>
          <w:bCs/>
        </w:rPr>
        <w:t xml:space="preserve"> </w:t>
      </w:r>
      <w:r w:rsidR="00A90854">
        <w:rPr>
          <w:rFonts w:ascii="Times New Roman" w:hAnsi="Times New Roman"/>
          <w:bCs/>
        </w:rPr>
        <w:t>hours</w:t>
      </w:r>
      <w:r w:rsidR="004A40D2">
        <w:rPr>
          <w:rFonts w:ascii="Times New Roman" w:hAnsi="Times New Roman"/>
          <w:bCs/>
        </w:rPr>
        <w:t xml:space="preserve"> </w:t>
      </w:r>
      <w:r w:rsidRPr="00E92465" w:rsidR="00287A92">
        <w:rPr>
          <w:rFonts w:ascii="Times New Roman" w:hAnsi="Times New Roman"/>
          <w:bCs/>
        </w:rPr>
        <w:t>(General Industry)</w:t>
      </w:r>
      <w:r w:rsidR="00546914">
        <w:rPr>
          <w:rFonts w:ascii="Times New Roman" w:hAnsi="Times New Roman"/>
          <w:bCs/>
        </w:rPr>
        <w:t xml:space="preserve"> </w:t>
      </w:r>
      <w:r w:rsidRPr="00E92465" w:rsidR="00287A92">
        <w:rPr>
          <w:rFonts w:ascii="Times New Roman" w:hAnsi="Times New Roman"/>
          <w:bCs/>
          <w:color w:val="000000"/>
        </w:rPr>
        <w:t xml:space="preserve">+ </w:t>
      </w:r>
      <w:r w:rsidR="004A40D2">
        <w:rPr>
          <w:rFonts w:ascii="Times New Roman" w:hAnsi="Times New Roman"/>
          <w:bCs/>
          <w:color w:val="000000"/>
        </w:rPr>
        <w:t xml:space="preserve">10,602 </w:t>
      </w:r>
      <w:r w:rsidR="00A90854">
        <w:rPr>
          <w:rFonts w:ascii="Times New Roman" w:hAnsi="Times New Roman"/>
          <w:bCs/>
          <w:color w:val="000000"/>
        </w:rPr>
        <w:t>hours</w:t>
      </w:r>
      <w:r w:rsidR="004A40D2">
        <w:rPr>
          <w:rFonts w:ascii="Times New Roman" w:hAnsi="Times New Roman"/>
          <w:bCs/>
          <w:color w:val="000000"/>
        </w:rPr>
        <w:t xml:space="preserve"> </w:t>
      </w:r>
      <w:r w:rsidRPr="00E92465" w:rsidR="00287A92">
        <w:rPr>
          <w:rFonts w:ascii="Times New Roman" w:hAnsi="Times New Roman"/>
          <w:bCs/>
          <w:color w:val="000000"/>
        </w:rPr>
        <w:t>(Construction) =</w:t>
      </w:r>
      <w:r w:rsidR="00546914">
        <w:rPr>
          <w:rFonts w:ascii="Times New Roman" w:hAnsi="Times New Roman"/>
          <w:bCs/>
          <w:color w:val="000000"/>
        </w:rPr>
        <w:t xml:space="preserve"> </w:t>
      </w:r>
      <w:r w:rsidR="00E80A4A">
        <w:rPr>
          <w:rFonts w:ascii="Times New Roman" w:hAnsi="Times New Roman"/>
          <w:bCs/>
          <w:color w:val="000000"/>
        </w:rPr>
        <w:t>94,086</w:t>
      </w:r>
      <w:r w:rsidRPr="00E92465" w:rsidR="00287A92">
        <w:rPr>
          <w:rFonts w:ascii="Times New Roman" w:hAnsi="Times New Roman"/>
          <w:bCs/>
          <w:color w:val="000000"/>
        </w:rPr>
        <w:t xml:space="preserve"> hours</w:t>
      </w:r>
    </w:p>
    <w:p w:rsidR="00287A92" w:rsidRPr="0029288D" w:rsidP="000A55A6" w14:paraId="0D5A8D05" w14:textId="7F89AC3F">
      <w:pPr>
        <w:widowControl/>
        <w:autoSpaceDE/>
        <w:autoSpaceDN/>
        <w:adjustRightInd/>
        <w:ind w:firstLine="720"/>
        <w:rPr>
          <w:rFonts w:ascii="Times New Roman" w:hAnsi="Times New Roman"/>
          <w:bCs/>
          <w:color w:val="000000"/>
        </w:rPr>
      </w:pPr>
      <w:r w:rsidRPr="008A402A">
        <w:rPr>
          <w:rFonts w:ascii="Times New Roman" w:hAnsi="Times New Roman"/>
          <w:b/>
          <w:color w:val="000000"/>
        </w:rPr>
        <w:t>Cost</w:t>
      </w:r>
      <w:r w:rsidRPr="0030507B" w:rsidR="00BA58F0">
        <w:rPr>
          <w:rFonts w:ascii="Times New Roman" w:hAnsi="Times New Roman"/>
          <w:bCs/>
          <w:color w:val="000000"/>
        </w:rPr>
        <w:t>:</w:t>
      </w:r>
      <w:r w:rsidRPr="00E92465" w:rsidR="00BA58F0">
        <w:rPr>
          <w:rFonts w:ascii="Times New Roman" w:hAnsi="Times New Roman"/>
          <w:bCs/>
          <w:color w:val="000000"/>
        </w:rPr>
        <w:t xml:space="preserve"> $</w:t>
      </w:r>
      <w:r w:rsidR="00120001">
        <w:rPr>
          <w:rFonts w:ascii="Times New Roman" w:hAnsi="Times New Roman"/>
          <w:bCs/>
          <w:color w:val="000000"/>
        </w:rPr>
        <w:t>2,859,327</w:t>
      </w:r>
      <w:r w:rsidRPr="00E92465">
        <w:rPr>
          <w:rFonts w:ascii="Times New Roman" w:hAnsi="Times New Roman"/>
          <w:bCs/>
          <w:color w:val="000000"/>
        </w:rPr>
        <w:t xml:space="preserve"> (General Industry)</w:t>
      </w:r>
      <w:r w:rsidRPr="00E92465" w:rsidR="002A2DA5">
        <w:rPr>
          <w:rFonts w:ascii="Times New Roman" w:hAnsi="Times New Roman"/>
          <w:bCs/>
          <w:color w:val="000000"/>
        </w:rPr>
        <w:t xml:space="preserve"> </w:t>
      </w:r>
      <w:r w:rsidRPr="00E92465">
        <w:rPr>
          <w:rFonts w:ascii="Times New Roman" w:hAnsi="Times New Roman"/>
          <w:bCs/>
          <w:color w:val="000000"/>
        </w:rPr>
        <w:t xml:space="preserve">+ </w:t>
      </w:r>
      <w:r w:rsidRPr="00E92465" w:rsidR="002A2DA5">
        <w:rPr>
          <w:rFonts w:ascii="Times New Roman" w:hAnsi="Times New Roman"/>
          <w:bCs/>
          <w:color w:val="000000"/>
        </w:rPr>
        <w:t>$</w:t>
      </w:r>
      <w:r w:rsidR="00E80A4A">
        <w:rPr>
          <w:rFonts w:ascii="Times New Roman" w:hAnsi="Times New Roman"/>
          <w:bCs/>
          <w:color w:val="000000"/>
        </w:rPr>
        <w:t>446,450</w:t>
      </w:r>
      <w:r w:rsidRPr="00E92465" w:rsidR="00C54484">
        <w:rPr>
          <w:rFonts w:ascii="Times New Roman" w:hAnsi="Times New Roman"/>
          <w:bCs/>
          <w:color w:val="000000"/>
        </w:rPr>
        <w:t xml:space="preserve"> (Construction) </w:t>
      </w:r>
      <w:r w:rsidRPr="00E92465">
        <w:rPr>
          <w:rFonts w:ascii="Times New Roman" w:hAnsi="Times New Roman"/>
          <w:bCs/>
          <w:color w:val="000000"/>
        </w:rPr>
        <w:t xml:space="preserve">= </w:t>
      </w:r>
      <w:r w:rsidRPr="0029288D">
        <w:rPr>
          <w:rFonts w:ascii="Times New Roman" w:hAnsi="Times New Roman"/>
          <w:bCs/>
          <w:color w:val="000000"/>
        </w:rPr>
        <w:t>$</w:t>
      </w:r>
      <w:r w:rsidR="00E80A4A">
        <w:rPr>
          <w:rFonts w:ascii="Times New Roman" w:hAnsi="Times New Roman"/>
          <w:bCs/>
          <w:color w:val="000000"/>
        </w:rPr>
        <w:t>3,305,777</w:t>
      </w:r>
    </w:p>
    <w:p w:rsidR="00287A92" w:rsidRPr="00E92465" w:rsidP="00AD1FC9" w14:paraId="1FBF820C" w14:textId="3E161DB5">
      <w:pPr>
        <w:pStyle w:val="Level1"/>
        <w:widowControl/>
        <w:ind w:left="0" w:firstLine="0"/>
        <w:rPr>
          <w:rFonts w:ascii="Times New Roman" w:hAnsi="Times New Roman"/>
          <w:bCs/>
          <w:color w:val="000000"/>
        </w:rPr>
      </w:pPr>
    </w:p>
    <w:p w:rsidR="00287A92" w:rsidRPr="008074A3" w:rsidP="00AD1FC9" w14:paraId="51005247" w14:textId="77777777">
      <w:pPr>
        <w:pStyle w:val="Level1"/>
        <w:widowControl/>
        <w:ind w:left="0" w:firstLine="0"/>
        <w:rPr>
          <w:rFonts w:ascii="Times New Roman" w:hAnsi="Times New Roman"/>
          <w:color w:val="000000"/>
        </w:rPr>
      </w:pPr>
    </w:p>
    <w:p w:rsidR="00AD1FC9" w:rsidRPr="008074A3" w:rsidP="00AD1FC9" w14:paraId="10D106C1" w14:textId="1C64CDC6">
      <w:pPr>
        <w:pStyle w:val="Level1"/>
        <w:widowControl/>
        <w:ind w:left="0" w:firstLine="0"/>
        <w:rPr>
          <w:rFonts w:ascii="Times New Roman" w:hAnsi="Times New Roman"/>
          <w:color w:val="000000"/>
          <w:u w:val="single"/>
        </w:rPr>
      </w:pPr>
      <w:r w:rsidRPr="00BA58F0">
        <w:rPr>
          <w:rFonts w:ascii="Times New Roman" w:hAnsi="Times New Roman"/>
          <w:color w:val="000000"/>
          <w:u w:val="single"/>
        </w:rPr>
        <w:t>3</w:t>
      </w:r>
      <w:r w:rsidRPr="00BA58F0" w:rsidR="00BA58F0">
        <w:rPr>
          <w:rFonts w:ascii="Times New Roman" w:hAnsi="Times New Roman"/>
          <w:color w:val="000000"/>
          <w:u w:val="single"/>
        </w:rPr>
        <w:t>. Employee</w:t>
      </w:r>
      <w:r w:rsidRPr="00BA58F0">
        <w:rPr>
          <w:rFonts w:ascii="Times New Roman" w:hAnsi="Times New Roman"/>
          <w:color w:val="000000"/>
          <w:u w:val="single"/>
        </w:rPr>
        <w:t xml:space="preserve"> </w:t>
      </w:r>
      <w:r w:rsidRPr="008074A3">
        <w:rPr>
          <w:rFonts w:ascii="Times New Roman" w:hAnsi="Times New Roman"/>
          <w:color w:val="000000"/>
          <w:u w:val="single"/>
        </w:rPr>
        <w:t>Notification of Assessment Results (paragraph (d)(6) of §</w:t>
      </w:r>
      <w:r w:rsidRPr="008074A3" w:rsidR="008D160A">
        <w:rPr>
          <w:rFonts w:ascii="Times New Roman" w:hAnsi="Times New Roman"/>
          <w:color w:val="000000"/>
          <w:u w:val="single"/>
        </w:rPr>
        <w:t xml:space="preserve"> </w:t>
      </w:r>
      <w:r w:rsidRPr="008074A3">
        <w:rPr>
          <w:rFonts w:ascii="Times New Roman" w:hAnsi="Times New Roman"/>
          <w:color w:val="000000"/>
          <w:u w:val="single"/>
        </w:rPr>
        <w:t>1910.1053</w:t>
      </w:r>
      <w:r w:rsidRPr="008074A3" w:rsidR="00A34D70">
        <w:rPr>
          <w:rFonts w:ascii="Times New Roman" w:hAnsi="Times New Roman"/>
          <w:color w:val="000000"/>
          <w:u w:val="single"/>
        </w:rPr>
        <w:t xml:space="preserve"> and </w:t>
      </w:r>
      <w:r w:rsidRPr="008074A3" w:rsidR="00356E6D">
        <w:rPr>
          <w:rFonts w:ascii="Times New Roman" w:hAnsi="Times New Roman"/>
          <w:color w:val="000000"/>
          <w:u w:val="single"/>
        </w:rPr>
        <w:t>(d)</w:t>
      </w:r>
      <w:r w:rsidRPr="008074A3" w:rsidR="00A34D70">
        <w:rPr>
          <w:rFonts w:ascii="Times New Roman" w:hAnsi="Times New Roman"/>
          <w:color w:val="000000"/>
          <w:u w:val="single"/>
        </w:rPr>
        <w:t>(2)(vi) of §</w:t>
      </w:r>
      <w:r w:rsidRPr="008074A3" w:rsidR="00E37527">
        <w:rPr>
          <w:rFonts w:ascii="Times New Roman" w:hAnsi="Times New Roman"/>
          <w:color w:val="000000"/>
          <w:u w:val="single"/>
        </w:rPr>
        <w:t xml:space="preserve"> </w:t>
      </w:r>
      <w:r w:rsidRPr="008074A3" w:rsidR="00232CA0">
        <w:rPr>
          <w:rFonts w:ascii="Times New Roman" w:hAnsi="Times New Roman"/>
          <w:color w:val="000000"/>
          <w:u w:val="single"/>
        </w:rPr>
        <w:t>1926.1153</w:t>
      </w:r>
      <w:r w:rsidRPr="008074A3">
        <w:rPr>
          <w:rFonts w:ascii="Times New Roman" w:hAnsi="Times New Roman"/>
          <w:color w:val="000000"/>
          <w:u w:val="single"/>
        </w:rPr>
        <w:t>)</w:t>
      </w:r>
      <w:r w:rsidR="00A2453B">
        <w:rPr>
          <w:rFonts w:ascii="Times New Roman" w:hAnsi="Times New Roman"/>
          <w:color w:val="000000"/>
          <w:u w:val="single"/>
        </w:rPr>
        <w:t xml:space="preserve"> </w:t>
      </w:r>
      <w:r w:rsidRPr="003E3169" w:rsidR="00AB69FA">
        <w:rPr>
          <w:rFonts w:ascii="Times New Roman" w:hAnsi="Times New Roman"/>
          <w:i/>
          <w:iCs/>
          <w:color w:val="000000"/>
          <w:u w:val="single"/>
        </w:rPr>
        <w:t>(Table 5)</w:t>
      </w:r>
    </w:p>
    <w:p w:rsidR="00AD1FC9" w:rsidRPr="008074A3" w:rsidP="00AD1FC9" w14:paraId="3DFCE21F" w14:textId="77777777">
      <w:pPr>
        <w:pStyle w:val="Level1"/>
        <w:widowControl/>
        <w:rPr>
          <w:rFonts w:ascii="Times New Roman" w:hAnsi="Times New Roman"/>
          <w:b/>
          <w:i/>
          <w:color w:val="000000"/>
        </w:rPr>
      </w:pPr>
    </w:p>
    <w:p w:rsidR="00167D27" w:rsidRPr="008074A3" w:rsidP="00167D27" w14:paraId="297B8818" w14:textId="77777777">
      <w:pPr>
        <w:rPr>
          <w:rFonts w:ascii="Times New Roman" w:hAnsi="Times New Roman"/>
        </w:rPr>
      </w:pPr>
      <w:r w:rsidRPr="008074A3">
        <w:rPr>
          <w:rFonts w:ascii="Times New Roman" w:hAnsi="Times New Roman"/>
        </w:rPr>
        <w:t>The standards require the employer to individually notify each affected employee in writing of the results of an</w:t>
      </w:r>
      <w:r w:rsidRPr="008074A3" w:rsidR="00086F08">
        <w:rPr>
          <w:rFonts w:ascii="Times New Roman" w:hAnsi="Times New Roman"/>
        </w:rPr>
        <w:t>y</w:t>
      </w:r>
      <w:r w:rsidRPr="008074A3">
        <w:rPr>
          <w:rFonts w:ascii="Times New Roman" w:hAnsi="Times New Roman"/>
        </w:rPr>
        <w:t xml:space="preserve"> exposure assessment conducted in accordance with paragraph </w:t>
      </w:r>
      <w:r w:rsidRPr="008074A3" w:rsidR="003D3B90">
        <w:rPr>
          <w:rFonts w:ascii="Times New Roman" w:hAnsi="Times New Roman"/>
        </w:rPr>
        <w:t xml:space="preserve">(d) of the general industry standard (paragraph (d)(2) of the construction standard) </w:t>
      </w:r>
      <w:r w:rsidRPr="00B8355D">
        <w:rPr>
          <w:rFonts w:ascii="Times New Roman" w:hAnsi="Times New Roman"/>
        </w:rPr>
        <w:t>or post the results</w:t>
      </w:r>
      <w:r w:rsidRPr="008074A3">
        <w:rPr>
          <w:rFonts w:ascii="Times New Roman" w:hAnsi="Times New Roman"/>
        </w:rPr>
        <w:t xml:space="preserve"> in an appropriate location accessible to all affected employees. In </w:t>
      </w:r>
      <w:r w:rsidRPr="008074A3">
        <w:rPr>
          <w:rFonts w:ascii="Times New Roman" w:hAnsi="Times New Roman"/>
          <w:color w:val="000000"/>
        </w:rPr>
        <w:t>addition, whenever an exposure assessment indicates that employee exposure is above the PEL, the employer shall describe in the written notification the corrective action being taken to reduce employee exposure to or below the PEL.</w:t>
      </w:r>
    </w:p>
    <w:p w:rsidR="00167D27" w:rsidRPr="008074A3" w:rsidP="00AD1FC9" w14:paraId="0320C97A" w14:textId="77777777">
      <w:pPr>
        <w:pStyle w:val="Level1"/>
        <w:widowControl/>
        <w:ind w:left="0" w:firstLine="0"/>
        <w:rPr>
          <w:rFonts w:ascii="Times New Roman" w:hAnsi="Times New Roman"/>
          <w:color w:val="000000"/>
        </w:rPr>
      </w:pPr>
    </w:p>
    <w:p w:rsidR="00AD1FC9" w:rsidRPr="008074A3" w:rsidP="00AD1FC9" w14:paraId="1BDE0F1C" w14:textId="5ECA2023">
      <w:pPr>
        <w:widowControl/>
        <w:rPr>
          <w:rFonts w:ascii="Times New Roman" w:hAnsi="Times New Roman"/>
          <w:color w:val="000000"/>
        </w:rPr>
      </w:pPr>
      <w:r w:rsidRPr="008074A3">
        <w:rPr>
          <w:rFonts w:ascii="Times New Roman" w:hAnsi="Times New Roman"/>
        </w:rPr>
        <w:t>The agency estimates that a human resources</w:t>
      </w:r>
      <w:r w:rsidRPr="008074A3" w:rsidR="00847E8C">
        <w:rPr>
          <w:rFonts w:ascii="Times New Roman" w:hAnsi="Times New Roman"/>
        </w:rPr>
        <w:t xml:space="preserve"> </w:t>
      </w:r>
      <w:r w:rsidRPr="008074A3">
        <w:rPr>
          <w:rFonts w:ascii="Times New Roman" w:hAnsi="Times New Roman"/>
          <w:color w:val="000000"/>
        </w:rPr>
        <w:t xml:space="preserve">manager takes </w:t>
      </w:r>
      <w:r w:rsidRPr="008074A3" w:rsidR="00345EBE">
        <w:rPr>
          <w:rFonts w:ascii="Times New Roman" w:hAnsi="Times New Roman"/>
          <w:color w:val="000000"/>
        </w:rPr>
        <w:t xml:space="preserve">on average </w:t>
      </w:r>
      <w:r w:rsidRPr="008074A3" w:rsidR="00996D38">
        <w:rPr>
          <w:rFonts w:ascii="Times New Roman" w:hAnsi="Times New Roman"/>
          <w:color w:val="000000"/>
        </w:rPr>
        <w:t xml:space="preserve">15 </w:t>
      </w:r>
      <w:r w:rsidRPr="008074A3">
        <w:rPr>
          <w:rFonts w:ascii="Times New Roman" w:hAnsi="Times New Roman"/>
          <w:color w:val="000000"/>
        </w:rPr>
        <w:t xml:space="preserve">minutes </w:t>
      </w:r>
      <w:r w:rsidRPr="008074A3" w:rsidR="00B832FD">
        <w:rPr>
          <w:rFonts w:ascii="Times New Roman" w:hAnsi="Times New Roman"/>
          <w:color w:val="000000"/>
        </w:rPr>
        <w:t xml:space="preserve">(15/60 hours) </w:t>
      </w:r>
      <w:r w:rsidRPr="008074A3">
        <w:rPr>
          <w:rFonts w:ascii="Times New Roman" w:hAnsi="Times New Roman"/>
          <w:color w:val="000000"/>
        </w:rPr>
        <w:t>to prepare and notify each worker of the results, either by posting or notification</w:t>
      </w:r>
      <w:r w:rsidR="00BA58F0">
        <w:rPr>
          <w:rFonts w:ascii="Times New Roman" w:hAnsi="Times New Roman"/>
          <w:color w:val="000000"/>
        </w:rPr>
        <w:t xml:space="preserve"> in writing</w:t>
      </w:r>
      <w:r w:rsidRPr="008074A3">
        <w:rPr>
          <w:rFonts w:ascii="Times New Roman" w:hAnsi="Times New Roman"/>
          <w:color w:val="000000"/>
        </w:rPr>
        <w:t>. The following table summarizes the</w:t>
      </w:r>
      <w:r w:rsidRPr="008074A3" w:rsidR="00086F08">
        <w:rPr>
          <w:rFonts w:ascii="Times New Roman" w:hAnsi="Times New Roman"/>
          <w:color w:val="000000"/>
        </w:rPr>
        <w:t xml:space="preserve"> estimated</w:t>
      </w:r>
      <w:r w:rsidRPr="008074A3">
        <w:rPr>
          <w:rFonts w:ascii="Times New Roman" w:hAnsi="Times New Roman"/>
          <w:color w:val="000000"/>
        </w:rPr>
        <w:t xml:space="preserve"> number of exposure assessments </w:t>
      </w:r>
      <w:r w:rsidRPr="008074A3" w:rsidR="00086F08">
        <w:rPr>
          <w:rFonts w:ascii="Times New Roman" w:hAnsi="Times New Roman"/>
          <w:color w:val="000000"/>
        </w:rPr>
        <w:t xml:space="preserve">to be </w:t>
      </w:r>
      <w:r w:rsidRPr="008074A3">
        <w:rPr>
          <w:rFonts w:ascii="Times New Roman" w:hAnsi="Times New Roman"/>
          <w:color w:val="000000"/>
        </w:rPr>
        <w:t>conducted:</w:t>
      </w:r>
    </w:p>
    <w:p w:rsidR="00AD1FC9" w:rsidRPr="008074A3" w:rsidP="00AD1FC9" w14:paraId="19741EE5" w14:textId="389A1F92">
      <w:pPr>
        <w:widowControl/>
        <w:rPr>
          <w:rFonts w:ascii="Times New Roman" w:hAnsi="Times New Roman"/>
          <w:color w:val="000000"/>
        </w:rPr>
      </w:pPr>
      <w:r w:rsidRPr="008074A3">
        <w:rPr>
          <w:rFonts w:ascii="Times New Roman" w:hAnsi="Times New Roman"/>
          <w:color w:val="000000"/>
        </w:rPr>
        <w:t xml:space="preserve">Therefore, the annual burden hours and cost of this worker-notification requirement are: </w:t>
      </w:r>
    </w:p>
    <w:p w:rsidR="00AD1FC9" w:rsidRPr="008074A3" w:rsidP="00AD1FC9" w14:paraId="16D20352" w14:textId="5952B734">
      <w:pPr>
        <w:widowControl/>
        <w:rPr>
          <w:rFonts w:ascii="Times New Roman" w:hAnsi="Times New Roman"/>
          <w:color w:val="000000"/>
        </w:rPr>
      </w:pPr>
    </w:p>
    <w:p w:rsidR="00837DF8" w:rsidRPr="008074A3" w:rsidP="00AD1FC9" w14:paraId="554B33A9" w14:textId="732D028C">
      <w:pPr>
        <w:widowControl/>
        <w:rPr>
          <w:rFonts w:ascii="Times New Roman" w:hAnsi="Times New Roman"/>
          <w:color w:val="000000"/>
        </w:rPr>
      </w:pPr>
      <w:r w:rsidRPr="0030507B">
        <w:rPr>
          <w:rFonts w:ascii="Times New Roman" w:hAnsi="Times New Roman"/>
          <w:i/>
          <w:iCs/>
          <w:color w:val="000000"/>
          <w:u w:val="single"/>
        </w:rPr>
        <w:t>General Industry</w:t>
      </w:r>
      <w:r w:rsidRPr="008074A3">
        <w:rPr>
          <w:rFonts w:ascii="Times New Roman" w:hAnsi="Times New Roman"/>
          <w:color w:val="000000"/>
        </w:rPr>
        <w:t>:</w:t>
      </w:r>
    </w:p>
    <w:p w:rsidR="00837DF8" w:rsidRPr="008074A3" w:rsidP="00AD1FC9" w14:paraId="20C79927" w14:textId="77777777">
      <w:pPr>
        <w:widowControl/>
        <w:rPr>
          <w:rFonts w:ascii="Times New Roman" w:hAnsi="Times New Roman"/>
          <w:color w:val="000000"/>
        </w:rPr>
      </w:pPr>
    </w:p>
    <w:p w:rsidR="00000AC5" w:rsidRPr="008074A3" w:rsidP="00AD1FC9" w14:paraId="24526EC5" w14:textId="418A7389">
      <w:pPr>
        <w:widowControl/>
        <w:ind w:left="2304" w:hanging="1584"/>
        <w:rPr>
          <w:rFonts w:ascii="Times New Roman" w:hAnsi="Times New Roman"/>
        </w:rPr>
      </w:pPr>
      <w:r w:rsidRPr="008074A3">
        <w:rPr>
          <w:rFonts w:ascii="Times New Roman" w:hAnsi="Times New Roman"/>
          <w:b/>
        </w:rPr>
        <w:t>Burden hours</w:t>
      </w:r>
      <w:r w:rsidRPr="008074A3" w:rsidR="00BA58F0">
        <w:rPr>
          <w:rFonts w:ascii="Times New Roman" w:hAnsi="Times New Roman"/>
        </w:rPr>
        <w:t xml:space="preserve">: </w:t>
      </w:r>
      <w:r w:rsidRPr="008074A3" w:rsidR="00BA58F0">
        <w:rPr>
          <w:rFonts w:ascii="Times New Roman" w:hAnsi="Times New Roman"/>
          <w:color w:val="000000"/>
          <w:sz w:val="22"/>
          <w:szCs w:val="22"/>
        </w:rPr>
        <w:t>13,649</w:t>
      </w:r>
      <w:r w:rsidRPr="009805B9" w:rsidR="00994009">
        <w:rPr>
          <w:rFonts w:ascii="Times New Roman" w:hAnsi="Times New Roman"/>
          <w:color w:val="000000"/>
          <w:sz w:val="22"/>
          <w:szCs w:val="22"/>
        </w:rPr>
        <w:t xml:space="preserve"> </w:t>
      </w:r>
      <w:r w:rsidR="00DD389E">
        <w:rPr>
          <w:rFonts w:ascii="Times New Roman" w:hAnsi="Times New Roman"/>
          <w:color w:val="000000"/>
          <w:sz w:val="22"/>
          <w:szCs w:val="22"/>
        </w:rPr>
        <w:t>(</w:t>
      </w:r>
      <w:r w:rsidRPr="009805B9">
        <w:rPr>
          <w:rFonts w:ascii="Times New Roman" w:hAnsi="Times New Roman"/>
        </w:rPr>
        <w:t>initial assessments</w:t>
      </w:r>
      <w:r w:rsidR="00DD389E">
        <w:rPr>
          <w:rFonts w:ascii="Times New Roman" w:hAnsi="Times New Roman"/>
        </w:rPr>
        <w:t>)</w:t>
      </w:r>
      <w:r w:rsidRPr="008074A3">
        <w:rPr>
          <w:rFonts w:ascii="Times New Roman" w:hAnsi="Times New Roman"/>
        </w:rPr>
        <w:t xml:space="preserve"> + </w:t>
      </w:r>
      <w:r w:rsidRPr="008074A3" w:rsidR="00E11600">
        <w:rPr>
          <w:rFonts w:ascii="Times New Roman" w:hAnsi="Times New Roman"/>
        </w:rPr>
        <w:t>1</w:t>
      </w:r>
      <w:r w:rsidR="00CF237A">
        <w:rPr>
          <w:rFonts w:ascii="Times New Roman" w:hAnsi="Times New Roman"/>
        </w:rPr>
        <w:t>66,</w:t>
      </w:r>
      <w:r w:rsidR="00D20CE9">
        <w:rPr>
          <w:rFonts w:ascii="Times New Roman" w:hAnsi="Times New Roman"/>
        </w:rPr>
        <w:t>96</w:t>
      </w:r>
      <w:r w:rsidR="0049267C">
        <w:rPr>
          <w:rFonts w:ascii="Times New Roman" w:hAnsi="Times New Roman"/>
        </w:rPr>
        <w:t>7</w:t>
      </w:r>
      <w:r w:rsidR="00BD204F">
        <w:rPr>
          <w:rFonts w:ascii="Times New Roman" w:hAnsi="Times New Roman"/>
        </w:rPr>
        <w:t xml:space="preserve"> </w:t>
      </w:r>
      <w:r w:rsidR="00DD389E">
        <w:rPr>
          <w:rFonts w:ascii="Times New Roman" w:hAnsi="Times New Roman"/>
        </w:rPr>
        <w:t>(</w:t>
      </w:r>
      <w:r w:rsidRPr="008074A3">
        <w:rPr>
          <w:rFonts w:ascii="Times New Roman" w:hAnsi="Times New Roman"/>
        </w:rPr>
        <w:t xml:space="preserve">periodic and additional </w:t>
      </w:r>
      <w:r w:rsidRPr="008074A3" w:rsidR="007A4FFB">
        <w:rPr>
          <w:rFonts w:ascii="Times New Roman" w:hAnsi="Times New Roman"/>
        </w:rPr>
        <w:t>assessments</w:t>
      </w:r>
      <w:r w:rsidR="00DD389E">
        <w:rPr>
          <w:rFonts w:ascii="Times New Roman" w:hAnsi="Times New Roman"/>
        </w:rPr>
        <w:t>)</w:t>
      </w:r>
      <w:r w:rsidRPr="008074A3" w:rsidR="007A4FFB">
        <w:rPr>
          <w:rFonts w:ascii="Times New Roman" w:hAnsi="Times New Roman"/>
        </w:rPr>
        <w:t xml:space="preserve"> =</w:t>
      </w:r>
      <w:r w:rsidRPr="008074A3">
        <w:rPr>
          <w:rFonts w:ascii="Times New Roman" w:hAnsi="Times New Roman"/>
        </w:rPr>
        <w:t xml:space="preserve"> </w:t>
      </w:r>
      <w:r w:rsidR="00ED128C">
        <w:rPr>
          <w:rFonts w:ascii="Times New Roman" w:hAnsi="Times New Roman"/>
        </w:rPr>
        <w:t>180,616</w:t>
      </w:r>
      <w:r w:rsidRPr="008074A3">
        <w:rPr>
          <w:rFonts w:ascii="Times New Roman" w:hAnsi="Times New Roman"/>
        </w:rPr>
        <w:t xml:space="preserve"> assessments (general industry)</w:t>
      </w:r>
    </w:p>
    <w:p w:rsidR="00000AC5" w:rsidRPr="008074A3" w:rsidP="00AD1FC9" w14:paraId="7764E404" w14:textId="77777777">
      <w:pPr>
        <w:widowControl/>
        <w:ind w:left="2304" w:hanging="1584"/>
        <w:rPr>
          <w:rFonts w:ascii="Times New Roman" w:hAnsi="Times New Roman"/>
        </w:rPr>
      </w:pPr>
    </w:p>
    <w:p w:rsidR="00AD1FC9" w:rsidRPr="008074A3" w:rsidP="0061098D" w14:paraId="11D6293F" w14:textId="5AD57B4C">
      <w:pPr>
        <w:widowControl/>
        <w:ind w:left="2304"/>
        <w:rPr>
          <w:rFonts w:ascii="Times New Roman" w:hAnsi="Times New Roman"/>
          <w:b/>
        </w:rPr>
      </w:pPr>
      <w:r>
        <w:rPr>
          <w:rFonts w:ascii="Times New Roman" w:hAnsi="Times New Roman"/>
        </w:rPr>
        <w:t>180,616</w:t>
      </w:r>
      <w:r w:rsidRPr="008074A3" w:rsidR="00000AC5">
        <w:rPr>
          <w:rFonts w:ascii="Times New Roman" w:hAnsi="Times New Roman"/>
        </w:rPr>
        <w:t xml:space="preserve"> assessments (general industry) </w:t>
      </w:r>
      <w:r w:rsidRPr="008074A3" w:rsidR="005442E8">
        <w:rPr>
          <w:rFonts w:ascii="Times New Roman" w:hAnsi="Times New Roman"/>
        </w:rPr>
        <w:t xml:space="preserve">x </w:t>
      </w:r>
      <w:r w:rsidRPr="008074A3" w:rsidR="008142F7">
        <w:rPr>
          <w:rFonts w:ascii="Times New Roman" w:hAnsi="Times New Roman"/>
        </w:rPr>
        <w:t>15/60</w:t>
      </w:r>
      <w:r w:rsidRPr="008074A3" w:rsidR="006F0C0A">
        <w:rPr>
          <w:rFonts w:ascii="Times New Roman" w:hAnsi="Times New Roman"/>
        </w:rPr>
        <w:t xml:space="preserve"> </w:t>
      </w:r>
      <w:r w:rsidRPr="008074A3" w:rsidR="005442E8">
        <w:rPr>
          <w:rFonts w:ascii="Times New Roman" w:hAnsi="Times New Roman"/>
        </w:rPr>
        <w:t xml:space="preserve">hours </w:t>
      </w:r>
      <w:r w:rsidR="00D70A43">
        <w:rPr>
          <w:rFonts w:ascii="Times New Roman" w:hAnsi="Times New Roman"/>
        </w:rPr>
        <w:t>per assessment</w:t>
      </w:r>
      <w:r w:rsidRPr="008074A3" w:rsidR="005442E8">
        <w:rPr>
          <w:rFonts w:ascii="Times New Roman" w:hAnsi="Times New Roman"/>
        </w:rPr>
        <w:t xml:space="preserve"> </w:t>
      </w:r>
      <w:r w:rsidRPr="00A07A36" w:rsidR="005442E8">
        <w:rPr>
          <w:rFonts w:ascii="Times New Roman" w:hAnsi="Times New Roman"/>
        </w:rPr>
        <w:t xml:space="preserve">= </w:t>
      </w:r>
      <w:r>
        <w:rPr>
          <w:rFonts w:ascii="Times New Roman" w:hAnsi="Times New Roman"/>
          <w:bCs/>
        </w:rPr>
        <w:t>45,154</w:t>
      </w:r>
      <w:r w:rsidRPr="00E92465" w:rsidR="00C91750">
        <w:rPr>
          <w:rFonts w:ascii="Times New Roman" w:hAnsi="Times New Roman"/>
          <w:bCs/>
        </w:rPr>
        <w:t xml:space="preserve"> </w:t>
      </w:r>
      <w:r w:rsidRPr="0030507B" w:rsidR="005442E8">
        <w:rPr>
          <w:rFonts w:ascii="Times New Roman" w:hAnsi="Times New Roman"/>
          <w:bCs/>
        </w:rPr>
        <w:t>hours</w:t>
      </w:r>
    </w:p>
    <w:p w:rsidR="00000AC5" w:rsidRPr="008074A3" w:rsidP="0061098D" w14:paraId="355A4267" w14:textId="77777777">
      <w:pPr>
        <w:widowControl/>
        <w:ind w:left="2304"/>
        <w:rPr>
          <w:rFonts w:ascii="Times New Roman" w:hAnsi="Times New Roman"/>
          <w:b/>
        </w:rPr>
      </w:pPr>
    </w:p>
    <w:p w:rsidR="00AD1FC9" w:rsidRPr="008074A3" w:rsidP="00AD1FC9" w14:paraId="5FF92229" w14:textId="154F8747">
      <w:pPr>
        <w:widowControl/>
        <w:ind w:left="2304" w:hanging="864"/>
        <w:rPr>
          <w:rFonts w:ascii="Times New Roman" w:hAnsi="Times New Roman"/>
          <w:b/>
        </w:rPr>
      </w:pPr>
      <w:r w:rsidRPr="008074A3">
        <w:rPr>
          <w:rFonts w:ascii="Times New Roman" w:hAnsi="Times New Roman"/>
          <w:b/>
        </w:rPr>
        <w:t xml:space="preserve">    Cost</w:t>
      </w:r>
      <w:r w:rsidRPr="008074A3">
        <w:rPr>
          <w:rFonts w:ascii="Times New Roman" w:hAnsi="Times New Roman"/>
        </w:rPr>
        <w:t>:</w:t>
      </w:r>
      <w:r w:rsidRPr="008074A3">
        <w:rPr>
          <w:rFonts w:ascii="Times New Roman" w:hAnsi="Times New Roman"/>
          <w:b/>
        </w:rPr>
        <w:t xml:space="preserve"> </w:t>
      </w:r>
      <w:r w:rsidR="00ED128C">
        <w:rPr>
          <w:rFonts w:ascii="Times New Roman" w:hAnsi="Times New Roman"/>
        </w:rPr>
        <w:t>45,154</w:t>
      </w:r>
      <w:r w:rsidRPr="00E92465" w:rsidR="00F01C98">
        <w:rPr>
          <w:rFonts w:ascii="Times New Roman" w:hAnsi="Times New Roman"/>
        </w:rPr>
        <w:t xml:space="preserve"> </w:t>
      </w:r>
      <w:r w:rsidRPr="00E92465">
        <w:rPr>
          <w:rFonts w:ascii="Times New Roman" w:hAnsi="Times New Roman"/>
        </w:rPr>
        <w:t xml:space="preserve">hours x </w:t>
      </w:r>
      <w:r w:rsidRPr="00E92465" w:rsidR="0036639A">
        <w:rPr>
          <w:rFonts w:ascii="Times New Roman" w:hAnsi="Times New Roman"/>
        </w:rPr>
        <w:t>$</w:t>
      </w:r>
      <w:r w:rsidR="00875528">
        <w:rPr>
          <w:rFonts w:ascii="Times New Roman" w:hAnsi="Times New Roman"/>
        </w:rPr>
        <w:t>109.74</w:t>
      </w:r>
      <w:r w:rsidRPr="008074A3">
        <w:rPr>
          <w:rFonts w:ascii="Times New Roman" w:hAnsi="Times New Roman"/>
        </w:rPr>
        <w:t xml:space="preserve"> </w:t>
      </w:r>
      <w:r w:rsidR="00081E1A">
        <w:rPr>
          <w:rFonts w:ascii="Times New Roman" w:hAnsi="Times New Roman"/>
        </w:rPr>
        <w:t>per hour</w:t>
      </w:r>
      <w:r w:rsidRPr="008074A3">
        <w:rPr>
          <w:rFonts w:ascii="Times New Roman" w:hAnsi="Times New Roman"/>
        </w:rPr>
        <w:t xml:space="preserve"> (HR manager wage rate, </w:t>
      </w:r>
      <w:r w:rsidRPr="008074A3" w:rsidR="00E37527">
        <w:rPr>
          <w:rFonts w:ascii="Times New Roman" w:hAnsi="Times New Roman"/>
        </w:rPr>
        <w:t>general industry</w:t>
      </w:r>
      <w:r w:rsidRPr="008074A3">
        <w:rPr>
          <w:rFonts w:ascii="Times New Roman" w:hAnsi="Times New Roman"/>
        </w:rPr>
        <w:t xml:space="preserve">) = </w:t>
      </w:r>
      <w:r w:rsidRPr="0030507B" w:rsidR="00321438">
        <w:rPr>
          <w:rFonts w:ascii="Times New Roman" w:hAnsi="Times New Roman"/>
          <w:bCs/>
        </w:rPr>
        <w:t>$</w:t>
      </w:r>
      <w:r w:rsidR="00ED128C">
        <w:rPr>
          <w:rFonts w:ascii="Times New Roman" w:hAnsi="Times New Roman"/>
          <w:bCs/>
        </w:rPr>
        <w:t>4,955,200</w:t>
      </w:r>
    </w:p>
    <w:p w:rsidR="00AD1FC9" w:rsidRPr="0030507B" w:rsidP="000A55A6" w14:paraId="73A07BA6" w14:textId="57B53733">
      <w:pPr>
        <w:pStyle w:val="Level1"/>
        <w:widowControl/>
        <w:ind w:left="0" w:firstLine="0"/>
        <w:rPr>
          <w:rFonts w:ascii="Times New Roman" w:hAnsi="Times New Roman"/>
          <w:b/>
          <w:color w:val="000000"/>
        </w:rPr>
      </w:pPr>
      <w:r w:rsidRPr="0030507B">
        <w:rPr>
          <w:rFonts w:ascii="Times New Roman" w:hAnsi="Times New Roman"/>
          <w:bCs/>
          <w:i/>
          <w:iCs/>
          <w:color w:val="000000"/>
          <w:u w:val="single"/>
        </w:rPr>
        <w:t>Construction</w:t>
      </w:r>
      <w:r w:rsidRPr="008A402A">
        <w:rPr>
          <w:rFonts w:ascii="Times New Roman" w:hAnsi="Times New Roman"/>
          <w:bCs/>
          <w:color w:val="000000"/>
        </w:rPr>
        <w:t>:</w:t>
      </w:r>
    </w:p>
    <w:p w:rsidR="008D2EF9" w:rsidRPr="008074A3" w:rsidP="00AD1FC9" w14:paraId="5E13952A" w14:textId="77777777">
      <w:pPr>
        <w:pStyle w:val="Level1"/>
        <w:widowControl/>
        <w:rPr>
          <w:rFonts w:ascii="Times New Roman" w:hAnsi="Times New Roman"/>
          <w:b/>
          <w:color w:val="000000"/>
        </w:rPr>
      </w:pPr>
    </w:p>
    <w:p w:rsidR="00000AC5" w:rsidRPr="008074A3" w:rsidP="00AD1FC9" w14:paraId="70FB368B" w14:textId="2FB69D2C">
      <w:pPr>
        <w:widowControl/>
        <w:ind w:left="2304" w:hanging="1584"/>
        <w:rPr>
          <w:rFonts w:ascii="Times New Roman" w:hAnsi="Times New Roman"/>
        </w:rPr>
      </w:pPr>
      <w:r w:rsidRPr="008074A3">
        <w:rPr>
          <w:rFonts w:ascii="Times New Roman" w:hAnsi="Times New Roman"/>
          <w:b/>
        </w:rPr>
        <w:t>Burden hours</w:t>
      </w:r>
      <w:r w:rsidRPr="008074A3" w:rsidR="00BA58F0">
        <w:rPr>
          <w:rFonts w:ascii="Times New Roman" w:hAnsi="Times New Roman"/>
          <w:bCs/>
        </w:rPr>
        <w:t>:</w:t>
      </w:r>
      <w:r w:rsidRPr="008074A3" w:rsidR="00BA58F0">
        <w:rPr>
          <w:rFonts w:ascii="Times New Roman" w:hAnsi="Times New Roman"/>
        </w:rPr>
        <w:t xml:space="preserve"> 3,587</w:t>
      </w:r>
      <w:r w:rsidRPr="008074A3">
        <w:rPr>
          <w:rFonts w:ascii="Times New Roman" w:hAnsi="Times New Roman"/>
        </w:rPr>
        <w:t xml:space="preserve"> </w:t>
      </w:r>
      <w:r w:rsidR="00E51FFB">
        <w:rPr>
          <w:rFonts w:ascii="Times New Roman" w:hAnsi="Times New Roman"/>
        </w:rPr>
        <w:t>(</w:t>
      </w:r>
      <w:r w:rsidRPr="008074A3">
        <w:rPr>
          <w:rFonts w:ascii="Times New Roman" w:hAnsi="Times New Roman"/>
        </w:rPr>
        <w:t>initial assessments</w:t>
      </w:r>
      <w:r w:rsidR="00E51FFB">
        <w:rPr>
          <w:rFonts w:ascii="Times New Roman" w:hAnsi="Times New Roman"/>
        </w:rPr>
        <w:t>)</w:t>
      </w:r>
      <w:r w:rsidRPr="008074A3">
        <w:rPr>
          <w:rFonts w:ascii="Times New Roman" w:hAnsi="Times New Roman"/>
        </w:rPr>
        <w:t xml:space="preserve"> + </w:t>
      </w:r>
      <w:r w:rsidR="00476FB6">
        <w:rPr>
          <w:rFonts w:ascii="Times New Roman" w:hAnsi="Times New Roman"/>
        </w:rPr>
        <w:t>21,20</w:t>
      </w:r>
      <w:r w:rsidR="002E7A8E">
        <w:rPr>
          <w:rFonts w:ascii="Times New Roman" w:hAnsi="Times New Roman"/>
        </w:rPr>
        <w:t>3</w:t>
      </w:r>
      <w:r w:rsidRPr="008074A3">
        <w:rPr>
          <w:rFonts w:ascii="Times New Roman" w:hAnsi="Times New Roman"/>
        </w:rPr>
        <w:t xml:space="preserve"> </w:t>
      </w:r>
      <w:r w:rsidR="00E51FFB">
        <w:rPr>
          <w:rFonts w:ascii="Times New Roman" w:hAnsi="Times New Roman"/>
        </w:rPr>
        <w:t>(</w:t>
      </w:r>
      <w:r w:rsidRPr="008074A3">
        <w:rPr>
          <w:rFonts w:ascii="Times New Roman" w:hAnsi="Times New Roman"/>
        </w:rPr>
        <w:t>periodic and additional assessments</w:t>
      </w:r>
      <w:r w:rsidR="00E51FFB">
        <w:rPr>
          <w:rFonts w:ascii="Times New Roman" w:hAnsi="Times New Roman"/>
        </w:rPr>
        <w:t>)</w:t>
      </w:r>
      <w:r w:rsidRPr="008074A3">
        <w:rPr>
          <w:rFonts w:ascii="Times New Roman" w:hAnsi="Times New Roman"/>
        </w:rPr>
        <w:t xml:space="preserve"> </w:t>
      </w:r>
      <w:r w:rsidRPr="008074A3" w:rsidR="00491DB8">
        <w:rPr>
          <w:rFonts w:ascii="Times New Roman" w:hAnsi="Times New Roman"/>
        </w:rPr>
        <w:t>(</w:t>
      </w:r>
      <w:r w:rsidRPr="008074A3">
        <w:rPr>
          <w:rFonts w:ascii="Times New Roman" w:hAnsi="Times New Roman"/>
        </w:rPr>
        <w:t>construction</w:t>
      </w:r>
      <w:r w:rsidRPr="008074A3" w:rsidR="00491DB8">
        <w:rPr>
          <w:rFonts w:ascii="Times New Roman" w:hAnsi="Times New Roman"/>
        </w:rPr>
        <w:t>)</w:t>
      </w:r>
      <w:r w:rsidRPr="008074A3">
        <w:rPr>
          <w:rFonts w:ascii="Times New Roman" w:hAnsi="Times New Roman"/>
        </w:rPr>
        <w:t xml:space="preserve"> = </w:t>
      </w:r>
      <w:r w:rsidRPr="00476FB6" w:rsidR="00321438">
        <w:rPr>
          <w:rFonts w:ascii="Times New Roman" w:hAnsi="Times New Roman"/>
        </w:rPr>
        <w:t>2</w:t>
      </w:r>
      <w:r w:rsidRPr="0030507B" w:rsidR="00476FB6">
        <w:rPr>
          <w:rFonts w:ascii="Times New Roman" w:hAnsi="Times New Roman"/>
        </w:rPr>
        <w:t>4,7</w:t>
      </w:r>
      <w:r w:rsidR="00E04640">
        <w:rPr>
          <w:rFonts w:ascii="Times New Roman" w:hAnsi="Times New Roman"/>
        </w:rPr>
        <w:t>90</w:t>
      </w:r>
      <w:r w:rsidRPr="008074A3">
        <w:rPr>
          <w:rFonts w:ascii="Times New Roman" w:hAnsi="Times New Roman"/>
        </w:rPr>
        <w:t xml:space="preserve"> assessments (construction)</w:t>
      </w:r>
    </w:p>
    <w:p w:rsidR="00000AC5" w:rsidRPr="008074A3" w:rsidP="00AD1FC9" w14:paraId="1BAA1D4D" w14:textId="77777777">
      <w:pPr>
        <w:widowControl/>
        <w:ind w:left="2304" w:hanging="1584"/>
        <w:rPr>
          <w:rFonts w:ascii="Times New Roman" w:hAnsi="Times New Roman"/>
        </w:rPr>
      </w:pPr>
    </w:p>
    <w:p w:rsidR="00AD1FC9" w:rsidRPr="008074A3" w:rsidP="0061098D" w14:paraId="6EB479B3" w14:textId="5135433F">
      <w:pPr>
        <w:widowControl/>
        <w:ind w:left="2304"/>
        <w:rPr>
          <w:rFonts w:ascii="Times New Roman" w:hAnsi="Times New Roman"/>
          <w:b/>
        </w:rPr>
      </w:pPr>
      <w:r w:rsidRPr="008074A3">
        <w:rPr>
          <w:rFonts w:ascii="Times New Roman" w:hAnsi="Times New Roman"/>
        </w:rPr>
        <w:t>2</w:t>
      </w:r>
      <w:r w:rsidR="00476FB6">
        <w:rPr>
          <w:rFonts w:ascii="Times New Roman" w:hAnsi="Times New Roman"/>
        </w:rPr>
        <w:t>4,7</w:t>
      </w:r>
      <w:r w:rsidR="00E04640">
        <w:rPr>
          <w:rFonts w:ascii="Times New Roman" w:hAnsi="Times New Roman"/>
        </w:rPr>
        <w:t>90</w:t>
      </w:r>
      <w:r w:rsidRPr="008074A3" w:rsidR="00000AC5">
        <w:rPr>
          <w:rFonts w:ascii="Times New Roman" w:hAnsi="Times New Roman"/>
        </w:rPr>
        <w:t xml:space="preserve"> assessments (construction) </w:t>
      </w:r>
      <w:r w:rsidRPr="008074A3">
        <w:rPr>
          <w:rFonts w:ascii="Times New Roman" w:hAnsi="Times New Roman"/>
        </w:rPr>
        <w:t xml:space="preserve">x </w:t>
      </w:r>
      <w:r w:rsidRPr="008074A3" w:rsidR="008142F7">
        <w:rPr>
          <w:rFonts w:ascii="Times New Roman" w:hAnsi="Times New Roman"/>
        </w:rPr>
        <w:t>15/60</w:t>
      </w:r>
      <w:r w:rsidRPr="008074A3" w:rsidR="006F0C0A">
        <w:rPr>
          <w:rFonts w:ascii="Times New Roman" w:hAnsi="Times New Roman"/>
        </w:rPr>
        <w:t xml:space="preserve"> </w:t>
      </w:r>
      <w:r w:rsidRPr="008074A3">
        <w:rPr>
          <w:rFonts w:ascii="Times New Roman" w:hAnsi="Times New Roman"/>
        </w:rPr>
        <w:t xml:space="preserve">hours </w:t>
      </w:r>
      <w:r w:rsidR="001C3C07">
        <w:rPr>
          <w:rFonts w:ascii="Times New Roman" w:hAnsi="Times New Roman"/>
        </w:rPr>
        <w:t>per assessment</w:t>
      </w:r>
      <w:r w:rsidRPr="008074A3">
        <w:rPr>
          <w:rFonts w:ascii="Times New Roman" w:hAnsi="Times New Roman"/>
        </w:rPr>
        <w:t xml:space="preserve"> </w:t>
      </w:r>
      <w:r w:rsidRPr="00476FB6">
        <w:rPr>
          <w:rFonts w:ascii="Times New Roman" w:hAnsi="Times New Roman"/>
        </w:rPr>
        <w:t xml:space="preserve">= </w:t>
      </w:r>
      <w:r w:rsidRPr="0030507B" w:rsidR="00476FB6">
        <w:rPr>
          <w:rFonts w:ascii="Times New Roman" w:hAnsi="Times New Roman"/>
          <w:bCs/>
        </w:rPr>
        <w:t>6,19</w:t>
      </w:r>
      <w:r w:rsidR="005918A8">
        <w:rPr>
          <w:rFonts w:ascii="Times New Roman" w:hAnsi="Times New Roman"/>
          <w:bCs/>
        </w:rPr>
        <w:t>8</w:t>
      </w:r>
      <w:r w:rsidRPr="00476FB6">
        <w:rPr>
          <w:rFonts w:ascii="Times New Roman" w:hAnsi="Times New Roman"/>
          <w:bCs/>
        </w:rPr>
        <w:t xml:space="preserve"> </w:t>
      </w:r>
      <w:r w:rsidRPr="0030507B">
        <w:rPr>
          <w:rFonts w:ascii="Times New Roman" w:hAnsi="Times New Roman"/>
          <w:bCs/>
        </w:rPr>
        <w:t>hours</w:t>
      </w:r>
    </w:p>
    <w:p w:rsidR="008526AF" w:rsidRPr="008074A3" w:rsidP="0061098D" w14:paraId="38F65831" w14:textId="77777777">
      <w:pPr>
        <w:widowControl/>
        <w:ind w:left="2304"/>
        <w:rPr>
          <w:rFonts w:ascii="Times New Roman" w:hAnsi="Times New Roman"/>
          <w:b/>
        </w:rPr>
      </w:pPr>
    </w:p>
    <w:p w:rsidR="00AD1FC9" w:rsidRPr="0030507B" w:rsidP="00AD1FC9" w14:paraId="1CADC589" w14:textId="79A41B3C">
      <w:pPr>
        <w:widowControl/>
        <w:ind w:left="2304" w:hanging="864"/>
        <w:rPr>
          <w:rFonts w:ascii="Times New Roman" w:hAnsi="Times New Roman"/>
        </w:rPr>
      </w:pPr>
      <w:r w:rsidRPr="008074A3">
        <w:rPr>
          <w:rFonts w:ascii="Times New Roman" w:hAnsi="Times New Roman"/>
          <w:b/>
        </w:rPr>
        <w:t xml:space="preserve"> Cost</w:t>
      </w:r>
      <w:r w:rsidRPr="008074A3" w:rsidR="00BA58F0">
        <w:rPr>
          <w:rFonts w:ascii="Times New Roman" w:hAnsi="Times New Roman"/>
          <w:bCs/>
        </w:rPr>
        <w:t>:</w:t>
      </w:r>
      <w:r w:rsidRPr="008074A3" w:rsidR="00BA58F0">
        <w:rPr>
          <w:rFonts w:ascii="Times New Roman" w:hAnsi="Times New Roman"/>
          <w:b/>
        </w:rPr>
        <w:t xml:space="preserve"> </w:t>
      </w:r>
      <w:r w:rsidRPr="00BA58F0" w:rsidR="00BA58F0">
        <w:rPr>
          <w:rFonts w:ascii="Times New Roman" w:hAnsi="Times New Roman"/>
          <w:bCs/>
        </w:rPr>
        <w:t>6,198</w:t>
      </w:r>
      <w:r w:rsidRPr="008B2771" w:rsidR="0071507B">
        <w:rPr>
          <w:rFonts w:ascii="Times New Roman" w:hAnsi="Times New Roman"/>
        </w:rPr>
        <w:t xml:space="preserve"> </w:t>
      </w:r>
      <w:r w:rsidRPr="008B2771">
        <w:rPr>
          <w:rFonts w:ascii="Times New Roman" w:hAnsi="Times New Roman"/>
        </w:rPr>
        <w:t>hours</w:t>
      </w:r>
      <w:r w:rsidRPr="008B2771" w:rsidR="00DF7832">
        <w:rPr>
          <w:rFonts w:ascii="Times New Roman" w:hAnsi="Times New Roman"/>
        </w:rPr>
        <w:t xml:space="preserve"> </w:t>
      </w:r>
      <w:r w:rsidRPr="008B2771">
        <w:rPr>
          <w:rFonts w:ascii="Times New Roman" w:hAnsi="Times New Roman"/>
        </w:rPr>
        <w:t xml:space="preserve">x </w:t>
      </w:r>
      <w:r w:rsidRPr="002A07CE" w:rsidR="0036639A">
        <w:rPr>
          <w:rFonts w:ascii="Times New Roman" w:hAnsi="Times New Roman"/>
        </w:rPr>
        <w:t>$</w:t>
      </w:r>
      <w:r w:rsidR="00875528">
        <w:rPr>
          <w:rFonts w:ascii="Times New Roman" w:hAnsi="Times New Roman"/>
        </w:rPr>
        <w:t>109.74</w:t>
      </w:r>
      <w:r w:rsidRPr="008B2771">
        <w:rPr>
          <w:rFonts w:ascii="Times New Roman" w:hAnsi="Times New Roman"/>
        </w:rPr>
        <w:t xml:space="preserve"> </w:t>
      </w:r>
      <w:r w:rsidR="001C3C07">
        <w:rPr>
          <w:rFonts w:ascii="Times New Roman" w:hAnsi="Times New Roman"/>
        </w:rPr>
        <w:t>per hour</w:t>
      </w:r>
      <w:r w:rsidRPr="008B2771">
        <w:rPr>
          <w:rFonts w:ascii="Times New Roman" w:hAnsi="Times New Roman"/>
        </w:rPr>
        <w:t xml:space="preserve"> (HR manager wage rate, construction) = </w:t>
      </w:r>
      <w:r w:rsidRPr="0030507B" w:rsidR="00340C26">
        <w:rPr>
          <w:rFonts w:ascii="Times New Roman" w:hAnsi="Times New Roman"/>
        </w:rPr>
        <w:t>$</w:t>
      </w:r>
      <w:r w:rsidR="00822334">
        <w:rPr>
          <w:rFonts w:ascii="Times New Roman" w:hAnsi="Times New Roman"/>
        </w:rPr>
        <w:t>680,169</w:t>
      </w:r>
    </w:p>
    <w:p w:rsidR="00AD1FC9" w:rsidRPr="008B2771" w:rsidP="00AD1FC9" w14:paraId="517FD5D6" w14:textId="77777777">
      <w:pPr>
        <w:widowControl/>
        <w:ind w:left="2304" w:hanging="864"/>
        <w:rPr>
          <w:rFonts w:ascii="Times New Roman" w:hAnsi="Times New Roman"/>
          <w:b/>
        </w:rPr>
      </w:pPr>
    </w:p>
    <w:p w:rsidR="00AD1FC9" w:rsidRPr="008B2771" w:rsidP="00AD1FC9" w14:paraId="303B4E02" w14:textId="7F3E1708">
      <w:pPr>
        <w:widowControl/>
        <w:ind w:left="720" w:firstLine="720"/>
        <w:rPr>
          <w:rFonts w:ascii="Times New Roman" w:hAnsi="Times New Roman"/>
          <w:b/>
        </w:rPr>
      </w:pPr>
      <w:r w:rsidRPr="008B2771">
        <w:rPr>
          <w:rFonts w:ascii="Times New Roman" w:hAnsi="Times New Roman"/>
          <w:b/>
        </w:rPr>
        <w:t xml:space="preserve">Total </w:t>
      </w:r>
      <w:r w:rsidRPr="008B2771" w:rsidR="002C5E10">
        <w:rPr>
          <w:rFonts w:ascii="Times New Roman" w:hAnsi="Times New Roman"/>
          <w:b/>
        </w:rPr>
        <w:t>B</w:t>
      </w:r>
      <w:r w:rsidRPr="008B2771">
        <w:rPr>
          <w:rFonts w:ascii="Times New Roman" w:hAnsi="Times New Roman"/>
          <w:b/>
        </w:rPr>
        <w:t>urden hours</w:t>
      </w:r>
      <w:r w:rsidRPr="0030507B">
        <w:rPr>
          <w:rFonts w:ascii="Times New Roman" w:hAnsi="Times New Roman"/>
          <w:bCs/>
        </w:rPr>
        <w:t xml:space="preserve">: </w:t>
      </w:r>
      <w:r w:rsidR="00ED128C">
        <w:rPr>
          <w:rFonts w:ascii="Times New Roman" w:hAnsi="Times New Roman"/>
          <w:bCs/>
        </w:rPr>
        <w:t>45,154</w:t>
      </w:r>
      <w:r w:rsidRPr="002A07CE" w:rsidR="00C91750">
        <w:rPr>
          <w:rFonts w:ascii="Times New Roman" w:hAnsi="Times New Roman"/>
          <w:bCs/>
        </w:rPr>
        <w:t xml:space="preserve"> </w:t>
      </w:r>
      <w:r w:rsidR="001C3C07">
        <w:rPr>
          <w:rFonts w:ascii="Times New Roman" w:hAnsi="Times New Roman"/>
          <w:bCs/>
        </w:rPr>
        <w:t>hours</w:t>
      </w:r>
      <w:r w:rsidRPr="002A07CE" w:rsidR="00C91750">
        <w:rPr>
          <w:rFonts w:ascii="Times New Roman" w:hAnsi="Times New Roman"/>
          <w:bCs/>
        </w:rPr>
        <w:t xml:space="preserve"> </w:t>
      </w:r>
      <w:r w:rsidRPr="002A07CE">
        <w:rPr>
          <w:rFonts w:ascii="Times New Roman" w:hAnsi="Times New Roman"/>
          <w:bCs/>
        </w:rPr>
        <w:t>+</w:t>
      </w:r>
      <w:r w:rsidRPr="002A07CE" w:rsidR="00340C26">
        <w:rPr>
          <w:rFonts w:ascii="Times New Roman" w:hAnsi="Times New Roman"/>
          <w:bCs/>
        </w:rPr>
        <w:t xml:space="preserve"> </w:t>
      </w:r>
      <w:r w:rsidRPr="0030507B" w:rsidR="009D437C">
        <w:rPr>
          <w:rFonts w:ascii="Times New Roman" w:hAnsi="Times New Roman"/>
          <w:bCs/>
        </w:rPr>
        <w:t>6,19</w:t>
      </w:r>
      <w:r w:rsidR="00932B7F">
        <w:rPr>
          <w:rFonts w:ascii="Times New Roman" w:hAnsi="Times New Roman"/>
          <w:bCs/>
        </w:rPr>
        <w:t>8</w:t>
      </w:r>
      <w:r w:rsidRPr="002A07CE" w:rsidR="0071507B">
        <w:rPr>
          <w:rFonts w:ascii="Times New Roman" w:hAnsi="Times New Roman"/>
          <w:bCs/>
        </w:rPr>
        <w:t xml:space="preserve"> </w:t>
      </w:r>
      <w:r w:rsidR="001C3C07">
        <w:rPr>
          <w:rFonts w:ascii="Times New Roman" w:hAnsi="Times New Roman"/>
          <w:bCs/>
        </w:rPr>
        <w:t>hours</w:t>
      </w:r>
      <w:r w:rsidRPr="002A07CE" w:rsidR="0071507B">
        <w:rPr>
          <w:rFonts w:ascii="Times New Roman" w:hAnsi="Times New Roman"/>
          <w:bCs/>
        </w:rPr>
        <w:t xml:space="preserve"> </w:t>
      </w:r>
      <w:r w:rsidRPr="0030507B">
        <w:rPr>
          <w:rFonts w:ascii="Times New Roman" w:hAnsi="Times New Roman"/>
          <w:bCs/>
        </w:rPr>
        <w:t xml:space="preserve">= </w:t>
      </w:r>
      <w:r w:rsidRPr="0030507B" w:rsidR="009D437C">
        <w:rPr>
          <w:rFonts w:ascii="Times New Roman" w:hAnsi="Times New Roman"/>
          <w:bCs/>
        </w:rPr>
        <w:t>51,</w:t>
      </w:r>
      <w:r w:rsidRPr="0030507B" w:rsidR="00AE5CB4">
        <w:rPr>
          <w:rFonts w:ascii="Times New Roman" w:hAnsi="Times New Roman"/>
          <w:bCs/>
        </w:rPr>
        <w:t>35</w:t>
      </w:r>
      <w:r w:rsidR="00AE5CB4">
        <w:rPr>
          <w:rFonts w:ascii="Times New Roman" w:hAnsi="Times New Roman"/>
          <w:bCs/>
        </w:rPr>
        <w:t>2</w:t>
      </w:r>
      <w:r w:rsidRPr="0030507B" w:rsidR="00AE5CB4">
        <w:rPr>
          <w:rFonts w:ascii="Times New Roman" w:hAnsi="Times New Roman"/>
          <w:b/>
        </w:rPr>
        <w:t xml:space="preserve"> </w:t>
      </w:r>
      <w:r w:rsidRPr="0030507B" w:rsidR="009233A5">
        <w:rPr>
          <w:rFonts w:ascii="Times New Roman" w:hAnsi="Times New Roman"/>
          <w:bCs/>
        </w:rPr>
        <w:t>hours</w:t>
      </w:r>
    </w:p>
    <w:p w:rsidR="00AD1FC9" w:rsidRPr="004C6CA5" w:rsidP="00AD1FC9" w14:paraId="6E2C5F57" w14:textId="5B6DEFD4">
      <w:pPr>
        <w:widowControl/>
        <w:ind w:left="720" w:firstLine="720"/>
        <w:rPr>
          <w:rFonts w:ascii="Times New Roman" w:hAnsi="Times New Roman"/>
          <w:b/>
        </w:rPr>
      </w:pPr>
      <w:r w:rsidRPr="008B2771">
        <w:rPr>
          <w:rFonts w:ascii="Times New Roman" w:hAnsi="Times New Roman"/>
          <w:b/>
        </w:rPr>
        <w:t xml:space="preserve">Total </w:t>
      </w:r>
      <w:r w:rsidR="002A07CE">
        <w:rPr>
          <w:rFonts w:ascii="Times New Roman" w:hAnsi="Times New Roman"/>
          <w:b/>
        </w:rPr>
        <w:t>C</w:t>
      </w:r>
      <w:r w:rsidRPr="008B2771">
        <w:rPr>
          <w:rFonts w:ascii="Times New Roman" w:hAnsi="Times New Roman"/>
          <w:b/>
        </w:rPr>
        <w:t>ost</w:t>
      </w:r>
      <w:r w:rsidRPr="0030507B">
        <w:rPr>
          <w:rFonts w:ascii="Times New Roman" w:hAnsi="Times New Roman"/>
          <w:bCs/>
        </w:rPr>
        <w:t>:</w:t>
      </w:r>
      <w:r w:rsidRPr="008B2771">
        <w:rPr>
          <w:rFonts w:ascii="Times New Roman" w:hAnsi="Times New Roman"/>
          <w:b/>
        </w:rPr>
        <w:t xml:space="preserve"> </w:t>
      </w:r>
      <w:r w:rsidRPr="00EF53CE" w:rsidR="00321438">
        <w:rPr>
          <w:rFonts w:ascii="Times New Roman" w:hAnsi="Times New Roman"/>
          <w:bCs/>
        </w:rPr>
        <w:t>$</w:t>
      </w:r>
      <w:r w:rsidR="00ED128C">
        <w:rPr>
          <w:rFonts w:ascii="Times New Roman" w:hAnsi="Times New Roman"/>
          <w:bCs/>
        </w:rPr>
        <w:t>4,955,200</w:t>
      </w:r>
      <w:r w:rsidRPr="002A07CE" w:rsidR="003A170A">
        <w:rPr>
          <w:rFonts w:ascii="Times New Roman" w:hAnsi="Times New Roman"/>
          <w:bCs/>
        </w:rPr>
        <w:t xml:space="preserve"> </w:t>
      </w:r>
      <w:r w:rsidRPr="002A07CE">
        <w:rPr>
          <w:rFonts w:ascii="Times New Roman" w:hAnsi="Times New Roman"/>
          <w:bCs/>
        </w:rPr>
        <w:t xml:space="preserve">+ </w:t>
      </w:r>
      <w:r w:rsidRPr="0030507B" w:rsidR="009C4A7D">
        <w:rPr>
          <w:rFonts w:ascii="Times New Roman" w:hAnsi="Times New Roman"/>
          <w:bCs/>
        </w:rPr>
        <w:t>$</w:t>
      </w:r>
      <w:r w:rsidR="00822334">
        <w:rPr>
          <w:rFonts w:ascii="Times New Roman" w:hAnsi="Times New Roman"/>
          <w:bCs/>
        </w:rPr>
        <w:t>680,169</w:t>
      </w:r>
      <w:r w:rsidRPr="002A07CE" w:rsidR="006519DF">
        <w:rPr>
          <w:rFonts w:ascii="Times New Roman" w:hAnsi="Times New Roman"/>
          <w:bCs/>
        </w:rPr>
        <w:t xml:space="preserve"> </w:t>
      </w:r>
      <w:r w:rsidRPr="0030507B">
        <w:rPr>
          <w:rFonts w:ascii="Times New Roman" w:hAnsi="Times New Roman"/>
          <w:bCs/>
        </w:rPr>
        <w:t xml:space="preserve">= </w:t>
      </w:r>
      <w:r w:rsidRPr="0030507B" w:rsidR="00321438">
        <w:rPr>
          <w:rFonts w:ascii="Times New Roman" w:hAnsi="Times New Roman"/>
          <w:bCs/>
        </w:rPr>
        <w:t>$</w:t>
      </w:r>
      <w:r w:rsidR="00822334">
        <w:rPr>
          <w:rFonts w:ascii="Times New Roman" w:hAnsi="Times New Roman"/>
          <w:bCs/>
        </w:rPr>
        <w:t>5,635,369</w:t>
      </w:r>
    </w:p>
    <w:p w:rsidR="00AD1FC9" w:rsidP="00AD1FC9" w14:paraId="74A3165C" w14:textId="77777777">
      <w:pPr>
        <w:pStyle w:val="Default"/>
        <w:rPr>
          <w:color w:val="auto"/>
        </w:rPr>
      </w:pPr>
    </w:p>
    <w:p w:rsidR="00C73F07" w:rsidRPr="0030507B" w:rsidP="00AD1FC9" w14:paraId="4D30EE4A" w14:textId="324D226C">
      <w:pPr>
        <w:pStyle w:val="Default"/>
        <w:rPr>
          <w:b/>
          <w:bCs/>
          <w:color w:val="auto"/>
        </w:rPr>
      </w:pPr>
      <w:r w:rsidRPr="0030507B">
        <w:rPr>
          <w:b/>
          <w:bCs/>
          <w:color w:val="auto"/>
        </w:rPr>
        <w:t xml:space="preserve">Total Burden ours and </w:t>
      </w:r>
      <w:r w:rsidRPr="0030507B" w:rsidR="00EC4C82">
        <w:rPr>
          <w:b/>
          <w:bCs/>
          <w:color w:val="auto"/>
        </w:rPr>
        <w:t>Costs for A. Exposure Assessment:</w:t>
      </w:r>
    </w:p>
    <w:p w:rsidR="00EC4C82" w:rsidRPr="0030507B" w:rsidP="00AD1FC9" w14:paraId="7CAFFC48" w14:textId="77777777">
      <w:pPr>
        <w:pStyle w:val="Default"/>
        <w:rPr>
          <w:b/>
          <w:bCs/>
          <w:color w:val="auto"/>
        </w:rPr>
      </w:pPr>
    </w:p>
    <w:p w:rsidR="00C661EA" w:rsidP="007E31FE" w14:paraId="49CA4BE9" w14:textId="597A9BB9">
      <w:pPr>
        <w:widowControl/>
        <w:rPr>
          <w:rFonts w:ascii="Times New Roman" w:hAnsi="Times New Roman"/>
          <w:b/>
          <w:bCs/>
          <w:i/>
        </w:rPr>
      </w:pPr>
      <w:r>
        <w:rPr>
          <w:rFonts w:ascii="Times New Roman" w:hAnsi="Times New Roman"/>
          <w:b/>
          <w:bCs/>
          <w:i/>
        </w:rPr>
        <w:tab/>
      </w:r>
      <w:r w:rsidRPr="0030507B">
        <w:rPr>
          <w:rFonts w:ascii="Times New Roman" w:hAnsi="Times New Roman"/>
          <w:b/>
          <w:bCs/>
          <w:iCs/>
        </w:rPr>
        <w:t xml:space="preserve">Burden </w:t>
      </w:r>
      <w:r w:rsidRPr="0030507B" w:rsidR="00EC4C82">
        <w:rPr>
          <w:rFonts w:ascii="Times New Roman" w:hAnsi="Times New Roman"/>
          <w:b/>
          <w:bCs/>
          <w:iCs/>
        </w:rPr>
        <w:t>h</w:t>
      </w:r>
      <w:r w:rsidRPr="0030507B">
        <w:rPr>
          <w:rFonts w:ascii="Times New Roman" w:hAnsi="Times New Roman"/>
          <w:b/>
          <w:bCs/>
          <w:iCs/>
        </w:rPr>
        <w:t>our</w:t>
      </w:r>
      <w:r w:rsidRPr="0030507B" w:rsidR="00C73F07">
        <w:rPr>
          <w:rFonts w:ascii="Times New Roman" w:hAnsi="Times New Roman"/>
          <w:b/>
          <w:bCs/>
          <w:iCs/>
        </w:rPr>
        <w:t>s</w:t>
      </w:r>
      <w:r w:rsidRPr="0030507B" w:rsidR="00522E4F">
        <w:rPr>
          <w:rFonts w:ascii="Times New Roman" w:hAnsi="Times New Roman"/>
          <w:b/>
          <w:bCs/>
          <w:iCs/>
        </w:rPr>
        <w:t>:</w:t>
      </w:r>
    </w:p>
    <w:p w:rsidR="00EC4C82" w:rsidRPr="008074A3" w:rsidP="007E31FE" w14:paraId="1556CC6F" w14:textId="77777777">
      <w:pPr>
        <w:widowControl/>
        <w:rPr>
          <w:rFonts w:ascii="Times New Roman" w:hAnsi="Times New Roman"/>
          <w:b/>
          <w:bCs/>
        </w:rPr>
      </w:pPr>
    </w:p>
    <w:p w:rsidR="007E31FE" w:rsidP="007C70DB" w14:paraId="63CB1409" w14:textId="233C5DE3">
      <w:pPr>
        <w:widowControl/>
        <w:rPr>
          <w:rFonts w:ascii="Times New Roman" w:hAnsi="Times New Roman"/>
          <w:i/>
        </w:rPr>
      </w:pPr>
      <w:r>
        <w:rPr>
          <w:rFonts w:ascii="Times New Roman" w:hAnsi="Times New Roman"/>
          <w:i/>
        </w:rPr>
        <w:tab/>
        <w:t>Worker Time and Cost Initial Assessment</w:t>
      </w:r>
      <w:r>
        <w:rPr>
          <w:rFonts w:ascii="Times New Roman" w:hAnsi="Times New Roman"/>
          <w:i/>
        </w:rPr>
        <w:tab/>
      </w:r>
      <w:r>
        <w:rPr>
          <w:rFonts w:ascii="Times New Roman" w:hAnsi="Times New Roman"/>
          <w:i/>
        </w:rPr>
        <w:tab/>
      </w:r>
      <w:r w:rsidR="00001F34">
        <w:rPr>
          <w:rFonts w:ascii="Times New Roman" w:hAnsi="Times New Roman"/>
          <w:i/>
        </w:rPr>
        <w:tab/>
      </w:r>
      <w:r w:rsidR="00F24F19">
        <w:rPr>
          <w:rFonts w:ascii="Times New Roman" w:hAnsi="Times New Roman"/>
          <w:i/>
        </w:rPr>
        <w:t>8,61</w:t>
      </w:r>
      <w:r w:rsidR="00804A7B">
        <w:rPr>
          <w:rFonts w:ascii="Times New Roman" w:hAnsi="Times New Roman"/>
          <w:i/>
        </w:rPr>
        <w:t>9</w:t>
      </w:r>
      <w:r w:rsidR="00001F34">
        <w:rPr>
          <w:rFonts w:ascii="Times New Roman" w:hAnsi="Times New Roman"/>
          <w:i/>
        </w:rPr>
        <w:t xml:space="preserve"> hours</w:t>
      </w:r>
    </w:p>
    <w:p w:rsidR="00001F34" w:rsidP="007C70DB" w14:paraId="53CD3CF5" w14:textId="372FCA91">
      <w:pPr>
        <w:widowControl/>
        <w:rPr>
          <w:rFonts w:ascii="Times New Roman" w:hAnsi="Times New Roman"/>
          <w:i/>
        </w:rPr>
      </w:pPr>
      <w:r>
        <w:rPr>
          <w:rFonts w:ascii="Times New Roman" w:hAnsi="Times New Roman"/>
          <w:i/>
        </w:rPr>
        <w:tab/>
      </w:r>
      <w:r w:rsidR="000C1E5E">
        <w:rPr>
          <w:rFonts w:ascii="Times New Roman" w:hAnsi="Times New Roman"/>
          <w:i/>
        </w:rPr>
        <w:t>Worker Time and Cost</w:t>
      </w:r>
      <w:r w:rsidR="00D64120">
        <w:rPr>
          <w:rFonts w:ascii="Times New Roman" w:hAnsi="Times New Roman"/>
          <w:i/>
        </w:rPr>
        <w:t xml:space="preserve"> Periodic &amp; Additional</w:t>
      </w:r>
      <w:r w:rsidR="00D64120">
        <w:rPr>
          <w:rFonts w:ascii="Times New Roman" w:hAnsi="Times New Roman"/>
          <w:i/>
        </w:rPr>
        <w:tab/>
      </w:r>
      <w:r w:rsidR="00D64120">
        <w:rPr>
          <w:rFonts w:ascii="Times New Roman" w:hAnsi="Times New Roman"/>
          <w:i/>
        </w:rPr>
        <w:tab/>
      </w:r>
      <w:r w:rsidR="00E80A4A">
        <w:rPr>
          <w:rFonts w:ascii="Times New Roman" w:hAnsi="Times New Roman"/>
          <w:i/>
        </w:rPr>
        <w:t>94,086</w:t>
      </w:r>
      <w:r w:rsidR="007B6C4A">
        <w:rPr>
          <w:rFonts w:ascii="Times New Roman" w:hAnsi="Times New Roman"/>
          <w:i/>
        </w:rPr>
        <w:t xml:space="preserve"> hours</w:t>
      </w:r>
    </w:p>
    <w:p w:rsidR="00D64120" w:rsidP="007C70DB" w14:paraId="40050578" w14:textId="07D9A8B5">
      <w:pPr>
        <w:widowControl/>
        <w:rPr>
          <w:rFonts w:ascii="Times New Roman" w:hAnsi="Times New Roman"/>
          <w:i/>
        </w:rPr>
      </w:pPr>
      <w:r>
        <w:rPr>
          <w:rFonts w:ascii="Times New Roman" w:hAnsi="Times New Roman"/>
          <w:i/>
        </w:rPr>
        <w:tab/>
      </w:r>
      <w:r w:rsidR="00C661EA">
        <w:rPr>
          <w:rFonts w:ascii="Times New Roman" w:hAnsi="Times New Roman"/>
          <w:i/>
        </w:rPr>
        <w:t>Employee Notification</w:t>
      </w:r>
      <w:r w:rsidR="00C661EA">
        <w:rPr>
          <w:rFonts w:ascii="Times New Roman" w:hAnsi="Times New Roman"/>
          <w:i/>
        </w:rPr>
        <w:tab/>
      </w:r>
      <w:r w:rsidR="00C661EA">
        <w:rPr>
          <w:rFonts w:ascii="Times New Roman" w:hAnsi="Times New Roman"/>
          <w:i/>
        </w:rPr>
        <w:tab/>
      </w:r>
      <w:r w:rsidR="00C661EA">
        <w:rPr>
          <w:rFonts w:ascii="Times New Roman" w:hAnsi="Times New Roman"/>
          <w:i/>
        </w:rPr>
        <w:tab/>
      </w:r>
      <w:r w:rsidR="00C661EA">
        <w:rPr>
          <w:rFonts w:ascii="Times New Roman" w:hAnsi="Times New Roman"/>
          <w:i/>
        </w:rPr>
        <w:tab/>
      </w:r>
      <w:r w:rsidR="00C661EA">
        <w:rPr>
          <w:rFonts w:ascii="Times New Roman" w:hAnsi="Times New Roman"/>
          <w:i/>
        </w:rPr>
        <w:tab/>
      </w:r>
      <w:r w:rsidR="00C661EA">
        <w:rPr>
          <w:rFonts w:ascii="Times New Roman" w:hAnsi="Times New Roman"/>
          <w:i/>
        </w:rPr>
        <w:tab/>
      </w:r>
      <w:r w:rsidR="0042355E">
        <w:rPr>
          <w:rFonts w:ascii="Times New Roman" w:hAnsi="Times New Roman"/>
          <w:i/>
          <w:u w:val="single"/>
        </w:rPr>
        <w:t>5</w:t>
      </w:r>
      <w:r w:rsidR="007569DD">
        <w:rPr>
          <w:rFonts w:ascii="Times New Roman" w:hAnsi="Times New Roman"/>
          <w:i/>
          <w:u w:val="single"/>
        </w:rPr>
        <w:t>1,35</w:t>
      </w:r>
      <w:r w:rsidR="00EC4131">
        <w:rPr>
          <w:rFonts w:ascii="Times New Roman" w:hAnsi="Times New Roman"/>
          <w:i/>
          <w:u w:val="single"/>
        </w:rPr>
        <w:t>2</w:t>
      </w:r>
      <w:r w:rsidRPr="00BA3B78" w:rsidR="00BA3B78">
        <w:rPr>
          <w:rFonts w:ascii="Times New Roman" w:hAnsi="Times New Roman"/>
          <w:i/>
          <w:u w:val="single"/>
        </w:rPr>
        <w:t xml:space="preserve"> </w:t>
      </w:r>
      <w:r w:rsidR="007B6C4A">
        <w:rPr>
          <w:rFonts w:ascii="Times New Roman" w:hAnsi="Times New Roman"/>
          <w:i/>
          <w:u w:val="single"/>
        </w:rPr>
        <w:t>h</w:t>
      </w:r>
      <w:r w:rsidR="00870FF2">
        <w:rPr>
          <w:rFonts w:ascii="Times New Roman" w:hAnsi="Times New Roman"/>
          <w:i/>
          <w:u w:val="single"/>
        </w:rPr>
        <w:t>ours</w:t>
      </w:r>
      <w:r w:rsidRPr="00BA3B78" w:rsidR="00BA3B78">
        <w:rPr>
          <w:rFonts w:ascii="Times New Roman" w:hAnsi="Times New Roman"/>
          <w:i/>
          <w:u w:val="single"/>
        </w:rPr>
        <w:t xml:space="preserve"> </w:t>
      </w:r>
    </w:p>
    <w:p w:rsidR="00C661EA" w:rsidRPr="008074A3" w:rsidP="0030507B" w14:paraId="3192E86E" w14:textId="4429E69E">
      <w:pPr>
        <w:widowControl/>
        <w:rPr>
          <w:rFonts w:ascii="Times New Roman" w:hAnsi="Times New Roman"/>
          <w:b/>
        </w:rPr>
      </w:pPr>
      <w:r>
        <w:rPr>
          <w:rFonts w:ascii="Times New Roman" w:hAnsi="Times New Roman"/>
          <w:b/>
        </w:rPr>
        <w:tab/>
      </w:r>
      <w:r w:rsidR="00223777">
        <w:rPr>
          <w:rFonts w:ascii="Times New Roman" w:hAnsi="Times New Roman"/>
          <w:b/>
        </w:rPr>
        <w:t>Total</w:t>
      </w:r>
      <w:r w:rsidR="00223777">
        <w:rPr>
          <w:rFonts w:ascii="Times New Roman" w:hAnsi="Times New Roman"/>
          <w:b/>
        </w:rPr>
        <w:tab/>
      </w:r>
      <w:r w:rsidR="00223777">
        <w:rPr>
          <w:rFonts w:ascii="Times New Roman" w:hAnsi="Times New Roman"/>
          <w:b/>
        </w:rPr>
        <w:tab/>
      </w:r>
      <w:r w:rsidR="00223777">
        <w:rPr>
          <w:rFonts w:ascii="Times New Roman" w:hAnsi="Times New Roman"/>
          <w:b/>
        </w:rPr>
        <w:tab/>
      </w:r>
      <w:r w:rsidR="00223777">
        <w:rPr>
          <w:rFonts w:ascii="Times New Roman" w:hAnsi="Times New Roman"/>
          <w:b/>
        </w:rPr>
        <w:tab/>
      </w:r>
      <w:r w:rsidR="00223777">
        <w:rPr>
          <w:rFonts w:ascii="Times New Roman" w:hAnsi="Times New Roman"/>
          <w:b/>
        </w:rPr>
        <w:tab/>
      </w:r>
      <w:r w:rsidR="00223777">
        <w:rPr>
          <w:rFonts w:ascii="Times New Roman" w:hAnsi="Times New Roman"/>
          <w:b/>
        </w:rPr>
        <w:tab/>
      </w:r>
      <w:r w:rsidR="00223777">
        <w:rPr>
          <w:rFonts w:ascii="Times New Roman" w:hAnsi="Times New Roman"/>
          <w:b/>
        </w:rPr>
        <w:tab/>
      </w:r>
      <w:r w:rsidR="00223777">
        <w:rPr>
          <w:rFonts w:ascii="Times New Roman" w:hAnsi="Times New Roman"/>
          <w:b/>
        </w:rPr>
        <w:tab/>
      </w:r>
      <w:r w:rsidR="00456CEE">
        <w:rPr>
          <w:rFonts w:ascii="Times New Roman" w:hAnsi="Times New Roman"/>
          <w:b/>
        </w:rPr>
        <w:t>154,</w:t>
      </w:r>
      <w:r w:rsidR="00EC4131">
        <w:rPr>
          <w:rFonts w:ascii="Times New Roman" w:hAnsi="Times New Roman"/>
          <w:b/>
        </w:rPr>
        <w:t xml:space="preserve">057 </w:t>
      </w:r>
      <w:r w:rsidR="00BA3B78">
        <w:rPr>
          <w:rFonts w:ascii="Times New Roman" w:hAnsi="Times New Roman"/>
          <w:b/>
        </w:rPr>
        <w:t>hours</w:t>
      </w:r>
    </w:p>
    <w:p w:rsidR="00BA3B78" w:rsidP="007E31FE" w14:paraId="3782E51C" w14:textId="77777777">
      <w:pPr>
        <w:widowControl/>
        <w:ind w:firstLine="720"/>
        <w:rPr>
          <w:rFonts w:ascii="Times New Roman" w:hAnsi="Times New Roman"/>
          <w:bCs/>
        </w:rPr>
      </w:pPr>
    </w:p>
    <w:p w:rsidR="00BA3B78" w:rsidRPr="00522E4F" w:rsidP="007E31FE" w14:paraId="003B0FAB" w14:textId="77777777">
      <w:pPr>
        <w:widowControl/>
        <w:ind w:firstLine="720"/>
        <w:rPr>
          <w:rFonts w:ascii="Times New Roman" w:hAnsi="Times New Roman"/>
          <w:bCs/>
        </w:rPr>
      </w:pPr>
      <w:r w:rsidRPr="0030507B">
        <w:rPr>
          <w:rFonts w:ascii="Times New Roman" w:hAnsi="Times New Roman"/>
          <w:b/>
        </w:rPr>
        <w:t>Costs</w:t>
      </w:r>
      <w:r w:rsidRPr="00522E4F">
        <w:rPr>
          <w:rFonts w:ascii="Times New Roman" w:hAnsi="Times New Roman"/>
          <w:bCs/>
        </w:rPr>
        <w:t xml:space="preserve">: </w:t>
      </w:r>
    </w:p>
    <w:p w:rsidR="00BA3B78" w:rsidP="007E31FE" w14:paraId="79F1C275" w14:textId="77777777">
      <w:pPr>
        <w:widowControl/>
        <w:ind w:firstLine="720"/>
        <w:rPr>
          <w:rFonts w:ascii="Times New Roman" w:hAnsi="Times New Roman"/>
          <w:bCs/>
        </w:rPr>
      </w:pPr>
    </w:p>
    <w:p w:rsidR="00BA3B78" w:rsidP="0030507B" w14:paraId="4B0ACEB3" w14:textId="2058904F">
      <w:pPr>
        <w:widowControl/>
        <w:ind w:firstLine="720"/>
        <w:rPr>
          <w:rFonts w:ascii="Times New Roman" w:hAnsi="Times New Roman"/>
          <w:i/>
        </w:rPr>
      </w:pPr>
      <w:r>
        <w:rPr>
          <w:rFonts w:ascii="Times New Roman" w:hAnsi="Times New Roman"/>
          <w:i/>
        </w:rPr>
        <w:t>Worker Time and Cost Initial Assessment</w:t>
      </w:r>
      <w:r>
        <w:rPr>
          <w:rFonts w:ascii="Times New Roman" w:hAnsi="Times New Roman"/>
          <w:i/>
        </w:rPr>
        <w:tab/>
      </w:r>
      <w:r>
        <w:rPr>
          <w:rFonts w:ascii="Times New Roman" w:hAnsi="Times New Roman"/>
          <w:i/>
        </w:rPr>
        <w:tab/>
      </w:r>
      <w:r>
        <w:rPr>
          <w:rFonts w:ascii="Times New Roman" w:hAnsi="Times New Roman"/>
          <w:i/>
        </w:rPr>
        <w:tab/>
      </w:r>
      <w:r w:rsidR="005C45BA">
        <w:rPr>
          <w:rFonts w:ascii="Times New Roman" w:hAnsi="Times New Roman"/>
          <w:i/>
        </w:rPr>
        <w:t>$</w:t>
      </w:r>
      <w:r w:rsidR="009A35C7">
        <w:rPr>
          <w:rFonts w:ascii="Times New Roman" w:hAnsi="Times New Roman"/>
          <w:i/>
        </w:rPr>
        <w:t>309,301</w:t>
      </w:r>
      <w:r w:rsidR="005C45BA">
        <w:rPr>
          <w:rFonts w:ascii="Times New Roman" w:hAnsi="Times New Roman"/>
          <w:i/>
        </w:rPr>
        <w:t xml:space="preserve"> </w:t>
      </w:r>
    </w:p>
    <w:p w:rsidR="00BA3B78" w:rsidP="00BA3B78" w14:paraId="78A88064" w14:textId="7132515B">
      <w:pPr>
        <w:widowControl/>
        <w:rPr>
          <w:rFonts w:ascii="Times New Roman" w:hAnsi="Times New Roman"/>
          <w:i/>
        </w:rPr>
      </w:pPr>
      <w:r>
        <w:rPr>
          <w:rFonts w:ascii="Times New Roman" w:hAnsi="Times New Roman"/>
          <w:i/>
        </w:rPr>
        <w:tab/>
        <w:t>Worker Time and Cost Periodic &amp; Additional</w:t>
      </w:r>
      <w:r>
        <w:rPr>
          <w:rFonts w:ascii="Times New Roman" w:hAnsi="Times New Roman"/>
          <w:i/>
        </w:rPr>
        <w:tab/>
      </w:r>
      <w:r>
        <w:rPr>
          <w:rFonts w:ascii="Times New Roman" w:hAnsi="Times New Roman"/>
          <w:i/>
        </w:rPr>
        <w:tab/>
      </w:r>
      <w:r w:rsidR="00AA68A8">
        <w:rPr>
          <w:rFonts w:ascii="Times New Roman" w:hAnsi="Times New Roman"/>
          <w:i/>
        </w:rPr>
        <w:t>$</w:t>
      </w:r>
      <w:r w:rsidR="00E80A4A">
        <w:rPr>
          <w:rFonts w:ascii="Times New Roman" w:hAnsi="Times New Roman"/>
          <w:i/>
        </w:rPr>
        <w:t>3,305,777</w:t>
      </w:r>
    </w:p>
    <w:p w:rsidR="00BA3B78" w:rsidP="00BA3B78" w14:paraId="73527496" w14:textId="3124F803">
      <w:pPr>
        <w:widowControl/>
        <w:rPr>
          <w:rFonts w:ascii="Times New Roman" w:hAnsi="Times New Roman"/>
          <w:i/>
        </w:rPr>
      </w:pPr>
      <w:r>
        <w:rPr>
          <w:rFonts w:ascii="Times New Roman" w:hAnsi="Times New Roman"/>
          <w:i/>
        </w:rPr>
        <w:tab/>
        <w:t>Employee Notification</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1A5046">
        <w:rPr>
          <w:rFonts w:ascii="Times New Roman" w:hAnsi="Times New Roman"/>
          <w:i/>
        </w:rPr>
        <w:t>$</w:t>
      </w:r>
      <w:r w:rsidR="00822334">
        <w:rPr>
          <w:rFonts w:ascii="Times New Roman" w:hAnsi="Times New Roman"/>
          <w:i/>
          <w:u w:val="single"/>
        </w:rPr>
        <w:t>5,635,369</w:t>
      </w:r>
      <w:r w:rsidRPr="00BA3B78">
        <w:rPr>
          <w:rFonts w:ascii="Times New Roman" w:hAnsi="Times New Roman"/>
          <w:i/>
          <w:u w:val="single"/>
        </w:rPr>
        <w:t xml:space="preserve">  </w:t>
      </w:r>
    </w:p>
    <w:p w:rsidR="00BA3B78" w:rsidRPr="008074A3" w:rsidP="00BA3B78" w14:paraId="3D4F8CDD" w14:textId="203F6DC5">
      <w:pPr>
        <w:widowControl/>
        <w:rPr>
          <w:rFonts w:ascii="Times New Roman" w:hAnsi="Times New Roman"/>
          <w:b/>
        </w:rPr>
      </w:pPr>
      <w:r>
        <w:rPr>
          <w:rFonts w:ascii="Times New Roman" w:hAnsi="Times New Roman"/>
          <w:b/>
        </w:rPr>
        <w:tab/>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1A5046">
        <w:rPr>
          <w:rFonts w:ascii="Times New Roman" w:hAnsi="Times New Roman"/>
          <w:b/>
        </w:rPr>
        <w:t>$</w:t>
      </w:r>
      <w:r w:rsidR="00EC074B">
        <w:rPr>
          <w:rFonts w:ascii="Times New Roman" w:hAnsi="Times New Roman"/>
          <w:b/>
        </w:rPr>
        <w:t>9,250,447</w:t>
      </w:r>
      <w:r>
        <w:rPr>
          <w:rFonts w:ascii="Times New Roman" w:hAnsi="Times New Roman"/>
          <w:b/>
        </w:rPr>
        <w:t xml:space="preserve"> </w:t>
      </w:r>
    </w:p>
    <w:p w:rsidR="00BA3B78" w:rsidP="007E31FE" w14:paraId="0E63E0C4" w14:textId="77777777">
      <w:pPr>
        <w:widowControl/>
        <w:ind w:firstLine="720"/>
        <w:rPr>
          <w:rFonts w:ascii="Times New Roman" w:hAnsi="Times New Roman"/>
          <w:bCs/>
        </w:rPr>
      </w:pPr>
    </w:p>
    <w:p w:rsidR="00D74B15" w:rsidRPr="008074A3" w:rsidP="00D7334A" w14:paraId="2F9DC35B" w14:textId="77777777">
      <w:pPr>
        <w:pStyle w:val="Default"/>
        <w:rPr>
          <w:color w:val="auto"/>
          <w:u w:val="single"/>
        </w:rPr>
      </w:pPr>
      <w:bookmarkStart w:id="11" w:name="WrittenAccessContrlPln_12"/>
      <w:bookmarkEnd w:id="11"/>
      <w:r w:rsidRPr="008074A3">
        <w:rPr>
          <w:b/>
          <w:bCs/>
          <w:color w:val="auto"/>
        </w:rPr>
        <w:t xml:space="preserve">B.  </w:t>
      </w:r>
      <w:r w:rsidRPr="008074A3">
        <w:rPr>
          <w:b/>
          <w:color w:val="auto"/>
        </w:rPr>
        <w:t>Written Exposure Control Plan (paragraph</w:t>
      </w:r>
      <w:r w:rsidRPr="008074A3" w:rsidR="00076DBC">
        <w:rPr>
          <w:b/>
          <w:color w:val="auto"/>
        </w:rPr>
        <w:t xml:space="preserve"> </w:t>
      </w:r>
      <w:r w:rsidRPr="008074A3">
        <w:rPr>
          <w:b/>
          <w:color w:val="auto"/>
        </w:rPr>
        <w:t>(f)</w:t>
      </w:r>
      <w:r w:rsidRPr="008074A3" w:rsidR="00C64DA1">
        <w:rPr>
          <w:b/>
          <w:color w:val="auto"/>
        </w:rPr>
        <w:t>(2)</w:t>
      </w:r>
      <w:r w:rsidRPr="008074A3">
        <w:rPr>
          <w:b/>
          <w:color w:val="auto"/>
        </w:rPr>
        <w:t xml:space="preserve"> of 1910.1053 and paragraph (g) of 1926.1153)</w:t>
      </w:r>
    </w:p>
    <w:p w:rsidR="00D74B15" w:rsidRPr="008074A3" w:rsidP="00F47A40" w14:paraId="525C3E51" w14:textId="77777777">
      <w:pPr>
        <w:pStyle w:val="Default"/>
        <w:rPr>
          <w:color w:val="auto"/>
        </w:rPr>
      </w:pPr>
    </w:p>
    <w:p w:rsidR="00BB4623" w:rsidRPr="008074A3" w:rsidP="00011684" w14:paraId="37CF9579" w14:textId="77777777">
      <w:pPr>
        <w:rPr>
          <w:rFonts w:ascii="Times New Roman" w:hAnsi="Times New Roman"/>
        </w:rPr>
      </w:pPr>
      <w:r w:rsidRPr="008074A3">
        <w:rPr>
          <w:rFonts w:ascii="Times New Roman" w:hAnsi="Times New Roman"/>
        </w:rPr>
        <w:t>Paragraph (f)(2) in the standard for general industry and paragraph (g) in standard for construction specify the following requirements for a written exposure control plan. The employer must include the following elements in the plan: a description of the tasks in the workplace that involve exposure to respirable crystalline silica; a description of the engineering controls, work practices, and respiratory protection used to limit employee exposure to respirable crystalline silica for each task; a description of the housekeeping measures used to limit employee exposure to respirable crystalline silica; and for construction, a description of the procedures used to restrict access to work areas, when necessary, to minimize the number of employees exposed to respirable crystalline silica and their level of exposure, including exposures generated by other employers or sole proprietors.</w:t>
      </w:r>
    </w:p>
    <w:p w:rsidR="00BB4623" w:rsidRPr="008074A3" w:rsidP="00011684" w14:paraId="31A619F3" w14:textId="77777777">
      <w:pPr>
        <w:rPr>
          <w:rFonts w:ascii="Times New Roman" w:hAnsi="Times New Roman"/>
        </w:rPr>
      </w:pPr>
    </w:p>
    <w:p w:rsidR="00622486" w:rsidRPr="008074A3" w:rsidP="00011684" w14:paraId="70FF46D4" w14:textId="6E0E4296">
      <w:pPr>
        <w:rPr>
          <w:rFonts w:ascii="Times New Roman" w:hAnsi="Times New Roman"/>
        </w:rPr>
      </w:pPr>
      <w:r w:rsidRPr="008074A3">
        <w:rPr>
          <w:rFonts w:ascii="Times New Roman" w:hAnsi="Times New Roman"/>
        </w:rPr>
        <w:t xml:space="preserve">The agency assumes that all establishments existing at the time of the rule’s implementation have developed a written exposure control plan. </w:t>
      </w:r>
      <w:r w:rsidRPr="008074A3" w:rsidR="005C68DB">
        <w:rPr>
          <w:rFonts w:ascii="Times New Roman" w:hAnsi="Times New Roman"/>
        </w:rPr>
        <w:t xml:space="preserve">For this ICR, costs for the development of exposure plans are estimated only for new establishments. </w:t>
      </w:r>
      <w:r w:rsidRPr="008074A3" w:rsidR="00D16008">
        <w:rPr>
          <w:rFonts w:ascii="Times New Roman" w:hAnsi="Times New Roman"/>
        </w:rPr>
        <w:t xml:space="preserve">For </w:t>
      </w:r>
      <w:r w:rsidR="00100D26">
        <w:rPr>
          <w:rFonts w:ascii="Times New Roman" w:hAnsi="Times New Roman"/>
        </w:rPr>
        <w:t>this analysis</w:t>
      </w:r>
      <w:r w:rsidRPr="008074A3" w:rsidR="00D16008">
        <w:rPr>
          <w:rFonts w:ascii="Times New Roman" w:hAnsi="Times New Roman"/>
        </w:rPr>
        <w:t xml:space="preserve">, </w:t>
      </w:r>
      <w:r w:rsidRPr="008074A3" w:rsidR="002138DF">
        <w:rPr>
          <w:rFonts w:ascii="Times New Roman" w:hAnsi="Times New Roman"/>
        </w:rPr>
        <w:t>the agency</w:t>
      </w:r>
      <w:r w:rsidRPr="008074A3" w:rsidR="00D16008">
        <w:rPr>
          <w:rFonts w:ascii="Times New Roman" w:hAnsi="Times New Roman"/>
        </w:rPr>
        <w:t xml:space="preserve"> estimates that </w:t>
      </w:r>
      <w:r w:rsidR="00100D26">
        <w:rPr>
          <w:rFonts w:ascii="Times New Roman" w:hAnsi="Times New Roman"/>
        </w:rPr>
        <w:t xml:space="preserve">there are </w:t>
      </w:r>
      <w:r w:rsidRPr="0030507B" w:rsidR="00D674C6">
        <w:rPr>
          <w:rFonts w:ascii="Times New Roman" w:hAnsi="Times New Roman"/>
        </w:rPr>
        <w:t>38</w:t>
      </w:r>
      <w:r w:rsidRPr="0030507B" w:rsidR="0033047F">
        <w:rPr>
          <w:rFonts w:ascii="Times New Roman" w:hAnsi="Times New Roman"/>
        </w:rPr>
        <w:t>,924</w:t>
      </w:r>
      <w:r w:rsidRPr="0030507B" w:rsidR="003A419A">
        <w:rPr>
          <w:rFonts w:ascii="Times New Roman" w:hAnsi="Times New Roman"/>
        </w:rPr>
        <w:t xml:space="preserve"> </w:t>
      </w:r>
      <w:r w:rsidRPr="00C72B50" w:rsidR="00BA321E">
        <w:rPr>
          <w:rFonts w:ascii="Times New Roman" w:hAnsi="Times New Roman"/>
        </w:rPr>
        <w:t>a</w:t>
      </w:r>
      <w:r w:rsidRPr="008074A3" w:rsidR="00BA321E">
        <w:rPr>
          <w:rFonts w:ascii="Times New Roman" w:hAnsi="Times New Roman"/>
        </w:rPr>
        <w:t xml:space="preserve">ffected </w:t>
      </w:r>
      <w:r w:rsidR="00100D26">
        <w:rPr>
          <w:rFonts w:ascii="Times New Roman" w:hAnsi="Times New Roman"/>
        </w:rPr>
        <w:t xml:space="preserve">new </w:t>
      </w:r>
      <w:r w:rsidRPr="008074A3" w:rsidR="00D16008">
        <w:rPr>
          <w:rFonts w:ascii="Times New Roman" w:hAnsi="Times New Roman"/>
        </w:rPr>
        <w:t xml:space="preserve">establishments </w:t>
      </w:r>
      <w:r w:rsidR="00100D26">
        <w:rPr>
          <w:rFonts w:ascii="Times New Roman" w:hAnsi="Times New Roman"/>
        </w:rPr>
        <w:t xml:space="preserve">required to </w:t>
      </w:r>
      <w:r w:rsidRPr="008074A3" w:rsidR="00244EC3">
        <w:rPr>
          <w:rFonts w:ascii="Times New Roman" w:hAnsi="Times New Roman"/>
        </w:rPr>
        <w:t xml:space="preserve">develop </w:t>
      </w:r>
      <w:r w:rsidRPr="008074A3" w:rsidR="00BA321E">
        <w:rPr>
          <w:rFonts w:ascii="Times New Roman" w:hAnsi="Times New Roman"/>
        </w:rPr>
        <w:t>a written exposure control plan</w:t>
      </w:r>
      <w:r w:rsidRPr="008074A3" w:rsidR="005C68DB">
        <w:rPr>
          <w:rFonts w:ascii="Times New Roman" w:hAnsi="Times New Roman"/>
        </w:rPr>
        <w:t xml:space="preserve"> each year</w:t>
      </w:r>
      <w:r w:rsidRPr="008074A3" w:rsidR="00BA321E">
        <w:rPr>
          <w:rFonts w:ascii="Times New Roman" w:hAnsi="Times New Roman"/>
        </w:rPr>
        <w:t xml:space="preserve">. </w:t>
      </w:r>
      <w:r w:rsidRPr="008074A3" w:rsidR="005C68DB">
        <w:rPr>
          <w:rFonts w:ascii="Times New Roman" w:hAnsi="Times New Roman"/>
        </w:rPr>
        <w:t>All</w:t>
      </w:r>
      <w:r w:rsidR="00100D26">
        <w:rPr>
          <w:rFonts w:ascii="Times New Roman" w:hAnsi="Times New Roman"/>
        </w:rPr>
        <w:t xml:space="preserve"> existing</w:t>
      </w:r>
      <w:r w:rsidRPr="008074A3" w:rsidR="005C68DB">
        <w:rPr>
          <w:rFonts w:ascii="Times New Roman" w:hAnsi="Times New Roman"/>
        </w:rPr>
        <w:t xml:space="preserve"> affected establishments </w:t>
      </w:r>
      <w:r w:rsidRPr="008074A3">
        <w:rPr>
          <w:rFonts w:ascii="Times New Roman" w:hAnsi="Times New Roman"/>
        </w:rPr>
        <w:t xml:space="preserve">with written exposure control plans will need to review and update those plans. OSHA </w:t>
      </w:r>
      <w:r w:rsidRPr="00C72B50">
        <w:rPr>
          <w:rFonts w:ascii="Times New Roman" w:hAnsi="Times New Roman"/>
        </w:rPr>
        <w:t xml:space="preserve">estimated </w:t>
      </w:r>
      <w:bookmarkStart w:id="12" w:name="_Hlk202344191"/>
      <w:r w:rsidRPr="0030507B" w:rsidR="00054884">
        <w:rPr>
          <w:rFonts w:ascii="Times New Roman" w:hAnsi="Times New Roman"/>
        </w:rPr>
        <w:t>818,438</w:t>
      </w:r>
      <w:r w:rsidRPr="00C72B50">
        <w:rPr>
          <w:rFonts w:ascii="Times New Roman" w:hAnsi="Times New Roman"/>
        </w:rPr>
        <w:t xml:space="preserve"> </w:t>
      </w:r>
      <w:bookmarkEnd w:id="12"/>
      <w:r w:rsidRPr="00C72B50">
        <w:rPr>
          <w:rFonts w:ascii="Times New Roman" w:hAnsi="Times New Roman"/>
        </w:rPr>
        <w:t>affected</w:t>
      </w:r>
      <w:r w:rsidRPr="008074A3">
        <w:rPr>
          <w:rFonts w:ascii="Times New Roman" w:hAnsi="Times New Roman"/>
        </w:rPr>
        <w:t xml:space="preserve"> establishments review and update</w:t>
      </w:r>
      <w:r w:rsidR="00C34285">
        <w:rPr>
          <w:rFonts w:ascii="Times New Roman" w:hAnsi="Times New Roman"/>
        </w:rPr>
        <w:t xml:space="preserve"> their</w:t>
      </w:r>
      <w:r w:rsidRPr="008074A3">
        <w:rPr>
          <w:rFonts w:ascii="Times New Roman" w:hAnsi="Times New Roman"/>
        </w:rPr>
        <w:t xml:space="preserve"> written exposure control plans. </w:t>
      </w:r>
    </w:p>
    <w:p w:rsidR="00622486" w:rsidRPr="008074A3" w:rsidP="00011684" w14:paraId="4E1A5E42" w14:textId="77777777">
      <w:pPr>
        <w:rPr>
          <w:rFonts w:ascii="Times New Roman" w:hAnsi="Times New Roman"/>
        </w:rPr>
      </w:pPr>
    </w:p>
    <w:p w:rsidR="00BB4623" w:rsidRPr="008074A3" w:rsidP="00011684" w14:paraId="4C3E54B2" w14:textId="33BB1777">
      <w:pPr>
        <w:rPr>
          <w:rFonts w:ascii="Times New Roman" w:hAnsi="Times New Roman"/>
        </w:rPr>
      </w:pPr>
      <w:r w:rsidRPr="008074A3">
        <w:rPr>
          <w:rFonts w:ascii="Times New Roman" w:hAnsi="Times New Roman"/>
        </w:rPr>
        <w:t xml:space="preserve">Unit costs for </w:t>
      </w:r>
      <w:r w:rsidR="003B6302">
        <w:rPr>
          <w:rFonts w:ascii="Times New Roman" w:hAnsi="Times New Roman"/>
        </w:rPr>
        <w:t>the development of</w:t>
      </w:r>
      <w:r w:rsidRPr="008074A3">
        <w:rPr>
          <w:rFonts w:ascii="Times New Roman" w:hAnsi="Times New Roman"/>
        </w:rPr>
        <w:t xml:space="preserve"> a written exposure control plan were calculated based on establishment size, and </w:t>
      </w:r>
      <w:r w:rsidRPr="008074A3" w:rsidR="002138DF">
        <w:rPr>
          <w:rFonts w:ascii="Times New Roman" w:hAnsi="Times New Roman"/>
        </w:rPr>
        <w:t>the agency</w:t>
      </w:r>
      <w:r w:rsidRPr="008074A3">
        <w:rPr>
          <w:rFonts w:ascii="Times New Roman" w:hAnsi="Times New Roman"/>
        </w:rPr>
        <w:t xml:space="preserve"> assumed, for costing purposes, that a supervisor develop</w:t>
      </w:r>
      <w:r w:rsidR="000940C9">
        <w:rPr>
          <w:rFonts w:ascii="Times New Roman" w:hAnsi="Times New Roman"/>
        </w:rPr>
        <w:t>s</w:t>
      </w:r>
      <w:r w:rsidRPr="008074A3">
        <w:rPr>
          <w:rFonts w:ascii="Times New Roman" w:hAnsi="Times New Roman"/>
        </w:rPr>
        <w:t xml:space="preserve"> the </w:t>
      </w:r>
      <w:r w:rsidRPr="008074A3">
        <w:rPr>
          <w:rFonts w:ascii="Times New Roman" w:hAnsi="Times New Roman"/>
        </w:rPr>
        <w:t xml:space="preserve">written exposure control plan for each establishment, spending </w:t>
      </w:r>
      <w:r w:rsidRPr="008074A3" w:rsidR="00DF0CF1">
        <w:rPr>
          <w:rFonts w:ascii="Times New Roman" w:hAnsi="Times New Roman"/>
        </w:rPr>
        <w:t>one</w:t>
      </w:r>
      <w:r w:rsidRPr="008074A3">
        <w:rPr>
          <w:rFonts w:ascii="Times New Roman" w:hAnsi="Times New Roman"/>
        </w:rPr>
        <w:t xml:space="preserve"> hour for establishments with fewer than 20 employees, </w:t>
      </w:r>
      <w:r w:rsidRPr="008074A3" w:rsidR="00DF0CF1">
        <w:rPr>
          <w:rFonts w:ascii="Times New Roman" w:hAnsi="Times New Roman"/>
        </w:rPr>
        <w:t>four</w:t>
      </w:r>
      <w:r w:rsidRPr="008074A3">
        <w:rPr>
          <w:rFonts w:ascii="Times New Roman" w:hAnsi="Times New Roman"/>
        </w:rPr>
        <w:t xml:space="preserve"> hours for those establishments with between 20 and 499 employees, and 16 hours for those establishments with 500 or more employees. OSHA estimated that </w:t>
      </w:r>
      <w:r w:rsidRPr="008074A3" w:rsidR="00DF0CF1">
        <w:rPr>
          <w:rFonts w:ascii="Times New Roman" w:hAnsi="Times New Roman"/>
        </w:rPr>
        <w:t>one</w:t>
      </w:r>
      <w:r w:rsidRPr="008074A3">
        <w:rPr>
          <w:rFonts w:ascii="Times New Roman" w:hAnsi="Times New Roman"/>
        </w:rPr>
        <w:t xml:space="preserve"> hour would be sufficient for very small establishments because there is, on average, barely more than</w:t>
      </w:r>
      <w:r w:rsidRPr="008074A3" w:rsidR="00DF0CF1">
        <w:rPr>
          <w:rFonts w:ascii="Times New Roman" w:hAnsi="Times New Roman"/>
        </w:rPr>
        <w:t xml:space="preserve"> one</w:t>
      </w:r>
      <w:r w:rsidRPr="008074A3">
        <w:rPr>
          <w:rFonts w:ascii="Times New Roman" w:hAnsi="Times New Roman"/>
        </w:rPr>
        <w:t xml:space="preserve"> worker covered by the standard per very small establishment in general industry and </w:t>
      </w:r>
      <w:r w:rsidRPr="008074A3" w:rsidR="003B2FD3">
        <w:rPr>
          <w:rFonts w:ascii="Times New Roman" w:hAnsi="Times New Roman"/>
        </w:rPr>
        <w:t>Shipyards</w:t>
      </w:r>
      <w:r w:rsidRPr="008074A3">
        <w:rPr>
          <w:rFonts w:ascii="Times New Roman" w:hAnsi="Times New Roman"/>
        </w:rPr>
        <w:t xml:space="preserve">. </w:t>
      </w:r>
    </w:p>
    <w:p w:rsidR="00BA321E" w:rsidRPr="008074A3" w:rsidP="00011684" w14:paraId="0E440D34" w14:textId="77777777">
      <w:pPr>
        <w:rPr>
          <w:rFonts w:ascii="Times New Roman" w:hAnsi="Times New Roman"/>
        </w:rPr>
      </w:pPr>
    </w:p>
    <w:p w:rsidR="00BB4623" w:rsidRPr="008074A3" w:rsidP="00011684" w14:paraId="63BB43E1" w14:textId="5AC636BC">
      <w:pPr>
        <w:rPr>
          <w:rFonts w:ascii="Times New Roman" w:hAnsi="Times New Roman"/>
        </w:rPr>
      </w:pPr>
      <w:r w:rsidRPr="008074A3">
        <w:rPr>
          <w:rFonts w:ascii="Times New Roman" w:hAnsi="Times New Roman"/>
        </w:rPr>
        <w:t>OSHA further determined that the additional supervisory time</w:t>
      </w:r>
      <w:r w:rsidRPr="008074A3" w:rsidR="00477B13">
        <w:rPr>
          <w:rFonts w:ascii="Times New Roman" w:hAnsi="Times New Roman"/>
        </w:rPr>
        <w:t xml:space="preserve"> (or competent person time in construction)</w:t>
      </w:r>
      <w:r w:rsidRPr="008074A3">
        <w:rPr>
          <w:rFonts w:ascii="Times New Roman" w:hAnsi="Times New Roman"/>
        </w:rPr>
        <w:t xml:space="preserve"> needed to review and evaluate the effectiveness of the plan, and to update it as necessary, will also vary by establishment size. OSHA estimated </w:t>
      </w:r>
      <w:r w:rsidRPr="008074A3" w:rsidR="000D44B8">
        <w:rPr>
          <w:rFonts w:ascii="Times New Roman" w:hAnsi="Times New Roman"/>
        </w:rPr>
        <w:t>30 minutes (30/60</w:t>
      </w:r>
      <w:r w:rsidRPr="008074A3">
        <w:rPr>
          <w:rFonts w:ascii="Times New Roman" w:hAnsi="Times New Roman"/>
        </w:rPr>
        <w:t xml:space="preserve"> hours</w:t>
      </w:r>
      <w:r w:rsidRPr="008074A3" w:rsidR="000D44B8">
        <w:rPr>
          <w:rFonts w:ascii="Times New Roman" w:hAnsi="Times New Roman"/>
        </w:rPr>
        <w:t>)</w:t>
      </w:r>
      <w:r w:rsidRPr="008074A3">
        <w:rPr>
          <w:rFonts w:ascii="Times New Roman" w:hAnsi="Times New Roman"/>
        </w:rPr>
        <w:t xml:space="preserve"> for establishments with fewer than 20 employees, </w:t>
      </w:r>
      <w:r w:rsidRPr="008074A3" w:rsidR="00DF0CF1">
        <w:rPr>
          <w:rFonts w:ascii="Times New Roman" w:hAnsi="Times New Roman"/>
        </w:rPr>
        <w:t>two</w:t>
      </w:r>
      <w:r w:rsidRPr="008074A3">
        <w:rPr>
          <w:rFonts w:ascii="Times New Roman" w:hAnsi="Times New Roman"/>
        </w:rPr>
        <w:t xml:space="preserve"> hours for those with between 20 and 499 employees, and </w:t>
      </w:r>
      <w:r w:rsidRPr="008074A3" w:rsidR="00DF0CF1">
        <w:rPr>
          <w:rFonts w:ascii="Times New Roman" w:hAnsi="Times New Roman"/>
        </w:rPr>
        <w:t>eight</w:t>
      </w:r>
      <w:r w:rsidRPr="008074A3">
        <w:rPr>
          <w:rFonts w:ascii="Times New Roman" w:hAnsi="Times New Roman"/>
        </w:rPr>
        <w:t xml:space="preserve"> hours for those with 500 or more employees to perform the annual review and update. </w:t>
      </w:r>
      <w:r w:rsidRPr="008074A3" w:rsidR="002138DF">
        <w:rPr>
          <w:rFonts w:ascii="Times New Roman" w:hAnsi="Times New Roman"/>
        </w:rPr>
        <w:t>The agency</w:t>
      </w:r>
      <w:r w:rsidRPr="008074A3">
        <w:rPr>
          <w:rFonts w:ascii="Times New Roman" w:hAnsi="Times New Roman"/>
        </w:rPr>
        <w:t xml:space="preserve"> expects that no other labor or materials will be required </w:t>
      </w:r>
      <w:r w:rsidRPr="008074A3" w:rsidR="00F93514">
        <w:rPr>
          <w:rFonts w:ascii="Times New Roman" w:hAnsi="Times New Roman"/>
        </w:rPr>
        <w:t xml:space="preserve">for general industry </w:t>
      </w:r>
      <w:r w:rsidRPr="008074A3">
        <w:rPr>
          <w:rFonts w:ascii="Times New Roman" w:hAnsi="Times New Roman"/>
        </w:rPr>
        <w:t xml:space="preserve">to implement the plan, so the sole cost for this provision is the time it will take to develop, review, and update the plan. </w:t>
      </w:r>
    </w:p>
    <w:p w:rsidR="00F47A40" w:rsidRPr="008074A3" w:rsidP="00011684" w14:paraId="2227ED3A" w14:textId="77777777">
      <w:pPr>
        <w:rPr>
          <w:rFonts w:ascii="Times New Roman" w:hAnsi="Times New Roman"/>
        </w:rPr>
      </w:pPr>
    </w:p>
    <w:p w:rsidR="00086F08" w:rsidRPr="008074A3" w:rsidP="00011684" w14:paraId="70C47F6B" w14:textId="2480B67C">
      <w:pPr>
        <w:rPr>
          <w:rFonts w:ascii="Times New Roman" w:hAnsi="Times New Roman"/>
        </w:rPr>
      </w:pPr>
      <w:r w:rsidRPr="008074A3">
        <w:rPr>
          <w:rFonts w:ascii="Times New Roman" w:hAnsi="Times New Roman"/>
        </w:rPr>
        <w:t xml:space="preserve">For construction work, </w:t>
      </w:r>
      <w:r w:rsidRPr="008074A3" w:rsidR="002138DF">
        <w:rPr>
          <w:rFonts w:ascii="Times New Roman" w:hAnsi="Times New Roman"/>
        </w:rPr>
        <w:t>the agency</w:t>
      </w:r>
      <w:r w:rsidRPr="008074A3" w:rsidR="002533A6">
        <w:rPr>
          <w:rFonts w:ascii="Times New Roman" w:hAnsi="Times New Roman"/>
        </w:rPr>
        <w:t xml:space="preserve"> </w:t>
      </w:r>
      <w:r w:rsidRPr="008074A3" w:rsidR="00D7334A">
        <w:rPr>
          <w:rFonts w:ascii="Times New Roman" w:hAnsi="Times New Roman"/>
        </w:rPr>
        <w:t xml:space="preserve">assumes burden hours and </w:t>
      </w:r>
      <w:r w:rsidRPr="008074A3" w:rsidR="002533A6">
        <w:rPr>
          <w:rFonts w:ascii="Times New Roman" w:hAnsi="Times New Roman"/>
        </w:rPr>
        <w:t xml:space="preserve">costs related to the </w:t>
      </w:r>
      <w:r w:rsidRPr="008074A3" w:rsidR="00D7334A">
        <w:rPr>
          <w:rFonts w:ascii="Times New Roman" w:hAnsi="Times New Roman"/>
        </w:rPr>
        <w:t xml:space="preserve">implementation of a written </w:t>
      </w:r>
      <w:r w:rsidRPr="008074A3">
        <w:rPr>
          <w:rFonts w:ascii="Times New Roman" w:hAnsi="Times New Roman"/>
        </w:rPr>
        <w:t>exposure</w:t>
      </w:r>
      <w:r w:rsidRPr="008074A3" w:rsidR="00D7334A">
        <w:rPr>
          <w:rFonts w:ascii="Times New Roman" w:hAnsi="Times New Roman"/>
        </w:rPr>
        <w:t xml:space="preserve"> control plan </w:t>
      </w:r>
      <w:r w:rsidRPr="008074A3" w:rsidR="002533A6">
        <w:rPr>
          <w:rFonts w:ascii="Times New Roman" w:hAnsi="Times New Roman"/>
        </w:rPr>
        <w:t xml:space="preserve">by </w:t>
      </w:r>
      <w:r w:rsidRPr="008074A3" w:rsidR="00D7334A">
        <w:rPr>
          <w:rFonts w:ascii="Times New Roman" w:hAnsi="Times New Roman"/>
        </w:rPr>
        <w:t xml:space="preserve">a </w:t>
      </w:r>
      <w:r w:rsidRPr="008074A3" w:rsidR="002533A6">
        <w:rPr>
          <w:rFonts w:ascii="Times New Roman" w:hAnsi="Times New Roman"/>
        </w:rPr>
        <w:t>designated competent person.</w:t>
      </w:r>
      <w:r w:rsidRPr="008074A3" w:rsidR="00D7334A">
        <w:rPr>
          <w:rFonts w:ascii="Times New Roman" w:hAnsi="Times New Roman"/>
        </w:rPr>
        <w:t xml:space="preserve">  </w:t>
      </w:r>
      <w:r w:rsidRPr="008074A3" w:rsidR="00BB4623">
        <w:rPr>
          <w:rFonts w:ascii="Times New Roman" w:hAnsi="Times New Roman"/>
        </w:rPr>
        <w:t>The competent person has two broad options to restrict access to work areas when necessary: notifying or briefing employees, or direct access control.</w:t>
      </w:r>
      <w:r w:rsidRPr="008074A3">
        <w:rPr>
          <w:rFonts w:ascii="Times New Roman" w:hAnsi="Times New Roman"/>
        </w:rPr>
        <w:t xml:space="preserve"> While the requirements for the written exposure control plan are more performance-oriented and thus should provide more flexibility for employers and reduce the cost of compliance, OSHA has estimated the costs of these options using, where appropriate, comparable components of the regulated area and written access control plan costs estimated in the </w:t>
      </w:r>
      <w:r w:rsidR="00C72ACC">
        <w:rPr>
          <w:rFonts w:ascii="Times New Roman" w:hAnsi="Times New Roman"/>
        </w:rPr>
        <w:t>F</w:t>
      </w:r>
      <w:r w:rsidRPr="008074A3" w:rsidR="00C72ACC">
        <w:rPr>
          <w:rFonts w:ascii="Times New Roman" w:hAnsi="Times New Roman"/>
        </w:rPr>
        <w:t>EA</w:t>
      </w:r>
      <w:r w:rsidRPr="008074A3">
        <w:rPr>
          <w:rFonts w:ascii="Times New Roman" w:hAnsi="Times New Roman"/>
        </w:rPr>
        <w:t>.</w:t>
      </w:r>
    </w:p>
    <w:p w:rsidR="00086F08" w:rsidRPr="008074A3" w:rsidP="00011684" w14:paraId="3D59124C" w14:textId="77777777">
      <w:pPr>
        <w:rPr>
          <w:rFonts w:ascii="Times New Roman" w:hAnsi="Times New Roman"/>
        </w:rPr>
      </w:pPr>
    </w:p>
    <w:p w:rsidR="00035071" w:rsidRPr="008074A3" w:rsidP="00011684" w14:paraId="1D1FD324" w14:textId="18F51FF3">
      <w:pPr>
        <w:rPr>
          <w:rFonts w:ascii="Times New Roman" w:hAnsi="Times New Roman"/>
        </w:rPr>
      </w:pPr>
      <w:r w:rsidRPr="008074A3">
        <w:rPr>
          <w:rFonts w:ascii="Times New Roman" w:hAnsi="Times New Roman"/>
        </w:rPr>
        <w:t>For the employee notification or briefing option, OSHA</w:t>
      </w:r>
      <w:r w:rsidR="00F97FF9">
        <w:rPr>
          <w:rFonts w:ascii="Times New Roman" w:hAnsi="Times New Roman"/>
        </w:rPr>
        <w:t xml:space="preserve"> estimate</w:t>
      </w:r>
      <w:r w:rsidR="00713755">
        <w:rPr>
          <w:rFonts w:ascii="Times New Roman" w:hAnsi="Times New Roman"/>
        </w:rPr>
        <w:t>d</w:t>
      </w:r>
      <w:r w:rsidRPr="008074A3">
        <w:rPr>
          <w:rFonts w:ascii="Times New Roman" w:hAnsi="Times New Roman"/>
        </w:rPr>
        <w:t xml:space="preserve"> it take</w:t>
      </w:r>
      <w:r w:rsidR="002C5E10">
        <w:rPr>
          <w:rFonts w:ascii="Times New Roman" w:hAnsi="Times New Roman"/>
        </w:rPr>
        <w:t>s</w:t>
      </w:r>
      <w:r w:rsidRPr="008074A3">
        <w:rPr>
          <w:rFonts w:ascii="Times New Roman" w:hAnsi="Times New Roman"/>
        </w:rPr>
        <w:t xml:space="preserve"> the competent person 15 minutes (</w:t>
      </w:r>
      <w:r w:rsidRPr="008074A3" w:rsidR="000D44B8">
        <w:rPr>
          <w:rFonts w:ascii="Times New Roman" w:hAnsi="Times New Roman"/>
        </w:rPr>
        <w:t xml:space="preserve">15/60 </w:t>
      </w:r>
      <w:r w:rsidRPr="008074A3">
        <w:rPr>
          <w:rFonts w:ascii="Times New Roman" w:hAnsi="Times New Roman"/>
        </w:rPr>
        <w:t xml:space="preserve">hours) per job to revise the briefing plan, that each job </w:t>
      </w:r>
      <w:r w:rsidR="00713755">
        <w:rPr>
          <w:rFonts w:ascii="Times New Roman" w:hAnsi="Times New Roman"/>
        </w:rPr>
        <w:t>lasts</w:t>
      </w:r>
      <w:r w:rsidRPr="008074A3">
        <w:rPr>
          <w:rFonts w:ascii="Times New Roman" w:hAnsi="Times New Roman"/>
        </w:rPr>
        <w:t xml:space="preserve"> 10 </w:t>
      </w:r>
      <w:r w:rsidRPr="008074A3" w:rsidR="00CB5BE4">
        <w:rPr>
          <w:rFonts w:ascii="Times New Roman" w:hAnsi="Times New Roman"/>
        </w:rPr>
        <w:t>workdays</w:t>
      </w:r>
      <w:r w:rsidRPr="008074A3">
        <w:rPr>
          <w:rFonts w:ascii="Times New Roman" w:hAnsi="Times New Roman"/>
        </w:rPr>
        <w:t>, and there are 150 construction working days in a year. OSHA further estimated that it take</w:t>
      </w:r>
      <w:r w:rsidR="00713755">
        <w:rPr>
          <w:rFonts w:ascii="Times New Roman" w:hAnsi="Times New Roman"/>
        </w:rPr>
        <w:t>s</w:t>
      </w:r>
      <w:r w:rsidRPr="008074A3">
        <w:rPr>
          <w:rFonts w:ascii="Times New Roman" w:hAnsi="Times New Roman"/>
        </w:rPr>
        <w:t xml:space="preserve"> the competent person 6 minutes (</w:t>
      </w:r>
      <w:r w:rsidRPr="008074A3" w:rsidR="000D44B8">
        <w:rPr>
          <w:rFonts w:ascii="Times New Roman" w:hAnsi="Times New Roman"/>
        </w:rPr>
        <w:t>6/60</w:t>
      </w:r>
      <w:r w:rsidRPr="008074A3">
        <w:rPr>
          <w:rFonts w:ascii="Times New Roman" w:hAnsi="Times New Roman"/>
        </w:rPr>
        <w:t xml:space="preserve"> hours) to brief each at-risk crew member (where an at-risk crew member could be an employee, a contractor, a subcontractor, or other worker under the control of the competent person) and that each crew consists of </w:t>
      </w:r>
      <w:r w:rsidR="00F102D1">
        <w:rPr>
          <w:rFonts w:ascii="Times New Roman" w:hAnsi="Times New Roman"/>
        </w:rPr>
        <w:t>four</w:t>
      </w:r>
      <w:r w:rsidRPr="008074A3">
        <w:rPr>
          <w:rFonts w:ascii="Times New Roman" w:hAnsi="Times New Roman"/>
        </w:rPr>
        <w:t xml:space="preserve"> at-risk workers. </w:t>
      </w:r>
    </w:p>
    <w:p w:rsidR="00035071" w:rsidRPr="008074A3" w:rsidP="00011684" w14:paraId="68F3C446" w14:textId="77777777">
      <w:pPr>
        <w:rPr>
          <w:rFonts w:ascii="Times New Roman" w:hAnsi="Times New Roman"/>
        </w:rPr>
      </w:pPr>
    </w:p>
    <w:p w:rsidR="00BB4623" w:rsidRPr="008074A3" w:rsidP="00011684" w14:paraId="6ABD941C" w14:textId="0ED775F6">
      <w:pPr>
        <w:rPr>
          <w:rFonts w:ascii="Times New Roman" w:hAnsi="Times New Roman"/>
        </w:rPr>
      </w:pPr>
      <w:r w:rsidRPr="008074A3">
        <w:rPr>
          <w:rFonts w:ascii="Times New Roman" w:hAnsi="Times New Roman"/>
        </w:rPr>
        <w:t>For the direct access control option, OSHA estimated that, on average, it take</w:t>
      </w:r>
      <w:r w:rsidR="00F102D1">
        <w:rPr>
          <w:rFonts w:ascii="Times New Roman" w:hAnsi="Times New Roman"/>
        </w:rPr>
        <w:t>s</w:t>
      </w:r>
      <w:r w:rsidRPr="008074A3">
        <w:rPr>
          <w:rFonts w:ascii="Times New Roman" w:hAnsi="Times New Roman"/>
        </w:rPr>
        <w:t xml:space="preserve"> the competent person 15 minutes (</w:t>
      </w:r>
      <w:r w:rsidRPr="008074A3" w:rsidR="000D44B8">
        <w:rPr>
          <w:rFonts w:ascii="Times New Roman" w:hAnsi="Times New Roman"/>
        </w:rPr>
        <w:t>15/60</w:t>
      </w:r>
      <w:r w:rsidRPr="008074A3">
        <w:rPr>
          <w:rFonts w:ascii="Times New Roman" w:hAnsi="Times New Roman"/>
        </w:rPr>
        <w:t xml:space="preserve"> hours) per job to revise the plan concerning direct access control and, again, that each job will last 10 </w:t>
      </w:r>
      <w:r w:rsidRPr="008074A3" w:rsidR="00CB5BE4">
        <w:rPr>
          <w:rFonts w:ascii="Times New Roman" w:hAnsi="Times New Roman"/>
        </w:rPr>
        <w:t>workdays</w:t>
      </w:r>
      <w:r w:rsidRPr="008074A3">
        <w:rPr>
          <w:rFonts w:ascii="Times New Roman" w:hAnsi="Times New Roman"/>
        </w:rPr>
        <w:t xml:space="preserve"> and that there are 150 construction working days in a year. Thus, OSHA estimates that, on average, each employer would implement a direct access control 15 times per year over a total of 3.75 hours per year. </w:t>
      </w:r>
    </w:p>
    <w:p w:rsidR="00BB4623" w:rsidRPr="008074A3" w:rsidP="00011684" w14:paraId="05E7D87B" w14:textId="77777777">
      <w:pPr>
        <w:rPr>
          <w:rFonts w:ascii="Times New Roman" w:hAnsi="Times New Roman"/>
        </w:rPr>
      </w:pPr>
    </w:p>
    <w:p w:rsidR="00035071" w:rsidRPr="008074A3" w:rsidP="00011684" w14:paraId="2A68A626" w14:textId="265449FE">
      <w:pPr>
        <w:rPr>
          <w:rFonts w:ascii="Times New Roman" w:hAnsi="Times New Roman"/>
        </w:rPr>
      </w:pPr>
      <w:r w:rsidRPr="008074A3">
        <w:rPr>
          <w:rFonts w:ascii="Times New Roman" w:hAnsi="Times New Roman"/>
        </w:rPr>
        <w:t xml:space="preserve">OSHA assumed that, in restricting access, half the time employers would use the briefing option and the other half of the time they would use direct access control. This results in </w:t>
      </w:r>
      <w:r w:rsidRPr="008074A3" w:rsidR="000C1B4E">
        <w:rPr>
          <w:rFonts w:ascii="Times New Roman" w:hAnsi="Times New Roman"/>
        </w:rPr>
        <w:t>18 minutes (18/60)</w:t>
      </w:r>
      <w:r w:rsidRPr="008074A3">
        <w:rPr>
          <w:rFonts w:ascii="Times New Roman" w:hAnsi="Times New Roman"/>
        </w:rPr>
        <w:t xml:space="preserve"> hours of the supervisor’s time to implement the exposure control plan per job</w:t>
      </w:r>
      <w:r w:rsidRPr="008074A3" w:rsidR="00711ECC">
        <w:rPr>
          <w:rFonts w:ascii="Times New Roman" w:hAnsi="Times New Roman"/>
        </w:rPr>
        <w:t>, including time to communicate the plan to workers</w:t>
      </w:r>
      <w:r w:rsidRPr="008074A3">
        <w:rPr>
          <w:rFonts w:ascii="Times New Roman" w:hAnsi="Times New Roman"/>
        </w:rPr>
        <w:t xml:space="preserve">. OSHA assumes each job will last 10 </w:t>
      </w:r>
      <w:r w:rsidRPr="008074A3" w:rsidR="00CB5BE4">
        <w:rPr>
          <w:rFonts w:ascii="Times New Roman" w:hAnsi="Times New Roman"/>
        </w:rPr>
        <w:t>workdays</w:t>
      </w:r>
      <w:r w:rsidRPr="008074A3">
        <w:rPr>
          <w:rFonts w:ascii="Times New Roman" w:hAnsi="Times New Roman"/>
        </w:rPr>
        <w:t xml:space="preserve"> and </w:t>
      </w:r>
      <w:r w:rsidRPr="008074A3">
        <w:rPr>
          <w:rFonts w:ascii="Times New Roman" w:hAnsi="Times New Roman"/>
        </w:rPr>
        <w:t>that there are 150 construction working days in a year, for a total of 15 jobs per year.</w:t>
      </w:r>
      <w:r>
        <w:rPr>
          <w:rStyle w:val="FootnoteReference"/>
          <w:rFonts w:ascii="Times New Roman" w:hAnsi="Times New Roman"/>
        </w:rPr>
        <w:footnoteReference w:id="14"/>
      </w:r>
    </w:p>
    <w:p w:rsidR="001408D2" w:rsidRPr="008074A3" w:rsidP="00011684" w14:paraId="0BBAD3E1" w14:textId="77777777">
      <w:pPr>
        <w:rPr>
          <w:rFonts w:ascii="Times New Roman" w:hAnsi="Times New Roman"/>
        </w:rPr>
      </w:pPr>
    </w:p>
    <w:p w:rsidR="00B437A1" w:rsidRPr="0030507B" w:rsidP="009B2A0A" w14:paraId="3BF1820A" w14:textId="4745FD8F">
      <w:pPr>
        <w:pStyle w:val="ListParagraph"/>
        <w:numPr>
          <w:ilvl w:val="0"/>
          <w:numId w:val="2"/>
        </w:numPr>
        <w:tabs>
          <w:tab w:val="left" w:pos="720"/>
          <w:tab w:val="left" w:pos="1440"/>
          <w:tab w:val="left" w:pos="2160"/>
          <w:tab w:val="left" w:pos="2880"/>
          <w:tab w:val="left" w:pos="3600"/>
        </w:tabs>
        <w:rPr>
          <w:rFonts w:ascii="Times New Roman" w:hAnsi="Times New Roman"/>
          <w:i/>
        </w:rPr>
      </w:pPr>
      <w:r w:rsidRPr="0030507B">
        <w:rPr>
          <w:rFonts w:ascii="Times New Roman" w:hAnsi="Times New Roman"/>
          <w:i/>
        </w:rPr>
        <w:t xml:space="preserve">Development of Written Exposure Control Plans </w:t>
      </w:r>
      <w:r w:rsidR="00DB1756">
        <w:rPr>
          <w:rFonts w:ascii="Times New Roman" w:hAnsi="Times New Roman"/>
          <w:i/>
        </w:rPr>
        <w:t>(Table 6)</w:t>
      </w:r>
    </w:p>
    <w:p w:rsidR="00B437A1" w:rsidP="00B437A1" w14:paraId="00E74DE4" w14:textId="77777777">
      <w:pPr>
        <w:pStyle w:val="ListParagraph"/>
        <w:tabs>
          <w:tab w:val="left" w:pos="720"/>
          <w:tab w:val="left" w:pos="1440"/>
          <w:tab w:val="left" w:pos="2160"/>
          <w:tab w:val="left" w:pos="2880"/>
          <w:tab w:val="left" w:pos="3600"/>
        </w:tabs>
        <w:rPr>
          <w:rFonts w:ascii="Times New Roman" w:hAnsi="Times New Roman"/>
          <w:i/>
        </w:rPr>
      </w:pPr>
    </w:p>
    <w:p w:rsidR="00035071" w:rsidRPr="0030507B" w:rsidP="0030507B" w14:paraId="195F0A93" w14:textId="4A8608B1">
      <w:pPr>
        <w:pStyle w:val="ListParagraph"/>
        <w:tabs>
          <w:tab w:val="left" w:pos="720"/>
          <w:tab w:val="left" w:pos="1440"/>
          <w:tab w:val="left" w:pos="2160"/>
          <w:tab w:val="left" w:pos="2880"/>
          <w:tab w:val="left" w:pos="3600"/>
        </w:tabs>
        <w:rPr>
          <w:rFonts w:ascii="Times New Roman" w:hAnsi="Times New Roman"/>
          <w:i/>
          <w:u w:val="single"/>
        </w:rPr>
      </w:pPr>
      <w:r w:rsidRPr="0030507B">
        <w:rPr>
          <w:rFonts w:ascii="Times New Roman" w:hAnsi="Times New Roman"/>
          <w:i/>
          <w:u w:val="single"/>
        </w:rPr>
        <w:t>General Industry</w:t>
      </w:r>
    </w:p>
    <w:p w:rsidR="007C3235" w:rsidRPr="008074A3" w:rsidP="001C23E9" w14:paraId="13E2F41E" w14:textId="61D4B8B4">
      <w:pPr>
        <w:widowControl/>
        <w:tabs>
          <w:tab w:val="left" w:pos="720"/>
          <w:tab w:val="left" w:pos="1440"/>
          <w:tab w:val="left" w:pos="2340"/>
          <w:tab w:val="left" w:pos="2880"/>
          <w:tab w:val="left" w:pos="3600"/>
        </w:tabs>
        <w:ind w:left="2250" w:hanging="1530"/>
        <w:rPr>
          <w:rFonts w:ascii="Times New Roman" w:hAnsi="Times New Roman"/>
          <w:bCs/>
          <w:i/>
          <w:iCs/>
        </w:rPr>
      </w:pPr>
      <w:r w:rsidRPr="008074A3">
        <w:rPr>
          <w:rFonts w:ascii="Times New Roman" w:hAnsi="Times New Roman"/>
          <w:bCs/>
          <w:i/>
          <w:iCs/>
        </w:rPr>
        <w:t>Small</w:t>
      </w:r>
    </w:p>
    <w:p w:rsidR="00A5703A" w:rsidP="001C23E9" w14:paraId="3A2C9774" w14:textId="77777777">
      <w:pPr>
        <w:widowControl/>
        <w:tabs>
          <w:tab w:val="left" w:pos="720"/>
          <w:tab w:val="left" w:pos="1440"/>
          <w:tab w:val="left" w:pos="2340"/>
          <w:tab w:val="left" w:pos="2880"/>
          <w:tab w:val="left" w:pos="3600"/>
        </w:tabs>
        <w:ind w:left="2250" w:hanging="1530"/>
        <w:rPr>
          <w:rFonts w:ascii="Times New Roman" w:hAnsi="Times New Roman"/>
          <w:b/>
        </w:rPr>
      </w:pPr>
    </w:p>
    <w:p w:rsidR="00035071" w:rsidRPr="00F307AE" w:rsidP="0030507B" w14:paraId="2BE74436" w14:textId="50A72A65">
      <w:pPr>
        <w:widowControl/>
        <w:tabs>
          <w:tab w:val="left" w:pos="720"/>
          <w:tab w:val="left" w:pos="1440"/>
          <w:tab w:val="left" w:pos="2340"/>
          <w:tab w:val="left" w:pos="2880"/>
          <w:tab w:val="left" w:pos="3600"/>
        </w:tabs>
        <w:ind w:left="2340" w:hanging="1620"/>
        <w:rPr>
          <w:rFonts w:ascii="Times New Roman" w:hAnsi="Times New Roman"/>
          <w:bCs/>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00A5703A">
        <w:rPr>
          <w:rFonts w:ascii="Times New Roman" w:hAnsi="Times New Roman"/>
          <w:b/>
        </w:rPr>
        <w:tab/>
      </w:r>
      <w:r w:rsidR="00251D02">
        <w:rPr>
          <w:rFonts w:ascii="Times New Roman" w:hAnsi="Times New Roman"/>
        </w:rPr>
        <w:t>2,152</w:t>
      </w:r>
      <w:r w:rsidRPr="008074A3">
        <w:rPr>
          <w:rFonts w:ascii="Times New Roman" w:hAnsi="Times New Roman"/>
        </w:rPr>
        <w:t xml:space="preserve"> </w:t>
      </w:r>
      <w:r w:rsidR="00907AD4">
        <w:rPr>
          <w:rFonts w:ascii="Times New Roman" w:hAnsi="Times New Roman"/>
        </w:rPr>
        <w:t xml:space="preserve">new </w:t>
      </w:r>
      <w:r w:rsidR="00582D78">
        <w:rPr>
          <w:rFonts w:ascii="Times New Roman" w:hAnsi="Times New Roman"/>
        </w:rPr>
        <w:t xml:space="preserve">written exposure control </w:t>
      </w:r>
      <w:r w:rsidR="002A335D">
        <w:rPr>
          <w:rFonts w:ascii="Times New Roman" w:hAnsi="Times New Roman"/>
        </w:rPr>
        <w:t>plans</w:t>
      </w:r>
      <w:r w:rsidRPr="008074A3" w:rsidR="002A335D">
        <w:rPr>
          <w:rFonts w:ascii="Times New Roman" w:hAnsi="Times New Roman"/>
        </w:rPr>
        <w:t xml:space="preserve"> </w:t>
      </w:r>
      <w:r w:rsidRPr="00F307AE" w:rsidR="002A335D">
        <w:rPr>
          <w:rFonts w:ascii="Times New Roman" w:hAnsi="Times New Roman"/>
        </w:rPr>
        <w:t>x</w:t>
      </w:r>
      <w:r w:rsidRPr="00F307AE">
        <w:rPr>
          <w:rFonts w:ascii="Times New Roman" w:hAnsi="Times New Roman"/>
        </w:rPr>
        <w:t xml:space="preserve"> 1 </w:t>
      </w:r>
      <w:r w:rsidR="00907AD4">
        <w:rPr>
          <w:rFonts w:ascii="Times New Roman" w:hAnsi="Times New Roman"/>
        </w:rPr>
        <w:t xml:space="preserve">hour </w:t>
      </w:r>
      <w:r w:rsidR="00BB0F47">
        <w:rPr>
          <w:rFonts w:ascii="Times New Roman" w:hAnsi="Times New Roman"/>
        </w:rPr>
        <w:t>per plan</w:t>
      </w:r>
      <w:r w:rsidR="00907AD4">
        <w:rPr>
          <w:rFonts w:ascii="Times New Roman" w:hAnsi="Times New Roman"/>
        </w:rPr>
        <w:t xml:space="preserve"> (supervisor time) </w:t>
      </w:r>
      <w:r w:rsidRPr="00F307AE">
        <w:rPr>
          <w:rFonts w:ascii="Times New Roman" w:hAnsi="Times New Roman"/>
        </w:rPr>
        <w:t xml:space="preserve">= </w:t>
      </w:r>
      <w:r w:rsidRPr="0030507B" w:rsidR="00251D02">
        <w:rPr>
          <w:rFonts w:ascii="Times New Roman" w:hAnsi="Times New Roman"/>
          <w:bCs/>
        </w:rPr>
        <w:t>2,152</w:t>
      </w:r>
      <w:r w:rsidRPr="00F307AE" w:rsidR="00F735C4">
        <w:rPr>
          <w:rFonts w:ascii="Times New Roman" w:hAnsi="Times New Roman"/>
          <w:bCs/>
        </w:rPr>
        <w:t xml:space="preserve"> </w:t>
      </w:r>
      <w:r w:rsidRPr="00A46EEF">
        <w:rPr>
          <w:rFonts w:ascii="Times New Roman" w:hAnsi="Times New Roman"/>
          <w:bCs/>
        </w:rPr>
        <w:t>hours</w:t>
      </w:r>
    </w:p>
    <w:p w:rsidR="00035071" w:rsidRPr="008074A3" w:rsidP="001C23E9" w14:paraId="62309A11" w14:textId="17C01EA6">
      <w:pPr>
        <w:widowControl/>
        <w:tabs>
          <w:tab w:val="left" w:pos="720"/>
          <w:tab w:val="left" w:pos="1440"/>
          <w:tab w:val="left" w:pos="2160"/>
          <w:tab w:val="left" w:pos="2250"/>
          <w:tab w:val="left" w:pos="2880"/>
          <w:tab w:val="left" w:pos="3600"/>
        </w:tabs>
        <w:ind w:left="1710" w:hanging="450"/>
        <w:rPr>
          <w:rFonts w:ascii="Times New Roman" w:hAnsi="Times New Roman"/>
          <w:b/>
        </w:rPr>
      </w:pPr>
      <w:r w:rsidRPr="00F307AE">
        <w:rPr>
          <w:rFonts w:ascii="Times New Roman" w:hAnsi="Times New Roman"/>
          <w:b/>
        </w:rPr>
        <w:tab/>
      </w:r>
      <w:r w:rsidRPr="00F307AE">
        <w:rPr>
          <w:rFonts w:ascii="Times New Roman" w:hAnsi="Times New Roman"/>
          <w:b/>
        </w:rPr>
        <w:tab/>
        <w:t>Cost</w:t>
      </w:r>
      <w:r w:rsidRPr="00F307AE">
        <w:rPr>
          <w:rFonts w:ascii="Times New Roman" w:hAnsi="Times New Roman"/>
        </w:rPr>
        <w:t xml:space="preserve">:  </w:t>
      </w:r>
      <w:r w:rsidRPr="0030507B" w:rsidR="00850EAC">
        <w:rPr>
          <w:rFonts w:ascii="Times New Roman" w:hAnsi="Times New Roman"/>
        </w:rPr>
        <w:t>2,152</w:t>
      </w:r>
      <w:r w:rsidRPr="0030507B" w:rsidR="00F307AE">
        <w:rPr>
          <w:rFonts w:ascii="Times New Roman" w:hAnsi="Times New Roman"/>
        </w:rPr>
        <w:t xml:space="preserve"> </w:t>
      </w:r>
      <w:r w:rsidR="00F90586">
        <w:rPr>
          <w:rFonts w:ascii="Times New Roman" w:hAnsi="Times New Roman"/>
        </w:rPr>
        <w:t xml:space="preserve">hours </w:t>
      </w:r>
      <w:r w:rsidRPr="00F307AE">
        <w:rPr>
          <w:rFonts w:ascii="Times New Roman" w:hAnsi="Times New Roman"/>
        </w:rPr>
        <w:t xml:space="preserve">x </w:t>
      </w:r>
      <w:r w:rsidRPr="00F307AE" w:rsidR="0036639A">
        <w:rPr>
          <w:rFonts w:ascii="Times New Roman" w:hAnsi="Times New Roman"/>
        </w:rPr>
        <w:t>$</w:t>
      </w:r>
      <w:r w:rsidR="00475222">
        <w:rPr>
          <w:rFonts w:ascii="Times New Roman" w:hAnsi="Times New Roman"/>
        </w:rPr>
        <w:t>50.98</w:t>
      </w:r>
      <w:r w:rsidRPr="00F307AE">
        <w:rPr>
          <w:rFonts w:ascii="Times New Roman" w:hAnsi="Times New Roman"/>
        </w:rPr>
        <w:t xml:space="preserve"> </w:t>
      </w:r>
      <w:r w:rsidR="00BB0F47">
        <w:rPr>
          <w:rFonts w:ascii="Times New Roman" w:hAnsi="Times New Roman"/>
        </w:rPr>
        <w:t>per hour</w:t>
      </w:r>
      <w:r w:rsidRPr="00F307AE">
        <w:rPr>
          <w:rFonts w:ascii="Times New Roman" w:hAnsi="Times New Roman"/>
        </w:rPr>
        <w:t xml:space="preserve"> =</w:t>
      </w:r>
      <w:r w:rsidRPr="008074A3">
        <w:rPr>
          <w:rFonts w:ascii="Times New Roman" w:hAnsi="Times New Roman"/>
        </w:rPr>
        <w:t xml:space="preserve"> </w:t>
      </w:r>
      <w:r w:rsidRPr="008074A3" w:rsidR="00622486">
        <w:rPr>
          <w:rFonts w:ascii="Times New Roman" w:hAnsi="Times New Roman"/>
          <w:bCs/>
        </w:rPr>
        <w:t>$</w:t>
      </w:r>
      <w:r w:rsidR="00D77C89">
        <w:rPr>
          <w:rFonts w:ascii="Times New Roman" w:hAnsi="Times New Roman"/>
          <w:bCs/>
        </w:rPr>
        <w:t>109,709</w:t>
      </w:r>
    </w:p>
    <w:p w:rsidR="00B535EA" w:rsidRPr="008074A3" w:rsidP="001C23E9" w14:paraId="482C2D7F" w14:textId="77777777">
      <w:pPr>
        <w:widowControl/>
        <w:tabs>
          <w:tab w:val="left" w:pos="720"/>
          <w:tab w:val="left" w:pos="1440"/>
          <w:tab w:val="left" w:pos="2160"/>
          <w:tab w:val="left" w:pos="2250"/>
          <w:tab w:val="left" w:pos="2880"/>
          <w:tab w:val="left" w:pos="3600"/>
        </w:tabs>
        <w:ind w:left="1710" w:hanging="450"/>
        <w:rPr>
          <w:rFonts w:ascii="Times New Roman" w:hAnsi="Times New Roman"/>
          <w:b/>
        </w:rPr>
      </w:pPr>
    </w:p>
    <w:p w:rsidR="00035071" w:rsidP="00035071" w14:paraId="7D935ED4" w14:textId="74B5D114">
      <w:pPr>
        <w:widowControl/>
        <w:tabs>
          <w:tab w:val="left" w:pos="720"/>
          <w:tab w:val="left" w:pos="1440"/>
          <w:tab w:val="left" w:pos="2160"/>
          <w:tab w:val="left" w:pos="2880"/>
          <w:tab w:val="left" w:pos="3600"/>
        </w:tabs>
        <w:ind w:left="2304" w:hanging="1584"/>
        <w:rPr>
          <w:rFonts w:ascii="Times New Roman" w:hAnsi="Times New Roman"/>
          <w:bCs/>
          <w:i/>
          <w:iCs/>
        </w:rPr>
      </w:pPr>
      <w:r w:rsidRPr="008074A3">
        <w:rPr>
          <w:rFonts w:ascii="Times New Roman" w:hAnsi="Times New Roman"/>
          <w:bCs/>
          <w:i/>
          <w:iCs/>
        </w:rPr>
        <w:t>Medium</w:t>
      </w:r>
    </w:p>
    <w:p w:rsidR="00A5703A" w:rsidRPr="008074A3" w:rsidP="00035071" w14:paraId="688290B0" w14:textId="77777777">
      <w:pPr>
        <w:widowControl/>
        <w:tabs>
          <w:tab w:val="left" w:pos="720"/>
          <w:tab w:val="left" w:pos="1440"/>
          <w:tab w:val="left" w:pos="2160"/>
          <w:tab w:val="left" w:pos="2880"/>
          <w:tab w:val="left" w:pos="3600"/>
        </w:tabs>
        <w:ind w:left="2304" w:hanging="1584"/>
        <w:rPr>
          <w:rFonts w:ascii="Times New Roman" w:hAnsi="Times New Roman"/>
          <w:bCs/>
          <w:i/>
          <w:iCs/>
        </w:rPr>
      </w:pPr>
    </w:p>
    <w:p w:rsidR="00035071" w:rsidRPr="00F31C94" w:rsidP="00035071" w14:paraId="19A9F75C" w14:textId="196DCD97">
      <w:pPr>
        <w:widowControl/>
        <w:tabs>
          <w:tab w:val="left" w:pos="720"/>
          <w:tab w:val="left" w:pos="1440"/>
          <w:tab w:val="left" w:pos="2160"/>
          <w:tab w:val="left" w:pos="2880"/>
          <w:tab w:val="left" w:pos="3600"/>
        </w:tabs>
        <w:ind w:left="2304" w:hanging="1584"/>
        <w:rPr>
          <w:rFonts w:ascii="Times New Roman" w:hAnsi="Times New Roman"/>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Pr="008074A3" w:rsidR="00622486">
        <w:rPr>
          <w:rFonts w:ascii="Times New Roman" w:hAnsi="Times New Roman"/>
        </w:rPr>
        <w:t>3</w:t>
      </w:r>
      <w:r w:rsidR="00E8358D">
        <w:rPr>
          <w:rFonts w:ascii="Times New Roman" w:hAnsi="Times New Roman"/>
        </w:rPr>
        <w:t>35</w:t>
      </w:r>
      <w:r w:rsidRPr="008074A3">
        <w:rPr>
          <w:rFonts w:ascii="Times New Roman" w:hAnsi="Times New Roman"/>
        </w:rPr>
        <w:t xml:space="preserve"> </w:t>
      </w:r>
      <w:r w:rsidR="00907AD4">
        <w:rPr>
          <w:rFonts w:ascii="Times New Roman" w:hAnsi="Times New Roman"/>
        </w:rPr>
        <w:t xml:space="preserve">new </w:t>
      </w:r>
      <w:r w:rsidRPr="008074A3">
        <w:rPr>
          <w:rFonts w:ascii="Times New Roman" w:hAnsi="Times New Roman"/>
        </w:rPr>
        <w:t xml:space="preserve">written exposure control </w:t>
      </w:r>
      <w:r w:rsidR="00907AD4">
        <w:rPr>
          <w:rFonts w:ascii="Times New Roman" w:hAnsi="Times New Roman"/>
        </w:rPr>
        <w:t>plans</w:t>
      </w:r>
      <w:r w:rsidRPr="00F31C94" w:rsidR="00907AD4">
        <w:rPr>
          <w:rFonts w:ascii="Times New Roman" w:hAnsi="Times New Roman"/>
        </w:rPr>
        <w:t xml:space="preserve"> </w:t>
      </w:r>
      <w:r w:rsidRPr="00F31C94">
        <w:rPr>
          <w:rFonts w:ascii="Times New Roman" w:hAnsi="Times New Roman"/>
        </w:rPr>
        <w:t xml:space="preserve">x </w:t>
      </w:r>
      <w:r w:rsidRPr="00F31C94" w:rsidR="00F735C4">
        <w:rPr>
          <w:rFonts w:ascii="Times New Roman" w:hAnsi="Times New Roman"/>
        </w:rPr>
        <w:t>4</w:t>
      </w:r>
      <w:r w:rsidRPr="00F31C94">
        <w:rPr>
          <w:rFonts w:ascii="Times New Roman" w:hAnsi="Times New Roman"/>
        </w:rPr>
        <w:t xml:space="preserve"> </w:t>
      </w:r>
      <w:r w:rsidR="00907AD4">
        <w:rPr>
          <w:rFonts w:ascii="Times New Roman" w:hAnsi="Times New Roman"/>
        </w:rPr>
        <w:t xml:space="preserve">hours </w:t>
      </w:r>
      <w:r w:rsidR="00BB0F47">
        <w:rPr>
          <w:rFonts w:ascii="Times New Roman" w:hAnsi="Times New Roman"/>
        </w:rPr>
        <w:t>per plan</w:t>
      </w:r>
      <w:r w:rsidR="00907AD4">
        <w:rPr>
          <w:rFonts w:ascii="Times New Roman" w:hAnsi="Times New Roman"/>
        </w:rPr>
        <w:t xml:space="preserve"> (supervisor </w:t>
      </w:r>
      <w:r w:rsidR="002A335D">
        <w:rPr>
          <w:rFonts w:ascii="Times New Roman" w:hAnsi="Times New Roman"/>
        </w:rPr>
        <w:t xml:space="preserve">time) </w:t>
      </w:r>
      <w:r w:rsidRPr="00F31C94" w:rsidR="002A335D">
        <w:rPr>
          <w:rFonts w:ascii="Times New Roman" w:hAnsi="Times New Roman"/>
        </w:rPr>
        <w:t>=</w:t>
      </w:r>
      <w:r w:rsidRPr="00F31C94">
        <w:rPr>
          <w:rFonts w:ascii="Times New Roman" w:hAnsi="Times New Roman"/>
        </w:rPr>
        <w:t xml:space="preserve"> </w:t>
      </w:r>
      <w:r w:rsidRPr="00F31C94" w:rsidR="00622486">
        <w:rPr>
          <w:rFonts w:ascii="Times New Roman" w:hAnsi="Times New Roman"/>
        </w:rPr>
        <w:t>1,</w:t>
      </w:r>
      <w:r w:rsidRPr="0030507B" w:rsidR="00B84B07">
        <w:rPr>
          <w:rFonts w:ascii="Times New Roman" w:hAnsi="Times New Roman"/>
        </w:rPr>
        <w:t>3</w:t>
      </w:r>
      <w:r w:rsidR="00BE1851">
        <w:rPr>
          <w:rFonts w:ascii="Times New Roman" w:hAnsi="Times New Roman"/>
        </w:rPr>
        <w:t>40</w:t>
      </w:r>
      <w:r w:rsidRPr="00F31C94" w:rsidR="00BC4E35">
        <w:rPr>
          <w:rFonts w:ascii="Times New Roman" w:hAnsi="Times New Roman"/>
        </w:rPr>
        <w:t xml:space="preserve"> </w:t>
      </w:r>
      <w:r w:rsidRPr="00F31C94">
        <w:rPr>
          <w:rFonts w:ascii="Times New Roman" w:hAnsi="Times New Roman"/>
        </w:rPr>
        <w:t>hours</w:t>
      </w:r>
    </w:p>
    <w:p w:rsidR="00035071" w:rsidRPr="008074A3" w:rsidP="001C23E9" w14:paraId="28834024" w14:textId="447A71FB">
      <w:pPr>
        <w:widowControl/>
        <w:tabs>
          <w:tab w:val="left" w:pos="720"/>
          <w:tab w:val="left" w:pos="1440"/>
          <w:tab w:val="left" w:pos="2250"/>
          <w:tab w:val="left" w:pos="2880"/>
          <w:tab w:val="left" w:pos="3600"/>
        </w:tabs>
        <w:ind w:left="2160" w:hanging="1440"/>
        <w:rPr>
          <w:rFonts w:ascii="Times New Roman" w:hAnsi="Times New Roman"/>
          <w:bCs/>
        </w:rPr>
      </w:pPr>
      <w:r w:rsidRPr="00F31C94">
        <w:rPr>
          <w:rFonts w:ascii="Times New Roman" w:hAnsi="Times New Roman"/>
          <w:b/>
        </w:rPr>
        <w:tab/>
        <w:t xml:space="preserve">    Cost</w:t>
      </w:r>
      <w:r w:rsidRPr="00F31C94">
        <w:rPr>
          <w:rFonts w:ascii="Times New Roman" w:hAnsi="Times New Roman"/>
        </w:rPr>
        <w:t xml:space="preserve">:  </w:t>
      </w:r>
      <w:r w:rsidRPr="00F31C94" w:rsidR="00622486">
        <w:rPr>
          <w:rFonts w:ascii="Times New Roman" w:hAnsi="Times New Roman"/>
        </w:rPr>
        <w:t>1,</w:t>
      </w:r>
      <w:r w:rsidRPr="0030507B" w:rsidR="00B84B07">
        <w:rPr>
          <w:rFonts w:ascii="Times New Roman" w:hAnsi="Times New Roman"/>
        </w:rPr>
        <w:t>3</w:t>
      </w:r>
      <w:r w:rsidR="00BE1851">
        <w:rPr>
          <w:rFonts w:ascii="Times New Roman" w:hAnsi="Times New Roman"/>
        </w:rPr>
        <w:t>40</w:t>
      </w:r>
      <w:r w:rsidRPr="00F31C94" w:rsidR="00F735C4">
        <w:rPr>
          <w:rFonts w:ascii="Times New Roman" w:hAnsi="Times New Roman"/>
        </w:rPr>
        <w:t xml:space="preserve"> </w:t>
      </w:r>
      <w:r w:rsidR="00F90586">
        <w:rPr>
          <w:rFonts w:ascii="Times New Roman" w:hAnsi="Times New Roman"/>
        </w:rPr>
        <w:t xml:space="preserve">hours </w:t>
      </w:r>
      <w:r w:rsidRPr="00F31C94">
        <w:rPr>
          <w:rFonts w:ascii="Times New Roman" w:hAnsi="Times New Roman"/>
        </w:rPr>
        <w:t xml:space="preserve">x </w:t>
      </w:r>
      <w:r w:rsidRPr="00F31C94" w:rsidR="0036639A">
        <w:rPr>
          <w:rFonts w:ascii="Times New Roman" w:hAnsi="Times New Roman"/>
        </w:rPr>
        <w:t>$</w:t>
      </w:r>
      <w:r w:rsidR="00475222">
        <w:rPr>
          <w:rFonts w:ascii="Times New Roman" w:hAnsi="Times New Roman"/>
        </w:rPr>
        <w:t>50.98</w:t>
      </w:r>
      <w:r w:rsidRPr="00F31C94">
        <w:rPr>
          <w:rFonts w:ascii="Times New Roman" w:hAnsi="Times New Roman"/>
        </w:rPr>
        <w:t xml:space="preserve"> </w:t>
      </w:r>
      <w:r w:rsidR="00BB0F47">
        <w:rPr>
          <w:rFonts w:ascii="Times New Roman" w:hAnsi="Times New Roman"/>
        </w:rPr>
        <w:t>per hour</w:t>
      </w:r>
      <w:r w:rsidRPr="00F31C94">
        <w:rPr>
          <w:rFonts w:ascii="Times New Roman" w:hAnsi="Times New Roman"/>
        </w:rPr>
        <w:t xml:space="preserve"> = </w:t>
      </w:r>
      <w:r w:rsidRPr="00F31C94" w:rsidR="00622486">
        <w:rPr>
          <w:rFonts w:ascii="Times New Roman" w:hAnsi="Times New Roman"/>
          <w:bCs/>
        </w:rPr>
        <w:t>$</w:t>
      </w:r>
      <w:r w:rsidR="00D77C89">
        <w:rPr>
          <w:rFonts w:ascii="Times New Roman" w:hAnsi="Times New Roman"/>
          <w:bCs/>
        </w:rPr>
        <w:t>68,313</w:t>
      </w:r>
    </w:p>
    <w:p w:rsidR="00B535EA" w:rsidRPr="008074A3" w:rsidP="001C23E9" w14:paraId="67C893D7" w14:textId="77777777">
      <w:pPr>
        <w:widowControl/>
        <w:tabs>
          <w:tab w:val="left" w:pos="720"/>
          <w:tab w:val="left" w:pos="1440"/>
          <w:tab w:val="left" w:pos="2250"/>
          <w:tab w:val="left" w:pos="2880"/>
          <w:tab w:val="left" w:pos="3600"/>
        </w:tabs>
        <w:ind w:left="2160" w:hanging="1440"/>
        <w:rPr>
          <w:rFonts w:ascii="Times New Roman" w:hAnsi="Times New Roman"/>
          <w:b/>
        </w:rPr>
      </w:pPr>
    </w:p>
    <w:p w:rsidR="00035071" w:rsidRPr="008074A3" w:rsidP="00035071" w14:paraId="4E407600" w14:textId="513D53CA">
      <w:pPr>
        <w:widowControl/>
        <w:tabs>
          <w:tab w:val="left" w:pos="720"/>
          <w:tab w:val="left" w:pos="1440"/>
          <w:tab w:val="left" w:pos="2160"/>
          <w:tab w:val="left" w:pos="2880"/>
          <w:tab w:val="left" w:pos="3600"/>
        </w:tabs>
        <w:ind w:left="2304" w:hanging="1584"/>
        <w:rPr>
          <w:rFonts w:ascii="Times New Roman" w:hAnsi="Times New Roman"/>
          <w:bCs/>
          <w:i/>
          <w:iCs/>
        </w:rPr>
      </w:pPr>
      <w:r w:rsidRPr="008074A3">
        <w:rPr>
          <w:rFonts w:ascii="Times New Roman" w:hAnsi="Times New Roman"/>
          <w:bCs/>
          <w:i/>
          <w:iCs/>
        </w:rPr>
        <w:t>Large</w:t>
      </w:r>
    </w:p>
    <w:p w:rsidR="00A5703A" w:rsidP="00035071" w14:paraId="3011EDAE" w14:textId="77777777">
      <w:pPr>
        <w:widowControl/>
        <w:tabs>
          <w:tab w:val="left" w:pos="720"/>
          <w:tab w:val="left" w:pos="1440"/>
          <w:tab w:val="left" w:pos="2160"/>
          <w:tab w:val="left" w:pos="2880"/>
          <w:tab w:val="left" w:pos="3600"/>
        </w:tabs>
        <w:ind w:left="2304" w:hanging="1584"/>
        <w:rPr>
          <w:rFonts w:ascii="Times New Roman" w:hAnsi="Times New Roman"/>
          <w:b/>
        </w:rPr>
      </w:pPr>
    </w:p>
    <w:p w:rsidR="00035071" w:rsidRPr="00F31C94" w:rsidP="00035071" w14:paraId="19FBBE6F" w14:textId="0C5C0E02">
      <w:pPr>
        <w:widowControl/>
        <w:tabs>
          <w:tab w:val="left" w:pos="720"/>
          <w:tab w:val="left" w:pos="1440"/>
          <w:tab w:val="left" w:pos="2160"/>
          <w:tab w:val="left" w:pos="2880"/>
          <w:tab w:val="left" w:pos="3600"/>
        </w:tabs>
        <w:ind w:left="2304" w:hanging="1584"/>
        <w:rPr>
          <w:rFonts w:ascii="Times New Roman" w:hAnsi="Times New Roman"/>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Pr="008074A3" w:rsidR="00622486">
        <w:rPr>
          <w:rFonts w:ascii="Times New Roman" w:hAnsi="Times New Roman"/>
        </w:rPr>
        <w:t>19</w:t>
      </w:r>
      <w:r w:rsidR="0036136E">
        <w:rPr>
          <w:rFonts w:ascii="Times New Roman" w:hAnsi="Times New Roman"/>
        </w:rPr>
        <w:t>8</w:t>
      </w:r>
      <w:r w:rsidRPr="008074A3" w:rsidR="00622486">
        <w:rPr>
          <w:rFonts w:ascii="Times New Roman" w:hAnsi="Times New Roman"/>
        </w:rPr>
        <w:t xml:space="preserve"> </w:t>
      </w:r>
      <w:r w:rsidR="00907AD4">
        <w:rPr>
          <w:rFonts w:ascii="Times New Roman" w:hAnsi="Times New Roman"/>
        </w:rPr>
        <w:t xml:space="preserve">new </w:t>
      </w:r>
      <w:r w:rsidRPr="008074A3" w:rsidR="00907AD4">
        <w:rPr>
          <w:rFonts w:ascii="Times New Roman" w:hAnsi="Times New Roman"/>
        </w:rPr>
        <w:t xml:space="preserve">written exposure control </w:t>
      </w:r>
      <w:r w:rsidR="002A335D">
        <w:rPr>
          <w:rFonts w:ascii="Times New Roman" w:hAnsi="Times New Roman"/>
        </w:rPr>
        <w:t>plans</w:t>
      </w:r>
      <w:r w:rsidRPr="008074A3" w:rsidR="002A335D">
        <w:rPr>
          <w:rFonts w:ascii="Times New Roman" w:hAnsi="Times New Roman"/>
        </w:rPr>
        <w:t xml:space="preserve"> </w:t>
      </w:r>
      <w:r w:rsidRPr="00F31C94" w:rsidR="002A335D">
        <w:rPr>
          <w:rFonts w:ascii="Times New Roman" w:hAnsi="Times New Roman"/>
        </w:rPr>
        <w:t>x</w:t>
      </w:r>
      <w:r w:rsidRPr="00F31C94">
        <w:rPr>
          <w:rFonts w:ascii="Times New Roman" w:hAnsi="Times New Roman"/>
        </w:rPr>
        <w:t xml:space="preserve"> </w:t>
      </w:r>
      <w:r w:rsidRPr="00F31C94" w:rsidR="00F735C4">
        <w:rPr>
          <w:rFonts w:ascii="Times New Roman" w:hAnsi="Times New Roman"/>
        </w:rPr>
        <w:t>16</w:t>
      </w:r>
      <w:r w:rsidRPr="00F31C94">
        <w:rPr>
          <w:rFonts w:ascii="Times New Roman" w:hAnsi="Times New Roman"/>
        </w:rPr>
        <w:t xml:space="preserve"> </w:t>
      </w:r>
      <w:r w:rsidR="00907AD4">
        <w:rPr>
          <w:rFonts w:ascii="Times New Roman" w:hAnsi="Times New Roman"/>
        </w:rPr>
        <w:t xml:space="preserve">hours </w:t>
      </w:r>
      <w:r w:rsidR="00BB0F47">
        <w:rPr>
          <w:rFonts w:ascii="Times New Roman" w:hAnsi="Times New Roman"/>
        </w:rPr>
        <w:t>per plan</w:t>
      </w:r>
      <w:r w:rsidR="00907AD4">
        <w:rPr>
          <w:rFonts w:ascii="Times New Roman" w:hAnsi="Times New Roman"/>
        </w:rPr>
        <w:t xml:space="preserve"> (supervisor time) </w:t>
      </w:r>
      <w:r w:rsidRPr="00F31C94">
        <w:rPr>
          <w:rFonts w:ascii="Times New Roman" w:hAnsi="Times New Roman"/>
        </w:rPr>
        <w:t xml:space="preserve">= </w:t>
      </w:r>
      <w:r w:rsidRPr="00F31C94" w:rsidR="00622486">
        <w:rPr>
          <w:rFonts w:ascii="Times New Roman" w:hAnsi="Times New Roman"/>
          <w:bCs/>
        </w:rPr>
        <w:t>3,</w:t>
      </w:r>
      <w:r w:rsidRPr="0030507B" w:rsidR="0036136E">
        <w:rPr>
          <w:rFonts w:ascii="Times New Roman" w:hAnsi="Times New Roman"/>
          <w:bCs/>
        </w:rPr>
        <w:t>1</w:t>
      </w:r>
      <w:r w:rsidR="003F46A4">
        <w:rPr>
          <w:rFonts w:ascii="Times New Roman" w:hAnsi="Times New Roman"/>
          <w:bCs/>
        </w:rPr>
        <w:t>68</w:t>
      </w:r>
      <w:r w:rsidRPr="00F31C94">
        <w:rPr>
          <w:rFonts w:ascii="Times New Roman" w:hAnsi="Times New Roman"/>
          <w:bCs/>
        </w:rPr>
        <w:t xml:space="preserve"> hours</w:t>
      </w:r>
    </w:p>
    <w:p w:rsidR="00035071" w:rsidRPr="008074A3" w:rsidP="00035071" w14:paraId="69C57965" w14:textId="7DF0AA74">
      <w:pPr>
        <w:widowControl/>
        <w:tabs>
          <w:tab w:val="left" w:pos="720"/>
          <w:tab w:val="left" w:pos="1440"/>
          <w:tab w:val="left" w:pos="2160"/>
          <w:tab w:val="left" w:pos="2880"/>
          <w:tab w:val="left" w:pos="3600"/>
        </w:tabs>
        <w:rPr>
          <w:rFonts w:ascii="Times New Roman" w:hAnsi="Times New Roman"/>
          <w:b/>
        </w:rPr>
      </w:pPr>
      <w:r w:rsidRPr="00F31C94">
        <w:rPr>
          <w:rFonts w:ascii="Times New Roman" w:hAnsi="Times New Roman"/>
          <w:b/>
        </w:rPr>
        <w:tab/>
      </w:r>
      <w:r w:rsidRPr="00F31C94">
        <w:rPr>
          <w:rFonts w:ascii="Times New Roman" w:hAnsi="Times New Roman"/>
          <w:b/>
        </w:rPr>
        <w:tab/>
      </w:r>
      <w:r w:rsidRPr="00F31C94" w:rsidR="001C23E9">
        <w:rPr>
          <w:rFonts w:ascii="Times New Roman" w:hAnsi="Times New Roman"/>
          <w:b/>
        </w:rPr>
        <w:t xml:space="preserve">    </w:t>
      </w:r>
      <w:r w:rsidRPr="00F31C94">
        <w:rPr>
          <w:rFonts w:ascii="Times New Roman" w:hAnsi="Times New Roman"/>
          <w:b/>
        </w:rPr>
        <w:t>Cost</w:t>
      </w:r>
      <w:r w:rsidRPr="00F31C94">
        <w:rPr>
          <w:rFonts w:ascii="Times New Roman" w:hAnsi="Times New Roman"/>
        </w:rPr>
        <w:t xml:space="preserve">:  </w:t>
      </w:r>
      <w:r w:rsidRPr="00F31C94" w:rsidR="00622486">
        <w:rPr>
          <w:rFonts w:ascii="Times New Roman" w:hAnsi="Times New Roman"/>
        </w:rPr>
        <w:t>3,</w:t>
      </w:r>
      <w:r w:rsidRPr="0030507B" w:rsidR="00F31C94">
        <w:rPr>
          <w:rFonts w:ascii="Times New Roman" w:hAnsi="Times New Roman"/>
        </w:rPr>
        <w:t>1</w:t>
      </w:r>
      <w:r w:rsidR="003F46A4">
        <w:rPr>
          <w:rFonts w:ascii="Times New Roman" w:hAnsi="Times New Roman"/>
        </w:rPr>
        <w:t>68</w:t>
      </w:r>
      <w:r w:rsidRPr="00F31C94" w:rsidR="00F735C4">
        <w:rPr>
          <w:rFonts w:ascii="Times New Roman" w:hAnsi="Times New Roman"/>
        </w:rPr>
        <w:t xml:space="preserve"> </w:t>
      </w:r>
      <w:r w:rsidR="00F90586">
        <w:rPr>
          <w:rFonts w:ascii="Times New Roman" w:hAnsi="Times New Roman"/>
        </w:rPr>
        <w:t xml:space="preserve">hours </w:t>
      </w:r>
      <w:r w:rsidRPr="00F31C94">
        <w:rPr>
          <w:rFonts w:ascii="Times New Roman" w:hAnsi="Times New Roman"/>
        </w:rPr>
        <w:t xml:space="preserve">x </w:t>
      </w:r>
      <w:r w:rsidRPr="00F31C94" w:rsidR="0036639A">
        <w:rPr>
          <w:rFonts w:ascii="Times New Roman" w:hAnsi="Times New Roman"/>
        </w:rPr>
        <w:t>$</w:t>
      </w:r>
      <w:r w:rsidR="00475222">
        <w:rPr>
          <w:rFonts w:ascii="Times New Roman" w:hAnsi="Times New Roman"/>
        </w:rPr>
        <w:t>50.98</w:t>
      </w:r>
      <w:r w:rsidRPr="00F31C94">
        <w:rPr>
          <w:rFonts w:ascii="Times New Roman" w:hAnsi="Times New Roman"/>
        </w:rPr>
        <w:t xml:space="preserve"> </w:t>
      </w:r>
      <w:r w:rsidR="00F90586">
        <w:rPr>
          <w:rFonts w:ascii="Times New Roman" w:hAnsi="Times New Roman"/>
        </w:rPr>
        <w:t>per hour</w:t>
      </w:r>
      <w:r w:rsidRPr="00F31C94">
        <w:rPr>
          <w:rFonts w:ascii="Times New Roman" w:hAnsi="Times New Roman"/>
        </w:rPr>
        <w:t xml:space="preserve"> = </w:t>
      </w:r>
      <w:r w:rsidRPr="00F31C94" w:rsidR="00622486">
        <w:rPr>
          <w:rFonts w:ascii="Times New Roman" w:hAnsi="Times New Roman"/>
          <w:b/>
        </w:rPr>
        <w:t>$</w:t>
      </w:r>
      <w:r w:rsidR="00D77C89">
        <w:rPr>
          <w:rFonts w:ascii="Times New Roman" w:hAnsi="Times New Roman"/>
          <w:bCs/>
        </w:rPr>
        <w:t>161,505</w:t>
      </w:r>
    </w:p>
    <w:p w:rsidR="0079165B" w:rsidP="00035071" w14:paraId="60691C69" w14:textId="369AAB7F">
      <w:pPr>
        <w:widowControl/>
        <w:tabs>
          <w:tab w:val="left" w:pos="720"/>
          <w:tab w:val="left" w:pos="1440"/>
          <w:tab w:val="left" w:pos="2160"/>
          <w:tab w:val="left" w:pos="2880"/>
          <w:tab w:val="left" w:pos="3600"/>
        </w:tabs>
        <w:rPr>
          <w:rFonts w:ascii="Times New Roman" w:hAnsi="Times New Roman"/>
          <w:b/>
        </w:rPr>
      </w:pPr>
    </w:p>
    <w:p w:rsidR="00F620AD" w:rsidRPr="008074A3" w:rsidP="00035071" w14:paraId="1C4C0292" w14:textId="77777777">
      <w:pPr>
        <w:widowControl/>
        <w:tabs>
          <w:tab w:val="left" w:pos="720"/>
          <w:tab w:val="left" w:pos="1440"/>
          <w:tab w:val="left" w:pos="2160"/>
          <w:tab w:val="left" w:pos="2880"/>
          <w:tab w:val="left" w:pos="3600"/>
        </w:tabs>
        <w:rPr>
          <w:rFonts w:ascii="Times New Roman" w:hAnsi="Times New Roman"/>
          <w:b/>
        </w:rPr>
      </w:pPr>
    </w:p>
    <w:p w:rsidR="0079165B" w:rsidRPr="0030507B" w:rsidP="004D640A" w14:paraId="66B20339" w14:textId="0248430F">
      <w:pPr>
        <w:tabs>
          <w:tab w:val="left" w:pos="720"/>
          <w:tab w:val="left" w:pos="1440"/>
          <w:tab w:val="left" w:pos="2160"/>
          <w:tab w:val="left" w:pos="2880"/>
          <w:tab w:val="left" w:pos="3600"/>
        </w:tabs>
        <w:rPr>
          <w:rFonts w:ascii="Times New Roman" w:hAnsi="Times New Roman"/>
          <w:i/>
          <w:u w:val="single"/>
        </w:rPr>
      </w:pPr>
      <w:r w:rsidRPr="0030507B">
        <w:rPr>
          <w:rFonts w:ascii="Times New Roman" w:hAnsi="Times New Roman"/>
          <w:i/>
          <w:u w:val="single"/>
        </w:rPr>
        <w:t>Construction</w:t>
      </w:r>
    </w:p>
    <w:p w:rsidR="004D640A" w:rsidRPr="008074A3" w:rsidP="000A55A6" w14:paraId="1911B449" w14:textId="77777777">
      <w:pPr>
        <w:tabs>
          <w:tab w:val="left" w:pos="720"/>
          <w:tab w:val="left" w:pos="1440"/>
          <w:tab w:val="left" w:pos="2160"/>
          <w:tab w:val="left" w:pos="2880"/>
          <w:tab w:val="left" w:pos="3600"/>
        </w:tabs>
        <w:rPr>
          <w:rFonts w:ascii="Times New Roman" w:hAnsi="Times New Roman"/>
          <w:bCs/>
        </w:rPr>
      </w:pPr>
    </w:p>
    <w:p w:rsidR="00035071" w:rsidRPr="008074A3" w:rsidP="00035071" w14:paraId="57CF060F" w14:textId="2C907271">
      <w:pPr>
        <w:widowControl/>
        <w:tabs>
          <w:tab w:val="left" w:pos="720"/>
          <w:tab w:val="left" w:pos="1440"/>
          <w:tab w:val="left" w:pos="2160"/>
          <w:tab w:val="left" w:pos="2880"/>
          <w:tab w:val="left" w:pos="3600"/>
        </w:tabs>
        <w:ind w:left="2304" w:hanging="1584"/>
        <w:rPr>
          <w:rFonts w:ascii="Times New Roman" w:hAnsi="Times New Roman"/>
          <w:bCs/>
          <w:i/>
          <w:iCs/>
        </w:rPr>
      </w:pPr>
      <w:r w:rsidRPr="008074A3">
        <w:rPr>
          <w:rFonts w:ascii="Times New Roman" w:hAnsi="Times New Roman"/>
          <w:bCs/>
          <w:i/>
          <w:iCs/>
        </w:rPr>
        <w:t>Small</w:t>
      </w:r>
    </w:p>
    <w:p w:rsidR="00A5703A" w:rsidRPr="0030507B" w:rsidP="00035071" w14:paraId="088A5F25" w14:textId="77777777">
      <w:pPr>
        <w:widowControl/>
        <w:tabs>
          <w:tab w:val="left" w:pos="720"/>
          <w:tab w:val="left" w:pos="1440"/>
          <w:tab w:val="left" w:pos="2160"/>
          <w:tab w:val="left" w:pos="2880"/>
          <w:tab w:val="left" w:pos="3600"/>
        </w:tabs>
        <w:ind w:left="2304" w:hanging="1584"/>
        <w:rPr>
          <w:rFonts w:ascii="Times New Roman" w:hAnsi="Times New Roman"/>
          <w:b/>
          <w:sz w:val="20"/>
          <w:szCs w:val="20"/>
        </w:rPr>
      </w:pPr>
    </w:p>
    <w:p w:rsidR="00035071" w:rsidRPr="00A230FA" w:rsidP="00035071" w14:paraId="3C285CA5" w14:textId="73ECB950">
      <w:pPr>
        <w:widowControl/>
        <w:tabs>
          <w:tab w:val="left" w:pos="720"/>
          <w:tab w:val="left" w:pos="1440"/>
          <w:tab w:val="left" w:pos="2160"/>
          <w:tab w:val="left" w:pos="2880"/>
          <w:tab w:val="left" w:pos="3600"/>
        </w:tabs>
        <w:ind w:left="2304" w:hanging="1584"/>
        <w:rPr>
          <w:rFonts w:ascii="Times New Roman" w:hAnsi="Times New Roman"/>
          <w:bCs/>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00C40066">
        <w:rPr>
          <w:rFonts w:ascii="Times New Roman" w:hAnsi="Times New Roman"/>
        </w:rPr>
        <w:t>32,479</w:t>
      </w:r>
      <w:r w:rsidRPr="008074A3">
        <w:rPr>
          <w:rFonts w:ascii="Times New Roman" w:hAnsi="Times New Roman"/>
        </w:rPr>
        <w:t xml:space="preserve"> </w:t>
      </w:r>
      <w:r w:rsidR="00907AD4">
        <w:rPr>
          <w:rFonts w:ascii="Times New Roman" w:hAnsi="Times New Roman"/>
        </w:rPr>
        <w:t xml:space="preserve">new </w:t>
      </w:r>
      <w:r w:rsidRPr="008074A3">
        <w:rPr>
          <w:rFonts w:ascii="Times New Roman" w:hAnsi="Times New Roman"/>
        </w:rPr>
        <w:t xml:space="preserve">written exposure control plans x </w:t>
      </w:r>
      <w:r w:rsidRPr="008074A3" w:rsidR="00907AD4">
        <w:rPr>
          <w:rFonts w:ascii="Times New Roman" w:hAnsi="Times New Roman"/>
        </w:rPr>
        <w:t>1</w:t>
      </w:r>
      <w:r w:rsidR="00907AD4">
        <w:rPr>
          <w:rFonts w:ascii="Times New Roman" w:hAnsi="Times New Roman"/>
        </w:rPr>
        <w:t xml:space="preserve"> </w:t>
      </w:r>
      <w:r w:rsidR="00C22676">
        <w:rPr>
          <w:rFonts w:ascii="Times New Roman" w:hAnsi="Times New Roman"/>
        </w:rPr>
        <w:t>hour</w:t>
      </w:r>
      <w:r w:rsidR="00907AD4">
        <w:rPr>
          <w:rFonts w:ascii="Times New Roman" w:hAnsi="Times New Roman"/>
        </w:rPr>
        <w:t xml:space="preserve"> </w:t>
      </w:r>
      <w:r w:rsidR="00F90586">
        <w:rPr>
          <w:rFonts w:ascii="Times New Roman" w:hAnsi="Times New Roman"/>
        </w:rPr>
        <w:t>per plan</w:t>
      </w:r>
      <w:r w:rsidR="00907AD4">
        <w:rPr>
          <w:rFonts w:ascii="Times New Roman" w:hAnsi="Times New Roman"/>
        </w:rPr>
        <w:t xml:space="preserve"> </w:t>
      </w:r>
      <w:r w:rsidRPr="008074A3" w:rsidR="007E0843">
        <w:rPr>
          <w:rFonts w:ascii="Times New Roman" w:hAnsi="Times New Roman"/>
        </w:rPr>
        <w:t>(competent</w:t>
      </w:r>
      <w:r w:rsidRPr="008074A3" w:rsidR="003B6CA8">
        <w:rPr>
          <w:rFonts w:ascii="Times New Roman" w:hAnsi="Times New Roman"/>
        </w:rPr>
        <w:t xml:space="preserve"> person </w:t>
      </w:r>
      <w:r w:rsidRPr="008074A3" w:rsidR="00F735C4">
        <w:rPr>
          <w:rFonts w:ascii="Times New Roman" w:hAnsi="Times New Roman"/>
        </w:rPr>
        <w:t xml:space="preserve">time) </w:t>
      </w:r>
      <w:r w:rsidRPr="008074A3">
        <w:rPr>
          <w:rFonts w:ascii="Times New Roman" w:hAnsi="Times New Roman"/>
        </w:rPr>
        <w:t xml:space="preserve">= </w:t>
      </w:r>
      <w:r w:rsidRPr="0030507B" w:rsidR="00D01D4F">
        <w:rPr>
          <w:rFonts w:ascii="Times New Roman" w:hAnsi="Times New Roman"/>
          <w:bCs/>
        </w:rPr>
        <w:t>32,479</w:t>
      </w:r>
      <w:r w:rsidRPr="00A230FA" w:rsidR="00987F2F">
        <w:rPr>
          <w:rFonts w:ascii="Times New Roman" w:hAnsi="Times New Roman"/>
          <w:bCs/>
        </w:rPr>
        <w:t xml:space="preserve"> </w:t>
      </w:r>
      <w:r w:rsidRPr="00A230FA">
        <w:rPr>
          <w:rFonts w:ascii="Times New Roman" w:hAnsi="Times New Roman"/>
          <w:bCs/>
        </w:rPr>
        <w:t>hours</w:t>
      </w:r>
    </w:p>
    <w:p w:rsidR="00035071" w:rsidRPr="008074A3" w:rsidP="00035071" w14:paraId="7376EEB2" w14:textId="5BDA6820">
      <w:pPr>
        <w:widowControl/>
        <w:tabs>
          <w:tab w:val="left" w:pos="720"/>
          <w:tab w:val="left" w:pos="1440"/>
          <w:tab w:val="left" w:pos="2160"/>
          <w:tab w:val="left" w:pos="2880"/>
          <w:tab w:val="left" w:pos="3600"/>
        </w:tabs>
        <w:rPr>
          <w:rFonts w:ascii="Times New Roman" w:hAnsi="Times New Roman"/>
          <w:b/>
        </w:rPr>
      </w:pPr>
      <w:r w:rsidRPr="00A230FA">
        <w:rPr>
          <w:rFonts w:ascii="Times New Roman" w:hAnsi="Times New Roman"/>
          <w:b/>
        </w:rPr>
        <w:tab/>
      </w:r>
      <w:r w:rsidRPr="00A230FA">
        <w:rPr>
          <w:rFonts w:ascii="Times New Roman" w:hAnsi="Times New Roman"/>
          <w:b/>
        </w:rPr>
        <w:tab/>
      </w:r>
      <w:r w:rsidRPr="00A230FA" w:rsidR="001C23E9">
        <w:rPr>
          <w:rFonts w:ascii="Times New Roman" w:hAnsi="Times New Roman"/>
          <w:b/>
        </w:rPr>
        <w:t xml:space="preserve">    </w:t>
      </w:r>
      <w:r w:rsidRPr="00A230FA">
        <w:rPr>
          <w:rFonts w:ascii="Times New Roman" w:hAnsi="Times New Roman"/>
          <w:b/>
        </w:rPr>
        <w:t>Cost</w:t>
      </w:r>
      <w:r w:rsidRPr="00A230FA">
        <w:rPr>
          <w:rFonts w:ascii="Times New Roman" w:hAnsi="Times New Roman"/>
        </w:rPr>
        <w:t xml:space="preserve">:  </w:t>
      </w:r>
      <w:r w:rsidRPr="0030507B" w:rsidR="00D01D4F">
        <w:rPr>
          <w:rFonts w:ascii="Times New Roman" w:hAnsi="Times New Roman"/>
        </w:rPr>
        <w:t>32,479</w:t>
      </w:r>
      <w:r w:rsidRPr="00A230FA" w:rsidR="00987F2F">
        <w:rPr>
          <w:rFonts w:ascii="Times New Roman" w:hAnsi="Times New Roman"/>
        </w:rPr>
        <w:t xml:space="preserve"> </w:t>
      </w:r>
      <w:r w:rsidRPr="00A230FA">
        <w:rPr>
          <w:rFonts w:ascii="Times New Roman" w:hAnsi="Times New Roman"/>
        </w:rPr>
        <w:t xml:space="preserve">x </w:t>
      </w:r>
      <w:r w:rsidRPr="00A230FA" w:rsidR="0036639A">
        <w:rPr>
          <w:rFonts w:ascii="Times New Roman" w:hAnsi="Times New Roman"/>
        </w:rPr>
        <w:t>$</w:t>
      </w:r>
      <w:r w:rsidR="00475222">
        <w:rPr>
          <w:rFonts w:ascii="Times New Roman" w:hAnsi="Times New Roman"/>
        </w:rPr>
        <w:t>57.78</w:t>
      </w:r>
      <w:r w:rsidR="004B34BB">
        <w:rPr>
          <w:rFonts w:ascii="Times New Roman" w:hAnsi="Times New Roman"/>
        </w:rPr>
        <w:t xml:space="preserve"> per hour </w:t>
      </w:r>
      <w:r w:rsidRPr="00A230FA">
        <w:rPr>
          <w:rFonts w:ascii="Times New Roman" w:hAnsi="Times New Roman"/>
        </w:rPr>
        <w:t xml:space="preserve">= </w:t>
      </w:r>
      <w:r w:rsidRPr="00A230FA" w:rsidR="00622486">
        <w:rPr>
          <w:rFonts w:ascii="Times New Roman" w:hAnsi="Times New Roman"/>
          <w:b/>
        </w:rPr>
        <w:t>$</w:t>
      </w:r>
      <w:r w:rsidR="00D77C89">
        <w:rPr>
          <w:rFonts w:ascii="Times New Roman" w:hAnsi="Times New Roman"/>
          <w:bCs/>
        </w:rPr>
        <w:t>1,876,637</w:t>
      </w:r>
    </w:p>
    <w:p w:rsidR="00035071" w:rsidRPr="008074A3" w:rsidP="00035071" w14:paraId="34B00AD1" w14:textId="77777777">
      <w:pPr>
        <w:widowControl/>
        <w:tabs>
          <w:tab w:val="left" w:pos="720"/>
          <w:tab w:val="left" w:pos="1440"/>
          <w:tab w:val="left" w:pos="2160"/>
          <w:tab w:val="left" w:pos="2880"/>
          <w:tab w:val="left" w:pos="3600"/>
        </w:tabs>
        <w:ind w:left="2304" w:hanging="1584"/>
        <w:rPr>
          <w:rFonts w:ascii="Times New Roman" w:hAnsi="Times New Roman"/>
          <w:b/>
        </w:rPr>
      </w:pPr>
    </w:p>
    <w:p w:rsidR="007C3235" w:rsidRPr="008074A3" w:rsidP="00035071" w14:paraId="4AEC0BC6" w14:textId="14DC9AE4">
      <w:pPr>
        <w:widowControl/>
        <w:tabs>
          <w:tab w:val="left" w:pos="720"/>
          <w:tab w:val="left" w:pos="1440"/>
          <w:tab w:val="left" w:pos="2160"/>
          <w:tab w:val="left" w:pos="2880"/>
          <w:tab w:val="left" w:pos="3600"/>
        </w:tabs>
        <w:ind w:left="2304" w:hanging="1584"/>
        <w:rPr>
          <w:rFonts w:ascii="Times New Roman" w:hAnsi="Times New Roman"/>
          <w:bCs/>
          <w:i/>
          <w:iCs/>
        </w:rPr>
      </w:pPr>
      <w:r w:rsidRPr="008074A3">
        <w:rPr>
          <w:rFonts w:ascii="Times New Roman" w:hAnsi="Times New Roman"/>
          <w:bCs/>
          <w:i/>
          <w:iCs/>
        </w:rPr>
        <w:t>Medium</w:t>
      </w:r>
    </w:p>
    <w:p w:rsidR="00A5703A" w:rsidP="00035071" w14:paraId="64B21BB2" w14:textId="77777777">
      <w:pPr>
        <w:widowControl/>
        <w:tabs>
          <w:tab w:val="left" w:pos="720"/>
          <w:tab w:val="left" w:pos="1440"/>
          <w:tab w:val="left" w:pos="2160"/>
          <w:tab w:val="left" w:pos="2880"/>
          <w:tab w:val="left" w:pos="3600"/>
        </w:tabs>
        <w:ind w:left="2304" w:hanging="1584"/>
        <w:rPr>
          <w:rFonts w:ascii="Times New Roman" w:hAnsi="Times New Roman"/>
          <w:b/>
        </w:rPr>
      </w:pPr>
    </w:p>
    <w:p w:rsidR="00035071" w:rsidRPr="00A230FA" w:rsidP="00035071" w14:paraId="609BB9FB" w14:textId="76CCA7A9">
      <w:pPr>
        <w:widowControl/>
        <w:tabs>
          <w:tab w:val="left" w:pos="720"/>
          <w:tab w:val="left" w:pos="1440"/>
          <w:tab w:val="left" w:pos="2160"/>
          <w:tab w:val="left" w:pos="2880"/>
          <w:tab w:val="left" w:pos="3600"/>
        </w:tabs>
        <w:ind w:left="2304" w:hanging="1584"/>
        <w:rPr>
          <w:rFonts w:ascii="Times New Roman" w:hAnsi="Times New Roman"/>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00714E26">
        <w:rPr>
          <w:rFonts w:ascii="Times New Roman" w:hAnsi="Times New Roman"/>
        </w:rPr>
        <w:t>3,145</w:t>
      </w:r>
      <w:r w:rsidRPr="008074A3">
        <w:rPr>
          <w:rFonts w:ascii="Times New Roman" w:hAnsi="Times New Roman"/>
        </w:rPr>
        <w:t xml:space="preserve"> </w:t>
      </w:r>
      <w:r w:rsidR="00907AD4">
        <w:rPr>
          <w:rFonts w:ascii="Times New Roman" w:hAnsi="Times New Roman"/>
        </w:rPr>
        <w:t xml:space="preserve">new </w:t>
      </w:r>
      <w:r w:rsidRPr="008074A3">
        <w:rPr>
          <w:rFonts w:ascii="Times New Roman" w:hAnsi="Times New Roman"/>
        </w:rPr>
        <w:t xml:space="preserve">written exposure control </w:t>
      </w:r>
      <w:r w:rsidR="00907AD4">
        <w:rPr>
          <w:rFonts w:ascii="Times New Roman" w:hAnsi="Times New Roman"/>
        </w:rPr>
        <w:t>plans</w:t>
      </w:r>
      <w:r w:rsidRPr="008074A3">
        <w:rPr>
          <w:rFonts w:ascii="Times New Roman" w:hAnsi="Times New Roman"/>
        </w:rPr>
        <w:t xml:space="preserve"> x </w:t>
      </w:r>
      <w:r w:rsidRPr="008074A3" w:rsidR="00F735C4">
        <w:rPr>
          <w:rFonts w:ascii="Times New Roman" w:hAnsi="Times New Roman"/>
        </w:rPr>
        <w:t xml:space="preserve">4 </w:t>
      </w:r>
      <w:r w:rsidR="00907AD4">
        <w:rPr>
          <w:rFonts w:ascii="Times New Roman" w:hAnsi="Times New Roman"/>
        </w:rPr>
        <w:t xml:space="preserve">hours </w:t>
      </w:r>
      <w:r w:rsidR="004B34BB">
        <w:rPr>
          <w:rFonts w:ascii="Times New Roman" w:hAnsi="Times New Roman"/>
        </w:rPr>
        <w:t>per plan</w:t>
      </w:r>
      <w:r w:rsidR="00907AD4">
        <w:rPr>
          <w:rFonts w:ascii="Times New Roman" w:hAnsi="Times New Roman"/>
        </w:rPr>
        <w:t xml:space="preserve"> </w:t>
      </w:r>
      <w:r w:rsidRPr="008074A3" w:rsidR="007E0843">
        <w:rPr>
          <w:rFonts w:ascii="Times New Roman" w:hAnsi="Times New Roman"/>
        </w:rPr>
        <w:t>(competent</w:t>
      </w:r>
      <w:r w:rsidRPr="008074A3" w:rsidR="003B6CA8">
        <w:rPr>
          <w:rFonts w:ascii="Times New Roman" w:hAnsi="Times New Roman"/>
        </w:rPr>
        <w:t xml:space="preserve"> person</w:t>
      </w:r>
      <w:r w:rsidRPr="008074A3" w:rsidR="00F735C4">
        <w:rPr>
          <w:rFonts w:ascii="Times New Roman" w:hAnsi="Times New Roman"/>
        </w:rPr>
        <w:t xml:space="preserve"> time)</w:t>
      </w:r>
      <w:r w:rsidRPr="008074A3">
        <w:rPr>
          <w:rFonts w:ascii="Times New Roman" w:hAnsi="Times New Roman"/>
        </w:rPr>
        <w:t xml:space="preserve"> = </w:t>
      </w:r>
      <w:r w:rsidRPr="00A230FA" w:rsidR="00622486">
        <w:rPr>
          <w:rFonts w:ascii="Times New Roman" w:hAnsi="Times New Roman"/>
          <w:bCs/>
        </w:rPr>
        <w:t>1</w:t>
      </w:r>
      <w:r w:rsidRPr="0030507B" w:rsidR="00714E26">
        <w:rPr>
          <w:rFonts w:ascii="Times New Roman" w:hAnsi="Times New Roman"/>
          <w:bCs/>
        </w:rPr>
        <w:t>2,580</w:t>
      </w:r>
      <w:r w:rsidRPr="00A230FA">
        <w:rPr>
          <w:rFonts w:ascii="Times New Roman" w:hAnsi="Times New Roman"/>
          <w:bCs/>
        </w:rPr>
        <w:t xml:space="preserve"> hours</w:t>
      </w:r>
    </w:p>
    <w:p w:rsidR="00035071" w:rsidRPr="008074A3" w:rsidP="00035071" w14:paraId="513ACC04" w14:textId="40D30600">
      <w:pPr>
        <w:widowControl/>
        <w:tabs>
          <w:tab w:val="left" w:pos="720"/>
          <w:tab w:val="left" w:pos="1440"/>
          <w:tab w:val="left" w:pos="2160"/>
          <w:tab w:val="left" w:pos="2880"/>
          <w:tab w:val="left" w:pos="3600"/>
        </w:tabs>
        <w:rPr>
          <w:rFonts w:ascii="Times New Roman" w:hAnsi="Times New Roman"/>
          <w:bCs/>
        </w:rPr>
      </w:pPr>
      <w:r w:rsidRPr="00A230FA">
        <w:rPr>
          <w:rFonts w:ascii="Times New Roman" w:hAnsi="Times New Roman"/>
          <w:b/>
        </w:rPr>
        <w:tab/>
      </w:r>
      <w:r w:rsidRPr="00A230FA">
        <w:rPr>
          <w:rFonts w:ascii="Times New Roman" w:hAnsi="Times New Roman"/>
          <w:b/>
        </w:rPr>
        <w:tab/>
      </w:r>
      <w:r w:rsidRPr="00A230FA" w:rsidR="001C23E9">
        <w:rPr>
          <w:rFonts w:ascii="Times New Roman" w:hAnsi="Times New Roman"/>
          <w:bCs/>
        </w:rPr>
        <w:t xml:space="preserve">    </w:t>
      </w:r>
      <w:r w:rsidRPr="00A230FA">
        <w:rPr>
          <w:rFonts w:ascii="Times New Roman" w:hAnsi="Times New Roman"/>
          <w:b/>
        </w:rPr>
        <w:t>Cost</w:t>
      </w:r>
      <w:r w:rsidRPr="00A230FA">
        <w:rPr>
          <w:rFonts w:ascii="Times New Roman" w:hAnsi="Times New Roman"/>
          <w:bCs/>
        </w:rPr>
        <w:t xml:space="preserve">:  </w:t>
      </w:r>
      <w:r w:rsidRPr="00A230FA" w:rsidR="00622486">
        <w:rPr>
          <w:rFonts w:ascii="Times New Roman" w:hAnsi="Times New Roman"/>
          <w:bCs/>
        </w:rPr>
        <w:t>1</w:t>
      </w:r>
      <w:r w:rsidRPr="0030507B" w:rsidR="00714E26">
        <w:rPr>
          <w:rFonts w:ascii="Times New Roman" w:hAnsi="Times New Roman"/>
          <w:bCs/>
        </w:rPr>
        <w:t>2,580</w:t>
      </w:r>
      <w:r w:rsidRPr="00A230FA" w:rsidR="00F735C4">
        <w:rPr>
          <w:rFonts w:ascii="Times New Roman" w:hAnsi="Times New Roman"/>
          <w:bCs/>
        </w:rPr>
        <w:t xml:space="preserve"> </w:t>
      </w:r>
      <w:r w:rsidRPr="00A230FA">
        <w:rPr>
          <w:rFonts w:ascii="Times New Roman" w:hAnsi="Times New Roman"/>
          <w:bCs/>
        </w:rPr>
        <w:t xml:space="preserve">x </w:t>
      </w:r>
      <w:r w:rsidRPr="00A230FA" w:rsidR="0036639A">
        <w:rPr>
          <w:rFonts w:ascii="Times New Roman" w:hAnsi="Times New Roman"/>
          <w:bCs/>
        </w:rPr>
        <w:t>$</w:t>
      </w:r>
      <w:r w:rsidR="00475222">
        <w:rPr>
          <w:rFonts w:ascii="Times New Roman" w:hAnsi="Times New Roman"/>
          <w:bCs/>
        </w:rPr>
        <w:t>57.78</w:t>
      </w:r>
      <w:r w:rsidRPr="00A230FA">
        <w:rPr>
          <w:rFonts w:ascii="Times New Roman" w:hAnsi="Times New Roman"/>
          <w:bCs/>
        </w:rPr>
        <w:t xml:space="preserve"> </w:t>
      </w:r>
      <w:r w:rsidR="004B34BB">
        <w:rPr>
          <w:rFonts w:ascii="Times New Roman" w:hAnsi="Times New Roman"/>
          <w:bCs/>
        </w:rPr>
        <w:t>per hour</w:t>
      </w:r>
      <w:r w:rsidRPr="00A230FA">
        <w:rPr>
          <w:rFonts w:ascii="Times New Roman" w:hAnsi="Times New Roman"/>
          <w:bCs/>
        </w:rPr>
        <w:t xml:space="preserve"> = </w:t>
      </w:r>
      <w:r w:rsidRPr="00A230FA" w:rsidR="00622486">
        <w:rPr>
          <w:rFonts w:ascii="Times New Roman" w:hAnsi="Times New Roman"/>
          <w:bCs/>
        </w:rPr>
        <w:t>$</w:t>
      </w:r>
      <w:r w:rsidR="00D77C89">
        <w:rPr>
          <w:rFonts w:ascii="Times New Roman" w:hAnsi="Times New Roman"/>
          <w:bCs/>
        </w:rPr>
        <w:t>726,872</w:t>
      </w:r>
    </w:p>
    <w:p w:rsidR="00ED2AE3" w:rsidRPr="008074A3" w:rsidP="00035071" w14:paraId="22002F70" w14:textId="77777777">
      <w:pPr>
        <w:widowControl/>
        <w:tabs>
          <w:tab w:val="left" w:pos="720"/>
          <w:tab w:val="left" w:pos="1440"/>
          <w:tab w:val="left" w:pos="2160"/>
          <w:tab w:val="left" w:pos="2880"/>
          <w:tab w:val="left" w:pos="3600"/>
        </w:tabs>
        <w:rPr>
          <w:rFonts w:ascii="Times New Roman" w:hAnsi="Times New Roman"/>
          <w:bCs/>
        </w:rPr>
      </w:pPr>
    </w:p>
    <w:p w:rsidR="00035071" w:rsidRPr="008074A3" w:rsidP="00035071" w14:paraId="57B19CA1" w14:textId="50FEF238">
      <w:pPr>
        <w:widowControl/>
        <w:tabs>
          <w:tab w:val="left" w:pos="720"/>
          <w:tab w:val="left" w:pos="1440"/>
          <w:tab w:val="left" w:pos="2160"/>
          <w:tab w:val="left" w:pos="2880"/>
          <w:tab w:val="left" w:pos="3600"/>
        </w:tabs>
        <w:ind w:left="2304" w:hanging="1584"/>
        <w:rPr>
          <w:rFonts w:ascii="Times New Roman" w:hAnsi="Times New Roman"/>
          <w:bCs/>
          <w:i/>
          <w:iCs/>
        </w:rPr>
      </w:pPr>
      <w:r w:rsidRPr="008074A3">
        <w:rPr>
          <w:rFonts w:ascii="Times New Roman" w:hAnsi="Times New Roman"/>
          <w:bCs/>
          <w:i/>
          <w:iCs/>
        </w:rPr>
        <w:t>Large</w:t>
      </w:r>
    </w:p>
    <w:p w:rsidR="00A5703A" w:rsidP="00035071" w14:paraId="0B6AAD6A" w14:textId="77777777">
      <w:pPr>
        <w:widowControl/>
        <w:tabs>
          <w:tab w:val="left" w:pos="720"/>
          <w:tab w:val="left" w:pos="1440"/>
          <w:tab w:val="left" w:pos="2160"/>
          <w:tab w:val="left" w:pos="2880"/>
          <w:tab w:val="left" w:pos="3600"/>
        </w:tabs>
        <w:ind w:left="2304" w:hanging="1584"/>
        <w:rPr>
          <w:rFonts w:ascii="Times New Roman" w:hAnsi="Times New Roman"/>
          <w:b/>
        </w:rPr>
      </w:pPr>
    </w:p>
    <w:p w:rsidR="00035071" w:rsidRPr="008074A3" w:rsidP="00035071" w14:paraId="53D2AAE6" w14:textId="2262A562">
      <w:pPr>
        <w:widowControl/>
        <w:tabs>
          <w:tab w:val="left" w:pos="720"/>
          <w:tab w:val="left" w:pos="1440"/>
          <w:tab w:val="left" w:pos="2160"/>
          <w:tab w:val="left" w:pos="2880"/>
          <w:tab w:val="left" w:pos="3600"/>
        </w:tabs>
        <w:ind w:left="2304" w:hanging="1584"/>
        <w:rPr>
          <w:rFonts w:ascii="Times New Roman" w:hAnsi="Times New Roman"/>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005D108A">
        <w:rPr>
          <w:rFonts w:ascii="Times New Roman" w:hAnsi="Times New Roman"/>
        </w:rPr>
        <w:t>615</w:t>
      </w:r>
      <w:r w:rsidRPr="008074A3" w:rsidR="00622486">
        <w:rPr>
          <w:rFonts w:ascii="Times New Roman" w:hAnsi="Times New Roman"/>
        </w:rPr>
        <w:t xml:space="preserve"> </w:t>
      </w:r>
      <w:r w:rsidR="00582D78">
        <w:rPr>
          <w:rFonts w:ascii="Times New Roman" w:hAnsi="Times New Roman"/>
        </w:rPr>
        <w:t xml:space="preserve">new written exposure control </w:t>
      </w:r>
      <w:r w:rsidR="002A335D">
        <w:rPr>
          <w:rFonts w:ascii="Times New Roman" w:hAnsi="Times New Roman"/>
        </w:rPr>
        <w:t>plans</w:t>
      </w:r>
      <w:r w:rsidRPr="008074A3" w:rsidR="002A335D">
        <w:rPr>
          <w:rFonts w:ascii="Times New Roman" w:hAnsi="Times New Roman"/>
        </w:rPr>
        <w:t xml:space="preserve"> </w:t>
      </w:r>
      <w:r w:rsidRPr="008074A3" w:rsidR="002A335D">
        <w:rPr>
          <w:rFonts w:ascii="Times New Roman" w:hAnsi="Times New Roman"/>
        </w:rPr>
        <w:t>x</w:t>
      </w:r>
      <w:r w:rsidRPr="008074A3">
        <w:rPr>
          <w:rFonts w:ascii="Times New Roman" w:hAnsi="Times New Roman"/>
        </w:rPr>
        <w:t xml:space="preserve"> </w:t>
      </w:r>
      <w:r w:rsidRPr="008074A3" w:rsidR="00F735C4">
        <w:rPr>
          <w:rFonts w:ascii="Times New Roman" w:hAnsi="Times New Roman"/>
        </w:rPr>
        <w:t xml:space="preserve">16 </w:t>
      </w:r>
      <w:r w:rsidR="00907AD4">
        <w:rPr>
          <w:rFonts w:ascii="Times New Roman" w:hAnsi="Times New Roman"/>
        </w:rPr>
        <w:t xml:space="preserve">hours </w:t>
      </w:r>
      <w:r w:rsidR="004B34BB">
        <w:rPr>
          <w:rFonts w:ascii="Times New Roman" w:hAnsi="Times New Roman"/>
        </w:rPr>
        <w:t>per plan</w:t>
      </w:r>
      <w:r w:rsidR="00907AD4">
        <w:rPr>
          <w:rFonts w:ascii="Times New Roman" w:hAnsi="Times New Roman"/>
        </w:rPr>
        <w:t xml:space="preserve"> </w:t>
      </w:r>
      <w:r w:rsidRPr="008074A3" w:rsidR="00CB4577">
        <w:rPr>
          <w:rFonts w:ascii="Times New Roman" w:hAnsi="Times New Roman"/>
        </w:rPr>
        <w:t>(competent</w:t>
      </w:r>
      <w:r w:rsidRPr="008074A3" w:rsidR="003B6CA8">
        <w:rPr>
          <w:rFonts w:ascii="Times New Roman" w:hAnsi="Times New Roman"/>
        </w:rPr>
        <w:t xml:space="preserve"> person </w:t>
      </w:r>
      <w:r w:rsidRPr="008074A3" w:rsidR="00F735C4">
        <w:rPr>
          <w:rFonts w:ascii="Times New Roman" w:hAnsi="Times New Roman"/>
        </w:rPr>
        <w:t>time)</w:t>
      </w:r>
      <w:r w:rsidRPr="008074A3">
        <w:rPr>
          <w:rFonts w:ascii="Times New Roman" w:hAnsi="Times New Roman"/>
        </w:rPr>
        <w:t xml:space="preserve"> = </w:t>
      </w:r>
      <w:r w:rsidR="005D108A">
        <w:rPr>
          <w:rFonts w:ascii="Times New Roman" w:hAnsi="Times New Roman"/>
          <w:bCs/>
        </w:rPr>
        <w:t>9,84</w:t>
      </w:r>
      <w:r w:rsidR="00E844C9">
        <w:rPr>
          <w:rFonts w:ascii="Times New Roman" w:hAnsi="Times New Roman"/>
          <w:bCs/>
        </w:rPr>
        <w:t>0</w:t>
      </w:r>
      <w:r w:rsidRPr="008074A3">
        <w:rPr>
          <w:rFonts w:ascii="Times New Roman" w:hAnsi="Times New Roman"/>
          <w:b/>
        </w:rPr>
        <w:t xml:space="preserve"> </w:t>
      </w:r>
      <w:r w:rsidRPr="008074A3">
        <w:rPr>
          <w:rFonts w:ascii="Times New Roman" w:hAnsi="Times New Roman"/>
          <w:bCs/>
        </w:rPr>
        <w:t>hours</w:t>
      </w:r>
    </w:p>
    <w:p w:rsidR="00035071" w:rsidRPr="008074A3" w:rsidP="00035071" w14:paraId="53F30E4C" w14:textId="1B0539AF">
      <w:pPr>
        <w:widowControl/>
        <w:tabs>
          <w:tab w:val="left" w:pos="720"/>
          <w:tab w:val="left" w:pos="1440"/>
          <w:tab w:val="left" w:pos="2160"/>
          <w:tab w:val="left" w:pos="2880"/>
          <w:tab w:val="left" w:pos="3600"/>
        </w:tabs>
        <w:rPr>
          <w:rFonts w:ascii="Times New Roman" w:hAnsi="Times New Roman"/>
          <w:b/>
        </w:rPr>
      </w:pPr>
      <w:r w:rsidRPr="008074A3">
        <w:rPr>
          <w:rFonts w:ascii="Times New Roman" w:hAnsi="Times New Roman"/>
          <w:b/>
        </w:rPr>
        <w:tab/>
      </w:r>
      <w:r w:rsidRPr="008074A3">
        <w:rPr>
          <w:rFonts w:ascii="Times New Roman" w:hAnsi="Times New Roman"/>
          <w:b/>
        </w:rPr>
        <w:tab/>
      </w:r>
      <w:r w:rsidRPr="008074A3" w:rsidR="001C23E9">
        <w:rPr>
          <w:rFonts w:ascii="Times New Roman" w:hAnsi="Times New Roman"/>
          <w:b/>
        </w:rPr>
        <w:t xml:space="preserve">    </w:t>
      </w:r>
      <w:r w:rsidRPr="008074A3">
        <w:rPr>
          <w:rFonts w:ascii="Times New Roman" w:hAnsi="Times New Roman"/>
          <w:b/>
        </w:rPr>
        <w:t>Cost</w:t>
      </w:r>
      <w:r w:rsidRPr="00376C33">
        <w:rPr>
          <w:rFonts w:ascii="Times New Roman" w:hAnsi="Times New Roman"/>
        </w:rPr>
        <w:t xml:space="preserve">:  </w:t>
      </w:r>
      <w:r w:rsidRPr="0030507B" w:rsidR="005D108A">
        <w:rPr>
          <w:rFonts w:ascii="Times New Roman" w:hAnsi="Times New Roman"/>
        </w:rPr>
        <w:t>9,84</w:t>
      </w:r>
      <w:r w:rsidR="00E844C9">
        <w:rPr>
          <w:rFonts w:ascii="Times New Roman" w:hAnsi="Times New Roman"/>
        </w:rPr>
        <w:t>0</w:t>
      </w:r>
      <w:r w:rsidRPr="00376C33" w:rsidR="00F735C4">
        <w:rPr>
          <w:rFonts w:ascii="Times New Roman" w:hAnsi="Times New Roman"/>
          <w:b/>
        </w:rPr>
        <w:t xml:space="preserve"> </w:t>
      </w:r>
      <w:r w:rsidRPr="00376C33">
        <w:rPr>
          <w:rFonts w:ascii="Times New Roman" w:hAnsi="Times New Roman"/>
        </w:rPr>
        <w:t xml:space="preserve">x </w:t>
      </w:r>
      <w:r w:rsidRPr="00376C33" w:rsidR="0036639A">
        <w:rPr>
          <w:rFonts w:ascii="Times New Roman" w:hAnsi="Times New Roman"/>
        </w:rPr>
        <w:t>$</w:t>
      </w:r>
      <w:r w:rsidR="00475222">
        <w:rPr>
          <w:rFonts w:ascii="Times New Roman" w:hAnsi="Times New Roman"/>
        </w:rPr>
        <w:t>57.78</w:t>
      </w:r>
      <w:r w:rsidRPr="00376C33">
        <w:rPr>
          <w:rFonts w:ascii="Times New Roman" w:hAnsi="Times New Roman"/>
        </w:rPr>
        <w:t xml:space="preserve"> </w:t>
      </w:r>
      <w:r w:rsidR="004B34BB">
        <w:rPr>
          <w:rFonts w:ascii="Times New Roman" w:hAnsi="Times New Roman"/>
        </w:rPr>
        <w:t>per hour</w:t>
      </w:r>
      <w:r w:rsidRPr="00376C33">
        <w:rPr>
          <w:rFonts w:ascii="Times New Roman" w:hAnsi="Times New Roman"/>
        </w:rPr>
        <w:t xml:space="preserve"> = </w:t>
      </w:r>
      <w:r w:rsidRPr="00376C33" w:rsidR="00622486">
        <w:rPr>
          <w:rFonts w:ascii="Times New Roman" w:hAnsi="Times New Roman"/>
          <w:bCs/>
        </w:rPr>
        <w:t>$</w:t>
      </w:r>
      <w:r w:rsidR="002560C1">
        <w:rPr>
          <w:rFonts w:ascii="Times New Roman" w:hAnsi="Times New Roman"/>
          <w:bCs/>
        </w:rPr>
        <w:t>568,555</w:t>
      </w:r>
    </w:p>
    <w:p w:rsidR="00035071" w:rsidRPr="008074A3" w:rsidP="00035071" w14:paraId="5BA7379C" w14:textId="77777777">
      <w:pPr>
        <w:rPr>
          <w:rFonts w:ascii="Times New Roman" w:hAnsi="Times New Roman"/>
        </w:rPr>
      </w:pPr>
    </w:p>
    <w:p w:rsidR="00035071" w:rsidRPr="0030507B" w:rsidP="00035071" w14:paraId="390D36C9" w14:textId="58865FEA">
      <w:pPr>
        <w:widowControl/>
        <w:tabs>
          <w:tab w:val="left" w:pos="720"/>
          <w:tab w:val="left" w:pos="1440"/>
          <w:tab w:val="left" w:pos="2160"/>
          <w:tab w:val="left" w:pos="2880"/>
          <w:tab w:val="left" w:pos="3600"/>
        </w:tabs>
        <w:ind w:left="3690" w:hanging="2970"/>
        <w:rPr>
          <w:rFonts w:ascii="Times New Roman" w:hAnsi="Times New Roman"/>
          <w:b/>
        </w:rPr>
      </w:pPr>
      <w:r w:rsidRPr="008074A3">
        <w:rPr>
          <w:rFonts w:ascii="Times New Roman" w:hAnsi="Times New Roman"/>
          <w:b/>
        </w:rPr>
        <w:tab/>
      </w:r>
      <w:r w:rsidRPr="004C6CA5">
        <w:rPr>
          <w:rFonts w:ascii="Times New Roman" w:hAnsi="Times New Roman"/>
          <w:b/>
        </w:rPr>
        <w:t xml:space="preserve">Total Burden </w:t>
      </w:r>
      <w:r w:rsidR="00AE0034">
        <w:rPr>
          <w:rFonts w:ascii="Times New Roman" w:hAnsi="Times New Roman"/>
          <w:b/>
        </w:rPr>
        <w:t>H</w:t>
      </w:r>
      <w:r w:rsidRPr="004C6CA5" w:rsidR="00AE0034">
        <w:rPr>
          <w:rFonts w:ascii="Times New Roman" w:hAnsi="Times New Roman"/>
          <w:b/>
        </w:rPr>
        <w:t>ours</w:t>
      </w:r>
      <w:r w:rsidRPr="0030507B">
        <w:rPr>
          <w:rFonts w:ascii="Times New Roman" w:hAnsi="Times New Roman"/>
          <w:bCs/>
        </w:rPr>
        <w:t>:</w:t>
      </w:r>
      <w:r w:rsidRPr="004C6CA5">
        <w:rPr>
          <w:rFonts w:ascii="Times New Roman" w:hAnsi="Times New Roman"/>
          <w:b/>
        </w:rPr>
        <w:t xml:space="preserve"> </w:t>
      </w:r>
      <w:r w:rsidRPr="0030507B" w:rsidR="00BD38B0">
        <w:rPr>
          <w:rFonts w:ascii="Times New Roman" w:hAnsi="Times New Roman"/>
          <w:bCs/>
        </w:rPr>
        <w:t>2,152</w:t>
      </w:r>
      <w:r w:rsidRPr="00B070C3">
        <w:rPr>
          <w:rFonts w:ascii="Times New Roman" w:hAnsi="Times New Roman"/>
          <w:bCs/>
        </w:rPr>
        <w:t xml:space="preserve"> </w:t>
      </w:r>
      <w:r w:rsidR="004B34BB">
        <w:rPr>
          <w:rFonts w:ascii="Times New Roman" w:hAnsi="Times New Roman"/>
          <w:bCs/>
        </w:rPr>
        <w:t>hours</w:t>
      </w:r>
      <w:r w:rsidRPr="00B070C3">
        <w:rPr>
          <w:rFonts w:ascii="Times New Roman" w:hAnsi="Times New Roman"/>
          <w:bCs/>
        </w:rPr>
        <w:t xml:space="preserve"> + </w:t>
      </w:r>
      <w:r w:rsidRPr="00B070C3" w:rsidR="00622486">
        <w:rPr>
          <w:rFonts w:ascii="Times New Roman" w:hAnsi="Times New Roman"/>
          <w:bCs/>
        </w:rPr>
        <w:t>1,</w:t>
      </w:r>
      <w:r w:rsidRPr="0030507B" w:rsidR="00BD38B0">
        <w:rPr>
          <w:rFonts w:ascii="Times New Roman" w:hAnsi="Times New Roman"/>
          <w:bCs/>
        </w:rPr>
        <w:t>3</w:t>
      </w:r>
      <w:r w:rsidR="00795E52">
        <w:rPr>
          <w:rFonts w:ascii="Times New Roman" w:hAnsi="Times New Roman"/>
          <w:bCs/>
        </w:rPr>
        <w:t>40</w:t>
      </w:r>
      <w:r w:rsidR="004B34BB">
        <w:rPr>
          <w:rFonts w:ascii="Times New Roman" w:hAnsi="Times New Roman"/>
          <w:bCs/>
        </w:rPr>
        <w:t xml:space="preserve"> hours </w:t>
      </w:r>
      <w:r w:rsidRPr="00B070C3">
        <w:rPr>
          <w:rFonts w:ascii="Times New Roman" w:hAnsi="Times New Roman"/>
          <w:bCs/>
        </w:rPr>
        <w:t xml:space="preserve">+ </w:t>
      </w:r>
      <w:r w:rsidRPr="00B070C3" w:rsidR="00622486">
        <w:rPr>
          <w:rFonts w:ascii="Times New Roman" w:hAnsi="Times New Roman"/>
          <w:bCs/>
        </w:rPr>
        <w:t>3,</w:t>
      </w:r>
      <w:r w:rsidRPr="0030507B" w:rsidR="001F5E40">
        <w:rPr>
          <w:rFonts w:ascii="Times New Roman" w:hAnsi="Times New Roman"/>
          <w:bCs/>
        </w:rPr>
        <w:t>1</w:t>
      </w:r>
      <w:r w:rsidR="00796CEC">
        <w:rPr>
          <w:rFonts w:ascii="Times New Roman" w:hAnsi="Times New Roman"/>
          <w:bCs/>
        </w:rPr>
        <w:t>68</w:t>
      </w:r>
      <w:r w:rsidRPr="00B070C3" w:rsidR="00F735C4">
        <w:rPr>
          <w:rFonts w:ascii="Times New Roman" w:hAnsi="Times New Roman"/>
          <w:bCs/>
        </w:rPr>
        <w:t xml:space="preserve"> </w:t>
      </w:r>
      <w:r w:rsidR="004B34BB">
        <w:rPr>
          <w:rFonts w:ascii="Times New Roman" w:hAnsi="Times New Roman"/>
          <w:bCs/>
        </w:rPr>
        <w:t>hours</w:t>
      </w:r>
      <w:r w:rsidRPr="00B070C3" w:rsidR="00F735C4">
        <w:rPr>
          <w:rFonts w:ascii="Times New Roman" w:hAnsi="Times New Roman"/>
          <w:bCs/>
        </w:rPr>
        <w:t xml:space="preserve"> </w:t>
      </w:r>
      <w:r w:rsidRPr="00B070C3">
        <w:rPr>
          <w:rFonts w:ascii="Times New Roman" w:hAnsi="Times New Roman"/>
          <w:bCs/>
        </w:rPr>
        <w:t xml:space="preserve">+ </w:t>
      </w:r>
      <w:r w:rsidRPr="0030507B" w:rsidR="001F5E40">
        <w:rPr>
          <w:rFonts w:ascii="Times New Roman" w:hAnsi="Times New Roman"/>
          <w:bCs/>
        </w:rPr>
        <w:t>3</w:t>
      </w:r>
      <w:r w:rsidRPr="0030507B" w:rsidR="00841AAF">
        <w:rPr>
          <w:rFonts w:ascii="Times New Roman" w:hAnsi="Times New Roman"/>
          <w:bCs/>
        </w:rPr>
        <w:t>2,479</w:t>
      </w:r>
      <w:r w:rsidRPr="00B070C3" w:rsidR="00987F2F">
        <w:rPr>
          <w:rFonts w:ascii="Times New Roman" w:hAnsi="Times New Roman"/>
          <w:bCs/>
        </w:rPr>
        <w:t xml:space="preserve"> </w:t>
      </w:r>
      <w:r w:rsidR="004B34BB">
        <w:rPr>
          <w:rFonts w:ascii="Times New Roman" w:hAnsi="Times New Roman"/>
          <w:bCs/>
        </w:rPr>
        <w:t>hours</w:t>
      </w:r>
      <w:r w:rsidRPr="00B070C3" w:rsidR="00987F2F">
        <w:rPr>
          <w:rFonts w:ascii="Times New Roman" w:hAnsi="Times New Roman"/>
          <w:bCs/>
        </w:rPr>
        <w:t xml:space="preserve"> </w:t>
      </w:r>
      <w:r w:rsidRPr="00B070C3">
        <w:rPr>
          <w:rFonts w:ascii="Times New Roman" w:hAnsi="Times New Roman"/>
          <w:bCs/>
        </w:rPr>
        <w:t xml:space="preserve">+ </w:t>
      </w:r>
      <w:r w:rsidRPr="00B070C3" w:rsidR="00622486">
        <w:rPr>
          <w:rFonts w:ascii="Times New Roman" w:hAnsi="Times New Roman"/>
          <w:bCs/>
        </w:rPr>
        <w:t>1</w:t>
      </w:r>
      <w:r w:rsidRPr="0030507B" w:rsidR="00841AAF">
        <w:rPr>
          <w:rFonts w:ascii="Times New Roman" w:hAnsi="Times New Roman"/>
          <w:bCs/>
        </w:rPr>
        <w:t>2,580</w:t>
      </w:r>
      <w:r w:rsidRPr="00B070C3">
        <w:rPr>
          <w:rFonts w:ascii="Times New Roman" w:hAnsi="Times New Roman"/>
          <w:bCs/>
        </w:rPr>
        <w:t xml:space="preserve"> </w:t>
      </w:r>
      <w:r w:rsidR="004B34BB">
        <w:rPr>
          <w:rFonts w:ascii="Times New Roman" w:hAnsi="Times New Roman"/>
          <w:bCs/>
        </w:rPr>
        <w:t>hours</w:t>
      </w:r>
      <w:r w:rsidRPr="00B070C3">
        <w:rPr>
          <w:rFonts w:ascii="Times New Roman" w:hAnsi="Times New Roman"/>
          <w:bCs/>
        </w:rPr>
        <w:t xml:space="preserve"> +</w:t>
      </w:r>
      <w:r w:rsidR="004B34BB">
        <w:rPr>
          <w:rFonts w:ascii="Times New Roman" w:hAnsi="Times New Roman"/>
          <w:bCs/>
        </w:rPr>
        <w:t xml:space="preserve"> </w:t>
      </w:r>
      <w:r w:rsidRPr="0030507B" w:rsidR="00841AAF">
        <w:rPr>
          <w:rFonts w:ascii="Times New Roman" w:hAnsi="Times New Roman"/>
          <w:bCs/>
        </w:rPr>
        <w:t>9,</w:t>
      </w:r>
      <w:r w:rsidRPr="0030507B" w:rsidR="00921AB0">
        <w:rPr>
          <w:rFonts w:ascii="Times New Roman" w:hAnsi="Times New Roman"/>
          <w:bCs/>
        </w:rPr>
        <w:t>84</w:t>
      </w:r>
      <w:r w:rsidR="00796CEC">
        <w:rPr>
          <w:rFonts w:ascii="Times New Roman" w:hAnsi="Times New Roman"/>
          <w:bCs/>
        </w:rPr>
        <w:t>0</w:t>
      </w:r>
      <w:r w:rsidRPr="00B070C3">
        <w:rPr>
          <w:rFonts w:ascii="Times New Roman" w:hAnsi="Times New Roman"/>
          <w:bCs/>
        </w:rPr>
        <w:t xml:space="preserve"> </w:t>
      </w:r>
      <w:r w:rsidR="004B34BB">
        <w:rPr>
          <w:rFonts w:ascii="Times New Roman" w:hAnsi="Times New Roman"/>
          <w:bCs/>
        </w:rPr>
        <w:t>hours</w:t>
      </w:r>
      <w:r w:rsidRPr="00B070C3">
        <w:rPr>
          <w:rFonts w:ascii="Times New Roman" w:hAnsi="Times New Roman"/>
          <w:bCs/>
        </w:rPr>
        <w:t xml:space="preserve"> </w:t>
      </w:r>
      <w:r w:rsidRPr="0030507B">
        <w:rPr>
          <w:rFonts w:ascii="Times New Roman" w:hAnsi="Times New Roman"/>
          <w:bCs/>
        </w:rPr>
        <w:t xml:space="preserve">= </w:t>
      </w:r>
      <w:r w:rsidR="00CB4577">
        <w:rPr>
          <w:rFonts w:ascii="Times New Roman" w:hAnsi="Times New Roman"/>
          <w:bCs/>
        </w:rPr>
        <w:t>61,559</w:t>
      </w:r>
      <w:r w:rsidR="00304EB2">
        <w:rPr>
          <w:rFonts w:ascii="Times New Roman" w:hAnsi="Times New Roman"/>
          <w:b/>
        </w:rPr>
        <w:t xml:space="preserve"> </w:t>
      </w:r>
      <w:r w:rsidRPr="0030507B" w:rsidR="005849D8">
        <w:rPr>
          <w:rFonts w:ascii="Times New Roman" w:hAnsi="Times New Roman"/>
          <w:bCs/>
        </w:rPr>
        <w:t>hours</w:t>
      </w:r>
      <w:r w:rsidR="00304EB2">
        <w:rPr>
          <w:rFonts w:ascii="Times New Roman" w:hAnsi="Times New Roman"/>
          <w:b/>
        </w:rPr>
        <w:t xml:space="preserve"> </w:t>
      </w:r>
    </w:p>
    <w:p w:rsidR="00035071" w:rsidRPr="004C6CA5" w:rsidP="00035071" w14:paraId="4AFB9210" w14:textId="21A4C50B">
      <w:pPr>
        <w:widowControl/>
        <w:tabs>
          <w:tab w:val="left" w:pos="720"/>
          <w:tab w:val="left" w:pos="2160"/>
          <w:tab w:val="left" w:pos="2880"/>
          <w:tab w:val="left" w:pos="3600"/>
        </w:tabs>
        <w:ind w:left="2700" w:hanging="1260"/>
        <w:rPr>
          <w:rFonts w:ascii="Times New Roman" w:hAnsi="Times New Roman"/>
          <w:b/>
        </w:rPr>
      </w:pPr>
      <w:r w:rsidRPr="004C6CA5">
        <w:rPr>
          <w:rFonts w:ascii="Times New Roman" w:hAnsi="Times New Roman"/>
          <w:b/>
        </w:rPr>
        <w:t>Total Cost</w:t>
      </w:r>
      <w:r w:rsidRPr="0030507B">
        <w:rPr>
          <w:rFonts w:ascii="Times New Roman" w:hAnsi="Times New Roman"/>
          <w:bCs/>
        </w:rPr>
        <w:t xml:space="preserve">: </w:t>
      </w:r>
      <w:r w:rsidRPr="00B070C3" w:rsidR="00622486">
        <w:rPr>
          <w:rFonts w:ascii="Times New Roman" w:hAnsi="Times New Roman"/>
          <w:bCs/>
        </w:rPr>
        <w:t>$</w:t>
      </w:r>
      <w:r w:rsidR="00D77C89">
        <w:rPr>
          <w:rFonts w:ascii="Times New Roman" w:hAnsi="Times New Roman"/>
          <w:bCs/>
        </w:rPr>
        <w:t>109,709</w:t>
      </w:r>
      <w:r w:rsidRPr="00B070C3">
        <w:rPr>
          <w:rFonts w:ascii="Times New Roman" w:hAnsi="Times New Roman"/>
          <w:bCs/>
        </w:rPr>
        <w:t xml:space="preserve">+ </w:t>
      </w:r>
      <w:r w:rsidRPr="00B070C3" w:rsidR="00622486">
        <w:rPr>
          <w:rFonts w:ascii="Times New Roman" w:hAnsi="Times New Roman"/>
          <w:bCs/>
        </w:rPr>
        <w:t>$</w:t>
      </w:r>
      <w:r w:rsidR="00D77C89">
        <w:rPr>
          <w:rFonts w:ascii="Times New Roman" w:hAnsi="Times New Roman"/>
          <w:bCs/>
        </w:rPr>
        <w:t>68,313</w:t>
      </w:r>
      <w:r w:rsidRPr="00B070C3" w:rsidR="00D13912">
        <w:rPr>
          <w:rFonts w:ascii="Times New Roman" w:hAnsi="Times New Roman"/>
          <w:bCs/>
        </w:rPr>
        <w:t xml:space="preserve"> </w:t>
      </w:r>
      <w:r w:rsidRPr="00B070C3">
        <w:rPr>
          <w:rFonts w:ascii="Times New Roman" w:hAnsi="Times New Roman"/>
          <w:bCs/>
        </w:rPr>
        <w:t xml:space="preserve">+ </w:t>
      </w:r>
      <w:r w:rsidRPr="00B070C3" w:rsidR="00622486">
        <w:rPr>
          <w:rFonts w:ascii="Times New Roman" w:hAnsi="Times New Roman"/>
          <w:bCs/>
        </w:rPr>
        <w:t>$</w:t>
      </w:r>
      <w:r w:rsidR="00D77C89">
        <w:rPr>
          <w:rFonts w:ascii="Times New Roman" w:hAnsi="Times New Roman"/>
          <w:bCs/>
        </w:rPr>
        <w:t>161,505</w:t>
      </w:r>
      <w:r w:rsidRPr="00B070C3">
        <w:rPr>
          <w:rFonts w:ascii="Times New Roman" w:hAnsi="Times New Roman"/>
          <w:bCs/>
        </w:rPr>
        <w:t xml:space="preserve">+ </w:t>
      </w:r>
      <w:r w:rsidRPr="00B070C3" w:rsidR="00622486">
        <w:rPr>
          <w:rFonts w:ascii="Times New Roman" w:hAnsi="Times New Roman"/>
          <w:bCs/>
        </w:rPr>
        <w:t>$</w:t>
      </w:r>
      <w:r w:rsidR="00D77C89">
        <w:rPr>
          <w:rFonts w:ascii="Times New Roman" w:hAnsi="Times New Roman"/>
          <w:bCs/>
        </w:rPr>
        <w:t>1,876,637</w:t>
      </w:r>
      <w:r w:rsidRPr="00B070C3" w:rsidR="00D13912">
        <w:rPr>
          <w:rFonts w:ascii="Times New Roman" w:hAnsi="Times New Roman"/>
          <w:bCs/>
        </w:rPr>
        <w:t xml:space="preserve"> </w:t>
      </w:r>
      <w:r w:rsidRPr="00B070C3">
        <w:rPr>
          <w:rFonts w:ascii="Times New Roman" w:hAnsi="Times New Roman"/>
          <w:bCs/>
        </w:rPr>
        <w:t xml:space="preserve">+ </w:t>
      </w:r>
      <w:r w:rsidRPr="00B070C3" w:rsidR="00246814">
        <w:rPr>
          <w:rFonts w:ascii="Times New Roman" w:hAnsi="Times New Roman"/>
          <w:bCs/>
        </w:rPr>
        <w:t>$</w:t>
      </w:r>
      <w:r w:rsidR="00D77C89">
        <w:rPr>
          <w:rFonts w:ascii="Times New Roman" w:hAnsi="Times New Roman"/>
          <w:bCs/>
        </w:rPr>
        <w:t>726,872</w:t>
      </w:r>
      <w:r w:rsidRPr="00B070C3" w:rsidR="00D13912">
        <w:rPr>
          <w:rFonts w:ascii="Times New Roman" w:hAnsi="Times New Roman"/>
          <w:bCs/>
        </w:rPr>
        <w:t xml:space="preserve"> </w:t>
      </w:r>
      <w:r w:rsidRPr="00B070C3">
        <w:rPr>
          <w:rFonts w:ascii="Times New Roman" w:hAnsi="Times New Roman"/>
          <w:bCs/>
        </w:rPr>
        <w:t xml:space="preserve">+ </w:t>
      </w:r>
      <w:r w:rsidRPr="00B070C3" w:rsidR="00FA1FB7">
        <w:rPr>
          <w:rFonts w:ascii="Times New Roman" w:hAnsi="Times New Roman"/>
          <w:bCs/>
        </w:rPr>
        <w:t>$</w:t>
      </w:r>
      <w:r w:rsidR="002560C1">
        <w:rPr>
          <w:rFonts w:ascii="Times New Roman" w:hAnsi="Times New Roman"/>
          <w:bCs/>
        </w:rPr>
        <w:t>568,555</w:t>
      </w:r>
      <w:r w:rsidRPr="0030507B" w:rsidR="00D13912">
        <w:rPr>
          <w:rFonts w:ascii="Times New Roman" w:hAnsi="Times New Roman"/>
          <w:bCs/>
        </w:rPr>
        <w:t xml:space="preserve"> </w:t>
      </w:r>
      <w:r w:rsidRPr="0030507B">
        <w:rPr>
          <w:rFonts w:ascii="Times New Roman" w:hAnsi="Times New Roman"/>
          <w:bCs/>
        </w:rPr>
        <w:t xml:space="preserve">= </w:t>
      </w:r>
      <w:r w:rsidRPr="00B070C3" w:rsidR="00FA1FB7">
        <w:rPr>
          <w:rFonts w:ascii="Times New Roman" w:hAnsi="Times New Roman"/>
          <w:bCs/>
        </w:rPr>
        <w:t>$</w:t>
      </w:r>
      <w:r w:rsidR="002560C1">
        <w:rPr>
          <w:rFonts w:ascii="Times New Roman" w:hAnsi="Times New Roman"/>
          <w:bCs/>
        </w:rPr>
        <w:t>3,511,591</w:t>
      </w:r>
    </w:p>
    <w:p w:rsidR="008E466B" w:rsidRPr="0030507B" w:rsidP="008E466B" w14:paraId="301F4FDF" w14:textId="77777777">
      <w:pPr>
        <w:rPr>
          <w:rFonts w:ascii="Times New Roman" w:hAnsi="Times New Roman"/>
          <w:b/>
        </w:rPr>
      </w:pPr>
    </w:p>
    <w:p w:rsidR="00BD5BA5" w:rsidRPr="008074A3" w:rsidP="000A55A6" w14:paraId="7E0A5CF2" w14:textId="6033EFCF">
      <w:pPr>
        <w:widowControl/>
        <w:tabs>
          <w:tab w:val="left" w:pos="720"/>
          <w:tab w:val="left" w:pos="1440"/>
          <w:tab w:val="left" w:pos="2340"/>
          <w:tab w:val="left" w:pos="2880"/>
          <w:tab w:val="left" w:pos="3600"/>
        </w:tabs>
        <w:rPr>
          <w:rFonts w:ascii="Times New Roman" w:hAnsi="Times New Roman"/>
          <w:bCs/>
        </w:rPr>
      </w:pPr>
      <w:r>
        <w:rPr>
          <w:rFonts w:ascii="Times New Roman" w:hAnsi="Times New Roman"/>
          <w:i/>
        </w:rPr>
        <w:t>2</w:t>
      </w:r>
      <w:r w:rsidRPr="008074A3" w:rsidR="00152D1F">
        <w:rPr>
          <w:rFonts w:ascii="Times New Roman" w:hAnsi="Times New Roman"/>
          <w:i/>
        </w:rPr>
        <w:t xml:space="preserve">. </w:t>
      </w:r>
      <w:r w:rsidRPr="008074A3" w:rsidR="00770C8C">
        <w:rPr>
          <w:rFonts w:ascii="Times New Roman" w:hAnsi="Times New Roman"/>
          <w:i/>
        </w:rPr>
        <w:t>Review and Update of Written Exposure Control Plans</w:t>
      </w:r>
      <w:r w:rsidR="00DB1756">
        <w:rPr>
          <w:rFonts w:ascii="Times New Roman" w:hAnsi="Times New Roman"/>
          <w:i/>
        </w:rPr>
        <w:t xml:space="preserve"> (Table 7)</w:t>
      </w:r>
    </w:p>
    <w:p w:rsidR="007C3235" w:rsidP="00770C8C" w14:paraId="72B694F6" w14:textId="77777777">
      <w:pPr>
        <w:widowControl/>
        <w:tabs>
          <w:tab w:val="left" w:pos="720"/>
          <w:tab w:val="left" w:pos="1440"/>
          <w:tab w:val="left" w:pos="2340"/>
          <w:tab w:val="left" w:pos="2880"/>
          <w:tab w:val="left" w:pos="3600"/>
        </w:tabs>
        <w:ind w:left="2250" w:hanging="1530"/>
        <w:rPr>
          <w:rFonts w:ascii="Times New Roman" w:hAnsi="Times New Roman"/>
          <w:bCs/>
        </w:rPr>
      </w:pPr>
    </w:p>
    <w:p w:rsidR="00F43D12" w:rsidRPr="0030507B" w:rsidP="00770C8C" w14:paraId="1B919FEA" w14:textId="1CB3E8CD">
      <w:pPr>
        <w:widowControl/>
        <w:tabs>
          <w:tab w:val="left" w:pos="720"/>
          <w:tab w:val="left" w:pos="1440"/>
          <w:tab w:val="left" w:pos="2340"/>
          <w:tab w:val="left" w:pos="2880"/>
          <w:tab w:val="left" w:pos="3600"/>
        </w:tabs>
        <w:ind w:left="2250" w:hanging="1530"/>
        <w:rPr>
          <w:rFonts w:ascii="Times New Roman" w:hAnsi="Times New Roman"/>
          <w:bCs/>
          <w:i/>
          <w:iCs/>
          <w:u w:val="single"/>
        </w:rPr>
      </w:pPr>
      <w:r w:rsidRPr="0030507B">
        <w:rPr>
          <w:rFonts w:ascii="Times New Roman" w:hAnsi="Times New Roman"/>
          <w:bCs/>
          <w:i/>
          <w:iCs/>
          <w:u w:val="single"/>
        </w:rPr>
        <w:t xml:space="preserve">General Industry </w:t>
      </w:r>
    </w:p>
    <w:p w:rsidR="00954B84" w:rsidP="00770C8C" w14:paraId="66DC43F0" w14:textId="77777777">
      <w:pPr>
        <w:widowControl/>
        <w:tabs>
          <w:tab w:val="left" w:pos="720"/>
          <w:tab w:val="left" w:pos="1440"/>
          <w:tab w:val="left" w:pos="2340"/>
          <w:tab w:val="left" w:pos="2880"/>
          <w:tab w:val="left" w:pos="3600"/>
        </w:tabs>
        <w:ind w:left="2250" w:hanging="1530"/>
        <w:rPr>
          <w:rFonts w:ascii="Times New Roman" w:hAnsi="Times New Roman"/>
          <w:bCs/>
          <w:i/>
          <w:iCs/>
        </w:rPr>
      </w:pPr>
    </w:p>
    <w:p w:rsidR="007C3235" w:rsidP="00770C8C" w14:paraId="0ACA0671" w14:textId="335BE13A">
      <w:pPr>
        <w:widowControl/>
        <w:tabs>
          <w:tab w:val="left" w:pos="720"/>
          <w:tab w:val="left" w:pos="1440"/>
          <w:tab w:val="left" w:pos="2340"/>
          <w:tab w:val="left" w:pos="2880"/>
          <w:tab w:val="left" w:pos="3600"/>
        </w:tabs>
        <w:ind w:left="2250" w:hanging="1530"/>
        <w:rPr>
          <w:rFonts w:ascii="Times New Roman" w:hAnsi="Times New Roman"/>
          <w:bCs/>
          <w:i/>
          <w:iCs/>
        </w:rPr>
      </w:pPr>
      <w:r w:rsidRPr="008074A3">
        <w:rPr>
          <w:rFonts w:ascii="Times New Roman" w:hAnsi="Times New Roman"/>
          <w:bCs/>
          <w:i/>
          <w:iCs/>
        </w:rPr>
        <w:t>Small</w:t>
      </w:r>
    </w:p>
    <w:p w:rsidR="00B02EB2" w:rsidRPr="008074A3" w:rsidP="00770C8C" w14:paraId="084D44A6" w14:textId="77777777">
      <w:pPr>
        <w:widowControl/>
        <w:tabs>
          <w:tab w:val="left" w:pos="720"/>
          <w:tab w:val="left" w:pos="1440"/>
          <w:tab w:val="left" w:pos="2340"/>
          <w:tab w:val="left" w:pos="2880"/>
          <w:tab w:val="left" w:pos="3600"/>
        </w:tabs>
        <w:ind w:left="2250" w:hanging="1530"/>
        <w:rPr>
          <w:rFonts w:ascii="Times New Roman" w:hAnsi="Times New Roman"/>
          <w:bCs/>
          <w:i/>
          <w:iCs/>
        </w:rPr>
      </w:pPr>
    </w:p>
    <w:p w:rsidR="00770C8C" w:rsidRPr="00D71413" w:rsidP="00770C8C" w14:paraId="52B724B1" w14:textId="2B661C7B">
      <w:pPr>
        <w:widowControl/>
        <w:tabs>
          <w:tab w:val="left" w:pos="720"/>
          <w:tab w:val="left" w:pos="1440"/>
          <w:tab w:val="left" w:pos="2340"/>
          <w:tab w:val="left" w:pos="2880"/>
          <w:tab w:val="left" w:pos="3600"/>
        </w:tabs>
        <w:ind w:left="2250" w:hanging="1530"/>
        <w:rPr>
          <w:rFonts w:ascii="Times New Roman" w:hAnsi="Times New Roman"/>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007464F7">
        <w:rPr>
          <w:rFonts w:ascii="Times New Roman" w:hAnsi="Times New Roman"/>
          <w:b/>
        </w:rPr>
        <w:t xml:space="preserve"> </w:t>
      </w:r>
      <w:r w:rsidRPr="00D71413" w:rsidR="00FA1FB7">
        <w:rPr>
          <w:rFonts w:ascii="Times New Roman" w:hAnsi="Times New Roman"/>
        </w:rPr>
        <w:t>57,</w:t>
      </w:r>
      <w:r w:rsidRPr="00D71413" w:rsidR="00BA4CD5">
        <w:rPr>
          <w:rFonts w:ascii="Times New Roman" w:hAnsi="Times New Roman"/>
        </w:rPr>
        <w:t>902</w:t>
      </w:r>
      <w:r w:rsidRPr="00D71413">
        <w:rPr>
          <w:rFonts w:ascii="Times New Roman" w:hAnsi="Times New Roman"/>
        </w:rPr>
        <w:t xml:space="preserve"> </w:t>
      </w:r>
      <w:r w:rsidR="00582D78">
        <w:rPr>
          <w:rFonts w:ascii="Times New Roman" w:hAnsi="Times New Roman"/>
        </w:rPr>
        <w:t>existing written exposure control plans</w:t>
      </w:r>
      <w:r w:rsidRPr="00D71413" w:rsidR="00214198">
        <w:rPr>
          <w:rFonts w:ascii="Times New Roman" w:hAnsi="Times New Roman"/>
        </w:rPr>
        <w:t xml:space="preserve"> </w:t>
      </w:r>
      <w:r w:rsidRPr="00D71413">
        <w:rPr>
          <w:rFonts w:ascii="Times New Roman" w:hAnsi="Times New Roman"/>
        </w:rPr>
        <w:t xml:space="preserve">x </w:t>
      </w:r>
      <w:r w:rsidRPr="00D71413" w:rsidR="00491DB8">
        <w:rPr>
          <w:rFonts w:ascii="Times New Roman" w:hAnsi="Times New Roman"/>
        </w:rPr>
        <w:t>30/60</w:t>
      </w:r>
      <w:r w:rsidRPr="00D71413">
        <w:rPr>
          <w:rFonts w:ascii="Times New Roman" w:hAnsi="Times New Roman"/>
        </w:rPr>
        <w:t xml:space="preserve"> </w:t>
      </w:r>
      <w:r w:rsidR="00DB1756">
        <w:rPr>
          <w:rFonts w:ascii="Times New Roman" w:hAnsi="Times New Roman"/>
        </w:rPr>
        <w:t>hours</w:t>
      </w:r>
      <w:r w:rsidRPr="00D71413">
        <w:rPr>
          <w:rFonts w:ascii="Times New Roman" w:hAnsi="Times New Roman"/>
        </w:rPr>
        <w:t xml:space="preserve"> </w:t>
      </w:r>
      <w:r w:rsidR="004B34BB">
        <w:rPr>
          <w:rFonts w:ascii="Times New Roman" w:hAnsi="Times New Roman"/>
        </w:rPr>
        <w:t>per plan</w:t>
      </w:r>
      <w:r w:rsidRPr="00D71413">
        <w:rPr>
          <w:rFonts w:ascii="Times New Roman" w:hAnsi="Times New Roman"/>
        </w:rPr>
        <w:t xml:space="preserve"> </w:t>
      </w:r>
      <w:r w:rsidRPr="00D71413" w:rsidR="00FB6113">
        <w:rPr>
          <w:rFonts w:ascii="Times New Roman" w:hAnsi="Times New Roman"/>
        </w:rPr>
        <w:t>(supervisor</w:t>
      </w:r>
      <w:r w:rsidRPr="00D71413">
        <w:rPr>
          <w:rFonts w:ascii="Times New Roman" w:hAnsi="Times New Roman"/>
        </w:rPr>
        <w:t xml:space="preserve"> time) = </w:t>
      </w:r>
      <w:r w:rsidRPr="00D71413" w:rsidR="00FA1FB7">
        <w:rPr>
          <w:rFonts w:ascii="Times New Roman" w:hAnsi="Times New Roman"/>
          <w:bCs/>
        </w:rPr>
        <w:t>28,</w:t>
      </w:r>
      <w:r w:rsidRPr="0030507B" w:rsidR="00CA1AAA">
        <w:rPr>
          <w:rFonts w:ascii="Times New Roman" w:hAnsi="Times New Roman"/>
          <w:bCs/>
        </w:rPr>
        <w:t>951</w:t>
      </w:r>
      <w:r w:rsidRPr="00D71413">
        <w:rPr>
          <w:rFonts w:ascii="Times New Roman" w:hAnsi="Times New Roman"/>
          <w:bCs/>
        </w:rPr>
        <w:t xml:space="preserve"> hours</w:t>
      </w:r>
    </w:p>
    <w:p w:rsidR="00ED2AE3" w:rsidRPr="008074A3" w:rsidP="00770C8C" w14:paraId="3316ADD7" w14:textId="2D8471CF">
      <w:pPr>
        <w:widowControl/>
        <w:tabs>
          <w:tab w:val="left" w:pos="720"/>
          <w:tab w:val="left" w:pos="1440"/>
          <w:tab w:val="left" w:pos="2160"/>
          <w:tab w:val="left" w:pos="2250"/>
          <w:tab w:val="left" w:pos="2880"/>
          <w:tab w:val="left" w:pos="3600"/>
        </w:tabs>
        <w:ind w:left="1710" w:hanging="450"/>
        <w:rPr>
          <w:rFonts w:ascii="Times New Roman" w:hAnsi="Times New Roman"/>
          <w:bCs/>
          <w:i/>
          <w:iCs/>
        </w:rPr>
      </w:pPr>
      <w:r w:rsidRPr="00D71413">
        <w:rPr>
          <w:rFonts w:ascii="Times New Roman" w:hAnsi="Times New Roman"/>
          <w:b/>
        </w:rPr>
        <w:tab/>
      </w:r>
      <w:r w:rsidRPr="00D71413">
        <w:rPr>
          <w:rFonts w:ascii="Times New Roman" w:hAnsi="Times New Roman"/>
          <w:b/>
        </w:rPr>
        <w:tab/>
        <w:t>Cost</w:t>
      </w:r>
      <w:r w:rsidRPr="00D71413">
        <w:rPr>
          <w:rFonts w:ascii="Times New Roman" w:hAnsi="Times New Roman"/>
        </w:rPr>
        <w:t xml:space="preserve">:  </w:t>
      </w:r>
      <w:r w:rsidRPr="00D71413" w:rsidR="00FA1FB7">
        <w:rPr>
          <w:rFonts w:ascii="Times New Roman" w:hAnsi="Times New Roman"/>
        </w:rPr>
        <w:t>28,</w:t>
      </w:r>
      <w:r w:rsidRPr="0030507B" w:rsidR="00CA1AAA">
        <w:rPr>
          <w:rFonts w:ascii="Times New Roman" w:hAnsi="Times New Roman"/>
        </w:rPr>
        <w:t>951</w:t>
      </w:r>
      <w:r w:rsidR="007324B5">
        <w:rPr>
          <w:rFonts w:ascii="Times New Roman" w:hAnsi="Times New Roman"/>
        </w:rPr>
        <w:t xml:space="preserve"> hours</w:t>
      </w:r>
      <w:r w:rsidRPr="00D71413" w:rsidR="00F06AF0">
        <w:rPr>
          <w:rFonts w:ascii="Times New Roman" w:hAnsi="Times New Roman"/>
        </w:rPr>
        <w:t xml:space="preserve"> </w:t>
      </w:r>
      <w:r w:rsidRPr="00D71413">
        <w:rPr>
          <w:rFonts w:ascii="Times New Roman" w:hAnsi="Times New Roman"/>
        </w:rPr>
        <w:t xml:space="preserve">x </w:t>
      </w:r>
      <w:r w:rsidRPr="00D71413" w:rsidR="0036639A">
        <w:rPr>
          <w:rFonts w:ascii="Times New Roman" w:hAnsi="Times New Roman"/>
        </w:rPr>
        <w:t>$</w:t>
      </w:r>
      <w:r w:rsidR="00475222">
        <w:rPr>
          <w:rFonts w:ascii="Times New Roman" w:hAnsi="Times New Roman"/>
        </w:rPr>
        <w:t>50.98</w:t>
      </w:r>
      <w:r w:rsidRPr="00D71413">
        <w:rPr>
          <w:rFonts w:ascii="Times New Roman" w:hAnsi="Times New Roman"/>
        </w:rPr>
        <w:t xml:space="preserve"> </w:t>
      </w:r>
      <w:r w:rsidR="004B34BB">
        <w:rPr>
          <w:rFonts w:ascii="Times New Roman" w:hAnsi="Times New Roman"/>
        </w:rPr>
        <w:t>per hour</w:t>
      </w:r>
      <w:r w:rsidRPr="00D71413">
        <w:rPr>
          <w:rFonts w:ascii="Times New Roman" w:hAnsi="Times New Roman"/>
        </w:rPr>
        <w:t xml:space="preserve"> = </w:t>
      </w:r>
      <w:r w:rsidRPr="00D71413" w:rsidR="00FA1FB7">
        <w:rPr>
          <w:rFonts w:ascii="Times New Roman" w:hAnsi="Times New Roman"/>
          <w:bCs/>
        </w:rPr>
        <w:t>$</w:t>
      </w:r>
      <w:r w:rsidR="00662D4E">
        <w:rPr>
          <w:rFonts w:ascii="Times New Roman" w:hAnsi="Times New Roman"/>
          <w:bCs/>
        </w:rPr>
        <w:t>1</w:t>
      </w:r>
      <w:r w:rsidR="00DA6454">
        <w:rPr>
          <w:rFonts w:ascii="Times New Roman" w:hAnsi="Times New Roman"/>
          <w:bCs/>
        </w:rPr>
        <w:t>,475,922</w:t>
      </w:r>
    </w:p>
    <w:p w:rsidR="00ED2AE3" w:rsidRPr="008074A3" w:rsidP="00ED2AE3" w14:paraId="59989E79" w14:textId="77777777">
      <w:pPr>
        <w:widowControl/>
        <w:tabs>
          <w:tab w:val="left" w:pos="720"/>
          <w:tab w:val="left" w:pos="1440"/>
          <w:tab w:val="left" w:pos="2160"/>
          <w:tab w:val="left" w:pos="2250"/>
          <w:tab w:val="left" w:pos="2880"/>
          <w:tab w:val="left" w:pos="3600"/>
        </w:tabs>
        <w:ind w:left="1710" w:hanging="450"/>
        <w:rPr>
          <w:rFonts w:ascii="Times New Roman" w:hAnsi="Times New Roman"/>
          <w:bCs/>
          <w:i/>
          <w:iCs/>
        </w:rPr>
      </w:pPr>
    </w:p>
    <w:p w:rsidR="00770C8C" w:rsidP="000A55A6" w14:paraId="541379D8" w14:textId="51D38FFF">
      <w:pPr>
        <w:widowControl/>
        <w:tabs>
          <w:tab w:val="left" w:pos="720"/>
          <w:tab w:val="left" w:pos="1440"/>
          <w:tab w:val="left" w:pos="2160"/>
          <w:tab w:val="left" w:pos="2250"/>
          <w:tab w:val="left" w:pos="2880"/>
          <w:tab w:val="left" w:pos="3600"/>
        </w:tabs>
        <w:rPr>
          <w:rFonts w:ascii="Times New Roman" w:hAnsi="Times New Roman"/>
          <w:bCs/>
          <w:i/>
          <w:iCs/>
        </w:rPr>
      </w:pPr>
      <w:r w:rsidRPr="008074A3">
        <w:rPr>
          <w:rFonts w:ascii="Times New Roman" w:hAnsi="Times New Roman"/>
          <w:bCs/>
          <w:i/>
          <w:iCs/>
        </w:rPr>
        <w:tab/>
      </w:r>
      <w:r w:rsidRPr="008074A3" w:rsidR="007C3235">
        <w:rPr>
          <w:rFonts w:ascii="Times New Roman" w:hAnsi="Times New Roman"/>
          <w:bCs/>
          <w:i/>
          <w:iCs/>
        </w:rPr>
        <w:t>Medium</w:t>
      </w:r>
    </w:p>
    <w:p w:rsidR="00B02EB2" w:rsidRPr="008074A3" w:rsidP="000A55A6" w14:paraId="2372DF3C" w14:textId="77777777">
      <w:pPr>
        <w:widowControl/>
        <w:tabs>
          <w:tab w:val="left" w:pos="720"/>
          <w:tab w:val="left" w:pos="1440"/>
          <w:tab w:val="left" w:pos="2160"/>
          <w:tab w:val="left" w:pos="2250"/>
          <w:tab w:val="left" w:pos="2880"/>
          <w:tab w:val="left" w:pos="3600"/>
        </w:tabs>
        <w:rPr>
          <w:rFonts w:ascii="Times New Roman" w:hAnsi="Times New Roman"/>
          <w:bCs/>
          <w:i/>
          <w:iCs/>
        </w:rPr>
      </w:pPr>
    </w:p>
    <w:p w:rsidR="00770C8C" w:rsidRPr="002A1EFF" w:rsidP="00770C8C" w14:paraId="0A363661" w14:textId="66229956">
      <w:pPr>
        <w:widowControl/>
        <w:tabs>
          <w:tab w:val="left" w:pos="720"/>
          <w:tab w:val="left" w:pos="1440"/>
          <w:tab w:val="left" w:pos="2160"/>
          <w:tab w:val="left" w:pos="2880"/>
          <w:tab w:val="left" w:pos="3600"/>
        </w:tabs>
        <w:ind w:left="2304" w:hanging="1584"/>
        <w:rPr>
          <w:rFonts w:ascii="Times New Roman" w:hAnsi="Times New Roman"/>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Pr="008074A3" w:rsidR="00FA1FB7">
        <w:rPr>
          <w:rFonts w:ascii="Times New Roman" w:hAnsi="Times New Roman"/>
        </w:rPr>
        <w:t>1</w:t>
      </w:r>
      <w:r w:rsidR="00D71413">
        <w:rPr>
          <w:rFonts w:ascii="Times New Roman" w:hAnsi="Times New Roman"/>
        </w:rPr>
        <w:t>2,404</w:t>
      </w:r>
      <w:r w:rsidRPr="008074A3">
        <w:rPr>
          <w:rFonts w:ascii="Times New Roman" w:hAnsi="Times New Roman"/>
        </w:rPr>
        <w:t xml:space="preserve"> </w:t>
      </w:r>
      <w:r w:rsidR="00582D78">
        <w:rPr>
          <w:rFonts w:ascii="Times New Roman" w:hAnsi="Times New Roman"/>
        </w:rPr>
        <w:t xml:space="preserve">existing written exposure control </w:t>
      </w:r>
      <w:r w:rsidR="002A335D">
        <w:rPr>
          <w:rFonts w:ascii="Times New Roman" w:hAnsi="Times New Roman"/>
        </w:rPr>
        <w:t>plans</w:t>
      </w:r>
      <w:r w:rsidRPr="008074A3" w:rsidR="002A335D">
        <w:rPr>
          <w:rFonts w:ascii="Times New Roman" w:hAnsi="Times New Roman"/>
        </w:rPr>
        <w:t xml:space="preserve"> </w:t>
      </w:r>
      <w:r w:rsidRPr="008074A3" w:rsidR="002A335D">
        <w:rPr>
          <w:rFonts w:ascii="Times New Roman" w:hAnsi="Times New Roman"/>
        </w:rPr>
        <w:t>x</w:t>
      </w:r>
      <w:r w:rsidRPr="002A1EFF">
        <w:rPr>
          <w:rFonts w:ascii="Times New Roman" w:hAnsi="Times New Roman"/>
        </w:rPr>
        <w:t xml:space="preserve"> </w:t>
      </w:r>
      <w:r w:rsidRPr="002A1EFF" w:rsidR="00F06AF0">
        <w:rPr>
          <w:rFonts w:ascii="Times New Roman" w:hAnsi="Times New Roman"/>
        </w:rPr>
        <w:t xml:space="preserve">2 </w:t>
      </w:r>
      <w:r w:rsidR="00615656">
        <w:rPr>
          <w:rFonts w:ascii="Times New Roman" w:hAnsi="Times New Roman"/>
        </w:rPr>
        <w:t>hours</w:t>
      </w:r>
      <w:r w:rsidRPr="002A1EFF" w:rsidR="00F06AF0">
        <w:rPr>
          <w:rFonts w:ascii="Times New Roman" w:hAnsi="Times New Roman"/>
        </w:rPr>
        <w:t xml:space="preserve"> </w:t>
      </w:r>
      <w:r w:rsidR="004B34BB">
        <w:rPr>
          <w:rFonts w:ascii="Times New Roman" w:hAnsi="Times New Roman"/>
        </w:rPr>
        <w:t xml:space="preserve">per plan </w:t>
      </w:r>
      <w:r w:rsidRPr="002A1EFF" w:rsidR="00F06AF0">
        <w:rPr>
          <w:rFonts w:ascii="Times New Roman" w:hAnsi="Times New Roman"/>
        </w:rPr>
        <w:t>(supervisor time)</w:t>
      </w:r>
      <w:r w:rsidRPr="002A1EFF">
        <w:rPr>
          <w:rFonts w:ascii="Times New Roman" w:hAnsi="Times New Roman"/>
        </w:rPr>
        <w:t xml:space="preserve"> = </w:t>
      </w:r>
      <w:r w:rsidRPr="0030507B" w:rsidR="00394DA7">
        <w:rPr>
          <w:rFonts w:ascii="Times New Roman" w:hAnsi="Times New Roman"/>
          <w:bCs/>
        </w:rPr>
        <w:t>24,808</w:t>
      </w:r>
      <w:r w:rsidRPr="002A1EFF">
        <w:rPr>
          <w:rFonts w:ascii="Times New Roman" w:hAnsi="Times New Roman"/>
          <w:bCs/>
        </w:rPr>
        <w:t xml:space="preserve"> hours</w:t>
      </w:r>
    </w:p>
    <w:p w:rsidR="00770C8C" w:rsidP="00770C8C" w14:paraId="5CD0D1B9" w14:textId="72A21160">
      <w:pPr>
        <w:widowControl/>
        <w:tabs>
          <w:tab w:val="left" w:pos="720"/>
          <w:tab w:val="left" w:pos="1440"/>
          <w:tab w:val="left" w:pos="2250"/>
          <w:tab w:val="left" w:pos="2880"/>
          <w:tab w:val="left" w:pos="3600"/>
        </w:tabs>
        <w:ind w:left="2160" w:hanging="1440"/>
        <w:rPr>
          <w:rFonts w:ascii="Times New Roman" w:hAnsi="Times New Roman"/>
          <w:bCs/>
        </w:rPr>
      </w:pPr>
      <w:r w:rsidRPr="002A1EFF">
        <w:rPr>
          <w:rFonts w:ascii="Times New Roman" w:hAnsi="Times New Roman"/>
          <w:b/>
        </w:rPr>
        <w:tab/>
        <w:t xml:space="preserve">    Cost</w:t>
      </w:r>
      <w:r w:rsidRPr="002A1EFF">
        <w:rPr>
          <w:rFonts w:ascii="Times New Roman" w:hAnsi="Times New Roman"/>
        </w:rPr>
        <w:t xml:space="preserve">:  </w:t>
      </w:r>
      <w:r w:rsidRPr="002A1EFF" w:rsidR="00FA1FB7">
        <w:rPr>
          <w:rFonts w:ascii="Times New Roman" w:hAnsi="Times New Roman"/>
        </w:rPr>
        <w:t>2</w:t>
      </w:r>
      <w:r w:rsidRPr="0030507B" w:rsidR="00D71413">
        <w:rPr>
          <w:rFonts w:ascii="Times New Roman" w:hAnsi="Times New Roman"/>
        </w:rPr>
        <w:t>4,808</w:t>
      </w:r>
      <w:r w:rsidR="007324B5">
        <w:rPr>
          <w:rFonts w:ascii="Times New Roman" w:hAnsi="Times New Roman"/>
        </w:rPr>
        <w:t xml:space="preserve"> hours</w:t>
      </w:r>
      <w:r w:rsidRPr="002A1EFF" w:rsidR="00F06AF0">
        <w:rPr>
          <w:rFonts w:ascii="Times New Roman" w:hAnsi="Times New Roman"/>
        </w:rPr>
        <w:t xml:space="preserve"> </w:t>
      </w:r>
      <w:r w:rsidRPr="002A1EFF">
        <w:rPr>
          <w:rFonts w:ascii="Times New Roman" w:hAnsi="Times New Roman"/>
        </w:rPr>
        <w:t xml:space="preserve">x </w:t>
      </w:r>
      <w:r w:rsidRPr="002A1EFF" w:rsidR="0036639A">
        <w:rPr>
          <w:rFonts w:ascii="Times New Roman" w:hAnsi="Times New Roman"/>
        </w:rPr>
        <w:t>$</w:t>
      </w:r>
      <w:r w:rsidR="00475222">
        <w:rPr>
          <w:rFonts w:ascii="Times New Roman" w:hAnsi="Times New Roman"/>
        </w:rPr>
        <w:t>50.98</w:t>
      </w:r>
      <w:r w:rsidRPr="002A1EFF">
        <w:rPr>
          <w:rFonts w:ascii="Times New Roman" w:hAnsi="Times New Roman"/>
        </w:rPr>
        <w:t xml:space="preserve"> </w:t>
      </w:r>
      <w:r w:rsidR="004B34BB">
        <w:rPr>
          <w:rFonts w:ascii="Times New Roman" w:hAnsi="Times New Roman"/>
        </w:rPr>
        <w:t>per hour</w:t>
      </w:r>
      <w:r w:rsidRPr="002A1EFF">
        <w:rPr>
          <w:rFonts w:ascii="Times New Roman" w:hAnsi="Times New Roman"/>
        </w:rPr>
        <w:t xml:space="preserve"> =</w:t>
      </w:r>
      <w:r w:rsidRPr="008074A3">
        <w:rPr>
          <w:rFonts w:ascii="Times New Roman" w:hAnsi="Times New Roman"/>
        </w:rPr>
        <w:t xml:space="preserve"> </w:t>
      </w:r>
      <w:r w:rsidRPr="008074A3" w:rsidR="00FA1FB7">
        <w:rPr>
          <w:rFonts w:ascii="Times New Roman" w:hAnsi="Times New Roman"/>
          <w:bCs/>
        </w:rPr>
        <w:t>$</w:t>
      </w:r>
      <w:r w:rsidR="00032EBB">
        <w:rPr>
          <w:rFonts w:ascii="Times New Roman" w:hAnsi="Times New Roman"/>
          <w:bCs/>
        </w:rPr>
        <w:t>1,264,712</w:t>
      </w:r>
    </w:p>
    <w:p w:rsidR="00B02EB2" w:rsidRPr="008074A3" w:rsidP="00770C8C" w14:paraId="1C9546D6" w14:textId="77777777">
      <w:pPr>
        <w:widowControl/>
        <w:tabs>
          <w:tab w:val="left" w:pos="720"/>
          <w:tab w:val="left" w:pos="1440"/>
          <w:tab w:val="left" w:pos="2250"/>
          <w:tab w:val="left" w:pos="2880"/>
          <w:tab w:val="left" w:pos="3600"/>
        </w:tabs>
        <w:ind w:left="2160" w:hanging="1440"/>
        <w:rPr>
          <w:rFonts w:ascii="Times New Roman" w:hAnsi="Times New Roman"/>
          <w:b/>
        </w:rPr>
      </w:pPr>
    </w:p>
    <w:p w:rsidR="00770C8C" w:rsidP="00770C8C" w14:paraId="520A7FAC" w14:textId="7077AAB6">
      <w:pPr>
        <w:widowControl/>
        <w:tabs>
          <w:tab w:val="left" w:pos="720"/>
          <w:tab w:val="left" w:pos="1440"/>
          <w:tab w:val="left" w:pos="2160"/>
          <w:tab w:val="left" w:pos="2880"/>
          <w:tab w:val="left" w:pos="3600"/>
        </w:tabs>
        <w:ind w:left="2304" w:hanging="1584"/>
        <w:rPr>
          <w:rFonts w:ascii="Times New Roman" w:hAnsi="Times New Roman"/>
          <w:bCs/>
          <w:i/>
          <w:iCs/>
        </w:rPr>
      </w:pPr>
      <w:r w:rsidRPr="008074A3">
        <w:rPr>
          <w:rFonts w:ascii="Times New Roman" w:hAnsi="Times New Roman"/>
          <w:bCs/>
          <w:i/>
          <w:iCs/>
        </w:rPr>
        <w:t>Large</w:t>
      </w:r>
    </w:p>
    <w:p w:rsidR="00B02EB2" w:rsidRPr="008074A3" w:rsidP="00770C8C" w14:paraId="0B1D0545" w14:textId="77777777">
      <w:pPr>
        <w:widowControl/>
        <w:tabs>
          <w:tab w:val="left" w:pos="720"/>
          <w:tab w:val="left" w:pos="1440"/>
          <w:tab w:val="left" w:pos="2160"/>
          <w:tab w:val="left" w:pos="2880"/>
          <w:tab w:val="left" w:pos="3600"/>
        </w:tabs>
        <w:ind w:left="2304" w:hanging="1584"/>
        <w:rPr>
          <w:rFonts w:ascii="Times New Roman" w:hAnsi="Times New Roman"/>
          <w:bCs/>
          <w:i/>
          <w:iCs/>
        </w:rPr>
      </w:pPr>
    </w:p>
    <w:p w:rsidR="00770C8C" w:rsidRPr="00721C92" w:rsidP="00770C8C" w14:paraId="77D0BEAD" w14:textId="2EC0DFAA">
      <w:pPr>
        <w:widowControl/>
        <w:tabs>
          <w:tab w:val="left" w:pos="720"/>
          <w:tab w:val="left" w:pos="1440"/>
          <w:tab w:val="left" w:pos="2160"/>
          <w:tab w:val="left" w:pos="2880"/>
          <w:tab w:val="left" w:pos="3600"/>
        </w:tabs>
        <w:ind w:left="2304" w:hanging="1584"/>
        <w:rPr>
          <w:rFonts w:ascii="Times New Roman" w:hAnsi="Times New Roman"/>
        </w:rPr>
      </w:pPr>
      <w:r w:rsidRPr="00721C92">
        <w:rPr>
          <w:rFonts w:ascii="Times New Roman" w:hAnsi="Times New Roman"/>
          <w:b/>
        </w:rPr>
        <w:t>Burden hours</w:t>
      </w:r>
      <w:r w:rsidRPr="00721C92">
        <w:rPr>
          <w:rFonts w:ascii="Times New Roman" w:hAnsi="Times New Roman"/>
        </w:rPr>
        <w:t>:</w:t>
      </w:r>
      <w:r w:rsidRPr="00721C92">
        <w:rPr>
          <w:rFonts w:ascii="Times New Roman" w:hAnsi="Times New Roman"/>
          <w:b/>
        </w:rPr>
        <w:t xml:space="preserve">  </w:t>
      </w:r>
      <w:r w:rsidRPr="000659E0" w:rsidR="00FA1FB7">
        <w:rPr>
          <w:rFonts w:ascii="Times New Roman" w:hAnsi="Times New Roman"/>
        </w:rPr>
        <w:t>8,</w:t>
      </w:r>
      <w:r w:rsidRPr="000659E0" w:rsidR="00E90DF7">
        <w:rPr>
          <w:rFonts w:ascii="Times New Roman" w:hAnsi="Times New Roman"/>
        </w:rPr>
        <w:t>2</w:t>
      </w:r>
      <w:r w:rsidRPr="000659E0" w:rsidR="007A709E">
        <w:rPr>
          <w:rFonts w:ascii="Times New Roman" w:hAnsi="Times New Roman"/>
        </w:rPr>
        <w:t>9</w:t>
      </w:r>
      <w:r w:rsidRPr="000659E0" w:rsidR="00E90DF7">
        <w:rPr>
          <w:rFonts w:ascii="Times New Roman" w:hAnsi="Times New Roman"/>
        </w:rPr>
        <w:t>9</w:t>
      </w:r>
      <w:r w:rsidRPr="00721C92" w:rsidR="00FA1FB7">
        <w:rPr>
          <w:rFonts w:ascii="Times New Roman" w:hAnsi="Times New Roman"/>
        </w:rPr>
        <w:t xml:space="preserve"> </w:t>
      </w:r>
      <w:r w:rsidR="00582D78">
        <w:rPr>
          <w:rFonts w:ascii="Times New Roman" w:hAnsi="Times New Roman"/>
        </w:rPr>
        <w:t xml:space="preserve">existing </w:t>
      </w:r>
      <w:r w:rsidRPr="00721C92">
        <w:rPr>
          <w:rFonts w:ascii="Times New Roman" w:hAnsi="Times New Roman"/>
        </w:rPr>
        <w:t>written exposure control plans</w:t>
      </w:r>
      <w:r w:rsidR="0030323D">
        <w:rPr>
          <w:rFonts w:ascii="Times New Roman" w:hAnsi="Times New Roman"/>
        </w:rPr>
        <w:t xml:space="preserve"> </w:t>
      </w:r>
      <w:r w:rsidRPr="00721C92">
        <w:rPr>
          <w:rFonts w:ascii="Times New Roman" w:hAnsi="Times New Roman"/>
        </w:rPr>
        <w:t xml:space="preserve">x </w:t>
      </w:r>
      <w:r w:rsidRPr="00721C92" w:rsidR="00F06AF0">
        <w:rPr>
          <w:rFonts w:ascii="Times New Roman" w:hAnsi="Times New Roman"/>
        </w:rPr>
        <w:t>8</w:t>
      </w:r>
      <w:r w:rsidRPr="00721C92">
        <w:rPr>
          <w:rFonts w:ascii="Times New Roman" w:hAnsi="Times New Roman"/>
        </w:rPr>
        <w:t xml:space="preserve"> </w:t>
      </w:r>
      <w:r w:rsidR="00615656">
        <w:rPr>
          <w:rFonts w:ascii="Times New Roman" w:hAnsi="Times New Roman"/>
        </w:rPr>
        <w:t>hours</w:t>
      </w:r>
      <w:r w:rsidRPr="00721C92">
        <w:rPr>
          <w:rFonts w:ascii="Times New Roman" w:hAnsi="Times New Roman"/>
        </w:rPr>
        <w:t xml:space="preserve"> </w:t>
      </w:r>
      <w:r w:rsidR="004B34BB">
        <w:rPr>
          <w:rFonts w:ascii="Times New Roman" w:hAnsi="Times New Roman"/>
        </w:rPr>
        <w:t>per plan</w:t>
      </w:r>
      <w:r w:rsidRPr="00721C92">
        <w:rPr>
          <w:rFonts w:ascii="Times New Roman" w:hAnsi="Times New Roman"/>
        </w:rPr>
        <w:t xml:space="preserve"> </w:t>
      </w:r>
      <w:r w:rsidRPr="00721C92" w:rsidR="00FB6113">
        <w:rPr>
          <w:rFonts w:ascii="Times New Roman" w:hAnsi="Times New Roman"/>
        </w:rPr>
        <w:t>(</w:t>
      </w:r>
      <w:r w:rsidRPr="00721C92" w:rsidR="003B3F91">
        <w:rPr>
          <w:rFonts w:ascii="Times New Roman" w:hAnsi="Times New Roman"/>
        </w:rPr>
        <w:t>s</w:t>
      </w:r>
      <w:r w:rsidR="003B3F91">
        <w:rPr>
          <w:rFonts w:ascii="Times New Roman" w:hAnsi="Times New Roman"/>
        </w:rPr>
        <w:t>upervisor</w:t>
      </w:r>
      <w:r w:rsidR="0030323D">
        <w:rPr>
          <w:rFonts w:ascii="Times New Roman" w:hAnsi="Times New Roman"/>
        </w:rPr>
        <w:t xml:space="preserve"> time</w:t>
      </w:r>
      <w:r w:rsidRPr="00721C92" w:rsidR="00F06AF0">
        <w:rPr>
          <w:rFonts w:ascii="Times New Roman" w:hAnsi="Times New Roman"/>
        </w:rPr>
        <w:t>)</w:t>
      </w:r>
      <w:r w:rsidRPr="00721C92">
        <w:rPr>
          <w:rFonts w:ascii="Times New Roman" w:hAnsi="Times New Roman"/>
        </w:rPr>
        <w:t xml:space="preserve"> = </w:t>
      </w:r>
      <w:r w:rsidRPr="00721C92" w:rsidR="00FA1FB7">
        <w:rPr>
          <w:rFonts w:ascii="Times New Roman" w:hAnsi="Times New Roman"/>
          <w:bCs/>
        </w:rPr>
        <w:t>6</w:t>
      </w:r>
      <w:r w:rsidRPr="0030507B" w:rsidR="00E90DF7">
        <w:rPr>
          <w:rFonts w:ascii="Times New Roman" w:hAnsi="Times New Roman"/>
          <w:bCs/>
        </w:rPr>
        <w:t>6,39</w:t>
      </w:r>
      <w:r w:rsidR="001109F1">
        <w:rPr>
          <w:rFonts w:ascii="Times New Roman" w:hAnsi="Times New Roman"/>
          <w:bCs/>
        </w:rPr>
        <w:t>2</w:t>
      </w:r>
      <w:r w:rsidRPr="00721C92">
        <w:rPr>
          <w:rFonts w:ascii="Times New Roman" w:hAnsi="Times New Roman"/>
          <w:bCs/>
        </w:rPr>
        <w:t xml:space="preserve"> hours</w:t>
      </w:r>
    </w:p>
    <w:p w:rsidR="00770C8C" w:rsidRPr="00721C92" w:rsidP="00770C8C" w14:paraId="1E2FE0D8" w14:textId="07AB153F">
      <w:pPr>
        <w:widowControl/>
        <w:tabs>
          <w:tab w:val="left" w:pos="720"/>
          <w:tab w:val="left" w:pos="1440"/>
          <w:tab w:val="left" w:pos="2160"/>
          <w:tab w:val="left" w:pos="2880"/>
          <w:tab w:val="left" w:pos="3600"/>
        </w:tabs>
        <w:rPr>
          <w:rFonts w:ascii="Times New Roman" w:hAnsi="Times New Roman"/>
          <w:b/>
        </w:rPr>
      </w:pPr>
      <w:r w:rsidRPr="00721C92">
        <w:rPr>
          <w:rFonts w:ascii="Times New Roman" w:hAnsi="Times New Roman"/>
          <w:b/>
        </w:rPr>
        <w:tab/>
      </w:r>
      <w:r w:rsidRPr="00721C92">
        <w:rPr>
          <w:rFonts w:ascii="Times New Roman" w:hAnsi="Times New Roman"/>
          <w:b/>
        </w:rPr>
        <w:tab/>
        <w:t xml:space="preserve">    Cost</w:t>
      </w:r>
      <w:r w:rsidRPr="00721C92">
        <w:rPr>
          <w:rFonts w:ascii="Times New Roman" w:hAnsi="Times New Roman"/>
        </w:rPr>
        <w:t xml:space="preserve">:  </w:t>
      </w:r>
      <w:r w:rsidRPr="00721C92" w:rsidR="00FA1FB7">
        <w:rPr>
          <w:rFonts w:ascii="Times New Roman" w:hAnsi="Times New Roman"/>
        </w:rPr>
        <w:t>6</w:t>
      </w:r>
      <w:r w:rsidRPr="0030507B" w:rsidR="00FC75EF">
        <w:rPr>
          <w:rFonts w:ascii="Times New Roman" w:hAnsi="Times New Roman"/>
        </w:rPr>
        <w:t>6,39</w:t>
      </w:r>
      <w:r w:rsidR="001109F1">
        <w:rPr>
          <w:rFonts w:ascii="Times New Roman" w:hAnsi="Times New Roman"/>
        </w:rPr>
        <w:t>2</w:t>
      </w:r>
      <w:r w:rsidR="007324B5">
        <w:rPr>
          <w:rFonts w:ascii="Times New Roman" w:hAnsi="Times New Roman"/>
        </w:rPr>
        <w:t xml:space="preserve"> hours</w:t>
      </w:r>
      <w:r w:rsidRPr="00721C92" w:rsidR="00F06AF0">
        <w:rPr>
          <w:rFonts w:ascii="Times New Roman" w:hAnsi="Times New Roman"/>
        </w:rPr>
        <w:t xml:space="preserve"> </w:t>
      </w:r>
      <w:r w:rsidRPr="00721C92">
        <w:rPr>
          <w:rFonts w:ascii="Times New Roman" w:hAnsi="Times New Roman"/>
        </w:rPr>
        <w:t xml:space="preserve">x </w:t>
      </w:r>
      <w:r w:rsidRPr="00721C92" w:rsidR="0036639A">
        <w:rPr>
          <w:rFonts w:ascii="Times New Roman" w:hAnsi="Times New Roman"/>
        </w:rPr>
        <w:t>$</w:t>
      </w:r>
      <w:r w:rsidR="00475222">
        <w:rPr>
          <w:rFonts w:ascii="Times New Roman" w:hAnsi="Times New Roman"/>
        </w:rPr>
        <w:t>50.98</w:t>
      </w:r>
      <w:r w:rsidRPr="00721C92">
        <w:rPr>
          <w:rFonts w:ascii="Times New Roman" w:hAnsi="Times New Roman"/>
        </w:rPr>
        <w:t xml:space="preserve"> </w:t>
      </w:r>
      <w:r w:rsidR="004B34BB">
        <w:rPr>
          <w:rFonts w:ascii="Times New Roman" w:hAnsi="Times New Roman"/>
        </w:rPr>
        <w:t>per</w:t>
      </w:r>
      <w:r w:rsidR="00F327B3">
        <w:rPr>
          <w:rFonts w:ascii="Times New Roman" w:hAnsi="Times New Roman"/>
        </w:rPr>
        <w:t xml:space="preserve"> hour</w:t>
      </w:r>
      <w:r w:rsidRPr="00721C92">
        <w:rPr>
          <w:rFonts w:ascii="Times New Roman" w:hAnsi="Times New Roman"/>
        </w:rPr>
        <w:t xml:space="preserve"> = </w:t>
      </w:r>
      <w:r w:rsidRPr="002279B1" w:rsidR="00FA1FB7">
        <w:rPr>
          <w:rFonts w:ascii="Times New Roman" w:hAnsi="Times New Roman"/>
        </w:rPr>
        <w:t>$</w:t>
      </w:r>
      <w:r w:rsidR="00032EBB">
        <w:rPr>
          <w:rFonts w:ascii="Times New Roman" w:hAnsi="Times New Roman"/>
        </w:rPr>
        <w:t>3,384,664</w:t>
      </w:r>
    </w:p>
    <w:p w:rsidR="002237EA" w:rsidRPr="0030507B" w:rsidP="00770C8C" w14:paraId="1656D3AE" w14:textId="77777777">
      <w:pPr>
        <w:widowControl/>
        <w:tabs>
          <w:tab w:val="left" w:pos="720"/>
          <w:tab w:val="left" w:pos="1440"/>
          <w:tab w:val="left" w:pos="2160"/>
          <w:tab w:val="left" w:pos="2880"/>
          <w:tab w:val="left" w:pos="3600"/>
        </w:tabs>
        <w:rPr>
          <w:rFonts w:ascii="Times New Roman" w:hAnsi="Times New Roman"/>
          <w:b/>
          <w:i/>
          <w:iCs/>
        </w:rPr>
      </w:pPr>
    </w:p>
    <w:p w:rsidR="002237EA" w:rsidRPr="0030507B" w:rsidP="002237EA" w14:paraId="62115B94" w14:textId="6942110B">
      <w:pPr>
        <w:widowControl/>
        <w:tabs>
          <w:tab w:val="left" w:pos="720"/>
          <w:tab w:val="left" w:pos="1440"/>
          <w:tab w:val="left" w:pos="2160"/>
          <w:tab w:val="left" w:pos="2880"/>
          <w:tab w:val="left" w:pos="3600"/>
        </w:tabs>
        <w:ind w:left="2304" w:hanging="1584"/>
        <w:rPr>
          <w:rFonts w:ascii="Times New Roman" w:hAnsi="Times New Roman"/>
          <w:bCs/>
          <w:i/>
          <w:iCs/>
          <w:u w:val="single"/>
        </w:rPr>
      </w:pPr>
      <w:r w:rsidRPr="0030507B">
        <w:rPr>
          <w:rFonts w:ascii="Times New Roman" w:hAnsi="Times New Roman"/>
          <w:i/>
          <w:iCs/>
          <w:u w:val="single"/>
        </w:rPr>
        <w:t>Construction</w:t>
      </w:r>
    </w:p>
    <w:p w:rsidR="005666D8" w:rsidRPr="0030507B" w:rsidP="002237EA" w14:paraId="176FF5CF" w14:textId="77777777">
      <w:pPr>
        <w:widowControl/>
        <w:tabs>
          <w:tab w:val="left" w:pos="720"/>
          <w:tab w:val="left" w:pos="1440"/>
          <w:tab w:val="left" w:pos="2160"/>
          <w:tab w:val="left" w:pos="2880"/>
          <w:tab w:val="left" w:pos="3600"/>
        </w:tabs>
        <w:ind w:left="2304" w:hanging="1584"/>
        <w:rPr>
          <w:rFonts w:ascii="Times New Roman" w:hAnsi="Times New Roman"/>
          <w:bCs/>
          <w:u w:val="single"/>
        </w:rPr>
      </w:pPr>
    </w:p>
    <w:p w:rsidR="00770C8C" w:rsidP="00770C8C" w14:paraId="2DD18AD2" w14:textId="42787034">
      <w:pPr>
        <w:widowControl/>
        <w:tabs>
          <w:tab w:val="left" w:pos="720"/>
          <w:tab w:val="left" w:pos="1440"/>
          <w:tab w:val="left" w:pos="2160"/>
          <w:tab w:val="left" w:pos="2880"/>
          <w:tab w:val="left" w:pos="3600"/>
        </w:tabs>
        <w:ind w:left="2304" w:hanging="1584"/>
        <w:rPr>
          <w:rFonts w:ascii="Times New Roman" w:hAnsi="Times New Roman"/>
          <w:bCs/>
          <w:i/>
          <w:iCs/>
        </w:rPr>
      </w:pPr>
      <w:r w:rsidRPr="00721C92">
        <w:rPr>
          <w:rFonts w:ascii="Times New Roman" w:hAnsi="Times New Roman"/>
          <w:bCs/>
          <w:i/>
          <w:iCs/>
        </w:rPr>
        <w:t>Small</w:t>
      </w:r>
    </w:p>
    <w:p w:rsidR="004A14D0" w:rsidRPr="00721C92" w:rsidP="00770C8C" w14:paraId="342043EB" w14:textId="77777777">
      <w:pPr>
        <w:widowControl/>
        <w:tabs>
          <w:tab w:val="left" w:pos="720"/>
          <w:tab w:val="left" w:pos="1440"/>
          <w:tab w:val="left" w:pos="2160"/>
          <w:tab w:val="left" w:pos="2880"/>
          <w:tab w:val="left" w:pos="3600"/>
        </w:tabs>
        <w:ind w:left="2304" w:hanging="1584"/>
        <w:rPr>
          <w:rFonts w:ascii="Times New Roman" w:hAnsi="Times New Roman"/>
          <w:bCs/>
          <w:i/>
          <w:iCs/>
        </w:rPr>
      </w:pPr>
    </w:p>
    <w:p w:rsidR="00770C8C" w:rsidRPr="00721C92" w:rsidP="00770C8C" w14:paraId="5AC777A6" w14:textId="38513807">
      <w:pPr>
        <w:widowControl/>
        <w:tabs>
          <w:tab w:val="left" w:pos="720"/>
          <w:tab w:val="left" w:pos="1440"/>
          <w:tab w:val="left" w:pos="2160"/>
          <w:tab w:val="left" w:pos="2880"/>
          <w:tab w:val="left" w:pos="3600"/>
        </w:tabs>
        <w:ind w:left="2304" w:hanging="1584"/>
        <w:rPr>
          <w:rFonts w:ascii="Times New Roman" w:hAnsi="Times New Roman"/>
          <w:bCs/>
        </w:rPr>
      </w:pPr>
      <w:r w:rsidRPr="00721C92">
        <w:rPr>
          <w:rFonts w:ascii="Times New Roman" w:hAnsi="Times New Roman"/>
          <w:b/>
        </w:rPr>
        <w:t>Burden hours</w:t>
      </w:r>
      <w:r w:rsidRPr="00721C92">
        <w:rPr>
          <w:rFonts w:ascii="Times New Roman" w:hAnsi="Times New Roman"/>
        </w:rPr>
        <w:t>:</w:t>
      </w:r>
      <w:r w:rsidRPr="00721C92">
        <w:rPr>
          <w:rFonts w:ascii="Times New Roman" w:hAnsi="Times New Roman"/>
          <w:b/>
        </w:rPr>
        <w:t xml:space="preserve">  </w:t>
      </w:r>
      <w:r w:rsidRPr="00721C92" w:rsidR="00FA1FB7">
        <w:rPr>
          <w:rFonts w:ascii="Times New Roman" w:hAnsi="Times New Roman"/>
        </w:rPr>
        <w:t>6</w:t>
      </w:r>
      <w:r w:rsidRPr="00721C92" w:rsidR="002646BF">
        <w:rPr>
          <w:rFonts w:ascii="Times New Roman" w:hAnsi="Times New Roman"/>
        </w:rPr>
        <w:t>59</w:t>
      </w:r>
      <w:r w:rsidRPr="00721C92" w:rsidR="00BE19DB">
        <w:rPr>
          <w:rFonts w:ascii="Times New Roman" w:hAnsi="Times New Roman"/>
        </w:rPr>
        <w:t>,886</w:t>
      </w:r>
      <w:r w:rsidRPr="00721C92" w:rsidR="00987F2F">
        <w:rPr>
          <w:rFonts w:ascii="Times New Roman" w:hAnsi="Times New Roman"/>
        </w:rPr>
        <w:t xml:space="preserve"> </w:t>
      </w:r>
      <w:r w:rsidR="008516D1">
        <w:rPr>
          <w:rFonts w:ascii="Times New Roman" w:hAnsi="Times New Roman"/>
        </w:rPr>
        <w:t>existing written exposure control plans</w:t>
      </w:r>
      <w:r w:rsidRPr="00721C92" w:rsidR="00582D78">
        <w:rPr>
          <w:rFonts w:ascii="Times New Roman" w:hAnsi="Times New Roman"/>
        </w:rPr>
        <w:t xml:space="preserve"> </w:t>
      </w:r>
      <w:r w:rsidRPr="00721C92">
        <w:rPr>
          <w:rFonts w:ascii="Times New Roman" w:hAnsi="Times New Roman"/>
        </w:rPr>
        <w:t xml:space="preserve">x </w:t>
      </w:r>
      <w:r w:rsidRPr="00721C92" w:rsidR="000D44B8">
        <w:rPr>
          <w:rFonts w:ascii="Times New Roman" w:hAnsi="Times New Roman"/>
        </w:rPr>
        <w:t>30/60</w:t>
      </w:r>
      <w:r w:rsidRPr="00721C92" w:rsidR="00F06AF0">
        <w:rPr>
          <w:rFonts w:ascii="Times New Roman" w:hAnsi="Times New Roman"/>
        </w:rPr>
        <w:t xml:space="preserve"> </w:t>
      </w:r>
      <w:r w:rsidR="00582D78">
        <w:rPr>
          <w:rFonts w:ascii="Times New Roman" w:hAnsi="Times New Roman"/>
        </w:rPr>
        <w:t>hours</w:t>
      </w:r>
      <w:r w:rsidRPr="00721C92" w:rsidR="00F06AF0">
        <w:rPr>
          <w:rFonts w:ascii="Times New Roman" w:hAnsi="Times New Roman"/>
        </w:rPr>
        <w:t xml:space="preserve"> </w:t>
      </w:r>
      <w:r w:rsidR="00F327B3">
        <w:rPr>
          <w:rFonts w:ascii="Times New Roman" w:hAnsi="Times New Roman"/>
        </w:rPr>
        <w:t>per plan</w:t>
      </w:r>
      <w:r w:rsidRPr="00721C92" w:rsidR="00F06AF0">
        <w:rPr>
          <w:rFonts w:ascii="Times New Roman" w:hAnsi="Times New Roman"/>
        </w:rPr>
        <w:t xml:space="preserve"> </w:t>
      </w:r>
      <w:r w:rsidRPr="00721C92" w:rsidR="00FB6113">
        <w:rPr>
          <w:rFonts w:ascii="Times New Roman" w:hAnsi="Times New Roman"/>
        </w:rPr>
        <w:t>(competent</w:t>
      </w:r>
      <w:r w:rsidRPr="00721C92" w:rsidR="003B6CA8">
        <w:rPr>
          <w:rFonts w:ascii="Times New Roman" w:hAnsi="Times New Roman"/>
        </w:rPr>
        <w:t xml:space="preserve"> person </w:t>
      </w:r>
      <w:r w:rsidR="00153C66">
        <w:rPr>
          <w:rFonts w:ascii="Times New Roman" w:hAnsi="Times New Roman"/>
        </w:rPr>
        <w:t>time</w:t>
      </w:r>
      <w:r w:rsidRPr="00721C92" w:rsidR="00F06AF0">
        <w:rPr>
          <w:rFonts w:ascii="Times New Roman" w:hAnsi="Times New Roman"/>
        </w:rPr>
        <w:t xml:space="preserve">) </w:t>
      </w:r>
      <w:r w:rsidRPr="00721C92">
        <w:rPr>
          <w:rFonts w:ascii="Times New Roman" w:hAnsi="Times New Roman"/>
        </w:rPr>
        <w:t xml:space="preserve">= </w:t>
      </w:r>
      <w:r w:rsidRPr="00721C92" w:rsidR="00FA1FB7">
        <w:rPr>
          <w:rFonts w:ascii="Times New Roman" w:hAnsi="Times New Roman"/>
          <w:bCs/>
        </w:rPr>
        <w:t>3</w:t>
      </w:r>
      <w:r w:rsidRPr="0030507B" w:rsidR="00BE19DB">
        <w:rPr>
          <w:rFonts w:ascii="Times New Roman" w:hAnsi="Times New Roman"/>
          <w:bCs/>
        </w:rPr>
        <w:t>29,943</w:t>
      </w:r>
      <w:r w:rsidRPr="00721C92">
        <w:rPr>
          <w:rFonts w:ascii="Times New Roman" w:hAnsi="Times New Roman"/>
          <w:bCs/>
        </w:rPr>
        <w:t xml:space="preserve"> hours</w:t>
      </w:r>
    </w:p>
    <w:p w:rsidR="00770C8C" w:rsidRPr="00721C92" w:rsidP="00770C8C" w14:paraId="31460195" w14:textId="729183F4">
      <w:pPr>
        <w:widowControl/>
        <w:tabs>
          <w:tab w:val="left" w:pos="720"/>
          <w:tab w:val="left" w:pos="1440"/>
          <w:tab w:val="left" w:pos="2160"/>
          <w:tab w:val="left" w:pos="2880"/>
          <w:tab w:val="left" w:pos="3600"/>
        </w:tabs>
        <w:rPr>
          <w:rFonts w:ascii="Times New Roman" w:hAnsi="Times New Roman"/>
          <w:bCs/>
        </w:rPr>
      </w:pPr>
      <w:r w:rsidRPr="00721C92">
        <w:rPr>
          <w:rFonts w:ascii="Times New Roman" w:hAnsi="Times New Roman"/>
          <w:b/>
        </w:rPr>
        <w:tab/>
      </w:r>
      <w:r w:rsidRPr="00721C92">
        <w:rPr>
          <w:rFonts w:ascii="Times New Roman" w:hAnsi="Times New Roman"/>
          <w:b/>
        </w:rPr>
        <w:tab/>
        <w:t xml:space="preserve">    Cost</w:t>
      </w:r>
      <w:r w:rsidRPr="00721C92">
        <w:rPr>
          <w:rFonts w:ascii="Times New Roman" w:hAnsi="Times New Roman"/>
        </w:rPr>
        <w:t xml:space="preserve">:  </w:t>
      </w:r>
      <w:r w:rsidRPr="00721C92" w:rsidR="00FA1FB7">
        <w:rPr>
          <w:rFonts w:ascii="Times New Roman" w:hAnsi="Times New Roman"/>
        </w:rPr>
        <w:t>3</w:t>
      </w:r>
      <w:r w:rsidRPr="0030507B" w:rsidR="00F055AD">
        <w:rPr>
          <w:rFonts w:ascii="Times New Roman" w:hAnsi="Times New Roman"/>
        </w:rPr>
        <w:t>29,943</w:t>
      </w:r>
      <w:r w:rsidR="007324B5">
        <w:rPr>
          <w:rFonts w:ascii="Times New Roman" w:hAnsi="Times New Roman"/>
        </w:rPr>
        <w:t xml:space="preserve"> hours</w:t>
      </w:r>
      <w:r w:rsidRPr="00721C92" w:rsidR="00987F2F">
        <w:rPr>
          <w:rFonts w:ascii="Times New Roman" w:hAnsi="Times New Roman"/>
          <w:b/>
        </w:rPr>
        <w:t xml:space="preserve"> </w:t>
      </w:r>
      <w:r w:rsidRPr="00721C92">
        <w:rPr>
          <w:rFonts w:ascii="Times New Roman" w:hAnsi="Times New Roman"/>
        </w:rPr>
        <w:t xml:space="preserve">x </w:t>
      </w:r>
      <w:r w:rsidRPr="00721C92" w:rsidR="0036639A">
        <w:rPr>
          <w:rFonts w:ascii="Times New Roman" w:hAnsi="Times New Roman"/>
        </w:rPr>
        <w:t>$</w:t>
      </w:r>
      <w:r w:rsidR="00475222">
        <w:rPr>
          <w:rFonts w:ascii="Times New Roman" w:hAnsi="Times New Roman"/>
        </w:rPr>
        <w:t>57.78</w:t>
      </w:r>
      <w:r w:rsidRPr="00721C92">
        <w:rPr>
          <w:rFonts w:ascii="Times New Roman" w:hAnsi="Times New Roman"/>
        </w:rPr>
        <w:t xml:space="preserve"> = </w:t>
      </w:r>
      <w:r w:rsidRPr="00721C92" w:rsidR="00FA1FB7">
        <w:rPr>
          <w:rFonts w:ascii="Times New Roman" w:hAnsi="Times New Roman"/>
          <w:bCs/>
        </w:rPr>
        <w:t>$</w:t>
      </w:r>
      <w:r w:rsidR="00032EBB">
        <w:rPr>
          <w:rFonts w:ascii="Times New Roman" w:hAnsi="Times New Roman"/>
          <w:bCs/>
        </w:rPr>
        <w:t>19,064,107</w:t>
      </w:r>
    </w:p>
    <w:p w:rsidR="007C3235" w:rsidRPr="00721C92" w:rsidP="00770C8C" w14:paraId="3CF11DE9" w14:textId="36AD5F72">
      <w:pPr>
        <w:widowControl/>
        <w:tabs>
          <w:tab w:val="left" w:pos="720"/>
          <w:tab w:val="left" w:pos="1440"/>
          <w:tab w:val="left" w:pos="2160"/>
          <w:tab w:val="left" w:pos="2880"/>
          <w:tab w:val="left" w:pos="3600"/>
        </w:tabs>
        <w:ind w:left="2304" w:hanging="1584"/>
        <w:rPr>
          <w:rFonts w:ascii="Times New Roman" w:hAnsi="Times New Roman"/>
          <w:b/>
        </w:rPr>
      </w:pPr>
      <w:r>
        <w:rPr>
          <w:rFonts w:ascii="Times New Roman" w:hAnsi="Times New Roman"/>
          <w:b/>
        </w:rPr>
        <w:t xml:space="preserve"> </w:t>
      </w:r>
    </w:p>
    <w:p w:rsidR="007C3235" w:rsidP="00770C8C" w14:paraId="47CFCA25" w14:textId="77777777">
      <w:pPr>
        <w:widowControl/>
        <w:tabs>
          <w:tab w:val="left" w:pos="720"/>
          <w:tab w:val="left" w:pos="1440"/>
          <w:tab w:val="left" w:pos="2160"/>
          <w:tab w:val="left" w:pos="2880"/>
          <w:tab w:val="left" w:pos="3600"/>
        </w:tabs>
        <w:ind w:left="2304" w:hanging="1584"/>
        <w:rPr>
          <w:rFonts w:ascii="Times New Roman" w:hAnsi="Times New Roman"/>
          <w:bCs/>
          <w:i/>
          <w:iCs/>
        </w:rPr>
      </w:pPr>
      <w:r w:rsidRPr="00721C92">
        <w:rPr>
          <w:rFonts w:ascii="Times New Roman" w:hAnsi="Times New Roman"/>
          <w:bCs/>
          <w:i/>
          <w:iCs/>
        </w:rPr>
        <w:t>Medium</w:t>
      </w:r>
    </w:p>
    <w:p w:rsidR="004A14D0" w:rsidRPr="00721C92" w:rsidP="00770C8C" w14:paraId="32F2858C" w14:textId="77777777">
      <w:pPr>
        <w:widowControl/>
        <w:tabs>
          <w:tab w:val="left" w:pos="720"/>
          <w:tab w:val="left" w:pos="1440"/>
          <w:tab w:val="left" w:pos="2160"/>
          <w:tab w:val="left" w:pos="2880"/>
          <w:tab w:val="left" w:pos="3600"/>
        </w:tabs>
        <w:ind w:left="2304" w:hanging="1584"/>
        <w:rPr>
          <w:rFonts w:ascii="Times New Roman" w:hAnsi="Times New Roman"/>
          <w:bCs/>
          <w:i/>
          <w:iCs/>
        </w:rPr>
      </w:pPr>
    </w:p>
    <w:p w:rsidR="00770C8C" w:rsidRPr="00721C92" w:rsidP="00770C8C" w14:paraId="4D0201C6" w14:textId="38E4ED72">
      <w:pPr>
        <w:widowControl/>
        <w:tabs>
          <w:tab w:val="left" w:pos="720"/>
          <w:tab w:val="left" w:pos="1440"/>
          <w:tab w:val="left" w:pos="2160"/>
          <w:tab w:val="left" w:pos="2880"/>
          <w:tab w:val="left" w:pos="3600"/>
        </w:tabs>
        <w:ind w:left="2304" w:hanging="1584"/>
        <w:rPr>
          <w:rFonts w:ascii="Times New Roman" w:hAnsi="Times New Roman"/>
        </w:rPr>
      </w:pPr>
      <w:r w:rsidRPr="00721C92">
        <w:rPr>
          <w:rFonts w:ascii="Times New Roman" w:hAnsi="Times New Roman"/>
          <w:b/>
        </w:rPr>
        <w:t>Burden hours</w:t>
      </w:r>
      <w:r w:rsidRPr="00721C92">
        <w:rPr>
          <w:rFonts w:ascii="Times New Roman" w:hAnsi="Times New Roman"/>
        </w:rPr>
        <w:t>:</w:t>
      </w:r>
      <w:r w:rsidRPr="00721C92">
        <w:rPr>
          <w:rFonts w:ascii="Times New Roman" w:hAnsi="Times New Roman"/>
          <w:b/>
        </w:rPr>
        <w:t xml:space="preserve">  </w:t>
      </w:r>
      <w:r w:rsidRPr="00721C92" w:rsidR="00FA1FB7">
        <w:rPr>
          <w:rFonts w:ascii="Times New Roman" w:hAnsi="Times New Roman"/>
        </w:rPr>
        <w:t>6</w:t>
      </w:r>
      <w:r w:rsidRPr="00721C92" w:rsidR="006666E0">
        <w:rPr>
          <w:rFonts w:ascii="Times New Roman" w:hAnsi="Times New Roman"/>
        </w:rPr>
        <w:t>4,572</w:t>
      </w:r>
      <w:r w:rsidRPr="00721C92">
        <w:rPr>
          <w:rFonts w:ascii="Times New Roman" w:hAnsi="Times New Roman"/>
        </w:rPr>
        <w:t xml:space="preserve">  </w:t>
      </w:r>
      <w:r w:rsidR="00582D78">
        <w:rPr>
          <w:rFonts w:ascii="Times New Roman" w:hAnsi="Times New Roman"/>
        </w:rPr>
        <w:t>existing written exposure control plans</w:t>
      </w:r>
      <w:r w:rsidRPr="00721C92">
        <w:rPr>
          <w:rFonts w:ascii="Times New Roman" w:hAnsi="Times New Roman"/>
        </w:rPr>
        <w:t xml:space="preserve"> x </w:t>
      </w:r>
      <w:r w:rsidRPr="00721C92" w:rsidR="00F06AF0">
        <w:rPr>
          <w:rFonts w:ascii="Times New Roman" w:hAnsi="Times New Roman"/>
        </w:rPr>
        <w:t>2</w:t>
      </w:r>
      <w:r w:rsidR="00582D78">
        <w:rPr>
          <w:rFonts w:ascii="Times New Roman" w:hAnsi="Times New Roman"/>
        </w:rPr>
        <w:t xml:space="preserve"> hours</w:t>
      </w:r>
      <w:r w:rsidR="00F26712">
        <w:rPr>
          <w:rFonts w:ascii="Times New Roman" w:hAnsi="Times New Roman"/>
        </w:rPr>
        <w:t xml:space="preserve"> per plan (competent person time) </w:t>
      </w:r>
      <w:r w:rsidRPr="00721C92">
        <w:rPr>
          <w:rFonts w:ascii="Times New Roman" w:hAnsi="Times New Roman"/>
        </w:rPr>
        <w:t xml:space="preserve">= </w:t>
      </w:r>
      <w:r w:rsidRPr="00721C92" w:rsidR="00FA1FB7">
        <w:rPr>
          <w:rFonts w:ascii="Times New Roman" w:hAnsi="Times New Roman"/>
          <w:bCs/>
        </w:rPr>
        <w:t>12</w:t>
      </w:r>
      <w:r w:rsidRPr="0030507B" w:rsidR="00B62D27">
        <w:rPr>
          <w:rFonts w:ascii="Times New Roman" w:hAnsi="Times New Roman"/>
          <w:bCs/>
        </w:rPr>
        <w:t>9,14</w:t>
      </w:r>
      <w:r w:rsidR="00580AFD">
        <w:rPr>
          <w:rFonts w:ascii="Times New Roman" w:hAnsi="Times New Roman"/>
          <w:bCs/>
        </w:rPr>
        <w:t>4</w:t>
      </w:r>
      <w:r w:rsidRPr="00721C92">
        <w:rPr>
          <w:rFonts w:ascii="Times New Roman" w:hAnsi="Times New Roman"/>
          <w:bCs/>
        </w:rPr>
        <w:t xml:space="preserve"> hours</w:t>
      </w:r>
    </w:p>
    <w:p w:rsidR="00770C8C" w:rsidRPr="00721C92" w:rsidP="00770C8C" w14:paraId="610AEEFB" w14:textId="7C1BCB28">
      <w:pPr>
        <w:widowControl/>
        <w:tabs>
          <w:tab w:val="left" w:pos="720"/>
          <w:tab w:val="left" w:pos="1440"/>
          <w:tab w:val="left" w:pos="2160"/>
          <w:tab w:val="left" w:pos="2880"/>
          <w:tab w:val="left" w:pos="3600"/>
        </w:tabs>
        <w:rPr>
          <w:rFonts w:ascii="Times New Roman" w:hAnsi="Times New Roman"/>
          <w:bCs/>
        </w:rPr>
      </w:pPr>
      <w:r w:rsidRPr="00721C92">
        <w:rPr>
          <w:rFonts w:ascii="Times New Roman" w:hAnsi="Times New Roman"/>
          <w:b/>
        </w:rPr>
        <w:tab/>
      </w:r>
      <w:r w:rsidRPr="00721C92">
        <w:rPr>
          <w:rFonts w:ascii="Times New Roman" w:hAnsi="Times New Roman"/>
          <w:b/>
        </w:rPr>
        <w:tab/>
        <w:t xml:space="preserve">    Cost</w:t>
      </w:r>
      <w:r w:rsidRPr="00721C92">
        <w:rPr>
          <w:rFonts w:ascii="Times New Roman" w:hAnsi="Times New Roman"/>
        </w:rPr>
        <w:t xml:space="preserve">:  </w:t>
      </w:r>
      <w:r w:rsidRPr="00721C92" w:rsidR="00FA1FB7">
        <w:rPr>
          <w:rFonts w:ascii="Times New Roman" w:hAnsi="Times New Roman"/>
        </w:rPr>
        <w:t>12</w:t>
      </w:r>
      <w:r w:rsidRPr="0030507B" w:rsidR="00B62D27">
        <w:rPr>
          <w:rFonts w:ascii="Times New Roman" w:hAnsi="Times New Roman"/>
        </w:rPr>
        <w:t>9,14</w:t>
      </w:r>
      <w:r w:rsidR="00580AFD">
        <w:rPr>
          <w:rFonts w:ascii="Times New Roman" w:hAnsi="Times New Roman"/>
        </w:rPr>
        <w:t>4</w:t>
      </w:r>
      <w:r w:rsidRPr="00721C92" w:rsidR="00F06AF0">
        <w:rPr>
          <w:rFonts w:ascii="Times New Roman" w:hAnsi="Times New Roman"/>
          <w:b/>
        </w:rPr>
        <w:t xml:space="preserve"> </w:t>
      </w:r>
      <w:r w:rsidRPr="0030507B" w:rsidR="007324B5">
        <w:rPr>
          <w:rFonts w:ascii="Times New Roman" w:hAnsi="Times New Roman"/>
          <w:bCs/>
        </w:rPr>
        <w:t xml:space="preserve">hours </w:t>
      </w:r>
      <w:r w:rsidRPr="00721C92">
        <w:rPr>
          <w:rFonts w:ascii="Times New Roman" w:hAnsi="Times New Roman"/>
        </w:rPr>
        <w:t xml:space="preserve">x </w:t>
      </w:r>
      <w:r w:rsidRPr="00721C92" w:rsidR="0036639A">
        <w:rPr>
          <w:rFonts w:ascii="Times New Roman" w:hAnsi="Times New Roman"/>
        </w:rPr>
        <w:t>$</w:t>
      </w:r>
      <w:r w:rsidR="00475222">
        <w:rPr>
          <w:rFonts w:ascii="Times New Roman" w:hAnsi="Times New Roman"/>
        </w:rPr>
        <w:t>57.78</w:t>
      </w:r>
      <w:r w:rsidRPr="00721C92">
        <w:rPr>
          <w:rFonts w:ascii="Times New Roman" w:hAnsi="Times New Roman"/>
        </w:rPr>
        <w:t xml:space="preserve"> </w:t>
      </w:r>
      <w:r w:rsidR="00F26712">
        <w:rPr>
          <w:rFonts w:ascii="Times New Roman" w:hAnsi="Times New Roman"/>
        </w:rPr>
        <w:t>per hour</w:t>
      </w:r>
      <w:r w:rsidRPr="00721C92">
        <w:rPr>
          <w:rFonts w:ascii="Times New Roman" w:hAnsi="Times New Roman"/>
        </w:rPr>
        <w:t xml:space="preserve"> = </w:t>
      </w:r>
      <w:r w:rsidRPr="00721C92" w:rsidR="00FA1FB7">
        <w:rPr>
          <w:rFonts w:ascii="Times New Roman" w:hAnsi="Times New Roman"/>
          <w:bCs/>
        </w:rPr>
        <w:t>$</w:t>
      </w:r>
      <w:r w:rsidR="003369CD">
        <w:rPr>
          <w:rFonts w:ascii="Times New Roman" w:hAnsi="Times New Roman"/>
          <w:bCs/>
        </w:rPr>
        <w:t>7,</w:t>
      </w:r>
      <w:r w:rsidR="00F262FC">
        <w:rPr>
          <w:rFonts w:ascii="Times New Roman" w:hAnsi="Times New Roman"/>
          <w:bCs/>
        </w:rPr>
        <w:t>461</w:t>
      </w:r>
      <w:r w:rsidR="003369CD">
        <w:rPr>
          <w:rFonts w:ascii="Times New Roman" w:hAnsi="Times New Roman"/>
          <w:bCs/>
        </w:rPr>
        <w:t>,9</w:t>
      </w:r>
      <w:r w:rsidR="00215CAB">
        <w:rPr>
          <w:rFonts w:ascii="Times New Roman" w:hAnsi="Times New Roman"/>
          <w:bCs/>
        </w:rPr>
        <w:t>40</w:t>
      </w:r>
    </w:p>
    <w:p w:rsidR="00354697" w:rsidRPr="00721C92" w:rsidP="00770C8C" w14:paraId="4A22A425" w14:textId="77777777">
      <w:pPr>
        <w:widowControl/>
        <w:tabs>
          <w:tab w:val="left" w:pos="720"/>
          <w:tab w:val="left" w:pos="1440"/>
          <w:tab w:val="left" w:pos="2160"/>
          <w:tab w:val="left" w:pos="2880"/>
          <w:tab w:val="left" w:pos="3600"/>
        </w:tabs>
        <w:rPr>
          <w:rFonts w:ascii="Times New Roman" w:hAnsi="Times New Roman"/>
          <w:b/>
        </w:rPr>
      </w:pPr>
    </w:p>
    <w:p w:rsidR="004A14D0" w:rsidP="008A402A" w14:paraId="272E6906" w14:textId="7B7ACBFD">
      <w:pPr>
        <w:widowControl/>
        <w:tabs>
          <w:tab w:val="left" w:pos="720"/>
          <w:tab w:val="left" w:pos="1440"/>
          <w:tab w:val="left" w:pos="2160"/>
          <w:tab w:val="left" w:pos="2880"/>
          <w:tab w:val="left" w:pos="3600"/>
        </w:tabs>
        <w:ind w:left="2304" w:hanging="1584"/>
        <w:rPr>
          <w:rFonts w:ascii="Times New Roman" w:hAnsi="Times New Roman"/>
          <w:b/>
        </w:rPr>
      </w:pPr>
      <w:r w:rsidRPr="00721C92">
        <w:rPr>
          <w:rFonts w:ascii="Times New Roman" w:hAnsi="Times New Roman"/>
          <w:bCs/>
          <w:i/>
          <w:iCs/>
        </w:rPr>
        <w:t>Large</w:t>
      </w:r>
    </w:p>
    <w:p w:rsidR="008A402A" w:rsidRPr="00721C92" w:rsidP="00770C8C" w14:paraId="73DE214B" w14:textId="77777777">
      <w:pPr>
        <w:widowControl/>
        <w:tabs>
          <w:tab w:val="left" w:pos="720"/>
          <w:tab w:val="left" w:pos="1440"/>
          <w:tab w:val="left" w:pos="2160"/>
          <w:tab w:val="left" w:pos="2880"/>
          <w:tab w:val="left" w:pos="3600"/>
        </w:tabs>
        <w:ind w:left="2304" w:hanging="1584"/>
        <w:rPr>
          <w:rFonts w:ascii="Times New Roman" w:hAnsi="Times New Roman"/>
          <w:bCs/>
          <w:i/>
          <w:iCs/>
        </w:rPr>
      </w:pPr>
    </w:p>
    <w:p w:rsidR="00457E8C" w:rsidRPr="00721C92" w:rsidP="0030507B" w14:paraId="7C6B27BE" w14:textId="738EBC9C">
      <w:pPr>
        <w:widowControl/>
        <w:tabs>
          <w:tab w:val="left" w:pos="720"/>
          <w:tab w:val="left" w:pos="1440"/>
          <w:tab w:val="left" w:pos="2160"/>
          <w:tab w:val="left" w:pos="2880"/>
          <w:tab w:val="left" w:pos="3600"/>
        </w:tabs>
        <w:ind w:left="2304" w:hanging="1584"/>
        <w:rPr>
          <w:rFonts w:ascii="Times New Roman" w:hAnsi="Times New Roman"/>
          <w:b/>
        </w:rPr>
      </w:pPr>
      <w:r w:rsidRPr="00721C92">
        <w:rPr>
          <w:rFonts w:ascii="Times New Roman" w:hAnsi="Times New Roman"/>
          <w:b/>
        </w:rPr>
        <w:t>Burden hours</w:t>
      </w:r>
      <w:r w:rsidRPr="00721C92">
        <w:rPr>
          <w:rFonts w:ascii="Times New Roman" w:hAnsi="Times New Roman"/>
        </w:rPr>
        <w:t>:</w:t>
      </w:r>
      <w:r w:rsidRPr="00721C92">
        <w:rPr>
          <w:rFonts w:ascii="Times New Roman" w:hAnsi="Times New Roman"/>
          <w:b/>
        </w:rPr>
        <w:t xml:space="preserve">  </w:t>
      </w:r>
      <w:r w:rsidRPr="00721C92" w:rsidR="00FA1FB7">
        <w:rPr>
          <w:rFonts w:ascii="Times New Roman" w:hAnsi="Times New Roman"/>
        </w:rPr>
        <w:t>1</w:t>
      </w:r>
      <w:r w:rsidRPr="00721C92" w:rsidR="00DC3CB0">
        <w:rPr>
          <w:rFonts w:ascii="Times New Roman" w:hAnsi="Times New Roman"/>
        </w:rPr>
        <w:t>5,375</w:t>
      </w:r>
      <w:r w:rsidRPr="00721C92" w:rsidR="00FA1FB7">
        <w:rPr>
          <w:rFonts w:ascii="Times New Roman" w:hAnsi="Times New Roman"/>
        </w:rPr>
        <w:t xml:space="preserve"> </w:t>
      </w:r>
      <w:r w:rsidR="00824A46">
        <w:rPr>
          <w:rFonts w:ascii="Times New Roman" w:hAnsi="Times New Roman"/>
        </w:rPr>
        <w:t>existing</w:t>
      </w:r>
      <w:r w:rsidRPr="00721C92" w:rsidR="00FA1FB7">
        <w:rPr>
          <w:rFonts w:ascii="Times New Roman" w:hAnsi="Times New Roman"/>
        </w:rPr>
        <w:t xml:space="preserve"> </w:t>
      </w:r>
      <w:r w:rsidRPr="00721C92">
        <w:rPr>
          <w:rFonts w:ascii="Times New Roman" w:hAnsi="Times New Roman"/>
        </w:rPr>
        <w:t xml:space="preserve">written exposure control plans x </w:t>
      </w:r>
      <w:r w:rsidRPr="00721C92" w:rsidR="00F06AF0">
        <w:rPr>
          <w:rFonts w:ascii="Times New Roman" w:hAnsi="Times New Roman"/>
        </w:rPr>
        <w:t xml:space="preserve">8 </w:t>
      </w:r>
      <w:r w:rsidR="00F2072C">
        <w:rPr>
          <w:rFonts w:ascii="Times New Roman" w:hAnsi="Times New Roman"/>
        </w:rPr>
        <w:t xml:space="preserve">hours </w:t>
      </w:r>
      <w:r w:rsidR="00F26712">
        <w:rPr>
          <w:rFonts w:ascii="Times New Roman" w:hAnsi="Times New Roman"/>
        </w:rPr>
        <w:t>per plan</w:t>
      </w:r>
      <w:r w:rsidR="00F2072C">
        <w:rPr>
          <w:rFonts w:ascii="Times New Roman" w:hAnsi="Times New Roman"/>
        </w:rPr>
        <w:t xml:space="preserve"> </w:t>
      </w:r>
      <w:r w:rsidRPr="00721C92" w:rsidR="00FB6113">
        <w:rPr>
          <w:rFonts w:ascii="Times New Roman" w:hAnsi="Times New Roman"/>
        </w:rPr>
        <w:t>(competent</w:t>
      </w:r>
      <w:r w:rsidRPr="00721C92" w:rsidR="003B6CA8">
        <w:rPr>
          <w:rFonts w:ascii="Times New Roman" w:hAnsi="Times New Roman"/>
        </w:rPr>
        <w:t xml:space="preserve"> person </w:t>
      </w:r>
      <w:r w:rsidRPr="00721C92" w:rsidR="00F06AF0">
        <w:rPr>
          <w:rFonts w:ascii="Times New Roman" w:hAnsi="Times New Roman"/>
        </w:rPr>
        <w:t>time)</w:t>
      </w:r>
      <w:r w:rsidRPr="00721C92">
        <w:rPr>
          <w:rFonts w:ascii="Times New Roman" w:hAnsi="Times New Roman"/>
        </w:rPr>
        <w:t xml:space="preserve"> = </w:t>
      </w:r>
      <w:r w:rsidRPr="009C5EAD" w:rsidR="00FA1FB7">
        <w:rPr>
          <w:rFonts w:ascii="Times New Roman" w:hAnsi="Times New Roman"/>
          <w:bCs/>
        </w:rPr>
        <w:t>1</w:t>
      </w:r>
      <w:r w:rsidRPr="0030507B" w:rsidR="000D3604">
        <w:rPr>
          <w:rFonts w:ascii="Times New Roman" w:hAnsi="Times New Roman"/>
          <w:bCs/>
        </w:rPr>
        <w:t>2</w:t>
      </w:r>
      <w:r w:rsidRPr="009C5EAD" w:rsidR="0095466E">
        <w:rPr>
          <w:rFonts w:ascii="Times New Roman" w:hAnsi="Times New Roman"/>
          <w:bCs/>
        </w:rPr>
        <w:t>3</w:t>
      </w:r>
      <w:r w:rsidRPr="009C5EAD" w:rsidR="0096541C">
        <w:rPr>
          <w:rFonts w:ascii="Times New Roman" w:hAnsi="Times New Roman"/>
          <w:bCs/>
        </w:rPr>
        <w:t>,000</w:t>
      </w:r>
      <w:r w:rsidR="00E84C06">
        <w:rPr>
          <w:rFonts w:ascii="Times New Roman" w:hAnsi="Times New Roman"/>
          <w:bCs/>
        </w:rPr>
        <w:t xml:space="preserve"> hours</w:t>
      </w:r>
      <w:r w:rsidRPr="00721C92" w:rsidR="000D3604">
        <w:rPr>
          <w:rFonts w:ascii="Times New Roman" w:hAnsi="Times New Roman"/>
          <w:b/>
        </w:rPr>
        <w:tab/>
      </w:r>
      <w:r w:rsidRPr="00721C92">
        <w:rPr>
          <w:rFonts w:ascii="Times New Roman" w:hAnsi="Times New Roman"/>
          <w:b/>
        </w:rPr>
        <w:tab/>
      </w:r>
    </w:p>
    <w:p w:rsidR="00770C8C" w:rsidRPr="00721C92" w:rsidP="00770C8C" w14:paraId="7A83A27F" w14:textId="4F9E0FFF">
      <w:pPr>
        <w:widowControl/>
        <w:tabs>
          <w:tab w:val="left" w:pos="720"/>
          <w:tab w:val="left" w:pos="1440"/>
          <w:tab w:val="left" w:pos="2160"/>
          <w:tab w:val="left" w:pos="2880"/>
          <w:tab w:val="left" w:pos="3600"/>
        </w:tabs>
        <w:rPr>
          <w:rFonts w:ascii="Times New Roman" w:hAnsi="Times New Roman"/>
          <w:bCs/>
        </w:rPr>
      </w:pPr>
      <w:r w:rsidRPr="00721C92">
        <w:rPr>
          <w:rFonts w:ascii="Times New Roman" w:hAnsi="Times New Roman"/>
          <w:b/>
        </w:rPr>
        <w:tab/>
      </w:r>
      <w:r w:rsidRPr="00721C92">
        <w:rPr>
          <w:rFonts w:ascii="Times New Roman" w:hAnsi="Times New Roman"/>
          <w:b/>
        </w:rPr>
        <w:tab/>
        <w:t xml:space="preserve">  </w:t>
      </w:r>
      <w:r w:rsidRPr="00721C92" w:rsidR="005442E8">
        <w:rPr>
          <w:rFonts w:ascii="Times New Roman" w:hAnsi="Times New Roman"/>
          <w:b/>
        </w:rPr>
        <w:t>Cost</w:t>
      </w:r>
      <w:r w:rsidRPr="00721C92" w:rsidR="005442E8">
        <w:rPr>
          <w:rFonts w:ascii="Times New Roman" w:hAnsi="Times New Roman"/>
        </w:rPr>
        <w:t xml:space="preserve">:  </w:t>
      </w:r>
      <w:r w:rsidRPr="00721C92" w:rsidR="00FA1FB7">
        <w:rPr>
          <w:rFonts w:ascii="Times New Roman" w:hAnsi="Times New Roman"/>
        </w:rPr>
        <w:t>1</w:t>
      </w:r>
      <w:r w:rsidRPr="0030507B" w:rsidR="005F229E">
        <w:rPr>
          <w:rFonts w:ascii="Times New Roman" w:hAnsi="Times New Roman"/>
        </w:rPr>
        <w:t>2</w:t>
      </w:r>
      <w:r w:rsidR="0095466E">
        <w:rPr>
          <w:rFonts w:ascii="Times New Roman" w:hAnsi="Times New Roman"/>
        </w:rPr>
        <w:t>3,</w:t>
      </w:r>
      <w:r w:rsidRPr="00E84C06" w:rsidR="0095466E">
        <w:rPr>
          <w:rFonts w:ascii="Times New Roman" w:hAnsi="Times New Roman"/>
        </w:rPr>
        <w:t>000</w:t>
      </w:r>
      <w:r w:rsidRPr="0030507B" w:rsidR="005A10FA">
        <w:rPr>
          <w:rFonts w:ascii="Times New Roman" w:hAnsi="Times New Roman"/>
        </w:rPr>
        <w:t xml:space="preserve"> </w:t>
      </w:r>
      <w:r w:rsidRPr="0030507B" w:rsidR="00E84C06">
        <w:rPr>
          <w:rFonts w:ascii="Times New Roman" w:hAnsi="Times New Roman"/>
        </w:rPr>
        <w:t>hours</w:t>
      </w:r>
      <w:r w:rsidR="00E84C06">
        <w:rPr>
          <w:rFonts w:ascii="Times New Roman" w:hAnsi="Times New Roman"/>
          <w:b/>
        </w:rPr>
        <w:t xml:space="preserve"> </w:t>
      </w:r>
      <w:r w:rsidRPr="00721C92" w:rsidR="005442E8">
        <w:rPr>
          <w:rFonts w:ascii="Times New Roman" w:hAnsi="Times New Roman"/>
        </w:rPr>
        <w:t xml:space="preserve">x </w:t>
      </w:r>
      <w:r w:rsidRPr="00721C92" w:rsidR="0036639A">
        <w:rPr>
          <w:rFonts w:ascii="Times New Roman" w:hAnsi="Times New Roman"/>
        </w:rPr>
        <w:t>$</w:t>
      </w:r>
      <w:r w:rsidR="00475222">
        <w:rPr>
          <w:rFonts w:ascii="Times New Roman" w:hAnsi="Times New Roman"/>
        </w:rPr>
        <w:t>57.78</w:t>
      </w:r>
      <w:r w:rsidRPr="00721C92" w:rsidR="005442E8">
        <w:rPr>
          <w:rFonts w:ascii="Times New Roman" w:hAnsi="Times New Roman"/>
        </w:rPr>
        <w:t xml:space="preserve"> </w:t>
      </w:r>
      <w:r w:rsidR="00F26712">
        <w:rPr>
          <w:rFonts w:ascii="Times New Roman" w:hAnsi="Times New Roman"/>
        </w:rPr>
        <w:t>per hour</w:t>
      </w:r>
      <w:r w:rsidRPr="00721C92" w:rsidR="005442E8">
        <w:rPr>
          <w:rFonts w:ascii="Times New Roman" w:hAnsi="Times New Roman"/>
        </w:rPr>
        <w:t xml:space="preserve"> = </w:t>
      </w:r>
      <w:r w:rsidRPr="00721C92" w:rsidR="00FA1FB7">
        <w:rPr>
          <w:rFonts w:ascii="Times New Roman" w:hAnsi="Times New Roman"/>
          <w:bCs/>
        </w:rPr>
        <w:t>$</w:t>
      </w:r>
      <w:r w:rsidR="003369CD">
        <w:rPr>
          <w:rFonts w:ascii="Times New Roman" w:hAnsi="Times New Roman"/>
          <w:bCs/>
        </w:rPr>
        <w:t>7,106,940</w:t>
      </w:r>
    </w:p>
    <w:p w:rsidR="00354697" w:rsidRPr="00721C92" w:rsidP="00770C8C" w14:paraId="45464D9B" w14:textId="77777777">
      <w:pPr>
        <w:widowControl/>
        <w:tabs>
          <w:tab w:val="left" w:pos="720"/>
          <w:tab w:val="left" w:pos="1440"/>
          <w:tab w:val="left" w:pos="2160"/>
          <w:tab w:val="left" w:pos="2880"/>
          <w:tab w:val="left" w:pos="3600"/>
        </w:tabs>
        <w:ind w:left="3690" w:hanging="2970"/>
        <w:rPr>
          <w:rFonts w:ascii="Times New Roman" w:hAnsi="Times New Roman"/>
          <w:b/>
        </w:rPr>
      </w:pPr>
      <w:r w:rsidRPr="00721C92">
        <w:rPr>
          <w:rFonts w:ascii="Times New Roman" w:hAnsi="Times New Roman"/>
          <w:b/>
        </w:rPr>
        <w:tab/>
      </w:r>
    </w:p>
    <w:p w:rsidR="004A4E2C" w:rsidRPr="0030507B" w:rsidP="0030507B" w14:paraId="7ECF2FB0" w14:textId="6167E089">
      <w:pPr>
        <w:widowControl/>
        <w:tabs>
          <w:tab w:val="left" w:pos="720"/>
          <w:tab w:val="left" w:pos="1440"/>
          <w:tab w:val="left" w:pos="2160"/>
          <w:tab w:val="left" w:pos="2880"/>
          <w:tab w:val="left" w:pos="3600"/>
        </w:tabs>
        <w:ind w:left="720"/>
        <w:rPr>
          <w:rFonts w:ascii="Times New Roman" w:hAnsi="Times New Roman"/>
          <w:b/>
        </w:rPr>
      </w:pPr>
      <w:r w:rsidRPr="00721C92">
        <w:rPr>
          <w:rFonts w:ascii="Times New Roman" w:hAnsi="Times New Roman"/>
          <w:b/>
        </w:rPr>
        <w:t xml:space="preserve">Total Burden </w:t>
      </w:r>
      <w:r w:rsidR="00E16DAC">
        <w:rPr>
          <w:rFonts w:ascii="Times New Roman" w:hAnsi="Times New Roman"/>
          <w:b/>
        </w:rPr>
        <w:t>H</w:t>
      </w:r>
      <w:r w:rsidRPr="00721C92" w:rsidR="00E16DAC">
        <w:rPr>
          <w:rFonts w:ascii="Times New Roman" w:hAnsi="Times New Roman"/>
          <w:b/>
        </w:rPr>
        <w:t>ours</w:t>
      </w:r>
      <w:r w:rsidRPr="0030507B">
        <w:rPr>
          <w:rFonts w:ascii="Times New Roman" w:hAnsi="Times New Roman"/>
          <w:bCs/>
        </w:rPr>
        <w:t xml:space="preserve">: </w:t>
      </w:r>
      <w:r w:rsidRPr="00721C92" w:rsidR="00FA1FB7">
        <w:rPr>
          <w:rFonts w:ascii="Times New Roman" w:hAnsi="Times New Roman"/>
          <w:bCs/>
        </w:rPr>
        <w:t>28,</w:t>
      </w:r>
      <w:r w:rsidRPr="0030507B" w:rsidR="00C71F2B">
        <w:rPr>
          <w:rFonts w:ascii="Times New Roman" w:hAnsi="Times New Roman"/>
          <w:bCs/>
        </w:rPr>
        <w:t>95</w:t>
      </w:r>
      <w:r w:rsidRPr="0030507B" w:rsidR="00975BBE">
        <w:rPr>
          <w:rFonts w:ascii="Times New Roman" w:hAnsi="Times New Roman"/>
          <w:bCs/>
        </w:rPr>
        <w:t>1</w:t>
      </w:r>
      <w:r w:rsidRPr="00721C92" w:rsidR="005A10FA">
        <w:rPr>
          <w:rFonts w:ascii="Times New Roman" w:hAnsi="Times New Roman"/>
          <w:bCs/>
        </w:rPr>
        <w:t xml:space="preserve"> </w:t>
      </w:r>
      <w:r w:rsidR="008A402A">
        <w:rPr>
          <w:rFonts w:ascii="Times New Roman" w:hAnsi="Times New Roman"/>
          <w:bCs/>
        </w:rPr>
        <w:t xml:space="preserve">hours </w:t>
      </w:r>
      <w:r w:rsidRPr="00721C92">
        <w:rPr>
          <w:rFonts w:ascii="Times New Roman" w:hAnsi="Times New Roman"/>
          <w:bCs/>
        </w:rPr>
        <w:t xml:space="preserve">+ </w:t>
      </w:r>
      <w:r w:rsidRPr="00721C92" w:rsidR="00FA1FB7">
        <w:rPr>
          <w:rFonts w:ascii="Times New Roman" w:hAnsi="Times New Roman"/>
          <w:bCs/>
        </w:rPr>
        <w:t>2</w:t>
      </w:r>
      <w:r w:rsidRPr="0030507B" w:rsidR="00975BBE">
        <w:rPr>
          <w:rFonts w:ascii="Times New Roman" w:hAnsi="Times New Roman"/>
          <w:bCs/>
        </w:rPr>
        <w:t>4,808</w:t>
      </w:r>
      <w:r w:rsidRPr="00721C92" w:rsidR="005A10FA">
        <w:rPr>
          <w:rFonts w:ascii="Times New Roman" w:hAnsi="Times New Roman"/>
          <w:bCs/>
        </w:rPr>
        <w:t xml:space="preserve"> </w:t>
      </w:r>
      <w:r w:rsidR="008A402A">
        <w:rPr>
          <w:rFonts w:ascii="Times New Roman" w:hAnsi="Times New Roman"/>
          <w:bCs/>
        </w:rPr>
        <w:t xml:space="preserve">hours </w:t>
      </w:r>
      <w:r w:rsidRPr="00721C92">
        <w:rPr>
          <w:rFonts w:ascii="Times New Roman" w:hAnsi="Times New Roman"/>
          <w:bCs/>
        </w:rPr>
        <w:t xml:space="preserve">+ </w:t>
      </w:r>
      <w:r w:rsidRPr="00721C92" w:rsidR="00FA1FB7">
        <w:rPr>
          <w:rFonts w:ascii="Times New Roman" w:hAnsi="Times New Roman"/>
          <w:bCs/>
        </w:rPr>
        <w:t>6</w:t>
      </w:r>
      <w:r w:rsidRPr="0030507B" w:rsidR="00975BBE">
        <w:rPr>
          <w:rFonts w:ascii="Times New Roman" w:hAnsi="Times New Roman"/>
          <w:bCs/>
        </w:rPr>
        <w:t>6,39</w:t>
      </w:r>
      <w:r w:rsidR="00860948">
        <w:rPr>
          <w:rFonts w:ascii="Times New Roman" w:hAnsi="Times New Roman"/>
          <w:bCs/>
        </w:rPr>
        <w:t>2</w:t>
      </w:r>
      <w:r w:rsidRPr="00721C92" w:rsidR="005A10FA">
        <w:rPr>
          <w:rFonts w:ascii="Times New Roman" w:hAnsi="Times New Roman"/>
          <w:bCs/>
        </w:rPr>
        <w:t xml:space="preserve"> </w:t>
      </w:r>
      <w:r w:rsidR="008A402A">
        <w:rPr>
          <w:rFonts w:ascii="Times New Roman" w:hAnsi="Times New Roman"/>
          <w:bCs/>
        </w:rPr>
        <w:t xml:space="preserve">hours </w:t>
      </w:r>
      <w:r w:rsidRPr="00721C92">
        <w:rPr>
          <w:rFonts w:ascii="Times New Roman" w:hAnsi="Times New Roman"/>
          <w:bCs/>
        </w:rPr>
        <w:t xml:space="preserve">+ </w:t>
      </w:r>
      <w:r w:rsidRPr="00721C92" w:rsidR="00FA1FB7">
        <w:rPr>
          <w:rFonts w:ascii="Times New Roman" w:hAnsi="Times New Roman"/>
          <w:bCs/>
        </w:rPr>
        <w:t>3</w:t>
      </w:r>
      <w:r w:rsidRPr="0030507B" w:rsidR="005F6AE9">
        <w:rPr>
          <w:rFonts w:ascii="Times New Roman" w:hAnsi="Times New Roman"/>
          <w:bCs/>
        </w:rPr>
        <w:t>29,943</w:t>
      </w:r>
      <w:r w:rsidR="008A402A">
        <w:rPr>
          <w:rFonts w:ascii="Times New Roman" w:hAnsi="Times New Roman"/>
          <w:bCs/>
        </w:rPr>
        <w:t xml:space="preserve"> hours </w:t>
      </w:r>
      <w:r w:rsidRPr="00721C92">
        <w:rPr>
          <w:rFonts w:ascii="Times New Roman" w:hAnsi="Times New Roman"/>
          <w:bCs/>
        </w:rPr>
        <w:t xml:space="preserve">+ </w:t>
      </w:r>
      <w:r w:rsidRPr="00721C92" w:rsidR="00FA1FB7">
        <w:rPr>
          <w:rFonts w:ascii="Times New Roman" w:hAnsi="Times New Roman"/>
          <w:bCs/>
        </w:rPr>
        <w:t>12</w:t>
      </w:r>
      <w:r w:rsidRPr="0030507B" w:rsidR="00A26B8E">
        <w:rPr>
          <w:rFonts w:ascii="Times New Roman" w:hAnsi="Times New Roman"/>
          <w:bCs/>
        </w:rPr>
        <w:t>9,14</w:t>
      </w:r>
      <w:r w:rsidR="001A3052">
        <w:rPr>
          <w:rFonts w:ascii="Times New Roman" w:hAnsi="Times New Roman"/>
          <w:bCs/>
        </w:rPr>
        <w:t>4</w:t>
      </w:r>
      <w:r w:rsidR="008A402A">
        <w:rPr>
          <w:rFonts w:ascii="Times New Roman" w:hAnsi="Times New Roman"/>
          <w:bCs/>
        </w:rPr>
        <w:t xml:space="preserve"> hours </w:t>
      </w:r>
      <w:r w:rsidRPr="00721C92">
        <w:rPr>
          <w:rFonts w:ascii="Times New Roman" w:hAnsi="Times New Roman"/>
          <w:bCs/>
        </w:rPr>
        <w:t>+</w:t>
      </w:r>
      <w:r w:rsidRPr="00721C92" w:rsidR="005A10FA">
        <w:rPr>
          <w:rFonts w:ascii="Times New Roman" w:hAnsi="Times New Roman"/>
          <w:bCs/>
        </w:rPr>
        <w:t xml:space="preserve"> </w:t>
      </w:r>
      <w:r w:rsidRPr="00721C92" w:rsidR="00FA1FB7">
        <w:rPr>
          <w:rFonts w:ascii="Times New Roman" w:hAnsi="Times New Roman"/>
          <w:bCs/>
        </w:rPr>
        <w:t>1</w:t>
      </w:r>
      <w:r w:rsidRPr="0030507B" w:rsidR="00A26B8E">
        <w:rPr>
          <w:rFonts w:ascii="Times New Roman" w:hAnsi="Times New Roman"/>
          <w:bCs/>
        </w:rPr>
        <w:t>2</w:t>
      </w:r>
      <w:r w:rsidR="007B51EB">
        <w:rPr>
          <w:rFonts w:ascii="Times New Roman" w:hAnsi="Times New Roman"/>
          <w:bCs/>
        </w:rPr>
        <w:t>3,000</w:t>
      </w:r>
      <w:r w:rsidR="008A402A">
        <w:rPr>
          <w:rFonts w:ascii="Times New Roman" w:hAnsi="Times New Roman"/>
          <w:bCs/>
        </w:rPr>
        <w:t xml:space="preserve"> hours </w:t>
      </w:r>
      <w:r w:rsidRPr="00EB7BC6" w:rsidR="00EB7BC6">
        <w:rPr>
          <w:rFonts w:ascii="Times New Roman" w:hAnsi="Times New Roman"/>
          <w:bCs/>
        </w:rPr>
        <w:t xml:space="preserve">= </w:t>
      </w:r>
      <w:r w:rsidR="00E158AA">
        <w:rPr>
          <w:rFonts w:ascii="Times New Roman" w:hAnsi="Times New Roman"/>
          <w:bCs/>
        </w:rPr>
        <w:t>702,238</w:t>
      </w:r>
      <w:r w:rsidR="00C340A3">
        <w:rPr>
          <w:rFonts w:ascii="Times New Roman" w:hAnsi="Times New Roman"/>
          <w:bCs/>
        </w:rPr>
        <w:t xml:space="preserve"> </w:t>
      </w:r>
      <w:r w:rsidR="007324B5">
        <w:rPr>
          <w:rFonts w:ascii="Times New Roman" w:hAnsi="Times New Roman"/>
          <w:bCs/>
        </w:rPr>
        <w:t>hours</w:t>
      </w:r>
    </w:p>
    <w:p w:rsidR="00770C8C" w:rsidRPr="004C6CA5" w:rsidP="0030507B" w14:paraId="42D780F7" w14:textId="3E7FCE03">
      <w:pPr>
        <w:widowControl/>
        <w:tabs>
          <w:tab w:val="left" w:pos="720"/>
          <w:tab w:val="left" w:pos="1440"/>
          <w:tab w:val="left" w:pos="2160"/>
          <w:tab w:val="left" w:pos="2880"/>
          <w:tab w:val="left" w:pos="3600"/>
        </w:tabs>
        <w:ind w:left="720"/>
        <w:rPr>
          <w:rFonts w:ascii="Times New Roman" w:hAnsi="Times New Roman"/>
          <w:b/>
        </w:rPr>
      </w:pPr>
      <w:r w:rsidRPr="00721C92">
        <w:rPr>
          <w:rFonts w:ascii="Times New Roman" w:hAnsi="Times New Roman"/>
          <w:b/>
        </w:rPr>
        <w:t>Total Cost</w:t>
      </w:r>
      <w:r w:rsidRPr="0030507B">
        <w:rPr>
          <w:rFonts w:ascii="Times New Roman" w:hAnsi="Times New Roman"/>
          <w:bCs/>
        </w:rPr>
        <w:t xml:space="preserve">: </w:t>
      </w:r>
      <w:r w:rsidRPr="00721C92" w:rsidR="004E5B00">
        <w:rPr>
          <w:rFonts w:ascii="Times New Roman" w:hAnsi="Times New Roman"/>
          <w:bCs/>
        </w:rPr>
        <w:t>$</w:t>
      </w:r>
      <w:r w:rsidR="00F77F8D">
        <w:rPr>
          <w:rFonts w:ascii="Times New Roman" w:hAnsi="Times New Roman"/>
          <w:bCs/>
        </w:rPr>
        <w:t>1,475,922</w:t>
      </w:r>
      <w:r w:rsidRPr="00721C92" w:rsidR="00125BC1">
        <w:rPr>
          <w:rFonts w:ascii="Times New Roman" w:hAnsi="Times New Roman"/>
          <w:bCs/>
        </w:rPr>
        <w:t xml:space="preserve"> </w:t>
      </w:r>
      <w:r w:rsidRPr="00721C92" w:rsidR="00C547D5">
        <w:rPr>
          <w:rFonts w:ascii="Times New Roman" w:hAnsi="Times New Roman"/>
          <w:bCs/>
        </w:rPr>
        <w:t>+</w:t>
      </w:r>
      <w:r w:rsidRPr="00721C92" w:rsidR="00125BC1">
        <w:rPr>
          <w:rFonts w:ascii="Times New Roman" w:hAnsi="Times New Roman"/>
          <w:bCs/>
        </w:rPr>
        <w:t xml:space="preserve"> </w:t>
      </w:r>
      <w:r w:rsidRPr="00721C92" w:rsidR="00FA1FB7">
        <w:rPr>
          <w:rFonts w:ascii="Times New Roman" w:hAnsi="Times New Roman"/>
          <w:bCs/>
        </w:rPr>
        <w:t>$</w:t>
      </w:r>
      <w:r w:rsidR="00032EBB">
        <w:rPr>
          <w:rFonts w:ascii="Times New Roman" w:hAnsi="Times New Roman"/>
          <w:bCs/>
        </w:rPr>
        <w:t>1,264,712</w:t>
      </w:r>
      <w:r w:rsidRPr="00B070C3" w:rsidR="00C41E89">
        <w:rPr>
          <w:rFonts w:ascii="Times New Roman" w:hAnsi="Times New Roman"/>
          <w:bCs/>
        </w:rPr>
        <w:t xml:space="preserve"> </w:t>
      </w:r>
      <w:r w:rsidRPr="00B070C3">
        <w:rPr>
          <w:rFonts w:ascii="Times New Roman" w:hAnsi="Times New Roman"/>
          <w:bCs/>
        </w:rPr>
        <w:t>+</w:t>
      </w:r>
      <w:r w:rsidR="0073378D">
        <w:rPr>
          <w:rFonts w:ascii="Times New Roman" w:hAnsi="Times New Roman"/>
          <w:bCs/>
        </w:rPr>
        <w:t>$</w:t>
      </w:r>
      <w:r w:rsidR="00032EBB">
        <w:rPr>
          <w:rFonts w:ascii="Times New Roman" w:hAnsi="Times New Roman"/>
          <w:bCs/>
        </w:rPr>
        <w:t>3,384,664</w:t>
      </w:r>
      <w:r w:rsidRPr="00B070C3">
        <w:rPr>
          <w:rFonts w:ascii="Times New Roman" w:hAnsi="Times New Roman"/>
          <w:bCs/>
        </w:rPr>
        <w:t xml:space="preserve"> + </w:t>
      </w:r>
      <w:r w:rsidRPr="00B070C3" w:rsidR="00FA1FB7">
        <w:rPr>
          <w:rFonts w:ascii="Times New Roman" w:hAnsi="Times New Roman"/>
          <w:bCs/>
        </w:rPr>
        <w:t>$</w:t>
      </w:r>
      <w:r w:rsidR="00032EBB">
        <w:rPr>
          <w:rFonts w:ascii="Times New Roman" w:hAnsi="Times New Roman"/>
          <w:bCs/>
        </w:rPr>
        <w:t>19,064,107</w:t>
      </w:r>
      <w:r w:rsidRPr="00B070C3" w:rsidR="00411584">
        <w:rPr>
          <w:rFonts w:ascii="Times New Roman" w:hAnsi="Times New Roman"/>
          <w:bCs/>
        </w:rPr>
        <w:t xml:space="preserve"> </w:t>
      </w:r>
      <w:r w:rsidRPr="00B070C3">
        <w:rPr>
          <w:rFonts w:ascii="Times New Roman" w:hAnsi="Times New Roman"/>
          <w:bCs/>
        </w:rPr>
        <w:t xml:space="preserve">+ </w:t>
      </w:r>
      <w:r w:rsidRPr="00B070C3" w:rsidR="00FA1FB7">
        <w:rPr>
          <w:rFonts w:ascii="Times New Roman" w:hAnsi="Times New Roman"/>
          <w:bCs/>
        </w:rPr>
        <w:t>$</w:t>
      </w:r>
      <w:r w:rsidR="003369CD">
        <w:rPr>
          <w:rFonts w:ascii="Times New Roman" w:hAnsi="Times New Roman"/>
          <w:bCs/>
        </w:rPr>
        <w:t>7,</w:t>
      </w:r>
      <w:r w:rsidR="008D2F0A">
        <w:rPr>
          <w:rFonts w:ascii="Times New Roman" w:hAnsi="Times New Roman"/>
          <w:bCs/>
        </w:rPr>
        <w:t>461</w:t>
      </w:r>
      <w:r w:rsidR="003369CD">
        <w:rPr>
          <w:rFonts w:ascii="Times New Roman" w:hAnsi="Times New Roman"/>
          <w:bCs/>
        </w:rPr>
        <w:t>,9</w:t>
      </w:r>
      <w:r w:rsidR="00C968DB">
        <w:rPr>
          <w:rFonts w:ascii="Times New Roman" w:hAnsi="Times New Roman"/>
          <w:bCs/>
        </w:rPr>
        <w:t>40</w:t>
      </w:r>
      <w:r w:rsidRPr="00B070C3">
        <w:rPr>
          <w:rFonts w:ascii="Times New Roman" w:hAnsi="Times New Roman"/>
          <w:bCs/>
        </w:rPr>
        <w:t xml:space="preserve">+ </w:t>
      </w:r>
      <w:r w:rsidRPr="00B070C3" w:rsidR="00FA1FB7">
        <w:rPr>
          <w:rFonts w:ascii="Times New Roman" w:hAnsi="Times New Roman"/>
          <w:bCs/>
        </w:rPr>
        <w:t>$</w:t>
      </w:r>
      <w:r w:rsidR="003369CD">
        <w:rPr>
          <w:rFonts w:ascii="Times New Roman" w:hAnsi="Times New Roman"/>
          <w:bCs/>
        </w:rPr>
        <w:t>7,106,940</w:t>
      </w:r>
      <w:r w:rsidRPr="0030507B" w:rsidR="00411584">
        <w:rPr>
          <w:rFonts w:ascii="Times New Roman" w:hAnsi="Times New Roman"/>
          <w:bCs/>
        </w:rPr>
        <w:t xml:space="preserve"> </w:t>
      </w:r>
      <w:r w:rsidRPr="00B070C3">
        <w:rPr>
          <w:rFonts w:ascii="Times New Roman" w:hAnsi="Times New Roman"/>
          <w:bCs/>
        </w:rPr>
        <w:t xml:space="preserve">= </w:t>
      </w:r>
      <w:r w:rsidRPr="00B070C3" w:rsidR="00FA1FB7">
        <w:rPr>
          <w:rFonts w:ascii="Times New Roman" w:hAnsi="Times New Roman"/>
          <w:bCs/>
        </w:rPr>
        <w:t>$</w:t>
      </w:r>
      <w:r w:rsidR="00E158AA">
        <w:rPr>
          <w:rFonts w:ascii="Times New Roman" w:hAnsi="Times New Roman"/>
          <w:bCs/>
        </w:rPr>
        <w:t>39,758,285</w:t>
      </w:r>
    </w:p>
    <w:p w:rsidR="00770C8C" w:rsidRPr="008074A3" w:rsidP="00035071" w14:paraId="607B4B83" w14:textId="77777777">
      <w:pPr>
        <w:widowControl/>
        <w:tabs>
          <w:tab w:val="left" w:pos="720"/>
          <w:tab w:val="left" w:pos="1440"/>
          <w:tab w:val="left" w:pos="2160"/>
          <w:tab w:val="left" w:pos="2880"/>
          <w:tab w:val="left" w:pos="3600"/>
        </w:tabs>
        <w:ind w:left="720"/>
        <w:rPr>
          <w:rFonts w:ascii="Times New Roman" w:hAnsi="Times New Roman"/>
          <w:i/>
        </w:rPr>
      </w:pPr>
    </w:p>
    <w:p w:rsidR="009220C3" w:rsidRPr="003E3169" w:rsidP="009B2A0A" w14:paraId="3B972CD3" w14:textId="2FF33E08">
      <w:pPr>
        <w:pStyle w:val="ListParagraph"/>
        <w:numPr>
          <w:ilvl w:val="0"/>
          <w:numId w:val="2"/>
        </w:numPr>
        <w:tabs>
          <w:tab w:val="left" w:pos="720"/>
          <w:tab w:val="left" w:pos="1440"/>
          <w:tab w:val="left" w:pos="2160"/>
          <w:tab w:val="left" w:pos="2880"/>
          <w:tab w:val="left" w:pos="3600"/>
        </w:tabs>
        <w:rPr>
          <w:rFonts w:ascii="Times New Roman" w:hAnsi="Times New Roman"/>
          <w:i/>
        </w:rPr>
      </w:pPr>
      <w:r w:rsidRPr="003E3169">
        <w:rPr>
          <w:rFonts w:ascii="Times New Roman" w:hAnsi="Times New Roman"/>
          <w:i/>
        </w:rPr>
        <w:t xml:space="preserve">Implementation </w:t>
      </w:r>
      <w:r w:rsidRPr="003E3169" w:rsidR="003D3B90">
        <w:rPr>
          <w:rFonts w:ascii="Times New Roman" w:hAnsi="Times New Roman"/>
          <w:i/>
        </w:rPr>
        <w:t xml:space="preserve">of Written Access Control Plan </w:t>
      </w:r>
      <w:r w:rsidRPr="003E3169" w:rsidR="002533A6">
        <w:rPr>
          <w:rFonts w:ascii="Times New Roman" w:hAnsi="Times New Roman"/>
          <w:i/>
        </w:rPr>
        <w:t>(construction only</w:t>
      </w:r>
      <w:r w:rsidRPr="003E3169">
        <w:rPr>
          <w:rFonts w:ascii="Times New Roman" w:hAnsi="Times New Roman"/>
          <w:i/>
        </w:rPr>
        <w:t>)</w:t>
      </w:r>
      <w:r>
        <w:rPr>
          <w:rFonts w:ascii="Times New Roman" w:hAnsi="Times New Roman"/>
          <w:i/>
        </w:rPr>
        <w:t xml:space="preserve"> (Table 8)</w:t>
      </w:r>
    </w:p>
    <w:p w:rsidR="007C3235" w:rsidP="00035071" w14:paraId="2F2A7CB3" w14:textId="73F60E3B">
      <w:pPr>
        <w:widowControl/>
        <w:tabs>
          <w:tab w:val="left" w:pos="720"/>
          <w:tab w:val="left" w:pos="1440"/>
          <w:tab w:val="left" w:pos="2160"/>
          <w:tab w:val="left" w:pos="2880"/>
          <w:tab w:val="left" w:pos="3600"/>
        </w:tabs>
        <w:ind w:left="720"/>
        <w:rPr>
          <w:rFonts w:ascii="Times New Roman" w:hAnsi="Times New Roman"/>
          <w:i/>
        </w:rPr>
      </w:pPr>
      <w:r w:rsidRPr="008074A3">
        <w:rPr>
          <w:rFonts w:ascii="Times New Roman" w:hAnsi="Times New Roman"/>
          <w:i/>
        </w:rPr>
        <w:t>Small</w:t>
      </w:r>
    </w:p>
    <w:p w:rsidR="004A14D0" w:rsidRPr="008074A3" w:rsidP="00035071" w14:paraId="4355C099" w14:textId="77777777">
      <w:pPr>
        <w:widowControl/>
        <w:tabs>
          <w:tab w:val="left" w:pos="720"/>
          <w:tab w:val="left" w:pos="1440"/>
          <w:tab w:val="left" w:pos="2160"/>
          <w:tab w:val="left" w:pos="2880"/>
          <w:tab w:val="left" w:pos="3600"/>
        </w:tabs>
        <w:ind w:left="720"/>
        <w:rPr>
          <w:rFonts w:ascii="Times New Roman" w:hAnsi="Times New Roman"/>
          <w:i/>
        </w:rPr>
      </w:pPr>
    </w:p>
    <w:p w:rsidR="00C44D09" w:rsidRPr="008B2771" w:rsidP="00C44D09" w14:paraId="762E9E95" w14:textId="48661523">
      <w:pPr>
        <w:widowControl/>
        <w:tabs>
          <w:tab w:val="left" w:pos="720"/>
          <w:tab w:val="left" w:pos="1440"/>
          <w:tab w:val="left" w:pos="2160"/>
          <w:tab w:val="left" w:pos="2880"/>
          <w:tab w:val="left" w:pos="3600"/>
        </w:tabs>
        <w:ind w:left="2304" w:hanging="1584"/>
        <w:rPr>
          <w:rFonts w:ascii="Times New Roman" w:hAnsi="Times New Roman"/>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Pr="008B2771" w:rsidR="00D123F8">
        <w:rPr>
          <w:rFonts w:ascii="Times New Roman" w:hAnsi="Times New Roman"/>
        </w:rPr>
        <w:t>6</w:t>
      </w:r>
      <w:r w:rsidRPr="008B2771" w:rsidR="00482111">
        <w:rPr>
          <w:rFonts w:ascii="Times New Roman" w:hAnsi="Times New Roman"/>
        </w:rPr>
        <w:t>59,886</w:t>
      </w:r>
      <w:r w:rsidRPr="008B2771" w:rsidR="007C719A">
        <w:rPr>
          <w:rFonts w:ascii="Times New Roman" w:hAnsi="Times New Roman"/>
        </w:rPr>
        <w:t xml:space="preserve"> </w:t>
      </w:r>
      <w:r w:rsidRPr="008B2771">
        <w:rPr>
          <w:rFonts w:ascii="Times New Roman" w:hAnsi="Times New Roman"/>
        </w:rPr>
        <w:t xml:space="preserve">written exposure control plans </w:t>
      </w:r>
      <w:r w:rsidRPr="008B2771" w:rsidR="001660A8">
        <w:rPr>
          <w:rFonts w:ascii="Times New Roman" w:hAnsi="Times New Roman"/>
        </w:rPr>
        <w:t xml:space="preserve">x 15 jobs </w:t>
      </w:r>
      <w:r w:rsidRPr="008B2771">
        <w:rPr>
          <w:rFonts w:ascii="Times New Roman" w:hAnsi="Times New Roman"/>
        </w:rPr>
        <w:t xml:space="preserve">x </w:t>
      </w:r>
      <w:r w:rsidRPr="008B2771" w:rsidR="000C1B4E">
        <w:rPr>
          <w:rFonts w:ascii="Times New Roman" w:hAnsi="Times New Roman"/>
        </w:rPr>
        <w:t>18/60</w:t>
      </w:r>
      <w:r w:rsidRPr="008B2771">
        <w:rPr>
          <w:rFonts w:ascii="Times New Roman" w:hAnsi="Times New Roman"/>
        </w:rPr>
        <w:t xml:space="preserve"> </w:t>
      </w:r>
      <w:r w:rsidR="00F2072C">
        <w:rPr>
          <w:rFonts w:ascii="Times New Roman" w:hAnsi="Times New Roman"/>
        </w:rPr>
        <w:t>hours</w:t>
      </w:r>
      <w:r w:rsidR="006B0589">
        <w:rPr>
          <w:rFonts w:ascii="Times New Roman" w:hAnsi="Times New Roman"/>
        </w:rPr>
        <w:t xml:space="preserve"> </w:t>
      </w:r>
      <w:r w:rsidR="00F17565">
        <w:rPr>
          <w:rFonts w:ascii="Times New Roman" w:hAnsi="Times New Roman"/>
        </w:rPr>
        <w:t>per plan per job</w:t>
      </w:r>
      <w:r w:rsidR="006B0589">
        <w:rPr>
          <w:rFonts w:ascii="Times New Roman" w:hAnsi="Times New Roman"/>
        </w:rPr>
        <w:t xml:space="preserve"> </w:t>
      </w:r>
      <w:r w:rsidRPr="008B2771" w:rsidR="00E158AA">
        <w:rPr>
          <w:rFonts w:ascii="Times New Roman" w:hAnsi="Times New Roman"/>
        </w:rPr>
        <w:t>(competent</w:t>
      </w:r>
      <w:r w:rsidRPr="008B2771" w:rsidR="00F31E18">
        <w:rPr>
          <w:rFonts w:ascii="Times New Roman" w:hAnsi="Times New Roman"/>
        </w:rPr>
        <w:t xml:space="preserve"> person</w:t>
      </w:r>
      <w:r w:rsidRPr="008B2771">
        <w:rPr>
          <w:rFonts w:ascii="Times New Roman" w:hAnsi="Times New Roman"/>
        </w:rPr>
        <w:t xml:space="preserve"> time) = </w:t>
      </w:r>
      <w:r w:rsidR="00C008C0">
        <w:rPr>
          <w:rFonts w:ascii="Times New Roman" w:hAnsi="Times New Roman"/>
          <w:bCs/>
        </w:rPr>
        <w:t>2,969,487</w:t>
      </w:r>
      <w:r w:rsidRPr="008B2771">
        <w:rPr>
          <w:rFonts w:ascii="Times New Roman" w:hAnsi="Times New Roman"/>
          <w:bCs/>
        </w:rPr>
        <w:t xml:space="preserve"> hours</w:t>
      </w:r>
    </w:p>
    <w:p w:rsidR="00C44D09" w:rsidRPr="008B2771" w:rsidP="00C44D09" w14:paraId="7586B0F6" w14:textId="2E96AB8C">
      <w:pPr>
        <w:widowControl/>
        <w:tabs>
          <w:tab w:val="left" w:pos="720"/>
          <w:tab w:val="left" w:pos="1440"/>
          <w:tab w:val="left" w:pos="2160"/>
          <w:tab w:val="left" w:pos="2880"/>
          <w:tab w:val="left" w:pos="3600"/>
        </w:tabs>
        <w:rPr>
          <w:rFonts w:ascii="Times New Roman" w:hAnsi="Times New Roman"/>
          <w:bCs/>
        </w:rPr>
      </w:pPr>
      <w:r w:rsidRPr="008B2771">
        <w:rPr>
          <w:rFonts w:ascii="Times New Roman" w:hAnsi="Times New Roman"/>
          <w:b/>
        </w:rPr>
        <w:tab/>
      </w:r>
      <w:r w:rsidRPr="008B2771">
        <w:rPr>
          <w:rFonts w:ascii="Times New Roman" w:hAnsi="Times New Roman"/>
          <w:b/>
        </w:rPr>
        <w:tab/>
      </w:r>
      <w:r w:rsidRPr="008B2771" w:rsidR="00CE0529">
        <w:rPr>
          <w:rFonts w:ascii="Times New Roman" w:hAnsi="Times New Roman"/>
          <w:b/>
        </w:rPr>
        <w:t xml:space="preserve">    </w:t>
      </w:r>
      <w:r w:rsidRPr="008B2771">
        <w:rPr>
          <w:rFonts w:ascii="Times New Roman" w:hAnsi="Times New Roman"/>
          <w:b/>
        </w:rPr>
        <w:t>Cost</w:t>
      </w:r>
      <w:r w:rsidRPr="0030507B">
        <w:rPr>
          <w:rFonts w:ascii="Times New Roman" w:hAnsi="Times New Roman"/>
          <w:b/>
        </w:rPr>
        <w:t>:</w:t>
      </w:r>
      <w:r w:rsidRPr="008B2771">
        <w:rPr>
          <w:rFonts w:ascii="Times New Roman" w:hAnsi="Times New Roman"/>
          <w:b/>
        </w:rPr>
        <w:t xml:space="preserve">  </w:t>
      </w:r>
      <w:r w:rsidR="00C008C0">
        <w:rPr>
          <w:rFonts w:ascii="Times New Roman" w:hAnsi="Times New Roman"/>
          <w:bCs/>
        </w:rPr>
        <w:t>2,969,487</w:t>
      </w:r>
      <w:r w:rsidRPr="0030507B" w:rsidR="00FC6D94">
        <w:rPr>
          <w:rFonts w:ascii="Times New Roman" w:hAnsi="Times New Roman"/>
          <w:b/>
        </w:rPr>
        <w:t xml:space="preserve"> </w:t>
      </w:r>
      <w:r w:rsidRPr="0030507B" w:rsidR="008A402A">
        <w:rPr>
          <w:rFonts w:ascii="Times New Roman" w:hAnsi="Times New Roman"/>
          <w:bCs/>
        </w:rPr>
        <w:t xml:space="preserve">hours </w:t>
      </w:r>
      <w:r w:rsidRPr="008B2771">
        <w:rPr>
          <w:rFonts w:ascii="Times New Roman" w:hAnsi="Times New Roman"/>
        </w:rPr>
        <w:t xml:space="preserve">x </w:t>
      </w:r>
      <w:r w:rsidRPr="008B2771" w:rsidR="0036639A">
        <w:rPr>
          <w:rFonts w:ascii="Times New Roman" w:hAnsi="Times New Roman"/>
        </w:rPr>
        <w:t>$</w:t>
      </w:r>
      <w:r w:rsidR="00475222">
        <w:rPr>
          <w:rFonts w:ascii="Times New Roman" w:hAnsi="Times New Roman"/>
        </w:rPr>
        <w:t>57.78</w:t>
      </w:r>
      <w:r w:rsidRPr="008B2771">
        <w:rPr>
          <w:rFonts w:ascii="Times New Roman" w:hAnsi="Times New Roman"/>
        </w:rPr>
        <w:t xml:space="preserve"> </w:t>
      </w:r>
      <w:r w:rsidR="00F17565">
        <w:rPr>
          <w:rFonts w:ascii="Times New Roman" w:hAnsi="Times New Roman"/>
        </w:rPr>
        <w:t>per hour</w:t>
      </w:r>
      <w:r w:rsidRPr="008B2771">
        <w:rPr>
          <w:rFonts w:ascii="Times New Roman" w:hAnsi="Times New Roman"/>
        </w:rPr>
        <w:t xml:space="preserve"> = </w:t>
      </w:r>
      <w:r w:rsidRPr="0030507B" w:rsidR="00D123F8">
        <w:rPr>
          <w:rFonts w:ascii="Times New Roman" w:hAnsi="Times New Roman"/>
          <w:bCs/>
        </w:rPr>
        <w:t>$</w:t>
      </w:r>
      <w:r w:rsidR="00C008C0">
        <w:rPr>
          <w:rFonts w:ascii="Times New Roman" w:hAnsi="Times New Roman"/>
          <w:bCs/>
        </w:rPr>
        <w:t>171,576,959</w:t>
      </w:r>
    </w:p>
    <w:p w:rsidR="00C360B8" w:rsidRPr="008B2771" w:rsidP="00C44D09" w14:paraId="4EC6FF69" w14:textId="77777777">
      <w:pPr>
        <w:widowControl/>
        <w:tabs>
          <w:tab w:val="left" w:pos="720"/>
          <w:tab w:val="left" w:pos="1440"/>
          <w:tab w:val="left" w:pos="2160"/>
          <w:tab w:val="left" w:pos="2880"/>
          <w:tab w:val="left" w:pos="3600"/>
        </w:tabs>
        <w:rPr>
          <w:rFonts w:ascii="Times New Roman" w:hAnsi="Times New Roman"/>
          <w:bCs/>
        </w:rPr>
      </w:pPr>
    </w:p>
    <w:p w:rsidR="00C44D09" w:rsidP="00C44D09" w14:paraId="4B3FD0DE" w14:textId="45E3D343">
      <w:pPr>
        <w:widowControl/>
        <w:tabs>
          <w:tab w:val="left" w:pos="720"/>
          <w:tab w:val="left" w:pos="1440"/>
          <w:tab w:val="left" w:pos="2160"/>
          <w:tab w:val="left" w:pos="2880"/>
          <w:tab w:val="left" w:pos="3600"/>
        </w:tabs>
        <w:ind w:left="2304" w:hanging="1584"/>
        <w:rPr>
          <w:rFonts w:ascii="Times New Roman" w:hAnsi="Times New Roman"/>
          <w:bCs/>
          <w:i/>
          <w:iCs/>
        </w:rPr>
      </w:pPr>
      <w:r w:rsidRPr="008B2771">
        <w:rPr>
          <w:rFonts w:ascii="Times New Roman" w:hAnsi="Times New Roman"/>
          <w:bCs/>
          <w:i/>
          <w:iCs/>
        </w:rPr>
        <w:t>Medium</w:t>
      </w:r>
    </w:p>
    <w:p w:rsidR="004A14D0" w:rsidRPr="008B2771" w:rsidP="00C44D09" w14:paraId="64DA8837" w14:textId="77777777">
      <w:pPr>
        <w:widowControl/>
        <w:tabs>
          <w:tab w:val="left" w:pos="720"/>
          <w:tab w:val="left" w:pos="1440"/>
          <w:tab w:val="left" w:pos="2160"/>
          <w:tab w:val="left" w:pos="2880"/>
          <w:tab w:val="left" w:pos="3600"/>
        </w:tabs>
        <w:ind w:left="2304" w:hanging="1584"/>
        <w:rPr>
          <w:rFonts w:ascii="Times New Roman" w:hAnsi="Times New Roman"/>
          <w:bCs/>
          <w:i/>
          <w:iCs/>
        </w:rPr>
      </w:pPr>
    </w:p>
    <w:p w:rsidR="00C44D09" w:rsidRPr="008B2771" w:rsidP="00C44D09" w14:paraId="6A3CA618" w14:textId="45D17443">
      <w:pPr>
        <w:widowControl/>
        <w:tabs>
          <w:tab w:val="left" w:pos="720"/>
          <w:tab w:val="left" w:pos="1440"/>
          <w:tab w:val="left" w:pos="2160"/>
          <w:tab w:val="left" w:pos="2880"/>
          <w:tab w:val="left" w:pos="3600"/>
        </w:tabs>
        <w:ind w:left="2304" w:hanging="1584"/>
        <w:rPr>
          <w:rFonts w:ascii="Times New Roman" w:hAnsi="Times New Roman"/>
        </w:rPr>
      </w:pPr>
      <w:r w:rsidRPr="008B2771">
        <w:rPr>
          <w:rFonts w:ascii="Times New Roman" w:hAnsi="Times New Roman"/>
          <w:b/>
        </w:rPr>
        <w:t>Burden hours</w:t>
      </w:r>
      <w:r w:rsidRPr="008B2771">
        <w:rPr>
          <w:rFonts w:ascii="Times New Roman" w:hAnsi="Times New Roman"/>
        </w:rPr>
        <w:t>:</w:t>
      </w:r>
      <w:r w:rsidRPr="008B2771">
        <w:rPr>
          <w:rFonts w:ascii="Times New Roman" w:hAnsi="Times New Roman"/>
          <w:b/>
        </w:rPr>
        <w:t xml:space="preserve">  </w:t>
      </w:r>
      <w:r w:rsidRPr="008B2771" w:rsidR="00D123F8">
        <w:rPr>
          <w:rFonts w:ascii="Times New Roman" w:hAnsi="Times New Roman"/>
        </w:rPr>
        <w:t>6</w:t>
      </w:r>
      <w:r w:rsidRPr="008B2771" w:rsidR="00203C8A">
        <w:rPr>
          <w:rFonts w:ascii="Times New Roman" w:hAnsi="Times New Roman"/>
        </w:rPr>
        <w:t>4,572</w:t>
      </w:r>
      <w:r w:rsidRPr="008B2771">
        <w:rPr>
          <w:rFonts w:ascii="Times New Roman" w:hAnsi="Times New Roman"/>
        </w:rPr>
        <w:t xml:space="preserve">written exposure control plans </w:t>
      </w:r>
      <w:r w:rsidRPr="008B2771" w:rsidR="003974C9">
        <w:rPr>
          <w:rFonts w:ascii="Times New Roman" w:hAnsi="Times New Roman"/>
        </w:rPr>
        <w:t xml:space="preserve">x 15 jobs </w:t>
      </w:r>
      <w:r w:rsidRPr="008B2771">
        <w:rPr>
          <w:rFonts w:ascii="Times New Roman" w:hAnsi="Times New Roman"/>
        </w:rPr>
        <w:t xml:space="preserve">x </w:t>
      </w:r>
      <w:r w:rsidRPr="008B2771" w:rsidR="000C1B4E">
        <w:rPr>
          <w:rFonts w:ascii="Times New Roman" w:hAnsi="Times New Roman"/>
        </w:rPr>
        <w:t>18/60</w:t>
      </w:r>
      <w:r w:rsidRPr="008B2771">
        <w:rPr>
          <w:rFonts w:ascii="Times New Roman" w:hAnsi="Times New Roman"/>
        </w:rPr>
        <w:t xml:space="preserve"> </w:t>
      </w:r>
      <w:r w:rsidR="00331684">
        <w:rPr>
          <w:rFonts w:ascii="Times New Roman" w:hAnsi="Times New Roman"/>
        </w:rPr>
        <w:t xml:space="preserve">hours </w:t>
      </w:r>
      <w:r w:rsidR="00B22CAF">
        <w:rPr>
          <w:rFonts w:ascii="Times New Roman" w:hAnsi="Times New Roman"/>
        </w:rPr>
        <w:t>per plan</w:t>
      </w:r>
      <w:r w:rsidR="005615AC">
        <w:rPr>
          <w:rFonts w:ascii="Times New Roman" w:hAnsi="Times New Roman"/>
        </w:rPr>
        <w:t xml:space="preserve"> per job</w:t>
      </w:r>
      <w:r w:rsidR="00331684">
        <w:rPr>
          <w:rFonts w:ascii="Times New Roman" w:hAnsi="Times New Roman"/>
        </w:rPr>
        <w:t xml:space="preserve"> </w:t>
      </w:r>
      <w:r w:rsidRPr="008B2771" w:rsidR="00E158AA">
        <w:rPr>
          <w:rFonts w:ascii="Times New Roman" w:hAnsi="Times New Roman"/>
        </w:rPr>
        <w:t>(competent</w:t>
      </w:r>
      <w:r w:rsidRPr="008B2771" w:rsidR="00F31E18">
        <w:rPr>
          <w:rFonts w:ascii="Times New Roman" w:hAnsi="Times New Roman"/>
        </w:rPr>
        <w:t xml:space="preserve"> person</w:t>
      </w:r>
      <w:r w:rsidRPr="008B2771">
        <w:rPr>
          <w:rFonts w:ascii="Times New Roman" w:hAnsi="Times New Roman"/>
        </w:rPr>
        <w:t xml:space="preserve"> time) = </w:t>
      </w:r>
      <w:r w:rsidR="00160C0B">
        <w:rPr>
          <w:rFonts w:ascii="Times New Roman" w:hAnsi="Times New Roman"/>
          <w:bCs/>
        </w:rPr>
        <w:t>290,574</w:t>
      </w:r>
      <w:r w:rsidRPr="008B2771">
        <w:rPr>
          <w:rFonts w:ascii="Times New Roman" w:hAnsi="Times New Roman"/>
          <w:bCs/>
        </w:rPr>
        <w:t xml:space="preserve"> hours</w:t>
      </w:r>
    </w:p>
    <w:p w:rsidR="00C44D09" w:rsidRPr="008B2771" w:rsidP="00C44D09" w14:paraId="33BCD191" w14:textId="273AB681">
      <w:pPr>
        <w:widowControl/>
        <w:tabs>
          <w:tab w:val="left" w:pos="720"/>
          <w:tab w:val="left" w:pos="1440"/>
          <w:tab w:val="left" w:pos="2160"/>
          <w:tab w:val="left" w:pos="2880"/>
          <w:tab w:val="left" w:pos="3600"/>
        </w:tabs>
        <w:rPr>
          <w:rFonts w:ascii="Times New Roman" w:hAnsi="Times New Roman"/>
          <w:bCs/>
        </w:rPr>
      </w:pPr>
      <w:r w:rsidRPr="008B2771">
        <w:rPr>
          <w:rFonts w:ascii="Times New Roman" w:hAnsi="Times New Roman"/>
          <w:b/>
        </w:rPr>
        <w:tab/>
      </w:r>
      <w:r w:rsidRPr="008B2771">
        <w:rPr>
          <w:rFonts w:ascii="Times New Roman" w:hAnsi="Times New Roman"/>
          <w:b/>
        </w:rPr>
        <w:tab/>
      </w:r>
      <w:r w:rsidRPr="008B2771" w:rsidR="00CE0529">
        <w:rPr>
          <w:rFonts w:ascii="Times New Roman" w:hAnsi="Times New Roman"/>
          <w:b/>
        </w:rPr>
        <w:t xml:space="preserve">    </w:t>
      </w:r>
      <w:r w:rsidRPr="008B2771">
        <w:rPr>
          <w:rFonts w:ascii="Times New Roman" w:hAnsi="Times New Roman"/>
          <w:b/>
        </w:rPr>
        <w:t>Cost</w:t>
      </w:r>
      <w:r w:rsidRPr="008B2771">
        <w:rPr>
          <w:rFonts w:ascii="Times New Roman" w:hAnsi="Times New Roman"/>
        </w:rPr>
        <w:t xml:space="preserve">:  </w:t>
      </w:r>
      <w:r w:rsidR="00160C0B">
        <w:rPr>
          <w:rFonts w:ascii="Times New Roman" w:hAnsi="Times New Roman"/>
        </w:rPr>
        <w:t>290,574</w:t>
      </w:r>
      <w:r w:rsidRPr="0030507B" w:rsidR="00A90338">
        <w:rPr>
          <w:rFonts w:ascii="Times New Roman" w:hAnsi="Times New Roman"/>
        </w:rPr>
        <w:t xml:space="preserve"> </w:t>
      </w:r>
      <w:r w:rsidR="008A402A">
        <w:rPr>
          <w:rFonts w:ascii="Times New Roman" w:hAnsi="Times New Roman"/>
        </w:rPr>
        <w:t xml:space="preserve">hours </w:t>
      </w:r>
      <w:r w:rsidRPr="008B2771">
        <w:rPr>
          <w:rFonts w:ascii="Times New Roman" w:hAnsi="Times New Roman"/>
        </w:rPr>
        <w:t xml:space="preserve">x </w:t>
      </w:r>
      <w:r w:rsidRPr="008B2771" w:rsidR="0036639A">
        <w:rPr>
          <w:rFonts w:ascii="Times New Roman" w:hAnsi="Times New Roman"/>
        </w:rPr>
        <w:t>$</w:t>
      </w:r>
      <w:r w:rsidR="00475222">
        <w:rPr>
          <w:rFonts w:ascii="Times New Roman" w:hAnsi="Times New Roman"/>
        </w:rPr>
        <w:t>57.78</w:t>
      </w:r>
      <w:r w:rsidRPr="008B2771">
        <w:rPr>
          <w:rFonts w:ascii="Times New Roman" w:hAnsi="Times New Roman"/>
        </w:rPr>
        <w:t xml:space="preserve"> </w:t>
      </w:r>
      <w:r w:rsidR="00D2257A">
        <w:rPr>
          <w:rFonts w:ascii="Times New Roman" w:hAnsi="Times New Roman"/>
        </w:rPr>
        <w:t>per hour</w:t>
      </w:r>
      <w:r w:rsidRPr="008B2771">
        <w:rPr>
          <w:rFonts w:ascii="Times New Roman" w:hAnsi="Times New Roman"/>
        </w:rPr>
        <w:t xml:space="preserve"> = </w:t>
      </w:r>
      <w:r w:rsidRPr="008B2771" w:rsidR="00D123F8">
        <w:rPr>
          <w:rFonts w:ascii="Times New Roman" w:hAnsi="Times New Roman"/>
          <w:bCs/>
        </w:rPr>
        <w:t>$</w:t>
      </w:r>
      <w:r w:rsidR="00160C0B">
        <w:rPr>
          <w:rFonts w:ascii="Times New Roman" w:hAnsi="Times New Roman"/>
          <w:bCs/>
        </w:rPr>
        <w:t>16,789,366</w:t>
      </w:r>
    </w:p>
    <w:p w:rsidR="00DC71DF" w:rsidRPr="008B2771" w:rsidP="00C44D09" w14:paraId="0AAEF661" w14:textId="77777777">
      <w:pPr>
        <w:widowControl/>
        <w:tabs>
          <w:tab w:val="left" w:pos="720"/>
          <w:tab w:val="left" w:pos="1440"/>
          <w:tab w:val="left" w:pos="2160"/>
          <w:tab w:val="left" w:pos="2880"/>
          <w:tab w:val="left" w:pos="3600"/>
        </w:tabs>
        <w:ind w:left="2304" w:hanging="1584"/>
        <w:rPr>
          <w:rFonts w:ascii="Times New Roman" w:hAnsi="Times New Roman"/>
          <w:bCs/>
          <w:i/>
          <w:iCs/>
          <w:color w:val="FF0000"/>
        </w:rPr>
      </w:pPr>
    </w:p>
    <w:p w:rsidR="00C44D09" w:rsidP="00C44D09" w14:paraId="6DC08243" w14:textId="5A15A02E">
      <w:pPr>
        <w:widowControl/>
        <w:tabs>
          <w:tab w:val="left" w:pos="720"/>
          <w:tab w:val="left" w:pos="1440"/>
          <w:tab w:val="left" w:pos="2160"/>
          <w:tab w:val="left" w:pos="2880"/>
          <w:tab w:val="left" w:pos="3600"/>
        </w:tabs>
        <w:ind w:left="2304" w:hanging="1584"/>
        <w:rPr>
          <w:rFonts w:ascii="Times New Roman" w:hAnsi="Times New Roman"/>
          <w:bCs/>
          <w:i/>
          <w:iCs/>
        </w:rPr>
      </w:pPr>
      <w:r w:rsidRPr="008B2771">
        <w:rPr>
          <w:rFonts w:ascii="Times New Roman" w:hAnsi="Times New Roman"/>
          <w:bCs/>
          <w:i/>
          <w:iCs/>
        </w:rPr>
        <w:t>Large</w:t>
      </w:r>
    </w:p>
    <w:p w:rsidR="00C35188" w:rsidRPr="008B2771" w:rsidP="00C44D09" w14:paraId="4BAD3974" w14:textId="77777777">
      <w:pPr>
        <w:widowControl/>
        <w:tabs>
          <w:tab w:val="left" w:pos="720"/>
          <w:tab w:val="left" w:pos="1440"/>
          <w:tab w:val="left" w:pos="2160"/>
          <w:tab w:val="left" w:pos="2880"/>
          <w:tab w:val="left" w:pos="3600"/>
        </w:tabs>
        <w:ind w:left="2304" w:hanging="1584"/>
        <w:rPr>
          <w:rFonts w:ascii="Times New Roman" w:hAnsi="Times New Roman"/>
          <w:bCs/>
          <w:i/>
          <w:iCs/>
        </w:rPr>
      </w:pPr>
    </w:p>
    <w:p w:rsidR="00C44D09" w:rsidRPr="008B2771" w:rsidP="00C44D09" w14:paraId="0D523556" w14:textId="4EAE7119">
      <w:pPr>
        <w:widowControl/>
        <w:tabs>
          <w:tab w:val="left" w:pos="720"/>
          <w:tab w:val="left" w:pos="1440"/>
          <w:tab w:val="left" w:pos="2160"/>
          <w:tab w:val="left" w:pos="2880"/>
          <w:tab w:val="left" w:pos="3600"/>
        </w:tabs>
        <w:ind w:left="2304" w:hanging="1584"/>
        <w:rPr>
          <w:rFonts w:ascii="Times New Roman" w:hAnsi="Times New Roman"/>
        </w:rPr>
      </w:pPr>
      <w:r w:rsidRPr="008B2771">
        <w:rPr>
          <w:rFonts w:ascii="Times New Roman" w:hAnsi="Times New Roman"/>
          <w:b/>
        </w:rPr>
        <w:t>Burden hours</w:t>
      </w:r>
      <w:r w:rsidRPr="008B2771">
        <w:rPr>
          <w:rFonts w:ascii="Times New Roman" w:hAnsi="Times New Roman"/>
        </w:rPr>
        <w:t>:</w:t>
      </w:r>
      <w:r w:rsidRPr="008B2771">
        <w:rPr>
          <w:rFonts w:ascii="Times New Roman" w:hAnsi="Times New Roman"/>
          <w:b/>
        </w:rPr>
        <w:t xml:space="preserve">  </w:t>
      </w:r>
      <w:r w:rsidRPr="008B2771" w:rsidR="00D123F8">
        <w:rPr>
          <w:rFonts w:ascii="Times New Roman" w:hAnsi="Times New Roman"/>
        </w:rPr>
        <w:t>1</w:t>
      </w:r>
      <w:r w:rsidRPr="008B2771" w:rsidR="00925258">
        <w:rPr>
          <w:rFonts w:ascii="Times New Roman" w:hAnsi="Times New Roman"/>
        </w:rPr>
        <w:t>5,375</w:t>
      </w:r>
      <w:r w:rsidRPr="008B2771" w:rsidR="00D123F8">
        <w:rPr>
          <w:rFonts w:ascii="Times New Roman" w:hAnsi="Times New Roman"/>
        </w:rPr>
        <w:t xml:space="preserve"> </w:t>
      </w:r>
      <w:r w:rsidRPr="008B2771">
        <w:rPr>
          <w:rFonts w:ascii="Times New Roman" w:hAnsi="Times New Roman"/>
        </w:rPr>
        <w:t xml:space="preserve">written exposure control plans </w:t>
      </w:r>
      <w:r w:rsidRPr="008B2771" w:rsidR="00224C08">
        <w:rPr>
          <w:rFonts w:ascii="Times New Roman" w:hAnsi="Times New Roman"/>
        </w:rPr>
        <w:t xml:space="preserve">x 15 jobs </w:t>
      </w:r>
      <w:r w:rsidRPr="008B2771">
        <w:rPr>
          <w:rFonts w:ascii="Times New Roman" w:hAnsi="Times New Roman"/>
        </w:rPr>
        <w:t xml:space="preserve">x </w:t>
      </w:r>
      <w:r w:rsidRPr="008B2771" w:rsidR="000C1B4E">
        <w:rPr>
          <w:rFonts w:ascii="Times New Roman" w:hAnsi="Times New Roman"/>
        </w:rPr>
        <w:t>18/60</w:t>
      </w:r>
      <w:r w:rsidRPr="008B2771">
        <w:rPr>
          <w:rFonts w:ascii="Times New Roman" w:hAnsi="Times New Roman"/>
        </w:rPr>
        <w:t xml:space="preserve"> </w:t>
      </w:r>
      <w:r w:rsidR="00331684">
        <w:rPr>
          <w:rFonts w:ascii="Times New Roman" w:hAnsi="Times New Roman"/>
        </w:rPr>
        <w:t xml:space="preserve">hours </w:t>
      </w:r>
      <w:r w:rsidR="005615AC">
        <w:rPr>
          <w:rFonts w:ascii="Times New Roman" w:hAnsi="Times New Roman"/>
        </w:rPr>
        <w:t>per plan per job</w:t>
      </w:r>
      <w:r w:rsidR="00331684">
        <w:rPr>
          <w:rFonts w:ascii="Times New Roman" w:hAnsi="Times New Roman"/>
        </w:rPr>
        <w:t xml:space="preserve"> </w:t>
      </w:r>
      <w:r w:rsidRPr="008B2771" w:rsidR="00E158AA">
        <w:rPr>
          <w:rFonts w:ascii="Times New Roman" w:hAnsi="Times New Roman"/>
        </w:rPr>
        <w:t>(compete</w:t>
      </w:r>
      <w:r w:rsidR="00D27BDE">
        <w:rPr>
          <w:rFonts w:ascii="Times New Roman" w:hAnsi="Times New Roman"/>
        </w:rPr>
        <w:t>nt person time)</w:t>
      </w:r>
      <w:r w:rsidRPr="008B2771">
        <w:rPr>
          <w:rFonts w:ascii="Times New Roman" w:hAnsi="Times New Roman"/>
        </w:rPr>
        <w:t xml:space="preserve"> = </w:t>
      </w:r>
      <w:r w:rsidR="00160C0B">
        <w:rPr>
          <w:rFonts w:ascii="Times New Roman" w:hAnsi="Times New Roman"/>
          <w:bCs/>
        </w:rPr>
        <w:t>69,188</w:t>
      </w:r>
      <w:r w:rsidRPr="008B2771">
        <w:rPr>
          <w:rFonts w:ascii="Times New Roman" w:hAnsi="Times New Roman"/>
          <w:bCs/>
        </w:rPr>
        <w:t xml:space="preserve"> hours</w:t>
      </w:r>
    </w:p>
    <w:p w:rsidR="00C44D09" w:rsidRPr="008B2771" w:rsidP="00C44D09" w14:paraId="25D4D46C" w14:textId="518D5D81">
      <w:pPr>
        <w:widowControl/>
        <w:tabs>
          <w:tab w:val="left" w:pos="720"/>
          <w:tab w:val="left" w:pos="1440"/>
          <w:tab w:val="left" w:pos="2160"/>
          <w:tab w:val="left" w:pos="2880"/>
          <w:tab w:val="left" w:pos="3600"/>
        </w:tabs>
        <w:rPr>
          <w:rFonts w:ascii="Times New Roman" w:hAnsi="Times New Roman"/>
          <w:bCs/>
        </w:rPr>
      </w:pPr>
      <w:r w:rsidRPr="008B2771">
        <w:rPr>
          <w:rFonts w:ascii="Times New Roman" w:hAnsi="Times New Roman"/>
          <w:b/>
        </w:rPr>
        <w:tab/>
      </w:r>
      <w:r w:rsidRPr="008B2771">
        <w:rPr>
          <w:rFonts w:ascii="Times New Roman" w:hAnsi="Times New Roman"/>
          <w:b/>
        </w:rPr>
        <w:tab/>
      </w:r>
      <w:r w:rsidRPr="008B2771" w:rsidR="00D801EE">
        <w:rPr>
          <w:rFonts w:ascii="Times New Roman" w:hAnsi="Times New Roman"/>
          <w:b/>
        </w:rPr>
        <w:t xml:space="preserve">    </w:t>
      </w:r>
      <w:r w:rsidRPr="008B2771">
        <w:rPr>
          <w:rFonts w:ascii="Times New Roman" w:hAnsi="Times New Roman"/>
          <w:b/>
        </w:rPr>
        <w:t>Cost</w:t>
      </w:r>
      <w:r w:rsidRPr="008B2771">
        <w:rPr>
          <w:rFonts w:ascii="Times New Roman" w:hAnsi="Times New Roman"/>
        </w:rPr>
        <w:t xml:space="preserve">:  </w:t>
      </w:r>
      <w:r w:rsidR="00160C0B">
        <w:rPr>
          <w:rFonts w:ascii="Times New Roman" w:hAnsi="Times New Roman"/>
        </w:rPr>
        <w:t>69,188</w:t>
      </w:r>
      <w:r w:rsidRPr="0030507B" w:rsidR="00F31E18">
        <w:rPr>
          <w:rFonts w:ascii="Times New Roman" w:hAnsi="Times New Roman"/>
        </w:rPr>
        <w:t xml:space="preserve"> </w:t>
      </w:r>
      <w:r w:rsidRPr="0030507B" w:rsidR="008A402A">
        <w:rPr>
          <w:rFonts w:ascii="Times New Roman" w:hAnsi="Times New Roman"/>
        </w:rPr>
        <w:t>hours</w:t>
      </w:r>
      <w:r w:rsidR="008A402A">
        <w:rPr>
          <w:rFonts w:ascii="Times New Roman" w:hAnsi="Times New Roman"/>
          <w:b/>
        </w:rPr>
        <w:t xml:space="preserve"> </w:t>
      </w:r>
      <w:r w:rsidRPr="008B2771">
        <w:rPr>
          <w:rFonts w:ascii="Times New Roman" w:hAnsi="Times New Roman"/>
        </w:rPr>
        <w:t xml:space="preserve">x </w:t>
      </w:r>
      <w:r w:rsidRPr="008B2771" w:rsidR="0036639A">
        <w:rPr>
          <w:rFonts w:ascii="Times New Roman" w:hAnsi="Times New Roman"/>
        </w:rPr>
        <w:t>$</w:t>
      </w:r>
      <w:r w:rsidR="00475222">
        <w:rPr>
          <w:rFonts w:ascii="Times New Roman" w:hAnsi="Times New Roman"/>
        </w:rPr>
        <w:t>57.78</w:t>
      </w:r>
      <w:r w:rsidRPr="008B2771">
        <w:rPr>
          <w:rFonts w:ascii="Times New Roman" w:hAnsi="Times New Roman"/>
        </w:rPr>
        <w:t xml:space="preserve"> </w:t>
      </w:r>
      <w:r w:rsidR="00D2257A">
        <w:rPr>
          <w:rFonts w:ascii="Times New Roman" w:hAnsi="Times New Roman"/>
        </w:rPr>
        <w:t>per hour</w:t>
      </w:r>
      <w:r w:rsidRPr="008B2771">
        <w:rPr>
          <w:rFonts w:ascii="Times New Roman" w:hAnsi="Times New Roman"/>
        </w:rPr>
        <w:t xml:space="preserve"> = </w:t>
      </w:r>
      <w:r w:rsidRPr="008B2771" w:rsidR="00D123F8">
        <w:rPr>
          <w:rFonts w:ascii="Times New Roman" w:hAnsi="Times New Roman"/>
          <w:bCs/>
        </w:rPr>
        <w:t>$</w:t>
      </w:r>
      <w:r w:rsidR="00160C0B">
        <w:rPr>
          <w:rFonts w:ascii="Times New Roman" w:hAnsi="Times New Roman"/>
          <w:bCs/>
        </w:rPr>
        <w:t>3,997,683</w:t>
      </w:r>
    </w:p>
    <w:p w:rsidR="0041327F" w:rsidRPr="0030507B" w:rsidP="00C44D09" w14:paraId="70E60534" w14:textId="77777777">
      <w:pPr>
        <w:widowControl/>
        <w:tabs>
          <w:tab w:val="left" w:pos="720"/>
          <w:tab w:val="left" w:pos="1440"/>
          <w:tab w:val="left" w:pos="2160"/>
          <w:tab w:val="left" w:pos="2880"/>
          <w:tab w:val="left" w:pos="3600"/>
        </w:tabs>
        <w:rPr>
          <w:rFonts w:ascii="Times New Roman" w:hAnsi="Times New Roman"/>
          <w:bCs/>
        </w:rPr>
      </w:pPr>
    </w:p>
    <w:p w:rsidR="00742551" w:rsidRPr="008B2771" w:rsidP="00742551" w14:paraId="43629127" w14:textId="56950029">
      <w:pPr>
        <w:widowControl/>
        <w:tabs>
          <w:tab w:val="left" w:pos="720"/>
          <w:tab w:val="left" w:pos="1440"/>
          <w:tab w:val="left" w:pos="2160"/>
          <w:tab w:val="left" w:pos="2880"/>
          <w:tab w:val="left" w:pos="3600"/>
        </w:tabs>
        <w:ind w:left="3690" w:hanging="2970"/>
        <w:rPr>
          <w:rFonts w:ascii="Times New Roman" w:hAnsi="Times New Roman"/>
          <w:b/>
        </w:rPr>
      </w:pPr>
      <w:r w:rsidRPr="008B2771">
        <w:rPr>
          <w:rFonts w:ascii="Times New Roman" w:hAnsi="Times New Roman"/>
          <w:b/>
        </w:rPr>
        <w:tab/>
        <w:t xml:space="preserve">Total Burden </w:t>
      </w:r>
      <w:r w:rsidR="00E16DAC">
        <w:rPr>
          <w:rFonts w:ascii="Times New Roman" w:hAnsi="Times New Roman"/>
          <w:b/>
        </w:rPr>
        <w:t>H</w:t>
      </w:r>
      <w:r w:rsidRPr="008B2771" w:rsidR="00E16DAC">
        <w:rPr>
          <w:rFonts w:ascii="Times New Roman" w:hAnsi="Times New Roman"/>
          <w:b/>
        </w:rPr>
        <w:t>ours</w:t>
      </w:r>
      <w:r w:rsidRPr="001855D9">
        <w:rPr>
          <w:rFonts w:ascii="Times New Roman" w:hAnsi="Times New Roman"/>
          <w:bCs/>
        </w:rPr>
        <w:t xml:space="preserve">: </w:t>
      </w:r>
      <w:r w:rsidR="00C008C0">
        <w:rPr>
          <w:rFonts w:ascii="Times New Roman" w:hAnsi="Times New Roman"/>
          <w:bCs/>
        </w:rPr>
        <w:t>2,969,487</w:t>
      </w:r>
      <w:r w:rsidR="008A402A">
        <w:rPr>
          <w:rFonts w:ascii="Times New Roman" w:hAnsi="Times New Roman"/>
          <w:bCs/>
        </w:rPr>
        <w:t xml:space="preserve"> hours</w:t>
      </w:r>
      <w:r w:rsidRPr="0030507B" w:rsidR="007C719A">
        <w:rPr>
          <w:rFonts w:ascii="Times New Roman" w:hAnsi="Times New Roman"/>
          <w:bCs/>
        </w:rPr>
        <w:t xml:space="preserve"> </w:t>
      </w:r>
      <w:r w:rsidRPr="008B2771">
        <w:rPr>
          <w:rFonts w:ascii="Times New Roman" w:hAnsi="Times New Roman"/>
          <w:bCs/>
        </w:rPr>
        <w:t xml:space="preserve">+ </w:t>
      </w:r>
      <w:r w:rsidR="00160C0B">
        <w:rPr>
          <w:rFonts w:ascii="Times New Roman" w:hAnsi="Times New Roman"/>
          <w:bCs/>
        </w:rPr>
        <w:t>290,574</w:t>
      </w:r>
      <w:r w:rsidR="008A402A">
        <w:rPr>
          <w:rFonts w:ascii="Times New Roman" w:hAnsi="Times New Roman"/>
          <w:bCs/>
        </w:rPr>
        <w:t xml:space="preserve"> hours</w:t>
      </w:r>
      <w:r w:rsidRPr="0030507B" w:rsidR="00F31E18">
        <w:rPr>
          <w:rFonts w:ascii="Times New Roman" w:hAnsi="Times New Roman"/>
          <w:bCs/>
        </w:rPr>
        <w:t xml:space="preserve"> </w:t>
      </w:r>
      <w:r w:rsidRPr="008B2771">
        <w:rPr>
          <w:rFonts w:ascii="Times New Roman" w:hAnsi="Times New Roman"/>
          <w:bCs/>
        </w:rPr>
        <w:t xml:space="preserve">+ </w:t>
      </w:r>
      <w:r w:rsidR="00160C0B">
        <w:rPr>
          <w:rFonts w:ascii="Times New Roman" w:hAnsi="Times New Roman"/>
          <w:bCs/>
        </w:rPr>
        <w:t>69,188</w:t>
      </w:r>
      <w:r w:rsidR="008A402A">
        <w:rPr>
          <w:rFonts w:ascii="Times New Roman" w:hAnsi="Times New Roman"/>
          <w:bCs/>
        </w:rPr>
        <w:t xml:space="preserve"> hours</w:t>
      </w:r>
      <w:r w:rsidRPr="0030507B" w:rsidR="00F31E18">
        <w:rPr>
          <w:rFonts w:ascii="Times New Roman" w:hAnsi="Times New Roman"/>
          <w:bCs/>
        </w:rPr>
        <w:t xml:space="preserve"> </w:t>
      </w:r>
      <w:r w:rsidRPr="0030507B">
        <w:rPr>
          <w:rFonts w:ascii="Times New Roman" w:hAnsi="Times New Roman"/>
          <w:bCs/>
        </w:rPr>
        <w:t xml:space="preserve">= </w:t>
      </w:r>
      <w:r w:rsidR="00E321EA">
        <w:rPr>
          <w:rFonts w:ascii="Times New Roman" w:hAnsi="Times New Roman"/>
          <w:bCs/>
        </w:rPr>
        <w:t>3,329,249</w:t>
      </w:r>
      <w:r w:rsidR="008A402A">
        <w:rPr>
          <w:rFonts w:ascii="Times New Roman" w:hAnsi="Times New Roman"/>
          <w:bCs/>
        </w:rPr>
        <w:t xml:space="preserve"> hours</w:t>
      </w:r>
    </w:p>
    <w:p w:rsidR="00742551" w:rsidRPr="0030507B" w:rsidP="0013528C" w14:paraId="37676959" w14:textId="26810078">
      <w:pPr>
        <w:widowControl/>
        <w:tabs>
          <w:tab w:val="left" w:pos="720"/>
          <w:tab w:val="left" w:pos="2160"/>
          <w:tab w:val="left" w:pos="2880"/>
          <w:tab w:val="left" w:pos="3600"/>
        </w:tabs>
        <w:ind w:left="2700" w:hanging="1260"/>
        <w:rPr>
          <w:rFonts w:ascii="Times New Roman" w:hAnsi="Times New Roman"/>
          <w:b/>
        </w:rPr>
      </w:pPr>
      <w:r w:rsidRPr="008B2771">
        <w:rPr>
          <w:rFonts w:ascii="Times New Roman" w:hAnsi="Times New Roman"/>
          <w:b/>
        </w:rPr>
        <w:t>Total Cost</w:t>
      </w:r>
      <w:r w:rsidRPr="000C6D2B">
        <w:rPr>
          <w:rFonts w:ascii="Times New Roman" w:hAnsi="Times New Roman"/>
          <w:bCs/>
        </w:rPr>
        <w:t xml:space="preserve">: </w:t>
      </w:r>
      <w:r w:rsidRPr="008B2771" w:rsidR="00D123F8">
        <w:rPr>
          <w:rFonts w:ascii="Times New Roman" w:hAnsi="Times New Roman"/>
          <w:bCs/>
        </w:rPr>
        <w:t>$</w:t>
      </w:r>
      <w:r w:rsidR="00C008C0">
        <w:rPr>
          <w:rFonts w:ascii="Times New Roman" w:hAnsi="Times New Roman"/>
          <w:bCs/>
        </w:rPr>
        <w:t>171,576,959</w:t>
      </w:r>
      <w:r w:rsidRPr="0030507B" w:rsidR="00411584">
        <w:rPr>
          <w:rFonts w:ascii="Times New Roman" w:hAnsi="Times New Roman"/>
          <w:bCs/>
        </w:rPr>
        <w:t xml:space="preserve"> </w:t>
      </w:r>
      <w:r w:rsidRPr="008B2771">
        <w:rPr>
          <w:rFonts w:ascii="Times New Roman" w:hAnsi="Times New Roman"/>
          <w:bCs/>
        </w:rPr>
        <w:t xml:space="preserve">+ </w:t>
      </w:r>
      <w:r w:rsidRPr="008B2771" w:rsidR="00D123F8">
        <w:rPr>
          <w:rFonts w:ascii="Times New Roman" w:hAnsi="Times New Roman"/>
          <w:bCs/>
        </w:rPr>
        <w:t>$</w:t>
      </w:r>
      <w:r w:rsidR="00160C0B">
        <w:rPr>
          <w:rFonts w:ascii="Times New Roman" w:hAnsi="Times New Roman"/>
          <w:bCs/>
        </w:rPr>
        <w:t>16,789,366</w:t>
      </w:r>
      <w:r w:rsidRPr="008B2771" w:rsidR="00411584">
        <w:rPr>
          <w:rFonts w:ascii="Times New Roman" w:hAnsi="Times New Roman"/>
          <w:bCs/>
        </w:rPr>
        <w:t xml:space="preserve"> </w:t>
      </w:r>
      <w:r w:rsidRPr="008B2771">
        <w:rPr>
          <w:rFonts w:ascii="Times New Roman" w:hAnsi="Times New Roman"/>
          <w:bCs/>
        </w:rPr>
        <w:t xml:space="preserve">+ </w:t>
      </w:r>
      <w:r w:rsidRPr="008B2771" w:rsidR="00D123F8">
        <w:rPr>
          <w:rFonts w:ascii="Times New Roman" w:hAnsi="Times New Roman"/>
          <w:bCs/>
        </w:rPr>
        <w:t>$</w:t>
      </w:r>
      <w:r w:rsidR="00160C0B">
        <w:rPr>
          <w:rFonts w:ascii="Times New Roman" w:hAnsi="Times New Roman"/>
          <w:bCs/>
        </w:rPr>
        <w:t>3,997,683</w:t>
      </w:r>
      <w:r w:rsidRPr="008B2771" w:rsidR="00411584">
        <w:rPr>
          <w:rFonts w:ascii="Times New Roman" w:hAnsi="Times New Roman"/>
          <w:bCs/>
        </w:rPr>
        <w:t xml:space="preserve"> </w:t>
      </w:r>
      <w:r w:rsidRPr="008B2771">
        <w:rPr>
          <w:rFonts w:ascii="Times New Roman" w:hAnsi="Times New Roman"/>
          <w:bCs/>
        </w:rPr>
        <w:t xml:space="preserve">= </w:t>
      </w:r>
      <w:r w:rsidRPr="008B2771" w:rsidR="00D123F8">
        <w:rPr>
          <w:rFonts w:ascii="Times New Roman" w:hAnsi="Times New Roman"/>
          <w:bCs/>
        </w:rPr>
        <w:t>$</w:t>
      </w:r>
      <w:r w:rsidR="00160C0B">
        <w:rPr>
          <w:rFonts w:ascii="Times New Roman" w:hAnsi="Times New Roman"/>
          <w:bCs/>
        </w:rPr>
        <w:t>192,364,008</w:t>
      </w:r>
    </w:p>
    <w:p w:rsidR="008E466B" w:rsidRPr="008074A3" w:rsidP="008E466B" w14:paraId="5B34E29F" w14:textId="77777777">
      <w:pPr>
        <w:widowControl/>
        <w:tabs>
          <w:tab w:val="left" w:pos="720"/>
          <w:tab w:val="left" w:pos="1440"/>
          <w:tab w:val="left" w:pos="2160"/>
          <w:tab w:val="left" w:pos="2880"/>
          <w:tab w:val="left" w:pos="3600"/>
        </w:tabs>
        <w:rPr>
          <w:rFonts w:ascii="Times New Roman" w:hAnsi="Times New Roman"/>
          <w:i/>
        </w:rPr>
      </w:pPr>
    </w:p>
    <w:p w:rsidR="00154F58" w:rsidP="000A55A6" w14:paraId="16E6C641" w14:textId="7AF345C0">
      <w:pPr>
        <w:widowControl/>
        <w:tabs>
          <w:tab w:val="left" w:pos="720"/>
          <w:tab w:val="left" w:pos="1440"/>
          <w:tab w:val="left" w:pos="2160"/>
          <w:tab w:val="left" w:pos="2880"/>
          <w:tab w:val="left" w:pos="3600"/>
        </w:tabs>
        <w:rPr>
          <w:rFonts w:ascii="Times New Roman" w:hAnsi="Times New Roman"/>
          <w:i/>
        </w:rPr>
      </w:pPr>
      <w:r>
        <w:rPr>
          <w:rFonts w:ascii="Times New Roman" w:hAnsi="Times New Roman"/>
          <w:i/>
        </w:rPr>
        <w:t>4</w:t>
      </w:r>
      <w:r w:rsidRPr="008074A3" w:rsidR="00E40015">
        <w:rPr>
          <w:rFonts w:ascii="Times New Roman" w:hAnsi="Times New Roman"/>
          <w:i/>
        </w:rPr>
        <w:t xml:space="preserve">. </w:t>
      </w:r>
      <w:r w:rsidRPr="008074A3" w:rsidR="005442E8">
        <w:rPr>
          <w:rFonts w:ascii="Times New Roman" w:hAnsi="Times New Roman"/>
          <w:i/>
        </w:rPr>
        <w:t xml:space="preserve">Making Written Exposure Control Plans Available (§§ </w:t>
      </w:r>
      <w:r w:rsidRPr="008074A3" w:rsidR="005442E8">
        <w:rPr>
          <w:rFonts w:ascii="Times New Roman" w:hAnsi="Times New Roman"/>
          <w:bCs/>
          <w:i/>
        </w:rPr>
        <w:t>1910.1053(f)(2)(iii) and 1926.1153(g)(3)</w:t>
      </w:r>
      <w:r w:rsidRPr="008074A3" w:rsidR="005442E8">
        <w:rPr>
          <w:rFonts w:ascii="Times New Roman" w:hAnsi="Times New Roman"/>
          <w:i/>
        </w:rPr>
        <w:t>)</w:t>
      </w:r>
      <w:r>
        <w:rPr>
          <w:rStyle w:val="FootnoteReference"/>
          <w:rFonts w:ascii="Times New Roman" w:hAnsi="Times New Roman"/>
          <w:iCs/>
        </w:rPr>
        <w:footnoteReference w:id="15"/>
      </w:r>
      <w:r w:rsidRPr="008074A3" w:rsidR="005442E8">
        <w:rPr>
          <w:rFonts w:ascii="Times New Roman" w:hAnsi="Times New Roman"/>
          <w:i/>
        </w:rPr>
        <w:t xml:space="preserve"> </w:t>
      </w:r>
    </w:p>
    <w:p w:rsidR="0035310F" w:rsidP="000A55A6" w14:paraId="105D3FB4" w14:textId="77777777">
      <w:pPr>
        <w:widowControl/>
        <w:tabs>
          <w:tab w:val="left" w:pos="720"/>
          <w:tab w:val="left" w:pos="1440"/>
          <w:tab w:val="left" w:pos="2160"/>
          <w:tab w:val="left" w:pos="2880"/>
          <w:tab w:val="left" w:pos="3600"/>
        </w:tabs>
        <w:rPr>
          <w:rFonts w:ascii="Times New Roman" w:hAnsi="Times New Roman"/>
          <w:i/>
        </w:rPr>
      </w:pPr>
    </w:p>
    <w:p w:rsidR="0035310F" w:rsidP="000A55A6" w14:paraId="287739D7" w14:textId="05E80BC3">
      <w:pPr>
        <w:widowControl/>
        <w:tabs>
          <w:tab w:val="left" w:pos="720"/>
          <w:tab w:val="left" w:pos="1440"/>
          <w:tab w:val="left" w:pos="2160"/>
          <w:tab w:val="left" w:pos="2880"/>
          <w:tab w:val="left" w:pos="3600"/>
        </w:tabs>
        <w:rPr>
          <w:rFonts w:ascii="Times New Roman" w:hAnsi="Times New Roman"/>
          <w:iCs/>
        </w:rPr>
      </w:pPr>
      <w:r w:rsidRPr="0030507B">
        <w:rPr>
          <w:rFonts w:ascii="Times New Roman" w:hAnsi="Times New Roman"/>
          <w:iCs/>
        </w:rPr>
        <w:t>For purposes of calculating PRA burden hours and costs, OSHA assumes</w:t>
      </w:r>
      <w:r w:rsidR="001F6607">
        <w:rPr>
          <w:rFonts w:ascii="Times New Roman" w:hAnsi="Times New Roman"/>
          <w:iCs/>
        </w:rPr>
        <w:t xml:space="preserve"> a</w:t>
      </w:r>
      <w:r w:rsidRPr="0030507B">
        <w:rPr>
          <w:rFonts w:ascii="Times New Roman" w:hAnsi="Times New Roman"/>
          <w:iCs/>
        </w:rPr>
        <w:t xml:space="preserve"> supervisor </w:t>
      </w:r>
      <w:r w:rsidR="00DB27FF">
        <w:rPr>
          <w:rFonts w:ascii="Times New Roman" w:hAnsi="Times New Roman"/>
          <w:iCs/>
        </w:rPr>
        <w:t>will</w:t>
      </w:r>
      <w:r w:rsidRPr="0030507B">
        <w:rPr>
          <w:rFonts w:ascii="Times New Roman" w:hAnsi="Times New Roman"/>
          <w:iCs/>
        </w:rPr>
        <w:t xml:space="preserve"> make the written plan available to employees and designated representatives under §§ </w:t>
      </w:r>
      <w:r w:rsidRPr="0030507B">
        <w:rPr>
          <w:rFonts w:ascii="Times New Roman" w:hAnsi="Times New Roman"/>
          <w:bCs/>
          <w:iCs/>
        </w:rPr>
        <w:t>1910.1053(f)(2)(iii) and 1926.1153(g)(3)</w:t>
      </w:r>
      <w:r w:rsidRPr="0030507B">
        <w:rPr>
          <w:rFonts w:ascii="Times New Roman" w:hAnsi="Times New Roman"/>
          <w:iCs/>
        </w:rPr>
        <w:t xml:space="preserve">.  For costing purposes, OSHA assumes 10% of employees request access to the written plan. OSHA assumes supervisors at establishments that existed at the time of the promulgation of </w:t>
      </w:r>
      <w:r w:rsidR="00C22676">
        <w:rPr>
          <w:rFonts w:ascii="Times New Roman" w:hAnsi="Times New Roman"/>
          <w:iCs/>
        </w:rPr>
        <w:t xml:space="preserve">the </w:t>
      </w:r>
      <w:r w:rsidRPr="0030507B">
        <w:rPr>
          <w:rFonts w:ascii="Times New Roman" w:hAnsi="Times New Roman"/>
          <w:iCs/>
        </w:rPr>
        <w:t>rule have already taken time to make the written plan available to employees and designated representatives. For costing purposes, only workers at new establishments were considered for this provision</w:t>
      </w:r>
      <w:r w:rsidR="00286B68">
        <w:rPr>
          <w:rFonts w:ascii="Times New Roman" w:hAnsi="Times New Roman"/>
          <w:iCs/>
        </w:rPr>
        <w:t>.</w:t>
      </w:r>
    </w:p>
    <w:p w:rsidR="00286B68" w:rsidP="000A55A6" w14:paraId="44920CE9" w14:textId="77777777">
      <w:pPr>
        <w:widowControl/>
        <w:tabs>
          <w:tab w:val="left" w:pos="720"/>
          <w:tab w:val="left" w:pos="1440"/>
          <w:tab w:val="left" w:pos="2160"/>
          <w:tab w:val="left" w:pos="2880"/>
          <w:tab w:val="left" w:pos="3600"/>
        </w:tabs>
        <w:rPr>
          <w:rFonts w:ascii="Times New Roman" w:hAnsi="Times New Roman"/>
          <w:iCs/>
        </w:rPr>
      </w:pPr>
    </w:p>
    <w:p w:rsidR="00286B68" w:rsidRPr="0030507B" w:rsidP="000A55A6" w14:paraId="743D7C77" w14:textId="3E11F1E5">
      <w:pPr>
        <w:widowControl/>
        <w:tabs>
          <w:tab w:val="left" w:pos="720"/>
          <w:tab w:val="left" w:pos="1440"/>
          <w:tab w:val="left" w:pos="2160"/>
          <w:tab w:val="left" w:pos="2880"/>
          <w:tab w:val="left" w:pos="3600"/>
        </w:tabs>
        <w:rPr>
          <w:rFonts w:ascii="Times New Roman" w:hAnsi="Times New Roman"/>
          <w:i/>
          <w:u w:val="single"/>
        </w:rPr>
      </w:pPr>
      <w:r>
        <w:rPr>
          <w:rFonts w:ascii="Times New Roman" w:hAnsi="Times New Roman"/>
          <w:iCs/>
        </w:rPr>
        <w:tab/>
      </w:r>
      <w:r w:rsidRPr="0030507B">
        <w:rPr>
          <w:rFonts w:ascii="Times New Roman" w:hAnsi="Times New Roman"/>
          <w:i/>
          <w:u w:val="single"/>
        </w:rPr>
        <w:t>General Industry</w:t>
      </w:r>
    </w:p>
    <w:p w:rsidR="00154F58" w:rsidRPr="0030507B" w:rsidP="00154F58" w14:paraId="2E5072F2" w14:textId="77777777">
      <w:pPr>
        <w:widowControl/>
        <w:tabs>
          <w:tab w:val="left" w:pos="720"/>
          <w:tab w:val="left" w:pos="1440"/>
          <w:tab w:val="left" w:pos="2160"/>
          <w:tab w:val="left" w:pos="2880"/>
          <w:tab w:val="left" w:pos="3600"/>
        </w:tabs>
        <w:ind w:left="720"/>
        <w:rPr>
          <w:rFonts w:ascii="Times New Roman" w:hAnsi="Times New Roman"/>
          <w:iCs/>
          <w:u w:val="single"/>
        </w:rPr>
      </w:pPr>
    </w:p>
    <w:p w:rsidR="00154F58" w:rsidRPr="008B2771" w:rsidP="00154F58" w14:paraId="5F5684C1" w14:textId="2518985A">
      <w:pPr>
        <w:widowControl/>
        <w:tabs>
          <w:tab w:val="left" w:pos="720"/>
          <w:tab w:val="left" w:pos="1440"/>
          <w:tab w:val="left" w:pos="2160"/>
          <w:tab w:val="left" w:pos="2880"/>
          <w:tab w:val="left" w:pos="3600"/>
        </w:tabs>
        <w:ind w:left="2304" w:hanging="1584"/>
        <w:rPr>
          <w:rFonts w:ascii="Times New Roman" w:hAnsi="Times New Roman"/>
          <w:bCs/>
        </w:rPr>
      </w:pPr>
      <w:r w:rsidRPr="008B2771">
        <w:rPr>
          <w:rFonts w:ascii="Times New Roman" w:hAnsi="Times New Roman"/>
          <w:b/>
        </w:rPr>
        <w:t>Burden hours</w:t>
      </w:r>
      <w:r w:rsidRPr="008B2771">
        <w:rPr>
          <w:rFonts w:ascii="Times New Roman" w:hAnsi="Times New Roman"/>
        </w:rPr>
        <w:t>:</w:t>
      </w:r>
      <w:r w:rsidRPr="008B2771">
        <w:rPr>
          <w:rFonts w:ascii="Times New Roman" w:hAnsi="Times New Roman"/>
          <w:b/>
        </w:rPr>
        <w:t xml:space="preserve">  </w:t>
      </w:r>
      <w:r w:rsidRPr="008B2771" w:rsidR="002213C1">
        <w:rPr>
          <w:rFonts w:ascii="Times New Roman" w:hAnsi="Times New Roman"/>
        </w:rPr>
        <w:t>9,01</w:t>
      </w:r>
      <w:r w:rsidR="00851756">
        <w:rPr>
          <w:rFonts w:ascii="Times New Roman" w:hAnsi="Times New Roman"/>
        </w:rPr>
        <w:t>6</w:t>
      </w:r>
      <w:r w:rsidRPr="008B2771">
        <w:rPr>
          <w:rFonts w:ascii="Times New Roman" w:hAnsi="Times New Roman"/>
        </w:rPr>
        <w:t xml:space="preserve"> </w:t>
      </w:r>
      <w:r w:rsidR="002E5FFE">
        <w:rPr>
          <w:rFonts w:ascii="Times New Roman" w:hAnsi="Times New Roman"/>
        </w:rPr>
        <w:t>employee</w:t>
      </w:r>
      <w:r w:rsidR="00656FA3">
        <w:rPr>
          <w:rFonts w:ascii="Times New Roman" w:hAnsi="Times New Roman"/>
        </w:rPr>
        <w:t>s</w:t>
      </w:r>
      <w:r w:rsidRPr="008B2771">
        <w:rPr>
          <w:rFonts w:ascii="Times New Roman" w:hAnsi="Times New Roman"/>
        </w:rPr>
        <w:t xml:space="preserve"> x </w:t>
      </w:r>
      <w:r w:rsidR="004A14B8">
        <w:rPr>
          <w:rFonts w:ascii="Times New Roman" w:hAnsi="Times New Roman"/>
        </w:rPr>
        <w:t>0.</w:t>
      </w:r>
      <w:r w:rsidRPr="008B2771">
        <w:rPr>
          <w:rFonts w:ascii="Times New Roman" w:hAnsi="Times New Roman"/>
        </w:rPr>
        <w:t>1</w:t>
      </w:r>
      <w:r w:rsidR="0011022D">
        <w:rPr>
          <w:rFonts w:ascii="Times New Roman" w:hAnsi="Times New Roman"/>
        </w:rPr>
        <w:t xml:space="preserve"> </w:t>
      </w:r>
      <w:r w:rsidR="0079217A">
        <w:rPr>
          <w:rFonts w:ascii="Times New Roman" w:hAnsi="Times New Roman"/>
        </w:rPr>
        <w:t>plan access</w:t>
      </w:r>
      <w:r w:rsidR="000B7694">
        <w:rPr>
          <w:rFonts w:ascii="Times New Roman" w:hAnsi="Times New Roman"/>
        </w:rPr>
        <w:t xml:space="preserve"> per employee</w:t>
      </w:r>
      <w:r w:rsidRPr="008B2771" w:rsidR="0079217A">
        <w:rPr>
          <w:rFonts w:ascii="Times New Roman" w:hAnsi="Times New Roman"/>
        </w:rPr>
        <w:t xml:space="preserve"> </w:t>
      </w:r>
      <w:r w:rsidRPr="008B2771">
        <w:rPr>
          <w:rFonts w:ascii="Times New Roman" w:hAnsi="Times New Roman"/>
        </w:rPr>
        <w:t xml:space="preserve">x </w:t>
      </w:r>
      <w:r w:rsidRPr="008B2771" w:rsidR="00533BB8">
        <w:rPr>
          <w:rFonts w:ascii="Times New Roman" w:hAnsi="Times New Roman"/>
        </w:rPr>
        <w:t>5/60</w:t>
      </w:r>
      <w:r w:rsidRPr="008B2771">
        <w:rPr>
          <w:rFonts w:ascii="Times New Roman" w:hAnsi="Times New Roman"/>
        </w:rPr>
        <w:t xml:space="preserve"> </w:t>
      </w:r>
      <w:r w:rsidR="002E5FFE">
        <w:rPr>
          <w:rFonts w:ascii="Times New Roman" w:hAnsi="Times New Roman"/>
        </w:rPr>
        <w:t xml:space="preserve">hours </w:t>
      </w:r>
      <w:r w:rsidR="0079217A">
        <w:rPr>
          <w:rFonts w:ascii="Times New Roman" w:hAnsi="Times New Roman"/>
        </w:rPr>
        <w:t>per plan access</w:t>
      </w:r>
      <w:r w:rsidR="002E5FFE">
        <w:rPr>
          <w:rFonts w:ascii="Times New Roman" w:hAnsi="Times New Roman"/>
        </w:rPr>
        <w:t xml:space="preserve"> </w:t>
      </w:r>
      <w:r w:rsidRPr="008B2771" w:rsidR="00E321EA">
        <w:rPr>
          <w:rFonts w:ascii="Times New Roman" w:hAnsi="Times New Roman"/>
        </w:rPr>
        <w:t>(supervisor</w:t>
      </w:r>
      <w:r w:rsidRPr="008B2771">
        <w:rPr>
          <w:rFonts w:ascii="Times New Roman" w:hAnsi="Times New Roman"/>
        </w:rPr>
        <w:t xml:space="preserve"> </w:t>
      </w:r>
      <w:r w:rsidRPr="008B2771" w:rsidR="009B5013">
        <w:rPr>
          <w:rFonts w:ascii="Times New Roman" w:hAnsi="Times New Roman"/>
        </w:rPr>
        <w:t>time)</w:t>
      </w:r>
      <w:r w:rsidRPr="008B2771">
        <w:rPr>
          <w:rFonts w:ascii="Times New Roman" w:hAnsi="Times New Roman"/>
        </w:rPr>
        <w:t xml:space="preserve"> = </w:t>
      </w:r>
      <w:r w:rsidRPr="008B2771" w:rsidR="002171D1">
        <w:rPr>
          <w:rFonts w:ascii="Times New Roman" w:hAnsi="Times New Roman"/>
          <w:bCs/>
        </w:rPr>
        <w:t>7</w:t>
      </w:r>
      <w:r w:rsidRPr="0030507B" w:rsidR="00DC505F">
        <w:rPr>
          <w:rFonts w:ascii="Times New Roman" w:hAnsi="Times New Roman"/>
          <w:bCs/>
        </w:rPr>
        <w:t>5</w:t>
      </w:r>
      <w:r w:rsidRPr="008B2771" w:rsidR="002171D1">
        <w:rPr>
          <w:rFonts w:ascii="Times New Roman" w:hAnsi="Times New Roman"/>
          <w:bCs/>
        </w:rPr>
        <w:t xml:space="preserve"> hours</w:t>
      </w:r>
    </w:p>
    <w:p w:rsidR="00154F58" w:rsidP="00154F58" w14:paraId="152FCDF6" w14:textId="59A65D46">
      <w:pPr>
        <w:widowControl/>
        <w:tabs>
          <w:tab w:val="left" w:pos="720"/>
          <w:tab w:val="left" w:pos="1440"/>
          <w:tab w:val="left" w:pos="2160"/>
          <w:tab w:val="left" w:pos="2880"/>
          <w:tab w:val="left" w:pos="3600"/>
        </w:tabs>
        <w:rPr>
          <w:rFonts w:ascii="Times New Roman" w:hAnsi="Times New Roman"/>
        </w:rPr>
      </w:pPr>
      <w:r w:rsidRPr="008B2771">
        <w:rPr>
          <w:rFonts w:ascii="Times New Roman" w:hAnsi="Times New Roman"/>
          <w:b/>
        </w:rPr>
        <w:tab/>
      </w:r>
      <w:r w:rsidRPr="008B2771">
        <w:rPr>
          <w:rFonts w:ascii="Times New Roman" w:hAnsi="Times New Roman"/>
          <w:b/>
        </w:rPr>
        <w:tab/>
        <w:t xml:space="preserve">    Cost</w:t>
      </w:r>
      <w:r w:rsidRPr="0030507B">
        <w:rPr>
          <w:rFonts w:ascii="Times New Roman" w:hAnsi="Times New Roman"/>
          <w:bCs/>
        </w:rPr>
        <w:t>:</w:t>
      </w:r>
      <w:r w:rsidRPr="008B2771">
        <w:rPr>
          <w:rFonts w:ascii="Times New Roman" w:hAnsi="Times New Roman"/>
          <w:b/>
        </w:rPr>
        <w:t xml:space="preserve">  </w:t>
      </w:r>
      <w:r w:rsidRPr="008B2771" w:rsidR="002171D1">
        <w:rPr>
          <w:rFonts w:ascii="Times New Roman" w:hAnsi="Times New Roman"/>
        </w:rPr>
        <w:t>7</w:t>
      </w:r>
      <w:r w:rsidRPr="0030507B" w:rsidR="00DC50DF">
        <w:rPr>
          <w:rFonts w:ascii="Times New Roman" w:hAnsi="Times New Roman"/>
        </w:rPr>
        <w:t>5</w:t>
      </w:r>
      <w:r w:rsidR="008A402A">
        <w:rPr>
          <w:rFonts w:ascii="Times New Roman" w:hAnsi="Times New Roman"/>
        </w:rPr>
        <w:t xml:space="preserve"> hours</w:t>
      </w:r>
      <w:r w:rsidRPr="008B2771">
        <w:rPr>
          <w:rFonts w:ascii="Times New Roman" w:hAnsi="Times New Roman"/>
        </w:rPr>
        <w:t xml:space="preserve"> </w:t>
      </w:r>
      <w:r w:rsidR="0079217A">
        <w:rPr>
          <w:rFonts w:ascii="Times New Roman" w:hAnsi="Times New Roman"/>
        </w:rPr>
        <w:t>x</w:t>
      </w:r>
      <w:r w:rsidRPr="008B2771" w:rsidR="0036639A">
        <w:rPr>
          <w:rFonts w:ascii="Times New Roman" w:hAnsi="Times New Roman"/>
        </w:rPr>
        <w:t>$</w:t>
      </w:r>
      <w:r w:rsidR="00475222">
        <w:rPr>
          <w:rFonts w:ascii="Times New Roman" w:hAnsi="Times New Roman"/>
        </w:rPr>
        <w:t>50.98</w:t>
      </w:r>
      <w:r w:rsidRPr="008B2771">
        <w:rPr>
          <w:rFonts w:ascii="Times New Roman" w:hAnsi="Times New Roman"/>
        </w:rPr>
        <w:t xml:space="preserve"> </w:t>
      </w:r>
      <w:r w:rsidR="00A664FF">
        <w:rPr>
          <w:rFonts w:ascii="Times New Roman" w:hAnsi="Times New Roman"/>
        </w:rPr>
        <w:t>per hour</w:t>
      </w:r>
      <w:r w:rsidRPr="008B2771">
        <w:rPr>
          <w:rFonts w:ascii="Times New Roman" w:hAnsi="Times New Roman"/>
        </w:rPr>
        <w:t xml:space="preserve"> = </w:t>
      </w:r>
      <w:r w:rsidRPr="008B2771" w:rsidR="002171D1">
        <w:rPr>
          <w:rFonts w:ascii="Times New Roman" w:hAnsi="Times New Roman"/>
        </w:rPr>
        <w:t>$</w:t>
      </w:r>
      <w:r w:rsidR="00045653">
        <w:rPr>
          <w:rFonts w:ascii="Times New Roman" w:hAnsi="Times New Roman"/>
        </w:rPr>
        <w:t>3,824</w:t>
      </w:r>
    </w:p>
    <w:p w:rsidR="008A402A" w:rsidRPr="008B2771" w:rsidP="00154F58" w14:paraId="2FFF362C" w14:textId="77777777">
      <w:pPr>
        <w:widowControl/>
        <w:tabs>
          <w:tab w:val="left" w:pos="720"/>
          <w:tab w:val="left" w:pos="1440"/>
          <w:tab w:val="left" w:pos="2160"/>
          <w:tab w:val="left" w:pos="2880"/>
          <w:tab w:val="left" w:pos="3600"/>
        </w:tabs>
        <w:rPr>
          <w:rFonts w:ascii="Times New Roman" w:hAnsi="Times New Roman"/>
          <w:b/>
        </w:rPr>
      </w:pPr>
    </w:p>
    <w:p w:rsidR="00A26557" w:rsidRPr="0030507B" w:rsidP="00154F58" w14:paraId="09073C5A" w14:textId="37AD54CD">
      <w:pPr>
        <w:widowControl/>
        <w:tabs>
          <w:tab w:val="left" w:pos="720"/>
          <w:tab w:val="left" w:pos="1440"/>
          <w:tab w:val="left" w:pos="2160"/>
          <w:tab w:val="left" w:pos="2880"/>
          <w:tab w:val="left" w:pos="3600"/>
        </w:tabs>
        <w:ind w:left="2304" w:hanging="1584"/>
        <w:rPr>
          <w:rFonts w:ascii="Times New Roman" w:hAnsi="Times New Roman"/>
          <w:bCs/>
          <w:i/>
          <w:iCs/>
          <w:u w:val="single"/>
        </w:rPr>
      </w:pPr>
      <w:r w:rsidRPr="0030507B">
        <w:rPr>
          <w:rFonts w:ascii="Times New Roman" w:hAnsi="Times New Roman"/>
          <w:bCs/>
          <w:i/>
          <w:iCs/>
          <w:u w:val="single"/>
        </w:rPr>
        <w:t>Construction</w:t>
      </w:r>
    </w:p>
    <w:p w:rsidR="00DE3D12" w:rsidRPr="0030507B" w:rsidP="00154F58" w14:paraId="488EF586" w14:textId="77777777">
      <w:pPr>
        <w:widowControl/>
        <w:tabs>
          <w:tab w:val="left" w:pos="720"/>
          <w:tab w:val="left" w:pos="1440"/>
          <w:tab w:val="left" w:pos="2160"/>
          <w:tab w:val="left" w:pos="2880"/>
          <w:tab w:val="left" w:pos="3600"/>
        </w:tabs>
        <w:ind w:left="2304" w:hanging="1584"/>
        <w:rPr>
          <w:rFonts w:ascii="Times New Roman" w:hAnsi="Times New Roman"/>
          <w:bCs/>
          <w:u w:val="single"/>
        </w:rPr>
      </w:pPr>
    </w:p>
    <w:p w:rsidR="00154F58" w:rsidRPr="008B2771" w:rsidP="00154F58" w14:paraId="39132242" w14:textId="520B5D35">
      <w:pPr>
        <w:widowControl/>
        <w:tabs>
          <w:tab w:val="left" w:pos="720"/>
          <w:tab w:val="left" w:pos="1440"/>
          <w:tab w:val="left" w:pos="2160"/>
          <w:tab w:val="left" w:pos="2880"/>
          <w:tab w:val="left" w:pos="3600"/>
        </w:tabs>
        <w:ind w:left="2304" w:hanging="1584"/>
        <w:rPr>
          <w:rFonts w:ascii="Times New Roman" w:hAnsi="Times New Roman"/>
        </w:rPr>
      </w:pPr>
      <w:r>
        <w:rPr>
          <w:rFonts w:ascii="Times New Roman" w:hAnsi="Times New Roman"/>
          <w:b/>
        </w:rPr>
        <w:t xml:space="preserve">Burden </w:t>
      </w:r>
      <w:r w:rsidR="00C22676">
        <w:rPr>
          <w:rFonts w:ascii="Times New Roman" w:hAnsi="Times New Roman"/>
          <w:b/>
        </w:rPr>
        <w:t>hours</w:t>
      </w:r>
      <w:r w:rsidRPr="0030507B" w:rsidR="00C22676">
        <w:rPr>
          <w:rFonts w:ascii="Times New Roman" w:hAnsi="Times New Roman"/>
          <w:bCs/>
        </w:rPr>
        <w:t>:</w:t>
      </w:r>
      <w:r w:rsidRPr="0030507B" w:rsidR="005442E8">
        <w:rPr>
          <w:rFonts w:ascii="Times New Roman" w:hAnsi="Times New Roman"/>
          <w:bCs/>
        </w:rPr>
        <w:t xml:space="preserve">  </w:t>
      </w:r>
      <w:r w:rsidRPr="00E84308" w:rsidR="002171D1">
        <w:rPr>
          <w:rFonts w:ascii="Times New Roman" w:hAnsi="Times New Roman"/>
          <w:bCs/>
        </w:rPr>
        <w:t>1</w:t>
      </w:r>
      <w:r w:rsidRPr="00E84308" w:rsidR="001113AF">
        <w:rPr>
          <w:rFonts w:ascii="Times New Roman" w:hAnsi="Times New Roman"/>
          <w:bCs/>
        </w:rPr>
        <w:t>44,230</w:t>
      </w:r>
      <w:r w:rsidRPr="00E84308" w:rsidR="005442E8">
        <w:rPr>
          <w:rFonts w:ascii="Times New Roman" w:hAnsi="Times New Roman"/>
          <w:bCs/>
        </w:rPr>
        <w:t xml:space="preserve"> employees x </w:t>
      </w:r>
      <w:r w:rsidR="00A664FF">
        <w:rPr>
          <w:rFonts w:ascii="Times New Roman" w:hAnsi="Times New Roman"/>
          <w:bCs/>
        </w:rPr>
        <w:t>0.1 plan access</w:t>
      </w:r>
      <w:r w:rsidR="000B7694">
        <w:rPr>
          <w:rFonts w:ascii="Times New Roman" w:hAnsi="Times New Roman"/>
          <w:bCs/>
        </w:rPr>
        <w:t xml:space="preserve"> per employee</w:t>
      </w:r>
      <w:r w:rsidRPr="00E84308" w:rsidR="005442E8">
        <w:rPr>
          <w:rFonts w:ascii="Times New Roman" w:hAnsi="Times New Roman"/>
          <w:bCs/>
        </w:rPr>
        <w:t xml:space="preserve"> x </w:t>
      </w:r>
      <w:r w:rsidRPr="00E84308" w:rsidR="00533BB8">
        <w:rPr>
          <w:rFonts w:ascii="Times New Roman" w:hAnsi="Times New Roman"/>
          <w:bCs/>
        </w:rPr>
        <w:t>5/60</w:t>
      </w:r>
      <w:r w:rsidRPr="00E84308" w:rsidR="005442E8">
        <w:rPr>
          <w:rFonts w:ascii="Times New Roman" w:hAnsi="Times New Roman"/>
          <w:bCs/>
        </w:rPr>
        <w:t xml:space="preserve"> </w:t>
      </w:r>
      <w:r w:rsidR="002E5FFE">
        <w:rPr>
          <w:rFonts w:ascii="Times New Roman" w:hAnsi="Times New Roman"/>
          <w:bCs/>
        </w:rPr>
        <w:t xml:space="preserve">hours </w:t>
      </w:r>
      <w:r w:rsidR="00A664FF">
        <w:rPr>
          <w:rFonts w:ascii="Times New Roman" w:hAnsi="Times New Roman"/>
          <w:bCs/>
        </w:rPr>
        <w:t>per plan access</w:t>
      </w:r>
      <w:r w:rsidR="002E5FFE">
        <w:rPr>
          <w:rFonts w:ascii="Times New Roman" w:hAnsi="Times New Roman"/>
          <w:bCs/>
        </w:rPr>
        <w:t xml:space="preserve"> </w:t>
      </w:r>
      <w:r w:rsidRPr="00E84308" w:rsidR="00931E02">
        <w:rPr>
          <w:rFonts w:ascii="Times New Roman" w:hAnsi="Times New Roman"/>
          <w:bCs/>
        </w:rPr>
        <w:t>(</w:t>
      </w:r>
      <w:r w:rsidRPr="008B2771" w:rsidR="00931E02">
        <w:rPr>
          <w:rFonts w:ascii="Times New Roman" w:hAnsi="Times New Roman"/>
        </w:rPr>
        <w:t>supervisor</w:t>
      </w:r>
      <w:r w:rsidRPr="008B2771" w:rsidR="005442E8">
        <w:rPr>
          <w:rFonts w:ascii="Times New Roman" w:hAnsi="Times New Roman"/>
        </w:rPr>
        <w:t xml:space="preserve"> time) = </w:t>
      </w:r>
      <w:r w:rsidRPr="0030507B" w:rsidR="002171D1">
        <w:rPr>
          <w:rFonts w:ascii="Times New Roman" w:hAnsi="Times New Roman"/>
        </w:rPr>
        <w:t>1,</w:t>
      </w:r>
      <w:r w:rsidRPr="008B2771" w:rsidR="001113AF">
        <w:rPr>
          <w:rFonts w:ascii="Times New Roman" w:hAnsi="Times New Roman"/>
        </w:rPr>
        <w:t>202</w:t>
      </w:r>
      <w:r w:rsidRPr="0030507B" w:rsidR="00533BB8">
        <w:rPr>
          <w:rFonts w:ascii="Times New Roman" w:hAnsi="Times New Roman"/>
        </w:rPr>
        <w:t xml:space="preserve"> </w:t>
      </w:r>
      <w:r w:rsidRPr="0030507B" w:rsidR="005442E8">
        <w:rPr>
          <w:rFonts w:ascii="Times New Roman" w:hAnsi="Times New Roman"/>
        </w:rPr>
        <w:t>hours</w:t>
      </w:r>
    </w:p>
    <w:p w:rsidR="00154F58" w:rsidRPr="008B2771" w:rsidP="00154F58" w14:paraId="2E162381" w14:textId="1DEDFDE6">
      <w:pPr>
        <w:widowControl/>
        <w:tabs>
          <w:tab w:val="left" w:pos="720"/>
          <w:tab w:val="left" w:pos="1440"/>
          <w:tab w:val="left" w:pos="2160"/>
          <w:tab w:val="left" w:pos="2880"/>
          <w:tab w:val="left" w:pos="3600"/>
        </w:tabs>
        <w:rPr>
          <w:rFonts w:ascii="Times New Roman" w:hAnsi="Times New Roman"/>
          <w:b/>
        </w:rPr>
      </w:pPr>
      <w:r w:rsidRPr="008B2771">
        <w:rPr>
          <w:rFonts w:ascii="Times New Roman" w:hAnsi="Times New Roman"/>
          <w:b/>
        </w:rPr>
        <w:tab/>
      </w:r>
      <w:r w:rsidRPr="008B2771">
        <w:rPr>
          <w:rFonts w:ascii="Times New Roman" w:hAnsi="Times New Roman"/>
          <w:b/>
        </w:rPr>
        <w:tab/>
        <w:t xml:space="preserve">    Cost</w:t>
      </w:r>
      <w:r w:rsidRPr="0030507B">
        <w:rPr>
          <w:rFonts w:ascii="Times New Roman" w:hAnsi="Times New Roman"/>
          <w:bCs/>
          <w:i/>
          <w:iCs/>
        </w:rPr>
        <w:t>:</w:t>
      </w:r>
      <w:r w:rsidRPr="008B2771">
        <w:rPr>
          <w:rFonts w:ascii="Times New Roman" w:hAnsi="Times New Roman"/>
          <w:b/>
        </w:rPr>
        <w:t xml:space="preserve">  </w:t>
      </w:r>
      <w:r w:rsidRPr="008B2771" w:rsidR="002171D1">
        <w:rPr>
          <w:rFonts w:ascii="Times New Roman" w:hAnsi="Times New Roman"/>
        </w:rPr>
        <w:t>1,</w:t>
      </w:r>
      <w:r w:rsidRPr="0030507B" w:rsidR="001113AF">
        <w:rPr>
          <w:rFonts w:ascii="Times New Roman" w:hAnsi="Times New Roman"/>
        </w:rPr>
        <w:t>202</w:t>
      </w:r>
      <w:r w:rsidRPr="008B2771">
        <w:rPr>
          <w:rFonts w:ascii="Times New Roman" w:hAnsi="Times New Roman"/>
        </w:rPr>
        <w:t xml:space="preserve"> </w:t>
      </w:r>
      <w:r w:rsidR="008A402A">
        <w:rPr>
          <w:rFonts w:ascii="Times New Roman" w:hAnsi="Times New Roman"/>
        </w:rPr>
        <w:t xml:space="preserve">hours </w:t>
      </w:r>
      <w:r w:rsidRPr="008B2771">
        <w:rPr>
          <w:rFonts w:ascii="Times New Roman" w:hAnsi="Times New Roman"/>
        </w:rPr>
        <w:t xml:space="preserve">x </w:t>
      </w:r>
      <w:r w:rsidRPr="008B2771" w:rsidR="0036639A">
        <w:rPr>
          <w:rFonts w:ascii="Times New Roman" w:hAnsi="Times New Roman"/>
        </w:rPr>
        <w:t>$</w:t>
      </w:r>
      <w:r w:rsidR="00475222">
        <w:rPr>
          <w:rFonts w:ascii="Times New Roman" w:hAnsi="Times New Roman"/>
        </w:rPr>
        <w:t>57.78</w:t>
      </w:r>
      <w:r w:rsidRPr="008B2771">
        <w:rPr>
          <w:rFonts w:ascii="Times New Roman" w:hAnsi="Times New Roman"/>
        </w:rPr>
        <w:t xml:space="preserve"> </w:t>
      </w:r>
      <w:r w:rsidR="000B7694">
        <w:rPr>
          <w:rFonts w:ascii="Times New Roman" w:hAnsi="Times New Roman"/>
        </w:rPr>
        <w:t>per hour</w:t>
      </w:r>
      <w:r w:rsidRPr="008B2771">
        <w:rPr>
          <w:rFonts w:ascii="Times New Roman" w:hAnsi="Times New Roman"/>
        </w:rPr>
        <w:t xml:space="preserve"> = </w:t>
      </w:r>
      <w:r w:rsidRPr="008B2771" w:rsidR="002171D1">
        <w:rPr>
          <w:rFonts w:ascii="Times New Roman" w:hAnsi="Times New Roman"/>
          <w:bCs/>
        </w:rPr>
        <w:t>$</w:t>
      </w:r>
      <w:r w:rsidR="00045653">
        <w:rPr>
          <w:rFonts w:ascii="Times New Roman" w:hAnsi="Times New Roman"/>
          <w:bCs/>
        </w:rPr>
        <w:t>69,452</w:t>
      </w:r>
    </w:p>
    <w:p w:rsidR="00035071" w:rsidRPr="008B2771" w:rsidP="00502B67" w14:paraId="225CEA6D" w14:textId="77777777">
      <w:pPr>
        <w:rPr>
          <w:rFonts w:ascii="Times New Roman" w:hAnsi="Times New Roman"/>
        </w:rPr>
      </w:pPr>
    </w:p>
    <w:p w:rsidR="00154F58" w:rsidRPr="008B2771" w:rsidP="00154F58" w14:paraId="619A13EA" w14:textId="67ECE19E">
      <w:pPr>
        <w:widowControl/>
        <w:tabs>
          <w:tab w:val="left" w:pos="720"/>
          <w:tab w:val="left" w:pos="1440"/>
          <w:tab w:val="left" w:pos="2160"/>
          <w:tab w:val="left" w:pos="2880"/>
          <w:tab w:val="left" w:pos="3600"/>
        </w:tabs>
        <w:ind w:left="3690" w:hanging="2970"/>
        <w:rPr>
          <w:rFonts w:ascii="Times New Roman" w:hAnsi="Times New Roman"/>
          <w:b/>
        </w:rPr>
      </w:pPr>
      <w:r w:rsidRPr="008B2771">
        <w:rPr>
          <w:rFonts w:ascii="Times New Roman" w:hAnsi="Times New Roman"/>
          <w:b/>
        </w:rPr>
        <w:t xml:space="preserve">Total Burden </w:t>
      </w:r>
      <w:r w:rsidR="00E16DAC">
        <w:rPr>
          <w:rFonts w:ascii="Times New Roman" w:hAnsi="Times New Roman"/>
          <w:b/>
        </w:rPr>
        <w:t>H</w:t>
      </w:r>
      <w:r w:rsidRPr="008B2771" w:rsidR="00E16DAC">
        <w:rPr>
          <w:rFonts w:ascii="Times New Roman" w:hAnsi="Times New Roman"/>
          <w:b/>
        </w:rPr>
        <w:t>ours</w:t>
      </w:r>
      <w:r w:rsidRPr="00E84308">
        <w:rPr>
          <w:rFonts w:ascii="Times New Roman" w:hAnsi="Times New Roman"/>
          <w:bCs/>
        </w:rPr>
        <w:t>:</w:t>
      </w:r>
      <w:r w:rsidRPr="0030507B">
        <w:rPr>
          <w:rFonts w:ascii="Times New Roman" w:hAnsi="Times New Roman"/>
          <w:b/>
        </w:rPr>
        <w:t xml:space="preserve"> </w:t>
      </w:r>
      <w:r w:rsidRPr="008B2771">
        <w:rPr>
          <w:rFonts w:ascii="Times New Roman" w:hAnsi="Times New Roman"/>
          <w:b/>
        </w:rPr>
        <w:t xml:space="preserve"> </w:t>
      </w:r>
      <w:r w:rsidRPr="008B2771" w:rsidR="002171D1">
        <w:rPr>
          <w:rFonts w:ascii="Times New Roman" w:hAnsi="Times New Roman"/>
          <w:bCs/>
        </w:rPr>
        <w:t>7</w:t>
      </w:r>
      <w:r w:rsidRPr="0030507B" w:rsidR="00036E5F">
        <w:rPr>
          <w:rFonts w:ascii="Times New Roman" w:hAnsi="Times New Roman"/>
          <w:bCs/>
        </w:rPr>
        <w:t>5</w:t>
      </w:r>
      <w:r w:rsidR="008A402A">
        <w:rPr>
          <w:rFonts w:ascii="Times New Roman" w:hAnsi="Times New Roman"/>
          <w:bCs/>
        </w:rPr>
        <w:t xml:space="preserve"> hours</w:t>
      </w:r>
      <w:r w:rsidRPr="008B2771" w:rsidR="003E6514">
        <w:rPr>
          <w:rFonts w:ascii="Times New Roman" w:hAnsi="Times New Roman"/>
          <w:bCs/>
        </w:rPr>
        <w:t xml:space="preserve"> + </w:t>
      </w:r>
      <w:r w:rsidRPr="008B2771" w:rsidR="002171D1">
        <w:rPr>
          <w:rFonts w:ascii="Times New Roman" w:hAnsi="Times New Roman"/>
          <w:bCs/>
        </w:rPr>
        <w:t>1,</w:t>
      </w:r>
      <w:r w:rsidRPr="0030507B" w:rsidR="00E767F5">
        <w:rPr>
          <w:rFonts w:ascii="Times New Roman" w:hAnsi="Times New Roman"/>
          <w:bCs/>
        </w:rPr>
        <w:t>202</w:t>
      </w:r>
      <w:r w:rsidR="008A402A">
        <w:rPr>
          <w:rFonts w:ascii="Times New Roman" w:hAnsi="Times New Roman"/>
          <w:bCs/>
        </w:rPr>
        <w:t xml:space="preserve"> hours</w:t>
      </w:r>
      <w:r w:rsidRPr="0030507B" w:rsidR="003E6514">
        <w:rPr>
          <w:rFonts w:ascii="Times New Roman" w:hAnsi="Times New Roman"/>
          <w:bCs/>
        </w:rPr>
        <w:t xml:space="preserve"> = </w:t>
      </w:r>
      <w:r w:rsidRPr="008B2771" w:rsidR="002171D1">
        <w:rPr>
          <w:rFonts w:ascii="Times New Roman" w:hAnsi="Times New Roman"/>
          <w:bCs/>
        </w:rPr>
        <w:t>1,</w:t>
      </w:r>
      <w:r w:rsidRPr="0030507B" w:rsidR="00E767F5">
        <w:rPr>
          <w:rFonts w:ascii="Times New Roman" w:hAnsi="Times New Roman"/>
          <w:bCs/>
        </w:rPr>
        <w:t>277</w:t>
      </w:r>
      <w:r w:rsidR="008A402A">
        <w:rPr>
          <w:rFonts w:ascii="Times New Roman" w:hAnsi="Times New Roman"/>
          <w:bCs/>
        </w:rPr>
        <w:t xml:space="preserve"> hours</w:t>
      </w:r>
    </w:p>
    <w:p w:rsidR="00D74B15" w:rsidRPr="0030507B" w:rsidP="0030507B" w14:paraId="6EFADA50" w14:textId="2879997F">
      <w:pPr>
        <w:pStyle w:val="Default"/>
        <w:ind w:left="720" w:firstLine="720"/>
        <w:rPr>
          <w:b/>
          <w:color w:val="auto"/>
        </w:rPr>
      </w:pPr>
      <w:r w:rsidRPr="008B2771">
        <w:rPr>
          <w:b/>
        </w:rPr>
        <w:t>Total Cost</w:t>
      </w:r>
      <w:r w:rsidRPr="008B2771">
        <w:rPr>
          <w:bCs/>
        </w:rPr>
        <w:t>:</w:t>
      </w:r>
      <w:r w:rsidRPr="008B2771" w:rsidR="003E6514">
        <w:rPr>
          <w:bCs/>
        </w:rPr>
        <w:t xml:space="preserve"> </w:t>
      </w:r>
      <w:r w:rsidRPr="008B2771" w:rsidR="007A639A">
        <w:rPr>
          <w:bCs/>
        </w:rPr>
        <w:t xml:space="preserve"> </w:t>
      </w:r>
      <w:r w:rsidRPr="008B2771" w:rsidR="002171D1">
        <w:rPr>
          <w:bCs/>
        </w:rPr>
        <w:t>$</w:t>
      </w:r>
      <w:r w:rsidR="00045653">
        <w:rPr>
          <w:bCs/>
        </w:rPr>
        <w:t>3,824</w:t>
      </w:r>
      <w:r w:rsidRPr="008B2771" w:rsidR="00533BB8">
        <w:rPr>
          <w:bCs/>
        </w:rPr>
        <w:t xml:space="preserve"> </w:t>
      </w:r>
      <w:r w:rsidRPr="008B2771" w:rsidR="003E6514">
        <w:rPr>
          <w:bCs/>
        </w:rPr>
        <w:t xml:space="preserve">+ </w:t>
      </w:r>
      <w:r w:rsidRPr="008B2771" w:rsidR="002171D1">
        <w:rPr>
          <w:bCs/>
        </w:rPr>
        <w:t>$</w:t>
      </w:r>
      <w:r w:rsidR="00045653">
        <w:rPr>
          <w:bCs/>
        </w:rPr>
        <w:t>69,452</w:t>
      </w:r>
      <w:r w:rsidRPr="008B2771" w:rsidR="00533BB8">
        <w:rPr>
          <w:bCs/>
        </w:rPr>
        <w:t xml:space="preserve"> </w:t>
      </w:r>
      <w:r w:rsidRPr="0030507B" w:rsidR="003E6514">
        <w:rPr>
          <w:bCs/>
        </w:rPr>
        <w:t>=</w:t>
      </w:r>
      <w:r w:rsidRPr="0030507B" w:rsidR="0004692B">
        <w:rPr>
          <w:bCs/>
        </w:rPr>
        <w:t xml:space="preserve"> </w:t>
      </w:r>
      <w:r w:rsidRPr="0030507B" w:rsidR="002171D1">
        <w:rPr>
          <w:bCs/>
        </w:rPr>
        <w:t>$</w:t>
      </w:r>
      <w:r w:rsidR="00045653">
        <w:rPr>
          <w:bCs/>
        </w:rPr>
        <w:t>73,276</w:t>
      </w:r>
    </w:p>
    <w:p w:rsidR="00154F58" w:rsidRPr="008074A3" w:rsidP="00F72C62" w14:paraId="289614E4" w14:textId="77777777">
      <w:pPr>
        <w:pStyle w:val="Default"/>
        <w:tabs>
          <w:tab w:val="left" w:pos="6203"/>
        </w:tabs>
        <w:rPr>
          <w:color w:val="auto"/>
        </w:rPr>
      </w:pPr>
      <w:r w:rsidRPr="008074A3">
        <w:rPr>
          <w:color w:val="auto"/>
        </w:rPr>
        <w:tab/>
      </w:r>
    </w:p>
    <w:p w:rsidR="00D74B15" w:rsidRPr="0030507B" w:rsidP="00AD1FC9" w14:paraId="20AC42FA" w14:textId="77777777">
      <w:pPr>
        <w:pStyle w:val="Default"/>
        <w:rPr>
          <w:b/>
          <w:bCs/>
          <w:color w:val="auto"/>
        </w:rPr>
      </w:pPr>
      <w:r w:rsidRPr="008074A3">
        <w:rPr>
          <w:b/>
          <w:bCs/>
          <w:color w:val="auto"/>
        </w:rPr>
        <w:t xml:space="preserve">C. </w:t>
      </w:r>
      <w:r w:rsidRPr="0030507B">
        <w:rPr>
          <w:b/>
          <w:bCs/>
          <w:color w:val="auto"/>
        </w:rPr>
        <w:t>Air Quality Permit Notification</w:t>
      </w:r>
    </w:p>
    <w:p w:rsidR="00B32CBC" w:rsidRPr="0030507B" w:rsidP="00AD1FC9" w14:paraId="0B9223A0" w14:textId="77777777">
      <w:pPr>
        <w:pStyle w:val="Default"/>
        <w:rPr>
          <w:b/>
          <w:bCs/>
          <w:color w:val="auto"/>
        </w:rPr>
      </w:pPr>
    </w:p>
    <w:p w:rsidR="00983719" w:rsidRPr="008074A3" w:rsidP="008732B4" w14:paraId="006D6A73" w14:textId="216BF95F">
      <w:pPr>
        <w:spacing w:line="276" w:lineRule="auto"/>
        <w:rPr>
          <w:rFonts w:ascii="Times New Roman" w:hAnsi="Times New Roman"/>
        </w:rPr>
      </w:pPr>
      <w:r w:rsidRPr="008074A3">
        <w:rPr>
          <w:rFonts w:ascii="Times New Roman" w:hAnsi="Times New Roman"/>
        </w:rPr>
        <w:t>The agency</w:t>
      </w:r>
      <w:r w:rsidRPr="008074A3" w:rsidR="008732B4">
        <w:rPr>
          <w:rFonts w:ascii="Times New Roman" w:hAnsi="Times New Roman"/>
        </w:rPr>
        <w:t xml:space="preserve"> </w:t>
      </w:r>
      <w:r w:rsidR="003A606F">
        <w:rPr>
          <w:rFonts w:ascii="Times New Roman" w:hAnsi="Times New Roman"/>
        </w:rPr>
        <w:t xml:space="preserve">previously </w:t>
      </w:r>
      <w:r w:rsidRPr="008074A3" w:rsidR="008732B4">
        <w:rPr>
          <w:rFonts w:ascii="Times New Roman" w:hAnsi="Times New Roman"/>
        </w:rPr>
        <w:t>received comments suggesting that foundries and other manufacturing plants would be required by the Environmental Protection Agency</w:t>
      </w:r>
      <w:r w:rsidRPr="008074A3" w:rsidR="00837B35">
        <w:rPr>
          <w:rFonts w:ascii="Times New Roman" w:hAnsi="Times New Roman"/>
        </w:rPr>
        <w:t xml:space="preserve"> </w:t>
      </w:r>
      <w:r w:rsidRPr="008074A3" w:rsidR="008732B4">
        <w:rPr>
          <w:rFonts w:ascii="Times New Roman" w:hAnsi="Times New Roman"/>
        </w:rPr>
        <w:t xml:space="preserve">(EPA), or other federal or state environmental authorities, to incur an administrative cost to ensure their systems are compliant with relevant EPA regulations.  </w:t>
      </w:r>
      <w:r w:rsidRPr="008074A3" w:rsidR="00A1466D">
        <w:rPr>
          <w:rFonts w:ascii="Times New Roman" w:hAnsi="Times New Roman"/>
        </w:rPr>
        <w:t xml:space="preserve">In the FEA, </w:t>
      </w:r>
      <w:r w:rsidRPr="008074A3">
        <w:rPr>
          <w:rFonts w:ascii="Times New Roman" w:hAnsi="Times New Roman"/>
        </w:rPr>
        <w:t>the agency</w:t>
      </w:r>
      <w:r w:rsidRPr="008074A3" w:rsidR="008732B4">
        <w:rPr>
          <w:rFonts w:ascii="Times New Roman" w:hAnsi="Times New Roman"/>
        </w:rPr>
        <w:t xml:space="preserve"> recognizes</w:t>
      </w:r>
      <w:r w:rsidRPr="008074A3" w:rsidR="00F071C4">
        <w:rPr>
          <w:rFonts w:ascii="Times New Roman" w:hAnsi="Times New Roman"/>
        </w:rPr>
        <w:t xml:space="preserve"> </w:t>
      </w:r>
      <w:r w:rsidRPr="008074A3" w:rsidR="008732B4">
        <w:rPr>
          <w:rFonts w:ascii="Times New Roman" w:hAnsi="Times New Roman"/>
        </w:rPr>
        <w:t xml:space="preserve">that there will be minor incremental costs for notifying environmental authorities.  </w:t>
      </w:r>
    </w:p>
    <w:p w:rsidR="00983719" w:rsidRPr="008074A3" w:rsidP="008732B4" w14:paraId="00996F89" w14:textId="77777777">
      <w:pPr>
        <w:spacing w:line="276" w:lineRule="auto"/>
        <w:rPr>
          <w:rFonts w:ascii="Times New Roman" w:hAnsi="Times New Roman"/>
        </w:rPr>
      </w:pPr>
    </w:p>
    <w:p w:rsidR="008732B4" w:rsidRPr="008074A3" w:rsidP="008732B4" w14:paraId="19587F43" w14:textId="0B8CF612">
      <w:pPr>
        <w:spacing w:line="276" w:lineRule="auto"/>
        <w:rPr>
          <w:rFonts w:ascii="Times New Roman" w:hAnsi="Times New Roman"/>
        </w:rPr>
      </w:pPr>
      <w:r w:rsidRPr="008074A3">
        <w:rPr>
          <w:rFonts w:ascii="Times New Roman" w:hAnsi="Times New Roman"/>
        </w:rPr>
        <w:t xml:space="preserve">To allow for adequate administrative time for creating and submitting the notification, at those facilities that could potentially incur costs, OSHA allocated 20 hours to establishments with 20 to 499 employees and 40 hours to establishments with 500 or more employees.  </w:t>
      </w:r>
      <w:r w:rsidRPr="00C978F2">
        <w:rPr>
          <w:rFonts w:ascii="Times New Roman" w:hAnsi="Times New Roman"/>
        </w:rPr>
        <w:t xml:space="preserve">A manager’s hourly wage rate was applied to estimate the cost to employers. </w:t>
      </w:r>
      <w:r w:rsidRPr="008074A3" w:rsidR="002171D1">
        <w:rPr>
          <w:rFonts w:ascii="Times New Roman" w:hAnsi="Times New Roman"/>
        </w:rPr>
        <w:t>OSHA assumes that establishments that existed at the time of the promulgation of the rule have already taken the necessary time to create and submit the notification. For costing purposes, OSHA only considers new establishments for this provision.</w:t>
      </w:r>
    </w:p>
    <w:p w:rsidR="00737564" w:rsidRPr="008074A3" w:rsidP="00AD1FC9" w14:paraId="4A30F802" w14:textId="77777777">
      <w:pPr>
        <w:pStyle w:val="Default"/>
        <w:rPr>
          <w:b/>
          <w:color w:val="auto"/>
        </w:rPr>
      </w:pPr>
    </w:p>
    <w:p w:rsidR="00B958EF" w:rsidP="00AD1FC9" w14:paraId="6A59C0B7" w14:textId="7EDD4878">
      <w:pPr>
        <w:pStyle w:val="Default"/>
        <w:rPr>
          <w:bCs/>
          <w:i/>
          <w:iCs/>
          <w:color w:val="auto"/>
        </w:rPr>
      </w:pPr>
      <w:r>
        <w:rPr>
          <w:b/>
          <w:color w:val="auto"/>
        </w:rPr>
        <w:tab/>
      </w:r>
      <w:r w:rsidRPr="0030507B">
        <w:rPr>
          <w:bCs/>
          <w:i/>
          <w:iCs/>
          <w:color w:val="auto"/>
        </w:rPr>
        <w:t>M</w:t>
      </w:r>
      <w:r w:rsidRPr="008074A3" w:rsidR="005442E8">
        <w:rPr>
          <w:bCs/>
          <w:i/>
          <w:iCs/>
          <w:color w:val="auto"/>
        </w:rPr>
        <w:t>edium</w:t>
      </w:r>
      <w:r w:rsidR="000575CE">
        <w:rPr>
          <w:bCs/>
          <w:i/>
          <w:iCs/>
          <w:color w:val="auto"/>
        </w:rPr>
        <w:t xml:space="preserve"> </w:t>
      </w:r>
    </w:p>
    <w:p w:rsidR="000575CE" w:rsidRPr="008074A3" w:rsidP="00AD1FC9" w14:paraId="2F16C691" w14:textId="77777777">
      <w:pPr>
        <w:pStyle w:val="Default"/>
        <w:rPr>
          <w:bCs/>
          <w:i/>
          <w:iCs/>
          <w:color w:val="auto"/>
        </w:rPr>
      </w:pPr>
    </w:p>
    <w:p w:rsidR="008732B4" w:rsidRPr="000B605B" w:rsidP="008732B4" w14:paraId="54182A5A" w14:textId="1DE07478">
      <w:pPr>
        <w:widowControl/>
        <w:tabs>
          <w:tab w:val="left" w:pos="720"/>
          <w:tab w:val="left" w:pos="1440"/>
          <w:tab w:val="left" w:pos="2160"/>
          <w:tab w:val="left" w:pos="2880"/>
          <w:tab w:val="left" w:pos="3600"/>
        </w:tabs>
        <w:ind w:left="2304" w:hanging="1584"/>
        <w:rPr>
          <w:rFonts w:ascii="Times New Roman" w:hAnsi="Times New Roman"/>
        </w:rPr>
      </w:pPr>
      <w:bookmarkStart w:id="13" w:name="AbrasiveBlasting_12"/>
      <w:bookmarkEnd w:id="13"/>
      <w:r w:rsidRPr="008074A3">
        <w:rPr>
          <w:rFonts w:ascii="Times New Roman" w:hAnsi="Times New Roman"/>
          <w:b/>
        </w:rPr>
        <w:t>Burden hours</w:t>
      </w:r>
      <w:r w:rsidRPr="008074A3">
        <w:rPr>
          <w:rFonts w:ascii="Times New Roman" w:hAnsi="Times New Roman"/>
        </w:rPr>
        <w:t xml:space="preserve">: </w:t>
      </w:r>
      <w:r w:rsidRPr="000B605B" w:rsidR="003518AD">
        <w:rPr>
          <w:rFonts w:ascii="Times New Roman" w:hAnsi="Times New Roman"/>
        </w:rPr>
        <w:t>3</w:t>
      </w:r>
      <w:r w:rsidRPr="000B605B" w:rsidR="001F0A0C">
        <w:rPr>
          <w:rFonts w:ascii="Times New Roman" w:hAnsi="Times New Roman"/>
        </w:rPr>
        <w:t>35</w:t>
      </w:r>
      <w:r w:rsidRPr="000B605B" w:rsidR="00B519C6">
        <w:rPr>
          <w:rFonts w:ascii="Times New Roman" w:hAnsi="Times New Roman"/>
        </w:rPr>
        <w:t xml:space="preserve"> </w:t>
      </w:r>
      <w:r w:rsidR="002C00B5">
        <w:rPr>
          <w:rFonts w:ascii="Times New Roman" w:hAnsi="Times New Roman"/>
        </w:rPr>
        <w:t>permits</w:t>
      </w:r>
      <w:r w:rsidRPr="000B605B">
        <w:rPr>
          <w:rFonts w:ascii="Times New Roman" w:hAnsi="Times New Roman"/>
        </w:rPr>
        <w:t xml:space="preserve"> x </w:t>
      </w:r>
      <w:r w:rsidRPr="000B605B" w:rsidR="00B519C6">
        <w:rPr>
          <w:rFonts w:ascii="Times New Roman" w:hAnsi="Times New Roman"/>
        </w:rPr>
        <w:t xml:space="preserve">20 </w:t>
      </w:r>
      <w:r w:rsidR="007A579C">
        <w:rPr>
          <w:rFonts w:ascii="Times New Roman" w:hAnsi="Times New Roman"/>
        </w:rPr>
        <w:t>hours</w:t>
      </w:r>
      <w:r w:rsidRPr="000B605B" w:rsidR="00B519C6">
        <w:rPr>
          <w:rFonts w:ascii="Times New Roman" w:hAnsi="Times New Roman"/>
        </w:rPr>
        <w:t xml:space="preserve"> </w:t>
      </w:r>
      <w:r w:rsidR="002C00B5">
        <w:rPr>
          <w:rFonts w:ascii="Times New Roman" w:hAnsi="Times New Roman"/>
        </w:rPr>
        <w:t>per permit</w:t>
      </w:r>
      <w:r w:rsidRPr="000B605B" w:rsidR="00B519C6">
        <w:rPr>
          <w:rFonts w:ascii="Times New Roman" w:hAnsi="Times New Roman"/>
        </w:rPr>
        <w:t xml:space="preserve"> </w:t>
      </w:r>
      <w:r w:rsidRPr="000B605B" w:rsidR="00D57324">
        <w:rPr>
          <w:rFonts w:ascii="Times New Roman" w:hAnsi="Times New Roman"/>
        </w:rPr>
        <w:t>(HR</w:t>
      </w:r>
      <w:r w:rsidRPr="000B605B" w:rsidR="00B519C6">
        <w:rPr>
          <w:rFonts w:ascii="Times New Roman" w:hAnsi="Times New Roman"/>
        </w:rPr>
        <w:t xml:space="preserve"> manager </w:t>
      </w:r>
      <w:r w:rsidRPr="000B605B">
        <w:rPr>
          <w:rFonts w:ascii="Times New Roman" w:hAnsi="Times New Roman"/>
        </w:rPr>
        <w:t xml:space="preserve">time) </w:t>
      </w:r>
      <w:r w:rsidRPr="0030507B">
        <w:rPr>
          <w:rFonts w:ascii="Times New Roman" w:hAnsi="Times New Roman"/>
          <w:b/>
          <w:bCs/>
        </w:rPr>
        <w:t xml:space="preserve">= </w:t>
      </w:r>
      <w:r w:rsidRPr="0030507B" w:rsidR="003518AD">
        <w:rPr>
          <w:rFonts w:ascii="Times New Roman" w:hAnsi="Times New Roman"/>
        </w:rPr>
        <w:t>6,</w:t>
      </w:r>
      <w:r w:rsidR="00872527">
        <w:rPr>
          <w:rFonts w:ascii="Times New Roman" w:hAnsi="Times New Roman"/>
        </w:rPr>
        <w:t>700</w:t>
      </w:r>
      <w:r w:rsidRPr="0030507B" w:rsidR="00ED2BFA">
        <w:rPr>
          <w:rFonts w:ascii="Times New Roman" w:hAnsi="Times New Roman"/>
        </w:rPr>
        <w:t xml:space="preserve"> </w:t>
      </w:r>
      <w:r w:rsidRPr="0030507B">
        <w:rPr>
          <w:rFonts w:ascii="Times New Roman" w:hAnsi="Times New Roman"/>
        </w:rPr>
        <w:t>hours</w:t>
      </w:r>
    </w:p>
    <w:p w:rsidR="008732B4" w:rsidRPr="0030507B" w:rsidP="008732B4" w14:paraId="3E1D983C" w14:textId="5035C600">
      <w:pPr>
        <w:widowControl/>
        <w:ind w:left="720" w:firstLine="720"/>
        <w:rPr>
          <w:rFonts w:ascii="Times New Roman" w:hAnsi="Times New Roman"/>
          <w:bCs/>
        </w:rPr>
      </w:pPr>
      <w:r w:rsidRPr="000B605B">
        <w:rPr>
          <w:rFonts w:ascii="Times New Roman" w:hAnsi="Times New Roman"/>
          <w:b/>
        </w:rPr>
        <w:t xml:space="preserve">    Cost</w:t>
      </w:r>
      <w:r w:rsidRPr="000B605B">
        <w:rPr>
          <w:rFonts w:ascii="Times New Roman" w:hAnsi="Times New Roman"/>
        </w:rPr>
        <w:t xml:space="preserve">: </w:t>
      </w:r>
      <w:r w:rsidRPr="000B605B" w:rsidR="003518AD">
        <w:rPr>
          <w:rFonts w:ascii="Times New Roman" w:hAnsi="Times New Roman"/>
        </w:rPr>
        <w:t>6,</w:t>
      </w:r>
      <w:r w:rsidR="00872527">
        <w:rPr>
          <w:rFonts w:ascii="Times New Roman" w:hAnsi="Times New Roman"/>
        </w:rPr>
        <w:t>700</w:t>
      </w:r>
      <w:r w:rsidRPr="000B605B" w:rsidR="00480594">
        <w:rPr>
          <w:rFonts w:ascii="Times New Roman" w:hAnsi="Times New Roman"/>
          <w:b/>
        </w:rPr>
        <w:t xml:space="preserve"> </w:t>
      </w:r>
      <w:r w:rsidRPr="000B605B">
        <w:rPr>
          <w:rFonts w:ascii="Times New Roman" w:hAnsi="Times New Roman"/>
        </w:rPr>
        <w:t xml:space="preserve">hours x </w:t>
      </w:r>
      <w:r w:rsidRPr="000B605B" w:rsidR="0036639A">
        <w:rPr>
          <w:rFonts w:ascii="Times New Roman" w:hAnsi="Times New Roman"/>
        </w:rPr>
        <w:t>$</w:t>
      </w:r>
      <w:r w:rsidR="00875528">
        <w:rPr>
          <w:rFonts w:ascii="Times New Roman" w:hAnsi="Times New Roman"/>
        </w:rPr>
        <w:t>109.74</w:t>
      </w:r>
      <w:r w:rsidRPr="000B605B">
        <w:rPr>
          <w:rFonts w:ascii="Times New Roman" w:hAnsi="Times New Roman"/>
        </w:rPr>
        <w:t xml:space="preserve"> </w:t>
      </w:r>
      <w:r w:rsidR="002C00B5">
        <w:rPr>
          <w:rFonts w:ascii="Times New Roman" w:hAnsi="Times New Roman"/>
        </w:rPr>
        <w:t>per hour</w:t>
      </w:r>
      <w:r w:rsidRPr="000B605B">
        <w:rPr>
          <w:rFonts w:ascii="Times New Roman" w:hAnsi="Times New Roman"/>
        </w:rPr>
        <w:t xml:space="preserve"> = </w:t>
      </w:r>
      <w:r w:rsidRPr="0030507B" w:rsidR="003518AD">
        <w:rPr>
          <w:rFonts w:ascii="Times New Roman" w:hAnsi="Times New Roman"/>
          <w:bCs/>
        </w:rPr>
        <w:t>$</w:t>
      </w:r>
      <w:r w:rsidR="00045653">
        <w:rPr>
          <w:rFonts w:ascii="Times New Roman" w:hAnsi="Times New Roman"/>
          <w:bCs/>
        </w:rPr>
        <w:t>735,258</w:t>
      </w:r>
    </w:p>
    <w:p w:rsidR="000301C6" w:rsidRPr="000B605B" w:rsidP="008732B4" w14:paraId="7EFACEC1" w14:textId="76DAB414">
      <w:pPr>
        <w:widowControl/>
        <w:tabs>
          <w:tab w:val="left" w:pos="720"/>
          <w:tab w:val="left" w:pos="1440"/>
          <w:tab w:val="left" w:pos="2160"/>
          <w:tab w:val="left" w:pos="2880"/>
          <w:tab w:val="left" w:pos="3600"/>
        </w:tabs>
        <w:ind w:left="2304" w:hanging="1584"/>
        <w:rPr>
          <w:rFonts w:ascii="Times New Roman" w:hAnsi="Times New Roman"/>
          <w:bCs/>
          <w:i/>
          <w:iCs/>
        </w:rPr>
      </w:pPr>
    </w:p>
    <w:p w:rsidR="000301C6" w:rsidP="008732B4" w14:paraId="3F3B47BF" w14:textId="08017AEB">
      <w:pPr>
        <w:widowControl/>
        <w:tabs>
          <w:tab w:val="left" w:pos="720"/>
          <w:tab w:val="left" w:pos="1440"/>
          <w:tab w:val="left" w:pos="2160"/>
          <w:tab w:val="left" w:pos="2880"/>
          <w:tab w:val="left" w:pos="3600"/>
        </w:tabs>
        <w:ind w:left="2304" w:hanging="1584"/>
        <w:rPr>
          <w:rFonts w:ascii="Times New Roman" w:hAnsi="Times New Roman"/>
          <w:bCs/>
          <w:i/>
          <w:iCs/>
        </w:rPr>
      </w:pPr>
      <w:r w:rsidRPr="000B605B">
        <w:rPr>
          <w:rFonts w:ascii="Times New Roman" w:hAnsi="Times New Roman"/>
          <w:bCs/>
          <w:i/>
          <w:iCs/>
        </w:rPr>
        <w:t>Large</w:t>
      </w:r>
    </w:p>
    <w:p w:rsidR="000575CE" w:rsidRPr="000B605B" w:rsidP="008732B4" w14:paraId="30B0FB52" w14:textId="77777777">
      <w:pPr>
        <w:widowControl/>
        <w:tabs>
          <w:tab w:val="left" w:pos="720"/>
          <w:tab w:val="left" w:pos="1440"/>
          <w:tab w:val="left" w:pos="2160"/>
          <w:tab w:val="left" w:pos="2880"/>
          <w:tab w:val="left" w:pos="3600"/>
        </w:tabs>
        <w:ind w:left="2304" w:hanging="1584"/>
        <w:rPr>
          <w:rFonts w:ascii="Times New Roman" w:hAnsi="Times New Roman"/>
          <w:bCs/>
          <w:i/>
          <w:iCs/>
        </w:rPr>
      </w:pPr>
    </w:p>
    <w:p w:rsidR="00B519C6" w:rsidRPr="000B605B" w:rsidP="00B519C6" w14:paraId="36CBCDE1" w14:textId="399290C6">
      <w:pPr>
        <w:widowControl/>
        <w:tabs>
          <w:tab w:val="left" w:pos="720"/>
          <w:tab w:val="left" w:pos="1440"/>
          <w:tab w:val="left" w:pos="2160"/>
          <w:tab w:val="left" w:pos="2880"/>
          <w:tab w:val="left" w:pos="3600"/>
        </w:tabs>
        <w:ind w:left="2304" w:hanging="1584"/>
        <w:rPr>
          <w:rFonts w:ascii="Times New Roman" w:hAnsi="Times New Roman"/>
        </w:rPr>
      </w:pPr>
      <w:r w:rsidRPr="000B605B">
        <w:rPr>
          <w:rFonts w:ascii="Times New Roman" w:hAnsi="Times New Roman"/>
          <w:b/>
        </w:rPr>
        <w:t>Burden hours</w:t>
      </w:r>
      <w:r w:rsidRPr="000B605B">
        <w:rPr>
          <w:rFonts w:ascii="Times New Roman" w:hAnsi="Times New Roman"/>
        </w:rPr>
        <w:t xml:space="preserve">: </w:t>
      </w:r>
      <w:r w:rsidRPr="000B605B" w:rsidR="003518AD">
        <w:rPr>
          <w:rFonts w:ascii="Times New Roman" w:hAnsi="Times New Roman"/>
        </w:rPr>
        <w:t>19</w:t>
      </w:r>
      <w:r w:rsidRPr="000B605B" w:rsidR="005554D4">
        <w:rPr>
          <w:rFonts w:ascii="Times New Roman" w:hAnsi="Times New Roman"/>
        </w:rPr>
        <w:t>8</w:t>
      </w:r>
      <w:r w:rsidRPr="000B605B" w:rsidR="003518AD">
        <w:rPr>
          <w:rFonts w:ascii="Times New Roman" w:hAnsi="Times New Roman"/>
        </w:rPr>
        <w:t xml:space="preserve"> </w:t>
      </w:r>
      <w:r w:rsidR="002C00B5">
        <w:rPr>
          <w:rFonts w:ascii="Times New Roman" w:hAnsi="Times New Roman"/>
        </w:rPr>
        <w:t>permits</w:t>
      </w:r>
      <w:r w:rsidRPr="000B605B">
        <w:rPr>
          <w:rFonts w:ascii="Times New Roman" w:hAnsi="Times New Roman"/>
        </w:rPr>
        <w:t xml:space="preserve"> x 40 </w:t>
      </w:r>
      <w:r w:rsidR="007A579C">
        <w:rPr>
          <w:rFonts w:ascii="Times New Roman" w:hAnsi="Times New Roman"/>
        </w:rPr>
        <w:t>hour</w:t>
      </w:r>
      <w:r w:rsidR="00684173">
        <w:rPr>
          <w:rFonts w:ascii="Times New Roman" w:hAnsi="Times New Roman"/>
        </w:rPr>
        <w:t xml:space="preserve">s </w:t>
      </w:r>
      <w:r w:rsidR="002C00B5">
        <w:rPr>
          <w:rFonts w:ascii="Times New Roman" w:hAnsi="Times New Roman"/>
        </w:rPr>
        <w:t>per permit</w:t>
      </w:r>
      <w:r w:rsidR="00684173">
        <w:rPr>
          <w:rFonts w:ascii="Times New Roman" w:hAnsi="Times New Roman"/>
        </w:rPr>
        <w:t xml:space="preserve"> (</w:t>
      </w:r>
      <w:r w:rsidRPr="000B605B" w:rsidR="006F57F4">
        <w:rPr>
          <w:rFonts w:ascii="Times New Roman" w:hAnsi="Times New Roman"/>
        </w:rPr>
        <w:t>HR</w:t>
      </w:r>
      <w:r w:rsidRPr="000B605B">
        <w:rPr>
          <w:rFonts w:ascii="Times New Roman" w:hAnsi="Times New Roman"/>
        </w:rPr>
        <w:t xml:space="preserve"> manager time) = </w:t>
      </w:r>
      <w:r w:rsidRPr="0030507B" w:rsidR="00247DC2">
        <w:rPr>
          <w:rFonts w:ascii="Times New Roman" w:hAnsi="Times New Roman"/>
          <w:bCs/>
        </w:rPr>
        <w:t>7,</w:t>
      </w:r>
      <w:r w:rsidRPr="0030507B" w:rsidR="00EC21D6">
        <w:rPr>
          <w:rFonts w:ascii="Times New Roman" w:hAnsi="Times New Roman"/>
          <w:bCs/>
        </w:rPr>
        <w:t>9</w:t>
      </w:r>
      <w:r w:rsidR="00E03A44">
        <w:rPr>
          <w:rFonts w:ascii="Times New Roman" w:hAnsi="Times New Roman"/>
          <w:bCs/>
        </w:rPr>
        <w:t>20</w:t>
      </w:r>
      <w:r w:rsidRPr="0030507B" w:rsidR="00480594">
        <w:rPr>
          <w:rFonts w:ascii="Times New Roman" w:hAnsi="Times New Roman"/>
          <w:bCs/>
        </w:rPr>
        <w:t xml:space="preserve"> </w:t>
      </w:r>
      <w:r w:rsidRPr="0030507B">
        <w:rPr>
          <w:rFonts w:ascii="Times New Roman" w:hAnsi="Times New Roman"/>
          <w:bCs/>
        </w:rPr>
        <w:t>hours</w:t>
      </w:r>
    </w:p>
    <w:p w:rsidR="00B519C6" w:rsidRPr="0030507B" w:rsidP="00B519C6" w14:paraId="43A5FD77" w14:textId="004BCA99">
      <w:pPr>
        <w:widowControl/>
        <w:ind w:left="720" w:firstLine="720"/>
        <w:rPr>
          <w:rFonts w:ascii="Times New Roman" w:hAnsi="Times New Roman"/>
          <w:bCs/>
        </w:rPr>
      </w:pPr>
      <w:r w:rsidRPr="000B605B">
        <w:rPr>
          <w:rFonts w:ascii="Times New Roman" w:hAnsi="Times New Roman"/>
          <w:b/>
        </w:rPr>
        <w:t xml:space="preserve">    Cost</w:t>
      </w:r>
      <w:r w:rsidRPr="000B605B">
        <w:rPr>
          <w:rFonts w:ascii="Times New Roman" w:hAnsi="Times New Roman"/>
        </w:rPr>
        <w:t xml:space="preserve">: </w:t>
      </w:r>
      <w:r w:rsidRPr="000B605B" w:rsidR="00A754C9">
        <w:rPr>
          <w:rFonts w:ascii="Times New Roman" w:hAnsi="Times New Roman"/>
        </w:rPr>
        <w:t>7</w:t>
      </w:r>
      <w:r w:rsidRPr="000B605B" w:rsidR="001E5E77">
        <w:rPr>
          <w:rFonts w:ascii="Times New Roman" w:hAnsi="Times New Roman"/>
        </w:rPr>
        <w:t>,</w:t>
      </w:r>
      <w:r w:rsidRPr="0030507B" w:rsidR="00EC21D6">
        <w:rPr>
          <w:rFonts w:ascii="Times New Roman" w:hAnsi="Times New Roman"/>
        </w:rPr>
        <w:t>9</w:t>
      </w:r>
      <w:r w:rsidR="007F1D64">
        <w:rPr>
          <w:rFonts w:ascii="Times New Roman" w:hAnsi="Times New Roman"/>
        </w:rPr>
        <w:t>20</w:t>
      </w:r>
      <w:r w:rsidRPr="000B605B" w:rsidR="000B6514">
        <w:rPr>
          <w:rFonts w:ascii="Times New Roman" w:hAnsi="Times New Roman"/>
          <w:b/>
        </w:rPr>
        <w:t xml:space="preserve"> </w:t>
      </w:r>
      <w:r w:rsidRPr="000B605B">
        <w:rPr>
          <w:rFonts w:ascii="Times New Roman" w:hAnsi="Times New Roman"/>
        </w:rPr>
        <w:t xml:space="preserve">hours x </w:t>
      </w:r>
      <w:r w:rsidRPr="000B605B" w:rsidR="0036639A">
        <w:rPr>
          <w:rFonts w:ascii="Times New Roman" w:hAnsi="Times New Roman"/>
        </w:rPr>
        <w:t>$</w:t>
      </w:r>
      <w:r w:rsidR="00875528">
        <w:rPr>
          <w:rFonts w:ascii="Times New Roman" w:hAnsi="Times New Roman"/>
        </w:rPr>
        <w:t>109.74</w:t>
      </w:r>
      <w:r w:rsidRPr="000B605B">
        <w:rPr>
          <w:rFonts w:ascii="Times New Roman" w:hAnsi="Times New Roman"/>
        </w:rPr>
        <w:t xml:space="preserve"> </w:t>
      </w:r>
      <w:r w:rsidR="002C00B5">
        <w:rPr>
          <w:rFonts w:ascii="Times New Roman" w:hAnsi="Times New Roman"/>
        </w:rPr>
        <w:t>per hour</w:t>
      </w:r>
      <w:r w:rsidRPr="000B605B">
        <w:rPr>
          <w:rFonts w:ascii="Times New Roman" w:hAnsi="Times New Roman"/>
        </w:rPr>
        <w:t xml:space="preserve"> = </w:t>
      </w:r>
      <w:r w:rsidRPr="0030507B" w:rsidR="00247DC2">
        <w:rPr>
          <w:rFonts w:ascii="Times New Roman" w:hAnsi="Times New Roman"/>
          <w:bCs/>
        </w:rPr>
        <w:t>$</w:t>
      </w:r>
      <w:r w:rsidR="00E321EA">
        <w:rPr>
          <w:rFonts w:ascii="Times New Roman" w:hAnsi="Times New Roman"/>
          <w:bCs/>
        </w:rPr>
        <w:t>869,141</w:t>
      </w:r>
    </w:p>
    <w:p w:rsidR="00E10D0C" w:rsidRPr="000B605B" w:rsidP="00B519C6" w14:paraId="6F4BBC35" w14:textId="77777777">
      <w:pPr>
        <w:widowControl/>
        <w:ind w:left="720" w:firstLine="720"/>
        <w:rPr>
          <w:rFonts w:ascii="Times New Roman" w:hAnsi="Times New Roman"/>
          <w:b/>
        </w:rPr>
      </w:pPr>
    </w:p>
    <w:p w:rsidR="00DF5FB3" w:rsidRPr="0030507B" w:rsidP="00502B67" w14:paraId="47803D02" w14:textId="36CF36D5">
      <w:pPr>
        <w:widowControl/>
        <w:ind w:left="3600" w:hanging="2160"/>
        <w:rPr>
          <w:rFonts w:ascii="Times New Roman" w:hAnsi="Times New Roman"/>
          <w:bCs/>
        </w:rPr>
      </w:pPr>
      <w:r w:rsidRPr="000B605B">
        <w:rPr>
          <w:rFonts w:ascii="Times New Roman" w:hAnsi="Times New Roman"/>
          <w:b/>
        </w:rPr>
        <w:t xml:space="preserve">Total </w:t>
      </w:r>
      <w:r w:rsidRPr="000B605B" w:rsidR="0006602C">
        <w:rPr>
          <w:rFonts w:ascii="Times New Roman" w:hAnsi="Times New Roman"/>
          <w:b/>
        </w:rPr>
        <w:t>B</w:t>
      </w:r>
      <w:r w:rsidRPr="000B605B">
        <w:rPr>
          <w:rFonts w:ascii="Times New Roman" w:hAnsi="Times New Roman"/>
          <w:b/>
        </w:rPr>
        <w:t xml:space="preserve">urden </w:t>
      </w:r>
      <w:r w:rsidR="00E16DAC">
        <w:rPr>
          <w:rFonts w:ascii="Times New Roman" w:hAnsi="Times New Roman"/>
          <w:b/>
        </w:rPr>
        <w:t>H</w:t>
      </w:r>
      <w:r w:rsidRPr="000B605B" w:rsidR="00E16DAC">
        <w:rPr>
          <w:rFonts w:ascii="Times New Roman" w:hAnsi="Times New Roman"/>
          <w:b/>
        </w:rPr>
        <w:t>ours</w:t>
      </w:r>
      <w:r w:rsidRPr="0030507B">
        <w:rPr>
          <w:rFonts w:ascii="Times New Roman" w:hAnsi="Times New Roman"/>
          <w:bCs/>
        </w:rPr>
        <w:t>:</w:t>
      </w:r>
      <w:r w:rsidRPr="000B605B">
        <w:rPr>
          <w:rFonts w:ascii="Times New Roman" w:hAnsi="Times New Roman"/>
          <w:b/>
        </w:rPr>
        <w:t xml:space="preserve"> </w:t>
      </w:r>
      <w:r w:rsidRPr="000B605B" w:rsidR="00247DC2">
        <w:rPr>
          <w:rFonts w:ascii="Times New Roman" w:hAnsi="Times New Roman"/>
          <w:bCs/>
        </w:rPr>
        <w:t>6,</w:t>
      </w:r>
      <w:r w:rsidR="00982FFC">
        <w:rPr>
          <w:rFonts w:ascii="Times New Roman" w:hAnsi="Times New Roman"/>
          <w:bCs/>
        </w:rPr>
        <w:t>700</w:t>
      </w:r>
      <w:r w:rsidRPr="000B605B" w:rsidR="000B6514">
        <w:rPr>
          <w:rFonts w:ascii="Times New Roman" w:hAnsi="Times New Roman"/>
          <w:bCs/>
        </w:rPr>
        <w:t xml:space="preserve"> </w:t>
      </w:r>
      <w:r w:rsidR="002C00B5">
        <w:rPr>
          <w:rFonts w:ascii="Times New Roman" w:hAnsi="Times New Roman"/>
          <w:bCs/>
        </w:rPr>
        <w:t>hours</w:t>
      </w:r>
      <w:r w:rsidRPr="000B605B" w:rsidR="000B6514">
        <w:rPr>
          <w:rFonts w:ascii="Times New Roman" w:hAnsi="Times New Roman"/>
          <w:bCs/>
        </w:rPr>
        <w:t xml:space="preserve"> </w:t>
      </w:r>
      <w:r w:rsidRPr="000B605B">
        <w:rPr>
          <w:rFonts w:ascii="Times New Roman" w:hAnsi="Times New Roman"/>
          <w:bCs/>
        </w:rPr>
        <w:t xml:space="preserve">+ </w:t>
      </w:r>
      <w:r w:rsidRPr="000B605B" w:rsidR="00247DC2">
        <w:rPr>
          <w:rFonts w:ascii="Times New Roman" w:hAnsi="Times New Roman"/>
          <w:bCs/>
        </w:rPr>
        <w:t>7,</w:t>
      </w:r>
      <w:r w:rsidRPr="0030507B" w:rsidR="00886002">
        <w:rPr>
          <w:rFonts w:ascii="Times New Roman" w:hAnsi="Times New Roman"/>
          <w:bCs/>
        </w:rPr>
        <w:t>9</w:t>
      </w:r>
      <w:r w:rsidR="00217DB7">
        <w:rPr>
          <w:rFonts w:ascii="Times New Roman" w:hAnsi="Times New Roman"/>
          <w:bCs/>
        </w:rPr>
        <w:t>2</w:t>
      </w:r>
      <w:r w:rsidRPr="0030507B" w:rsidR="00886002">
        <w:rPr>
          <w:rFonts w:ascii="Times New Roman" w:hAnsi="Times New Roman"/>
          <w:bCs/>
        </w:rPr>
        <w:t>0</w:t>
      </w:r>
      <w:r w:rsidRPr="0030507B" w:rsidR="000B6514">
        <w:rPr>
          <w:rFonts w:ascii="Times New Roman" w:hAnsi="Times New Roman"/>
          <w:bCs/>
        </w:rPr>
        <w:t xml:space="preserve"> </w:t>
      </w:r>
      <w:r w:rsidR="002C00B5">
        <w:rPr>
          <w:rFonts w:ascii="Times New Roman" w:hAnsi="Times New Roman"/>
          <w:bCs/>
        </w:rPr>
        <w:t>hours</w:t>
      </w:r>
      <w:r w:rsidRPr="0030507B" w:rsidR="000B6514">
        <w:rPr>
          <w:rFonts w:ascii="Times New Roman" w:hAnsi="Times New Roman"/>
          <w:bCs/>
        </w:rPr>
        <w:t xml:space="preserve"> </w:t>
      </w:r>
      <w:r w:rsidRPr="0030507B">
        <w:rPr>
          <w:rFonts w:ascii="Times New Roman" w:hAnsi="Times New Roman"/>
          <w:bCs/>
        </w:rPr>
        <w:t xml:space="preserve">= </w:t>
      </w:r>
      <w:r w:rsidRPr="0030507B" w:rsidR="00247DC2">
        <w:rPr>
          <w:rFonts w:ascii="Times New Roman" w:hAnsi="Times New Roman"/>
          <w:bCs/>
        </w:rPr>
        <w:t>1</w:t>
      </w:r>
      <w:r w:rsidRPr="0030507B" w:rsidR="00886002">
        <w:rPr>
          <w:rFonts w:ascii="Times New Roman" w:hAnsi="Times New Roman"/>
          <w:bCs/>
        </w:rPr>
        <w:t>4,62</w:t>
      </w:r>
      <w:r w:rsidR="00217DB7">
        <w:rPr>
          <w:rFonts w:ascii="Times New Roman" w:hAnsi="Times New Roman"/>
          <w:bCs/>
        </w:rPr>
        <w:t>0</w:t>
      </w:r>
      <w:r w:rsidR="000575CE">
        <w:rPr>
          <w:rFonts w:ascii="Times New Roman" w:hAnsi="Times New Roman"/>
          <w:bCs/>
        </w:rPr>
        <w:t xml:space="preserve"> hours</w:t>
      </w:r>
    </w:p>
    <w:p w:rsidR="008732B4" w:rsidRPr="0030507B" w:rsidP="00502B67" w14:paraId="1DB14407" w14:textId="4D98C5C8">
      <w:pPr>
        <w:widowControl/>
        <w:ind w:left="2700" w:hanging="1260"/>
        <w:rPr>
          <w:rFonts w:ascii="Times New Roman" w:hAnsi="Times New Roman"/>
          <w:bCs/>
        </w:rPr>
      </w:pPr>
      <w:r w:rsidRPr="000B605B">
        <w:rPr>
          <w:rFonts w:ascii="Times New Roman" w:hAnsi="Times New Roman"/>
          <w:b/>
        </w:rPr>
        <w:t>Tota</w:t>
      </w:r>
      <w:r w:rsidRPr="000B605B" w:rsidR="00B32CBC">
        <w:rPr>
          <w:rFonts w:ascii="Times New Roman" w:hAnsi="Times New Roman"/>
          <w:b/>
        </w:rPr>
        <w:t xml:space="preserve">l </w:t>
      </w:r>
      <w:r w:rsidRPr="000B605B" w:rsidR="003C2250">
        <w:rPr>
          <w:rFonts w:ascii="Times New Roman" w:hAnsi="Times New Roman"/>
          <w:b/>
        </w:rPr>
        <w:t>C</w:t>
      </w:r>
      <w:r w:rsidRPr="000B605B" w:rsidR="00B32CBC">
        <w:rPr>
          <w:rFonts w:ascii="Times New Roman" w:hAnsi="Times New Roman"/>
          <w:b/>
        </w:rPr>
        <w:t>ost</w:t>
      </w:r>
      <w:r w:rsidRPr="0030507B" w:rsidR="00B32CBC">
        <w:rPr>
          <w:rFonts w:ascii="Times New Roman" w:hAnsi="Times New Roman"/>
          <w:bCs/>
        </w:rPr>
        <w:t xml:space="preserve">: </w:t>
      </w:r>
      <w:r w:rsidRPr="000B605B" w:rsidR="00B32CBC">
        <w:rPr>
          <w:rFonts w:ascii="Times New Roman" w:hAnsi="Times New Roman"/>
          <w:b/>
        </w:rPr>
        <w:t xml:space="preserve"> </w:t>
      </w:r>
      <w:r w:rsidRPr="000B605B" w:rsidR="00247DC2">
        <w:rPr>
          <w:rFonts w:ascii="Times New Roman" w:hAnsi="Times New Roman"/>
          <w:bCs/>
        </w:rPr>
        <w:t>$</w:t>
      </w:r>
      <w:r w:rsidR="00045653">
        <w:rPr>
          <w:rFonts w:ascii="Times New Roman" w:hAnsi="Times New Roman"/>
          <w:bCs/>
        </w:rPr>
        <w:t>735,258</w:t>
      </w:r>
      <w:r w:rsidRPr="000B605B" w:rsidR="001216B5">
        <w:rPr>
          <w:rFonts w:ascii="Times New Roman" w:hAnsi="Times New Roman"/>
          <w:bCs/>
        </w:rPr>
        <w:t xml:space="preserve"> </w:t>
      </w:r>
      <w:r w:rsidRPr="000B605B" w:rsidR="002B0BDF">
        <w:rPr>
          <w:rFonts w:ascii="Times New Roman" w:hAnsi="Times New Roman"/>
          <w:bCs/>
        </w:rPr>
        <w:t xml:space="preserve">+ </w:t>
      </w:r>
      <w:r w:rsidRPr="000B605B" w:rsidR="00247DC2">
        <w:rPr>
          <w:rFonts w:ascii="Times New Roman" w:hAnsi="Times New Roman"/>
          <w:bCs/>
        </w:rPr>
        <w:t>$</w:t>
      </w:r>
      <w:r w:rsidR="00E321EA">
        <w:rPr>
          <w:rFonts w:ascii="Times New Roman" w:hAnsi="Times New Roman"/>
          <w:bCs/>
        </w:rPr>
        <w:t>869,141</w:t>
      </w:r>
      <w:r w:rsidRPr="0030507B" w:rsidR="001216B5">
        <w:rPr>
          <w:rFonts w:ascii="Times New Roman" w:hAnsi="Times New Roman"/>
          <w:bCs/>
        </w:rPr>
        <w:t xml:space="preserve"> </w:t>
      </w:r>
      <w:r w:rsidRPr="0030507B" w:rsidR="002B0BDF">
        <w:rPr>
          <w:rFonts w:ascii="Times New Roman" w:hAnsi="Times New Roman"/>
          <w:bCs/>
        </w:rPr>
        <w:t xml:space="preserve">= </w:t>
      </w:r>
      <w:r w:rsidRPr="0030507B" w:rsidR="00247DC2">
        <w:rPr>
          <w:rFonts w:ascii="Times New Roman" w:hAnsi="Times New Roman"/>
          <w:bCs/>
        </w:rPr>
        <w:t>$</w:t>
      </w:r>
      <w:r w:rsidR="009F7FB7">
        <w:rPr>
          <w:rFonts w:ascii="Times New Roman" w:hAnsi="Times New Roman"/>
          <w:bCs/>
        </w:rPr>
        <w:t>1,604,399</w:t>
      </w:r>
    </w:p>
    <w:p w:rsidR="00AD1FC9" w:rsidRPr="000B605B" w:rsidP="00AD1FC9" w14:paraId="348B9344" w14:textId="77777777">
      <w:pPr>
        <w:pStyle w:val="Default"/>
        <w:rPr>
          <w:bCs/>
          <w:color w:val="auto"/>
        </w:rPr>
      </w:pPr>
      <w:bookmarkStart w:id="14" w:name="RespiratoryProtection_12"/>
      <w:bookmarkEnd w:id="14"/>
    </w:p>
    <w:p w:rsidR="00AD1FC9" w:rsidRPr="008074A3" w:rsidP="00AD1FC9" w14:paraId="699D5F8F" w14:textId="77777777">
      <w:pPr>
        <w:pStyle w:val="Default"/>
        <w:rPr>
          <w:b/>
          <w:bCs/>
          <w:color w:val="auto"/>
        </w:rPr>
      </w:pPr>
      <w:r w:rsidRPr="000B605B">
        <w:rPr>
          <w:b/>
          <w:bCs/>
          <w:color w:val="auto"/>
        </w:rPr>
        <w:t>D.  Respiratory Protection (§§</w:t>
      </w:r>
      <w:r w:rsidRPr="000B605B" w:rsidR="008D160A">
        <w:rPr>
          <w:b/>
          <w:bCs/>
          <w:color w:val="auto"/>
        </w:rPr>
        <w:t xml:space="preserve"> </w:t>
      </w:r>
      <w:r w:rsidRPr="000B605B">
        <w:rPr>
          <w:b/>
          <w:bCs/>
          <w:color w:val="auto"/>
        </w:rPr>
        <w:t>1910.1053</w:t>
      </w:r>
      <w:r w:rsidRPr="008074A3">
        <w:rPr>
          <w:b/>
          <w:bCs/>
          <w:color w:val="auto"/>
        </w:rPr>
        <w:t xml:space="preserve">(g) and </w:t>
      </w:r>
      <w:r w:rsidRPr="008074A3" w:rsidR="00232CA0">
        <w:rPr>
          <w:b/>
          <w:bCs/>
          <w:color w:val="auto"/>
        </w:rPr>
        <w:t>1926.1153</w:t>
      </w:r>
      <w:r w:rsidRPr="008074A3">
        <w:rPr>
          <w:b/>
          <w:bCs/>
          <w:color w:val="auto"/>
        </w:rPr>
        <w:t>(</w:t>
      </w:r>
      <w:r w:rsidRPr="008074A3" w:rsidR="00232CA0">
        <w:rPr>
          <w:b/>
          <w:bCs/>
          <w:color w:val="auto"/>
        </w:rPr>
        <w:t>e</w:t>
      </w:r>
      <w:r w:rsidRPr="008074A3">
        <w:rPr>
          <w:b/>
          <w:bCs/>
          <w:color w:val="auto"/>
        </w:rPr>
        <w:t xml:space="preserve">)) </w:t>
      </w:r>
    </w:p>
    <w:p w:rsidR="00AD1FC9" w:rsidRPr="008074A3" w:rsidP="00AD1FC9" w14:paraId="5567D235" w14:textId="77777777">
      <w:pPr>
        <w:pStyle w:val="Default"/>
        <w:rPr>
          <w:color w:val="auto"/>
        </w:rPr>
      </w:pPr>
    </w:p>
    <w:p w:rsidR="00F52E05" w:rsidRPr="008074A3" w:rsidP="00F52E05" w14:paraId="0AF80C41" w14:textId="77777777">
      <w:pPr>
        <w:widowControl/>
        <w:tabs>
          <w:tab w:val="left" w:pos="720"/>
          <w:tab w:val="left" w:pos="1440"/>
          <w:tab w:val="left" w:pos="2160"/>
          <w:tab w:val="left" w:pos="2880"/>
          <w:tab w:val="left" w:pos="3600"/>
        </w:tabs>
        <w:rPr>
          <w:rFonts w:ascii="Times New Roman" w:hAnsi="Times New Roman"/>
          <w:bCs/>
        </w:rPr>
      </w:pPr>
      <w:r w:rsidRPr="008074A3">
        <w:rPr>
          <w:rFonts w:ascii="Times New Roman" w:hAnsi="Times New Roman"/>
          <w:bCs/>
        </w:rPr>
        <w:t xml:space="preserve">Paragraph (g) of the standard for general industry (paragraph (e) of the standard for construction) establishes requirements for the use of respiratory protection, to which OSHA’s </w:t>
      </w:r>
      <w:r w:rsidRPr="008074A3" w:rsidR="005052D9">
        <w:rPr>
          <w:rFonts w:ascii="Times New Roman" w:hAnsi="Times New Roman"/>
          <w:bCs/>
        </w:rPr>
        <w:t>R</w:t>
      </w:r>
      <w:r w:rsidRPr="008074A3">
        <w:rPr>
          <w:rFonts w:ascii="Times New Roman" w:hAnsi="Times New Roman"/>
          <w:bCs/>
        </w:rPr>
        <w:t xml:space="preserve">espiratory </w:t>
      </w:r>
      <w:r w:rsidRPr="008074A3" w:rsidR="005052D9">
        <w:rPr>
          <w:rFonts w:ascii="Times New Roman" w:hAnsi="Times New Roman"/>
          <w:bCs/>
        </w:rPr>
        <w:t>P</w:t>
      </w:r>
      <w:r w:rsidRPr="008074A3">
        <w:rPr>
          <w:rFonts w:ascii="Times New Roman" w:hAnsi="Times New Roman"/>
          <w:bCs/>
        </w:rPr>
        <w:t>rotection standard (29 CFR 1910.134) also applies.</w:t>
      </w:r>
      <w:r>
        <w:rPr>
          <w:rStyle w:val="FootnoteReference"/>
          <w:rFonts w:ascii="Times New Roman" w:hAnsi="Times New Roman"/>
        </w:rPr>
        <w:footnoteReference w:id="16"/>
      </w:r>
      <w:r w:rsidRPr="008074A3">
        <w:rPr>
          <w:rFonts w:ascii="Times New Roman" w:hAnsi="Times New Roman"/>
          <w:bCs/>
        </w:rPr>
        <w:t xml:space="preserve"> Specifically, respirators are required under the rule:  where exposures exceed the PEL during periods necessary to install or implement engineering and work practice controls; where exposures exceed the PEL during tasks, such as certain maintenance and repair tasks, for which engineering and work practice controls are not feasible; and during tasks for which all feasible engineering and work practice controls have been implemented but are not sufficient to reduce exposure to or below the PEL. </w:t>
      </w:r>
    </w:p>
    <w:p w:rsidR="00F52E05" w:rsidRPr="008074A3" w:rsidP="00F52E05" w14:paraId="68FADAA6" w14:textId="77777777">
      <w:pPr>
        <w:widowControl/>
        <w:tabs>
          <w:tab w:val="left" w:pos="720"/>
          <w:tab w:val="left" w:pos="1440"/>
          <w:tab w:val="left" w:pos="2160"/>
          <w:tab w:val="left" w:pos="2880"/>
          <w:tab w:val="left" w:pos="3600"/>
        </w:tabs>
        <w:rPr>
          <w:rFonts w:ascii="Times New Roman" w:hAnsi="Times New Roman"/>
          <w:bCs/>
        </w:rPr>
      </w:pPr>
    </w:p>
    <w:p w:rsidR="00F52E05" w:rsidRPr="008074A3" w:rsidP="00F52E05" w14:paraId="7AA3059E" w14:textId="306B1A54">
      <w:pPr>
        <w:widowControl/>
        <w:tabs>
          <w:tab w:val="left" w:pos="720"/>
          <w:tab w:val="left" w:pos="1440"/>
          <w:tab w:val="left" w:pos="2160"/>
          <w:tab w:val="left" w:pos="2880"/>
          <w:tab w:val="left" w:pos="3600"/>
        </w:tabs>
        <w:rPr>
          <w:rFonts w:ascii="Times New Roman" w:hAnsi="Times New Roman"/>
          <w:bCs/>
        </w:rPr>
      </w:pPr>
      <w:r w:rsidRPr="008074A3">
        <w:rPr>
          <w:rFonts w:ascii="Times New Roman" w:hAnsi="Times New Roman"/>
          <w:bCs/>
        </w:rPr>
        <w:t xml:space="preserve">The standard for general industry and </w:t>
      </w:r>
      <w:r w:rsidR="005366DC">
        <w:rPr>
          <w:rFonts w:ascii="Times New Roman" w:hAnsi="Times New Roman"/>
          <w:bCs/>
        </w:rPr>
        <w:t>s</w:t>
      </w:r>
      <w:r w:rsidRPr="008074A3" w:rsidR="003B2FD3">
        <w:rPr>
          <w:rFonts w:ascii="Times New Roman" w:hAnsi="Times New Roman"/>
          <w:bCs/>
        </w:rPr>
        <w:t>hipyards</w:t>
      </w:r>
      <w:r w:rsidRPr="008074A3">
        <w:rPr>
          <w:rFonts w:ascii="Times New Roman" w:hAnsi="Times New Roman"/>
          <w:bCs/>
        </w:rPr>
        <w:t xml:space="preserve"> also requires respiratory protection during periods when an employee is in a regulated area. The standard for construction also requires respiratory protection where specified by </w:t>
      </w:r>
      <w:r w:rsidRPr="008074A3" w:rsidR="00C12432">
        <w:rPr>
          <w:rFonts w:ascii="Times New Roman" w:hAnsi="Times New Roman"/>
          <w:bCs/>
        </w:rPr>
        <w:t>Table 1 of the construction standard</w:t>
      </w:r>
      <w:r w:rsidRPr="008074A3">
        <w:rPr>
          <w:rFonts w:ascii="Times New Roman" w:hAnsi="Times New Roman"/>
          <w:bCs/>
        </w:rPr>
        <w:t xml:space="preserve"> of paragraph (c</w:t>
      </w:r>
      <w:r w:rsidRPr="008074A3" w:rsidR="00C852F6">
        <w:rPr>
          <w:rFonts w:ascii="Times New Roman" w:hAnsi="Times New Roman"/>
          <w:bCs/>
        </w:rPr>
        <w:t>) but</w:t>
      </w:r>
      <w:r w:rsidRPr="008074A3">
        <w:rPr>
          <w:rFonts w:ascii="Times New Roman" w:hAnsi="Times New Roman"/>
          <w:bCs/>
        </w:rPr>
        <w:t xml:space="preserve"> does not include a requirement to establish a regulated </w:t>
      </w:r>
      <w:r w:rsidRPr="008074A3" w:rsidR="00B82B79">
        <w:rPr>
          <w:rFonts w:ascii="Times New Roman" w:hAnsi="Times New Roman"/>
          <w:bCs/>
        </w:rPr>
        <w:t>area and</w:t>
      </w:r>
      <w:r w:rsidRPr="008074A3">
        <w:rPr>
          <w:rFonts w:ascii="Times New Roman" w:hAnsi="Times New Roman"/>
          <w:bCs/>
        </w:rPr>
        <w:t xml:space="preserve"> thus does not contain a provision requiring the use of respirators in regulated areas.</w:t>
      </w:r>
    </w:p>
    <w:p w:rsidR="001A63D0" w:rsidRPr="008074A3" w:rsidP="00AD1FC9" w14:paraId="5B1B6D24" w14:textId="77777777">
      <w:pPr>
        <w:widowControl/>
        <w:tabs>
          <w:tab w:val="left" w:pos="720"/>
          <w:tab w:val="left" w:pos="1440"/>
          <w:tab w:val="left" w:pos="2160"/>
          <w:tab w:val="left" w:pos="2880"/>
          <w:tab w:val="left" w:pos="3600"/>
        </w:tabs>
        <w:rPr>
          <w:rFonts w:ascii="Times New Roman" w:hAnsi="Times New Roman"/>
          <w:bCs/>
        </w:rPr>
      </w:pPr>
    </w:p>
    <w:p w:rsidR="00AD1FC9" w:rsidRPr="008074A3" w:rsidP="00AD1FC9" w14:paraId="4636E9E6" w14:textId="77777777">
      <w:pPr>
        <w:pStyle w:val="Default"/>
        <w:rPr>
          <w:color w:val="auto"/>
        </w:rPr>
      </w:pPr>
      <w:r w:rsidRPr="008074A3">
        <w:rPr>
          <w:color w:val="auto"/>
        </w:rPr>
        <w:t xml:space="preserve">Whenever employers use respirators to comply with the requirements of the </w:t>
      </w:r>
      <w:r w:rsidRPr="008074A3" w:rsidR="000E6645">
        <w:rPr>
          <w:color w:val="auto"/>
        </w:rPr>
        <w:t>s</w:t>
      </w:r>
      <w:r w:rsidRPr="008074A3">
        <w:rPr>
          <w:color w:val="auto"/>
        </w:rPr>
        <w:t xml:space="preserve">tandards, paragraph (g)(2) in the </w:t>
      </w:r>
      <w:r w:rsidRPr="008074A3" w:rsidR="00E37527">
        <w:rPr>
          <w:color w:val="auto"/>
        </w:rPr>
        <w:t>general industry</w:t>
      </w:r>
      <w:r w:rsidRPr="008074A3">
        <w:rPr>
          <w:color w:val="auto"/>
        </w:rPr>
        <w:t xml:space="preserve"> </w:t>
      </w:r>
      <w:r w:rsidRPr="008074A3" w:rsidR="001A63D0">
        <w:rPr>
          <w:color w:val="auto"/>
        </w:rPr>
        <w:t>(paragraph (e)(2) of the</w:t>
      </w:r>
      <w:r w:rsidRPr="008074A3">
        <w:rPr>
          <w:color w:val="auto"/>
        </w:rPr>
        <w:t xml:space="preserve"> construction </w:t>
      </w:r>
      <w:r w:rsidRPr="008074A3" w:rsidR="001A63D0">
        <w:rPr>
          <w:color w:val="auto"/>
        </w:rPr>
        <w:t>s</w:t>
      </w:r>
      <w:r w:rsidRPr="008074A3">
        <w:rPr>
          <w:color w:val="auto"/>
        </w:rPr>
        <w:t xml:space="preserve">tandards requires the employer to implement a comprehensive, written respiratory-protection program in accordance with the Respiratory Protection </w:t>
      </w:r>
      <w:r w:rsidRPr="008074A3" w:rsidR="000E6645">
        <w:rPr>
          <w:color w:val="auto"/>
        </w:rPr>
        <w:t>s</w:t>
      </w:r>
      <w:r w:rsidRPr="008074A3">
        <w:rPr>
          <w:color w:val="auto"/>
        </w:rPr>
        <w:t xml:space="preserve">tandard.  OSHA designed the respiratory protection program to ensure that workers use respirators properly in the workplace, and that respirators are effective in protecting workers.  The program must include procedures for selecting respirators for use in the workplace; medical evaluation of workers required to use respirator; fit-testing workers for respirator use; procedures for proper use of respirators in routine and reasonably foreseeable emergency situations; procedures and schedules for maintaining respirators; procedures to ensure adequate quality, quantity, and flow of breathing air for atmosphere-supplying respirators; training of workers in respiratory hazards they may be exposed to on the job; training of workers in the proper use of respirators; and procedures for evaluating the effectiveness of the program.  </w:t>
      </w:r>
    </w:p>
    <w:p w:rsidR="00AD1FC9" w:rsidRPr="008074A3" w:rsidP="00AD1FC9" w14:paraId="43B80501" w14:textId="77777777">
      <w:pPr>
        <w:pStyle w:val="Default"/>
        <w:rPr>
          <w:color w:val="auto"/>
        </w:rPr>
      </w:pPr>
    </w:p>
    <w:p w:rsidR="00C10596" w:rsidRPr="008074A3" w:rsidP="00C10596" w14:paraId="05A4D926" w14:textId="02ACD855">
      <w:pPr>
        <w:rPr>
          <w:rFonts w:ascii="Times New Roman" w:hAnsi="Times New Roman"/>
        </w:rPr>
      </w:pPr>
      <w:r w:rsidRPr="008074A3">
        <w:rPr>
          <w:rFonts w:ascii="Times New Roman" w:hAnsi="Times New Roman"/>
        </w:rPr>
        <w:t xml:space="preserve">For workers in </w:t>
      </w:r>
      <w:r w:rsidRPr="008074A3" w:rsidR="003B2FD3">
        <w:rPr>
          <w:rFonts w:ascii="Times New Roman" w:hAnsi="Times New Roman"/>
        </w:rPr>
        <w:t>Shipyards</w:t>
      </w:r>
      <w:r w:rsidRPr="008074A3">
        <w:rPr>
          <w:rFonts w:ascii="Times New Roman" w:hAnsi="Times New Roman"/>
        </w:rPr>
        <w:t xml:space="preserve"> (shipyard employment and </w:t>
      </w:r>
      <w:r w:rsidRPr="008074A3" w:rsidR="003B2FD3">
        <w:rPr>
          <w:rFonts w:ascii="Times New Roman" w:hAnsi="Times New Roman"/>
        </w:rPr>
        <w:t>Shipyards</w:t>
      </w:r>
      <w:r w:rsidRPr="008074A3">
        <w:rPr>
          <w:rFonts w:ascii="Times New Roman" w:hAnsi="Times New Roman"/>
        </w:rPr>
        <w:t xml:space="preserve"> terminals), the only activity with silica exposures above the </w:t>
      </w:r>
      <w:r w:rsidRPr="008074A3" w:rsidR="00BD1C74">
        <w:rPr>
          <w:rFonts w:ascii="Times New Roman" w:hAnsi="Times New Roman"/>
        </w:rPr>
        <w:t xml:space="preserve">new </w:t>
      </w:r>
      <w:r w:rsidRPr="008074A3">
        <w:rPr>
          <w:rFonts w:ascii="Times New Roman" w:hAnsi="Times New Roman"/>
        </w:rPr>
        <w:t>PEL is abrasive blasting.</w:t>
      </w:r>
      <w:r w:rsidRPr="008074A3">
        <w:t xml:space="preserve"> </w:t>
      </w:r>
      <w:r w:rsidRPr="008074A3">
        <w:rPr>
          <w:rFonts w:ascii="Times New Roman" w:hAnsi="Times New Roman"/>
        </w:rPr>
        <w:t>Abrasive blasting operators</w:t>
      </w:r>
      <w:r w:rsidRPr="008074A3">
        <w:rPr>
          <w:rFonts w:ascii="Times New Roman" w:hAnsi="Times New Roman"/>
          <w:b/>
        </w:rPr>
        <w:t xml:space="preserve">, </w:t>
      </w:r>
      <w:r w:rsidRPr="008074A3">
        <w:rPr>
          <w:rFonts w:ascii="Times New Roman" w:hAnsi="Times New Roman"/>
        </w:rPr>
        <w:t xml:space="preserve">but not abrasive blasting helpers, are already required to use respirators under </w:t>
      </w:r>
      <w:r w:rsidRPr="008074A3" w:rsidR="008E03D7">
        <w:rPr>
          <w:rFonts w:ascii="Times New Roman" w:hAnsi="Times New Roman"/>
        </w:rPr>
        <w:t xml:space="preserve">the </w:t>
      </w:r>
      <w:r w:rsidRPr="008074A3">
        <w:rPr>
          <w:rFonts w:ascii="Times New Roman" w:hAnsi="Times New Roman"/>
        </w:rPr>
        <w:t xml:space="preserve">existing OSHA </w:t>
      </w:r>
      <w:r w:rsidRPr="008074A3" w:rsidR="005052D9">
        <w:rPr>
          <w:rFonts w:ascii="Times New Roman" w:hAnsi="Times New Roman"/>
        </w:rPr>
        <w:t>R</w:t>
      </w:r>
      <w:r w:rsidRPr="008074A3" w:rsidR="008E03D7">
        <w:rPr>
          <w:rFonts w:ascii="Times New Roman" w:hAnsi="Times New Roman"/>
        </w:rPr>
        <w:t xml:space="preserve">espiratory </w:t>
      </w:r>
      <w:r w:rsidRPr="008074A3" w:rsidR="005052D9">
        <w:rPr>
          <w:rFonts w:ascii="Times New Roman" w:hAnsi="Times New Roman"/>
        </w:rPr>
        <w:t>P</w:t>
      </w:r>
      <w:r w:rsidRPr="008074A3" w:rsidR="008E03D7">
        <w:rPr>
          <w:rFonts w:ascii="Times New Roman" w:hAnsi="Times New Roman"/>
        </w:rPr>
        <w:t xml:space="preserve">rotection </w:t>
      </w:r>
      <w:r w:rsidRPr="008074A3">
        <w:rPr>
          <w:rFonts w:ascii="Times New Roman" w:hAnsi="Times New Roman"/>
        </w:rPr>
        <w:t xml:space="preserve">standard. </w:t>
      </w:r>
      <w:r w:rsidRPr="008074A3" w:rsidR="008E03D7">
        <w:rPr>
          <w:rFonts w:ascii="Times New Roman" w:hAnsi="Times New Roman"/>
        </w:rPr>
        <w:t>This ICR includes r</w:t>
      </w:r>
      <w:r w:rsidRPr="008074A3">
        <w:rPr>
          <w:rFonts w:ascii="Times New Roman" w:hAnsi="Times New Roman"/>
        </w:rPr>
        <w:t xml:space="preserve">espirator costs for abrasive blaster helpers in </w:t>
      </w:r>
      <w:r w:rsidRPr="008074A3" w:rsidR="003B2FD3">
        <w:rPr>
          <w:rFonts w:ascii="Times New Roman" w:hAnsi="Times New Roman"/>
        </w:rPr>
        <w:t>Shipyards</w:t>
      </w:r>
      <w:r w:rsidRPr="008074A3">
        <w:rPr>
          <w:rFonts w:ascii="Times New Roman" w:hAnsi="Times New Roman"/>
        </w:rPr>
        <w:t xml:space="preserve"> (half of all the abrasive blaster workers).</w:t>
      </w:r>
      <w:r w:rsidRPr="008074A3">
        <w:rPr>
          <w:rFonts w:ascii="Times New Roman" w:hAnsi="Times New Roman"/>
          <w:sz w:val="20"/>
          <w:szCs w:val="20"/>
        </w:rPr>
        <w:t xml:space="preserve"> </w:t>
      </w:r>
    </w:p>
    <w:p w:rsidR="00C10596" w:rsidRPr="008074A3" w:rsidP="00C10596" w14:paraId="202B3BDB" w14:textId="77777777">
      <w:pPr>
        <w:rPr>
          <w:rFonts w:ascii="Times New Roman" w:hAnsi="Times New Roman"/>
        </w:rPr>
      </w:pPr>
      <w:r w:rsidRPr="008074A3">
        <w:rPr>
          <w:rFonts w:ascii="Times New Roman" w:hAnsi="Times New Roman"/>
          <w:sz w:val="19"/>
          <w:szCs w:val="19"/>
        </w:rPr>
        <w:t> </w:t>
      </w:r>
    </w:p>
    <w:p w:rsidR="00AD1FC9" w:rsidRPr="008074A3" w:rsidP="00AD1FC9" w14:paraId="35A40B1D" w14:textId="77777777">
      <w:pPr>
        <w:widowControl/>
        <w:rPr>
          <w:rFonts w:ascii="Times New Roman" w:hAnsi="Times New Roman"/>
        </w:rPr>
      </w:pPr>
      <w:r w:rsidRPr="008074A3">
        <w:rPr>
          <w:rFonts w:ascii="Times New Roman" w:hAnsi="Times New Roman"/>
        </w:rPr>
        <w:t xml:space="preserve">1.  </w:t>
      </w:r>
      <w:r w:rsidRPr="008074A3">
        <w:rPr>
          <w:rFonts w:ascii="Times New Roman" w:hAnsi="Times New Roman"/>
          <w:u w:val="single"/>
        </w:rPr>
        <w:t xml:space="preserve">Respiratory Protection Program §§ 1910.1053(g)(2) and </w:t>
      </w:r>
      <w:r w:rsidRPr="008074A3" w:rsidR="00232CA0">
        <w:rPr>
          <w:rFonts w:ascii="Times New Roman" w:hAnsi="Times New Roman"/>
          <w:u w:val="single"/>
        </w:rPr>
        <w:t>1910</w:t>
      </w:r>
      <w:r w:rsidRPr="008074A3">
        <w:rPr>
          <w:rFonts w:ascii="Times New Roman" w:hAnsi="Times New Roman"/>
          <w:u w:val="single"/>
        </w:rPr>
        <w:t>.</w:t>
      </w:r>
      <w:r w:rsidRPr="008074A3" w:rsidR="00232CA0">
        <w:rPr>
          <w:rFonts w:ascii="Times New Roman" w:hAnsi="Times New Roman"/>
          <w:u w:val="single"/>
        </w:rPr>
        <w:t>1153</w:t>
      </w:r>
      <w:r w:rsidRPr="008074A3">
        <w:rPr>
          <w:rFonts w:ascii="Times New Roman" w:hAnsi="Times New Roman"/>
          <w:u w:val="single"/>
        </w:rPr>
        <w:t>(</w:t>
      </w:r>
      <w:r w:rsidRPr="008074A3" w:rsidR="001A63D0">
        <w:rPr>
          <w:rFonts w:ascii="Times New Roman" w:hAnsi="Times New Roman"/>
          <w:u w:val="single"/>
        </w:rPr>
        <w:t>e</w:t>
      </w:r>
      <w:r w:rsidRPr="008074A3">
        <w:rPr>
          <w:rFonts w:ascii="Times New Roman" w:hAnsi="Times New Roman"/>
          <w:u w:val="single"/>
        </w:rPr>
        <w:t>)(2))</w:t>
      </w:r>
    </w:p>
    <w:p w:rsidR="00AD1FC9" w:rsidRPr="008074A3" w:rsidP="00AD1FC9" w14:paraId="714B271B" w14:textId="77777777">
      <w:pPr>
        <w:widowControl/>
        <w:rPr>
          <w:rFonts w:ascii="Times New Roman" w:hAnsi="Times New Roman"/>
        </w:rPr>
      </w:pPr>
    </w:p>
    <w:p w:rsidR="00007164" w:rsidRPr="008074A3" w:rsidP="00AD1FC9" w14:paraId="6B283343" w14:textId="77777777">
      <w:pPr>
        <w:widowControl/>
        <w:rPr>
          <w:rFonts w:ascii="Times New Roman" w:hAnsi="Times New Roman"/>
          <w:i/>
        </w:rPr>
      </w:pPr>
      <w:r w:rsidRPr="008074A3">
        <w:rPr>
          <w:rFonts w:ascii="Times New Roman" w:hAnsi="Times New Roman"/>
          <w:i/>
        </w:rPr>
        <w:t xml:space="preserve">Establishing New Respiratory Protection Programs </w:t>
      </w:r>
    </w:p>
    <w:p w:rsidR="00007164" w:rsidRPr="008074A3" w:rsidP="00AD1FC9" w14:paraId="0043864F" w14:textId="77777777">
      <w:pPr>
        <w:widowControl/>
        <w:rPr>
          <w:rFonts w:ascii="Times New Roman" w:hAnsi="Times New Roman"/>
          <w:i/>
        </w:rPr>
      </w:pPr>
    </w:p>
    <w:p w:rsidR="00AD1FC9" w:rsidRPr="00B24461" w:rsidP="00AD1FC9" w14:paraId="398426A4" w14:textId="35BDF85B">
      <w:pPr>
        <w:widowControl/>
        <w:rPr>
          <w:rFonts w:ascii="Times New Roman" w:hAnsi="Times New Roman"/>
        </w:rPr>
      </w:pPr>
      <w:r w:rsidRPr="008074A3">
        <w:rPr>
          <w:rFonts w:ascii="Times New Roman" w:hAnsi="Times New Roman"/>
        </w:rPr>
        <w:t xml:space="preserve">In </w:t>
      </w:r>
      <w:r w:rsidRPr="00B24461">
        <w:rPr>
          <w:rFonts w:ascii="Times New Roman" w:hAnsi="Times New Roman"/>
          <w:color w:val="000000" w:themeColor="text1"/>
        </w:rPr>
        <w:t>general industry</w:t>
      </w:r>
      <w:r w:rsidRPr="00B24461">
        <w:rPr>
          <w:rFonts w:ascii="Times New Roman" w:hAnsi="Times New Roman"/>
        </w:rPr>
        <w:t xml:space="preserve">, </w:t>
      </w:r>
      <w:r w:rsidRPr="00B24461" w:rsidR="002138DF">
        <w:rPr>
          <w:rFonts w:ascii="Times New Roman" w:hAnsi="Times New Roman"/>
        </w:rPr>
        <w:t>the agency</w:t>
      </w:r>
      <w:r w:rsidRPr="00B24461">
        <w:rPr>
          <w:rFonts w:ascii="Times New Roman" w:hAnsi="Times New Roman"/>
        </w:rPr>
        <w:t xml:space="preserve"> estimates there </w:t>
      </w:r>
      <w:r w:rsidRPr="00C978F2">
        <w:rPr>
          <w:rFonts w:ascii="Times New Roman" w:hAnsi="Times New Roman"/>
        </w:rPr>
        <w:t xml:space="preserve">are </w:t>
      </w:r>
      <w:r w:rsidR="003962A1">
        <w:rPr>
          <w:rFonts w:ascii="Times New Roman" w:hAnsi="Times New Roman"/>
        </w:rPr>
        <w:t>3,</w:t>
      </w:r>
      <w:r w:rsidR="00EC5B74">
        <w:rPr>
          <w:rFonts w:ascii="Times New Roman" w:hAnsi="Times New Roman"/>
        </w:rPr>
        <w:t>210</w:t>
      </w:r>
      <w:r w:rsidRPr="00C978F2">
        <w:rPr>
          <w:rFonts w:ascii="Times New Roman" w:hAnsi="Times New Roman"/>
        </w:rPr>
        <w:t xml:space="preserve"> small and medium-sized </w:t>
      </w:r>
      <w:r w:rsidR="00027D66">
        <w:rPr>
          <w:rFonts w:ascii="Times New Roman" w:hAnsi="Times New Roman"/>
        </w:rPr>
        <w:t xml:space="preserve">(less than 500 employees) </w:t>
      </w:r>
      <w:r w:rsidRPr="00C978F2">
        <w:rPr>
          <w:rFonts w:ascii="Times New Roman" w:hAnsi="Times New Roman"/>
        </w:rPr>
        <w:t>establishments with respirator users</w:t>
      </w:r>
      <w:r w:rsidRPr="00C978F2" w:rsidR="0083200E">
        <w:rPr>
          <w:rFonts w:ascii="Times New Roman" w:hAnsi="Times New Roman"/>
        </w:rPr>
        <w:t xml:space="preserve"> outside of the hydraulic fracturing industry</w:t>
      </w:r>
      <w:r w:rsidRPr="00C978F2">
        <w:rPr>
          <w:rFonts w:ascii="Times New Roman" w:hAnsi="Times New Roman"/>
        </w:rPr>
        <w:t xml:space="preserve">, and </w:t>
      </w:r>
      <w:r w:rsidRPr="0030507B" w:rsidR="00CB13FF">
        <w:rPr>
          <w:rFonts w:ascii="Times New Roman" w:hAnsi="Times New Roman"/>
        </w:rPr>
        <w:t>75</w:t>
      </w:r>
      <w:r w:rsidRPr="00C978F2">
        <w:rPr>
          <w:rFonts w:ascii="Times New Roman" w:hAnsi="Times New Roman"/>
        </w:rPr>
        <w:t xml:space="preserve"> of those establishments </w:t>
      </w:r>
      <w:r w:rsidRPr="00C978F2" w:rsidR="00C87047">
        <w:rPr>
          <w:rFonts w:ascii="Times New Roman" w:hAnsi="Times New Roman"/>
        </w:rPr>
        <w:t>are new establishments</w:t>
      </w:r>
      <w:r w:rsidRPr="00C978F2">
        <w:rPr>
          <w:rFonts w:ascii="Times New Roman" w:hAnsi="Times New Roman"/>
        </w:rPr>
        <w:t xml:space="preserve"> needing a new program</w:t>
      </w:r>
      <w:r w:rsidRPr="00C978F2" w:rsidR="00C87047">
        <w:rPr>
          <w:rFonts w:ascii="Times New Roman" w:hAnsi="Times New Roman"/>
        </w:rPr>
        <w:t xml:space="preserve">. </w:t>
      </w:r>
      <w:r w:rsidRPr="00C978F2" w:rsidR="002138DF">
        <w:rPr>
          <w:rFonts w:ascii="Times New Roman" w:hAnsi="Times New Roman"/>
        </w:rPr>
        <w:t>The agency</w:t>
      </w:r>
      <w:r w:rsidRPr="00C978F2">
        <w:rPr>
          <w:rFonts w:ascii="Times New Roman" w:hAnsi="Times New Roman"/>
        </w:rPr>
        <w:t xml:space="preserve"> also estimates there are </w:t>
      </w:r>
      <w:r w:rsidR="00B6487B">
        <w:rPr>
          <w:rFonts w:ascii="Times New Roman" w:hAnsi="Times New Roman"/>
        </w:rPr>
        <w:t>1,7</w:t>
      </w:r>
      <w:r w:rsidR="0024799D">
        <w:rPr>
          <w:rFonts w:ascii="Times New Roman" w:hAnsi="Times New Roman"/>
        </w:rPr>
        <w:t>4</w:t>
      </w:r>
      <w:r w:rsidR="00B6487B">
        <w:rPr>
          <w:rFonts w:ascii="Times New Roman" w:hAnsi="Times New Roman"/>
        </w:rPr>
        <w:t>3</w:t>
      </w:r>
      <w:r w:rsidRPr="00C978F2" w:rsidR="0039028B">
        <w:rPr>
          <w:rFonts w:ascii="Times New Roman" w:hAnsi="Times New Roman"/>
        </w:rPr>
        <w:t xml:space="preserve"> </w:t>
      </w:r>
      <w:r w:rsidRPr="00C978F2">
        <w:rPr>
          <w:rFonts w:ascii="Times New Roman" w:hAnsi="Times New Roman"/>
        </w:rPr>
        <w:t xml:space="preserve">large establishments </w:t>
      </w:r>
      <w:r w:rsidR="00027D66">
        <w:rPr>
          <w:rFonts w:ascii="Times New Roman" w:hAnsi="Times New Roman"/>
        </w:rPr>
        <w:t xml:space="preserve">(500 or more employees) </w:t>
      </w:r>
      <w:r w:rsidRPr="00C978F2">
        <w:rPr>
          <w:rFonts w:ascii="Times New Roman" w:hAnsi="Times New Roman"/>
        </w:rPr>
        <w:t>with respirator users in general industry</w:t>
      </w:r>
      <w:r w:rsidRPr="00C978F2" w:rsidR="0083200E">
        <w:rPr>
          <w:rFonts w:ascii="Times New Roman" w:hAnsi="Times New Roman"/>
        </w:rPr>
        <w:t xml:space="preserve"> (excluding hydraulic fracturing)</w:t>
      </w:r>
      <w:r w:rsidRPr="00C978F2">
        <w:rPr>
          <w:rFonts w:ascii="Times New Roman" w:hAnsi="Times New Roman"/>
        </w:rPr>
        <w:t xml:space="preserve">, of which there are </w:t>
      </w:r>
      <w:r w:rsidRPr="0030507B" w:rsidR="004016F2">
        <w:rPr>
          <w:rFonts w:ascii="Times New Roman" w:hAnsi="Times New Roman"/>
        </w:rPr>
        <w:t>4</w:t>
      </w:r>
      <w:r w:rsidRPr="0030507B" w:rsidR="00B24461">
        <w:rPr>
          <w:rFonts w:ascii="Times New Roman" w:hAnsi="Times New Roman"/>
        </w:rPr>
        <w:t>0</w:t>
      </w:r>
      <w:r w:rsidRPr="0030507B" w:rsidR="00CF1C3D">
        <w:rPr>
          <w:rFonts w:ascii="Times New Roman" w:hAnsi="Times New Roman"/>
        </w:rPr>
        <w:t xml:space="preserve"> </w:t>
      </w:r>
      <w:r w:rsidRPr="00C978F2" w:rsidR="00C87047">
        <w:rPr>
          <w:rFonts w:ascii="Times New Roman" w:hAnsi="Times New Roman"/>
        </w:rPr>
        <w:t>new establishments</w:t>
      </w:r>
      <w:r w:rsidRPr="00C978F2">
        <w:rPr>
          <w:rFonts w:ascii="Times New Roman" w:hAnsi="Times New Roman"/>
        </w:rPr>
        <w:t xml:space="preserve"> with respirator users needing a new</w:t>
      </w:r>
      <w:r w:rsidRPr="00B24461">
        <w:rPr>
          <w:rFonts w:ascii="Times New Roman" w:hAnsi="Times New Roman"/>
        </w:rPr>
        <w:t xml:space="preserve"> program.</w:t>
      </w:r>
      <w:r>
        <w:rPr>
          <w:rStyle w:val="FootnoteReference"/>
          <w:rFonts w:ascii="Times New Roman" w:hAnsi="Times New Roman"/>
          <w:sz w:val="22"/>
          <w:szCs w:val="22"/>
        </w:rPr>
        <w:footnoteReference w:id="17"/>
      </w:r>
      <w:r w:rsidRPr="00B24461">
        <w:rPr>
          <w:rFonts w:ascii="Times New Roman" w:hAnsi="Times New Roman"/>
        </w:rPr>
        <w:t xml:space="preserve">  In construction, </w:t>
      </w:r>
      <w:r w:rsidRPr="00B24461" w:rsidR="002138DF">
        <w:rPr>
          <w:rFonts w:ascii="Times New Roman" w:hAnsi="Times New Roman"/>
        </w:rPr>
        <w:t>the agency</w:t>
      </w:r>
      <w:r w:rsidRPr="00B24461">
        <w:rPr>
          <w:rFonts w:ascii="Times New Roman" w:hAnsi="Times New Roman"/>
        </w:rPr>
        <w:t xml:space="preserve"> estimates there are </w:t>
      </w:r>
      <w:r w:rsidR="008F5521">
        <w:rPr>
          <w:rFonts w:ascii="Times New Roman" w:hAnsi="Times New Roman"/>
        </w:rPr>
        <w:t>92,792</w:t>
      </w:r>
      <w:r w:rsidRPr="00B24461">
        <w:rPr>
          <w:rFonts w:ascii="Times New Roman" w:hAnsi="Times New Roman"/>
        </w:rPr>
        <w:t xml:space="preserve"> small and medium-sized establishments with respirator users, and </w:t>
      </w:r>
      <w:r w:rsidR="00ED3FDD">
        <w:rPr>
          <w:rFonts w:ascii="Times New Roman" w:hAnsi="Times New Roman"/>
        </w:rPr>
        <w:t xml:space="preserve">4,570 </w:t>
      </w:r>
      <w:r w:rsidRPr="00B24461">
        <w:rPr>
          <w:rFonts w:ascii="Times New Roman" w:hAnsi="Times New Roman"/>
        </w:rPr>
        <w:t xml:space="preserve">of those </w:t>
      </w:r>
      <w:r w:rsidRPr="00B24461" w:rsidR="00AF1B5A">
        <w:rPr>
          <w:rFonts w:ascii="Times New Roman" w:hAnsi="Times New Roman"/>
        </w:rPr>
        <w:t xml:space="preserve">are </w:t>
      </w:r>
      <w:r w:rsidRPr="00B24461" w:rsidR="00C87047">
        <w:rPr>
          <w:rFonts w:ascii="Times New Roman" w:hAnsi="Times New Roman"/>
        </w:rPr>
        <w:t xml:space="preserve">new </w:t>
      </w:r>
      <w:r w:rsidRPr="00B24461">
        <w:rPr>
          <w:rFonts w:ascii="Times New Roman" w:hAnsi="Times New Roman"/>
        </w:rPr>
        <w:t>establishments with respirator users needing a new program</w:t>
      </w:r>
      <w:r w:rsidRPr="00B24461" w:rsidR="00C87047">
        <w:rPr>
          <w:rFonts w:ascii="Times New Roman" w:hAnsi="Times New Roman"/>
        </w:rPr>
        <w:t xml:space="preserve">.  </w:t>
      </w:r>
      <w:r w:rsidRPr="00B24461" w:rsidR="002138DF">
        <w:rPr>
          <w:rFonts w:ascii="Times New Roman" w:hAnsi="Times New Roman"/>
        </w:rPr>
        <w:t>The agency</w:t>
      </w:r>
      <w:r w:rsidRPr="00B24461">
        <w:rPr>
          <w:rFonts w:ascii="Times New Roman" w:hAnsi="Times New Roman"/>
        </w:rPr>
        <w:t xml:space="preserve"> also estimates there are </w:t>
      </w:r>
      <w:r w:rsidR="005D0F40">
        <w:rPr>
          <w:rFonts w:ascii="Times New Roman" w:hAnsi="Times New Roman"/>
        </w:rPr>
        <w:t>11,127</w:t>
      </w:r>
      <w:r w:rsidRPr="00B24461">
        <w:rPr>
          <w:rFonts w:ascii="Times New Roman" w:hAnsi="Times New Roman"/>
        </w:rPr>
        <w:t xml:space="preserve"> large establishments with respirator users in construction, of which there are </w:t>
      </w:r>
      <w:r w:rsidR="00A3668D">
        <w:rPr>
          <w:rFonts w:ascii="Times New Roman" w:hAnsi="Times New Roman"/>
        </w:rPr>
        <w:t>457</w:t>
      </w:r>
      <w:r w:rsidRPr="00B24461" w:rsidR="00A3668D">
        <w:rPr>
          <w:rFonts w:ascii="Times New Roman" w:hAnsi="Times New Roman"/>
        </w:rPr>
        <w:t xml:space="preserve"> </w:t>
      </w:r>
      <w:r w:rsidRPr="00B24461" w:rsidR="00E52563">
        <w:rPr>
          <w:rFonts w:ascii="Times New Roman" w:hAnsi="Times New Roman"/>
        </w:rPr>
        <w:t>large new</w:t>
      </w:r>
      <w:r w:rsidRPr="00B24461">
        <w:rPr>
          <w:rFonts w:ascii="Times New Roman" w:hAnsi="Times New Roman"/>
        </w:rPr>
        <w:t xml:space="preserve"> establishments with respirator users needing a new program.</w:t>
      </w:r>
      <w:r>
        <w:rPr>
          <w:rStyle w:val="FootnoteReference"/>
          <w:rFonts w:ascii="Times New Roman" w:hAnsi="Times New Roman"/>
          <w:sz w:val="22"/>
          <w:szCs w:val="22"/>
        </w:rPr>
        <w:footnoteReference w:id="18"/>
      </w:r>
      <w:r w:rsidRPr="00B24461">
        <w:t xml:space="preserve"> </w:t>
      </w:r>
    </w:p>
    <w:p w:rsidR="00AD1FC9" w:rsidRPr="00B24461" w:rsidP="00AD1FC9" w14:paraId="1DCB4649" w14:textId="77777777">
      <w:pPr>
        <w:widowControl/>
        <w:rPr>
          <w:rFonts w:ascii="Times New Roman" w:hAnsi="Times New Roman"/>
        </w:rPr>
      </w:pPr>
    </w:p>
    <w:p w:rsidR="00AD1FC9" w:rsidRPr="00B24461" w:rsidP="00AD1FC9" w14:paraId="1A54252E" w14:textId="540C99F6">
      <w:pPr>
        <w:widowControl/>
        <w:rPr>
          <w:rFonts w:ascii="Times New Roman" w:hAnsi="Times New Roman"/>
        </w:rPr>
      </w:pPr>
      <w:r w:rsidRPr="00B24461">
        <w:rPr>
          <w:rFonts w:ascii="Times New Roman" w:hAnsi="Times New Roman"/>
        </w:rPr>
        <w:t xml:space="preserve">In hydraulic fracturing, </w:t>
      </w:r>
      <w:r w:rsidRPr="00B24461" w:rsidR="002138DF">
        <w:rPr>
          <w:rFonts w:ascii="Times New Roman" w:hAnsi="Times New Roman"/>
        </w:rPr>
        <w:t>the agency</w:t>
      </w:r>
      <w:r w:rsidRPr="00B24461">
        <w:rPr>
          <w:rFonts w:ascii="Times New Roman" w:hAnsi="Times New Roman"/>
        </w:rPr>
        <w:t xml:space="preserve"> estimates there are </w:t>
      </w:r>
      <w:r w:rsidR="00F72286">
        <w:rPr>
          <w:rFonts w:ascii="Times New Roman" w:hAnsi="Times New Roman"/>
        </w:rPr>
        <w:t>507</w:t>
      </w:r>
      <w:r w:rsidRPr="00B24461">
        <w:rPr>
          <w:rFonts w:ascii="Times New Roman" w:hAnsi="Times New Roman"/>
        </w:rPr>
        <w:t xml:space="preserve">small-sized establishments </w:t>
      </w:r>
      <w:r w:rsidR="006D4BB3">
        <w:rPr>
          <w:rFonts w:ascii="Times New Roman" w:hAnsi="Times New Roman"/>
        </w:rPr>
        <w:t>(less than 20 employees)</w:t>
      </w:r>
      <w:r w:rsidRPr="00B24461">
        <w:rPr>
          <w:rFonts w:ascii="Times New Roman" w:hAnsi="Times New Roman"/>
        </w:rPr>
        <w:t xml:space="preserve"> with respirator users, and </w:t>
      </w:r>
      <w:r w:rsidRPr="00B24461" w:rsidR="00B6487B">
        <w:rPr>
          <w:rFonts w:ascii="Times New Roman" w:hAnsi="Times New Roman"/>
        </w:rPr>
        <w:t>1</w:t>
      </w:r>
      <w:r w:rsidR="00B6487B">
        <w:rPr>
          <w:rFonts w:ascii="Times New Roman" w:hAnsi="Times New Roman"/>
        </w:rPr>
        <w:t>2</w:t>
      </w:r>
      <w:r w:rsidRPr="00B24461" w:rsidR="00B6487B">
        <w:rPr>
          <w:rFonts w:ascii="Times New Roman" w:hAnsi="Times New Roman"/>
        </w:rPr>
        <w:t xml:space="preserve"> </w:t>
      </w:r>
      <w:r w:rsidRPr="00B24461">
        <w:rPr>
          <w:rFonts w:ascii="Times New Roman" w:hAnsi="Times New Roman"/>
        </w:rPr>
        <w:t>of those</w:t>
      </w:r>
      <w:r w:rsidRPr="00B24461" w:rsidR="00C87047">
        <w:rPr>
          <w:rFonts w:ascii="Times New Roman" w:hAnsi="Times New Roman"/>
        </w:rPr>
        <w:t xml:space="preserve"> are new</w:t>
      </w:r>
      <w:r w:rsidRPr="00B24461">
        <w:rPr>
          <w:rFonts w:ascii="Times New Roman" w:hAnsi="Times New Roman"/>
        </w:rPr>
        <w:t xml:space="preserve"> establishments need</w:t>
      </w:r>
      <w:r w:rsidRPr="00B24461" w:rsidR="00C87047">
        <w:rPr>
          <w:rFonts w:ascii="Times New Roman" w:hAnsi="Times New Roman"/>
        </w:rPr>
        <w:t xml:space="preserve">ing </w:t>
      </w:r>
      <w:r w:rsidRPr="00B24461">
        <w:rPr>
          <w:rFonts w:ascii="Times New Roman" w:hAnsi="Times New Roman"/>
        </w:rPr>
        <w:t>a new program</w:t>
      </w:r>
      <w:r w:rsidRPr="00B24461" w:rsidR="00C87047">
        <w:rPr>
          <w:rFonts w:ascii="Times New Roman" w:hAnsi="Times New Roman"/>
        </w:rPr>
        <w:t xml:space="preserve">; </w:t>
      </w:r>
      <w:r w:rsidR="00157002">
        <w:rPr>
          <w:rFonts w:ascii="Times New Roman" w:hAnsi="Times New Roman"/>
        </w:rPr>
        <w:t>868</w:t>
      </w:r>
      <w:r w:rsidRPr="00B24461" w:rsidR="0083200E">
        <w:rPr>
          <w:rFonts w:ascii="Times New Roman" w:hAnsi="Times New Roman"/>
        </w:rPr>
        <w:t xml:space="preserve"> </w:t>
      </w:r>
      <w:r w:rsidRPr="00B24461">
        <w:rPr>
          <w:rFonts w:ascii="Times New Roman" w:hAnsi="Times New Roman"/>
        </w:rPr>
        <w:t xml:space="preserve">medium-sized establishments </w:t>
      </w:r>
      <w:r w:rsidR="00157002">
        <w:rPr>
          <w:rFonts w:ascii="Times New Roman" w:hAnsi="Times New Roman"/>
        </w:rPr>
        <w:t>(</w:t>
      </w:r>
      <w:r w:rsidR="00027D66">
        <w:rPr>
          <w:rFonts w:ascii="Times New Roman" w:hAnsi="Times New Roman"/>
        </w:rPr>
        <w:t xml:space="preserve"> </w:t>
      </w:r>
      <w:r w:rsidR="00157002">
        <w:rPr>
          <w:rFonts w:ascii="Times New Roman" w:hAnsi="Times New Roman"/>
        </w:rPr>
        <w:t xml:space="preserve">20-499 employees) </w:t>
      </w:r>
      <w:r w:rsidRPr="00B24461">
        <w:rPr>
          <w:rFonts w:ascii="Times New Roman" w:hAnsi="Times New Roman"/>
        </w:rPr>
        <w:t xml:space="preserve">with respirator users, and </w:t>
      </w:r>
      <w:r w:rsidR="00B6487B">
        <w:rPr>
          <w:rFonts w:ascii="Times New Roman" w:hAnsi="Times New Roman"/>
        </w:rPr>
        <w:t>21</w:t>
      </w:r>
      <w:r w:rsidRPr="00B24461" w:rsidR="0039028B">
        <w:rPr>
          <w:rFonts w:ascii="Times New Roman" w:hAnsi="Times New Roman"/>
        </w:rPr>
        <w:t xml:space="preserve"> </w:t>
      </w:r>
      <w:r w:rsidRPr="00B24461">
        <w:rPr>
          <w:rFonts w:ascii="Times New Roman" w:hAnsi="Times New Roman"/>
        </w:rPr>
        <w:t xml:space="preserve">of those </w:t>
      </w:r>
      <w:r w:rsidRPr="00B24461" w:rsidR="00C87047">
        <w:rPr>
          <w:rFonts w:ascii="Times New Roman" w:hAnsi="Times New Roman"/>
        </w:rPr>
        <w:t xml:space="preserve">are new </w:t>
      </w:r>
      <w:r w:rsidRPr="00B24461">
        <w:rPr>
          <w:rFonts w:ascii="Times New Roman" w:hAnsi="Times New Roman"/>
        </w:rPr>
        <w:t xml:space="preserve">establishments </w:t>
      </w:r>
      <w:r w:rsidRPr="00B24461" w:rsidR="00C87047">
        <w:rPr>
          <w:rFonts w:ascii="Times New Roman" w:hAnsi="Times New Roman"/>
        </w:rPr>
        <w:t>needing</w:t>
      </w:r>
      <w:r w:rsidRPr="00B24461">
        <w:rPr>
          <w:rFonts w:ascii="Times New Roman" w:hAnsi="Times New Roman"/>
        </w:rPr>
        <w:t xml:space="preserve"> a new program; and </w:t>
      </w:r>
      <w:r w:rsidR="008C7641">
        <w:rPr>
          <w:rFonts w:ascii="Times New Roman" w:hAnsi="Times New Roman"/>
        </w:rPr>
        <w:t>561</w:t>
      </w:r>
      <w:r w:rsidRPr="00B24461" w:rsidR="00E912B5">
        <w:rPr>
          <w:rFonts w:ascii="Times New Roman" w:hAnsi="Times New Roman"/>
        </w:rPr>
        <w:t xml:space="preserve"> </w:t>
      </w:r>
      <w:r w:rsidRPr="00B24461">
        <w:rPr>
          <w:rFonts w:ascii="Times New Roman" w:hAnsi="Times New Roman"/>
        </w:rPr>
        <w:t xml:space="preserve">large establishments with respirator users, </w:t>
      </w:r>
      <w:r w:rsidRPr="00B24461" w:rsidR="00DA01E3">
        <w:rPr>
          <w:rFonts w:ascii="Times New Roman" w:hAnsi="Times New Roman"/>
        </w:rPr>
        <w:t xml:space="preserve">and </w:t>
      </w:r>
      <w:r w:rsidR="00E912B5">
        <w:rPr>
          <w:rFonts w:ascii="Times New Roman" w:hAnsi="Times New Roman"/>
        </w:rPr>
        <w:t>14</w:t>
      </w:r>
      <w:r w:rsidRPr="00B24461" w:rsidR="00DA01E3">
        <w:rPr>
          <w:rFonts w:ascii="Times New Roman" w:hAnsi="Times New Roman"/>
        </w:rPr>
        <w:t xml:space="preserve"> of those</w:t>
      </w:r>
      <w:r w:rsidRPr="00B24461" w:rsidR="00C87047">
        <w:rPr>
          <w:rFonts w:ascii="Times New Roman" w:hAnsi="Times New Roman"/>
        </w:rPr>
        <w:t xml:space="preserve"> are new</w:t>
      </w:r>
      <w:r w:rsidRPr="00B24461">
        <w:rPr>
          <w:rFonts w:ascii="Times New Roman" w:hAnsi="Times New Roman"/>
        </w:rPr>
        <w:t xml:space="preserve"> establishments need</w:t>
      </w:r>
      <w:r w:rsidRPr="00B24461" w:rsidR="00C87047">
        <w:rPr>
          <w:rFonts w:ascii="Times New Roman" w:hAnsi="Times New Roman"/>
        </w:rPr>
        <w:t xml:space="preserve">ing </w:t>
      </w:r>
      <w:r w:rsidRPr="00B24461">
        <w:rPr>
          <w:rFonts w:ascii="Times New Roman" w:hAnsi="Times New Roman"/>
        </w:rPr>
        <w:t>a new program</w:t>
      </w:r>
      <w:r w:rsidRPr="00B24461" w:rsidR="00C87047">
        <w:rPr>
          <w:rFonts w:ascii="Times New Roman" w:hAnsi="Times New Roman"/>
        </w:rPr>
        <w:t>.</w:t>
      </w:r>
    </w:p>
    <w:p w:rsidR="00AD1FC9" w:rsidRPr="003B1ED9" w:rsidP="00AD1FC9" w14:paraId="29231434" w14:textId="77777777">
      <w:pPr>
        <w:widowControl/>
        <w:rPr>
          <w:rFonts w:ascii="Times New Roman" w:hAnsi="Times New Roman"/>
        </w:rPr>
      </w:pPr>
    </w:p>
    <w:p w:rsidR="00AD1FC9" w:rsidRPr="008074A3" w:rsidP="00AD1FC9" w14:paraId="41CAD519" w14:textId="7EACC9F1">
      <w:pPr>
        <w:widowControl/>
        <w:rPr>
          <w:rFonts w:ascii="Times New Roman" w:hAnsi="Times New Roman"/>
        </w:rPr>
      </w:pPr>
      <w:r w:rsidRPr="003B1ED9">
        <w:rPr>
          <w:rFonts w:ascii="Times New Roman" w:hAnsi="Times New Roman"/>
        </w:rPr>
        <w:t xml:space="preserve">Employers will incur a cost burden to establish </w:t>
      </w:r>
      <w:r w:rsidRPr="003B1ED9" w:rsidR="00DE134F">
        <w:rPr>
          <w:rFonts w:ascii="Times New Roman" w:hAnsi="Times New Roman"/>
        </w:rPr>
        <w:t xml:space="preserve">a </w:t>
      </w:r>
      <w:r w:rsidRPr="003B1ED9">
        <w:rPr>
          <w:rFonts w:ascii="Times New Roman" w:hAnsi="Times New Roman"/>
        </w:rPr>
        <w:t xml:space="preserve">respirator program.  </w:t>
      </w:r>
      <w:r w:rsidRPr="003B1ED9" w:rsidR="002138DF">
        <w:rPr>
          <w:rFonts w:ascii="Times New Roman" w:hAnsi="Times New Roman"/>
        </w:rPr>
        <w:t>The agency</w:t>
      </w:r>
      <w:r w:rsidRPr="003B1ED9">
        <w:rPr>
          <w:rFonts w:ascii="Times New Roman" w:hAnsi="Times New Roman"/>
        </w:rPr>
        <w:t xml:space="preserve"> projects that this expense will involve an initial </w:t>
      </w:r>
      <w:r w:rsidRPr="003B1ED9" w:rsidR="003072C0">
        <w:rPr>
          <w:rFonts w:ascii="Times New Roman" w:hAnsi="Times New Roman"/>
        </w:rPr>
        <w:t>eight</w:t>
      </w:r>
      <w:r w:rsidRPr="003B1ED9">
        <w:rPr>
          <w:rFonts w:ascii="Times New Roman" w:hAnsi="Times New Roman"/>
        </w:rPr>
        <w:t xml:space="preserve"> hours for large establishments, and </w:t>
      </w:r>
      <w:r w:rsidRPr="003B1ED9" w:rsidR="00ED2BFA">
        <w:rPr>
          <w:rFonts w:ascii="Times New Roman" w:hAnsi="Times New Roman"/>
        </w:rPr>
        <w:t>f</w:t>
      </w:r>
      <w:r w:rsidRPr="003B1ED9" w:rsidR="003072C0">
        <w:rPr>
          <w:rFonts w:ascii="Times New Roman" w:hAnsi="Times New Roman"/>
        </w:rPr>
        <w:t>our</w:t>
      </w:r>
      <w:r w:rsidRPr="003B1ED9" w:rsidR="00ED2BFA">
        <w:rPr>
          <w:rFonts w:ascii="Times New Roman" w:hAnsi="Times New Roman"/>
        </w:rPr>
        <w:t xml:space="preserve"> </w:t>
      </w:r>
      <w:r w:rsidRPr="003B1ED9">
        <w:rPr>
          <w:rFonts w:ascii="Times New Roman" w:hAnsi="Times New Roman"/>
        </w:rPr>
        <w:t xml:space="preserve">hours for all other firms.  </w:t>
      </w:r>
      <w:r w:rsidRPr="003B1ED9" w:rsidR="002138DF">
        <w:rPr>
          <w:rFonts w:ascii="Times New Roman" w:hAnsi="Times New Roman"/>
        </w:rPr>
        <w:t>The agency</w:t>
      </w:r>
      <w:r w:rsidRPr="003B1ED9">
        <w:rPr>
          <w:rFonts w:ascii="Times New Roman" w:hAnsi="Times New Roman"/>
        </w:rPr>
        <w:t xml:space="preserve"> assumes that a human resources manager conduct</w:t>
      </w:r>
      <w:r w:rsidRPr="003B1ED9" w:rsidR="002465B0">
        <w:rPr>
          <w:rFonts w:ascii="Times New Roman" w:hAnsi="Times New Roman"/>
        </w:rPr>
        <w:t>s</w:t>
      </w:r>
      <w:r w:rsidRPr="003B1ED9">
        <w:rPr>
          <w:rFonts w:ascii="Times New Roman" w:hAnsi="Times New Roman"/>
        </w:rPr>
        <w:t xml:space="preserve"> the work associated with the establishment and revision of these programs.  The burden hours and cost associated with these provisions are:</w:t>
      </w:r>
    </w:p>
    <w:p w:rsidR="00AD1FC9" w:rsidRPr="008074A3" w:rsidP="00AD1FC9" w14:paraId="1D5E017E" w14:textId="77777777">
      <w:pPr>
        <w:widowControl/>
        <w:rPr>
          <w:rFonts w:ascii="Times New Roman" w:hAnsi="Times New Roman"/>
          <w:i/>
        </w:rPr>
      </w:pPr>
    </w:p>
    <w:p w:rsidR="00AD1FC9" w:rsidRPr="008074A3" w:rsidP="000A55A6" w14:paraId="3A6BF758" w14:textId="05303902">
      <w:pPr>
        <w:widowControl/>
        <w:rPr>
          <w:rFonts w:ascii="Times New Roman" w:hAnsi="Times New Roman"/>
          <w:i/>
        </w:rPr>
      </w:pPr>
      <w:r w:rsidRPr="008074A3">
        <w:rPr>
          <w:rFonts w:ascii="Times New Roman" w:hAnsi="Times New Roman"/>
          <w:i/>
        </w:rPr>
        <w:t>a. Establish New</w:t>
      </w:r>
      <w:r w:rsidRPr="008074A3" w:rsidR="009D4D38">
        <w:rPr>
          <w:rFonts w:ascii="Times New Roman" w:hAnsi="Times New Roman"/>
          <w:i/>
        </w:rPr>
        <w:t xml:space="preserve"> </w:t>
      </w:r>
      <w:r w:rsidRPr="008074A3">
        <w:rPr>
          <w:rFonts w:ascii="Times New Roman" w:hAnsi="Times New Roman"/>
          <w:i/>
        </w:rPr>
        <w:t>Programs in General Industry</w:t>
      </w:r>
      <w:r w:rsidR="00D94350">
        <w:rPr>
          <w:rFonts w:ascii="Times New Roman" w:hAnsi="Times New Roman"/>
          <w:i/>
        </w:rPr>
        <w:t xml:space="preserve"> (Table 10)</w:t>
      </w:r>
      <w:r w:rsidRPr="008074A3">
        <w:rPr>
          <w:rFonts w:ascii="Times New Roman" w:hAnsi="Times New Roman"/>
          <w:i/>
        </w:rPr>
        <w:t>:</w:t>
      </w:r>
    </w:p>
    <w:p w:rsidR="00AD1FC9" w:rsidRPr="008074A3" w:rsidP="00AD1FC9" w14:paraId="5AFCCA20" w14:textId="77777777">
      <w:pPr>
        <w:widowControl/>
        <w:rPr>
          <w:rFonts w:ascii="Times New Roman" w:hAnsi="Times New Roman"/>
          <w:b/>
        </w:rPr>
      </w:pPr>
    </w:p>
    <w:p w:rsidR="00AD1FC9" w:rsidRPr="00092D2F" w:rsidP="008D24BA" w14:paraId="2EE321B1" w14:textId="02457F44">
      <w:pPr>
        <w:widowControl/>
        <w:ind w:left="2304" w:hanging="1584"/>
        <w:rPr>
          <w:rFonts w:ascii="Times New Roman" w:hAnsi="Times New Roman"/>
          <w:bCs/>
        </w:rPr>
      </w:pPr>
      <w:r w:rsidRPr="008074A3">
        <w:rPr>
          <w:rFonts w:ascii="Times New Roman" w:hAnsi="Times New Roman"/>
          <w:b/>
        </w:rPr>
        <w:t>Burden hours</w:t>
      </w:r>
      <w:r w:rsidR="007B19A3">
        <w:rPr>
          <w:rFonts w:ascii="Times New Roman" w:hAnsi="Times New Roman"/>
          <w:b/>
        </w:rPr>
        <w:t xml:space="preserve"> (large general industry establishments with respirator users)</w:t>
      </w:r>
      <w:r w:rsidRPr="008074A3">
        <w:rPr>
          <w:rFonts w:ascii="Times New Roman" w:hAnsi="Times New Roman"/>
        </w:rPr>
        <w:t xml:space="preserve">:  </w:t>
      </w:r>
      <w:r w:rsidR="0071472C">
        <w:rPr>
          <w:rFonts w:ascii="Times New Roman" w:hAnsi="Times New Roman"/>
        </w:rPr>
        <w:t>40</w:t>
      </w:r>
      <w:r w:rsidR="0098222A">
        <w:rPr>
          <w:rFonts w:ascii="Times New Roman" w:hAnsi="Times New Roman"/>
        </w:rPr>
        <w:t xml:space="preserve"> new </w:t>
      </w:r>
      <w:r w:rsidR="009B5013">
        <w:rPr>
          <w:rFonts w:ascii="Times New Roman" w:hAnsi="Times New Roman"/>
        </w:rPr>
        <w:t>programs</w:t>
      </w:r>
      <w:r w:rsidRPr="008074A3" w:rsidR="009B5013">
        <w:rPr>
          <w:rFonts w:ascii="Times New Roman" w:hAnsi="Times New Roman"/>
        </w:rPr>
        <w:t xml:space="preserve"> x</w:t>
      </w:r>
      <w:r w:rsidRPr="008074A3">
        <w:rPr>
          <w:rFonts w:ascii="Times New Roman" w:hAnsi="Times New Roman"/>
        </w:rPr>
        <w:t xml:space="preserve"> 8 </w:t>
      </w:r>
      <w:r w:rsidR="00AE0034">
        <w:rPr>
          <w:rFonts w:ascii="Times New Roman" w:hAnsi="Times New Roman"/>
        </w:rPr>
        <w:t xml:space="preserve">hours </w:t>
      </w:r>
      <w:r w:rsidR="0098222A">
        <w:rPr>
          <w:rFonts w:ascii="Times New Roman" w:hAnsi="Times New Roman"/>
        </w:rPr>
        <w:t>per new program</w:t>
      </w:r>
      <w:r w:rsidR="00AE0034">
        <w:rPr>
          <w:rFonts w:ascii="Times New Roman" w:hAnsi="Times New Roman"/>
        </w:rPr>
        <w:t xml:space="preserve"> </w:t>
      </w:r>
      <w:r w:rsidRPr="008074A3" w:rsidR="00565150">
        <w:rPr>
          <w:rFonts w:ascii="Times New Roman" w:hAnsi="Times New Roman"/>
        </w:rPr>
        <w:t>(human</w:t>
      </w:r>
      <w:r w:rsidRPr="008074A3">
        <w:rPr>
          <w:rFonts w:ascii="Times New Roman" w:hAnsi="Times New Roman"/>
        </w:rPr>
        <w:t xml:space="preserve"> resource manager time) </w:t>
      </w:r>
      <w:r w:rsidRPr="00092D2F">
        <w:rPr>
          <w:rFonts w:ascii="Times New Roman" w:hAnsi="Times New Roman"/>
        </w:rPr>
        <w:t xml:space="preserve">= </w:t>
      </w:r>
      <w:r w:rsidRPr="00092D2F" w:rsidR="00C65B9C">
        <w:rPr>
          <w:rFonts w:ascii="Times New Roman" w:hAnsi="Times New Roman"/>
          <w:bCs/>
        </w:rPr>
        <w:t>3</w:t>
      </w:r>
      <w:r w:rsidR="002704E9">
        <w:rPr>
          <w:rFonts w:ascii="Times New Roman" w:hAnsi="Times New Roman"/>
          <w:bCs/>
        </w:rPr>
        <w:t>20</w:t>
      </w:r>
      <w:r w:rsidRPr="00092D2F" w:rsidR="00C65B9C">
        <w:rPr>
          <w:rFonts w:ascii="Times New Roman" w:hAnsi="Times New Roman"/>
          <w:bCs/>
        </w:rPr>
        <w:t xml:space="preserve"> </w:t>
      </w:r>
      <w:r w:rsidRPr="00092D2F">
        <w:rPr>
          <w:rFonts w:ascii="Times New Roman" w:hAnsi="Times New Roman"/>
          <w:bCs/>
        </w:rPr>
        <w:t xml:space="preserve">hours </w:t>
      </w:r>
    </w:p>
    <w:p w:rsidR="008D24BA" w:rsidRPr="00092D2F" w:rsidP="0061098D" w14:paraId="56E2DCFE" w14:textId="77777777">
      <w:pPr>
        <w:widowControl/>
        <w:ind w:left="2304"/>
        <w:rPr>
          <w:rFonts w:ascii="Times New Roman" w:hAnsi="Times New Roman"/>
        </w:rPr>
      </w:pPr>
    </w:p>
    <w:p w:rsidR="00AD1FC9" w:rsidRPr="00092D2F" w:rsidP="00AD1FC9" w14:paraId="5A9044A3" w14:textId="691DB25B">
      <w:pPr>
        <w:widowControl/>
        <w:ind w:left="720" w:firstLine="720"/>
        <w:rPr>
          <w:rFonts w:ascii="Times New Roman" w:hAnsi="Times New Roman"/>
          <w:bCs/>
        </w:rPr>
      </w:pPr>
      <w:r w:rsidRPr="00092D2F">
        <w:rPr>
          <w:rFonts w:ascii="Times New Roman" w:hAnsi="Times New Roman"/>
          <w:b/>
        </w:rPr>
        <w:t xml:space="preserve">    Cost</w:t>
      </w:r>
      <w:r w:rsidRPr="00092D2F">
        <w:rPr>
          <w:rFonts w:ascii="Times New Roman" w:hAnsi="Times New Roman"/>
        </w:rPr>
        <w:t xml:space="preserve">:  </w:t>
      </w:r>
      <w:r w:rsidRPr="00092D2F" w:rsidR="00C65B9C">
        <w:rPr>
          <w:rFonts w:ascii="Times New Roman" w:hAnsi="Times New Roman"/>
        </w:rPr>
        <w:t>3</w:t>
      </w:r>
      <w:r w:rsidR="002704E9">
        <w:rPr>
          <w:rFonts w:ascii="Times New Roman" w:hAnsi="Times New Roman"/>
        </w:rPr>
        <w:t>20</w:t>
      </w:r>
      <w:r w:rsidRPr="00092D2F" w:rsidR="00DA01E3">
        <w:rPr>
          <w:rFonts w:ascii="Times New Roman" w:hAnsi="Times New Roman"/>
        </w:rPr>
        <w:t xml:space="preserve"> </w:t>
      </w:r>
      <w:r w:rsidRPr="00092D2F">
        <w:rPr>
          <w:rFonts w:ascii="Times New Roman" w:hAnsi="Times New Roman"/>
        </w:rPr>
        <w:t xml:space="preserve">hours x </w:t>
      </w:r>
      <w:r w:rsidRPr="00092D2F" w:rsidR="0036639A">
        <w:rPr>
          <w:rFonts w:ascii="Times New Roman" w:hAnsi="Times New Roman"/>
        </w:rPr>
        <w:t>$</w:t>
      </w:r>
      <w:r w:rsidR="00875528">
        <w:rPr>
          <w:rFonts w:ascii="Times New Roman" w:hAnsi="Times New Roman"/>
        </w:rPr>
        <w:t>109.74</w:t>
      </w:r>
      <w:r w:rsidRPr="00092D2F">
        <w:rPr>
          <w:rFonts w:ascii="Times New Roman" w:hAnsi="Times New Roman"/>
        </w:rPr>
        <w:t xml:space="preserve"> </w:t>
      </w:r>
      <w:r w:rsidR="0098222A">
        <w:rPr>
          <w:rFonts w:ascii="Times New Roman" w:hAnsi="Times New Roman"/>
        </w:rPr>
        <w:t>per hour</w:t>
      </w:r>
      <w:r w:rsidRPr="00092D2F">
        <w:rPr>
          <w:rFonts w:ascii="Times New Roman" w:hAnsi="Times New Roman"/>
        </w:rPr>
        <w:t xml:space="preserve"> = </w:t>
      </w:r>
      <w:r w:rsidRPr="00092D2F" w:rsidR="00DA01E3">
        <w:rPr>
          <w:rFonts w:ascii="Times New Roman" w:hAnsi="Times New Roman"/>
          <w:bCs/>
        </w:rPr>
        <w:t>$</w:t>
      </w:r>
      <w:r w:rsidR="009F7FB7">
        <w:rPr>
          <w:rFonts w:ascii="Times New Roman" w:hAnsi="Times New Roman"/>
          <w:bCs/>
        </w:rPr>
        <w:t>35,117</w:t>
      </w:r>
    </w:p>
    <w:p w:rsidR="00AD1FC9" w:rsidRPr="00092D2F" w:rsidP="00AD1FC9" w14:paraId="6BA60A0A" w14:textId="77777777">
      <w:pPr>
        <w:widowControl/>
        <w:ind w:left="720" w:firstLine="720"/>
        <w:rPr>
          <w:rFonts w:ascii="Times New Roman" w:hAnsi="Times New Roman"/>
          <w:bCs/>
        </w:rPr>
      </w:pPr>
    </w:p>
    <w:p w:rsidR="00AD1FC9" w:rsidRPr="00092D2F" w:rsidP="00AD1FC9" w14:paraId="5BDBFFE4" w14:textId="1425761E">
      <w:pPr>
        <w:widowControl/>
        <w:ind w:left="2304" w:hanging="1584"/>
        <w:rPr>
          <w:rFonts w:ascii="Times New Roman" w:hAnsi="Times New Roman"/>
          <w:b/>
        </w:rPr>
      </w:pPr>
      <w:r w:rsidRPr="00092D2F">
        <w:rPr>
          <w:rFonts w:ascii="Times New Roman" w:hAnsi="Times New Roman"/>
          <w:b/>
        </w:rPr>
        <w:t>Burden hours</w:t>
      </w:r>
      <w:r w:rsidR="007B19A3">
        <w:rPr>
          <w:rFonts w:ascii="Times New Roman" w:hAnsi="Times New Roman"/>
          <w:b/>
        </w:rPr>
        <w:t xml:space="preserve"> (all other new general industry establishments with respirator users)</w:t>
      </w:r>
      <w:r w:rsidRPr="00092D2F">
        <w:rPr>
          <w:rFonts w:ascii="Times New Roman" w:hAnsi="Times New Roman"/>
        </w:rPr>
        <w:t xml:space="preserve">: </w:t>
      </w:r>
      <w:r w:rsidRPr="00092D2F">
        <w:rPr>
          <w:rFonts w:ascii="Times New Roman" w:hAnsi="Times New Roman"/>
          <w:b/>
        </w:rPr>
        <w:t xml:space="preserve"> </w:t>
      </w:r>
      <w:r w:rsidRPr="00092D2F" w:rsidR="006F7068">
        <w:rPr>
          <w:rFonts w:ascii="Times New Roman" w:hAnsi="Times New Roman"/>
        </w:rPr>
        <w:t>75</w:t>
      </w:r>
      <w:r w:rsidRPr="00092D2F">
        <w:rPr>
          <w:rFonts w:ascii="Times New Roman" w:hAnsi="Times New Roman"/>
        </w:rPr>
        <w:t xml:space="preserve"> </w:t>
      </w:r>
      <w:r w:rsidR="007B19A3">
        <w:rPr>
          <w:rFonts w:ascii="Times New Roman" w:hAnsi="Times New Roman"/>
        </w:rPr>
        <w:t>new programs</w:t>
      </w:r>
      <w:r w:rsidRPr="00092D2F">
        <w:rPr>
          <w:rFonts w:ascii="Times New Roman" w:hAnsi="Times New Roman"/>
        </w:rPr>
        <w:t xml:space="preserve">  x 4 </w:t>
      </w:r>
      <w:r w:rsidR="00AE0034">
        <w:rPr>
          <w:rFonts w:ascii="Times New Roman" w:hAnsi="Times New Roman"/>
        </w:rPr>
        <w:t xml:space="preserve">hours </w:t>
      </w:r>
      <w:r w:rsidR="007B19A3">
        <w:rPr>
          <w:rFonts w:ascii="Times New Roman" w:hAnsi="Times New Roman"/>
        </w:rPr>
        <w:t>per new program</w:t>
      </w:r>
      <w:r w:rsidR="00AE0034">
        <w:rPr>
          <w:rFonts w:ascii="Times New Roman" w:hAnsi="Times New Roman"/>
        </w:rPr>
        <w:t xml:space="preserve"> </w:t>
      </w:r>
      <w:r w:rsidRPr="00092D2F" w:rsidR="00565150">
        <w:rPr>
          <w:rFonts w:ascii="Times New Roman" w:hAnsi="Times New Roman"/>
        </w:rPr>
        <w:t>(human</w:t>
      </w:r>
      <w:r w:rsidRPr="00092D2F">
        <w:rPr>
          <w:rFonts w:ascii="Times New Roman" w:hAnsi="Times New Roman"/>
        </w:rPr>
        <w:t xml:space="preserve"> resources manager time) = </w:t>
      </w:r>
      <w:r w:rsidRPr="00092D2F" w:rsidR="00C65B9C">
        <w:rPr>
          <w:rFonts w:ascii="Times New Roman" w:hAnsi="Times New Roman"/>
          <w:bCs/>
        </w:rPr>
        <w:t>3</w:t>
      </w:r>
      <w:r w:rsidRPr="0030507B" w:rsidR="006F7068">
        <w:rPr>
          <w:rFonts w:ascii="Times New Roman" w:hAnsi="Times New Roman"/>
          <w:bCs/>
        </w:rPr>
        <w:t>0</w:t>
      </w:r>
      <w:r w:rsidR="00A21F52">
        <w:rPr>
          <w:rFonts w:ascii="Times New Roman" w:hAnsi="Times New Roman"/>
          <w:bCs/>
        </w:rPr>
        <w:t>0</w:t>
      </w:r>
      <w:r w:rsidRPr="0030507B" w:rsidR="006F7068">
        <w:rPr>
          <w:rFonts w:ascii="Times New Roman" w:hAnsi="Times New Roman"/>
          <w:bCs/>
        </w:rPr>
        <w:t xml:space="preserve"> </w:t>
      </w:r>
      <w:r w:rsidRPr="00092D2F">
        <w:rPr>
          <w:rFonts w:ascii="Times New Roman" w:hAnsi="Times New Roman"/>
          <w:bCs/>
        </w:rPr>
        <w:t>hours</w:t>
      </w:r>
    </w:p>
    <w:p w:rsidR="00AD1FC9" w:rsidRPr="00092D2F" w:rsidP="00AD1FC9" w14:paraId="21F4BB27" w14:textId="781B2BC4">
      <w:pPr>
        <w:widowControl/>
        <w:ind w:left="720" w:firstLine="720"/>
        <w:rPr>
          <w:rFonts w:ascii="Times New Roman" w:hAnsi="Times New Roman"/>
          <w:bCs/>
        </w:rPr>
      </w:pPr>
      <w:r w:rsidRPr="00092D2F">
        <w:rPr>
          <w:rFonts w:ascii="Times New Roman" w:hAnsi="Times New Roman"/>
          <w:b/>
        </w:rPr>
        <w:t xml:space="preserve">    Cost</w:t>
      </w:r>
      <w:r w:rsidRPr="00092D2F">
        <w:rPr>
          <w:rFonts w:ascii="Times New Roman" w:hAnsi="Times New Roman"/>
        </w:rPr>
        <w:t xml:space="preserve">: </w:t>
      </w:r>
      <w:r w:rsidRPr="00092D2F">
        <w:rPr>
          <w:rFonts w:ascii="Times New Roman" w:hAnsi="Times New Roman"/>
          <w:b/>
        </w:rPr>
        <w:t xml:space="preserve"> </w:t>
      </w:r>
      <w:r w:rsidRPr="00092D2F" w:rsidR="00C65B9C">
        <w:rPr>
          <w:rFonts w:ascii="Times New Roman" w:hAnsi="Times New Roman"/>
        </w:rPr>
        <w:t>3</w:t>
      </w:r>
      <w:r w:rsidRPr="0030507B" w:rsidR="00CE3754">
        <w:rPr>
          <w:rFonts w:ascii="Times New Roman" w:hAnsi="Times New Roman"/>
        </w:rPr>
        <w:t>0</w:t>
      </w:r>
      <w:r w:rsidR="00A21F52">
        <w:rPr>
          <w:rFonts w:ascii="Times New Roman" w:hAnsi="Times New Roman"/>
        </w:rPr>
        <w:t>0</w:t>
      </w:r>
      <w:r w:rsidRPr="00092D2F" w:rsidR="00D46C03">
        <w:rPr>
          <w:rFonts w:ascii="Times New Roman" w:hAnsi="Times New Roman"/>
          <w:b/>
        </w:rPr>
        <w:t xml:space="preserve"> </w:t>
      </w:r>
      <w:r w:rsidRPr="00092D2F">
        <w:rPr>
          <w:rFonts w:ascii="Times New Roman" w:hAnsi="Times New Roman"/>
        </w:rPr>
        <w:t xml:space="preserve">hours x </w:t>
      </w:r>
      <w:r w:rsidRPr="00092D2F" w:rsidR="0036639A">
        <w:rPr>
          <w:rFonts w:ascii="Times New Roman" w:hAnsi="Times New Roman"/>
        </w:rPr>
        <w:t>$</w:t>
      </w:r>
      <w:r w:rsidR="00875528">
        <w:rPr>
          <w:rFonts w:ascii="Times New Roman" w:hAnsi="Times New Roman"/>
        </w:rPr>
        <w:t>109.74</w:t>
      </w:r>
      <w:r w:rsidRPr="00092D2F" w:rsidR="001B29FE">
        <w:rPr>
          <w:rFonts w:ascii="Times New Roman" w:hAnsi="Times New Roman"/>
        </w:rPr>
        <w:t xml:space="preserve"> </w:t>
      </w:r>
      <w:r w:rsidR="007B19A3">
        <w:rPr>
          <w:rFonts w:ascii="Times New Roman" w:hAnsi="Times New Roman"/>
        </w:rPr>
        <w:t>per hour</w:t>
      </w:r>
      <w:r w:rsidRPr="00092D2F" w:rsidR="001B29FE">
        <w:rPr>
          <w:rFonts w:ascii="Times New Roman" w:hAnsi="Times New Roman"/>
        </w:rPr>
        <w:t xml:space="preserve"> </w:t>
      </w:r>
      <w:r w:rsidRPr="00092D2F">
        <w:rPr>
          <w:rFonts w:ascii="Times New Roman" w:hAnsi="Times New Roman"/>
        </w:rPr>
        <w:t xml:space="preserve">= </w:t>
      </w:r>
      <w:r w:rsidRPr="00092D2F" w:rsidR="00DA01E3">
        <w:rPr>
          <w:rFonts w:ascii="Times New Roman" w:hAnsi="Times New Roman"/>
          <w:bCs/>
        </w:rPr>
        <w:t>$</w:t>
      </w:r>
      <w:r w:rsidR="009F7FB7">
        <w:rPr>
          <w:rFonts w:ascii="Times New Roman" w:hAnsi="Times New Roman"/>
          <w:bCs/>
        </w:rPr>
        <w:t>32,922</w:t>
      </w:r>
    </w:p>
    <w:p w:rsidR="00AD1FC9" w:rsidRPr="00092D2F" w:rsidP="00AD1FC9" w14:paraId="44BC7B2B" w14:textId="77777777">
      <w:pPr>
        <w:widowControl/>
        <w:ind w:left="1440"/>
        <w:rPr>
          <w:rFonts w:ascii="Times New Roman" w:hAnsi="Times New Roman"/>
          <w:b/>
        </w:rPr>
      </w:pPr>
    </w:p>
    <w:p w:rsidR="00AD1FC9" w:rsidRPr="0030507B" w:rsidP="00AD1FC9" w14:paraId="0DCDFCB6" w14:textId="3C63B5E7">
      <w:pPr>
        <w:widowControl/>
        <w:ind w:left="720" w:firstLine="720"/>
        <w:rPr>
          <w:rFonts w:ascii="Times New Roman" w:hAnsi="Times New Roman"/>
          <w:bCs/>
        </w:rPr>
      </w:pPr>
      <w:r w:rsidRPr="00092D2F">
        <w:rPr>
          <w:rFonts w:ascii="Times New Roman" w:hAnsi="Times New Roman"/>
          <w:b/>
        </w:rPr>
        <w:t>Total</w:t>
      </w:r>
      <w:r w:rsidRPr="00092D2F" w:rsidR="0006602C">
        <w:rPr>
          <w:rFonts w:ascii="Times New Roman" w:hAnsi="Times New Roman"/>
          <w:b/>
        </w:rPr>
        <w:t xml:space="preserve"> B</w:t>
      </w:r>
      <w:r w:rsidRPr="00092D2F">
        <w:rPr>
          <w:rFonts w:ascii="Times New Roman" w:hAnsi="Times New Roman"/>
          <w:b/>
        </w:rPr>
        <w:t xml:space="preserve">urden </w:t>
      </w:r>
      <w:r w:rsidR="00FF7B31">
        <w:rPr>
          <w:rFonts w:ascii="Times New Roman" w:hAnsi="Times New Roman"/>
          <w:b/>
        </w:rPr>
        <w:t>h</w:t>
      </w:r>
      <w:r w:rsidRPr="00092D2F">
        <w:rPr>
          <w:rFonts w:ascii="Times New Roman" w:hAnsi="Times New Roman"/>
          <w:b/>
        </w:rPr>
        <w:t>ours</w:t>
      </w:r>
      <w:r w:rsidRPr="00906CD0" w:rsidR="009B5013">
        <w:rPr>
          <w:rFonts w:ascii="Times New Roman" w:hAnsi="Times New Roman"/>
          <w:bCs/>
        </w:rPr>
        <w:t>: 320</w:t>
      </w:r>
      <w:r w:rsidR="00211337">
        <w:rPr>
          <w:rFonts w:ascii="Times New Roman" w:hAnsi="Times New Roman"/>
          <w:bCs/>
        </w:rPr>
        <w:t xml:space="preserve"> </w:t>
      </w:r>
      <w:r w:rsidR="007B19A3">
        <w:rPr>
          <w:rFonts w:ascii="Times New Roman" w:hAnsi="Times New Roman"/>
          <w:bCs/>
        </w:rPr>
        <w:t>hours</w:t>
      </w:r>
      <w:r w:rsidR="00211337">
        <w:rPr>
          <w:rFonts w:ascii="Times New Roman" w:hAnsi="Times New Roman"/>
          <w:bCs/>
        </w:rPr>
        <w:t xml:space="preserve"> </w:t>
      </w:r>
      <w:r w:rsidRPr="00092D2F" w:rsidR="00916191">
        <w:rPr>
          <w:rFonts w:ascii="Times New Roman" w:hAnsi="Times New Roman"/>
          <w:bCs/>
        </w:rPr>
        <w:t xml:space="preserve">+ </w:t>
      </w:r>
      <w:r w:rsidRPr="00092D2F" w:rsidR="00823321">
        <w:rPr>
          <w:rFonts w:ascii="Times New Roman" w:hAnsi="Times New Roman"/>
          <w:bCs/>
        </w:rPr>
        <w:t>3</w:t>
      </w:r>
      <w:r w:rsidRPr="0030507B" w:rsidR="008A7313">
        <w:rPr>
          <w:rFonts w:ascii="Times New Roman" w:hAnsi="Times New Roman"/>
          <w:bCs/>
        </w:rPr>
        <w:t>0</w:t>
      </w:r>
      <w:r w:rsidR="00727549">
        <w:rPr>
          <w:rFonts w:ascii="Times New Roman" w:hAnsi="Times New Roman"/>
          <w:bCs/>
        </w:rPr>
        <w:t>0</w:t>
      </w:r>
      <w:r w:rsidRPr="0030507B" w:rsidR="00D46C03">
        <w:rPr>
          <w:rFonts w:ascii="Times New Roman" w:hAnsi="Times New Roman"/>
          <w:bCs/>
        </w:rPr>
        <w:t xml:space="preserve"> </w:t>
      </w:r>
      <w:r w:rsidR="007B19A3">
        <w:rPr>
          <w:rFonts w:ascii="Times New Roman" w:hAnsi="Times New Roman"/>
          <w:bCs/>
        </w:rPr>
        <w:t>hours</w:t>
      </w:r>
      <w:r w:rsidRPr="0030507B" w:rsidR="00D46C03">
        <w:rPr>
          <w:rFonts w:ascii="Times New Roman" w:hAnsi="Times New Roman"/>
          <w:bCs/>
        </w:rPr>
        <w:t xml:space="preserve"> </w:t>
      </w:r>
      <w:r w:rsidRPr="00092D2F">
        <w:rPr>
          <w:rFonts w:ascii="Times New Roman" w:hAnsi="Times New Roman"/>
          <w:bCs/>
        </w:rPr>
        <w:t xml:space="preserve">= </w:t>
      </w:r>
      <w:r w:rsidRPr="0030507B" w:rsidR="008A7313">
        <w:rPr>
          <w:rFonts w:ascii="Times New Roman" w:hAnsi="Times New Roman"/>
          <w:bCs/>
        </w:rPr>
        <w:t>6</w:t>
      </w:r>
      <w:r w:rsidR="00727549">
        <w:rPr>
          <w:rFonts w:ascii="Times New Roman" w:hAnsi="Times New Roman"/>
          <w:bCs/>
        </w:rPr>
        <w:t>20</w:t>
      </w:r>
      <w:r w:rsidR="00974308">
        <w:rPr>
          <w:rFonts w:ascii="Times New Roman" w:hAnsi="Times New Roman"/>
          <w:bCs/>
        </w:rPr>
        <w:t xml:space="preserve"> hours</w:t>
      </w:r>
    </w:p>
    <w:p w:rsidR="00AD1FC9" w:rsidRPr="0030507B" w:rsidP="00AD1FC9" w14:paraId="32648EA9" w14:textId="743C275C">
      <w:pPr>
        <w:widowControl/>
        <w:ind w:left="720" w:firstLine="720"/>
        <w:rPr>
          <w:rFonts w:ascii="Times New Roman" w:hAnsi="Times New Roman"/>
          <w:bCs/>
        </w:rPr>
      </w:pPr>
      <w:r w:rsidRPr="004C6CA5">
        <w:rPr>
          <w:rFonts w:ascii="Times New Roman" w:hAnsi="Times New Roman"/>
          <w:b/>
        </w:rPr>
        <w:t xml:space="preserve">Total </w:t>
      </w:r>
      <w:r w:rsidRPr="004C6CA5" w:rsidR="0006602C">
        <w:rPr>
          <w:rFonts w:ascii="Times New Roman" w:hAnsi="Times New Roman"/>
          <w:b/>
        </w:rPr>
        <w:t>C</w:t>
      </w:r>
      <w:r w:rsidRPr="004C6CA5">
        <w:rPr>
          <w:rFonts w:ascii="Times New Roman" w:hAnsi="Times New Roman"/>
          <w:b/>
        </w:rPr>
        <w:t>ost</w:t>
      </w:r>
      <w:r w:rsidRPr="003C2250">
        <w:rPr>
          <w:rFonts w:ascii="Times New Roman" w:hAnsi="Times New Roman"/>
          <w:bCs/>
        </w:rPr>
        <w:t>:</w:t>
      </w:r>
      <w:r w:rsidRPr="0030507B">
        <w:rPr>
          <w:rFonts w:ascii="Times New Roman" w:hAnsi="Times New Roman"/>
          <w:bCs/>
        </w:rPr>
        <w:t xml:space="preserve"> </w:t>
      </w:r>
      <w:r w:rsidRPr="0030507B">
        <w:rPr>
          <w:rFonts w:ascii="Times New Roman" w:hAnsi="Times New Roman"/>
          <w:b/>
        </w:rPr>
        <w:t xml:space="preserve"> </w:t>
      </w:r>
      <w:r w:rsidRPr="00092D2F" w:rsidR="00DA01E3">
        <w:rPr>
          <w:rFonts w:ascii="Times New Roman" w:hAnsi="Times New Roman"/>
          <w:bCs/>
        </w:rPr>
        <w:t>$</w:t>
      </w:r>
      <w:r w:rsidR="009F7FB7">
        <w:rPr>
          <w:rFonts w:ascii="Times New Roman" w:hAnsi="Times New Roman"/>
          <w:bCs/>
        </w:rPr>
        <w:t>35,117</w:t>
      </w:r>
      <w:r w:rsidRPr="00092D2F" w:rsidR="00916191">
        <w:rPr>
          <w:rFonts w:ascii="Times New Roman" w:hAnsi="Times New Roman"/>
          <w:bCs/>
        </w:rPr>
        <w:t xml:space="preserve"> </w:t>
      </w:r>
      <w:r w:rsidRPr="00092D2F">
        <w:rPr>
          <w:rFonts w:ascii="Times New Roman" w:hAnsi="Times New Roman"/>
          <w:bCs/>
        </w:rPr>
        <w:t xml:space="preserve">+ </w:t>
      </w:r>
      <w:r w:rsidRPr="00092D2F" w:rsidR="00DA01E3">
        <w:rPr>
          <w:rFonts w:ascii="Times New Roman" w:hAnsi="Times New Roman"/>
          <w:bCs/>
        </w:rPr>
        <w:t>$</w:t>
      </w:r>
      <w:r w:rsidR="009F7FB7">
        <w:rPr>
          <w:rFonts w:ascii="Times New Roman" w:hAnsi="Times New Roman"/>
          <w:bCs/>
        </w:rPr>
        <w:t>32,922</w:t>
      </w:r>
      <w:r w:rsidRPr="00092D2F" w:rsidR="00823321">
        <w:rPr>
          <w:rFonts w:ascii="Times New Roman" w:hAnsi="Times New Roman"/>
          <w:bCs/>
        </w:rPr>
        <w:t xml:space="preserve"> </w:t>
      </w:r>
      <w:r w:rsidRPr="00092D2F">
        <w:rPr>
          <w:rFonts w:ascii="Times New Roman" w:hAnsi="Times New Roman"/>
          <w:bCs/>
        </w:rPr>
        <w:t xml:space="preserve">= </w:t>
      </w:r>
      <w:r w:rsidRPr="0030507B" w:rsidR="00DA01E3">
        <w:rPr>
          <w:rFonts w:ascii="Times New Roman" w:hAnsi="Times New Roman"/>
          <w:bCs/>
        </w:rPr>
        <w:t>$</w:t>
      </w:r>
      <w:r w:rsidR="009F7FB7">
        <w:rPr>
          <w:rFonts w:ascii="Times New Roman" w:hAnsi="Times New Roman"/>
          <w:bCs/>
        </w:rPr>
        <w:t>68,039</w:t>
      </w:r>
    </w:p>
    <w:p w:rsidR="00AD1FC9" w:rsidRPr="00092D2F" w:rsidP="00AD1FC9" w14:paraId="56C1BA3E" w14:textId="29A12385">
      <w:pPr>
        <w:widowControl/>
        <w:ind w:left="720"/>
        <w:rPr>
          <w:rFonts w:ascii="Times New Roman" w:hAnsi="Times New Roman"/>
          <w:bCs/>
          <w:i/>
        </w:rPr>
      </w:pPr>
    </w:p>
    <w:p w:rsidR="00B83CAB" w:rsidRPr="008074A3" w:rsidP="000A55A6" w14:paraId="63CFD55A" w14:textId="2A276D9B">
      <w:pPr>
        <w:widowControl/>
        <w:rPr>
          <w:rFonts w:ascii="Times New Roman" w:hAnsi="Times New Roman"/>
          <w:i/>
        </w:rPr>
      </w:pPr>
      <w:r w:rsidRPr="008074A3">
        <w:rPr>
          <w:rFonts w:ascii="Times New Roman" w:hAnsi="Times New Roman"/>
          <w:i/>
        </w:rPr>
        <w:t>b. Establish New Programs in Hydraulic Fracturing</w:t>
      </w:r>
      <w:r w:rsidR="00B93E72">
        <w:rPr>
          <w:rFonts w:ascii="Times New Roman" w:hAnsi="Times New Roman"/>
          <w:i/>
        </w:rPr>
        <w:t xml:space="preserve"> (Table 10a)</w:t>
      </w:r>
      <w:r w:rsidRPr="008074A3">
        <w:rPr>
          <w:rFonts w:ascii="Times New Roman" w:hAnsi="Times New Roman"/>
          <w:i/>
        </w:rPr>
        <w:t>:</w:t>
      </w:r>
    </w:p>
    <w:p w:rsidR="00B83CAB" w:rsidRPr="008074A3" w:rsidP="00B83CAB" w14:paraId="3738CCAA" w14:textId="77777777">
      <w:pPr>
        <w:pStyle w:val="Default"/>
        <w:rPr>
          <w:color w:val="auto"/>
        </w:rPr>
      </w:pPr>
    </w:p>
    <w:p w:rsidR="00B83CAB" w:rsidRPr="00167BCF" w:rsidP="00B83CAB" w14:paraId="19106FF9" w14:textId="18918FF8">
      <w:pPr>
        <w:widowControl/>
        <w:ind w:left="2304" w:hanging="1584"/>
        <w:rPr>
          <w:rFonts w:ascii="Times New Roman" w:hAnsi="Times New Roman"/>
        </w:rPr>
      </w:pPr>
      <w:r w:rsidRPr="008074A3">
        <w:rPr>
          <w:rFonts w:ascii="Times New Roman" w:hAnsi="Times New Roman"/>
          <w:b/>
        </w:rPr>
        <w:t>Burden hours</w:t>
      </w:r>
      <w:r w:rsidR="00B17C25">
        <w:rPr>
          <w:rFonts w:ascii="Times New Roman" w:hAnsi="Times New Roman"/>
          <w:b/>
        </w:rPr>
        <w:t xml:space="preserve"> (</w:t>
      </w:r>
      <w:r w:rsidR="00F55E8E">
        <w:rPr>
          <w:rFonts w:ascii="Times New Roman" w:hAnsi="Times New Roman"/>
          <w:b/>
        </w:rPr>
        <w:t>large hydraulic fracturing establishments with respirator users</w:t>
      </w:r>
      <w:r w:rsidR="000E22C1">
        <w:rPr>
          <w:rFonts w:ascii="Times New Roman" w:hAnsi="Times New Roman"/>
          <w:b/>
        </w:rPr>
        <w:t>)</w:t>
      </w:r>
      <w:r w:rsidRPr="008074A3">
        <w:rPr>
          <w:rFonts w:ascii="Times New Roman" w:hAnsi="Times New Roman"/>
        </w:rPr>
        <w:t xml:space="preserve">: </w:t>
      </w:r>
      <w:r w:rsidR="00924E81">
        <w:rPr>
          <w:rFonts w:ascii="Times New Roman" w:hAnsi="Times New Roman"/>
        </w:rPr>
        <w:t xml:space="preserve">   </w:t>
      </w:r>
      <w:r w:rsidRPr="008074A3">
        <w:rPr>
          <w:rFonts w:ascii="Times New Roman" w:hAnsi="Times New Roman"/>
        </w:rPr>
        <w:t xml:space="preserve"> </w:t>
      </w:r>
      <w:r w:rsidR="00DB5BDA">
        <w:rPr>
          <w:rFonts w:ascii="Times New Roman" w:hAnsi="Times New Roman"/>
        </w:rPr>
        <w:t>14</w:t>
      </w:r>
      <w:r w:rsidR="000E22C1">
        <w:rPr>
          <w:rFonts w:ascii="Times New Roman" w:hAnsi="Times New Roman"/>
        </w:rPr>
        <w:t xml:space="preserve"> new programs</w:t>
      </w:r>
      <w:r w:rsidRPr="008074A3">
        <w:rPr>
          <w:rFonts w:ascii="Times New Roman" w:hAnsi="Times New Roman"/>
        </w:rPr>
        <w:t xml:space="preserve"> x </w:t>
      </w:r>
      <w:r w:rsidRPr="00167BCF">
        <w:rPr>
          <w:rFonts w:ascii="Times New Roman" w:hAnsi="Times New Roman"/>
        </w:rPr>
        <w:t xml:space="preserve">8 </w:t>
      </w:r>
      <w:r w:rsidR="00AE0034">
        <w:rPr>
          <w:rFonts w:ascii="Times New Roman" w:hAnsi="Times New Roman"/>
        </w:rPr>
        <w:t>hours</w:t>
      </w:r>
      <w:r w:rsidRPr="00167BCF">
        <w:rPr>
          <w:rFonts w:ascii="Times New Roman" w:hAnsi="Times New Roman"/>
        </w:rPr>
        <w:t xml:space="preserve"> </w:t>
      </w:r>
      <w:r w:rsidR="000E22C1">
        <w:rPr>
          <w:rFonts w:ascii="Times New Roman" w:hAnsi="Times New Roman"/>
        </w:rPr>
        <w:t>per new program</w:t>
      </w:r>
      <w:r w:rsidRPr="00167BCF">
        <w:rPr>
          <w:rFonts w:ascii="Times New Roman" w:hAnsi="Times New Roman"/>
        </w:rPr>
        <w:t xml:space="preserve"> </w:t>
      </w:r>
      <w:r w:rsidRPr="00167BCF" w:rsidR="00565150">
        <w:rPr>
          <w:rFonts w:ascii="Times New Roman" w:hAnsi="Times New Roman"/>
        </w:rPr>
        <w:t>(human</w:t>
      </w:r>
      <w:r w:rsidRPr="00167BCF">
        <w:rPr>
          <w:rFonts w:ascii="Times New Roman" w:hAnsi="Times New Roman"/>
        </w:rPr>
        <w:t xml:space="preserve"> resource manager time) = </w:t>
      </w:r>
      <w:r w:rsidRPr="0030507B" w:rsidR="00E96C64">
        <w:rPr>
          <w:rFonts w:ascii="Times New Roman" w:hAnsi="Times New Roman"/>
        </w:rPr>
        <w:t>11</w:t>
      </w:r>
      <w:r w:rsidRPr="0030507B" w:rsidR="00C1659B">
        <w:rPr>
          <w:rFonts w:ascii="Times New Roman" w:hAnsi="Times New Roman"/>
        </w:rPr>
        <w:t>2</w:t>
      </w:r>
      <w:r w:rsidRPr="00167BCF">
        <w:rPr>
          <w:rFonts w:ascii="Times New Roman" w:hAnsi="Times New Roman"/>
        </w:rPr>
        <w:t xml:space="preserve"> hours</w:t>
      </w:r>
      <w:r w:rsidRPr="00167BCF">
        <w:rPr>
          <w:rFonts w:ascii="Times New Roman" w:hAnsi="Times New Roman"/>
          <w:b/>
        </w:rPr>
        <w:t xml:space="preserve"> </w:t>
      </w:r>
    </w:p>
    <w:p w:rsidR="00B83CAB" w:rsidRPr="00167BCF" w:rsidP="00B83CAB" w14:paraId="26A4719C" w14:textId="1E34DA60">
      <w:pPr>
        <w:widowControl/>
        <w:ind w:left="720" w:firstLine="720"/>
        <w:rPr>
          <w:rFonts w:ascii="Times New Roman" w:hAnsi="Times New Roman"/>
          <w:b/>
        </w:rPr>
      </w:pPr>
      <w:r w:rsidRPr="00167BCF">
        <w:rPr>
          <w:rFonts w:ascii="Times New Roman" w:hAnsi="Times New Roman"/>
          <w:b/>
        </w:rPr>
        <w:t xml:space="preserve">   Cost</w:t>
      </w:r>
      <w:r w:rsidRPr="00167BCF">
        <w:rPr>
          <w:rFonts w:ascii="Times New Roman" w:hAnsi="Times New Roman"/>
        </w:rPr>
        <w:t xml:space="preserve">:   </w:t>
      </w:r>
      <w:r w:rsidRPr="0030507B" w:rsidR="00741289">
        <w:rPr>
          <w:rFonts w:ascii="Times New Roman" w:hAnsi="Times New Roman"/>
        </w:rPr>
        <w:t>11</w:t>
      </w:r>
      <w:r w:rsidRPr="0030507B" w:rsidR="00C1659B">
        <w:rPr>
          <w:rFonts w:ascii="Times New Roman" w:hAnsi="Times New Roman"/>
        </w:rPr>
        <w:t>2</w:t>
      </w:r>
      <w:r w:rsidRPr="00167BCF">
        <w:rPr>
          <w:rFonts w:ascii="Times New Roman" w:hAnsi="Times New Roman"/>
        </w:rPr>
        <w:t xml:space="preserve"> hours x $</w:t>
      </w:r>
      <w:r w:rsidR="00875528">
        <w:rPr>
          <w:rFonts w:ascii="Times New Roman" w:hAnsi="Times New Roman"/>
        </w:rPr>
        <w:t>109.74</w:t>
      </w:r>
      <w:r w:rsidRPr="00167BCF">
        <w:rPr>
          <w:rFonts w:ascii="Times New Roman" w:hAnsi="Times New Roman"/>
        </w:rPr>
        <w:t xml:space="preserve"> </w:t>
      </w:r>
      <w:r w:rsidR="000E22C1">
        <w:rPr>
          <w:rFonts w:ascii="Times New Roman" w:hAnsi="Times New Roman"/>
        </w:rPr>
        <w:t>per hour</w:t>
      </w:r>
      <w:r w:rsidRPr="00167BCF">
        <w:rPr>
          <w:rFonts w:ascii="Times New Roman" w:hAnsi="Times New Roman"/>
        </w:rPr>
        <w:t xml:space="preserve"> = </w:t>
      </w:r>
      <w:r w:rsidRPr="00167BCF">
        <w:rPr>
          <w:rFonts w:ascii="Times New Roman" w:hAnsi="Times New Roman"/>
          <w:bCs/>
        </w:rPr>
        <w:t>$</w:t>
      </w:r>
      <w:r w:rsidR="009F7FB7">
        <w:rPr>
          <w:rFonts w:ascii="Times New Roman" w:hAnsi="Times New Roman"/>
          <w:bCs/>
        </w:rPr>
        <w:t>12,291</w:t>
      </w:r>
    </w:p>
    <w:p w:rsidR="00B83CAB" w:rsidRPr="00167BCF" w:rsidP="00B83CAB" w14:paraId="0DA73276" w14:textId="77777777">
      <w:pPr>
        <w:widowControl/>
        <w:ind w:left="720" w:firstLine="720"/>
        <w:rPr>
          <w:rFonts w:ascii="Times New Roman" w:hAnsi="Times New Roman"/>
          <w:b/>
        </w:rPr>
      </w:pPr>
    </w:p>
    <w:p w:rsidR="00B83CAB" w:rsidRPr="00167BCF" w:rsidP="00B83CAB" w14:paraId="6247829A" w14:textId="6349CF60">
      <w:pPr>
        <w:widowControl/>
        <w:ind w:left="2304" w:hanging="1584"/>
        <w:rPr>
          <w:rFonts w:ascii="Times New Roman" w:hAnsi="Times New Roman"/>
          <w:b/>
        </w:rPr>
      </w:pPr>
      <w:r w:rsidRPr="00167BCF">
        <w:rPr>
          <w:rFonts w:ascii="Times New Roman" w:hAnsi="Times New Roman"/>
          <w:b/>
        </w:rPr>
        <w:t>Burden hours</w:t>
      </w:r>
      <w:r w:rsidR="000E22C1">
        <w:rPr>
          <w:rFonts w:ascii="Times New Roman" w:hAnsi="Times New Roman"/>
          <w:b/>
        </w:rPr>
        <w:t xml:space="preserve"> (medium hydraulic fracturing establishments with respirator users)</w:t>
      </w:r>
      <w:r w:rsidRPr="00167BCF">
        <w:rPr>
          <w:rFonts w:ascii="Times New Roman" w:hAnsi="Times New Roman"/>
        </w:rPr>
        <w:t>:</w:t>
      </w:r>
      <w:r w:rsidRPr="00167BCF">
        <w:rPr>
          <w:rFonts w:ascii="Times New Roman" w:hAnsi="Times New Roman"/>
          <w:b/>
        </w:rPr>
        <w:t xml:space="preserve"> </w:t>
      </w:r>
      <w:r w:rsidRPr="00167BCF" w:rsidR="00E96C64">
        <w:rPr>
          <w:rFonts w:ascii="Times New Roman" w:hAnsi="Times New Roman"/>
        </w:rPr>
        <w:t>21</w:t>
      </w:r>
      <w:r w:rsidRPr="00167BCF" w:rsidR="00916191">
        <w:rPr>
          <w:rFonts w:ascii="Times New Roman" w:hAnsi="Times New Roman"/>
        </w:rPr>
        <w:t xml:space="preserve"> </w:t>
      </w:r>
      <w:r w:rsidR="000E22C1">
        <w:rPr>
          <w:rFonts w:ascii="Times New Roman" w:hAnsi="Times New Roman"/>
        </w:rPr>
        <w:t>new programs</w:t>
      </w:r>
      <w:r w:rsidRPr="00167BCF">
        <w:rPr>
          <w:rFonts w:ascii="Times New Roman" w:hAnsi="Times New Roman"/>
        </w:rPr>
        <w:t xml:space="preserve"> x 4 </w:t>
      </w:r>
      <w:r w:rsidR="00AE0034">
        <w:rPr>
          <w:rFonts w:ascii="Times New Roman" w:hAnsi="Times New Roman"/>
        </w:rPr>
        <w:t xml:space="preserve">hours </w:t>
      </w:r>
      <w:r w:rsidR="000E22C1">
        <w:rPr>
          <w:rFonts w:ascii="Times New Roman" w:hAnsi="Times New Roman"/>
        </w:rPr>
        <w:t>per new program</w:t>
      </w:r>
      <w:r w:rsidR="00AE0034">
        <w:rPr>
          <w:rFonts w:ascii="Times New Roman" w:hAnsi="Times New Roman"/>
        </w:rPr>
        <w:t xml:space="preserve"> </w:t>
      </w:r>
      <w:r w:rsidRPr="00167BCF" w:rsidR="00565150">
        <w:rPr>
          <w:rFonts w:ascii="Times New Roman" w:hAnsi="Times New Roman"/>
        </w:rPr>
        <w:t>(human</w:t>
      </w:r>
      <w:r w:rsidRPr="00167BCF">
        <w:rPr>
          <w:rFonts w:ascii="Times New Roman" w:hAnsi="Times New Roman"/>
        </w:rPr>
        <w:t xml:space="preserve"> resources manager time) = </w:t>
      </w:r>
      <w:r w:rsidRPr="0030507B" w:rsidR="00842713">
        <w:rPr>
          <w:rFonts w:ascii="Times New Roman" w:hAnsi="Times New Roman"/>
        </w:rPr>
        <w:t>8</w:t>
      </w:r>
      <w:r w:rsidRPr="0030507B" w:rsidR="000D6215">
        <w:rPr>
          <w:rFonts w:ascii="Times New Roman" w:hAnsi="Times New Roman"/>
        </w:rPr>
        <w:t>4</w:t>
      </w:r>
      <w:r w:rsidRPr="00167BCF">
        <w:rPr>
          <w:rFonts w:ascii="Times New Roman" w:hAnsi="Times New Roman"/>
        </w:rPr>
        <w:t xml:space="preserve"> hours</w:t>
      </w:r>
    </w:p>
    <w:p w:rsidR="00B83CAB" w:rsidRPr="00167BCF" w:rsidP="00B83CAB" w14:paraId="6C6A2E73" w14:textId="1737CF6E">
      <w:pPr>
        <w:widowControl/>
        <w:ind w:left="720" w:firstLine="720"/>
        <w:rPr>
          <w:rFonts w:ascii="Times New Roman" w:hAnsi="Times New Roman"/>
          <w:bCs/>
        </w:rPr>
      </w:pPr>
      <w:r w:rsidRPr="00167BCF">
        <w:rPr>
          <w:rFonts w:ascii="Times New Roman" w:hAnsi="Times New Roman"/>
          <w:b/>
        </w:rPr>
        <w:t xml:space="preserve">   Cost</w:t>
      </w:r>
      <w:r w:rsidRPr="00167BCF">
        <w:rPr>
          <w:rFonts w:ascii="Times New Roman" w:hAnsi="Times New Roman"/>
        </w:rPr>
        <w:t>:</w:t>
      </w:r>
      <w:r w:rsidRPr="00167BCF">
        <w:rPr>
          <w:rFonts w:ascii="Times New Roman" w:hAnsi="Times New Roman"/>
          <w:b/>
        </w:rPr>
        <w:t xml:space="preserve">   </w:t>
      </w:r>
      <w:r w:rsidRPr="0030507B" w:rsidR="00842713">
        <w:rPr>
          <w:rFonts w:ascii="Times New Roman" w:hAnsi="Times New Roman"/>
        </w:rPr>
        <w:t>8</w:t>
      </w:r>
      <w:r w:rsidRPr="0030507B" w:rsidR="000D6215">
        <w:rPr>
          <w:rFonts w:ascii="Times New Roman" w:hAnsi="Times New Roman"/>
        </w:rPr>
        <w:t>4</w:t>
      </w:r>
      <w:r w:rsidRPr="00167BCF">
        <w:rPr>
          <w:rFonts w:ascii="Times New Roman" w:hAnsi="Times New Roman"/>
          <w:b/>
        </w:rPr>
        <w:t xml:space="preserve"> </w:t>
      </w:r>
      <w:r w:rsidRPr="00167BCF">
        <w:rPr>
          <w:rFonts w:ascii="Times New Roman" w:hAnsi="Times New Roman"/>
        </w:rPr>
        <w:t>hours x $</w:t>
      </w:r>
      <w:r w:rsidR="00875528">
        <w:rPr>
          <w:rFonts w:ascii="Times New Roman" w:hAnsi="Times New Roman"/>
        </w:rPr>
        <w:t>109.74</w:t>
      </w:r>
      <w:r w:rsidRPr="00167BCF">
        <w:rPr>
          <w:rFonts w:ascii="Times New Roman" w:hAnsi="Times New Roman"/>
        </w:rPr>
        <w:t xml:space="preserve"> </w:t>
      </w:r>
      <w:r w:rsidR="00841FE6">
        <w:rPr>
          <w:rFonts w:ascii="Times New Roman" w:hAnsi="Times New Roman"/>
        </w:rPr>
        <w:t>per hour</w:t>
      </w:r>
      <w:r w:rsidRPr="00167BCF">
        <w:rPr>
          <w:rFonts w:ascii="Times New Roman" w:hAnsi="Times New Roman"/>
        </w:rPr>
        <w:t xml:space="preserve"> = </w:t>
      </w:r>
      <w:r w:rsidR="00195BEA">
        <w:rPr>
          <w:rFonts w:ascii="Times New Roman" w:hAnsi="Times New Roman"/>
          <w:bCs/>
        </w:rPr>
        <w:t>$</w:t>
      </w:r>
      <w:r w:rsidR="001850D9">
        <w:rPr>
          <w:rFonts w:ascii="Times New Roman" w:hAnsi="Times New Roman"/>
          <w:bCs/>
        </w:rPr>
        <w:t>9,218</w:t>
      </w:r>
    </w:p>
    <w:p w:rsidR="00B83CAB" w:rsidRPr="00167BCF" w:rsidP="00B83CAB" w14:paraId="4084F02F" w14:textId="77777777">
      <w:pPr>
        <w:widowControl/>
        <w:ind w:left="720" w:firstLine="720"/>
        <w:rPr>
          <w:rFonts w:ascii="Times New Roman" w:hAnsi="Times New Roman"/>
          <w:bCs/>
        </w:rPr>
      </w:pPr>
    </w:p>
    <w:p w:rsidR="00B83CAB" w:rsidRPr="00167BCF" w:rsidP="00B83CAB" w14:paraId="46FEFF09" w14:textId="2F70F73C">
      <w:pPr>
        <w:widowControl/>
        <w:ind w:left="2304" w:hanging="1584"/>
        <w:rPr>
          <w:rFonts w:ascii="Times New Roman" w:hAnsi="Times New Roman"/>
        </w:rPr>
      </w:pPr>
      <w:r w:rsidRPr="00167BCF">
        <w:rPr>
          <w:rFonts w:ascii="Times New Roman" w:hAnsi="Times New Roman"/>
          <w:b/>
        </w:rPr>
        <w:t>Burden hours</w:t>
      </w:r>
      <w:r w:rsidR="00841FE6">
        <w:rPr>
          <w:rFonts w:ascii="Times New Roman" w:hAnsi="Times New Roman"/>
          <w:b/>
        </w:rPr>
        <w:t xml:space="preserve"> (small hydraulic fracturing establishments with respirator users)</w:t>
      </w:r>
      <w:r w:rsidRPr="00167BCF">
        <w:rPr>
          <w:rFonts w:ascii="Times New Roman" w:hAnsi="Times New Roman"/>
        </w:rPr>
        <w:t>:</w:t>
      </w:r>
      <w:r w:rsidRPr="00167BCF">
        <w:rPr>
          <w:rFonts w:ascii="Times New Roman" w:hAnsi="Times New Roman"/>
          <w:b/>
        </w:rPr>
        <w:t xml:space="preserve"> </w:t>
      </w:r>
      <w:r w:rsidRPr="00167BCF">
        <w:rPr>
          <w:rFonts w:ascii="Times New Roman" w:hAnsi="Times New Roman"/>
        </w:rPr>
        <w:t xml:space="preserve"> </w:t>
      </w:r>
      <w:r w:rsidRPr="00167BCF" w:rsidR="00916191">
        <w:rPr>
          <w:rFonts w:ascii="Times New Roman" w:hAnsi="Times New Roman"/>
        </w:rPr>
        <w:t>1</w:t>
      </w:r>
      <w:r w:rsidRPr="00167BCF" w:rsidR="00E96C64">
        <w:rPr>
          <w:rFonts w:ascii="Times New Roman" w:hAnsi="Times New Roman"/>
        </w:rPr>
        <w:t>2</w:t>
      </w:r>
      <w:r w:rsidRPr="00167BCF" w:rsidR="00916191">
        <w:rPr>
          <w:rFonts w:ascii="Times New Roman" w:hAnsi="Times New Roman"/>
        </w:rPr>
        <w:t xml:space="preserve"> </w:t>
      </w:r>
      <w:r w:rsidR="00841FE6">
        <w:rPr>
          <w:rFonts w:ascii="Times New Roman" w:hAnsi="Times New Roman"/>
        </w:rPr>
        <w:t xml:space="preserve">new </w:t>
      </w:r>
      <w:r w:rsidR="00924E81">
        <w:rPr>
          <w:rFonts w:ascii="Times New Roman" w:hAnsi="Times New Roman"/>
        </w:rPr>
        <w:t>programs</w:t>
      </w:r>
      <w:r w:rsidRPr="00167BCF" w:rsidR="00924E81">
        <w:rPr>
          <w:rFonts w:ascii="Times New Roman" w:hAnsi="Times New Roman"/>
        </w:rPr>
        <w:t xml:space="preserve"> x</w:t>
      </w:r>
      <w:r w:rsidRPr="00167BCF">
        <w:rPr>
          <w:rFonts w:ascii="Times New Roman" w:hAnsi="Times New Roman"/>
        </w:rPr>
        <w:t xml:space="preserve"> 4 </w:t>
      </w:r>
      <w:r w:rsidR="00AE0034">
        <w:rPr>
          <w:rFonts w:ascii="Times New Roman" w:hAnsi="Times New Roman"/>
        </w:rPr>
        <w:t xml:space="preserve">hours </w:t>
      </w:r>
      <w:r w:rsidR="002200CA">
        <w:rPr>
          <w:rFonts w:ascii="Times New Roman" w:hAnsi="Times New Roman"/>
        </w:rPr>
        <w:t>per new program</w:t>
      </w:r>
      <w:r w:rsidR="00AE0034">
        <w:rPr>
          <w:rFonts w:ascii="Times New Roman" w:hAnsi="Times New Roman"/>
        </w:rPr>
        <w:t xml:space="preserve"> </w:t>
      </w:r>
      <w:r w:rsidRPr="00167BCF" w:rsidR="00565150">
        <w:rPr>
          <w:rFonts w:ascii="Times New Roman" w:hAnsi="Times New Roman"/>
        </w:rPr>
        <w:t>(human</w:t>
      </w:r>
      <w:r w:rsidRPr="00167BCF">
        <w:rPr>
          <w:rFonts w:ascii="Times New Roman" w:hAnsi="Times New Roman"/>
        </w:rPr>
        <w:t xml:space="preserve"> resources manager time) =</w:t>
      </w:r>
      <w:r w:rsidRPr="00167BCF">
        <w:rPr>
          <w:rFonts w:ascii="Times New Roman" w:hAnsi="Times New Roman"/>
          <w:b/>
          <w:bCs/>
        </w:rPr>
        <w:t xml:space="preserve"> </w:t>
      </w:r>
      <w:r w:rsidRPr="0030507B" w:rsidR="009D39AB">
        <w:rPr>
          <w:rFonts w:ascii="Times New Roman" w:hAnsi="Times New Roman"/>
        </w:rPr>
        <w:t>48</w:t>
      </w:r>
      <w:r w:rsidRPr="00167BCF">
        <w:rPr>
          <w:rFonts w:ascii="Times New Roman" w:hAnsi="Times New Roman"/>
        </w:rPr>
        <w:t xml:space="preserve"> hours</w:t>
      </w:r>
    </w:p>
    <w:p w:rsidR="00B83CAB" w:rsidRPr="00167BCF" w:rsidP="00B83CAB" w14:paraId="3F8ACC71" w14:textId="066DC86E">
      <w:pPr>
        <w:widowControl/>
        <w:ind w:left="720" w:firstLine="720"/>
        <w:rPr>
          <w:rFonts w:ascii="Times New Roman" w:hAnsi="Times New Roman"/>
          <w:b/>
        </w:rPr>
      </w:pPr>
      <w:r w:rsidRPr="00167BCF">
        <w:rPr>
          <w:rFonts w:ascii="Times New Roman" w:hAnsi="Times New Roman"/>
          <w:b/>
        </w:rPr>
        <w:t xml:space="preserve">   Cost</w:t>
      </w:r>
      <w:r w:rsidRPr="00167BCF">
        <w:rPr>
          <w:rFonts w:ascii="Times New Roman" w:hAnsi="Times New Roman"/>
        </w:rPr>
        <w:t>:</w:t>
      </w:r>
      <w:r w:rsidRPr="00167BCF">
        <w:rPr>
          <w:rFonts w:ascii="Times New Roman" w:hAnsi="Times New Roman"/>
          <w:b/>
        </w:rPr>
        <w:t xml:space="preserve">  </w:t>
      </w:r>
      <w:r w:rsidRPr="00167BCF">
        <w:rPr>
          <w:rFonts w:ascii="Times New Roman" w:hAnsi="Times New Roman"/>
        </w:rPr>
        <w:t xml:space="preserve"> </w:t>
      </w:r>
      <w:r w:rsidRPr="0030507B" w:rsidR="009D39AB">
        <w:rPr>
          <w:rFonts w:ascii="Times New Roman" w:hAnsi="Times New Roman"/>
        </w:rPr>
        <w:t>48</w:t>
      </w:r>
      <w:r w:rsidRPr="00167BCF">
        <w:rPr>
          <w:rFonts w:ascii="Times New Roman" w:hAnsi="Times New Roman"/>
        </w:rPr>
        <w:t xml:space="preserve"> hours x $</w:t>
      </w:r>
      <w:r w:rsidR="00875528">
        <w:rPr>
          <w:rFonts w:ascii="Times New Roman" w:hAnsi="Times New Roman"/>
        </w:rPr>
        <w:t>109.74</w:t>
      </w:r>
      <w:r w:rsidRPr="00167BCF">
        <w:rPr>
          <w:rFonts w:ascii="Times New Roman" w:hAnsi="Times New Roman"/>
        </w:rPr>
        <w:t xml:space="preserve"> </w:t>
      </w:r>
      <w:r w:rsidR="002200CA">
        <w:rPr>
          <w:rFonts w:ascii="Times New Roman" w:hAnsi="Times New Roman"/>
        </w:rPr>
        <w:t>per hour</w:t>
      </w:r>
      <w:r w:rsidRPr="00167BCF">
        <w:rPr>
          <w:rFonts w:ascii="Times New Roman" w:hAnsi="Times New Roman"/>
        </w:rPr>
        <w:t xml:space="preserve"> = </w:t>
      </w:r>
      <w:r w:rsidRPr="00167BCF">
        <w:rPr>
          <w:rFonts w:ascii="Times New Roman" w:hAnsi="Times New Roman"/>
          <w:bCs/>
        </w:rPr>
        <w:t>$</w:t>
      </w:r>
      <w:r w:rsidR="0046222E">
        <w:rPr>
          <w:rFonts w:ascii="Times New Roman" w:hAnsi="Times New Roman"/>
          <w:bCs/>
        </w:rPr>
        <w:t>5,268</w:t>
      </w:r>
    </w:p>
    <w:p w:rsidR="00B83CAB" w:rsidRPr="00167BCF" w:rsidP="00B83CAB" w14:paraId="4AD1F287" w14:textId="77777777">
      <w:pPr>
        <w:widowControl/>
        <w:rPr>
          <w:rFonts w:ascii="Times New Roman" w:hAnsi="Times New Roman"/>
          <w:b/>
        </w:rPr>
      </w:pPr>
    </w:p>
    <w:p w:rsidR="00B83CAB" w:rsidRPr="0030507B" w:rsidP="00B83CAB" w14:paraId="7351F8F6" w14:textId="7FCC0554">
      <w:pPr>
        <w:widowControl/>
        <w:ind w:left="720" w:firstLine="720"/>
        <w:rPr>
          <w:rFonts w:ascii="Times New Roman" w:hAnsi="Times New Roman"/>
          <w:b/>
        </w:rPr>
      </w:pPr>
      <w:r w:rsidRPr="00167BCF">
        <w:rPr>
          <w:rFonts w:ascii="Times New Roman" w:hAnsi="Times New Roman"/>
          <w:b/>
        </w:rPr>
        <w:t xml:space="preserve">Total Burden </w:t>
      </w:r>
      <w:r w:rsidR="005E4F21">
        <w:rPr>
          <w:rFonts w:ascii="Times New Roman" w:hAnsi="Times New Roman"/>
          <w:b/>
        </w:rPr>
        <w:t>H</w:t>
      </w:r>
      <w:r w:rsidRPr="00167BCF" w:rsidR="005E4F21">
        <w:rPr>
          <w:rFonts w:ascii="Times New Roman" w:hAnsi="Times New Roman"/>
          <w:b/>
        </w:rPr>
        <w:t>ours</w:t>
      </w:r>
      <w:r w:rsidRPr="0030507B">
        <w:rPr>
          <w:rFonts w:ascii="Times New Roman" w:hAnsi="Times New Roman"/>
          <w:b/>
        </w:rPr>
        <w:t xml:space="preserve">: </w:t>
      </w:r>
      <w:r w:rsidRPr="0030507B" w:rsidR="008B6BBB">
        <w:rPr>
          <w:rFonts w:ascii="Times New Roman" w:hAnsi="Times New Roman"/>
          <w:bCs/>
        </w:rPr>
        <w:t>112</w:t>
      </w:r>
      <w:r w:rsidR="002200CA">
        <w:rPr>
          <w:rFonts w:ascii="Times New Roman" w:hAnsi="Times New Roman"/>
          <w:bCs/>
        </w:rPr>
        <w:t xml:space="preserve"> hours </w:t>
      </w:r>
      <w:r w:rsidRPr="00167BCF" w:rsidR="00916191">
        <w:rPr>
          <w:rFonts w:ascii="Times New Roman" w:hAnsi="Times New Roman"/>
          <w:bCs/>
        </w:rPr>
        <w:t xml:space="preserve">+ </w:t>
      </w:r>
      <w:r w:rsidRPr="0030507B" w:rsidR="008B6BBB">
        <w:rPr>
          <w:rFonts w:ascii="Times New Roman" w:hAnsi="Times New Roman"/>
          <w:bCs/>
        </w:rPr>
        <w:t>84</w:t>
      </w:r>
      <w:r w:rsidRPr="00167BCF" w:rsidR="00916191">
        <w:rPr>
          <w:rFonts w:ascii="Times New Roman" w:hAnsi="Times New Roman"/>
          <w:bCs/>
        </w:rPr>
        <w:t xml:space="preserve"> </w:t>
      </w:r>
      <w:r w:rsidR="002200CA">
        <w:rPr>
          <w:rFonts w:ascii="Times New Roman" w:hAnsi="Times New Roman"/>
          <w:bCs/>
        </w:rPr>
        <w:t>hours</w:t>
      </w:r>
      <w:r w:rsidRPr="00167BCF" w:rsidR="00916191">
        <w:rPr>
          <w:rFonts w:ascii="Times New Roman" w:hAnsi="Times New Roman"/>
          <w:bCs/>
        </w:rPr>
        <w:t xml:space="preserve"> + </w:t>
      </w:r>
      <w:r w:rsidRPr="0030507B" w:rsidR="008B6BBB">
        <w:rPr>
          <w:rFonts w:ascii="Times New Roman" w:hAnsi="Times New Roman"/>
          <w:bCs/>
        </w:rPr>
        <w:t>48</w:t>
      </w:r>
      <w:r w:rsidRPr="00167BCF" w:rsidR="00916191">
        <w:rPr>
          <w:rFonts w:ascii="Times New Roman" w:hAnsi="Times New Roman"/>
          <w:bCs/>
        </w:rPr>
        <w:t xml:space="preserve"> </w:t>
      </w:r>
      <w:r w:rsidR="002200CA">
        <w:rPr>
          <w:rFonts w:ascii="Times New Roman" w:hAnsi="Times New Roman"/>
          <w:bCs/>
        </w:rPr>
        <w:t>hours</w:t>
      </w:r>
      <w:r w:rsidRPr="00167BCF" w:rsidR="00916191">
        <w:rPr>
          <w:rFonts w:ascii="Times New Roman" w:hAnsi="Times New Roman"/>
          <w:bCs/>
        </w:rPr>
        <w:t xml:space="preserve"> </w:t>
      </w:r>
      <w:r w:rsidRPr="0030507B">
        <w:rPr>
          <w:rFonts w:ascii="Times New Roman" w:hAnsi="Times New Roman"/>
          <w:bCs/>
        </w:rPr>
        <w:t xml:space="preserve">= </w:t>
      </w:r>
      <w:r w:rsidRPr="0030507B" w:rsidR="008B6BBB">
        <w:rPr>
          <w:rFonts w:ascii="Times New Roman" w:hAnsi="Times New Roman"/>
          <w:bCs/>
        </w:rPr>
        <w:t>244</w:t>
      </w:r>
      <w:r w:rsidRPr="0030507B" w:rsidR="00167BCF">
        <w:rPr>
          <w:rFonts w:ascii="Times New Roman" w:hAnsi="Times New Roman"/>
          <w:bCs/>
        </w:rPr>
        <w:t xml:space="preserve"> </w:t>
      </w:r>
      <w:r w:rsidRPr="00167BCF">
        <w:rPr>
          <w:rFonts w:ascii="Times New Roman" w:hAnsi="Times New Roman"/>
          <w:bCs/>
        </w:rPr>
        <w:t>hours</w:t>
      </w:r>
    </w:p>
    <w:p w:rsidR="00B83CAB" w:rsidRPr="0030507B" w:rsidP="00B83CAB" w14:paraId="2AC8DFFE" w14:textId="1F07E787">
      <w:pPr>
        <w:widowControl/>
        <w:ind w:left="720" w:firstLine="720"/>
        <w:rPr>
          <w:rFonts w:ascii="Times New Roman" w:hAnsi="Times New Roman"/>
          <w:b/>
        </w:rPr>
      </w:pPr>
      <w:r w:rsidRPr="00167BCF">
        <w:rPr>
          <w:rFonts w:ascii="Times New Roman" w:hAnsi="Times New Roman"/>
          <w:b/>
        </w:rPr>
        <w:t xml:space="preserve">Total </w:t>
      </w:r>
      <w:r w:rsidRPr="00167BCF" w:rsidR="00C81407">
        <w:rPr>
          <w:rFonts w:ascii="Times New Roman" w:hAnsi="Times New Roman"/>
          <w:b/>
        </w:rPr>
        <w:t>C</w:t>
      </w:r>
      <w:r w:rsidRPr="00167BCF">
        <w:rPr>
          <w:rFonts w:ascii="Times New Roman" w:hAnsi="Times New Roman"/>
          <w:b/>
        </w:rPr>
        <w:t>ost</w:t>
      </w:r>
      <w:r w:rsidRPr="007C104B">
        <w:rPr>
          <w:rFonts w:ascii="Times New Roman" w:hAnsi="Times New Roman"/>
          <w:bCs/>
        </w:rPr>
        <w:t>:</w:t>
      </w:r>
      <w:r w:rsidRPr="0030507B">
        <w:rPr>
          <w:rFonts w:ascii="Times New Roman" w:hAnsi="Times New Roman"/>
          <w:bCs/>
        </w:rPr>
        <w:t xml:space="preserve"> </w:t>
      </w:r>
      <w:r w:rsidRPr="007C104B">
        <w:rPr>
          <w:rFonts w:ascii="Times New Roman" w:hAnsi="Times New Roman"/>
          <w:bCs/>
        </w:rPr>
        <w:t>$</w:t>
      </w:r>
      <w:r w:rsidR="009F7FB7">
        <w:rPr>
          <w:rFonts w:ascii="Times New Roman" w:hAnsi="Times New Roman"/>
          <w:bCs/>
        </w:rPr>
        <w:t>12,291</w:t>
      </w:r>
      <w:r w:rsidRPr="00167BCF" w:rsidR="00916191">
        <w:rPr>
          <w:rFonts w:ascii="Times New Roman" w:hAnsi="Times New Roman"/>
          <w:bCs/>
        </w:rPr>
        <w:t xml:space="preserve"> </w:t>
      </w:r>
      <w:r w:rsidRPr="00167BCF">
        <w:rPr>
          <w:rFonts w:ascii="Times New Roman" w:hAnsi="Times New Roman"/>
          <w:bCs/>
        </w:rPr>
        <w:t>+ $</w:t>
      </w:r>
      <w:r w:rsidR="001850D9">
        <w:rPr>
          <w:rFonts w:ascii="Times New Roman" w:hAnsi="Times New Roman"/>
          <w:bCs/>
        </w:rPr>
        <w:t>9,218</w:t>
      </w:r>
      <w:r w:rsidRPr="00167BCF">
        <w:rPr>
          <w:rFonts w:ascii="Times New Roman" w:hAnsi="Times New Roman"/>
          <w:bCs/>
        </w:rPr>
        <w:t xml:space="preserve"> + $</w:t>
      </w:r>
      <w:r w:rsidR="0046222E">
        <w:rPr>
          <w:rFonts w:ascii="Times New Roman" w:hAnsi="Times New Roman"/>
          <w:bCs/>
        </w:rPr>
        <w:t>5,268</w:t>
      </w:r>
      <w:r w:rsidRPr="00167BCF" w:rsidR="00916191">
        <w:rPr>
          <w:rFonts w:ascii="Times New Roman" w:hAnsi="Times New Roman"/>
          <w:bCs/>
        </w:rPr>
        <w:t xml:space="preserve"> </w:t>
      </w:r>
      <w:r w:rsidRPr="00167BCF">
        <w:rPr>
          <w:rFonts w:ascii="Times New Roman" w:hAnsi="Times New Roman"/>
          <w:bCs/>
        </w:rPr>
        <w:t>=</w:t>
      </w:r>
      <w:r w:rsidRPr="0030507B">
        <w:rPr>
          <w:rFonts w:ascii="Times New Roman" w:hAnsi="Times New Roman"/>
          <w:bCs/>
        </w:rPr>
        <w:t xml:space="preserve"> </w:t>
      </w:r>
      <w:r w:rsidRPr="00167BCF">
        <w:rPr>
          <w:rFonts w:ascii="Times New Roman" w:hAnsi="Times New Roman"/>
          <w:bCs/>
        </w:rPr>
        <w:t>$</w:t>
      </w:r>
      <w:r w:rsidR="00EE3001">
        <w:rPr>
          <w:rFonts w:ascii="Times New Roman" w:hAnsi="Times New Roman"/>
          <w:bCs/>
        </w:rPr>
        <w:t>26,777</w:t>
      </w:r>
    </w:p>
    <w:p w:rsidR="00B83CAB" w:rsidRPr="0030507B" w:rsidP="00AD1FC9" w14:paraId="31ECC860" w14:textId="77777777">
      <w:pPr>
        <w:widowControl/>
        <w:ind w:left="720"/>
        <w:rPr>
          <w:rFonts w:ascii="Times New Roman" w:hAnsi="Times New Roman"/>
          <w:b/>
          <w:i/>
        </w:rPr>
      </w:pPr>
    </w:p>
    <w:p w:rsidR="00AD1FC9" w:rsidRPr="008074A3" w:rsidP="000A55A6" w14:paraId="25DC801B" w14:textId="062FBEFF">
      <w:pPr>
        <w:widowControl/>
        <w:rPr>
          <w:rFonts w:ascii="Times New Roman" w:hAnsi="Times New Roman"/>
          <w:i/>
        </w:rPr>
      </w:pPr>
      <w:r w:rsidRPr="008074A3">
        <w:rPr>
          <w:rFonts w:ascii="Times New Roman" w:hAnsi="Times New Roman"/>
          <w:i/>
        </w:rPr>
        <w:t>c. Establish New</w:t>
      </w:r>
      <w:r w:rsidRPr="008074A3" w:rsidR="00007164">
        <w:rPr>
          <w:rFonts w:ascii="Times New Roman" w:hAnsi="Times New Roman"/>
          <w:i/>
        </w:rPr>
        <w:t xml:space="preserve"> </w:t>
      </w:r>
      <w:r w:rsidRPr="008074A3">
        <w:rPr>
          <w:rFonts w:ascii="Times New Roman" w:hAnsi="Times New Roman"/>
          <w:i/>
        </w:rPr>
        <w:t>Programs in Construction</w:t>
      </w:r>
      <w:r w:rsidR="004D6B5E">
        <w:rPr>
          <w:rFonts w:ascii="Times New Roman" w:hAnsi="Times New Roman"/>
          <w:i/>
        </w:rPr>
        <w:t xml:space="preserve"> </w:t>
      </w:r>
      <w:r w:rsidR="00D91F4A">
        <w:rPr>
          <w:rFonts w:ascii="Times New Roman" w:hAnsi="Times New Roman"/>
          <w:i/>
        </w:rPr>
        <w:t>(Table 11</w:t>
      </w:r>
      <w:r w:rsidR="00974308">
        <w:rPr>
          <w:rFonts w:ascii="Times New Roman" w:hAnsi="Times New Roman"/>
          <w:i/>
        </w:rPr>
        <w:t>):</w:t>
      </w:r>
    </w:p>
    <w:p w:rsidR="00AD1FC9" w:rsidRPr="008074A3" w:rsidP="00AD1FC9" w14:paraId="172B5371" w14:textId="2F19EF5B">
      <w:pPr>
        <w:pStyle w:val="Default"/>
        <w:rPr>
          <w:color w:val="auto"/>
        </w:rPr>
      </w:pPr>
    </w:p>
    <w:p w:rsidR="00AD1FC9" w:rsidRPr="00216CE7" w:rsidP="00AD1FC9" w14:paraId="742CE266" w14:textId="4FCD9B1B">
      <w:pPr>
        <w:widowControl/>
        <w:ind w:left="2304" w:hanging="1584"/>
        <w:rPr>
          <w:rFonts w:ascii="Times New Roman" w:hAnsi="Times New Roman"/>
        </w:rPr>
      </w:pPr>
      <w:r w:rsidRPr="008074A3">
        <w:rPr>
          <w:rFonts w:ascii="Times New Roman" w:hAnsi="Times New Roman"/>
          <w:b/>
        </w:rPr>
        <w:t>Burden hours</w:t>
      </w:r>
      <w:r w:rsidR="000D2CA1">
        <w:rPr>
          <w:rFonts w:ascii="Times New Roman" w:hAnsi="Times New Roman"/>
          <w:b/>
        </w:rPr>
        <w:t xml:space="preserve"> (large new construction establishments with respirator users)</w:t>
      </w:r>
      <w:r w:rsidRPr="008074A3">
        <w:rPr>
          <w:rFonts w:ascii="Times New Roman" w:hAnsi="Times New Roman"/>
        </w:rPr>
        <w:t xml:space="preserve">:  </w:t>
      </w:r>
      <w:r w:rsidRPr="00216CE7" w:rsidR="00916191">
        <w:rPr>
          <w:rFonts w:ascii="Times New Roman" w:hAnsi="Times New Roman"/>
        </w:rPr>
        <w:t>5</w:t>
      </w:r>
      <w:r w:rsidRPr="0030507B" w:rsidR="003C5136">
        <w:rPr>
          <w:rFonts w:ascii="Times New Roman" w:hAnsi="Times New Roman"/>
        </w:rPr>
        <w:t>47</w:t>
      </w:r>
      <w:r w:rsidRPr="00216CE7" w:rsidR="008D24BA">
        <w:rPr>
          <w:rFonts w:ascii="Times New Roman" w:hAnsi="Times New Roman"/>
        </w:rPr>
        <w:t xml:space="preserve"> </w:t>
      </w:r>
      <w:r w:rsidR="000D2CA1">
        <w:rPr>
          <w:rFonts w:ascii="Times New Roman" w:hAnsi="Times New Roman"/>
        </w:rPr>
        <w:t>new programs</w:t>
      </w:r>
      <w:r w:rsidRPr="00216CE7">
        <w:rPr>
          <w:rFonts w:ascii="Times New Roman" w:hAnsi="Times New Roman"/>
        </w:rPr>
        <w:t xml:space="preserve"> x 8 </w:t>
      </w:r>
      <w:r w:rsidR="00AE0034">
        <w:rPr>
          <w:rFonts w:ascii="Times New Roman" w:hAnsi="Times New Roman"/>
        </w:rPr>
        <w:t xml:space="preserve">hours </w:t>
      </w:r>
      <w:r w:rsidR="00A301B7">
        <w:rPr>
          <w:rFonts w:ascii="Times New Roman" w:hAnsi="Times New Roman"/>
        </w:rPr>
        <w:t>per new program</w:t>
      </w:r>
      <w:r w:rsidR="00AE0034">
        <w:rPr>
          <w:rFonts w:ascii="Times New Roman" w:hAnsi="Times New Roman"/>
        </w:rPr>
        <w:t xml:space="preserve"> </w:t>
      </w:r>
      <w:r w:rsidRPr="00216CE7" w:rsidR="00EE3001">
        <w:rPr>
          <w:rFonts w:ascii="Times New Roman" w:hAnsi="Times New Roman"/>
        </w:rPr>
        <w:t>(human</w:t>
      </w:r>
      <w:r w:rsidRPr="00216CE7">
        <w:rPr>
          <w:rFonts w:ascii="Times New Roman" w:hAnsi="Times New Roman"/>
        </w:rPr>
        <w:t xml:space="preserve"> resource manager time) = </w:t>
      </w:r>
      <w:r w:rsidRPr="0030507B" w:rsidR="003C5136">
        <w:rPr>
          <w:rFonts w:ascii="Times New Roman" w:hAnsi="Times New Roman"/>
          <w:bCs/>
        </w:rPr>
        <w:t>4,376</w:t>
      </w:r>
      <w:r w:rsidRPr="0030507B" w:rsidR="00916191">
        <w:rPr>
          <w:rFonts w:ascii="Times New Roman" w:hAnsi="Times New Roman"/>
          <w:bCs/>
        </w:rPr>
        <w:t xml:space="preserve"> </w:t>
      </w:r>
      <w:r w:rsidRPr="0030507B">
        <w:rPr>
          <w:rFonts w:ascii="Times New Roman" w:hAnsi="Times New Roman"/>
          <w:bCs/>
        </w:rPr>
        <w:t>hours</w:t>
      </w:r>
      <w:r w:rsidRPr="00216CE7">
        <w:rPr>
          <w:rFonts w:ascii="Times New Roman" w:hAnsi="Times New Roman"/>
          <w:b/>
        </w:rPr>
        <w:t xml:space="preserve"> </w:t>
      </w:r>
    </w:p>
    <w:p w:rsidR="00986F76" w:rsidRPr="00216CE7" w:rsidP="00166C4A" w14:paraId="78F666C7" w14:textId="6F6CED30">
      <w:pPr>
        <w:widowControl/>
        <w:ind w:left="720" w:firstLine="720"/>
        <w:rPr>
          <w:rFonts w:ascii="Times New Roman" w:hAnsi="Times New Roman"/>
          <w:b/>
        </w:rPr>
      </w:pPr>
      <w:r w:rsidRPr="00216CE7">
        <w:rPr>
          <w:rFonts w:ascii="Times New Roman" w:hAnsi="Times New Roman"/>
          <w:b/>
        </w:rPr>
        <w:t xml:space="preserve">   Cost</w:t>
      </w:r>
      <w:r w:rsidRPr="00216CE7">
        <w:rPr>
          <w:rFonts w:ascii="Times New Roman" w:hAnsi="Times New Roman"/>
        </w:rPr>
        <w:t xml:space="preserve">:   </w:t>
      </w:r>
      <w:r w:rsidRPr="00216CE7" w:rsidR="00916191">
        <w:rPr>
          <w:rFonts w:ascii="Times New Roman" w:hAnsi="Times New Roman"/>
        </w:rPr>
        <w:t>4,</w:t>
      </w:r>
      <w:r w:rsidRPr="0030507B" w:rsidR="003C5136">
        <w:rPr>
          <w:rFonts w:ascii="Times New Roman" w:hAnsi="Times New Roman"/>
        </w:rPr>
        <w:t>376</w:t>
      </w:r>
      <w:r w:rsidRPr="00216CE7" w:rsidR="00C34136">
        <w:rPr>
          <w:rFonts w:ascii="Times New Roman" w:hAnsi="Times New Roman"/>
        </w:rPr>
        <w:t xml:space="preserve"> </w:t>
      </w:r>
      <w:r w:rsidRPr="00216CE7">
        <w:rPr>
          <w:rFonts w:ascii="Times New Roman" w:hAnsi="Times New Roman"/>
        </w:rPr>
        <w:t xml:space="preserve">hours x </w:t>
      </w:r>
      <w:r w:rsidRPr="00216CE7" w:rsidR="0036639A">
        <w:rPr>
          <w:rFonts w:ascii="Times New Roman" w:hAnsi="Times New Roman"/>
        </w:rPr>
        <w:t>$</w:t>
      </w:r>
      <w:r w:rsidR="00875528">
        <w:rPr>
          <w:rFonts w:ascii="Times New Roman" w:hAnsi="Times New Roman"/>
        </w:rPr>
        <w:t>109.74</w:t>
      </w:r>
      <w:r w:rsidRPr="00216CE7" w:rsidR="008169AB">
        <w:rPr>
          <w:rFonts w:ascii="Times New Roman" w:hAnsi="Times New Roman"/>
        </w:rPr>
        <w:t xml:space="preserve"> </w:t>
      </w:r>
      <w:r w:rsidR="00A301B7">
        <w:rPr>
          <w:rFonts w:ascii="Times New Roman" w:hAnsi="Times New Roman"/>
        </w:rPr>
        <w:t>per hour</w:t>
      </w:r>
      <w:r w:rsidRPr="00216CE7" w:rsidR="008169AB">
        <w:rPr>
          <w:rFonts w:ascii="Times New Roman" w:hAnsi="Times New Roman"/>
        </w:rPr>
        <w:t xml:space="preserve"> </w:t>
      </w:r>
      <w:r w:rsidRPr="00216CE7">
        <w:rPr>
          <w:rFonts w:ascii="Times New Roman" w:hAnsi="Times New Roman"/>
        </w:rPr>
        <w:t>=</w:t>
      </w:r>
      <w:r w:rsidR="00F834A5">
        <w:rPr>
          <w:rFonts w:ascii="Times New Roman" w:hAnsi="Times New Roman"/>
        </w:rPr>
        <w:t xml:space="preserve"> $</w:t>
      </w:r>
      <w:r w:rsidR="00EE3001">
        <w:rPr>
          <w:rFonts w:ascii="Times New Roman" w:hAnsi="Times New Roman"/>
          <w:bCs/>
        </w:rPr>
        <w:t>480,222</w:t>
      </w:r>
    </w:p>
    <w:p w:rsidR="00AD1FC9" w:rsidRPr="00216CE7" w:rsidP="00AD1FC9" w14:paraId="1FD1C6B9" w14:textId="77777777">
      <w:pPr>
        <w:widowControl/>
        <w:ind w:left="720" w:firstLine="720"/>
        <w:rPr>
          <w:rFonts w:ascii="Times New Roman" w:hAnsi="Times New Roman"/>
          <w:b/>
        </w:rPr>
      </w:pPr>
    </w:p>
    <w:p w:rsidR="00AD1FC9" w:rsidRPr="00216CE7" w:rsidP="00AD1FC9" w14:paraId="4DC1665F" w14:textId="3D4EB885">
      <w:pPr>
        <w:widowControl/>
        <w:ind w:left="2304" w:hanging="1584"/>
        <w:rPr>
          <w:rFonts w:ascii="Times New Roman" w:hAnsi="Times New Roman"/>
          <w:b/>
        </w:rPr>
      </w:pPr>
      <w:r w:rsidRPr="00216CE7">
        <w:rPr>
          <w:rFonts w:ascii="Times New Roman" w:hAnsi="Times New Roman"/>
          <w:b/>
        </w:rPr>
        <w:t>Burden hours</w:t>
      </w:r>
      <w:r w:rsidR="00A301B7">
        <w:rPr>
          <w:rFonts w:ascii="Times New Roman" w:hAnsi="Times New Roman"/>
          <w:b/>
        </w:rPr>
        <w:t xml:space="preserve"> (all other new construction establishments with respirator users)</w:t>
      </w:r>
      <w:r w:rsidRPr="00216CE7">
        <w:rPr>
          <w:rFonts w:ascii="Times New Roman" w:hAnsi="Times New Roman"/>
        </w:rPr>
        <w:t>:</w:t>
      </w:r>
      <w:r w:rsidRPr="00216CE7">
        <w:rPr>
          <w:rFonts w:ascii="Times New Roman" w:hAnsi="Times New Roman"/>
          <w:b/>
        </w:rPr>
        <w:t xml:space="preserve"> </w:t>
      </w:r>
      <w:r w:rsidRPr="00216CE7">
        <w:rPr>
          <w:rFonts w:ascii="Times New Roman" w:hAnsi="Times New Roman"/>
        </w:rPr>
        <w:t xml:space="preserve"> </w:t>
      </w:r>
      <w:r w:rsidRPr="00216CE7" w:rsidR="00916191">
        <w:rPr>
          <w:rFonts w:ascii="Times New Roman" w:hAnsi="Times New Roman"/>
        </w:rPr>
        <w:t>4,</w:t>
      </w:r>
      <w:r w:rsidRPr="0030507B" w:rsidR="00AD0959">
        <w:rPr>
          <w:rFonts w:ascii="Times New Roman" w:hAnsi="Times New Roman"/>
        </w:rPr>
        <w:t>570</w:t>
      </w:r>
      <w:r w:rsidRPr="00216CE7" w:rsidR="008D24BA">
        <w:rPr>
          <w:rFonts w:ascii="Times New Roman" w:hAnsi="Times New Roman"/>
        </w:rPr>
        <w:t xml:space="preserve"> </w:t>
      </w:r>
      <w:r w:rsidR="00A301B7">
        <w:rPr>
          <w:rFonts w:ascii="Times New Roman" w:hAnsi="Times New Roman"/>
        </w:rPr>
        <w:t>new programs</w:t>
      </w:r>
      <w:r w:rsidRPr="00216CE7">
        <w:rPr>
          <w:rFonts w:ascii="Times New Roman" w:hAnsi="Times New Roman"/>
        </w:rPr>
        <w:t xml:space="preserve"> x 4 </w:t>
      </w:r>
      <w:r w:rsidR="00AE0034">
        <w:rPr>
          <w:rFonts w:ascii="Times New Roman" w:hAnsi="Times New Roman"/>
        </w:rPr>
        <w:t xml:space="preserve">hours </w:t>
      </w:r>
      <w:r w:rsidR="00A301B7">
        <w:rPr>
          <w:rFonts w:ascii="Times New Roman" w:hAnsi="Times New Roman"/>
        </w:rPr>
        <w:t>per new program</w:t>
      </w:r>
      <w:r w:rsidR="00AE0034">
        <w:rPr>
          <w:rFonts w:ascii="Times New Roman" w:hAnsi="Times New Roman"/>
        </w:rPr>
        <w:t xml:space="preserve"> </w:t>
      </w:r>
      <w:r w:rsidRPr="00216CE7" w:rsidR="00EE3001">
        <w:rPr>
          <w:rFonts w:ascii="Times New Roman" w:hAnsi="Times New Roman"/>
        </w:rPr>
        <w:t>(human</w:t>
      </w:r>
      <w:r w:rsidRPr="00216CE7">
        <w:rPr>
          <w:rFonts w:ascii="Times New Roman" w:hAnsi="Times New Roman"/>
        </w:rPr>
        <w:t xml:space="preserve"> resources manager time) = </w:t>
      </w:r>
      <w:r w:rsidRPr="0030507B" w:rsidR="00AD0959">
        <w:rPr>
          <w:rFonts w:ascii="Times New Roman" w:hAnsi="Times New Roman"/>
          <w:bCs/>
        </w:rPr>
        <w:t>18,280</w:t>
      </w:r>
      <w:r w:rsidRPr="0030507B" w:rsidR="00916191">
        <w:rPr>
          <w:rFonts w:ascii="Times New Roman" w:hAnsi="Times New Roman"/>
          <w:bCs/>
        </w:rPr>
        <w:t xml:space="preserve"> </w:t>
      </w:r>
      <w:r w:rsidRPr="0030507B">
        <w:rPr>
          <w:rFonts w:ascii="Times New Roman" w:hAnsi="Times New Roman"/>
          <w:bCs/>
        </w:rPr>
        <w:t>hours</w:t>
      </w:r>
    </w:p>
    <w:p w:rsidR="00AD1FC9" w:rsidRPr="0030507B" w:rsidP="00AD1FC9" w14:paraId="0F812913" w14:textId="74DA8CB7">
      <w:pPr>
        <w:widowControl/>
        <w:ind w:left="720" w:firstLine="720"/>
        <w:rPr>
          <w:rFonts w:ascii="Times New Roman" w:hAnsi="Times New Roman"/>
          <w:bCs/>
        </w:rPr>
      </w:pPr>
      <w:r w:rsidRPr="00216CE7">
        <w:rPr>
          <w:rFonts w:ascii="Times New Roman" w:hAnsi="Times New Roman"/>
          <w:b/>
        </w:rPr>
        <w:t xml:space="preserve">   Cost</w:t>
      </w:r>
      <w:r w:rsidRPr="00216CE7">
        <w:rPr>
          <w:rFonts w:ascii="Times New Roman" w:hAnsi="Times New Roman"/>
        </w:rPr>
        <w:t>:</w:t>
      </w:r>
      <w:r w:rsidRPr="00216CE7">
        <w:rPr>
          <w:rFonts w:ascii="Times New Roman" w:hAnsi="Times New Roman"/>
          <w:b/>
        </w:rPr>
        <w:t xml:space="preserve">  </w:t>
      </w:r>
      <w:r w:rsidRPr="00216CE7" w:rsidR="00916191">
        <w:rPr>
          <w:rFonts w:ascii="Times New Roman" w:hAnsi="Times New Roman"/>
        </w:rPr>
        <w:t>1</w:t>
      </w:r>
      <w:r w:rsidRPr="0030507B" w:rsidR="00AD0959">
        <w:rPr>
          <w:rFonts w:ascii="Times New Roman" w:hAnsi="Times New Roman"/>
        </w:rPr>
        <w:t>8,280</w:t>
      </w:r>
      <w:r w:rsidRPr="00216CE7">
        <w:rPr>
          <w:rFonts w:ascii="Times New Roman" w:hAnsi="Times New Roman"/>
        </w:rPr>
        <w:t xml:space="preserve"> hours x </w:t>
      </w:r>
      <w:r w:rsidRPr="00216CE7" w:rsidR="0036639A">
        <w:rPr>
          <w:rFonts w:ascii="Times New Roman" w:hAnsi="Times New Roman"/>
        </w:rPr>
        <w:t>$</w:t>
      </w:r>
      <w:r w:rsidR="00875528">
        <w:rPr>
          <w:rFonts w:ascii="Times New Roman" w:hAnsi="Times New Roman"/>
        </w:rPr>
        <w:t>109.74</w:t>
      </w:r>
      <w:r w:rsidRPr="00216CE7" w:rsidR="008169AB">
        <w:rPr>
          <w:rFonts w:ascii="Times New Roman" w:hAnsi="Times New Roman"/>
        </w:rPr>
        <w:t xml:space="preserve"> </w:t>
      </w:r>
      <w:r w:rsidR="00A301B7">
        <w:rPr>
          <w:rFonts w:ascii="Times New Roman" w:hAnsi="Times New Roman"/>
        </w:rPr>
        <w:t>per hour</w:t>
      </w:r>
      <w:r w:rsidRPr="00216CE7" w:rsidR="008169AB">
        <w:rPr>
          <w:rFonts w:ascii="Times New Roman" w:hAnsi="Times New Roman"/>
        </w:rPr>
        <w:t xml:space="preserve"> </w:t>
      </w:r>
      <w:r w:rsidRPr="00216CE7">
        <w:rPr>
          <w:rFonts w:ascii="Times New Roman" w:hAnsi="Times New Roman"/>
        </w:rPr>
        <w:t xml:space="preserve">= </w:t>
      </w:r>
      <w:r w:rsidRPr="0030507B" w:rsidR="00DA01E3">
        <w:rPr>
          <w:rFonts w:ascii="Times New Roman" w:hAnsi="Times New Roman"/>
          <w:bCs/>
        </w:rPr>
        <w:t>$</w:t>
      </w:r>
      <w:r w:rsidR="00A92B3E">
        <w:rPr>
          <w:rFonts w:ascii="Times New Roman" w:hAnsi="Times New Roman"/>
          <w:bCs/>
        </w:rPr>
        <w:t>2,006,047</w:t>
      </w:r>
    </w:p>
    <w:p w:rsidR="00AD1FC9" w:rsidRPr="00216CE7" w:rsidP="00AD1FC9" w14:paraId="69117A38" w14:textId="77777777">
      <w:pPr>
        <w:widowControl/>
        <w:rPr>
          <w:rFonts w:ascii="Times New Roman" w:hAnsi="Times New Roman"/>
          <w:b/>
        </w:rPr>
      </w:pPr>
    </w:p>
    <w:p w:rsidR="00AD1FC9" w:rsidRPr="0030507B" w:rsidP="00AD1FC9" w14:paraId="5E8A98A6" w14:textId="734748DA">
      <w:pPr>
        <w:widowControl/>
        <w:ind w:left="720" w:firstLine="720"/>
        <w:rPr>
          <w:rFonts w:ascii="Times New Roman" w:hAnsi="Times New Roman"/>
          <w:bCs/>
        </w:rPr>
      </w:pPr>
      <w:r w:rsidRPr="00216CE7">
        <w:rPr>
          <w:rFonts w:ascii="Times New Roman" w:hAnsi="Times New Roman"/>
          <w:b/>
        </w:rPr>
        <w:t xml:space="preserve">Total </w:t>
      </w:r>
      <w:r w:rsidRPr="00216CE7" w:rsidR="00216CE7">
        <w:rPr>
          <w:rFonts w:ascii="Times New Roman" w:hAnsi="Times New Roman"/>
          <w:b/>
        </w:rPr>
        <w:t>B</w:t>
      </w:r>
      <w:r w:rsidRPr="00216CE7">
        <w:rPr>
          <w:rFonts w:ascii="Times New Roman" w:hAnsi="Times New Roman"/>
          <w:b/>
        </w:rPr>
        <w:t xml:space="preserve">urden </w:t>
      </w:r>
      <w:r w:rsidR="005E4F21">
        <w:rPr>
          <w:rFonts w:ascii="Times New Roman" w:hAnsi="Times New Roman"/>
          <w:b/>
        </w:rPr>
        <w:t>H</w:t>
      </w:r>
      <w:r w:rsidRPr="00216CE7" w:rsidR="005E4F21">
        <w:rPr>
          <w:rFonts w:ascii="Times New Roman" w:hAnsi="Times New Roman"/>
          <w:b/>
        </w:rPr>
        <w:t>ours</w:t>
      </w:r>
      <w:r w:rsidRPr="001A7808">
        <w:rPr>
          <w:rFonts w:ascii="Times New Roman" w:hAnsi="Times New Roman"/>
          <w:bCs/>
        </w:rPr>
        <w:t xml:space="preserve">: </w:t>
      </w:r>
      <w:r w:rsidRPr="00216CE7" w:rsidR="00C3757E">
        <w:rPr>
          <w:rFonts w:ascii="Times New Roman" w:hAnsi="Times New Roman"/>
          <w:bCs/>
        </w:rPr>
        <w:t>4,</w:t>
      </w:r>
      <w:r w:rsidRPr="0030507B" w:rsidR="001B44CB">
        <w:rPr>
          <w:rFonts w:ascii="Times New Roman" w:hAnsi="Times New Roman"/>
          <w:bCs/>
        </w:rPr>
        <w:t>376</w:t>
      </w:r>
      <w:r w:rsidRPr="00216CE7" w:rsidR="00C3757E">
        <w:rPr>
          <w:rFonts w:ascii="Times New Roman" w:hAnsi="Times New Roman"/>
          <w:bCs/>
        </w:rPr>
        <w:t xml:space="preserve"> </w:t>
      </w:r>
      <w:r w:rsidR="00A301B7">
        <w:rPr>
          <w:rFonts w:ascii="Times New Roman" w:hAnsi="Times New Roman"/>
          <w:bCs/>
        </w:rPr>
        <w:t>hours</w:t>
      </w:r>
      <w:r w:rsidRPr="00216CE7" w:rsidR="00C3757E">
        <w:rPr>
          <w:rFonts w:ascii="Times New Roman" w:hAnsi="Times New Roman"/>
          <w:bCs/>
        </w:rPr>
        <w:t xml:space="preserve"> + 1</w:t>
      </w:r>
      <w:r w:rsidRPr="0030507B" w:rsidR="007E578F">
        <w:rPr>
          <w:rFonts w:ascii="Times New Roman" w:hAnsi="Times New Roman"/>
          <w:bCs/>
        </w:rPr>
        <w:t>8,280</w:t>
      </w:r>
      <w:r w:rsidRPr="0030507B" w:rsidR="00763FCF">
        <w:rPr>
          <w:rFonts w:ascii="Times New Roman" w:hAnsi="Times New Roman"/>
          <w:bCs/>
        </w:rPr>
        <w:t xml:space="preserve"> </w:t>
      </w:r>
      <w:r w:rsidR="00A301B7">
        <w:rPr>
          <w:rFonts w:ascii="Times New Roman" w:hAnsi="Times New Roman"/>
          <w:bCs/>
        </w:rPr>
        <w:t>hours</w:t>
      </w:r>
      <w:r w:rsidRPr="0030507B" w:rsidR="00763FCF">
        <w:rPr>
          <w:rFonts w:ascii="Times New Roman" w:hAnsi="Times New Roman"/>
          <w:bCs/>
        </w:rPr>
        <w:t xml:space="preserve"> </w:t>
      </w:r>
      <w:r w:rsidRPr="00216CE7">
        <w:rPr>
          <w:rFonts w:ascii="Times New Roman" w:hAnsi="Times New Roman"/>
          <w:bCs/>
        </w:rPr>
        <w:t xml:space="preserve">= </w:t>
      </w:r>
      <w:r w:rsidRPr="0030507B" w:rsidR="00C3757E">
        <w:rPr>
          <w:rFonts w:ascii="Times New Roman" w:hAnsi="Times New Roman"/>
          <w:bCs/>
        </w:rPr>
        <w:t>2</w:t>
      </w:r>
      <w:r w:rsidRPr="0030507B" w:rsidR="00B909B7">
        <w:rPr>
          <w:rFonts w:ascii="Times New Roman" w:hAnsi="Times New Roman"/>
          <w:bCs/>
        </w:rPr>
        <w:t>2,656</w:t>
      </w:r>
      <w:r w:rsidRPr="0030507B" w:rsidR="00C3757E">
        <w:rPr>
          <w:rFonts w:ascii="Times New Roman" w:hAnsi="Times New Roman"/>
          <w:bCs/>
        </w:rPr>
        <w:t xml:space="preserve"> </w:t>
      </w:r>
      <w:r w:rsidRPr="0030507B">
        <w:rPr>
          <w:rFonts w:ascii="Times New Roman" w:hAnsi="Times New Roman"/>
          <w:bCs/>
        </w:rPr>
        <w:t>hours</w:t>
      </w:r>
    </w:p>
    <w:p w:rsidR="00AD1FC9" w:rsidRPr="0030507B" w:rsidP="00AD1FC9" w14:paraId="060EFE23" w14:textId="0FB03A91">
      <w:pPr>
        <w:widowControl/>
        <w:ind w:left="720" w:firstLine="720"/>
        <w:rPr>
          <w:rFonts w:ascii="Times New Roman" w:hAnsi="Times New Roman"/>
          <w:bCs/>
        </w:rPr>
      </w:pPr>
      <w:r w:rsidRPr="00216CE7">
        <w:rPr>
          <w:rFonts w:ascii="Times New Roman" w:hAnsi="Times New Roman"/>
          <w:b/>
        </w:rPr>
        <w:t xml:space="preserve">Total </w:t>
      </w:r>
      <w:r w:rsidRPr="00216CE7" w:rsidR="00216CE7">
        <w:rPr>
          <w:rFonts w:ascii="Times New Roman" w:hAnsi="Times New Roman"/>
          <w:b/>
        </w:rPr>
        <w:t>C</w:t>
      </w:r>
      <w:r w:rsidRPr="00216CE7">
        <w:rPr>
          <w:rFonts w:ascii="Times New Roman" w:hAnsi="Times New Roman"/>
          <w:b/>
        </w:rPr>
        <w:t>ost</w:t>
      </w:r>
      <w:r w:rsidRPr="001A7808">
        <w:rPr>
          <w:rFonts w:ascii="Times New Roman" w:hAnsi="Times New Roman"/>
          <w:bCs/>
        </w:rPr>
        <w:t>:</w:t>
      </w:r>
      <w:r w:rsidRPr="00216CE7">
        <w:rPr>
          <w:rFonts w:ascii="Times New Roman" w:hAnsi="Times New Roman"/>
          <w:b/>
        </w:rPr>
        <w:t xml:space="preserve"> </w:t>
      </w:r>
      <w:r w:rsidRPr="00216CE7" w:rsidR="00EF4C9B">
        <w:rPr>
          <w:rFonts w:ascii="Times New Roman" w:hAnsi="Times New Roman"/>
          <w:bCs/>
        </w:rPr>
        <w:t>$</w:t>
      </w:r>
      <w:r w:rsidR="00EE3001">
        <w:rPr>
          <w:rFonts w:ascii="Times New Roman" w:hAnsi="Times New Roman"/>
          <w:bCs/>
        </w:rPr>
        <w:t>480,222</w:t>
      </w:r>
      <w:r w:rsidRPr="00216CE7" w:rsidR="008169AB">
        <w:rPr>
          <w:rFonts w:ascii="Times New Roman" w:hAnsi="Times New Roman"/>
          <w:bCs/>
        </w:rPr>
        <w:t xml:space="preserve"> </w:t>
      </w:r>
      <w:r w:rsidRPr="00216CE7">
        <w:rPr>
          <w:rFonts w:ascii="Times New Roman" w:hAnsi="Times New Roman"/>
          <w:bCs/>
        </w:rPr>
        <w:t xml:space="preserve">+ </w:t>
      </w:r>
      <w:r w:rsidRPr="00216CE7" w:rsidR="00EF4C9B">
        <w:rPr>
          <w:rFonts w:ascii="Times New Roman" w:hAnsi="Times New Roman"/>
          <w:bCs/>
        </w:rPr>
        <w:t>$</w:t>
      </w:r>
      <w:r w:rsidR="00A92B3E">
        <w:rPr>
          <w:rFonts w:ascii="Times New Roman" w:hAnsi="Times New Roman"/>
          <w:bCs/>
        </w:rPr>
        <w:t>2,006,047</w:t>
      </w:r>
      <w:r w:rsidRPr="0030507B" w:rsidR="005E5C85">
        <w:rPr>
          <w:rFonts w:ascii="Times New Roman" w:hAnsi="Times New Roman"/>
          <w:bCs/>
        </w:rPr>
        <w:t xml:space="preserve"> </w:t>
      </w:r>
      <w:r w:rsidRPr="00216CE7">
        <w:rPr>
          <w:rFonts w:ascii="Times New Roman" w:hAnsi="Times New Roman"/>
          <w:bCs/>
        </w:rPr>
        <w:t>=</w:t>
      </w:r>
      <w:r w:rsidRPr="0030507B">
        <w:rPr>
          <w:rFonts w:ascii="Times New Roman" w:hAnsi="Times New Roman"/>
          <w:bCs/>
        </w:rPr>
        <w:t xml:space="preserve"> </w:t>
      </w:r>
      <w:r w:rsidRPr="0030507B" w:rsidR="00EF4C9B">
        <w:rPr>
          <w:rFonts w:ascii="Times New Roman" w:hAnsi="Times New Roman"/>
          <w:bCs/>
        </w:rPr>
        <w:t>$</w:t>
      </w:r>
      <w:r w:rsidR="00863358">
        <w:rPr>
          <w:rFonts w:ascii="Times New Roman" w:hAnsi="Times New Roman"/>
          <w:bCs/>
        </w:rPr>
        <w:t>2,486,269</w:t>
      </w:r>
    </w:p>
    <w:p w:rsidR="00AD1FC9" w:rsidRPr="008074A3" w:rsidP="00AD1FC9" w14:paraId="0838326D" w14:textId="77777777">
      <w:pPr>
        <w:pStyle w:val="Default"/>
        <w:rPr>
          <w:color w:val="auto"/>
        </w:rPr>
      </w:pPr>
      <w:r w:rsidRPr="008074A3">
        <w:rPr>
          <w:color w:val="auto"/>
        </w:rPr>
        <w:tab/>
      </w:r>
    </w:p>
    <w:p w:rsidR="00AD1FC9" w:rsidRPr="008074A3" w:rsidP="000A55A6" w14:paraId="61F3B7FE" w14:textId="5A5B5080">
      <w:pPr>
        <w:pStyle w:val="Default"/>
        <w:rPr>
          <w:color w:val="auto"/>
        </w:rPr>
      </w:pPr>
      <w:r w:rsidRPr="008074A3">
        <w:rPr>
          <w:b/>
          <w:bCs/>
          <w:i/>
          <w:color w:val="auto"/>
        </w:rPr>
        <w:t>Total</w:t>
      </w:r>
      <w:r w:rsidRPr="008074A3" w:rsidR="009A6F6E">
        <w:rPr>
          <w:b/>
          <w:bCs/>
          <w:i/>
          <w:color w:val="auto"/>
        </w:rPr>
        <w:t xml:space="preserve"> </w:t>
      </w:r>
      <w:r w:rsidRPr="008074A3">
        <w:rPr>
          <w:b/>
          <w:bCs/>
          <w:i/>
          <w:color w:val="auto"/>
        </w:rPr>
        <w:t>Establish</w:t>
      </w:r>
      <w:r w:rsidRPr="008074A3" w:rsidR="0024119F">
        <w:rPr>
          <w:b/>
          <w:bCs/>
          <w:i/>
          <w:color w:val="auto"/>
        </w:rPr>
        <w:t xml:space="preserve"> New</w:t>
      </w:r>
      <w:r w:rsidRPr="008074A3">
        <w:rPr>
          <w:b/>
          <w:bCs/>
          <w:i/>
          <w:color w:val="auto"/>
        </w:rPr>
        <w:t xml:space="preserve"> Programs in All Industries Combined</w:t>
      </w:r>
      <w:r w:rsidRPr="008074A3">
        <w:rPr>
          <w:color w:val="auto"/>
        </w:rPr>
        <w:t>:</w:t>
      </w:r>
    </w:p>
    <w:p w:rsidR="00AD1FC9" w:rsidRPr="008074A3" w:rsidP="00AD1FC9" w14:paraId="5DE685EE" w14:textId="77777777">
      <w:pPr>
        <w:pStyle w:val="Default"/>
        <w:rPr>
          <w:color w:val="auto"/>
        </w:rPr>
      </w:pPr>
    </w:p>
    <w:p w:rsidR="00AD1FC9" w:rsidRPr="000B605B" w:rsidP="00AD1FC9" w14:paraId="567C85C1" w14:textId="41859310">
      <w:pPr>
        <w:widowControl/>
        <w:ind w:left="720" w:firstLine="720"/>
        <w:rPr>
          <w:rFonts w:ascii="Times New Roman" w:hAnsi="Times New Roman"/>
          <w:b/>
        </w:rPr>
      </w:pPr>
      <w:r w:rsidRPr="004C6CA5">
        <w:rPr>
          <w:rFonts w:ascii="Times New Roman" w:hAnsi="Times New Roman"/>
          <w:b/>
        </w:rPr>
        <w:t xml:space="preserve">Total </w:t>
      </w:r>
      <w:r w:rsidRPr="004C6CA5" w:rsidR="00F7180A">
        <w:rPr>
          <w:rFonts w:ascii="Times New Roman" w:hAnsi="Times New Roman"/>
          <w:b/>
        </w:rPr>
        <w:t>B</w:t>
      </w:r>
      <w:r w:rsidRPr="004C6CA5">
        <w:rPr>
          <w:rFonts w:ascii="Times New Roman" w:hAnsi="Times New Roman"/>
          <w:b/>
        </w:rPr>
        <w:t xml:space="preserve">urden </w:t>
      </w:r>
      <w:r w:rsidR="007505E4">
        <w:rPr>
          <w:rFonts w:ascii="Times New Roman" w:hAnsi="Times New Roman"/>
          <w:b/>
        </w:rPr>
        <w:t>Hours</w:t>
      </w:r>
      <w:r w:rsidRPr="00211337">
        <w:rPr>
          <w:rFonts w:ascii="Times New Roman" w:hAnsi="Times New Roman"/>
          <w:bCs/>
        </w:rPr>
        <w:t xml:space="preserve">: </w:t>
      </w:r>
      <w:r w:rsidRPr="0030507B" w:rsidR="007576DF">
        <w:rPr>
          <w:rFonts w:ascii="Times New Roman" w:hAnsi="Times New Roman"/>
          <w:bCs/>
        </w:rPr>
        <w:t>6</w:t>
      </w:r>
      <w:r w:rsidRPr="0030507B" w:rsidR="0085072C">
        <w:rPr>
          <w:rFonts w:ascii="Times New Roman" w:hAnsi="Times New Roman"/>
          <w:bCs/>
        </w:rPr>
        <w:t>20</w:t>
      </w:r>
      <w:r w:rsidRPr="0030507B" w:rsidR="00D46C03">
        <w:rPr>
          <w:rFonts w:ascii="Times New Roman" w:hAnsi="Times New Roman"/>
          <w:bCs/>
        </w:rPr>
        <w:t xml:space="preserve"> </w:t>
      </w:r>
      <w:r w:rsidR="00961A3D">
        <w:rPr>
          <w:rFonts w:ascii="Times New Roman" w:hAnsi="Times New Roman"/>
          <w:bCs/>
        </w:rPr>
        <w:t>hours</w:t>
      </w:r>
      <w:r w:rsidRPr="0030507B" w:rsidR="00D46C03">
        <w:rPr>
          <w:rFonts w:ascii="Times New Roman" w:hAnsi="Times New Roman"/>
          <w:bCs/>
        </w:rPr>
        <w:t xml:space="preserve"> </w:t>
      </w:r>
      <w:r w:rsidRPr="00211337">
        <w:rPr>
          <w:rFonts w:ascii="Times New Roman" w:hAnsi="Times New Roman"/>
          <w:bCs/>
        </w:rPr>
        <w:t xml:space="preserve">+ </w:t>
      </w:r>
      <w:r w:rsidRPr="0030507B" w:rsidR="001101DC">
        <w:rPr>
          <w:rFonts w:ascii="Times New Roman" w:hAnsi="Times New Roman"/>
          <w:bCs/>
        </w:rPr>
        <w:t>244</w:t>
      </w:r>
      <w:r w:rsidRPr="00211337" w:rsidR="005323BA">
        <w:rPr>
          <w:rFonts w:ascii="Times New Roman" w:hAnsi="Times New Roman"/>
          <w:bCs/>
        </w:rPr>
        <w:t xml:space="preserve"> </w:t>
      </w:r>
      <w:r w:rsidR="00961A3D">
        <w:rPr>
          <w:rFonts w:ascii="Times New Roman" w:hAnsi="Times New Roman"/>
          <w:bCs/>
        </w:rPr>
        <w:t>hours</w:t>
      </w:r>
      <w:r w:rsidRPr="00211337" w:rsidR="005323BA">
        <w:rPr>
          <w:rFonts w:ascii="Times New Roman" w:hAnsi="Times New Roman"/>
          <w:bCs/>
        </w:rPr>
        <w:t xml:space="preserve"> </w:t>
      </w:r>
      <w:r w:rsidRPr="00211337">
        <w:rPr>
          <w:rFonts w:ascii="Times New Roman" w:hAnsi="Times New Roman"/>
          <w:bCs/>
        </w:rPr>
        <w:t xml:space="preserve">+ </w:t>
      </w:r>
      <w:r w:rsidRPr="00211337" w:rsidR="00C3757E">
        <w:rPr>
          <w:rFonts w:ascii="Times New Roman" w:hAnsi="Times New Roman"/>
          <w:bCs/>
        </w:rPr>
        <w:t>2</w:t>
      </w:r>
      <w:r w:rsidRPr="0030507B" w:rsidR="001101DC">
        <w:rPr>
          <w:rFonts w:ascii="Times New Roman" w:hAnsi="Times New Roman"/>
          <w:bCs/>
        </w:rPr>
        <w:t>2</w:t>
      </w:r>
      <w:r w:rsidRPr="0030507B" w:rsidR="009628E0">
        <w:rPr>
          <w:rFonts w:ascii="Times New Roman" w:hAnsi="Times New Roman"/>
          <w:bCs/>
        </w:rPr>
        <w:t>,656</w:t>
      </w:r>
      <w:r w:rsidRPr="0030507B" w:rsidR="00A75058">
        <w:rPr>
          <w:rFonts w:ascii="Times New Roman" w:hAnsi="Times New Roman"/>
          <w:bCs/>
        </w:rPr>
        <w:t xml:space="preserve"> </w:t>
      </w:r>
      <w:r w:rsidR="00961A3D">
        <w:rPr>
          <w:rFonts w:ascii="Times New Roman" w:hAnsi="Times New Roman"/>
          <w:bCs/>
        </w:rPr>
        <w:t>hours</w:t>
      </w:r>
      <w:r w:rsidRPr="0030507B" w:rsidR="00A75058">
        <w:rPr>
          <w:rFonts w:ascii="Times New Roman" w:hAnsi="Times New Roman"/>
          <w:bCs/>
        </w:rPr>
        <w:t xml:space="preserve"> </w:t>
      </w:r>
      <w:r w:rsidRPr="00211337">
        <w:rPr>
          <w:rFonts w:ascii="Times New Roman" w:hAnsi="Times New Roman"/>
          <w:bCs/>
        </w:rPr>
        <w:t xml:space="preserve">= </w:t>
      </w:r>
      <w:r w:rsidRPr="0030507B" w:rsidR="00C3757E">
        <w:rPr>
          <w:rFonts w:ascii="Times New Roman" w:hAnsi="Times New Roman"/>
          <w:bCs/>
        </w:rPr>
        <w:t>2</w:t>
      </w:r>
      <w:r w:rsidRPr="0030507B" w:rsidR="004731C7">
        <w:rPr>
          <w:rFonts w:ascii="Times New Roman" w:hAnsi="Times New Roman"/>
          <w:bCs/>
        </w:rPr>
        <w:t>3,5</w:t>
      </w:r>
      <w:r w:rsidRPr="0030507B" w:rsidR="00D647EA">
        <w:rPr>
          <w:rFonts w:ascii="Times New Roman" w:hAnsi="Times New Roman"/>
          <w:bCs/>
        </w:rPr>
        <w:t>20</w:t>
      </w:r>
      <w:r w:rsidRPr="00211337">
        <w:rPr>
          <w:rFonts w:ascii="Times New Roman" w:hAnsi="Times New Roman"/>
          <w:bCs/>
        </w:rPr>
        <w:t xml:space="preserve"> </w:t>
      </w:r>
      <w:r w:rsidRPr="0030507B">
        <w:rPr>
          <w:rFonts w:ascii="Times New Roman" w:hAnsi="Times New Roman"/>
          <w:bCs/>
        </w:rPr>
        <w:t>hours</w:t>
      </w:r>
    </w:p>
    <w:p w:rsidR="00007164" w:rsidRPr="000B605B" w:rsidP="00AD1FC9" w14:paraId="0224160F" w14:textId="1009A28E">
      <w:pPr>
        <w:widowControl/>
        <w:ind w:left="720" w:firstLine="720"/>
        <w:rPr>
          <w:rFonts w:ascii="Times New Roman" w:hAnsi="Times New Roman"/>
          <w:b/>
        </w:rPr>
      </w:pPr>
      <w:r w:rsidRPr="000B605B">
        <w:rPr>
          <w:rFonts w:ascii="Times New Roman" w:hAnsi="Times New Roman"/>
          <w:b/>
        </w:rPr>
        <w:t xml:space="preserve">Total </w:t>
      </w:r>
      <w:r w:rsidR="00455C27">
        <w:rPr>
          <w:rFonts w:ascii="Times New Roman" w:hAnsi="Times New Roman"/>
          <w:b/>
        </w:rPr>
        <w:t>C</w:t>
      </w:r>
      <w:r w:rsidRPr="000B605B">
        <w:rPr>
          <w:rFonts w:ascii="Times New Roman" w:hAnsi="Times New Roman"/>
          <w:b/>
        </w:rPr>
        <w:t>ost</w:t>
      </w:r>
      <w:r w:rsidRPr="00211337">
        <w:rPr>
          <w:rFonts w:ascii="Times New Roman" w:hAnsi="Times New Roman"/>
          <w:bCs/>
        </w:rPr>
        <w:t xml:space="preserve">: </w:t>
      </w:r>
      <w:r w:rsidRPr="00211337" w:rsidR="00EF4C9B">
        <w:rPr>
          <w:rFonts w:ascii="Times New Roman" w:hAnsi="Times New Roman"/>
          <w:bCs/>
        </w:rPr>
        <w:t>$</w:t>
      </w:r>
      <w:r w:rsidR="009F7FB7">
        <w:rPr>
          <w:rFonts w:ascii="Times New Roman" w:hAnsi="Times New Roman"/>
          <w:bCs/>
        </w:rPr>
        <w:t>68,039</w:t>
      </w:r>
      <w:r w:rsidRPr="00211337" w:rsidR="00B47A60">
        <w:rPr>
          <w:rFonts w:ascii="Times New Roman" w:hAnsi="Times New Roman"/>
          <w:bCs/>
        </w:rPr>
        <w:t xml:space="preserve"> </w:t>
      </w:r>
      <w:r w:rsidRPr="00211337">
        <w:rPr>
          <w:rFonts w:ascii="Times New Roman" w:hAnsi="Times New Roman"/>
          <w:bCs/>
        </w:rPr>
        <w:t xml:space="preserve">+ </w:t>
      </w:r>
      <w:r w:rsidRPr="00211337" w:rsidR="00EF4C9B">
        <w:rPr>
          <w:rFonts w:ascii="Times New Roman" w:hAnsi="Times New Roman"/>
          <w:bCs/>
        </w:rPr>
        <w:t>$</w:t>
      </w:r>
      <w:r w:rsidR="00EE3001">
        <w:rPr>
          <w:rFonts w:ascii="Times New Roman" w:hAnsi="Times New Roman"/>
          <w:bCs/>
        </w:rPr>
        <w:t>26,777</w:t>
      </w:r>
      <w:r w:rsidRPr="00211337" w:rsidR="00C3757E">
        <w:rPr>
          <w:rFonts w:ascii="Times New Roman" w:hAnsi="Times New Roman"/>
          <w:bCs/>
        </w:rPr>
        <w:t xml:space="preserve"> </w:t>
      </w:r>
      <w:r w:rsidRPr="00211337">
        <w:rPr>
          <w:rFonts w:ascii="Times New Roman" w:hAnsi="Times New Roman"/>
          <w:bCs/>
        </w:rPr>
        <w:t xml:space="preserve">+ </w:t>
      </w:r>
      <w:r w:rsidRPr="00211337" w:rsidR="00EF4C9B">
        <w:rPr>
          <w:rFonts w:ascii="Times New Roman" w:hAnsi="Times New Roman"/>
          <w:bCs/>
        </w:rPr>
        <w:t>$</w:t>
      </w:r>
      <w:r w:rsidR="00863358">
        <w:rPr>
          <w:rFonts w:ascii="Times New Roman" w:hAnsi="Times New Roman"/>
          <w:bCs/>
        </w:rPr>
        <w:t>2,486,269</w:t>
      </w:r>
      <w:r w:rsidRPr="00211337">
        <w:rPr>
          <w:rFonts w:ascii="Times New Roman" w:hAnsi="Times New Roman"/>
          <w:bCs/>
        </w:rPr>
        <w:t xml:space="preserve">= </w:t>
      </w:r>
      <w:r w:rsidRPr="0030507B" w:rsidR="00EF4C9B">
        <w:rPr>
          <w:rFonts w:ascii="Times New Roman" w:hAnsi="Times New Roman"/>
          <w:bCs/>
        </w:rPr>
        <w:t>$</w:t>
      </w:r>
      <w:r w:rsidR="00863358">
        <w:rPr>
          <w:rFonts w:ascii="Times New Roman" w:hAnsi="Times New Roman"/>
          <w:bCs/>
        </w:rPr>
        <w:t>2,581,085</w:t>
      </w:r>
    </w:p>
    <w:p w:rsidR="00007164" w:rsidRPr="000B605B" w:rsidP="00007164" w14:paraId="3D6EE1DD" w14:textId="77777777">
      <w:pPr>
        <w:widowControl/>
        <w:rPr>
          <w:rFonts w:ascii="Times New Roman" w:hAnsi="Times New Roman"/>
          <w:b/>
        </w:rPr>
      </w:pPr>
    </w:p>
    <w:p w:rsidR="00007164" w:rsidRPr="000B605B" w:rsidP="00007164" w14:paraId="4658A2EF" w14:textId="77777777">
      <w:pPr>
        <w:widowControl/>
        <w:rPr>
          <w:rFonts w:ascii="Times New Roman" w:hAnsi="Times New Roman"/>
          <w:u w:val="single"/>
        </w:rPr>
      </w:pPr>
      <w:r w:rsidRPr="000B605B">
        <w:rPr>
          <w:rFonts w:ascii="Times New Roman" w:hAnsi="Times New Roman"/>
          <w:u w:val="single"/>
        </w:rPr>
        <w:t xml:space="preserve">2. </w:t>
      </w:r>
      <w:r w:rsidRPr="000B605B" w:rsidR="0006602C">
        <w:rPr>
          <w:rFonts w:ascii="Times New Roman" w:hAnsi="Times New Roman"/>
          <w:u w:val="single"/>
        </w:rPr>
        <w:t>Revise</w:t>
      </w:r>
      <w:r w:rsidRPr="000B605B">
        <w:rPr>
          <w:rFonts w:ascii="Times New Roman" w:hAnsi="Times New Roman"/>
          <w:u w:val="single"/>
        </w:rPr>
        <w:t xml:space="preserve"> Existing Respiratory Protection Programs </w:t>
      </w:r>
    </w:p>
    <w:p w:rsidR="00007164" w:rsidRPr="000B605B" w:rsidP="00AD1FC9" w14:paraId="516F97C5" w14:textId="77777777">
      <w:pPr>
        <w:pStyle w:val="Default"/>
        <w:rPr>
          <w:color w:val="auto"/>
        </w:rPr>
      </w:pPr>
    </w:p>
    <w:p w:rsidR="00007164" w:rsidRPr="000B605B" w:rsidP="00AD1FC9" w14:paraId="411E3E74" w14:textId="3279202B">
      <w:pPr>
        <w:pStyle w:val="Default"/>
        <w:rPr>
          <w:color w:val="auto"/>
        </w:rPr>
      </w:pPr>
      <w:r w:rsidRPr="000B605B">
        <w:t>OSHA estimates that 20 percent of all establishments</w:t>
      </w:r>
      <w:r w:rsidRPr="000B605B" w:rsidR="005A25AD">
        <w:t xml:space="preserve"> </w:t>
      </w:r>
      <w:r w:rsidR="008A35AE">
        <w:t>with</w:t>
      </w:r>
      <w:r w:rsidRPr="000B605B" w:rsidR="008A35AE">
        <w:t xml:space="preserve"> </w:t>
      </w:r>
      <w:r w:rsidRPr="000B605B" w:rsidR="005A25AD">
        <w:t>established program</w:t>
      </w:r>
      <w:r w:rsidR="007B1878">
        <w:t>s</w:t>
      </w:r>
      <w:r w:rsidRPr="000B605B">
        <w:t xml:space="preserve"> would revise their</w:t>
      </w:r>
      <w:r w:rsidRPr="000B605B" w:rsidR="005A25AD">
        <w:t xml:space="preserve"> program every year</w:t>
      </w:r>
      <w:r w:rsidRPr="000B605B" w:rsidR="0086519E">
        <w:t>.</w:t>
      </w:r>
      <w:r w:rsidRPr="000B605B" w:rsidR="005A25AD">
        <w:t xml:space="preserve">  L</w:t>
      </w:r>
      <w:r w:rsidRPr="000B605B">
        <w:t xml:space="preserve">arge establishments </w:t>
      </w:r>
      <w:r w:rsidRPr="000B605B" w:rsidR="00861E6E">
        <w:t xml:space="preserve">will </w:t>
      </w:r>
      <w:r w:rsidRPr="000B605B">
        <w:t>expend</w:t>
      </w:r>
      <w:r w:rsidRPr="000B605B" w:rsidR="0086519E">
        <w:t xml:space="preserve"> </w:t>
      </w:r>
      <w:r w:rsidRPr="000B605B" w:rsidR="00E10E83">
        <w:t>four</w:t>
      </w:r>
      <w:r w:rsidRPr="000B605B">
        <w:t xml:space="preserve"> hours for </w:t>
      </w:r>
      <w:r w:rsidRPr="000B605B" w:rsidR="00EE280D">
        <w:t xml:space="preserve">a </w:t>
      </w:r>
      <w:r w:rsidRPr="000B605B">
        <w:t>program revision, and all other employers</w:t>
      </w:r>
      <w:r w:rsidRPr="000B605B" w:rsidR="00861E6E">
        <w:t xml:space="preserve"> will</w:t>
      </w:r>
      <w:r w:rsidRPr="000B605B">
        <w:t xml:space="preserve"> expend two hours for</w:t>
      </w:r>
      <w:r w:rsidRPr="000B605B" w:rsidR="00861E6E">
        <w:t xml:space="preserve"> a</w:t>
      </w:r>
      <w:r w:rsidRPr="000B605B">
        <w:t xml:space="preserve"> program revision.  </w:t>
      </w:r>
    </w:p>
    <w:p w:rsidR="00007164" w:rsidRPr="000B605B" w:rsidP="00AD1FC9" w14:paraId="404EB278" w14:textId="77777777">
      <w:pPr>
        <w:pStyle w:val="Default"/>
        <w:rPr>
          <w:color w:val="auto"/>
        </w:rPr>
      </w:pPr>
    </w:p>
    <w:p w:rsidR="00F66AE8" w:rsidRPr="000B605B" w:rsidP="005A25AD" w14:paraId="0750D940" w14:textId="109DA29B">
      <w:pPr>
        <w:widowControl/>
        <w:rPr>
          <w:rFonts w:ascii="Times New Roman" w:hAnsi="Times New Roman"/>
          <w:bCs/>
          <w:i/>
        </w:rPr>
      </w:pPr>
      <w:r w:rsidRPr="000B605B">
        <w:rPr>
          <w:rFonts w:ascii="Times New Roman" w:hAnsi="Times New Roman"/>
          <w:bCs/>
          <w:i/>
          <w:iCs/>
        </w:rPr>
        <w:t>a.</w:t>
      </w:r>
      <w:r w:rsidRPr="000B605B">
        <w:rPr>
          <w:rFonts w:ascii="Times New Roman" w:hAnsi="Times New Roman"/>
          <w:b/>
        </w:rPr>
        <w:t xml:space="preserve"> </w:t>
      </w:r>
      <w:r w:rsidRPr="000B605B" w:rsidR="0086519E">
        <w:rPr>
          <w:rFonts w:ascii="Times New Roman" w:hAnsi="Times New Roman"/>
          <w:i/>
        </w:rPr>
        <w:t>Rev</w:t>
      </w:r>
      <w:r w:rsidRPr="000B605B" w:rsidR="0006602C">
        <w:rPr>
          <w:rFonts w:ascii="Times New Roman" w:hAnsi="Times New Roman"/>
          <w:i/>
        </w:rPr>
        <w:t>ise</w:t>
      </w:r>
      <w:r w:rsidRPr="000B605B" w:rsidR="0086519E">
        <w:rPr>
          <w:rFonts w:ascii="Times New Roman" w:hAnsi="Times New Roman"/>
          <w:i/>
        </w:rPr>
        <w:t xml:space="preserve"> </w:t>
      </w:r>
      <w:r w:rsidRPr="000B605B" w:rsidR="00EE280D">
        <w:rPr>
          <w:rFonts w:ascii="Times New Roman" w:hAnsi="Times New Roman"/>
          <w:i/>
        </w:rPr>
        <w:t>E</w:t>
      </w:r>
      <w:r w:rsidRPr="000B605B" w:rsidR="0086519E">
        <w:rPr>
          <w:rFonts w:ascii="Times New Roman" w:hAnsi="Times New Roman"/>
          <w:i/>
        </w:rPr>
        <w:t>xisting P</w:t>
      </w:r>
      <w:r w:rsidRPr="000B605B" w:rsidR="00EE280D">
        <w:rPr>
          <w:rFonts w:ascii="Times New Roman" w:hAnsi="Times New Roman"/>
          <w:i/>
        </w:rPr>
        <w:t xml:space="preserve">rograms </w:t>
      </w:r>
      <w:r w:rsidRPr="000B605B" w:rsidR="0086519E">
        <w:rPr>
          <w:rFonts w:ascii="Times New Roman" w:hAnsi="Times New Roman"/>
          <w:i/>
        </w:rPr>
        <w:t>in General Industry</w:t>
      </w:r>
      <w:r w:rsidRPr="000B605B" w:rsidR="00A05E8D">
        <w:rPr>
          <w:rFonts w:ascii="Times New Roman" w:hAnsi="Times New Roman"/>
          <w:i/>
        </w:rPr>
        <w:t xml:space="preserve"> (Table 10)</w:t>
      </w:r>
    </w:p>
    <w:p w:rsidR="0086519E" w:rsidRPr="000B605B" w:rsidP="005A25AD" w14:paraId="6F368A94" w14:textId="19234870">
      <w:pPr>
        <w:widowControl/>
        <w:rPr>
          <w:rFonts w:ascii="Times New Roman" w:hAnsi="Times New Roman"/>
          <w:b/>
        </w:rPr>
      </w:pPr>
    </w:p>
    <w:p w:rsidR="005A25AD" w:rsidRPr="000B605B" w:rsidP="005A25AD" w14:paraId="1A6F4388" w14:textId="6F62B01D">
      <w:pPr>
        <w:widowControl/>
        <w:ind w:left="2304" w:hanging="1584"/>
        <w:rPr>
          <w:rFonts w:ascii="Times New Roman" w:hAnsi="Times New Roman"/>
          <w:bCs/>
        </w:rPr>
      </w:pPr>
      <w:r w:rsidRPr="000B605B">
        <w:rPr>
          <w:rFonts w:ascii="Times New Roman" w:hAnsi="Times New Roman"/>
          <w:b/>
        </w:rPr>
        <w:t>Burden hours</w:t>
      </w:r>
      <w:r w:rsidR="00D13294">
        <w:rPr>
          <w:rFonts w:ascii="Times New Roman" w:hAnsi="Times New Roman"/>
          <w:b/>
        </w:rPr>
        <w:t xml:space="preserve"> (</w:t>
      </w:r>
      <w:r w:rsidRPr="000B605B" w:rsidR="00D13294">
        <w:rPr>
          <w:rFonts w:ascii="Times New Roman" w:hAnsi="Times New Roman"/>
        </w:rPr>
        <w:t>large general industry establishments with respirator users updating program</w:t>
      </w:r>
      <w:r w:rsidR="00D13294">
        <w:rPr>
          <w:rFonts w:ascii="Times New Roman" w:hAnsi="Times New Roman"/>
        </w:rPr>
        <w:t>)</w:t>
      </w:r>
      <w:r w:rsidRPr="000B605B">
        <w:rPr>
          <w:rFonts w:ascii="Times New Roman" w:hAnsi="Times New Roman"/>
        </w:rPr>
        <w:t xml:space="preserve">:  </w:t>
      </w:r>
      <w:r w:rsidRPr="000B605B" w:rsidR="008033F0">
        <w:rPr>
          <w:rFonts w:ascii="Times New Roman" w:hAnsi="Times New Roman"/>
        </w:rPr>
        <w:t>3</w:t>
      </w:r>
      <w:r w:rsidRPr="000B605B" w:rsidR="009F50B1">
        <w:rPr>
          <w:rFonts w:ascii="Times New Roman" w:hAnsi="Times New Roman"/>
        </w:rPr>
        <w:t>41</w:t>
      </w:r>
      <w:r w:rsidRPr="000B605B" w:rsidR="008033F0">
        <w:rPr>
          <w:rFonts w:ascii="Times New Roman" w:hAnsi="Times New Roman"/>
        </w:rPr>
        <w:t xml:space="preserve"> </w:t>
      </w:r>
      <w:r w:rsidR="00C72D24">
        <w:rPr>
          <w:rFonts w:ascii="Times New Roman" w:hAnsi="Times New Roman"/>
        </w:rPr>
        <w:t>existing program updates</w:t>
      </w:r>
      <w:r w:rsidRPr="000B605B" w:rsidR="0086519E">
        <w:rPr>
          <w:rFonts w:ascii="Times New Roman" w:hAnsi="Times New Roman"/>
        </w:rPr>
        <w:t xml:space="preserve"> x 4</w:t>
      </w:r>
      <w:r w:rsidRPr="000B605B">
        <w:rPr>
          <w:rFonts w:ascii="Times New Roman" w:hAnsi="Times New Roman"/>
        </w:rPr>
        <w:t xml:space="preserve"> </w:t>
      </w:r>
      <w:r w:rsidR="00AE0034">
        <w:rPr>
          <w:rFonts w:ascii="Times New Roman" w:hAnsi="Times New Roman"/>
        </w:rPr>
        <w:t xml:space="preserve">hours </w:t>
      </w:r>
      <w:r w:rsidR="00C72D24">
        <w:rPr>
          <w:rFonts w:ascii="Times New Roman" w:hAnsi="Times New Roman"/>
        </w:rPr>
        <w:t xml:space="preserve">per </w:t>
      </w:r>
      <w:r w:rsidR="007B7829">
        <w:rPr>
          <w:rFonts w:ascii="Times New Roman" w:hAnsi="Times New Roman"/>
        </w:rPr>
        <w:t xml:space="preserve">existing </w:t>
      </w:r>
      <w:r w:rsidR="00C72D24">
        <w:rPr>
          <w:rFonts w:ascii="Times New Roman" w:hAnsi="Times New Roman"/>
        </w:rPr>
        <w:t>program updates</w:t>
      </w:r>
      <w:r w:rsidR="00AE0034">
        <w:rPr>
          <w:rFonts w:ascii="Times New Roman" w:hAnsi="Times New Roman"/>
        </w:rPr>
        <w:t xml:space="preserve"> </w:t>
      </w:r>
      <w:r w:rsidRPr="000B605B">
        <w:rPr>
          <w:rFonts w:ascii="Times New Roman" w:hAnsi="Times New Roman"/>
        </w:rPr>
        <w:t xml:space="preserve">(human resource manager time) = </w:t>
      </w:r>
      <w:r w:rsidRPr="0030507B" w:rsidR="00C3757E">
        <w:rPr>
          <w:rFonts w:ascii="Times New Roman" w:hAnsi="Times New Roman"/>
          <w:bCs/>
        </w:rPr>
        <w:t>1,3</w:t>
      </w:r>
      <w:r w:rsidRPr="0030507B" w:rsidR="00CE7DE3">
        <w:rPr>
          <w:rFonts w:ascii="Times New Roman" w:hAnsi="Times New Roman"/>
          <w:bCs/>
        </w:rPr>
        <w:t>6</w:t>
      </w:r>
      <w:r w:rsidRPr="0030507B" w:rsidR="00E174CF">
        <w:rPr>
          <w:rFonts w:ascii="Times New Roman" w:hAnsi="Times New Roman"/>
          <w:bCs/>
        </w:rPr>
        <w:t>4</w:t>
      </w:r>
      <w:r w:rsidRPr="0030507B" w:rsidR="00891C9B">
        <w:rPr>
          <w:rFonts w:ascii="Times New Roman" w:hAnsi="Times New Roman"/>
          <w:bCs/>
        </w:rPr>
        <w:t xml:space="preserve"> </w:t>
      </w:r>
      <w:r w:rsidRPr="0030507B">
        <w:rPr>
          <w:rFonts w:ascii="Times New Roman" w:hAnsi="Times New Roman"/>
          <w:bCs/>
        </w:rPr>
        <w:t xml:space="preserve">hours </w:t>
      </w:r>
    </w:p>
    <w:p w:rsidR="005A25AD" w:rsidRPr="0030507B" w:rsidP="005A25AD" w14:paraId="397E844F" w14:textId="3B18A927">
      <w:pPr>
        <w:widowControl/>
        <w:ind w:left="720" w:firstLine="720"/>
        <w:rPr>
          <w:rFonts w:ascii="Times New Roman" w:hAnsi="Times New Roman"/>
        </w:rPr>
      </w:pPr>
      <w:r w:rsidRPr="000B605B">
        <w:rPr>
          <w:rFonts w:ascii="Times New Roman" w:hAnsi="Times New Roman"/>
          <w:b/>
        </w:rPr>
        <w:t xml:space="preserve">    Cost</w:t>
      </w:r>
      <w:r w:rsidRPr="000B605B">
        <w:rPr>
          <w:rFonts w:ascii="Times New Roman" w:hAnsi="Times New Roman"/>
        </w:rPr>
        <w:t xml:space="preserve">:  </w:t>
      </w:r>
      <w:r w:rsidRPr="000B605B" w:rsidR="00C3757E">
        <w:rPr>
          <w:rFonts w:ascii="Times New Roman" w:hAnsi="Times New Roman"/>
        </w:rPr>
        <w:t>1,3</w:t>
      </w:r>
      <w:r w:rsidRPr="0030507B" w:rsidR="00CE7DE3">
        <w:rPr>
          <w:rFonts w:ascii="Times New Roman" w:hAnsi="Times New Roman"/>
        </w:rPr>
        <w:t>6</w:t>
      </w:r>
      <w:r w:rsidRPr="0030507B" w:rsidR="00E174CF">
        <w:rPr>
          <w:rFonts w:ascii="Times New Roman" w:hAnsi="Times New Roman"/>
        </w:rPr>
        <w:t>4</w:t>
      </w:r>
      <w:r w:rsidRPr="000B605B" w:rsidR="00891C9B">
        <w:rPr>
          <w:rFonts w:ascii="Times New Roman" w:hAnsi="Times New Roman"/>
        </w:rPr>
        <w:t xml:space="preserve"> </w:t>
      </w:r>
      <w:r w:rsidRPr="000B605B">
        <w:rPr>
          <w:rFonts w:ascii="Times New Roman" w:hAnsi="Times New Roman"/>
        </w:rPr>
        <w:t xml:space="preserve">hours x </w:t>
      </w:r>
      <w:r w:rsidRPr="000B605B" w:rsidR="0036639A">
        <w:rPr>
          <w:rFonts w:ascii="Times New Roman" w:hAnsi="Times New Roman"/>
        </w:rPr>
        <w:t>$</w:t>
      </w:r>
      <w:r w:rsidR="00875528">
        <w:rPr>
          <w:rFonts w:ascii="Times New Roman" w:hAnsi="Times New Roman"/>
        </w:rPr>
        <w:t>109.74</w:t>
      </w:r>
      <w:r w:rsidRPr="000B605B">
        <w:rPr>
          <w:rFonts w:ascii="Times New Roman" w:hAnsi="Times New Roman"/>
        </w:rPr>
        <w:t xml:space="preserve"> </w:t>
      </w:r>
      <w:r w:rsidR="007B7829">
        <w:rPr>
          <w:rFonts w:ascii="Times New Roman" w:hAnsi="Times New Roman"/>
        </w:rPr>
        <w:t>per hour</w:t>
      </w:r>
      <w:r w:rsidRPr="000B605B">
        <w:rPr>
          <w:rFonts w:ascii="Times New Roman" w:hAnsi="Times New Roman"/>
        </w:rPr>
        <w:t xml:space="preserve"> </w:t>
      </w:r>
      <w:r w:rsidRPr="009B7B11">
        <w:rPr>
          <w:rFonts w:ascii="Times New Roman" w:hAnsi="Times New Roman"/>
        </w:rPr>
        <w:t xml:space="preserve">= </w:t>
      </w:r>
      <w:r w:rsidRPr="0030507B" w:rsidR="00891C9B">
        <w:rPr>
          <w:rFonts w:ascii="Times New Roman" w:hAnsi="Times New Roman"/>
        </w:rPr>
        <w:t>$</w:t>
      </w:r>
      <w:r w:rsidR="00863358">
        <w:rPr>
          <w:rFonts w:ascii="Times New Roman" w:hAnsi="Times New Roman"/>
        </w:rPr>
        <w:t>149,685</w:t>
      </w:r>
    </w:p>
    <w:p w:rsidR="005A25AD" w:rsidRPr="000B605B" w:rsidP="005A25AD" w14:paraId="45A6A49D" w14:textId="77777777">
      <w:pPr>
        <w:widowControl/>
        <w:ind w:left="720" w:firstLine="720"/>
        <w:rPr>
          <w:rFonts w:ascii="Times New Roman" w:hAnsi="Times New Roman"/>
          <w:b/>
        </w:rPr>
      </w:pPr>
    </w:p>
    <w:p w:rsidR="005A25AD" w:rsidRPr="0030507B" w:rsidP="005A25AD" w14:paraId="2505F3AD" w14:textId="1BFEC011">
      <w:pPr>
        <w:widowControl/>
        <w:ind w:left="2304" w:hanging="1584"/>
        <w:rPr>
          <w:rFonts w:ascii="Times New Roman" w:hAnsi="Times New Roman"/>
        </w:rPr>
      </w:pPr>
      <w:r w:rsidRPr="000B605B">
        <w:rPr>
          <w:rFonts w:ascii="Times New Roman" w:hAnsi="Times New Roman"/>
          <w:b/>
        </w:rPr>
        <w:t>Burden hours</w:t>
      </w:r>
      <w:r w:rsidR="007B7829">
        <w:rPr>
          <w:rFonts w:ascii="Times New Roman" w:hAnsi="Times New Roman"/>
          <w:b/>
        </w:rPr>
        <w:t xml:space="preserve"> (</w:t>
      </w:r>
      <w:r w:rsidRPr="000B605B" w:rsidR="007B7829">
        <w:rPr>
          <w:rFonts w:ascii="Times New Roman" w:hAnsi="Times New Roman"/>
        </w:rPr>
        <w:t>all other general industry establishments with respirator users updating program</w:t>
      </w:r>
      <w:r w:rsidR="007B7829">
        <w:rPr>
          <w:rFonts w:ascii="Times New Roman" w:hAnsi="Times New Roman"/>
        </w:rPr>
        <w:t>)</w:t>
      </w:r>
      <w:r w:rsidRPr="000B605B">
        <w:rPr>
          <w:rFonts w:ascii="Times New Roman" w:hAnsi="Times New Roman"/>
        </w:rPr>
        <w:t xml:space="preserve">: </w:t>
      </w:r>
      <w:r w:rsidRPr="000B605B">
        <w:rPr>
          <w:rFonts w:ascii="Times New Roman" w:hAnsi="Times New Roman"/>
          <w:b/>
        </w:rPr>
        <w:t xml:space="preserve"> </w:t>
      </w:r>
      <w:r w:rsidRPr="000B605B" w:rsidR="00703BD4">
        <w:rPr>
          <w:rFonts w:ascii="Times New Roman" w:hAnsi="Times New Roman"/>
        </w:rPr>
        <w:t>627</w:t>
      </w:r>
      <w:r w:rsidRPr="000B605B" w:rsidR="008033F0">
        <w:rPr>
          <w:rFonts w:ascii="Times New Roman" w:hAnsi="Times New Roman"/>
        </w:rPr>
        <w:t xml:space="preserve"> </w:t>
      </w:r>
      <w:r w:rsidR="006E374A">
        <w:rPr>
          <w:rFonts w:ascii="Times New Roman" w:hAnsi="Times New Roman"/>
        </w:rPr>
        <w:t>existing program updates</w:t>
      </w:r>
      <w:r w:rsidRPr="000B605B" w:rsidR="0086519E">
        <w:rPr>
          <w:rFonts w:ascii="Times New Roman" w:hAnsi="Times New Roman"/>
        </w:rPr>
        <w:t xml:space="preserve"> x 2 </w:t>
      </w:r>
      <w:r w:rsidR="00AE0034">
        <w:rPr>
          <w:rFonts w:ascii="Times New Roman" w:hAnsi="Times New Roman"/>
        </w:rPr>
        <w:t>hours</w:t>
      </w:r>
      <w:r w:rsidRPr="000B605B" w:rsidR="0086519E">
        <w:rPr>
          <w:rFonts w:ascii="Times New Roman" w:hAnsi="Times New Roman"/>
        </w:rPr>
        <w:t xml:space="preserve"> </w:t>
      </w:r>
      <w:r w:rsidR="006E374A">
        <w:rPr>
          <w:rFonts w:ascii="Times New Roman" w:hAnsi="Times New Roman"/>
        </w:rPr>
        <w:t>per existing program updates</w:t>
      </w:r>
      <w:r w:rsidRPr="000B605B" w:rsidR="0086519E">
        <w:rPr>
          <w:rFonts w:ascii="Times New Roman" w:hAnsi="Times New Roman"/>
        </w:rPr>
        <w:t xml:space="preserve"> </w:t>
      </w:r>
      <w:r w:rsidRPr="000B605B" w:rsidR="007C0F5F">
        <w:rPr>
          <w:rFonts w:ascii="Times New Roman" w:hAnsi="Times New Roman"/>
        </w:rPr>
        <w:t>(human</w:t>
      </w:r>
      <w:r w:rsidRPr="000B605B" w:rsidR="0086519E">
        <w:rPr>
          <w:rFonts w:ascii="Times New Roman" w:hAnsi="Times New Roman"/>
        </w:rPr>
        <w:t xml:space="preserve"> resource manager time) = </w:t>
      </w:r>
      <w:r w:rsidRPr="0030507B" w:rsidR="00C3757E">
        <w:rPr>
          <w:rFonts w:ascii="Times New Roman" w:hAnsi="Times New Roman"/>
        </w:rPr>
        <w:t>1</w:t>
      </w:r>
      <w:r w:rsidRPr="0030507B" w:rsidR="00703BD4">
        <w:rPr>
          <w:rFonts w:ascii="Times New Roman" w:hAnsi="Times New Roman"/>
        </w:rPr>
        <w:t>,254</w:t>
      </w:r>
      <w:r w:rsidRPr="0030507B" w:rsidR="0086519E">
        <w:rPr>
          <w:rFonts w:ascii="Times New Roman" w:hAnsi="Times New Roman"/>
        </w:rPr>
        <w:t xml:space="preserve"> hours</w:t>
      </w:r>
    </w:p>
    <w:p w:rsidR="005A25AD" w:rsidRPr="0030507B" w:rsidP="005A25AD" w14:paraId="7062091D" w14:textId="391257EB">
      <w:pPr>
        <w:widowControl/>
        <w:ind w:left="720" w:firstLine="720"/>
        <w:rPr>
          <w:rFonts w:ascii="Times New Roman" w:hAnsi="Times New Roman"/>
          <w:bCs/>
        </w:rPr>
      </w:pPr>
      <w:r w:rsidRPr="000B605B">
        <w:rPr>
          <w:rFonts w:ascii="Times New Roman" w:hAnsi="Times New Roman"/>
          <w:b/>
        </w:rPr>
        <w:t xml:space="preserve">    Cost</w:t>
      </w:r>
      <w:r w:rsidRPr="000B605B">
        <w:rPr>
          <w:rFonts w:ascii="Times New Roman" w:hAnsi="Times New Roman"/>
        </w:rPr>
        <w:t xml:space="preserve">: </w:t>
      </w:r>
      <w:r w:rsidRPr="000B605B">
        <w:rPr>
          <w:rFonts w:ascii="Times New Roman" w:hAnsi="Times New Roman"/>
          <w:b/>
        </w:rPr>
        <w:t xml:space="preserve"> </w:t>
      </w:r>
      <w:r w:rsidRPr="0030507B" w:rsidR="007417C8">
        <w:rPr>
          <w:rFonts w:ascii="Times New Roman" w:hAnsi="Times New Roman"/>
        </w:rPr>
        <w:t>1,254</w:t>
      </w:r>
      <w:r w:rsidRPr="000B605B">
        <w:rPr>
          <w:rFonts w:ascii="Times New Roman" w:hAnsi="Times New Roman"/>
          <w:b/>
        </w:rPr>
        <w:t xml:space="preserve"> </w:t>
      </w:r>
      <w:r w:rsidRPr="000B605B">
        <w:rPr>
          <w:rFonts w:ascii="Times New Roman" w:hAnsi="Times New Roman"/>
        </w:rPr>
        <w:t xml:space="preserve">hours x </w:t>
      </w:r>
      <w:r w:rsidRPr="000B605B" w:rsidR="0036639A">
        <w:rPr>
          <w:rFonts w:ascii="Times New Roman" w:hAnsi="Times New Roman"/>
        </w:rPr>
        <w:t>$</w:t>
      </w:r>
      <w:r w:rsidR="00875528">
        <w:rPr>
          <w:rFonts w:ascii="Times New Roman" w:hAnsi="Times New Roman"/>
        </w:rPr>
        <w:t>109.74</w:t>
      </w:r>
      <w:r w:rsidR="006E374A">
        <w:rPr>
          <w:rFonts w:ascii="Times New Roman" w:hAnsi="Times New Roman"/>
        </w:rPr>
        <w:t xml:space="preserve"> per hour </w:t>
      </w:r>
      <w:r w:rsidRPr="000B605B">
        <w:rPr>
          <w:rFonts w:ascii="Times New Roman" w:hAnsi="Times New Roman"/>
        </w:rPr>
        <w:t xml:space="preserve">= </w:t>
      </w:r>
      <w:r w:rsidRPr="0030507B" w:rsidR="00891C9B">
        <w:rPr>
          <w:rFonts w:ascii="Times New Roman" w:hAnsi="Times New Roman"/>
          <w:bCs/>
        </w:rPr>
        <w:t>$</w:t>
      </w:r>
      <w:r w:rsidR="007872B5">
        <w:rPr>
          <w:rFonts w:ascii="Times New Roman" w:hAnsi="Times New Roman"/>
          <w:bCs/>
        </w:rPr>
        <w:t>137,614</w:t>
      </w:r>
    </w:p>
    <w:p w:rsidR="005A25AD" w:rsidRPr="0030507B" w:rsidP="005A25AD" w14:paraId="7C04927F" w14:textId="77777777">
      <w:pPr>
        <w:widowControl/>
        <w:ind w:left="1440"/>
        <w:rPr>
          <w:rFonts w:ascii="Times New Roman" w:hAnsi="Times New Roman"/>
          <w:bCs/>
        </w:rPr>
      </w:pPr>
    </w:p>
    <w:p w:rsidR="005A25AD" w:rsidRPr="008074A3" w:rsidP="005A25AD" w14:paraId="567500CE" w14:textId="732CD76F">
      <w:pPr>
        <w:widowControl/>
        <w:ind w:left="720" w:firstLine="720"/>
        <w:rPr>
          <w:rFonts w:ascii="Times New Roman" w:hAnsi="Times New Roman"/>
          <w:b/>
        </w:rPr>
      </w:pPr>
      <w:r w:rsidRPr="008170EA">
        <w:rPr>
          <w:rFonts w:ascii="Times New Roman" w:hAnsi="Times New Roman"/>
          <w:b/>
        </w:rPr>
        <w:t xml:space="preserve">Total Burden </w:t>
      </w:r>
      <w:r w:rsidR="005E4F21">
        <w:rPr>
          <w:rFonts w:ascii="Times New Roman" w:hAnsi="Times New Roman"/>
          <w:b/>
        </w:rPr>
        <w:t>H</w:t>
      </w:r>
      <w:r w:rsidRPr="008170EA" w:rsidR="005E4F21">
        <w:rPr>
          <w:rFonts w:ascii="Times New Roman" w:hAnsi="Times New Roman"/>
          <w:b/>
        </w:rPr>
        <w:t>ours</w:t>
      </w:r>
      <w:r w:rsidRPr="008170EA">
        <w:rPr>
          <w:rFonts w:ascii="Times New Roman" w:hAnsi="Times New Roman"/>
        </w:rPr>
        <w:t xml:space="preserve">:  </w:t>
      </w:r>
      <w:r w:rsidRPr="008170EA" w:rsidR="00C3757E">
        <w:rPr>
          <w:rFonts w:ascii="Times New Roman" w:hAnsi="Times New Roman"/>
        </w:rPr>
        <w:t>1,3</w:t>
      </w:r>
      <w:r w:rsidRPr="0030507B" w:rsidR="00E707FF">
        <w:rPr>
          <w:rFonts w:ascii="Times New Roman" w:hAnsi="Times New Roman"/>
        </w:rPr>
        <w:t>64</w:t>
      </w:r>
      <w:r w:rsidRPr="008170EA" w:rsidR="00891C9B">
        <w:rPr>
          <w:rFonts w:ascii="Times New Roman" w:hAnsi="Times New Roman"/>
        </w:rPr>
        <w:t xml:space="preserve"> </w:t>
      </w:r>
      <w:r w:rsidR="006E374A">
        <w:rPr>
          <w:rFonts w:ascii="Times New Roman" w:hAnsi="Times New Roman"/>
        </w:rPr>
        <w:t>hours</w:t>
      </w:r>
      <w:r w:rsidRPr="008170EA" w:rsidR="00891C9B">
        <w:rPr>
          <w:rFonts w:ascii="Times New Roman" w:hAnsi="Times New Roman"/>
        </w:rPr>
        <w:t xml:space="preserve"> </w:t>
      </w:r>
      <w:r w:rsidRPr="008170EA">
        <w:rPr>
          <w:rFonts w:ascii="Times New Roman" w:hAnsi="Times New Roman"/>
        </w:rPr>
        <w:t xml:space="preserve">+ </w:t>
      </w:r>
      <w:r w:rsidRPr="008170EA" w:rsidR="00C3757E">
        <w:rPr>
          <w:rFonts w:ascii="Times New Roman" w:hAnsi="Times New Roman"/>
        </w:rPr>
        <w:t>1,</w:t>
      </w:r>
      <w:r w:rsidRPr="0030507B" w:rsidR="00E1191D">
        <w:rPr>
          <w:rFonts w:ascii="Times New Roman" w:hAnsi="Times New Roman"/>
        </w:rPr>
        <w:t>254</w:t>
      </w:r>
      <w:r>
        <w:rPr>
          <w:rFonts w:ascii="Times New Roman" w:hAnsi="Times New Roman"/>
        </w:rPr>
        <w:t xml:space="preserve"> </w:t>
      </w:r>
      <w:r w:rsidR="006E374A">
        <w:rPr>
          <w:rFonts w:ascii="Times New Roman" w:hAnsi="Times New Roman"/>
        </w:rPr>
        <w:t>hours</w:t>
      </w:r>
      <w:r w:rsidRPr="008170EA">
        <w:rPr>
          <w:rFonts w:ascii="Times New Roman" w:hAnsi="Times New Roman"/>
          <w:b/>
        </w:rPr>
        <w:t xml:space="preserve"> </w:t>
      </w:r>
      <w:r w:rsidRPr="008170EA">
        <w:rPr>
          <w:rFonts w:ascii="Times New Roman" w:hAnsi="Times New Roman"/>
        </w:rPr>
        <w:t xml:space="preserve">= </w:t>
      </w:r>
      <w:r w:rsidRPr="0030507B" w:rsidR="00C3757E">
        <w:rPr>
          <w:rFonts w:ascii="Times New Roman" w:hAnsi="Times New Roman"/>
          <w:bCs/>
        </w:rPr>
        <w:t>2,</w:t>
      </w:r>
      <w:r w:rsidRPr="0030507B" w:rsidR="00E1191D">
        <w:rPr>
          <w:rFonts w:ascii="Times New Roman" w:hAnsi="Times New Roman"/>
          <w:bCs/>
        </w:rPr>
        <w:t>618</w:t>
      </w:r>
      <w:r w:rsidRPr="0030507B" w:rsidR="00C3757E">
        <w:rPr>
          <w:rFonts w:ascii="Times New Roman" w:hAnsi="Times New Roman"/>
          <w:bCs/>
        </w:rPr>
        <w:t xml:space="preserve"> </w:t>
      </w:r>
      <w:r w:rsidRPr="0030507B">
        <w:rPr>
          <w:rFonts w:ascii="Times New Roman" w:hAnsi="Times New Roman"/>
          <w:bCs/>
        </w:rPr>
        <w:t>hours</w:t>
      </w:r>
    </w:p>
    <w:p w:rsidR="005A25AD" w:rsidRPr="008074A3" w:rsidP="005A25AD" w14:paraId="61ACC39D" w14:textId="20EED05A">
      <w:pPr>
        <w:widowControl/>
        <w:ind w:left="720" w:firstLine="720"/>
        <w:rPr>
          <w:rFonts w:ascii="Times New Roman" w:hAnsi="Times New Roman"/>
          <w:b/>
        </w:rPr>
      </w:pPr>
      <w:r w:rsidRPr="008074A3">
        <w:rPr>
          <w:rFonts w:ascii="Times New Roman" w:hAnsi="Times New Roman"/>
          <w:b/>
        </w:rPr>
        <w:t xml:space="preserve">Total </w:t>
      </w:r>
      <w:r w:rsidR="008170EA">
        <w:rPr>
          <w:rFonts w:ascii="Times New Roman" w:hAnsi="Times New Roman"/>
          <w:b/>
        </w:rPr>
        <w:t>C</w:t>
      </w:r>
      <w:r w:rsidRPr="008074A3">
        <w:rPr>
          <w:rFonts w:ascii="Times New Roman" w:hAnsi="Times New Roman"/>
          <w:b/>
        </w:rPr>
        <w:t>ost</w:t>
      </w:r>
      <w:r w:rsidRPr="0030507B">
        <w:rPr>
          <w:rFonts w:ascii="Times New Roman" w:hAnsi="Times New Roman"/>
          <w:bCs/>
        </w:rPr>
        <w:t xml:space="preserve">: </w:t>
      </w:r>
      <w:r w:rsidRPr="008074A3">
        <w:rPr>
          <w:rFonts w:ascii="Times New Roman" w:hAnsi="Times New Roman"/>
        </w:rPr>
        <w:t xml:space="preserve"> </w:t>
      </w:r>
      <w:r w:rsidRPr="008074A3" w:rsidR="00891C9B">
        <w:rPr>
          <w:rFonts w:ascii="Times New Roman" w:hAnsi="Times New Roman"/>
        </w:rPr>
        <w:t>$</w:t>
      </w:r>
      <w:r w:rsidR="00863358">
        <w:rPr>
          <w:rFonts w:ascii="Times New Roman" w:hAnsi="Times New Roman"/>
        </w:rPr>
        <w:t>149,685</w:t>
      </w:r>
      <w:r w:rsidR="00A5082B">
        <w:rPr>
          <w:rFonts w:ascii="Times New Roman" w:hAnsi="Times New Roman"/>
        </w:rPr>
        <w:t xml:space="preserve"> </w:t>
      </w:r>
      <w:r w:rsidRPr="008074A3">
        <w:rPr>
          <w:rFonts w:ascii="Times New Roman" w:hAnsi="Times New Roman"/>
        </w:rPr>
        <w:t xml:space="preserve">+ </w:t>
      </w:r>
      <w:r w:rsidRPr="008074A3" w:rsidR="00891C9B">
        <w:rPr>
          <w:rFonts w:ascii="Times New Roman" w:hAnsi="Times New Roman"/>
        </w:rPr>
        <w:t>$</w:t>
      </w:r>
      <w:r w:rsidR="007872B5">
        <w:rPr>
          <w:rFonts w:ascii="Times New Roman" w:hAnsi="Times New Roman"/>
        </w:rPr>
        <w:t>137,614</w:t>
      </w:r>
      <w:r w:rsidRPr="008074A3" w:rsidR="00B47A60">
        <w:rPr>
          <w:rFonts w:ascii="Times New Roman" w:hAnsi="Times New Roman"/>
          <w:b/>
        </w:rPr>
        <w:t xml:space="preserve"> </w:t>
      </w:r>
      <w:r w:rsidRPr="008074A3">
        <w:rPr>
          <w:rFonts w:ascii="Times New Roman" w:hAnsi="Times New Roman"/>
        </w:rPr>
        <w:t xml:space="preserve">= </w:t>
      </w:r>
      <w:r w:rsidRPr="0030507B" w:rsidR="00891C9B">
        <w:rPr>
          <w:rFonts w:ascii="Times New Roman" w:hAnsi="Times New Roman"/>
          <w:bCs/>
        </w:rPr>
        <w:t>$</w:t>
      </w:r>
      <w:r w:rsidR="00A5082B">
        <w:rPr>
          <w:rFonts w:ascii="Times New Roman" w:hAnsi="Times New Roman"/>
          <w:bCs/>
        </w:rPr>
        <w:t>287,299</w:t>
      </w:r>
    </w:p>
    <w:p w:rsidR="00007164" w:rsidRPr="008074A3" w:rsidP="00AD1FC9" w14:paraId="3BD943A3" w14:textId="161C87AD">
      <w:pPr>
        <w:pStyle w:val="Default"/>
        <w:rPr>
          <w:color w:val="auto"/>
        </w:rPr>
      </w:pPr>
    </w:p>
    <w:p w:rsidR="00D1123C" w:rsidRPr="008074A3" w:rsidP="000A55A6" w14:paraId="5A7F0EFA" w14:textId="34580B83">
      <w:pPr>
        <w:widowControl/>
        <w:rPr>
          <w:rFonts w:ascii="Times New Roman" w:hAnsi="Times New Roman"/>
          <w:i/>
        </w:rPr>
      </w:pPr>
      <w:r w:rsidRPr="008074A3">
        <w:rPr>
          <w:rFonts w:ascii="Times New Roman" w:hAnsi="Times New Roman"/>
          <w:i/>
        </w:rPr>
        <w:t>b. Revise Existing Programs in Hydraulic Fracturing</w:t>
      </w:r>
      <w:r w:rsidR="006431C0">
        <w:rPr>
          <w:rFonts w:ascii="Times New Roman" w:hAnsi="Times New Roman"/>
          <w:i/>
        </w:rPr>
        <w:t xml:space="preserve"> (Table 10 a)</w:t>
      </w:r>
      <w:r w:rsidRPr="008074A3">
        <w:rPr>
          <w:rFonts w:ascii="Times New Roman" w:hAnsi="Times New Roman"/>
          <w:i/>
        </w:rPr>
        <w:t>:</w:t>
      </w:r>
    </w:p>
    <w:p w:rsidR="00D1123C" w:rsidRPr="008074A3" w:rsidP="00D1123C" w14:paraId="576E6CF4" w14:textId="77777777">
      <w:pPr>
        <w:pStyle w:val="Default"/>
        <w:rPr>
          <w:color w:val="auto"/>
        </w:rPr>
      </w:pPr>
    </w:p>
    <w:p w:rsidR="00D1123C" w:rsidRPr="006431C0" w:rsidP="00D1123C" w14:paraId="4256A834" w14:textId="01F3D9AA">
      <w:pPr>
        <w:widowControl/>
        <w:ind w:left="2304" w:hanging="1584"/>
        <w:rPr>
          <w:rFonts w:ascii="Times New Roman" w:hAnsi="Times New Roman"/>
        </w:rPr>
      </w:pPr>
      <w:r w:rsidRPr="008074A3">
        <w:rPr>
          <w:rFonts w:ascii="Times New Roman" w:hAnsi="Times New Roman"/>
          <w:b/>
        </w:rPr>
        <w:t>Burden hours</w:t>
      </w:r>
      <w:r w:rsidR="0024417D">
        <w:rPr>
          <w:rFonts w:ascii="Times New Roman" w:hAnsi="Times New Roman"/>
          <w:b/>
        </w:rPr>
        <w:t xml:space="preserve"> (</w:t>
      </w:r>
      <w:r w:rsidRPr="008074A3" w:rsidR="0024417D">
        <w:rPr>
          <w:rFonts w:ascii="Times New Roman" w:hAnsi="Times New Roman"/>
        </w:rPr>
        <w:t>large hydraulic fracturing establishments with respirator users updating program</w:t>
      </w:r>
      <w:r w:rsidR="0024417D">
        <w:rPr>
          <w:rFonts w:ascii="Times New Roman" w:hAnsi="Times New Roman"/>
        </w:rPr>
        <w:t>)</w:t>
      </w:r>
      <w:r w:rsidRPr="008074A3">
        <w:rPr>
          <w:rFonts w:ascii="Times New Roman" w:hAnsi="Times New Roman"/>
        </w:rPr>
        <w:t xml:space="preserve">:  </w:t>
      </w:r>
      <w:r w:rsidRPr="008074A3" w:rsidR="008324B6">
        <w:rPr>
          <w:rFonts w:ascii="Times New Roman" w:hAnsi="Times New Roman"/>
        </w:rPr>
        <w:t>1</w:t>
      </w:r>
      <w:r w:rsidR="001A5EEA">
        <w:rPr>
          <w:rFonts w:ascii="Times New Roman" w:hAnsi="Times New Roman"/>
        </w:rPr>
        <w:t>09</w:t>
      </w:r>
      <w:r w:rsidRPr="008074A3">
        <w:rPr>
          <w:rFonts w:ascii="Times New Roman" w:hAnsi="Times New Roman"/>
        </w:rPr>
        <w:t xml:space="preserve"> </w:t>
      </w:r>
      <w:r w:rsidR="00F5506F">
        <w:rPr>
          <w:rFonts w:ascii="Times New Roman" w:hAnsi="Times New Roman"/>
        </w:rPr>
        <w:t>existing program updates</w:t>
      </w:r>
      <w:r w:rsidRPr="008074A3">
        <w:rPr>
          <w:rFonts w:ascii="Times New Roman" w:hAnsi="Times New Roman"/>
        </w:rPr>
        <w:t xml:space="preserve"> x 4 </w:t>
      </w:r>
      <w:r w:rsidR="00AE0034">
        <w:rPr>
          <w:rFonts w:ascii="Times New Roman" w:hAnsi="Times New Roman"/>
        </w:rPr>
        <w:t xml:space="preserve">hours </w:t>
      </w:r>
      <w:r w:rsidR="00F5506F">
        <w:rPr>
          <w:rFonts w:ascii="Times New Roman" w:hAnsi="Times New Roman"/>
        </w:rPr>
        <w:t>per existing program updates</w:t>
      </w:r>
      <w:r w:rsidR="00AE0034">
        <w:rPr>
          <w:rFonts w:ascii="Times New Roman" w:hAnsi="Times New Roman"/>
        </w:rPr>
        <w:t xml:space="preserve"> </w:t>
      </w:r>
      <w:r w:rsidRPr="008074A3" w:rsidR="00DB114E">
        <w:rPr>
          <w:rFonts w:ascii="Times New Roman" w:hAnsi="Times New Roman"/>
        </w:rPr>
        <w:t>(human</w:t>
      </w:r>
      <w:r w:rsidRPr="008074A3">
        <w:rPr>
          <w:rFonts w:ascii="Times New Roman" w:hAnsi="Times New Roman"/>
        </w:rPr>
        <w:t xml:space="preserve"> resource manager time) </w:t>
      </w:r>
      <w:r w:rsidRPr="006431C0">
        <w:rPr>
          <w:rFonts w:ascii="Times New Roman" w:hAnsi="Times New Roman"/>
        </w:rPr>
        <w:t xml:space="preserve">= </w:t>
      </w:r>
      <w:r w:rsidRPr="0030507B" w:rsidR="00E827A0">
        <w:rPr>
          <w:rFonts w:ascii="Times New Roman" w:hAnsi="Times New Roman"/>
          <w:bCs/>
        </w:rPr>
        <w:t>43</w:t>
      </w:r>
      <w:r w:rsidRPr="0030507B" w:rsidR="000F5736">
        <w:rPr>
          <w:rFonts w:ascii="Times New Roman" w:hAnsi="Times New Roman"/>
          <w:bCs/>
        </w:rPr>
        <w:t>6</w:t>
      </w:r>
      <w:r w:rsidRPr="006431C0">
        <w:rPr>
          <w:rFonts w:ascii="Times New Roman" w:hAnsi="Times New Roman"/>
          <w:bCs/>
        </w:rPr>
        <w:t xml:space="preserve"> hours</w:t>
      </w:r>
      <w:r w:rsidRPr="006431C0">
        <w:rPr>
          <w:rFonts w:ascii="Times New Roman" w:hAnsi="Times New Roman"/>
          <w:b/>
        </w:rPr>
        <w:t xml:space="preserve"> </w:t>
      </w:r>
    </w:p>
    <w:p w:rsidR="00D1123C" w:rsidRPr="0030507B" w:rsidP="00D1123C" w14:paraId="117FAB62" w14:textId="0E184C5C">
      <w:pPr>
        <w:widowControl/>
        <w:ind w:left="720" w:firstLine="720"/>
        <w:rPr>
          <w:rFonts w:ascii="Times New Roman" w:hAnsi="Times New Roman"/>
        </w:rPr>
      </w:pPr>
      <w:r w:rsidRPr="006431C0">
        <w:rPr>
          <w:rFonts w:ascii="Times New Roman" w:hAnsi="Times New Roman"/>
          <w:b/>
        </w:rPr>
        <w:t xml:space="preserve">   Cost</w:t>
      </w:r>
      <w:r w:rsidRPr="006431C0">
        <w:rPr>
          <w:rFonts w:ascii="Times New Roman" w:hAnsi="Times New Roman"/>
        </w:rPr>
        <w:t xml:space="preserve">:   </w:t>
      </w:r>
      <w:r w:rsidRPr="0030507B" w:rsidR="00E827A0">
        <w:rPr>
          <w:rFonts w:ascii="Times New Roman" w:hAnsi="Times New Roman"/>
        </w:rPr>
        <w:t>43</w:t>
      </w:r>
      <w:r w:rsidRPr="0030507B" w:rsidR="00162DA4">
        <w:rPr>
          <w:rFonts w:ascii="Times New Roman" w:hAnsi="Times New Roman"/>
        </w:rPr>
        <w:t>6</w:t>
      </w:r>
      <w:r w:rsidRPr="006431C0">
        <w:rPr>
          <w:rFonts w:ascii="Times New Roman" w:hAnsi="Times New Roman"/>
        </w:rPr>
        <w:t xml:space="preserve"> hours x $</w:t>
      </w:r>
      <w:r w:rsidR="00875528">
        <w:rPr>
          <w:rFonts w:ascii="Times New Roman" w:hAnsi="Times New Roman"/>
        </w:rPr>
        <w:t>109.74</w:t>
      </w:r>
      <w:r w:rsidRPr="006431C0">
        <w:rPr>
          <w:rFonts w:ascii="Times New Roman" w:hAnsi="Times New Roman"/>
        </w:rPr>
        <w:t xml:space="preserve"> </w:t>
      </w:r>
      <w:r w:rsidR="00F5506F">
        <w:rPr>
          <w:rFonts w:ascii="Times New Roman" w:hAnsi="Times New Roman"/>
        </w:rPr>
        <w:t>per hour</w:t>
      </w:r>
      <w:r w:rsidRPr="006431C0">
        <w:rPr>
          <w:rFonts w:ascii="Times New Roman" w:hAnsi="Times New Roman"/>
        </w:rPr>
        <w:t xml:space="preserve"> = </w:t>
      </w:r>
      <w:r w:rsidRPr="0030507B">
        <w:rPr>
          <w:rFonts w:ascii="Times New Roman" w:hAnsi="Times New Roman"/>
        </w:rPr>
        <w:t>$</w:t>
      </w:r>
      <w:r w:rsidR="00A5082B">
        <w:rPr>
          <w:rFonts w:ascii="Times New Roman" w:hAnsi="Times New Roman"/>
        </w:rPr>
        <w:t>47,847</w:t>
      </w:r>
    </w:p>
    <w:p w:rsidR="00D1123C" w:rsidRPr="006431C0" w:rsidP="00D1123C" w14:paraId="69DE95EE" w14:textId="77777777">
      <w:pPr>
        <w:widowControl/>
        <w:ind w:left="720" w:firstLine="720"/>
        <w:rPr>
          <w:rFonts w:ascii="Times New Roman" w:hAnsi="Times New Roman"/>
          <w:b/>
        </w:rPr>
      </w:pPr>
    </w:p>
    <w:p w:rsidR="00D1123C" w:rsidRPr="006431C0" w:rsidP="00D1123C" w14:paraId="1B2AC8AB" w14:textId="16F3C481">
      <w:pPr>
        <w:widowControl/>
        <w:ind w:left="2304" w:hanging="1584"/>
        <w:rPr>
          <w:rFonts w:ascii="Times New Roman" w:hAnsi="Times New Roman"/>
          <w:b/>
        </w:rPr>
      </w:pPr>
      <w:r w:rsidRPr="006431C0">
        <w:rPr>
          <w:rFonts w:ascii="Times New Roman" w:hAnsi="Times New Roman"/>
          <w:b/>
        </w:rPr>
        <w:t>Burden hours</w:t>
      </w:r>
      <w:r w:rsidR="00F5506F">
        <w:rPr>
          <w:rFonts w:ascii="Times New Roman" w:hAnsi="Times New Roman"/>
          <w:b/>
        </w:rPr>
        <w:t xml:space="preserve"> </w:t>
      </w:r>
      <w:r w:rsidRPr="006431C0" w:rsidR="00F5506F">
        <w:rPr>
          <w:rFonts w:ascii="Times New Roman" w:hAnsi="Times New Roman"/>
        </w:rPr>
        <w:t>(medium hydraulic fracturing establishments with respirator users updating program)</w:t>
      </w:r>
      <w:r w:rsidRPr="006431C0">
        <w:rPr>
          <w:rFonts w:ascii="Times New Roman" w:hAnsi="Times New Roman"/>
        </w:rPr>
        <w:t>:</w:t>
      </w:r>
      <w:r w:rsidRPr="006431C0">
        <w:rPr>
          <w:rFonts w:ascii="Times New Roman" w:hAnsi="Times New Roman"/>
          <w:b/>
        </w:rPr>
        <w:t xml:space="preserve"> </w:t>
      </w:r>
      <w:r w:rsidRPr="006431C0">
        <w:rPr>
          <w:rFonts w:ascii="Times New Roman" w:hAnsi="Times New Roman"/>
        </w:rPr>
        <w:t xml:space="preserve"> </w:t>
      </w:r>
      <w:r w:rsidRPr="0030507B" w:rsidR="008859A3">
        <w:rPr>
          <w:rFonts w:ascii="Times New Roman" w:hAnsi="Times New Roman"/>
        </w:rPr>
        <w:t>169</w:t>
      </w:r>
      <w:r w:rsidR="00F5506F">
        <w:rPr>
          <w:rFonts w:ascii="Times New Roman" w:hAnsi="Times New Roman"/>
        </w:rPr>
        <w:t xml:space="preserve"> existing program updates</w:t>
      </w:r>
      <w:r w:rsidRPr="006431C0" w:rsidR="008324B6">
        <w:rPr>
          <w:rFonts w:ascii="Times New Roman" w:hAnsi="Times New Roman"/>
        </w:rPr>
        <w:t xml:space="preserve"> </w:t>
      </w:r>
      <w:r w:rsidRPr="006431C0">
        <w:rPr>
          <w:rFonts w:ascii="Times New Roman" w:hAnsi="Times New Roman"/>
        </w:rPr>
        <w:t xml:space="preserve">x 2 </w:t>
      </w:r>
      <w:r w:rsidR="00AE0034">
        <w:rPr>
          <w:rFonts w:ascii="Times New Roman" w:hAnsi="Times New Roman"/>
        </w:rPr>
        <w:t>hours</w:t>
      </w:r>
      <w:r w:rsidRPr="006431C0">
        <w:rPr>
          <w:rFonts w:ascii="Times New Roman" w:hAnsi="Times New Roman"/>
        </w:rPr>
        <w:t xml:space="preserve"> </w:t>
      </w:r>
      <w:r w:rsidR="00F5506F">
        <w:rPr>
          <w:rFonts w:ascii="Times New Roman" w:hAnsi="Times New Roman"/>
        </w:rPr>
        <w:t>per existing program update</w:t>
      </w:r>
      <w:r w:rsidRPr="006431C0">
        <w:rPr>
          <w:rFonts w:ascii="Times New Roman" w:hAnsi="Times New Roman"/>
        </w:rPr>
        <w:t xml:space="preserve"> </w:t>
      </w:r>
      <w:r w:rsidRPr="006431C0" w:rsidR="00DB114E">
        <w:rPr>
          <w:rFonts w:ascii="Times New Roman" w:hAnsi="Times New Roman"/>
        </w:rPr>
        <w:t>(human</w:t>
      </w:r>
      <w:r w:rsidRPr="006431C0">
        <w:rPr>
          <w:rFonts w:ascii="Times New Roman" w:hAnsi="Times New Roman"/>
        </w:rPr>
        <w:t xml:space="preserve"> resources manager time) = </w:t>
      </w:r>
      <w:r w:rsidRPr="0030507B" w:rsidR="008859A3">
        <w:rPr>
          <w:rFonts w:ascii="Times New Roman" w:hAnsi="Times New Roman"/>
        </w:rPr>
        <w:t>33</w:t>
      </w:r>
      <w:r w:rsidRPr="0030507B" w:rsidR="00EF42BD">
        <w:rPr>
          <w:rFonts w:ascii="Times New Roman" w:hAnsi="Times New Roman"/>
        </w:rPr>
        <w:t>8</w:t>
      </w:r>
      <w:r w:rsidRPr="0030507B">
        <w:rPr>
          <w:rFonts w:ascii="Times New Roman" w:hAnsi="Times New Roman"/>
        </w:rPr>
        <w:t xml:space="preserve"> hours</w:t>
      </w:r>
    </w:p>
    <w:p w:rsidR="00D1123C" w:rsidRPr="006431C0" w:rsidP="00D1123C" w14:paraId="53610F9A" w14:textId="775BBCE2">
      <w:pPr>
        <w:widowControl/>
        <w:ind w:left="720" w:firstLine="720"/>
        <w:rPr>
          <w:rFonts w:ascii="Times New Roman" w:hAnsi="Times New Roman"/>
          <w:b/>
        </w:rPr>
      </w:pPr>
      <w:r w:rsidRPr="006431C0">
        <w:rPr>
          <w:rFonts w:ascii="Times New Roman" w:hAnsi="Times New Roman"/>
          <w:b/>
        </w:rPr>
        <w:t xml:space="preserve">   Cost</w:t>
      </w:r>
      <w:r w:rsidRPr="006431C0">
        <w:rPr>
          <w:rFonts w:ascii="Times New Roman" w:hAnsi="Times New Roman"/>
        </w:rPr>
        <w:t>:</w:t>
      </w:r>
      <w:r w:rsidRPr="006431C0">
        <w:rPr>
          <w:rFonts w:ascii="Times New Roman" w:hAnsi="Times New Roman"/>
          <w:b/>
        </w:rPr>
        <w:t xml:space="preserve">  </w:t>
      </w:r>
      <w:r w:rsidRPr="0030507B" w:rsidR="008859A3">
        <w:rPr>
          <w:rFonts w:ascii="Times New Roman" w:hAnsi="Times New Roman"/>
        </w:rPr>
        <w:t>33</w:t>
      </w:r>
      <w:r w:rsidRPr="0030507B" w:rsidR="00EF42BD">
        <w:rPr>
          <w:rFonts w:ascii="Times New Roman" w:hAnsi="Times New Roman"/>
        </w:rPr>
        <w:t>8</w:t>
      </w:r>
      <w:r w:rsidRPr="006431C0">
        <w:rPr>
          <w:rFonts w:ascii="Times New Roman" w:hAnsi="Times New Roman"/>
        </w:rPr>
        <w:t xml:space="preserve"> hours x $</w:t>
      </w:r>
      <w:r w:rsidR="00875528">
        <w:rPr>
          <w:rFonts w:ascii="Times New Roman" w:hAnsi="Times New Roman"/>
        </w:rPr>
        <w:t>109.74</w:t>
      </w:r>
      <w:r w:rsidRPr="006431C0">
        <w:rPr>
          <w:rFonts w:ascii="Times New Roman" w:hAnsi="Times New Roman"/>
        </w:rPr>
        <w:t xml:space="preserve"> </w:t>
      </w:r>
      <w:r w:rsidR="00F5506F">
        <w:rPr>
          <w:rFonts w:ascii="Times New Roman" w:hAnsi="Times New Roman"/>
        </w:rPr>
        <w:t>per hour</w:t>
      </w:r>
      <w:r w:rsidRPr="006431C0">
        <w:rPr>
          <w:rFonts w:ascii="Times New Roman" w:hAnsi="Times New Roman"/>
        </w:rPr>
        <w:t xml:space="preserve"> = </w:t>
      </w:r>
      <w:r w:rsidRPr="0030507B">
        <w:rPr>
          <w:rFonts w:ascii="Times New Roman" w:hAnsi="Times New Roman"/>
          <w:bCs/>
        </w:rPr>
        <w:t>$</w:t>
      </w:r>
      <w:r w:rsidR="00A5082B">
        <w:rPr>
          <w:rFonts w:ascii="Times New Roman" w:hAnsi="Times New Roman"/>
          <w:bCs/>
        </w:rPr>
        <w:t>37,092</w:t>
      </w:r>
    </w:p>
    <w:p w:rsidR="00D1123C" w:rsidRPr="006431C0" w:rsidP="00D1123C" w14:paraId="4DA06BB9" w14:textId="77777777">
      <w:pPr>
        <w:widowControl/>
        <w:ind w:left="720" w:firstLine="720"/>
        <w:rPr>
          <w:rFonts w:ascii="Times New Roman" w:hAnsi="Times New Roman"/>
          <w:b/>
        </w:rPr>
      </w:pPr>
    </w:p>
    <w:p w:rsidR="00D1123C" w:rsidRPr="006431C0" w:rsidP="00D1123C" w14:paraId="1E517DD0" w14:textId="703EF6B3">
      <w:pPr>
        <w:widowControl/>
        <w:ind w:left="2304" w:hanging="1584"/>
        <w:rPr>
          <w:rFonts w:ascii="Times New Roman" w:hAnsi="Times New Roman"/>
          <w:b/>
        </w:rPr>
      </w:pPr>
      <w:r w:rsidRPr="006431C0">
        <w:rPr>
          <w:rFonts w:ascii="Times New Roman" w:hAnsi="Times New Roman"/>
          <w:b/>
        </w:rPr>
        <w:t>Burden hours</w:t>
      </w:r>
      <w:r w:rsidR="006B6413">
        <w:rPr>
          <w:rFonts w:ascii="Times New Roman" w:hAnsi="Times New Roman"/>
          <w:b/>
        </w:rPr>
        <w:t xml:space="preserve"> </w:t>
      </w:r>
      <w:r w:rsidRPr="006431C0" w:rsidR="006B6413">
        <w:rPr>
          <w:rFonts w:ascii="Times New Roman" w:hAnsi="Times New Roman"/>
        </w:rPr>
        <w:t>(small hydraulic fracturing establishments with respirator users updating program)</w:t>
      </w:r>
      <w:r w:rsidRPr="006431C0">
        <w:rPr>
          <w:rFonts w:ascii="Times New Roman" w:hAnsi="Times New Roman"/>
        </w:rPr>
        <w:t>:</w:t>
      </w:r>
      <w:r w:rsidRPr="006431C0">
        <w:rPr>
          <w:rFonts w:ascii="Times New Roman" w:hAnsi="Times New Roman"/>
          <w:b/>
        </w:rPr>
        <w:t xml:space="preserve"> </w:t>
      </w:r>
      <w:r w:rsidRPr="006431C0">
        <w:rPr>
          <w:rFonts w:ascii="Times New Roman" w:hAnsi="Times New Roman"/>
        </w:rPr>
        <w:t xml:space="preserve"> </w:t>
      </w:r>
      <w:r w:rsidRPr="0030507B" w:rsidR="005A12C4">
        <w:rPr>
          <w:rFonts w:ascii="Times New Roman" w:hAnsi="Times New Roman"/>
        </w:rPr>
        <w:t>99</w:t>
      </w:r>
      <w:r w:rsidR="006B6413">
        <w:rPr>
          <w:rFonts w:ascii="Times New Roman" w:hAnsi="Times New Roman"/>
        </w:rPr>
        <w:t xml:space="preserve"> existing program updates</w:t>
      </w:r>
      <w:r w:rsidRPr="006431C0" w:rsidR="008324B6">
        <w:rPr>
          <w:rFonts w:ascii="Times New Roman" w:hAnsi="Times New Roman"/>
        </w:rPr>
        <w:t xml:space="preserve"> </w:t>
      </w:r>
      <w:r w:rsidRPr="006431C0">
        <w:rPr>
          <w:rFonts w:ascii="Times New Roman" w:hAnsi="Times New Roman"/>
        </w:rPr>
        <w:t xml:space="preserve">x 2 </w:t>
      </w:r>
      <w:r w:rsidR="008A6EA8">
        <w:rPr>
          <w:rFonts w:ascii="Times New Roman" w:hAnsi="Times New Roman"/>
        </w:rPr>
        <w:t xml:space="preserve">hours </w:t>
      </w:r>
      <w:r w:rsidR="006B6413">
        <w:rPr>
          <w:rFonts w:ascii="Times New Roman" w:hAnsi="Times New Roman"/>
        </w:rPr>
        <w:t>per program updates</w:t>
      </w:r>
      <w:r w:rsidRPr="006431C0">
        <w:rPr>
          <w:rFonts w:ascii="Times New Roman" w:hAnsi="Times New Roman"/>
        </w:rPr>
        <w:t xml:space="preserve"> </w:t>
      </w:r>
      <w:r w:rsidRPr="006431C0" w:rsidR="00DB114E">
        <w:rPr>
          <w:rFonts w:ascii="Times New Roman" w:hAnsi="Times New Roman"/>
        </w:rPr>
        <w:t>(human</w:t>
      </w:r>
      <w:r w:rsidRPr="006431C0">
        <w:rPr>
          <w:rFonts w:ascii="Times New Roman" w:hAnsi="Times New Roman"/>
        </w:rPr>
        <w:t xml:space="preserve"> resources manager time) = </w:t>
      </w:r>
      <w:r w:rsidRPr="0030507B" w:rsidR="002673DF">
        <w:rPr>
          <w:rFonts w:ascii="Times New Roman" w:hAnsi="Times New Roman"/>
        </w:rPr>
        <w:t>198</w:t>
      </w:r>
      <w:r w:rsidRPr="0030507B">
        <w:rPr>
          <w:rFonts w:ascii="Times New Roman" w:hAnsi="Times New Roman"/>
        </w:rPr>
        <w:t xml:space="preserve"> hours</w:t>
      </w:r>
    </w:p>
    <w:p w:rsidR="00D1123C" w:rsidRPr="006431C0" w:rsidP="00D1123C" w14:paraId="375453BA" w14:textId="23AC8A5E">
      <w:pPr>
        <w:widowControl/>
        <w:ind w:left="720" w:firstLine="720"/>
        <w:rPr>
          <w:rFonts w:ascii="Times New Roman" w:hAnsi="Times New Roman"/>
          <w:b/>
        </w:rPr>
      </w:pPr>
      <w:r w:rsidRPr="006431C0">
        <w:rPr>
          <w:rFonts w:ascii="Times New Roman" w:hAnsi="Times New Roman"/>
          <w:b/>
        </w:rPr>
        <w:t xml:space="preserve">   Cost</w:t>
      </w:r>
      <w:r w:rsidRPr="006431C0">
        <w:rPr>
          <w:rFonts w:ascii="Times New Roman" w:hAnsi="Times New Roman"/>
        </w:rPr>
        <w:t>:</w:t>
      </w:r>
      <w:r w:rsidRPr="006431C0">
        <w:rPr>
          <w:rFonts w:ascii="Times New Roman" w:hAnsi="Times New Roman"/>
          <w:b/>
        </w:rPr>
        <w:t xml:space="preserve">  </w:t>
      </w:r>
      <w:r w:rsidRPr="006431C0">
        <w:rPr>
          <w:rFonts w:ascii="Times New Roman" w:hAnsi="Times New Roman"/>
        </w:rPr>
        <w:t xml:space="preserve"> </w:t>
      </w:r>
      <w:r w:rsidRPr="0030507B" w:rsidR="002673DF">
        <w:rPr>
          <w:rFonts w:ascii="Times New Roman" w:hAnsi="Times New Roman"/>
        </w:rPr>
        <w:t>198</w:t>
      </w:r>
      <w:r w:rsidRPr="006431C0">
        <w:rPr>
          <w:rFonts w:ascii="Times New Roman" w:hAnsi="Times New Roman"/>
        </w:rPr>
        <w:t xml:space="preserve"> hours x $</w:t>
      </w:r>
      <w:r w:rsidR="00875528">
        <w:rPr>
          <w:rFonts w:ascii="Times New Roman" w:hAnsi="Times New Roman"/>
        </w:rPr>
        <w:t>109.74</w:t>
      </w:r>
      <w:r w:rsidRPr="006431C0">
        <w:rPr>
          <w:rFonts w:ascii="Times New Roman" w:hAnsi="Times New Roman"/>
        </w:rPr>
        <w:t xml:space="preserve"> </w:t>
      </w:r>
      <w:r w:rsidR="006B6413">
        <w:rPr>
          <w:rFonts w:ascii="Times New Roman" w:hAnsi="Times New Roman"/>
        </w:rPr>
        <w:t>per hour</w:t>
      </w:r>
      <w:r w:rsidRPr="006431C0">
        <w:rPr>
          <w:rFonts w:ascii="Times New Roman" w:hAnsi="Times New Roman"/>
        </w:rPr>
        <w:t xml:space="preserve"> = </w:t>
      </w:r>
      <w:r w:rsidRPr="0030507B">
        <w:rPr>
          <w:rFonts w:ascii="Times New Roman" w:hAnsi="Times New Roman"/>
          <w:bCs/>
        </w:rPr>
        <w:t>$</w:t>
      </w:r>
      <w:r w:rsidR="00A5082B">
        <w:rPr>
          <w:rFonts w:ascii="Times New Roman" w:hAnsi="Times New Roman"/>
          <w:bCs/>
        </w:rPr>
        <w:t>21,729</w:t>
      </w:r>
    </w:p>
    <w:p w:rsidR="00D1123C" w:rsidRPr="006431C0" w:rsidP="00D1123C" w14:paraId="391CE521" w14:textId="77777777">
      <w:pPr>
        <w:widowControl/>
        <w:rPr>
          <w:rFonts w:ascii="Times New Roman" w:hAnsi="Times New Roman"/>
          <w:b/>
        </w:rPr>
      </w:pPr>
    </w:p>
    <w:p w:rsidR="00D1123C" w:rsidRPr="0030507B" w:rsidP="00D1123C" w14:paraId="248F05AC" w14:textId="01EBBACB">
      <w:pPr>
        <w:widowControl/>
        <w:ind w:left="720" w:firstLine="720"/>
        <w:rPr>
          <w:rFonts w:ascii="Times New Roman" w:hAnsi="Times New Roman"/>
          <w:bCs/>
        </w:rPr>
      </w:pPr>
      <w:r w:rsidRPr="006431C0">
        <w:rPr>
          <w:rFonts w:ascii="Times New Roman" w:hAnsi="Times New Roman"/>
          <w:b/>
        </w:rPr>
        <w:t xml:space="preserve">Total </w:t>
      </w:r>
      <w:r w:rsidR="008770E6">
        <w:rPr>
          <w:rFonts w:ascii="Times New Roman" w:hAnsi="Times New Roman"/>
          <w:b/>
        </w:rPr>
        <w:t>B</w:t>
      </w:r>
      <w:r w:rsidRPr="006431C0">
        <w:rPr>
          <w:rFonts w:ascii="Times New Roman" w:hAnsi="Times New Roman"/>
          <w:b/>
        </w:rPr>
        <w:t>urden hours</w:t>
      </w:r>
      <w:r w:rsidRPr="00F245C7">
        <w:rPr>
          <w:rFonts w:ascii="Times New Roman" w:hAnsi="Times New Roman"/>
          <w:bCs/>
        </w:rPr>
        <w:t>:</w:t>
      </w:r>
      <w:r w:rsidR="006628FC">
        <w:rPr>
          <w:rFonts w:ascii="Times New Roman" w:hAnsi="Times New Roman"/>
          <w:b/>
        </w:rPr>
        <w:t xml:space="preserve"> </w:t>
      </w:r>
      <w:r w:rsidRPr="0030507B" w:rsidR="00CC1B75">
        <w:rPr>
          <w:rFonts w:ascii="Times New Roman" w:hAnsi="Times New Roman"/>
          <w:bCs/>
        </w:rPr>
        <w:t>43</w:t>
      </w:r>
      <w:r w:rsidRPr="0030507B" w:rsidR="000F5736">
        <w:rPr>
          <w:rFonts w:ascii="Times New Roman" w:hAnsi="Times New Roman"/>
          <w:bCs/>
        </w:rPr>
        <w:t>6</w:t>
      </w:r>
      <w:r w:rsidRPr="006431C0">
        <w:rPr>
          <w:rFonts w:ascii="Times New Roman" w:hAnsi="Times New Roman"/>
          <w:bCs/>
        </w:rPr>
        <w:t xml:space="preserve"> </w:t>
      </w:r>
      <w:r w:rsidR="006B6413">
        <w:rPr>
          <w:rFonts w:ascii="Times New Roman" w:hAnsi="Times New Roman"/>
          <w:bCs/>
        </w:rPr>
        <w:t>hours</w:t>
      </w:r>
      <w:r w:rsidRPr="006431C0">
        <w:rPr>
          <w:rFonts w:ascii="Times New Roman" w:hAnsi="Times New Roman"/>
          <w:bCs/>
        </w:rPr>
        <w:t xml:space="preserve"> + </w:t>
      </w:r>
      <w:r w:rsidRPr="0030507B" w:rsidR="00CC1B75">
        <w:rPr>
          <w:rFonts w:ascii="Times New Roman" w:hAnsi="Times New Roman"/>
          <w:bCs/>
        </w:rPr>
        <w:t>33</w:t>
      </w:r>
      <w:r w:rsidR="00A05517">
        <w:rPr>
          <w:rFonts w:ascii="Times New Roman" w:hAnsi="Times New Roman"/>
          <w:bCs/>
        </w:rPr>
        <w:t>8</w:t>
      </w:r>
      <w:r w:rsidRPr="0030507B">
        <w:rPr>
          <w:rFonts w:ascii="Times New Roman" w:hAnsi="Times New Roman"/>
          <w:bCs/>
        </w:rPr>
        <w:t xml:space="preserve"> </w:t>
      </w:r>
      <w:r w:rsidR="006B6413">
        <w:rPr>
          <w:rFonts w:ascii="Times New Roman" w:hAnsi="Times New Roman"/>
          <w:bCs/>
        </w:rPr>
        <w:t>hours</w:t>
      </w:r>
      <w:r w:rsidRPr="0030507B">
        <w:rPr>
          <w:rFonts w:ascii="Times New Roman" w:hAnsi="Times New Roman"/>
          <w:bCs/>
        </w:rPr>
        <w:t xml:space="preserve"> </w:t>
      </w:r>
      <w:r w:rsidRPr="006431C0">
        <w:rPr>
          <w:rFonts w:ascii="Times New Roman" w:hAnsi="Times New Roman"/>
          <w:bCs/>
        </w:rPr>
        <w:t xml:space="preserve">+ </w:t>
      </w:r>
      <w:r w:rsidRPr="0030507B" w:rsidR="00CC1B75">
        <w:rPr>
          <w:rFonts w:ascii="Times New Roman" w:hAnsi="Times New Roman"/>
          <w:bCs/>
        </w:rPr>
        <w:t>198</w:t>
      </w:r>
      <w:r w:rsidRPr="006431C0">
        <w:rPr>
          <w:rFonts w:ascii="Times New Roman" w:hAnsi="Times New Roman"/>
          <w:bCs/>
        </w:rPr>
        <w:t xml:space="preserve"> </w:t>
      </w:r>
      <w:r w:rsidR="006B6413">
        <w:rPr>
          <w:rFonts w:ascii="Times New Roman" w:hAnsi="Times New Roman"/>
          <w:bCs/>
        </w:rPr>
        <w:t>hours</w:t>
      </w:r>
      <w:r w:rsidRPr="006431C0">
        <w:rPr>
          <w:rFonts w:ascii="Times New Roman" w:hAnsi="Times New Roman"/>
          <w:bCs/>
        </w:rPr>
        <w:t xml:space="preserve"> </w:t>
      </w:r>
      <w:r w:rsidRPr="006431C0" w:rsidR="006628FC">
        <w:rPr>
          <w:rFonts w:ascii="Times New Roman" w:hAnsi="Times New Roman"/>
          <w:bCs/>
        </w:rPr>
        <w:t xml:space="preserve">= </w:t>
      </w:r>
      <w:r w:rsidRPr="006628FC" w:rsidR="006628FC">
        <w:rPr>
          <w:rFonts w:ascii="Times New Roman" w:hAnsi="Times New Roman"/>
          <w:bCs/>
        </w:rPr>
        <w:t>972</w:t>
      </w:r>
      <w:r w:rsidRPr="0030507B" w:rsidR="00CC1B75">
        <w:rPr>
          <w:rFonts w:ascii="Times New Roman" w:hAnsi="Times New Roman"/>
          <w:bCs/>
        </w:rPr>
        <w:t xml:space="preserve"> hours</w:t>
      </w:r>
    </w:p>
    <w:p w:rsidR="00D1123C" w:rsidRPr="0030507B" w:rsidP="00D1123C" w14:paraId="1DD9536E" w14:textId="5FB76FFD">
      <w:pPr>
        <w:widowControl/>
        <w:ind w:left="720" w:firstLine="720"/>
        <w:rPr>
          <w:rFonts w:ascii="Times New Roman" w:hAnsi="Times New Roman"/>
          <w:bCs/>
        </w:rPr>
      </w:pPr>
      <w:r w:rsidRPr="006431C0">
        <w:rPr>
          <w:rFonts w:ascii="Times New Roman" w:hAnsi="Times New Roman"/>
          <w:b/>
        </w:rPr>
        <w:t xml:space="preserve">Total </w:t>
      </w:r>
      <w:r w:rsidR="003D50FB">
        <w:rPr>
          <w:rFonts w:ascii="Times New Roman" w:hAnsi="Times New Roman"/>
          <w:b/>
        </w:rPr>
        <w:t>C</w:t>
      </w:r>
      <w:r w:rsidRPr="006431C0">
        <w:rPr>
          <w:rFonts w:ascii="Times New Roman" w:hAnsi="Times New Roman"/>
          <w:b/>
        </w:rPr>
        <w:t>ost</w:t>
      </w:r>
      <w:r w:rsidRPr="0030507B">
        <w:rPr>
          <w:rFonts w:ascii="Times New Roman" w:hAnsi="Times New Roman"/>
          <w:b/>
        </w:rPr>
        <w:t>:</w:t>
      </w:r>
      <w:r w:rsidRPr="006431C0">
        <w:rPr>
          <w:rFonts w:ascii="Times New Roman" w:hAnsi="Times New Roman"/>
          <w:b/>
        </w:rPr>
        <w:t xml:space="preserve">  </w:t>
      </w:r>
      <w:r w:rsidRPr="006431C0">
        <w:rPr>
          <w:rFonts w:ascii="Times New Roman" w:hAnsi="Times New Roman"/>
          <w:bCs/>
        </w:rPr>
        <w:t>$</w:t>
      </w:r>
      <w:r w:rsidR="00A5082B">
        <w:rPr>
          <w:rFonts w:ascii="Times New Roman" w:hAnsi="Times New Roman"/>
          <w:bCs/>
        </w:rPr>
        <w:t>47,847</w:t>
      </w:r>
      <w:r w:rsidRPr="006431C0">
        <w:rPr>
          <w:rFonts w:ascii="Times New Roman" w:hAnsi="Times New Roman"/>
          <w:bCs/>
        </w:rPr>
        <w:t xml:space="preserve"> + $</w:t>
      </w:r>
      <w:r w:rsidR="00A5082B">
        <w:rPr>
          <w:rFonts w:ascii="Times New Roman" w:hAnsi="Times New Roman"/>
          <w:bCs/>
        </w:rPr>
        <w:t>37,092</w:t>
      </w:r>
      <w:r w:rsidRPr="006431C0" w:rsidR="008324B6">
        <w:rPr>
          <w:rFonts w:ascii="Times New Roman" w:hAnsi="Times New Roman"/>
          <w:bCs/>
        </w:rPr>
        <w:t xml:space="preserve"> </w:t>
      </w:r>
      <w:r w:rsidRPr="006431C0">
        <w:rPr>
          <w:rFonts w:ascii="Times New Roman" w:hAnsi="Times New Roman"/>
          <w:bCs/>
        </w:rPr>
        <w:t>+ $</w:t>
      </w:r>
      <w:r w:rsidR="00A5082B">
        <w:rPr>
          <w:rFonts w:ascii="Times New Roman" w:hAnsi="Times New Roman"/>
          <w:bCs/>
        </w:rPr>
        <w:t>21,729</w:t>
      </w:r>
      <w:r w:rsidRPr="006431C0">
        <w:rPr>
          <w:rFonts w:ascii="Times New Roman" w:hAnsi="Times New Roman"/>
          <w:bCs/>
        </w:rPr>
        <w:t>=</w:t>
      </w:r>
      <w:r w:rsidRPr="0030507B">
        <w:rPr>
          <w:rFonts w:ascii="Times New Roman" w:hAnsi="Times New Roman"/>
          <w:bCs/>
        </w:rPr>
        <w:t xml:space="preserve"> $</w:t>
      </w:r>
      <w:r w:rsidR="00A5082B">
        <w:rPr>
          <w:rFonts w:ascii="Times New Roman" w:hAnsi="Times New Roman"/>
          <w:bCs/>
        </w:rPr>
        <w:t>106,668</w:t>
      </w:r>
    </w:p>
    <w:p w:rsidR="00D1123C" w:rsidRPr="006431C0" w:rsidP="00AD1FC9" w14:paraId="5F8DB5A9" w14:textId="71CAF357">
      <w:pPr>
        <w:pStyle w:val="Default"/>
        <w:rPr>
          <w:bCs/>
          <w:color w:val="auto"/>
        </w:rPr>
      </w:pPr>
    </w:p>
    <w:p w:rsidR="00EE280D" w:rsidRPr="008074A3" w:rsidP="000A55A6" w14:paraId="1904A9BF" w14:textId="5B2DB543">
      <w:pPr>
        <w:widowControl/>
        <w:rPr>
          <w:rFonts w:ascii="Times New Roman" w:hAnsi="Times New Roman"/>
          <w:i/>
        </w:rPr>
      </w:pPr>
      <w:r w:rsidRPr="008074A3">
        <w:rPr>
          <w:rFonts w:ascii="Times New Roman" w:hAnsi="Times New Roman"/>
          <w:i/>
        </w:rPr>
        <w:t xml:space="preserve">c. </w:t>
      </w:r>
      <w:r w:rsidRPr="008074A3" w:rsidR="0006602C">
        <w:rPr>
          <w:rFonts w:ascii="Times New Roman" w:hAnsi="Times New Roman"/>
          <w:i/>
        </w:rPr>
        <w:t>Revise</w:t>
      </w:r>
      <w:r w:rsidRPr="008074A3">
        <w:rPr>
          <w:rFonts w:ascii="Times New Roman" w:hAnsi="Times New Roman"/>
          <w:i/>
        </w:rPr>
        <w:t xml:space="preserve"> Existing Programs in Construction</w:t>
      </w:r>
      <w:r w:rsidR="004A5611">
        <w:rPr>
          <w:rFonts w:ascii="Times New Roman" w:hAnsi="Times New Roman"/>
          <w:i/>
        </w:rPr>
        <w:t xml:space="preserve"> (Table 11)</w:t>
      </w:r>
      <w:r w:rsidRPr="008074A3">
        <w:rPr>
          <w:rFonts w:ascii="Times New Roman" w:hAnsi="Times New Roman"/>
          <w:i/>
        </w:rPr>
        <w:t>:</w:t>
      </w:r>
    </w:p>
    <w:p w:rsidR="00EE280D" w:rsidRPr="008074A3" w:rsidP="00EE280D" w14:paraId="62F0BC95" w14:textId="77777777">
      <w:pPr>
        <w:pStyle w:val="Default"/>
        <w:rPr>
          <w:color w:val="auto"/>
        </w:rPr>
      </w:pPr>
    </w:p>
    <w:p w:rsidR="00EE280D" w:rsidRPr="00D9401E" w:rsidP="00EE280D" w14:paraId="487F82CF" w14:textId="22EE58B0">
      <w:pPr>
        <w:widowControl/>
        <w:ind w:left="2304" w:hanging="1584"/>
        <w:rPr>
          <w:rFonts w:ascii="Times New Roman" w:hAnsi="Times New Roman"/>
          <w:bCs/>
        </w:rPr>
      </w:pPr>
      <w:r w:rsidRPr="008074A3">
        <w:rPr>
          <w:rFonts w:ascii="Times New Roman" w:hAnsi="Times New Roman"/>
          <w:b/>
        </w:rPr>
        <w:t>Burden hours</w:t>
      </w:r>
      <w:r w:rsidR="000B57BC">
        <w:rPr>
          <w:rFonts w:ascii="Times New Roman" w:hAnsi="Times New Roman"/>
          <w:b/>
        </w:rPr>
        <w:t xml:space="preserve"> </w:t>
      </w:r>
      <w:r w:rsidRPr="00D9401E" w:rsidR="000B57BC">
        <w:rPr>
          <w:rFonts w:ascii="Times New Roman" w:hAnsi="Times New Roman"/>
        </w:rPr>
        <w:t>(large construction establishments with respirator users updating program)</w:t>
      </w:r>
      <w:r w:rsidRPr="00D9401E">
        <w:rPr>
          <w:rFonts w:ascii="Times New Roman" w:hAnsi="Times New Roman"/>
        </w:rPr>
        <w:t xml:space="preserve">:  </w:t>
      </w:r>
      <w:r w:rsidRPr="00D9401E" w:rsidR="008324B6">
        <w:rPr>
          <w:rFonts w:ascii="Times New Roman" w:hAnsi="Times New Roman"/>
        </w:rPr>
        <w:t>2,11</w:t>
      </w:r>
      <w:r w:rsidRPr="0030507B" w:rsidR="00EA3B48">
        <w:rPr>
          <w:rFonts w:ascii="Times New Roman" w:hAnsi="Times New Roman"/>
        </w:rPr>
        <w:t>6</w:t>
      </w:r>
      <w:r w:rsidRPr="00D9401E">
        <w:rPr>
          <w:rFonts w:ascii="Times New Roman" w:hAnsi="Times New Roman"/>
        </w:rPr>
        <w:t xml:space="preserve"> </w:t>
      </w:r>
      <w:r w:rsidR="000B57BC">
        <w:rPr>
          <w:rFonts w:ascii="Times New Roman" w:hAnsi="Times New Roman"/>
        </w:rPr>
        <w:t>existing program updates</w:t>
      </w:r>
      <w:r w:rsidRPr="00D9401E">
        <w:rPr>
          <w:rFonts w:ascii="Times New Roman" w:hAnsi="Times New Roman"/>
        </w:rPr>
        <w:t xml:space="preserve"> x 4 </w:t>
      </w:r>
      <w:r w:rsidR="008A6EA8">
        <w:rPr>
          <w:rFonts w:ascii="Times New Roman" w:hAnsi="Times New Roman"/>
        </w:rPr>
        <w:t>hours</w:t>
      </w:r>
      <w:r w:rsidR="000B57BC">
        <w:rPr>
          <w:rFonts w:ascii="Times New Roman" w:hAnsi="Times New Roman"/>
        </w:rPr>
        <w:t xml:space="preserve"> per program updates</w:t>
      </w:r>
      <w:r w:rsidRPr="00D9401E">
        <w:rPr>
          <w:rFonts w:ascii="Times New Roman" w:hAnsi="Times New Roman"/>
        </w:rPr>
        <w:t xml:space="preserve"> </w:t>
      </w:r>
      <w:r w:rsidRPr="00D9401E" w:rsidR="008F4F5C">
        <w:rPr>
          <w:rFonts w:ascii="Times New Roman" w:hAnsi="Times New Roman"/>
        </w:rPr>
        <w:t>(human</w:t>
      </w:r>
      <w:r w:rsidRPr="00D9401E">
        <w:rPr>
          <w:rFonts w:ascii="Times New Roman" w:hAnsi="Times New Roman"/>
        </w:rPr>
        <w:t xml:space="preserve"> resource manager time) = </w:t>
      </w:r>
      <w:r w:rsidRPr="00D9401E" w:rsidR="008324B6">
        <w:rPr>
          <w:rFonts w:ascii="Times New Roman" w:hAnsi="Times New Roman"/>
          <w:bCs/>
        </w:rPr>
        <w:t>8,4</w:t>
      </w:r>
      <w:r w:rsidRPr="00D9401E" w:rsidR="006D0333">
        <w:rPr>
          <w:rFonts w:ascii="Times New Roman" w:hAnsi="Times New Roman"/>
          <w:bCs/>
        </w:rPr>
        <w:t>64</w:t>
      </w:r>
      <w:r w:rsidRPr="00D9401E" w:rsidR="00801425">
        <w:rPr>
          <w:rFonts w:ascii="Times New Roman" w:hAnsi="Times New Roman"/>
          <w:bCs/>
        </w:rPr>
        <w:t xml:space="preserve"> hours</w:t>
      </w:r>
      <w:r w:rsidRPr="0030507B">
        <w:rPr>
          <w:rFonts w:ascii="Times New Roman" w:hAnsi="Times New Roman"/>
          <w:bCs/>
        </w:rPr>
        <w:t xml:space="preserve"> </w:t>
      </w:r>
    </w:p>
    <w:p w:rsidR="00EE280D" w:rsidRPr="00D9401E" w:rsidP="00EE280D" w14:paraId="5ECA2181" w14:textId="25A3F202">
      <w:pPr>
        <w:widowControl/>
        <w:ind w:left="720" w:firstLine="720"/>
        <w:rPr>
          <w:rFonts w:ascii="Times New Roman" w:hAnsi="Times New Roman"/>
          <w:b/>
        </w:rPr>
      </w:pPr>
      <w:r w:rsidRPr="00D9401E">
        <w:rPr>
          <w:rFonts w:ascii="Times New Roman" w:hAnsi="Times New Roman"/>
          <w:b/>
        </w:rPr>
        <w:t xml:space="preserve">   Cost</w:t>
      </w:r>
      <w:r w:rsidRPr="00D9401E">
        <w:rPr>
          <w:rFonts w:ascii="Times New Roman" w:hAnsi="Times New Roman"/>
        </w:rPr>
        <w:t xml:space="preserve">:   </w:t>
      </w:r>
      <w:r w:rsidRPr="00D9401E" w:rsidR="008324B6">
        <w:rPr>
          <w:rFonts w:ascii="Times New Roman" w:hAnsi="Times New Roman"/>
        </w:rPr>
        <w:t>8,4</w:t>
      </w:r>
      <w:r w:rsidRPr="0030507B" w:rsidR="006D0333">
        <w:rPr>
          <w:rFonts w:ascii="Times New Roman" w:hAnsi="Times New Roman"/>
        </w:rPr>
        <w:t>64</w:t>
      </w:r>
      <w:r w:rsidR="005E4F21">
        <w:rPr>
          <w:rFonts w:ascii="Times New Roman" w:hAnsi="Times New Roman"/>
        </w:rPr>
        <w:t xml:space="preserve"> </w:t>
      </w:r>
      <w:r w:rsidRPr="00D9401E">
        <w:rPr>
          <w:rFonts w:ascii="Times New Roman" w:hAnsi="Times New Roman"/>
        </w:rPr>
        <w:t xml:space="preserve">hours x </w:t>
      </w:r>
      <w:r w:rsidRPr="00D9401E" w:rsidR="0036639A">
        <w:rPr>
          <w:rFonts w:ascii="Times New Roman" w:hAnsi="Times New Roman"/>
        </w:rPr>
        <w:t>$</w:t>
      </w:r>
      <w:r w:rsidR="00875528">
        <w:rPr>
          <w:rFonts w:ascii="Times New Roman" w:hAnsi="Times New Roman"/>
        </w:rPr>
        <w:t>109.74</w:t>
      </w:r>
      <w:r w:rsidRPr="00D9401E">
        <w:rPr>
          <w:rFonts w:ascii="Times New Roman" w:hAnsi="Times New Roman"/>
        </w:rPr>
        <w:t xml:space="preserve"> </w:t>
      </w:r>
      <w:r w:rsidR="000B57BC">
        <w:rPr>
          <w:rFonts w:ascii="Times New Roman" w:hAnsi="Times New Roman"/>
        </w:rPr>
        <w:t>per hour</w:t>
      </w:r>
      <w:r w:rsidRPr="00D9401E">
        <w:rPr>
          <w:rFonts w:ascii="Times New Roman" w:hAnsi="Times New Roman"/>
        </w:rPr>
        <w:t xml:space="preserve"> = </w:t>
      </w:r>
      <w:r w:rsidRPr="0030507B" w:rsidR="00891C9B">
        <w:rPr>
          <w:rFonts w:ascii="Times New Roman" w:hAnsi="Times New Roman"/>
          <w:bCs/>
        </w:rPr>
        <w:t>$</w:t>
      </w:r>
      <w:r w:rsidR="00A5082B">
        <w:rPr>
          <w:rFonts w:ascii="Times New Roman" w:hAnsi="Times New Roman"/>
          <w:bCs/>
        </w:rPr>
        <w:t>928,839</w:t>
      </w:r>
    </w:p>
    <w:p w:rsidR="00EE280D" w:rsidRPr="00D9401E" w:rsidP="00EE280D" w14:paraId="0B7437B2" w14:textId="77777777">
      <w:pPr>
        <w:widowControl/>
        <w:ind w:left="720" w:firstLine="720"/>
        <w:rPr>
          <w:rFonts w:ascii="Times New Roman" w:hAnsi="Times New Roman"/>
          <w:b/>
        </w:rPr>
      </w:pPr>
    </w:p>
    <w:p w:rsidR="00EE280D" w:rsidRPr="00D9401E" w:rsidP="00EE280D" w14:paraId="04895560" w14:textId="15539551">
      <w:pPr>
        <w:widowControl/>
        <w:ind w:left="2304" w:hanging="1584"/>
        <w:rPr>
          <w:rFonts w:ascii="Times New Roman" w:hAnsi="Times New Roman"/>
        </w:rPr>
      </w:pPr>
      <w:r w:rsidRPr="00D9401E">
        <w:rPr>
          <w:rFonts w:ascii="Times New Roman" w:hAnsi="Times New Roman"/>
          <w:b/>
        </w:rPr>
        <w:t>Burden hours</w:t>
      </w:r>
      <w:r w:rsidR="000B57BC">
        <w:rPr>
          <w:rFonts w:ascii="Times New Roman" w:hAnsi="Times New Roman"/>
          <w:b/>
        </w:rPr>
        <w:t xml:space="preserve"> </w:t>
      </w:r>
      <w:r w:rsidRPr="00D9401E" w:rsidR="000B57BC">
        <w:rPr>
          <w:rFonts w:ascii="Times New Roman" w:hAnsi="Times New Roman"/>
        </w:rPr>
        <w:t>(all other construction establishments with respirator users updating program)</w:t>
      </w:r>
      <w:r w:rsidRPr="00D9401E">
        <w:rPr>
          <w:rFonts w:ascii="Times New Roman" w:hAnsi="Times New Roman"/>
        </w:rPr>
        <w:t>:</w:t>
      </w:r>
      <w:r w:rsidRPr="00D9401E">
        <w:rPr>
          <w:rFonts w:ascii="Times New Roman" w:hAnsi="Times New Roman"/>
          <w:b/>
        </w:rPr>
        <w:t xml:space="preserve"> </w:t>
      </w:r>
      <w:r w:rsidRPr="00D9401E">
        <w:rPr>
          <w:rFonts w:ascii="Times New Roman" w:hAnsi="Times New Roman"/>
        </w:rPr>
        <w:t xml:space="preserve"> </w:t>
      </w:r>
      <w:r w:rsidRPr="00D9401E" w:rsidR="008324B6">
        <w:rPr>
          <w:rFonts w:ascii="Times New Roman" w:hAnsi="Times New Roman"/>
        </w:rPr>
        <w:t>1</w:t>
      </w:r>
      <w:r w:rsidRPr="0030507B" w:rsidR="00FF6B4F">
        <w:rPr>
          <w:rFonts w:ascii="Times New Roman" w:hAnsi="Times New Roman"/>
        </w:rPr>
        <w:t>7</w:t>
      </w:r>
      <w:r w:rsidRPr="0030507B" w:rsidR="003D50FB">
        <w:rPr>
          <w:rFonts w:ascii="Times New Roman" w:hAnsi="Times New Roman"/>
        </w:rPr>
        <w:t>,644</w:t>
      </w:r>
      <w:r w:rsidRPr="00D9401E" w:rsidR="00B1349E">
        <w:rPr>
          <w:rFonts w:ascii="Times New Roman" w:hAnsi="Times New Roman"/>
        </w:rPr>
        <w:t xml:space="preserve"> </w:t>
      </w:r>
      <w:r w:rsidR="000B57BC">
        <w:rPr>
          <w:rFonts w:ascii="Times New Roman" w:hAnsi="Times New Roman"/>
        </w:rPr>
        <w:t>existing program updates</w:t>
      </w:r>
      <w:r w:rsidRPr="00D9401E" w:rsidR="00B1349E">
        <w:rPr>
          <w:rFonts w:ascii="Times New Roman" w:hAnsi="Times New Roman"/>
        </w:rPr>
        <w:t xml:space="preserve"> </w:t>
      </w:r>
      <w:r w:rsidRPr="00D9401E">
        <w:rPr>
          <w:rFonts w:ascii="Times New Roman" w:hAnsi="Times New Roman"/>
        </w:rPr>
        <w:t xml:space="preserve">x 2 </w:t>
      </w:r>
      <w:r w:rsidR="008A6EA8">
        <w:rPr>
          <w:rFonts w:ascii="Times New Roman" w:hAnsi="Times New Roman"/>
        </w:rPr>
        <w:t>hours per program updates</w:t>
      </w:r>
      <w:r w:rsidRPr="00D9401E">
        <w:rPr>
          <w:rFonts w:ascii="Times New Roman" w:hAnsi="Times New Roman"/>
        </w:rPr>
        <w:t xml:space="preserve"> </w:t>
      </w:r>
      <w:r w:rsidRPr="00D9401E" w:rsidR="008F4F5C">
        <w:rPr>
          <w:rFonts w:ascii="Times New Roman" w:hAnsi="Times New Roman"/>
        </w:rPr>
        <w:t>(human</w:t>
      </w:r>
      <w:r w:rsidRPr="00D9401E">
        <w:rPr>
          <w:rFonts w:ascii="Times New Roman" w:hAnsi="Times New Roman"/>
        </w:rPr>
        <w:t xml:space="preserve"> resources manager time) = </w:t>
      </w:r>
      <w:r w:rsidRPr="0030507B" w:rsidR="008324B6">
        <w:rPr>
          <w:rFonts w:ascii="Times New Roman" w:hAnsi="Times New Roman"/>
        </w:rPr>
        <w:t>3</w:t>
      </w:r>
      <w:r w:rsidRPr="00D9401E" w:rsidR="003D50FB">
        <w:rPr>
          <w:rFonts w:ascii="Times New Roman" w:hAnsi="Times New Roman"/>
        </w:rPr>
        <w:t>5,288</w:t>
      </w:r>
      <w:r w:rsidRPr="0030507B">
        <w:rPr>
          <w:rFonts w:ascii="Times New Roman" w:hAnsi="Times New Roman"/>
        </w:rPr>
        <w:t xml:space="preserve"> hours</w:t>
      </w:r>
    </w:p>
    <w:p w:rsidR="003D50FB" w:rsidRPr="00D9401E" w:rsidP="00EE280D" w14:paraId="4EFAF848" w14:textId="77777777">
      <w:pPr>
        <w:widowControl/>
        <w:ind w:left="2304" w:hanging="1584"/>
        <w:rPr>
          <w:rFonts w:ascii="Times New Roman" w:hAnsi="Times New Roman"/>
          <w:bCs/>
        </w:rPr>
      </w:pPr>
    </w:p>
    <w:p w:rsidR="00EE280D" w:rsidRPr="0030507B" w:rsidP="00EE280D" w14:paraId="239CEFB6" w14:textId="362C757D">
      <w:pPr>
        <w:widowControl/>
        <w:ind w:left="720" w:firstLine="720"/>
        <w:rPr>
          <w:rFonts w:ascii="Times New Roman" w:hAnsi="Times New Roman"/>
          <w:bCs/>
        </w:rPr>
      </w:pPr>
      <w:r w:rsidRPr="00D9401E">
        <w:rPr>
          <w:rFonts w:ascii="Times New Roman" w:hAnsi="Times New Roman"/>
          <w:b/>
        </w:rPr>
        <w:t xml:space="preserve">   Cost</w:t>
      </w:r>
      <w:r w:rsidRPr="00D9401E">
        <w:rPr>
          <w:rFonts w:ascii="Times New Roman" w:hAnsi="Times New Roman"/>
        </w:rPr>
        <w:t>:</w:t>
      </w:r>
      <w:r w:rsidRPr="00D9401E">
        <w:rPr>
          <w:rFonts w:ascii="Times New Roman" w:hAnsi="Times New Roman"/>
          <w:b/>
        </w:rPr>
        <w:t xml:space="preserve">  </w:t>
      </w:r>
      <w:r w:rsidRPr="00D9401E" w:rsidR="008324B6">
        <w:rPr>
          <w:rFonts w:ascii="Times New Roman" w:hAnsi="Times New Roman"/>
        </w:rPr>
        <w:t>3</w:t>
      </w:r>
      <w:r w:rsidRPr="0030507B" w:rsidR="00265A65">
        <w:rPr>
          <w:rFonts w:ascii="Times New Roman" w:hAnsi="Times New Roman"/>
        </w:rPr>
        <w:t>5,288</w:t>
      </w:r>
      <w:r w:rsidRPr="00D9401E">
        <w:rPr>
          <w:rFonts w:ascii="Times New Roman" w:hAnsi="Times New Roman"/>
          <w:b/>
        </w:rPr>
        <w:t xml:space="preserve"> </w:t>
      </w:r>
      <w:r w:rsidRPr="00D9401E">
        <w:rPr>
          <w:rFonts w:ascii="Times New Roman" w:hAnsi="Times New Roman"/>
        </w:rPr>
        <w:t xml:space="preserve">hours x </w:t>
      </w:r>
      <w:r w:rsidRPr="00D9401E" w:rsidR="0036639A">
        <w:rPr>
          <w:rFonts w:ascii="Times New Roman" w:hAnsi="Times New Roman"/>
        </w:rPr>
        <w:t>$</w:t>
      </w:r>
      <w:r w:rsidR="00875528">
        <w:rPr>
          <w:rFonts w:ascii="Times New Roman" w:hAnsi="Times New Roman"/>
        </w:rPr>
        <w:t>109.74</w:t>
      </w:r>
      <w:r w:rsidRPr="00D9401E">
        <w:rPr>
          <w:rFonts w:ascii="Times New Roman" w:hAnsi="Times New Roman"/>
        </w:rPr>
        <w:t xml:space="preserve"> </w:t>
      </w:r>
      <w:r w:rsidR="008A6EA8">
        <w:rPr>
          <w:rFonts w:ascii="Times New Roman" w:hAnsi="Times New Roman"/>
        </w:rPr>
        <w:t>per hour</w:t>
      </w:r>
      <w:r w:rsidRPr="00D9401E">
        <w:rPr>
          <w:rFonts w:ascii="Times New Roman" w:hAnsi="Times New Roman"/>
        </w:rPr>
        <w:t xml:space="preserve"> = </w:t>
      </w:r>
      <w:r w:rsidRPr="0030507B" w:rsidR="00891C9B">
        <w:rPr>
          <w:rFonts w:ascii="Times New Roman" w:hAnsi="Times New Roman"/>
          <w:bCs/>
        </w:rPr>
        <w:t>$</w:t>
      </w:r>
      <w:r w:rsidR="008D2720">
        <w:rPr>
          <w:rFonts w:ascii="Times New Roman" w:hAnsi="Times New Roman"/>
          <w:bCs/>
        </w:rPr>
        <w:t>3,872,505</w:t>
      </w:r>
    </w:p>
    <w:p w:rsidR="00A11203" w:rsidRPr="0030507B" w:rsidP="00EE280D" w14:paraId="3EA46742" w14:textId="77777777">
      <w:pPr>
        <w:widowControl/>
        <w:rPr>
          <w:rFonts w:ascii="Times New Roman" w:hAnsi="Times New Roman"/>
          <w:bCs/>
        </w:rPr>
      </w:pPr>
    </w:p>
    <w:p w:rsidR="00EE280D" w:rsidRPr="00D9401E" w:rsidP="00EE280D" w14:paraId="0CC803B2" w14:textId="7BBAC8E8">
      <w:pPr>
        <w:widowControl/>
        <w:ind w:left="720" w:firstLine="720"/>
        <w:rPr>
          <w:rFonts w:ascii="Times New Roman" w:hAnsi="Times New Roman"/>
          <w:b/>
        </w:rPr>
      </w:pPr>
      <w:r w:rsidRPr="00D9401E">
        <w:rPr>
          <w:rFonts w:ascii="Times New Roman" w:hAnsi="Times New Roman"/>
          <w:b/>
        </w:rPr>
        <w:t xml:space="preserve">Total Burden </w:t>
      </w:r>
      <w:r w:rsidR="00AE0034">
        <w:rPr>
          <w:rFonts w:ascii="Times New Roman" w:hAnsi="Times New Roman"/>
          <w:b/>
        </w:rPr>
        <w:t>H</w:t>
      </w:r>
      <w:r w:rsidRPr="00D9401E" w:rsidR="00AE0034">
        <w:rPr>
          <w:rFonts w:ascii="Times New Roman" w:hAnsi="Times New Roman"/>
          <w:b/>
        </w:rPr>
        <w:t>ours</w:t>
      </w:r>
      <w:r w:rsidRPr="00D9401E">
        <w:rPr>
          <w:rFonts w:ascii="Times New Roman" w:hAnsi="Times New Roman"/>
        </w:rPr>
        <w:t xml:space="preserve">: </w:t>
      </w:r>
      <w:r w:rsidRPr="00D9401E" w:rsidR="008324B6">
        <w:rPr>
          <w:rFonts w:ascii="Times New Roman" w:hAnsi="Times New Roman"/>
        </w:rPr>
        <w:t>8,4</w:t>
      </w:r>
      <w:r w:rsidRPr="00D9401E" w:rsidR="005F093E">
        <w:rPr>
          <w:rFonts w:ascii="Times New Roman" w:hAnsi="Times New Roman"/>
        </w:rPr>
        <w:t>64</w:t>
      </w:r>
      <w:r w:rsidRPr="00D9401E" w:rsidR="008324B6">
        <w:rPr>
          <w:rFonts w:ascii="Times New Roman" w:hAnsi="Times New Roman"/>
        </w:rPr>
        <w:t xml:space="preserve"> </w:t>
      </w:r>
      <w:r w:rsidR="008A6EA8">
        <w:rPr>
          <w:rFonts w:ascii="Times New Roman" w:hAnsi="Times New Roman"/>
        </w:rPr>
        <w:t>hours</w:t>
      </w:r>
      <w:r w:rsidRPr="00D9401E" w:rsidR="008324B6">
        <w:rPr>
          <w:rFonts w:ascii="Times New Roman" w:hAnsi="Times New Roman"/>
        </w:rPr>
        <w:t xml:space="preserve"> </w:t>
      </w:r>
      <w:r w:rsidRPr="00D9401E">
        <w:rPr>
          <w:rFonts w:ascii="Times New Roman" w:hAnsi="Times New Roman"/>
        </w:rPr>
        <w:t xml:space="preserve">+ </w:t>
      </w:r>
      <w:r w:rsidRPr="00D9401E" w:rsidR="008324B6">
        <w:rPr>
          <w:rFonts w:ascii="Times New Roman" w:hAnsi="Times New Roman"/>
        </w:rPr>
        <w:t>3</w:t>
      </w:r>
      <w:r w:rsidRPr="00D9401E" w:rsidR="005F093E">
        <w:rPr>
          <w:rFonts w:ascii="Times New Roman" w:hAnsi="Times New Roman"/>
        </w:rPr>
        <w:t>5,288</w:t>
      </w:r>
      <w:r>
        <w:rPr>
          <w:rFonts w:ascii="Times New Roman" w:hAnsi="Times New Roman"/>
        </w:rPr>
        <w:t xml:space="preserve"> </w:t>
      </w:r>
      <w:r w:rsidR="008A6EA8">
        <w:rPr>
          <w:rFonts w:ascii="Times New Roman" w:hAnsi="Times New Roman"/>
        </w:rPr>
        <w:t>hours</w:t>
      </w:r>
      <w:r w:rsidRPr="00D9401E">
        <w:rPr>
          <w:rFonts w:ascii="Times New Roman" w:hAnsi="Times New Roman"/>
          <w:b/>
        </w:rPr>
        <w:t xml:space="preserve"> </w:t>
      </w:r>
      <w:r w:rsidRPr="00D9401E">
        <w:rPr>
          <w:rFonts w:ascii="Times New Roman" w:hAnsi="Times New Roman"/>
        </w:rPr>
        <w:t xml:space="preserve">= </w:t>
      </w:r>
      <w:r w:rsidRPr="0030507B" w:rsidR="008324B6">
        <w:rPr>
          <w:rFonts w:ascii="Times New Roman" w:hAnsi="Times New Roman"/>
          <w:bCs/>
        </w:rPr>
        <w:t>4</w:t>
      </w:r>
      <w:r w:rsidRPr="0030507B" w:rsidR="0077778D">
        <w:rPr>
          <w:rFonts w:ascii="Times New Roman" w:hAnsi="Times New Roman"/>
          <w:bCs/>
        </w:rPr>
        <w:t>3,752</w:t>
      </w:r>
      <w:r w:rsidRPr="0030507B" w:rsidR="008324B6">
        <w:rPr>
          <w:rFonts w:ascii="Times New Roman" w:hAnsi="Times New Roman"/>
          <w:bCs/>
        </w:rPr>
        <w:t xml:space="preserve"> </w:t>
      </w:r>
      <w:r w:rsidRPr="0030507B">
        <w:rPr>
          <w:rFonts w:ascii="Times New Roman" w:hAnsi="Times New Roman"/>
          <w:bCs/>
        </w:rPr>
        <w:t>hours</w:t>
      </w:r>
    </w:p>
    <w:p w:rsidR="00EE280D" w:rsidRPr="00D9401E" w:rsidP="00EE280D" w14:paraId="70426BAC" w14:textId="6E1575CF">
      <w:pPr>
        <w:widowControl/>
        <w:ind w:left="720" w:firstLine="720"/>
        <w:rPr>
          <w:rFonts w:ascii="Times New Roman" w:hAnsi="Times New Roman"/>
          <w:b/>
        </w:rPr>
      </w:pPr>
      <w:r w:rsidRPr="00D9401E">
        <w:rPr>
          <w:rFonts w:ascii="Times New Roman" w:hAnsi="Times New Roman"/>
          <w:b/>
        </w:rPr>
        <w:t xml:space="preserve">Total </w:t>
      </w:r>
      <w:r w:rsidR="00AE0034">
        <w:rPr>
          <w:rFonts w:ascii="Times New Roman" w:hAnsi="Times New Roman"/>
          <w:b/>
        </w:rPr>
        <w:t>C</w:t>
      </w:r>
      <w:r w:rsidRPr="00D9401E">
        <w:rPr>
          <w:rFonts w:ascii="Times New Roman" w:hAnsi="Times New Roman"/>
          <w:b/>
        </w:rPr>
        <w:t>ost</w:t>
      </w:r>
      <w:r w:rsidRPr="00D9401E">
        <w:rPr>
          <w:rFonts w:ascii="Times New Roman" w:hAnsi="Times New Roman"/>
        </w:rPr>
        <w:t>:</w:t>
      </w:r>
      <w:r w:rsidRPr="00D9401E">
        <w:rPr>
          <w:rFonts w:ascii="Times New Roman" w:hAnsi="Times New Roman"/>
          <w:b/>
        </w:rPr>
        <w:t xml:space="preserve">  </w:t>
      </w:r>
      <w:r w:rsidRPr="00D9401E" w:rsidR="00891C9B">
        <w:rPr>
          <w:rFonts w:ascii="Times New Roman" w:hAnsi="Times New Roman"/>
        </w:rPr>
        <w:t>$</w:t>
      </w:r>
      <w:r w:rsidR="00A5082B">
        <w:rPr>
          <w:rFonts w:ascii="Times New Roman" w:hAnsi="Times New Roman"/>
        </w:rPr>
        <w:t>928,839</w:t>
      </w:r>
      <w:r w:rsidRPr="00D9401E" w:rsidR="008324B6">
        <w:rPr>
          <w:rFonts w:ascii="Times New Roman" w:hAnsi="Times New Roman"/>
        </w:rPr>
        <w:t xml:space="preserve"> </w:t>
      </w:r>
      <w:r w:rsidRPr="00D9401E">
        <w:rPr>
          <w:rFonts w:ascii="Times New Roman" w:hAnsi="Times New Roman"/>
        </w:rPr>
        <w:t xml:space="preserve">+ </w:t>
      </w:r>
      <w:r w:rsidRPr="00D9401E" w:rsidR="00891C9B">
        <w:rPr>
          <w:rFonts w:ascii="Times New Roman" w:hAnsi="Times New Roman"/>
        </w:rPr>
        <w:t>$</w:t>
      </w:r>
      <w:r w:rsidR="008D2720">
        <w:rPr>
          <w:rFonts w:ascii="Times New Roman" w:hAnsi="Times New Roman"/>
          <w:bCs/>
        </w:rPr>
        <w:t>3,872,505</w:t>
      </w:r>
      <w:r w:rsidR="003E158B">
        <w:rPr>
          <w:rFonts w:ascii="Times New Roman" w:hAnsi="Times New Roman"/>
        </w:rPr>
        <w:t xml:space="preserve"> =</w:t>
      </w:r>
      <w:r w:rsidRPr="0030507B">
        <w:rPr>
          <w:rFonts w:ascii="Times New Roman" w:hAnsi="Times New Roman"/>
        </w:rPr>
        <w:t xml:space="preserve"> </w:t>
      </w:r>
      <w:r w:rsidRPr="0030507B" w:rsidR="00891C9B">
        <w:rPr>
          <w:rFonts w:ascii="Times New Roman" w:hAnsi="Times New Roman"/>
        </w:rPr>
        <w:t>$</w:t>
      </w:r>
      <w:r w:rsidR="00254B97">
        <w:rPr>
          <w:rFonts w:ascii="Times New Roman" w:hAnsi="Times New Roman"/>
        </w:rPr>
        <w:t>4,801,344</w:t>
      </w:r>
    </w:p>
    <w:p w:rsidR="00861E6E" w:rsidRPr="00D9401E" w:rsidP="00861E6E" w14:paraId="26C337A4" w14:textId="77777777">
      <w:pPr>
        <w:pStyle w:val="Default"/>
        <w:rPr>
          <w:color w:val="auto"/>
        </w:rPr>
      </w:pPr>
    </w:p>
    <w:p w:rsidR="0006602C" w:rsidRPr="00D9401E" w:rsidP="004573C6" w14:paraId="2A3A53D0" w14:textId="77777777">
      <w:pPr>
        <w:pStyle w:val="Default"/>
        <w:ind w:firstLine="720"/>
        <w:rPr>
          <w:color w:val="auto"/>
        </w:rPr>
      </w:pPr>
      <w:r w:rsidRPr="00D9401E">
        <w:rPr>
          <w:b/>
          <w:bCs/>
          <w:i/>
          <w:color w:val="auto"/>
        </w:rPr>
        <w:t>Revise Existing Programs in All Industries Combined</w:t>
      </w:r>
      <w:r w:rsidRPr="00D9401E">
        <w:rPr>
          <w:color w:val="auto"/>
        </w:rPr>
        <w:t>:</w:t>
      </w:r>
    </w:p>
    <w:p w:rsidR="0006602C" w:rsidRPr="00D9401E" w:rsidP="0006602C" w14:paraId="1AAE261C" w14:textId="77777777">
      <w:pPr>
        <w:pStyle w:val="Default"/>
        <w:ind w:firstLine="720"/>
        <w:rPr>
          <w:color w:val="auto"/>
        </w:rPr>
      </w:pPr>
    </w:p>
    <w:p w:rsidR="0006602C" w:rsidRPr="00D9401E" w:rsidP="0006602C" w14:paraId="25F8C7F5" w14:textId="7CFECAD6">
      <w:pPr>
        <w:widowControl/>
        <w:ind w:left="720" w:firstLine="720"/>
        <w:rPr>
          <w:rFonts w:ascii="Times New Roman" w:hAnsi="Times New Roman"/>
          <w:b/>
        </w:rPr>
      </w:pPr>
      <w:r w:rsidRPr="00D9401E">
        <w:rPr>
          <w:rFonts w:ascii="Times New Roman" w:hAnsi="Times New Roman"/>
          <w:b/>
        </w:rPr>
        <w:t xml:space="preserve">Total </w:t>
      </w:r>
      <w:r w:rsidRPr="00D9401E" w:rsidR="00D9401E">
        <w:rPr>
          <w:rFonts w:ascii="Times New Roman" w:hAnsi="Times New Roman"/>
          <w:b/>
        </w:rPr>
        <w:t>B</w:t>
      </w:r>
      <w:r w:rsidRPr="00D9401E">
        <w:rPr>
          <w:rFonts w:ascii="Times New Roman" w:hAnsi="Times New Roman"/>
          <w:b/>
        </w:rPr>
        <w:t xml:space="preserve">urden </w:t>
      </w:r>
      <w:r w:rsidR="005E4F21">
        <w:rPr>
          <w:rFonts w:ascii="Times New Roman" w:hAnsi="Times New Roman"/>
          <w:b/>
        </w:rPr>
        <w:t>H</w:t>
      </w:r>
      <w:r w:rsidRPr="00D9401E" w:rsidR="005E4F21">
        <w:rPr>
          <w:rFonts w:ascii="Times New Roman" w:hAnsi="Times New Roman"/>
          <w:b/>
        </w:rPr>
        <w:t>ours</w:t>
      </w:r>
      <w:r w:rsidRPr="001302EE">
        <w:rPr>
          <w:rFonts w:ascii="Times New Roman" w:hAnsi="Times New Roman"/>
          <w:bCs/>
        </w:rPr>
        <w:t>:</w:t>
      </w:r>
      <w:r w:rsidRPr="0030507B">
        <w:rPr>
          <w:rFonts w:ascii="Times New Roman" w:hAnsi="Times New Roman"/>
          <w:b/>
        </w:rPr>
        <w:t xml:space="preserve"> </w:t>
      </w:r>
      <w:r w:rsidRPr="00D9401E" w:rsidR="008324B6">
        <w:rPr>
          <w:rFonts w:ascii="Times New Roman" w:hAnsi="Times New Roman"/>
          <w:bCs/>
        </w:rPr>
        <w:t>2,</w:t>
      </w:r>
      <w:r w:rsidR="00D6247D">
        <w:rPr>
          <w:rFonts w:ascii="Times New Roman" w:hAnsi="Times New Roman"/>
          <w:bCs/>
        </w:rPr>
        <w:t>618</w:t>
      </w:r>
      <w:r w:rsidRPr="0030507B">
        <w:rPr>
          <w:rFonts w:ascii="Times New Roman" w:hAnsi="Times New Roman"/>
          <w:bCs/>
        </w:rPr>
        <w:t xml:space="preserve"> </w:t>
      </w:r>
      <w:r w:rsidR="00857F1A">
        <w:rPr>
          <w:rFonts w:ascii="Times New Roman" w:hAnsi="Times New Roman"/>
          <w:bCs/>
        </w:rPr>
        <w:t>hours</w:t>
      </w:r>
      <w:r w:rsidRPr="0030507B">
        <w:rPr>
          <w:rFonts w:ascii="Times New Roman" w:hAnsi="Times New Roman"/>
          <w:bCs/>
        </w:rPr>
        <w:t xml:space="preserve"> </w:t>
      </w:r>
      <w:r w:rsidRPr="00D9401E">
        <w:rPr>
          <w:rFonts w:ascii="Times New Roman" w:hAnsi="Times New Roman"/>
          <w:bCs/>
        </w:rPr>
        <w:t xml:space="preserve">+ </w:t>
      </w:r>
      <w:r w:rsidR="003F140E">
        <w:rPr>
          <w:rFonts w:ascii="Times New Roman" w:hAnsi="Times New Roman"/>
          <w:bCs/>
        </w:rPr>
        <w:t>972</w:t>
      </w:r>
      <w:r w:rsidR="00857F1A">
        <w:rPr>
          <w:rFonts w:ascii="Times New Roman" w:hAnsi="Times New Roman"/>
          <w:bCs/>
        </w:rPr>
        <w:t xml:space="preserve"> hours </w:t>
      </w:r>
      <w:r w:rsidRPr="00D9401E">
        <w:rPr>
          <w:rFonts w:ascii="Times New Roman" w:hAnsi="Times New Roman"/>
          <w:bCs/>
        </w:rPr>
        <w:t xml:space="preserve">+ </w:t>
      </w:r>
      <w:r w:rsidRPr="00D9401E" w:rsidR="008324B6">
        <w:rPr>
          <w:rFonts w:ascii="Times New Roman" w:hAnsi="Times New Roman"/>
          <w:bCs/>
        </w:rPr>
        <w:t>4</w:t>
      </w:r>
      <w:r w:rsidR="000D66E1">
        <w:rPr>
          <w:rFonts w:ascii="Times New Roman" w:hAnsi="Times New Roman"/>
          <w:bCs/>
        </w:rPr>
        <w:t>3,752</w:t>
      </w:r>
      <w:r w:rsidRPr="0030507B" w:rsidR="00372F16">
        <w:rPr>
          <w:rFonts w:ascii="Times New Roman" w:hAnsi="Times New Roman"/>
          <w:bCs/>
        </w:rPr>
        <w:t xml:space="preserve"> </w:t>
      </w:r>
      <w:r w:rsidR="00857F1A">
        <w:rPr>
          <w:rFonts w:ascii="Times New Roman" w:hAnsi="Times New Roman"/>
          <w:bCs/>
        </w:rPr>
        <w:t>hours</w:t>
      </w:r>
      <w:r w:rsidRPr="0030507B" w:rsidR="00372F16">
        <w:rPr>
          <w:rFonts w:ascii="Times New Roman" w:hAnsi="Times New Roman"/>
          <w:bCs/>
        </w:rPr>
        <w:t xml:space="preserve"> </w:t>
      </w:r>
      <w:r w:rsidRPr="00D9401E">
        <w:rPr>
          <w:rFonts w:ascii="Times New Roman" w:hAnsi="Times New Roman"/>
          <w:bCs/>
        </w:rPr>
        <w:t xml:space="preserve">= </w:t>
      </w:r>
      <w:r w:rsidRPr="0030507B" w:rsidR="008324B6">
        <w:rPr>
          <w:rFonts w:ascii="Times New Roman" w:hAnsi="Times New Roman"/>
          <w:bCs/>
        </w:rPr>
        <w:t>4</w:t>
      </w:r>
      <w:r w:rsidR="000D66E1">
        <w:rPr>
          <w:rFonts w:ascii="Times New Roman" w:hAnsi="Times New Roman"/>
          <w:bCs/>
        </w:rPr>
        <w:t>7,432</w:t>
      </w:r>
      <w:r w:rsidRPr="00D9401E">
        <w:rPr>
          <w:rFonts w:ascii="Times New Roman" w:hAnsi="Times New Roman"/>
          <w:bCs/>
        </w:rPr>
        <w:t xml:space="preserve"> </w:t>
      </w:r>
      <w:r w:rsidRPr="0030507B">
        <w:rPr>
          <w:rFonts w:ascii="Times New Roman" w:hAnsi="Times New Roman"/>
          <w:bCs/>
        </w:rPr>
        <w:t>hours</w:t>
      </w:r>
    </w:p>
    <w:p w:rsidR="0006602C" w:rsidRPr="0030507B" w:rsidP="0006602C" w14:paraId="541BB5EE" w14:textId="64F3338D">
      <w:pPr>
        <w:widowControl/>
        <w:ind w:left="720" w:firstLine="720"/>
        <w:rPr>
          <w:rFonts w:ascii="Times New Roman" w:hAnsi="Times New Roman"/>
          <w:bCs/>
        </w:rPr>
      </w:pPr>
      <w:r w:rsidRPr="00D9401E">
        <w:rPr>
          <w:rFonts w:ascii="Times New Roman" w:hAnsi="Times New Roman"/>
          <w:b/>
        </w:rPr>
        <w:t xml:space="preserve">Total </w:t>
      </w:r>
      <w:r w:rsidRPr="00D9401E" w:rsidR="00D9401E">
        <w:rPr>
          <w:rFonts w:ascii="Times New Roman" w:hAnsi="Times New Roman"/>
          <w:b/>
        </w:rPr>
        <w:t>C</w:t>
      </w:r>
      <w:r w:rsidRPr="00D9401E">
        <w:rPr>
          <w:rFonts w:ascii="Times New Roman" w:hAnsi="Times New Roman"/>
          <w:b/>
        </w:rPr>
        <w:t>ost</w:t>
      </w:r>
      <w:r w:rsidRPr="0030507B">
        <w:rPr>
          <w:rFonts w:ascii="Times New Roman" w:hAnsi="Times New Roman"/>
          <w:bCs/>
        </w:rPr>
        <w:t>:</w:t>
      </w:r>
      <w:r w:rsidRPr="00D9401E">
        <w:rPr>
          <w:rFonts w:ascii="Times New Roman" w:hAnsi="Times New Roman"/>
          <w:b/>
        </w:rPr>
        <w:t xml:space="preserve">  </w:t>
      </w:r>
      <w:r w:rsidRPr="001302EE" w:rsidR="00372F16">
        <w:rPr>
          <w:rFonts w:ascii="Times New Roman" w:hAnsi="Times New Roman"/>
          <w:bCs/>
        </w:rPr>
        <w:t>$</w:t>
      </w:r>
      <w:r w:rsidR="00A5082B">
        <w:rPr>
          <w:rFonts w:ascii="Times New Roman" w:hAnsi="Times New Roman"/>
          <w:bCs/>
        </w:rPr>
        <w:t>287,299</w:t>
      </w:r>
      <w:r w:rsidRPr="0030507B" w:rsidR="008324B6">
        <w:rPr>
          <w:rFonts w:ascii="Times New Roman" w:hAnsi="Times New Roman"/>
          <w:b/>
        </w:rPr>
        <w:t xml:space="preserve"> </w:t>
      </w:r>
      <w:r w:rsidRPr="0030507B">
        <w:rPr>
          <w:rFonts w:ascii="Times New Roman" w:hAnsi="Times New Roman"/>
          <w:b/>
        </w:rPr>
        <w:t xml:space="preserve">+ </w:t>
      </w:r>
      <w:r w:rsidRPr="00D9401E" w:rsidR="00372F16">
        <w:rPr>
          <w:rFonts w:ascii="Times New Roman" w:hAnsi="Times New Roman"/>
          <w:bCs/>
        </w:rPr>
        <w:t>$</w:t>
      </w:r>
      <w:r w:rsidR="00A5082B">
        <w:rPr>
          <w:rFonts w:ascii="Times New Roman" w:hAnsi="Times New Roman"/>
          <w:bCs/>
        </w:rPr>
        <w:t>106,668</w:t>
      </w:r>
      <w:r w:rsidRPr="00D9401E" w:rsidR="008324B6">
        <w:rPr>
          <w:rFonts w:ascii="Times New Roman" w:hAnsi="Times New Roman"/>
          <w:bCs/>
        </w:rPr>
        <w:t xml:space="preserve"> </w:t>
      </w:r>
      <w:r w:rsidRPr="00D9401E">
        <w:rPr>
          <w:rFonts w:ascii="Times New Roman" w:hAnsi="Times New Roman"/>
          <w:bCs/>
        </w:rPr>
        <w:t xml:space="preserve">+ </w:t>
      </w:r>
      <w:r w:rsidRPr="00D9401E" w:rsidR="00372F16">
        <w:rPr>
          <w:rFonts w:ascii="Times New Roman" w:hAnsi="Times New Roman"/>
          <w:bCs/>
        </w:rPr>
        <w:t>$</w:t>
      </w:r>
      <w:r w:rsidR="00254B97">
        <w:rPr>
          <w:rFonts w:ascii="Times New Roman" w:hAnsi="Times New Roman"/>
          <w:bCs/>
        </w:rPr>
        <w:t>4,801,344</w:t>
      </w:r>
      <w:r w:rsidRPr="0030507B">
        <w:rPr>
          <w:rFonts w:ascii="Times New Roman" w:hAnsi="Times New Roman"/>
          <w:bCs/>
        </w:rPr>
        <w:t xml:space="preserve"> </w:t>
      </w:r>
      <w:r w:rsidRPr="00D9401E">
        <w:rPr>
          <w:rFonts w:ascii="Times New Roman" w:hAnsi="Times New Roman"/>
          <w:bCs/>
        </w:rPr>
        <w:t xml:space="preserve">= </w:t>
      </w:r>
      <w:r w:rsidRPr="0030507B" w:rsidR="00372F16">
        <w:rPr>
          <w:rFonts w:ascii="Times New Roman" w:hAnsi="Times New Roman"/>
          <w:bCs/>
        </w:rPr>
        <w:t>$</w:t>
      </w:r>
      <w:r w:rsidR="00254B97">
        <w:rPr>
          <w:rFonts w:ascii="Times New Roman" w:hAnsi="Times New Roman"/>
          <w:bCs/>
        </w:rPr>
        <w:t>5,195,311</w:t>
      </w:r>
    </w:p>
    <w:p w:rsidR="00007164" w:rsidRPr="00D9401E" w:rsidP="00AD1FC9" w14:paraId="461F4094" w14:textId="77777777">
      <w:pPr>
        <w:pStyle w:val="Default"/>
        <w:rPr>
          <w:bCs/>
          <w:color w:val="auto"/>
        </w:rPr>
      </w:pPr>
    </w:p>
    <w:p w:rsidR="00AD1FC9" w:rsidRPr="008074A3" w:rsidP="00AD1FC9" w14:paraId="37FD54CB" w14:textId="57BA1F84">
      <w:pPr>
        <w:pStyle w:val="Default"/>
        <w:rPr>
          <w:color w:val="auto"/>
          <w:u w:val="single"/>
        </w:rPr>
      </w:pPr>
      <w:r w:rsidRPr="00D9401E">
        <w:rPr>
          <w:color w:val="auto"/>
        </w:rPr>
        <w:t xml:space="preserve">3.  </w:t>
      </w:r>
      <w:r w:rsidRPr="00D9401E">
        <w:rPr>
          <w:color w:val="auto"/>
          <w:u w:val="single"/>
        </w:rPr>
        <w:t>Respiratory Protection Program:  Fit-Testing for Respirator Use (§§</w:t>
      </w:r>
      <w:r w:rsidRPr="008074A3">
        <w:rPr>
          <w:color w:val="auto"/>
          <w:u w:val="single"/>
        </w:rPr>
        <w:t xml:space="preserve"> 1910.1053(g)(2) and </w:t>
      </w:r>
      <w:r w:rsidRPr="008074A3" w:rsidR="00232CA0">
        <w:rPr>
          <w:color w:val="auto"/>
          <w:u w:val="single"/>
        </w:rPr>
        <w:t>1926.1153</w:t>
      </w:r>
      <w:r w:rsidRPr="008074A3">
        <w:rPr>
          <w:color w:val="auto"/>
          <w:u w:val="single"/>
        </w:rPr>
        <w:t>(</w:t>
      </w:r>
      <w:r w:rsidRPr="008074A3" w:rsidR="001A63D0">
        <w:rPr>
          <w:color w:val="auto"/>
          <w:u w:val="single"/>
        </w:rPr>
        <w:t>e</w:t>
      </w:r>
      <w:r w:rsidRPr="008074A3">
        <w:rPr>
          <w:color w:val="auto"/>
          <w:u w:val="single"/>
        </w:rPr>
        <w:t xml:space="preserve">)(2)) </w:t>
      </w:r>
      <w:r w:rsidR="00B45A9A">
        <w:rPr>
          <w:color w:val="auto"/>
          <w:u w:val="single"/>
        </w:rPr>
        <w:t>(</w:t>
      </w:r>
      <w:r w:rsidRPr="0030507B" w:rsidR="00B45A9A">
        <w:rPr>
          <w:i/>
          <w:iCs/>
          <w:color w:val="auto"/>
          <w:u w:val="single"/>
        </w:rPr>
        <w:t>Table 12)</w:t>
      </w:r>
    </w:p>
    <w:p w:rsidR="00AD1FC9" w:rsidRPr="008074A3" w:rsidP="00AD1FC9" w14:paraId="0CAAC039" w14:textId="77777777">
      <w:pPr>
        <w:widowControl/>
        <w:tabs>
          <w:tab w:val="left" w:pos="720"/>
          <w:tab w:val="left" w:pos="1440"/>
          <w:tab w:val="left" w:pos="2160"/>
          <w:tab w:val="left" w:pos="2880"/>
          <w:tab w:val="left" w:pos="3600"/>
        </w:tabs>
        <w:rPr>
          <w:rFonts w:ascii="Times New Roman" w:hAnsi="Times New Roman"/>
          <w:b/>
        </w:rPr>
      </w:pPr>
    </w:p>
    <w:p w:rsidR="00AD1FC9" w:rsidRPr="008074A3" w:rsidP="00AD1FC9" w14:paraId="0D9D0155" w14:textId="77777777">
      <w:pPr>
        <w:widowControl/>
        <w:tabs>
          <w:tab w:val="left" w:pos="720"/>
          <w:tab w:val="left" w:pos="1440"/>
          <w:tab w:val="left" w:pos="2160"/>
          <w:tab w:val="left" w:pos="2880"/>
          <w:tab w:val="left" w:pos="3600"/>
        </w:tabs>
        <w:rPr>
          <w:rFonts w:ascii="Times New Roman" w:hAnsi="Times New Roman"/>
        </w:rPr>
      </w:pPr>
      <w:r w:rsidRPr="008074A3">
        <w:rPr>
          <w:rFonts w:ascii="Times New Roman" w:hAnsi="Times New Roman"/>
        </w:rPr>
        <w:t xml:space="preserve">In addition to the development of a written respirator program, the Respiratory Protection </w:t>
      </w:r>
      <w:r w:rsidRPr="008074A3" w:rsidR="000E6645">
        <w:rPr>
          <w:rFonts w:ascii="Times New Roman" w:hAnsi="Times New Roman"/>
        </w:rPr>
        <w:t>s</w:t>
      </w:r>
      <w:r w:rsidRPr="008074A3">
        <w:rPr>
          <w:rFonts w:ascii="Times New Roman" w:hAnsi="Times New Roman"/>
        </w:rPr>
        <w:t xml:space="preserve">tandard’s information collection requirements require employers to administer fit tests for workers who will use negative-pressure or positive-pressure, tight-fitting facepieces.  The Respiratory Protection </w:t>
      </w:r>
      <w:r w:rsidRPr="008074A3" w:rsidR="000E6645">
        <w:rPr>
          <w:rFonts w:ascii="Times New Roman" w:hAnsi="Times New Roman"/>
        </w:rPr>
        <w:t>s</w:t>
      </w:r>
      <w:r w:rsidRPr="008074A3">
        <w:rPr>
          <w:rFonts w:ascii="Times New Roman" w:hAnsi="Times New Roman"/>
        </w:rPr>
        <w:t xml:space="preserve">tandard requires fit-testing to ensure that respirators adequately protect workers who must use them.  </w:t>
      </w:r>
    </w:p>
    <w:p w:rsidR="00AD1FC9" w:rsidRPr="008074A3" w:rsidP="00AD1FC9" w14:paraId="5B48DD50" w14:textId="77777777">
      <w:pPr>
        <w:pStyle w:val="Default"/>
        <w:rPr>
          <w:color w:val="auto"/>
        </w:rPr>
      </w:pPr>
    </w:p>
    <w:p w:rsidR="00AD1FC9" w:rsidRPr="008074A3" w:rsidP="00AD1FC9" w14:paraId="155F3230" w14:textId="2D3A16DD">
      <w:pPr>
        <w:pStyle w:val="Default"/>
        <w:rPr>
          <w:color w:val="auto"/>
        </w:rPr>
      </w:pPr>
      <w:r w:rsidRPr="008074A3">
        <w:rPr>
          <w:color w:val="auto"/>
        </w:rPr>
        <w:t xml:space="preserve">For costing purposes, </w:t>
      </w:r>
      <w:r w:rsidRPr="008074A3" w:rsidR="002138DF">
        <w:rPr>
          <w:color w:val="auto"/>
        </w:rPr>
        <w:t>the agency</w:t>
      </w:r>
      <w:r w:rsidRPr="008074A3">
        <w:rPr>
          <w:color w:val="auto"/>
        </w:rPr>
        <w:t xml:space="preserve"> assumes that workers who use respirators for protection against airborne respirable crystalline silica will receive a qualitative fit test (QLFT) prior to initial respirator use, and at least annually thereafter.  The QLFT involves the introduction of a gas, vapor, or aerosol test agent into an area around the head of the respirator user.  If the respirator user can detect the presence of the test agent through subjective means, such as odor, taste, or irritation, the respirator fit is inadequate.  The QLFT record must include the date and type of fit test performed (e.g., irritant smoke, saccharin), worker information, type of respirator, and results of the fit test. Employers must maintain the fit-testing records until they administer the </w:t>
      </w:r>
      <w:r w:rsidRPr="008074A3">
        <w:rPr>
          <w:color w:val="auto"/>
        </w:rPr>
        <w:t xml:space="preserve">next fit test.  Both employers and OSHA need these records to determine </w:t>
      </w:r>
      <w:r w:rsidR="00B82B79">
        <w:rPr>
          <w:color w:val="auto"/>
        </w:rPr>
        <w:t>whether</w:t>
      </w:r>
      <w:r w:rsidRPr="008074A3">
        <w:rPr>
          <w:color w:val="auto"/>
        </w:rPr>
        <w:t>: each worker received a fit test</w:t>
      </w:r>
      <w:r w:rsidR="00B82B79">
        <w:rPr>
          <w:color w:val="auto"/>
        </w:rPr>
        <w:t xml:space="preserve"> (</w:t>
      </w:r>
      <w:r w:rsidRPr="008074A3">
        <w:rPr>
          <w:color w:val="auto"/>
        </w:rPr>
        <w:t>both prior to starting respirator use and at least annually thereafter</w:t>
      </w:r>
      <w:r w:rsidR="00B82B79">
        <w:rPr>
          <w:color w:val="auto"/>
        </w:rPr>
        <w:t>)</w:t>
      </w:r>
      <w:r w:rsidRPr="008074A3">
        <w:rPr>
          <w:color w:val="auto"/>
        </w:rPr>
        <w:t>; each worker passed the fit test; and the model and size of the respirator used during fit-testing are the same as t</w:t>
      </w:r>
      <w:r w:rsidR="00B82B79">
        <w:rPr>
          <w:color w:val="auto"/>
        </w:rPr>
        <w:t>h</w:t>
      </w:r>
      <w:r w:rsidR="003F0575">
        <w:rPr>
          <w:color w:val="auto"/>
        </w:rPr>
        <w:t>ose</w:t>
      </w:r>
      <w:r w:rsidRPr="008074A3">
        <w:rPr>
          <w:color w:val="auto"/>
        </w:rPr>
        <w:t xml:space="preserve"> used by the worke</w:t>
      </w:r>
      <w:r w:rsidR="00742956">
        <w:rPr>
          <w:color w:val="auto"/>
        </w:rPr>
        <w:t>r in the work area.</w:t>
      </w:r>
    </w:p>
    <w:p w:rsidR="00AD1FC9" w:rsidRPr="008074A3" w:rsidP="00AD1FC9" w14:paraId="0015130A" w14:textId="77777777">
      <w:pPr>
        <w:pStyle w:val="Default"/>
      </w:pPr>
    </w:p>
    <w:p w:rsidR="00AD1FC9" w:rsidRPr="008074A3" w:rsidP="00AD1FC9" w14:paraId="43881191" w14:textId="50BF1F4A">
      <w:pPr>
        <w:pStyle w:val="Default"/>
      </w:pPr>
      <w:r w:rsidRPr="008074A3">
        <w:t xml:space="preserve">For purposes of calculating respiratory protection costs, OSHA estimates that there are </w:t>
      </w:r>
      <w:r w:rsidR="00CA3858">
        <w:t>29,900</w:t>
      </w:r>
      <w:r w:rsidRPr="008074A3">
        <w:t xml:space="preserve"> respirator users in general industry</w:t>
      </w:r>
      <w:r w:rsidRPr="008074A3">
        <w:rPr>
          <w:sz w:val="22"/>
          <w:szCs w:val="22"/>
        </w:rPr>
        <w:t xml:space="preserve"> </w:t>
      </w:r>
      <w:r w:rsidRPr="008074A3">
        <w:t xml:space="preserve">and </w:t>
      </w:r>
      <w:r w:rsidR="004D566B">
        <w:t>326,</w:t>
      </w:r>
      <w:r w:rsidR="009D6C17">
        <w:t>594</w:t>
      </w:r>
      <w:r w:rsidRPr="008074A3">
        <w:t xml:space="preserve"> in construction</w:t>
      </w:r>
      <w:r w:rsidRPr="008074A3" w:rsidR="00C27741">
        <w:t xml:space="preserve"> that will require fit tests</w:t>
      </w:r>
      <w:r w:rsidRPr="008074A3">
        <w:t xml:space="preserve">.  </w:t>
      </w:r>
      <w:r w:rsidRPr="008074A3" w:rsidR="002138DF">
        <w:t>The agency</w:t>
      </w:r>
      <w:r w:rsidRPr="008074A3">
        <w:t xml:space="preserve"> estimates that each worker takes 1 hour to complete a fit test</w:t>
      </w:r>
      <w:r w:rsidR="00461932">
        <w:t xml:space="preserve"> in-house</w:t>
      </w:r>
      <w:r w:rsidRPr="008074A3" w:rsidR="00D408E9">
        <w:t>, including recordkeeping</w:t>
      </w:r>
      <w:r w:rsidRPr="008074A3">
        <w:t>, and supervisors will conduct the fit-testing for workers in groups of 4 (</w:t>
      </w:r>
      <w:r w:rsidRPr="008074A3" w:rsidR="00453265">
        <w:t>15/60</w:t>
      </w:r>
      <w:r w:rsidRPr="008074A3">
        <w:t xml:space="preserve"> hours of supervisor time per worker).</w:t>
      </w:r>
      <w:r w:rsidRPr="008074A3">
        <w:rPr>
          <w:sz w:val="22"/>
          <w:szCs w:val="22"/>
          <w:vertAlign w:val="superscript"/>
        </w:rPr>
        <w:t xml:space="preserve"> </w:t>
      </w:r>
      <w:r w:rsidRPr="008074A3">
        <w:t xml:space="preserve"> The annual burden hours and cost associated with fit testing are:</w:t>
      </w:r>
    </w:p>
    <w:p w:rsidR="00AD1FC9" w:rsidRPr="008074A3" w:rsidP="00AD1FC9" w14:paraId="5616C496" w14:textId="77777777">
      <w:pPr>
        <w:widowControl/>
        <w:rPr>
          <w:rFonts w:ascii="Times New Roman" w:hAnsi="Times New Roman"/>
          <w:u w:val="single"/>
        </w:rPr>
      </w:pPr>
    </w:p>
    <w:p w:rsidR="0050219A" w:rsidRPr="0030507B" w:rsidP="00AD1FC9" w14:paraId="6B8C26FD" w14:textId="5EB6992C">
      <w:pPr>
        <w:widowControl/>
        <w:ind w:left="2304" w:hanging="1584"/>
        <w:outlineLvl w:val="0"/>
        <w:rPr>
          <w:rFonts w:ascii="Times New Roman" w:hAnsi="Times New Roman"/>
          <w:i/>
          <w:iCs/>
          <w:u w:val="single"/>
        </w:rPr>
      </w:pPr>
      <w:r w:rsidRPr="0030507B">
        <w:rPr>
          <w:rFonts w:ascii="Times New Roman" w:hAnsi="Times New Roman"/>
          <w:i/>
          <w:iCs/>
          <w:u w:val="single"/>
        </w:rPr>
        <w:t xml:space="preserve">General Industry </w:t>
      </w:r>
    </w:p>
    <w:p w:rsidR="0050219A" w:rsidRPr="0030507B" w:rsidP="00AD1FC9" w14:paraId="79E36F62" w14:textId="77777777">
      <w:pPr>
        <w:widowControl/>
        <w:ind w:left="2304" w:hanging="1584"/>
        <w:outlineLvl w:val="0"/>
        <w:rPr>
          <w:rFonts w:ascii="Times New Roman" w:hAnsi="Times New Roman"/>
          <w:i/>
          <w:iCs/>
          <w:u w:val="single"/>
        </w:rPr>
      </w:pPr>
    </w:p>
    <w:p w:rsidR="00AD1FC9" w:rsidRPr="0030507B" w:rsidP="00AD1FC9" w14:paraId="42809EF6" w14:textId="45B63B42">
      <w:pPr>
        <w:widowControl/>
        <w:ind w:left="2304" w:hanging="1584"/>
        <w:outlineLvl w:val="0"/>
        <w:rPr>
          <w:rFonts w:ascii="Times New Roman" w:hAnsi="Times New Roman"/>
          <w:bCs/>
        </w:rPr>
      </w:pPr>
      <w:r w:rsidRPr="00065671">
        <w:rPr>
          <w:rFonts w:ascii="Times New Roman" w:hAnsi="Times New Roman"/>
          <w:b/>
          <w:bCs/>
        </w:rPr>
        <w:t>Burden hours</w:t>
      </w:r>
      <w:r w:rsidRPr="00065671">
        <w:rPr>
          <w:rFonts w:ascii="Times New Roman" w:hAnsi="Times New Roman"/>
        </w:rPr>
        <w:t>:</w:t>
      </w:r>
      <w:r w:rsidRPr="00065671">
        <w:rPr>
          <w:rFonts w:ascii="Times New Roman" w:hAnsi="Times New Roman"/>
          <w:b/>
          <w:bCs/>
        </w:rPr>
        <w:t xml:space="preserve">  </w:t>
      </w:r>
      <w:r w:rsidRPr="00065671" w:rsidR="00CA3858">
        <w:rPr>
          <w:rFonts w:ascii="Times New Roman" w:hAnsi="Times New Roman"/>
        </w:rPr>
        <w:t>29,900</w:t>
      </w:r>
      <w:r w:rsidR="00401826">
        <w:rPr>
          <w:rFonts w:ascii="Times New Roman" w:hAnsi="Times New Roman"/>
        </w:rPr>
        <w:t xml:space="preserve"> </w:t>
      </w:r>
      <w:r w:rsidRPr="00065671">
        <w:rPr>
          <w:rFonts w:ascii="Times New Roman" w:hAnsi="Times New Roman"/>
        </w:rPr>
        <w:t xml:space="preserve">fit tests x 1 </w:t>
      </w:r>
      <w:r w:rsidR="00461932">
        <w:rPr>
          <w:rFonts w:ascii="Times New Roman" w:hAnsi="Times New Roman"/>
        </w:rPr>
        <w:t xml:space="preserve">hour </w:t>
      </w:r>
      <w:r w:rsidR="000A0586">
        <w:rPr>
          <w:rFonts w:ascii="Times New Roman" w:hAnsi="Times New Roman"/>
        </w:rPr>
        <w:t>per fit test</w:t>
      </w:r>
      <w:r w:rsidR="00461932">
        <w:rPr>
          <w:rFonts w:ascii="Times New Roman" w:hAnsi="Times New Roman"/>
        </w:rPr>
        <w:t xml:space="preserve"> </w:t>
      </w:r>
      <w:r w:rsidRPr="00065671">
        <w:rPr>
          <w:rFonts w:ascii="Times New Roman" w:hAnsi="Times New Roman"/>
        </w:rPr>
        <w:t>(</w:t>
      </w:r>
      <w:r w:rsidR="006F6F6E">
        <w:rPr>
          <w:rFonts w:ascii="Times New Roman" w:hAnsi="Times New Roman"/>
        </w:rPr>
        <w:t>production operations worker time</w:t>
      </w:r>
      <w:r w:rsidR="000A0586">
        <w:rPr>
          <w:rFonts w:ascii="Times New Roman" w:hAnsi="Times New Roman"/>
        </w:rPr>
        <w:t>)</w:t>
      </w:r>
      <w:r w:rsidRPr="00065671">
        <w:rPr>
          <w:rFonts w:ascii="Times New Roman" w:hAnsi="Times New Roman"/>
        </w:rPr>
        <w:t xml:space="preserve"> = </w:t>
      </w:r>
      <w:r w:rsidRPr="0030507B" w:rsidR="00CA3858">
        <w:rPr>
          <w:rFonts w:ascii="Times New Roman" w:hAnsi="Times New Roman"/>
          <w:bCs/>
        </w:rPr>
        <w:t>29,990</w:t>
      </w:r>
      <w:r w:rsidRPr="00065671" w:rsidR="00C27741">
        <w:rPr>
          <w:bCs/>
        </w:rPr>
        <w:t xml:space="preserve"> </w:t>
      </w:r>
      <w:r w:rsidRPr="0030507B">
        <w:rPr>
          <w:rFonts w:ascii="Times New Roman" w:hAnsi="Times New Roman"/>
          <w:bCs/>
        </w:rPr>
        <w:t>hour</w:t>
      </w:r>
      <w:r w:rsidR="001C27A8">
        <w:rPr>
          <w:rFonts w:ascii="Times New Roman" w:hAnsi="Times New Roman"/>
          <w:bCs/>
        </w:rPr>
        <w:t>s</w:t>
      </w:r>
      <w:r w:rsidRPr="0030507B">
        <w:rPr>
          <w:rFonts w:ascii="Times New Roman" w:hAnsi="Times New Roman"/>
          <w:bCs/>
        </w:rPr>
        <w:t xml:space="preserve">   </w:t>
      </w:r>
    </w:p>
    <w:p w:rsidR="00AD1FC9" w:rsidRPr="0030507B" w:rsidP="00AD1FC9" w14:paraId="5B5F0F7E" w14:textId="4F75144E">
      <w:pPr>
        <w:widowControl/>
        <w:ind w:left="720" w:firstLine="720"/>
        <w:rPr>
          <w:rFonts w:ascii="Times New Roman" w:hAnsi="Times New Roman"/>
          <w:bCs/>
        </w:rPr>
      </w:pPr>
      <w:r w:rsidRPr="00065671">
        <w:rPr>
          <w:rFonts w:ascii="Times New Roman" w:hAnsi="Times New Roman"/>
          <w:b/>
          <w:bCs/>
        </w:rPr>
        <w:t xml:space="preserve">    Cost</w:t>
      </w:r>
      <w:r w:rsidRPr="00065671">
        <w:rPr>
          <w:rFonts w:ascii="Times New Roman" w:hAnsi="Times New Roman"/>
        </w:rPr>
        <w:t xml:space="preserve">:  </w:t>
      </w:r>
      <w:r w:rsidRPr="0030507B" w:rsidR="00291A05">
        <w:rPr>
          <w:rFonts w:ascii="Times New Roman" w:hAnsi="Times New Roman"/>
        </w:rPr>
        <w:t>29,900</w:t>
      </w:r>
      <w:r w:rsidRPr="00065671" w:rsidR="00C27741">
        <w:rPr>
          <w:rFonts w:ascii="Times New Roman" w:hAnsi="Times New Roman"/>
        </w:rPr>
        <w:t xml:space="preserve"> </w:t>
      </w:r>
      <w:r w:rsidRPr="00065671">
        <w:rPr>
          <w:rFonts w:ascii="Times New Roman" w:hAnsi="Times New Roman"/>
        </w:rPr>
        <w:t xml:space="preserve">hours x </w:t>
      </w:r>
      <w:r w:rsidRPr="00065671" w:rsidR="008C13C9">
        <w:rPr>
          <w:rFonts w:ascii="Times New Roman" w:hAnsi="Times New Roman"/>
        </w:rPr>
        <w:t>$</w:t>
      </w:r>
      <w:r w:rsidR="00475222">
        <w:rPr>
          <w:rFonts w:ascii="Times New Roman" w:hAnsi="Times New Roman"/>
        </w:rPr>
        <w:t>34.25</w:t>
      </w:r>
      <w:r w:rsidRPr="00065671">
        <w:rPr>
          <w:rFonts w:ascii="Times New Roman" w:hAnsi="Times New Roman"/>
        </w:rPr>
        <w:t xml:space="preserve"> </w:t>
      </w:r>
      <w:r w:rsidR="000A0586">
        <w:rPr>
          <w:rFonts w:ascii="Times New Roman" w:hAnsi="Times New Roman"/>
        </w:rPr>
        <w:t>per hour</w:t>
      </w:r>
      <w:r w:rsidRPr="00065671">
        <w:rPr>
          <w:rFonts w:ascii="Times New Roman" w:hAnsi="Times New Roman"/>
        </w:rPr>
        <w:t xml:space="preserve"> = </w:t>
      </w:r>
      <w:r w:rsidRPr="0030507B" w:rsidR="00361C2B">
        <w:rPr>
          <w:rFonts w:ascii="Times New Roman" w:hAnsi="Times New Roman"/>
          <w:bCs/>
        </w:rPr>
        <w:t>$</w:t>
      </w:r>
      <w:r w:rsidR="001C27A8">
        <w:rPr>
          <w:rFonts w:ascii="Times New Roman" w:hAnsi="Times New Roman"/>
          <w:bCs/>
        </w:rPr>
        <w:t>1,024,075</w:t>
      </w:r>
    </w:p>
    <w:p w:rsidR="00AD1FC9" w:rsidRPr="00065671" w:rsidP="00AD1FC9" w14:paraId="68E24397" w14:textId="77777777">
      <w:pPr>
        <w:widowControl/>
        <w:ind w:firstLine="720"/>
        <w:rPr>
          <w:rFonts w:ascii="Times New Roman" w:hAnsi="Times New Roman"/>
        </w:rPr>
      </w:pPr>
    </w:p>
    <w:p w:rsidR="00AD1FC9" w:rsidRPr="00065671" w:rsidP="00AD1FC9" w14:paraId="4B47EA7F" w14:textId="1B3D3554">
      <w:pPr>
        <w:widowControl/>
        <w:ind w:left="2304" w:hanging="1584"/>
        <w:outlineLvl w:val="0"/>
        <w:rPr>
          <w:rFonts w:ascii="Times New Roman" w:hAnsi="Times New Roman"/>
          <w:b/>
          <w:bCs/>
        </w:rPr>
      </w:pPr>
      <w:r w:rsidRPr="00065671">
        <w:rPr>
          <w:rFonts w:ascii="Times New Roman" w:hAnsi="Times New Roman"/>
          <w:b/>
          <w:bCs/>
        </w:rPr>
        <w:t>Burden hours</w:t>
      </w:r>
      <w:r w:rsidRPr="00065671">
        <w:rPr>
          <w:rFonts w:ascii="Times New Roman" w:hAnsi="Times New Roman"/>
        </w:rPr>
        <w:t>:</w:t>
      </w:r>
      <w:r w:rsidRPr="00065671">
        <w:rPr>
          <w:rFonts w:ascii="Times New Roman" w:hAnsi="Times New Roman"/>
          <w:b/>
          <w:bCs/>
        </w:rPr>
        <w:t xml:space="preserve">  </w:t>
      </w:r>
      <w:r w:rsidRPr="00065671" w:rsidR="001452FF">
        <w:rPr>
          <w:rFonts w:ascii="Times New Roman" w:hAnsi="Times New Roman"/>
        </w:rPr>
        <w:t>29,900</w:t>
      </w:r>
      <w:r w:rsidRPr="00065671" w:rsidR="00C27741">
        <w:rPr>
          <w:rFonts w:ascii="Times New Roman" w:hAnsi="Times New Roman"/>
        </w:rPr>
        <w:t xml:space="preserve"> </w:t>
      </w:r>
      <w:r w:rsidRPr="00065671">
        <w:rPr>
          <w:rFonts w:ascii="Times New Roman" w:hAnsi="Times New Roman"/>
        </w:rPr>
        <w:t xml:space="preserve">fit tests x </w:t>
      </w:r>
      <w:r w:rsidRPr="00065671" w:rsidR="0096332E">
        <w:rPr>
          <w:rFonts w:ascii="Times New Roman" w:hAnsi="Times New Roman"/>
        </w:rPr>
        <w:t>15/60</w:t>
      </w:r>
      <w:r w:rsidRPr="00065671">
        <w:rPr>
          <w:rFonts w:ascii="Times New Roman" w:hAnsi="Times New Roman"/>
        </w:rPr>
        <w:t xml:space="preserve"> </w:t>
      </w:r>
      <w:r w:rsidR="006F6F6E">
        <w:rPr>
          <w:rFonts w:ascii="Times New Roman" w:hAnsi="Times New Roman"/>
        </w:rPr>
        <w:t>hours</w:t>
      </w:r>
      <w:r w:rsidRPr="00065671">
        <w:rPr>
          <w:rFonts w:ascii="Times New Roman" w:hAnsi="Times New Roman"/>
        </w:rPr>
        <w:t xml:space="preserve"> </w:t>
      </w:r>
      <w:r w:rsidR="000A0586">
        <w:rPr>
          <w:rFonts w:ascii="Times New Roman" w:hAnsi="Times New Roman"/>
        </w:rPr>
        <w:t>per fit test</w:t>
      </w:r>
      <w:r w:rsidRPr="00065671">
        <w:rPr>
          <w:rFonts w:ascii="Times New Roman" w:hAnsi="Times New Roman"/>
        </w:rPr>
        <w:t xml:space="preserve"> (</w:t>
      </w:r>
      <w:r w:rsidR="00BE5CA1">
        <w:rPr>
          <w:rFonts w:ascii="Times New Roman" w:hAnsi="Times New Roman"/>
        </w:rPr>
        <w:t>general industry supervisor time</w:t>
      </w:r>
      <w:r w:rsidRPr="00065671">
        <w:rPr>
          <w:rFonts w:ascii="Times New Roman" w:hAnsi="Times New Roman"/>
        </w:rPr>
        <w:t xml:space="preserve">) </w:t>
      </w:r>
      <w:r w:rsidR="006F6F6E">
        <w:rPr>
          <w:rFonts w:ascii="Times New Roman" w:hAnsi="Times New Roman"/>
        </w:rPr>
        <w:t>=</w:t>
      </w:r>
      <w:r w:rsidRPr="00065671">
        <w:rPr>
          <w:rFonts w:ascii="Times New Roman" w:hAnsi="Times New Roman"/>
        </w:rPr>
        <w:t xml:space="preserve"> </w:t>
      </w:r>
      <w:r w:rsidRPr="00065671" w:rsidR="00AC4F66">
        <w:rPr>
          <w:rFonts w:ascii="Times New Roman" w:hAnsi="Times New Roman"/>
          <w:bCs/>
        </w:rPr>
        <w:t>7,</w:t>
      </w:r>
      <w:r w:rsidRPr="00065671" w:rsidR="005D532A">
        <w:rPr>
          <w:rFonts w:ascii="Times New Roman" w:hAnsi="Times New Roman"/>
          <w:bCs/>
        </w:rPr>
        <w:t>475</w:t>
      </w:r>
      <w:r w:rsidRPr="0030507B">
        <w:rPr>
          <w:rFonts w:ascii="Times New Roman" w:hAnsi="Times New Roman"/>
          <w:bCs/>
        </w:rPr>
        <w:t xml:space="preserve"> hours</w:t>
      </w:r>
    </w:p>
    <w:p w:rsidR="00AD1FC9" w:rsidRPr="00065671" w:rsidP="00AD1FC9" w14:paraId="20FBE088" w14:textId="1FFEF964">
      <w:pPr>
        <w:widowControl/>
        <w:ind w:left="720" w:firstLine="720"/>
        <w:rPr>
          <w:rFonts w:ascii="Times New Roman" w:hAnsi="Times New Roman"/>
          <w:bCs/>
        </w:rPr>
      </w:pPr>
      <w:r w:rsidRPr="00065671">
        <w:rPr>
          <w:rFonts w:ascii="Times New Roman" w:hAnsi="Times New Roman"/>
          <w:b/>
          <w:bCs/>
        </w:rPr>
        <w:t xml:space="preserve">    Cost</w:t>
      </w:r>
      <w:r w:rsidRPr="00065671">
        <w:rPr>
          <w:rFonts w:ascii="Times New Roman" w:hAnsi="Times New Roman"/>
        </w:rPr>
        <w:t xml:space="preserve">:  </w:t>
      </w:r>
      <w:r w:rsidRPr="0030507B" w:rsidR="00207EF3">
        <w:rPr>
          <w:rFonts w:ascii="Times New Roman" w:hAnsi="Times New Roman"/>
        </w:rPr>
        <w:t>7,475</w:t>
      </w:r>
      <w:r w:rsidRPr="00065671" w:rsidR="000F71E5">
        <w:rPr>
          <w:rFonts w:ascii="Times New Roman" w:hAnsi="Times New Roman"/>
          <w:b/>
        </w:rPr>
        <w:t xml:space="preserve"> </w:t>
      </w:r>
      <w:r w:rsidRPr="00065671">
        <w:rPr>
          <w:rFonts w:ascii="Times New Roman" w:hAnsi="Times New Roman"/>
        </w:rPr>
        <w:t xml:space="preserve">hours x </w:t>
      </w:r>
      <w:r w:rsidRPr="00065671" w:rsidR="0036639A">
        <w:rPr>
          <w:rFonts w:ascii="Times New Roman" w:hAnsi="Times New Roman"/>
        </w:rPr>
        <w:t>$</w:t>
      </w:r>
      <w:r w:rsidR="00475222">
        <w:rPr>
          <w:rFonts w:ascii="Times New Roman" w:hAnsi="Times New Roman"/>
        </w:rPr>
        <w:t>50.98</w:t>
      </w:r>
      <w:r w:rsidRPr="00065671">
        <w:rPr>
          <w:rFonts w:ascii="Times New Roman" w:hAnsi="Times New Roman"/>
        </w:rPr>
        <w:t xml:space="preserve"> </w:t>
      </w:r>
      <w:r w:rsidR="000A0586">
        <w:rPr>
          <w:rFonts w:ascii="Times New Roman" w:hAnsi="Times New Roman"/>
        </w:rPr>
        <w:t>per hour</w:t>
      </w:r>
      <w:r w:rsidRPr="00065671">
        <w:rPr>
          <w:rFonts w:ascii="Times New Roman" w:hAnsi="Times New Roman"/>
        </w:rPr>
        <w:t xml:space="preserve"> = </w:t>
      </w:r>
      <w:r w:rsidRPr="0030507B" w:rsidR="00361C2B">
        <w:rPr>
          <w:rFonts w:ascii="Times New Roman" w:hAnsi="Times New Roman"/>
          <w:bCs/>
        </w:rPr>
        <w:t>$</w:t>
      </w:r>
      <w:r w:rsidR="001C27A8">
        <w:rPr>
          <w:rFonts w:ascii="Times New Roman" w:hAnsi="Times New Roman"/>
          <w:bCs/>
        </w:rPr>
        <w:t>381,076</w:t>
      </w:r>
    </w:p>
    <w:p w:rsidR="0050219A" w:rsidRPr="00065671" w:rsidP="00AD1FC9" w14:paraId="3E26FCDB" w14:textId="77777777">
      <w:pPr>
        <w:widowControl/>
        <w:ind w:left="720" w:firstLine="720"/>
        <w:rPr>
          <w:rFonts w:ascii="Times New Roman" w:hAnsi="Times New Roman"/>
          <w:b/>
          <w:bCs/>
        </w:rPr>
      </w:pPr>
    </w:p>
    <w:p w:rsidR="00AD1FC9" w:rsidRPr="0030507B" w:rsidP="00AD1FC9" w14:paraId="79E18570" w14:textId="5C8AD048">
      <w:pPr>
        <w:widowControl/>
        <w:ind w:left="720"/>
        <w:outlineLvl w:val="0"/>
        <w:rPr>
          <w:rFonts w:ascii="Times New Roman" w:hAnsi="Times New Roman"/>
          <w:i/>
          <w:iCs/>
          <w:u w:val="single"/>
        </w:rPr>
      </w:pPr>
      <w:r w:rsidRPr="0030507B">
        <w:rPr>
          <w:rFonts w:ascii="Times New Roman" w:hAnsi="Times New Roman"/>
          <w:i/>
          <w:iCs/>
          <w:u w:val="single"/>
        </w:rPr>
        <w:t>Construction</w:t>
      </w:r>
    </w:p>
    <w:p w:rsidR="006911AD" w:rsidRPr="0030507B" w:rsidP="00AD1FC9" w14:paraId="1D192ED2" w14:textId="77777777">
      <w:pPr>
        <w:widowControl/>
        <w:ind w:left="720"/>
        <w:outlineLvl w:val="0"/>
        <w:rPr>
          <w:rFonts w:ascii="Times New Roman" w:hAnsi="Times New Roman"/>
          <w:u w:val="single"/>
        </w:rPr>
      </w:pPr>
    </w:p>
    <w:p w:rsidR="00AD1FC9" w:rsidRPr="00065671" w:rsidP="0086297E" w14:paraId="4C8B963B" w14:textId="52A1815C">
      <w:pPr>
        <w:widowControl/>
        <w:ind w:left="2340" w:hanging="1620"/>
        <w:outlineLvl w:val="0"/>
        <w:rPr>
          <w:rFonts w:ascii="Times New Roman" w:hAnsi="Times New Roman"/>
          <w:b/>
          <w:bCs/>
        </w:rPr>
      </w:pPr>
      <w:r w:rsidRPr="00065671">
        <w:rPr>
          <w:rFonts w:ascii="Times New Roman" w:hAnsi="Times New Roman"/>
          <w:b/>
          <w:bCs/>
        </w:rPr>
        <w:t>Burden hours</w:t>
      </w:r>
      <w:r w:rsidRPr="00065671">
        <w:rPr>
          <w:rFonts w:ascii="Times New Roman" w:hAnsi="Times New Roman"/>
        </w:rPr>
        <w:t>:</w:t>
      </w:r>
      <w:r w:rsidRPr="00065671">
        <w:rPr>
          <w:rFonts w:ascii="Times New Roman" w:hAnsi="Times New Roman"/>
          <w:b/>
          <w:bCs/>
        </w:rPr>
        <w:t xml:space="preserve"> </w:t>
      </w:r>
      <w:r w:rsidRPr="00065671" w:rsidR="00361C2B">
        <w:rPr>
          <w:rFonts w:ascii="Times New Roman" w:hAnsi="Times New Roman"/>
        </w:rPr>
        <w:t>3</w:t>
      </w:r>
      <w:r w:rsidRPr="00065671" w:rsidR="008952F2">
        <w:rPr>
          <w:rFonts w:ascii="Times New Roman" w:hAnsi="Times New Roman"/>
        </w:rPr>
        <w:t>26,594</w:t>
      </w:r>
      <w:r w:rsidRPr="00065671" w:rsidR="00C27741">
        <w:rPr>
          <w:rFonts w:ascii="Times New Roman" w:hAnsi="Times New Roman"/>
        </w:rPr>
        <w:t xml:space="preserve"> </w:t>
      </w:r>
      <w:r w:rsidRPr="00065671">
        <w:rPr>
          <w:rFonts w:ascii="Times New Roman" w:hAnsi="Times New Roman"/>
        </w:rPr>
        <w:t xml:space="preserve">fit tests x 1 </w:t>
      </w:r>
      <w:r w:rsidR="00BE5CA1">
        <w:rPr>
          <w:rFonts w:ascii="Times New Roman" w:hAnsi="Times New Roman"/>
        </w:rPr>
        <w:t xml:space="preserve">hour </w:t>
      </w:r>
      <w:r w:rsidR="000A0586">
        <w:rPr>
          <w:rFonts w:ascii="Times New Roman" w:hAnsi="Times New Roman"/>
        </w:rPr>
        <w:t>per fit test</w:t>
      </w:r>
      <w:r w:rsidR="00BE5CA1">
        <w:rPr>
          <w:rFonts w:ascii="Times New Roman" w:hAnsi="Times New Roman"/>
        </w:rPr>
        <w:t xml:space="preserve"> </w:t>
      </w:r>
      <w:r w:rsidRPr="00065671">
        <w:rPr>
          <w:rFonts w:ascii="Times New Roman" w:hAnsi="Times New Roman"/>
        </w:rPr>
        <w:t>(construction</w:t>
      </w:r>
      <w:r w:rsidR="00BE5CA1">
        <w:rPr>
          <w:rFonts w:ascii="Times New Roman" w:hAnsi="Times New Roman"/>
        </w:rPr>
        <w:t xml:space="preserve"> worker time</w:t>
      </w:r>
      <w:r w:rsidRPr="00065671">
        <w:rPr>
          <w:rFonts w:ascii="Times New Roman" w:hAnsi="Times New Roman"/>
        </w:rPr>
        <w:t xml:space="preserve">) </w:t>
      </w:r>
      <w:r w:rsidRPr="00CB321F">
        <w:rPr>
          <w:rFonts w:ascii="Times New Roman" w:hAnsi="Times New Roman"/>
        </w:rPr>
        <w:t xml:space="preserve">= </w:t>
      </w:r>
      <w:r w:rsidRPr="0030507B" w:rsidR="00F750FD">
        <w:rPr>
          <w:rFonts w:ascii="Times New Roman" w:hAnsi="Times New Roman"/>
        </w:rPr>
        <w:t>326,594</w:t>
      </w:r>
      <w:r w:rsidRPr="00065671">
        <w:rPr>
          <w:rFonts w:ascii="Times New Roman" w:hAnsi="Times New Roman"/>
          <w:b/>
        </w:rPr>
        <w:t xml:space="preserve"> </w:t>
      </w:r>
      <w:r w:rsidRPr="0030507B">
        <w:rPr>
          <w:rFonts w:ascii="Times New Roman" w:hAnsi="Times New Roman"/>
          <w:bCs/>
        </w:rPr>
        <w:t>hours</w:t>
      </w:r>
    </w:p>
    <w:p w:rsidR="00AD1FC9" w:rsidRPr="008074A3" w:rsidP="00AD1FC9" w14:paraId="220F30B3" w14:textId="62C4D0FD">
      <w:pPr>
        <w:widowControl/>
        <w:ind w:firstLine="720"/>
        <w:rPr>
          <w:rFonts w:ascii="Times New Roman" w:hAnsi="Times New Roman"/>
          <w:bCs/>
        </w:rPr>
      </w:pPr>
      <w:r w:rsidRPr="00065671">
        <w:rPr>
          <w:rFonts w:ascii="Times New Roman" w:hAnsi="Times New Roman"/>
          <w:b/>
          <w:bCs/>
        </w:rPr>
        <w:t xml:space="preserve"> </w:t>
      </w:r>
      <w:r w:rsidRPr="00065671">
        <w:rPr>
          <w:rFonts w:ascii="Times New Roman" w:hAnsi="Times New Roman"/>
          <w:b/>
          <w:bCs/>
        </w:rPr>
        <w:tab/>
        <w:t xml:space="preserve">    Cost</w:t>
      </w:r>
      <w:r w:rsidRPr="00065671">
        <w:rPr>
          <w:rFonts w:ascii="Times New Roman" w:hAnsi="Times New Roman"/>
        </w:rPr>
        <w:t xml:space="preserve">: </w:t>
      </w:r>
      <w:r w:rsidRPr="00065671" w:rsidR="00361C2B">
        <w:rPr>
          <w:rFonts w:ascii="Times New Roman" w:hAnsi="Times New Roman"/>
        </w:rPr>
        <w:t>3</w:t>
      </w:r>
      <w:r w:rsidRPr="0030507B" w:rsidR="00F750FD">
        <w:rPr>
          <w:rFonts w:ascii="Times New Roman" w:hAnsi="Times New Roman"/>
        </w:rPr>
        <w:t>26</w:t>
      </w:r>
      <w:r w:rsidRPr="0030507B" w:rsidR="00D70F33">
        <w:rPr>
          <w:rFonts w:ascii="Times New Roman" w:hAnsi="Times New Roman"/>
        </w:rPr>
        <w:t>,594</w:t>
      </w:r>
      <w:r w:rsidRPr="00065671" w:rsidR="00361C2B">
        <w:rPr>
          <w:rFonts w:ascii="Times New Roman" w:hAnsi="Times New Roman"/>
        </w:rPr>
        <w:t xml:space="preserve"> </w:t>
      </w:r>
      <w:r w:rsidRPr="00065671">
        <w:rPr>
          <w:rFonts w:ascii="Times New Roman" w:hAnsi="Times New Roman"/>
        </w:rPr>
        <w:t xml:space="preserve">hours x </w:t>
      </w:r>
      <w:r w:rsidRPr="00065671" w:rsidR="008C13C9">
        <w:rPr>
          <w:rFonts w:ascii="Times New Roman" w:hAnsi="Times New Roman"/>
        </w:rPr>
        <w:t>$</w:t>
      </w:r>
      <w:r w:rsidR="00475222">
        <w:rPr>
          <w:rFonts w:ascii="Times New Roman" w:hAnsi="Times New Roman"/>
        </w:rPr>
        <w:t>42.11</w:t>
      </w:r>
      <w:r w:rsidRPr="00065671">
        <w:rPr>
          <w:rFonts w:ascii="Times New Roman" w:hAnsi="Times New Roman"/>
        </w:rPr>
        <w:t xml:space="preserve"> </w:t>
      </w:r>
      <w:r w:rsidR="000A0586">
        <w:rPr>
          <w:rFonts w:ascii="Times New Roman" w:hAnsi="Times New Roman"/>
        </w:rPr>
        <w:t>per hour</w:t>
      </w:r>
      <w:r w:rsidRPr="00065671">
        <w:rPr>
          <w:rFonts w:ascii="Times New Roman" w:hAnsi="Times New Roman"/>
        </w:rPr>
        <w:t xml:space="preserve"> = </w:t>
      </w:r>
      <w:r w:rsidRPr="00065671" w:rsidR="008A4650">
        <w:rPr>
          <w:rFonts w:ascii="Times New Roman" w:hAnsi="Times New Roman"/>
          <w:bCs/>
        </w:rPr>
        <w:t>$</w:t>
      </w:r>
      <w:r w:rsidR="00D8692B">
        <w:rPr>
          <w:rFonts w:ascii="Times New Roman" w:hAnsi="Times New Roman"/>
          <w:bCs/>
        </w:rPr>
        <w:t>13,752,873</w:t>
      </w:r>
    </w:p>
    <w:p w:rsidR="00AD1FC9" w:rsidRPr="008074A3" w:rsidP="00AD1FC9" w14:paraId="3BCBFFA5" w14:textId="77777777">
      <w:pPr>
        <w:widowControl/>
        <w:ind w:left="2304" w:hanging="1584"/>
        <w:outlineLvl w:val="0"/>
        <w:rPr>
          <w:rFonts w:ascii="Times New Roman" w:hAnsi="Times New Roman"/>
          <w:b/>
          <w:bCs/>
        </w:rPr>
      </w:pPr>
    </w:p>
    <w:p w:rsidR="00AD1FC9" w:rsidRPr="008074A3" w:rsidP="00AD1FC9" w14:paraId="1C1B34C3" w14:textId="4315A69E">
      <w:pPr>
        <w:widowControl/>
        <w:ind w:left="2304" w:hanging="1584"/>
        <w:outlineLvl w:val="0"/>
        <w:rPr>
          <w:rFonts w:ascii="Times New Roman" w:hAnsi="Times New Roman"/>
          <w:b/>
          <w:bCs/>
        </w:rPr>
      </w:pPr>
      <w:r w:rsidRPr="008074A3">
        <w:rPr>
          <w:rFonts w:ascii="Times New Roman" w:hAnsi="Times New Roman"/>
          <w:b/>
          <w:bCs/>
        </w:rPr>
        <w:t>Burden hours</w:t>
      </w:r>
      <w:r w:rsidRPr="008074A3">
        <w:rPr>
          <w:rFonts w:ascii="Times New Roman" w:hAnsi="Times New Roman"/>
        </w:rPr>
        <w:t>:</w:t>
      </w:r>
      <w:r w:rsidRPr="008074A3">
        <w:rPr>
          <w:rFonts w:ascii="Times New Roman" w:hAnsi="Times New Roman"/>
          <w:b/>
          <w:bCs/>
        </w:rPr>
        <w:t xml:space="preserve"> </w:t>
      </w:r>
      <w:r w:rsidRPr="008074A3" w:rsidR="008A4650">
        <w:rPr>
          <w:rFonts w:ascii="Times New Roman" w:hAnsi="Times New Roman"/>
        </w:rPr>
        <w:t>3</w:t>
      </w:r>
      <w:r w:rsidR="008B5C21">
        <w:rPr>
          <w:rFonts w:ascii="Times New Roman" w:hAnsi="Times New Roman"/>
        </w:rPr>
        <w:t>26,594</w:t>
      </w:r>
      <w:r w:rsidRPr="008074A3" w:rsidR="008A4650">
        <w:rPr>
          <w:rFonts w:ascii="Times New Roman" w:hAnsi="Times New Roman"/>
        </w:rPr>
        <w:t xml:space="preserve"> </w:t>
      </w:r>
      <w:r w:rsidRPr="008074A3">
        <w:rPr>
          <w:rFonts w:ascii="Times New Roman" w:hAnsi="Times New Roman"/>
        </w:rPr>
        <w:t xml:space="preserve">fit tests x </w:t>
      </w:r>
      <w:r w:rsidRPr="008074A3" w:rsidR="004001B4">
        <w:rPr>
          <w:rFonts w:ascii="Times New Roman" w:hAnsi="Times New Roman"/>
        </w:rPr>
        <w:t>15/60</w:t>
      </w:r>
      <w:r w:rsidRPr="008074A3">
        <w:rPr>
          <w:rFonts w:ascii="Times New Roman" w:hAnsi="Times New Roman"/>
        </w:rPr>
        <w:t xml:space="preserve"> </w:t>
      </w:r>
      <w:r w:rsidR="00BE5CA1">
        <w:rPr>
          <w:rFonts w:ascii="Times New Roman" w:hAnsi="Times New Roman"/>
        </w:rPr>
        <w:t>hour</w:t>
      </w:r>
      <w:r w:rsidRPr="008074A3">
        <w:rPr>
          <w:rFonts w:ascii="Times New Roman" w:hAnsi="Times New Roman"/>
        </w:rPr>
        <w:t xml:space="preserve"> </w:t>
      </w:r>
      <w:r w:rsidR="000A0586">
        <w:rPr>
          <w:rFonts w:ascii="Times New Roman" w:hAnsi="Times New Roman"/>
        </w:rPr>
        <w:t>per fit test</w:t>
      </w:r>
      <w:r w:rsidRPr="008074A3">
        <w:rPr>
          <w:rFonts w:ascii="Times New Roman" w:hAnsi="Times New Roman"/>
        </w:rPr>
        <w:t xml:space="preserve"> </w:t>
      </w:r>
      <w:r w:rsidRPr="008074A3" w:rsidR="001E618D">
        <w:rPr>
          <w:rFonts w:ascii="Times New Roman" w:hAnsi="Times New Roman"/>
        </w:rPr>
        <w:t>(</w:t>
      </w:r>
      <w:r w:rsidR="00BE5CA1">
        <w:rPr>
          <w:rFonts w:ascii="Times New Roman" w:hAnsi="Times New Roman"/>
        </w:rPr>
        <w:t>construction supervisor time</w:t>
      </w:r>
      <w:r w:rsidRPr="008074A3">
        <w:rPr>
          <w:rFonts w:ascii="Times New Roman" w:hAnsi="Times New Roman"/>
        </w:rPr>
        <w:t xml:space="preserve">) = </w:t>
      </w:r>
      <w:r w:rsidR="008B5C21">
        <w:rPr>
          <w:rFonts w:ascii="Times New Roman" w:hAnsi="Times New Roman"/>
          <w:bCs/>
        </w:rPr>
        <w:t>81,649</w:t>
      </w:r>
      <w:r w:rsidRPr="0030507B">
        <w:rPr>
          <w:rFonts w:ascii="Times New Roman" w:hAnsi="Times New Roman"/>
          <w:bCs/>
        </w:rPr>
        <w:t xml:space="preserve"> hours</w:t>
      </w:r>
    </w:p>
    <w:p w:rsidR="00AD1FC9" w:rsidRPr="0030507B" w:rsidP="000A55A6" w14:paraId="246F0CDC" w14:textId="6517BCC3">
      <w:pPr>
        <w:widowControl/>
        <w:ind w:firstLine="720"/>
        <w:rPr>
          <w:rFonts w:ascii="Times New Roman" w:hAnsi="Times New Roman"/>
          <w:bCs/>
        </w:rPr>
      </w:pPr>
      <w:r w:rsidRPr="008074A3">
        <w:rPr>
          <w:rFonts w:ascii="Times New Roman" w:hAnsi="Times New Roman"/>
          <w:b/>
          <w:bCs/>
        </w:rPr>
        <w:t xml:space="preserve">   </w:t>
      </w:r>
      <w:r w:rsidRPr="008074A3">
        <w:rPr>
          <w:rFonts w:ascii="Times New Roman" w:hAnsi="Times New Roman"/>
          <w:b/>
          <w:bCs/>
        </w:rPr>
        <w:tab/>
        <w:t xml:space="preserve">    Cost</w:t>
      </w:r>
      <w:r w:rsidRPr="008074A3">
        <w:rPr>
          <w:rFonts w:ascii="Times New Roman" w:hAnsi="Times New Roman"/>
        </w:rPr>
        <w:t xml:space="preserve">: </w:t>
      </w:r>
      <w:r w:rsidR="008B5C21">
        <w:rPr>
          <w:rFonts w:ascii="Times New Roman" w:hAnsi="Times New Roman"/>
        </w:rPr>
        <w:t>81,</w:t>
      </w:r>
      <w:r w:rsidRPr="0044026F" w:rsidR="008B5C21">
        <w:rPr>
          <w:rFonts w:ascii="Times New Roman" w:hAnsi="Times New Roman"/>
        </w:rPr>
        <w:t>649</w:t>
      </w:r>
      <w:r w:rsidRPr="0044026F" w:rsidR="00692500">
        <w:rPr>
          <w:rFonts w:ascii="Times New Roman" w:hAnsi="Times New Roman"/>
          <w:b/>
        </w:rPr>
        <w:t xml:space="preserve"> </w:t>
      </w:r>
      <w:r w:rsidRPr="0044026F">
        <w:rPr>
          <w:rFonts w:ascii="Times New Roman" w:hAnsi="Times New Roman"/>
        </w:rPr>
        <w:t xml:space="preserve">hours x </w:t>
      </w:r>
      <w:r w:rsidRPr="0044026F" w:rsidR="0036639A">
        <w:rPr>
          <w:rFonts w:ascii="Times New Roman" w:hAnsi="Times New Roman"/>
        </w:rPr>
        <w:t>$</w:t>
      </w:r>
      <w:r w:rsidR="00475222">
        <w:rPr>
          <w:rFonts w:ascii="Times New Roman" w:hAnsi="Times New Roman"/>
        </w:rPr>
        <w:t>57.78</w:t>
      </w:r>
      <w:r w:rsidR="000A0586">
        <w:rPr>
          <w:rFonts w:ascii="Times New Roman" w:hAnsi="Times New Roman"/>
        </w:rPr>
        <w:t xml:space="preserve"> per hour </w:t>
      </w:r>
      <w:r w:rsidRPr="0044026F">
        <w:rPr>
          <w:rFonts w:ascii="Times New Roman" w:hAnsi="Times New Roman"/>
        </w:rPr>
        <w:t xml:space="preserve">= </w:t>
      </w:r>
      <w:r w:rsidRPr="0030507B" w:rsidR="008A4650">
        <w:rPr>
          <w:rFonts w:ascii="Times New Roman" w:hAnsi="Times New Roman"/>
          <w:bCs/>
        </w:rPr>
        <w:t>$</w:t>
      </w:r>
      <w:r w:rsidR="00D8692B">
        <w:rPr>
          <w:rFonts w:ascii="Times New Roman" w:hAnsi="Times New Roman"/>
          <w:bCs/>
        </w:rPr>
        <w:t>4,717,679</w:t>
      </w:r>
    </w:p>
    <w:p w:rsidR="00AD1FC9" w:rsidRPr="0044026F" w:rsidP="00AD1FC9" w14:paraId="534D1808" w14:textId="77777777">
      <w:pPr>
        <w:widowControl/>
        <w:ind w:left="720"/>
        <w:outlineLvl w:val="0"/>
        <w:rPr>
          <w:rFonts w:ascii="Times New Roman" w:hAnsi="Times New Roman"/>
          <w:b/>
          <w:bCs/>
        </w:rPr>
      </w:pPr>
    </w:p>
    <w:p w:rsidR="00AD1FC9" w:rsidRPr="0030507B" w:rsidP="00AD1FC9" w14:paraId="4F9FC904" w14:textId="1DF676E3">
      <w:pPr>
        <w:widowControl/>
        <w:ind w:left="3600" w:hanging="2160"/>
        <w:outlineLvl w:val="0"/>
        <w:rPr>
          <w:rFonts w:ascii="Times New Roman" w:hAnsi="Times New Roman"/>
        </w:rPr>
      </w:pPr>
      <w:r w:rsidRPr="0044026F">
        <w:rPr>
          <w:rFonts w:ascii="Times New Roman" w:hAnsi="Times New Roman"/>
          <w:b/>
          <w:bCs/>
        </w:rPr>
        <w:t xml:space="preserve">Total </w:t>
      </w:r>
      <w:r w:rsidRPr="0044026F" w:rsidR="00694FAD">
        <w:rPr>
          <w:rFonts w:ascii="Times New Roman" w:hAnsi="Times New Roman"/>
          <w:b/>
          <w:bCs/>
        </w:rPr>
        <w:t>B</w:t>
      </w:r>
      <w:r w:rsidRPr="0044026F">
        <w:rPr>
          <w:rFonts w:ascii="Times New Roman" w:hAnsi="Times New Roman"/>
          <w:b/>
          <w:bCs/>
        </w:rPr>
        <w:t xml:space="preserve">urden </w:t>
      </w:r>
      <w:r w:rsidR="00BF193C">
        <w:rPr>
          <w:rFonts w:ascii="Times New Roman" w:hAnsi="Times New Roman"/>
          <w:b/>
          <w:bCs/>
        </w:rPr>
        <w:t>H</w:t>
      </w:r>
      <w:r w:rsidRPr="0044026F">
        <w:rPr>
          <w:rFonts w:ascii="Times New Roman" w:hAnsi="Times New Roman"/>
          <w:b/>
          <w:bCs/>
        </w:rPr>
        <w:t>ours</w:t>
      </w:r>
      <w:r w:rsidRPr="0030507B">
        <w:rPr>
          <w:rFonts w:ascii="Times New Roman" w:hAnsi="Times New Roman"/>
          <w:b/>
          <w:bCs/>
        </w:rPr>
        <w:t>:</w:t>
      </w:r>
      <w:r w:rsidRPr="0044026F">
        <w:rPr>
          <w:rFonts w:ascii="Times New Roman" w:hAnsi="Times New Roman"/>
          <w:b/>
          <w:bCs/>
        </w:rPr>
        <w:t xml:space="preserve"> </w:t>
      </w:r>
      <w:r w:rsidRPr="0030507B" w:rsidR="00763E89">
        <w:rPr>
          <w:rFonts w:ascii="Times New Roman" w:hAnsi="Times New Roman"/>
        </w:rPr>
        <w:t>29,900</w:t>
      </w:r>
      <w:r w:rsidRPr="0044026F" w:rsidR="00C27741">
        <w:rPr>
          <w:rFonts w:ascii="Times New Roman" w:hAnsi="Times New Roman"/>
        </w:rPr>
        <w:t xml:space="preserve"> </w:t>
      </w:r>
      <w:r w:rsidR="000A0586">
        <w:rPr>
          <w:rFonts w:ascii="Times New Roman" w:hAnsi="Times New Roman"/>
        </w:rPr>
        <w:t>hours</w:t>
      </w:r>
      <w:r w:rsidRPr="0044026F" w:rsidR="00C27741">
        <w:rPr>
          <w:rFonts w:ascii="Times New Roman" w:hAnsi="Times New Roman"/>
        </w:rPr>
        <w:t xml:space="preserve"> </w:t>
      </w:r>
      <w:r w:rsidRPr="0044026F">
        <w:rPr>
          <w:rFonts w:ascii="Times New Roman" w:hAnsi="Times New Roman"/>
        </w:rPr>
        <w:t xml:space="preserve">+ </w:t>
      </w:r>
      <w:r w:rsidRPr="0030507B" w:rsidR="00D77B57">
        <w:rPr>
          <w:rFonts w:ascii="Times New Roman" w:hAnsi="Times New Roman"/>
        </w:rPr>
        <w:t>7,475</w:t>
      </w:r>
      <w:r w:rsidRPr="0044026F" w:rsidR="00C27741">
        <w:rPr>
          <w:rFonts w:ascii="Times New Roman" w:hAnsi="Times New Roman"/>
        </w:rPr>
        <w:t xml:space="preserve"> </w:t>
      </w:r>
      <w:r w:rsidR="000A0586">
        <w:rPr>
          <w:rFonts w:ascii="Times New Roman" w:hAnsi="Times New Roman"/>
        </w:rPr>
        <w:t>hours</w:t>
      </w:r>
      <w:r w:rsidRPr="0044026F" w:rsidR="00C27741">
        <w:rPr>
          <w:rFonts w:ascii="Times New Roman" w:hAnsi="Times New Roman"/>
        </w:rPr>
        <w:t xml:space="preserve"> </w:t>
      </w:r>
      <w:r w:rsidRPr="0044026F">
        <w:rPr>
          <w:rFonts w:ascii="Times New Roman" w:hAnsi="Times New Roman"/>
        </w:rPr>
        <w:t xml:space="preserve">+ </w:t>
      </w:r>
      <w:r w:rsidRPr="0044026F" w:rsidR="008A4650">
        <w:rPr>
          <w:rFonts w:ascii="Times New Roman" w:hAnsi="Times New Roman"/>
        </w:rPr>
        <w:t>3</w:t>
      </w:r>
      <w:r w:rsidRPr="0030507B" w:rsidR="00D77B57">
        <w:rPr>
          <w:rFonts w:ascii="Times New Roman" w:hAnsi="Times New Roman"/>
        </w:rPr>
        <w:t>26,594</w:t>
      </w:r>
      <w:r w:rsidRPr="0044026F" w:rsidR="00C27741">
        <w:rPr>
          <w:rFonts w:ascii="Times New Roman" w:hAnsi="Times New Roman"/>
        </w:rPr>
        <w:t xml:space="preserve"> </w:t>
      </w:r>
      <w:r w:rsidR="000A0586">
        <w:rPr>
          <w:rFonts w:ascii="Times New Roman" w:hAnsi="Times New Roman"/>
        </w:rPr>
        <w:t>hours</w:t>
      </w:r>
      <w:r w:rsidRPr="0044026F" w:rsidR="00C27741">
        <w:rPr>
          <w:rFonts w:ascii="Times New Roman" w:hAnsi="Times New Roman"/>
        </w:rPr>
        <w:t xml:space="preserve"> </w:t>
      </w:r>
      <w:r w:rsidRPr="0044026F">
        <w:rPr>
          <w:rFonts w:ascii="Times New Roman" w:hAnsi="Times New Roman"/>
        </w:rPr>
        <w:t xml:space="preserve">+ </w:t>
      </w:r>
      <w:r w:rsidRPr="0030507B" w:rsidR="00D77B57">
        <w:rPr>
          <w:rFonts w:ascii="Times New Roman" w:hAnsi="Times New Roman"/>
        </w:rPr>
        <w:t>81,649</w:t>
      </w:r>
      <w:r w:rsidRPr="0030507B" w:rsidR="00C27741">
        <w:rPr>
          <w:rFonts w:ascii="Times New Roman" w:hAnsi="Times New Roman"/>
        </w:rPr>
        <w:t xml:space="preserve"> </w:t>
      </w:r>
      <w:r w:rsidR="000A0586">
        <w:rPr>
          <w:rFonts w:ascii="Times New Roman" w:hAnsi="Times New Roman"/>
        </w:rPr>
        <w:t>hours</w:t>
      </w:r>
      <w:r w:rsidRPr="0030507B" w:rsidR="00C27741">
        <w:rPr>
          <w:rFonts w:ascii="Times New Roman" w:hAnsi="Times New Roman"/>
        </w:rPr>
        <w:t xml:space="preserve"> </w:t>
      </w:r>
      <w:r w:rsidRPr="0030507B" w:rsidR="00D8692B">
        <w:rPr>
          <w:rFonts w:ascii="Times New Roman" w:hAnsi="Times New Roman"/>
        </w:rPr>
        <w:t xml:space="preserve">= </w:t>
      </w:r>
      <w:r w:rsidRPr="0044026F" w:rsidR="00D8692B">
        <w:rPr>
          <w:rFonts w:ascii="Times New Roman" w:hAnsi="Times New Roman"/>
        </w:rPr>
        <w:t>445,618</w:t>
      </w:r>
      <w:r w:rsidRPr="0030507B" w:rsidR="008D27E2">
        <w:rPr>
          <w:rFonts w:ascii="Times New Roman" w:hAnsi="Times New Roman"/>
        </w:rPr>
        <w:t xml:space="preserve"> </w:t>
      </w:r>
      <w:r w:rsidRPr="0030507B">
        <w:rPr>
          <w:rFonts w:ascii="Times New Roman" w:hAnsi="Times New Roman"/>
        </w:rPr>
        <w:t>hours</w:t>
      </w:r>
    </w:p>
    <w:p w:rsidR="00AD1FC9" w:rsidRPr="0030507B" w:rsidP="00AD1FC9" w14:paraId="3FEF7DB0" w14:textId="4F949AEA">
      <w:pPr>
        <w:widowControl/>
        <w:ind w:left="2592" w:hanging="1152"/>
        <w:outlineLvl w:val="0"/>
        <w:rPr>
          <w:rFonts w:ascii="Times New Roman" w:hAnsi="Times New Roman"/>
        </w:rPr>
      </w:pPr>
      <w:r w:rsidRPr="0044026F">
        <w:rPr>
          <w:rFonts w:ascii="Times New Roman" w:hAnsi="Times New Roman"/>
          <w:b/>
          <w:bCs/>
        </w:rPr>
        <w:t xml:space="preserve">Total </w:t>
      </w:r>
      <w:r w:rsidRPr="0044026F" w:rsidR="0044026F">
        <w:rPr>
          <w:rFonts w:ascii="Times New Roman" w:hAnsi="Times New Roman"/>
          <w:b/>
          <w:bCs/>
        </w:rPr>
        <w:t>C</w:t>
      </w:r>
      <w:r w:rsidRPr="0044026F">
        <w:rPr>
          <w:rFonts w:ascii="Times New Roman" w:hAnsi="Times New Roman"/>
          <w:b/>
          <w:bCs/>
        </w:rPr>
        <w:t xml:space="preserve">ost: </w:t>
      </w:r>
      <w:r w:rsidRPr="0044026F" w:rsidR="008A4650">
        <w:rPr>
          <w:rFonts w:ascii="Times New Roman" w:hAnsi="Times New Roman"/>
        </w:rPr>
        <w:t>$</w:t>
      </w:r>
      <w:r w:rsidR="006E7671">
        <w:rPr>
          <w:rFonts w:ascii="Times New Roman" w:hAnsi="Times New Roman"/>
        </w:rPr>
        <w:t>1,024,075</w:t>
      </w:r>
      <w:r w:rsidRPr="0044026F" w:rsidR="00D20BDA">
        <w:rPr>
          <w:rFonts w:ascii="Times New Roman" w:hAnsi="Times New Roman"/>
        </w:rPr>
        <w:t xml:space="preserve"> </w:t>
      </w:r>
      <w:r w:rsidRPr="0044026F">
        <w:rPr>
          <w:rFonts w:ascii="Times New Roman" w:hAnsi="Times New Roman"/>
        </w:rPr>
        <w:t xml:space="preserve">+ </w:t>
      </w:r>
      <w:r w:rsidRPr="0044026F" w:rsidR="008A4650">
        <w:rPr>
          <w:rFonts w:ascii="Times New Roman" w:hAnsi="Times New Roman"/>
        </w:rPr>
        <w:t>$</w:t>
      </w:r>
      <w:r w:rsidR="001C27A8">
        <w:rPr>
          <w:rFonts w:ascii="Times New Roman" w:hAnsi="Times New Roman"/>
        </w:rPr>
        <w:t>381,076</w:t>
      </w:r>
      <w:r w:rsidRPr="0044026F" w:rsidR="00D20BDA">
        <w:rPr>
          <w:rFonts w:ascii="Times New Roman" w:hAnsi="Times New Roman"/>
        </w:rPr>
        <w:t xml:space="preserve"> </w:t>
      </w:r>
      <w:r w:rsidRPr="0044026F">
        <w:rPr>
          <w:rFonts w:ascii="Times New Roman" w:hAnsi="Times New Roman"/>
        </w:rPr>
        <w:t xml:space="preserve">+ </w:t>
      </w:r>
      <w:r w:rsidRPr="0044026F" w:rsidR="008A4650">
        <w:rPr>
          <w:rFonts w:ascii="Times New Roman" w:hAnsi="Times New Roman"/>
        </w:rPr>
        <w:t>$</w:t>
      </w:r>
      <w:r w:rsidR="00D8692B">
        <w:rPr>
          <w:rFonts w:ascii="Times New Roman" w:hAnsi="Times New Roman"/>
        </w:rPr>
        <w:t>13,752,873</w:t>
      </w:r>
      <w:r w:rsidRPr="0044026F" w:rsidR="00D20BDA">
        <w:rPr>
          <w:rFonts w:ascii="Times New Roman" w:hAnsi="Times New Roman"/>
        </w:rPr>
        <w:t xml:space="preserve"> </w:t>
      </w:r>
      <w:r w:rsidRPr="0044026F">
        <w:rPr>
          <w:rFonts w:ascii="Times New Roman" w:hAnsi="Times New Roman"/>
        </w:rPr>
        <w:t xml:space="preserve">+ </w:t>
      </w:r>
      <w:r w:rsidRPr="0044026F" w:rsidR="008A4650">
        <w:rPr>
          <w:rFonts w:ascii="Times New Roman" w:hAnsi="Times New Roman"/>
        </w:rPr>
        <w:t>$</w:t>
      </w:r>
      <w:r w:rsidR="00D8692B">
        <w:rPr>
          <w:rFonts w:ascii="Times New Roman" w:hAnsi="Times New Roman"/>
        </w:rPr>
        <w:t>4,717,679</w:t>
      </w:r>
      <w:r w:rsidRPr="0030507B" w:rsidR="00D20BDA">
        <w:rPr>
          <w:rFonts w:ascii="Times New Roman" w:hAnsi="Times New Roman"/>
        </w:rPr>
        <w:t xml:space="preserve"> </w:t>
      </w:r>
      <w:r w:rsidRPr="0030507B">
        <w:rPr>
          <w:rFonts w:ascii="Times New Roman" w:hAnsi="Times New Roman"/>
        </w:rPr>
        <w:t xml:space="preserve">= </w:t>
      </w:r>
      <w:r w:rsidRPr="0030507B" w:rsidR="008A4650">
        <w:rPr>
          <w:rFonts w:ascii="Times New Roman" w:hAnsi="Times New Roman"/>
        </w:rPr>
        <w:t>$</w:t>
      </w:r>
      <w:r w:rsidR="005F2B21">
        <w:rPr>
          <w:rFonts w:ascii="Times New Roman" w:hAnsi="Times New Roman"/>
        </w:rPr>
        <w:t>19,875,703</w:t>
      </w:r>
    </w:p>
    <w:p w:rsidR="00AD1FC9" w:rsidRPr="0030507B" w:rsidP="00AD1FC9" w14:paraId="61B59D9B" w14:textId="77777777">
      <w:pPr>
        <w:widowControl/>
        <w:tabs>
          <w:tab w:val="left" w:pos="720"/>
          <w:tab w:val="left" w:pos="1440"/>
          <w:tab w:val="left" w:pos="2160"/>
          <w:tab w:val="left" w:pos="2880"/>
          <w:tab w:val="left" w:pos="3600"/>
        </w:tabs>
        <w:ind w:left="720"/>
        <w:rPr>
          <w:rFonts w:ascii="Times New Roman" w:hAnsi="Times New Roman"/>
        </w:rPr>
      </w:pPr>
    </w:p>
    <w:p w:rsidR="00AD1FC9" w:rsidRPr="008074A3" w:rsidP="00854C5A" w14:paraId="0F6C26E4" w14:textId="77777777">
      <w:pPr>
        <w:widowControl/>
        <w:rPr>
          <w:rFonts w:ascii="Times New Roman" w:hAnsi="Times New Roman"/>
        </w:rPr>
      </w:pPr>
      <w:bookmarkStart w:id="15" w:name="OLE_LINK1"/>
      <w:bookmarkStart w:id="16" w:name="OLE_LINK2"/>
      <w:r w:rsidRPr="008074A3">
        <w:rPr>
          <w:rFonts w:ascii="Times New Roman" w:hAnsi="Times New Roman"/>
        </w:rPr>
        <w:t xml:space="preserve">In the FEA, costs </w:t>
      </w:r>
      <w:r w:rsidRPr="008074A3" w:rsidR="00DC08A5">
        <w:rPr>
          <w:rFonts w:ascii="Times New Roman" w:hAnsi="Times New Roman"/>
        </w:rPr>
        <w:t xml:space="preserve">for establishing and maintaining fit test records </w:t>
      </w:r>
      <w:r w:rsidRPr="008074A3">
        <w:rPr>
          <w:rFonts w:ascii="Times New Roman" w:hAnsi="Times New Roman"/>
        </w:rPr>
        <w:t xml:space="preserve">are included in the respirator fit test costs presented above in </w:t>
      </w:r>
      <w:r w:rsidRPr="008074A3" w:rsidR="0007508A">
        <w:rPr>
          <w:rFonts w:ascii="Times New Roman" w:hAnsi="Times New Roman"/>
        </w:rPr>
        <w:t>paragraph D.</w:t>
      </w:r>
      <w:r w:rsidRPr="008074A3">
        <w:rPr>
          <w:rFonts w:ascii="Times New Roman" w:hAnsi="Times New Roman"/>
        </w:rPr>
        <w:t xml:space="preserve">2.  </w:t>
      </w:r>
      <w:r w:rsidRPr="008074A3" w:rsidR="008E03D7">
        <w:rPr>
          <w:rFonts w:ascii="Times New Roman" w:hAnsi="Times New Roman"/>
        </w:rPr>
        <w:t>“</w:t>
      </w:r>
      <w:r w:rsidRPr="008074A3">
        <w:rPr>
          <w:rFonts w:ascii="Times New Roman" w:hAnsi="Times New Roman"/>
        </w:rPr>
        <w:t>Respiratory Protection Program</w:t>
      </w:r>
      <w:r w:rsidRPr="008074A3" w:rsidR="0007508A">
        <w:rPr>
          <w:rFonts w:ascii="Times New Roman" w:hAnsi="Times New Roman"/>
        </w:rPr>
        <w:t>.</w:t>
      </w:r>
      <w:r w:rsidRPr="008074A3">
        <w:rPr>
          <w:rFonts w:ascii="Times New Roman" w:hAnsi="Times New Roman"/>
        </w:rPr>
        <w:t>”</w:t>
      </w:r>
    </w:p>
    <w:p w:rsidR="00AD1FC9" w:rsidRPr="008074A3" w:rsidP="00AD1FC9" w14:paraId="431CBBAA" w14:textId="77777777">
      <w:pPr>
        <w:widowControl/>
        <w:ind w:left="720" w:firstLine="720"/>
        <w:rPr>
          <w:rFonts w:ascii="Times New Roman" w:hAnsi="Times New Roman"/>
          <w:b/>
        </w:rPr>
      </w:pPr>
    </w:p>
    <w:p w:rsidR="00AD1FC9" w:rsidRPr="008074A3" w:rsidP="00AD1FC9" w14:paraId="4058437F" w14:textId="77777777">
      <w:pPr>
        <w:pStyle w:val="Default"/>
        <w:rPr>
          <w:b/>
          <w:bCs/>
          <w:color w:val="auto"/>
        </w:rPr>
      </w:pPr>
      <w:bookmarkStart w:id="17" w:name="MedicalSurveillance_12"/>
      <w:bookmarkEnd w:id="15"/>
      <w:bookmarkEnd w:id="16"/>
      <w:bookmarkEnd w:id="17"/>
      <w:r w:rsidRPr="008074A3">
        <w:rPr>
          <w:b/>
          <w:bCs/>
          <w:color w:val="auto"/>
        </w:rPr>
        <w:t>E.  Medical Surveillance (§§ 1910.1053(</w:t>
      </w:r>
      <w:r w:rsidRPr="008074A3" w:rsidR="00BD7169">
        <w:rPr>
          <w:b/>
          <w:bCs/>
          <w:color w:val="auto"/>
        </w:rPr>
        <w:t>i</w:t>
      </w:r>
      <w:r w:rsidRPr="008074A3">
        <w:rPr>
          <w:b/>
          <w:bCs/>
          <w:color w:val="auto"/>
        </w:rPr>
        <w:t xml:space="preserve">) </w:t>
      </w:r>
      <w:r w:rsidRPr="009753F7">
        <w:rPr>
          <w:b/>
          <w:bCs/>
          <w:color w:val="auto"/>
        </w:rPr>
        <w:t>and 1926.</w:t>
      </w:r>
      <w:r w:rsidRPr="009753F7" w:rsidR="00BD7169">
        <w:rPr>
          <w:b/>
          <w:bCs/>
          <w:color w:val="auto"/>
        </w:rPr>
        <w:t>1153</w:t>
      </w:r>
      <w:r w:rsidRPr="009753F7">
        <w:rPr>
          <w:b/>
          <w:bCs/>
          <w:color w:val="auto"/>
        </w:rPr>
        <w:t>(</w:t>
      </w:r>
      <w:r w:rsidRPr="009753F7" w:rsidR="00BD7169">
        <w:rPr>
          <w:b/>
          <w:bCs/>
          <w:color w:val="auto"/>
        </w:rPr>
        <w:t>h</w:t>
      </w:r>
      <w:r w:rsidRPr="009753F7">
        <w:rPr>
          <w:b/>
          <w:bCs/>
          <w:color w:val="auto"/>
        </w:rPr>
        <w:t>))</w:t>
      </w:r>
      <w:r w:rsidRPr="008074A3">
        <w:rPr>
          <w:b/>
          <w:bCs/>
          <w:color w:val="auto"/>
        </w:rPr>
        <w:t xml:space="preserve"> </w:t>
      </w:r>
    </w:p>
    <w:p w:rsidR="00AD1FC9" w:rsidRPr="008074A3" w:rsidP="00AD1FC9" w14:paraId="152237B4" w14:textId="77777777">
      <w:pPr>
        <w:pStyle w:val="Default"/>
        <w:rPr>
          <w:color w:val="auto"/>
        </w:rPr>
      </w:pPr>
    </w:p>
    <w:p w:rsidR="00AD1FC9" w:rsidRPr="008074A3" w:rsidP="00AD1FC9" w14:paraId="5CBFC2B0" w14:textId="232C82BF">
      <w:pPr>
        <w:pStyle w:val="Default"/>
        <w:rPr>
          <w:color w:val="auto"/>
        </w:rPr>
      </w:pPr>
      <w:r w:rsidRPr="008074A3">
        <w:rPr>
          <w:color w:val="auto"/>
        </w:rPr>
        <w:t xml:space="preserve">Employers must make medical </w:t>
      </w:r>
      <w:r w:rsidRPr="008074A3" w:rsidR="005409A2">
        <w:rPr>
          <w:color w:val="auto"/>
        </w:rPr>
        <w:t>examinations</w:t>
      </w:r>
      <w:r w:rsidRPr="008074A3">
        <w:rPr>
          <w:color w:val="auto"/>
        </w:rPr>
        <w:t xml:space="preserve"> available at no cost, and at a reasonable time and place, for exposed workers</w:t>
      </w:r>
      <w:r w:rsidRPr="008074A3" w:rsidR="005409A2">
        <w:rPr>
          <w:color w:val="auto"/>
        </w:rPr>
        <w:t xml:space="preserve"> </w:t>
      </w:r>
      <w:r w:rsidR="004F0906">
        <w:rPr>
          <w:color w:val="auto"/>
        </w:rPr>
        <w:t>that meet</w:t>
      </w:r>
      <w:r w:rsidRPr="008074A3" w:rsidR="004F0906">
        <w:rPr>
          <w:color w:val="auto"/>
        </w:rPr>
        <w:t xml:space="preserve"> </w:t>
      </w:r>
      <w:r w:rsidRPr="008074A3" w:rsidR="005409A2">
        <w:rPr>
          <w:color w:val="auto"/>
        </w:rPr>
        <w:t>the appropriate trigger point in each standard</w:t>
      </w:r>
      <w:r w:rsidRPr="008074A3">
        <w:rPr>
          <w:color w:val="auto"/>
        </w:rPr>
        <w:t xml:space="preserve">.  In addition, </w:t>
      </w:r>
      <w:r w:rsidRPr="008074A3">
        <w:rPr>
          <w:color w:val="auto"/>
        </w:rPr>
        <w:t xml:space="preserve">employers </w:t>
      </w:r>
      <w:r w:rsidRPr="008074A3" w:rsidR="005409A2">
        <w:rPr>
          <w:color w:val="auto"/>
        </w:rPr>
        <w:t xml:space="preserve">ensure </w:t>
      </w:r>
      <w:r w:rsidRPr="008074A3">
        <w:rPr>
          <w:color w:val="auto"/>
        </w:rPr>
        <w:t xml:space="preserve">that a PLHCP performs all medical examinations and procedures required by the </w:t>
      </w:r>
      <w:r w:rsidRPr="008074A3" w:rsidR="000E6645">
        <w:rPr>
          <w:color w:val="auto"/>
        </w:rPr>
        <w:t>standard</w:t>
      </w:r>
      <w:r w:rsidRPr="008074A3">
        <w:rPr>
          <w:color w:val="auto"/>
        </w:rPr>
        <w:t xml:space="preserve">s.  Although OSHA believes that some affected establishments currently provide some medical testing to their silica-exposed employees, for costing purposes </w:t>
      </w:r>
      <w:r w:rsidRPr="008074A3" w:rsidR="002138DF">
        <w:rPr>
          <w:color w:val="auto"/>
        </w:rPr>
        <w:t>the agency</w:t>
      </w:r>
      <w:r w:rsidRPr="008074A3">
        <w:rPr>
          <w:color w:val="auto"/>
        </w:rPr>
        <w:t xml:space="preserve"> has assumed no current compliance with the health screening requirements.  The following paragraphs describe the specific medical examinations in detail. </w:t>
      </w:r>
    </w:p>
    <w:p w:rsidR="00AD1FC9" w:rsidRPr="008074A3" w:rsidP="00AD1FC9" w14:paraId="439CD306" w14:textId="77777777">
      <w:pPr>
        <w:pStyle w:val="Default"/>
        <w:rPr>
          <w:color w:val="auto"/>
        </w:rPr>
      </w:pPr>
    </w:p>
    <w:p w:rsidR="00AD1FC9" w:rsidRPr="008074A3" w:rsidP="00AD1FC9" w14:paraId="72585508" w14:textId="77777777">
      <w:pPr>
        <w:pStyle w:val="Default"/>
        <w:ind w:left="259" w:hanging="259"/>
        <w:rPr>
          <w:color w:val="auto"/>
          <w:u w:val="single"/>
        </w:rPr>
      </w:pPr>
      <w:r w:rsidRPr="008074A3">
        <w:rPr>
          <w:color w:val="auto"/>
        </w:rPr>
        <w:t xml:space="preserve">1.  </w:t>
      </w:r>
      <w:r w:rsidRPr="008074A3">
        <w:rPr>
          <w:color w:val="auto"/>
          <w:u w:val="single"/>
        </w:rPr>
        <w:t>Initial Examination (§§</w:t>
      </w:r>
      <w:r w:rsidRPr="008074A3" w:rsidR="008D160A">
        <w:rPr>
          <w:color w:val="auto"/>
          <w:u w:val="single"/>
        </w:rPr>
        <w:t xml:space="preserve"> </w:t>
      </w:r>
      <w:r w:rsidRPr="008074A3">
        <w:rPr>
          <w:color w:val="auto"/>
          <w:u w:val="single"/>
        </w:rPr>
        <w:t>1910.1053(</w:t>
      </w:r>
      <w:r w:rsidRPr="008074A3" w:rsidR="00BD7169">
        <w:rPr>
          <w:color w:val="auto"/>
          <w:u w:val="single"/>
        </w:rPr>
        <w:t>i</w:t>
      </w:r>
      <w:r w:rsidRPr="008074A3">
        <w:rPr>
          <w:color w:val="auto"/>
          <w:u w:val="single"/>
        </w:rPr>
        <w:t>)(2)(</w:t>
      </w:r>
      <w:r w:rsidRPr="008074A3">
        <w:rPr>
          <w:color w:val="auto"/>
          <w:u w:val="single"/>
        </w:rPr>
        <w:t>i</w:t>
      </w:r>
      <w:r w:rsidRPr="008074A3">
        <w:rPr>
          <w:color w:val="auto"/>
          <w:u w:val="single"/>
        </w:rPr>
        <w:t xml:space="preserve">)-(vi) and </w:t>
      </w:r>
      <w:r w:rsidRPr="008074A3" w:rsidR="00B543B6">
        <w:rPr>
          <w:color w:val="auto"/>
          <w:u w:val="single"/>
        </w:rPr>
        <w:t>1926.1153</w:t>
      </w:r>
      <w:r w:rsidRPr="008074A3">
        <w:rPr>
          <w:color w:val="auto"/>
          <w:u w:val="single"/>
        </w:rPr>
        <w:t>(h)(2)(</w:t>
      </w:r>
      <w:r w:rsidRPr="008074A3">
        <w:rPr>
          <w:color w:val="auto"/>
          <w:u w:val="single"/>
        </w:rPr>
        <w:t>i</w:t>
      </w:r>
      <w:r w:rsidRPr="008074A3">
        <w:rPr>
          <w:color w:val="auto"/>
          <w:u w:val="single"/>
        </w:rPr>
        <w:t xml:space="preserve">)-(vi)) </w:t>
      </w:r>
    </w:p>
    <w:p w:rsidR="00AD1FC9" w:rsidRPr="008074A3" w:rsidP="00AD1FC9" w14:paraId="41C31B87" w14:textId="77777777">
      <w:pPr>
        <w:pStyle w:val="Default"/>
        <w:ind w:left="360" w:hanging="360"/>
        <w:rPr>
          <w:color w:val="auto"/>
        </w:rPr>
      </w:pPr>
    </w:p>
    <w:p w:rsidR="001E5343" w:rsidRPr="008074A3" w:rsidP="00AD1FC9" w14:paraId="7503DB30" w14:textId="5B970067">
      <w:pPr>
        <w:widowControl/>
        <w:rPr>
          <w:rFonts w:ascii="Times New Roman" w:hAnsi="Times New Roman"/>
        </w:rPr>
      </w:pPr>
      <w:r w:rsidRPr="008074A3">
        <w:rPr>
          <w:rFonts w:ascii="Times New Roman" w:hAnsi="Times New Roman"/>
        </w:rPr>
        <w:t xml:space="preserve">In general industry, the FEA assumes that </w:t>
      </w:r>
      <w:r w:rsidRPr="008074A3" w:rsidR="00AD1FC9">
        <w:rPr>
          <w:rFonts w:ascii="Times New Roman" w:hAnsi="Times New Roman"/>
        </w:rPr>
        <w:t>employers make available medical surveillance</w:t>
      </w:r>
      <w:r w:rsidRPr="008074A3" w:rsidR="001A63D0">
        <w:rPr>
          <w:rFonts w:ascii="Times New Roman" w:hAnsi="Times New Roman"/>
        </w:rPr>
        <w:t xml:space="preserve"> (i.e.</w:t>
      </w:r>
      <w:r w:rsidRPr="008074A3" w:rsidR="00EA567F">
        <w:rPr>
          <w:rFonts w:ascii="Times New Roman" w:hAnsi="Times New Roman"/>
        </w:rPr>
        <w:t>,</w:t>
      </w:r>
      <w:r w:rsidRPr="008074A3" w:rsidR="001A63D0">
        <w:rPr>
          <w:rFonts w:ascii="Times New Roman" w:hAnsi="Times New Roman"/>
        </w:rPr>
        <w:t xml:space="preserve"> medical examinations)</w:t>
      </w:r>
      <w:r w:rsidRPr="008074A3" w:rsidR="00AD1FC9">
        <w:rPr>
          <w:rFonts w:ascii="Times New Roman" w:hAnsi="Times New Roman"/>
        </w:rPr>
        <w:t xml:space="preserve"> to workers who receive occupational exposure to respirable crystalline silica </w:t>
      </w:r>
      <w:r w:rsidRPr="008074A3">
        <w:rPr>
          <w:rFonts w:ascii="Times New Roman" w:hAnsi="Times New Roman"/>
        </w:rPr>
        <w:t xml:space="preserve">at or </w:t>
      </w:r>
      <w:r w:rsidRPr="008074A3" w:rsidR="00AD1FC9">
        <w:rPr>
          <w:rFonts w:ascii="Times New Roman" w:hAnsi="Times New Roman"/>
        </w:rPr>
        <w:t xml:space="preserve">above the </w:t>
      </w:r>
      <w:r w:rsidRPr="008074A3" w:rsidR="00753998">
        <w:rPr>
          <w:rFonts w:ascii="Times New Roman" w:hAnsi="Times New Roman"/>
        </w:rPr>
        <w:t xml:space="preserve">action level </w:t>
      </w:r>
      <w:r w:rsidRPr="008074A3" w:rsidR="00AD1FC9">
        <w:rPr>
          <w:rFonts w:ascii="Times New Roman" w:hAnsi="Times New Roman"/>
        </w:rPr>
        <w:t>for 30 or more days a year.</w:t>
      </w:r>
      <w:r w:rsidRPr="008074A3">
        <w:rPr>
          <w:rFonts w:ascii="Times New Roman" w:hAnsi="Times New Roman"/>
        </w:rPr>
        <w:t xml:space="preserve"> In construction, the FEA assumes that employers must make available medical surveillance to workers wearing </w:t>
      </w:r>
      <w:r w:rsidRPr="008074A3" w:rsidR="004D28C4">
        <w:rPr>
          <w:rFonts w:ascii="Times New Roman" w:hAnsi="Times New Roman"/>
        </w:rPr>
        <w:t xml:space="preserve">a </w:t>
      </w:r>
      <w:r w:rsidRPr="008074A3">
        <w:rPr>
          <w:rFonts w:ascii="Times New Roman" w:hAnsi="Times New Roman"/>
        </w:rPr>
        <w:t xml:space="preserve">respirator for 30 or more days per year.  </w:t>
      </w:r>
    </w:p>
    <w:p w:rsidR="00361FA6" w:rsidRPr="008074A3" w:rsidP="00F72C62" w14:paraId="2FFCB5C7" w14:textId="7A713B76">
      <w:pPr>
        <w:pStyle w:val="FootnoteText"/>
        <w:spacing w:before="240"/>
        <w:rPr>
          <w:rFonts w:ascii="Times New Roman" w:hAnsi="Times New Roman"/>
          <w:sz w:val="24"/>
          <w:szCs w:val="24"/>
        </w:rPr>
      </w:pPr>
      <w:r w:rsidRPr="008074A3">
        <w:rPr>
          <w:rFonts w:ascii="Times New Roman" w:hAnsi="Times New Roman"/>
          <w:sz w:val="24"/>
          <w:szCs w:val="24"/>
        </w:rPr>
        <w:t xml:space="preserve">An initial medical examination must be made within 30 days after initial assignment, unless the worker has received an examination meeting the requirements of this </w:t>
      </w:r>
      <w:r w:rsidRPr="008074A3" w:rsidR="000E6645">
        <w:rPr>
          <w:rFonts w:ascii="Times New Roman" w:hAnsi="Times New Roman"/>
          <w:sz w:val="24"/>
          <w:szCs w:val="24"/>
        </w:rPr>
        <w:t>standard</w:t>
      </w:r>
      <w:r w:rsidRPr="008074A3">
        <w:rPr>
          <w:rFonts w:ascii="Times New Roman" w:hAnsi="Times New Roman"/>
          <w:sz w:val="24"/>
          <w:szCs w:val="24"/>
        </w:rPr>
        <w:t xml:space="preserve"> within the last three years (by §§ 1910.1053(</w:t>
      </w:r>
      <w:r w:rsidRPr="008074A3" w:rsidR="00BD7169">
        <w:rPr>
          <w:rFonts w:ascii="Times New Roman" w:hAnsi="Times New Roman"/>
          <w:sz w:val="24"/>
          <w:szCs w:val="24"/>
        </w:rPr>
        <w:t>i</w:t>
      </w:r>
      <w:r w:rsidRPr="008074A3">
        <w:rPr>
          <w:rFonts w:ascii="Times New Roman" w:hAnsi="Times New Roman"/>
          <w:sz w:val="24"/>
          <w:szCs w:val="24"/>
        </w:rPr>
        <w:t>)(2) and 1926.1</w:t>
      </w:r>
      <w:r w:rsidRPr="008074A3" w:rsidR="00BD7169">
        <w:rPr>
          <w:rFonts w:ascii="Times New Roman" w:hAnsi="Times New Roman"/>
          <w:sz w:val="24"/>
          <w:szCs w:val="24"/>
        </w:rPr>
        <w:t>1</w:t>
      </w:r>
      <w:r w:rsidRPr="008074A3">
        <w:rPr>
          <w:rFonts w:ascii="Times New Roman" w:hAnsi="Times New Roman"/>
          <w:sz w:val="24"/>
          <w:szCs w:val="24"/>
        </w:rPr>
        <w:t xml:space="preserve">53(h)(2)).  </w:t>
      </w:r>
      <w:r w:rsidRPr="0073226C" w:rsidR="001E5343">
        <w:rPr>
          <w:rFonts w:ascii="Times New Roman" w:hAnsi="Times New Roman"/>
          <w:sz w:val="24"/>
          <w:szCs w:val="24"/>
        </w:rPr>
        <w:t xml:space="preserve">This Supporting Statement assumes </w:t>
      </w:r>
      <w:r w:rsidRPr="0073226C" w:rsidR="002A71F3">
        <w:rPr>
          <w:rFonts w:ascii="Times New Roman" w:hAnsi="Times New Roman"/>
          <w:sz w:val="24"/>
          <w:szCs w:val="24"/>
        </w:rPr>
        <w:t xml:space="preserve">employers have already provided initial medical examinations for all existing workers </w:t>
      </w:r>
      <w:r w:rsidRPr="0073226C">
        <w:rPr>
          <w:rFonts w:ascii="Times New Roman" w:hAnsi="Times New Roman"/>
          <w:sz w:val="24"/>
          <w:szCs w:val="24"/>
        </w:rPr>
        <w:t>during the first year</w:t>
      </w:r>
      <w:r w:rsidRPr="0073226C" w:rsidR="001E5343">
        <w:rPr>
          <w:rFonts w:ascii="Times New Roman" w:hAnsi="Times New Roman"/>
          <w:sz w:val="24"/>
          <w:szCs w:val="24"/>
        </w:rPr>
        <w:t xml:space="preserve"> that medical surveillance </w:t>
      </w:r>
      <w:r w:rsidRPr="0073226C" w:rsidR="002A71F3">
        <w:rPr>
          <w:rFonts w:ascii="Times New Roman" w:hAnsi="Times New Roman"/>
          <w:sz w:val="24"/>
          <w:szCs w:val="24"/>
        </w:rPr>
        <w:t xml:space="preserve">was </w:t>
      </w:r>
      <w:r w:rsidRPr="0073226C" w:rsidR="001E5343">
        <w:rPr>
          <w:rFonts w:ascii="Times New Roman" w:hAnsi="Times New Roman"/>
          <w:sz w:val="24"/>
          <w:szCs w:val="24"/>
        </w:rPr>
        <w:t>required for each industry</w:t>
      </w:r>
      <w:r w:rsidRPr="008074A3" w:rsidR="002A71F3">
        <w:rPr>
          <w:rFonts w:ascii="Times New Roman" w:hAnsi="Times New Roman"/>
          <w:sz w:val="24"/>
          <w:szCs w:val="24"/>
        </w:rPr>
        <w:t>. Therefore, no burden hours or costs for the provision of initial medical examinations for existing workers are presented in this Supporting Statement. Burden hours and costs for employers to provide those initial medical examinations can be found in prior ICRs</w:t>
      </w:r>
      <w:r w:rsidRPr="008074A3">
        <w:rPr>
          <w:rFonts w:ascii="Times New Roman" w:hAnsi="Times New Roman"/>
          <w:sz w:val="24"/>
          <w:szCs w:val="24"/>
        </w:rPr>
        <w:t>, with subsequent</w:t>
      </w:r>
      <w:r w:rsidRPr="008074A3" w:rsidR="001E5343">
        <w:rPr>
          <w:rFonts w:ascii="Times New Roman" w:hAnsi="Times New Roman"/>
          <w:sz w:val="24"/>
          <w:szCs w:val="24"/>
        </w:rPr>
        <w:t xml:space="preserve"> periodic</w:t>
      </w:r>
      <w:r w:rsidRPr="008074A3">
        <w:rPr>
          <w:rFonts w:ascii="Times New Roman" w:hAnsi="Times New Roman"/>
          <w:sz w:val="24"/>
          <w:szCs w:val="24"/>
        </w:rPr>
        <w:t xml:space="preserve"> medical examinations for these workers described in the paragraphs of this section, below. </w:t>
      </w:r>
    </w:p>
    <w:p w:rsidR="00AD1FC9" w:rsidP="00AD1FC9" w14:paraId="0CD65828" w14:textId="77777777">
      <w:pPr>
        <w:pStyle w:val="Default"/>
        <w:rPr>
          <w:color w:val="auto"/>
        </w:rPr>
      </w:pPr>
    </w:p>
    <w:p w:rsidR="008125C6" w:rsidRPr="00BE5CA1" w:rsidP="008125C6" w14:paraId="18D54C57" w14:textId="7D004C4A">
      <w:pPr>
        <w:pStyle w:val="Default"/>
        <w:rPr>
          <w:i/>
          <w:u w:val="single"/>
        </w:rPr>
      </w:pPr>
      <w:r w:rsidRPr="00BE5CA1">
        <w:rPr>
          <w:i/>
          <w:u w:val="single"/>
        </w:rPr>
        <w:t>Medical Surveillance, Worker Time and Cost to Complete Initial Medical Examination, Existing Workers</w:t>
      </w:r>
      <w:r w:rsidRPr="00BE5CA1" w:rsidR="00A41BF0">
        <w:rPr>
          <w:i/>
          <w:u w:val="single"/>
        </w:rPr>
        <w:t xml:space="preserve"> - Table 13</w:t>
      </w:r>
    </w:p>
    <w:p w:rsidR="00977F9B" w:rsidRPr="008125C6" w:rsidP="008125C6" w14:paraId="6CF6B5C3" w14:textId="77777777">
      <w:pPr>
        <w:pStyle w:val="Default"/>
        <w:rPr>
          <w:i/>
          <w:iCs/>
        </w:rPr>
      </w:pPr>
    </w:p>
    <w:p w:rsidR="008125C6" w:rsidRPr="008125C6" w:rsidP="008125C6" w14:paraId="49DE5FAD" w14:textId="3186E34C">
      <w:pPr>
        <w:pStyle w:val="Default"/>
        <w:rPr>
          <w:b/>
        </w:rPr>
      </w:pPr>
      <w:r w:rsidRPr="008125C6">
        <w:tab/>
      </w:r>
      <w:r w:rsidRPr="0030507B">
        <w:rPr>
          <w:b/>
          <w:bCs/>
        </w:rPr>
        <w:t>Burden hours</w:t>
      </w:r>
      <w:r w:rsidRPr="008125C6">
        <w:t>:</w:t>
      </w:r>
      <w:r w:rsidRPr="008125C6">
        <w:rPr>
          <w:b/>
          <w:bCs/>
        </w:rPr>
        <w:t xml:space="preserve"> </w:t>
      </w:r>
      <w:r w:rsidR="00237BC8">
        <w:rPr>
          <w:b/>
          <w:bCs/>
        </w:rPr>
        <w:t xml:space="preserve"> </w:t>
      </w:r>
      <w:r w:rsidRPr="008125C6">
        <w:t>0 hours</w:t>
      </w:r>
      <w:r w:rsidRPr="008125C6">
        <w:rPr>
          <w:b/>
          <w:bCs/>
        </w:rPr>
        <w:t xml:space="preserve">              </w:t>
      </w:r>
    </w:p>
    <w:p w:rsidR="008125C6" w:rsidP="008125C6" w14:paraId="730940EB" w14:textId="46FC436B">
      <w:pPr>
        <w:pStyle w:val="Default"/>
      </w:pPr>
      <w:r w:rsidRPr="008125C6">
        <w:t xml:space="preserve">  </w:t>
      </w:r>
      <w:r w:rsidRPr="008125C6">
        <w:tab/>
      </w:r>
      <w:r w:rsidR="00977F9B">
        <w:t xml:space="preserve">         </w:t>
      </w:r>
      <w:r w:rsidR="00582850">
        <w:t xml:space="preserve">     </w:t>
      </w:r>
      <w:r w:rsidRPr="008125C6">
        <w:t xml:space="preserve"> </w:t>
      </w:r>
      <w:r w:rsidRPr="0030507B">
        <w:rPr>
          <w:b/>
          <w:bCs/>
        </w:rPr>
        <w:t>Cost</w:t>
      </w:r>
      <w:r w:rsidRPr="00237BC8">
        <w:t>:</w:t>
      </w:r>
      <w:r w:rsidRPr="008125C6">
        <w:t xml:space="preserve">  $0</w:t>
      </w:r>
    </w:p>
    <w:p w:rsidR="00F711A2" w:rsidP="008125C6" w14:paraId="5077BA5B" w14:textId="77777777">
      <w:pPr>
        <w:pStyle w:val="Default"/>
      </w:pPr>
    </w:p>
    <w:p w:rsidR="00F711A2" w:rsidRPr="00BE5CA1" w:rsidP="00F711A2" w14:paraId="39A4F62B" w14:textId="50D4772F">
      <w:pPr>
        <w:pStyle w:val="Default"/>
        <w:rPr>
          <w:i/>
          <w:u w:val="single"/>
        </w:rPr>
      </w:pPr>
      <w:r w:rsidRPr="00BE5CA1">
        <w:rPr>
          <w:i/>
          <w:u w:val="single"/>
        </w:rPr>
        <w:t>Worker Time and Cost to Complete Medical Surveillance Form for the Initial Medical Examination - Existing Workers</w:t>
      </w:r>
      <w:r w:rsidRPr="00BE5CA1" w:rsidR="00884857">
        <w:rPr>
          <w:i/>
          <w:u w:val="single"/>
        </w:rPr>
        <w:t xml:space="preserve"> - Table 13(a)</w:t>
      </w:r>
    </w:p>
    <w:p w:rsidR="00F711A2" w:rsidRPr="00F711A2" w:rsidP="00F711A2" w14:paraId="0884B334" w14:textId="77777777">
      <w:pPr>
        <w:pStyle w:val="Default"/>
        <w:rPr>
          <w:i/>
          <w:iCs/>
        </w:rPr>
      </w:pPr>
      <w:r w:rsidRPr="00F711A2">
        <w:rPr>
          <w:i/>
          <w:iCs/>
        </w:rPr>
        <w:tab/>
      </w:r>
    </w:p>
    <w:p w:rsidR="00F711A2" w:rsidRPr="00F711A2" w:rsidP="00F711A2" w14:paraId="65DB94BA" w14:textId="77777777">
      <w:pPr>
        <w:pStyle w:val="Default"/>
        <w:rPr>
          <w:b/>
        </w:rPr>
      </w:pPr>
      <w:r w:rsidRPr="00F711A2">
        <w:rPr>
          <w:i/>
          <w:iCs/>
        </w:rPr>
        <w:tab/>
      </w:r>
      <w:bookmarkStart w:id="18" w:name="_Hlk203076055"/>
      <w:r w:rsidRPr="0030507B">
        <w:rPr>
          <w:b/>
          <w:bCs/>
        </w:rPr>
        <w:t>Burden hours</w:t>
      </w:r>
      <w:r w:rsidRPr="00F711A2">
        <w:t>:</w:t>
      </w:r>
      <w:r w:rsidRPr="00F711A2">
        <w:rPr>
          <w:b/>
          <w:bCs/>
        </w:rPr>
        <w:t xml:space="preserve"> </w:t>
      </w:r>
      <w:r w:rsidRPr="00F711A2">
        <w:t>0 hours</w:t>
      </w:r>
      <w:r w:rsidRPr="00F711A2">
        <w:rPr>
          <w:b/>
          <w:bCs/>
        </w:rPr>
        <w:t xml:space="preserve">              </w:t>
      </w:r>
    </w:p>
    <w:p w:rsidR="00F711A2" w:rsidRPr="00F711A2" w:rsidP="00F711A2" w14:paraId="33E57E4F" w14:textId="77777777">
      <w:pPr>
        <w:pStyle w:val="Default"/>
      </w:pPr>
      <w:r w:rsidRPr="00F711A2">
        <w:t xml:space="preserve">  </w:t>
      </w:r>
      <w:r w:rsidRPr="00F711A2">
        <w:tab/>
        <w:t xml:space="preserve"> </w:t>
      </w:r>
      <w:r w:rsidRPr="00F711A2">
        <w:tab/>
      </w:r>
      <w:r w:rsidRPr="0030507B">
        <w:rPr>
          <w:b/>
          <w:bCs/>
        </w:rPr>
        <w:t xml:space="preserve">   Cost</w:t>
      </w:r>
      <w:r w:rsidRPr="00F711A2">
        <w:t>:   $0</w:t>
      </w:r>
    </w:p>
    <w:bookmarkEnd w:id="18"/>
    <w:p w:rsidR="422D547B" w:rsidP="422D547B" w14:paraId="2FF7455C" w14:textId="77777777">
      <w:pPr>
        <w:pStyle w:val="Default"/>
      </w:pPr>
    </w:p>
    <w:p w:rsidR="01924A68" w:rsidP="422D547B" w14:paraId="7721F2AB" w14:textId="570C100C">
      <w:pPr>
        <w:pStyle w:val="Default"/>
        <w:rPr>
          <w:b/>
          <w:bCs/>
          <w:u w:val="single"/>
        </w:rPr>
      </w:pPr>
      <w:r w:rsidRPr="422D547B">
        <w:rPr>
          <w:i/>
          <w:iCs/>
          <w:u w:val="single"/>
        </w:rPr>
        <w:t>Worker Time and Cost for Latent TB Test Return Reading During Initial Medical Examination - Existing Workers (Table 16)</w:t>
      </w:r>
    </w:p>
    <w:p w:rsidR="422D547B" w:rsidP="422D547B" w14:paraId="339D9A4D" w14:textId="4AB121F1">
      <w:pPr>
        <w:widowControl/>
        <w:ind w:firstLine="720"/>
        <w:rPr>
          <w:rFonts w:ascii="Times New Roman" w:hAnsi="Times New Roman"/>
        </w:rPr>
      </w:pPr>
    </w:p>
    <w:p w:rsidR="01924A68" w:rsidP="00D74B3E" w14:paraId="0E8A44F9" w14:textId="77777777">
      <w:pPr>
        <w:widowControl/>
        <w:ind w:firstLine="720"/>
        <w:rPr>
          <w:rFonts w:ascii="Times New Roman" w:hAnsi="Times New Roman"/>
          <w:b/>
          <w:bCs/>
        </w:rPr>
      </w:pPr>
      <w:r w:rsidRPr="422D547B">
        <w:rPr>
          <w:rFonts w:ascii="Times New Roman" w:hAnsi="Times New Roman"/>
          <w:b/>
          <w:bCs/>
        </w:rPr>
        <w:t>Burden hours</w:t>
      </w:r>
      <w:r w:rsidRPr="422D547B">
        <w:rPr>
          <w:rFonts w:ascii="Times New Roman" w:hAnsi="Times New Roman"/>
        </w:rPr>
        <w:t>:</w:t>
      </w:r>
      <w:r w:rsidRPr="422D547B">
        <w:rPr>
          <w:rFonts w:ascii="Times New Roman" w:hAnsi="Times New Roman"/>
          <w:b/>
          <w:bCs/>
        </w:rPr>
        <w:t xml:space="preserve"> </w:t>
      </w:r>
      <w:r w:rsidRPr="422D547B">
        <w:rPr>
          <w:rFonts w:ascii="Times New Roman" w:hAnsi="Times New Roman"/>
        </w:rPr>
        <w:t>0 hours</w:t>
      </w:r>
      <w:r w:rsidRPr="422D547B">
        <w:rPr>
          <w:rFonts w:ascii="Times New Roman" w:hAnsi="Times New Roman"/>
          <w:b/>
          <w:bCs/>
        </w:rPr>
        <w:t xml:space="preserve">              </w:t>
      </w:r>
    </w:p>
    <w:p w:rsidR="01924A68" w:rsidP="422D547B" w14:paraId="61B9247F" w14:textId="7050A3A6">
      <w:pPr>
        <w:widowControl/>
        <w:ind w:left="720" w:firstLine="720"/>
        <w:rPr>
          <w:rFonts w:ascii="Times New Roman" w:hAnsi="Times New Roman"/>
        </w:rPr>
      </w:pPr>
      <w:r w:rsidRPr="422D547B">
        <w:rPr>
          <w:rFonts w:ascii="Times New Roman" w:hAnsi="Times New Roman"/>
        </w:rPr>
        <w:t xml:space="preserve">  </w:t>
      </w:r>
      <w:r w:rsidRPr="422D547B">
        <w:rPr>
          <w:rFonts w:ascii="Times New Roman" w:hAnsi="Times New Roman"/>
          <w:b/>
          <w:bCs/>
        </w:rPr>
        <w:t xml:space="preserve"> Cost</w:t>
      </w:r>
      <w:r w:rsidRPr="422D547B">
        <w:rPr>
          <w:rFonts w:ascii="Times New Roman" w:hAnsi="Times New Roman"/>
        </w:rPr>
        <w:t>:   $0</w:t>
      </w:r>
    </w:p>
    <w:p w:rsidR="422D547B" w:rsidP="422D547B" w14:paraId="2C260909" w14:textId="47E0665D">
      <w:pPr>
        <w:pStyle w:val="Default"/>
      </w:pPr>
    </w:p>
    <w:p w:rsidR="422D547B" w:rsidP="422D547B" w14:paraId="7CD5CF55" w14:textId="0AB358F0">
      <w:pPr>
        <w:pStyle w:val="Default"/>
      </w:pPr>
    </w:p>
    <w:p w:rsidR="00F711A2" w:rsidRPr="00F711A2" w:rsidP="00F711A2" w14:paraId="062B7545" w14:textId="77777777">
      <w:pPr>
        <w:pStyle w:val="Default"/>
        <w:rPr>
          <w:i/>
          <w:iCs/>
        </w:rPr>
      </w:pPr>
    </w:p>
    <w:p w:rsidR="005C247F" w:rsidRPr="00C70962" w:rsidP="005C247F" w14:paraId="37E40A1F" w14:textId="65129E67">
      <w:pPr>
        <w:pStyle w:val="Default"/>
        <w:tabs>
          <w:tab w:val="left" w:pos="4050"/>
        </w:tabs>
        <w:rPr>
          <w:i/>
          <w:u w:val="single"/>
        </w:rPr>
      </w:pPr>
      <w:r w:rsidRPr="00C70962">
        <w:rPr>
          <w:i/>
          <w:u w:val="single"/>
        </w:rPr>
        <w:t xml:space="preserve"> Medical Surveillance, Worker Time and Cost for Complete Initial Medical Examination, New Workers</w:t>
      </w:r>
      <w:r w:rsidRPr="00C70962" w:rsidR="00884857">
        <w:rPr>
          <w:i/>
          <w:u w:val="single"/>
        </w:rPr>
        <w:t xml:space="preserve"> – Table 14</w:t>
      </w:r>
      <w:r w:rsidRPr="00C70962">
        <w:rPr>
          <w:i/>
          <w:u w:val="single"/>
        </w:rPr>
        <w:t xml:space="preserve">  </w:t>
      </w:r>
    </w:p>
    <w:p w:rsidR="005C247F" w:rsidRPr="005C247F" w:rsidP="005C247F" w14:paraId="25507BB0" w14:textId="77777777">
      <w:pPr>
        <w:pStyle w:val="Default"/>
        <w:tabs>
          <w:tab w:val="left" w:pos="4050"/>
        </w:tabs>
        <w:rPr>
          <w:i/>
          <w:iCs/>
        </w:rPr>
      </w:pPr>
    </w:p>
    <w:p w:rsidR="00AD1FC9" w:rsidRPr="008074A3" w:rsidP="00AD1FC9" w14:paraId="0B2E347E" w14:textId="6E88F6E3">
      <w:pPr>
        <w:pStyle w:val="Default"/>
        <w:tabs>
          <w:tab w:val="left" w:pos="4050"/>
        </w:tabs>
      </w:pPr>
      <w:r>
        <w:t>T</w:t>
      </w:r>
      <w:r w:rsidRPr="008074A3" w:rsidR="005442E8">
        <w:t xml:space="preserve">he agency estimates </w:t>
      </w:r>
      <w:r w:rsidRPr="008074A3" w:rsidR="00764A3A">
        <w:t xml:space="preserve">that </w:t>
      </w:r>
      <w:r w:rsidR="00764A3A">
        <w:t>employers</w:t>
      </w:r>
      <w:r w:rsidR="00A52DAA">
        <w:t xml:space="preserve"> are required to provide </w:t>
      </w:r>
      <w:r w:rsidR="00AA389F">
        <w:t xml:space="preserve">initial medical examinations to </w:t>
      </w:r>
      <w:r w:rsidRPr="008074A3" w:rsidR="005442E8">
        <w:t xml:space="preserve">75% of new workers in </w:t>
      </w:r>
      <w:r w:rsidRPr="008074A3" w:rsidR="00E37527">
        <w:t>general industry</w:t>
      </w:r>
      <w:r w:rsidRPr="008074A3" w:rsidR="005442E8">
        <w:t xml:space="preserve"> and 4</w:t>
      </w:r>
      <w:r w:rsidR="008633ED">
        <w:t>0</w:t>
      </w:r>
      <w:r w:rsidR="00893AA6">
        <w:t>%</w:t>
      </w:r>
      <w:r w:rsidRPr="008074A3" w:rsidR="005442E8">
        <w:t xml:space="preserve"> of new workers in construction</w:t>
      </w:r>
      <w:r w:rsidR="00AA389F">
        <w:t>.</w:t>
      </w:r>
      <w:r w:rsidRPr="008074A3" w:rsidR="005442E8">
        <w:t xml:space="preserve">  To estimate the</w:t>
      </w:r>
      <w:r w:rsidR="00424991">
        <w:t xml:space="preserve"> total</w:t>
      </w:r>
      <w:r w:rsidRPr="008074A3" w:rsidR="005442E8">
        <w:t xml:space="preserve"> number of new workers, OSHA assumes a</w:t>
      </w:r>
      <w:r w:rsidRPr="008074A3" w:rsidR="002A71F3">
        <w:t xml:space="preserve">n annual hire </w:t>
      </w:r>
      <w:r w:rsidRPr="008074A3" w:rsidR="005442E8">
        <w:t>rate of</w:t>
      </w:r>
      <w:r w:rsidR="009D35B4">
        <w:t xml:space="preserve"> </w:t>
      </w:r>
      <w:r w:rsidR="00A46F92">
        <w:t>31</w:t>
      </w:r>
      <w:r w:rsidR="003F0D28">
        <w:t>.3</w:t>
      </w:r>
      <w:r w:rsidRPr="008074A3" w:rsidR="002A71F3">
        <w:t>%</w:t>
      </w:r>
      <w:r w:rsidRPr="008074A3" w:rsidR="005442E8">
        <w:t xml:space="preserve"> in </w:t>
      </w:r>
      <w:r w:rsidRPr="008074A3" w:rsidR="00E37527">
        <w:t>general industry</w:t>
      </w:r>
      <w:r w:rsidRPr="008074A3" w:rsidR="005442E8">
        <w:t xml:space="preserve"> and </w:t>
      </w:r>
      <w:r w:rsidR="003F0D28">
        <w:t>49.9</w:t>
      </w:r>
      <w:r w:rsidRPr="008074A3" w:rsidR="002A71F3">
        <w:t>%</w:t>
      </w:r>
      <w:r w:rsidRPr="008074A3" w:rsidR="005442E8">
        <w:t xml:space="preserve"> in construction.</w:t>
      </w:r>
      <w:r>
        <w:rPr>
          <w:rStyle w:val="FootnoteReference"/>
        </w:rPr>
        <w:footnoteReference w:id="19"/>
      </w:r>
      <w:r w:rsidRPr="008074A3" w:rsidR="005442E8">
        <w:rPr>
          <w:sz w:val="22"/>
          <w:szCs w:val="22"/>
        </w:rPr>
        <w:t xml:space="preserve"> </w:t>
      </w:r>
      <w:r w:rsidRPr="008074A3" w:rsidR="005442E8">
        <w:t xml:space="preserve">Based on these assumptions, a total of </w:t>
      </w:r>
      <w:r w:rsidR="008B4848">
        <w:t>1</w:t>
      </w:r>
      <w:r w:rsidR="00BE654F">
        <w:t>02,754</w:t>
      </w:r>
      <w:r w:rsidR="003F0D28">
        <w:t xml:space="preserve"> </w:t>
      </w:r>
      <w:r w:rsidRPr="008074A3" w:rsidR="005442E8">
        <w:t>new workers (</w:t>
      </w:r>
      <w:r w:rsidR="007B360B">
        <w:t>37,566</w:t>
      </w:r>
      <w:r w:rsidRPr="008074A3" w:rsidR="005442E8">
        <w:t xml:space="preserve"> in general industry</w:t>
      </w:r>
      <w:r w:rsidRPr="008074A3" w:rsidR="00822166">
        <w:t xml:space="preserve"> and </w:t>
      </w:r>
      <w:r w:rsidR="00BE654F">
        <w:t>65,188</w:t>
      </w:r>
      <w:r w:rsidRPr="008074A3" w:rsidR="005442E8">
        <w:t xml:space="preserve"> in construction) will </w:t>
      </w:r>
      <w:r w:rsidR="00611062">
        <w:t xml:space="preserve">complete an </w:t>
      </w:r>
      <w:r w:rsidRPr="008074A3" w:rsidR="00194793">
        <w:t>initial medical examination</w:t>
      </w:r>
      <w:r w:rsidRPr="008074A3" w:rsidR="005442E8">
        <w:t xml:space="preserve">.  </w:t>
      </w:r>
    </w:p>
    <w:p w:rsidR="00AD1FC9" w:rsidRPr="008074A3" w:rsidP="00AD1FC9" w14:paraId="06A08624" w14:textId="77777777">
      <w:pPr>
        <w:pStyle w:val="Default"/>
      </w:pPr>
    </w:p>
    <w:p w:rsidR="003735A3" w:rsidP="00AD1FC9" w14:paraId="2F4E1024" w14:textId="369A06BC">
      <w:pPr>
        <w:pStyle w:val="Default"/>
      </w:pPr>
      <w:r w:rsidRPr="008074A3">
        <w:t>The agency estimates that a worke</w:t>
      </w:r>
      <w:r w:rsidR="6CEEADC8">
        <w:t>r</w:t>
      </w:r>
      <w:r w:rsidRPr="008074A3">
        <w:t xml:space="preserve"> take</w:t>
      </w:r>
      <w:r w:rsidR="1C6C5F00">
        <w:t>s</w:t>
      </w:r>
      <w:r w:rsidRPr="008074A3">
        <w:t xml:space="preserve"> </w:t>
      </w:r>
      <w:r w:rsidRPr="008074A3" w:rsidR="1F9AA978">
        <w:t>1</w:t>
      </w:r>
      <w:r w:rsidRPr="008074A3">
        <w:t xml:space="preserve"> hour </w:t>
      </w:r>
      <w:r w:rsidRPr="008074A3" w:rsidR="1F9AA978">
        <w:t xml:space="preserve">45 minutes </w:t>
      </w:r>
      <w:r w:rsidRPr="008074A3" w:rsidR="593BAC84">
        <w:t xml:space="preserve">(105/60 hours) </w:t>
      </w:r>
      <w:r w:rsidRPr="008074A3">
        <w:t xml:space="preserve">to complete the initial medical examination, consisting of: a </w:t>
      </w:r>
      <w:r w:rsidRPr="008074A3" w:rsidR="0619C919">
        <w:t xml:space="preserve">medical and work </w:t>
      </w:r>
      <w:r w:rsidRPr="008074A3">
        <w:t xml:space="preserve">history </w:t>
      </w:r>
      <w:r w:rsidRPr="008074A3" w:rsidR="0619C919">
        <w:t>(</w:t>
      </w:r>
      <w:r w:rsidRPr="008074A3">
        <w:t xml:space="preserve">including the medical questionnaire for respirator use); a physical examination (including a follow-up medical examination for respirator use, if needed); a chest x-ray; a pulmonary function test; a </w:t>
      </w:r>
      <w:r w:rsidRPr="008074A3" w:rsidR="0619C919">
        <w:t>latent</w:t>
      </w:r>
      <w:r w:rsidRPr="008074A3">
        <w:t xml:space="preserve"> TB test; and other tests deemed appropriate by the PLHCP</w:t>
      </w:r>
      <w:r w:rsidR="6822809F">
        <w:t>.</w:t>
      </w:r>
      <w:r w:rsidRPr="008074A3">
        <w:t xml:space="preserve"> The estimated travel time for workers to travel off-site for the initial medical examination is 1 hour for </w:t>
      </w:r>
      <w:r w:rsidRPr="008074A3" w:rsidR="6BF9C29A">
        <w:t>general industry</w:t>
      </w:r>
      <w:r w:rsidRPr="008074A3">
        <w:t xml:space="preserve"> and</w:t>
      </w:r>
      <w:r w:rsidRPr="008074A3" w:rsidR="593BAC84">
        <w:t xml:space="preserve"> 90 minutes (90/60)</w:t>
      </w:r>
      <w:r w:rsidRPr="008074A3">
        <w:t xml:space="preserve"> hours for construction.</w:t>
      </w:r>
      <w:r>
        <w:rPr>
          <w:rStyle w:val="FootnoteTextChar1"/>
          <w:rFonts w:ascii="Times New Roman" w:hAnsi="Times New Roman"/>
          <w:sz w:val="22"/>
          <w:szCs w:val="22"/>
          <w:vertAlign w:val="superscript"/>
        </w:rPr>
        <w:footnoteReference w:id="20"/>
      </w:r>
      <w:r w:rsidRPr="008074A3">
        <w:t xml:space="preserve">  </w:t>
      </w:r>
      <w:r w:rsidR="17890DDF">
        <w:t xml:space="preserve"> The percentage of </w:t>
      </w:r>
      <w:r w:rsidR="2C688FAD">
        <w:t xml:space="preserve"> employees going off-site is reflected as a percentage in the response column in Table C.</w:t>
      </w:r>
      <w:r w:rsidR="55F9E550">
        <w:t xml:space="preserve"> </w:t>
      </w:r>
      <w:r w:rsidRPr="008074A3">
        <w:t xml:space="preserve">The detailed burden hours and cost associated with the initial medical examination provision are available </w:t>
      </w:r>
      <w:r w:rsidRPr="008074A3" w:rsidR="590BF6BD">
        <w:t xml:space="preserve">below in Item 12, Table </w:t>
      </w:r>
      <w:r w:rsidRPr="008074A3" w:rsidR="2E1F2029">
        <w:t>C</w:t>
      </w:r>
      <w:r w:rsidRPr="008074A3" w:rsidR="590BF6BD">
        <w:t xml:space="preserve"> of </w:t>
      </w:r>
      <w:r w:rsidRPr="008074A3">
        <w:t>this Supporting Statement</w:t>
      </w:r>
      <w:r w:rsidRPr="008074A3" w:rsidR="237C4A71">
        <w:t>.</w:t>
      </w:r>
      <w:r w:rsidR="005442E8">
        <w:t xml:space="preserve"> (and in Table 14 in the supporting spreadsheet).</w:t>
      </w:r>
    </w:p>
    <w:p w:rsidR="003735A3" w:rsidP="00AD1FC9" w14:paraId="41599643" w14:textId="1221F94D">
      <w:pPr>
        <w:pStyle w:val="Default"/>
      </w:pPr>
    </w:p>
    <w:p w:rsidR="422D547B" w:rsidP="640A511D" w14:paraId="5D8277FC" w14:textId="602E2227">
      <w:pPr>
        <w:pStyle w:val="Default"/>
        <w:rPr>
          <w:i/>
          <w:iCs/>
        </w:rPr>
      </w:pPr>
      <w:r w:rsidRPr="009D112D">
        <w:rPr>
          <w:i/>
          <w:iCs/>
        </w:rPr>
        <w:t xml:space="preserve">Initial Medical Exam </w:t>
      </w:r>
    </w:p>
    <w:p w:rsidR="00C028DC" w:rsidRPr="009D112D" w:rsidP="640A511D" w14:paraId="7A5DB0A2" w14:textId="77777777">
      <w:pPr>
        <w:pStyle w:val="Default"/>
        <w:rPr>
          <w:i/>
          <w:iCs/>
        </w:rPr>
      </w:pPr>
    </w:p>
    <w:p w:rsidR="422D547B" w:rsidP="422D547B" w14:paraId="21EF8954" w14:textId="7EE040C7">
      <w:pPr>
        <w:pStyle w:val="Default"/>
        <w:rPr>
          <w:i/>
          <w:iCs/>
        </w:rPr>
      </w:pPr>
      <w:r w:rsidRPr="422D547B">
        <w:rPr>
          <w:i/>
          <w:iCs/>
          <w:u w:val="single"/>
        </w:rPr>
        <w:t>General Industry</w:t>
      </w:r>
      <w:r w:rsidRPr="422D547B">
        <w:rPr>
          <w:i/>
          <w:iCs/>
        </w:rPr>
        <w:t>:</w:t>
      </w:r>
    </w:p>
    <w:p w:rsidR="422D547B" w:rsidP="422D547B" w14:paraId="5A648664" w14:textId="77777777">
      <w:pPr>
        <w:pStyle w:val="Default"/>
      </w:pPr>
    </w:p>
    <w:p w:rsidR="422D547B" w:rsidP="009D112D" w14:paraId="5D9DC0C5" w14:textId="6EF3445F">
      <w:pPr>
        <w:pStyle w:val="Default"/>
        <w:ind w:left="720"/>
      </w:pPr>
      <w:r w:rsidRPr="422D547B">
        <w:rPr>
          <w:b/>
          <w:bCs/>
        </w:rPr>
        <w:t>Burden hours</w:t>
      </w:r>
      <w:r w:rsidRPr="422D547B">
        <w:t xml:space="preserve">: </w:t>
      </w:r>
      <w:r w:rsidRPr="422D547B" w:rsidR="35DF4831">
        <w:t>21,760</w:t>
      </w:r>
      <w:r w:rsidRPr="422D547B">
        <w:t xml:space="preserve"> onsite examinations x </w:t>
      </w:r>
      <w:r w:rsidRPr="422D547B" w:rsidR="76DEB09D">
        <w:t xml:space="preserve">(105/60) </w:t>
      </w:r>
      <w:r w:rsidRPr="422D547B">
        <w:t>hours per onsite examination</w:t>
      </w:r>
    </w:p>
    <w:p w:rsidR="422D547B" w:rsidP="422D547B" w14:paraId="12BAA14B" w14:textId="26E657B5">
      <w:pPr>
        <w:pStyle w:val="Default"/>
        <w:ind w:left="2160"/>
        <w:rPr>
          <w:b/>
          <w:bCs/>
        </w:rPr>
      </w:pPr>
      <w:r w:rsidRPr="422D547B">
        <w:t xml:space="preserve">(worker time) = </w:t>
      </w:r>
      <w:r w:rsidRPr="422D547B" w:rsidR="45BA329B">
        <w:t>38,080</w:t>
      </w:r>
      <w:r w:rsidRPr="422D547B">
        <w:t xml:space="preserve"> hours</w:t>
      </w:r>
    </w:p>
    <w:p w:rsidR="11629789" w:rsidP="422D547B" w14:paraId="367BB28D" w14:textId="3E8DDE70">
      <w:pPr>
        <w:pStyle w:val="Default"/>
        <w:ind w:left="720"/>
      </w:pPr>
      <w:r w:rsidRPr="422D547B">
        <w:rPr>
          <w:b/>
          <w:bCs/>
        </w:rPr>
        <w:t xml:space="preserve">          </w:t>
      </w:r>
      <w:r w:rsidRPr="422D547B" w:rsidR="422D547B">
        <w:rPr>
          <w:b/>
          <w:bCs/>
        </w:rPr>
        <w:t>Cost</w:t>
      </w:r>
      <w:r w:rsidRPr="422D547B" w:rsidR="422D547B">
        <w:t xml:space="preserve">: </w:t>
      </w:r>
      <w:r w:rsidRPr="422D547B" w:rsidR="06F2657C">
        <w:t>38</w:t>
      </w:r>
      <w:r w:rsidRPr="422D547B" w:rsidR="70DE2E21">
        <w:t>,</w:t>
      </w:r>
      <w:r w:rsidRPr="422D547B" w:rsidR="06F2657C">
        <w:t xml:space="preserve">080 </w:t>
      </w:r>
      <w:r w:rsidRPr="422D547B" w:rsidR="422D547B">
        <w:t xml:space="preserve">hours x $34.25 </w:t>
      </w:r>
      <w:r w:rsidRPr="422D547B" w:rsidR="089AC5EE">
        <w:t xml:space="preserve">per hour </w:t>
      </w:r>
      <w:r w:rsidRPr="422D547B" w:rsidR="422D547B">
        <w:t>= $</w:t>
      </w:r>
      <w:r w:rsidRPr="422D547B" w:rsidR="771E28CA">
        <w:t>1,304,240</w:t>
      </w:r>
    </w:p>
    <w:p w:rsidR="422D547B" w:rsidP="422D547B" w14:paraId="2B403F2D" w14:textId="6C68073D">
      <w:pPr>
        <w:pStyle w:val="Default"/>
        <w:ind w:left="720"/>
      </w:pPr>
    </w:p>
    <w:p w:rsidR="422D547B" w:rsidP="422D547B" w14:paraId="323F4AFF" w14:textId="4791FB8C">
      <w:pPr>
        <w:pStyle w:val="Default"/>
        <w:ind w:left="720"/>
      </w:pPr>
      <w:r w:rsidRPr="422D547B">
        <w:rPr>
          <w:b/>
          <w:bCs/>
        </w:rPr>
        <w:t>Burden hours</w:t>
      </w:r>
      <w:r w:rsidRPr="422D547B">
        <w:t xml:space="preserve">: </w:t>
      </w:r>
      <w:r w:rsidRPr="422D547B" w:rsidR="195122AC">
        <w:t>15,806</w:t>
      </w:r>
      <w:r w:rsidRPr="422D547B">
        <w:t xml:space="preserve"> offsite examinations and travel x [105/60 hours per examination</w:t>
      </w:r>
    </w:p>
    <w:p w:rsidR="422D547B" w:rsidP="009D112D" w14:paraId="10E355E0" w14:textId="21EB72A5">
      <w:pPr>
        <w:pStyle w:val="Default"/>
        <w:ind w:left="1440" w:firstLine="720"/>
        <w:rPr>
          <w:b/>
          <w:bCs/>
        </w:rPr>
      </w:pPr>
      <w:r w:rsidRPr="422D547B">
        <w:t xml:space="preserve">(worker time) + 1 hour per travel (worker travel time)] = </w:t>
      </w:r>
      <w:r w:rsidRPr="422D547B" w:rsidR="0233E277">
        <w:t xml:space="preserve">43,467 </w:t>
      </w:r>
      <w:r w:rsidRPr="422D547B">
        <w:t>hours</w:t>
      </w:r>
      <w:r w:rsidRPr="422D547B">
        <w:rPr>
          <w:b/>
          <w:bCs/>
        </w:rPr>
        <w:t xml:space="preserve"> </w:t>
      </w:r>
    </w:p>
    <w:p w:rsidR="422D547B" w:rsidP="422D547B" w14:paraId="6DB7CE6C" w14:textId="1856CA92">
      <w:pPr>
        <w:pStyle w:val="Default"/>
        <w:ind w:left="720"/>
      </w:pPr>
      <w:r w:rsidRPr="422D547B">
        <w:rPr>
          <w:b/>
          <w:bCs/>
        </w:rPr>
        <w:t xml:space="preserve">    </w:t>
      </w:r>
      <w:r w:rsidRPr="422D547B" w:rsidR="7D452733">
        <w:rPr>
          <w:b/>
          <w:bCs/>
        </w:rPr>
        <w:t xml:space="preserve">          </w:t>
      </w:r>
      <w:r w:rsidRPr="422D547B">
        <w:rPr>
          <w:b/>
          <w:bCs/>
        </w:rPr>
        <w:t>Cost</w:t>
      </w:r>
      <w:r w:rsidRPr="422D547B">
        <w:t xml:space="preserve">: </w:t>
      </w:r>
      <w:r w:rsidRPr="422D547B" w:rsidR="1C96DBFB">
        <w:t>43,467</w:t>
      </w:r>
      <w:r w:rsidRPr="422D547B" w:rsidR="1C96DBFB">
        <w:rPr>
          <w:b/>
          <w:bCs/>
        </w:rPr>
        <w:t xml:space="preserve"> </w:t>
      </w:r>
      <w:r w:rsidRPr="422D547B">
        <w:t>hours x $34.25 per hour = $</w:t>
      </w:r>
      <w:r w:rsidRPr="422D547B" w:rsidR="1A6DA05F">
        <w:t>1,488,746</w:t>
      </w:r>
    </w:p>
    <w:p w:rsidR="422D547B" w:rsidP="422D547B" w14:paraId="7CA14624" w14:textId="6F9E0391">
      <w:pPr>
        <w:pStyle w:val="Default"/>
        <w:rPr>
          <w:b/>
          <w:bCs/>
        </w:rPr>
      </w:pPr>
    </w:p>
    <w:p w:rsidR="422D547B" w:rsidP="422D547B" w14:paraId="3FEE44B2" w14:textId="4A593477">
      <w:pPr>
        <w:pStyle w:val="Default"/>
        <w:rPr>
          <w:i/>
          <w:iCs/>
        </w:rPr>
      </w:pPr>
      <w:r w:rsidRPr="422D547B">
        <w:rPr>
          <w:i/>
          <w:iCs/>
          <w:u w:val="single"/>
        </w:rPr>
        <w:t>Construction</w:t>
      </w:r>
      <w:r w:rsidRPr="422D547B">
        <w:rPr>
          <w:i/>
          <w:iCs/>
        </w:rPr>
        <w:t>:</w:t>
      </w:r>
    </w:p>
    <w:p w:rsidR="00C028DC" w:rsidP="422D547B" w14:paraId="291E4712" w14:textId="77777777">
      <w:pPr>
        <w:pStyle w:val="Default"/>
        <w:rPr>
          <w:i/>
          <w:iCs/>
        </w:rPr>
      </w:pPr>
    </w:p>
    <w:p w:rsidR="422D547B" w:rsidP="422D547B" w14:paraId="678BC850" w14:textId="4A7E2E12">
      <w:pPr>
        <w:pStyle w:val="Default"/>
        <w:ind w:left="720"/>
        <w:rPr>
          <w:b/>
          <w:bCs/>
        </w:rPr>
      </w:pPr>
      <w:r w:rsidRPr="422D547B">
        <w:rPr>
          <w:b/>
          <w:bCs/>
        </w:rPr>
        <w:t>Burden hours</w:t>
      </w:r>
      <w:r w:rsidRPr="422D547B">
        <w:t xml:space="preserve">:  </w:t>
      </w:r>
      <w:r w:rsidRPr="422D547B" w:rsidR="4238D165">
        <w:t xml:space="preserve">29,035 </w:t>
      </w:r>
      <w:r w:rsidRPr="422D547B">
        <w:t xml:space="preserve">onsite examinations x 105/60 hours per examination (worker </w:t>
      </w:r>
      <w:r w:rsidRPr="422D547B" w:rsidR="32654BAA">
        <w:t xml:space="preserve">  </w:t>
      </w:r>
      <w:r>
        <w:tab/>
      </w:r>
      <w:r>
        <w:tab/>
      </w:r>
      <w:r w:rsidRPr="422D547B">
        <w:t xml:space="preserve">time) </w:t>
      </w:r>
      <w:r w:rsidRPr="422D547B" w:rsidR="00F52322">
        <w:t>= 50,812</w:t>
      </w:r>
      <w:r w:rsidRPr="422D547B" w:rsidR="06DB359F">
        <w:t xml:space="preserve"> </w:t>
      </w:r>
      <w:r w:rsidRPr="422D547B">
        <w:t>hour</w:t>
      </w:r>
      <w:r w:rsidRPr="422D547B">
        <w:rPr>
          <w:b/>
          <w:bCs/>
        </w:rPr>
        <w:t xml:space="preserve">s </w:t>
      </w:r>
    </w:p>
    <w:p w:rsidR="422D547B" w:rsidP="422D547B" w14:paraId="022B49F2" w14:textId="55379155">
      <w:pPr>
        <w:pStyle w:val="Default"/>
        <w:ind w:left="720"/>
      </w:pPr>
      <w:r w:rsidRPr="422D547B">
        <w:rPr>
          <w:b/>
          <w:bCs/>
        </w:rPr>
        <w:t xml:space="preserve">    </w:t>
      </w:r>
      <w:r w:rsidRPr="422D547B" w:rsidR="5A9D5C6F">
        <w:rPr>
          <w:b/>
          <w:bCs/>
        </w:rPr>
        <w:t xml:space="preserve">           </w:t>
      </w:r>
      <w:r w:rsidRPr="422D547B">
        <w:rPr>
          <w:b/>
          <w:bCs/>
        </w:rPr>
        <w:t>Cost</w:t>
      </w:r>
      <w:r w:rsidRPr="422D547B">
        <w:t xml:space="preserve">: </w:t>
      </w:r>
      <w:r w:rsidRPr="422D547B">
        <w:rPr>
          <w:b/>
          <w:bCs/>
        </w:rPr>
        <w:t xml:space="preserve"> </w:t>
      </w:r>
      <w:r w:rsidRPr="009D112D" w:rsidR="4DF85DC7">
        <w:t xml:space="preserve">50,812 </w:t>
      </w:r>
      <w:r w:rsidRPr="422D547B">
        <w:t>hours x $42.11 per hour = $</w:t>
      </w:r>
      <w:r w:rsidRPr="422D547B" w:rsidR="7B445194">
        <w:t>2,139,694</w:t>
      </w:r>
    </w:p>
    <w:p w:rsidR="422D547B" w:rsidP="422D547B" w14:paraId="2EA452F9" w14:textId="77777777">
      <w:pPr>
        <w:pStyle w:val="Default"/>
      </w:pPr>
    </w:p>
    <w:p w:rsidR="422D547B" w:rsidP="009D112D" w14:paraId="7FBA21B7" w14:textId="69BCE79B">
      <w:pPr>
        <w:pStyle w:val="Default"/>
        <w:ind w:left="2160" w:hanging="1440"/>
        <w:rPr>
          <w:b/>
          <w:bCs/>
        </w:rPr>
      </w:pPr>
      <w:r w:rsidRPr="422D547B">
        <w:rPr>
          <w:b/>
          <w:bCs/>
        </w:rPr>
        <w:t>Burden hours</w:t>
      </w:r>
      <w:r w:rsidRPr="422D547B">
        <w:t xml:space="preserve">: </w:t>
      </w:r>
      <w:r w:rsidRPr="422D547B" w:rsidR="2911D260">
        <w:t>36,153</w:t>
      </w:r>
      <w:r w:rsidRPr="422D547B">
        <w:t xml:space="preserve"> offsite examinations x [105/60 hours per examination (worker </w:t>
      </w:r>
      <w:r w:rsidR="006215B1">
        <w:t xml:space="preserve">  </w:t>
      </w:r>
      <w:r w:rsidRPr="422D547B">
        <w:t xml:space="preserve">time) + 90/60 hours per travel (worker travel time)] </w:t>
      </w:r>
      <w:r w:rsidRPr="422D547B" w:rsidR="007C1379">
        <w:t>= 117,497</w:t>
      </w:r>
      <w:r w:rsidRPr="422D547B" w:rsidR="400B3F91">
        <w:t xml:space="preserve"> </w:t>
      </w:r>
      <w:r w:rsidRPr="422D547B">
        <w:t>hours</w:t>
      </w:r>
      <w:r w:rsidRPr="422D547B">
        <w:rPr>
          <w:b/>
          <w:bCs/>
        </w:rPr>
        <w:t xml:space="preserve"> </w:t>
      </w:r>
    </w:p>
    <w:p w:rsidR="422D547B" w:rsidP="422D547B" w14:paraId="42685664" w14:textId="0592F2E4">
      <w:pPr>
        <w:pStyle w:val="Default"/>
        <w:ind w:left="720"/>
      </w:pPr>
      <w:r w:rsidRPr="422D547B">
        <w:rPr>
          <w:b/>
          <w:bCs/>
        </w:rPr>
        <w:t xml:space="preserve">   </w:t>
      </w:r>
      <w:r w:rsidRPr="422D547B" w:rsidR="05E1BB49">
        <w:rPr>
          <w:b/>
          <w:bCs/>
        </w:rPr>
        <w:t xml:space="preserve">           </w:t>
      </w:r>
      <w:r w:rsidRPr="422D547B">
        <w:rPr>
          <w:b/>
          <w:bCs/>
        </w:rPr>
        <w:t xml:space="preserve"> Cost</w:t>
      </w:r>
      <w:r w:rsidRPr="422D547B">
        <w:t>:</w:t>
      </w:r>
      <w:r w:rsidRPr="422D547B" w:rsidR="7CC6084E">
        <w:t xml:space="preserve"> </w:t>
      </w:r>
      <w:r w:rsidRPr="422D547B" w:rsidR="44F5502D">
        <w:t xml:space="preserve">117,497 </w:t>
      </w:r>
      <w:r w:rsidRPr="422D547B">
        <w:t>hours x $42.11 per hour = $</w:t>
      </w:r>
      <w:r w:rsidRPr="422D547B" w:rsidR="63E53B0D">
        <w:t>4,947,799</w:t>
      </w:r>
    </w:p>
    <w:p w:rsidR="422D547B" w:rsidP="422D547B" w14:paraId="0F16FBC5" w14:textId="49D21D69">
      <w:pPr>
        <w:pStyle w:val="Default"/>
        <w:ind w:left="720"/>
      </w:pPr>
    </w:p>
    <w:p w:rsidR="63E53B0D" w:rsidP="422D547B" w14:paraId="628A104B" w14:textId="31DCD2E6">
      <w:pPr>
        <w:widowControl/>
        <w:rPr>
          <w:rFonts w:ascii="Times New Roman" w:hAnsi="Times New Roman"/>
          <w:b/>
          <w:bCs/>
          <w:i/>
          <w:iCs/>
        </w:rPr>
      </w:pPr>
      <w:r w:rsidRPr="422D547B">
        <w:rPr>
          <w:rFonts w:ascii="Times New Roman" w:hAnsi="Times New Roman"/>
          <w:b/>
          <w:bCs/>
          <w:i/>
          <w:iCs/>
        </w:rPr>
        <w:t>Combined Totals</w:t>
      </w:r>
      <w:r w:rsidRPr="422D547B">
        <w:rPr>
          <w:rFonts w:ascii="Times New Roman" w:hAnsi="Times New Roman"/>
          <w:i/>
          <w:iCs/>
        </w:rPr>
        <w:t>:</w:t>
      </w:r>
    </w:p>
    <w:p w:rsidR="422D547B" w:rsidP="422D547B" w14:paraId="40BF1EF4" w14:textId="77777777">
      <w:pPr>
        <w:widowControl/>
        <w:rPr>
          <w:rFonts w:ascii="Times New Roman" w:hAnsi="Times New Roman"/>
          <w:b/>
          <w:bCs/>
          <w:i/>
          <w:iCs/>
        </w:rPr>
      </w:pPr>
    </w:p>
    <w:p w:rsidR="63E53B0D" w:rsidP="422D547B" w14:paraId="54E7CE7B" w14:textId="0FE991F8">
      <w:pPr>
        <w:widowControl/>
        <w:ind w:left="720"/>
        <w:outlineLvl w:val="0"/>
        <w:rPr>
          <w:rFonts w:ascii="Times New Roman" w:hAnsi="Times New Roman"/>
        </w:rPr>
      </w:pPr>
      <w:r w:rsidRPr="422D547B">
        <w:rPr>
          <w:rFonts w:ascii="Times New Roman" w:hAnsi="Times New Roman"/>
          <w:b/>
          <w:bCs/>
        </w:rPr>
        <w:t>Total Burden hours</w:t>
      </w:r>
      <w:r w:rsidRPr="422D547B">
        <w:rPr>
          <w:rFonts w:ascii="Times New Roman" w:hAnsi="Times New Roman"/>
        </w:rPr>
        <w:t xml:space="preserve">: 38,080 hours + 43,467 hours + </w:t>
      </w:r>
      <w:r w:rsidRPr="422D547B" w:rsidR="25F1392C">
        <w:rPr>
          <w:rFonts w:ascii="Times New Roman" w:hAnsi="Times New Roman"/>
        </w:rPr>
        <w:t>50,812</w:t>
      </w:r>
      <w:r w:rsidRPr="422D547B">
        <w:rPr>
          <w:rFonts w:ascii="Times New Roman" w:hAnsi="Times New Roman"/>
        </w:rPr>
        <w:t xml:space="preserve"> hours + </w:t>
      </w:r>
      <w:r w:rsidRPr="422D547B" w:rsidR="61DBBEE9">
        <w:rPr>
          <w:rFonts w:ascii="Times New Roman" w:hAnsi="Times New Roman"/>
        </w:rPr>
        <w:t>117,497</w:t>
      </w:r>
      <w:r w:rsidRPr="422D547B">
        <w:rPr>
          <w:rFonts w:ascii="Times New Roman" w:hAnsi="Times New Roman"/>
        </w:rPr>
        <w:t xml:space="preserve"> hours = </w:t>
      </w:r>
      <w:r w:rsidR="006528A4">
        <w:rPr>
          <w:rFonts w:ascii="Times New Roman" w:hAnsi="Times New Roman"/>
        </w:rPr>
        <w:tab/>
      </w:r>
      <w:r w:rsidR="006528A4">
        <w:rPr>
          <w:rFonts w:ascii="Times New Roman" w:hAnsi="Times New Roman"/>
        </w:rPr>
        <w:tab/>
      </w:r>
      <w:r w:rsidR="006528A4">
        <w:rPr>
          <w:rFonts w:ascii="Times New Roman" w:hAnsi="Times New Roman"/>
        </w:rPr>
        <w:tab/>
      </w:r>
      <w:r w:rsidRPr="422D547B" w:rsidR="506F1C4D">
        <w:rPr>
          <w:rFonts w:ascii="Times New Roman" w:hAnsi="Times New Roman"/>
        </w:rPr>
        <w:t>249,856</w:t>
      </w:r>
      <w:r w:rsidRPr="422D547B">
        <w:rPr>
          <w:rFonts w:ascii="Times New Roman" w:hAnsi="Times New Roman"/>
        </w:rPr>
        <w:t xml:space="preserve"> hours</w:t>
      </w:r>
    </w:p>
    <w:p w:rsidR="00AD1FC9" w:rsidP="00F52322" w14:paraId="483BBB1A" w14:textId="180D66A9">
      <w:pPr>
        <w:widowControl/>
        <w:ind w:firstLine="720"/>
        <w:rPr>
          <w:rFonts w:ascii="Times New Roman" w:hAnsi="Times New Roman"/>
        </w:rPr>
      </w:pPr>
      <w:r w:rsidRPr="009D112D">
        <w:rPr>
          <w:rFonts w:ascii="Times New Roman" w:hAnsi="Times New Roman"/>
          <w:b/>
          <w:bCs/>
        </w:rPr>
        <w:t>Total Costs:</w:t>
      </w:r>
      <w:r w:rsidRPr="422D547B">
        <w:rPr>
          <w:rFonts w:ascii="Times New Roman" w:hAnsi="Times New Roman"/>
        </w:rPr>
        <w:t xml:space="preserve"> $1,304,240</w:t>
      </w:r>
      <w:r w:rsidRPr="422D547B" w:rsidR="59012C07">
        <w:rPr>
          <w:rFonts w:ascii="Times New Roman" w:hAnsi="Times New Roman"/>
        </w:rPr>
        <w:t xml:space="preserve"> </w:t>
      </w:r>
      <w:r w:rsidRPr="422D547B">
        <w:rPr>
          <w:rFonts w:ascii="Times New Roman" w:hAnsi="Times New Roman"/>
        </w:rPr>
        <w:t>+ $1,488,746 + $2,139,694 +</w:t>
      </w:r>
      <w:r w:rsidRPr="422D547B" w:rsidR="53CC7C87">
        <w:rPr>
          <w:rFonts w:ascii="Times New Roman" w:hAnsi="Times New Roman"/>
        </w:rPr>
        <w:t xml:space="preserve"> $4,947,799</w:t>
      </w:r>
      <w:r w:rsidRPr="422D547B" w:rsidR="5EF15860">
        <w:rPr>
          <w:rFonts w:ascii="Times New Roman" w:hAnsi="Times New Roman"/>
        </w:rPr>
        <w:t xml:space="preserve"> = $9,880,479</w:t>
      </w:r>
    </w:p>
    <w:p w:rsidR="00F52322" w:rsidRPr="008074A3" w:rsidP="0030507B" w14:paraId="3466625C" w14:textId="77777777">
      <w:pPr>
        <w:widowControl/>
        <w:rPr>
          <w:rFonts w:ascii="Times New Roman" w:hAnsi="Times New Roman"/>
          <w:b/>
          <w:bCs/>
        </w:rPr>
      </w:pPr>
    </w:p>
    <w:p w:rsidR="00F96D59" w:rsidRPr="00F97BF5" w:rsidP="004E3B77" w14:paraId="3EA64EE4" w14:textId="31212604">
      <w:pPr>
        <w:pStyle w:val="Default"/>
        <w:rPr>
          <w:u w:val="single"/>
        </w:rPr>
      </w:pPr>
      <w:r w:rsidRPr="00F97BF5">
        <w:rPr>
          <w:u w:val="single"/>
        </w:rPr>
        <w:t xml:space="preserve"> </w:t>
      </w:r>
      <w:r w:rsidRPr="00F97BF5">
        <w:rPr>
          <w:i/>
          <w:u w:val="single"/>
        </w:rPr>
        <w:t>Worker Time and Cost to Complete the Medical Surveillance Form for the Initial Medical Examination - New Workers</w:t>
      </w:r>
      <w:r w:rsidRPr="00F97BF5" w:rsidR="00BE4FB2">
        <w:rPr>
          <w:i/>
          <w:u w:val="single"/>
        </w:rPr>
        <w:t xml:space="preserve"> -</w:t>
      </w:r>
      <w:r w:rsidRPr="00F97BF5">
        <w:rPr>
          <w:u w:val="single"/>
        </w:rPr>
        <w:t xml:space="preserve"> </w:t>
      </w:r>
      <w:r w:rsidRPr="00F97BF5" w:rsidR="007C440C">
        <w:rPr>
          <w:i/>
          <w:u w:val="single"/>
        </w:rPr>
        <w:t>Table 14(a)</w:t>
      </w:r>
      <w:r w:rsidRPr="00F97BF5" w:rsidR="007C440C">
        <w:rPr>
          <w:u w:val="single"/>
        </w:rPr>
        <w:t xml:space="preserve">  </w:t>
      </w:r>
    </w:p>
    <w:p w:rsidR="003735A3" w:rsidRPr="003735A3" w:rsidP="003735A3" w14:paraId="67DB5EDE" w14:textId="77777777">
      <w:pPr>
        <w:pStyle w:val="Default"/>
      </w:pPr>
      <w:r>
        <w:tab/>
      </w:r>
    </w:p>
    <w:p w:rsidR="006C1A7A" w:rsidP="003735A3" w14:paraId="35B36F6D" w14:textId="0F5861DA">
      <w:pPr>
        <w:pStyle w:val="Default"/>
      </w:pPr>
      <w:r w:rsidRPr="003735A3">
        <w:t>The agency estimates that it takes 15 minutes for the worker to wait for completion by the PLHCP of the “Medical Report for Employee” and “Medical Opinion for Employer” forms (contained in Appendix B, “Medical Surveillance Guidelines”) and to receive the medical report during each medical examination.  The detailed burden hours and cost associated with the time to complete the form for initial medical examination provision are available below in Item 12, Table A of this Supporting Statement (also see Tables 13(a) and 14(a) in the supporting spreadsheets</w:t>
      </w:r>
      <w:r w:rsidR="00B96599">
        <w:t>)</w:t>
      </w:r>
      <w:r>
        <w:t>.</w:t>
      </w:r>
    </w:p>
    <w:p w:rsidR="003735A3" w:rsidP="003735A3" w14:paraId="274E7803" w14:textId="77777777">
      <w:pPr>
        <w:pStyle w:val="Default"/>
      </w:pPr>
    </w:p>
    <w:p w:rsidR="640A511D" w:rsidP="640A511D" w14:paraId="1221118C" w14:textId="0B0A054E">
      <w:pPr>
        <w:pStyle w:val="Default"/>
      </w:pPr>
    </w:p>
    <w:p w:rsidR="640A511D" w:rsidP="1C87C975" w14:paraId="71F90BD9" w14:textId="57404E67">
      <w:pPr>
        <w:pStyle w:val="Default"/>
        <w:rPr>
          <w:i/>
          <w:iCs/>
        </w:rPr>
      </w:pPr>
      <w:r w:rsidRPr="1C87C975">
        <w:rPr>
          <w:i/>
          <w:iCs/>
          <w:u w:val="single"/>
        </w:rPr>
        <w:t>General Industry</w:t>
      </w:r>
      <w:r w:rsidRPr="1C87C975">
        <w:rPr>
          <w:i/>
          <w:iCs/>
        </w:rPr>
        <w:t>:</w:t>
      </w:r>
    </w:p>
    <w:p w:rsidR="640A511D" w:rsidP="640A511D" w14:paraId="10E8D43A" w14:textId="77777777">
      <w:pPr>
        <w:pStyle w:val="Default"/>
      </w:pPr>
    </w:p>
    <w:p w:rsidR="640A511D" w:rsidP="1C87C975" w14:paraId="09755678" w14:textId="1938F5D5">
      <w:pPr>
        <w:pStyle w:val="Default"/>
        <w:ind w:left="720"/>
        <w:rPr>
          <w:b/>
          <w:bCs/>
        </w:rPr>
      </w:pPr>
      <w:r w:rsidRPr="1C87C975">
        <w:rPr>
          <w:b/>
          <w:bCs/>
        </w:rPr>
        <w:t>Burden hours</w:t>
      </w:r>
      <w:r w:rsidRPr="1C87C975">
        <w:t xml:space="preserve">: </w:t>
      </w:r>
      <w:r w:rsidRPr="1C87C975" w:rsidR="2489BF52">
        <w:t>57,566</w:t>
      </w:r>
      <w:r w:rsidRPr="1C87C975" w:rsidR="4A1B5A02">
        <w:t xml:space="preserve"> medical surveillance </w:t>
      </w:r>
      <w:r w:rsidRPr="1C87C975" w:rsidR="112CCDB1">
        <w:t>forms</w:t>
      </w:r>
      <w:r w:rsidRPr="1C87C975">
        <w:t xml:space="preserve"> </w:t>
      </w:r>
      <w:r w:rsidRPr="1C87C975" w:rsidR="19DAEB80">
        <w:t>x (</w:t>
      </w:r>
      <w:r w:rsidRPr="1C87C975" w:rsidR="4E517F40">
        <w:t>15/60</w:t>
      </w:r>
      <w:r w:rsidRPr="1C87C975">
        <w:t xml:space="preserve">) hours per </w:t>
      </w:r>
      <w:r w:rsidRPr="1C87C975" w:rsidR="3CBF1CE9">
        <w:t>medical</w:t>
      </w:r>
      <w:r>
        <w:tab/>
      </w:r>
      <w:r w:rsidRPr="1C87C975" w:rsidR="71CA5335">
        <w:t xml:space="preserve">   </w:t>
      </w:r>
      <w:r>
        <w:tab/>
      </w:r>
      <w:r w:rsidRPr="1C87C975" w:rsidR="71CA5335">
        <w:t xml:space="preserve"> s</w:t>
      </w:r>
      <w:r w:rsidRPr="1C87C975" w:rsidR="3CBF1CE9">
        <w:t>urveillance form (worker time) = 9,392 hours</w:t>
      </w:r>
      <w:r w:rsidRPr="1C87C975">
        <w:rPr>
          <w:b/>
          <w:bCs/>
        </w:rPr>
        <w:t xml:space="preserve">         </w:t>
      </w:r>
    </w:p>
    <w:p w:rsidR="640A511D" w:rsidP="1C87C975" w14:paraId="313B2D60" w14:textId="697B8D35">
      <w:pPr>
        <w:pStyle w:val="Default"/>
        <w:ind w:left="720"/>
      </w:pPr>
      <w:r w:rsidRPr="1C87C975">
        <w:rPr>
          <w:b/>
          <w:bCs/>
        </w:rPr>
        <w:t xml:space="preserve">              </w:t>
      </w:r>
      <w:r w:rsidRPr="1C87C975">
        <w:rPr>
          <w:b/>
          <w:bCs/>
        </w:rPr>
        <w:t xml:space="preserve"> Cost</w:t>
      </w:r>
      <w:r w:rsidRPr="1C87C975">
        <w:t xml:space="preserve">: </w:t>
      </w:r>
      <w:r w:rsidRPr="1C87C975" w:rsidR="0122828F">
        <w:t>9,392</w:t>
      </w:r>
      <w:r w:rsidRPr="1C87C975">
        <w:t xml:space="preserve"> hours x $34.25 per hour = $</w:t>
      </w:r>
      <w:r w:rsidRPr="1C87C975" w:rsidR="02B15DE0">
        <w:t>321,677</w:t>
      </w:r>
    </w:p>
    <w:p w:rsidR="640A511D" w:rsidP="1C87C975" w14:paraId="0C5CA1B5" w14:textId="07E3D1C3">
      <w:pPr>
        <w:pStyle w:val="Default"/>
        <w:ind w:left="720"/>
        <w:rPr>
          <w:i/>
          <w:iCs/>
          <w:u w:val="single"/>
        </w:rPr>
      </w:pPr>
    </w:p>
    <w:p w:rsidR="640A511D" w:rsidP="1C87C975" w14:paraId="40A3B39B" w14:textId="1BBABBE9">
      <w:pPr>
        <w:pStyle w:val="Default"/>
        <w:rPr>
          <w:i/>
          <w:iCs/>
        </w:rPr>
      </w:pPr>
      <w:r w:rsidRPr="1C87C975">
        <w:rPr>
          <w:i/>
          <w:iCs/>
          <w:u w:val="single"/>
        </w:rPr>
        <w:t>Construction</w:t>
      </w:r>
      <w:r w:rsidRPr="1C87C975">
        <w:rPr>
          <w:i/>
          <w:iCs/>
        </w:rPr>
        <w:t>:</w:t>
      </w:r>
    </w:p>
    <w:p w:rsidR="009A16DC" w:rsidP="1C87C975" w14:paraId="1566CD29" w14:textId="77777777">
      <w:pPr>
        <w:pStyle w:val="Default"/>
        <w:rPr>
          <w:i/>
          <w:iCs/>
        </w:rPr>
      </w:pPr>
    </w:p>
    <w:p w:rsidR="640A511D" w:rsidP="640A511D" w14:paraId="040C33BB" w14:textId="6F44C814">
      <w:pPr>
        <w:pStyle w:val="Default"/>
        <w:ind w:left="720"/>
        <w:rPr>
          <w:b/>
          <w:bCs/>
        </w:rPr>
      </w:pPr>
      <w:r w:rsidRPr="1C87C975">
        <w:rPr>
          <w:b/>
          <w:bCs/>
        </w:rPr>
        <w:t>Burden hours</w:t>
      </w:r>
      <w:r w:rsidRPr="1C87C975">
        <w:t xml:space="preserve">: </w:t>
      </w:r>
      <w:r w:rsidRPr="1C87C975" w:rsidR="4C181781">
        <w:t xml:space="preserve">65,188 </w:t>
      </w:r>
      <w:r w:rsidRPr="1C87C975" w:rsidR="6816A697">
        <w:t xml:space="preserve">medical surveillance </w:t>
      </w:r>
      <w:r w:rsidRPr="1C87C975" w:rsidR="08BDB256">
        <w:t>forms</w:t>
      </w:r>
      <w:r w:rsidRPr="1C87C975">
        <w:t xml:space="preserve"> x 15/60 hours per </w:t>
      </w:r>
      <w:r w:rsidRPr="1C87C975" w:rsidR="4821DC70">
        <w:t>medical</w:t>
      </w:r>
      <w:r>
        <w:tab/>
      </w:r>
      <w:r>
        <w:tab/>
      </w:r>
      <w:r w:rsidRPr="1C87C975" w:rsidR="7A9E59C1">
        <w:t>s</w:t>
      </w:r>
      <w:r w:rsidRPr="1C87C975" w:rsidR="321D1C6F">
        <w:t>urveillance</w:t>
      </w:r>
      <w:r w:rsidRPr="1C87C975" w:rsidR="4821DC70">
        <w:t xml:space="preserve"> form</w:t>
      </w:r>
      <w:r w:rsidRPr="1C87C975" w:rsidR="7FF11805">
        <w:t>s</w:t>
      </w:r>
      <w:r w:rsidRPr="1C87C975">
        <w:t xml:space="preserve"> (worker time) = </w:t>
      </w:r>
      <w:r w:rsidRPr="1C87C975" w:rsidR="0DB7FDFC">
        <w:t>9,038</w:t>
      </w:r>
      <w:r w:rsidRPr="1C87C975">
        <w:t xml:space="preserve"> hour</w:t>
      </w:r>
      <w:r w:rsidRPr="1C87C975">
        <w:rPr>
          <w:b/>
          <w:bCs/>
        </w:rPr>
        <w:t xml:space="preserve">s </w:t>
      </w:r>
    </w:p>
    <w:p w:rsidR="640A511D" w:rsidP="640A511D" w14:paraId="06A9F964" w14:textId="7E06C047">
      <w:pPr>
        <w:pStyle w:val="Default"/>
        <w:ind w:left="720"/>
      </w:pPr>
      <w:r w:rsidRPr="1C87C975">
        <w:rPr>
          <w:b/>
          <w:bCs/>
        </w:rPr>
        <w:t xml:space="preserve">               Cost</w:t>
      </w:r>
      <w:r w:rsidRPr="1C87C975">
        <w:t xml:space="preserve">: </w:t>
      </w:r>
      <w:r w:rsidRPr="1C87C975">
        <w:rPr>
          <w:b/>
          <w:bCs/>
        </w:rPr>
        <w:t xml:space="preserve"> </w:t>
      </w:r>
      <w:r w:rsidRPr="1C87C975" w:rsidR="60BDADD9">
        <w:t>9,038</w:t>
      </w:r>
      <w:r w:rsidRPr="1C87C975">
        <w:t xml:space="preserve"> hours x $42.11 per hour = $</w:t>
      </w:r>
      <w:r w:rsidRPr="1C87C975" w:rsidR="518ED7A8">
        <w:t>686,268</w:t>
      </w:r>
    </w:p>
    <w:p w:rsidR="640A511D" w:rsidP="640A511D" w14:paraId="0E7467FB" w14:textId="77777777">
      <w:pPr>
        <w:pStyle w:val="Default"/>
      </w:pPr>
    </w:p>
    <w:p w:rsidR="640A511D" w:rsidP="1C87C975" w14:paraId="61453019" w14:textId="78216E3C">
      <w:pPr>
        <w:pStyle w:val="Default"/>
        <w:ind w:left="720"/>
        <w:rPr>
          <w:b/>
          <w:bCs/>
        </w:rPr>
      </w:pPr>
    </w:p>
    <w:p w:rsidR="640A511D" w:rsidP="640A511D" w14:paraId="0DCB25F7" w14:textId="31DCD2E6">
      <w:pPr>
        <w:widowControl/>
        <w:rPr>
          <w:rFonts w:ascii="Times New Roman" w:hAnsi="Times New Roman"/>
          <w:b/>
          <w:bCs/>
          <w:i/>
          <w:iCs/>
        </w:rPr>
      </w:pPr>
      <w:r w:rsidRPr="640A511D">
        <w:rPr>
          <w:rFonts w:ascii="Times New Roman" w:hAnsi="Times New Roman"/>
          <w:b/>
          <w:bCs/>
          <w:i/>
          <w:iCs/>
        </w:rPr>
        <w:t>Combined Totals</w:t>
      </w:r>
      <w:r w:rsidRPr="640A511D">
        <w:rPr>
          <w:rFonts w:ascii="Times New Roman" w:hAnsi="Times New Roman"/>
          <w:i/>
          <w:iCs/>
        </w:rPr>
        <w:t>:</w:t>
      </w:r>
    </w:p>
    <w:p w:rsidR="640A511D" w:rsidP="640A511D" w14:paraId="5536C847" w14:textId="77777777">
      <w:pPr>
        <w:widowControl/>
        <w:rPr>
          <w:rFonts w:ascii="Times New Roman" w:hAnsi="Times New Roman"/>
          <w:b/>
          <w:bCs/>
          <w:i/>
          <w:iCs/>
        </w:rPr>
      </w:pPr>
    </w:p>
    <w:p w:rsidR="640A511D" w:rsidP="640A511D" w14:paraId="7A325C7D" w14:textId="419EBA68">
      <w:pPr>
        <w:widowControl/>
        <w:ind w:left="720"/>
        <w:outlineLvl w:val="0"/>
        <w:rPr>
          <w:rFonts w:ascii="Times New Roman" w:hAnsi="Times New Roman"/>
        </w:rPr>
      </w:pPr>
      <w:r w:rsidRPr="1C87C975">
        <w:rPr>
          <w:rFonts w:ascii="Times New Roman" w:hAnsi="Times New Roman"/>
          <w:b/>
          <w:bCs/>
        </w:rPr>
        <w:t>Total Burden hours</w:t>
      </w:r>
      <w:r w:rsidRPr="1C87C975">
        <w:rPr>
          <w:rFonts w:ascii="Times New Roman" w:hAnsi="Times New Roman"/>
        </w:rPr>
        <w:t xml:space="preserve">: </w:t>
      </w:r>
      <w:r w:rsidRPr="1C87C975" w:rsidR="34DB950C">
        <w:rPr>
          <w:rFonts w:ascii="Times New Roman" w:hAnsi="Times New Roman"/>
        </w:rPr>
        <w:t>9,392</w:t>
      </w:r>
      <w:r w:rsidRPr="1C87C975">
        <w:rPr>
          <w:rFonts w:ascii="Times New Roman" w:hAnsi="Times New Roman"/>
        </w:rPr>
        <w:t xml:space="preserve"> hours + </w:t>
      </w:r>
      <w:r w:rsidRPr="1C87C975" w:rsidR="2AC4305C">
        <w:rPr>
          <w:rFonts w:ascii="Times New Roman" w:hAnsi="Times New Roman"/>
        </w:rPr>
        <w:t>9,038</w:t>
      </w:r>
      <w:r w:rsidRPr="1C87C975">
        <w:rPr>
          <w:rFonts w:ascii="Times New Roman" w:hAnsi="Times New Roman"/>
        </w:rPr>
        <w:t>hours</w:t>
      </w:r>
      <w:r w:rsidR="00F52322">
        <w:rPr>
          <w:rFonts w:ascii="Times New Roman" w:hAnsi="Times New Roman"/>
        </w:rPr>
        <w:t xml:space="preserve"> </w:t>
      </w:r>
      <w:r w:rsidRPr="1C87C975">
        <w:rPr>
          <w:rFonts w:ascii="Times New Roman" w:hAnsi="Times New Roman"/>
        </w:rPr>
        <w:t>=</w:t>
      </w:r>
      <w:r w:rsidR="00F52322">
        <w:rPr>
          <w:rFonts w:ascii="Times New Roman" w:hAnsi="Times New Roman"/>
        </w:rPr>
        <w:t xml:space="preserve"> </w:t>
      </w:r>
      <w:r w:rsidRPr="1C87C975" w:rsidR="085E8B96">
        <w:rPr>
          <w:rFonts w:ascii="Times New Roman" w:hAnsi="Times New Roman"/>
        </w:rPr>
        <w:t>16,297</w:t>
      </w:r>
      <w:r w:rsidRPr="1C87C975">
        <w:rPr>
          <w:rFonts w:ascii="Times New Roman" w:hAnsi="Times New Roman"/>
        </w:rPr>
        <w:t xml:space="preserve"> hours</w:t>
      </w:r>
    </w:p>
    <w:p w:rsidR="640A511D" w:rsidP="1C87C975" w14:paraId="2137D517" w14:textId="01620885">
      <w:pPr>
        <w:widowControl/>
        <w:ind w:left="720"/>
        <w:outlineLvl w:val="0"/>
        <w:rPr>
          <w:rFonts w:ascii="Times New Roman" w:hAnsi="Times New Roman"/>
        </w:rPr>
      </w:pPr>
      <w:r w:rsidRPr="00F52322">
        <w:rPr>
          <w:rFonts w:ascii="Times New Roman" w:hAnsi="Times New Roman"/>
          <w:b/>
          <w:bCs/>
        </w:rPr>
        <w:t>Total Costs</w:t>
      </w:r>
      <w:r w:rsidRPr="1C87C975">
        <w:rPr>
          <w:rFonts w:ascii="Times New Roman" w:hAnsi="Times New Roman"/>
        </w:rPr>
        <w:t>: $</w:t>
      </w:r>
      <w:r w:rsidRPr="1C87C975" w:rsidR="5B562852">
        <w:rPr>
          <w:rFonts w:ascii="Times New Roman" w:hAnsi="Times New Roman"/>
        </w:rPr>
        <w:t>321,677</w:t>
      </w:r>
      <w:r w:rsidR="00F52322">
        <w:rPr>
          <w:rFonts w:ascii="Times New Roman" w:hAnsi="Times New Roman"/>
        </w:rPr>
        <w:t xml:space="preserve"> </w:t>
      </w:r>
      <w:r w:rsidRPr="1C87C975">
        <w:rPr>
          <w:rFonts w:ascii="Times New Roman" w:hAnsi="Times New Roman"/>
        </w:rPr>
        <w:t>+ $</w:t>
      </w:r>
      <w:r w:rsidRPr="1C87C975" w:rsidR="2FBA646E">
        <w:rPr>
          <w:rFonts w:ascii="Times New Roman" w:hAnsi="Times New Roman"/>
        </w:rPr>
        <w:t>686,268</w:t>
      </w:r>
      <w:r w:rsidRPr="1C87C975">
        <w:rPr>
          <w:rFonts w:ascii="Times New Roman" w:hAnsi="Times New Roman"/>
        </w:rPr>
        <w:t xml:space="preserve"> = $</w:t>
      </w:r>
      <w:r w:rsidRPr="1C87C975" w:rsidR="3060C84F">
        <w:rPr>
          <w:rFonts w:ascii="Times New Roman" w:hAnsi="Times New Roman"/>
        </w:rPr>
        <w:t>1,007,945</w:t>
      </w:r>
    </w:p>
    <w:p w:rsidR="00D40010" w:rsidRPr="00D40010" w:rsidP="00D40010" w14:paraId="7CDD29B6" w14:textId="30D7AF89">
      <w:pPr>
        <w:widowControl/>
        <w:ind w:left="720" w:firstLine="720"/>
        <w:rPr>
          <w:rFonts w:ascii="Times New Roman" w:hAnsi="Times New Roman"/>
        </w:rPr>
      </w:pPr>
      <w:r>
        <w:tab/>
      </w:r>
      <w:r>
        <w:rPr>
          <w:b/>
          <w:bCs/>
        </w:rPr>
        <w:tab/>
      </w:r>
      <w:r w:rsidRPr="00B35156" w:rsidR="00B35156">
        <w:rPr>
          <w:b/>
          <w:bCs/>
        </w:rPr>
        <w:tab/>
      </w:r>
    </w:p>
    <w:p w:rsidR="00194652" w:rsidRPr="0030507B" w:rsidP="00AD1FC9" w14:paraId="5BD73D86" w14:textId="77777777">
      <w:pPr>
        <w:widowControl/>
        <w:ind w:left="720" w:firstLine="720"/>
        <w:rPr>
          <w:rFonts w:ascii="Times New Roman" w:hAnsi="Times New Roman"/>
        </w:rPr>
      </w:pPr>
    </w:p>
    <w:p w:rsidR="00AD1FC9" w:rsidRPr="003E3169" w:rsidP="00AD1FC9" w14:paraId="5860C0BB" w14:textId="0F1117B3">
      <w:pPr>
        <w:pStyle w:val="Default"/>
        <w:rPr>
          <w:i/>
          <w:u w:val="single"/>
        </w:rPr>
      </w:pPr>
      <w:r w:rsidRPr="003E3169">
        <w:rPr>
          <w:i/>
          <w:u w:val="single"/>
        </w:rPr>
        <w:t xml:space="preserve">Worker Time and Cost </w:t>
      </w:r>
      <w:r w:rsidRPr="003E3169" w:rsidR="001A35CE">
        <w:rPr>
          <w:i/>
          <w:u w:val="single"/>
        </w:rPr>
        <w:t>for Latent</w:t>
      </w:r>
      <w:r w:rsidRPr="003E3169">
        <w:rPr>
          <w:i/>
          <w:u w:val="single"/>
        </w:rPr>
        <w:t xml:space="preserve"> TB Test Return Reading During Initial Medical Examination - New Workers (Table 17)</w:t>
      </w:r>
    </w:p>
    <w:p w:rsidR="00194652" w:rsidRPr="0030507B" w:rsidP="422D547B" w14:paraId="431C924F" w14:textId="629BD972">
      <w:pPr>
        <w:widowControl/>
        <w:ind w:firstLine="720"/>
        <w:rPr>
          <w:rFonts w:ascii="Times New Roman" w:hAnsi="Times New Roman"/>
        </w:rPr>
      </w:pPr>
    </w:p>
    <w:p w:rsidR="00194652" w:rsidRPr="0030507B" w:rsidP="422D547B" w14:paraId="4A78E092" w14:textId="10A61CD0">
      <w:pPr>
        <w:widowControl/>
        <w:spacing w:line="259" w:lineRule="auto"/>
        <w:ind w:firstLine="720"/>
        <w:rPr>
          <w:rFonts w:ascii="Times New Roman" w:hAnsi="Times New Roman"/>
        </w:rPr>
      </w:pPr>
      <w:r w:rsidRPr="422D547B">
        <w:rPr>
          <w:rFonts w:ascii="Times New Roman" w:hAnsi="Times New Roman"/>
        </w:rPr>
        <w:t>OSHA assumes</w:t>
      </w:r>
      <w:r w:rsidRPr="422D547B" w:rsidR="41F5DAA7">
        <w:rPr>
          <w:rFonts w:ascii="Times New Roman" w:hAnsi="Times New Roman"/>
        </w:rPr>
        <w:t xml:space="preserve"> that all new </w:t>
      </w:r>
      <w:r w:rsidRPr="422D547B" w:rsidR="31C9EFE8">
        <w:rPr>
          <w:rFonts w:ascii="Times New Roman" w:hAnsi="Times New Roman"/>
        </w:rPr>
        <w:t xml:space="preserve">workers </w:t>
      </w:r>
      <w:r w:rsidRPr="422D547B" w:rsidR="1C10B631">
        <w:rPr>
          <w:rFonts w:ascii="Times New Roman" w:hAnsi="Times New Roman"/>
        </w:rPr>
        <w:t xml:space="preserve">undergoing initial medical surveillance </w:t>
      </w:r>
      <w:r w:rsidRPr="422D547B" w:rsidR="31C9EFE8">
        <w:rPr>
          <w:rFonts w:ascii="Times New Roman" w:hAnsi="Times New Roman"/>
        </w:rPr>
        <w:t>will have to return to the PLHCP to have th</w:t>
      </w:r>
      <w:r w:rsidRPr="422D547B">
        <w:rPr>
          <w:rFonts w:ascii="Times New Roman" w:hAnsi="Times New Roman"/>
        </w:rPr>
        <w:t>e results</w:t>
      </w:r>
      <w:r w:rsidRPr="422D547B" w:rsidR="06785B76">
        <w:rPr>
          <w:rFonts w:ascii="Times New Roman" w:hAnsi="Times New Roman"/>
        </w:rPr>
        <w:t xml:space="preserve"> </w:t>
      </w:r>
      <w:r w:rsidR="00044FFD">
        <w:rPr>
          <w:rFonts w:ascii="Times New Roman" w:hAnsi="Times New Roman"/>
        </w:rPr>
        <w:t>of the</w:t>
      </w:r>
      <w:r w:rsidRPr="422D547B">
        <w:rPr>
          <w:rFonts w:ascii="Times New Roman" w:hAnsi="Times New Roman"/>
        </w:rPr>
        <w:t xml:space="preserve"> latent TB test (administered during the initial examination)</w:t>
      </w:r>
      <w:r w:rsidRPr="422D547B" w:rsidR="1C863B9D">
        <w:rPr>
          <w:rFonts w:ascii="Times New Roman" w:hAnsi="Times New Roman"/>
        </w:rPr>
        <w:t xml:space="preserve"> read.</w:t>
      </w:r>
      <w:r w:rsidRPr="422D547B" w:rsidR="27098426">
        <w:rPr>
          <w:rFonts w:ascii="Times New Roman" w:hAnsi="Times New Roman"/>
        </w:rPr>
        <w:t xml:space="preserve"> </w:t>
      </w:r>
      <w:r w:rsidRPr="422D547B" w:rsidR="79F09610">
        <w:rPr>
          <w:rFonts w:ascii="Times New Roman" w:hAnsi="Times New Roman"/>
        </w:rPr>
        <w:t xml:space="preserve">OSHA </w:t>
      </w:r>
      <w:r w:rsidRPr="422D547B" w:rsidR="0DFD4DEE">
        <w:rPr>
          <w:rFonts w:ascii="Times New Roman" w:hAnsi="Times New Roman"/>
        </w:rPr>
        <w:t>assumes</w:t>
      </w:r>
      <w:r w:rsidRPr="422D547B" w:rsidR="79F09610">
        <w:rPr>
          <w:rFonts w:ascii="Times New Roman" w:hAnsi="Times New Roman"/>
        </w:rPr>
        <w:t xml:space="preserve"> that </w:t>
      </w:r>
      <w:r w:rsidRPr="422D547B" w:rsidR="2E2ECCEF">
        <w:rPr>
          <w:rFonts w:ascii="Times New Roman" w:hAnsi="Times New Roman"/>
        </w:rPr>
        <w:t xml:space="preserve">it will take </w:t>
      </w:r>
      <w:r w:rsidRPr="422D547B" w:rsidR="79F09610">
        <w:rPr>
          <w:rFonts w:ascii="Times New Roman" w:hAnsi="Times New Roman"/>
        </w:rPr>
        <w:t xml:space="preserve">5 minutes (5/60 hours) </w:t>
      </w:r>
      <w:r w:rsidRPr="422D547B" w:rsidR="670D9181">
        <w:rPr>
          <w:rFonts w:ascii="Times New Roman" w:hAnsi="Times New Roman"/>
        </w:rPr>
        <w:t>to read the test during the</w:t>
      </w:r>
      <w:r w:rsidRPr="422D547B" w:rsidR="79F09610">
        <w:rPr>
          <w:rFonts w:ascii="Times New Roman" w:hAnsi="Times New Roman"/>
        </w:rPr>
        <w:t xml:space="preserve"> return </w:t>
      </w:r>
      <w:r w:rsidRPr="422D547B" w:rsidR="357E84B3">
        <w:rPr>
          <w:rFonts w:ascii="Times New Roman" w:hAnsi="Times New Roman"/>
        </w:rPr>
        <w:t xml:space="preserve">visit, and that </w:t>
      </w:r>
      <w:r w:rsidRPr="422D547B" w:rsidR="79F09610">
        <w:rPr>
          <w:rFonts w:ascii="Times New Roman" w:hAnsi="Times New Roman"/>
        </w:rPr>
        <w:t>estimated travel time is 1 hour for general industry and 90 minutes (90/60 hours</w:t>
      </w:r>
      <w:r w:rsidR="009810CE">
        <w:rPr>
          <w:rFonts w:ascii="Times New Roman" w:hAnsi="Times New Roman"/>
        </w:rPr>
        <w:t>)</w:t>
      </w:r>
      <w:r w:rsidRPr="422D547B" w:rsidR="79F09610">
        <w:rPr>
          <w:rFonts w:ascii="Times New Roman" w:hAnsi="Times New Roman"/>
        </w:rPr>
        <w:t xml:space="preserve"> for construction workers.  The detailed burden hours and costs associated with the return reading of the latent TB test are available below in Item 12, Table C of this Supporting Statement (also in Table</w:t>
      </w:r>
      <w:r w:rsidRPr="422D547B" w:rsidR="403E77B8">
        <w:rPr>
          <w:rFonts w:ascii="Times New Roman" w:hAnsi="Times New Roman"/>
        </w:rPr>
        <w:t xml:space="preserve"> </w:t>
      </w:r>
      <w:r w:rsidRPr="422D547B" w:rsidR="79F09610">
        <w:rPr>
          <w:rFonts w:ascii="Times New Roman" w:hAnsi="Times New Roman"/>
        </w:rPr>
        <w:t>17 in the supporting spreadsheet).</w:t>
      </w:r>
    </w:p>
    <w:p w:rsidR="00194652" w:rsidRPr="0030507B" w:rsidP="00AD1FC9" w14:paraId="3BB3D25A" w14:textId="4848C93B">
      <w:pPr>
        <w:pStyle w:val="Default"/>
        <w:rPr>
          <w:i/>
          <w:iCs/>
        </w:rPr>
      </w:pPr>
    </w:p>
    <w:p w:rsidR="00AD1FC9" w:rsidRPr="008074A3" w:rsidP="00AD1FC9" w14:paraId="12CEAFF6" w14:textId="4A9134E8">
      <w:pPr>
        <w:widowControl/>
        <w:ind w:left="720"/>
        <w:outlineLvl w:val="0"/>
        <w:rPr>
          <w:rFonts w:ascii="Times New Roman" w:hAnsi="Times New Roman"/>
          <w:b/>
        </w:rPr>
      </w:pPr>
      <w:r>
        <w:rPr>
          <w:rFonts w:ascii="Times New Roman" w:hAnsi="Times New Roman"/>
        </w:rPr>
        <w:tab/>
      </w:r>
      <w:r w:rsidRPr="00E33853" w:rsidR="005442E8">
        <w:rPr>
          <w:rFonts w:ascii="Times New Roman" w:hAnsi="Times New Roman"/>
          <w:b/>
          <w:bCs/>
        </w:rPr>
        <w:t>Burden hours</w:t>
      </w:r>
      <w:r w:rsidRPr="008074A3" w:rsidR="005442E8">
        <w:rPr>
          <w:rFonts w:ascii="Times New Roman" w:hAnsi="Times New Roman"/>
        </w:rPr>
        <w:t>:</w:t>
      </w:r>
      <w:r w:rsidRPr="008074A3" w:rsidR="005442E8">
        <w:rPr>
          <w:rFonts w:ascii="Times New Roman" w:hAnsi="Times New Roman"/>
          <w:b/>
          <w:bCs/>
        </w:rPr>
        <w:t xml:space="preserve"> </w:t>
      </w:r>
      <w:r w:rsidR="0057786E">
        <w:rPr>
          <w:rFonts w:ascii="Times New Roman" w:hAnsi="Times New Roman"/>
        </w:rPr>
        <w:t>78,598</w:t>
      </w:r>
      <w:r w:rsidRPr="0030507B" w:rsidR="00851421">
        <w:rPr>
          <w:rFonts w:ascii="Times New Roman" w:hAnsi="Times New Roman"/>
        </w:rPr>
        <w:t xml:space="preserve"> </w:t>
      </w:r>
      <w:r w:rsidRPr="0030507B" w:rsidR="005442E8">
        <w:rPr>
          <w:rFonts w:ascii="Times New Roman" w:hAnsi="Times New Roman"/>
        </w:rPr>
        <w:t>hours</w:t>
      </w:r>
      <w:r w:rsidRPr="008074A3" w:rsidR="005442E8">
        <w:rPr>
          <w:rFonts w:ascii="Times New Roman" w:hAnsi="Times New Roman"/>
          <w:b/>
          <w:bCs/>
        </w:rPr>
        <w:t xml:space="preserve">              </w:t>
      </w:r>
    </w:p>
    <w:p w:rsidR="00AD1FC9" w:rsidRPr="008074A3" w:rsidP="00AD1FC9" w14:paraId="1E4124AB" w14:textId="000495A4">
      <w:pPr>
        <w:widowControl/>
        <w:ind w:left="720" w:firstLine="720"/>
        <w:rPr>
          <w:rFonts w:ascii="Times New Roman" w:hAnsi="Times New Roman"/>
          <w:b/>
        </w:rPr>
      </w:pPr>
      <w:r w:rsidRPr="008074A3">
        <w:rPr>
          <w:rFonts w:ascii="Times New Roman" w:hAnsi="Times New Roman"/>
          <w:b/>
          <w:bCs/>
        </w:rPr>
        <w:t xml:space="preserve">    Cost</w:t>
      </w:r>
      <w:r w:rsidRPr="0002384B">
        <w:rPr>
          <w:rFonts w:ascii="Times New Roman" w:hAnsi="Times New Roman"/>
        </w:rPr>
        <w:t xml:space="preserve">: </w:t>
      </w:r>
      <w:r w:rsidRPr="0030507B" w:rsidR="00FA23D1">
        <w:rPr>
          <w:rFonts w:ascii="Times New Roman" w:hAnsi="Times New Roman"/>
        </w:rPr>
        <w:t>$</w:t>
      </w:r>
      <w:r w:rsidR="0057786E">
        <w:rPr>
          <w:rFonts w:ascii="Times New Roman" w:hAnsi="Times New Roman"/>
        </w:rPr>
        <w:t>3,160,925</w:t>
      </w:r>
    </w:p>
    <w:p w:rsidR="00AD1FC9" w:rsidRPr="008074A3" w:rsidP="00AD1FC9" w14:paraId="442885B8" w14:textId="77777777">
      <w:pPr>
        <w:pStyle w:val="Default"/>
        <w:ind w:left="1080" w:firstLine="360"/>
        <w:rPr>
          <w:color w:val="auto"/>
        </w:rPr>
      </w:pPr>
    </w:p>
    <w:p w:rsidR="00AD1FC9" w:rsidRPr="008074A3" w:rsidP="00AD1FC9" w14:paraId="20C3210D" w14:textId="060ACEAF">
      <w:pPr>
        <w:pStyle w:val="Default"/>
        <w:ind w:left="360" w:hanging="360"/>
        <w:rPr>
          <w:color w:val="auto"/>
        </w:rPr>
      </w:pPr>
      <w:r w:rsidRPr="008074A3">
        <w:rPr>
          <w:color w:val="auto"/>
        </w:rPr>
        <w:t xml:space="preserve">2.  </w:t>
      </w:r>
      <w:r w:rsidRPr="008074A3">
        <w:rPr>
          <w:color w:val="auto"/>
          <w:u w:val="single"/>
        </w:rPr>
        <w:t>Periodic Medical Examination (§§ 1910.1053(</w:t>
      </w:r>
      <w:r w:rsidRPr="008074A3" w:rsidR="00BD7169">
        <w:rPr>
          <w:color w:val="auto"/>
          <w:u w:val="single"/>
        </w:rPr>
        <w:t>i</w:t>
      </w:r>
      <w:r w:rsidRPr="008074A3">
        <w:rPr>
          <w:color w:val="auto"/>
          <w:u w:val="single"/>
        </w:rPr>
        <w:t>)(3) and 1926.1</w:t>
      </w:r>
      <w:r w:rsidRPr="008074A3" w:rsidR="00BD7169">
        <w:rPr>
          <w:color w:val="auto"/>
          <w:u w:val="single"/>
        </w:rPr>
        <w:t>1</w:t>
      </w:r>
      <w:r w:rsidRPr="008074A3">
        <w:rPr>
          <w:color w:val="auto"/>
          <w:u w:val="single"/>
        </w:rPr>
        <w:t>53(h)(3))</w:t>
      </w:r>
      <w:r w:rsidRPr="008074A3">
        <w:rPr>
          <w:color w:val="auto"/>
        </w:rPr>
        <w:t xml:space="preserve"> </w:t>
      </w:r>
      <w:r w:rsidR="006E07EF">
        <w:rPr>
          <w:color w:val="auto"/>
        </w:rPr>
        <w:t>-</w:t>
      </w:r>
      <w:r w:rsidR="00A04593">
        <w:rPr>
          <w:color w:val="auto"/>
        </w:rPr>
        <w:t xml:space="preserve"> </w:t>
      </w:r>
      <w:r w:rsidR="00F10C85">
        <w:rPr>
          <w:color w:val="auto"/>
        </w:rPr>
        <w:t>Table 19</w:t>
      </w:r>
    </w:p>
    <w:p w:rsidR="00AD1FC9" w:rsidRPr="008074A3" w:rsidP="00AD1FC9" w14:paraId="78D7BB19" w14:textId="77777777">
      <w:pPr>
        <w:pStyle w:val="Default"/>
        <w:ind w:left="360" w:hanging="360"/>
        <w:rPr>
          <w:color w:val="auto"/>
        </w:rPr>
      </w:pPr>
    </w:p>
    <w:p w:rsidR="00AD1FC9" w:rsidRPr="008074A3" w:rsidP="00AD1FC9" w14:paraId="0731A3F3" w14:textId="77777777">
      <w:pPr>
        <w:pStyle w:val="Default"/>
        <w:rPr>
          <w:color w:val="auto"/>
        </w:rPr>
      </w:pPr>
      <w:r w:rsidRPr="008074A3">
        <w:rPr>
          <w:color w:val="auto"/>
        </w:rPr>
        <w:t>Under §§ 1910.1053(</w:t>
      </w:r>
      <w:r w:rsidRPr="008074A3" w:rsidR="00BD7169">
        <w:rPr>
          <w:color w:val="auto"/>
        </w:rPr>
        <w:t>i</w:t>
      </w:r>
      <w:r w:rsidRPr="008074A3">
        <w:rPr>
          <w:color w:val="auto"/>
        </w:rPr>
        <w:t>)(3) and 1926.1</w:t>
      </w:r>
      <w:r w:rsidRPr="008074A3" w:rsidR="00BD7169">
        <w:rPr>
          <w:color w:val="auto"/>
        </w:rPr>
        <w:t>1</w:t>
      </w:r>
      <w:r w:rsidRPr="008074A3">
        <w:rPr>
          <w:color w:val="auto"/>
        </w:rPr>
        <w:t>53(h)(3), employers must make available periodic medical examinations at least every three years (or more frequently if recommended by the PLHCP) to the workers who</w:t>
      </w:r>
      <w:r w:rsidRPr="008074A3" w:rsidR="001E5343">
        <w:rPr>
          <w:color w:val="auto"/>
        </w:rPr>
        <w:t xml:space="preserve"> continue to meet the trigger for medical surveillance</w:t>
      </w:r>
      <w:r w:rsidRPr="008074A3">
        <w:rPr>
          <w:color w:val="auto"/>
        </w:rPr>
        <w:t>.  The content of the periodic medical examinations is identical to the requirements of paragraph (</w:t>
      </w:r>
      <w:r w:rsidRPr="008074A3" w:rsidR="00BD7169">
        <w:rPr>
          <w:color w:val="auto"/>
        </w:rPr>
        <w:t>i</w:t>
      </w:r>
      <w:r w:rsidRPr="008074A3">
        <w:rPr>
          <w:color w:val="auto"/>
        </w:rPr>
        <w:t>)(2)</w:t>
      </w:r>
      <w:r w:rsidRPr="008074A3" w:rsidR="001E5343">
        <w:rPr>
          <w:color w:val="auto"/>
        </w:rPr>
        <w:t xml:space="preserve"> of the standard for general industry (paragraph (h)(2) of the standard for construction)</w:t>
      </w:r>
      <w:r w:rsidRPr="008074A3">
        <w:rPr>
          <w:color w:val="auto"/>
        </w:rPr>
        <w:t xml:space="preserve">, with the exception </w:t>
      </w:r>
      <w:r w:rsidRPr="008074A3" w:rsidR="001E5343">
        <w:rPr>
          <w:color w:val="auto"/>
        </w:rPr>
        <w:t xml:space="preserve">that </w:t>
      </w:r>
      <w:r w:rsidRPr="008074A3">
        <w:rPr>
          <w:color w:val="auto"/>
        </w:rPr>
        <w:t xml:space="preserve">testing for latent tuberculosis </w:t>
      </w:r>
      <w:r w:rsidRPr="008074A3" w:rsidR="001E5343">
        <w:rPr>
          <w:color w:val="auto"/>
        </w:rPr>
        <w:t>(</w:t>
      </w:r>
      <w:r w:rsidRPr="008074A3">
        <w:rPr>
          <w:color w:val="auto"/>
        </w:rPr>
        <w:t>paragraph (</w:t>
      </w:r>
      <w:r w:rsidRPr="008074A3" w:rsidR="00BD7169">
        <w:rPr>
          <w:color w:val="auto"/>
        </w:rPr>
        <w:t>i</w:t>
      </w:r>
      <w:r w:rsidRPr="008074A3">
        <w:rPr>
          <w:color w:val="auto"/>
        </w:rPr>
        <w:t>)(2)(v)</w:t>
      </w:r>
      <w:r w:rsidRPr="008074A3" w:rsidR="001E5343">
        <w:rPr>
          <w:color w:val="auto"/>
        </w:rPr>
        <w:t xml:space="preserve"> of the standard for general industry and paragraph (h)(2)(v) of the standard for construction) is not required for periodic testing</w:t>
      </w:r>
      <w:r w:rsidRPr="008074A3">
        <w:rPr>
          <w:color w:val="auto"/>
        </w:rPr>
        <w:t xml:space="preserve">.  </w:t>
      </w:r>
    </w:p>
    <w:p w:rsidR="00AD1FC9" w:rsidRPr="008074A3" w:rsidP="00AD1FC9" w14:paraId="166B4A1E" w14:textId="77777777">
      <w:pPr>
        <w:pStyle w:val="Default"/>
      </w:pPr>
    </w:p>
    <w:p w:rsidR="00BF0019" w:rsidRPr="0030507B" w:rsidP="00AD1FC9" w14:paraId="4D288124" w14:textId="46B10D6F">
      <w:pPr>
        <w:pStyle w:val="Default"/>
        <w:rPr>
          <w:i/>
          <w:iCs/>
        </w:rPr>
      </w:pPr>
      <w:r w:rsidRPr="008074A3">
        <w:t>OSHA estimates that a worke</w:t>
      </w:r>
      <w:r w:rsidR="004D4DCA">
        <w:t>r</w:t>
      </w:r>
      <w:r w:rsidRPr="008074A3">
        <w:t xml:space="preserve"> take</w:t>
      </w:r>
      <w:r w:rsidR="004D4DCA">
        <w:t>s</w:t>
      </w:r>
      <w:r w:rsidRPr="008074A3">
        <w:t xml:space="preserve"> 1 hour 45 minutes to complete the periodic medical examination, consisting of: a </w:t>
      </w:r>
      <w:r w:rsidRPr="008074A3" w:rsidR="007A20DE">
        <w:t xml:space="preserve">medical and work </w:t>
      </w:r>
      <w:r w:rsidRPr="008074A3">
        <w:t xml:space="preserve">history; a physical examination; a chest x-ray; a pulmonary-function test; and other tests deemed appropriate by the PLHCP, including a </w:t>
      </w:r>
      <w:r w:rsidRPr="008074A3" w:rsidR="007A20DE">
        <w:t xml:space="preserve">latent </w:t>
      </w:r>
      <w:r w:rsidRPr="008074A3">
        <w:t xml:space="preserve">TB test, if recommended.  The estimated travel time for workers to travel off-site for the initial medical examination is 1 hour for </w:t>
      </w:r>
      <w:r w:rsidRPr="008074A3" w:rsidR="00E37527">
        <w:t>general industry</w:t>
      </w:r>
      <w:r w:rsidRPr="008074A3">
        <w:t xml:space="preserve"> and </w:t>
      </w:r>
      <w:r w:rsidRPr="008074A3" w:rsidR="00453265">
        <w:t>90 minutes (90/60</w:t>
      </w:r>
      <w:r w:rsidRPr="008074A3">
        <w:t xml:space="preserve"> hours</w:t>
      </w:r>
      <w:r w:rsidRPr="008074A3" w:rsidR="00453265">
        <w:t>)</w:t>
      </w:r>
      <w:r w:rsidRPr="008074A3">
        <w:t xml:space="preserve"> for construction.  The detailed burden hours and cost associated with the periodic medical examination provisions are available </w:t>
      </w:r>
      <w:r w:rsidRPr="008074A3" w:rsidR="00453265">
        <w:t xml:space="preserve">below </w:t>
      </w:r>
      <w:r w:rsidRPr="008074A3">
        <w:t>in</w:t>
      </w:r>
      <w:r w:rsidRPr="008074A3" w:rsidR="00453265">
        <w:t xml:space="preserve"> Table </w:t>
      </w:r>
      <w:r w:rsidRPr="008074A3" w:rsidR="00CF738C">
        <w:t>C</w:t>
      </w:r>
      <w:r w:rsidRPr="008074A3" w:rsidR="00453265">
        <w:t xml:space="preserve"> of Item 12 in </w:t>
      </w:r>
      <w:r w:rsidRPr="008074A3">
        <w:t>this Supporting Statement</w:t>
      </w:r>
      <w:r w:rsidRPr="008074A3" w:rsidR="00453265">
        <w:t xml:space="preserve"> (</w:t>
      </w:r>
      <w:r w:rsidRPr="008074A3" w:rsidR="00401D70">
        <w:t>and</w:t>
      </w:r>
      <w:r w:rsidRPr="008074A3" w:rsidR="00453265">
        <w:t xml:space="preserve"> in Tables 19 and 20 in the supporting spreadsheet)</w:t>
      </w:r>
      <w:r w:rsidRPr="008074A3" w:rsidR="00215049">
        <w:t>.</w:t>
      </w:r>
      <w:r w:rsidRPr="008074A3" w:rsidR="00457574">
        <w:t xml:space="preserve"> </w:t>
      </w:r>
      <w:r w:rsidRPr="00083B92" w:rsidR="00453265">
        <w:t xml:space="preserve">The </w:t>
      </w:r>
      <w:r w:rsidRPr="00083B92">
        <w:t>detailed burden hours and cost associated with the completion of medical surveillance form</w:t>
      </w:r>
      <w:r w:rsidRPr="00083B92" w:rsidR="00A46538">
        <w:t>s</w:t>
      </w:r>
      <w:r w:rsidRPr="00083B92">
        <w:t xml:space="preserve"> for the periodic medical examination</w:t>
      </w:r>
      <w:r w:rsidRPr="00083B92" w:rsidR="00453265">
        <w:t xml:space="preserve"> are also available below in Table </w:t>
      </w:r>
      <w:r w:rsidRPr="00083B92" w:rsidR="00CF738C">
        <w:t>C</w:t>
      </w:r>
      <w:r w:rsidRPr="00083B92" w:rsidR="00453265">
        <w:t xml:space="preserve"> of Item 12 of this Supporting Statement and in Tables 19(a) and 20(a) of the supporting spreadsheet</w:t>
      </w:r>
      <w:r w:rsidRPr="00083B92">
        <w:t>.</w:t>
      </w:r>
    </w:p>
    <w:p w:rsidR="00BF0019" w:rsidRPr="0030507B" w:rsidP="00AD1FC9" w14:paraId="6208ECCA" w14:textId="7654F280">
      <w:pPr>
        <w:pStyle w:val="Default"/>
        <w:rPr>
          <w:i/>
          <w:iCs/>
        </w:rPr>
      </w:pPr>
    </w:p>
    <w:p w:rsidR="00022FF8" w:rsidRPr="003E3169" w:rsidP="008B65BB" w14:paraId="68004602" w14:textId="6B01DF2B">
      <w:pPr>
        <w:pStyle w:val="Default"/>
        <w:rPr>
          <w:i/>
          <w:color w:val="auto"/>
          <w:u w:val="single"/>
        </w:rPr>
      </w:pPr>
      <w:r w:rsidRPr="00BA58F0">
        <w:rPr>
          <w:i/>
          <w:color w:val="auto"/>
        </w:rPr>
        <w:t>a.</w:t>
      </w:r>
      <w:r w:rsidRPr="003E3169">
        <w:rPr>
          <w:i/>
          <w:color w:val="auto"/>
          <w:u w:val="single"/>
        </w:rPr>
        <w:t xml:space="preserve"> Periodic Medical Examination</w:t>
      </w:r>
      <w:r w:rsidRPr="003E3169" w:rsidR="00501C00">
        <w:rPr>
          <w:i/>
          <w:color w:val="auto"/>
          <w:u w:val="single"/>
        </w:rPr>
        <w:t xml:space="preserve"> (Table 19)</w:t>
      </w:r>
      <w:r w:rsidRPr="003E3169" w:rsidR="00126124">
        <w:rPr>
          <w:rStyle w:val="FootnoteReference"/>
          <w:i/>
          <w:color w:val="auto"/>
          <w:u w:val="single"/>
        </w:rPr>
        <w:t xml:space="preserve"> </w:t>
      </w:r>
    </w:p>
    <w:p w:rsidR="008B65BB" w:rsidRPr="008074A3" w:rsidP="008B65BB" w14:paraId="2FA506F2" w14:textId="7E1278B2">
      <w:pPr>
        <w:pStyle w:val="Default"/>
        <w:rPr>
          <w:i/>
          <w:color w:val="auto"/>
        </w:rPr>
      </w:pPr>
    </w:p>
    <w:p w:rsidR="008B65BB" w:rsidRPr="008074A3" w:rsidP="000A55A6" w14:paraId="25AD46D1" w14:textId="128B62C8">
      <w:pPr>
        <w:pStyle w:val="Default"/>
        <w:ind w:left="720"/>
        <w:rPr>
          <w:i/>
          <w:color w:val="auto"/>
        </w:rPr>
      </w:pPr>
      <w:r w:rsidRPr="0030507B">
        <w:rPr>
          <w:i/>
          <w:color w:val="auto"/>
          <w:u w:val="single"/>
        </w:rPr>
        <w:t>General Industry</w:t>
      </w:r>
      <w:r w:rsidRPr="008074A3">
        <w:rPr>
          <w:i/>
          <w:color w:val="auto"/>
        </w:rPr>
        <w:t>:</w:t>
      </w:r>
    </w:p>
    <w:p w:rsidR="00022FF8" w:rsidRPr="008074A3" w:rsidP="00022FF8" w14:paraId="6D8AA413" w14:textId="77777777">
      <w:pPr>
        <w:pStyle w:val="Default"/>
      </w:pPr>
    </w:p>
    <w:p w:rsidR="00BE4FB2" w:rsidP="00022FF8" w14:paraId="11380920" w14:textId="7E1523C1">
      <w:pPr>
        <w:widowControl/>
        <w:ind w:left="2304" w:hanging="1584"/>
        <w:outlineLvl w:val="0"/>
        <w:rPr>
          <w:rFonts w:ascii="Times New Roman" w:hAnsi="Times New Roman"/>
        </w:rPr>
      </w:pPr>
      <w:r w:rsidRPr="008074A3">
        <w:rPr>
          <w:rFonts w:ascii="Times New Roman" w:hAnsi="Times New Roman"/>
          <w:b/>
          <w:bCs/>
        </w:rPr>
        <w:t>Burden hours</w:t>
      </w:r>
      <w:r w:rsidRPr="008074A3">
        <w:rPr>
          <w:rFonts w:ascii="Times New Roman" w:hAnsi="Times New Roman"/>
        </w:rPr>
        <w:t>: 1</w:t>
      </w:r>
      <w:r w:rsidR="00064F0A">
        <w:rPr>
          <w:rFonts w:ascii="Times New Roman" w:hAnsi="Times New Roman"/>
        </w:rPr>
        <w:t>93,79</w:t>
      </w:r>
      <w:r w:rsidR="00274310">
        <w:rPr>
          <w:rFonts w:ascii="Times New Roman" w:hAnsi="Times New Roman"/>
        </w:rPr>
        <w:t>2</w:t>
      </w:r>
      <w:r w:rsidRPr="008074A3">
        <w:rPr>
          <w:rFonts w:ascii="Times New Roman" w:hAnsi="Times New Roman"/>
          <w:bCs/>
          <w:sz w:val="22"/>
          <w:szCs w:val="22"/>
        </w:rPr>
        <w:t xml:space="preserve"> </w:t>
      </w:r>
      <w:r w:rsidRPr="008074A3">
        <w:rPr>
          <w:rFonts w:ascii="Times New Roman" w:hAnsi="Times New Roman"/>
          <w:bCs/>
        </w:rPr>
        <w:t>onsite examinations</w:t>
      </w:r>
      <w:r w:rsidR="000B0A7A">
        <w:rPr>
          <w:rFonts w:ascii="Times New Roman" w:hAnsi="Times New Roman"/>
          <w:bCs/>
        </w:rPr>
        <w:t xml:space="preserve"> </w:t>
      </w:r>
      <w:r w:rsidRPr="008074A3">
        <w:rPr>
          <w:rFonts w:ascii="Times New Roman" w:hAnsi="Times New Roman"/>
        </w:rPr>
        <w:t xml:space="preserve">x 105/60 </w:t>
      </w:r>
      <w:r w:rsidR="007474D0">
        <w:rPr>
          <w:rFonts w:ascii="Times New Roman" w:hAnsi="Times New Roman"/>
        </w:rPr>
        <w:t>hours</w:t>
      </w:r>
      <w:r w:rsidR="000B0A7A">
        <w:rPr>
          <w:rFonts w:ascii="Times New Roman" w:hAnsi="Times New Roman"/>
        </w:rPr>
        <w:t xml:space="preserve"> per onsite examination</w:t>
      </w:r>
    </w:p>
    <w:p w:rsidR="00022FF8" w:rsidRPr="008074A3" w:rsidP="0030507B" w14:paraId="7AC55593" w14:textId="0C099C0D">
      <w:pPr>
        <w:widowControl/>
        <w:ind w:left="2304"/>
        <w:outlineLvl w:val="0"/>
        <w:rPr>
          <w:rFonts w:ascii="Times New Roman" w:hAnsi="Times New Roman"/>
          <w:b/>
          <w:bCs/>
        </w:rPr>
      </w:pPr>
      <w:r w:rsidRPr="008074A3">
        <w:rPr>
          <w:rFonts w:ascii="Times New Roman" w:hAnsi="Times New Roman"/>
        </w:rPr>
        <w:t xml:space="preserve">(worker time) = </w:t>
      </w:r>
      <w:r w:rsidRPr="0030507B">
        <w:rPr>
          <w:rFonts w:ascii="Times New Roman" w:hAnsi="Times New Roman"/>
          <w:bCs/>
        </w:rPr>
        <w:t>3</w:t>
      </w:r>
      <w:r w:rsidRPr="0030507B" w:rsidR="00C6236E">
        <w:rPr>
          <w:rFonts w:ascii="Times New Roman" w:hAnsi="Times New Roman"/>
          <w:bCs/>
        </w:rPr>
        <w:t>39</w:t>
      </w:r>
      <w:r w:rsidRPr="0030507B" w:rsidR="00D85591">
        <w:rPr>
          <w:rFonts w:ascii="Times New Roman" w:hAnsi="Times New Roman"/>
          <w:bCs/>
        </w:rPr>
        <w:t>,13</w:t>
      </w:r>
      <w:r w:rsidR="00397F0C">
        <w:rPr>
          <w:rFonts w:ascii="Times New Roman" w:hAnsi="Times New Roman"/>
          <w:bCs/>
        </w:rPr>
        <w:t>6</w:t>
      </w:r>
      <w:r w:rsidRPr="0030507B">
        <w:rPr>
          <w:rFonts w:ascii="Times New Roman" w:hAnsi="Times New Roman"/>
          <w:bCs/>
        </w:rPr>
        <w:t xml:space="preserve"> hours</w:t>
      </w:r>
    </w:p>
    <w:p w:rsidR="00022FF8" w:rsidRPr="008074A3" w:rsidP="00022FF8" w14:paraId="7F70DF29" w14:textId="7699F92A">
      <w:pPr>
        <w:widowControl/>
        <w:ind w:left="720" w:firstLine="720"/>
        <w:rPr>
          <w:rFonts w:ascii="Times New Roman" w:hAnsi="Times New Roman"/>
          <w:b/>
        </w:rPr>
      </w:pPr>
      <w:r w:rsidRPr="008074A3">
        <w:rPr>
          <w:rFonts w:ascii="Times New Roman" w:hAnsi="Times New Roman"/>
          <w:b/>
          <w:bCs/>
        </w:rPr>
        <w:t xml:space="preserve">    Cost</w:t>
      </w:r>
      <w:r w:rsidRPr="00606405">
        <w:rPr>
          <w:rFonts w:ascii="Times New Roman" w:hAnsi="Times New Roman"/>
        </w:rPr>
        <w:t>: 3</w:t>
      </w:r>
      <w:r w:rsidR="009B6CBF">
        <w:rPr>
          <w:rFonts w:ascii="Times New Roman" w:hAnsi="Times New Roman"/>
        </w:rPr>
        <w:t>39,13</w:t>
      </w:r>
      <w:r w:rsidR="00397F0C">
        <w:rPr>
          <w:rFonts w:ascii="Times New Roman" w:hAnsi="Times New Roman"/>
        </w:rPr>
        <w:t>6</w:t>
      </w:r>
      <w:r w:rsidR="00FC2B1F">
        <w:rPr>
          <w:rFonts w:ascii="Times New Roman" w:hAnsi="Times New Roman"/>
        </w:rPr>
        <w:t xml:space="preserve"> </w:t>
      </w:r>
      <w:r w:rsidRPr="00606405">
        <w:rPr>
          <w:rFonts w:ascii="Times New Roman" w:hAnsi="Times New Roman"/>
        </w:rPr>
        <w:t>hours x $</w:t>
      </w:r>
      <w:r w:rsidR="00475222">
        <w:rPr>
          <w:rFonts w:ascii="Times New Roman" w:hAnsi="Times New Roman"/>
        </w:rPr>
        <w:t>34.25</w:t>
      </w:r>
      <w:r w:rsidRPr="008074A3">
        <w:rPr>
          <w:rFonts w:ascii="Times New Roman" w:hAnsi="Times New Roman"/>
        </w:rPr>
        <w:t xml:space="preserve"> </w:t>
      </w:r>
      <w:r w:rsidRPr="422D547B" w:rsidR="776A2195">
        <w:rPr>
          <w:rFonts w:ascii="Times New Roman" w:hAnsi="Times New Roman"/>
        </w:rPr>
        <w:t>per hour</w:t>
      </w:r>
      <w:r w:rsidRPr="422D547B" w:rsidR="0434BBCB">
        <w:rPr>
          <w:rFonts w:ascii="Times New Roman" w:hAnsi="Times New Roman"/>
        </w:rPr>
        <w:t xml:space="preserve"> </w:t>
      </w:r>
      <w:r w:rsidRPr="008074A3">
        <w:rPr>
          <w:rFonts w:ascii="Times New Roman" w:hAnsi="Times New Roman"/>
        </w:rPr>
        <w:t xml:space="preserve">= </w:t>
      </w:r>
      <w:r w:rsidRPr="0030507B">
        <w:rPr>
          <w:rFonts w:ascii="Times New Roman" w:hAnsi="Times New Roman"/>
          <w:bCs/>
        </w:rPr>
        <w:t>$</w:t>
      </w:r>
      <w:r w:rsidR="0057786E">
        <w:rPr>
          <w:rFonts w:ascii="Times New Roman" w:hAnsi="Times New Roman"/>
          <w:bCs/>
        </w:rPr>
        <w:t>11,615,408</w:t>
      </w:r>
    </w:p>
    <w:p w:rsidR="00022FF8" w:rsidRPr="008074A3" w:rsidP="00022FF8" w14:paraId="282E245A" w14:textId="77777777">
      <w:pPr>
        <w:pStyle w:val="Default"/>
        <w:rPr>
          <w:color w:val="auto"/>
        </w:rPr>
      </w:pPr>
    </w:p>
    <w:p w:rsidR="00022FF8" w:rsidRPr="00D67A4C" w:rsidP="009D112D" w14:paraId="0D355F4C" w14:textId="126FC65B">
      <w:pPr>
        <w:widowControl/>
        <w:ind w:left="2304" w:hanging="1584"/>
        <w:outlineLvl w:val="0"/>
        <w:rPr>
          <w:rFonts w:ascii="Times New Roman" w:hAnsi="Times New Roman"/>
          <w:b/>
          <w:bCs/>
        </w:rPr>
      </w:pPr>
      <w:r w:rsidRPr="008074A3">
        <w:rPr>
          <w:rFonts w:ascii="Times New Roman" w:hAnsi="Times New Roman"/>
          <w:b/>
          <w:bCs/>
        </w:rPr>
        <w:t>Burden hours</w:t>
      </w:r>
      <w:r w:rsidRPr="008074A3">
        <w:rPr>
          <w:rFonts w:ascii="Times New Roman" w:hAnsi="Times New Roman"/>
        </w:rPr>
        <w:t>: 7</w:t>
      </w:r>
      <w:r w:rsidR="006F732D">
        <w:rPr>
          <w:rFonts w:ascii="Times New Roman" w:hAnsi="Times New Roman"/>
        </w:rPr>
        <w:t>5,52</w:t>
      </w:r>
      <w:r w:rsidR="00F714FF">
        <w:rPr>
          <w:rFonts w:ascii="Times New Roman" w:hAnsi="Times New Roman"/>
        </w:rPr>
        <w:t>0</w:t>
      </w:r>
      <w:r w:rsidRPr="008074A3">
        <w:rPr>
          <w:rFonts w:ascii="Times New Roman" w:hAnsi="Times New Roman"/>
          <w:bCs/>
          <w:sz w:val="22"/>
          <w:szCs w:val="22"/>
        </w:rPr>
        <w:t xml:space="preserve"> </w:t>
      </w:r>
      <w:r w:rsidRPr="008074A3">
        <w:rPr>
          <w:rFonts w:ascii="Times New Roman" w:hAnsi="Times New Roman"/>
          <w:bCs/>
        </w:rPr>
        <w:t>offsite examinations</w:t>
      </w:r>
      <w:r w:rsidR="00F96481">
        <w:rPr>
          <w:rFonts w:ascii="Times New Roman" w:hAnsi="Times New Roman"/>
          <w:bCs/>
        </w:rPr>
        <w:t xml:space="preserve"> and travel</w:t>
      </w:r>
      <w:r w:rsidR="000B0A7A">
        <w:rPr>
          <w:rFonts w:ascii="Times New Roman" w:hAnsi="Times New Roman"/>
          <w:bCs/>
        </w:rPr>
        <w:t xml:space="preserve"> </w:t>
      </w:r>
      <w:r w:rsidRPr="008074A3">
        <w:rPr>
          <w:rFonts w:ascii="Times New Roman" w:hAnsi="Times New Roman"/>
        </w:rPr>
        <w:t xml:space="preserve">x </w:t>
      </w:r>
      <w:r w:rsidR="00421C86">
        <w:rPr>
          <w:rFonts w:ascii="Times New Roman" w:hAnsi="Times New Roman"/>
        </w:rPr>
        <w:t>[</w:t>
      </w:r>
      <w:r w:rsidRPr="008074A3">
        <w:rPr>
          <w:rFonts w:ascii="Times New Roman" w:hAnsi="Times New Roman"/>
        </w:rPr>
        <w:t>1</w:t>
      </w:r>
      <w:r w:rsidR="00E86A5A">
        <w:rPr>
          <w:rFonts w:ascii="Times New Roman" w:hAnsi="Times New Roman"/>
        </w:rPr>
        <w:t>0</w:t>
      </w:r>
      <w:r w:rsidRPr="008074A3">
        <w:rPr>
          <w:rFonts w:ascii="Times New Roman" w:hAnsi="Times New Roman"/>
        </w:rPr>
        <w:t xml:space="preserve">5/60 </w:t>
      </w:r>
      <w:r w:rsidR="001F2D8F">
        <w:rPr>
          <w:rFonts w:ascii="Times New Roman" w:hAnsi="Times New Roman"/>
        </w:rPr>
        <w:t>hours</w:t>
      </w:r>
      <w:r w:rsidR="00B933EE">
        <w:rPr>
          <w:rFonts w:ascii="Times New Roman" w:hAnsi="Times New Roman"/>
        </w:rPr>
        <w:t xml:space="preserve"> per </w:t>
      </w:r>
      <w:r w:rsidR="002C3315">
        <w:rPr>
          <w:rFonts w:ascii="Times New Roman" w:hAnsi="Times New Roman"/>
        </w:rPr>
        <w:t>examination</w:t>
      </w:r>
      <w:r w:rsidRPr="008074A3" w:rsidR="002C3315">
        <w:rPr>
          <w:rFonts w:ascii="Times New Roman" w:hAnsi="Times New Roman"/>
        </w:rPr>
        <w:t xml:space="preserve"> (</w:t>
      </w:r>
      <w:r w:rsidRPr="008074A3">
        <w:rPr>
          <w:rFonts w:ascii="Times New Roman" w:hAnsi="Times New Roman"/>
        </w:rPr>
        <w:t xml:space="preserve">worker time) + 1 </w:t>
      </w:r>
      <w:r w:rsidR="00421C86">
        <w:rPr>
          <w:rFonts w:ascii="Times New Roman" w:hAnsi="Times New Roman"/>
        </w:rPr>
        <w:t xml:space="preserve">hour </w:t>
      </w:r>
      <w:r w:rsidR="00B144F1">
        <w:rPr>
          <w:rFonts w:ascii="Times New Roman" w:hAnsi="Times New Roman"/>
        </w:rPr>
        <w:t>per travel</w:t>
      </w:r>
      <w:r w:rsidR="00421C86">
        <w:rPr>
          <w:rFonts w:ascii="Times New Roman" w:hAnsi="Times New Roman"/>
        </w:rPr>
        <w:t xml:space="preserve"> </w:t>
      </w:r>
      <w:r w:rsidRPr="008074A3">
        <w:rPr>
          <w:rFonts w:ascii="Times New Roman" w:hAnsi="Times New Roman"/>
        </w:rPr>
        <w:t>(worker travel time)</w:t>
      </w:r>
      <w:r w:rsidR="00421C86">
        <w:rPr>
          <w:rFonts w:ascii="Times New Roman" w:hAnsi="Times New Roman"/>
        </w:rPr>
        <w:t>]</w:t>
      </w:r>
      <w:r w:rsidRPr="008074A3">
        <w:rPr>
          <w:rFonts w:ascii="Times New Roman" w:hAnsi="Times New Roman"/>
        </w:rPr>
        <w:t xml:space="preserve"> </w:t>
      </w:r>
      <w:r w:rsidRPr="00D67A4C">
        <w:rPr>
          <w:rFonts w:ascii="Times New Roman" w:hAnsi="Times New Roman"/>
        </w:rPr>
        <w:t xml:space="preserve">= </w:t>
      </w:r>
      <w:r w:rsidRPr="0030507B">
        <w:rPr>
          <w:rFonts w:ascii="Times New Roman" w:hAnsi="Times New Roman"/>
          <w:bCs/>
        </w:rPr>
        <w:t>20</w:t>
      </w:r>
      <w:r w:rsidRPr="0030507B" w:rsidR="00661DE4">
        <w:rPr>
          <w:rFonts w:ascii="Times New Roman" w:hAnsi="Times New Roman"/>
          <w:bCs/>
        </w:rPr>
        <w:t>7,</w:t>
      </w:r>
      <w:r w:rsidRPr="0030507B" w:rsidR="00B4227E">
        <w:rPr>
          <w:rFonts w:ascii="Times New Roman" w:hAnsi="Times New Roman"/>
          <w:bCs/>
        </w:rPr>
        <w:t>68</w:t>
      </w:r>
      <w:r w:rsidR="00F714FF">
        <w:rPr>
          <w:rFonts w:ascii="Times New Roman" w:hAnsi="Times New Roman"/>
          <w:bCs/>
        </w:rPr>
        <w:t>0</w:t>
      </w:r>
      <w:r w:rsidRPr="0030507B">
        <w:rPr>
          <w:rFonts w:ascii="Times New Roman" w:hAnsi="Times New Roman"/>
          <w:bCs/>
        </w:rPr>
        <w:t xml:space="preserve"> hours</w:t>
      </w:r>
      <w:r w:rsidRPr="00D67A4C">
        <w:rPr>
          <w:rFonts w:ascii="Times New Roman" w:hAnsi="Times New Roman"/>
          <w:b/>
          <w:bCs/>
        </w:rPr>
        <w:t xml:space="preserve"> </w:t>
      </w:r>
    </w:p>
    <w:p w:rsidR="00022FF8" w:rsidRPr="008074A3" w:rsidP="00022FF8" w14:paraId="5395AED7" w14:textId="01D3CCC0">
      <w:pPr>
        <w:widowControl/>
        <w:ind w:left="720" w:firstLine="720"/>
        <w:rPr>
          <w:rFonts w:ascii="Times New Roman" w:hAnsi="Times New Roman"/>
          <w:b/>
        </w:rPr>
      </w:pPr>
      <w:r w:rsidRPr="00D67A4C">
        <w:rPr>
          <w:rFonts w:ascii="Times New Roman" w:hAnsi="Times New Roman"/>
          <w:b/>
          <w:bCs/>
        </w:rPr>
        <w:t xml:space="preserve">    Cost</w:t>
      </w:r>
      <w:r w:rsidRPr="00D67A4C">
        <w:rPr>
          <w:rFonts w:ascii="Times New Roman" w:hAnsi="Times New Roman"/>
        </w:rPr>
        <w:t xml:space="preserve">: </w:t>
      </w:r>
      <w:r w:rsidRPr="00D67A4C">
        <w:rPr>
          <w:rFonts w:ascii="Times New Roman" w:hAnsi="Times New Roman"/>
          <w:bCs/>
        </w:rPr>
        <w:t>20</w:t>
      </w:r>
      <w:r w:rsidRPr="0030507B" w:rsidR="00B4227E">
        <w:rPr>
          <w:rFonts w:ascii="Times New Roman" w:hAnsi="Times New Roman"/>
          <w:bCs/>
        </w:rPr>
        <w:t>7,68</w:t>
      </w:r>
      <w:r w:rsidR="00F714FF">
        <w:rPr>
          <w:rFonts w:ascii="Times New Roman" w:hAnsi="Times New Roman"/>
          <w:bCs/>
        </w:rPr>
        <w:t>0</w:t>
      </w:r>
      <w:r w:rsidRPr="00D67A4C">
        <w:rPr>
          <w:rFonts w:ascii="Times New Roman" w:hAnsi="Times New Roman"/>
          <w:b/>
        </w:rPr>
        <w:t xml:space="preserve"> </w:t>
      </w:r>
      <w:r w:rsidRPr="00D67A4C">
        <w:rPr>
          <w:rFonts w:ascii="Times New Roman" w:hAnsi="Times New Roman"/>
        </w:rPr>
        <w:t>hours x $</w:t>
      </w:r>
      <w:r w:rsidR="00475222">
        <w:rPr>
          <w:rFonts w:ascii="Times New Roman" w:hAnsi="Times New Roman"/>
        </w:rPr>
        <w:t>34.25</w:t>
      </w:r>
      <w:r w:rsidRPr="008074A3">
        <w:rPr>
          <w:rFonts w:ascii="Times New Roman" w:hAnsi="Times New Roman"/>
        </w:rPr>
        <w:t xml:space="preserve"> </w:t>
      </w:r>
      <w:r w:rsidR="00C52546">
        <w:rPr>
          <w:rFonts w:ascii="Times New Roman" w:hAnsi="Times New Roman"/>
        </w:rPr>
        <w:t>per hour</w:t>
      </w:r>
      <w:r w:rsidRPr="008074A3">
        <w:rPr>
          <w:rFonts w:ascii="Times New Roman" w:hAnsi="Times New Roman"/>
        </w:rPr>
        <w:t xml:space="preserve"> = </w:t>
      </w:r>
      <w:r w:rsidRPr="0030507B">
        <w:rPr>
          <w:rFonts w:ascii="Times New Roman" w:hAnsi="Times New Roman"/>
          <w:bCs/>
        </w:rPr>
        <w:t>$</w:t>
      </w:r>
      <w:r w:rsidR="0057786E">
        <w:rPr>
          <w:rFonts w:ascii="Times New Roman" w:hAnsi="Times New Roman"/>
          <w:bCs/>
        </w:rPr>
        <w:t>7,113,041</w:t>
      </w:r>
    </w:p>
    <w:p w:rsidR="008B65BB" w:rsidRPr="008074A3" w:rsidP="008B65BB" w14:paraId="4958F0B9" w14:textId="6F9E0391">
      <w:pPr>
        <w:widowControl/>
        <w:rPr>
          <w:rFonts w:ascii="Times New Roman" w:hAnsi="Times New Roman"/>
          <w:b/>
        </w:rPr>
      </w:pPr>
      <w:r w:rsidRPr="008074A3">
        <w:rPr>
          <w:rFonts w:ascii="Times New Roman" w:hAnsi="Times New Roman"/>
          <w:b/>
        </w:rPr>
        <w:tab/>
      </w:r>
    </w:p>
    <w:p w:rsidR="008E2095" w:rsidRPr="0030507B" w:rsidP="000A55A6" w14:paraId="1BFBB914" w14:textId="4A593477">
      <w:pPr>
        <w:pStyle w:val="ListParagraph"/>
        <w:rPr>
          <w:rFonts w:ascii="Times New Roman" w:hAnsi="Times New Roman"/>
          <w:bCs/>
          <w:i/>
          <w:iCs/>
          <w:sz w:val="24"/>
          <w:szCs w:val="24"/>
        </w:rPr>
      </w:pPr>
      <w:r w:rsidRPr="0030507B">
        <w:rPr>
          <w:rFonts w:ascii="Times New Roman" w:hAnsi="Times New Roman"/>
          <w:bCs/>
          <w:i/>
          <w:iCs/>
          <w:sz w:val="24"/>
          <w:szCs w:val="24"/>
          <w:u w:val="single"/>
        </w:rPr>
        <w:t>Construction</w:t>
      </w:r>
      <w:r w:rsidRPr="0030507B">
        <w:rPr>
          <w:rFonts w:ascii="Times New Roman" w:hAnsi="Times New Roman"/>
          <w:bCs/>
          <w:i/>
          <w:iCs/>
          <w:sz w:val="24"/>
          <w:szCs w:val="24"/>
        </w:rPr>
        <w:t>:</w:t>
      </w:r>
    </w:p>
    <w:p w:rsidR="00022FF8" w:rsidRPr="007077C4" w:rsidP="00022FF8" w14:paraId="1FA759DD" w14:textId="50F80D59">
      <w:pPr>
        <w:widowControl/>
        <w:ind w:left="2304" w:hanging="1584"/>
        <w:outlineLvl w:val="0"/>
        <w:rPr>
          <w:rFonts w:ascii="Times New Roman" w:hAnsi="Times New Roman"/>
          <w:b/>
          <w:bCs/>
        </w:rPr>
      </w:pPr>
      <w:r w:rsidRPr="008074A3">
        <w:rPr>
          <w:rFonts w:ascii="Times New Roman" w:hAnsi="Times New Roman"/>
          <w:b/>
          <w:bCs/>
        </w:rPr>
        <w:t>Burden hours</w:t>
      </w:r>
      <w:r w:rsidRPr="008074A3">
        <w:rPr>
          <w:rFonts w:ascii="Times New Roman" w:hAnsi="Times New Roman"/>
        </w:rPr>
        <w:t xml:space="preserve">: </w:t>
      </w:r>
      <w:r w:rsidR="003F5AC4">
        <w:rPr>
          <w:rFonts w:ascii="Times New Roman" w:hAnsi="Times New Roman"/>
        </w:rPr>
        <w:t>332,198</w:t>
      </w:r>
      <w:r w:rsidRPr="008074A3">
        <w:rPr>
          <w:rFonts w:ascii="Times New Roman" w:hAnsi="Times New Roman"/>
          <w:bCs/>
          <w:sz w:val="22"/>
          <w:szCs w:val="22"/>
        </w:rPr>
        <w:t xml:space="preserve"> </w:t>
      </w:r>
      <w:r w:rsidRPr="008074A3">
        <w:rPr>
          <w:rFonts w:ascii="Times New Roman" w:hAnsi="Times New Roman"/>
          <w:bCs/>
        </w:rPr>
        <w:t>onsite examinations</w:t>
      </w:r>
      <w:r w:rsidRPr="007077C4">
        <w:rPr>
          <w:rFonts w:ascii="Times New Roman" w:hAnsi="Times New Roman"/>
        </w:rPr>
        <w:t xml:space="preserve"> x 105/60 </w:t>
      </w:r>
      <w:r w:rsidR="007474D0">
        <w:rPr>
          <w:rFonts w:ascii="Times New Roman" w:hAnsi="Times New Roman"/>
        </w:rPr>
        <w:t>hours</w:t>
      </w:r>
      <w:r w:rsidRPr="007077C4">
        <w:rPr>
          <w:rFonts w:ascii="Times New Roman" w:hAnsi="Times New Roman"/>
        </w:rPr>
        <w:t xml:space="preserve"> </w:t>
      </w:r>
      <w:r w:rsidR="00C52546">
        <w:rPr>
          <w:rFonts w:ascii="Times New Roman" w:hAnsi="Times New Roman"/>
        </w:rPr>
        <w:t>per examination</w:t>
      </w:r>
      <w:r w:rsidRPr="007077C4">
        <w:rPr>
          <w:rFonts w:ascii="Times New Roman" w:hAnsi="Times New Roman"/>
        </w:rPr>
        <w:t xml:space="preserve"> </w:t>
      </w:r>
      <w:r w:rsidRPr="007077C4" w:rsidR="00CE4780">
        <w:rPr>
          <w:rFonts w:ascii="Times New Roman" w:hAnsi="Times New Roman"/>
        </w:rPr>
        <w:t>(worker</w:t>
      </w:r>
      <w:r w:rsidRPr="007077C4">
        <w:rPr>
          <w:rFonts w:ascii="Times New Roman" w:hAnsi="Times New Roman"/>
        </w:rPr>
        <w:t xml:space="preserve"> time) = </w:t>
      </w:r>
      <w:r w:rsidR="0055355A">
        <w:rPr>
          <w:rFonts w:ascii="Times New Roman" w:hAnsi="Times New Roman"/>
          <w:bCs/>
        </w:rPr>
        <w:t>581,347</w:t>
      </w:r>
      <w:r w:rsidRPr="0030507B">
        <w:rPr>
          <w:rFonts w:ascii="Times New Roman" w:hAnsi="Times New Roman"/>
          <w:bCs/>
        </w:rPr>
        <w:t xml:space="preserve"> hour</w:t>
      </w:r>
      <w:r w:rsidRPr="007077C4">
        <w:rPr>
          <w:rFonts w:ascii="Times New Roman" w:hAnsi="Times New Roman"/>
          <w:b/>
        </w:rPr>
        <w:t>s</w:t>
      </w:r>
      <w:r w:rsidRPr="007077C4">
        <w:rPr>
          <w:rFonts w:ascii="Times New Roman" w:hAnsi="Times New Roman"/>
          <w:b/>
          <w:bCs/>
        </w:rPr>
        <w:t xml:space="preserve"> </w:t>
      </w:r>
    </w:p>
    <w:p w:rsidR="00022FF8" w:rsidRPr="008074A3" w:rsidP="00022FF8" w14:paraId="722F3632" w14:textId="360ABA41">
      <w:pPr>
        <w:widowControl/>
        <w:ind w:left="720" w:firstLine="720"/>
        <w:rPr>
          <w:rFonts w:ascii="Times New Roman" w:hAnsi="Times New Roman"/>
          <w:b/>
        </w:rPr>
      </w:pPr>
      <w:r w:rsidRPr="007077C4">
        <w:rPr>
          <w:rFonts w:ascii="Times New Roman" w:hAnsi="Times New Roman"/>
          <w:b/>
          <w:bCs/>
        </w:rPr>
        <w:t xml:space="preserve">    Cost</w:t>
      </w:r>
      <w:r w:rsidRPr="007077C4">
        <w:rPr>
          <w:rFonts w:ascii="Times New Roman" w:hAnsi="Times New Roman"/>
        </w:rPr>
        <w:t xml:space="preserve">: </w:t>
      </w:r>
      <w:r w:rsidR="0055355A">
        <w:rPr>
          <w:rFonts w:ascii="Times New Roman" w:hAnsi="Times New Roman"/>
        </w:rPr>
        <w:t>581,347</w:t>
      </w:r>
      <w:r w:rsidRPr="007077C4">
        <w:rPr>
          <w:rFonts w:ascii="Times New Roman" w:hAnsi="Times New Roman"/>
          <w:b/>
        </w:rPr>
        <w:t xml:space="preserve"> </w:t>
      </w:r>
      <w:r w:rsidRPr="007077C4">
        <w:rPr>
          <w:rFonts w:ascii="Times New Roman" w:hAnsi="Times New Roman"/>
        </w:rPr>
        <w:t>hours x $</w:t>
      </w:r>
      <w:r w:rsidR="00475222">
        <w:rPr>
          <w:rFonts w:ascii="Times New Roman" w:hAnsi="Times New Roman"/>
        </w:rPr>
        <w:t>42.11</w:t>
      </w:r>
      <w:r w:rsidRPr="007077C4">
        <w:rPr>
          <w:rFonts w:ascii="Times New Roman" w:hAnsi="Times New Roman"/>
        </w:rPr>
        <w:t xml:space="preserve"> </w:t>
      </w:r>
      <w:r w:rsidR="00C52546">
        <w:rPr>
          <w:rFonts w:ascii="Times New Roman" w:hAnsi="Times New Roman"/>
        </w:rPr>
        <w:t>per hour</w:t>
      </w:r>
      <w:r w:rsidRPr="007077C4">
        <w:rPr>
          <w:rFonts w:ascii="Times New Roman" w:hAnsi="Times New Roman"/>
        </w:rPr>
        <w:t xml:space="preserve"> = </w:t>
      </w:r>
      <w:r w:rsidRPr="0030507B">
        <w:rPr>
          <w:rFonts w:ascii="Times New Roman" w:hAnsi="Times New Roman"/>
          <w:bCs/>
        </w:rPr>
        <w:t>$</w:t>
      </w:r>
      <w:r w:rsidR="003E06C4">
        <w:rPr>
          <w:rFonts w:ascii="Times New Roman" w:hAnsi="Times New Roman"/>
          <w:bCs/>
        </w:rPr>
        <w:t>24,480,522</w:t>
      </w:r>
    </w:p>
    <w:p w:rsidR="00022FF8" w:rsidRPr="008074A3" w:rsidP="00022FF8" w14:paraId="183EFDE0" w14:textId="77777777">
      <w:pPr>
        <w:pStyle w:val="Default"/>
        <w:rPr>
          <w:color w:val="auto"/>
        </w:rPr>
      </w:pPr>
    </w:p>
    <w:p w:rsidR="00022FF8" w:rsidRPr="00DE27E3" w:rsidP="004B2C1C" w14:paraId="439E2875" w14:textId="68F4DD80">
      <w:pPr>
        <w:widowControl/>
        <w:ind w:left="2304" w:hanging="1584"/>
        <w:outlineLvl w:val="0"/>
        <w:rPr>
          <w:rFonts w:ascii="Times New Roman" w:hAnsi="Times New Roman"/>
          <w:b/>
          <w:bCs/>
        </w:rPr>
      </w:pPr>
      <w:r w:rsidRPr="008074A3">
        <w:rPr>
          <w:rFonts w:ascii="Times New Roman" w:hAnsi="Times New Roman"/>
          <w:b/>
          <w:bCs/>
        </w:rPr>
        <w:t>Burden hours</w:t>
      </w:r>
      <w:r w:rsidRPr="008074A3">
        <w:rPr>
          <w:rFonts w:ascii="Times New Roman" w:hAnsi="Times New Roman"/>
        </w:rPr>
        <w:t xml:space="preserve">: </w:t>
      </w:r>
      <w:r w:rsidR="003F5AC4">
        <w:rPr>
          <w:rFonts w:ascii="Times New Roman" w:hAnsi="Times New Roman"/>
        </w:rPr>
        <w:t>227,051</w:t>
      </w:r>
      <w:r w:rsidRPr="008074A3">
        <w:rPr>
          <w:rFonts w:ascii="Times New Roman" w:hAnsi="Times New Roman"/>
          <w:bCs/>
          <w:sz w:val="22"/>
          <w:szCs w:val="22"/>
        </w:rPr>
        <w:t xml:space="preserve"> </w:t>
      </w:r>
      <w:r w:rsidRPr="008074A3">
        <w:rPr>
          <w:rFonts w:ascii="Times New Roman" w:hAnsi="Times New Roman"/>
          <w:bCs/>
        </w:rPr>
        <w:t>offsite examinations</w:t>
      </w:r>
      <w:r w:rsidR="000744AA">
        <w:rPr>
          <w:rFonts w:ascii="Times New Roman" w:hAnsi="Times New Roman"/>
          <w:bCs/>
        </w:rPr>
        <w:t xml:space="preserve"> </w:t>
      </w:r>
      <w:r w:rsidRPr="008074A3">
        <w:rPr>
          <w:rFonts w:ascii="Times New Roman" w:hAnsi="Times New Roman"/>
        </w:rPr>
        <w:t xml:space="preserve">x </w:t>
      </w:r>
      <w:r w:rsidR="00066B8F">
        <w:rPr>
          <w:rFonts w:ascii="Times New Roman" w:hAnsi="Times New Roman"/>
        </w:rPr>
        <w:t>[</w:t>
      </w:r>
      <w:r w:rsidRPr="008074A3">
        <w:rPr>
          <w:rFonts w:ascii="Times New Roman" w:hAnsi="Times New Roman"/>
        </w:rPr>
        <w:t xml:space="preserve">105/60 </w:t>
      </w:r>
      <w:r w:rsidR="004B2C1C">
        <w:rPr>
          <w:rFonts w:ascii="Times New Roman" w:hAnsi="Times New Roman"/>
        </w:rPr>
        <w:t xml:space="preserve">hours </w:t>
      </w:r>
      <w:r w:rsidR="000744AA">
        <w:rPr>
          <w:rFonts w:ascii="Times New Roman" w:hAnsi="Times New Roman"/>
        </w:rPr>
        <w:t>per examination</w:t>
      </w:r>
      <w:r w:rsidR="004B2C1C">
        <w:rPr>
          <w:rFonts w:ascii="Times New Roman" w:hAnsi="Times New Roman"/>
        </w:rPr>
        <w:t xml:space="preserve"> </w:t>
      </w:r>
      <w:r w:rsidRPr="008074A3">
        <w:rPr>
          <w:rFonts w:ascii="Times New Roman" w:hAnsi="Times New Roman"/>
        </w:rPr>
        <w:t xml:space="preserve">(worker time) + 90/60 </w:t>
      </w:r>
      <w:r w:rsidR="004B2C1C">
        <w:rPr>
          <w:rFonts w:ascii="Times New Roman" w:hAnsi="Times New Roman"/>
        </w:rPr>
        <w:t xml:space="preserve">hours </w:t>
      </w:r>
      <w:r w:rsidR="00F7299D">
        <w:rPr>
          <w:rFonts w:ascii="Times New Roman" w:hAnsi="Times New Roman"/>
        </w:rPr>
        <w:t>per travel</w:t>
      </w:r>
      <w:r w:rsidR="004B2C1C">
        <w:rPr>
          <w:rFonts w:ascii="Times New Roman" w:hAnsi="Times New Roman"/>
        </w:rPr>
        <w:t xml:space="preserve"> </w:t>
      </w:r>
      <w:r w:rsidRPr="008074A3">
        <w:rPr>
          <w:rFonts w:ascii="Times New Roman" w:hAnsi="Times New Roman"/>
        </w:rPr>
        <w:t>(worker travel time)</w:t>
      </w:r>
      <w:r w:rsidR="0028032C">
        <w:rPr>
          <w:rFonts w:ascii="Times New Roman" w:hAnsi="Times New Roman"/>
        </w:rPr>
        <w:t>]</w:t>
      </w:r>
      <w:r w:rsidRPr="008074A3">
        <w:rPr>
          <w:rFonts w:ascii="Times New Roman" w:hAnsi="Times New Roman"/>
        </w:rPr>
        <w:t xml:space="preserve"> = </w:t>
      </w:r>
      <w:r w:rsidR="00A06BC0">
        <w:rPr>
          <w:rFonts w:ascii="Times New Roman" w:hAnsi="Times New Roman"/>
        </w:rPr>
        <w:t>737,916</w:t>
      </w:r>
      <w:r w:rsidRPr="0030507B">
        <w:rPr>
          <w:rFonts w:ascii="Times New Roman" w:hAnsi="Times New Roman"/>
        </w:rPr>
        <w:t xml:space="preserve"> hours</w:t>
      </w:r>
      <w:r w:rsidRPr="00DE27E3">
        <w:rPr>
          <w:rFonts w:ascii="Times New Roman" w:hAnsi="Times New Roman"/>
          <w:b/>
          <w:bCs/>
        </w:rPr>
        <w:t xml:space="preserve"> </w:t>
      </w:r>
    </w:p>
    <w:p w:rsidR="00022FF8" w:rsidRPr="00DE27E3" w:rsidP="00022FF8" w14:paraId="2582DF2E" w14:textId="6A59FE55">
      <w:pPr>
        <w:widowControl/>
        <w:ind w:left="720" w:firstLine="720"/>
        <w:rPr>
          <w:rFonts w:ascii="Times New Roman" w:hAnsi="Times New Roman"/>
          <w:b/>
        </w:rPr>
      </w:pPr>
      <w:r w:rsidRPr="00DE27E3">
        <w:rPr>
          <w:rFonts w:ascii="Times New Roman" w:hAnsi="Times New Roman"/>
          <w:b/>
          <w:bCs/>
        </w:rPr>
        <w:t xml:space="preserve">    Cost</w:t>
      </w:r>
      <w:r w:rsidRPr="00DE27E3">
        <w:rPr>
          <w:rFonts w:ascii="Times New Roman" w:hAnsi="Times New Roman"/>
        </w:rPr>
        <w:t xml:space="preserve">: </w:t>
      </w:r>
      <w:r w:rsidR="00A06BC0">
        <w:rPr>
          <w:rFonts w:ascii="Times New Roman" w:hAnsi="Times New Roman"/>
        </w:rPr>
        <w:t>737,916</w:t>
      </w:r>
      <w:r w:rsidRPr="0030507B" w:rsidR="00C7028B">
        <w:rPr>
          <w:rFonts w:ascii="Times New Roman" w:hAnsi="Times New Roman"/>
        </w:rPr>
        <w:t xml:space="preserve"> </w:t>
      </w:r>
      <w:r w:rsidRPr="00DE27E3">
        <w:rPr>
          <w:rFonts w:ascii="Times New Roman" w:hAnsi="Times New Roman"/>
        </w:rPr>
        <w:t>hours x $</w:t>
      </w:r>
      <w:r w:rsidR="00475222">
        <w:rPr>
          <w:rFonts w:ascii="Times New Roman" w:hAnsi="Times New Roman"/>
        </w:rPr>
        <w:t>42.11</w:t>
      </w:r>
      <w:r w:rsidRPr="00DE27E3">
        <w:rPr>
          <w:rFonts w:ascii="Times New Roman" w:hAnsi="Times New Roman"/>
        </w:rPr>
        <w:t xml:space="preserve"> </w:t>
      </w:r>
      <w:r w:rsidR="00F7299D">
        <w:rPr>
          <w:rFonts w:ascii="Times New Roman" w:hAnsi="Times New Roman"/>
        </w:rPr>
        <w:t>per hour</w:t>
      </w:r>
      <w:r w:rsidRPr="00DE27E3">
        <w:rPr>
          <w:rFonts w:ascii="Times New Roman" w:hAnsi="Times New Roman"/>
        </w:rPr>
        <w:t xml:space="preserve"> = $</w:t>
      </w:r>
      <w:r w:rsidR="003E06C4">
        <w:rPr>
          <w:rFonts w:ascii="Times New Roman" w:hAnsi="Times New Roman"/>
        </w:rPr>
        <w:t>31,073,643</w:t>
      </w:r>
    </w:p>
    <w:p w:rsidR="009214E8" w:rsidRPr="00DE27E3" w:rsidP="009214E8" w14:paraId="5B66ABFD" w14:textId="6691FC1D">
      <w:pPr>
        <w:widowControl/>
        <w:rPr>
          <w:rFonts w:ascii="Times New Roman" w:hAnsi="Times New Roman"/>
          <w:b/>
        </w:rPr>
      </w:pPr>
    </w:p>
    <w:p w:rsidR="009214E8" w:rsidRPr="00DE27E3" w:rsidP="009214E8" w14:paraId="0981CD37" w14:textId="1B49AF00">
      <w:pPr>
        <w:widowControl/>
        <w:rPr>
          <w:rFonts w:ascii="Times New Roman" w:hAnsi="Times New Roman"/>
          <w:b/>
          <w:i/>
          <w:iCs/>
        </w:rPr>
      </w:pPr>
      <w:r w:rsidRPr="00DE27E3">
        <w:rPr>
          <w:rFonts w:ascii="Times New Roman" w:hAnsi="Times New Roman"/>
          <w:b/>
        </w:rPr>
        <w:tab/>
      </w:r>
      <w:r w:rsidRPr="00DE27E3">
        <w:rPr>
          <w:rFonts w:ascii="Times New Roman" w:hAnsi="Times New Roman"/>
          <w:b/>
          <w:i/>
          <w:iCs/>
        </w:rPr>
        <w:t>Combined Totals</w:t>
      </w:r>
      <w:r w:rsidRPr="0030507B">
        <w:rPr>
          <w:rFonts w:ascii="Times New Roman" w:hAnsi="Times New Roman"/>
          <w:bCs/>
          <w:i/>
          <w:iCs/>
        </w:rPr>
        <w:t>:</w:t>
      </w:r>
    </w:p>
    <w:p w:rsidR="009214E8" w:rsidRPr="00DE27E3" w:rsidP="000A55A6" w14:paraId="74CB4234" w14:textId="77777777">
      <w:pPr>
        <w:widowControl/>
        <w:rPr>
          <w:rFonts w:ascii="Times New Roman" w:hAnsi="Times New Roman"/>
          <w:b/>
          <w:i/>
          <w:iCs/>
        </w:rPr>
      </w:pPr>
    </w:p>
    <w:p w:rsidR="00022FF8" w:rsidRPr="007D2ACD" w:rsidP="00022FF8" w14:paraId="514DE242" w14:textId="57593554">
      <w:pPr>
        <w:widowControl/>
        <w:ind w:left="1440"/>
        <w:outlineLvl w:val="0"/>
        <w:rPr>
          <w:rFonts w:ascii="Times New Roman" w:hAnsi="Times New Roman"/>
        </w:rPr>
      </w:pPr>
      <w:r w:rsidRPr="00DE27E3">
        <w:rPr>
          <w:rFonts w:ascii="Times New Roman" w:hAnsi="Times New Roman"/>
          <w:b/>
          <w:bCs/>
        </w:rPr>
        <w:t xml:space="preserve">Total </w:t>
      </w:r>
      <w:r w:rsidR="007D2ACD">
        <w:rPr>
          <w:rFonts w:ascii="Times New Roman" w:hAnsi="Times New Roman"/>
          <w:b/>
          <w:bCs/>
        </w:rPr>
        <w:t>B</w:t>
      </w:r>
      <w:r w:rsidRPr="00DE27E3">
        <w:rPr>
          <w:rFonts w:ascii="Times New Roman" w:hAnsi="Times New Roman"/>
          <w:b/>
          <w:bCs/>
        </w:rPr>
        <w:t>urden hours</w:t>
      </w:r>
      <w:r w:rsidRPr="00833DA8">
        <w:rPr>
          <w:rFonts w:ascii="Times New Roman" w:hAnsi="Times New Roman"/>
        </w:rPr>
        <w:t>:</w:t>
      </w:r>
      <w:r w:rsidRPr="0030507B">
        <w:rPr>
          <w:rFonts w:ascii="Times New Roman" w:hAnsi="Times New Roman"/>
        </w:rPr>
        <w:t xml:space="preserve"> </w:t>
      </w:r>
      <w:r w:rsidRPr="007D2ACD">
        <w:rPr>
          <w:rFonts w:ascii="Times New Roman" w:hAnsi="Times New Roman"/>
        </w:rPr>
        <w:t>3</w:t>
      </w:r>
      <w:r w:rsidRPr="0030507B" w:rsidR="009201E0">
        <w:rPr>
          <w:rFonts w:ascii="Times New Roman" w:hAnsi="Times New Roman"/>
        </w:rPr>
        <w:t>3</w:t>
      </w:r>
      <w:r w:rsidRPr="0030507B" w:rsidR="00504C93">
        <w:rPr>
          <w:rFonts w:ascii="Times New Roman" w:hAnsi="Times New Roman"/>
        </w:rPr>
        <w:t>9,</w:t>
      </w:r>
      <w:r w:rsidRPr="0030507B" w:rsidR="00024B07">
        <w:rPr>
          <w:rFonts w:ascii="Times New Roman" w:hAnsi="Times New Roman"/>
        </w:rPr>
        <w:t>13</w:t>
      </w:r>
      <w:r w:rsidR="00AB5BD4">
        <w:rPr>
          <w:rFonts w:ascii="Times New Roman" w:hAnsi="Times New Roman"/>
        </w:rPr>
        <w:t>6</w:t>
      </w:r>
      <w:r w:rsidRPr="0030507B">
        <w:rPr>
          <w:rFonts w:ascii="Times New Roman" w:hAnsi="Times New Roman"/>
        </w:rPr>
        <w:t xml:space="preserve"> </w:t>
      </w:r>
      <w:r w:rsidR="002A49A7">
        <w:rPr>
          <w:rFonts w:ascii="Times New Roman" w:hAnsi="Times New Roman"/>
        </w:rPr>
        <w:t>hours</w:t>
      </w:r>
      <w:r w:rsidRPr="0030507B">
        <w:rPr>
          <w:rFonts w:ascii="Times New Roman" w:hAnsi="Times New Roman"/>
        </w:rPr>
        <w:t xml:space="preserve"> </w:t>
      </w:r>
      <w:r w:rsidRPr="007D2ACD">
        <w:rPr>
          <w:rFonts w:ascii="Times New Roman" w:hAnsi="Times New Roman"/>
        </w:rPr>
        <w:t>+ 20</w:t>
      </w:r>
      <w:r w:rsidRPr="0030507B" w:rsidR="00024B07">
        <w:rPr>
          <w:rFonts w:ascii="Times New Roman" w:hAnsi="Times New Roman"/>
        </w:rPr>
        <w:t>7</w:t>
      </w:r>
      <w:r w:rsidRPr="0030507B" w:rsidR="00BB7472">
        <w:rPr>
          <w:rFonts w:ascii="Times New Roman" w:hAnsi="Times New Roman"/>
        </w:rPr>
        <w:t>,68</w:t>
      </w:r>
      <w:r w:rsidR="00833DA8">
        <w:rPr>
          <w:rFonts w:ascii="Times New Roman" w:hAnsi="Times New Roman"/>
        </w:rPr>
        <w:t>0</w:t>
      </w:r>
      <w:r w:rsidRPr="0030507B">
        <w:rPr>
          <w:rFonts w:ascii="Times New Roman" w:hAnsi="Times New Roman"/>
        </w:rPr>
        <w:t xml:space="preserve"> </w:t>
      </w:r>
      <w:r w:rsidR="002A49A7">
        <w:rPr>
          <w:rFonts w:ascii="Times New Roman" w:hAnsi="Times New Roman"/>
        </w:rPr>
        <w:t>hours</w:t>
      </w:r>
      <w:r w:rsidRPr="0030507B">
        <w:rPr>
          <w:rFonts w:ascii="Times New Roman" w:hAnsi="Times New Roman"/>
        </w:rPr>
        <w:t xml:space="preserve"> </w:t>
      </w:r>
      <w:r w:rsidRPr="007D2ACD">
        <w:rPr>
          <w:rFonts w:ascii="Times New Roman" w:hAnsi="Times New Roman"/>
        </w:rPr>
        <w:t xml:space="preserve">+ </w:t>
      </w:r>
      <w:r w:rsidR="004C1824">
        <w:rPr>
          <w:rFonts w:ascii="Times New Roman" w:hAnsi="Times New Roman"/>
        </w:rPr>
        <w:t>581,347</w:t>
      </w:r>
      <w:r w:rsidRPr="007D2ACD">
        <w:rPr>
          <w:rFonts w:ascii="Times New Roman" w:hAnsi="Times New Roman"/>
        </w:rPr>
        <w:t xml:space="preserve"> </w:t>
      </w:r>
      <w:r w:rsidR="002A49A7">
        <w:rPr>
          <w:rFonts w:ascii="Times New Roman" w:hAnsi="Times New Roman"/>
        </w:rPr>
        <w:t>hours</w:t>
      </w:r>
      <w:r w:rsidRPr="007D2ACD">
        <w:rPr>
          <w:rFonts w:ascii="Times New Roman" w:hAnsi="Times New Roman"/>
        </w:rPr>
        <w:t xml:space="preserve"> + </w:t>
      </w:r>
      <w:r w:rsidR="004C1824">
        <w:rPr>
          <w:rFonts w:ascii="Times New Roman" w:hAnsi="Times New Roman"/>
        </w:rPr>
        <w:t>737,916</w:t>
      </w:r>
      <w:r w:rsidRPr="007D2ACD">
        <w:rPr>
          <w:rFonts w:ascii="Times New Roman" w:hAnsi="Times New Roman"/>
        </w:rPr>
        <w:t xml:space="preserve"> </w:t>
      </w:r>
      <w:r w:rsidR="002A49A7">
        <w:rPr>
          <w:rFonts w:ascii="Times New Roman" w:hAnsi="Times New Roman"/>
        </w:rPr>
        <w:t>hours</w:t>
      </w:r>
      <w:r w:rsidRPr="007D2ACD">
        <w:rPr>
          <w:rFonts w:ascii="Times New Roman" w:hAnsi="Times New Roman"/>
        </w:rPr>
        <w:t xml:space="preserve"> = </w:t>
      </w:r>
      <w:r w:rsidR="004C1824">
        <w:rPr>
          <w:rFonts w:ascii="Times New Roman" w:hAnsi="Times New Roman"/>
        </w:rPr>
        <w:t>1,866,079</w:t>
      </w:r>
      <w:r w:rsidRPr="007D2ACD" w:rsidR="00987546">
        <w:rPr>
          <w:rFonts w:ascii="Times New Roman" w:hAnsi="Times New Roman"/>
        </w:rPr>
        <w:t xml:space="preserve"> </w:t>
      </w:r>
      <w:r w:rsidRPr="0030507B">
        <w:rPr>
          <w:rFonts w:ascii="Times New Roman" w:hAnsi="Times New Roman"/>
        </w:rPr>
        <w:t>hours</w:t>
      </w:r>
    </w:p>
    <w:p w:rsidR="00022FF8" w:rsidRPr="004C6CA5" w:rsidP="009D112D" w14:paraId="33EDE11C" w14:textId="6C0EFDBF">
      <w:pPr>
        <w:widowControl/>
        <w:ind w:left="2592" w:hanging="1152"/>
        <w:outlineLvl w:val="0"/>
        <w:rPr>
          <w:rFonts w:ascii="Times New Roman" w:hAnsi="Times New Roman"/>
          <w:b/>
          <w:bCs/>
        </w:rPr>
      </w:pPr>
      <w:r w:rsidRPr="004C6CA5">
        <w:rPr>
          <w:rFonts w:ascii="Times New Roman" w:hAnsi="Times New Roman"/>
          <w:b/>
          <w:bCs/>
        </w:rPr>
        <w:t xml:space="preserve">Total </w:t>
      </w:r>
      <w:r w:rsidR="007D2ACD">
        <w:rPr>
          <w:rFonts w:ascii="Times New Roman" w:hAnsi="Times New Roman"/>
          <w:b/>
          <w:bCs/>
        </w:rPr>
        <w:t>C</w:t>
      </w:r>
      <w:r w:rsidRPr="004C6CA5">
        <w:rPr>
          <w:rFonts w:ascii="Times New Roman" w:hAnsi="Times New Roman"/>
          <w:b/>
          <w:bCs/>
        </w:rPr>
        <w:t>ost</w:t>
      </w:r>
      <w:r w:rsidRPr="0030507B">
        <w:rPr>
          <w:rFonts w:ascii="Times New Roman" w:hAnsi="Times New Roman"/>
        </w:rPr>
        <w:t>:</w:t>
      </w:r>
      <w:r w:rsidRPr="004C6CA5">
        <w:rPr>
          <w:rFonts w:ascii="Times New Roman" w:hAnsi="Times New Roman"/>
          <w:b/>
          <w:bCs/>
        </w:rPr>
        <w:t xml:space="preserve"> </w:t>
      </w:r>
      <w:r w:rsidRPr="00F246A6">
        <w:rPr>
          <w:rFonts w:ascii="Times New Roman" w:hAnsi="Times New Roman"/>
        </w:rPr>
        <w:t>$</w:t>
      </w:r>
      <w:r w:rsidR="0057786E">
        <w:rPr>
          <w:rFonts w:ascii="Times New Roman" w:hAnsi="Times New Roman"/>
        </w:rPr>
        <w:t>11,615,408</w:t>
      </w:r>
      <w:r w:rsidRPr="007D2ACD">
        <w:rPr>
          <w:rFonts w:ascii="Times New Roman" w:hAnsi="Times New Roman"/>
        </w:rPr>
        <w:t xml:space="preserve"> + $</w:t>
      </w:r>
      <w:r w:rsidR="0057786E">
        <w:rPr>
          <w:rFonts w:ascii="Times New Roman" w:hAnsi="Times New Roman"/>
        </w:rPr>
        <w:t>7,113,041</w:t>
      </w:r>
      <w:r w:rsidRPr="007D2ACD">
        <w:rPr>
          <w:rFonts w:ascii="Times New Roman" w:hAnsi="Times New Roman"/>
        </w:rPr>
        <w:t xml:space="preserve"> +</w:t>
      </w:r>
      <w:r w:rsidR="004C1824">
        <w:rPr>
          <w:rFonts w:ascii="Times New Roman" w:hAnsi="Times New Roman"/>
        </w:rPr>
        <w:t xml:space="preserve"> </w:t>
      </w:r>
      <w:r w:rsidRPr="0030507B" w:rsidR="004C1824">
        <w:rPr>
          <w:rFonts w:ascii="Times New Roman" w:hAnsi="Times New Roman"/>
          <w:bCs/>
        </w:rPr>
        <w:t>$</w:t>
      </w:r>
      <w:r w:rsidR="004C1824">
        <w:rPr>
          <w:rFonts w:ascii="Times New Roman" w:hAnsi="Times New Roman"/>
          <w:bCs/>
        </w:rPr>
        <w:t>24,480,522</w:t>
      </w:r>
      <w:r w:rsidRPr="007D2ACD">
        <w:rPr>
          <w:rFonts w:ascii="Times New Roman" w:hAnsi="Times New Roman"/>
        </w:rPr>
        <w:t>+</w:t>
      </w:r>
      <w:r w:rsidRPr="00DE27E3" w:rsidR="004C1824">
        <w:rPr>
          <w:rFonts w:ascii="Times New Roman" w:hAnsi="Times New Roman"/>
        </w:rPr>
        <w:t xml:space="preserve"> $</w:t>
      </w:r>
      <w:r w:rsidR="004C1824">
        <w:rPr>
          <w:rFonts w:ascii="Times New Roman" w:hAnsi="Times New Roman"/>
        </w:rPr>
        <w:t>31,073,643</w:t>
      </w:r>
      <w:r w:rsidR="00EC167F">
        <w:rPr>
          <w:rFonts w:ascii="Times New Roman" w:hAnsi="Times New Roman"/>
        </w:rPr>
        <w:t xml:space="preserve"> </w:t>
      </w:r>
      <w:r w:rsidRPr="0030507B">
        <w:rPr>
          <w:rFonts w:ascii="Times New Roman" w:hAnsi="Times New Roman"/>
        </w:rPr>
        <w:t>= $</w:t>
      </w:r>
      <w:r w:rsidR="004C1824">
        <w:rPr>
          <w:rFonts w:ascii="Times New Roman" w:hAnsi="Times New Roman"/>
        </w:rPr>
        <w:t>74,282,614</w:t>
      </w:r>
    </w:p>
    <w:p w:rsidR="00022FF8" w:rsidRPr="008074A3" w:rsidP="00022FF8" w14:paraId="37F2976A" w14:textId="77777777">
      <w:pPr>
        <w:pStyle w:val="Default"/>
        <w:rPr>
          <w:color w:val="FF0000"/>
        </w:rPr>
      </w:pPr>
      <w:r w:rsidRPr="008074A3">
        <w:rPr>
          <w:color w:val="FF0000"/>
        </w:rPr>
        <w:tab/>
      </w:r>
      <w:r w:rsidRPr="008074A3">
        <w:rPr>
          <w:color w:val="FF0000"/>
        </w:rPr>
        <w:tab/>
      </w:r>
      <w:r w:rsidRPr="008074A3">
        <w:rPr>
          <w:color w:val="FF0000"/>
        </w:rPr>
        <w:tab/>
      </w:r>
      <w:r w:rsidRPr="008074A3">
        <w:rPr>
          <w:color w:val="FF0000"/>
        </w:rPr>
        <w:tab/>
      </w:r>
      <w:r w:rsidRPr="008074A3">
        <w:rPr>
          <w:color w:val="FF0000"/>
        </w:rPr>
        <w:tab/>
      </w:r>
      <w:r w:rsidRPr="008074A3">
        <w:rPr>
          <w:color w:val="FF0000"/>
        </w:rPr>
        <w:tab/>
      </w:r>
      <w:r w:rsidRPr="008074A3">
        <w:rPr>
          <w:color w:val="FF0000"/>
        </w:rPr>
        <w:tab/>
      </w:r>
      <w:r w:rsidRPr="008074A3">
        <w:rPr>
          <w:color w:val="FF0000"/>
        </w:rPr>
        <w:tab/>
      </w:r>
    </w:p>
    <w:p w:rsidR="006644B9" w:rsidRPr="00C70089" w:rsidP="00AD1FC9" w14:paraId="333B2E94" w14:textId="0D0209DB">
      <w:pPr>
        <w:pStyle w:val="Default"/>
      </w:pPr>
      <w:r w:rsidRPr="008074A3">
        <w:t>Additionally, there are</w:t>
      </w:r>
      <w:r w:rsidRPr="008074A3" w:rsidR="00AD1FC9">
        <w:t xml:space="preserve"> burden hours and costs associated with workers recommended for </w:t>
      </w:r>
      <w:r w:rsidRPr="0030507B" w:rsidR="007A20DE">
        <w:t xml:space="preserve">latent </w:t>
      </w:r>
      <w:r w:rsidRPr="0030507B" w:rsidR="00AD1FC9">
        <w:t>TB testing during the periodic medical examination</w:t>
      </w:r>
      <w:r w:rsidRPr="008074A3" w:rsidR="00AD1FC9">
        <w:t xml:space="preserve">. </w:t>
      </w:r>
      <w:r w:rsidRPr="008074A3" w:rsidR="002138DF">
        <w:t>The agency</w:t>
      </w:r>
      <w:r w:rsidRPr="008074A3" w:rsidR="00AD1FC9">
        <w:t xml:space="preserve">’s assumptions are identical to the TB testing assumptions for </w:t>
      </w:r>
      <w:r w:rsidRPr="00F20E7C" w:rsidR="00AD1FC9">
        <w:t>initial</w:t>
      </w:r>
      <w:r w:rsidRPr="008074A3" w:rsidR="00AD1FC9">
        <w:t xml:space="preserve"> medical surveillance described above, except that OSHA estimates that 15% of workers in general industry and 20% of workers in construction will be provided these tests.  </w:t>
      </w:r>
      <w:r w:rsidRPr="008074A3">
        <w:t xml:space="preserve">The detailed burden hours and costs associated with the latent TB testing during the periodic medical examination are available below </w:t>
      </w:r>
      <w:r w:rsidRPr="0030507B">
        <w:t xml:space="preserve">in Table </w:t>
      </w:r>
      <w:r w:rsidRPr="0030507B" w:rsidR="00CF738C">
        <w:t>C</w:t>
      </w:r>
      <w:r w:rsidRPr="0030507B">
        <w:t xml:space="preserve"> of Item 12</w:t>
      </w:r>
      <w:r w:rsidRPr="008074A3">
        <w:t xml:space="preserve"> in this Supporting Statement </w:t>
      </w:r>
      <w:r w:rsidRPr="008074A3" w:rsidR="00C32A76">
        <w:t>and in</w:t>
      </w:r>
      <w:r w:rsidRPr="0030507B">
        <w:t xml:space="preserve"> Table 21</w:t>
      </w:r>
      <w:r w:rsidRPr="00C70089">
        <w:t xml:space="preserve"> of the supporting spreadsheet.</w:t>
      </w:r>
    </w:p>
    <w:p w:rsidR="00B4258A" w:rsidRPr="00C70089" w:rsidP="00B4258A" w14:paraId="5B121CE4" w14:textId="77777777">
      <w:pPr>
        <w:pStyle w:val="Default"/>
        <w:ind w:firstLine="720"/>
        <w:rPr>
          <w:i/>
          <w:color w:val="auto"/>
        </w:rPr>
      </w:pPr>
    </w:p>
    <w:p w:rsidR="00B4258A" w:rsidRPr="003E3169" w:rsidP="000A55A6" w14:paraId="611C32A6" w14:textId="4A091836">
      <w:pPr>
        <w:pStyle w:val="Default"/>
        <w:rPr>
          <w:i/>
          <w:color w:val="auto"/>
          <w:u w:val="single"/>
        </w:rPr>
      </w:pPr>
      <w:r w:rsidRPr="00BA58F0">
        <w:rPr>
          <w:i/>
          <w:color w:val="auto"/>
        </w:rPr>
        <w:t>b.</w:t>
      </w:r>
      <w:r w:rsidRPr="003E3169">
        <w:rPr>
          <w:i/>
          <w:color w:val="FF0000"/>
          <w:u w:val="single"/>
        </w:rPr>
        <w:t xml:space="preserve"> </w:t>
      </w:r>
      <w:r w:rsidRPr="003E3169">
        <w:rPr>
          <w:i/>
          <w:color w:val="auto"/>
          <w:u w:val="single"/>
        </w:rPr>
        <w:t xml:space="preserve">TB testing During Periodic Medical Examination </w:t>
      </w:r>
    </w:p>
    <w:p w:rsidR="00926F9B" w:rsidRPr="008074A3" w:rsidP="00926F9B" w14:paraId="0496CF8B" w14:textId="173C9A9C">
      <w:pPr>
        <w:pStyle w:val="Default"/>
        <w:rPr>
          <w:color w:val="auto"/>
        </w:rPr>
      </w:pPr>
    </w:p>
    <w:p w:rsidR="00926F9B" w:rsidRPr="008074A3" w:rsidP="000A55A6" w14:paraId="0B04228D" w14:textId="2198637F">
      <w:pPr>
        <w:pStyle w:val="Default"/>
        <w:ind w:firstLine="720"/>
        <w:rPr>
          <w:color w:val="auto"/>
        </w:rPr>
      </w:pPr>
      <w:r w:rsidRPr="0030507B">
        <w:rPr>
          <w:i/>
          <w:iCs/>
          <w:color w:val="auto"/>
          <w:u w:val="single"/>
        </w:rPr>
        <w:t>General Industry</w:t>
      </w:r>
      <w:r w:rsidRPr="008074A3">
        <w:rPr>
          <w:color w:val="auto"/>
        </w:rPr>
        <w:t>:</w:t>
      </w:r>
    </w:p>
    <w:p w:rsidR="00926F9B" w:rsidRPr="008074A3" w:rsidP="000A55A6" w14:paraId="6E2DC305" w14:textId="77777777">
      <w:pPr>
        <w:pStyle w:val="Default"/>
        <w:rPr>
          <w:color w:val="auto"/>
        </w:rPr>
      </w:pPr>
    </w:p>
    <w:p w:rsidR="00B4258A" w:rsidRPr="0065071C" w:rsidP="00B4258A" w14:paraId="73920185" w14:textId="14E262CD">
      <w:pPr>
        <w:widowControl/>
        <w:ind w:left="2304" w:hanging="1584"/>
        <w:outlineLvl w:val="0"/>
        <w:rPr>
          <w:rFonts w:ascii="Times New Roman" w:hAnsi="Times New Roman"/>
          <w:b/>
          <w:bCs/>
        </w:rPr>
      </w:pPr>
      <w:r w:rsidRPr="008074A3">
        <w:rPr>
          <w:rFonts w:ascii="Times New Roman" w:hAnsi="Times New Roman"/>
          <w:b/>
          <w:bCs/>
        </w:rPr>
        <w:t>Burden hours</w:t>
      </w:r>
      <w:r w:rsidRPr="008074A3">
        <w:rPr>
          <w:rFonts w:ascii="Times New Roman" w:hAnsi="Times New Roman"/>
        </w:rPr>
        <w:t xml:space="preserve">: </w:t>
      </w:r>
      <w:r w:rsidR="00B67052">
        <w:rPr>
          <w:rFonts w:ascii="Times New Roman" w:hAnsi="Times New Roman"/>
        </w:rPr>
        <w:t>7,98</w:t>
      </w:r>
      <w:r w:rsidR="000E5BFE">
        <w:rPr>
          <w:rFonts w:ascii="Times New Roman" w:hAnsi="Times New Roman"/>
        </w:rPr>
        <w:t>5</w:t>
      </w:r>
      <w:r>
        <w:rPr>
          <w:rFonts w:ascii="Times New Roman" w:hAnsi="Times New Roman"/>
        </w:rPr>
        <w:t xml:space="preserve"> </w:t>
      </w:r>
      <w:r w:rsidR="00E731B1">
        <w:rPr>
          <w:rFonts w:ascii="Times New Roman" w:hAnsi="Times New Roman"/>
        </w:rPr>
        <w:t>tests</w:t>
      </w:r>
      <w:r w:rsidRPr="008074A3">
        <w:rPr>
          <w:rFonts w:ascii="Times New Roman" w:hAnsi="Times New Roman"/>
          <w:bCs/>
          <w:sz w:val="22"/>
          <w:szCs w:val="22"/>
        </w:rPr>
        <w:t xml:space="preserve"> </w:t>
      </w:r>
      <w:r w:rsidRPr="008074A3">
        <w:rPr>
          <w:rFonts w:ascii="Times New Roman" w:hAnsi="Times New Roman"/>
          <w:bCs/>
        </w:rPr>
        <w:t>(onsite TB tests during periodic medical examination)</w:t>
      </w:r>
      <w:r w:rsidRPr="008074A3">
        <w:rPr>
          <w:rFonts w:ascii="Times New Roman" w:hAnsi="Times New Roman"/>
        </w:rPr>
        <w:t xml:space="preserve"> x 5/60 </w:t>
      </w:r>
      <w:r w:rsidR="005B3E8E">
        <w:rPr>
          <w:rFonts w:ascii="Times New Roman" w:hAnsi="Times New Roman"/>
        </w:rPr>
        <w:t>hour</w:t>
      </w:r>
      <w:r w:rsidRPr="008074A3">
        <w:rPr>
          <w:rFonts w:ascii="Times New Roman" w:hAnsi="Times New Roman"/>
        </w:rPr>
        <w:t xml:space="preserve"> </w:t>
      </w:r>
      <w:r w:rsidR="00E731B1">
        <w:rPr>
          <w:rFonts w:ascii="Times New Roman" w:hAnsi="Times New Roman"/>
        </w:rPr>
        <w:t>per test</w:t>
      </w:r>
      <w:r w:rsidRPr="008074A3">
        <w:rPr>
          <w:rFonts w:ascii="Times New Roman" w:hAnsi="Times New Roman"/>
        </w:rPr>
        <w:t xml:space="preserve"> </w:t>
      </w:r>
      <w:r w:rsidRPr="008074A3" w:rsidR="00D55DAF">
        <w:rPr>
          <w:rFonts w:ascii="Times New Roman" w:hAnsi="Times New Roman"/>
        </w:rPr>
        <w:t>(worker</w:t>
      </w:r>
      <w:r w:rsidRPr="008074A3">
        <w:rPr>
          <w:rFonts w:ascii="Times New Roman" w:hAnsi="Times New Roman"/>
        </w:rPr>
        <w:t xml:space="preserve"> time for return reading) </w:t>
      </w:r>
      <w:r w:rsidRPr="0065071C">
        <w:rPr>
          <w:rFonts w:ascii="Times New Roman" w:hAnsi="Times New Roman"/>
        </w:rPr>
        <w:t xml:space="preserve">= </w:t>
      </w:r>
      <w:r w:rsidR="00175F1F">
        <w:rPr>
          <w:rFonts w:ascii="Times New Roman" w:hAnsi="Times New Roman"/>
          <w:bCs/>
        </w:rPr>
        <w:t>666</w:t>
      </w:r>
      <w:r w:rsidRPr="0030507B" w:rsidR="00B67052">
        <w:rPr>
          <w:rFonts w:ascii="Times New Roman" w:hAnsi="Times New Roman"/>
          <w:bCs/>
        </w:rPr>
        <w:t xml:space="preserve"> </w:t>
      </w:r>
      <w:r w:rsidRPr="0030507B">
        <w:rPr>
          <w:rFonts w:ascii="Times New Roman" w:hAnsi="Times New Roman"/>
          <w:bCs/>
        </w:rPr>
        <w:t>hours</w:t>
      </w:r>
      <w:r w:rsidRPr="0065071C">
        <w:rPr>
          <w:rFonts w:ascii="Times New Roman" w:hAnsi="Times New Roman"/>
          <w:b/>
          <w:bCs/>
        </w:rPr>
        <w:t xml:space="preserve"> </w:t>
      </w:r>
    </w:p>
    <w:p w:rsidR="00B4258A" w:rsidRPr="008074A3" w:rsidP="00B4258A" w14:paraId="435136B0" w14:textId="1EADD701">
      <w:pPr>
        <w:widowControl/>
        <w:ind w:left="720" w:firstLine="720"/>
        <w:rPr>
          <w:rFonts w:ascii="Times New Roman" w:hAnsi="Times New Roman"/>
          <w:b/>
        </w:rPr>
      </w:pPr>
      <w:r w:rsidRPr="0065071C">
        <w:rPr>
          <w:rFonts w:ascii="Times New Roman" w:hAnsi="Times New Roman"/>
          <w:b/>
          <w:bCs/>
        </w:rPr>
        <w:t xml:space="preserve">    Cost</w:t>
      </w:r>
      <w:r w:rsidRPr="0065071C">
        <w:rPr>
          <w:rFonts w:ascii="Times New Roman" w:hAnsi="Times New Roman"/>
        </w:rPr>
        <w:t xml:space="preserve">: </w:t>
      </w:r>
      <w:r w:rsidR="00175F1F">
        <w:rPr>
          <w:rFonts w:ascii="Times New Roman" w:hAnsi="Times New Roman"/>
        </w:rPr>
        <w:t>666</w:t>
      </w:r>
      <w:r w:rsidRPr="0065071C">
        <w:rPr>
          <w:rFonts w:ascii="Times New Roman" w:hAnsi="Times New Roman"/>
          <w:b/>
        </w:rPr>
        <w:t xml:space="preserve"> </w:t>
      </w:r>
      <w:r w:rsidRPr="0065071C">
        <w:rPr>
          <w:rFonts w:ascii="Times New Roman" w:hAnsi="Times New Roman"/>
        </w:rPr>
        <w:t>hours x $</w:t>
      </w:r>
      <w:r w:rsidR="00475222">
        <w:rPr>
          <w:rFonts w:ascii="Times New Roman" w:hAnsi="Times New Roman"/>
        </w:rPr>
        <w:t>34.25</w:t>
      </w:r>
      <w:r w:rsidRPr="0065071C">
        <w:rPr>
          <w:rFonts w:ascii="Times New Roman" w:hAnsi="Times New Roman"/>
        </w:rPr>
        <w:t xml:space="preserve"> </w:t>
      </w:r>
      <w:r w:rsidR="00E731B1">
        <w:rPr>
          <w:rFonts w:ascii="Times New Roman" w:hAnsi="Times New Roman"/>
        </w:rPr>
        <w:t>per hour</w:t>
      </w:r>
      <w:r w:rsidRPr="0065071C">
        <w:rPr>
          <w:rFonts w:ascii="Times New Roman" w:hAnsi="Times New Roman"/>
        </w:rPr>
        <w:t xml:space="preserve"> = </w:t>
      </w:r>
      <w:r w:rsidRPr="0030507B">
        <w:rPr>
          <w:rFonts w:ascii="Times New Roman" w:hAnsi="Times New Roman"/>
          <w:bCs/>
        </w:rPr>
        <w:t>$</w:t>
      </w:r>
      <w:r w:rsidR="00175F1F">
        <w:rPr>
          <w:rFonts w:ascii="Times New Roman" w:hAnsi="Times New Roman"/>
          <w:bCs/>
        </w:rPr>
        <w:t>22,811</w:t>
      </w:r>
    </w:p>
    <w:p w:rsidR="00B4258A" w:rsidRPr="008074A3" w:rsidP="00B4258A" w14:paraId="1DABE305" w14:textId="77777777">
      <w:pPr>
        <w:pStyle w:val="Default"/>
        <w:rPr>
          <w:color w:val="auto"/>
        </w:rPr>
      </w:pPr>
    </w:p>
    <w:p w:rsidR="00B4258A" w:rsidRPr="004E6B47" w:rsidP="00B4258A" w14:paraId="6630EB90" w14:textId="4BF50A25">
      <w:pPr>
        <w:widowControl/>
        <w:ind w:left="2304" w:hanging="1584"/>
        <w:outlineLvl w:val="0"/>
        <w:rPr>
          <w:rFonts w:ascii="Times New Roman" w:hAnsi="Times New Roman"/>
          <w:b/>
          <w:bCs/>
        </w:rPr>
      </w:pPr>
      <w:r w:rsidRPr="008074A3">
        <w:rPr>
          <w:rFonts w:ascii="Times New Roman" w:hAnsi="Times New Roman"/>
          <w:b/>
          <w:bCs/>
        </w:rPr>
        <w:t>Burden hours</w:t>
      </w:r>
      <w:r w:rsidRPr="008074A3">
        <w:rPr>
          <w:rFonts w:ascii="Times New Roman" w:hAnsi="Times New Roman"/>
        </w:rPr>
        <w:t xml:space="preserve">: </w:t>
      </w:r>
      <w:r w:rsidRPr="0030507B" w:rsidR="004D1986">
        <w:rPr>
          <w:rFonts w:ascii="Times New Roman" w:hAnsi="Times New Roman"/>
          <w:bCs/>
        </w:rPr>
        <w:t xml:space="preserve">2,772 </w:t>
      </w:r>
      <w:r w:rsidR="00E731B1">
        <w:rPr>
          <w:rFonts w:ascii="Times New Roman" w:hAnsi="Times New Roman"/>
          <w:bCs/>
        </w:rPr>
        <w:t>tests</w:t>
      </w:r>
      <w:r w:rsidRPr="0030507B" w:rsidR="004D1986">
        <w:rPr>
          <w:rFonts w:ascii="Times New Roman" w:hAnsi="Times New Roman"/>
          <w:bCs/>
        </w:rPr>
        <w:t xml:space="preserve"> </w:t>
      </w:r>
      <w:r w:rsidRPr="000B3E60">
        <w:rPr>
          <w:rFonts w:ascii="Times New Roman" w:hAnsi="Times New Roman"/>
          <w:bCs/>
        </w:rPr>
        <w:t>(offsite</w:t>
      </w:r>
      <w:r w:rsidRPr="008074A3">
        <w:rPr>
          <w:rFonts w:ascii="Times New Roman" w:hAnsi="Times New Roman"/>
          <w:bCs/>
        </w:rPr>
        <w:t xml:space="preserve"> TB tests during periodic medical examination)</w:t>
      </w:r>
      <w:r w:rsidRPr="008074A3">
        <w:rPr>
          <w:rFonts w:ascii="Times New Roman" w:hAnsi="Times New Roman"/>
        </w:rPr>
        <w:t xml:space="preserve"> x (5/60 </w:t>
      </w:r>
      <w:r w:rsidR="007E05B0">
        <w:rPr>
          <w:rFonts w:ascii="Times New Roman" w:hAnsi="Times New Roman"/>
        </w:rPr>
        <w:t xml:space="preserve">hour </w:t>
      </w:r>
      <w:r w:rsidR="001E733A">
        <w:rPr>
          <w:rFonts w:ascii="Times New Roman" w:hAnsi="Times New Roman"/>
        </w:rPr>
        <w:t>per test</w:t>
      </w:r>
      <w:r w:rsidR="007E05B0">
        <w:rPr>
          <w:rFonts w:ascii="Times New Roman" w:hAnsi="Times New Roman"/>
        </w:rPr>
        <w:t xml:space="preserve"> </w:t>
      </w:r>
      <w:r w:rsidRPr="008074A3" w:rsidR="00D55DAF">
        <w:rPr>
          <w:rFonts w:ascii="Times New Roman" w:hAnsi="Times New Roman"/>
        </w:rPr>
        <w:t>(worker</w:t>
      </w:r>
      <w:r w:rsidRPr="008074A3">
        <w:rPr>
          <w:rFonts w:ascii="Times New Roman" w:hAnsi="Times New Roman"/>
        </w:rPr>
        <w:t xml:space="preserve"> time for return reading) + 1 </w:t>
      </w:r>
      <w:r w:rsidR="007E05B0">
        <w:rPr>
          <w:rFonts w:ascii="Times New Roman" w:hAnsi="Times New Roman"/>
        </w:rPr>
        <w:t xml:space="preserve">hour </w:t>
      </w:r>
      <w:r w:rsidR="00E731B1">
        <w:rPr>
          <w:rFonts w:ascii="Times New Roman" w:hAnsi="Times New Roman"/>
        </w:rPr>
        <w:t>per test</w:t>
      </w:r>
      <w:r w:rsidR="007E05B0">
        <w:rPr>
          <w:rFonts w:ascii="Times New Roman" w:hAnsi="Times New Roman"/>
        </w:rPr>
        <w:t xml:space="preserve"> </w:t>
      </w:r>
      <w:r w:rsidRPr="008074A3">
        <w:rPr>
          <w:rFonts w:ascii="Times New Roman" w:hAnsi="Times New Roman"/>
        </w:rPr>
        <w:t xml:space="preserve">(worker travel time for test)) </w:t>
      </w:r>
      <w:r w:rsidRPr="004E6B47">
        <w:rPr>
          <w:rFonts w:ascii="Times New Roman" w:hAnsi="Times New Roman"/>
        </w:rPr>
        <w:t xml:space="preserve">= </w:t>
      </w:r>
      <w:r w:rsidRPr="0030507B" w:rsidR="0012015D">
        <w:rPr>
          <w:rFonts w:ascii="Times New Roman" w:hAnsi="Times New Roman"/>
          <w:bCs/>
        </w:rPr>
        <w:t>3,003</w:t>
      </w:r>
      <w:r w:rsidRPr="0030507B">
        <w:rPr>
          <w:rFonts w:ascii="Times New Roman" w:hAnsi="Times New Roman"/>
          <w:bCs/>
        </w:rPr>
        <w:t xml:space="preserve"> hours</w:t>
      </w:r>
    </w:p>
    <w:p w:rsidR="00B4258A" w:rsidRPr="008074A3" w:rsidP="00B4258A" w14:paraId="7DC9EEB7" w14:textId="5B8A63A2">
      <w:pPr>
        <w:widowControl/>
        <w:ind w:left="720" w:firstLine="720"/>
        <w:rPr>
          <w:rFonts w:ascii="Times New Roman" w:hAnsi="Times New Roman"/>
          <w:b/>
        </w:rPr>
      </w:pPr>
      <w:r w:rsidRPr="004E6B47">
        <w:rPr>
          <w:rFonts w:ascii="Times New Roman" w:hAnsi="Times New Roman"/>
          <w:b/>
          <w:bCs/>
        </w:rPr>
        <w:t xml:space="preserve">    Cost</w:t>
      </w:r>
      <w:r w:rsidRPr="004E6B47">
        <w:rPr>
          <w:rFonts w:ascii="Times New Roman" w:hAnsi="Times New Roman"/>
        </w:rPr>
        <w:t xml:space="preserve">: </w:t>
      </w:r>
      <w:r w:rsidRPr="0030507B" w:rsidR="0012015D">
        <w:rPr>
          <w:rFonts w:ascii="Times New Roman" w:hAnsi="Times New Roman"/>
        </w:rPr>
        <w:t>3</w:t>
      </w:r>
      <w:r w:rsidR="00EE33F6">
        <w:rPr>
          <w:rFonts w:ascii="Times New Roman" w:hAnsi="Times New Roman"/>
        </w:rPr>
        <w:t>,</w:t>
      </w:r>
      <w:r w:rsidRPr="0030507B" w:rsidR="0012015D">
        <w:rPr>
          <w:rFonts w:ascii="Times New Roman" w:hAnsi="Times New Roman"/>
        </w:rPr>
        <w:t>003</w:t>
      </w:r>
      <w:r w:rsidRPr="004E6B47">
        <w:rPr>
          <w:rFonts w:ascii="Times New Roman" w:hAnsi="Times New Roman"/>
          <w:b/>
        </w:rPr>
        <w:t xml:space="preserve"> </w:t>
      </w:r>
      <w:r w:rsidRPr="004E6B47">
        <w:rPr>
          <w:rFonts w:ascii="Times New Roman" w:hAnsi="Times New Roman"/>
        </w:rPr>
        <w:t>hours x $</w:t>
      </w:r>
      <w:r w:rsidR="00475222">
        <w:rPr>
          <w:rFonts w:ascii="Times New Roman" w:hAnsi="Times New Roman"/>
        </w:rPr>
        <w:t>34.25</w:t>
      </w:r>
      <w:r w:rsidRPr="004E6B47">
        <w:rPr>
          <w:rFonts w:ascii="Times New Roman" w:hAnsi="Times New Roman"/>
        </w:rPr>
        <w:t xml:space="preserve"> </w:t>
      </w:r>
      <w:r w:rsidR="00DA052E">
        <w:rPr>
          <w:rFonts w:ascii="Times New Roman" w:hAnsi="Times New Roman"/>
        </w:rPr>
        <w:t>per hour</w:t>
      </w:r>
      <w:r w:rsidRPr="004E6B47">
        <w:rPr>
          <w:rFonts w:ascii="Times New Roman" w:hAnsi="Times New Roman"/>
        </w:rPr>
        <w:t xml:space="preserve"> = </w:t>
      </w:r>
      <w:r w:rsidRPr="0030507B">
        <w:rPr>
          <w:rFonts w:ascii="Times New Roman" w:hAnsi="Times New Roman"/>
          <w:bCs/>
        </w:rPr>
        <w:t>$</w:t>
      </w:r>
      <w:r w:rsidR="002A4C32">
        <w:rPr>
          <w:rFonts w:ascii="Times New Roman" w:hAnsi="Times New Roman"/>
          <w:bCs/>
        </w:rPr>
        <w:t>102,853</w:t>
      </w:r>
    </w:p>
    <w:p w:rsidR="00916024" w:rsidRPr="008074A3" w:rsidP="00916024" w14:paraId="582F7718" w14:textId="77777777">
      <w:pPr>
        <w:widowControl/>
        <w:ind w:firstLine="720"/>
        <w:outlineLvl w:val="0"/>
        <w:rPr>
          <w:rFonts w:ascii="Times New Roman" w:hAnsi="Times New Roman"/>
          <w:i/>
          <w:iCs/>
        </w:rPr>
      </w:pPr>
    </w:p>
    <w:p w:rsidR="00B4258A" w:rsidRPr="0030507B" w:rsidP="000A55A6" w14:paraId="46D7E8E7" w14:textId="4FCF20F0">
      <w:pPr>
        <w:widowControl/>
        <w:ind w:firstLine="720"/>
        <w:outlineLvl w:val="0"/>
        <w:rPr>
          <w:rFonts w:ascii="Times New Roman" w:hAnsi="Times New Roman"/>
          <w:u w:val="single"/>
        </w:rPr>
      </w:pPr>
      <w:r w:rsidRPr="0030507B">
        <w:rPr>
          <w:rFonts w:ascii="Times New Roman" w:hAnsi="Times New Roman"/>
          <w:i/>
          <w:iCs/>
          <w:u w:val="single"/>
        </w:rPr>
        <w:t>Construction</w:t>
      </w:r>
      <w:r w:rsidRPr="0030507B">
        <w:rPr>
          <w:rFonts w:ascii="Times New Roman" w:hAnsi="Times New Roman"/>
          <w:u w:val="single"/>
        </w:rPr>
        <w:t>:</w:t>
      </w:r>
    </w:p>
    <w:p w:rsidR="00632CDA" w:rsidRPr="0030507B" w:rsidP="00B4258A" w14:paraId="4862ED64" w14:textId="77777777">
      <w:pPr>
        <w:widowControl/>
        <w:ind w:left="2304" w:hanging="1584"/>
        <w:outlineLvl w:val="0"/>
        <w:rPr>
          <w:rFonts w:ascii="Times New Roman" w:hAnsi="Times New Roman"/>
          <w:u w:val="single"/>
        </w:rPr>
      </w:pPr>
    </w:p>
    <w:p w:rsidR="00B4258A" w:rsidRPr="001E38AF" w:rsidP="00B4258A" w14:paraId="640EBAA9" w14:textId="129305B6">
      <w:pPr>
        <w:widowControl/>
        <w:ind w:left="2304" w:hanging="1584"/>
        <w:outlineLvl w:val="0"/>
        <w:rPr>
          <w:rFonts w:ascii="Times New Roman" w:hAnsi="Times New Roman"/>
          <w:b/>
          <w:bCs/>
        </w:rPr>
      </w:pPr>
      <w:r w:rsidRPr="008074A3">
        <w:rPr>
          <w:rFonts w:ascii="Times New Roman" w:hAnsi="Times New Roman"/>
          <w:b/>
          <w:bCs/>
        </w:rPr>
        <w:t>Burden hours</w:t>
      </w:r>
      <w:r w:rsidRPr="008074A3">
        <w:rPr>
          <w:rFonts w:ascii="Times New Roman" w:hAnsi="Times New Roman"/>
        </w:rPr>
        <w:t xml:space="preserve">: </w:t>
      </w:r>
      <w:r w:rsidR="00B5272A">
        <w:rPr>
          <w:rFonts w:ascii="Times New Roman" w:hAnsi="Times New Roman"/>
        </w:rPr>
        <w:t>20,</w:t>
      </w:r>
      <w:r w:rsidR="00C85B26">
        <w:rPr>
          <w:rFonts w:ascii="Times New Roman" w:hAnsi="Times New Roman"/>
        </w:rPr>
        <w:t xml:space="preserve">552 </w:t>
      </w:r>
      <w:r w:rsidR="00DA052E">
        <w:rPr>
          <w:rFonts w:ascii="Times New Roman" w:hAnsi="Times New Roman"/>
        </w:rPr>
        <w:t>tests</w:t>
      </w:r>
      <w:r w:rsidR="00C85B26">
        <w:rPr>
          <w:rFonts w:ascii="Times New Roman" w:hAnsi="Times New Roman"/>
        </w:rPr>
        <w:t xml:space="preserve"> </w:t>
      </w:r>
      <w:r w:rsidRPr="008074A3">
        <w:rPr>
          <w:rFonts w:ascii="Times New Roman" w:hAnsi="Times New Roman"/>
          <w:bCs/>
        </w:rPr>
        <w:t>(onsite TB tests during periodic medical examination)</w:t>
      </w:r>
      <w:r w:rsidRPr="008074A3">
        <w:rPr>
          <w:rFonts w:ascii="Times New Roman" w:hAnsi="Times New Roman"/>
        </w:rPr>
        <w:t xml:space="preserve"> x 5/60 </w:t>
      </w:r>
      <w:r w:rsidR="00D55DAF">
        <w:rPr>
          <w:rFonts w:ascii="Times New Roman" w:hAnsi="Times New Roman"/>
        </w:rPr>
        <w:t xml:space="preserve">hour </w:t>
      </w:r>
      <w:r w:rsidR="00DA052E">
        <w:rPr>
          <w:rFonts w:ascii="Times New Roman" w:hAnsi="Times New Roman"/>
        </w:rPr>
        <w:t>per hour</w:t>
      </w:r>
      <w:r w:rsidR="00D55DAF">
        <w:rPr>
          <w:rFonts w:ascii="Times New Roman" w:hAnsi="Times New Roman"/>
        </w:rPr>
        <w:t xml:space="preserve"> (</w:t>
      </w:r>
      <w:r w:rsidRPr="008074A3">
        <w:rPr>
          <w:rFonts w:ascii="Times New Roman" w:hAnsi="Times New Roman"/>
        </w:rPr>
        <w:t xml:space="preserve">worker time for return reading) = </w:t>
      </w:r>
      <w:r w:rsidRPr="0030507B">
        <w:rPr>
          <w:rFonts w:ascii="Times New Roman" w:hAnsi="Times New Roman"/>
          <w:bCs/>
        </w:rPr>
        <w:t>1,</w:t>
      </w:r>
      <w:r w:rsidRPr="0030507B" w:rsidR="00B5272A">
        <w:rPr>
          <w:rFonts w:ascii="Times New Roman" w:hAnsi="Times New Roman"/>
          <w:bCs/>
        </w:rPr>
        <w:t>713</w:t>
      </w:r>
      <w:r w:rsidRPr="0030507B">
        <w:rPr>
          <w:rFonts w:ascii="Times New Roman" w:hAnsi="Times New Roman"/>
          <w:bCs/>
        </w:rPr>
        <w:t xml:space="preserve"> </w:t>
      </w:r>
      <w:r w:rsidRPr="0030507B">
        <w:rPr>
          <w:rFonts w:ascii="Times New Roman" w:hAnsi="Times New Roman"/>
          <w:bCs/>
          <w:sz w:val="22"/>
          <w:szCs w:val="22"/>
        </w:rPr>
        <w:t>hours</w:t>
      </w:r>
      <w:r w:rsidRPr="001E38AF">
        <w:rPr>
          <w:rFonts w:ascii="Times New Roman" w:hAnsi="Times New Roman"/>
          <w:b/>
          <w:bCs/>
        </w:rPr>
        <w:t xml:space="preserve"> </w:t>
      </w:r>
    </w:p>
    <w:p w:rsidR="00B4258A" w:rsidRPr="0030507B" w:rsidP="00B4258A" w14:paraId="241BCFF2" w14:textId="7BBB9079">
      <w:pPr>
        <w:widowControl/>
        <w:ind w:left="720" w:firstLine="720"/>
        <w:rPr>
          <w:rFonts w:ascii="Times New Roman" w:hAnsi="Times New Roman"/>
          <w:bCs/>
        </w:rPr>
      </w:pPr>
      <w:r w:rsidRPr="001E38AF">
        <w:rPr>
          <w:rFonts w:ascii="Times New Roman" w:hAnsi="Times New Roman"/>
          <w:b/>
          <w:bCs/>
        </w:rPr>
        <w:t xml:space="preserve">    Cost</w:t>
      </w:r>
      <w:r w:rsidRPr="001E38AF">
        <w:rPr>
          <w:rFonts w:ascii="Times New Roman" w:hAnsi="Times New Roman"/>
        </w:rPr>
        <w:t>: 1,</w:t>
      </w:r>
      <w:r w:rsidRPr="0030507B" w:rsidR="001E38AF">
        <w:rPr>
          <w:rFonts w:ascii="Times New Roman" w:hAnsi="Times New Roman"/>
        </w:rPr>
        <w:t>713</w:t>
      </w:r>
      <w:r w:rsidRPr="001E38AF">
        <w:rPr>
          <w:rFonts w:ascii="Times New Roman" w:hAnsi="Times New Roman"/>
          <w:b/>
        </w:rPr>
        <w:t xml:space="preserve"> </w:t>
      </w:r>
      <w:r w:rsidRPr="001E38AF">
        <w:rPr>
          <w:rFonts w:ascii="Times New Roman" w:hAnsi="Times New Roman"/>
        </w:rPr>
        <w:t>hours x $</w:t>
      </w:r>
      <w:r w:rsidR="00475222">
        <w:rPr>
          <w:rFonts w:ascii="Times New Roman" w:hAnsi="Times New Roman"/>
        </w:rPr>
        <w:t>42.11</w:t>
      </w:r>
      <w:r w:rsidRPr="008074A3">
        <w:rPr>
          <w:rFonts w:ascii="Times New Roman" w:hAnsi="Times New Roman"/>
        </w:rPr>
        <w:t xml:space="preserve"> </w:t>
      </w:r>
      <w:r w:rsidR="00B74265">
        <w:rPr>
          <w:rFonts w:ascii="Times New Roman" w:hAnsi="Times New Roman"/>
        </w:rPr>
        <w:t>per hour</w:t>
      </w:r>
      <w:r w:rsidRPr="008074A3">
        <w:rPr>
          <w:rFonts w:ascii="Times New Roman" w:hAnsi="Times New Roman"/>
        </w:rPr>
        <w:t xml:space="preserve"> = </w:t>
      </w:r>
      <w:r w:rsidRPr="008074A3">
        <w:rPr>
          <w:rFonts w:ascii="Times New Roman" w:hAnsi="Times New Roman"/>
          <w:b/>
        </w:rPr>
        <w:t>$</w:t>
      </w:r>
      <w:r w:rsidR="00935F58">
        <w:rPr>
          <w:rFonts w:ascii="Times New Roman" w:hAnsi="Times New Roman"/>
          <w:bCs/>
        </w:rPr>
        <w:t>72,135</w:t>
      </w:r>
    </w:p>
    <w:p w:rsidR="00B4258A" w:rsidRPr="008074A3" w:rsidP="00B4258A" w14:paraId="5A0535A1" w14:textId="77777777">
      <w:pPr>
        <w:pStyle w:val="Default"/>
        <w:rPr>
          <w:color w:val="auto"/>
        </w:rPr>
      </w:pPr>
    </w:p>
    <w:p w:rsidR="00B4258A" w:rsidRPr="0044026F" w:rsidP="00B4258A" w14:paraId="14E73C9B" w14:textId="2D4EC98C">
      <w:pPr>
        <w:widowControl/>
        <w:ind w:left="2304" w:hanging="1584"/>
        <w:outlineLvl w:val="0"/>
        <w:rPr>
          <w:rFonts w:ascii="Times New Roman" w:hAnsi="Times New Roman"/>
          <w:b/>
          <w:bCs/>
        </w:rPr>
      </w:pPr>
      <w:r w:rsidRPr="008074A3">
        <w:rPr>
          <w:rFonts w:ascii="Times New Roman" w:hAnsi="Times New Roman"/>
          <w:b/>
          <w:bCs/>
        </w:rPr>
        <w:t>Burden hours</w:t>
      </w:r>
      <w:r w:rsidRPr="008074A3">
        <w:rPr>
          <w:rFonts w:ascii="Times New Roman" w:hAnsi="Times New Roman"/>
        </w:rPr>
        <w:t>: 1</w:t>
      </w:r>
      <w:r w:rsidR="001A67AE">
        <w:rPr>
          <w:rFonts w:ascii="Times New Roman" w:hAnsi="Times New Roman"/>
        </w:rPr>
        <w:t>2,941</w:t>
      </w:r>
      <w:r w:rsidRPr="008074A3">
        <w:rPr>
          <w:rFonts w:ascii="Times New Roman" w:hAnsi="Times New Roman"/>
          <w:bCs/>
          <w:sz w:val="22"/>
          <w:szCs w:val="22"/>
        </w:rPr>
        <w:t xml:space="preserve"> </w:t>
      </w:r>
      <w:r w:rsidR="00DA052E">
        <w:rPr>
          <w:rFonts w:ascii="Times New Roman" w:hAnsi="Times New Roman"/>
          <w:bCs/>
          <w:sz w:val="22"/>
          <w:szCs w:val="22"/>
        </w:rPr>
        <w:t xml:space="preserve">tests </w:t>
      </w:r>
      <w:r w:rsidRPr="008074A3">
        <w:rPr>
          <w:rFonts w:ascii="Times New Roman" w:hAnsi="Times New Roman"/>
          <w:bCs/>
        </w:rPr>
        <w:t>(offsite TB tests during periodic medical examination)</w:t>
      </w:r>
      <w:r w:rsidRPr="008074A3">
        <w:rPr>
          <w:rFonts w:ascii="Times New Roman" w:hAnsi="Times New Roman"/>
        </w:rPr>
        <w:t xml:space="preserve"> x (5/60 </w:t>
      </w:r>
      <w:r w:rsidR="005B3E8E">
        <w:rPr>
          <w:rFonts w:ascii="Times New Roman" w:hAnsi="Times New Roman"/>
        </w:rPr>
        <w:t>hour</w:t>
      </w:r>
      <w:r w:rsidRPr="008074A3">
        <w:rPr>
          <w:rFonts w:ascii="Times New Roman" w:hAnsi="Times New Roman"/>
        </w:rPr>
        <w:t xml:space="preserve"> </w:t>
      </w:r>
      <w:r w:rsidR="00DA052E">
        <w:rPr>
          <w:rFonts w:ascii="Times New Roman" w:hAnsi="Times New Roman"/>
        </w:rPr>
        <w:t xml:space="preserve">per </w:t>
      </w:r>
      <w:r w:rsidR="00B74265">
        <w:rPr>
          <w:rFonts w:ascii="Times New Roman" w:hAnsi="Times New Roman"/>
        </w:rPr>
        <w:t>test</w:t>
      </w:r>
      <w:r w:rsidRPr="008074A3">
        <w:rPr>
          <w:rFonts w:ascii="Times New Roman" w:hAnsi="Times New Roman"/>
        </w:rPr>
        <w:t xml:space="preserve"> </w:t>
      </w:r>
      <w:r w:rsidRPr="008074A3" w:rsidR="00CC5222">
        <w:rPr>
          <w:rFonts w:ascii="Times New Roman" w:hAnsi="Times New Roman"/>
        </w:rPr>
        <w:t>(worker</w:t>
      </w:r>
      <w:r w:rsidRPr="008074A3">
        <w:rPr>
          <w:rFonts w:ascii="Times New Roman" w:hAnsi="Times New Roman"/>
        </w:rPr>
        <w:t xml:space="preserve"> time for return reading) + 90/60 </w:t>
      </w:r>
      <w:r w:rsidR="00B74265">
        <w:rPr>
          <w:rFonts w:ascii="Times New Roman" w:hAnsi="Times New Roman"/>
        </w:rPr>
        <w:t>hour</w:t>
      </w:r>
      <w:r w:rsidR="009810CE">
        <w:rPr>
          <w:rFonts w:ascii="Times New Roman" w:hAnsi="Times New Roman"/>
        </w:rPr>
        <w:t>s</w:t>
      </w:r>
      <w:r w:rsidR="00B74265">
        <w:rPr>
          <w:rFonts w:ascii="Times New Roman" w:hAnsi="Times New Roman"/>
        </w:rPr>
        <w:t xml:space="preserve"> per test</w:t>
      </w:r>
      <w:r w:rsidRPr="008074A3">
        <w:rPr>
          <w:rFonts w:ascii="Times New Roman" w:hAnsi="Times New Roman"/>
        </w:rPr>
        <w:t xml:space="preserve"> (worker travel time for test</w:t>
      </w:r>
      <w:r w:rsidRPr="0044026F">
        <w:rPr>
          <w:rFonts w:ascii="Times New Roman" w:hAnsi="Times New Roman"/>
        </w:rPr>
        <w:t xml:space="preserve">)) = </w:t>
      </w:r>
      <w:r w:rsidRPr="0030507B" w:rsidR="001A67AE">
        <w:rPr>
          <w:rFonts w:ascii="Times New Roman" w:hAnsi="Times New Roman"/>
          <w:bCs/>
        </w:rPr>
        <w:t>20,49</w:t>
      </w:r>
      <w:r w:rsidR="00E95249">
        <w:rPr>
          <w:rFonts w:ascii="Times New Roman" w:hAnsi="Times New Roman"/>
          <w:bCs/>
        </w:rPr>
        <w:t>0</w:t>
      </w:r>
      <w:r w:rsidRPr="0030507B">
        <w:rPr>
          <w:rFonts w:ascii="Times New Roman" w:hAnsi="Times New Roman"/>
          <w:bCs/>
        </w:rPr>
        <w:t xml:space="preserve"> hours</w:t>
      </w:r>
      <w:r w:rsidRPr="0044026F">
        <w:rPr>
          <w:rFonts w:ascii="Times New Roman" w:hAnsi="Times New Roman"/>
          <w:b/>
          <w:bCs/>
        </w:rPr>
        <w:t xml:space="preserve"> </w:t>
      </w:r>
    </w:p>
    <w:p w:rsidR="00B4258A" w:rsidRPr="008074A3" w:rsidP="00B4258A" w14:paraId="060CB4FE" w14:textId="5AD48CE8">
      <w:pPr>
        <w:widowControl/>
        <w:ind w:left="720" w:firstLine="720"/>
        <w:rPr>
          <w:rFonts w:ascii="Times New Roman" w:hAnsi="Times New Roman"/>
          <w:b/>
        </w:rPr>
      </w:pPr>
      <w:r w:rsidRPr="0044026F">
        <w:rPr>
          <w:rFonts w:ascii="Times New Roman" w:hAnsi="Times New Roman"/>
          <w:b/>
          <w:bCs/>
        </w:rPr>
        <w:t xml:space="preserve">    Cost</w:t>
      </w:r>
      <w:r w:rsidRPr="0044026F">
        <w:rPr>
          <w:rFonts w:ascii="Times New Roman" w:hAnsi="Times New Roman"/>
        </w:rPr>
        <w:t xml:space="preserve">: </w:t>
      </w:r>
      <w:r w:rsidRPr="0030507B" w:rsidR="00467587">
        <w:rPr>
          <w:rFonts w:ascii="Times New Roman" w:hAnsi="Times New Roman"/>
        </w:rPr>
        <w:t>20,</w:t>
      </w:r>
      <w:r w:rsidR="00CA3E85">
        <w:rPr>
          <w:rFonts w:ascii="Times New Roman" w:hAnsi="Times New Roman"/>
        </w:rPr>
        <w:t>490</w:t>
      </w:r>
      <w:r w:rsidRPr="0044026F">
        <w:rPr>
          <w:rFonts w:ascii="Times New Roman" w:hAnsi="Times New Roman"/>
          <w:b/>
        </w:rPr>
        <w:t xml:space="preserve"> </w:t>
      </w:r>
      <w:r w:rsidRPr="0044026F">
        <w:rPr>
          <w:rFonts w:ascii="Times New Roman" w:hAnsi="Times New Roman"/>
        </w:rPr>
        <w:t>hours x $</w:t>
      </w:r>
      <w:r w:rsidR="00475222">
        <w:rPr>
          <w:rFonts w:ascii="Times New Roman" w:hAnsi="Times New Roman"/>
        </w:rPr>
        <w:t>42.11</w:t>
      </w:r>
      <w:r w:rsidRPr="0044026F">
        <w:rPr>
          <w:rFonts w:ascii="Times New Roman" w:hAnsi="Times New Roman"/>
        </w:rPr>
        <w:t xml:space="preserve"> </w:t>
      </w:r>
      <w:r w:rsidR="00B74265">
        <w:rPr>
          <w:rFonts w:ascii="Times New Roman" w:hAnsi="Times New Roman"/>
        </w:rPr>
        <w:t>per hour</w:t>
      </w:r>
      <w:r w:rsidRPr="0044026F">
        <w:rPr>
          <w:rFonts w:ascii="Times New Roman" w:hAnsi="Times New Roman"/>
        </w:rPr>
        <w:t xml:space="preserve"> = </w:t>
      </w:r>
      <w:r w:rsidRPr="0030507B">
        <w:rPr>
          <w:rFonts w:ascii="Times New Roman" w:hAnsi="Times New Roman"/>
        </w:rPr>
        <w:t>$</w:t>
      </w:r>
      <w:r w:rsidR="00336C76">
        <w:rPr>
          <w:rFonts w:ascii="Times New Roman" w:hAnsi="Times New Roman"/>
        </w:rPr>
        <w:t>862,834</w:t>
      </w:r>
    </w:p>
    <w:p w:rsidR="00B4258A" w:rsidRPr="008074A3" w:rsidP="00916024" w14:paraId="30882DF8" w14:textId="657A7045">
      <w:pPr>
        <w:widowControl/>
        <w:rPr>
          <w:rFonts w:ascii="Times New Roman" w:hAnsi="Times New Roman"/>
          <w:b/>
        </w:rPr>
      </w:pPr>
    </w:p>
    <w:p w:rsidR="00916024" w:rsidRPr="008074A3" w:rsidP="00916024" w14:paraId="253205C6" w14:textId="00516297">
      <w:pPr>
        <w:widowControl/>
        <w:rPr>
          <w:rFonts w:ascii="Times New Roman" w:hAnsi="Times New Roman"/>
          <w:b/>
        </w:rPr>
      </w:pPr>
      <w:r w:rsidRPr="008074A3">
        <w:rPr>
          <w:rFonts w:ascii="Times New Roman" w:hAnsi="Times New Roman"/>
          <w:b/>
          <w:i/>
          <w:iCs/>
        </w:rPr>
        <w:t>Combined Totals</w:t>
      </w:r>
      <w:r w:rsidRPr="008074A3">
        <w:rPr>
          <w:rFonts w:ascii="Times New Roman" w:hAnsi="Times New Roman"/>
          <w:b/>
        </w:rPr>
        <w:t>:</w:t>
      </w:r>
    </w:p>
    <w:p w:rsidR="00916024" w:rsidRPr="008074A3" w:rsidP="000A55A6" w14:paraId="4D3FE557" w14:textId="77777777">
      <w:pPr>
        <w:widowControl/>
        <w:rPr>
          <w:rFonts w:ascii="Times New Roman" w:hAnsi="Times New Roman"/>
          <w:b/>
        </w:rPr>
      </w:pPr>
    </w:p>
    <w:p w:rsidR="00B4258A" w:rsidRPr="00F246A6" w:rsidP="00B4258A" w14:paraId="735857AF" w14:textId="66C8B13E">
      <w:pPr>
        <w:widowControl/>
        <w:ind w:left="1440"/>
        <w:outlineLvl w:val="0"/>
        <w:rPr>
          <w:rFonts w:ascii="Times New Roman" w:hAnsi="Times New Roman"/>
        </w:rPr>
      </w:pPr>
      <w:r w:rsidRPr="004C6CA5">
        <w:rPr>
          <w:rFonts w:ascii="Times New Roman" w:hAnsi="Times New Roman"/>
          <w:b/>
          <w:bCs/>
        </w:rPr>
        <w:t>Total burden hours</w:t>
      </w:r>
      <w:r w:rsidRPr="0030507B">
        <w:rPr>
          <w:rFonts w:ascii="Times New Roman" w:hAnsi="Times New Roman"/>
          <w:b/>
          <w:bCs/>
        </w:rPr>
        <w:t>:</w:t>
      </w:r>
      <w:r w:rsidRPr="004C6CA5">
        <w:rPr>
          <w:rFonts w:ascii="Times New Roman" w:hAnsi="Times New Roman"/>
          <w:b/>
          <w:bCs/>
        </w:rPr>
        <w:t xml:space="preserve"> </w:t>
      </w:r>
      <w:r w:rsidRPr="0030507B" w:rsidR="00275DBD">
        <w:rPr>
          <w:rFonts w:ascii="Times New Roman" w:hAnsi="Times New Roman"/>
        </w:rPr>
        <w:t>66</w:t>
      </w:r>
      <w:r w:rsidR="00275DBD">
        <w:rPr>
          <w:rFonts w:ascii="Times New Roman" w:hAnsi="Times New Roman"/>
        </w:rPr>
        <w:t>6</w:t>
      </w:r>
      <w:r w:rsidRPr="00F246A6" w:rsidR="00275DBD">
        <w:rPr>
          <w:rFonts w:ascii="Times New Roman" w:hAnsi="Times New Roman"/>
        </w:rPr>
        <w:t xml:space="preserve"> </w:t>
      </w:r>
      <w:r w:rsidR="00B74265">
        <w:rPr>
          <w:rFonts w:ascii="Times New Roman" w:hAnsi="Times New Roman"/>
        </w:rPr>
        <w:t>hours</w:t>
      </w:r>
      <w:r w:rsidRPr="00F246A6" w:rsidR="00275DBD">
        <w:rPr>
          <w:rFonts w:ascii="Times New Roman" w:hAnsi="Times New Roman"/>
        </w:rPr>
        <w:t xml:space="preserve"> </w:t>
      </w:r>
      <w:r w:rsidRPr="00F246A6">
        <w:rPr>
          <w:rFonts w:ascii="Times New Roman" w:hAnsi="Times New Roman"/>
        </w:rPr>
        <w:t xml:space="preserve">+ </w:t>
      </w:r>
      <w:r w:rsidRPr="0030507B" w:rsidR="00BF54F9">
        <w:rPr>
          <w:rFonts w:ascii="Times New Roman" w:hAnsi="Times New Roman"/>
        </w:rPr>
        <w:t>3</w:t>
      </w:r>
      <w:r w:rsidRPr="0030507B" w:rsidR="00ED0344">
        <w:rPr>
          <w:rFonts w:ascii="Times New Roman" w:hAnsi="Times New Roman"/>
        </w:rPr>
        <w:t>,003</w:t>
      </w:r>
      <w:r w:rsidRPr="0030507B">
        <w:rPr>
          <w:rFonts w:ascii="Times New Roman" w:hAnsi="Times New Roman"/>
        </w:rPr>
        <w:t xml:space="preserve"> </w:t>
      </w:r>
      <w:r w:rsidR="00B74265">
        <w:rPr>
          <w:rFonts w:ascii="Times New Roman" w:hAnsi="Times New Roman"/>
        </w:rPr>
        <w:t>hours</w:t>
      </w:r>
      <w:r w:rsidRPr="0030507B">
        <w:rPr>
          <w:rFonts w:ascii="Times New Roman" w:hAnsi="Times New Roman"/>
        </w:rPr>
        <w:t xml:space="preserve"> </w:t>
      </w:r>
      <w:r w:rsidRPr="00F246A6">
        <w:rPr>
          <w:rFonts w:ascii="Times New Roman" w:hAnsi="Times New Roman"/>
        </w:rPr>
        <w:t>+ 1</w:t>
      </w:r>
      <w:r w:rsidRPr="0030507B" w:rsidR="00ED0344">
        <w:rPr>
          <w:rFonts w:ascii="Times New Roman" w:hAnsi="Times New Roman"/>
        </w:rPr>
        <w:t>,</w:t>
      </w:r>
      <w:r w:rsidR="00C85B26">
        <w:rPr>
          <w:rFonts w:ascii="Times New Roman" w:hAnsi="Times New Roman"/>
        </w:rPr>
        <w:t>712</w:t>
      </w:r>
      <w:r w:rsidRPr="00F246A6" w:rsidR="00C85B26">
        <w:rPr>
          <w:rFonts w:ascii="Times New Roman" w:hAnsi="Times New Roman"/>
        </w:rPr>
        <w:t xml:space="preserve"> </w:t>
      </w:r>
      <w:r w:rsidR="00B74265">
        <w:rPr>
          <w:rFonts w:ascii="Times New Roman" w:hAnsi="Times New Roman"/>
        </w:rPr>
        <w:t>hours</w:t>
      </w:r>
      <w:r w:rsidRPr="00F246A6" w:rsidR="00C85B26">
        <w:rPr>
          <w:rFonts w:ascii="Times New Roman" w:hAnsi="Times New Roman"/>
        </w:rPr>
        <w:t xml:space="preserve"> </w:t>
      </w:r>
      <w:r w:rsidRPr="00F246A6">
        <w:rPr>
          <w:rFonts w:ascii="Times New Roman" w:hAnsi="Times New Roman"/>
        </w:rPr>
        <w:t xml:space="preserve">+ </w:t>
      </w:r>
      <w:r w:rsidRPr="0030507B" w:rsidR="00562A25">
        <w:rPr>
          <w:rFonts w:ascii="Times New Roman" w:hAnsi="Times New Roman"/>
        </w:rPr>
        <w:t>20,49</w:t>
      </w:r>
      <w:r w:rsidR="00530ABE">
        <w:rPr>
          <w:rFonts w:ascii="Times New Roman" w:hAnsi="Times New Roman"/>
        </w:rPr>
        <w:t>0</w:t>
      </w:r>
      <w:r w:rsidRPr="0030507B">
        <w:rPr>
          <w:rFonts w:ascii="Times New Roman" w:hAnsi="Times New Roman"/>
        </w:rPr>
        <w:t xml:space="preserve"> </w:t>
      </w:r>
      <w:r w:rsidR="00B74265">
        <w:rPr>
          <w:rFonts w:ascii="Times New Roman" w:hAnsi="Times New Roman"/>
        </w:rPr>
        <w:t>hours</w:t>
      </w:r>
      <w:r w:rsidRPr="0030507B">
        <w:rPr>
          <w:rFonts w:ascii="Times New Roman" w:hAnsi="Times New Roman"/>
        </w:rPr>
        <w:t xml:space="preserve"> </w:t>
      </w:r>
      <w:r w:rsidRPr="00F246A6">
        <w:rPr>
          <w:rFonts w:ascii="Times New Roman" w:hAnsi="Times New Roman"/>
        </w:rPr>
        <w:t xml:space="preserve">= </w:t>
      </w:r>
      <w:r w:rsidR="00935F58">
        <w:rPr>
          <w:rFonts w:ascii="Times New Roman" w:hAnsi="Times New Roman"/>
        </w:rPr>
        <w:t>25,872</w:t>
      </w:r>
      <w:r w:rsidR="00567FD6">
        <w:rPr>
          <w:rFonts w:ascii="Times New Roman" w:hAnsi="Times New Roman"/>
        </w:rPr>
        <w:t xml:space="preserve"> </w:t>
      </w:r>
      <w:r w:rsidRPr="0030507B">
        <w:rPr>
          <w:rFonts w:ascii="Times New Roman" w:hAnsi="Times New Roman"/>
        </w:rPr>
        <w:t>hours</w:t>
      </w:r>
    </w:p>
    <w:p w:rsidR="00B4258A" w:rsidRPr="004C6CA5" w:rsidP="00B4258A" w14:paraId="1F28D78D" w14:textId="6878764E">
      <w:pPr>
        <w:widowControl/>
        <w:ind w:left="2592" w:hanging="1152"/>
        <w:outlineLvl w:val="0"/>
        <w:rPr>
          <w:rFonts w:ascii="Times New Roman" w:hAnsi="Times New Roman"/>
          <w:b/>
          <w:bCs/>
        </w:rPr>
      </w:pPr>
      <w:r w:rsidRPr="004C6CA5">
        <w:rPr>
          <w:rFonts w:ascii="Times New Roman" w:hAnsi="Times New Roman"/>
          <w:b/>
          <w:bCs/>
        </w:rPr>
        <w:t xml:space="preserve">Total cost: </w:t>
      </w:r>
      <w:r w:rsidRPr="00F246A6">
        <w:rPr>
          <w:rFonts w:ascii="Times New Roman" w:hAnsi="Times New Roman"/>
        </w:rPr>
        <w:t>$</w:t>
      </w:r>
      <w:r w:rsidR="00275DBD">
        <w:rPr>
          <w:rFonts w:ascii="Times New Roman" w:hAnsi="Times New Roman"/>
        </w:rPr>
        <w:t>22,811</w:t>
      </w:r>
      <w:r w:rsidR="00567FD6">
        <w:rPr>
          <w:rFonts w:ascii="Times New Roman" w:hAnsi="Times New Roman"/>
        </w:rPr>
        <w:t xml:space="preserve"> </w:t>
      </w:r>
      <w:r w:rsidRPr="00F246A6">
        <w:rPr>
          <w:rFonts w:ascii="Times New Roman" w:hAnsi="Times New Roman"/>
        </w:rPr>
        <w:t>+ $</w:t>
      </w:r>
      <w:r w:rsidR="002A4C32">
        <w:rPr>
          <w:rFonts w:ascii="Times New Roman" w:hAnsi="Times New Roman"/>
        </w:rPr>
        <w:t>102,853</w:t>
      </w:r>
      <w:r w:rsidRPr="00F246A6">
        <w:rPr>
          <w:rFonts w:ascii="Times New Roman" w:hAnsi="Times New Roman"/>
        </w:rPr>
        <w:t xml:space="preserve">+ </w:t>
      </w:r>
      <w:r w:rsidRPr="0030507B" w:rsidR="00447DC6">
        <w:rPr>
          <w:rFonts w:ascii="Times New Roman" w:hAnsi="Times New Roman"/>
        </w:rPr>
        <w:t>$</w:t>
      </w:r>
      <w:r w:rsidR="00935F58">
        <w:rPr>
          <w:rFonts w:ascii="Times New Roman" w:hAnsi="Times New Roman"/>
        </w:rPr>
        <w:t>72,135</w:t>
      </w:r>
      <w:r w:rsidRPr="0030507B" w:rsidR="00447DC6">
        <w:rPr>
          <w:rFonts w:ascii="Times New Roman" w:hAnsi="Times New Roman"/>
        </w:rPr>
        <w:t xml:space="preserve"> </w:t>
      </w:r>
      <w:r w:rsidRPr="00F246A6">
        <w:rPr>
          <w:rFonts w:ascii="Times New Roman" w:hAnsi="Times New Roman"/>
        </w:rPr>
        <w:t>+ $</w:t>
      </w:r>
      <w:r w:rsidR="00336C76">
        <w:rPr>
          <w:rFonts w:ascii="Times New Roman" w:hAnsi="Times New Roman"/>
        </w:rPr>
        <w:t>862,834</w:t>
      </w:r>
      <w:r w:rsidRPr="00F246A6">
        <w:rPr>
          <w:rFonts w:ascii="Times New Roman" w:hAnsi="Times New Roman"/>
        </w:rPr>
        <w:t xml:space="preserve"> </w:t>
      </w:r>
      <w:r w:rsidRPr="0030507B">
        <w:rPr>
          <w:rFonts w:ascii="Times New Roman" w:hAnsi="Times New Roman"/>
        </w:rPr>
        <w:t>= $</w:t>
      </w:r>
      <w:r w:rsidR="00336C76">
        <w:rPr>
          <w:rFonts w:ascii="Times New Roman" w:hAnsi="Times New Roman"/>
        </w:rPr>
        <w:t>1,060,633</w:t>
      </w:r>
    </w:p>
    <w:p w:rsidR="006644B9" w:rsidRPr="0030507B" w:rsidP="00AD1FC9" w14:paraId="0076B0DF" w14:textId="77777777">
      <w:pPr>
        <w:pStyle w:val="Default"/>
        <w:rPr>
          <w:b/>
          <w:bCs/>
        </w:rPr>
      </w:pPr>
    </w:p>
    <w:p w:rsidR="00215049" w:rsidRPr="008074A3" w:rsidP="00AD1FC9" w14:paraId="557C89EE" w14:textId="77777777">
      <w:pPr>
        <w:pStyle w:val="Default"/>
        <w:jc w:val="center"/>
        <w:rPr>
          <w:b/>
          <w:color w:val="auto"/>
        </w:rPr>
      </w:pPr>
    </w:p>
    <w:p w:rsidR="00AD1FC9" w:rsidRPr="0030507B" w:rsidP="00AD1FC9" w14:paraId="25C45A9C" w14:textId="73E32498">
      <w:pPr>
        <w:pStyle w:val="Default"/>
        <w:rPr>
          <w:b/>
          <w:bCs/>
          <w:color w:val="auto"/>
          <w:u w:val="single"/>
        </w:rPr>
      </w:pPr>
      <w:r w:rsidRPr="008074A3">
        <w:rPr>
          <w:color w:val="auto"/>
        </w:rPr>
        <w:t xml:space="preserve">3.  </w:t>
      </w:r>
      <w:r w:rsidRPr="008074A3">
        <w:rPr>
          <w:color w:val="auto"/>
          <w:u w:val="single"/>
        </w:rPr>
        <w:t>Information Provided to the PLHCP and Specialist (§§ 1910.1053(</w:t>
      </w:r>
      <w:r w:rsidRPr="008074A3" w:rsidR="003C4869">
        <w:rPr>
          <w:color w:val="auto"/>
          <w:u w:val="single"/>
        </w:rPr>
        <w:t>i</w:t>
      </w:r>
      <w:r w:rsidRPr="008074A3">
        <w:rPr>
          <w:color w:val="auto"/>
          <w:u w:val="single"/>
        </w:rPr>
        <w:t>)(4)(</w:t>
      </w:r>
      <w:r w:rsidRPr="008074A3">
        <w:rPr>
          <w:color w:val="auto"/>
          <w:u w:val="single"/>
        </w:rPr>
        <w:t>i</w:t>
      </w:r>
      <w:r w:rsidRPr="008074A3">
        <w:rPr>
          <w:color w:val="auto"/>
          <w:u w:val="single"/>
        </w:rPr>
        <w:t>)-(iv), (</w:t>
      </w:r>
      <w:r w:rsidRPr="008074A3" w:rsidR="003C4869">
        <w:rPr>
          <w:color w:val="auto"/>
          <w:u w:val="single"/>
        </w:rPr>
        <w:t>i</w:t>
      </w:r>
      <w:r w:rsidRPr="008074A3">
        <w:rPr>
          <w:color w:val="auto"/>
          <w:u w:val="single"/>
        </w:rPr>
        <w:t xml:space="preserve">)(6)(ii) and </w:t>
      </w:r>
      <w:r w:rsidRPr="008074A3" w:rsidR="00B543B6">
        <w:rPr>
          <w:color w:val="auto"/>
          <w:u w:val="single"/>
        </w:rPr>
        <w:t>1926.1153</w:t>
      </w:r>
      <w:r w:rsidRPr="008074A3">
        <w:rPr>
          <w:color w:val="auto"/>
          <w:u w:val="single"/>
        </w:rPr>
        <w:t>(h)(4)(</w:t>
      </w:r>
      <w:r w:rsidRPr="008074A3">
        <w:rPr>
          <w:color w:val="auto"/>
          <w:u w:val="single"/>
        </w:rPr>
        <w:t>i</w:t>
      </w:r>
      <w:r w:rsidRPr="008074A3">
        <w:rPr>
          <w:color w:val="auto"/>
          <w:u w:val="single"/>
        </w:rPr>
        <w:t xml:space="preserve">)-(iv), (h)(6)(ii)) </w:t>
      </w:r>
      <w:r w:rsidRPr="00260629" w:rsidR="00234F7D">
        <w:rPr>
          <w:color w:val="auto"/>
          <w:u w:val="single"/>
        </w:rPr>
        <w:t>(Table 22)</w:t>
      </w:r>
      <w:r w:rsidRPr="0030507B" w:rsidR="007B46D2">
        <w:rPr>
          <w:b/>
          <w:bCs/>
          <w:color w:val="auto"/>
          <w:u w:val="single"/>
        </w:rPr>
        <w:t xml:space="preserve"> </w:t>
      </w:r>
    </w:p>
    <w:p w:rsidR="00AD1FC9" w:rsidRPr="0030507B" w:rsidP="00AD1FC9" w14:paraId="78D4E2C4" w14:textId="77777777">
      <w:pPr>
        <w:pStyle w:val="Default"/>
        <w:ind w:left="720" w:hanging="360"/>
        <w:rPr>
          <w:b/>
          <w:bCs/>
          <w:color w:val="auto"/>
        </w:rPr>
      </w:pPr>
    </w:p>
    <w:p w:rsidR="00C74F8B" w:rsidRPr="008074A3" w:rsidP="00AD1FC9" w14:paraId="1A0C8014" w14:textId="2A0FBB74">
      <w:pPr>
        <w:pStyle w:val="Default"/>
        <w:rPr>
          <w:color w:val="auto"/>
        </w:rPr>
      </w:pPr>
      <w:r w:rsidRPr="008074A3">
        <w:rPr>
          <w:color w:val="auto"/>
        </w:rPr>
        <w:t>Paragraph (</w:t>
      </w:r>
      <w:r w:rsidRPr="008074A3" w:rsidR="003C4869">
        <w:rPr>
          <w:color w:val="auto"/>
        </w:rPr>
        <w:t>i</w:t>
      </w:r>
      <w:r w:rsidRPr="008074A3">
        <w:rPr>
          <w:color w:val="auto"/>
        </w:rPr>
        <w:t>)(4)</w:t>
      </w:r>
      <w:r w:rsidRPr="008074A3" w:rsidR="0011390A">
        <w:rPr>
          <w:color w:val="auto"/>
        </w:rPr>
        <w:t>(</w:t>
      </w:r>
      <w:r w:rsidRPr="008074A3" w:rsidR="0011390A">
        <w:rPr>
          <w:color w:val="auto"/>
        </w:rPr>
        <w:t>i</w:t>
      </w:r>
      <w:r w:rsidRPr="008074A3" w:rsidR="0011390A">
        <w:rPr>
          <w:color w:val="auto"/>
        </w:rPr>
        <w:t>)-(iv)</w:t>
      </w:r>
      <w:r w:rsidRPr="008074A3">
        <w:rPr>
          <w:color w:val="auto"/>
        </w:rPr>
        <w:t xml:space="preserve"> of the </w:t>
      </w:r>
      <w:r w:rsidRPr="008074A3" w:rsidR="003B7F84">
        <w:rPr>
          <w:color w:val="auto"/>
        </w:rPr>
        <w:t>general industry s</w:t>
      </w:r>
      <w:r w:rsidRPr="008074A3">
        <w:rPr>
          <w:color w:val="auto"/>
        </w:rPr>
        <w:t>tandard</w:t>
      </w:r>
      <w:r w:rsidRPr="008074A3" w:rsidR="003B7F84">
        <w:rPr>
          <w:color w:val="auto"/>
        </w:rPr>
        <w:t xml:space="preserve"> (paragraph (h)(4)</w:t>
      </w:r>
      <w:r w:rsidRPr="008074A3" w:rsidR="0011390A">
        <w:rPr>
          <w:color w:val="auto"/>
        </w:rPr>
        <w:t>(</w:t>
      </w:r>
      <w:r w:rsidRPr="008074A3" w:rsidR="0011390A">
        <w:rPr>
          <w:color w:val="auto"/>
        </w:rPr>
        <w:t>i</w:t>
      </w:r>
      <w:r w:rsidRPr="008074A3" w:rsidR="0011390A">
        <w:rPr>
          <w:color w:val="auto"/>
        </w:rPr>
        <w:t>)-(iv)</w:t>
      </w:r>
      <w:r w:rsidRPr="008074A3" w:rsidR="003B7F84">
        <w:rPr>
          <w:color w:val="auto"/>
        </w:rPr>
        <w:t xml:space="preserve"> of the construction standard)</w:t>
      </w:r>
      <w:r w:rsidRPr="008074A3">
        <w:rPr>
          <w:color w:val="auto"/>
        </w:rPr>
        <w:t xml:space="preserve"> requires the employer to provide the PLHCP with the following information:  a copy of the appropriate standard; a description of the affected worker</w:t>
      </w:r>
      <w:r w:rsidRPr="008074A3" w:rsidR="00A23C63">
        <w:rPr>
          <w:color w:val="auto"/>
        </w:rPr>
        <w:t>’</w:t>
      </w:r>
      <w:r w:rsidRPr="008074A3">
        <w:rPr>
          <w:color w:val="auto"/>
        </w:rPr>
        <w:t>s former, current, and anticipated duties as they relate to respirable crystalline silica exposure; the worker</w:t>
      </w:r>
      <w:r w:rsidRPr="008074A3" w:rsidR="00A23C63">
        <w:rPr>
          <w:color w:val="auto"/>
        </w:rPr>
        <w:t>’</w:t>
      </w:r>
      <w:r w:rsidRPr="008074A3">
        <w:rPr>
          <w:color w:val="auto"/>
        </w:rPr>
        <w:t xml:space="preserve">s former, current, and anticipated exposure level; a description of any personal protective equipment used or to be used by the worker, including when and for how long the worker used that equipment; and information from records of employment-related medical examinations previously provided to the affected worker that are within the control of the employer.  The </w:t>
      </w:r>
      <w:r w:rsidRPr="008074A3" w:rsidR="000E6645">
        <w:rPr>
          <w:color w:val="auto"/>
        </w:rPr>
        <w:t>standard</w:t>
      </w:r>
      <w:r w:rsidRPr="008074A3">
        <w:rPr>
          <w:color w:val="auto"/>
        </w:rPr>
        <w:t>s require e</w:t>
      </w:r>
      <w:r w:rsidRPr="008074A3" w:rsidR="00002758">
        <w:rPr>
          <w:color w:val="auto"/>
        </w:rPr>
        <w:t xml:space="preserve">mployers </w:t>
      </w:r>
      <w:r w:rsidRPr="008074A3">
        <w:rPr>
          <w:color w:val="auto"/>
        </w:rPr>
        <w:t xml:space="preserve">to </w:t>
      </w:r>
      <w:r w:rsidRPr="008074A3" w:rsidR="00002758">
        <w:rPr>
          <w:color w:val="auto"/>
        </w:rPr>
        <w:t>make the PLHCP aware of Appendix B</w:t>
      </w:r>
      <w:r w:rsidRPr="008074A3">
        <w:rPr>
          <w:color w:val="auto"/>
        </w:rPr>
        <w:t xml:space="preserve"> by providing a copy of the appropriate standard to the PLHCP</w:t>
      </w:r>
      <w:r w:rsidRPr="008074A3" w:rsidR="00002758">
        <w:rPr>
          <w:color w:val="auto"/>
        </w:rPr>
        <w:t xml:space="preserve">.  </w:t>
      </w:r>
    </w:p>
    <w:p w:rsidR="00C74F8B" w:rsidRPr="008074A3" w:rsidP="00AD1FC9" w14:paraId="6C9A30F1" w14:textId="77777777">
      <w:pPr>
        <w:pStyle w:val="Default"/>
        <w:rPr>
          <w:color w:val="auto"/>
        </w:rPr>
      </w:pPr>
    </w:p>
    <w:p w:rsidR="00AD1FC9" w:rsidRPr="008074A3" w:rsidP="00AD1FC9" w14:paraId="725477CC" w14:textId="6D4E093C">
      <w:pPr>
        <w:pStyle w:val="Default"/>
        <w:rPr>
          <w:color w:val="auto"/>
        </w:rPr>
      </w:pPr>
      <w:r w:rsidRPr="008074A3">
        <w:rPr>
          <w:color w:val="auto"/>
        </w:rPr>
        <w:t>Paragraph (</w:t>
      </w:r>
      <w:r w:rsidRPr="008074A3" w:rsidR="00934342">
        <w:rPr>
          <w:color w:val="auto"/>
        </w:rPr>
        <w:t>i</w:t>
      </w:r>
      <w:r w:rsidRPr="008074A3">
        <w:rPr>
          <w:color w:val="auto"/>
        </w:rPr>
        <w:t xml:space="preserve">)(6)(ii) of the </w:t>
      </w:r>
      <w:r w:rsidRPr="008074A3" w:rsidR="003B7F84">
        <w:rPr>
          <w:color w:val="auto"/>
        </w:rPr>
        <w:t xml:space="preserve">general industry standard and paragraph </w:t>
      </w:r>
      <w:r w:rsidRPr="008074A3" w:rsidR="0011390A">
        <w:rPr>
          <w:color w:val="auto"/>
        </w:rPr>
        <w:t>(h</w:t>
      </w:r>
      <w:r w:rsidRPr="008074A3" w:rsidR="003B7F84">
        <w:rPr>
          <w:color w:val="auto"/>
        </w:rPr>
        <w:t>)(6)(ii) of the construction standard</w:t>
      </w:r>
      <w:r w:rsidRPr="008074A3">
        <w:rPr>
          <w:color w:val="auto"/>
        </w:rPr>
        <w:t xml:space="preserve"> require the employer to provide </w:t>
      </w:r>
      <w:r w:rsidRPr="008074A3">
        <w:t xml:space="preserve">the specialist with the same information that the employer provides to the original </w:t>
      </w:r>
      <w:r w:rsidRPr="008074A3">
        <w:rPr>
          <w:color w:val="auto"/>
        </w:rPr>
        <w:t xml:space="preserve">PLHCP. </w:t>
      </w:r>
      <w:r w:rsidRPr="008074A3">
        <w:t xml:space="preserve">OSHA estimates </w:t>
      </w:r>
      <w:r w:rsidRPr="00162BAC">
        <w:t xml:space="preserve">that there will be </w:t>
      </w:r>
      <w:r w:rsidRPr="00162BAC" w:rsidR="00E44F79">
        <w:t xml:space="preserve">615 </w:t>
      </w:r>
      <w:r w:rsidRPr="00260629">
        <w:t xml:space="preserve">new cases of silicosis a year among general industry and </w:t>
      </w:r>
      <w:r w:rsidRPr="00260629" w:rsidR="000936D7">
        <w:t>s</w:t>
      </w:r>
      <w:r w:rsidRPr="00260629" w:rsidR="003B2FD3">
        <w:t>hipyards</w:t>
      </w:r>
      <w:r w:rsidRPr="00260629">
        <w:t xml:space="preserve"> workers</w:t>
      </w:r>
      <w:r w:rsidRPr="00260629" w:rsidR="00B968FE">
        <w:t xml:space="preserve"> and </w:t>
      </w:r>
      <w:r w:rsidRPr="00260629" w:rsidR="00E44F79">
        <w:t>6</w:t>
      </w:r>
      <w:r w:rsidRPr="0030507B" w:rsidR="00162BAC">
        <w:t>79</w:t>
      </w:r>
      <w:r w:rsidRPr="00260629" w:rsidR="00E44F79">
        <w:t xml:space="preserve"> </w:t>
      </w:r>
      <w:r w:rsidRPr="00260629">
        <w:t>new cases</w:t>
      </w:r>
      <w:r w:rsidRPr="00162BAC">
        <w:t xml:space="preserve"> among construction workers.</w:t>
      </w:r>
    </w:p>
    <w:p w:rsidR="00AD1FC9" w:rsidRPr="008074A3" w:rsidP="00AD1FC9" w14:paraId="2D84BCD4" w14:textId="77777777">
      <w:pPr>
        <w:widowControl/>
        <w:rPr>
          <w:rFonts w:ascii="Times New Roman" w:hAnsi="Times New Roman"/>
          <w:color w:val="000000"/>
          <w:szCs w:val="22"/>
        </w:rPr>
      </w:pPr>
    </w:p>
    <w:p w:rsidR="00AD1FC9" w:rsidRPr="008074A3" w:rsidP="00E41DE3" w14:paraId="584CE443" w14:textId="7F420BEC">
      <w:pPr>
        <w:rPr>
          <w:rFonts w:ascii="Times New Roman" w:hAnsi="Times New Roman"/>
          <w:color w:val="000000"/>
          <w:szCs w:val="22"/>
        </w:rPr>
      </w:pPr>
      <w:r w:rsidRPr="008074A3">
        <w:rPr>
          <w:rFonts w:ascii="Times New Roman" w:hAnsi="Times New Roman"/>
          <w:color w:val="000000"/>
        </w:rPr>
        <w:t>An employer must provide the PLHCP with specific information on each worker who is medically examined.  OSHA assumes that a human resource manager requires 15 minutes (</w:t>
      </w:r>
      <w:r w:rsidRPr="008074A3" w:rsidR="00453265">
        <w:rPr>
          <w:rFonts w:ascii="Times New Roman" w:hAnsi="Times New Roman"/>
          <w:color w:val="000000"/>
        </w:rPr>
        <w:t>15/60</w:t>
      </w:r>
      <w:r w:rsidRPr="008074A3">
        <w:rPr>
          <w:rFonts w:ascii="Times New Roman" w:hAnsi="Times New Roman"/>
          <w:color w:val="000000"/>
        </w:rPr>
        <w:t xml:space="preserve"> hours) to develop the specified information and provide it to the PLHCP for initial and periodic exams.  OSHA assumes that a human resource manager requires 60 minutes (1 hour) to develop the specified information and provide it to the specialist for initial and periodic exams.  </w:t>
      </w:r>
      <w:r w:rsidRPr="008074A3">
        <w:rPr>
          <w:rFonts w:ascii="Times New Roman" w:hAnsi="Times New Roman"/>
        </w:rPr>
        <w:t xml:space="preserve">The </w:t>
      </w:r>
      <w:r w:rsidRPr="008074A3">
        <w:rPr>
          <w:rFonts w:ascii="Times New Roman" w:hAnsi="Times New Roman"/>
        </w:rPr>
        <w:t>burden hours and cost associated with these provisions are:</w:t>
      </w:r>
    </w:p>
    <w:p w:rsidR="00AD1FC9" w:rsidRPr="008074A3" w:rsidP="00AD1FC9" w14:paraId="18DDB09D" w14:textId="04852B6A">
      <w:pPr>
        <w:pStyle w:val="Default"/>
        <w:rPr>
          <w:color w:val="auto"/>
        </w:rPr>
      </w:pPr>
    </w:p>
    <w:p w:rsidR="00A31563" w:rsidRPr="003E3169" w:rsidP="009B2A0A" w14:paraId="03DF476B" w14:textId="416DE5CB">
      <w:pPr>
        <w:pStyle w:val="Default"/>
        <w:numPr>
          <w:ilvl w:val="0"/>
          <w:numId w:val="3"/>
        </w:numPr>
        <w:rPr>
          <w:color w:val="auto"/>
          <w:u w:val="single"/>
        </w:rPr>
      </w:pPr>
      <w:r w:rsidRPr="003E3169">
        <w:rPr>
          <w:i/>
          <w:color w:val="auto"/>
          <w:u w:val="single"/>
        </w:rPr>
        <w:t>Initial Examinations</w:t>
      </w:r>
      <w:r w:rsidRPr="003E3169">
        <w:rPr>
          <w:color w:val="auto"/>
          <w:u w:val="single"/>
        </w:rPr>
        <w:t>:</w:t>
      </w:r>
    </w:p>
    <w:p w:rsidR="00260629" w:rsidRPr="008074A3" w:rsidP="0030507B" w14:paraId="7CEB5809" w14:textId="77777777">
      <w:pPr>
        <w:pStyle w:val="Default"/>
        <w:ind w:left="720"/>
        <w:rPr>
          <w:color w:val="auto"/>
        </w:rPr>
      </w:pPr>
    </w:p>
    <w:p w:rsidR="00A31563" w:rsidRPr="008074A3" w:rsidP="00AD1FC9" w14:paraId="759EADB4" w14:textId="77777777">
      <w:pPr>
        <w:pStyle w:val="Default"/>
        <w:rPr>
          <w:color w:val="auto"/>
        </w:rPr>
      </w:pPr>
    </w:p>
    <w:p w:rsidR="00AD1FC9" w:rsidRPr="00F246A6" w:rsidP="00AD1FC9" w14:paraId="0BCD3B73" w14:textId="2BD20BC0">
      <w:pPr>
        <w:widowControl/>
        <w:ind w:left="2304" w:hanging="1584"/>
        <w:outlineLvl w:val="0"/>
        <w:rPr>
          <w:rFonts w:ascii="Times New Roman" w:hAnsi="Times New Roman"/>
          <w:b/>
          <w:bCs/>
        </w:rPr>
      </w:pPr>
      <w:r w:rsidRPr="008074A3">
        <w:rPr>
          <w:rFonts w:ascii="Times New Roman" w:hAnsi="Times New Roman"/>
          <w:b/>
          <w:bCs/>
        </w:rPr>
        <w:t xml:space="preserve">Burden </w:t>
      </w:r>
      <w:r w:rsidRPr="00F246A6">
        <w:rPr>
          <w:rFonts w:ascii="Times New Roman" w:hAnsi="Times New Roman"/>
          <w:b/>
          <w:bCs/>
        </w:rPr>
        <w:t>hours</w:t>
      </w:r>
      <w:r w:rsidRPr="00F246A6">
        <w:rPr>
          <w:rFonts w:ascii="Times New Roman" w:hAnsi="Times New Roman"/>
        </w:rPr>
        <w:t xml:space="preserve">: </w:t>
      </w:r>
      <w:r w:rsidRPr="0030507B" w:rsidR="00D3778A">
        <w:rPr>
          <w:rFonts w:ascii="Times New Roman" w:hAnsi="Times New Roman"/>
        </w:rPr>
        <w:t>37</w:t>
      </w:r>
      <w:r w:rsidRPr="0030507B" w:rsidR="00036E63">
        <w:rPr>
          <w:rFonts w:ascii="Times New Roman" w:hAnsi="Times New Roman"/>
        </w:rPr>
        <w:t>,56</w:t>
      </w:r>
      <w:r w:rsidR="00B6020B">
        <w:rPr>
          <w:rFonts w:ascii="Times New Roman" w:hAnsi="Times New Roman"/>
        </w:rPr>
        <w:t>6</w:t>
      </w:r>
      <w:r>
        <w:rPr>
          <w:rFonts w:ascii="Times New Roman" w:hAnsi="Times New Roman"/>
        </w:rPr>
        <w:t xml:space="preserve"> </w:t>
      </w:r>
      <w:r w:rsidR="00661722">
        <w:rPr>
          <w:rFonts w:ascii="Times New Roman" w:hAnsi="Times New Roman"/>
        </w:rPr>
        <w:t>initial examinations</w:t>
      </w:r>
      <w:r w:rsidRPr="00F246A6">
        <w:rPr>
          <w:rFonts w:ascii="Times New Roman" w:hAnsi="Times New Roman"/>
          <w:bCs/>
          <w:sz w:val="22"/>
          <w:szCs w:val="22"/>
        </w:rPr>
        <w:t xml:space="preserve"> </w:t>
      </w:r>
      <w:r w:rsidRPr="00F246A6">
        <w:rPr>
          <w:rFonts w:ascii="Times New Roman" w:hAnsi="Times New Roman"/>
          <w:bCs/>
        </w:rPr>
        <w:t>(</w:t>
      </w:r>
      <w:r w:rsidRPr="0030507B" w:rsidR="00E37527">
        <w:rPr>
          <w:rFonts w:ascii="Times New Roman" w:hAnsi="Times New Roman"/>
          <w:bCs/>
        </w:rPr>
        <w:t>general industry</w:t>
      </w:r>
      <w:r w:rsidRPr="00260629">
        <w:rPr>
          <w:rFonts w:ascii="Times New Roman" w:hAnsi="Times New Roman"/>
          <w:bCs/>
        </w:rPr>
        <w:t>)</w:t>
      </w:r>
      <w:r w:rsidRPr="00260629">
        <w:rPr>
          <w:rFonts w:ascii="Times New Roman" w:hAnsi="Times New Roman"/>
        </w:rPr>
        <w:t xml:space="preserve"> x </w:t>
      </w:r>
      <w:r w:rsidRPr="00260629" w:rsidR="002563B6">
        <w:rPr>
          <w:rFonts w:ascii="Times New Roman" w:hAnsi="Times New Roman"/>
        </w:rPr>
        <w:t>15/60</w:t>
      </w:r>
      <w:r w:rsidR="00B81636">
        <w:rPr>
          <w:rFonts w:ascii="Times New Roman" w:hAnsi="Times New Roman"/>
        </w:rPr>
        <w:t xml:space="preserve"> hour</w:t>
      </w:r>
      <w:r w:rsidRPr="00260629">
        <w:rPr>
          <w:rFonts w:ascii="Times New Roman" w:hAnsi="Times New Roman"/>
        </w:rPr>
        <w:t xml:space="preserve"> </w:t>
      </w:r>
      <w:r w:rsidR="00661722">
        <w:rPr>
          <w:rFonts w:ascii="Times New Roman" w:hAnsi="Times New Roman"/>
        </w:rPr>
        <w:t>per initial examination</w:t>
      </w:r>
      <w:r w:rsidRPr="00260629">
        <w:rPr>
          <w:rFonts w:ascii="Times New Roman" w:hAnsi="Times New Roman"/>
        </w:rPr>
        <w:t xml:space="preserve"> (HR manager time) = </w:t>
      </w:r>
      <w:r w:rsidRPr="00260629" w:rsidR="00036E63">
        <w:rPr>
          <w:rFonts w:ascii="Times New Roman" w:hAnsi="Times New Roman"/>
          <w:bCs/>
        </w:rPr>
        <w:t>9,392</w:t>
      </w:r>
      <w:r w:rsidRPr="00260629" w:rsidR="002C38F7">
        <w:rPr>
          <w:rFonts w:ascii="Times New Roman" w:hAnsi="Times New Roman"/>
          <w:bCs/>
        </w:rPr>
        <w:t xml:space="preserve"> </w:t>
      </w:r>
      <w:r w:rsidRPr="0030507B">
        <w:rPr>
          <w:rFonts w:ascii="Times New Roman" w:hAnsi="Times New Roman"/>
          <w:bCs/>
        </w:rPr>
        <w:t>hours</w:t>
      </w:r>
      <w:r w:rsidRPr="00F246A6">
        <w:rPr>
          <w:rFonts w:ascii="Times New Roman" w:hAnsi="Times New Roman"/>
          <w:b/>
          <w:bCs/>
        </w:rPr>
        <w:t xml:space="preserve"> </w:t>
      </w:r>
    </w:p>
    <w:p w:rsidR="00AD1FC9" w:rsidRPr="00F246A6" w:rsidP="00AD1FC9" w14:paraId="5B6E5808" w14:textId="494DFF5E">
      <w:pPr>
        <w:widowControl/>
        <w:ind w:left="720" w:firstLine="720"/>
        <w:rPr>
          <w:rFonts w:ascii="Times New Roman" w:hAnsi="Times New Roman"/>
          <w:b/>
        </w:rPr>
      </w:pPr>
      <w:r w:rsidRPr="00F246A6">
        <w:rPr>
          <w:rFonts w:ascii="Times New Roman" w:hAnsi="Times New Roman"/>
          <w:b/>
          <w:bCs/>
        </w:rPr>
        <w:t xml:space="preserve">    Cost</w:t>
      </w:r>
      <w:r w:rsidRPr="00F246A6">
        <w:rPr>
          <w:rFonts w:ascii="Times New Roman" w:hAnsi="Times New Roman"/>
        </w:rPr>
        <w:t xml:space="preserve">: </w:t>
      </w:r>
      <w:r w:rsidRPr="0030507B" w:rsidR="00D64BAB">
        <w:rPr>
          <w:rFonts w:ascii="Times New Roman" w:hAnsi="Times New Roman"/>
        </w:rPr>
        <w:t>9,392</w:t>
      </w:r>
      <w:r w:rsidRPr="00F246A6" w:rsidR="005428F4">
        <w:rPr>
          <w:rFonts w:ascii="Times New Roman" w:hAnsi="Times New Roman"/>
          <w:b/>
        </w:rPr>
        <w:t xml:space="preserve"> </w:t>
      </w:r>
      <w:r w:rsidRPr="00F246A6">
        <w:rPr>
          <w:rFonts w:ascii="Times New Roman" w:hAnsi="Times New Roman"/>
        </w:rPr>
        <w:t xml:space="preserve">hours x </w:t>
      </w:r>
      <w:r w:rsidRPr="00F246A6" w:rsidR="0036639A">
        <w:rPr>
          <w:rFonts w:ascii="Times New Roman" w:hAnsi="Times New Roman"/>
        </w:rPr>
        <w:t>$</w:t>
      </w:r>
      <w:r w:rsidR="00875528">
        <w:rPr>
          <w:rFonts w:ascii="Times New Roman" w:hAnsi="Times New Roman"/>
        </w:rPr>
        <w:t>109.74</w:t>
      </w:r>
      <w:r w:rsidRPr="00F246A6">
        <w:rPr>
          <w:rFonts w:ascii="Times New Roman" w:hAnsi="Times New Roman"/>
        </w:rPr>
        <w:t xml:space="preserve"> </w:t>
      </w:r>
      <w:r w:rsidR="00661722">
        <w:rPr>
          <w:rFonts w:ascii="Times New Roman" w:hAnsi="Times New Roman"/>
        </w:rPr>
        <w:t>per hour</w:t>
      </w:r>
      <w:r w:rsidRPr="00F246A6">
        <w:rPr>
          <w:rFonts w:ascii="Times New Roman" w:hAnsi="Times New Roman"/>
        </w:rPr>
        <w:t xml:space="preserve"> = </w:t>
      </w:r>
      <w:r w:rsidRPr="0030507B" w:rsidR="000A3976">
        <w:rPr>
          <w:rFonts w:ascii="Times New Roman" w:hAnsi="Times New Roman"/>
          <w:bCs/>
        </w:rPr>
        <w:t>$</w:t>
      </w:r>
      <w:r w:rsidR="00336C76">
        <w:rPr>
          <w:rFonts w:ascii="Times New Roman" w:hAnsi="Times New Roman"/>
          <w:bCs/>
        </w:rPr>
        <w:t>1,030,678</w:t>
      </w:r>
    </w:p>
    <w:p w:rsidR="00AD1FC9" w:rsidRPr="00F246A6" w:rsidP="00AD1FC9" w14:paraId="33342005" w14:textId="77777777">
      <w:pPr>
        <w:pStyle w:val="Default"/>
        <w:rPr>
          <w:color w:val="auto"/>
        </w:rPr>
      </w:pPr>
    </w:p>
    <w:p w:rsidR="00AD1FC9" w:rsidRPr="00F246A6" w:rsidP="00AD1FC9" w14:paraId="71BD35FB" w14:textId="34198DBB">
      <w:pPr>
        <w:widowControl/>
        <w:ind w:left="2304" w:hanging="1584"/>
        <w:outlineLvl w:val="0"/>
        <w:rPr>
          <w:rFonts w:ascii="Times New Roman" w:hAnsi="Times New Roman"/>
          <w:b/>
          <w:bCs/>
        </w:rPr>
      </w:pPr>
      <w:r w:rsidRPr="00F246A6">
        <w:rPr>
          <w:rFonts w:ascii="Times New Roman" w:hAnsi="Times New Roman"/>
          <w:b/>
          <w:bCs/>
        </w:rPr>
        <w:t>Burden hours</w:t>
      </w:r>
      <w:r w:rsidRPr="00F246A6">
        <w:rPr>
          <w:rFonts w:ascii="Times New Roman" w:hAnsi="Times New Roman"/>
        </w:rPr>
        <w:t xml:space="preserve">: </w:t>
      </w:r>
      <w:r w:rsidR="00D413E3">
        <w:rPr>
          <w:rFonts w:ascii="Times New Roman" w:hAnsi="Times New Roman"/>
        </w:rPr>
        <w:t xml:space="preserve">65,188 </w:t>
      </w:r>
      <w:r w:rsidR="00661722">
        <w:rPr>
          <w:rFonts w:ascii="Times New Roman" w:hAnsi="Times New Roman"/>
        </w:rPr>
        <w:t>initial examinations</w:t>
      </w:r>
      <w:r w:rsidR="00D413E3">
        <w:rPr>
          <w:rFonts w:ascii="Times New Roman" w:hAnsi="Times New Roman"/>
        </w:rPr>
        <w:t xml:space="preserve"> </w:t>
      </w:r>
      <w:r w:rsidRPr="00F246A6">
        <w:rPr>
          <w:rFonts w:ascii="Times New Roman" w:hAnsi="Times New Roman"/>
          <w:bCs/>
        </w:rPr>
        <w:t>(</w:t>
      </w:r>
      <w:r w:rsidRPr="0030507B">
        <w:rPr>
          <w:rFonts w:ascii="Times New Roman" w:hAnsi="Times New Roman"/>
          <w:bCs/>
        </w:rPr>
        <w:t>construction)</w:t>
      </w:r>
      <w:r w:rsidRPr="002C72BD">
        <w:rPr>
          <w:rFonts w:ascii="Times New Roman" w:hAnsi="Times New Roman"/>
          <w:bCs/>
        </w:rPr>
        <w:t xml:space="preserve"> x</w:t>
      </w:r>
      <w:r w:rsidRPr="00F246A6">
        <w:rPr>
          <w:rFonts w:ascii="Times New Roman" w:hAnsi="Times New Roman"/>
        </w:rPr>
        <w:t xml:space="preserve"> </w:t>
      </w:r>
      <w:r w:rsidRPr="00F246A6" w:rsidR="002563B6">
        <w:rPr>
          <w:rFonts w:ascii="Times New Roman" w:hAnsi="Times New Roman"/>
        </w:rPr>
        <w:t>15/60</w:t>
      </w:r>
      <w:r w:rsidRPr="00F246A6">
        <w:rPr>
          <w:rFonts w:ascii="Times New Roman" w:hAnsi="Times New Roman"/>
        </w:rPr>
        <w:t xml:space="preserve"> </w:t>
      </w:r>
      <w:r w:rsidR="00B81636">
        <w:rPr>
          <w:rFonts w:ascii="Times New Roman" w:hAnsi="Times New Roman"/>
        </w:rPr>
        <w:t xml:space="preserve">hour </w:t>
      </w:r>
      <w:r w:rsidR="00661722">
        <w:rPr>
          <w:rFonts w:ascii="Times New Roman" w:hAnsi="Times New Roman"/>
        </w:rPr>
        <w:t xml:space="preserve">per initial examination </w:t>
      </w:r>
      <w:r w:rsidRPr="00F246A6">
        <w:rPr>
          <w:rFonts w:ascii="Times New Roman" w:hAnsi="Times New Roman"/>
        </w:rPr>
        <w:t xml:space="preserve">(HR manager time) = </w:t>
      </w:r>
      <w:r w:rsidR="00D413E3">
        <w:rPr>
          <w:rFonts w:ascii="Times New Roman" w:hAnsi="Times New Roman"/>
        </w:rPr>
        <w:t>16,297</w:t>
      </w:r>
      <w:r w:rsidRPr="00F246A6" w:rsidR="00814656">
        <w:rPr>
          <w:rFonts w:ascii="Times New Roman" w:hAnsi="Times New Roman"/>
        </w:rPr>
        <w:t xml:space="preserve"> </w:t>
      </w:r>
      <w:r w:rsidRPr="0030507B">
        <w:rPr>
          <w:rFonts w:ascii="Times New Roman" w:hAnsi="Times New Roman"/>
        </w:rPr>
        <w:t>hours</w:t>
      </w:r>
    </w:p>
    <w:p w:rsidR="00AD1FC9" w:rsidRPr="00F246A6" w:rsidP="00AD1FC9" w14:paraId="02CCDA0B" w14:textId="6B28E282">
      <w:pPr>
        <w:widowControl/>
        <w:ind w:left="720" w:firstLine="720"/>
        <w:rPr>
          <w:rFonts w:ascii="Times New Roman" w:hAnsi="Times New Roman"/>
          <w:b/>
          <w:bCs/>
        </w:rPr>
      </w:pPr>
      <w:r w:rsidRPr="00F246A6">
        <w:rPr>
          <w:rFonts w:ascii="Times New Roman" w:hAnsi="Times New Roman"/>
          <w:b/>
          <w:bCs/>
        </w:rPr>
        <w:t xml:space="preserve">    Cost</w:t>
      </w:r>
      <w:r w:rsidRPr="00F246A6">
        <w:rPr>
          <w:rFonts w:ascii="Times New Roman" w:hAnsi="Times New Roman"/>
        </w:rPr>
        <w:t xml:space="preserve">: </w:t>
      </w:r>
      <w:r w:rsidR="00D413E3">
        <w:rPr>
          <w:rFonts w:ascii="Times New Roman" w:hAnsi="Times New Roman"/>
        </w:rPr>
        <w:t>16,297</w:t>
      </w:r>
      <w:r w:rsidRPr="00F246A6" w:rsidR="005428F4">
        <w:rPr>
          <w:rFonts w:ascii="Times New Roman" w:hAnsi="Times New Roman"/>
        </w:rPr>
        <w:t xml:space="preserve"> </w:t>
      </w:r>
      <w:r w:rsidRPr="00F246A6">
        <w:rPr>
          <w:rFonts w:ascii="Times New Roman" w:hAnsi="Times New Roman"/>
        </w:rPr>
        <w:t xml:space="preserve">hours x </w:t>
      </w:r>
      <w:r w:rsidRPr="00F246A6" w:rsidR="0036639A">
        <w:rPr>
          <w:rFonts w:ascii="Times New Roman" w:hAnsi="Times New Roman"/>
        </w:rPr>
        <w:t>$</w:t>
      </w:r>
      <w:r w:rsidR="00875528">
        <w:rPr>
          <w:rFonts w:ascii="Times New Roman" w:hAnsi="Times New Roman"/>
        </w:rPr>
        <w:t>109.74</w:t>
      </w:r>
      <w:r w:rsidRPr="00F246A6">
        <w:rPr>
          <w:rFonts w:ascii="Times New Roman" w:hAnsi="Times New Roman"/>
        </w:rPr>
        <w:t xml:space="preserve"> </w:t>
      </w:r>
      <w:r w:rsidR="00661722">
        <w:rPr>
          <w:rFonts w:ascii="Times New Roman" w:hAnsi="Times New Roman"/>
        </w:rPr>
        <w:t>per hour</w:t>
      </w:r>
      <w:r w:rsidRPr="00F246A6">
        <w:rPr>
          <w:rFonts w:ascii="Times New Roman" w:hAnsi="Times New Roman"/>
        </w:rPr>
        <w:t xml:space="preserve"> </w:t>
      </w:r>
      <w:r w:rsidRPr="0030507B">
        <w:rPr>
          <w:rFonts w:ascii="Times New Roman" w:hAnsi="Times New Roman"/>
          <w:b/>
          <w:bCs/>
        </w:rPr>
        <w:t xml:space="preserve">= </w:t>
      </w:r>
      <w:r w:rsidRPr="0030507B" w:rsidR="000A3976">
        <w:rPr>
          <w:rFonts w:ascii="Times New Roman" w:hAnsi="Times New Roman"/>
        </w:rPr>
        <w:t>$</w:t>
      </w:r>
      <w:r w:rsidR="00D413E3">
        <w:rPr>
          <w:rFonts w:ascii="Times New Roman" w:hAnsi="Times New Roman"/>
        </w:rPr>
        <w:t>1,788,422</w:t>
      </w:r>
    </w:p>
    <w:p w:rsidR="00AD1FC9" w:rsidRPr="00F246A6" w:rsidP="00A31563" w14:paraId="07D59537" w14:textId="5DE6361B">
      <w:pPr>
        <w:widowControl/>
        <w:outlineLvl w:val="0"/>
        <w:rPr>
          <w:rFonts w:ascii="Times New Roman" w:hAnsi="Times New Roman"/>
          <w:b/>
          <w:bCs/>
        </w:rPr>
      </w:pPr>
    </w:p>
    <w:p w:rsidR="00A31563" w:rsidRPr="003E3169" w:rsidP="00A31563" w14:paraId="63B687B1" w14:textId="3E723EB5">
      <w:pPr>
        <w:widowControl/>
        <w:outlineLvl w:val="0"/>
        <w:rPr>
          <w:rFonts w:ascii="Times New Roman" w:hAnsi="Times New Roman"/>
          <w:b/>
          <w:u w:val="single"/>
        </w:rPr>
      </w:pPr>
      <w:r w:rsidRPr="00BA58F0">
        <w:rPr>
          <w:rFonts w:ascii="Times New Roman" w:hAnsi="Times New Roman"/>
          <w:i/>
        </w:rPr>
        <w:t>b</w:t>
      </w:r>
      <w:r w:rsidRPr="00BA58F0">
        <w:rPr>
          <w:rFonts w:ascii="Times New Roman" w:hAnsi="Times New Roman"/>
          <w:iCs/>
        </w:rPr>
        <w:t>.</w:t>
      </w:r>
      <w:r w:rsidRPr="00BA58F0">
        <w:rPr>
          <w:rFonts w:ascii="Times New Roman" w:hAnsi="Times New Roman"/>
          <w:i/>
        </w:rPr>
        <w:t xml:space="preserve"> </w:t>
      </w:r>
      <w:r w:rsidRPr="003E3169">
        <w:rPr>
          <w:rFonts w:ascii="Times New Roman" w:hAnsi="Times New Roman"/>
          <w:i/>
          <w:u w:val="single"/>
        </w:rPr>
        <w:t>Periodic Examinations</w:t>
      </w:r>
      <w:r w:rsidRPr="003E3169">
        <w:rPr>
          <w:rFonts w:ascii="Times New Roman" w:hAnsi="Times New Roman"/>
          <w:u w:val="single"/>
        </w:rPr>
        <w:t>:</w:t>
      </w:r>
    </w:p>
    <w:p w:rsidR="003865EA" w:rsidRPr="00F246A6" w:rsidP="000A55A6" w14:paraId="31EBA1AB" w14:textId="77777777">
      <w:pPr>
        <w:widowControl/>
        <w:outlineLvl w:val="0"/>
        <w:rPr>
          <w:rFonts w:ascii="Times New Roman" w:hAnsi="Times New Roman"/>
          <w:b/>
          <w:bCs/>
        </w:rPr>
      </w:pPr>
    </w:p>
    <w:p w:rsidR="005D1886" w:rsidRPr="00F246A6" w:rsidP="0052738C" w14:paraId="27B56D89" w14:textId="535F15A0">
      <w:pPr>
        <w:widowControl/>
        <w:ind w:left="2304" w:hanging="1584"/>
        <w:outlineLvl w:val="0"/>
        <w:rPr>
          <w:rFonts w:ascii="Times New Roman" w:hAnsi="Times New Roman"/>
          <w:b/>
          <w:bCs/>
        </w:rPr>
      </w:pPr>
      <w:r w:rsidRPr="00F246A6">
        <w:rPr>
          <w:rFonts w:ascii="Times New Roman" w:hAnsi="Times New Roman"/>
          <w:b/>
          <w:bCs/>
        </w:rPr>
        <w:t>Burden hours</w:t>
      </w:r>
      <w:r w:rsidRPr="00F246A6">
        <w:rPr>
          <w:rFonts w:ascii="Times New Roman" w:hAnsi="Times New Roman"/>
        </w:rPr>
        <w:t>:</w:t>
      </w:r>
      <w:r w:rsidRPr="00F246A6">
        <w:rPr>
          <w:rFonts w:ascii="Times New Roman" w:hAnsi="Times New Roman"/>
          <w:b/>
          <w:bCs/>
        </w:rPr>
        <w:t xml:space="preserve"> </w:t>
      </w:r>
      <w:r w:rsidR="00F027D3">
        <w:rPr>
          <w:rFonts w:ascii="Times New Roman" w:hAnsi="Times New Roman"/>
          <w:bCs/>
        </w:rPr>
        <w:t>269,312</w:t>
      </w:r>
      <w:r w:rsidRPr="00F246A6">
        <w:rPr>
          <w:rFonts w:ascii="Times New Roman" w:hAnsi="Times New Roman"/>
          <w:bCs/>
        </w:rPr>
        <w:t xml:space="preserve"> </w:t>
      </w:r>
      <w:r w:rsidR="00485047">
        <w:rPr>
          <w:rFonts w:ascii="Times New Roman" w:hAnsi="Times New Roman"/>
          <w:bCs/>
        </w:rPr>
        <w:t>periodic examinations</w:t>
      </w:r>
      <w:r w:rsidRPr="00F246A6">
        <w:rPr>
          <w:rFonts w:ascii="Times New Roman" w:hAnsi="Times New Roman"/>
          <w:bCs/>
        </w:rPr>
        <w:t xml:space="preserve"> (</w:t>
      </w:r>
      <w:r w:rsidRPr="002C72BD">
        <w:rPr>
          <w:rFonts w:ascii="Times New Roman" w:hAnsi="Times New Roman"/>
          <w:bCs/>
        </w:rPr>
        <w:t>general industry</w:t>
      </w:r>
      <w:r w:rsidRPr="0030507B">
        <w:rPr>
          <w:rFonts w:ascii="Times New Roman" w:hAnsi="Times New Roman"/>
          <w:b/>
        </w:rPr>
        <w:t>)</w:t>
      </w:r>
      <w:r w:rsidRPr="00F246A6">
        <w:rPr>
          <w:rFonts w:ascii="Times New Roman" w:hAnsi="Times New Roman"/>
        </w:rPr>
        <w:t xml:space="preserve"> x </w:t>
      </w:r>
      <w:r w:rsidRPr="00F246A6" w:rsidR="002563B6">
        <w:rPr>
          <w:rFonts w:ascii="Times New Roman" w:hAnsi="Times New Roman"/>
        </w:rPr>
        <w:t>15/60</w:t>
      </w:r>
      <w:r w:rsidRPr="00F246A6">
        <w:rPr>
          <w:rFonts w:ascii="Times New Roman" w:hAnsi="Times New Roman"/>
        </w:rPr>
        <w:t xml:space="preserve"> </w:t>
      </w:r>
      <w:r w:rsidR="00B81636">
        <w:rPr>
          <w:rFonts w:ascii="Times New Roman" w:hAnsi="Times New Roman"/>
        </w:rPr>
        <w:t xml:space="preserve">hour </w:t>
      </w:r>
      <w:r w:rsidR="00485047">
        <w:rPr>
          <w:rFonts w:ascii="Times New Roman" w:hAnsi="Times New Roman"/>
        </w:rPr>
        <w:t>per periodic examination</w:t>
      </w:r>
      <w:r w:rsidR="00B81636">
        <w:rPr>
          <w:rFonts w:ascii="Times New Roman" w:hAnsi="Times New Roman"/>
        </w:rPr>
        <w:t xml:space="preserve"> </w:t>
      </w:r>
      <w:r w:rsidRPr="00F246A6">
        <w:rPr>
          <w:rFonts w:ascii="Times New Roman" w:hAnsi="Times New Roman"/>
        </w:rPr>
        <w:t xml:space="preserve">(HR manager time) = </w:t>
      </w:r>
      <w:r w:rsidRPr="0030507B" w:rsidR="001A62A2">
        <w:rPr>
          <w:rFonts w:ascii="Times New Roman" w:hAnsi="Times New Roman"/>
          <w:bCs/>
        </w:rPr>
        <w:t>67,32</w:t>
      </w:r>
      <w:r w:rsidR="005A58CE">
        <w:rPr>
          <w:rFonts w:ascii="Times New Roman" w:hAnsi="Times New Roman"/>
          <w:bCs/>
        </w:rPr>
        <w:t>8</w:t>
      </w:r>
      <w:r w:rsidRPr="0030507B" w:rsidR="00956672">
        <w:rPr>
          <w:rFonts w:ascii="Times New Roman" w:hAnsi="Times New Roman"/>
          <w:bCs/>
        </w:rPr>
        <w:t xml:space="preserve"> </w:t>
      </w:r>
      <w:r w:rsidRPr="0030507B" w:rsidR="00814656">
        <w:rPr>
          <w:rFonts w:ascii="Times New Roman" w:hAnsi="Times New Roman"/>
          <w:bCs/>
        </w:rPr>
        <w:t>hours</w:t>
      </w:r>
    </w:p>
    <w:p w:rsidR="0052738C" w:rsidRPr="00F246A6" w:rsidP="0052738C" w14:paraId="108040A9" w14:textId="438D7DCB">
      <w:pPr>
        <w:widowControl/>
        <w:ind w:left="720" w:firstLine="720"/>
        <w:rPr>
          <w:rFonts w:ascii="Times New Roman" w:hAnsi="Times New Roman"/>
          <w:b/>
          <w:bCs/>
        </w:rPr>
      </w:pPr>
      <w:r w:rsidRPr="00F246A6">
        <w:rPr>
          <w:rFonts w:ascii="Times New Roman" w:hAnsi="Times New Roman"/>
          <w:b/>
          <w:bCs/>
        </w:rPr>
        <w:t xml:space="preserve">    Cost</w:t>
      </w:r>
      <w:r w:rsidRPr="00F246A6">
        <w:rPr>
          <w:rFonts w:ascii="Times New Roman" w:hAnsi="Times New Roman"/>
        </w:rPr>
        <w:t xml:space="preserve">: </w:t>
      </w:r>
      <w:r w:rsidRPr="00F246A6" w:rsidR="000A3976">
        <w:rPr>
          <w:rFonts w:ascii="Times New Roman" w:hAnsi="Times New Roman"/>
        </w:rPr>
        <w:t>6</w:t>
      </w:r>
      <w:r w:rsidRPr="00F246A6" w:rsidR="004F340E">
        <w:rPr>
          <w:rFonts w:ascii="Times New Roman" w:hAnsi="Times New Roman"/>
        </w:rPr>
        <w:t>7,32</w:t>
      </w:r>
      <w:r w:rsidR="005A58CE">
        <w:rPr>
          <w:rFonts w:ascii="Times New Roman" w:hAnsi="Times New Roman"/>
        </w:rPr>
        <w:t>8</w:t>
      </w:r>
      <w:r w:rsidRPr="00F246A6">
        <w:rPr>
          <w:rFonts w:ascii="Times New Roman" w:hAnsi="Times New Roman"/>
        </w:rPr>
        <w:t xml:space="preserve"> hours x </w:t>
      </w:r>
      <w:r w:rsidRPr="00F246A6" w:rsidR="0036639A">
        <w:rPr>
          <w:rFonts w:ascii="Times New Roman" w:hAnsi="Times New Roman"/>
        </w:rPr>
        <w:t>$</w:t>
      </w:r>
      <w:r w:rsidR="00875528">
        <w:rPr>
          <w:rFonts w:ascii="Times New Roman" w:hAnsi="Times New Roman"/>
        </w:rPr>
        <w:t>109.74</w:t>
      </w:r>
      <w:r w:rsidRPr="00F246A6">
        <w:rPr>
          <w:rFonts w:ascii="Times New Roman" w:hAnsi="Times New Roman"/>
        </w:rPr>
        <w:t xml:space="preserve"> </w:t>
      </w:r>
      <w:r w:rsidR="00485047">
        <w:rPr>
          <w:rFonts w:ascii="Times New Roman" w:hAnsi="Times New Roman"/>
        </w:rPr>
        <w:t>per periodic examination</w:t>
      </w:r>
      <w:r w:rsidRPr="00F246A6">
        <w:rPr>
          <w:rFonts w:ascii="Times New Roman" w:hAnsi="Times New Roman"/>
        </w:rPr>
        <w:t xml:space="preserve"> = </w:t>
      </w:r>
      <w:r w:rsidRPr="0030507B" w:rsidR="000A3976">
        <w:rPr>
          <w:rFonts w:ascii="Times New Roman" w:hAnsi="Times New Roman"/>
          <w:bCs/>
        </w:rPr>
        <w:t>$</w:t>
      </w:r>
      <w:r w:rsidR="002B06A6">
        <w:rPr>
          <w:rFonts w:ascii="Times New Roman" w:hAnsi="Times New Roman"/>
          <w:bCs/>
        </w:rPr>
        <w:t>7,388,575</w:t>
      </w:r>
    </w:p>
    <w:p w:rsidR="0052738C" w:rsidRPr="00F246A6" w:rsidP="0052738C" w14:paraId="233D53A6" w14:textId="77777777">
      <w:pPr>
        <w:widowControl/>
        <w:ind w:firstLine="720"/>
        <w:rPr>
          <w:rFonts w:ascii="Times New Roman" w:hAnsi="Times New Roman"/>
          <w:b/>
        </w:rPr>
      </w:pPr>
    </w:p>
    <w:p w:rsidR="0052738C" w:rsidRPr="00F246A6" w:rsidP="0052738C" w14:paraId="02BEC4A3" w14:textId="01CD7B0A">
      <w:pPr>
        <w:widowControl/>
        <w:ind w:left="2304" w:hanging="1584"/>
        <w:outlineLvl w:val="0"/>
        <w:rPr>
          <w:rFonts w:ascii="Times New Roman" w:hAnsi="Times New Roman"/>
          <w:b/>
          <w:bCs/>
        </w:rPr>
      </w:pPr>
      <w:r w:rsidRPr="00F246A6">
        <w:rPr>
          <w:rFonts w:ascii="Times New Roman" w:hAnsi="Times New Roman"/>
          <w:b/>
          <w:bCs/>
        </w:rPr>
        <w:t>Burden hours</w:t>
      </w:r>
      <w:r w:rsidRPr="00F246A6">
        <w:rPr>
          <w:rFonts w:ascii="Times New Roman" w:hAnsi="Times New Roman"/>
        </w:rPr>
        <w:t>:</w:t>
      </w:r>
      <w:r w:rsidRPr="00F246A6">
        <w:rPr>
          <w:rFonts w:ascii="Times New Roman" w:hAnsi="Times New Roman"/>
          <w:b/>
          <w:bCs/>
        </w:rPr>
        <w:t xml:space="preserve"> </w:t>
      </w:r>
      <w:r w:rsidR="00187D1C">
        <w:rPr>
          <w:rFonts w:ascii="Times New Roman" w:hAnsi="Times New Roman"/>
          <w:bCs/>
        </w:rPr>
        <w:t>559,249</w:t>
      </w:r>
      <w:r w:rsidRPr="00F246A6">
        <w:rPr>
          <w:rFonts w:ascii="Times New Roman" w:hAnsi="Times New Roman"/>
          <w:bCs/>
        </w:rPr>
        <w:t xml:space="preserve"> </w:t>
      </w:r>
      <w:r w:rsidR="00CA2347">
        <w:rPr>
          <w:rFonts w:ascii="Times New Roman" w:hAnsi="Times New Roman"/>
          <w:bCs/>
        </w:rPr>
        <w:t>periodic examinations</w:t>
      </w:r>
      <w:r w:rsidRPr="00F246A6">
        <w:rPr>
          <w:rFonts w:ascii="Times New Roman" w:hAnsi="Times New Roman"/>
          <w:bCs/>
        </w:rPr>
        <w:t xml:space="preserve"> (</w:t>
      </w:r>
      <w:r w:rsidRPr="002C72BD">
        <w:rPr>
          <w:rFonts w:ascii="Times New Roman" w:hAnsi="Times New Roman"/>
          <w:bCs/>
        </w:rPr>
        <w:t>construction</w:t>
      </w:r>
      <w:r w:rsidRPr="00F246A6">
        <w:rPr>
          <w:rFonts w:ascii="Times New Roman" w:hAnsi="Times New Roman"/>
          <w:bCs/>
        </w:rPr>
        <w:t>)</w:t>
      </w:r>
      <w:r w:rsidRPr="00F246A6">
        <w:rPr>
          <w:rFonts w:ascii="Times New Roman" w:hAnsi="Times New Roman"/>
        </w:rPr>
        <w:t xml:space="preserve"> x </w:t>
      </w:r>
      <w:r w:rsidRPr="00F246A6" w:rsidR="002563B6">
        <w:rPr>
          <w:rFonts w:ascii="Times New Roman" w:hAnsi="Times New Roman"/>
        </w:rPr>
        <w:t>15/60</w:t>
      </w:r>
      <w:r w:rsidRPr="00F246A6">
        <w:rPr>
          <w:rFonts w:ascii="Times New Roman" w:hAnsi="Times New Roman"/>
        </w:rPr>
        <w:t xml:space="preserve"> </w:t>
      </w:r>
      <w:r w:rsidR="00DB78B4">
        <w:rPr>
          <w:rFonts w:ascii="Times New Roman" w:hAnsi="Times New Roman"/>
        </w:rPr>
        <w:t xml:space="preserve">hour </w:t>
      </w:r>
      <w:r w:rsidR="00CA2347">
        <w:rPr>
          <w:rFonts w:ascii="Times New Roman" w:hAnsi="Times New Roman"/>
        </w:rPr>
        <w:t>per periodic examination</w:t>
      </w:r>
      <w:r w:rsidR="00DB78B4">
        <w:rPr>
          <w:rFonts w:ascii="Times New Roman" w:hAnsi="Times New Roman"/>
        </w:rPr>
        <w:t xml:space="preserve"> </w:t>
      </w:r>
      <w:r w:rsidRPr="00F246A6">
        <w:rPr>
          <w:rFonts w:ascii="Times New Roman" w:hAnsi="Times New Roman"/>
        </w:rPr>
        <w:t xml:space="preserve">(HR manager time) = </w:t>
      </w:r>
      <w:r w:rsidR="00187D1C">
        <w:rPr>
          <w:rFonts w:ascii="Times New Roman" w:hAnsi="Times New Roman"/>
          <w:bCs/>
        </w:rPr>
        <w:t>139,812</w:t>
      </w:r>
      <w:r w:rsidRPr="0030507B">
        <w:rPr>
          <w:rFonts w:ascii="Times New Roman" w:hAnsi="Times New Roman"/>
          <w:bCs/>
        </w:rPr>
        <w:t xml:space="preserve"> hours</w:t>
      </w:r>
      <w:r w:rsidRPr="00F246A6">
        <w:rPr>
          <w:rFonts w:ascii="Times New Roman" w:hAnsi="Times New Roman"/>
          <w:b/>
          <w:bCs/>
        </w:rPr>
        <w:tab/>
      </w:r>
    </w:p>
    <w:p w:rsidR="0052738C" w:rsidRPr="0030507B" w:rsidP="0052738C" w14:paraId="6B8A5B52" w14:textId="1A3562A9">
      <w:pPr>
        <w:widowControl/>
        <w:ind w:left="720" w:firstLine="720"/>
        <w:rPr>
          <w:rFonts w:ascii="Times New Roman" w:hAnsi="Times New Roman"/>
          <w:bCs/>
        </w:rPr>
      </w:pPr>
      <w:r w:rsidRPr="00F246A6">
        <w:rPr>
          <w:rFonts w:ascii="Times New Roman" w:hAnsi="Times New Roman"/>
          <w:b/>
          <w:bCs/>
        </w:rPr>
        <w:t xml:space="preserve">    Cost</w:t>
      </w:r>
      <w:r w:rsidRPr="00F246A6">
        <w:rPr>
          <w:rFonts w:ascii="Times New Roman" w:hAnsi="Times New Roman"/>
        </w:rPr>
        <w:t xml:space="preserve">: </w:t>
      </w:r>
      <w:r w:rsidR="00187D1C">
        <w:rPr>
          <w:rFonts w:ascii="Times New Roman" w:hAnsi="Times New Roman"/>
          <w:bCs/>
        </w:rPr>
        <w:t>139,812</w:t>
      </w:r>
      <w:r w:rsidR="001C0A3E">
        <w:rPr>
          <w:rFonts w:ascii="Times New Roman" w:hAnsi="Times New Roman"/>
          <w:bCs/>
        </w:rPr>
        <w:t xml:space="preserve"> </w:t>
      </w:r>
      <w:r w:rsidRPr="00F246A6">
        <w:rPr>
          <w:rFonts w:ascii="Times New Roman" w:hAnsi="Times New Roman"/>
        </w:rPr>
        <w:t xml:space="preserve">hours x </w:t>
      </w:r>
      <w:r w:rsidRPr="00F246A6" w:rsidR="0036639A">
        <w:rPr>
          <w:rFonts w:ascii="Times New Roman" w:hAnsi="Times New Roman"/>
        </w:rPr>
        <w:t>$</w:t>
      </w:r>
      <w:r w:rsidR="00875528">
        <w:rPr>
          <w:rFonts w:ascii="Times New Roman" w:hAnsi="Times New Roman"/>
        </w:rPr>
        <w:t>109.74</w:t>
      </w:r>
      <w:r w:rsidRPr="00F246A6">
        <w:rPr>
          <w:rFonts w:ascii="Times New Roman" w:hAnsi="Times New Roman"/>
        </w:rPr>
        <w:t xml:space="preserve"> </w:t>
      </w:r>
      <w:r w:rsidR="00CA2347">
        <w:rPr>
          <w:rFonts w:ascii="Times New Roman" w:hAnsi="Times New Roman"/>
        </w:rPr>
        <w:t>per periodic examination</w:t>
      </w:r>
      <w:r w:rsidRPr="00F246A6">
        <w:rPr>
          <w:rFonts w:ascii="Times New Roman" w:hAnsi="Times New Roman"/>
        </w:rPr>
        <w:t xml:space="preserve"> = </w:t>
      </w:r>
      <w:r w:rsidRPr="0030507B" w:rsidR="000A3976">
        <w:rPr>
          <w:rFonts w:ascii="Times New Roman" w:hAnsi="Times New Roman"/>
          <w:bCs/>
        </w:rPr>
        <w:t>$</w:t>
      </w:r>
      <w:r w:rsidR="00A41330">
        <w:rPr>
          <w:rFonts w:ascii="Times New Roman" w:hAnsi="Times New Roman"/>
          <w:bCs/>
        </w:rPr>
        <w:t>15,342,969</w:t>
      </w:r>
    </w:p>
    <w:p w:rsidR="0052738C" w:rsidRPr="00F246A6" w:rsidP="00AD1FC9" w14:paraId="35DE4088" w14:textId="77777777">
      <w:pPr>
        <w:widowControl/>
        <w:ind w:left="2304" w:hanging="1584"/>
        <w:outlineLvl w:val="0"/>
        <w:rPr>
          <w:rFonts w:ascii="Times New Roman" w:hAnsi="Times New Roman"/>
          <w:b/>
          <w:bCs/>
        </w:rPr>
      </w:pPr>
    </w:p>
    <w:p w:rsidR="003865EA" w:rsidRPr="003E3169" w:rsidP="00E415DF" w14:paraId="000D02E9" w14:textId="4ACD50C1">
      <w:pPr>
        <w:widowControl/>
        <w:outlineLvl w:val="0"/>
        <w:rPr>
          <w:rFonts w:ascii="Times New Roman" w:hAnsi="Times New Roman"/>
          <w:u w:val="single"/>
        </w:rPr>
      </w:pPr>
      <w:r w:rsidRPr="00BA58F0">
        <w:rPr>
          <w:rFonts w:ascii="Times New Roman" w:hAnsi="Times New Roman"/>
          <w:i/>
        </w:rPr>
        <w:t>c</w:t>
      </w:r>
      <w:r w:rsidRPr="00BA58F0">
        <w:rPr>
          <w:rFonts w:ascii="Times New Roman" w:hAnsi="Times New Roman"/>
          <w:iCs/>
        </w:rPr>
        <w:t>.</w:t>
      </w:r>
      <w:r w:rsidRPr="00BA58F0">
        <w:rPr>
          <w:rFonts w:ascii="Times New Roman" w:hAnsi="Times New Roman"/>
          <w:i/>
        </w:rPr>
        <w:t xml:space="preserve"> </w:t>
      </w:r>
      <w:r w:rsidRPr="003E3169">
        <w:rPr>
          <w:rFonts w:ascii="Times New Roman" w:hAnsi="Times New Roman"/>
          <w:i/>
          <w:u w:val="single"/>
        </w:rPr>
        <w:t>Specialist Examinations</w:t>
      </w:r>
      <w:r w:rsidRPr="003E3169">
        <w:rPr>
          <w:rFonts w:ascii="Times New Roman" w:hAnsi="Times New Roman"/>
          <w:u w:val="single"/>
        </w:rPr>
        <w:t>:</w:t>
      </w:r>
    </w:p>
    <w:p w:rsidR="003865EA" w:rsidRPr="00F246A6" w:rsidP="00AD1FC9" w14:paraId="00C8AEF6" w14:textId="77777777">
      <w:pPr>
        <w:widowControl/>
        <w:ind w:left="2304" w:hanging="1584"/>
        <w:outlineLvl w:val="0"/>
        <w:rPr>
          <w:rFonts w:ascii="Times New Roman" w:hAnsi="Times New Roman"/>
          <w:b/>
          <w:bCs/>
        </w:rPr>
      </w:pPr>
    </w:p>
    <w:p w:rsidR="00AD1FC9" w:rsidRPr="00F246A6" w:rsidP="00AD1FC9" w14:paraId="2A5E6B36" w14:textId="6B103EF4">
      <w:pPr>
        <w:widowControl/>
        <w:ind w:left="2304" w:hanging="1584"/>
        <w:outlineLvl w:val="0"/>
        <w:rPr>
          <w:rFonts w:ascii="Times New Roman" w:hAnsi="Times New Roman"/>
          <w:b/>
          <w:bCs/>
        </w:rPr>
      </w:pPr>
      <w:r w:rsidRPr="00F246A6">
        <w:rPr>
          <w:rFonts w:ascii="Times New Roman" w:hAnsi="Times New Roman"/>
          <w:b/>
          <w:bCs/>
        </w:rPr>
        <w:t>Burden hours</w:t>
      </w:r>
      <w:r w:rsidRPr="00F246A6">
        <w:rPr>
          <w:rFonts w:ascii="Times New Roman" w:hAnsi="Times New Roman"/>
        </w:rPr>
        <w:t>:</w:t>
      </w:r>
      <w:r w:rsidRPr="00F246A6">
        <w:rPr>
          <w:rFonts w:ascii="Times New Roman" w:hAnsi="Times New Roman"/>
          <w:b/>
          <w:bCs/>
        </w:rPr>
        <w:t xml:space="preserve"> </w:t>
      </w:r>
      <w:r w:rsidRPr="00F246A6" w:rsidR="000A3976">
        <w:rPr>
          <w:rFonts w:ascii="Times New Roman" w:hAnsi="Times New Roman"/>
          <w:bCs/>
        </w:rPr>
        <w:t xml:space="preserve">615 </w:t>
      </w:r>
      <w:r w:rsidR="00F82391">
        <w:rPr>
          <w:rFonts w:ascii="Times New Roman" w:hAnsi="Times New Roman"/>
          <w:bCs/>
        </w:rPr>
        <w:t>specialist examinations</w:t>
      </w:r>
      <w:r w:rsidRPr="00F246A6" w:rsidR="000A3976">
        <w:rPr>
          <w:rFonts w:ascii="Times New Roman" w:hAnsi="Times New Roman"/>
          <w:bCs/>
        </w:rPr>
        <w:t xml:space="preserve"> </w:t>
      </w:r>
      <w:r w:rsidRPr="00F246A6">
        <w:rPr>
          <w:rFonts w:ascii="Times New Roman" w:hAnsi="Times New Roman"/>
          <w:bCs/>
        </w:rPr>
        <w:t>(</w:t>
      </w:r>
      <w:r w:rsidRPr="000E3638" w:rsidR="00E37527">
        <w:rPr>
          <w:rFonts w:ascii="Times New Roman" w:hAnsi="Times New Roman"/>
          <w:bCs/>
        </w:rPr>
        <w:t>general industry</w:t>
      </w:r>
      <w:r w:rsidRPr="00F246A6">
        <w:rPr>
          <w:rFonts w:ascii="Times New Roman" w:hAnsi="Times New Roman"/>
          <w:bCs/>
        </w:rPr>
        <w:t>)</w:t>
      </w:r>
      <w:r w:rsidRPr="00F246A6">
        <w:rPr>
          <w:rFonts w:ascii="Times New Roman" w:hAnsi="Times New Roman"/>
        </w:rPr>
        <w:t xml:space="preserve"> x </w:t>
      </w:r>
      <w:r w:rsidRPr="00F246A6" w:rsidR="005428F4">
        <w:rPr>
          <w:rFonts w:ascii="Times New Roman" w:hAnsi="Times New Roman"/>
        </w:rPr>
        <w:t>1</w:t>
      </w:r>
      <w:r w:rsidRPr="00F246A6" w:rsidR="00FD042A">
        <w:rPr>
          <w:rFonts w:ascii="Times New Roman" w:hAnsi="Times New Roman"/>
        </w:rPr>
        <w:t xml:space="preserve"> </w:t>
      </w:r>
      <w:r w:rsidR="00DB78B4">
        <w:rPr>
          <w:rFonts w:ascii="Times New Roman" w:hAnsi="Times New Roman"/>
        </w:rPr>
        <w:t xml:space="preserve">hour </w:t>
      </w:r>
      <w:r w:rsidR="00F82391">
        <w:rPr>
          <w:rFonts w:ascii="Times New Roman" w:hAnsi="Times New Roman"/>
        </w:rPr>
        <w:t>per specialist examination</w:t>
      </w:r>
      <w:r w:rsidR="00DB78B4">
        <w:rPr>
          <w:rFonts w:ascii="Times New Roman" w:hAnsi="Times New Roman"/>
        </w:rPr>
        <w:t xml:space="preserve"> </w:t>
      </w:r>
      <w:r w:rsidRPr="00F246A6">
        <w:rPr>
          <w:rFonts w:ascii="Times New Roman" w:hAnsi="Times New Roman"/>
        </w:rPr>
        <w:t xml:space="preserve">(HR manager time) = </w:t>
      </w:r>
      <w:r w:rsidRPr="0030507B" w:rsidR="000A3976">
        <w:rPr>
          <w:rFonts w:ascii="Times New Roman" w:hAnsi="Times New Roman"/>
        </w:rPr>
        <w:t>615</w:t>
      </w:r>
      <w:r w:rsidRPr="00F246A6" w:rsidR="000A3976">
        <w:rPr>
          <w:rFonts w:ascii="Times New Roman" w:hAnsi="Times New Roman"/>
        </w:rPr>
        <w:t xml:space="preserve"> </w:t>
      </w:r>
      <w:r w:rsidRPr="0030507B">
        <w:rPr>
          <w:rFonts w:ascii="Times New Roman" w:hAnsi="Times New Roman"/>
        </w:rPr>
        <w:t>hours</w:t>
      </w:r>
      <w:r w:rsidRPr="00F246A6">
        <w:rPr>
          <w:rFonts w:ascii="Times New Roman" w:hAnsi="Times New Roman"/>
          <w:b/>
          <w:bCs/>
        </w:rPr>
        <w:t xml:space="preserve"> </w:t>
      </w:r>
      <w:r w:rsidRPr="00F246A6">
        <w:rPr>
          <w:rFonts w:ascii="Times New Roman" w:hAnsi="Times New Roman"/>
          <w:b/>
          <w:bCs/>
        </w:rPr>
        <w:tab/>
      </w:r>
    </w:p>
    <w:p w:rsidR="00AD1FC9" w:rsidRPr="0030507B" w:rsidP="00AD1FC9" w14:paraId="0343CD3D" w14:textId="353F04BD">
      <w:pPr>
        <w:widowControl/>
        <w:ind w:left="720" w:firstLine="720"/>
        <w:rPr>
          <w:rFonts w:ascii="Times New Roman" w:hAnsi="Times New Roman"/>
        </w:rPr>
      </w:pPr>
      <w:r w:rsidRPr="00F246A6">
        <w:rPr>
          <w:rFonts w:ascii="Times New Roman" w:hAnsi="Times New Roman"/>
          <w:b/>
          <w:bCs/>
        </w:rPr>
        <w:t xml:space="preserve">    Cost</w:t>
      </w:r>
      <w:r w:rsidRPr="00F246A6">
        <w:rPr>
          <w:rFonts w:ascii="Times New Roman" w:hAnsi="Times New Roman"/>
        </w:rPr>
        <w:t xml:space="preserve">: </w:t>
      </w:r>
      <w:r w:rsidRPr="00F246A6" w:rsidR="000A3976">
        <w:rPr>
          <w:rFonts w:ascii="Times New Roman" w:hAnsi="Times New Roman"/>
        </w:rPr>
        <w:t xml:space="preserve">615 </w:t>
      </w:r>
      <w:r w:rsidRPr="00F246A6">
        <w:rPr>
          <w:rFonts w:ascii="Times New Roman" w:hAnsi="Times New Roman"/>
        </w:rPr>
        <w:t xml:space="preserve">hours x </w:t>
      </w:r>
      <w:r w:rsidRPr="00F246A6" w:rsidR="0036639A">
        <w:rPr>
          <w:rFonts w:ascii="Times New Roman" w:hAnsi="Times New Roman"/>
        </w:rPr>
        <w:t>$</w:t>
      </w:r>
      <w:r w:rsidR="00875528">
        <w:rPr>
          <w:rFonts w:ascii="Times New Roman" w:hAnsi="Times New Roman"/>
        </w:rPr>
        <w:t>109.74</w:t>
      </w:r>
      <w:r w:rsidRPr="00F246A6">
        <w:rPr>
          <w:rFonts w:ascii="Times New Roman" w:hAnsi="Times New Roman"/>
        </w:rPr>
        <w:t xml:space="preserve"> </w:t>
      </w:r>
      <w:r w:rsidR="00F82391">
        <w:rPr>
          <w:rFonts w:ascii="Times New Roman" w:hAnsi="Times New Roman"/>
        </w:rPr>
        <w:t>per hour</w:t>
      </w:r>
      <w:r w:rsidRPr="00F246A6">
        <w:rPr>
          <w:rFonts w:ascii="Times New Roman" w:hAnsi="Times New Roman"/>
        </w:rPr>
        <w:t xml:space="preserve"> </w:t>
      </w:r>
      <w:r w:rsidRPr="0030507B">
        <w:rPr>
          <w:rFonts w:ascii="Times New Roman" w:hAnsi="Times New Roman"/>
          <w:b/>
          <w:bCs/>
        </w:rPr>
        <w:t xml:space="preserve">= </w:t>
      </w:r>
      <w:r w:rsidRPr="0030507B" w:rsidR="000A3976">
        <w:rPr>
          <w:rFonts w:ascii="Times New Roman" w:hAnsi="Times New Roman"/>
        </w:rPr>
        <w:t>$</w:t>
      </w:r>
      <w:r w:rsidR="00522146">
        <w:rPr>
          <w:rFonts w:ascii="Times New Roman" w:hAnsi="Times New Roman"/>
        </w:rPr>
        <w:t>67,490</w:t>
      </w:r>
    </w:p>
    <w:p w:rsidR="00AD1FC9" w:rsidRPr="00F246A6" w:rsidP="00AD1FC9" w14:paraId="5B254FBC" w14:textId="77777777">
      <w:pPr>
        <w:widowControl/>
        <w:ind w:firstLine="720"/>
        <w:rPr>
          <w:rFonts w:ascii="Times New Roman" w:hAnsi="Times New Roman"/>
          <w:b/>
        </w:rPr>
      </w:pPr>
    </w:p>
    <w:p w:rsidR="00AD1FC9" w:rsidRPr="00F246A6" w:rsidP="00AD1FC9" w14:paraId="4170D071" w14:textId="694BF3D9">
      <w:pPr>
        <w:widowControl/>
        <w:ind w:left="2304" w:hanging="1584"/>
        <w:outlineLvl w:val="0"/>
        <w:rPr>
          <w:rFonts w:ascii="Times New Roman" w:hAnsi="Times New Roman"/>
          <w:b/>
          <w:bCs/>
        </w:rPr>
      </w:pPr>
      <w:r w:rsidRPr="00F246A6">
        <w:rPr>
          <w:rFonts w:ascii="Times New Roman" w:hAnsi="Times New Roman"/>
          <w:b/>
          <w:bCs/>
        </w:rPr>
        <w:t>Burden hours</w:t>
      </w:r>
      <w:r w:rsidRPr="00F246A6">
        <w:rPr>
          <w:rFonts w:ascii="Times New Roman" w:hAnsi="Times New Roman"/>
        </w:rPr>
        <w:t>:</w:t>
      </w:r>
      <w:r w:rsidRPr="00F246A6">
        <w:rPr>
          <w:rFonts w:ascii="Times New Roman" w:hAnsi="Times New Roman"/>
          <w:b/>
          <w:bCs/>
        </w:rPr>
        <w:t xml:space="preserve"> </w:t>
      </w:r>
      <w:r w:rsidRPr="00F246A6" w:rsidR="000A3976">
        <w:rPr>
          <w:rFonts w:ascii="Times New Roman" w:hAnsi="Times New Roman"/>
          <w:bCs/>
        </w:rPr>
        <w:t>6</w:t>
      </w:r>
      <w:r w:rsidRPr="0030507B" w:rsidR="00793553">
        <w:rPr>
          <w:rFonts w:ascii="Times New Roman" w:hAnsi="Times New Roman"/>
          <w:bCs/>
        </w:rPr>
        <w:t>79</w:t>
      </w:r>
      <w:r w:rsidRPr="00F246A6" w:rsidR="000A3976">
        <w:rPr>
          <w:rFonts w:ascii="Times New Roman" w:hAnsi="Times New Roman"/>
          <w:bCs/>
        </w:rPr>
        <w:t xml:space="preserve"> </w:t>
      </w:r>
      <w:r w:rsidR="00F82391">
        <w:rPr>
          <w:rFonts w:ascii="Times New Roman" w:hAnsi="Times New Roman"/>
          <w:bCs/>
        </w:rPr>
        <w:t>specialist examinations</w:t>
      </w:r>
      <w:r w:rsidRPr="00F246A6" w:rsidR="000A3976">
        <w:rPr>
          <w:rFonts w:ascii="Times New Roman" w:hAnsi="Times New Roman"/>
          <w:bCs/>
        </w:rPr>
        <w:t xml:space="preserve"> </w:t>
      </w:r>
      <w:r w:rsidRPr="00F246A6">
        <w:rPr>
          <w:rFonts w:ascii="Times New Roman" w:hAnsi="Times New Roman"/>
          <w:bCs/>
        </w:rPr>
        <w:t>(</w:t>
      </w:r>
      <w:r w:rsidRPr="000E3638">
        <w:rPr>
          <w:rFonts w:ascii="Times New Roman" w:hAnsi="Times New Roman"/>
          <w:bCs/>
        </w:rPr>
        <w:t>construction)</w:t>
      </w:r>
      <w:r w:rsidRPr="00F246A6">
        <w:rPr>
          <w:rFonts w:ascii="Times New Roman" w:hAnsi="Times New Roman"/>
        </w:rPr>
        <w:t xml:space="preserve"> x </w:t>
      </w:r>
      <w:r w:rsidRPr="00F246A6" w:rsidR="005428F4">
        <w:rPr>
          <w:rFonts w:ascii="Times New Roman" w:hAnsi="Times New Roman"/>
        </w:rPr>
        <w:t>1</w:t>
      </w:r>
      <w:r w:rsidRPr="00F246A6" w:rsidR="00FD042A">
        <w:rPr>
          <w:rFonts w:ascii="Times New Roman" w:hAnsi="Times New Roman"/>
        </w:rPr>
        <w:t xml:space="preserve"> </w:t>
      </w:r>
      <w:r w:rsidR="00DB78B4">
        <w:rPr>
          <w:rFonts w:ascii="Times New Roman" w:hAnsi="Times New Roman"/>
        </w:rPr>
        <w:t xml:space="preserve">hour </w:t>
      </w:r>
      <w:r w:rsidR="00F82391">
        <w:rPr>
          <w:rFonts w:ascii="Times New Roman" w:hAnsi="Times New Roman"/>
        </w:rPr>
        <w:t>per specialist examination</w:t>
      </w:r>
      <w:r w:rsidR="00DB78B4">
        <w:rPr>
          <w:rFonts w:ascii="Times New Roman" w:hAnsi="Times New Roman"/>
        </w:rPr>
        <w:t xml:space="preserve"> </w:t>
      </w:r>
      <w:r w:rsidRPr="00F246A6">
        <w:rPr>
          <w:rFonts w:ascii="Times New Roman" w:hAnsi="Times New Roman"/>
        </w:rPr>
        <w:t xml:space="preserve">(HR manager time) = </w:t>
      </w:r>
      <w:r w:rsidRPr="00F246A6" w:rsidR="00793553">
        <w:rPr>
          <w:rFonts w:ascii="Times New Roman" w:hAnsi="Times New Roman"/>
          <w:bCs/>
        </w:rPr>
        <w:t>679</w:t>
      </w:r>
      <w:r w:rsidRPr="0030507B" w:rsidR="000A3976">
        <w:rPr>
          <w:rFonts w:ascii="Times New Roman" w:hAnsi="Times New Roman"/>
          <w:bCs/>
        </w:rPr>
        <w:t xml:space="preserve"> </w:t>
      </w:r>
      <w:r w:rsidRPr="0030507B">
        <w:rPr>
          <w:rFonts w:ascii="Times New Roman" w:hAnsi="Times New Roman"/>
          <w:bCs/>
        </w:rPr>
        <w:t>hours</w:t>
      </w:r>
      <w:r w:rsidRPr="00F246A6">
        <w:rPr>
          <w:rFonts w:ascii="Times New Roman" w:hAnsi="Times New Roman"/>
          <w:b/>
          <w:bCs/>
        </w:rPr>
        <w:t xml:space="preserve"> </w:t>
      </w:r>
    </w:p>
    <w:p w:rsidR="00AD1FC9" w:rsidRPr="0030507B" w:rsidP="00AD1FC9" w14:paraId="1FF9542C" w14:textId="684C3936">
      <w:pPr>
        <w:widowControl/>
        <w:ind w:left="720" w:firstLine="720"/>
        <w:rPr>
          <w:rFonts w:ascii="Times New Roman" w:hAnsi="Times New Roman"/>
        </w:rPr>
      </w:pPr>
      <w:r w:rsidRPr="00F246A6">
        <w:rPr>
          <w:rFonts w:ascii="Times New Roman" w:hAnsi="Times New Roman"/>
          <w:b/>
          <w:bCs/>
        </w:rPr>
        <w:t xml:space="preserve">    Cost</w:t>
      </w:r>
      <w:r w:rsidRPr="00F246A6">
        <w:rPr>
          <w:rFonts w:ascii="Times New Roman" w:hAnsi="Times New Roman"/>
        </w:rPr>
        <w:t xml:space="preserve">: </w:t>
      </w:r>
      <w:r w:rsidRPr="0030507B" w:rsidR="00B02DD4">
        <w:rPr>
          <w:rFonts w:ascii="Times New Roman" w:hAnsi="Times New Roman"/>
        </w:rPr>
        <w:t>679</w:t>
      </w:r>
      <w:r w:rsidRPr="00F246A6" w:rsidR="000A3976">
        <w:rPr>
          <w:rFonts w:ascii="Times New Roman" w:hAnsi="Times New Roman"/>
        </w:rPr>
        <w:t xml:space="preserve"> </w:t>
      </w:r>
      <w:r w:rsidRPr="00F246A6">
        <w:rPr>
          <w:rFonts w:ascii="Times New Roman" w:hAnsi="Times New Roman"/>
        </w:rPr>
        <w:t xml:space="preserve">hours x </w:t>
      </w:r>
      <w:r w:rsidRPr="00F246A6" w:rsidR="0036639A">
        <w:rPr>
          <w:rFonts w:ascii="Times New Roman" w:hAnsi="Times New Roman"/>
        </w:rPr>
        <w:t>$</w:t>
      </w:r>
      <w:r w:rsidR="00875528">
        <w:rPr>
          <w:rFonts w:ascii="Times New Roman" w:hAnsi="Times New Roman"/>
        </w:rPr>
        <w:t>109.74</w:t>
      </w:r>
      <w:r w:rsidRPr="00F246A6" w:rsidR="00FD042A">
        <w:rPr>
          <w:rFonts w:ascii="Times New Roman" w:hAnsi="Times New Roman"/>
        </w:rPr>
        <w:t xml:space="preserve"> </w:t>
      </w:r>
      <w:r w:rsidR="00F82391">
        <w:rPr>
          <w:rFonts w:ascii="Times New Roman" w:hAnsi="Times New Roman"/>
        </w:rPr>
        <w:t>per hour</w:t>
      </w:r>
      <w:r w:rsidRPr="00F246A6" w:rsidR="00FD042A">
        <w:rPr>
          <w:rFonts w:ascii="Times New Roman" w:hAnsi="Times New Roman"/>
        </w:rPr>
        <w:t xml:space="preserve"> </w:t>
      </w:r>
      <w:r w:rsidRPr="0030507B">
        <w:rPr>
          <w:rFonts w:ascii="Times New Roman" w:hAnsi="Times New Roman"/>
          <w:b/>
          <w:bCs/>
        </w:rPr>
        <w:t xml:space="preserve">= </w:t>
      </w:r>
      <w:r w:rsidRPr="00F246A6" w:rsidR="000A3976">
        <w:rPr>
          <w:rFonts w:ascii="Times New Roman" w:hAnsi="Times New Roman"/>
          <w:b/>
          <w:bCs/>
        </w:rPr>
        <w:t>$</w:t>
      </w:r>
      <w:r w:rsidR="00522146">
        <w:rPr>
          <w:rFonts w:ascii="Times New Roman" w:hAnsi="Times New Roman"/>
        </w:rPr>
        <w:t>74,513</w:t>
      </w:r>
    </w:p>
    <w:p w:rsidR="00AD1FC9" w:rsidRPr="00F246A6" w:rsidP="00AD1FC9" w14:paraId="3B1EDCA6" w14:textId="77777777">
      <w:pPr>
        <w:widowControl/>
        <w:ind w:left="720" w:firstLine="720"/>
        <w:rPr>
          <w:rFonts w:ascii="Times New Roman" w:hAnsi="Times New Roman"/>
          <w:b/>
        </w:rPr>
      </w:pPr>
    </w:p>
    <w:p w:rsidR="00AD1FC9" w:rsidRPr="00F246A6" w:rsidP="00AD1FC9" w14:paraId="2A039CC8" w14:textId="335B72D9">
      <w:pPr>
        <w:widowControl/>
        <w:ind w:firstLine="720"/>
        <w:rPr>
          <w:rFonts w:ascii="Times New Roman" w:hAnsi="Times New Roman"/>
          <w:b/>
        </w:rPr>
      </w:pPr>
      <w:r w:rsidRPr="00F246A6">
        <w:rPr>
          <w:rFonts w:ascii="Times New Roman" w:hAnsi="Times New Roman"/>
          <w:b/>
          <w:i/>
          <w:iCs/>
        </w:rPr>
        <w:t>Combined Totals</w:t>
      </w:r>
      <w:r w:rsidRPr="00F246A6">
        <w:rPr>
          <w:rFonts w:ascii="Times New Roman" w:hAnsi="Times New Roman"/>
          <w:b/>
        </w:rPr>
        <w:t>:</w:t>
      </w:r>
    </w:p>
    <w:p w:rsidR="003865EA" w:rsidRPr="00F246A6" w:rsidP="00AD1FC9" w14:paraId="5651BA6F" w14:textId="77777777">
      <w:pPr>
        <w:widowControl/>
        <w:ind w:firstLine="720"/>
        <w:rPr>
          <w:rFonts w:ascii="Times New Roman" w:hAnsi="Times New Roman"/>
          <w:b/>
        </w:rPr>
      </w:pPr>
    </w:p>
    <w:p w:rsidR="00AD1FC9" w:rsidRPr="008074A3" w:rsidP="00AD1FC9" w14:paraId="67A25B47" w14:textId="6D451D52">
      <w:pPr>
        <w:widowControl/>
        <w:ind w:left="1440"/>
        <w:outlineLvl w:val="0"/>
        <w:rPr>
          <w:rFonts w:ascii="Times New Roman" w:hAnsi="Times New Roman"/>
          <w:bCs/>
        </w:rPr>
      </w:pPr>
      <w:r w:rsidRPr="00F246A6">
        <w:rPr>
          <w:rFonts w:ascii="Times New Roman" w:hAnsi="Times New Roman"/>
          <w:b/>
          <w:bCs/>
        </w:rPr>
        <w:t xml:space="preserve">Total </w:t>
      </w:r>
      <w:r w:rsidR="00C40E0E">
        <w:rPr>
          <w:rFonts w:ascii="Times New Roman" w:hAnsi="Times New Roman"/>
          <w:b/>
          <w:bCs/>
        </w:rPr>
        <w:t>B</w:t>
      </w:r>
      <w:r w:rsidRPr="00F246A6">
        <w:rPr>
          <w:rFonts w:ascii="Times New Roman" w:hAnsi="Times New Roman"/>
          <w:b/>
          <w:bCs/>
        </w:rPr>
        <w:t>urden hours</w:t>
      </w:r>
      <w:r w:rsidRPr="00F246A6">
        <w:rPr>
          <w:rFonts w:ascii="Times New Roman" w:hAnsi="Times New Roman"/>
          <w:bCs/>
        </w:rPr>
        <w:t>:</w:t>
      </w:r>
      <w:r w:rsidRPr="00F246A6">
        <w:rPr>
          <w:rFonts w:ascii="Times New Roman" w:hAnsi="Times New Roman"/>
          <w:b/>
          <w:bCs/>
        </w:rPr>
        <w:t xml:space="preserve"> </w:t>
      </w:r>
      <w:r w:rsidRPr="0030507B" w:rsidR="00D64BAB">
        <w:rPr>
          <w:rFonts w:ascii="Times New Roman" w:hAnsi="Times New Roman"/>
        </w:rPr>
        <w:t>9,3</w:t>
      </w:r>
      <w:r w:rsidR="007A6975">
        <w:rPr>
          <w:rFonts w:ascii="Times New Roman" w:hAnsi="Times New Roman"/>
        </w:rPr>
        <w:t>92</w:t>
      </w:r>
      <w:r w:rsidRPr="00F246A6" w:rsidR="001E502C">
        <w:rPr>
          <w:rFonts w:ascii="Times New Roman" w:hAnsi="Times New Roman"/>
        </w:rPr>
        <w:t xml:space="preserve"> </w:t>
      </w:r>
      <w:r w:rsidR="00F82391">
        <w:rPr>
          <w:rFonts w:ascii="Times New Roman" w:hAnsi="Times New Roman"/>
        </w:rPr>
        <w:t>hours</w:t>
      </w:r>
      <w:r w:rsidRPr="00F246A6" w:rsidR="001E502C">
        <w:rPr>
          <w:rFonts w:ascii="Times New Roman" w:hAnsi="Times New Roman"/>
        </w:rPr>
        <w:t xml:space="preserve"> </w:t>
      </w:r>
      <w:r w:rsidRPr="00F246A6">
        <w:rPr>
          <w:rFonts w:ascii="Times New Roman" w:hAnsi="Times New Roman"/>
        </w:rPr>
        <w:t xml:space="preserve">+ </w:t>
      </w:r>
      <w:r w:rsidR="00A41330">
        <w:rPr>
          <w:rFonts w:ascii="Times New Roman" w:hAnsi="Times New Roman"/>
        </w:rPr>
        <w:t>16,297</w:t>
      </w:r>
      <w:r w:rsidRPr="00F246A6" w:rsidR="005428F4">
        <w:rPr>
          <w:rFonts w:ascii="Times New Roman" w:hAnsi="Times New Roman"/>
        </w:rPr>
        <w:t xml:space="preserve"> </w:t>
      </w:r>
      <w:r w:rsidR="00F82391">
        <w:rPr>
          <w:rFonts w:ascii="Times New Roman" w:hAnsi="Times New Roman"/>
        </w:rPr>
        <w:t>hours</w:t>
      </w:r>
      <w:r w:rsidRPr="00F246A6" w:rsidR="005428F4">
        <w:rPr>
          <w:rFonts w:ascii="Times New Roman" w:hAnsi="Times New Roman"/>
        </w:rPr>
        <w:t xml:space="preserve"> </w:t>
      </w:r>
      <w:r w:rsidRPr="00F246A6">
        <w:rPr>
          <w:rFonts w:ascii="Times New Roman" w:hAnsi="Times New Roman"/>
        </w:rPr>
        <w:t xml:space="preserve">+ </w:t>
      </w:r>
      <w:r w:rsidRPr="00F246A6" w:rsidR="000A3976">
        <w:rPr>
          <w:rFonts w:ascii="Times New Roman" w:hAnsi="Times New Roman"/>
        </w:rPr>
        <w:t>6</w:t>
      </w:r>
      <w:r w:rsidRPr="0030507B" w:rsidR="0050196A">
        <w:rPr>
          <w:rFonts w:ascii="Times New Roman" w:hAnsi="Times New Roman"/>
        </w:rPr>
        <w:t>7,32</w:t>
      </w:r>
      <w:r w:rsidR="005A4285">
        <w:rPr>
          <w:rFonts w:ascii="Times New Roman" w:hAnsi="Times New Roman"/>
        </w:rPr>
        <w:t>8</w:t>
      </w:r>
      <w:r w:rsidRPr="00F246A6" w:rsidR="0052738C">
        <w:rPr>
          <w:rFonts w:ascii="Times New Roman" w:hAnsi="Times New Roman"/>
        </w:rPr>
        <w:t xml:space="preserve"> </w:t>
      </w:r>
      <w:r w:rsidR="00F82391">
        <w:rPr>
          <w:rFonts w:ascii="Times New Roman" w:hAnsi="Times New Roman"/>
        </w:rPr>
        <w:t>hours</w:t>
      </w:r>
      <w:r w:rsidRPr="00F246A6" w:rsidR="0052738C">
        <w:rPr>
          <w:rFonts w:ascii="Times New Roman" w:hAnsi="Times New Roman"/>
        </w:rPr>
        <w:t xml:space="preserve"> + </w:t>
      </w:r>
      <w:r w:rsidR="00A41330">
        <w:rPr>
          <w:rFonts w:ascii="Times New Roman" w:hAnsi="Times New Roman"/>
        </w:rPr>
        <w:t>139,812</w:t>
      </w:r>
      <w:r w:rsidRPr="00F246A6" w:rsidR="0052738C">
        <w:rPr>
          <w:rFonts w:ascii="Times New Roman" w:hAnsi="Times New Roman"/>
        </w:rPr>
        <w:t xml:space="preserve"> </w:t>
      </w:r>
      <w:r w:rsidR="00F82391">
        <w:rPr>
          <w:rFonts w:ascii="Times New Roman" w:hAnsi="Times New Roman"/>
        </w:rPr>
        <w:t>hours</w:t>
      </w:r>
      <w:r w:rsidRPr="00F246A6" w:rsidR="0052738C">
        <w:rPr>
          <w:rFonts w:ascii="Times New Roman" w:hAnsi="Times New Roman"/>
        </w:rPr>
        <w:t xml:space="preserve"> + </w:t>
      </w:r>
      <w:r w:rsidRPr="00F246A6" w:rsidR="000A3976">
        <w:rPr>
          <w:rFonts w:ascii="Times New Roman" w:hAnsi="Times New Roman"/>
        </w:rPr>
        <w:t xml:space="preserve">615 </w:t>
      </w:r>
      <w:r w:rsidR="00F82391">
        <w:rPr>
          <w:rFonts w:ascii="Times New Roman" w:hAnsi="Times New Roman"/>
        </w:rPr>
        <w:t>hours</w:t>
      </w:r>
      <w:r w:rsidRPr="00F246A6" w:rsidR="000A3976">
        <w:rPr>
          <w:rFonts w:ascii="Times New Roman" w:hAnsi="Times New Roman"/>
        </w:rPr>
        <w:t xml:space="preserve"> </w:t>
      </w:r>
      <w:r w:rsidRPr="00F246A6">
        <w:rPr>
          <w:rFonts w:ascii="Times New Roman" w:hAnsi="Times New Roman"/>
        </w:rPr>
        <w:t xml:space="preserve">+ </w:t>
      </w:r>
      <w:r w:rsidRPr="00F246A6" w:rsidR="000A3976">
        <w:rPr>
          <w:rFonts w:ascii="Times New Roman" w:hAnsi="Times New Roman"/>
        </w:rPr>
        <w:t>6</w:t>
      </w:r>
      <w:r w:rsidRPr="0030507B" w:rsidR="00F9609D">
        <w:rPr>
          <w:rFonts w:ascii="Times New Roman" w:hAnsi="Times New Roman"/>
        </w:rPr>
        <w:t>79</w:t>
      </w:r>
      <w:r w:rsidRPr="00F246A6" w:rsidR="000A3976">
        <w:rPr>
          <w:rFonts w:ascii="Times New Roman" w:hAnsi="Times New Roman"/>
        </w:rPr>
        <w:t xml:space="preserve"> </w:t>
      </w:r>
      <w:r w:rsidR="00F82391">
        <w:rPr>
          <w:rFonts w:ascii="Times New Roman" w:hAnsi="Times New Roman"/>
        </w:rPr>
        <w:t>hours</w:t>
      </w:r>
      <w:r w:rsidRPr="00F246A6" w:rsidR="000A3976">
        <w:rPr>
          <w:rFonts w:ascii="Times New Roman" w:hAnsi="Times New Roman"/>
        </w:rPr>
        <w:t xml:space="preserve"> </w:t>
      </w:r>
      <w:r w:rsidRPr="00F246A6">
        <w:rPr>
          <w:rFonts w:ascii="Times New Roman" w:hAnsi="Times New Roman"/>
        </w:rPr>
        <w:t xml:space="preserve">= </w:t>
      </w:r>
      <w:r w:rsidR="00BD1181">
        <w:rPr>
          <w:rFonts w:ascii="Times New Roman" w:hAnsi="Times New Roman"/>
        </w:rPr>
        <w:t xml:space="preserve">234,123 </w:t>
      </w:r>
      <w:r w:rsidRPr="0030507B">
        <w:rPr>
          <w:rFonts w:ascii="Times New Roman" w:hAnsi="Times New Roman"/>
        </w:rPr>
        <w:t>hours</w:t>
      </w:r>
    </w:p>
    <w:p w:rsidR="00B03800" w:rsidRPr="00F246A6" w:rsidP="00106675" w14:paraId="5A949C97" w14:textId="4262D130">
      <w:pPr>
        <w:widowControl/>
        <w:ind w:left="2592" w:hanging="1152"/>
        <w:outlineLvl w:val="0"/>
        <w:rPr>
          <w:rFonts w:ascii="Times New Roman" w:hAnsi="Times New Roman"/>
        </w:rPr>
      </w:pPr>
      <w:r w:rsidRPr="008074A3">
        <w:rPr>
          <w:rFonts w:ascii="Times New Roman" w:hAnsi="Times New Roman"/>
          <w:b/>
          <w:bCs/>
        </w:rPr>
        <w:t xml:space="preserve">Total </w:t>
      </w:r>
      <w:r w:rsidR="00C40E0E">
        <w:rPr>
          <w:rFonts w:ascii="Times New Roman" w:hAnsi="Times New Roman"/>
          <w:b/>
          <w:bCs/>
        </w:rPr>
        <w:t>C</w:t>
      </w:r>
      <w:r w:rsidRPr="008074A3">
        <w:rPr>
          <w:rFonts w:ascii="Times New Roman" w:hAnsi="Times New Roman"/>
          <w:b/>
          <w:bCs/>
        </w:rPr>
        <w:t>ost</w:t>
      </w:r>
      <w:r w:rsidRPr="0030507B">
        <w:rPr>
          <w:rFonts w:ascii="Times New Roman" w:hAnsi="Times New Roman"/>
        </w:rPr>
        <w:t xml:space="preserve">: </w:t>
      </w:r>
      <w:r w:rsidRPr="00F246A6" w:rsidR="000A3976">
        <w:rPr>
          <w:rFonts w:ascii="Times New Roman" w:hAnsi="Times New Roman"/>
        </w:rPr>
        <w:t>$</w:t>
      </w:r>
      <w:r w:rsidR="00336C76">
        <w:rPr>
          <w:rFonts w:ascii="Times New Roman" w:hAnsi="Times New Roman"/>
        </w:rPr>
        <w:t>1,030,678</w:t>
      </w:r>
      <w:r w:rsidRPr="00F246A6" w:rsidR="00C12979">
        <w:rPr>
          <w:rFonts w:ascii="Times New Roman" w:hAnsi="Times New Roman"/>
        </w:rPr>
        <w:t xml:space="preserve"> </w:t>
      </w:r>
      <w:r w:rsidRPr="00F246A6">
        <w:rPr>
          <w:rFonts w:ascii="Times New Roman" w:hAnsi="Times New Roman"/>
        </w:rPr>
        <w:t xml:space="preserve">+ </w:t>
      </w:r>
      <w:r w:rsidRPr="00F246A6" w:rsidR="000A3976">
        <w:rPr>
          <w:rFonts w:ascii="Times New Roman" w:hAnsi="Times New Roman"/>
        </w:rPr>
        <w:t>$</w:t>
      </w:r>
      <w:r w:rsidR="00BD1181">
        <w:rPr>
          <w:rFonts w:ascii="Times New Roman" w:hAnsi="Times New Roman"/>
        </w:rPr>
        <w:t>1,788,433</w:t>
      </w:r>
      <w:r w:rsidRPr="00F246A6" w:rsidR="00C12979">
        <w:rPr>
          <w:rFonts w:ascii="Times New Roman" w:hAnsi="Times New Roman"/>
        </w:rPr>
        <w:t xml:space="preserve"> </w:t>
      </w:r>
      <w:r w:rsidRPr="00F246A6">
        <w:rPr>
          <w:rFonts w:ascii="Times New Roman" w:hAnsi="Times New Roman"/>
        </w:rPr>
        <w:t xml:space="preserve">+ </w:t>
      </w:r>
      <w:r w:rsidRPr="00F246A6" w:rsidR="000A3976">
        <w:rPr>
          <w:rFonts w:ascii="Times New Roman" w:hAnsi="Times New Roman"/>
        </w:rPr>
        <w:t>$</w:t>
      </w:r>
      <w:r w:rsidR="002B06A6">
        <w:rPr>
          <w:rFonts w:ascii="Times New Roman" w:hAnsi="Times New Roman"/>
        </w:rPr>
        <w:t>7,388,575</w:t>
      </w:r>
      <w:r w:rsidRPr="00F246A6" w:rsidR="0052738C">
        <w:rPr>
          <w:rFonts w:ascii="Times New Roman" w:hAnsi="Times New Roman"/>
        </w:rPr>
        <w:t xml:space="preserve"> +</w:t>
      </w:r>
      <w:r w:rsidR="00BD1181">
        <w:rPr>
          <w:rFonts w:ascii="Times New Roman" w:hAnsi="Times New Roman"/>
        </w:rPr>
        <w:t xml:space="preserve"> </w:t>
      </w:r>
      <w:r w:rsidRPr="0030507B" w:rsidR="00BD1181">
        <w:rPr>
          <w:rFonts w:ascii="Times New Roman" w:hAnsi="Times New Roman"/>
          <w:bCs/>
        </w:rPr>
        <w:t>$</w:t>
      </w:r>
      <w:r w:rsidR="00BD1181">
        <w:rPr>
          <w:rFonts w:ascii="Times New Roman" w:hAnsi="Times New Roman"/>
          <w:bCs/>
        </w:rPr>
        <w:t xml:space="preserve">15,342,969 </w:t>
      </w:r>
      <w:r w:rsidRPr="00F246A6" w:rsidR="0052738C">
        <w:rPr>
          <w:rFonts w:ascii="Times New Roman" w:hAnsi="Times New Roman"/>
        </w:rPr>
        <w:t xml:space="preserve">+ </w:t>
      </w:r>
      <w:r w:rsidRPr="00F246A6" w:rsidR="000A3976">
        <w:rPr>
          <w:rFonts w:ascii="Times New Roman" w:hAnsi="Times New Roman"/>
        </w:rPr>
        <w:t>$</w:t>
      </w:r>
      <w:r w:rsidR="00522146">
        <w:rPr>
          <w:rFonts w:ascii="Times New Roman" w:hAnsi="Times New Roman"/>
        </w:rPr>
        <w:t>67,490</w:t>
      </w:r>
      <w:r w:rsidRPr="00F246A6" w:rsidR="00C12979">
        <w:rPr>
          <w:rFonts w:ascii="Times New Roman" w:hAnsi="Times New Roman"/>
        </w:rPr>
        <w:t xml:space="preserve"> </w:t>
      </w:r>
      <w:r w:rsidRPr="00F246A6">
        <w:rPr>
          <w:rFonts w:ascii="Times New Roman" w:hAnsi="Times New Roman"/>
        </w:rPr>
        <w:t xml:space="preserve">+ </w:t>
      </w:r>
      <w:r w:rsidRPr="00F246A6" w:rsidR="000A3976">
        <w:rPr>
          <w:rFonts w:ascii="Times New Roman" w:hAnsi="Times New Roman"/>
        </w:rPr>
        <w:t>$</w:t>
      </w:r>
      <w:r w:rsidR="00522146">
        <w:rPr>
          <w:rFonts w:ascii="Times New Roman" w:hAnsi="Times New Roman"/>
        </w:rPr>
        <w:t>74,513</w:t>
      </w:r>
      <w:r w:rsidRPr="0030507B" w:rsidR="00C12979">
        <w:rPr>
          <w:rFonts w:ascii="Times New Roman" w:hAnsi="Times New Roman"/>
        </w:rPr>
        <w:t xml:space="preserve"> </w:t>
      </w:r>
      <w:r w:rsidRPr="0030507B">
        <w:rPr>
          <w:rFonts w:ascii="Times New Roman" w:hAnsi="Times New Roman"/>
        </w:rPr>
        <w:t xml:space="preserve">= </w:t>
      </w:r>
      <w:r w:rsidRPr="0030507B" w:rsidR="000A3976">
        <w:rPr>
          <w:rFonts w:ascii="Times New Roman" w:hAnsi="Times New Roman"/>
        </w:rPr>
        <w:t>$</w:t>
      </w:r>
      <w:r w:rsidR="00CA6BB0">
        <w:rPr>
          <w:rFonts w:ascii="Times New Roman" w:hAnsi="Times New Roman"/>
        </w:rPr>
        <w:t>25,692,</w:t>
      </w:r>
      <w:r w:rsidR="00462FC2">
        <w:rPr>
          <w:rFonts w:ascii="Times New Roman" w:hAnsi="Times New Roman"/>
        </w:rPr>
        <w:t>658</w:t>
      </w:r>
    </w:p>
    <w:p w:rsidR="00B03800" w:rsidRPr="0030507B" w:rsidP="00AD1FC9" w14:paraId="124838FB" w14:textId="77777777">
      <w:pPr>
        <w:widowControl/>
        <w:ind w:firstLine="720"/>
        <w:rPr>
          <w:rFonts w:ascii="Times New Roman" w:hAnsi="Times New Roman"/>
        </w:rPr>
      </w:pPr>
    </w:p>
    <w:p w:rsidR="00AD1FC9" w:rsidRPr="008074A3" w:rsidP="00AD1FC9" w14:paraId="77BEACC7" w14:textId="0FFE8AEB">
      <w:pPr>
        <w:pStyle w:val="Default"/>
        <w:rPr>
          <w:color w:val="auto"/>
          <w:u w:val="single"/>
        </w:rPr>
      </w:pPr>
      <w:r w:rsidRPr="008074A3">
        <w:rPr>
          <w:color w:val="auto"/>
        </w:rPr>
        <w:t xml:space="preserve">4.  </w:t>
      </w:r>
      <w:r w:rsidRPr="008074A3">
        <w:rPr>
          <w:color w:val="auto"/>
          <w:u w:val="single"/>
        </w:rPr>
        <w:t>PLHCP’s Written Medical</w:t>
      </w:r>
      <w:r w:rsidRPr="008074A3" w:rsidR="00711713">
        <w:rPr>
          <w:color w:val="auto"/>
          <w:u w:val="single"/>
        </w:rPr>
        <w:t xml:space="preserve"> Report and</w:t>
      </w:r>
      <w:r w:rsidRPr="008074A3">
        <w:rPr>
          <w:color w:val="auto"/>
          <w:u w:val="single"/>
        </w:rPr>
        <w:t xml:space="preserve"> Opinion (§§ 1910.1053(</w:t>
      </w:r>
      <w:r w:rsidRPr="008074A3" w:rsidR="00B8264B">
        <w:rPr>
          <w:color w:val="auto"/>
          <w:u w:val="single"/>
        </w:rPr>
        <w:t>i</w:t>
      </w:r>
      <w:r w:rsidRPr="008074A3">
        <w:rPr>
          <w:color w:val="auto"/>
          <w:u w:val="single"/>
        </w:rPr>
        <w:t>)(5)</w:t>
      </w:r>
      <w:r w:rsidR="00FA4B15">
        <w:rPr>
          <w:color w:val="auto"/>
          <w:u w:val="single"/>
        </w:rPr>
        <w:t>,</w:t>
      </w:r>
      <w:r w:rsidRPr="008074A3" w:rsidR="00046794">
        <w:rPr>
          <w:color w:val="auto"/>
          <w:u w:val="single"/>
        </w:rPr>
        <w:t xml:space="preserve"> (</w:t>
      </w:r>
      <w:r w:rsidRPr="008074A3" w:rsidR="00046794">
        <w:rPr>
          <w:color w:val="auto"/>
          <w:u w:val="single"/>
        </w:rPr>
        <w:t>i</w:t>
      </w:r>
      <w:r w:rsidRPr="008074A3" w:rsidR="00046794">
        <w:rPr>
          <w:color w:val="auto"/>
          <w:u w:val="single"/>
        </w:rPr>
        <w:t>)(6)</w:t>
      </w:r>
      <w:r w:rsidRPr="008074A3">
        <w:rPr>
          <w:color w:val="auto"/>
          <w:u w:val="single"/>
        </w:rPr>
        <w:t xml:space="preserve"> and 1926.1</w:t>
      </w:r>
      <w:r w:rsidRPr="008074A3" w:rsidR="00B8264B">
        <w:rPr>
          <w:color w:val="auto"/>
          <w:u w:val="single"/>
        </w:rPr>
        <w:t>1</w:t>
      </w:r>
      <w:r w:rsidRPr="008074A3">
        <w:rPr>
          <w:color w:val="auto"/>
          <w:u w:val="single"/>
        </w:rPr>
        <w:t>53(h)(5)</w:t>
      </w:r>
      <w:r w:rsidRPr="008074A3" w:rsidR="00046794">
        <w:rPr>
          <w:color w:val="auto"/>
          <w:u w:val="single"/>
        </w:rPr>
        <w:t xml:space="preserve"> and (h)(6)</w:t>
      </w:r>
      <w:r w:rsidRPr="008074A3">
        <w:rPr>
          <w:color w:val="auto"/>
          <w:u w:val="single"/>
        </w:rPr>
        <w:t xml:space="preserve">) and Specialist’s Written Medical </w:t>
      </w:r>
      <w:r w:rsidRPr="008074A3" w:rsidR="00EE0E8C">
        <w:rPr>
          <w:color w:val="auto"/>
          <w:u w:val="single"/>
        </w:rPr>
        <w:t xml:space="preserve">Report and </w:t>
      </w:r>
      <w:r w:rsidRPr="008074A3">
        <w:rPr>
          <w:color w:val="auto"/>
          <w:u w:val="single"/>
        </w:rPr>
        <w:t>Opinion (</w:t>
      </w:r>
      <w:r w:rsidRPr="008074A3" w:rsidR="00E751B2">
        <w:rPr>
          <w:color w:val="auto"/>
          <w:u w:val="single"/>
        </w:rPr>
        <w:t xml:space="preserve">§§ </w:t>
      </w:r>
      <w:r w:rsidR="000B5EEC">
        <w:rPr>
          <w:color w:val="auto"/>
          <w:u w:val="single"/>
        </w:rPr>
        <w:t>3</w:t>
      </w:r>
    </w:p>
    <w:p w:rsidR="00AD1FC9" w:rsidRPr="008074A3" w:rsidP="00AD1FC9" w14:paraId="68F745F4" w14:textId="77777777">
      <w:pPr>
        <w:pStyle w:val="Default"/>
        <w:ind w:firstLine="360"/>
        <w:rPr>
          <w:color w:val="auto"/>
        </w:rPr>
      </w:pPr>
    </w:p>
    <w:p w:rsidR="00046794" w:rsidRPr="008074A3" w:rsidP="00295C38" w14:paraId="71437EA0" w14:textId="77777777">
      <w:pPr>
        <w:widowControl/>
        <w:outlineLvl w:val="0"/>
        <w:rPr>
          <w:rFonts w:ascii="Times New Roman" w:hAnsi="Times New Roman"/>
        </w:rPr>
      </w:pPr>
      <w:r w:rsidRPr="008074A3">
        <w:rPr>
          <w:rFonts w:ascii="Times New Roman" w:hAnsi="Times New Roman"/>
        </w:rPr>
        <w:t xml:space="preserve">In the FEA, the cost for the PLHCP and Specialist’s written medical report to the worker and medical opinion to the employer are included in the costs for medical exams provided in paragraphs </w:t>
      </w:r>
      <w:r w:rsidRPr="008074A3" w:rsidR="00E751B2">
        <w:rPr>
          <w:rFonts w:ascii="Times New Roman" w:hAnsi="Times New Roman"/>
        </w:rPr>
        <w:t xml:space="preserve">1, 2, and 5 of </w:t>
      </w:r>
      <w:r w:rsidRPr="008074A3">
        <w:rPr>
          <w:rFonts w:ascii="Times New Roman" w:hAnsi="Times New Roman"/>
        </w:rPr>
        <w:t xml:space="preserve">this section </w:t>
      </w:r>
      <w:r w:rsidRPr="008074A3" w:rsidR="00E751B2">
        <w:rPr>
          <w:rFonts w:ascii="Times New Roman" w:hAnsi="Times New Roman"/>
        </w:rPr>
        <w:t xml:space="preserve">(Item 12, E.) </w:t>
      </w:r>
      <w:r w:rsidRPr="008074A3">
        <w:rPr>
          <w:rFonts w:ascii="Times New Roman" w:hAnsi="Times New Roman"/>
        </w:rPr>
        <w:t>on Medical Surveillance.</w:t>
      </w:r>
      <w:r w:rsidRPr="008074A3" w:rsidR="00411B77">
        <w:rPr>
          <w:rFonts w:ascii="Times New Roman" w:hAnsi="Times New Roman"/>
        </w:rPr>
        <w:t xml:space="preserve">  </w:t>
      </w:r>
      <w:r w:rsidRPr="008074A3" w:rsidR="00544F5E">
        <w:rPr>
          <w:rFonts w:ascii="Times New Roman" w:hAnsi="Times New Roman"/>
        </w:rPr>
        <w:t xml:space="preserve">The employer must ensure that the PLHCP explains to the employee the results of the medical examination and provides each employee with a written medical report within 30 days of each medical examination performed. In addition, the </w:t>
      </w:r>
      <w:r w:rsidRPr="008074A3" w:rsidR="00E00837">
        <w:rPr>
          <w:rFonts w:ascii="Times New Roman" w:hAnsi="Times New Roman"/>
        </w:rPr>
        <w:t>employer must provide a copy of the written</w:t>
      </w:r>
      <w:r w:rsidRPr="008074A3" w:rsidR="00544F5E">
        <w:rPr>
          <w:rFonts w:ascii="Times New Roman" w:hAnsi="Times New Roman"/>
        </w:rPr>
        <w:t xml:space="preserve"> medical opinion to the worker within 30 days. </w:t>
      </w:r>
      <w:r w:rsidRPr="008074A3">
        <w:rPr>
          <w:rFonts w:ascii="Times New Roman" w:hAnsi="Times New Roman"/>
        </w:rPr>
        <w:t>The burden hours and costs</w:t>
      </w:r>
      <w:r w:rsidRPr="008074A3" w:rsidR="00D760DA">
        <w:rPr>
          <w:rFonts w:ascii="Times New Roman" w:hAnsi="Times New Roman"/>
        </w:rPr>
        <w:t xml:space="preserve"> </w:t>
      </w:r>
      <w:r w:rsidRPr="008074A3" w:rsidR="00E00837">
        <w:rPr>
          <w:rFonts w:ascii="Times New Roman" w:hAnsi="Times New Roman"/>
        </w:rPr>
        <w:t xml:space="preserve">for the employer </w:t>
      </w:r>
      <w:r w:rsidRPr="008074A3" w:rsidR="00544F5E">
        <w:rPr>
          <w:rFonts w:ascii="Times New Roman" w:hAnsi="Times New Roman"/>
        </w:rPr>
        <w:t xml:space="preserve">to ensure that the PLHCP explains results to the </w:t>
      </w:r>
      <w:r w:rsidRPr="008074A3" w:rsidR="00CB119D">
        <w:rPr>
          <w:rFonts w:ascii="Times New Roman" w:hAnsi="Times New Roman"/>
        </w:rPr>
        <w:t>worker and</w:t>
      </w:r>
      <w:r w:rsidRPr="008074A3" w:rsidR="00544F5E">
        <w:rPr>
          <w:rFonts w:ascii="Times New Roman" w:hAnsi="Times New Roman"/>
        </w:rPr>
        <w:t xml:space="preserve"> to ensure that the PLHCP provides the medical report to the worker, and for the employer </w:t>
      </w:r>
      <w:r w:rsidRPr="008074A3">
        <w:rPr>
          <w:rFonts w:ascii="Times New Roman" w:hAnsi="Times New Roman"/>
        </w:rPr>
        <w:t xml:space="preserve">to provide </w:t>
      </w:r>
      <w:r w:rsidRPr="008074A3" w:rsidR="00351AC2">
        <w:rPr>
          <w:rFonts w:ascii="Times New Roman" w:hAnsi="Times New Roman"/>
        </w:rPr>
        <w:t xml:space="preserve">a copy of the </w:t>
      </w:r>
      <w:r w:rsidRPr="008074A3">
        <w:rPr>
          <w:rFonts w:ascii="Times New Roman" w:hAnsi="Times New Roman"/>
        </w:rPr>
        <w:t>opinion</w:t>
      </w:r>
      <w:r w:rsidRPr="008074A3" w:rsidR="00351AC2">
        <w:rPr>
          <w:rFonts w:ascii="Times New Roman" w:hAnsi="Times New Roman"/>
        </w:rPr>
        <w:t xml:space="preserve"> to the worker</w:t>
      </w:r>
      <w:r w:rsidRPr="008074A3" w:rsidR="00CB119D">
        <w:rPr>
          <w:rFonts w:ascii="Times New Roman" w:hAnsi="Times New Roman"/>
        </w:rPr>
        <w:t>,</w:t>
      </w:r>
      <w:r w:rsidRPr="008074A3" w:rsidR="00351AC2">
        <w:rPr>
          <w:rFonts w:ascii="Times New Roman" w:hAnsi="Times New Roman"/>
        </w:rPr>
        <w:t xml:space="preserve"> </w:t>
      </w:r>
      <w:r w:rsidRPr="008074A3">
        <w:rPr>
          <w:rFonts w:ascii="Times New Roman" w:hAnsi="Times New Roman"/>
        </w:rPr>
        <w:t>are described below.</w:t>
      </w:r>
      <w:r w:rsidRPr="008074A3" w:rsidR="00D760DA">
        <w:rPr>
          <w:rFonts w:ascii="Times New Roman" w:hAnsi="Times New Roman"/>
        </w:rPr>
        <w:t xml:space="preserve">  </w:t>
      </w:r>
    </w:p>
    <w:p w:rsidR="00351AC2" w:rsidRPr="008074A3" w:rsidP="00295C38" w14:paraId="455DA9EC" w14:textId="77777777">
      <w:pPr>
        <w:widowControl/>
        <w:outlineLvl w:val="0"/>
        <w:rPr>
          <w:rFonts w:ascii="Times New Roman" w:hAnsi="Times New Roman"/>
        </w:rPr>
      </w:pPr>
    </w:p>
    <w:p w:rsidR="00AD1FC9" w:rsidRPr="0030507B" w:rsidP="007B5ADF" w14:paraId="354CAEDB" w14:textId="707BB1F6">
      <w:pPr>
        <w:pStyle w:val="Default"/>
        <w:rPr>
          <w:b/>
          <w:bCs/>
          <w:color w:val="auto"/>
          <w:u w:val="single"/>
        </w:rPr>
      </w:pPr>
      <w:r w:rsidRPr="008074A3">
        <w:rPr>
          <w:color w:val="auto"/>
        </w:rPr>
        <w:t>A</w:t>
      </w:r>
      <w:r w:rsidRPr="008074A3" w:rsidR="00046794">
        <w:rPr>
          <w:color w:val="auto"/>
        </w:rPr>
        <w:t>.</w:t>
      </w:r>
      <w:r w:rsidRPr="008074A3" w:rsidR="00046794">
        <w:rPr>
          <w:sz w:val="20"/>
          <w:szCs w:val="20"/>
        </w:rPr>
        <w:t xml:space="preserve"> </w:t>
      </w:r>
      <w:r w:rsidRPr="008074A3" w:rsidR="00046794">
        <w:rPr>
          <w:color w:val="auto"/>
          <w:u w:val="single"/>
        </w:rPr>
        <w:t xml:space="preserve">Human Resources Manager Time and Cost to </w:t>
      </w:r>
      <w:r w:rsidRPr="008074A3" w:rsidR="007B1731">
        <w:rPr>
          <w:color w:val="auto"/>
          <w:u w:val="single"/>
        </w:rPr>
        <w:t xml:space="preserve">Ensure Worker Receipt of the PLHCP’s Medical Report and </w:t>
      </w:r>
      <w:r w:rsidRPr="008074A3" w:rsidR="00046794">
        <w:rPr>
          <w:color w:val="auto"/>
          <w:u w:val="single"/>
        </w:rPr>
        <w:t xml:space="preserve">Provide </w:t>
      </w:r>
      <w:r w:rsidRPr="008074A3" w:rsidR="00351AC2">
        <w:rPr>
          <w:color w:val="auto"/>
          <w:u w:val="single"/>
        </w:rPr>
        <w:t xml:space="preserve">a </w:t>
      </w:r>
      <w:r w:rsidRPr="008074A3" w:rsidR="00411B77">
        <w:rPr>
          <w:color w:val="auto"/>
          <w:u w:val="single"/>
        </w:rPr>
        <w:t>C</w:t>
      </w:r>
      <w:r w:rsidRPr="008074A3" w:rsidR="00351AC2">
        <w:rPr>
          <w:color w:val="auto"/>
          <w:u w:val="single"/>
        </w:rPr>
        <w:t xml:space="preserve">opy of </w:t>
      </w:r>
      <w:r w:rsidRPr="008074A3" w:rsidR="00046794">
        <w:rPr>
          <w:color w:val="auto"/>
          <w:u w:val="single"/>
        </w:rPr>
        <w:t>the</w:t>
      </w:r>
      <w:r w:rsidRPr="008074A3" w:rsidR="00D760DA">
        <w:rPr>
          <w:color w:val="auto"/>
          <w:u w:val="single"/>
        </w:rPr>
        <w:t xml:space="preserve"> </w:t>
      </w:r>
      <w:r w:rsidRPr="008074A3" w:rsidR="00046794">
        <w:rPr>
          <w:color w:val="auto"/>
          <w:u w:val="single"/>
        </w:rPr>
        <w:t>PLHCP</w:t>
      </w:r>
      <w:r w:rsidRPr="008074A3">
        <w:rPr>
          <w:color w:val="auto"/>
          <w:u w:val="single"/>
        </w:rPr>
        <w:t>’</w:t>
      </w:r>
      <w:r w:rsidRPr="008074A3" w:rsidR="00046794">
        <w:rPr>
          <w:color w:val="auto"/>
          <w:u w:val="single"/>
        </w:rPr>
        <w:t xml:space="preserve">s Written Opinion to the </w:t>
      </w:r>
      <w:r w:rsidRPr="008074A3" w:rsidR="00351AC2">
        <w:rPr>
          <w:color w:val="auto"/>
          <w:u w:val="single"/>
        </w:rPr>
        <w:t>Work</w:t>
      </w:r>
      <w:r w:rsidRPr="008074A3" w:rsidR="00046794">
        <w:rPr>
          <w:color w:val="auto"/>
          <w:u w:val="single"/>
        </w:rPr>
        <w:t xml:space="preserve">er </w:t>
      </w:r>
      <w:r w:rsidRPr="00EE3ED0" w:rsidR="00093D53">
        <w:rPr>
          <w:color w:val="auto"/>
          <w:u w:val="single"/>
        </w:rPr>
        <w:t>(Table 2</w:t>
      </w:r>
      <w:r w:rsidRPr="00EE3ED0" w:rsidR="00061B6A">
        <w:rPr>
          <w:color w:val="auto"/>
          <w:u w:val="single"/>
        </w:rPr>
        <w:t>3</w:t>
      </w:r>
      <w:r w:rsidRPr="00EE3ED0" w:rsidR="00093D53">
        <w:rPr>
          <w:color w:val="auto"/>
          <w:u w:val="single"/>
        </w:rPr>
        <w:t>)</w:t>
      </w:r>
    </w:p>
    <w:p w:rsidR="00046794" w:rsidRPr="0030507B" w:rsidP="00041AD5" w14:paraId="59DCE584" w14:textId="77777777">
      <w:pPr>
        <w:pStyle w:val="Default"/>
        <w:rPr>
          <w:b/>
          <w:bCs/>
          <w:color w:val="auto"/>
          <w:u w:val="single"/>
        </w:rPr>
      </w:pPr>
    </w:p>
    <w:p w:rsidR="00041AD5" w:rsidRPr="00752E90" w:rsidP="00041AD5" w14:paraId="0A5DF09E" w14:textId="21D6CA8A">
      <w:pPr>
        <w:widowControl/>
        <w:ind w:left="2304" w:hanging="1584"/>
        <w:outlineLvl w:val="0"/>
        <w:rPr>
          <w:rFonts w:ascii="Times New Roman" w:hAnsi="Times New Roman"/>
          <w:b/>
          <w:bCs/>
        </w:rPr>
      </w:pPr>
      <w:r w:rsidRPr="008074A3">
        <w:rPr>
          <w:rFonts w:ascii="Times New Roman" w:hAnsi="Times New Roman"/>
          <w:b/>
          <w:bCs/>
        </w:rPr>
        <w:t>Burden hours</w:t>
      </w:r>
      <w:r w:rsidRPr="008074A3">
        <w:rPr>
          <w:rFonts w:ascii="Times New Roman" w:hAnsi="Times New Roman"/>
        </w:rPr>
        <w:t>:</w:t>
      </w:r>
      <w:r w:rsidRPr="008074A3">
        <w:rPr>
          <w:rFonts w:ascii="Times New Roman" w:hAnsi="Times New Roman"/>
          <w:b/>
          <w:bCs/>
        </w:rPr>
        <w:t xml:space="preserve"> </w:t>
      </w:r>
      <w:r w:rsidRPr="008074A3" w:rsidR="00E44F79">
        <w:rPr>
          <w:rFonts w:ascii="Times New Roman" w:hAnsi="Times New Roman"/>
          <w:bCs/>
        </w:rPr>
        <w:t>3</w:t>
      </w:r>
      <w:r w:rsidR="00555697">
        <w:rPr>
          <w:rFonts w:ascii="Times New Roman" w:hAnsi="Times New Roman"/>
          <w:bCs/>
        </w:rPr>
        <w:t>07</w:t>
      </w:r>
      <w:r w:rsidRPr="00752E90" w:rsidR="00A603FE">
        <w:rPr>
          <w:rFonts w:ascii="Times New Roman" w:hAnsi="Times New Roman"/>
          <w:bCs/>
        </w:rPr>
        <w:t>,</w:t>
      </w:r>
      <w:r w:rsidRPr="00752E90" w:rsidR="00F04C94">
        <w:rPr>
          <w:rFonts w:ascii="Times New Roman" w:hAnsi="Times New Roman"/>
          <w:bCs/>
        </w:rPr>
        <w:t>49</w:t>
      </w:r>
      <w:r w:rsidR="00F04C94">
        <w:rPr>
          <w:rFonts w:ascii="Times New Roman" w:hAnsi="Times New Roman"/>
          <w:bCs/>
        </w:rPr>
        <w:t>3</w:t>
      </w:r>
      <w:r w:rsidRPr="00752E90" w:rsidR="00F04C94">
        <w:rPr>
          <w:rFonts w:ascii="Times New Roman" w:hAnsi="Times New Roman"/>
          <w:bCs/>
        </w:rPr>
        <w:t xml:space="preserve"> </w:t>
      </w:r>
      <w:r w:rsidR="00631637">
        <w:rPr>
          <w:rFonts w:ascii="Times New Roman" w:hAnsi="Times New Roman"/>
          <w:bCs/>
        </w:rPr>
        <w:t>medical examinations</w:t>
      </w:r>
      <w:r w:rsidRPr="00752E90" w:rsidR="00F04C94">
        <w:rPr>
          <w:rFonts w:ascii="Times New Roman" w:hAnsi="Times New Roman"/>
          <w:bCs/>
        </w:rPr>
        <w:t xml:space="preserve"> </w:t>
      </w:r>
      <w:r w:rsidRPr="00752E90">
        <w:rPr>
          <w:rFonts w:ascii="Times New Roman" w:hAnsi="Times New Roman"/>
          <w:bCs/>
        </w:rPr>
        <w:t>(general industry)</w:t>
      </w:r>
      <w:r w:rsidRPr="00752E90">
        <w:rPr>
          <w:rFonts w:ascii="Times New Roman" w:hAnsi="Times New Roman"/>
        </w:rPr>
        <w:t xml:space="preserve"> x </w:t>
      </w:r>
      <w:r w:rsidRPr="00752E90" w:rsidR="002563B6">
        <w:rPr>
          <w:rFonts w:ascii="Times New Roman" w:hAnsi="Times New Roman"/>
        </w:rPr>
        <w:t>15/60</w:t>
      </w:r>
      <w:r w:rsidRPr="00752E90">
        <w:rPr>
          <w:rFonts w:ascii="Times New Roman" w:hAnsi="Times New Roman"/>
        </w:rPr>
        <w:t xml:space="preserve"> </w:t>
      </w:r>
      <w:r w:rsidR="00DB78B4">
        <w:rPr>
          <w:rFonts w:ascii="Times New Roman" w:hAnsi="Times New Roman"/>
        </w:rPr>
        <w:t xml:space="preserve">hours </w:t>
      </w:r>
      <w:r w:rsidR="00631637">
        <w:rPr>
          <w:rFonts w:ascii="Times New Roman" w:hAnsi="Times New Roman"/>
        </w:rPr>
        <w:t>per medical examination</w:t>
      </w:r>
      <w:r w:rsidR="00DB78B4">
        <w:rPr>
          <w:rFonts w:ascii="Times New Roman" w:hAnsi="Times New Roman"/>
        </w:rPr>
        <w:t xml:space="preserve"> </w:t>
      </w:r>
      <w:r w:rsidRPr="00752E90">
        <w:rPr>
          <w:rFonts w:ascii="Times New Roman" w:hAnsi="Times New Roman"/>
        </w:rPr>
        <w:t xml:space="preserve">(HR manager time) = </w:t>
      </w:r>
      <w:r w:rsidRPr="00752E90" w:rsidR="00A603FE">
        <w:rPr>
          <w:rFonts w:ascii="Times New Roman" w:hAnsi="Times New Roman"/>
        </w:rPr>
        <w:t>76,</w:t>
      </w:r>
      <w:r w:rsidRPr="00752E90" w:rsidR="00F04C94">
        <w:rPr>
          <w:rFonts w:ascii="Times New Roman" w:hAnsi="Times New Roman"/>
        </w:rPr>
        <w:t>87</w:t>
      </w:r>
      <w:r w:rsidR="006350D6">
        <w:rPr>
          <w:rFonts w:ascii="Times New Roman" w:hAnsi="Times New Roman"/>
        </w:rPr>
        <w:t>4</w:t>
      </w:r>
      <w:r w:rsidRPr="00752E90" w:rsidR="00F04C94">
        <w:rPr>
          <w:rFonts w:ascii="Times New Roman" w:hAnsi="Times New Roman"/>
        </w:rPr>
        <w:t xml:space="preserve"> </w:t>
      </w:r>
      <w:r w:rsidRPr="0030507B">
        <w:rPr>
          <w:rFonts w:ascii="Times New Roman" w:hAnsi="Times New Roman"/>
          <w:bCs/>
        </w:rPr>
        <w:t xml:space="preserve">hours </w:t>
      </w:r>
      <w:r w:rsidRPr="00752E90">
        <w:rPr>
          <w:rFonts w:ascii="Times New Roman" w:hAnsi="Times New Roman"/>
          <w:b/>
          <w:bCs/>
        </w:rPr>
        <w:tab/>
        <w:t xml:space="preserve">   </w:t>
      </w:r>
      <w:r w:rsidRPr="00752E90">
        <w:rPr>
          <w:rFonts w:ascii="Times New Roman" w:hAnsi="Times New Roman"/>
          <w:b/>
          <w:bCs/>
        </w:rPr>
        <w:tab/>
      </w:r>
    </w:p>
    <w:p w:rsidR="00041AD5" w:rsidRPr="00752E90" w:rsidP="00041AD5" w14:paraId="50E493F2" w14:textId="5F687F81">
      <w:pPr>
        <w:widowControl/>
        <w:ind w:left="720" w:firstLine="720"/>
        <w:rPr>
          <w:rFonts w:ascii="Times New Roman" w:hAnsi="Times New Roman"/>
          <w:b/>
          <w:bCs/>
        </w:rPr>
      </w:pPr>
      <w:r w:rsidRPr="00752E90">
        <w:rPr>
          <w:rFonts w:ascii="Times New Roman" w:hAnsi="Times New Roman"/>
          <w:b/>
          <w:bCs/>
        </w:rPr>
        <w:t xml:space="preserve">    Cost</w:t>
      </w:r>
      <w:r w:rsidRPr="00752E90">
        <w:rPr>
          <w:rFonts w:ascii="Times New Roman" w:hAnsi="Times New Roman"/>
        </w:rPr>
        <w:t xml:space="preserve">:  </w:t>
      </w:r>
      <w:r w:rsidRPr="00752E90" w:rsidR="00E44F79">
        <w:rPr>
          <w:rFonts w:ascii="Times New Roman" w:hAnsi="Times New Roman"/>
        </w:rPr>
        <w:t>7</w:t>
      </w:r>
      <w:r w:rsidRPr="0030507B" w:rsidR="00752E90">
        <w:rPr>
          <w:rFonts w:ascii="Times New Roman" w:hAnsi="Times New Roman"/>
        </w:rPr>
        <w:t>6,</w:t>
      </w:r>
      <w:r w:rsidRPr="0030507B" w:rsidR="00F04C94">
        <w:rPr>
          <w:rFonts w:ascii="Times New Roman" w:hAnsi="Times New Roman"/>
        </w:rPr>
        <w:t>87</w:t>
      </w:r>
      <w:r w:rsidR="006350D6">
        <w:rPr>
          <w:rFonts w:ascii="Times New Roman" w:hAnsi="Times New Roman"/>
        </w:rPr>
        <w:t>4</w:t>
      </w:r>
      <w:r w:rsidRPr="00752E90" w:rsidR="00F04C94">
        <w:rPr>
          <w:rFonts w:ascii="Times New Roman" w:hAnsi="Times New Roman"/>
        </w:rPr>
        <w:t xml:space="preserve"> </w:t>
      </w:r>
      <w:r w:rsidRPr="00752E90">
        <w:rPr>
          <w:rFonts w:ascii="Times New Roman" w:hAnsi="Times New Roman"/>
        </w:rPr>
        <w:t xml:space="preserve">hours x </w:t>
      </w:r>
      <w:r w:rsidRPr="00752E90" w:rsidR="0036639A">
        <w:rPr>
          <w:rFonts w:ascii="Times New Roman" w:hAnsi="Times New Roman"/>
        </w:rPr>
        <w:t>$</w:t>
      </w:r>
      <w:r w:rsidR="00875528">
        <w:rPr>
          <w:rFonts w:ascii="Times New Roman" w:hAnsi="Times New Roman"/>
        </w:rPr>
        <w:t>109.74</w:t>
      </w:r>
      <w:r w:rsidRPr="00752E90">
        <w:rPr>
          <w:rFonts w:ascii="Times New Roman" w:hAnsi="Times New Roman"/>
        </w:rPr>
        <w:t xml:space="preserve"> </w:t>
      </w:r>
      <w:r w:rsidR="00631637">
        <w:rPr>
          <w:rFonts w:ascii="Times New Roman" w:hAnsi="Times New Roman"/>
        </w:rPr>
        <w:t>per hour</w:t>
      </w:r>
      <w:r w:rsidRPr="00752E90">
        <w:rPr>
          <w:rFonts w:ascii="Times New Roman" w:hAnsi="Times New Roman"/>
        </w:rPr>
        <w:t xml:space="preserve"> = </w:t>
      </w:r>
      <w:r w:rsidRPr="0030507B" w:rsidR="00E44F79">
        <w:rPr>
          <w:rFonts w:ascii="Times New Roman" w:hAnsi="Times New Roman"/>
          <w:bCs/>
        </w:rPr>
        <w:t>$</w:t>
      </w:r>
      <w:r w:rsidR="00A83D32">
        <w:rPr>
          <w:rFonts w:ascii="Times New Roman" w:hAnsi="Times New Roman"/>
          <w:bCs/>
        </w:rPr>
        <w:t>8,436,153</w:t>
      </w:r>
    </w:p>
    <w:p w:rsidR="00041AD5" w:rsidRPr="00752E90" w:rsidP="00041AD5" w14:paraId="6C0C8DBE" w14:textId="77777777">
      <w:pPr>
        <w:widowControl/>
        <w:ind w:firstLine="720"/>
        <w:rPr>
          <w:rFonts w:ascii="Times New Roman" w:hAnsi="Times New Roman"/>
          <w:b/>
        </w:rPr>
      </w:pPr>
    </w:p>
    <w:p w:rsidR="00041AD5" w:rsidRPr="008074A3" w:rsidP="00041AD5" w14:paraId="38A6A244" w14:textId="4824C987">
      <w:pPr>
        <w:widowControl/>
        <w:ind w:left="2304" w:hanging="1584"/>
        <w:outlineLvl w:val="0"/>
        <w:rPr>
          <w:rFonts w:ascii="Times New Roman" w:hAnsi="Times New Roman"/>
          <w:b/>
          <w:bCs/>
        </w:rPr>
      </w:pPr>
      <w:r w:rsidRPr="008074A3">
        <w:rPr>
          <w:rFonts w:ascii="Times New Roman" w:hAnsi="Times New Roman"/>
          <w:b/>
          <w:bCs/>
        </w:rPr>
        <w:t>Burden hours</w:t>
      </w:r>
      <w:r w:rsidRPr="008074A3">
        <w:rPr>
          <w:rFonts w:ascii="Times New Roman" w:hAnsi="Times New Roman"/>
        </w:rPr>
        <w:t>:</w:t>
      </w:r>
      <w:r w:rsidRPr="008074A3">
        <w:rPr>
          <w:rFonts w:ascii="Times New Roman" w:hAnsi="Times New Roman"/>
          <w:b/>
          <w:bCs/>
        </w:rPr>
        <w:t xml:space="preserve"> </w:t>
      </w:r>
      <w:r w:rsidR="00CA6773">
        <w:rPr>
          <w:rFonts w:ascii="Times New Roman" w:hAnsi="Times New Roman"/>
          <w:bCs/>
        </w:rPr>
        <w:t>625,116</w:t>
      </w:r>
      <w:r w:rsidR="002D0274">
        <w:rPr>
          <w:rFonts w:ascii="Times New Roman" w:hAnsi="Times New Roman"/>
          <w:bCs/>
        </w:rPr>
        <w:t xml:space="preserve"> </w:t>
      </w:r>
      <w:r w:rsidR="00631637">
        <w:rPr>
          <w:rFonts w:ascii="Times New Roman" w:hAnsi="Times New Roman"/>
          <w:bCs/>
        </w:rPr>
        <w:t>medical examinations</w:t>
      </w:r>
      <w:r w:rsidR="002D0274">
        <w:rPr>
          <w:rFonts w:ascii="Times New Roman" w:hAnsi="Times New Roman"/>
          <w:bCs/>
        </w:rPr>
        <w:t xml:space="preserve"> </w:t>
      </w:r>
      <w:r w:rsidRPr="008074A3">
        <w:rPr>
          <w:rFonts w:ascii="Times New Roman" w:hAnsi="Times New Roman"/>
          <w:bCs/>
        </w:rPr>
        <w:t>(construction)</w:t>
      </w:r>
      <w:r w:rsidRPr="008074A3">
        <w:rPr>
          <w:rFonts w:ascii="Times New Roman" w:hAnsi="Times New Roman"/>
        </w:rPr>
        <w:t xml:space="preserve"> x </w:t>
      </w:r>
      <w:r w:rsidRPr="008074A3" w:rsidR="002563B6">
        <w:rPr>
          <w:rFonts w:ascii="Times New Roman" w:hAnsi="Times New Roman"/>
        </w:rPr>
        <w:t>15/60</w:t>
      </w:r>
      <w:r w:rsidRPr="008074A3">
        <w:rPr>
          <w:rFonts w:ascii="Times New Roman" w:hAnsi="Times New Roman"/>
        </w:rPr>
        <w:t xml:space="preserve"> </w:t>
      </w:r>
      <w:r w:rsidR="00DB78B4">
        <w:rPr>
          <w:rFonts w:ascii="Times New Roman" w:hAnsi="Times New Roman"/>
        </w:rPr>
        <w:t xml:space="preserve">hours </w:t>
      </w:r>
      <w:r w:rsidR="00631637">
        <w:rPr>
          <w:rFonts w:ascii="Times New Roman" w:hAnsi="Times New Roman"/>
        </w:rPr>
        <w:t>per medical examination</w:t>
      </w:r>
      <w:r w:rsidR="00DB78B4">
        <w:rPr>
          <w:rFonts w:ascii="Times New Roman" w:hAnsi="Times New Roman"/>
        </w:rPr>
        <w:t xml:space="preserve"> </w:t>
      </w:r>
      <w:r w:rsidRPr="008074A3">
        <w:rPr>
          <w:rFonts w:ascii="Times New Roman" w:hAnsi="Times New Roman"/>
        </w:rPr>
        <w:t xml:space="preserve">(HR manager time) = </w:t>
      </w:r>
      <w:r w:rsidR="006350D6">
        <w:rPr>
          <w:rFonts w:ascii="Times New Roman" w:hAnsi="Times New Roman"/>
        </w:rPr>
        <w:t>156,</w:t>
      </w:r>
      <w:r w:rsidR="00563D73">
        <w:rPr>
          <w:rFonts w:ascii="Times New Roman" w:hAnsi="Times New Roman"/>
        </w:rPr>
        <w:t>279</w:t>
      </w:r>
      <w:r w:rsidRPr="002D0274" w:rsidR="00C57001">
        <w:rPr>
          <w:rFonts w:ascii="Times New Roman" w:hAnsi="Times New Roman"/>
        </w:rPr>
        <w:t xml:space="preserve"> </w:t>
      </w:r>
      <w:r w:rsidRPr="0030507B">
        <w:rPr>
          <w:rFonts w:ascii="Times New Roman" w:hAnsi="Times New Roman"/>
        </w:rPr>
        <w:t>hours</w:t>
      </w:r>
      <w:r w:rsidRPr="008074A3">
        <w:rPr>
          <w:rFonts w:ascii="Times New Roman" w:hAnsi="Times New Roman"/>
          <w:b/>
          <w:bCs/>
        </w:rPr>
        <w:t xml:space="preserve"> </w:t>
      </w:r>
      <w:r w:rsidRPr="008074A3">
        <w:rPr>
          <w:rFonts w:ascii="Times New Roman" w:hAnsi="Times New Roman"/>
          <w:b/>
          <w:bCs/>
        </w:rPr>
        <w:tab/>
        <w:t xml:space="preserve">   </w:t>
      </w:r>
      <w:r w:rsidRPr="008074A3">
        <w:rPr>
          <w:rFonts w:ascii="Times New Roman" w:hAnsi="Times New Roman"/>
          <w:b/>
          <w:bCs/>
        </w:rPr>
        <w:tab/>
      </w:r>
    </w:p>
    <w:p w:rsidR="00041AD5" w:rsidRPr="008074A3" w:rsidP="00041AD5" w14:paraId="6BABE870" w14:textId="49C433AA">
      <w:pPr>
        <w:widowControl/>
        <w:ind w:left="720" w:firstLine="720"/>
        <w:rPr>
          <w:rFonts w:ascii="Times New Roman" w:hAnsi="Times New Roman"/>
          <w:b/>
          <w:bCs/>
        </w:rPr>
      </w:pPr>
      <w:r w:rsidRPr="008074A3">
        <w:rPr>
          <w:rFonts w:ascii="Times New Roman" w:hAnsi="Times New Roman"/>
          <w:b/>
          <w:bCs/>
        </w:rPr>
        <w:t xml:space="preserve">    Cost</w:t>
      </w:r>
      <w:r w:rsidRPr="008074A3">
        <w:rPr>
          <w:rFonts w:ascii="Times New Roman" w:hAnsi="Times New Roman"/>
        </w:rPr>
        <w:t xml:space="preserve">:  </w:t>
      </w:r>
      <w:r w:rsidR="00563D73">
        <w:rPr>
          <w:rFonts w:ascii="Times New Roman" w:hAnsi="Times New Roman"/>
        </w:rPr>
        <w:t>156,279</w:t>
      </w:r>
      <w:r w:rsidRPr="008074A3">
        <w:rPr>
          <w:rFonts w:ascii="Times New Roman" w:hAnsi="Times New Roman"/>
        </w:rPr>
        <w:t xml:space="preserve"> hours x </w:t>
      </w:r>
      <w:r w:rsidRPr="008074A3" w:rsidR="0036639A">
        <w:rPr>
          <w:rFonts w:ascii="Times New Roman" w:hAnsi="Times New Roman"/>
        </w:rPr>
        <w:t>$</w:t>
      </w:r>
      <w:r w:rsidR="00875528">
        <w:rPr>
          <w:rFonts w:ascii="Times New Roman" w:hAnsi="Times New Roman"/>
        </w:rPr>
        <w:t>109.74</w:t>
      </w:r>
      <w:r w:rsidRPr="008074A3">
        <w:rPr>
          <w:rFonts w:ascii="Times New Roman" w:hAnsi="Times New Roman"/>
        </w:rPr>
        <w:t xml:space="preserve"> </w:t>
      </w:r>
      <w:r w:rsidR="00631637">
        <w:rPr>
          <w:rFonts w:ascii="Times New Roman" w:hAnsi="Times New Roman"/>
        </w:rPr>
        <w:t>per hour</w:t>
      </w:r>
      <w:r w:rsidRPr="008074A3">
        <w:rPr>
          <w:rFonts w:ascii="Times New Roman" w:hAnsi="Times New Roman"/>
        </w:rPr>
        <w:t xml:space="preserve"> = </w:t>
      </w:r>
      <w:r w:rsidRPr="0030507B" w:rsidR="00E44F79">
        <w:rPr>
          <w:rFonts w:ascii="Times New Roman" w:hAnsi="Times New Roman"/>
          <w:bCs/>
        </w:rPr>
        <w:t>$</w:t>
      </w:r>
      <w:r w:rsidR="00563D73">
        <w:rPr>
          <w:rFonts w:ascii="Times New Roman" w:hAnsi="Times New Roman"/>
          <w:bCs/>
        </w:rPr>
        <w:t>17,150,</w:t>
      </w:r>
      <w:r w:rsidR="005B7745">
        <w:rPr>
          <w:rFonts w:ascii="Times New Roman" w:hAnsi="Times New Roman"/>
          <w:bCs/>
        </w:rPr>
        <w:t>058</w:t>
      </w:r>
    </w:p>
    <w:p w:rsidR="00041AD5" w:rsidRPr="008074A3" w:rsidP="00041AD5" w14:paraId="3D00F372" w14:textId="77777777">
      <w:pPr>
        <w:widowControl/>
        <w:ind w:left="2304" w:hanging="1584"/>
        <w:outlineLvl w:val="0"/>
        <w:rPr>
          <w:rFonts w:ascii="Times New Roman" w:hAnsi="Times New Roman"/>
          <w:b/>
          <w:bCs/>
        </w:rPr>
      </w:pPr>
    </w:p>
    <w:p w:rsidR="00046794" w:rsidRPr="00FC7C12" w:rsidP="00046794" w14:paraId="68881F79" w14:textId="208D1211">
      <w:pPr>
        <w:widowControl/>
        <w:ind w:left="1440"/>
        <w:outlineLvl w:val="0"/>
        <w:rPr>
          <w:rFonts w:ascii="Times New Roman" w:hAnsi="Times New Roman"/>
        </w:rPr>
      </w:pPr>
      <w:r w:rsidRPr="004C6CA5">
        <w:rPr>
          <w:rFonts w:ascii="Times New Roman" w:hAnsi="Times New Roman"/>
          <w:b/>
          <w:bCs/>
        </w:rPr>
        <w:t xml:space="preserve">Total </w:t>
      </w:r>
      <w:r w:rsidRPr="004C6CA5" w:rsidR="00002C59">
        <w:rPr>
          <w:rFonts w:ascii="Times New Roman" w:hAnsi="Times New Roman"/>
          <w:b/>
          <w:bCs/>
        </w:rPr>
        <w:t>B</w:t>
      </w:r>
      <w:r w:rsidRPr="004C6CA5">
        <w:rPr>
          <w:rFonts w:ascii="Times New Roman" w:hAnsi="Times New Roman"/>
          <w:b/>
          <w:bCs/>
        </w:rPr>
        <w:t>urden hours</w:t>
      </w:r>
      <w:r w:rsidRPr="00705459">
        <w:rPr>
          <w:rFonts w:ascii="Times New Roman" w:hAnsi="Times New Roman"/>
        </w:rPr>
        <w:t>:</w:t>
      </w:r>
      <w:r w:rsidRPr="0030507B" w:rsidR="0018333F">
        <w:rPr>
          <w:rFonts w:ascii="Times New Roman" w:hAnsi="Times New Roman"/>
          <w:b/>
          <w:bCs/>
        </w:rPr>
        <w:t xml:space="preserve"> </w:t>
      </w:r>
      <w:r w:rsidRPr="00FC7C12" w:rsidR="0018333F">
        <w:rPr>
          <w:rFonts w:ascii="Times New Roman" w:hAnsi="Times New Roman"/>
        </w:rPr>
        <w:t>7</w:t>
      </w:r>
      <w:r w:rsidRPr="0030507B" w:rsidR="002D042F">
        <w:rPr>
          <w:rFonts w:ascii="Times New Roman" w:hAnsi="Times New Roman"/>
        </w:rPr>
        <w:t>6,874</w:t>
      </w:r>
      <w:r w:rsidRPr="00FC7C12" w:rsidR="0018333F">
        <w:rPr>
          <w:rFonts w:ascii="Times New Roman" w:hAnsi="Times New Roman"/>
        </w:rPr>
        <w:t xml:space="preserve"> </w:t>
      </w:r>
      <w:r w:rsidR="00631637">
        <w:rPr>
          <w:rFonts w:ascii="Times New Roman" w:hAnsi="Times New Roman"/>
        </w:rPr>
        <w:t>hours</w:t>
      </w:r>
      <w:r w:rsidRPr="00FC7C12" w:rsidR="0018333F">
        <w:rPr>
          <w:rFonts w:ascii="Times New Roman" w:hAnsi="Times New Roman"/>
        </w:rPr>
        <w:t xml:space="preserve"> + </w:t>
      </w:r>
      <w:r w:rsidR="00563D73">
        <w:rPr>
          <w:rFonts w:ascii="Times New Roman" w:hAnsi="Times New Roman"/>
        </w:rPr>
        <w:t>156,279</w:t>
      </w:r>
      <w:r w:rsidRPr="00FC7C12" w:rsidR="0018333F">
        <w:rPr>
          <w:rFonts w:ascii="Times New Roman" w:hAnsi="Times New Roman"/>
        </w:rPr>
        <w:t xml:space="preserve"> </w:t>
      </w:r>
      <w:r w:rsidR="00631637">
        <w:rPr>
          <w:rFonts w:ascii="Times New Roman" w:hAnsi="Times New Roman"/>
        </w:rPr>
        <w:t>hours</w:t>
      </w:r>
      <w:r w:rsidRPr="00FC7C12" w:rsidR="0018333F">
        <w:rPr>
          <w:rFonts w:ascii="Times New Roman" w:hAnsi="Times New Roman"/>
        </w:rPr>
        <w:t xml:space="preserve"> =</w:t>
      </w:r>
      <w:r w:rsidRPr="0030507B">
        <w:rPr>
          <w:rFonts w:ascii="Times New Roman" w:hAnsi="Times New Roman"/>
        </w:rPr>
        <w:t xml:space="preserve"> </w:t>
      </w:r>
      <w:r w:rsidR="00563D73">
        <w:rPr>
          <w:rFonts w:ascii="Times New Roman" w:hAnsi="Times New Roman"/>
        </w:rPr>
        <w:t>233,153</w:t>
      </w:r>
      <w:r w:rsidRPr="0030507B" w:rsidR="00814656">
        <w:rPr>
          <w:rFonts w:ascii="Times New Roman" w:hAnsi="Times New Roman"/>
        </w:rPr>
        <w:t xml:space="preserve"> </w:t>
      </w:r>
      <w:r w:rsidRPr="0030507B">
        <w:rPr>
          <w:rFonts w:ascii="Times New Roman" w:hAnsi="Times New Roman"/>
        </w:rPr>
        <w:t>hours</w:t>
      </w:r>
    </w:p>
    <w:p w:rsidR="00046794" w:rsidRPr="0030507B" w:rsidP="00046794" w14:paraId="492C549A" w14:textId="3C4E703B">
      <w:pPr>
        <w:widowControl/>
        <w:ind w:left="720" w:firstLine="720"/>
        <w:outlineLvl w:val="0"/>
        <w:rPr>
          <w:rFonts w:ascii="Times New Roman" w:hAnsi="Times New Roman"/>
        </w:rPr>
      </w:pPr>
      <w:r w:rsidRPr="004C6CA5">
        <w:rPr>
          <w:rFonts w:ascii="Times New Roman" w:hAnsi="Times New Roman"/>
          <w:b/>
          <w:bCs/>
        </w:rPr>
        <w:t>Total Cost</w:t>
      </w:r>
      <w:r w:rsidRPr="004C6CA5">
        <w:rPr>
          <w:rFonts w:ascii="Times New Roman" w:hAnsi="Times New Roman"/>
        </w:rPr>
        <w:t>:</w:t>
      </w:r>
      <w:r w:rsidRPr="0030507B">
        <w:rPr>
          <w:rFonts w:ascii="Times New Roman" w:hAnsi="Times New Roman"/>
          <w:b/>
          <w:bCs/>
        </w:rPr>
        <w:t xml:space="preserve"> </w:t>
      </w:r>
      <w:r w:rsidRPr="00FC7C12" w:rsidR="0018333F">
        <w:rPr>
          <w:rFonts w:ascii="Times New Roman" w:hAnsi="Times New Roman"/>
        </w:rPr>
        <w:t>$</w:t>
      </w:r>
      <w:r w:rsidR="00A83D32">
        <w:rPr>
          <w:rFonts w:ascii="Times New Roman" w:hAnsi="Times New Roman"/>
        </w:rPr>
        <w:t>8,436,153</w:t>
      </w:r>
      <w:r w:rsidRPr="00FC7C12" w:rsidR="0018333F">
        <w:rPr>
          <w:rFonts w:ascii="Times New Roman" w:hAnsi="Times New Roman"/>
        </w:rPr>
        <w:t xml:space="preserve">+ </w:t>
      </w:r>
      <w:r w:rsidRPr="0030507B" w:rsidR="005B7745">
        <w:rPr>
          <w:rFonts w:ascii="Times New Roman" w:hAnsi="Times New Roman"/>
          <w:bCs/>
        </w:rPr>
        <w:t>$</w:t>
      </w:r>
      <w:r w:rsidR="005B7745">
        <w:rPr>
          <w:rFonts w:ascii="Times New Roman" w:hAnsi="Times New Roman"/>
          <w:bCs/>
        </w:rPr>
        <w:t>17,150,058</w:t>
      </w:r>
      <w:r w:rsidR="00DB2182">
        <w:rPr>
          <w:rFonts w:ascii="Times New Roman" w:hAnsi="Times New Roman"/>
        </w:rPr>
        <w:t xml:space="preserve"> </w:t>
      </w:r>
      <w:r w:rsidRPr="00FC7C12" w:rsidR="0018333F">
        <w:rPr>
          <w:rFonts w:ascii="Times New Roman" w:hAnsi="Times New Roman"/>
        </w:rPr>
        <w:t>=</w:t>
      </w:r>
      <w:r w:rsidRPr="00FC7C12">
        <w:rPr>
          <w:rFonts w:ascii="Times New Roman" w:hAnsi="Times New Roman"/>
        </w:rPr>
        <w:t xml:space="preserve"> </w:t>
      </w:r>
      <w:r w:rsidRPr="0030507B" w:rsidR="00E44F79">
        <w:rPr>
          <w:rFonts w:ascii="Times New Roman" w:hAnsi="Times New Roman"/>
        </w:rPr>
        <w:t>$</w:t>
      </w:r>
      <w:r w:rsidR="005B7745">
        <w:rPr>
          <w:rFonts w:ascii="Times New Roman" w:hAnsi="Times New Roman"/>
        </w:rPr>
        <w:t>25,586,211</w:t>
      </w:r>
    </w:p>
    <w:p w:rsidR="00046794" w:rsidRPr="00FC7C12" w:rsidP="00046794" w14:paraId="44B66426" w14:textId="77777777">
      <w:pPr>
        <w:pStyle w:val="Default"/>
        <w:ind w:left="720"/>
        <w:rPr>
          <w:color w:val="auto"/>
        </w:rPr>
      </w:pPr>
    </w:p>
    <w:p w:rsidR="00AD1FC9" w:rsidRPr="0002290F" w:rsidP="00AD1FC9" w14:paraId="242CD53B" w14:textId="5C317FDE">
      <w:pPr>
        <w:pStyle w:val="Default"/>
        <w:rPr>
          <w:color w:val="auto"/>
          <w:u w:val="single"/>
        </w:rPr>
      </w:pPr>
      <w:r w:rsidRPr="008074A3">
        <w:rPr>
          <w:color w:val="auto"/>
        </w:rPr>
        <w:t>5.</w:t>
      </w:r>
      <w:r w:rsidRPr="008074A3">
        <w:rPr>
          <w:b/>
          <w:color w:val="auto"/>
        </w:rPr>
        <w:t xml:space="preserve">  </w:t>
      </w:r>
      <w:r w:rsidRPr="008074A3">
        <w:rPr>
          <w:color w:val="auto"/>
          <w:u w:val="single"/>
        </w:rPr>
        <w:t>Additional Examinations (§§ 1910.1053(</w:t>
      </w:r>
      <w:r w:rsidRPr="008074A3" w:rsidR="00B8264B">
        <w:rPr>
          <w:color w:val="auto"/>
          <w:u w:val="single"/>
        </w:rPr>
        <w:t>i</w:t>
      </w:r>
      <w:r w:rsidRPr="008074A3">
        <w:rPr>
          <w:color w:val="auto"/>
          <w:u w:val="single"/>
        </w:rPr>
        <w:t>)(</w:t>
      </w:r>
      <w:r w:rsidRPr="008074A3" w:rsidR="00B8264B">
        <w:rPr>
          <w:color w:val="auto"/>
          <w:u w:val="single"/>
        </w:rPr>
        <w:t>7</w:t>
      </w:r>
      <w:r w:rsidRPr="008074A3">
        <w:rPr>
          <w:color w:val="auto"/>
          <w:u w:val="single"/>
        </w:rPr>
        <w:t>), (</w:t>
      </w:r>
      <w:r w:rsidRPr="008074A3" w:rsidR="00B8264B">
        <w:rPr>
          <w:color w:val="auto"/>
          <w:u w:val="single"/>
        </w:rPr>
        <w:t>i</w:t>
      </w:r>
      <w:r w:rsidRPr="008074A3">
        <w:rPr>
          <w:color w:val="auto"/>
          <w:u w:val="single"/>
        </w:rPr>
        <w:t>)(</w:t>
      </w:r>
      <w:r w:rsidRPr="008074A3" w:rsidR="00B8264B">
        <w:rPr>
          <w:color w:val="auto"/>
          <w:u w:val="single"/>
        </w:rPr>
        <w:t>7</w:t>
      </w:r>
      <w:r w:rsidRPr="008074A3">
        <w:rPr>
          <w:color w:val="auto"/>
          <w:u w:val="single"/>
        </w:rPr>
        <w:t>)(</w:t>
      </w:r>
      <w:r w:rsidRPr="008074A3">
        <w:rPr>
          <w:color w:val="auto"/>
          <w:u w:val="single"/>
        </w:rPr>
        <w:t>i</w:t>
      </w:r>
      <w:r w:rsidRPr="008074A3">
        <w:rPr>
          <w:color w:val="auto"/>
          <w:u w:val="single"/>
        </w:rPr>
        <w:t>) and (</w:t>
      </w:r>
      <w:r w:rsidRPr="008074A3" w:rsidR="00B8264B">
        <w:rPr>
          <w:color w:val="auto"/>
          <w:u w:val="single"/>
        </w:rPr>
        <w:t>i</w:t>
      </w:r>
      <w:r w:rsidRPr="008074A3">
        <w:rPr>
          <w:color w:val="auto"/>
          <w:u w:val="single"/>
        </w:rPr>
        <w:t>)(</w:t>
      </w:r>
      <w:r w:rsidRPr="008074A3" w:rsidR="00B8264B">
        <w:rPr>
          <w:color w:val="auto"/>
          <w:u w:val="single"/>
        </w:rPr>
        <w:t>7</w:t>
      </w:r>
      <w:r w:rsidRPr="008074A3">
        <w:rPr>
          <w:color w:val="auto"/>
          <w:u w:val="single"/>
        </w:rPr>
        <w:t>)(ii) and 1926.1</w:t>
      </w:r>
      <w:r w:rsidRPr="008074A3" w:rsidR="00B8264B">
        <w:rPr>
          <w:color w:val="auto"/>
          <w:u w:val="single"/>
        </w:rPr>
        <w:t>1</w:t>
      </w:r>
      <w:r w:rsidRPr="008074A3">
        <w:rPr>
          <w:color w:val="auto"/>
          <w:u w:val="single"/>
        </w:rPr>
        <w:t>53(h)(</w:t>
      </w:r>
      <w:r w:rsidRPr="008074A3" w:rsidR="00B8264B">
        <w:rPr>
          <w:color w:val="auto"/>
          <w:u w:val="single"/>
        </w:rPr>
        <w:t>7</w:t>
      </w:r>
      <w:r w:rsidRPr="008074A3">
        <w:rPr>
          <w:color w:val="auto"/>
          <w:u w:val="single"/>
        </w:rPr>
        <w:t>), (h)(</w:t>
      </w:r>
      <w:r w:rsidRPr="008074A3" w:rsidR="00B8264B">
        <w:rPr>
          <w:color w:val="auto"/>
          <w:u w:val="single"/>
        </w:rPr>
        <w:t>7</w:t>
      </w:r>
      <w:r w:rsidRPr="008074A3">
        <w:rPr>
          <w:color w:val="auto"/>
          <w:u w:val="single"/>
        </w:rPr>
        <w:t>)(</w:t>
      </w:r>
      <w:r w:rsidRPr="008074A3">
        <w:rPr>
          <w:color w:val="auto"/>
          <w:u w:val="single"/>
        </w:rPr>
        <w:t>i</w:t>
      </w:r>
      <w:r w:rsidRPr="008074A3">
        <w:rPr>
          <w:color w:val="auto"/>
          <w:u w:val="single"/>
        </w:rPr>
        <w:t>) and (h)(</w:t>
      </w:r>
      <w:r w:rsidRPr="008074A3" w:rsidR="00B8264B">
        <w:rPr>
          <w:color w:val="auto"/>
          <w:u w:val="single"/>
        </w:rPr>
        <w:t>7</w:t>
      </w:r>
      <w:r w:rsidRPr="008074A3">
        <w:rPr>
          <w:color w:val="auto"/>
          <w:u w:val="single"/>
        </w:rPr>
        <w:t>)(ii).)</w:t>
      </w:r>
      <w:r w:rsidR="00705459">
        <w:rPr>
          <w:color w:val="auto"/>
          <w:u w:val="single"/>
        </w:rPr>
        <w:t xml:space="preserve"> </w:t>
      </w:r>
      <w:r w:rsidRPr="0002290F" w:rsidR="00705459">
        <w:rPr>
          <w:color w:val="auto"/>
          <w:u w:val="single"/>
        </w:rPr>
        <w:t>(Table 24)</w:t>
      </w:r>
    </w:p>
    <w:p w:rsidR="00AD1FC9" w:rsidRPr="0002290F" w:rsidP="00AD1FC9" w14:paraId="66FD0096" w14:textId="77777777">
      <w:pPr>
        <w:pStyle w:val="Default"/>
        <w:rPr>
          <w:color w:val="auto"/>
        </w:rPr>
      </w:pPr>
    </w:p>
    <w:p w:rsidR="00AD1FC9" w:rsidRPr="008074A3" w:rsidP="00AD1FC9" w14:paraId="130C77A0" w14:textId="77777777">
      <w:pPr>
        <w:pStyle w:val="Default"/>
        <w:rPr>
          <w:color w:val="auto"/>
        </w:rPr>
      </w:pPr>
      <w:r w:rsidRPr="008074A3">
        <w:rPr>
          <w:color w:val="auto"/>
        </w:rPr>
        <w:t>The requirements specified by §§ 1910.1053(</w:t>
      </w:r>
      <w:r w:rsidRPr="008074A3" w:rsidR="00B8264B">
        <w:rPr>
          <w:color w:val="auto"/>
        </w:rPr>
        <w:t>i</w:t>
      </w:r>
      <w:r w:rsidRPr="008074A3">
        <w:rPr>
          <w:color w:val="auto"/>
        </w:rPr>
        <w:t>)(</w:t>
      </w:r>
      <w:r w:rsidRPr="008074A3" w:rsidR="00B8264B">
        <w:rPr>
          <w:color w:val="auto"/>
        </w:rPr>
        <w:t>7</w:t>
      </w:r>
      <w:r w:rsidRPr="008074A3">
        <w:rPr>
          <w:color w:val="auto"/>
        </w:rPr>
        <w:t>), (</w:t>
      </w:r>
      <w:r w:rsidRPr="008074A3" w:rsidR="00B8264B">
        <w:rPr>
          <w:color w:val="auto"/>
        </w:rPr>
        <w:t>i</w:t>
      </w:r>
      <w:r w:rsidRPr="008074A3">
        <w:rPr>
          <w:color w:val="auto"/>
        </w:rPr>
        <w:t>)(</w:t>
      </w:r>
      <w:r w:rsidRPr="008074A3" w:rsidR="00B8264B">
        <w:rPr>
          <w:color w:val="auto"/>
        </w:rPr>
        <w:t>7</w:t>
      </w:r>
      <w:r w:rsidRPr="008074A3">
        <w:rPr>
          <w:color w:val="auto"/>
        </w:rPr>
        <w:t>)(</w:t>
      </w:r>
      <w:r w:rsidRPr="008074A3">
        <w:rPr>
          <w:color w:val="auto"/>
        </w:rPr>
        <w:t>i</w:t>
      </w:r>
      <w:r w:rsidRPr="008074A3">
        <w:rPr>
          <w:color w:val="auto"/>
        </w:rPr>
        <w:t>) and (</w:t>
      </w:r>
      <w:r w:rsidRPr="008074A3" w:rsidR="00B8264B">
        <w:rPr>
          <w:color w:val="auto"/>
        </w:rPr>
        <w:t>i</w:t>
      </w:r>
      <w:r w:rsidRPr="008074A3">
        <w:rPr>
          <w:color w:val="auto"/>
        </w:rPr>
        <w:t>)(</w:t>
      </w:r>
      <w:r w:rsidRPr="008074A3" w:rsidR="00B8264B">
        <w:rPr>
          <w:color w:val="auto"/>
        </w:rPr>
        <w:t>7</w:t>
      </w:r>
      <w:r w:rsidRPr="008074A3">
        <w:rPr>
          <w:color w:val="auto"/>
        </w:rPr>
        <w:t xml:space="preserve">)(ii) and </w:t>
      </w:r>
      <w:r w:rsidRPr="008074A3" w:rsidR="00B543B6">
        <w:rPr>
          <w:color w:val="auto"/>
        </w:rPr>
        <w:t>1926.1153</w:t>
      </w:r>
      <w:r w:rsidRPr="008074A3">
        <w:rPr>
          <w:color w:val="auto"/>
        </w:rPr>
        <w:t>(h)(</w:t>
      </w:r>
      <w:r w:rsidRPr="008074A3" w:rsidR="00B8264B">
        <w:rPr>
          <w:color w:val="auto"/>
        </w:rPr>
        <w:t>7</w:t>
      </w:r>
      <w:r w:rsidRPr="008074A3">
        <w:rPr>
          <w:color w:val="auto"/>
        </w:rPr>
        <w:t>), (h)(</w:t>
      </w:r>
      <w:r w:rsidRPr="008074A3" w:rsidR="00B8264B">
        <w:rPr>
          <w:color w:val="auto"/>
        </w:rPr>
        <w:t>7</w:t>
      </w:r>
      <w:r w:rsidRPr="008074A3">
        <w:rPr>
          <w:color w:val="auto"/>
        </w:rPr>
        <w:t>)(</w:t>
      </w:r>
      <w:r w:rsidRPr="008074A3">
        <w:rPr>
          <w:color w:val="auto"/>
        </w:rPr>
        <w:t>i</w:t>
      </w:r>
      <w:r w:rsidRPr="008074A3">
        <w:rPr>
          <w:color w:val="auto"/>
        </w:rPr>
        <w:t>) and (h)(</w:t>
      </w:r>
      <w:r w:rsidRPr="008074A3" w:rsidR="00B8264B">
        <w:rPr>
          <w:color w:val="auto"/>
        </w:rPr>
        <w:t>7</w:t>
      </w:r>
      <w:r w:rsidRPr="008074A3">
        <w:rPr>
          <w:color w:val="auto"/>
        </w:rPr>
        <w:t>)(ii) address the additional medical examination employers must make available to workers if the PLHCP’s written medical opinion indicates that a specialist should examine the worker.  The employer must make the examination available within 30 days after receiving the PLHCP’s written medical opinion.  The specialist must be provided with the same information that the employer is required to give the PLHCP, under paragraph (</w:t>
      </w:r>
      <w:r w:rsidRPr="008074A3" w:rsidR="00B8264B">
        <w:rPr>
          <w:color w:val="auto"/>
        </w:rPr>
        <w:t>i</w:t>
      </w:r>
      <w:r w:rsidRPr="008074A3">
        <w:rPr>
          <w:color w:val="auto"/>
        </w:rPr>
        <w:t>)(4</w:t>
      </w:r>
      <w:r w:rsidRPr="008074A3" w:rsidR="00BB73BB">
        <w:rPr>
          <w:color w:val="auto"/>
        </w:rPr>
        <w:t>)</w:t>
      </w:r>
      <w:r w:rsidRPr="008074A3" w:rsidR="007A551F">
        <w:rPr>
          <w:color w:val="auto"/>
        </w:rPr>
        <w:t xml:space="preserve"> of the general industry standard (paragraph (h)(4) of the construction standard</w:t>
      </w:r>
      <w:r w:rsidRPr="008074A3">
        <w:rPr>
          <w:color w:val="auto"/>
        </w:rPr>
        <w:t xml:space="preserve">), described in paragraph 4 of this section.  </w:t>
      </w:r>
    </w:p>
    <w:p w:rsidR="00AD1FC9" w:rsidRPr="008074A3" w:rsidP="00AD1FC9" w14:paraId="6055F5A3" w14:textId="77777777">
      <w:pPr>
        <w:pStyle w:val="Default"/>
        <w:rPr>
          <w:color w:val="auto"/>
        </w:rPr>
      </w:pPr>
    </w:p>
    <w:p w:rsidR="00AD1FC9" w:rsidRPr="008074A3" w:rsidP="00AD1FC9" w14:paraId="5CBD571D" w14:textId="5AFC27E7">
      <w:pPr>
        <w:pStyle w:val="Default"/>
      </w:pPr>
      <w:r w:rsidRPr="008074A3">
        <w:t xml:space="preserve">As noted in this Section, paragraph 3, above, OSHA estimates there will </w:t>
      </w:r>
      <w:r w:rsidRPr="009B585F">
        <w:t xml:space="preserve">be </w:t>
      </w:r>
      <w:r w:rsidRPr="0030507B" w:rsidR="00B13C56">
        <w:t xml:space="preserve">615 </w:t>
      </w:r>
      <w:r w:rsidRPr="009B585F">
        <w:t xml:space="preserve">new cases of silicosis a year among general industry and </w:t>
      </w:r>
      <w:r w:rsidRPr="009B585F" w:rsidR="00E27DC6">
        <w:t>s</w:t>
      </w:r>
      <w:r w:rsidRPr="009B585F" w:rsidR="003B2FD3">
        <w:t>hipyards</w:t>
      </w:r>
      <w:r w:rsidRPr="009B585F">
        <w:t xml:space="preserve"> workers</w:t>
      </w:r>
      <w:r w:rsidRPr="009B585F" w:rsidR="00995474">
        <w:t xml:space="preserve"> and </w:t>
      </w:r>
      <w:r w:rsidR="005B7745">
        <w:t>680</w:t>
      </w:r>
      <w:r w:rsidRPr="009B585F" w:rsidR="005B7745">
        <w:t xml:space="preserve"> </w:t>
      </w:r>
      <w:r w:rsidRPr="009B585F">
        <w:t xml:space="preserve">new cases among construction workers. </w:t>
      </w:r>
      <w:r w:rsidRPr="009B585F" w:rsidR="002138DF">
        <w:t>The agency</w:t>
      </w:r>
      <w:r w:rsidRPr="009B585F">
        <w:t xml:space="preserve"> assumes that the number of silicosis cases is the same as the number of cases referred to a specialist for examination. OSHA estimates a worke</w:t>
      </w:r>
      <w:r w:rsidRPr="009B585F" w:rsidR="00F80B40">
        <w:t>r</w:t>
      </w:r>
      <w:r w:rsidRPr="009B585F">
        <w:t xml:space="preserve"> take</w:t>
      </w:r>
      <w:r w:rsidRPr="009B585F" w:rsidR="00417D74">
        <w:t>s</w:t>
      </w:r>
      <w:r w:rsidRPr="009B585F">
        <w:t xml:space="preserve"> </w:t>
      </w:r>
      <w:r w:rsidRPr="009B585F" w:rsidR="003868C3">
        <w:t>45 minutes</w:t>
      </w:r>
      <w:r w:rsidRPr="009B585F">
        <w:t xml:space="preserve"> to complete the examinatio</w:t>
      </w:r>
      <w:r w:rsidR="0015261C">
        <w:t xml:space="preserve">n. </w:t>
      </w:r>
      <w:r w:rsidRPr="009B585F">
        <w:t xml:space="preserve">The estimated travel time for workers to travel off-site for the examination is 1 hour for </w:t>
      </w:r>
      <w:r w:rsidRPr="009B585F" w:rsidR="00E37527">
        <w:t>general industry</w:t>
      </w:r>
      <w:r w:rsidRPr="009B585F">
        <w:t xml:space="preserve"> </w:t>
      </w:r>
      <w:r w:rsidRPr="009B585F" w:rsidR="00644D9D">
        <w:t xml:space="preserve">and </w:t>
      </w:r>
      <w:r w:rsidRPr="009B585F" w:rsidR="002563B6">
        <w:t>90 minutes (90/60</w:t>
      </w:r>
      <w:r w:rsidRPr="009B585F">
        <w:t xml:space="preserve"> hours</w:t>
      </w:r>
      <w:r w:rsidRPr="009B585F" w:rsidR="002563B6">
        <w:t>)</w:t>
      </w:r>
      <w:r w:rsidRPr="009B585F">
        <w:t xml:space="preserve"> for</w:t>
      </w:r>
      <w:r w:rsidRPr="008074A3">
        <w:t xml:space="preserve"> construction.    </w:t>
      </w:r>
    </w:p>
    <w:p w:rsidR="00AD1FC9" w:rsidRPr="008074A3" w:rsidP="00AD1FC9" w14:paraId="66C3D8C3" w14:textId="1EAA72C0">
      <w:pPr>
        <w:pStyle w:val="Default"/>
        <w:rPr>
          <w:color w:val="auto"/>
        </w:rPr>
      </w:pPr>
    </w:p>
    <w:p w:rsidR="003868C3" w:rsidRPr="007B5ADF" w:rsidP="00AD1FC9" w14:paraId="0C010579" w14:textId="0892B666">
      <w:pPr>
        <w:pStyle w:val="Default"/>
        <w:rPr>
          <w:color w:val="auto"/>
          <w:u w:val="single"/>
        </w:rPr>
      </w:pPr>
      <w:r w:rsidRPr="007B5ADF">
        <w:rPr>
          <w:i/>
          <w:color w:val="auto"/>
          <w:u w:val="single"/>
        </w:rPr>
        <w:t>Worker Time and Cost to Complete the Specialist Examination (Table 24)</w:t>
      </w:r>
    </w:p>
    <w:p w:rsidR="00467F8D" w:rsidRPr="008074A3" w:rsidP="00AD1FC9" w14:paraId="26B84AE0" w14:textId="325CDC9C">
      <w:pPr>
        <w:pStyle w:val="Default"/>
        <w:rPr>
          <w:color w:val="auto"/>
        </w:rPr>
      </w:pPr>
    </w:p>
    <w:p w:rsidR="00F33805" w:rsidP="000A55A6" w14:paraId="310684C6" w14:textId="243AFBB9">
      <w:pPr>
        <w:pStyle w:val="Default"/>
        <w:ind w:left="1440"/>
        <w:rPr>
          <w:color w:val="auto"/>
        </w:rPr>
      </w:pPr>
      <w:r w:rsidRPr="008074A3">
        <w:rPr>
          <w:b/>
          <w:bCs/>
          <w:color w:val="auto"/>
        </w:rPr>
        <w:t>Burden hours</w:t>
      </w:r>
      <w:r w:rsidRPr="0030507B">
        <w:rPr>
          <w:color w:val="auto"/>
        </w:rPr>
        <w:t>:</w:t>
      </w:r>
      <w:r w:rsidRPr="001B4CF5">
        <w:rPr>
          <w:color w:val="auto"/>
        </w:rPr>
        <w:t xml:space="preserve"> </w:t>
      </w:r>
      <w:r w:rsidR="003E18D7">
        <w:rPr>
          <w:color w:val="auto"/>
        </w:rPr>
        <w:t>456</w:t>
      </w:r>
      <w:r w:rsidRPr="008074A3">
        <w:rPr>
          <w:color w:val="auto"/>
        </w:rPr>
        <w:t xml:space="preserve"> </w:t>
      </w:r>
      <w:r w:rsidR="00711BDC">
        <w:rPr>
          <w:color w:val="auto"/>
        </w:rPr>
        <w:t xml:space="preserve">onsite specialist examinations </w:t>
      </w:r>
      <w:r w:rsidRPr="008074A3">
        <w:rPr>
          <w:color w:val="auto"/>
        </w:rPr>
        <w:t xml:space="preserve">(general industry) x </w:t>
      </w:r>
      <w:r w:rsidR="005418A2">
        <w:rPr>
          <w:color w:val="auto"/>
        </w:rPr>
        <w:t>45</w:t>
      </w:r>
      <w:r w:rsidR="0015261C">
        <w:rPr>
          <w:color w:val="auto"/>
        </w:rPr>
        <w:t>/60</w:t>
      </w:r>
      <w:r w:rsidRPr="008074A3" w:rsidR="005418A2">
        <w:rPr>
          <w:color w:val="auto"/>
        </w:rPr>
        <w:t xml:space="preserve"> </w:t>
      </w:r>
      <w:r w:rsidR="00067735">
        <w:rPr>
          <w:color w:val="auto"/>
        </w:rPr>
        <w:t>hours per onsite specialist examination</w:t>
      </w:r>
      <w:r w:rsidRPr="008074A3" w:rsidR="005418A2">
        <w:rPr>
          <w:color w:val="auto"/>
        </w:rPr>
        <w:t xml:space="preserve"> </w:t>
      </w:r>
    </w:p>
    <w:p w:rsidR="00467F8D" w:rsidRPr="008074A3" w:rsidP="0030507B" w14:paraId="2F8822B1" w14:textId="0EA2420A">
      <w:pPr>
        <w:pStyle w:val="Default"/>
        <w:ind w:left="2160" w:firstLine="720"/>
        <w:rPr>
          <w:color w:val="auto"/>
        </w:rPr>
      </w:pPr>
      <w:r w:rsidRPr="008074A3">
        <w:rPr>
          <w:color w:val="auto"/>
        </w:rPr>
        <w:t xml:space="preserve">(general industry worker time) = </w:t>
      </w:r>
      <w:r w:rsidR="006F1D7D">
        <w:rPr>
          <w:color w:val="auto"/>
        </w:rPr>
        <w:t>342</w:t>
      </w:r>
      <w:r w:rsidRPr="001316CB">
        <w:rPr>
          <w:color w:val="auto"/>
        </w:rPr>
        <w:t xml:space="preserve"> hours</w:t>
      </w:r>
    </w:p>
    <w:p w:rsidR="00467F8D" w:rsidRPr="008074A3" w:rsidP="00AD1FC9" w14:paraId="6100CCBE" w14:textId="25CB16D2">
      <w:pPr>
        <w:pStyle w:val="Default"/>
        <w:rPr>
          <w:color w:val="auto"/>
        </w:rPr>
      </w:pPr>
      <w:r w:rsidRPr="008074A3">
        <w:rPr>
          <w:color w:val="auto"/>
        </w:rPr>
        <w:tab/>
      </w:r>
      <w:r w:rsidRPr="008074A3">
        <w:rPr>
          <w:color w:val="auto"/>
        </w:rPr>
        <w:tab/>
      </w:r>
      <w:r w:rsidRPr="008074A3">
        <w:rPr>
          <w:color w:val="auto"/>
        </w:rPr>
        <w:tab/>
      </w:r>
      <w:r w:rsidR="00D66563">
        <w:rPr>
          <w:color w:val="auto"/>
        </w:rPr>
        <w:t xml:space="preserve">    </w:t>
      </w:r>
      <w:r w:rsidRPr="008074A3">
        <w:rPr>
          <w:b/>
          <w:bCs/>
          <w:color w:val="auto"/>
        </w:rPr>
        <w:t>Cost</w:t>
      </w:r>
      <w:r w:rsidRPr="008074A3">
        <w:rPr>
          <w:color w:val="auto"/>
        </w:rPr>
        <w:t xml:space="preserve">: </w:t>
      </w:r>
      <w:r w:rsidR="00987C46">
        <w:rPr>
          <w:color w:val="auto"/>
        </w:rPr>
        <w:t>342</w:t>
      </w:r>
      <w:r w:rsidRPr="008074A3">
        <w:rPr>
          <w:color w:val="auto"/>
        </w:rPr>
        <w:t xml:space="preserve"> hours x $</w:t>
      </w:r>
      <w:r w:rsidR="00475222">
        <w:rPr>
          <w:color w:val="auto"/>
        </w:rPr>
        <w:t>34.25</w:t>
      </w:r>
      <w:r w:rsidRPr="008074A3">
        <w:rPr>
          <w:color w:val="auto"/>
        </w:rPr>
        <w:t xml:space="preserve"> </w:t>
      </w:r>
      <w:r w:rsidR="00067735">
        <w:rPr>
          <w:color w:val="auto"/>
        </w:rPr>
        <w:t>per hour</w:t>
      </w:r>
      <w:r w:rsidRPr="008074A3">
        <w:rPr>
          <w:color w:val="auto"/>
        </w:rPr>
        <w:t xml:space="preserve"> = $</w:t>
      </w:r>
      <w:r w:rsidR="009D21E8">
        <w:rPr>
          <w:color w:val="auto"/>
        </w:rPr>
        <w:t>11,714</w:t>
      </w:r>
    </w:p>
    <w:p w:rsidR="00467F8D" w:rsidRPr="008074A3" w:rsidP="00AD1FC9" w14:paraId="474D6B2A" w14:textId="58C149A2">
      <w:pPr>
        <w:pStyle w:val="Default"/>
        <w:rPr>
          <w:color w:val="auto"/>
        </w:rPr>
      </w:pPr>
    </w:p>
    <w:p w:rsidR="00F12477" w:rsidP="00F12477" w14:paraId="137CE455" w14:textId="1127BA22">
      <w:pPr>
        <w:pStyle w:val="Default"/>
        <w:ind w:left="1440"/>
        <w:rPr>
          <w:color w:val="auto"/>
        </w:rPr>
      </w:pPr>
      <w:r w:rsidRPr="008074A3">
        <w:rPr>
          <w:b/>
          <w:bCs/>
          <w:color w:val="auto"/>
        </w:rPr>
        <w:t>Burden hours</w:t>
      </w:r>
      <w:r w:rsidRPr="0030507B">
        <w:rPr>
          <w:color w:val="auto"/>
        </w:rPr>
        <w:t>:</w:t>
      </w:r>
      <w:r w:rsidRPr="001B4CF5">
        <w:rPr>
          <w:color w:val="auto"/>
        </w:rPr>
        <w:t xml:space="preserve"> </w:t>
      </w:r>
      <w:r w:rsidR="00624FD3">
        <w:rPr>
          <w:color w:val="auto"/>
        </w:rPr>
        <w:t>159</w:t>
      </w:r>
      <w:r w:rsidRPr="008074A3">
        <w:rPr>
          <w:color w:val="auto"/>
        </w:rPr>
        <w:t xml:space="preserve"> </w:t>
      </w:r>
      <w:r w:rsidR="00067735">
        <w:rPr>
          <w:color w:val="auto"/>
        </w:rPr>
        <w:t xml:space="preserve">offside specialist examinations </w:t>
      </w:r>
      <w:r w:rsidRPr="008074A3">
        <w:rPr>
          <w:color w:val="auto"/>
        </w:rPr>
        <w:t xml:space="preserve">(general industry) x </w:t>
      </w:r>
    </w:p>
    <w:p w:rsidR="00467F8D" w:rsidRPr="008074A3" w:rsidP="0030507B" w14:paraId="04F9BAA9" w14:textId="2D1F081C">
      <w:pPr>
        <w:pStyle w:val="Default"/>
        <w:ind w:left="2880"/>
        <w:rPr>
          <w:color w:val="auto"/>
        </w:rPr>
      </w:pPr>
      <w:r>
        <w:rPr>
          <w:color w:val="auto"/>
        </w:rPr>
        <w:t xml:space="preserve">105/60 </w:t>
      </w:r>
      <w:r w:rsidR="00A66D46">
        <w:rPr>
          <w:color w:val="auto"/>
        </w:rPr>
        <w:t xml:space="preserve">hours </w:t>
      </w:r>
      <w:r w:rsidR="00720E30">
        <w:rPr>
          <w:color w:val="auto"/>
        </w:rPr>
        <w:t>per offsite specialist examination</w:t>
      </w:r>
      <w:r w:rsidR="00A66D46">
        <w:rPr>
          <w:color w:val="auto"/>
        </w:rPr>
        <w:t xml:space="preserve"> </w:t>
      </w:r>
      <w:r w:rsidRPr="008074A3" w:rsidR="005442E8">
        <w:rPr>
          <w:color w:val="auto"/>
        </w:rPr>
        <w:t xml:space="preserve">(general industry worker time) = </w:t>
      </w:r>
      <w:r w:rsidR="00624FD3">
        <w:rPr>
          <w:color w:val="auto"/>
        </w:rPr>
        <w:t>279</w:t>
      </w:r>
      <w:r w:rsidRPr="008074A3" w:rsidR="005442E8">
        <w:rPr>
          <w:color w:val="auto"/>
        </w:rPr>
        <w:t xml:space="preserve"> hours</w:t>
      </w:r>
    </w:p>
    <w:p w:rsidR="00467F8D" w:rsidRPr="008074A3" w:rsidP="00467F8D" w14:paraId="7B7A86A9" w14:textId="483BF7DB">
      <w:pPr>
        <w:pStyle w:val="Default"/>
        <w:rPr>
          <w:color w:val="auto"/>
        </w:rPr>
      </w:pPr>
      <w:r>
        <w:rPr>
          <w:color w:val="auto"/>
        </w:rPr>
        <w:tab/>
      </w:r>
      <w:r>
        <w:rPr>
          <w:color w:val="auto"/>
        </w:rPr>
        <w:tab/>
      </w:r>
      <w:r>
        <w:rPr>
          <w:color w:val="auto"/>
        </w:rPr>
        <w:tab/>
      </w:r>
      <w:r w:rsidR="009C2164">
        <w:rPr>
          <w:color w:val="auto"/>
        </w:rPr>
        <w:t xml:space="preserve">    </w:t>
      </w:r>
      <w:r w:rsidRPr="008074A3" w:rsidR="005442E8">
        <w:rPr>
          <w:b/>
          <w:bCs/>
          <w:color w:val="auto"/>
        </w:rPr>
        <w:t>Cost</w:t>
      </w:r>
      <w:r w:rsidRPr="0030507B" w:rsidR="005442E8">
        <w:rPr>
          <w:color w:val="auto"/>
        </w:rPr>
        <w:t>:</w:t>
      </w:r>
      <w:r w:rsidRPr="001B4CF5" w:rsidR="005442E8">
        <w:rPr>
          <w:color w:val="auto"/>
        </w:rPr>
        <w:t xml:space="preserve"> </w:t>
      </w:r>
      <w:r w:rsidR="00624FD3">
        <w:rPr>
          <w:color w:val="auto"/>
        </w:rPr>
        <w:t>279</w:t>
      </w:r>
      <w:r w:rsidRPr="008074A3" w:rsidR="005442E8">
        <w:rPr>
          <w:color w:val="auto"/>
        </w:rPr>
        <w:t xml:space="preserve"> hours x $</w:t>
      </w:r>
      <w:r w:rsidR="00475222">
        <w:rPr>
          <w:color w:val="auto"/>
        </w:rPr>
        <w:t>34.25</w:t>
      </w:r>
      <w:r w:rsidRPr="008074A3" w:rsidR="005442E8">
        <w:rPr>
          <w:color w:val="auto"/>
        </w:rPr>
        <w:t xml:space="preserve"> </w:t>
      </w:r>
      <w:r w:rsidR="00720E30">
        <w:rPr>
          <w:color w:val="auto"/>
        </w:rPr>
        <w:t>per hour</w:t>
      </w:r>
      <w:r w:rsidRPr="008074A3" w:rsidR="005442E8">
        <w:rPr>
          <w:color w:val="auto"/>
        </w:rPr>
        <w:t xml:space="preserve"> = $</w:t>
      </w:r>
      <w:r w:rsidR="00D6505B">
        <w:rPr>
          <w:color w:val="auto"/>
        </w:rPr>
        <w:t>9,556</w:t>
      </w:r>
    </w:p>
    <w:p w:rsidR="00467F8D" w:rsidRPr="008074A3" w:rsidP="00AD1FC9" w14:paraId="0A32A518" w14:textId="268CF41D">
      <w:pPr>
        <w:pStyle w:val="Default"/>
        <w:rPr>
          <w:color w:val="auto"/>
        </w:rPr>
      </w:pPr>
    </w:p>
    <w:p w:rsidR="00467F8D" w:rsidRPr="008074A3" w:rsidP="000A55A6" w14:paraId="1AC08D66" w14:textId="1E4F899B">
      <w:pPr>
        <w:pStyle w:val="Default"/>
        <w:ind w:left="1440"/>
        <w:rPr>
          <w:color w:val="auto"/>
        </w:rPr>
      </w:pPr>
      <w:r w:rsidRPr="008074A3">
        <w:rPr>
          <w:b/>
          <w:bCs/>
          <w:color w:val="auto"/>
        </w:rPr>
        <w:t>Burden hours:</w:t>
      </w:r>
      <w:r w:rsidRPr="008074A3">
        <w:rPr>
          <w:color w:val="auto"/>
        </w:rPr>
        <w:t xml:space="preserve"> </w:t>
      </w:r>
      <w:r w:rsidR="000639C0">
        <w:rPr>
          <w:color w:val="auto"/>
        </w:rPr>
        <w:t>680</w:t>
      </w:r>
      <w:r w:rsidRPr="008074A3" w:rsidR="000639C0">
        <w:rPr>
          <w:color w:val="auto"/>
        </w:rPr>
        <w:t xml:space="preserve"> </w:t>
      </w:r>
      <w:r w:rsidR="00720E30">
        <w:rPr>
          <w:color w:val="auto"/>
        </w:rPr>
        <w:t>offsite specialist examinations</w:t>
      </w:r>
      <w:r w:rsidRPr="008074A3" w:rsidR="000639C0">
        <w:rPr>
          <w:color w:val="auto"/>
        </w:rPr>
        <w:t xml:space="preserve"> </w:t>
      </w:r>
      <w:r w:rsidRPr="008074A3">
        <w:rPr>
          <w:color w:val="auto"/>
        </w:rPr>
        <w:t xml:space="preserve">(construction industry) x </w:t>
      </w:r>
      <w:r w:rsidRPr="008074A3">
        <w:rPr>
          <w:color w:val="auto"/>
        </w:rPr>
        <w:br/>
        <w:t xml:space="preserve">                         </w:t>
      </w:r>
      <w:r w:rsidR="00E42C07">
        <w:rPr>
          <w:color w:val="auto"/>
        </w:rPr>
        <w:t>135</w:t>
      </w:r>
      <w:r w:rsidRPr="008074A3">
        <w:rPr>
          <w:color w:val="auto"/>
        </w:rPr>
        <w:t xml:space="preserve">/60 </w:t>
      </w:r>
      <w:r w:rsidR="00720E30">
        <w:rPr>
          <w:color w:val="auto"/>
        </w:rPr>
        <w:t>hour</w:t>
      </w:r>
      <w:r w:rsidR="006C1391">
        <w:rPr>
          <w:color w:val="auto"/>
        </w:rPr>
        <w:t>s per offsite specialist examinations</w:t>
      </w:r>
      <w:r w:rsidRPr="008074A3">
        <w:rPr>
          <w:color w:val="auto"/>
        </w:rPr>
        <w:t xml:space="preserve"> (construction worker time) = </w:t>
      </w:r>
      <w:r w:rsidR="003A6A82">
        <w:rPr>
          <w:color w:val="auto"/>
        </w:rPr>
        <w:t>1,530</w:t>
      </w:r>
      <w:r w:rsidRPr="008074A3">
        <w:rPr>
          <w:color w:val="auto"/>
        </w:rPr>
        <w:t xml:space="preserve"> hours</w:t>
      </w:r>
    </w:p>
    <w:p w:rsidR="00467F8D" w:rsidP="00AD1FC9" w14:paraId="4AB07096" w14:textId="42B76B79">
      <w:pPr>
        <w:pStyle w:val="Default"/>
      </w:pPr>
      <w:r w:rsidRPr="008074A3">
        <w:rPr>
          <w:color w:val="auto"/>
        </w:rPr>
        <w:tab/>
      </w:r>
      <w:r w:rsidRPr="008074A3">
        <w:rPr>
          <w:color w:val="auto"/>
        </w:rPr>
        <w:tab/>
      </w:r>
      <w:r w:rsidRPr="008074A3">
        <w:rPr>
          <w:color w:val="auto"/>
        </w:rPr>
        <w:tab/>
      </w:r>
      <w:r w:rsidR="00B6004E">
        <w:rPr>
          <w:color w:val="auto"/>
        </w:rPr>
        <w:t xml:space="preserve">    </w:t>
      </w:r>
      <w:r w:rsidRPr="008074A3">
        <w:rPr>
          <w:b/>
          <w:bCs/>
        </w:rPr>
        <w:t>Cost:</w:t>
      </w:r>
      <w:r w:rsidRPr="008074A3">
        <w:rPr>
          <w:color w:val="auto"/>
        </w:rPr>
        <w:t xml:space="preserve"> </w:t>
      </w:r>
      <w:r w:rsidR="003A6A82">
        <w:rPr>
          <w:color w:val="auto"/>
        </w:rPr>
        <w:t>1,530</w:t>
      </w:r>
      <w:r w:rsidRPr="008074A3">
        <w:rPr>
          <w:color w:val="auto"/>
        </w:rPr>
        <w:t xml:space="preserve"> hours x </w:t>
      </w:r>
      <w:r w:rsidRPr="008074A3">
        <w:t>$</w:t>
      </w:r>
      <w:r w:rsidR="00475222">
        <w:rPr>
          <w:color w:val="auto"/>
        </w:rPr>
        <w:t>42.11</w:t>
      </w:r>
      <w:r w:rsidRPr="008074A3">
        <w:rPr>
          <w:color w:val="auto"/>
        </w:rPr>
        <w:t xml:space="preserve"> </w:t>
      </w:r>
      <w:r w:rsidR="006C1391">
        <w:rPr>
          <w:color w:val="auto"/>
        </w:rPr>
        <w:t>per hour</w:t>
      </w:r>
      <w:r w:rsidRPr="008074A3">
        <w:rPr>
          <w:color w:val="auto"/>
        </w:rPr>
        <w:t xml:space="preserve"> = </w:t>
      </w:r>
      <w:r w:rsidRPr="008074A3">
        <w:t>$</w:t>
      </w:r>
      <w:r w:rsidR="00A03283">
        <w:t>64,</w:t>
      </w:r>
      <w:r w:rsidR="0050388D">
        <w:t>427</w:t>
      </w:r>
    </w:p>
    <w:p w:rsidR="00A73F65" w:rsidRPr="008074A3" w:rsidP="00AD1FC9" w14:paraId="75DD05F7" w14:textId="77777777">
      <w:pPr>
        <w:pStyle w:val="Default"/>
        <w:rPr>
          <w:color w:val="auto"/>
        </w:rPr>
      </w:pPr>
    </w:p>
    <w:p w:rsidR="00AD1FC9" w:rsidRPr="0030507B" w:rsidP="00AD1FC9" w14:paraId="025F99E5" w14:textId="52851C26">
      <w:pPr>
        <w:widowControl/>
        <w:ind w:left="1440"/>
        <w:outlineLvl w:val="0"/>
        <w:rPr>
          <w:rFonts w:ascii="Times New Roman" w:hAnsi="Times New Roman"/>
          <w:b/>
          <w:bCs/>
        </w:rPr>
      </w:pPr>
      <w:r w:rsidRPr="004C6CA5">
        <w:rPr>
          <w:rFonts w:ascii="Times New Roman" w:hAnsi="Times New Roman"/>
          <w:b/>
          <w:bCs/>
        </w:rPr>
        <w:t>Total burden hours</w:t>
      </w:r>
      <w:r w:rsidRPr="0002290F">
        <w:rPr>
          <w:rFonts w:ascii="Times New Roman" w:hAnsi="Times New Roman"/>
        </w:rPr>
        <w:t>:</w:t>
      </w:r>
      <w:r w:rsidRPr="0002290F" w:rsidR="00467F8D">
        <w:rPr>
          <w:rFonts w:ascii="Times New Roman" w:hAnsi="Times New Roman"/>
        </w:rPr>
        <w:t xml:space="preserve"> </w:t>
      </w:r>
      <w:r w:rsidRPr="0030507B" w:rsidR="00987C46">
        <w:rPr>
          <w:rFonts w:ascii="Times New Roman" w:hAnsi="Times New Roman"/>
        </w:rPr>
        <w:t>342</w:t>
      </w:r>
      <w:r w:rsidRPr="0002290F" w:rsidR="00467F8D">
        <w:rPr>
          <w:rFonts w:ascii="Times New Roman" w:hAnsi="Times New Roman"/>
        </w:rPr>
        <w:t xml:space="preserve"> </w:t>
      </w:r>
      <w:r w:rsidR="006C1391">
        <w:rPr>
          <w:rFonts w:ascii="Times New Roman" w:hAnsi="Times New Roman"/>
        </w:rPr>
        <w:t>hours</w:t>
      </w:r>
      <w:r w:rsidRPr="0002290F" w:rsidR="00467F8D">
        <w:rPr>
          <w:rFonts w:ascii="Times New Roman" w:hAnsi="Times New Roman"/>
        </w:rPr>
        <w:t xml:space="preserve"> + </w:t>
      </w:r>
      <w:r w:rsidR="00624FD3">
        <w:rPr>
          <w:rFonts w:ascii="Times New Roman" w:hAnsi="Times New Roman"/>
        </w:rPr>
        <w:t>279</w:t>
      </w:r>
      <w:r w:rsidRPr="0002290F" w:rsidR="00467F8D">
        <w:rPr>
          <w:rFonts w:ascii="Times New Roman" w:hAnsi="Times New Roman"/>
        </w:rPr>
        <w:t xml:space="preserve"> </w:t>
      </w:r>
      <w:r w:rsidR="006C1391">
        <w:rPr>
          <w:rFonts w:ascii="Times New Roman" w:hAnsi="Times New Roman"/>
        </w:rPr>
        <w:t>hours</w:t>
      </w:r>
      <w:r w:rsidRPr="0002290F" w:rsidR="00467F8D">
        <w:rPr>
          <w:rFonts w:ascii="Times New Roman" w:hAnsi="Times New Roman"/>
        </w:rPr>
        <w:t xml:space="preserve"> + </w:t>
      </w:r>
      <w:r w:rsidR="003A6A82">
        <w:rPr>
          <w:rFonts w:ascii="Times New Roman" w:hAnsi="Times New Roman"/>
        </w:rPr>
        <w:t>1,530</w:t>
      </w:r>
      <w:r w:rsidRPr="0002290F" w:rsidR="00467F8D">
        <w:rPr>
          <w:rFonts w:ascii="Times New Roman" w:hAnsi="Times New Roman"/>
        </w:rPr>
        <w:t xml:space="preserve"> </w:t>
      </w:r>
      <w:r w:rsidR="006C1391">
        <w:rPr>
          <w:rFonts w:ascii="Times New Roman" w:hAnsi="Times New Roman"/>
        </w:rPr>
        <w:t>hours</w:t>
      </w:r>
      <w:r w:rsidRPr="0002290F" w:rsidR="00467F8D">
        <w:rPr>
          <w:rFonts w:ascii="Times New Roman" w:hAnsi="Times New Roman"/>
        </w:rPr>
        <w:t xml:space="preserve"> =</w:t>
      </w:r>
      <w:r w:rsidRPr="0030507B">
        <w:rPr>
          <w:rFonts w:ascii="Times New Roman" w:hAnsi="Times New Roman"/>
        </w:rPr>
        <w:t xml:space="preserve"> </w:t>
      </w:r>
      <w:r w:rsidR="00D6505B">
        <w:rPr>
          <w:rFonts w:ascii="Times New Roman" w:hAnsi="Times New Roman"/>
        </w:rPr>
        <w:t>2,</w:t>
      </w:r>
      <w:r w:rsidR="004642E7">
        <w:rPr>
          <w:rFonts w:ascii="Times New Roman" w:hAnsi="Times New Roman"/>
        </w:rPr>
        <w:t>151</w:t>
      </w:r>
      <w:r w:rsidRPr="0030507B" w:rsidR="004642E7">
        <w:rPr>
          <w:rFonts w:ascii="Times New Roman" w:hAnsi="Times New Roman"/>
        </w:rPr>
        <w:t xml:space="preserve"> </w:t>
      </w:r>
      <w:r w:rsidRPr="0030507B">
        <w:rPr>
          <w:rFonts w:ascii="Times New Roman" w:hAnsi="Times New Roman"/>
        </w:rPr>
        <w:t>hours</w:t>
      </w:r>
    </w:p>
    <w:p w:rsidR="00AD1FC9" w:rsidRPr="004C6CA5" w:rsidP="00AD1FC9" w14:paraId="289F8CA2" w14:textId="3302E554">
      <w:pPr>
        <w:widowControl/>
        <w:ind w:left="720" w:firstLine="720"/>
        <w:outlineLvl w:val="0"/>
        <w:rPr>
          <w:rFonts w:ascii="Times New Roman" w:hAnsi="Times New Roman"/>
          <w:b/>
          <w:bCs/>
        </w:rPr>
      </w:pPr>
      <w:r w:rsidRPr="004C6CA5">
        <w:rPr>
          <w:rFonts w:ascii="Times New Roman" w:hAnsi="Times New Roman"/>
          <w:b/>
          <w:bCs/>
        </w:rPr>
        <w:t>Total cost</w:t>
      </w:r>
      <w:r w:rsidRPr="0002290F">
        <w:rPr>
          <w:rFonts w:ascii="Times New Roman" w:hAnsi="Times New Roman"/>
        </w:rPr>
        <w:t xml:space="preserve">: </w:t>
      </w:r>
      <w:r w:rsidRPr="0002290F" w:rsidR="00467F8D">
        <w:rPr>
          <w:rFonts w:ascii="Times New Roman" w:hAnsi="Times New Roman"/>
        </w:rPr>
        <w:t>$</w:t>
      </w:r>
      <w:r w:rsidR="009D21E8">
        <w:rPr>
          <w:rFonts w:ascii="Times New Roman" w:hAnsi="Times New Roman"/>
        </w:rPr>
        <w:t>11,714</w:t>
      </w:r>
      <w:r w:rsidRPr="0002290F" w:rsidR="00467F8D">
        <w:rPr>
          <w:rFonts w:ascii="Times New Roman" w:hAnsi="Times New Roman"/>
        </w:rPr>
        <w:t xml:space="preserve"> + $</w:t>
      </w:r>
      <w:r w:rsidR="00D6505B">
        <w:rPr>
          <w:rFonts w:ascii="Times New Roman" w:hAnsi="Times New Roman"/>
        </w:rPr>
        <w:t>9,556</w:t>
      </w:r>
      <w:r w:rsidRPr="0002290F" w:rsidR="00467F8D">
        <w:rPr>
          <w:rFonts w:ascii="Times New Roman" w:hAnsi="Times New Roman"/>
        </w:rPr>
        <w:t xml:space="preserve"> + $</w:t>
      </w:r>
      <w:r w:rsidR="00A03283">
        <w:rPr>
          <w:rFonts w:ascii="Times New Roman" w:hAnsi="Times New Roman"/>
        </w:rPr>
        <w:t>64,</w:t>
      </w:r>
      <w:r w:rsidR="0050388D">
        <w:rPr>
          <w:rFonts w:ascii="Times New Roman" w:hAnsi="Times New Roman"/>
        </w:rPr>
        <w:t>427</w:t>
      </w:r>
      <w:r w:rsidRPr="0002290F" w:rsidR="00467F8D">
        <w:rPr>
          <w:rFonts w:ascii="Times New Roman" w:hAnsi="Times New Roman"/>
        </w:rPr>
        <w:t>=</w:t>
      </w:r>
      <w:r w:rsidRPr="0002290F">
        <w:rPr>
          <w:rFonts w:ascii="Times New Roman" w:hAnsi="Times New Roman"/>
        </w:rPr>
        <w:t xml:space="preserve"> </w:t>
      </w:r>
      <w:r w:rsidRPr="0030507B" w:rsidR="00E44F79">
        <w:rPr>
          <w:rFonts w:ascii="Times New Roman" w:hAnsi="Times New Roman"/>
        </w:rPr>
        <w:t>$</w:t>
      </w:r>
      <w:r w:rsidR="00650292">
        <w:rPr>
          <w:rFonts w:ascii="Times New Roman" w:hAnsi="Times New Roman"/>
        </w:rPr>
        <w:t>85,</w:t>
      </w:r>
      <w:r w:rsidR="0050388D">
        <w:rPr>
          <w:rFonts w:ascii="Times New Roman" w:hAnsi="Times New Roman"/>
        </w:rPr>
        <w:t>697</w:t>
      </w:r>
    </w:p>
    <w:p w:rsidR="00BD589D" w:rsidRPr="008074A3" w:rsidP="00AD1FC9" w14:paraId="7A951BF8" w14:textId="77777777">
      <w:pPr>
        <w:widowControl/>
        <w:ind w:left="720" w:firstLine="720"/>
        <w:outlineLvl w:val="0"/>
        <w:rPr>
          <w:rFonts w:ascii="Times New Roman" w:hAnsi="Times New Roman"/>
          <w:b/>
        </w:rPr>
      </w:pPr>
    </w:p>
    <w:p w:rsidR="00467F8D" w:rsidRPr="007B5ADF" w:rsidP="00467F8D" w14:paraId="12C963EB" w14:textId="6C4C6CE7">
      <w:pPr>
        <w:widowControl/>
        <w:outlineLvl w:val="0"/>
        <w:rPr>
          <w:rFonts w:ascii="Times New Roman" w:hAnsi="Times New Roman"/>
          <w:i/>
          <w:u w:val="single"/>
        </w:rPr>
      </w:pPr>
      <w:r w:rsidRPr="007B5ADF">
        <w:rPr>
          <w:rFonts w:ascii="Times New Roman" w:hAnsi="Times New Roman"/>
          <w:i/>
          <w:u w:val="single"/>
        </w:rPr>
        <w:t>Worker Time and Cost to Complete the Medical Surveillance Form for the Specialist Examination (Table 24(a))</w:t>
      </w:r>
    </w:p>
    <w:p w:rsidR="002216AC" w:rsidP="000A55A6" w14:paraId="3717F845" w14:textId="77777777">
      <w:pPr>
        <w:widowControl/>
        <w:outlineLvl w:val="0"/>
        <w:rPr>
          <w:b/>
          <w:bCs/>
        </w:rPr>
      </w:pPr>
    </w:p>
    <w:p w:rsidR="002216AC" w:rsidRPr="0030507B" w:rsidP="000A55A6" w14:paraId="66EE0165" w14:textId="18FFBA08">
      <w:pPr>
        <w:widowControl/>
        <w:outlineLvl w:val="0"/>
        <w:rPr>
          <w:rFonts w:ascii="Times New Roman" w:hAnsi="Times New Roman"/>
          <w:b/>
          <w:bCs/>
        </w:rPr>
      </w:pPr>
      <w:r w:rsidRPr="0030507B">
        <w:rPr>
          <w:rFonts w:ascii="Times New Roman" w:hAnsi="Times New Roman"/>
        </w:rPr>
        <w:t xml:space="preserve">OSHA estimates that </w:t>
      </w:r>
      <w:r w:rsidRPr="0030507B" w:rsidR="00705163">
        <w:rPr>
          <w:rFonts w:ascii="Times New Roman" w:hAnsi="Times New Roman"/>
        </w:rPr>
        <w:t>an employee will take 15 minutes to</w:t>
      </w:r>
      <w:r w:rsidRPr="0030507B" w:rsidR="005E5D9D">
        <w:rPr>
          <w:rFonts w:ascii="Times New Roman" w:hAnsi="Times New Roman"/>
        </w:rPr>
        <w:t xml:space="preserve"> complete the medical surveillance forms </w:t>
      </w:r>
      <w:r w:rsidRPr="0030507B">
        <w:rPr>
          <w:rFonts w:ascii="Times New Roman" w:hAnsi="Times New Roman"/>
        </w:rPr>
        <w:t>associated with the pulmonary-specialist exam</w:t>
      </w:r>
      <w:r w:rsidR="00F257AD">
        <w:rPr>
          <w:rFonts w:ascii="Times New Roman" w:hAnsi="Times New Roman"/>
        </w:rPr>
        <w:t>.</w:t>
      </w:r>
    </w:p>
    <w:p w:rsidR="002216AC" w:rsidP="0030507B" w14:paraId="26BFF3D9" w14:textId="77777777">
      <w:pPr>
        <w:pStyle w:val="Default"/>
        <w:rPr>
          <w:b/>
          <w:bCs/>
        </w:rPr>
      </w:pPr>
    </w:p>
    <w:p w:rsidR="00EB2381" w:rsidRPr="008E4339" w:rsidP="000A55A6" w14:paraId="5A03112A" w14:textId="77777777">
      <w:pPr>
        <w:widowControl/>
        <w:outlineLvl w:val="0"/>
        <w:rPr>
          <w:rFonts w:ascii="Times New Roman" w:hAnsi="Times New Roman"/>
          <w:b/>
          <w:bCs/>
        </w:rPr>
      </w:pPr>
    </w:p>
    <w:p w:rsidR="00F33805" w:rsidP="00EB2381" w14:paraId="21C915C8" w14:textId="3A82B8F0">
      <w:pPr>
        <w:pStyle w:val="Default"/>
        <w:ind w:left="1440"/>
        <w:rPr>
          <w:color w:val="auto"/>
        </w:rPr>
      </w:pPr>
      <w:bookmarkStart w:id="19" w:name="_Hlk201485265"/>
      <w:r w:rsidRPr="008E4339">
        <w:rPr>
          <w:b/>
          <w:bCs/>
          <w:color w:val="auto"/>
        </w:rPr>
        <w:t>Burden hours</w:t>
      </w:r>
      <w:r w:rsidRPr="0030507B">
        <w:rPr>
          <w:color w:val="auto"/>
        </w:rPr>
        <w:t>:</w:t>
      </w:r>
      <w:r w:rsidRPr="00F400FE">
        <w:rPr>
          <w:color w:val="auto"/>
        </w:rPr>
        <w:t xml:space="preserve"> </w:t>
      </w:r>
      <w:r w:rsidRPr="0030507B" w:rsidR="0021759A">
        <w:rPr>
          <w:color w:val="auto"/>
        </w:rPr>
        <w:t>123</w:t>
      </w:r>
      <w:r w:rsidRPr="00D378EC">
        <w:rPr>
          <w:color w:val="auto"/>
        </w:rPr>
        <w:t xml:space="preserve"> </w:t>
      </w:r>
      <w:r w:rsidR="002C6D49">
        <w:rPr>
          <w:color w:val="auto"/>
        </w:rPr>
        <w:t>onsite specialist examination forms</w:t>
      </w:r>
      <w:r w:rsidRPr="00D378EC">
        <w:rPr>
          <w:color w:val="auto"/>
        </w:rPr>
        <w:t xml:space="preserve"> (general industry</w:t>
      </w:r>
      <w:r w:rsidR="00695CD4">
        <w:rPr>
          <w:color w:val="auto"/>
        </w:rPr>
        <w:t>)</w:t>
      </w:r>
      <w:r w:rsidRPr="00D378EC">
        <w:rPr>
          <w:color w:val="auto"/>
        </w:rPr>
        <w:t xml:space="preserve"> </w:t>
      </w:r>
    </w:p>
    <w:p w:rsidR="00BD589D" w:rsidRPr="00D378EC" w:rsidP="003E3169" w14:paraId="737BD4ED" w14:textId="73225C0B">
      <w:pPr>
        <w:pStyle w:val="Default"/>
        <w:ind w:left="2160"/>
        <w:rPr>
          <w:color w:val="auto"/>
        </w:rPr>
      </w:pPr>
      <w:r w:rsidRPr="00D378EC">
        <w:rPr>
          <w:color w:val="auto"/>
        </w:rPr>
        <w:t xml:space="preserve">x 15/60 </w:t>
      </w:r>
      <w:r w:rsidR="004D3BBD">
        <w:rPr>
          <w:color w:val="auto"/>
        </w:rPr>
        <w:t>hour</w:t>
      </w:r>
      <w:r w:rsidRPr="00D378EC">
        <w:rPr>
          <w:color w:val="auto"/>
        </w:rPr>
        <w:t xml:space="preserve"> </w:t>
      </w:r>
      <w:r w:rsidR="00FF6EB7">
        <w:rPr>
          <w:color w:val="auto"/>
        </w:rPr>
        <w:t>per onsite specialist examination form</w:t>
      </w:r>
      <w:r w:rsidRPr="00D378EC">
        <w:rPr>
          <w:color w:val="auto"/>
        </w:rPr>
        <w:t xml:space="preserve"> (</w:t>
      </w:r>
      <w:r w:rsidR="004D3BBD">
        <w:rPr>
          <w:color w:val="auto"/>
        </w:rPr>
        <w:t>worker time</w:t>
      </w:r>
      <w:r w:rsidRPr="00D378EC">
        <w:rPr>
          <w:color w:val="auto"/>
        </w:rPr>
        <w:t xml:space="preserve">) = </w:t>
      </w:r>
      <w:r w:rsidR="004736BF">
        <w:rPr>
          <w:color w:val="auto"/>
        </w:rPr>
        <w:t>31</w:t>
      </w:r>
      <w:r w:rsidRPr="00D378EC">
        <w:rPr>
          <w:color w:val="auto"/>
        </w:rPr>
        <w:t xml:space="preserve"> hours</w:t>
      </w:r>
    </w:p>
    <w:p w:rsidR="002137AC" w:rsidP="00BD589D" w14:paraId="6A8FA031" w14:textId="17E3B53D">
      <w:pPr>
        <w:pStyle w:val="Default"/>
        <w:rPr>
          <w:color w:val="auto"/>
        </w:rPr>
      </w:pPr>
      <w:r w:rsidRPr="003538AA">
        <w:rPr>
          <w:color w:val="auto"/>
        </w:rPr>
        <w:tab/>
      </w:r>
      <w:r w:rsidRPr="003538AA">
        <w:rPr>
          <w:color w:val="auto"/>
        </w:rPr>
        <w:tab/>
      </w:r>
      <w:r w:rsidRPr="003538AA">
        <w:rPr>
          <w:color w:val="auto"/>
        </w:rPr>
        <w:tab/>
      </w:r>
      <w:r w:rsidRPr="003538AA">
        <w:rPr>
          <w:b/>
          <w:bCs/>
          <w:color w:val="auto"/>
        </w:rPr>
        <w:t>Cost</w:t>
      </w:r>
      <w:r w:rsidRPr="0030507B">
        <w:t>:</w:t>
      </w:r>
      <w:r w:rsidRPr="002137AC">
        <w:rPr>
          <w:color w:val="auto"/>
        </w:rPr>
        <w:t xml:space="preserve"> </w:t>
      </w:r>
      <w:r w:rsidR="004736BF">
        <w:rPr>
          <w:color w:val="auto"/>
        </w:rPr>
        <w:t>31</w:t>
      </w:r>
      <w:r w:rsidR="008C3197">
        <w:rPr>
          <w:color w:val="auto"/>
        </w:rPr>
        <w:t xml:space="preserve"> </w:t>
      </w:r>
      <w:r w:rsidRPr="003538AA">
        <w:rPr>
          <w:color w:val="auto"/>
        </w:rPr>
        <w:t>hours x $</w:t>
      </w:r>
      <w:r w:rsidR="00475222">
        <w:rPr>
          <w:color w:val="auto"/>
        </w:rPr>
        <w:t>34.25</w:t>
      </w:r>
      <w:r w:rsidRPr="003538AA">
        <w:rPr>
          <w:color w:val="auto"/>
        </w:rPr>
        <w:t xml:space="preserve"> </w:t>
      </w:r>
      <w:r w:rsidR="00FF6EB7">
        <w:rPr>
          <w:color w:val="auto"/>
        </w:rPr>
        <w:t>per hour</w:t>
      </w:r>
      <w:r w:rsidRPr="003538AA">
        <w:rPr>
          <w:color w:val="auto"/>
        </w:rPr>
        <w:t xml:space="preserve"> = </w:t>
      </w:r>
      <w:r w:rsidR="006F4226">
        <w:rPr>
          <w:color w:val="auto"/>
        </w:rPr>
        <w:t>$</w:t>
      </w:r>
      <w:bookmarkEnd w:id="19"/>
      <w:r w:rsidR="00962BF8">
        <w:rPr>
          <w:color w:val="auto"/>
        </w:rPr>
        <w:t>1,062</w:t>
      </w:r>
    </w:p>
    <w:p w:rsidR="0002290F" w:rsidP="007635DB" w14:paraId="77BA4BEF" w14:textId="77777777">
      <w:pPr>
        <w:pStyle w:val="Default"/>
        <w:rPr>
          <w:b/>
          <w:bCs/>
          <w:color w:val="auto"/>
        </w:rPr>
      </w:pPr>
    </w:p>
    <w:p w:rsidR="007635DB" w:rsidRPr="00574E66" w:rsidP="007635DB" w14:paraId="30521011" w14:textId="5DCA1854">
      <w:pPr>
        <w:pStyle w:val="Default"/>
        <w:ind w:left="1440"/>
        <w:rPr>
          <w:color w:val="auto"/>
        </w:rPr>
      </w:pPr>
      <w:r w:rsidRPr="00574E66">
        <w:rPr>
          <w:b/>
          <w:color w:val="auto"/>
        </w:rPr>
        <w:t>Burden hours</w:t>
      </w:r>
      <w:r w:rsidRPr="00574E66">
        <w:rPr>
          <w:color w:val="auto"/>
        </w:rPr>
        <w:t xml:space="preserve">: </w:t>
      </w:r>
      <w:r w:rsidRPr="00574E66" w:rsidR="00110F7E">
        <w:rPr>
          <w:color w:val="auto"/>
        </w:rPr>
        <w:t>492</w:t>
      </w:r>
      <w:r w:rsidRPr="00574E66">
        <w:rPr>
          <w:color w:val="auto"/>
        </w:rPr>
        <w:t xml:space="preserve"> </w:t>
      </w:r>
      <w:r w:rsidR="00FF6EB7">
        <w:rPr>
          <w:color w:val="auto"/>
        </w:rPr>
        <w:t>offsite specialist examination forms</w:t>
      </w:r>
      <w:r w:rsidRPr="00574E66">
        <w:rPr>
          <w:color w:val="auto"/>
        </w:rPr>
        <w:t xml:space="preserve"> (general industry</w:t>
      </w:r>
      <w:r w:rsidRPr="00574E66" w:rsidR="00695CD4">
        <w:rPr>
          <w:color w:val="auto"/>
        </w:rPr>
        <w:t>)</w:t>
      </w:r>
      <w:r w:rsidRPr="00574E66">
        <w:rPr>
          <w:color w:val="auto"/>
        </w:rPr>
        <w:t xml:space="preserve"> </w:t>
      </w:r>
    </w:p>
    <w:p w:rsidR="004D3BBD" w:rsidP="0030507B" w14:paraId="77C199CE" w14:textId="7B066996">
      <w:pPr>
        <w:pStyle w:val="Default"/>
        <w:ind w:left="1440" w:firstLine="720"/>
        <w:rPr>
          <w:color w:val="auto"/>
        </w:rPr>
      </w:pPr>
      <w:r w:rsidRPr="00574E66">
        <w:rPr>
          <w:color w:val="auto"/>
        </w:rPr>
        <w:t xml:space="preserve">x 15/60 </w:t>
      </w:r>
      <w:r>
        <w:rPr>
          <w:color w:val="auto"/>
        </w:rPr>
        <w:t xml:space="preserve">hour </w:t>
      </w:r>
      <w:r w:rsidR="00F45921">
        <w:rPr>
          <w:color w:val="auto"/>
        </w:rPr>
        <w:t xml:space="preserve">per offsite specialist examination form </w:t>
      </w:r>
      <w:r w:rsidRPr="00574E66">
        <w:rPr>
          <w:color w:val="auto"/>
        </w:rPr>
        <w:t>(</w:t>
      </w:r>
      <w:r>
        <w:rPr>
          <w:color w:val="auto"/>
        </w:rPr>
        <w:t>worker time</w:t>
      </w:r>
      <w:r w:rsidRPr="00574E66">
        <w:rPr>
          <w:color w:val="auto"/>
        </w:rPr>
        <w:t>) =</w:t>
      </w:r>
    </w:p>
    <w:p w:rsidR="002137AC" w:rsidRPr="00574E66" w:rsidP="0030507B" w14:paraId="3B2CBA82" w14:textId="162B3419">
      <w:pPr>
        <w:pStyle w:val="Default"/>
        <w:ind w:left="1440" w:firstLine="720"/>
        <w:rPr>
          <w:color w:val="auto"/>
        </w:rPr>
      </w:pPr>
      <w:r w:rsidRPr="00574E66">
        <w:rPr>
          <w:color w:val="auto"/>
        </w:rPr>
        <w:t>12</w:t>
      </w:r>
      <w:r w:rsidRPr="00574E66" w:rsidR="00A95DD8">
        <w:rPr>
          <w:color w:val="auto"/>
        </w:rPr>
        <w:t>3</w:t>
      </w:r>
      <w:r w:rsidRPr="00574E66">
        <w:rPr>
          <w:color w:val="auto"/>
        </w:rPr>
        <w:t xml:space="preserve"> hours</w:t>
      </w:r>
    </w:p>
    <w:p w:rsidR="008D1308" w:rsidP="008D1308" w14:paraId="0AB4B6A0" w14:textId="2977B8CB">
      <w:pPr>
        <w:pStyle w:val="Default"/>
        <w:rPr>
          <w:b/>
          <w:bCs/>
          <w:color w:val="auto"/>
        </w:rPr>
      </w:pPr>
      <w:r w:rsidRPr="00574E66">
        <w:rPr>
          <w:color w:val="auto"/>
        </w:rPr>
        <w:tab/>
      </w:r>
      <w:r w:rsidRPr="00574E66">
        <w:rPr>
          <w:color w:val="auto"/>
        </w:rPr>
        <w:tab/>
      </w:r>
      <w:r w:rsidRPr="00574E66">
        <w:rPr>
          <w:color w:val="auto"/>
        </w:rPr>
        <w:tab/>
      </w:r>
      <w:r w:rsidRPr="00574E66">
        <w:rPr>
          <w:b/>
          <w:color w:val="auto"/>
        </w:rPr>
        <w:t>Cost</w:t>
      </w:r>
      <w:r w:rsidRPr="00574E66">
        <w:rPr>
          <w:color w:val="auto"/>
        </w:rPr>
        <w:t xml:space="preserve">: </w:t>
      </w:r>
      <w:r w:rsidRPr="00574E66" w:rsidR="009324E2">
        <w:rPr>
          <w:color w:val="auto"/>
        </w:rPr>
        <w:t>12</w:t>
      </w:r>
      <w:r w:rsidRPr="00574E66" w:rsidR="00A95DD8">
        <w:rPr>
          <w:color w:val="auto"/>
        </w:rPr>
        <w:t>3</w:t>
      </w:r>
      <w:r w:rsidRPr="00574E66">
        <w:rPr>
          <w:color w:val="auto"/>
        </w:rPr>
        <w:t xml:space="preserve"> hours x $</w:t>
      </w:r>
      <w:r w:rsidRPr="00574E66" w:rsidR="00475222">
        <w:rPr>
          <w:color w:val="auto"/>
        </w:rPr>
        <w:t>34.25</w:t>
      </w:r>
      <w:r w:rsidRPr="00574E66">
        <w:rPr>
          <w:color w:val="auto"/>
        </w:rPr>
        <w:t xml:space="preserve"> </w:t>
      </w:r>
      <w:r w:rsidR="00F45921">
        <w:rPr>
          <w:color w:val="auto"/>
        </w:rPr>
        <w:t>per hour</w:t>
      </w:r>
      <w:r w:rsidRPr="00574E66">
        <w:rPr>
          <w:color w:val="auto"/>
        </w:rPr>
        <w:t xml:space="preserve"> = </w:t>
      </w:r>
      <w:r w:rsidRPr="00574E66" w:rsidR="009324E2">
        <w:rPr>
          <w:color w:val="auto"/>
        </w:rPr>
        <w:t>$</w:t>
      </w:r>
      <w:r w:rsidRPr="00574E66" w:rsidR="00371DD3">
        <w:rPr>
          <w:color w:val="auto"/>
        </w:rPr>
        <w:t>4,213</w:t>
      </w:r>
    </w:p>
    <w:p w:rsidR="00695CD4" w:rsidP="008D1308" w14:paraId="297CF90E" w14:textId="77777777">
      <w:pPr>
        <w:pStyle w:val="Default"/>
        <w:rPr>
          <w:b/>
          <w:bCs/>
          <w:color w:val="auto"/>
        </w:rPr>
      </w:pPr>
    </w:p>
    <w:p w:rsidR="00695CD4" w:rsidP="0030507B" w14:paraId="0D652F5A" w14:textId="66387B76">
      <w:pPr>
        <w:pStyle w:val="Default"/>
        <w:ind w:left="720" w:firstLine="720"/>
        <w:rPr>
          <w:color w:val="auto"/>
        </w:rPr>
      </w:pPr>
      <w:r w:rsidRPr="008E4339">
        <w:rPr>
          <w:b/>
          <w:bCs/>
          <w:color w:val="auto"/>
        </w:rPr>
        <w:t>Burden hours</w:t>
      </w:r>
      <w:r w:rsidRPr="0030507B">
        <w:rPr>
          <w:color w:val="auto"/>
        </w:rPr>
        <w:t>:</w:t>
      </w:r>
      <w:r w:rsidRPr="00F400FE">
        <w:rPr>
          <w:color w:val="auto"/>
        </w:rPr>
        <w:t xml:space="preserve"> </w:t>
      </w:r>
      <w:r w:rsidRPr="008E4339">
        <w:rPr>
          <w:color w:val="auto"/>
        </w:rPr>
        <w:t>6</w:t>
      </w:r>
      <w:r w:rsidR="00577009">
        <w:rPr>
          <w:color w:val="auto"/>
        </w:rPr>
        <w:t>80</w:t>
      </w:r>
      <w:r w:rsidRPr="008E4339">
        <w:rPr>
          <w:color w:val="auto"/>
        </w:rPr>
        <w:t xml:space="preserve"> </w:t>
      </w:r>
      <w:r w:rsidR="002722B2">
        <w:rPr>
          <w:color w:val="auto"/>
        </w:rPr>
        <w:t xml:space="preserve">offsite </w:t>
      </w:r>
      <w:r w:rsidRPr="008E4339">
        <w:rPr>
          <w:color w:val="auto"/>
        </w:rPr>
        <w:t>specialist examination forms (</w:t>
      </w:r>
      <w:r w:rsidR="002722B2">
        <w:rPr>
          <w:color w:val="auto"/>
        </w:rPr>
        <w:t>c</w:t>
      </w:r>
      <w:r w:rsidRPr="008E4339">
        <w:rPr>
          <w:color w:val="auto"/>
        </w:rPr>
        <w:t xml:space="preserve">onstruction industry)  </w:t>
      </w:r>
    </w:p>
    <w:p w:rsidR="00BD589D" w:rsidRPr="008E4339" w:rsidP="003E3169" w14:paraId="52A1AFA6" w14:textId="38E73D4C">
      <w:pPr>
        <w:pStyle w:val="Default"/>
        <w:ind w:left="2160"/>
        <w:rPr>
          <w:color w:val="auto"/>
        </w:rPr>
      </w:pPr>
      <w:r w:rsidRPr="008E4339">
        <w:rPr>
          <w:color w:val="auto"/>
        </w:rPr>
        <w:t xml:space="preserve">x 15/60 </w:t>
      </w:r>
      <w:r w:rsidR="00AA32F2">
        <w:rPr>
          <w:color w:val="auto"/>
        </w:rPr>
        <w:t>hour</w:t>
      </w:r>
      <w:r w:rsidRPr="008E4339">
        <w:rPr>
          <w:color w:val="auto"/>
        </w:rPr>
        <w:t xml:space="preserve"> </w:t>
      </w:r>
      <w:r w:rsidR="00DE2298">
        <w:rPr>
          <w:color w:val="auto"/>
        </w:rPr>
        <w:t xml:space="preserve">per offsite specialist examination form </w:t>
      </w:r>
      <w:r w:rsidRPr="008E4339">
        <w:rPr>
          <w:color w:val="auto"/>
        </w:rPr>
        <w:t>(</w:t>
      </w:r>
      <w:r w:rsidR="004D3BBD">
        <w:rPr>
          <w:color w:val="auto"/>
        </w:rPr>
        <w:t>worker time</w:t>
      </w:r>
      <w:r w:rsidRPr="008E4339">
        <w:rPr>
          <w:color w:val="auto"/>
        </w:rPr>
        <w:t xml:space="preserve">) = </w:t>
      </w:r>
      <w:r w:rsidR="00ED2E93">
        <w:rPr>
          <w:color w:val="auto"/>
        </w:rPr>
        <w:t>170</w:t>
      </w:r>
      <w:r w:rsidRPr="008E4339">
        <w:rPr>
          <w:color w:val="auto"/>
        </w:rPr>
        <w:t xml:space="preserve"> hours</w:t>
      </w:r>
    </w:p>
    <w:p w:rsidR="00BD589D" w:rsidRPr="008E4339" w:rsidP="00991BF8" w14:paraId="7093E1CC" w14:textId="68ED99B4">
      <w:pPr>
        <w:pStyle w:val="Default"/>
        <w:rPr>
          <w:b/>
          <w:bCs/>
          <w:color w:val="auto"/>
        </w:rPr>
      </w:pPr>
      <w:r w:rsidRPr="008E4339">
        <w:rPr>
          <w:color w:val="auto"/>
        </w:rPr>
        <w:tab/>
      </w:r>
      <w:r w:rsidRPr="008E4339">
        <w:rPr>
          <w:color w:val="auto"/>
        </w:rPr>
        <w:tab/>
      </w:r>
      <w:r w:rsidRPr="008E4339">
        <w:rPr>
          <w:color w:val="auto"/>
        </w:rPr>
        <w:tab/>
      </w:r>
      <w:r w:rsidRPr="008E4339">
        <w:rPr>
          <w:b/>
          <w:bCs/>
          <w:color w:val="auto"/>
        </w:rPr>
        <w:t>Cost</w:t>
      </w:r>
      <w:r w:rsidRPr="0030507B">
        <w:rPr>
          <w:color w:val="auto"/>
        </w:rPr>
        <w:t>:</w:t>
      </w:r>
      <w:r w:rsidRPr="008E4339">
        <w:rPr>
          <w:color w:val="auto"/>
        </w:rPr>
        <w:t xml:space="preserve"> 1</w:t>
      </w:r>
      <w:r w:rsidR="00ED2E93">
        <w:rPr>
          <w:color w:val="auto"/>
        </w:rPr>
        <w:t>70</w:t>
      </w:r>
      <w:r w:rsidRPr="008E4339">
        <w:rPr>
          <w:color w:val="auto"/>
        </w:rPr>
        <w:t xml:space="preserve"> hours x $</w:t>
      </w:r>
      <w:r w:rsidR="00475222">
        <w:rPr>
          <w:color w:val="auto"/>
        </w:rPr>
        <w:t>42.11</w:t>
      </w:r>
      <w:r w:rsidRPr="008E4339">
        <w:rPr>
          <w:color w:val="auto"/>
        </w:rPr>
        <w:t xml:space="preserve"> </w:t>
      </w:r>
      <w:r w:rsidR="00DE2298">
        <w:rPr>
          <w:color w:val="auto"/>
        </w:rPr>
        <w:t>per hour</w:t>
      </w:r>
      <w:r w:rsidRPr="008E4339">
        <w:rPr>
          <w:color w:val="auto"/>
        </w:rPr>
        <w:t xml:space="preserve"> = </w:t>
      </w:r>
      <w:r w:rsidR="0086431A">
        <w:rPr>
          <w:color w:val="auto"/>
        </w:rPr>
        <w:t>$</w:t>
      </w:r>
      <w:r w:rsidR="00701BE2">
        <w:rPr>
          <w:color w:val="auto"/>
        </w:rPr>
        <w:t>7,</w:t>
      </w:r>
      <w:r w:rsidR="004D3BBD">
        <w:rPr>
          <w:color w:val="auto"/>
        </w:rPr>
        <w:t>158</w:t>
      </w:r>
    </w:p>
    <w:p w:rsidR="002914FE" w:rsidRPr="008E4339" w14:paraId="04AC6CEE" w14:textId="77777777">
      <w:pPr>
        <w:pStyle w:val="Default"/>
        <w:rPr>
          <w:b/>
          <w:bCs/>
          <w:i/>
          <w:iCs/>
          <w:color w:val="auto"/>
        </w:rPr>
      </w:pPr>
    </w:p>
    <w:p w:rsidR="00991BF8" w:rsidRPr="008E4339" w14:paraId="1E8F9A37" w14:textId="7C813A74">
      <w:pPr>
        <w:pStyle w:val="Default"/>
        <w:rPr>
          <w:b/>
          <w:bCs/>
          <w:color w:val="auto"/>
        </w:rPr>
      </w:pPr>
      <w:r w:rsidRPr="008E4339">
        <w:rPr>
          <w:b/>
          <w:bCs/>
          <w:i/>
          <w:iCs/>
          <w:color w:val="auto"/>
        </w:rPr>
        <w:t>Combined Totals</w:t>
      </w:r>
      <w:r w:rsidRPr="008E4339">
        <w:rPr>
          <w:b/>
          <w:bCs/>
          <w:color w:val="auto"/>
        </w:rPr>
        <w:t>:</w:t>
      </w:r>
    </w:p>
    <w:p w:rsidR="003865EA" w:rsidRPr="008E4339" w:rsidP="000A55A6" w14:paraId="7AFD5AA6" w14:textId="77777777">
      <w:pPr>
        <w:pStyle w:val="Default"/>
        <w:rPr>
          <w:b/>
          <w:bCs/>
          <w:color w:val="auto"/>
        </w:rPr>
      </w:pPr>
    </w:p>
    <w:p w:rsidR="003868C3" w:rsidRPr="005C2C13" w:rsidP="003868C3" w14:paraId="7B52D638" w14:textId="0E1C66EC">
      <w:pPr>
        <w:widowControl/>
        <w:ind w:left="1440"/>
        <w:outlineLvl w:val="0"/>
        <w:rPr>
          <w:rFonts w:ascii="Times New Roman" w:hAnsi="Times New Roman"/>
        </w:rPr>
      </w:pPr>
      <w:r w:rsidRPr="008E4339">
        <w:rPr>
          <w:rFonts w:ascii="Times New Roman" w:hAnsi="Times New Roman"/>
          <w:b/>
          <w:bCs/>
        </w:rPr>
        <w:t>Total burden hours</w:t>
      </w:r>
      <w:r w:rsidRPr="005C2C13">
        <w:rPr>
          <w:rFonts w:ascii="Times New Roman" w:hAnsi="Times New Roman"/>
        </w:rPr>
        <w:t>:</w:t>
      </w:r>
      <w:r w:rsidRPr="005C2C13" w:rsidR="00BD589D">
        <w:rPr>
          <w:rFonts w:ascii="Times New Roman" w:hAnsi="Times New Roman"/>
        </w:rPr>
        <w:t xml:space="preserve"> </w:t>
      </w:r>
      <w:r w:rsidRPr="0030507B" w:rsidR="00FF0C8E">
        <w:rPr>
          <w:rFonts w:ascii="Times New Roman" w:hAnsi="Times New Roman"/>
        </w:rPr>
        <w:t xml:space="preserve">31 </w:t>
      </w:r>
      <w:r w:rsidR="00DE2298">
        <w:rPr>
          <w:rFonts w:ascii="Times New Roman" w:hAnsi="Times New Roman"/>
        </w:rPr>
        <w:t>hours</w:t>
      </w:r>
      <w:r w:rsidRPr="0030507B" w:rsidR="00FF0C8E">
        <w:rPr>
          <w:rFonts w:ascii="Times New Roman" w:hAnsi="Times New Roman"/>
        </w:rPr>
        <w:t xml:space="preserve"> </w:t>
      </w:r>
      <w:r w:rsidRPr="0030507B" w:rsidR="00F726F2">
        <w:rPr>
          <w:rFonts w:ascii="Times New Roman" w:hAnsi="Times New Roman"/>
        </w:rPr>
        <w:t>+</w:t>
      </w:r>
      <w:r w:rsidR="00DE2298">
        <w:rPr>
          <w:rFonts w:ascii="Times New Roman" w:hAnsi="Times New Roman"/>
        </w:rPr>
        <w:t xml:space="preserve"> </w:t>
      </w:r>
      <w:r w:rsidRPr="005C2C13" w:rsidR="00BD589D">
        <w:rPr>
          <w:rFonts w:ascii="Times New Roman" w:hAnsi="Times New Roman"/>
        </w:rPr>
        <w:t>1</w:t>
      </w:r>
      <w:r w:rsidRPr="0030507B" w:rsidR="00FF0C8E">
        <w:rPr>
          <w:rFonts w:ascii="Times New Roman" w:hAnsi="Times New Roman"/>
        </w:rPr>
        <w:t>2</w:t>
      </w:r>
      <w:r w:rsidRPr="0030507B" w:rsidR="003A1003">
        <w:rPr>
          <w:rFonts w:ascii="Times New Roman" w:hAnsi="Times New Roman"/>
        </w:rPr>
        <w:t>3</w:t>
      </w:r>
      <w:r w:rsidRPr="005C2C13" w:rsidR="00BD589D">
        <w:rPr>
          <w:rFonts w:ascii="Times New Roman" w:hAnsi="Times New Roman"/>
        </w:rPr>
        <w:t xml:space="preserve"> </w:t>
      </w:r>
      <w:r w:rsidR="00DE2298">
        <w:rPr>
          <w:rFonts w:ascii="Times New Roman" w:hAnsi="Times New Roman"/>
        </w:rPr>
        <w:t>hours</w:t>
      </w:r>
      <w:r w:rsidRPr="005C2C13" w:rsidR="00BD589D">
        <w:rPr>
          <w:rFonts w:ascii="Times New Roman" w:hAnsi="Times New Roman"/>
        </w:rPr>
        <w:t xml:space="preserve"> + 1</w:t>
      </w:r>
      <w:r w:rsidRPr="0030507B" w:rsidR="0031140C">
        <w:rPr>
          <w:rFonts w:ascii="Times New Roman" w:hAnsi="Times New Roman"/>
        </w:rPr>
        <w:t>70</w:t>
      </w:r>
      <w:r w:rsidRPr="005C2C13" w:rsidR="00BD589D">
        <w:rPr>
          <w:rFonts w:ascii="Times New Roman" w:hAnsi="Times New Roman"/>
        </w:rPr>
        <w:t xml:space="preserve"> </w:t>
      </w:r>
      <w:r w:rsidR="00DE2298">
        <w:rPr>
          <w:rFonts w:ascii="Times New Roman" w:hAnsi="Times New Roman"/>
        </w:rPr>
        <w:t>hours</w:t>
      </w:r>
      <w:r w:rsidRPr="005C2C13" w:rsidR="00BD589D">
        <w:rPr>
          <w:rFonts w:ascii="Times New Roman" w:hAnsi="Times New Roman"/>
        </w:rPr>
        <w:t xml:space="preserve"> =</w:t>
      </w:r>
      <w:r w:rsidRPr="0030507B">
        <w:rPr>
          <w:rFonts w:ascii="Times New Roman" w:hAnsi="Times New Roman"/>
        </w:rPr>
        <w:t xml:space="preserve"> </w:t>
      </w:r>
      <w:r w:rsidRPr="0030507B" w:rsidR="00E44F79">
        <w:rPr>
          <w:rFonts w:ascii="Times New Roman" w:hAnsi="Times New Roman"/>
        </w:rPr>
        <w:t>3</w:t>
      </w:r>
      <w:r w:rsidRPr="0030507B" w:rsidR="0031140C">
        <w:rPr>
          <w:rFonts w:ascii="Times New Roman" w:hAnsi="Times New Roman"/>
        </w:rPr>
        <w:t>2</w:t>
      </w:r>
      <w:r w:rsidRPr="0030507B" w:rsidR="00651E30">
        <w:rPr>
          <w:rFonts w:ascii="Times New Roman" w:hAnsi="Times New Roman"/>
        </w:rPr>
        <w:t>4</w:t>
      </w:r>
      <w:r w:rsidRPr="0030507B" w:rsidR="00E44F79">
        <w:rPr>
          <w:rFonts w:ascii="Times New Roman" w:hAnsi="Times New Roman"/>
        </w:rPr>
        <w:t xml:space="preserve"> </w:t>
      </w:r>
      <w:r w:rsidRPr="0030507B">
        <w:rPr>
          <w:rFonts w:ascii="Times New Roman" w:hAnsi="Times New Roman"/>
        </w:rPr>
        <w:t>hours</w:t>
      </w:r>
    </w:p>
    <w:p w:rsidR="003868C3" w:rsidRPr="0030507B" w:rsidP="003868C3" w14:paraId="33F12758" w14:textId="777B13D8">
      <w:pPr>
        <w:widowControl/>
        <w:ind w:left="720" w:firstLine="720"/>
        <w:outlineLvl w:val="0"/>
        <w:rPr>
          <w:rFonts w:ascii="Times New Roman" w:hAnsi="Times New Roman"/>
        </w:rPr>
      </w:pPr>
      <w:r w:rsidRPr="008E4339">
        <w:rPr>
          <w:rFonts w:ascii="Times New Roman" w:hAnsi="Times New Roman"/>
          <w:b/>
          <w:bCs/>
        </w:rPr>
        <w:t>Total cost</w:t>
      </w:r>
      <w:r w:rsidRPr="005C2C13">
        <w:rPr>
          <w:rFonts w:ascii="Times New Roman" w:hAnsi="Times New Roman"/>
        </w:rPr>
        <w:t xml:space="preserve">: </w:t>
      </w:r>
      <w:r w:rsidRPr="005C2C13" w:rsidR="00BD589D">
        <w:rPr>
          <w:rFonts w:ascii="Times New Roman" w:hAnsi="Times New Roman"/>
        </w:rPr>
        <w:t>$</w:t>
      </w:r>
      <w:r w:rsidR="00962BF8">
        <w:rPr>
          <w:rFonts w:ascii="Times New Roman" w:hAnsi="Times New Roman"/>
        </w:rPr>
        <w:t>1,062</w:t>
      </w:r>
      <w:r w:rsidRPr="005C2C13" w:rsidR="00BD589D">
        <w:rPr>
          <w:rFonts w:ascii="Times New Roman" w:hAnsi="Times New Roman"/>
        </w:rPr>
        <w:t xml:space="preserve"> + $</w:t>
      </w:r>
      <w:r w:rsidR="00371DD3">
        <w:rPr>
          <w:rFonts w:ascii="Times New Roman" w:hAnsi="Times New Roman"/>
        </w:rPr>
        <w:t>4,213</w:t>
      </w:r>
      <w:r w:rsidRPr="0030507B" w:rsidR="00646C54">
        <w:rPr>
          <w:rFonts w:ascii="Times New Roman" w:hAnsi="Times New Roman"/>
        </w:rPr>
        <w:t xml:space="preserve"> </w:t>
      </w:r>
      <w:r w:rsidRPr="0030507B" w:rsidR="003C5C84">
        <w:rPr>
          <w:rFonts w:ascii="Times New Roman" w:hAnsi="Times New Roman"/>
        </w:rPr>
        <w:t>+</w:t>
      </w:r>
      <w:r w:rsidRPr="0030507B" w:rsidR="00646C54">
        <w:rPr>
          <w:rFonts w:ascii="Times New Roman" w:hAnsi="Times New Roman"/>
        </w:rPr>
        <w:t>$</w:t>
      </w:r>
      <w:r w:rsidR="00701BE2">
        <w:rPr>
          <w:rFonts w:ascii="Times New Roman" w:hAnsi="Times New Roman"/>
        </w:rPr>
        <w:t>7,</w:t>
      </w:r>
      <w:r w:rsidR="004D3BBD">
        <w:rPr>
          <w:rFonts w:ascii="Times New Roman" w:hAnsi="Times New Roman"/>
        </w:rPr>
        <w:t>158</w:t>
      </w:r>
      <w:r w:rsidRPr="005C2C13" w:rsidR="004D3BBD">
        <w:rPr>
          <w:rFonts w:ascii="Times New Roman" w:hAnsi="Times New Roman"/>
        </w:rPr>
        <w:t xml:space="preserve"> </w:t>
      </w:r>
      <w:r w:rsidRPr="005C2C13" w:rsidR="00BD589D">
        <w:rPr>
          <w:rFonts w:ascii="Times New Roman" w:hAnsi="Times New Roman"/>
        </w:rPr>
        <w:t>=</w:t>
      </w:r>
      <w:r w:rsidRPr="005C2C13">
        <w:rPr>
          <w:rFonts w:ascii="Times New Roman" w:hAnsi="Times New Roman"/>
        </w:rPr>
        <w:t xml:space="preserve"> </w:t>
      </w:r>
      <w:r w:rsidRPr="0030507B" w:rsidR="00E44F79">
        <w:rPr>
          <w:rFonts w:ascii="Times New Roman" w:hAnsi="Times New Roman"/>
        </w:rPr>
        <w:t>$</w:t>
      </w:r>
      <w:r w:rsidR="00A14D42">
        <w:rPr>
          <w:rFonts w:ascii="Times New Roman" w:hAnsi="Times New Roman"/>
        </w:rPr>
        <w:t>12,</w:t>
      </w:r>
      <w:r w:rsidR="004D3BBD">
        <w:rPr>
          <w:rFonts w:ascii="Times New Roman" w:hAnsi="Times New Roman"/>
        </w:rPr>
        <w:t>433</w:t>
      </w:r>
    </w:p>
    <w:p w:rsidR="00AD1FC9" w:rsidRPr="0030507B" w:rsidP="00AD1FC9" w14:paraId="1950912A" w14:textId="77777777">
      <w:pPr>
        <w:pStyle w:val="Default"/>
        <w:rPr>
          <w:b/>
          <w:bCs/>
          <w:color w:val="auto"/>
        </w:rPr>
      </w:pPr>
      <w:bookmarkStart w:id="20" w:name="CommunicationHazCom_12"/>
      <w:bookmarkEnd w:id="20"/>
    </w:p>
    <w:p w:rsidR="009F541A" w:rsidRPr="00EE6627" w:rsidP="00460FBA" w14:paraId="42DDC8F5" w14:textId="77777777">
      <w:pPr>
        <w:pStyle w:val="Default"/>
        <w:rPr>
          <w:color w:val="auto"/>
          <w:u w:val="single"/>
        </w:rPr>
      </w:pPr>
      <w:bookmarkStart w:id="21" w:name="Recordkeeping_12"/>
      <w:bookmarkEnd w:id="21"/>
      <w:r w:rsidRPr="00EE6627">
        <w:rPr>
          <w:b/>
          <w:bCs/>
          <w:color w:val="auto"/>
        </w:rPr>
        <w:t xml:space="preserve">F. </w:t>
      </w:r>
      <w:r w:rsidRPr="00EE6627">
        <w:rPr>
          <w:b/>
          <w:color w:val="auto"/>
          <w:u w:val="single"/>
        </w:rPr>
        <w:t>Rule Familiarization</w:t>
      </w:r>
      <w:r w:rsidRPr="00EE6627">
        <w:rPr>
          <w:color w:val="auto"/>
          <w:u w:val="single"/>
        </w:rPr>
        <w:t xml:space="preserve"> </w:t>
      </w:r>
    </w:p>
    <w:p w:rsidR="00E43269" w:rsidRPr="00EE6627" w:rsidP="00AD1FC9" w14:paraId="51732A88" w14:textId="77777777">
      <w:pPr>
        <w:pStyle w:val="Default"/>
        <w:rPr>
          <w:b/>
          <w:bCs/>
          <w:color w:val="auto"/>
        </w:rPr>
      </w:pPr>
    </w:p>
    <w:p w:rsidR="00E43269" w:rsidRPr="008074A3" w:rsidP="00AD1FC9" w14:paraId="4A3380D7" w14:textId="2FB5FD9F">
      <w:pPr>
        <w:pStyle w:val="Default"/>
      </w:pPr>
      <w:r w:rsidRPr="00EE6627">
        <w:rPr>
          <w:color w:val="auto"/>
        </w:rPr>
        <w:t xml:space="preserve">OSHA expects that the employer will assign responsibility for investigating the details of the </w:t>
      </w:r>
      <w:r w:rsidRPr="008074A3" w:rsidR="000736B6">
        <w:t>standards</w:t>
      </w:r>
      <w:r w:rsidRPr="008074A3">
        <w:t xml:space="preserve">, and for determining how to implement </w:t>
      </w:r>
      <w:r w:rsidR="00AA32F2">
        <w:t>the requirements</w:t>
      </w:r>
      <w:r w:rsidRPr="008074A3">
        <w:t xml:space="preserve">, to one or more supervisors.  OSHA assumes that the time supervisors </w:t>
      </w:r>
      <w:r w:rsidR="002407C8">
        <w:t>spend on</w:t>
      </w:r>
      <w:r w:rsidRPr="008074A3">
        <w:t xml:space="preserve"> rule familiarization will be based on </w:t>
      </w:r>
      <w:r w:rsidRPr="008074A3" w:rsidR="007505E4">
        <w:t>several</w:t>
      </w:r>
      <w:r w:rsidRPr="008074A3">
        <w:t xml:space="preserve"> factors, including establishment size. </w:t>
      </w:r>
      <w:r w:rsidRPr="008074A3" w:rsidR="002138DF">
        <w:t>The agency</w:t>
      </w:r>
      <w:r w:rsidRPr="008074A3">
        <w:t xml:space="preserve"> estimates that supervisors in small establishments will require 4 hours to become familiar with the </w:t>
      </w:r>
      <w:r w:rsidRPr="008074A3" w:rsidR="000736B6">
        <w:t>standards</w:t>
      </w:r>
      <w:r w:rsidRPr="008074A3">
        <w:t xml:space="preserve">, while supervisors in medium establishment will require 8 hours and those in large establishment will require 40 hours. OSHA’s estimate of familiarization costs therefore reflects the total supervisor familiarization time (costed at a supervisory wage) for each covered employer, with the number of employees at each establishment also serving as a proxy to represent the diversity of silica activities. </w:t>
      </w:r>
      <w:r w:rsidRPr="008074A3" w:rsidR="00CB1FDB">
        <w:t>OSHA assumes that establishments that existed at the time of the promulgation of the rule would have already incurred costs associated with rule familiarization. Therefore, the following estimates reflect burden hours and costs of rule familiarization for new establishments only.</w:t>
      </w:r>
      <w:r w:rsidR="00A14D42">
        <w:t xml:space="preserve"> </w:t>
      </w:r>
      <w:r w:rsidR="00202BE8">
        <w:t>(</w:t>
      </w:r>
      <w:r w:rsidR="00A14D42">
        <w:t>S</w:t>
      </w:r>
      <w:r w:rsidR="00202BE8">
        <w:t>ee Table 26)</w:t>
      </w:r>
    </w:p>
    <w:p w:rsidR="00E43269" w:rsidRPr="008074A3" w:rsidP="00AD1FC9" w14:paraId="34E2A55A" w14:textId="403F0ADA">
      <w:pPr>
        <w:pStyle w:val="Default"/>
        <w:rPr>
          <w:b/>
          <w:bCs/>
          <w:color w:val="auto"/>
        </w:rPr>
      </w:pPr>
    </w:p>
    <w:p w:rsidR="008A579A" w:rsidRPr="008074A3" w:rsidP="00AD1FC9" w14:paraId="4D90222A" w14:textId="0A608BA1">
      <w:pPr>
        <w:pStyle w:val="Default"/>
        <w:rPr>
          <w:color w:val="auto"/>
        </w:rPr>
      </w:pPr>
      <w:r w:rsidRPr="008074A3">
        <w:rPr>
          <w:i/>
          <w:iCs/>
          <w:color w:val="auto"/>
        </w:rPr>
        <w:t xml:space="preserve"> </w:t>
      </w:r>
      <w:r w:rsidRPr="0030507B">
        <w:rPr>
          <w:i/>
          <w:iCs/>
          <w:color w:val="auto"/>
          <w:u w:val="single"/>
        </w:rPr>
        <w:t>General Industry</w:t>
      </w:r>
      <w:r w:rsidRPr="008074A3">
        <w:rPr>
          <w:color w:val="auto"/>
        </w:rPr>
        <w:t>:</w:t>
      </w:r>
    </w:p>
    <w:p w:rsidR="008A579A" w:rsidRPr="008074A3" w:rsidP="00AD1FC9" w14:paraId="2BB9AECB" w14:textId="77777777">
      <w:pPr>
        <w:pStyle w:val="Default"/>
        <w:rPr>
          <w:b/>
          <w:bCs/>
          <w:color w:val="auto"/>
        </w:rPr>
      </w:pPr>
    </w:p>
    <w:p w:rsidR="00E43269" w:rsidRPr="009571F3" w:rsidP="00E43269" w14:paraId="75EE4116" w14:textId="2A599DC3">
      <w:pPr>
        <w:widowControl/>
        <w:tabs>
          <w:tab w:val="left" w:pos="720"/>
          <w:tab w:val="left" w:pos="1440"/>
          <w:tab w:val="left" w:pos="2340"/>
          <w:tab w:val="left" w:pos="2880"/>
          <w:tab w:val="left" w:pos="3600"/>
        </w:tabs>
        <w:ind w:left="2250" w:hanging="1530"/>
        <w:rPr>
          <w:rFonts w:ascii="Times New Roman" w:hAnsi="Times New Roman"/>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00530CA3">
        <w:rPr>
          <w:rFonts w:ascii="Times New Roman" w:hAnsi="Times New Roman"/>
        </w:rPr>
        <w:t>2,</w:t>
      </w:r>
      <w:r w:rsidR="00FF6D9E">
        <w:rPr>
          <w:rFonts w:ascii="Times New Roman" w:hAnsi="Times New Roman"/>
        </w:rPr>
        <w:t>152</w:t>
      </w:r>
      <w:r w:rsidRPr="008074A3">
        <w:rPr>
          <w:rFonts w:ascii="Times New Roman" w:hAnsi="Times New Roman"/>
        </w:rPr>
        <w:t xml:space="preserve"> affected establishments in small general industry establishments x 4 </w:t>
      </w:r>
      <w:r w:rsidR="00D1652C">
        <w:rPr>
          <w:rFonts w:ascii="Times New Roman" w:hAnsi="Times New Roman"/>
        </w:rPr>
        <w:t xml:space="preserve">hours </w:t>
      </w:r>
      <w:r w:rsidR="00AC1334">
        <w:rPr>
          <w:rFonts w:ascii="Times New Roman" w:hAnsi="Times New Roman"/>
        </w:rPr>
        <w:t>per affected establishment</w:t>
      </w:r>
      <w:r w:rsidR="00D1652C">
        <w:rPr>
          <w:rFonts w:ascii="Times New Roman" w:hAnsi="Times New Roman"/>
        </w:rPr>
        <w:t xml:space="preserve"> </w:t>
      </w:r>
      <w:r w:rsidRPr="008074A3">
        <w:rPr>
          <w:rFonts w:ascii="Times New Roman" w:hAnsi="Times New Roman"/>
        </w:rPr>
        <w:t xml:space="preserve">(supervisor time) = </w:t>
      </w:r>
      <w:r w:rsidRPr="0030507B" w:rsidR="00807F3F">
        <w:rPr>
          <w:rFonts w:ascii="Times New Roman" w:hAnsi="Times New Roman"/>
          <w:bCs/>
        </w:rPr>
        <w:t>8,60</w:t>
      </w:r>
      <w:r w:rsidR="006A0636">
        <w:rPr>
          <w:rFonts w:ascii="Times New Roman" w:hAnsi="Times New Roman"/>
          <w:bCs/>
        </w:rPr>
        <w:t>8</w:t>
      </w:r>
      <w:r w:rsidRPr="009571F3">
        <w:rPr>
          <w:rFonts w:ascii="Times New Roman" w:hAnsi="Times New Roman"/>
          <w:bCs/>
        </w:rPr>
        <w:t xml:space="preserve"> </w:t>
      </w:r>
      <w:r w:rsidRPr="0030507B">
        <w:rPr>
          <w:rFonts w:ascii="Times New Roman" w:hAnsi="Times New Roman"/>
          <w:bCs/>
        </w:rPr>
        <w:t>hours</w:t>
      </w:r>
    </w:p>
    <w:p w:rsidR="00E43269" w:rsidRPr="0030507B" w:rsidP="00E43269" w14:paraId="5043EF90" w14:textId="001BAFD6">
      <w:pPr>
        <w:widowControl/>
        <w:tabs>
          <w:tab w:val="left" w:pos="720"/>
          <w:tab w:val="left" w:pos="1440"/>
          <w:tab w:val="left" w:pos="2160"/>
          <w:tab w:val="left" w:pos="2250"/>
          <w:tab w:val="left" w:pos="2880"/>
          <w:tab w:val="left" w:pos="3600"/>
        </w:tabs>
        <w:ind w:left="1710" w:hanging="450"/>
        <w:rPr>
          <w:rFonts w:ascii="Times New Roman" w:hAnsi="Times New Roman"/>
          <w:bCs/>
        </w:rPr>
      </w:pPr>
      <w:r w:rsidRPr="009571F3">
        <w:rPr>
          <w:rFonts w:ascii="Times New Roman" w:hAnsi="Times New Roman"/>
          <w:b/>
        </w:rPr>
        <w:tab/>
      </w:r>
      <w:r w:rsidRPr="009571F3">
        <w:rPr>
          <w:rFonts w:ascii="Times New Roman" w:hAnsi="Times New Roman"/>
          <w:b/>
        </w:rPr>
        <w:tab/>
        <w:t>Cost</w:t>
      </w:r>
      <w:r w:rsidRPr="009571F3">
        <w:rPr>
          <w:rFonts w:ascii="Times New Roman" w:hAnsi="Times New Roman"/>
        </w:rPr>
        <w:t xml:space="preserve">:  </w:t>
      </w:r>
      <w:r w:rsidRPr="0030507B" w:rsidR="00807F3F">
        <w:rPr>
          <w:rFonts w:ascii="Times New Roman" w:hAnsi="Times New Roman"/>
        </w:rPr>
        <w:t>8,60</w:t>
      </w:r>
      <w:r w:rsidR="006A0636">
        <w:rPr>
          <w:rFonts w:ascii="Times New Roman" w:hAnsi="Times New Roman"/>
        </w:rPr>
        <w:t>8</w:t>
      </w:r>
      <w:r w:rsidRPr="009571F3" w:rsidR="00E11443">
        <w:rPr>
          <w:rFonts w:ascii="Times New Roman" w:hAnsi="Times New Roman"/>
        </w:rPr>
        <w:t xml:space="preserve"> </w:t>
      </w:r>
      <w:r w:rsidR="0034180A">
        <w:rPr>
          <w:rFonts w:ascii="Times New Roman" w:hAnsi="Times New Roman"/>
        </w:rPr>
        <w:t xml:space="preserve">hours </w:t>
      </w:r>
      <w:r w:rsidRPr="009571F3">
        <w:rPr>
          <w:rFonts w:ascii="Times New Roman" w:hAnsi="Times New Roman"/>
        </w:rPr>
        <w:t xml:space="preserve">x </w:t>
      </w:r>
      <w:r w:rsidRPr="009571F3" w:rsidR="0036639A">
        <w:rPr>
          <w:rFonts w:ascii="Times New Roman" w:hAnsi="Times New Roman"/>
        </w:rPr>
        <w:t>$</w:t>
      </w:r>
      <w:r w:rsidR="00475222">
        <w:rPr>
          <w:rFonts w:ascii="Times New Roman" w:hAnsi="Times New Roman"/>
        </w:rPr>
        <w:t>50.98</w:t>
      </w:r>
      <w:r w:rsidRPr="009571F3" w:rsidR="00FC6D59">
        <w:rPr>
          <w:rFonts w:ascii="Times New Roman" w:hAnsi="Times New Roman"/>
        </w:rPr>
        <w:t xml:space="preserve"> =</w:t>
      </w:r>
      <w:r w:rsidRPr="009571F3">
        <w:rPr>
          <w:rFonts w:ascii="Times New Roman" w:hAnsi="Times New Roman"/>
        </w:rPr>
        <w:t xml:space="preserve"> </w:t>
      </w:r>
      <w:r w:rsidRPr="0030507B" w:rsidR="00A23C63">
        <w:rPr>
          <w:rFonts w:ascii="Times New Roman" w:hAnsi="Times New Roman"/>
          <w:bCs/>
        </w:rPr>
        <w:t>$</w:t>
      </w:r>
      <w:r w:rsidR="00625C70">
        <w:rPr>
          <w:rFonts w:ascii="Times New Roman" w:hAnsi="Times New Roman"/>
          <w:bCs/>
        </w:rPr>
        <w:t>438,836</w:t>
      </w:r>
    </w:p>
    <w:p w:rsidR="00E43269" w:rsidRPr="008074A3" w:rsidP="00E43269" w14:paraId="594A49D8" w14:textId="77777777">
      <w:pPr>
        <w:widowControl/>
        <w:tabs>
          <w:tab w:val="left" w:pos="720"/>
          <w:tab w:val="left" w:pos="1440"/>
          <w:tab w:val="left" w:pos="2160"/>
          <w:tab w:val="left" w:pos="2880"/>
          <w:tab w:val="left" w:pos="3600"/>
        </w:tabs>
        <w:ind w:left="2304" w:hanging="1584"/>
        <w:rPr>
          <w:rFonts w:ascii="Times New Roman" w:hAnsi="Times New Roman"/>
          <w:b/>
        </w:rPr>
      </w:pPr>
    </w:p>
    <w:p w:rsidR="00E43269" w:rsidRPr="00716517" w:rsidP="00E43269" w14:paraId="11FFB7D7" w14:textId="0895A772">
      <w:pPr>
        <w:widowControl/>
        <w:tabs>
          <w:tab w:val="left" w:pos="720"/>
          <w:tab w:val="left" w:pos="1440"/>
          <w:tab w:val="left" w:pos="2160"/>
          <w:tab w:val="left" w:pos="2880"/>
          <w:tab w:val="left" w:pos="3600"/>
        </w:tabs>
        <w:ind w:left="2304" w:hanging="1584"/>
        <w:rPr>
          <w:rFonts w:ascii="Times New Roman" w:hAnsi="Times New Roman"/>
        </w:rPr>
      </w:pPr>
      <w:r w:rsidRPr="008074A3">
        <w:rPr>
          <w:rFonts w:ascii="Times New Roman" w:hAnsi="Times New Roman"/>
          <w:b/>
        </w:rPr>
        <w:t>Burden hours</w:t>
      </w:r>
      <w:r w:rsidRPr="008074A3">
        <w:rPr>
          <w:rFonts w:ascii="Times New Roman" w:hAnsi="Times New Roman"/>
        </w:rPr>
        <w:t>:</w:t>
      </w:r>
      <w:r w:rsidRPr="008074A3">
        <w:rPr>
          <w:rFonts w:ascii="Times New Roman" w:hAnsi="Times New Roman"/>
          <w:b/>
        </w:rPr>
        <w:t xml:space="preserve">  </w:t>
      </w:r>
      <w:r w:rsidRPr="008074A3" w:rsidR="00CB1FDB">
        <w:rPr>
          <w:rFonts w:ascii="Times New Roman" w:hAnsi="Times New Roman"/>
        </w:rPr>
        <w:t>3</w:t>
      </w:r>
      <w:r w:rsidR="00C81EDB">
        <w:rPr>
          <w:rFonts w:ascii="Times New Roman" w:hAnsi="Times New Roman"/>
        </w:rPr>
        <w:t>35</w:t>
      </w:r>
      <w:r w:rsidRPr="008074A3" w:rsidR="00E11443">
        <w:rPr>
          <w:rFonts w:ascii="Times New Roman" w:hAnsi="Times New Roman"/>
        </w:rPr>
        <w:t xml:space="preserve"> affected establishments in medium general industry establishments x </w:t>
      </w:r>
      <w:r w:rsidRPr="00716517" w:rsidR="00E11443">
        <w:rPr>
          <w:rFonts w:ascii="Times New Roman" w:hAnsi="Times New Roman"/>
        </w:rPr>
        <w:t xml:space="preserve">8 </w:t>
      </w:r>
      <w:r w:rsidR="00D1652C">
        <w:rPr>
          <w:rFonts w:ascii="Times New Roman" w:hAnsi="Times New Roman"/>
        </w:rPr>
        <w:t xml:space="preserve">hours </w:t>
      </w:r>
      <w:r w:rsidR="00AC1334">
        <w:rPr>
          <w:rFonts w:ascii="Times New Roman" w:hAnsi="Times New Roman"/>
        </w:rPr>
        <w:t>per affected establishment</w:t>
      </w:r>
      <w:r w:rsidR="00D1652C">
        <w:rPr>
          <w:rFonts w:ascii="Times New Roman" w:hAnsi="Times New Roman"/>
        </w:rPr>
        <w:t xml:space="preserve"> </w:t>
      </w:r>
      <w:r w:rsidRPr="00716517" w:rsidR="00E11443">
        <w:rPr>
          <w:rFonts w:ascii="Times New Roman" w:hAnsi="Times New Roman"/>
        </w:rPr>
        <w:t>(supervisor time)</w:t>
      </w:r>
      <w:r w:rsidRPr="00716517">
        <w:rPr>
          <w:rFonts w:ascii="Times New Roman" w:hAnsi="Times New Roman"/>
        </w:rPr>
        <w:t xml:space="preserve"> = </w:t>
      </w:r>
      <w:r w:rsidR="00AE60CE">
        <w:rPr>
          <w:rFonts w:ascii="Times New Roman" w:hAnsi="Times New Roman"/>
        </w:rPr>
        <w:t>2,680</w:t>
      </w:r>
      <w:r w:rsidRPr="00716517">
        <w:rPr>
          <w:rFonts w:ascii="Times New Roman" w:hAnsi="Times New Roman"/>
        </w:rPr>
        <w:t xml:space="preserve"> </w:t>
      </w:r>
      <w:r w:rsidRPr="0030507B">
        <w:rPr>
          <w:rFonts w:ascii="Times New Roman" w:hAnsi="Times New Roman"/>
        </w:rPr>
        <w:t>hours</w:t>
      </w:r>
    </w:p>
    <w:p w:rsidR="00E43269" w:rsidRPr="0030507B" w:rsidP="00E43269" w14:paraId="1A3C7AD1" w14:textId="1E41B607">
      <w:pPr>
        <w:widowControl/>
        <w:tabs>
          <w:tab w:val="left" w:pos="720"/>
          <w:tab w:val="left" w:pos="1440"/>
          <w:tab w:val="left" w:pos="2250"/>
          <w:tab w:val="left" w:pos="2880"/>
          <w:tab w:val="left" w:pos="3600"/>
        </w:tabs>
        <w:ind w:left="2160" w:hanging="1440"/>
        <w:rPr>
          <w:rFonts w:ascii="Times New Roman" w:hAnsi="Times New Roman"/>
          <w:bCs/>
        </w:rPr>
      </w:pPr>
      <w:r w:rsidRPr="00716517">
        <w:rPr>
          <w:rFonts w:ascii="Times New Roman" w:hAnsi="Times New Roman"/>
          <w:b/>
        </w:rPr>
        <w:tab/>
        <w:t xml:space="preserve">    Cost</w:t>
      </w:r>
      <w:r w:rsidRPr="00716517">
        <w:rPr>
          <w:rFonts w:ascii="Times New Roman" w:hAnsi="Times New Roman"/>
        </w:rPr>
        <w:t xml:space="preserve">:  </w:t>
      </w:r>
      <w:r w:rsidR="006B4457">
        <w:rPr>
          <w:rFonts w:ascii="Times New Roman" w:hAnsi="Times New Roman"/>
        </w:rPr>
        <w:t>2,680</w:t>
      </w:r>
      <w:r w:rsidR="0034180A">
        <w:rPr>
          <w:rFonts w:ascii="Times New Roman" w:hAnsi="Times New Roman"/>
        </w:rPr>
        <w:t xml:space="preserve"> hours</w:t>
      </w:r>
      <w:r w:rsidRPr="00716517" w:rsidR="00E11443">
        <w:rPr>
          <w:rFonts w:ascii="Times New Roman" w:hAnsi="Times New Roman"/>
        </w:rPr>
        <w:t xml:space="preserve"> </w:t>
      </w:r>
      <w:r w:rsidRPr="00716517">
        <w:rPr>
          <w:rFonts w:ascii="Times New Roman" w:hAnsi="Times New Roman"/>
        </w:rPr>
        <w:t xml:space="preserve">x </w:t>
      </w:r>
      <w:r w:rsidRPr="00716517" w:rsidR="0036639A">
        <w:rPr>
          <w:rFonts w:ascii="Times New Roman" w:hAnsi="Times New Roman"/>
        </w:rPr>
        <w:t>$</w:t>
      </w:r>
      <w:r w:rsidR="00475222">
        <w:rPr>
          <w:rFonts w:ascii="Times New Roman" w:hAnsi="Times New Roman"/>
        </w:rPr>
        <w:t>50.98</w:t>
      </w:r>
      <w:r w:rsidRPr="00716517">
        <w:rPr>
          <w:rFonts w:ascii="Times New Roman" w:hAnsi="Times New Roman"/>
        </w:rPr>
        <w:t xml:space="preserve"> = </w:t>
      </w:r>
      <w:r w:rsidRPr="0030507B" w:rsidR="00CB1FDB">
        <w:rPr>
          <w:rFonts w:ascii="Times New Roman" w:hAnsi="Times New Roman"/>
          <w:bCs/>
        </w:rPr>
        <w:t>$</w:t>
      </w:r>
      <w:r w:rsidR="00E11119">
        <w:rPr>
          <w:rFonts w:ascii="Times New Roman" w:hAnsi="Times New Roman"/>
          <w:bCs/>
        </w:rPr>
        <w:t>136,626</w:t>
      </w:r>
    </w:p>
    <w:p w:rsidR="00E43269" w:rsidRPr="0030507B" w:rsidP="00E43269" w14:paraId="1D4050E3" w14:textId="77777777">
      <w:pPr>
        <w:widowControl/>
        <w:tabs>
          <w:tab w:val="left" w:pos="720"/>
          <w:tab w:val="left" w:pos="1440"/>
          <w:tab w:val="left" w:pos="2160"/>
          <w:tab w:val="left" w:pos="2880"/>
          <w:tab w:val="left" w:pos="3600"/>
        </w:tabs>
        <w:ind w:left="2304" w:hanging="1584"/>
        <w:rPr>
          <w:rFonts w:ascii="Times New Roman" w:hAnsi="Times New Roman"/>
          <w:bCs/>
        </w:rPr>
      </w:pPr>
    </w:p>
    <w:p w:rsidR="00E43269" w:rsidRPr="00716517" w:rsidP="00E43269" w14:paraId="476BC757" w14:textId="175C33C1">
      <w:pPr>
        <w:widowControl/>
        <w:tabs>
          <w:tab w:val="left" w:pos="720"/>
          <w:tab w:val="left" w:pos="1440"/>
          <w:tab w:val="left" w:pos="2160"/>
          <w:tab w:val="left" w:pos="2880"/>
          <w:tab w:val="left" w:pos="3600"/>
        </w:tabs>
        <w:ind w:left="2304" w:hanging="1584"/>
        <w:rPr>
          <w:rFonts w:ascii="Times New Roman" w:hAnsi="Times New Roman"/>
        </w:rPr>
      </w:pPr>
      <w:r w:rsidRPr="00716517">
        <w:rPr>
          <w:rFonts w:ascii="Times New Roman" w:hAnsi="Times New Roman"/>
          <w:b/>
        </w:rPr>
        <w:t>Burden hours</w:t>
      </w:r>
      <w:r w:rsidRPr="00716517">
        <w:rPr>
          <w:rFonts w:ascii="Times New Roman" w:hAnsi="Times New Roman"/>
        </w:rPr>
        <w:t>:</w:t>
      </w:r>
      <w:r w:rsidRPr="00716517">
        <w:rPr>
          <w:rFonts w:ascii="Times New Roman" w:hAnsi="Times New Roman"/>
          <w:b/>
        </w:rPr>
        <w:t xml:space="preserve">  </w:t>
      </w:r>
      <w:r w:rsidRPr="00716517" w:rsidR="00CB1FDB">
        <w:rPr>
          <w:rFonts w:ascii="Times New Roman" w:hAnsi="Times New Roman"/>
        </w:rPr>
        <w:t>19</w:t>
      </w:r>
      <w:r w:rsidRPr="00716517" w:rsidR="00927A6F">
        <w:rPr>
          <w:rFonts w:ascii="Times New Roman" w:hAnsi="Times New Roman"/>
        </w:rPr>
        <w:t>8</w:t>
      </w:r>
      <w:r w:rsidRPr="00716517" w:rsidR="00CB1FDB">
        <w:rPr>
          <w:rFonts w:ascii="Times New Roman" w:hAnsi="Times New Roman"/>
        </w:rPr>
        <w:t xml:space="preserve"> </w:t>
      </w:r>
      <w:r w:rsidRPr="00716517" w:rsidR="00E11443">
        <w:rPr>
          <w:rFonts w:ascii="Times New Roman" w:hAnsi="Times New Roman"/>
        </w:rPr>
        <w:t xml:space="preserve">affected establishments in large general industry establishments x 40 </w:t>
      </w:r>
      <w:r w:rsidR="00D1652C">
        <w:rPr>
          <w:rFonts w:ascii="Times New Roman" w:hAnsi="Times New Roman"/>
        </w:rPr>
        <w:t xml:space="preserve">hours </w:t>
      </w:r>
      <w:r w:rsidR="00AA2D13">
        <w:rPr>
          <w:rFonts w:ascii="Times New Roman" w:hAnsi="Times New Roman"/>
        </w:rPr>
        <w:t>per affected establishment</w:t>
      </w:r>
      <w:r w:rsidR="00D1652C">
        <w:rPr>
          <w:rFonts w:ascii="Times New Roman" w:hAnsi="Times New Roman"/>
        </w:rPr>
        <w:t xml:space="preserve"> </w:t>
      </w:r>
      <w:r w:rsidRPr="00716517" w:rsidR="00E11443">
        <w:rPr>
          <w:rFonts w:ascii="Times New Roman" w:hAnsi="Times New Roman"/>
        </w:rPr>
        <w:t xml:space="preserve">(supervisor time) </w:t>
      </w:r>
      <w:r w:rsidRPr="00716517">
        <w:rPr>
          <w:rFonts w:ascii="Times New Roman" w:hAnsi="Times New Roman"/>
        </w:rPr>
        <w:t xml:space="preserve">= </w:t>
      </w:r>
      <w:r w:rsidR="00E11119">
        <w:rPr>
          <w:rFonts w:ascii="Times New Roman" w:hAnsi="Times New Roman"/>
        </w:rPr>
        <w:t>7,920</w:t>
      </w:r>
      <w:r w:rsidRPr="00716517" w:rsidR="00CB1FDB">
        <w:rPr>
          <w:rFonts w:ascii="Times New Roman" w:hAnsi="Times New Roman"/>
        </w:rPr>
        <w:t xml:space="preserve"> </w:t>
      </w:r>
      <w:r w:rsidRPr="0030507B">
        <w:rPr>
          <w:rFonts w:ascii="Times New Roman" w:hAnsi="Times New Roman"/>
        </w:rPr>
        <w:t>hours</w:t>
      </w:r>
    </w:p>
    <w:p w:rsidR="00E43269" w:rsidRPr="0030507B" w:rsidP="00E43269" w14:paraId="0CCB3B43" w14:textId="7D858137">
      <w:pPr>
        <w:widowControl/>
        <w:tabs>
          <w:tab w:val="left" w:pos="720"/>
          <w:tab w:val="left" w:pos="1440"/>
          <w:tab w:val="left" w:pos="2160"/>
          <w:tab w:val="left" w:pos="2880"/>
          <w:tab w:val="left" w:pos="3600"/>
        </w:tabs>
        <w:rPr>
          <w:rFonts w:ascii="Times New Roman" w:hAnsi="Times New Roman"/>
          <w:bCs/>
        </w:rPr>
      </w:pPr>
      <w:r w:rsidRPr="00716517">
        <w:rPr>
          <w:rFonts w:ascii="Times New Roman" w:hAnsi="Times New Roman"/>
          <w:b/>
        </w:rPr>
        <w:tab/>
      </w:r>
      <w:r w:rsidRPr="00716517">
        <w:rPr>
          <w:rFonts w:ascii="Times New Roman" w:hAnsi="Times New Roman"/>
          <w:b/>
        </w:rPr>
        <w:tab/>
        <w:t xml:space="preserve">    Cost</w:t>
      </w:r>
      <w:r w:rsidRPr="00716517">
        <w:rPr>
          <w:rFonts w:ascii="Times New Roman" w:hAnsi="Times New Roman"/>
        </w:rPr>
        <w:t xml:space="preserve">:  </w:t>
      </w:r>
      <w:r w:rsidR="00E11119">
        <w:rPr>
          <w:rFonts w:ascii="Times New Roman" w:hAnsi="Times New Roman"/>
        </w:rPr>
        <w:t>7,920</w:t>
      </w:r>
      <w:r w:rsidRPr="00716517" w:rsidR="00E11443">
        <w:rPr>
          <w:rFonts w:ascii="Times New Roman" w:hAnsi="Times New Roman"/>
        </w:rPr>
        <w:t xml:space="preserve"> </w:t>
      </w:r>
      <w:r w:rsidR="0034180A">
        <w:rPr>
          <w:rFonts w:ascii="Times New Roman" w:hAnsi="Times New Roman"/>
        </w:rPr>
        <w:t xml:space="preserve">hours </w:t>
      </w:r>
      <w:r w:rsidRPr="00716517">
        <w:rPr>
          <w:rFonts w:ascii="Times New Roman" w:hAnsi="Times New Roman"/>
        </w:rPr>
        <w:t xml:space="preserve">x </w:t>
      </w:r>
      <w:r w:rsidRPr="00716517" w:rsidR="0036639A">
        <w:rPr>
          <w:rFonts w:ascii="Times New Roman" w:hAnsi="Times New Roman"/>
        </w:rPr>
        <w:t>$</w:t>
      </w:r>
      <w:r w:rsidR="00475222">
        <w:rPr>
          <w:rFonts w:ascii="Times New Roman" w:hAnsi="Times New Roman"/>
        </w:rPr>
        <w:t>50.98</w:t>
      </w:r>
      <w:r w:rsidRPr="00716517">
        <w:rPr>
          <w:rFonts w:ascii="Times New Roman" w:hAnsi="Times New Roman"/>
        </w:rPr>
        <w:t xml:space="preserve"> </w:t>
      </w:r>
      <w:r w:rsidR="00AA2D13">
        <w:rPr>
          <w:rFonts w:ascii="Times New Roman" w:hAnsi="Times New Roman"/>
        </w:rPr>
        <w:t>per hour</w:t>
      </w:r>
      <w:r w:rsidRPr="00716517">
        <w:rPr>
          <w:rFonts w:ascii="Times New Roman" w:hAnsi="Times New Roman"/>
        </w:rPr>
        <w:t xml:space="preserve"> = </w:t>
      </w:r>
      <w:r w:rsidRPr="00716517" w:rsidR="00CB1FDB">
        <w:rPr>
          <w:rFonts w:ascii="Times New Roman" w:hAnsi="Times New Roman"/>
          <w:b/>
        </w:rPr>
        <w:t>$</w:t>
      </w:r>
      <w:r w:rsidR="00E11119">
        <w:rPr>
          <w:rFonts w:ascii="Times New Roman" w:hAnsi="Times New Roman"/>
          <w:bCs/>
        </w:rPr>
        <w:t>403,762</w:t>
      </w:r>
    </w:p>
    <w:p w:rsidR="00C87494" w:rsidRPr="00716517" w:rsidP="000A55A6" w14:paraId="797FBB19" w14:textId="6C1D3CC5">
      <w:pPr>
        <w:widowControl/>
        <w:tabs>
          <w:tab w:val="left" w:pos="720"/>
          <w:tab w:val="left" w:pos="1440"/>
          <w:tab w:val="left" w:pos="2160"/>
          <w:tab w:val="left" w:pos="2880"/>
          <w:tab w:val="left" w:pos="3600"/>
        </w:tabs>
        <w:rPr>
          <w:rFonts w:ascii="Times New Roman" w:hAnsi="Times New Roman"/>
          <w:bCs/>
        </w:rPr>
      </w:pPr>
      <w:r w:rsidRPr="0030507B">
        <w:rPr>
          <w:rFonts w:ascii="Times New Roman" w:hAnsi="Times New Roman"/>
          <w:bCs/>
          <w:i/>
          <w:iCs/>
          <w:u w:val="single"/>
        </w:rPr>
        <w:t>Construction</w:t>
      </w:r>
      <w:r w:rsidRPr="00716517">
        <w:rPr>
          <w:rFonts w:ascii="Times New Roman" w:hAnsi="Times New Roman"/>
          <w:bCs/>
        </w:rPr>
        <w:t>:</w:t>
      </w:r>
    </w:p>
    <w:p w:rsidR="00C87494" w:rsidRPr="00716517" w:rsidP="00E43269" w14:paraId="0D0C095B" w14:textId="77777777">
      <w:pPr>
        <w:widowControl/>
        <w:tabs>
          <w:tab w:val="left" w:pos="720"/>
          <w:tab w:val="left" w:pos="1440"/>
          <w:tab w:val="left" w:pos="2160"/>
          <w:tab w:val="left" w:pos="2880"/>
          <w:tab w:val="left" w:pos="3600"/>
        </w:tabs>
        <w:ind w:left="2304" w:hanging="1584"/>
        <w:rPr>
          <w:rFonts w:ascii="Times New Roman" w:hAnsi="Times New Roman"/>
          <w:b/>
        </w:rPr>
      </w:pPr>
    </w:p>
    <w:p w:rsidR="00E11443" w:rsidRPr="00156D25" w:rsidP="00E11443" w14:paraId="6CBCE9AF" w14:textId="34375761">
      <w:pPr>
        <w:widowControl/>
        <w:tabs>
          <w:tab w:val="left" w:pos="720"/>
          <w:tab w:val="left" w:pos="1440"/>
          <w:tab w:val="left" w:pos="2340"/>
          <w:tab w:val="left" w:pos="2880"/>
          <w:tab w:val="left" w:pos="3600"/>
        </w:tabs>
        <w:ind w:left="2250" w:hanging="1530"/>
        <w:rPr>
          <w:rFonts w:ascii="Times New Roman" w:hAnsi="Times New Roman"/>
          <w:bCs/>
          <w:u w:val="single"/>
        </w:rPr>
      </w:pPr>
      <w:r w:rsidRPr="00716517">
        <w:rPr>
          <w:rFonts w:ascii="Times New Roman" w:hAnsi="Times New Roman"/>
          <w:b/>
        </w:rPr>
        <w:t>Burden hours</w:t>
      </w:r>
      <w:r w:rsidRPr="00716517">
        <w:rPr>
          <w:rFonts w:ascii="Times New Roman" w:hAnsi="Times New Roman"/>
        </w:rPr>
        <w:t>:</w:t>
      </w:r>
      <w:r w:rsidRPr="00716517">
        <w:rPr>
          <w:rFonts w:ascii="Times New Roman" w:hAnsi="Times New Roman"/>
          <w:b/>
        </w:rPr>
        <w:t xml:space="preserve"> </w:t>
      </w:r>
      <w:r w:rsidRPr="00156D25" w:rsidR="0069295C">
        <w:rPr>
          <w:rFonts w:ascii="Times New Roman" w:hAnsi="Times New Roman"/>
        </w:rPr>
        <w:t>32,479</w:t>
      </w:r>
      <w:r w:rsidRPr="00156D25" w:rsidR="009123E8">
        <w:rPr>
          <w:rFonts w:ascii="Times New Roman" w:hAnsi="Times New Roman"/>
        </w:rPr>
        <w:t xml:space="preserve"> </w:t>
      </w:r>
      <w:r w:rsidRPr="00156D25">
        <w:rPr>
          <w:rFonts w:ascii="Times New Roman" w:hAnsi="Times New Roman"/>
        </w:rPr>
        <w:t xml:space="preserve">affected establishments in small construction establishments x 4 </w:t>
      </w:r>
      <w:r w:rsidR="00D1652C">
        <w:rPr>
          <w:rFonts w:ascii="Times New Roman" w:hAnsi="Times New Roman"/>
        </w:rPr>
        <w:t xml:space="preserve">hours </w:t>
      </w:r>
      <w:r w:rsidR="00AA2D13">
        <w:rPr>
          <w:rFonts w:ascii="Times New Roman" w:hAnsi="Times New Roman"/>
        </w:rPr>
        <w:t>per affected establishment</w:t>
      </w:r>
      <w:r w:rsidR="00D1652C">
        <w:rPr>
          <w:rFonts w:ascii="Times New Roman" w:hAnsi="Times New Roman"/>
        </w:rPr>
        <w:t xml:space="preserve"> </w:t>
      </w:r>
      <w:r w:rsidRPr="00156D25">
        <w:rPr>
          <w:rFonts w:ascii="Times New Roman" w:hAnsi="Times New Roman"/>
        </w:rPr>
        <w:t xml:space="preserve">(supervisor time) = </w:t>
      </w:r>
      <w:r w:rsidR="00E11119">
        <w:rPr>
          <w:rFonts w:ascii="Times New Roman" w:hAnsi="Times New Roman"/>
          <w:bCs/>
        </w:rPr>
        <w:t>129,916</w:t>
      </w:r>
      <w:r w:rsidRPr="0030507B">
        <w:rPr>
          <w:rFonts w:ascii="Times New Roman" w:hAnsi="Times New Roman"/>
          <w:bCs/>
        </w:rPr>
        <w:t xml:space="preserve"> hours</w:t>
      </w:r>
    </w:p>
    <w:p w:rsidR="00E11443" w:rsidRPr="00156D25" w:rsidP="00E11443" w14:paraId="265DC680" w14:textId="6A375CC5">
      <w:pPr>
        <w:widowControl/>
        <w:tabs>
          <w:tab w:val="left" w:pos="720"/>
          <w:tab w:val="left" w:pos="1440"/>
          <w:tab w:val="left" w:pos="2160"/>
          <w:tab w:val="left" w:pos="2250"/>
          <w:tab w:val="left" w:pos="2880"/>
          <w:tab w:val="left" w:pos="3600"/>
        </w:tabs>
        <w:ind w:left="1710" w:hanging="450"/>
        <w:rPr>
          <w:rFonts w:ascii="Times New Roman" w:hAnsi="Times New Roman"/>
          <w:b/>
        </w:rPr>
      </w:pPr>
      <w:r w:rsidRPr="0030507B">
        <w:rPr>
          <w:rFonts w:ascii="Times New Roman" w:hAnsi="Times New Roman"/>
          <w:bCs/>
        </w:rPr>
        <w:tab/>
      </w:r>
      <w:r w:rsidRPr="0030507B">
        <w:rPr>
          <w:rFonts w:ascii="Times New Roman" w:hAnsi="Times New Roman"/>
          <w:bCs/>
        </w:rPr>
        <w:tab/>
        <w:t>Cost</w:t>
      </w:r>
      <w:r w:rsidRPr="00156D25">
        <w:rPr>
          <w:rFonts w:ascii="Times New Roman" w:hAnsi="Times New Roman"/>
          <w:bCs/>
        </w:rPr>
        <w:t xml:space="preserve">:  </w:t>
      </w:r>
      <w:r w:rsidR="00E11119">
        <w:rPr>
          <w:rFonts w:ascii="Times New Roman" w:hAnsi="Times New Roman"/>
          <w:bCs/>
        </w:rPr>
        <w:t>129,916</w:t>
      </w:r>
      <w:r w:rsidRPr="00156D25">
        <w:rPr>
          <w:rFonts w:ascii="Times New Roman" w:hAnsi="Times New Roman"/>
          <w:bCs/>
        </w:rPr>
        <w:t xml:space="preserve"> </w:t>
      </w:r>
      <w:r w:rsidR="0034180A">
        <w:rPr>
          <w:rFonts w:ascii="Times New Roman" w:hAnsi="Times New Roman"/>
          <w:bCs/>
        </w:rPr>
        <w:t xml:space="preserve">hours </w:t>
      </w:r>
      <w:r w:rsidRPr="00156D25">
        <w:rPr>
          <w:rFonts w:ascii="Times New Roman" w:hAnsi="Times New Roman"/>
          <w:bCs/>
        </w:rPr>
        <w:t xml:space="preserve">x </w:t>
      </w:r>
      <w:r w:rsidRPr="00156D25" w:rsidR="0036639A">
        <w:rPr>
          <w:rFonts w:ascii="Times New Roman" w:hAnsi="Times New Roman"/>
          <w:bCs/>
        </w:rPr>
        <w:t>$</w:t>
      </w:r>
      <w:r w:rsidR="00475222">
        <w:rPr>
          <w:rFonts w:ascii="Times New Roman" w:hAnsi="Times New Roman"/>
          <w:bCs/>
        </w:rPr>
        <w:t>57.78</w:t>
      </w:r>
      <w:r w:rsidRPr="00156D25">
        <w:rPr>
          <w:rFonts w:ascii="Times New Roman" w:hAnsi="Times New Roman"/>
          <w:bCs/>
        </w:rPr>
        <w:t xml:space="preserve"> </w:t>
      </w:r>
      <w:r w:rsidR="00AA2D13">
        <w:rPr>
          <w:rFonts w:ascii="Times New Roman" w:hAnsi="Times New Roman"/>
          <w:bCs/>
        </w:rPr>
        <w:t>per hour</w:t>
      </w:r>
      <w:r w:rsidRPr="00156D25">
        <w:rPr>
          <w:rFonts w:ascii="Times New Roman" w:hAnsi="Times New Roman"/>
          <w:bCs/>
        </w:rPr>
        <w:t xml:space="preserve"> = </w:t>
      </w:r>
      <w:r w:rsidRPr="00156D25" w:rsidR="00CB1FDB">
        <w:rPr>
          <w:rFonts w:ascii="Times New Roman" w:hAnsi="Times New Roman"/>
          <w:b/>
        </w:rPr>
        <w:t>$</w:t>
      </w:r>
      <w:r w:rsidR="00E11119">
        <w:rPr>
          <w:rFonts w:ascii="Times New Roman" w:hAnsi="Times New Roman"/>
          <w:bCs/>
        </w:rPr>
        <w:t>7,506,546</w:t>
      </w:r>
    </w:p>
    <w:p w:rsidR="00E11443" w:rsidRPr="00156D25" w:rsidP="00E11443" w14:paraId="7694F3F0" w14:textId="77777777">
      <w:pPr>
        <w:widowControl/>
        <w:tabs>
          <w:tab w:val="left" w:pos="720"/>
          <w:tab w:val="left" w:pos="1440"/>
          <w:tab w:val="left" w:pos="2160"/>
          <w:tab w:val="left" w:pos="2880"/>
          <w:tab w:val="left" w:pos="3600"/>
        </w:tabs>
        <w:ind w:left="2304" w:hanging="1584"/>
        <w:rPr>
          <w:rFonts w:ascii="Times New Roman" w:hAnsi="Times New Roman"/>
          <w:b/>
        </w:rPr>
      </w:pPr>
    </w:p>
    <w:p w:rsidR="00E11443" w:rsidRPr="00716517" w:rsidP="00E11443" w14:paraId="4B5F3D6A" w14:textId="5F24365F">
      <w:pPr>
        <w:widowControl/>
        <w:tabs>
          <w:tab w:val="left" w:pos="720"/>
          <w:tab w:val="left" w:pos="1440"/>
          <w:tab w:val="left" w:pos="2160"/>
          <w:tab w:val="left" w:pos="2880"/>
          <w:tab w:val="left" w:pos="3600"/>
        </w:tabs>
        <w:ind w:left="2304" w:hanging="1584"/>
        <w:rPr>
          <w:rFonts w:ascii="Times New Roman" w:hAnsi="Times New Roman"/>
        </w:rPr>
      </w:pPr>
      <w:r w:rsidRPr="00716517">
        <w:rPr>
          <w:rFonts w:ascii="Times New Roman" w:hAnsi="Times New Roman"/>
          <w:b/>
        </w:rPr>
        <w:t>Burden hours</w:t>
      </w:r>
      <w:r w:rsidRPr="00716517">
        <w:rPr>
          <w:rFonts w:ascii="Times New Roman" w:hAnsi="Times New Roman"/>
        </w:rPr>
        <w:t>:</w:t>
      </w:r>
      <w:r w:rsidRPr="00716517">
        <w:rPr>
          <w:rFonts w:ascii="Times New Roman" w:hAnsi="Times New Roman"/>
          <w:b/>
        </w:rPr>
        <w:t xml:space="preserve">  </w:t>
      </w:r>
      <w:r w:rsidRPr="0030507B" w:rsidR="00C40BC5">
        <w:rPr>
          <w:rFonts w:ascii="Times New Roman" w:hAnsi="Times New Roman"/>
        </w:rPr>
        <w:t>3,145</w:t>
      </w:r>
      <w:r w:rsidRPr="00716517">
        <w:rPr>
          <w:rFonts w:ascii="Times New Roman" w:hAnsi="Times New Roman"/>
        </w:rPr>
        <w:t xml:space="preserve"> affected establishments in medium construction establishments x 8 </w:t>
      </w:r>
      <w:r w:rsidR="00D1652C">
        <w:rPr>
          <w:rFonts w:ascii="Times New Roman" w:hAnsi="Times New Roman"/>
        </w:rPr>
        <w:t xml:space="preserve">hours </w:t>
      </w:r>
      <w:r w:rsidR="00AA2D13">
        <w:rPr>
          <w:rFonts w:ascii="Times New Roman" w:hAnsi="Times New Roman"/>
        </w:rPr>
        <w:t>per affected establishment</w:t>
      </w:r>
      <w:r w:rsidR="00D1652C">
        <w:rPr>
          <w:rFonts w:ascii="Times New Roman" w:hAnsi="Times New Roman"/>
        </w:rPr>
        <w:t xml:space="preserve"> </w:t>
      </w:r>
      <w:r w:rsidRPr="00716517">
        <w:rPr>
          <w:rFonts w:ascii="Times New Roman" w:hAnsi="Times New Roman"/>
        </w:rPr>
        <w:t xml:space="preserve">(supervisor time) = </w:t>
      </w:r>
      <w:r w:rsidRPr="0030507B" w:rsidR="00CB1FDB">
        <w:rPr>
          <w:rFonts w:ascii="Times New Roman" w:hAnsi="Times New Roman"/>
          <w:bCs/>
        </w:rPr>
        <w:t>2</w:t>
      </w:r>
      <w:r w:rsidRPr="0030507B" w:rsidR="006125B8">
        <w:rPr>
          <w:rFonts w:ascii="Times New Roman" w:hAnsi="Times New Roman"/>
          <w:bCs/>
        </w:rPr>
        <w:t>5,160</w:t>
      </w:r>
      <w:r w:rsidRPr="00716517">
        <w:rPr>
          <w:rFonts w:ascii="Times New Roman" w:hAnsi="Times New Roman"/>
          <w:bCs/>
        </w:rPr>
        <w:t xml:space="preserve"> </w:t>
      </w:r>
      <w:r w:rsidRPr="0030507B">
        <w:rPr>
          <w:rFonts w:ascii="Times New Roman" w:hAnsi="Times New Roman"/>
          <w:bCs/>
        </w:rPr>
        <w:t>hours</w:t>
      </w:r>
    </w:p>
    <w:p w:rsidR="00E11443" w:rsidRPr="00716517" w:rsidP="00E11443" w14:paraId="1FC3F5D5" w14:textId="2A00DD07">
      <w:pPr>
        <w:widowControl/>
        <w:tabs>
          <w:tab w:val="left" w:pos="720"/>
          <w:tab w:val="left" w:pos="1440"/>
          <w:tab w:val="left" w:pos="2250"/>
          <w:tab w:val="left" w:pos="2880"/>
          <w:tab w:val="left" w:pos="3600"/>
        </w:tabs>
        <w:ind w:left="2160" w:hanging="1440"/>
        <w:rPr>
          <w:rFonts w:ascii="Times New Roman" w:hAnsi="Times New Roman"/>
          <w:b/>
        </w:rPr>
      </w:pPr>
      <w:r w:rsidRPr="00716517">
        <w:rPr>
          <w:rFonts w:ascii="Times New Roman" w:hAnsi="Times New Roman"/>
          <w:b/>
        </w:rPr>
        <w:tab/>
        <w:t xml:space="preserve">    Cost</w:t>
      </w:r>
      <w:r w:rsidRPr="00716517">
        <w:rPr>
          <w:rFonts w:ascii="Times New Roman" w:hAnsi="Times New Roman"/>
        </w:rPr>
        <w:t xml:space="preserve">:  </w:t>
      </w:r>
      <w:r w:rsidRPr="00716517" w:rsidR="00CB1FDB">
        <w:rPr>
          <w:rFonts w:ascii="Times New Roman" w:hAnsi="Times New Roman"/>
        </w:rPr>
        <w:t>2</w:t>
      </w:r>
      <w:r w:rsidRPr="0030507B" w:rsidR="006125B8">
        <w:rPr>
          <w:rFonts w:ascii="Times New Roman" w:hAnsi="Times New Roman"/>
        </w:rPr>
        <w:t>5,160</w:t>
      </w:r>
      <w:r w:rsidRPr="00716517">
        <w:rPr>
          <w:rFonts w:ascii="Times New Roman" w:hAnsi="Times New Roman"/>
        </w:rPr>
        <w:t xml:space="preserve"> </w:t>
      </w:r>
      <w:r w:rsidR="0034180A">
        <w:rPr>
          <w:rFonts w:ascii="Times New Roman" w:hAnsi="Times New Roman"/>
        </w:rPr>
        <w:t xml:space="preserve">hours </w:t>
      </w:r>
      <w:r w:rsidRPr="00716517">
        <w:rPr>
          <w:rFonts w:ascii="Times New Roman" w:hAnsi="Times New Roman"/>
        </w:rPr>
        <w:t xml:space="preserve">x </w:t>
      </w:r>
      <w:r w:rsidRPr="00716517" w:rsidR="0036639A">
        <w:rPr>
          <w:rFonts w:ascii="Times New Roman" w:hAnsi="Times New Roman"/>
        </w:rPr>
        <w:t>$</w:t>
      </w:r>
      <w:r w:rsidR="00475222">
        <w:rPr>
          <w:rFonts w:ascii="Times New Roman" w:hAnsi="Times New Roman"/>
        </w:rPr>
        <w:t>57.78</w:t>
      </w:r>
      <w:r w:rsidRPr="00716517">
        <w:rPr>
          <w:rFonts w:ascii="Times New Roman" w:hAnsi="Times New Roman"/>
        </w:rPr>
        <w:t xml:space="preserve"> </w:t>
      </w:r>
      <w:r w:rsidR="00AA2D13">
        <w:rPr>
          <w:rFonts w:ascii="Times New Roman" w:hAnsi="Times New Roman"/>
        </w:rPr>
        <w:t xml:space="preserve">per hour </w:t>
      </w:r>
      <w:r w:rsidRPr="00716517">
        <w:rPr>
          <w:rFonts w:ascii="Times New Roman" w:hAnsi="Times New Roman"/>
        </w:rPr>
        <w:t xml:space="preserve">= </w:t>
      </w:r>
      <w:r w:rsidRPr="0030507B" w:rsidR="00CB1FDB">
        <w:rPr>
          <w:rFonts w:ascii="Times New Roman" w:hAnsi="Times New Roman"/>
          <w:bCs/>
        </w:rPr>
        <w:t>$</w:t>
      </w:r>
      <w:r w:rsidR="00B025A1">
        <w:rPr>
          <w:rFonts w:ascii="Times New Roman" w:hAnsi="Times New Roman"/>
          <w:bCs/>
        </w:rPr>
        <w:t>1,453,745</w:t>
      </w:r>
    </w:p>
    <w:p w:rsidR="00E11443" w:rsidRPr="00716517" w:rsidP="00E11443" w14:paraId="3BBABC8E" w14:textId="77777777">
      <w:pPr>
        <w:widowControl/>
        <w:tabs>
          <w:tab w:val="left" w:pos="720"/>
          <w:tab w:val="left" w:pos="1440"/>
          <w:tab w:val="left" w:pos="2160"/>
          <w:tab w:val="left" w:pos="2880"/>
          <w:tab w:val="left" w:pos="3600"/>
        </w:tabs>
        <w:ind w:left="2304" w:hanging="1584"/>
        <w:rPr>
          <w:rFonts w:ascii="Times New Roman" w:hAnsi="Times New Roman"/>
          <w:b/>
        </w:rPr>
      </w:pPr>
    </w:p>
    <w:p w:rsidR="00E11443" w:rsidRPr="00716517" w:rsidP="00E11443" w14:paraId="05E054B4" w14:textId="0CA70D4A">
      <w:pPr>
        <w:widowControl/>
        <w:tabs>
          <w:tab w:val="left" w:pos="720"/>
          <w:tab w:val="left" w:pos="1440"/>
          <w:tab w:val="left" w:pos="2160"/>
          <w:tab w:val="left" w:pos="2880"/>
          <w:tab w:val="left" w:pos="3600"/>
        </w:tabs>
        <w:ind w:left="2304" w:hanging="1584"/>
        <w:rPr>
          <w:rFonts w:ascii="Times New Roman" w:hAnsi="Times New Roman"/>
        </w:rPr>
      </w:pPr>
      <w:r w:rsidRPr="00716517">
        <w:rPr>
          <w:rFonts w:ascii="Times New Roman" w:hAnsi="Times New Roman"/>
          <w:b/>
        </w:rPr>
        <w:t>Burden hours</w:t>
      </w:r>
      <w:r w:rsidRPr="00716517">
        <w:rPr>
          <w:rFonts w:ascii="Times New Roman" w:hAnsi="Times New Roman"/>
        </w:rPr>
        <w:t>:</w:t>
      </w:r>
      <w:r w:rsidRPr="00716517">
        <w:rPr>
          <w:rFonts w:ascii="Times New Roman" w:hAnsi="Times New Roman"/>
          <w:b/>
        </w:rPr>
        <w:t xml:space="preserve">  </w:t>
      </w:r>
      <w:r w:rsidRPr="0030507B" w:rsidR="000571FA">
        <w:rPr>
          <w:rFonts w:ascii="Times New Roman" w:hAnsi="Times New Roman"/>
        </w:rPr>
        <w:t>615</w:t>
      </w:r>
      <w:r w:rsidRPr="00716517" w:rsidR="00CB1FDB">
        <w:rPr>
          <w:rFonts w:ascii="Times New Roman" w:hAnsi="Times New Roman"/>
        </w:rPr>
        <w:t xml:space="preserve"> </w:t>
      </w:r>
      <w:r w:rsidRPr="00716517">
        <w:rPr>
          <w:rFonts w:ascii="Times New Roman" w:hAnsi="Times New Roman"/>
        </w:rPr>
        <w:t>affected establishments in large construction establishments x 40</w:t>
      </w:r>
      <w:r w:rsidR="00D1652C">
        <w:rPr>
          <w:rFonts w:ascii="Times New Roman" w:hAnsi="Times New Roman"/>
        </w:rPr>
        <w:t xml:space="preserve"> hours </w:t>
      </w:r>
      <w:r w:rsidR="00AA2D13">
        <w:rPr>
          <w:rFonts w:ascii="Times New Roman" w:hAnsi="Times New Roman"/>
        </w:rPr>
        <w:t>per effected establishment</w:t>
      </w:r>
      <w:r w:rsidR="00D1652C">
        <w:rPr>
          <w:rFonts w:ascii="Times New Roman" w:hAnsi="Times New Roman"/>
        </w:rPr>
        <w:t xml:space="preserve"> </w:t>
      </w:r>
      <w:r w:rsidRPr="00716517">
        <w:rPr>
          <w:rFonts w:ascii="Times New Roman" w:hAnsi="Times New Roman"/>
        </w:rPr>
        <w:t xml:space="preserve">(supervisor time) = </w:t>
      </w:r>
      <w:r w:rsidR="00F80006">
        <w:rPr>
          <w:rFonts w:ascii="Times New Roman" w:hAnsi="Times New Roman"/>
          <w:bCs/>
        </w:rPr>
        <w:t>24,600</w:t>
      </w:r>
      <w:r w:rsidRPr="00716517">
        <w:rPr>
          <w:rFonts w:ascii="Times New Roman" w:hAnsi="Times New Roman"/>
          <w:bCs/>
        </w:rPr>
        <w:t xml:space="preserve"> </w:t>
      </w:r>
      <w:r w:rsidRPr="0030507B">
        <w:rPr>
          <w:rFonts w:ascii="Times New Roman" w:hAnsi="Times New Roman"/>
          <w:bCs/>
        </w:rPr>
        <w:t>hours</w:t>
      </w:r>
    </w:p>
    <w:p w:rsidR="00E11443" w:rsidRPr="00716517" w:rsidP="00E11443" w14:paraId="0A1E2AF3" w14:textId="01A1D8B6">
      <w:pPr>
        <w:widowControl/>
        <w:tabs>
          <w:tab w:val="left" w:pos="720"/>
          <w:tab w:val="left" w:pos="1440"/>
          <w:tab w:val="left" w:pos="2160"/>
          <w:tab w:val="left" w:pos="2880"/>
          <w:tab w:val="left" w:pos="3600"/>
        </w:tabs>
        <w:rPr>
          <w:rFonts w:ascii="Times New Roman" w:hAnsi="Times New Roman"/>
          <w:b/>
        </w:rPr>
      </w:pPr>
      <w:r w:rsidRPr="00716517">
        <w:rPr>
          <w:rFonts w:ascii="Times New Roman" w:hAnsi="Times New Roman"/>
          <w:b/>
        </w:rPr>
        <w:tab/>
      </w:r>
      <w:r w:rsidRPr="00716517">
        <w:rPr>
          <w:rFonts w:ascii="Times New Roman" w:hAnsi="Times New Roman"/>
          <w:b/>
        </w:rPr>
        <w:tab/>
        <w:t xml:space="preserve">    Cost</w:t>
      </w:r>
      <w:r w:rsidRPr="00716517">
        <w:rPr>
          <w:rFonts w:ascii="Times New Roman" w:hAnsi="Times New Roman"/>
        </w:rPr>
        <w:t xml:space="preserve">:  </w:t>
      </w:r>
      <w:r w:rsidR="00F80006">
        <w:rPr>
          <w:rFonts w:ascii="Times New Roman" w:hAnsi="Times New Roman"/>
        </w:rPr>
        <w:t>24,600</w:t>
      </w:r>
      <w:r w:rsidRPr="00716517">
        <w:rPr>
          <w:rFonts w:ascii="Times New Roman" w:hAnsi="Times New Roman"/>
        </w:rPr>
        <w:t xml:space="preserve"> </w:t>
      </w:r>
      <w:r w:rsidR="0034180A">
        <w:rPr>
          <w:rFonts w:ascii="Times New Roman" w:hAnsi="Times New Roman"/>
        </w:rPr>
        <w:t xml:space="preserve">hours </w:t>
      </w:r>
      <w:r w:rsidRPr="00716517">
        <w:rPr>
          <w:rFonts w:ascii="Times New Roman" w:hAnsi="Times New Roman"/>
        </w:rPr>
        <w:t xml:space="preserve">x </w:t>
      </w:r>
      <w:r w:rsidRPr="00716517" w:rsidR="0036639A">
        <w:rPr>
          <w:rFonts w:ascii="Times New Roman" w:hAnsi="Times New Roman"/>
        </w:rPr>
        <w:t>$</w:t>
      </w:r>
      <w:r w:rsidR="00475222">
        <w:rPr>
          <w:rFonts w:ascii="Times New Roman" w:hAnsi="Times New Roman"/>
        </w:rPr>
        <w:t>57.78</w:t>
      </w:r>
      <w:r w:rsidRPr="00716517">
        <w:rPr>
          <w:rFonts w:ascii="Times New Roman" w:hAnsi="Times New Roman"/>
        </w:rPr>
        <w:t xml:space="preserve"> </w:t>
      </w:r>
      <w:r w:rsidR="00AA2D13">
        <w:rPr>
          <w:rFonts w:ascii="Times New Roman" w:hAnsi="Times New Roman"/>
        </w:rPr>
        <w:t>per hour</w:t>
      </w:r>
      <w:r w:rsidRPr="00716517">
        <w:rPr>
          <w:rFonts w:ascii="Times New Roman" w:hAnsi="Times New Roman"/>
        </w:rPr>
        <w:t xml:space="preserve"> = </w:t>
      </w:r>
      <w:r w:rsidRPr="0030507B" w:rsidR="00CB1FDB">
        <w:rPr>
          <w:rFonts w:ascii="Times New Roman" w:hAnsi="Times New Roman"/>
          <w:bCs/>
        </w:rPr>
        <w:t>$</w:t>
      </w:r>
      <w:r w:rsidR="00F80006">
        <w:rPr>
          <w:rFonts w:ascii="Times New Roman" w:hAnsi="Times New Roman"/>
          <w:bCs/>
        </w:rPr>
        <w:t>1,421,388</w:t>
      </w:r>
    </w:p>
    <w:p w:rsidR="00E43269" w:rsidRPr="00716517" w:rsidP="00E43269" w14:paraId="558423D1" w14:textId="5789070A">
      <w:pPr>
        <w:rPr>
          <w:rFonts w:ascii="Times New Roman" w:hAnsi="Times New Roman"/>
          <w:b/>
          <w:bCs/>
        </w:rPr>
      </w:pPr>
      <w:r w:rsidRPr="00716517">
        <w:rPr>
          <w:rFonts w:ascii="Times New Roman" w:hAnsi="Times New Roman"/>
          <w:b/>
          <w:bCs/>
          <w:i/>
          <w:iCs/>
        </w:rPr>
        <w:t>Combined Totals</w:t>
      </w:r>
      <w:r w:rsidRPr="00716517">
        <w:rPr>
          <w:rFonts w:ascii="Times New Roman" w:hAnsi="Times New Roman"/>
          <w:b/>
          <w:bCs/>
        </w:rPr>
        <w:t>:</w:t>
      </w:r>
    </w:p>
    <w:p w:rsidR="005A75C7" w:rsidRPr="00716517" w:rsidP="00E43269" w14:paraId="3EDFEAEB" w14:textId="77777777">
      <w:pPr>
        <w:rPr>
          <w:rFonts w:ascii="Times New Roman" w:hAnsi="Times New Roman"/>
          <w:b/>
          <w:bCs/>
        </w:rPr>
      </w:pPr>
    </w:p>
    <w:p w:rsidR="00E43269" w:rsidRPr="0030507B" w:rsidP="000A55A6" w14:paraId="495EDFEB" w14:textId="2DF8F489">
      <w:pPr>
        <w:widowControl/>
        <w:tabs>
          <w:tab w:val="left" w:pos="720"/>
          <w:tab w:val="left" w:pos="2160"/>
          <w:tab w:val="left" w:pos="2880"/>
          <w:tab w:val="left" w:pos="3600"/>
        </w:tabs>
        <w:ind w:left="1440"/>
        <w:rPr>
          <w:rFonts w:ascii="Times New Roman" w:hAnsi="Times New Roman"/>
        </w:rPr>
      </w:pPr>
      <w:r w:rsidRPr="00716517">
        <w:rPr>
          <w:rFonts w:ascii="Times New Roman" w:hAnsi="Times New Roman"/>
          <w:b/>
        </w:rPr>
        <w:t xml:space="preserve">Total Burden </w:t>
      </w:r>
      <w:r w:rsidRPr="00716517" w:rsidR="00002C59">
        <w:rPr>
          <w:rFonts w:ascii="Times New Roman" w:hAnsi="Times New Roman"/>
          <w:b/>
        </w:rPr>
        <w:t>h</w:t>
      </w:r>
      <w:r w:rsidRPr="00716517">
        <w:rPr>
          <w:rFonts w:ascii="Times New Roman" w:hAnsi="Times New Roman"/>
          <w:b/>
        </w:rPr>
        <w:t xml:space="preserve">ours: </w:t>
      </w:r>
      <w:r w:rsidRPr="0030507B" w:rsidR="009A2DC6">
        <w:rPr>
          <w:rFonts w:ascii="Times New Roman" w:hAnsi="Times New Roman"/>
        </w:rPr>
        <w:t>8,60</w:t>
      </w:r>
      <w:r w:rsidR="0063774F">
        <w:rPr>
          <w:rFonts w:ascii="Times New Roman" w:hAnsi="Times New Roman"/>
        </w:rPr>
        <w:t>8</w:t>
      </w:r>
      <w:r w:rsidRPr="00716517" w:rsidR="00E11443">
        <w:rPr>
          <w:rFonts w:ascii="Times New Roman" w:hAnsi="Times New Roman"/>
        </w:rPr>
        <w:t xml:space="preserve"> </w:t>
      </w:r>
      <w:r w:rsidR="00AA2D13">
        <w:rPr>
          <w:rFonts w:ascii="Times New Roman" w:hAnsi="Times New Roman"/>
        </w:rPr>
        <w:t>hours</w:t>
      </w:r>
      <w:r w:rsidRPr="00716517" w:rsidR="00E11443">
        <w:rPr>
          <w:rFonts w:ascii="Times New Roman" w:hAnsi="Times New Roman"/>
        </w:rPr>
        <w:t xml:space="preserve"> </w:t>
      </w:r>
      <w:r w:rsidRPr="00716517">
        <w:rPr>
          <w:rFonts w:ascii="Times New Roman" w:hAnsi="Times New Roman"/>
        </w:rPr>
        <w:t xml:space="preserve">+ </w:t>
      </w:r>
      <w:r w:rsidR="006B4457">
        <w:rPr>
          <w:rFonts w:ascii="Times New Roman" w:hAnsi="Times New Roman"/>
        </w:rPr>
        <w:t>2,680</w:t>
      </w:r>
      <w:r w:rsidR="00AA2D13">
        <w:rPr>
          <w:rFonts w:ascii="Times New Roman" w:hAnsi="Times New Roman"/>
        </w:rPr>
        <w:t xml:space="preserve"> hours </w:t>
      </w:r>
      <w:r w:rsidRPr="00716517">
        <w:rPr>
          <w:rFonts w:ascii="Times New Roman" w:hAnsi="Times New Roman"/>
        </w:rPr>
        <w:t xml:space="preserve">+ </w:t>
      </w:r>
      <w:r w:rsidR="00E11119">
        <w:rPr>
          <w:rFonts w:ascii="Times New Roman" w:hAnsi="Times New Roman"/>
        </w:rPr>
        <w:t>7,920</w:t>
      </w:r>
      <w:r w:rsidRPr="00716517" w:rsidR="00E11443">
        <w:rPr>
          <w:rFonts w:ascii="Times New Roman" w:hAnsi="Times New Roman"/>
        </w:rPr>
        <w:t xml:space="preserve"> </w:t>
      </w:r>
      <w:r w:rsidR="00AA2D13">
        <w:rPr>
          <w:rFonts w:ascii="Times New Roman" w:hAnsi="Times New Roman"/>
        </w:rPr>
        <w:t>hours</w:t>
      </w:r>
      <w:r w:rsidRPr="00716517" w:rsidR="00E11443">
        <w:rPr>
          <w:rFonts w:ascii="Times New Roman" w:hAnsi="Times New Roman"/>
        </w:rPr>
        <w:t xml:space="preserve"> </w:t>
      </w:r>
      <w:r w:rsidRPr="00716517">
        <w:rPr>
          <w:rFonts w:ascii="Times New Roman" w:hAnsi="Times New Roman"/>
        </w:rPr>
        <w:t xml:space="preserve">+ </w:t>
      </w:r>
      <w:r w:rsidR="00E11119">
        <w:rPr>
          <w:rFonts w:ascii="Times New Roman" w:hAnsi="Times New Roman"/>
        </w:rPr>
        <w:t>129,916</w:t>
      </w:r>
      <w:r w:rsidRPr="00716517" w:rsidR="00E11443">
        <w:rPr>
          <w:rFonts w:ascii="Times New Roman" w:hAnsi="Times New Roman"/>
        </w:rPr>
        <w:t xml:space="preserve"> </w:t>
      </w:r>
      <w:r w:rsidR="00AA2D13">
        <w:rPr>
          <w:rFonts w:ascii="Times New Roman" w:hAnsi="Times New Roman"/>
        </w:rPr>
        <w:t>hours</w:t>
      </w:r>
      <w:r w:rsidRPr="00716517" w:rsidR="00E11443">
        <w:rPr>
          <w:rFonts w:ascii="Times New Roman" w:hAnsi="Times New Roman"/>
        </w:rPr>
        <w:t xml:space="preserve"> </w:t>
      </w:r>
      <w:r w:rsidRPr="00716517">
        <w:rPr>
          <w:rFonts w:ascii="Times New Roman" w:hAnsi="Times New Roman"/>
        </w:rPr>
        <w:t xml:space="preserve">+ </w:t>
      </w:r>
      <w:r w:rsidRPr="00716517" w:rsidR="00CB1FDB">
        <w:rPr>
          <w:rFonts w:ascii="Times New Roman" w:hAnsi="Times New Roman"/>
        </w:rPr>
        <w:t>2</w:t>
      </w:r>
      <w:r w:rsidRPr="0030507B" w:rsidR="00321E44">
        <w:rPr>
          <w:rFonts w:ascii="Times New Roman" w:hAnsi="Times New Roman"/>
        </w:rPr>
        <w:t>5,160</w:t>
      </w:r>
      <w:r w:rsidRPr="00716517" w:rsidR="00E11443">
        <w:rPr>
          <w:rFonts w:ascii="Times New Roman" w:hAnsi="Times New Roman"/>
        </w:rPr>
        <w:t xml:space="preserve"> </w:t>
      </w:r>
      <w:r w:rsidR="00AA2D13">
        <w:rPr>
          <w:rFonts w:ascii="Times New Roman" w:hAnsi="Times New Roman"/>
        </w:rPr>
        <w:t>hours</w:t>
      </w:r>
      <w:r w:rsidRPr="00716517" w:rsidR="00E11443">
        <w:rPr>
          <w:rFonts w:ascii="Times New Roman" w:hAnsi="Times New Roman"/>
        </w:rPr>
        <w:t xml:space="preserve"> </w:t>
      </w:r>
      <w:r w:rsidRPr="00716517">
        <w:rPr>
          <w:rFonts w:ascii="Times New Roman" w:hAnsi="Times New Roman"/>
        </w:rPr>
        <w:t>+</w:t>
      </w:r>
      <w:r w:rsidRPr="00716517" w:rsidR="00E11443">
        <w:rPr>
          <w:rFonts w:ascii="Times New Roman" w:hAnsi="Times New Roman"/>
        </w:rPr>
        <w:t xml:space="preserve"> </w:t>
      </w:r>
      <w:r w:rsidR="00F80006">
        <w:rPr>
          <w:rFonts w:ascii="Times New Roman" w:hAnsi="Times New Roman"/>
        </w:rPr>
        <w:t>24,600</w:t>
      </w:r>
      <w:r w:rsidRPr="00716517" w:rsidR="00E11443">
        <w:rPr>
          <w:rFonts w:ascii="Times New Roman" w:hAnsi="Times New Roman"/>
        </w:rPr>
        <w:t xml:space="preserve"> </w:t>
      </w:r>
      <w:r w:rsidR="00AA2D13">
        <w:rPr>
          <w:rFonts w:ascii="Times New Roman" w:hAnsi="Times New Roman"/>
        </w:rPr>
        <w:t>hours</w:t>
      </w:r>
      <w:r w:rsidRPr="00716517" w:rsidR="00E11443">
        <w:rPr>
          <w:rFonts w:ascii="Times New Roman" w:hAnsi="Times New Roman"/>
        </w:rPr>
        <w:t xml:space="preserve"> </w:t>
      </w:r>
      <w:r w:rsidRPr="00716517">
        <w:rPr>
          <w:rFonts w:ascii="Times New Roman" w:hAnsi="Times New Roman"/>
        </w:rPr>
        <w:t>=</w:t>
      </w:r>
      <w:r w:rsidRPr="0030507B">
        <w:rPr>
          <w:rFonts w:ascii="Times New Roman" w:hAnsi="Times New Roman"/>
        </w:rPr>
        <w:t xml:space="preserve"> </w:t>
      </w:r>
      <w:r w:rsidR="0059072F">
        <w:rPr>
          <w:rFonts w:ascii="Times New Roman" w:hAnsi="Times New Roman"/>
        </w:rPr>
        <w:t xml:space="preserve">198,884 </w:t>
      </w:r>
      <w:r w:rsidR="005C2B40">
        <w:rPr>
          <w:rFonts w:ascii="Times New Roman" w:hAnsi="Times New Roman"/>
        </w:rPr>
        <w:t>hours</w:t>
      </w:r>
    </w:p>
    <w:p w:rsidR="00E43269" w:rsidRPr="0030507B" w:rsidP="000A55A6" w14:paraId="248794EC" w14:textId="44CB2BB7">
      <w:pPr>
        <w:widowControl/>
        <w:tabs>
          <w:tab w:val="left" w:pos="720"/>
          <w:tab w:val="left" w:pos="1440"/>
          <w:tab w:val="left" w:pos="2160"/>
          <w:tab w:val="left" w:pos="2880"/>
          <w:tab w:val="left" w:pos="3600"/>
        </w:tabs>
        <w:ind w:left="1440"/>
        <w:rPr>
          <w:rFonts w:ascii="Times New Roman" w:hAnsi="Times New Roman"/>
        </w:rPr>
      </w:pPr>
      <w:r w:rsidRPr="008074A3">
        <w:rPr>
          <w:rFonts w:ascii="Times New Roman" w:hAnsi="Times New Roman"/>
          <w:b/>
        </w:rPr>
        <w:t>Total Cost</w:t>
      </w:r>
      <w:r w:rsidRPr="0030507B">
        <w:rPr>
          <w:rFonts w:ascii="Times New Roman" w:hAnsi="Times New Roman"/>
          <w:bCs/>
        </w:rPr>
        <w:t>:</w:t>
      </w:r>
      <w:r w:rsidRPr="008074A3">
        <w:rPr>
          <w:rFonts w:ascii="Times New Roman" w:hAnsi="Times New Roman"/>
          <w:b/>
        </w:rPr>
        <w:t xml:space="preserve"> </w:t>
      </w:r>
      <w:r w:rsidRPr="0030507B" w:rsidR="00CB1FDB">
        <w:rPr>
          <w:rFonts w:ascii="Times New Roman" w:hAnsi="Times New Roman"/>
          <w:b/>
          <w:bCs/>
        </w:rPr>
        <w:t>$</w:t>
      </w:r>
      <w:r w:rsidR="00625C70">
        <w:rPr>
          <w:rFonts w:ascii="Times New Roman" w:hAnsi="Times New Roman"/>
        </w:rPr>
        <w:t>438,836</w:t>
      </w:r>
      <w:r w:rsidRPr="00825B36" w:rsidR="00C12979">
        <w:rPr>
          <w:rFonts w:ascii="Times New Roman" w:hAnsi="Times New Roman"/>
        </w:rPr>
        <w:t xml:space="preserve"> </w:t>
      </w:r>
      <w:r w:rsidRPr="00825B36">
        <w:rPr>
          <w:rFonts w:ascii="Times New Roman" w:hAnsi="Times New Roman"/>
        </w:rPr>
        <w:t xml:space="preserve">+ </w:t>
      </w:r>
      <w:r w:rsidRPr="00825B36" w:rsidR="00CB1FDB">
        <w:rPr>
          <w:rFonts w:ascii="Times New Roman" w:hAnsi="Times New Roman"/>
        </w:rPr>
        <w:t>$</w:t>
      </w:r>
      <w:r w:rsidR="00E11119">
        <w:rPr>
          <w:rFonts w:ascii="Times New Roman" w:hAnsi="Times New Roman"/>
        </w:rPr>
        <w:t>136,626</w:t>
      </w:r>
      <w:r w:rsidRPr="00825B36" w:rsidR="00C12979">
        <w:rPr>
          <w:rFonts w:ascii="Times New Roman" w:hAnsi="Times New Roman"/>
        </w:rPr>
        <w:t xml:space="preserve"> </w:t>
      </w:r>
      <w:r w:rsidRPr="00825B36">
        <w:rPr>
          <w:rFonts w:ascii="Times New Roman" w:hAnsi="Times New Roman"/>
        </w:rPr>
        <w:t xml:space="preserve">+ </w:t>
      </w:r>
      <w:r w:rsidRPr="00825B36" w:rsidR="00CB1FDB">
        <w:rPr>
          <w:rFonts w:ascii="Times New Roman" w:hAnsi="Times New Roman"/>
        </w:rPr>
        <w:t>$</w:t>
      </w:r>
      <w:r w:rsidR="00E11119">
        <w:rPr>
          <w:rFonts w:ascii="Times New Roman" w:hAnsi="Times New Roman"/>
        </w:rPr>
        <w:t>403,762</w:t>
      </w:r>
      <w:r w:rsidRPr="00825B36" w:rsidR="00F00B14">
        <w:rPr>
          <w:rFonts w:ascii="Times New Roman" w:hAnsi="Times New Roman"/>
        </w:rPr>
        <w:t xml:space="preserve"> </w:t>
      </w:r>
      <w:r w:rsidRPr="00825B36">
        <w:rPr>
          <w:rFonts w:ascii="Times New Roman" w:hAnsi="Times New Roman"/>
        </w:rPr>
        <w:t xml:space="preserve">+ </w:t>
      </w:r>
      <w:r w:rsidRPr="00825B36" w:rsidR="00CB1FDB">
        <w:rPr>
          <w:rFonts w:ascii="Times New Roman" w:hAnsi="Times New Roman"/>
        </w:rPr>
        <w:t>$</w:t>
      </w:r>
      <w:r w:rsidR="00E11119">
        <w:rPr>
          <w:rFonts w:ascii="Times New Roman" w:hAnsi="Times New Roman"/>
        </w:rPr>
        <w:t>7,506,546</w:t>
      </w:r>
      <w:r w:rsidRPr="00825B36" w:rsidR="00750542">
        <w:rPr>
          <w:rFonts w:ascii="Times New Roman" w:hAnsi="Times New Roman"/>
        </w:rPr>
        <w:t xml:space="preserve"> </w:t>
      </w:r>
      <w:r w:rsidRPr="00825B36">
        <w:rPr>
          <w:rFonts w:ascii="Times New Roman" w:hAnsi="Times New Roman"/>
        </w:rPr>
        <w:t xml:space="preserve">+ </w:t>
      </w:r>
      <w:r w:rsidRPr="00825B36" w:rsidR="00CB1FDB">
        <w:rPr>
          <w:rFonts w:ascii="Times New Roman" w:hAnsi="Times New Roman"/>
        </w:rPr>
        <w:t>$</w:t>
      </w:r>
      <w:r w:rsidR="00B025A1">
        <w:rPr>
          <w:rFonts w:ascii="Times New Roman" w:hAnsi="Times New Roman"/>
        </w:rPr>
        <w:t>1,453,745</w:t>
      </w:r>
      <w:r w:rsidRPr="00825B36" w:rsidR="00750542">
        <w:rPr>
          <w:rFonts w:ascii="Times New Roman" w:hAnsi="Times New Roman"/>
        </w:rPr>
        <w:t xml:space="preserve"> </w:t>
      </w:r>
      <w:r w:rsidRPr="00825B36">
        <w:rPr>
          <w:rFonts w:ascii="Times New Roman" w:hAnsi="Times New Roman"/>
        </w:rPr>
        <w:t xml:space="preserve">+ </w:t>
      </w:r>
      <w:r w:rsidRPr="00825B36" w:rsidR="00CB1FDB">
        <w:rPr>
          <w:rFonts w:ascii="Times New Roman" w:hAnsi="Times New Roman"/>
        </w:rPr>
        <w:t>$</w:t>
      </w:r>
      <w:r w:rsidR="00F80006">
        <w:rPr>
          <w:rFonts w:ascii="Times New Roman" w:hAnsi="Times New Roman"/>
        </w:rPr>
        <w:t>1,421,388</w:t>
      </w:r>
      <w:r w:rsidR="00B2690F">
        <w:rPr>
          <w:rFonts w:ascii="Times New Roman" w:hAnsi="Times New Roman"/>
        </w:rPr>
        <w:t xml:space="preserve"> </w:t>
      </w:r>
      <w:r w:rsidRPr="00825B36">
        <w:rPr>
          <w:rFonts w:ascii="Times New Roman" w:hAnsi="Times New Roman"/>
        </w:rPr>
        <w:t>=</w:t>
      </w:r>
      <w:r w:rsidRPr="0030507B">
        <w:rPr>
          <w:rFonts w:ascii="Times New Roman" w:hAnsi="Times New Roman"/>
        </w:rPr>
        <w:t xml:space="preserve"> </w:t>
      </w:r>
      <w:r w:rsidRPr="0030507B" w:rsidR="00CB1FDB">
        <w:rPr>
          <w:rFonts w:ascii="Times New Roman" w:hAnsi="Times New Roman"/>
        </w:rPr>
        <w:t>$</w:t>
      </w:r>
      <w:r w:rsidR="00654BEA">
        <w:rPr>
          <w:rFonts w:ascii="Times New Roman" w:hAnsi="Times New Roman"/>
        </w:rPr>
        <w:t>11,360,903</w:t>
      </w:r>
    </w:p>
    <w:p w:rsidR="00E43269" w:rsidRPr="0030507B" w:rsidP="00AD1FC9" w14:paraId="0068E1BA" w14:textId="77777777">
      <w:pPr>
        <w:pStyle w:val="Default"/>
        <w:rPr>
          <w:color w:val="auto"/>
        </w:rPr>
      </w:pPr>
    </w:p>
    <w:p w:rsidR="00AD1FC9" w:rsidRPr="008074A3" w:rsidP="00AD1FC9" w14:paraId="52A854B1" w14:textId="6F70E1C0">
      <w:pPr>
        <w:pStyle w:val="Default"/>
        <w:rPr>
          <w:color w:val="auto"/>
        </w:rPr>
      </w:pPr>
      <w:r w:rsidRPr="008074A3">
        <w:rPr>
          <w:b/>
          <w:bCs/>
          <w:color w:val="auto"/>
        </w:rPr>
        <w:t>G.  Recordkeeping (§§ 1910.1053(</w:t>
      </w:r>
      <w:r w:rsidRPr="008074A3" w:rsidR="00B8264B">
        <w:rPr>
          <w:b/>
          <w:bCs/>
          <w:color w:val="auto"/>
        </w:rPr>
        <w:t>k</w:t>
      </w:r>
      <w:r w:rsidRPr="008074A3">
        <w:rPr>
          <w:b/>
          <w:bCs/>
          <w:color w:val="auto"/>
        </w:rPr>
        <w:t>) and 1926.1</w:t>
      </w:r>
      <w:r w:rsidRPr="008074A3" w:rsidR="00B8264B">
        <w:rPr>
          <w:b/>
          <w:bCs/>
          <w:color w:val="auto"/>
        </w:rPr>
        <w:t>1</w:t>
      </w:r>
      <w:r w:rsidRPr="008074A3">
        <w:rPr>
          <w:b/>
          <w:bCs/>
          <w:color w:val="auto"/>
        </w:rPr>
        <w:t xml:space="preserve">53(j)) </w:t>
      </w:r>
    </w:p>
    <w:p w:rsidR="00AD1FC9" w:rsidRPr="008074A3" w:rsidP="00AD1FC9" w14:paraId="1EC5E604" w14:textId="77777777">
      <w:pPr>
        <w:pStyle w:val="Default"/>
        <w:rPr>
          <w:color w:val="auto"/>
        </w:rPr>
      </w:pPr>
    </w:p>
    <w:p w:rsidR="00AD1FC9" w:rsidRPr="008074A3" w:rsidP="00AD1FC9" w14:paraId="2915F5E8" w14:textId="77777777">
      <w:pPr>
        <w:pStyle w:val="Default"/>
        <w:rPr>
          <w:color w:val="auto"/>
          <w:u w:val="single"/>
        </w:rPr>
      </w:pPr>
      <w:r w:rsidRPr="008074A3">
        <w:rPr>
          <w:color w:val="auto"/>
        </w:rPr>
        <w:t xml:space="preserve">1.  </w:t>
      </w:r>
      <w:r w:rsidRPr="008074A3">
        <w:rPr>
          <w:color w:val="auto"/>
          <w:u w:val="single"/>
        </w:rPr>
        <w:t>Air-Monitoring Data (§§ 1910.1053(</w:t>
      </w:r>
      <w:r w:rsidRPr="008074A3" w:rsidR="00B8264B">
        <w:rPr>
          <w:color w:val="auto"/>
          <w:u w:val="single"/>
        </w:rPr>
        <w:t>k</w:t>
      </w:r>
      <w:r w:rsidRPr="008074A3">
        <w:rPr>
          <w:color w:val="auto"/>
          <w:u w:val="single"/>
        </w:rPr>
        <w:t>)(1</w:t>
      </w:r>
      <w:r w:rsidRPr="008074A3">
        <w:rPr>
          <w:bCs/>
          <w:color w:val="auto"/>
          <w:u w:val="single"/>
        </w:rPr>
        <w:t xml:space="preserve">) </w:t>
      </w:r>
      <w:r w:rsidRPr="008074A3">
        <w:rPr>
          <w:color w:val="auto"/>
          <w:u w:val="single"/>
        </w:rPr>
        <w:t xml:space="preserve">and </w:t>
      </w:r>
      <w:r w:rsidRPr="008074A3" w:rsidR="00B543B6">
        <w:rPr>
          <w:color w:val="auto"/>
          <w:u w:val="single"/>
        </w:rPr>
        <w:t>1926.1153</w:t>
      </w:r>
      <w:r w:rsidRPr="008074A3">
        <w:rPr>
          <w:color w:val="auto"/>
          <w:u w:val="single"/>
        </w:rPr>
        <w:t>(j)(1)).</w:t>
      </w:r>
    </w:p>
    <w:p w:rsidR="00AD1FC9" w:rsidRPr="008074A3" w:rsidP="00AD1FC9" w14:paraId="4A877F93" w14:textId="77777777">
      <w:pPr>
        <w:pStyle w:val="Default"/>
        <w:rPr>
          <w:color w:val="auto"/>
        </w:rPr>
      </w:pPr>
    </w:p>
    <w:p w:rsidR="00AD1FC9" w:rsidRPr="008074A3" w:rsidP="00AD1FC9" w14:paraId="4B361061" w14:textId="77777777">
      <w:pPr>
        <w:widowControl/>
        <w:rPr>
          <w:rFonts w:ascii="Times New Roman" w:hAnsi="Times New Roman"/>
        </w:rPr>
      </w:pPr>
      <w:r w:rsidRPr="008074A3">
        <w:rPr>
          <w:rFonts w:ascii="Times New Roman" w:hAnsi="Times New Roman"/>
        </w:rPr>
        <w:t xml:space="preserve">Employers performing air monitoring to determine worker respirable crystalline silica exposures must keep accurate records of all air-monitoring results used or relied on to assess worker exposure to respirable crystalline silica.  These records must include the following information:  the date of measurement for each sample taken; the </w:t>
      </w:r>
      <w:r w:rsidRPr="008074A3" w:rsidR="00B8264B">
        <w:rPr>
          <w:rFonts w:ascii="Times New Roman" w:hAnsi="Times New Roman"/>
        </w:rPr>
        <w:t xml:space="preserve">task </w:t>
      </w:r>
      <w:r w:rsidRPr="008074A3">
        <w:rPr>
          <w:rFonts w:ascii="Times New Roman" w:hAnsi="Times New Roman"/>
        </w:rPr>
        <w:t>monitored; sampling and analytical methods used; the number, duration, and results of samples taken; the identity of the laboratory that performed the analysis; the type of personal protective equipment, such as respirators, worn by the workers monitored; and the name</w:t>
      </w:r>
      <w:r w:rsidRPr="008074A3" w:rsidR="00103288">
        <w:rPr>
          <w:rFonts w:ascii="Times New Roman" w:hAnsi="Times New Roman"/>
        </w:rPr>
        <w:t xml:space="preserve"> </w:t>
      </w:r>
      <w:r w:rsidRPr="008074A3">
        <w:rPr>
          <w:rFonts w:ascii="Times New Roman" w:hAnsi="Times New Roman"/>
        </w:rPr>
        <w:t>and job classification of all workers represented by the monitoring, indicating the workers monitored.  Also, employers must maintain exposure records, and make them available, in accordance with 29 CFR 1910.1020.</w:t>
      </w:r>
      <w:r w:rsidRPr="008074A3">
        <w:rPr>
          <w:rFonts w:ascii="Times New Roman" w:hAnsi="Times New Roman"/>
          <w:vertAlign w:val="superscript"/>
        </w:rPr>
        <w:t xml:space="preserve">  </w:t>
      </w:r>
      <w:r w:rsidRPr="008074A3" w:rsidR="008650C2">
        <w:rPr>
          <w:rFonts w:ascii="Times New Roman" w:hAnsi="Times New Roman"/>
        </w:rPr>
        <w:t xml:space="preserve">The </w:t>
      </w:r>
      <w:r w:rsidRPr="008074A3">
        <w:rPr>
          <w:rFonts w:ascii="Times New Roman" w:hAnsi="Times New Roman"/>
        </w:rPr>
        <w:t xml:space="preserve">air-monitoring data </w:t>
      </w:r>
      <w:r w:rsidRPr="008074A3" w:rsidR="008650C2">
        <w:rPr>
          <w:rFonts w:ascii="Times New Roman" w:hAnsi="Times New Roman"/>
        </w:rPr>
        <w:t xml:space="preserve">are </w:t>
      </w:r>
      <w:r w:rsidRPr="008074A3">
        <w:rPr>
          <w:rFonts w:ascii="Times New Roman" w:hAnsi="Times New Roman"/>
        </w:rPr>
        <w:t xml:space="preserve">worker-exposure records that employers must maintain for at least 30 years in accordance with 29 CFR 1910.1020(d)(1)(ii). </w:t>
      </w:r>
    </w:p>
    <w:p w:rsidR="00AD1FC9" w:rsidRPr="008074A3" w:rsidP="00AD1FC9" w14:paraId="741F3B3E" w14:textId="77777777">
      <w:pPr>
        <w:widowControl/>
        <w:rPr>
          <w:rFonts w:ascii="Times New Roman" w:hAnsi="Times New Roman"/>
          <w:b/>
        </w:rPr>
      </w:pPr>
    </w:p>
    <w:p w:rsidR="00AD1FC9" w:rsidRPr="008074A3" w:rsidP="00AD1FC9" w14:paraId="6D30A9D7" w14:textId="2F50FA1F">
      <w:pPr>
        <w:widowControl/>
        <w:rPr>
          <w:rFonts w:ascii="Times New Roman" w:hAnsi="Times New Roman"/>
          <w:b/>
          <w:bCs/>
        </w:rPr>
      </w:pPr>
      <w:bookmarkStart w:id="22" w:name="OLE_LINK3"/>
      <w:bookmarkStart w:id="23" w:name="OLE_LINK4"/>
      <w:r w:rsidRPr="008074A3">
        <w:rPr>
          <w:rFonts w:ascii="Times New Roman" w:hAnsi="Times New Roman"/>
        </w:rPr>
        <w:t xml:space="preserve">Employers must establish and maintain an exposure-monitoring record </w:t>
      </w:r>
      <w:r w:rsidRPr="00555F2B">
        <w:rPr>
          <w:rFonts w:ascii="Times New Roman" w:hAnsi="Times New Roman"/>
        </w:rPr>
        <w:t>for each worker</w:t>
      </w:r>
      <w:r w:rsidRPr="008074A3">
        <w:rPr>
          <w:rFonts w:ascii="Times New Roman" w:hAnsi="Times New Roman"/>
        </w:rPr>
        <w:t xml:space="preserve"> on whom they conduct an exposure assessment.  Using information contained in an earlier section of this ICR (see section A of Item 12, Exposure Assessment)</w:t>
      </w:r>
      <w:r w:rsidRPr="008074A3" w:rsidR="00D8070F">
        <w:rPr>
          <w:rFonts w:ascii="Times New Roman" w:hAnsi="Times New Roman"/>
        </w:rPr>
        <w:t>,</w:t>
      </w:r>
      <w:r w:rsidRPr="008074A3">
        <w:rPr>
          <w:rFonts w:ascii="Times New Roman" w:hAnsi="Times New Roman"/>
        </w:rPr>
        <w:t xml:space="preserve"> </w:t>
      </w:r>
      <w:bookmarkEnd w:id="22"/>
      <w:bookmarkEnd w:id="23"/>
      <w:r w:rsidRPr="008074A3">
        <w:rPr>
          <w:rFonts w:ascii="Times New Roman" w:hAnsi="Times New Roman"/>
        </w:rPr>
        <w:t>OSHA assumes it take</w:t>
      </w:r>
      <w:r w:rsidR="00EF4CF9">
        <w:rPr>
          <w:rFonts w:ascii="Times New Roman" w:hAnsi="Times New Roman"/>
        </w:rPr>
        <w:t>s</w:t>
      </w:r>
      <w:r w:rsidRPr="008074A3">
        <w:rPr>
          <w:rFonts w:ascii="Times New Roman" w:hAnsi="Times New Roman"/>
        </w:rPr>
        <w:t xml:space="preserve"> a human resources manager </w:t>
      </w:r>
      <w:r w:rsidRPr="008074A3" w:rsidR="000648C4">
        <w:rPr>
          <w:rFonts w:ascii="Times New Roman" w:hAnsi="Times New Roman"/>
        </w:rPr>
        <w:t xml:space="preserve">15 </w:t>
      </w:r>
      <w:r w:rsidRPr="008074A3">
        <w:rPr>
          <w:rFonts w:ascii="Times New Roman" w:hAnsi="Times New Roman"/>
        </w:rPr>
        <w:t>minutes (</w:t>
      </w:r>
      <w:r w:rsidRPr="008074A3" w:rsidR="00453265">
        <w:rPr>
          <w:rFonts w:ascii="Times New Roman" w:hAnsi="Times New Roman"/>
        </w:rPr>
        <w:t xml:space="preserve">15/60 </w:t>
      </w:r>
      <w:r w:rsidRPr="008074A3">
        <w:rPr>
          <w:rFonts w:ascii="Times New Roman" w:hAnsi="Times New Roman"/>
        </w:rPr>
        <w:t xml:space="preserve">hours) to establish and maintain the air-monitoring records associated with exposure monitoring.  In subsequent years, </w:t>
      </w:r>
      <w:r w:rsidRPr="008074A3" w:rsidR="002138DF">
        <w:rPr>
          <w:rFonts w:ascii="Times New Roman" w:hAnsi="Times New Roman"/>
        </w:rPr>
        <w:t>the agency</w:t>
      </w:r>
      <w:r w:rsidRPr="008074A3">
        <w:rPr>
          <w:rFonts w:ascii="Times New Roman" w:hAnsi="Times New Roman"/>
        </w:rPr>
        <w:t xml:space="preserve"> estimates it </w:t>
      </w:r>
      <w:r w:rsidR="007E5810">
        <w:rPr>
          <w:rFonts w:ascii="Times New Roman" w:hAnsi="Times New Roman"/>
        </w:rPr>
        <w:t>takes</w:t>
      </w:r>
      <w:r w:rsidR="00737329">
        <w:rPr>
          <w:rFonts w:ascii="Times New Roman" w:hAnsi="Times New Roman"/>
        </w:rPr>
        <w:t xml:space="preserve"> </w:t>
      </w:r>
      <w:r w:rsidRPr="008074A3" w:rsidR="000648C4">
        <w:rPr>
          <w:rFonts w:ascii="Times New Roman" w:hAnsi="Times New Roman"/>
        </w:rPr>
        <w:t>15 minutes (</w:t>
      </w:r>
      <w:r w:rsidRPr="008074A3" w:rsidR="00453265">
        <w:rPr>
          <w:rFonts w:ascii="Times New Roman" w:hAnsi="Times New Roman"/>
        </w:rPr>
        <w:t>15/60</w:t>
      </w:r>
      <w:r w:rsidRPr="008074A3" w:rsidR="000648C4">
        <w:rPr>
          <w:rFonts w:ascii="Times New Roman" w:hAnsi="Times New Roman"/>
        </w:rPr>
        <w:t xml:space="preserve"> hours) </w:t>
      </w:r>
      <w:r w:rsidRPr="008074A3">
        <w:rPr>
          <w:rFonts w:ascii="Times New Roman" w:hAnsi="Times New Roman"/>
        </w:rPr>
        <w:t>to update periodic and additional assessment records.  The burden hours and cost associated with these provisions are:</w:t>
      </w:r>
    </w:p>
    <w:p w:rsidR="00AD1FC9" w:rsidRPr="008074A3" w:rsidP="00AD1FC9" w14:paraId="7EF081BB" w14:textId="77777777">
      <w:pPr>
        <w:pStyle w:val="Default"/>
        <w:ind w:left="720" w:hanging="720"/>
        <w:rPr>
          <w:b/>
          <w:bCs/>
          <w:color w:val="auto"/>
        </w:rPr>
      </w:pPr>
    </w:p>
    <w:p w:rsidR="00AD1FC9" w:rsidRPr="00716517" w:rsidP="00AD1FC9" w14:paraId="6BADE109" w14:textId="713C61DB">
      <w:pPr>
        <w:pStyle w:val="Default"/>
        <w:ind w:left="2304" w:hanging="1584"/>
        <w:rPr>
          <w:b/>
          <w:bCs/>
          <w:color w:val="auto"/>
        </w:rPr>
      </w:pPr>
      <w:r w:rsidRPr="008074A3">
        <w:rPr>
          <w:b/>
          <w:bCs/>
          <w:color w:val="auto"/>
        </w:rPr>
        <w:t>Burden hours</w:t>
      </w:r>
      <w:r w:rsidRPr="008074A3">
        <w:rPr>
          <w:bCs/>
          <w:color w:val="auto"/>
        </w:rPr>
        <w:t xml:space="preserve">:  </w:t>
      </w:r>
      <w:r w:rsidRPr="00716517" w:rsidR="003B1E80">
        <w:rPr>
          <w:bCs/>
          <w:color w:val="auto"/>
        </w:rPr>
        <w:t>1</w:t>
      </w:r>
      <w:r w:rsidRPr="00716517" w:rsidR="0076330A">
        <w:rPr>
          <w:bCs/>
          <w:color w:val="auto"/>
        </w:rPr>
        <w:t>8</w:t>
      </w:r>
      <w:r w:rsidRPr="0030507B" w:rsidR="00080777">
        <w:rPr>
          <w:bCs/>
          <w:color w:val="auto"/>
        </w:rPr>
        <w:t>0,</w:t>
      </w:r>
      <w:r w:rsidRPr="0030507B" w:rsidR="005D7CC5">
        <w:rPr>
          <w:bCs/>
          <w:color w:val="auto"/>
        </w:rPr>
        <w:t>61</w:t>
      </w:r>
      <w:r w:rsidR="005D7CC5">
        <w:rPr>
          <w:bCs/>
          <w:color w:val="auto"/>
        </w:rPr>
        <w:t>6</w:t>
      </w:r>
      <w:r w:rsidRPr="00716517" w:rsidR="005D7CC5">
        <w:rPr>
          <w:b/>
          <w:bCs/>
          <w:color w:val="auto"/>
        </w:rPr>
        <w:t xml:space="preserve"> </w:t>
      </w:r>
      <w:r w:rsidRPr="00716517">
        <w:rPr>
          <w:bCs/>
          <w:color w:val="auto"/>
        </w:rPr>
        <w:t>exposure assessments</w:t>
      </w:r>
      <w:r w:rsidR="00217D56">
        <w:rPr>
          <w:bCs/>
          <w:color w:val="auto"/>
        </w:rPr>
        <w:t xml:space="preserve"> (</w:t>
      </w:r>
      <w:r w:rsidRPr="00716517" w:rsidR="00E37527">
        <w:rPr>
          <w:bCs/>
          <w:color w:val="auto"/>
        </w:rPr>
        <w:t>general industry</w:t>
      </w:r>
      <w:r w:rsidRPr="00716517">
        <w:rPr>
          <w:bCs/>
          <w:color w:val="auto"/>
        </w:rPr>
        <w:t xml:space="preserve">) x </w:t>
      </w:r>
      <w:r w:rsidRPr="00716517" w:rsidR="002563B6">
        <w:rPr>
          <w:bCs/>
          <w:color w:val="auto"/>
        </w:rPr>
        <w:t>15/60</w:t>
      </w:r>
      <w:r w:rsidRPr="00716517" w:rsidR="000648C4">
        <w:rPr>
          <w:bCs/>
          <w:color w:val="auto"/>
        </w:rPr>
        <w:t xml:space="preserve"> </w:t>
      </w:r>
      <w:r w:rsidR="008561CA">
        <w:t xml:space="preserve">hour </w:t>
      </w:r>
      <w:r w:rsidR="00217D56">
        <w:t>per exposure assessment</w:t>
      </w:r>
      <w:r w:rsidR="008561CA">
        <w:t xml:space="preserve"> </w:t>
      </w:r>
      <w:r w:rsidRPr="00716517">
        <w:rPr>
          <w:bCs/>
          <w:color w:val="auto"/>
        </w:rPr>
        <w:t xml:space="preserve">(HR manager time) = </w:t>
      </w:r>
      <w:r w:rsidRPr="0030507B" w:rsidR="003B1E80">
        <w:rPr>
          <w:color w:val="auto"/>
        </w:rPr>
        <w:t>4</w:t>
      </w:r>
      <w:r w:rsidRPr="00716517" w:rsidR="00E05637">
        <w:rPr>
          <w:color w:val="auto"/>
        </w:rPr>
        <w:t>5</w:t>
      </w:r>
      <w:r w:rsidRPr="00716517" w:rsidR="00FB57B0">
        <w:rPr>
          <w:color w:val="auto"/>
        </w:rPr>
        <w:t>,154</w:t>
      </w:r>
      <w:r w:rsidRPr="0030507B">
        <w:rPr>
          <w:color w:val="auto"/>
        </w:rPr>
        <w:t xml:space="preserve"> hours</w:t>
      </w:r>
    </w:p>
    <w:p w:rsidR="00AD1FC9" w:rsidRPr="00716517" w:rsidP="00AD1FC9" w14:paraId="089F0B16" w14:textId="5333C967">
      <w:pPr>
        <w:pStyle w:val="Default"/>
        <w:ind w:left="720" w:firstLine="720"/>
        <w:rPr>
          <w:b/>
          <w:bCs/>
          <w:color w:val="auto"/>
        </w:rPr>
      </w:pPr>
      <w:r w:rsidRPr="00716517">
        <w:rPr>
          <w:b/>
          <w:bCs/>
          <w:color w:val="auto"/>
        </w:rPr>
        <w:t xml:space="preserve">    Cost</w:t>
      </w:r>
      <w:r w:rsidRPr="00716517">
        <w:rPr>
          <w:bCs/>
          <w:color w:val="auto"/>
        </w:rPr>
        <w:t xml:space="preserve">:  </w:t>
      </w:r>
      <w:r w:rsidRPr="00716517" w:rsidR="003B1E80">
        <w:rPr>
          <w:bCs/>
          <w:color w:val="auto"/>
        </w:rPr>
        <w:t>4</w:t>
      </w:r>
      <w:r w:rsidRPr="0030507B" w:rsidR="00D43BC3">
        <w:rPr>
          <w:bCs/>
          <w:color w:val="auto"/>
        </w:rPr>
        <w:t>5,154</w:t>
      </w:r>
      <w:r w:rsidRPr="0030507B" w:rsidR="000648C4">
        <w:rPr>
          <w:bCs/>
          <w:color w:val="auto"/>
        </w:rPr>
        <w:t xml:space="preserve"> </w:t>
      </w:r>
      <w:r w:rsidRPr="0030507B" w:rsidR="001D46E7">
        <w:rPr>
          <w:bCs/>
          <w:color w:val="auto"/>
        </w:rPr>
        <w:t>hours</w:t>
      </w:r>
      <w:r w:rsidR="001D46E7">
        <w:rPr>
          <w:b/>
          <w:bCs/>
          <w:color w:val="auto"/>
        </w:rPr>
        <w:t xml:space="preserve"> </w:t>
      </w:r>
      <w:r w:rsidRPr="00716517">
        <w:rPr>
          <w:bCs/>
          <w:color w:val="auto"/>
        </w:rPr>
        <w:t xml:space="preserve">x </w:t>
      </w:r>
      <w:r w:rsidRPr="00716517" w:rsidR="0036639A">
        <w:rPr>
          <w:bCs/>
          <w:color w:val="auto"/>
        </w:rPr>
        <w:t>$</w:t>
      </w:r>
      <w:r w:rsidR="00875528">
        <w:rPr>
          <w:bCs/>
          <w:color w:val="auto"/>
        </w:rPr>
        <w:t>109.74</w:t>
      </w:r>
      <w:r w:rsidRPr="00716517">
        <w:rPr>
          <w:bCs/>
          <w:color w:val="auto"/>
        </w:rPr>
        <w:t xml:space="preserve"> </w:t>
      </w:r>
      <w:r w:rsidR="00217D56">
        <w:rPr>
          <w:bCs/>
          <w:color w:val="auto"/>
        </w:rPr>
        <w:t>per hour</w:t>
      </w:r>
      <w:r w:rsidRPr="00716517">
        <w:rPr>
          <w:bCs/>
          <w:color w:val="auto"/>
        </w:rPr>
        <w:t xml:space="preserve"> = </w:t>
      </w:r>
      <w:r w:rsidRPr="0030507B" w:rsidR="003B1E80">
        <w:rPr>
          <w:color w:val="auto"/>
        </w:rPr>
        <w:t>$</w:t>
      </w:r>
      <w:r w:rsidR="00654BEA">
        <w:rPr>
          <w:color w:val="auto"/>
        </w:rPr>
        <w:t>4,955,201</w:t>
      </w:r>
    </w:p>
    <w:p w:rsidR="00AD1FC9" w:rsidRPr="00716517" w:rsidP="00AD1FC9" w14:paraId="5879055C" w14:textId="77777777">
      <w:pPr>
        <w:pStyle w:val="Default"/>
        <w:ind w:left="720" w:hanging="720"/>
        <w:rPr>
          <w:b/>
          <w:bCs/>
          <w:color w:val="auto"/>
        </w:rPr>
      </w:pPr>
    </w:p>
    <w:p w:rsidR="00AD1FC9" w:rsidRPr="0030507B" w:rsidP="00AD1FC9" w14:paraId="35CF875E" w14:textId="223C07A0">
      <w:pPr>
        <w:pStyle w:val="Default"/>
        <w:ind w:left="2304" w:hanging="1584"/>
        <w:rPr>
          <w:bCs/>
          <w:color w:val="auto"/>
        </w:rPr>
      </w:pPr>
      <w:r w:rsidRPr="00716517">
        <w:rPr>
          <w:b/>
          <w:bCs/>
          <w:color w:val="auto"/>
        </w:rPr>
        <w:t>Burden hours</w:t>
      </w:r>
      <w:r w:rsidRPr="00716517">
        <w:rPr>
          <w:bCs/>
          <w:color w:val="auto"/>
        </w:rPr>
        <w:t xml:space="preserve">: </w:t>
      </w:r>
      <w:r w:rsidRPr="00716517" w:rsidR="003B1E80">
        <w:rPr>
          <w:bCs/>
          <w:color w:val="auto"/>
        </w:rPr>
        <w:t>2</w:t>
      </w:r>
      <w:r w:rsidRPr="0030507B" w:rsidR="007C22BD">
        <w:rPr>
          <w:bCs/>
          <w:color w:val="auto"/>
        </w:rPr>
        <w:t>4,</w:t>
      </w:r>
      <w:r w:rsidRPr="0030507B" w:rsidR="00E311E5">
        <w:rPr>
          <w:bCs/>
          <w:color w:val="auto"/>
        </w:rPr>
        <w:t>7</w:t>
      </w:r>
      <w:r w:rsidR="00E311E5">
        <w:rPr>
          <w:bCs/>
          <w:color w:val="auto"/>
        </w:rPr>
        <w:t xml:space="preserve">90 </w:t>
      </w:r>
      <w:r w:rsidRPr="00716517">
        <w:rPr>
          <w:bCs/>
          <w:color w:val="auto"/>
        </w:rPr>
        <w:t xml:space="preserve">exposure assessments </w:t>
      </w:r>
      <w:r w:rsidR="00217D56">
        <w:rPr>
          <w:bCs/>
          <w:color w:val="auto"/>
        </w:rPr>
        <w:t>(</w:t>
      </w:r>
      <w:r w:rsidRPr="00716517">
        <w:rPr>
          <w:bCs/>
          <w:color w:val="auto"/>
        </w:rPr>
        <w:t xml:space="preserve">construction) x </w:t>
      </w:r>
      <w:r w:rsidRPr="00716517" w:rsidR="002563B6">
        <w:rPr>
          <w:bCs/>
          <w:color w:val="auto"/>
        </w:rPr>
        <w:t>15/60</w:t>
      </w:r>
      <w:r w:rsidRPr="00716517">
        <w:rPr>
          <w:bCs/>
          <w:color w:val="auto"/>
        </w:rPr>
        <w:t xml:space="preserve"> </w:t>
      </w:r>
      <w:r w:rsidR="008561CA">
        <w:t xml:space="preserve">hour </w:t>
      </w:r>
      <w:r w:rsidR="00217D56">
        <w:t>per exposure assessment</w:t>
      </w:r>
      <w:r w:rsidR="008561CA">
        <w:t xml:space="preserve"> </w:t>
      </w:r>
      <w:r w:rsidRPr="00716517">
        <w:rPr>
          <w:bCs/>
          <w:color w:val="auto"/>
        </w:rPr>
        <w:t xml:space="preserve">(HR manger time) = </w:t>
      </w:r>
      <w:r w:rsidR="00DB5FA1">
        <w:rPr>
          <w:bCs/>
          <w:color w:val="auto"/>
        </w:rPr>
        <w:t>6,198</w:t>
      </w:r>
      <w:r w:rsidRPr="0030507B" w:rsidR="0076330A">
        <w:rPr>
          <w:bCs/>
          <w:color w:val="auto"/>
        </w:rPr>
        <w:t xml:space="preserve"> </w:t>
      </w:r>
      <w:r w:rsidRPr="0030507B">
        <w:rPr>
          <w:bCs/>
          <w:color w:val="auto"/>
        </w:rPr>
        <w:t>hours</w:t>
      </w:r>
    </w:p>
    <w:p w:rsidR="00AD1FC9" w:rsidRPr="00716517" w:rsidP="00AD1FC9" w14:paraId="7588FF08" w14:textId="75E1D477">
      <w:pPr>
        <w:pStyle w:val="Default"/>
        <w:ind w:left="720" w:firstLine="720"/>
        <w:rPr>
          <w:b/>
          <w:bCs/>
          <w:color w:val="auto"/>
        </w:rPr>
      </w:pPr>
      <w:r w:rsidRPr="00716517">
        <w:rPr>
          <w:b/>
          <w:bCs/>
          <w:color w:val="auto"/>
        </w:rPr>
        <w:t xml:space="preserve">    Cost</w:t>
      </w:r>
      <w:r w:rsidRPr="00716517">
        <w:rPr>
          <w:bCs/>
          <w:color w:val="auto"/>
        </w:rPr>
        <w:t xml:space="preserve">: </w:t>
      </w:r>
      <w:r w:rsidR="00DB5FA1">
        <w:rPr>
          <w:bCs/>
          <w:color w:val="auto"/>
        </w:rPr>
        <w:t>6,198</w:t>
      </w:r>
      <w:r w:rsidRPr="00716517" w:rsidR="000202AF">
        <w:rPr>
          <w:b/>
          <w:bCs/>
          <w:color w:val="auto"/>
        </w:rPr>
        <w:t xml:space="preserve"> </w:t>
      </w:r>
      <w:r w:rsidRPr="0030507B" w:rsidR="001D46E7">
        <w:rPr>
          <w:color w:val="auto"/>
        </w:rPr>
        <w:t xml:space="preserve">hours </w:t>
      </w:r>
      <w:r w:rsidRPr="00716517">
        <w:rPr>
          <w:bCs/>
          <w:color w:val="auto"/>
        </w:rPr>
        <w:t xml:space="preserve">x </w:t>
      </w:r>
      <w:r w:rsidRPr="00716517" w:rsidR="0036639A">
        <w:rPr>
          <w:bCs/>
          <w:color w:val="auto"/>
        </w:rPr>
        <w:t>$</w:t>
      </w:r>
      <w:r w:rsidR="00875528">
        <w:rPr>
          <w:bCs/>
          <w:color w:val="auto"/>
        </w:rPr>
        <w:t>109.74</w:t>
      </w:r>
      <w:r w:rsidRPr="00716517">
        <w:rPr>
          <w:bCs/>
          <w:color w:val="auto"/>
        </w:rPr>
        <w:t xml:space="preserve"> </w:t>
      </w:r>
      <w:r w:rsidR="00EE3328">
        <w:rPr>
          <w:bCs/>
          <w:color w:val="auto"/>
        </w:rPr>
        <w:t>per hour</w:t>
      </w:r>
      <w:r w:rsidRPr="00716517">
        <w:rPr>
          <w:bCs/>
          <w:color w:val="auto"/>
        </w:rPr>
        <w:t xml:space="preserve"> = </w:t>
      </w:r>
      <w:r w:rsidRPr="00716517" w:rsidR="003B1E80">
        <w:rPr>
          <w:b/>
          <w:bCs/>
          <w:color w:val="auto"/>
        </w:rPr>
        <w:t>$</w:t>
      </w:r>
      <w:r w:rsidR="00737051">
        <w:rPr>
          <w:color w:val="auto"/>
        </w:rPr>
        <w:t>680,168</w:t>
      </w:r>
    </w:p>
    <w:p w:rsidR="00AD1FC9" w:rsidRPr="00716517" w:rsidP="00AD1FC9" w14:paraId="23ACC69A" w14:textId="77777777">
      <w:pPr>
        <w:pStyle w:val="Default"/>
        <w:ind w:left="720" w:firstLine="720"/>
        <w:rPr>
          <w:b/>
          <w:bCs/>
          <w:color w:val="auto"/>
        </w:rPr>
      </w:pPr>
    </w:p>
    <w:p w:rsidR="00AD1FC9" w:rsidRPr="008074A3" w:rsidP="00AD1FC9" w14:paraId="364BBC9D" w14:textId="489D2A27">
      <w:pPr>
        <w:widowControl/>
        <w:ind w:left="1440"/>
        <w:outlineLvl w:val="0"/>
        <w:rPr>
          <w:rFonts w:ascii="Times New Roman" w:hAnsi="Times New Roman"/>
          <w:bCs/>
        </w:rPr>
      </w:pPr>
      <w:r w:rsidRPr="00716517">
        <w:rPr>
          <w:rFonts w:ascii="Times New Roman" w:hAnsi="Times New Roman"/>
          <w:b/>
          <w:bCs/>
        </w:rPr>
        <w:t xml:space="preserve">Total </w:t>
      </w:r>
      <w:r w:rsidRPr="00716517" w:rsidR="00716517">
        <w:rPr>
          <w:rFonts w:ascii="Times New Roman" w:hAnsi="Times New Roman"/>
          <w:b/>
          <w:bCs/>
        </w:rPr>
        <w:t>B</w:t>
      </w:r>
      <w:r w:rsidRPr="00716517">
        <w:rPr>
          <w:rFonts w:ascii="Times New Roman" w:hAnsi="Times New Roman"/>
          <w:b/>
          <w:bCs/>
        </w:rPr>
        <w:t>urden hours</w:t>
      </w:r>
      <w:r w:rsidRPr="00716517">
        <w:rPr>
          <w:rFonts w:ascii="Times New Roman" w:hAnsi="Times New Roman"/>
          <w:bCs/>
        </w:rPr>
        <w:t>:</w:t>
      </w:r>
      <w:r w:rsidRPr="00716517">
        <w:rPr>
          <w:rFonts w:ascii="Times New Roman" w:hAnsi="Times New Roman"/>
          <w:b/>
          <w:bCs/>
        </w:rPr>
        <w:t xml:space="preserve">  </w:t>
      </w:r>
      <w:r w:rsidRPr="00716517" w:rsidR="003B1E80">
        <w:rPr>
          <w:rFonts w:ascii="Times New Roman" w:hAnsi="Times New Roman"/>
        </w:rPr>
        <w:t>4</w:t>
      </w:r>
      <w:r w:rsidRPr="0030507B" w:rsidR="00581B53">
        <w:rPr>
          <w:rFonts w:ascii="Times New Roman" w:hAnsi="Times New Roman"/>
        </w:rPr>
        <w:t>5,154</w:t>
      </w:r>
      <w:r w:rsidRPr="00716517" w:rsidR="00A22453">
        <w:rPr>
          <w:rFonts w:ascii="Times New Roman" w:hAnsi="Times New Roman"/>
        </w:rPr>
        <w:t xml:space="preserve"> </w:t>
      </w:r>
      <w:r w:rsidR="00EE3328">
        <w:rPr>
          <w:rFonts w:ascii="Times New Roman" w:hAnsi="Times New Roman"/>
        </w:rPr>
        <w:t>hours</w:t>
      </w:r>
      <w:r w:rsidRPr="00716517" w:rsidR="00A22453">
        <w:rPr>
          <w:rFonts w:ascii="Times New Roman" w:hAnsi="Times New Roman"/>
        </w:rPr>
        <w:t xml:space="preserve"> </w:t>
      </w:r>
      <w:r w:rsidRPr="00716517">
        <w:rPr>
          <w:rFonts w:ascii="Times New Roman" w:hAnsi="Times New Roman"/>
        </w:rPr>
        <w:t>+</w:t>
      </w:r>
      <w:r w:rsidR="00EE3328">
        <w:rPr>
          <w:rFonts w:ascii="Times New Roman" w:hAnsi="Times New Roman"/>
        </w:rPr>
        <w:t xml:space="preserve"> </w:t>
      </w:r>
      <w:r w:rsidR="00DB5FA1">
        <w:rPr>
          <w:rFonts w:ascii="Times New Roman" w:hAnsi="Times New Roman"/>
        </w:rPr>
        <w:t>6,198</w:t>
      </w:r>
      <w:r w:rsidR="00A22453">
        <w:rPr>
          <w:rFonts w:ascii="Times New Roman" w:hAnsi="Times New Roman"/>
        </w:rPr>
        <w:t xml:space="preserve"> </w:t>
      </w:r>
      <w:r w:rsidR="00EE3328">
        <w:rPr>
          <w:rFonts w:ascii="Times New Roman" w:hAnsi="Times New Roman"/>
        </w:rPr>
        <w:t>hours</w:t>
      </w:r>
      <w:r w:rsidRPr="0030507B" w:rsidR="00A22453">
        <w:t xml:space="preserve"> </w:t>
      </w:r>
      <w:r w:rsidRPr="00716517">
        <w:rPr>
          <w:rFonts w:ascii="Times New Roman" w:hAnsi="Times New Roman"/>
        </w:rPr>
        <w:t xml:space="preserve">= </w:t>
      </w:r>
      <w:r w:rsidR="00DB5FA1">
        <w:rPr>
          <w:rFonts w:ascii="Times New Roman" w:hAnsi="Times New Roman"/>
        </w:rPr>
        <w:t>51,352</w:t>
      </w:r>
      <w:r w:rsidRPr="0030507B" w:rsidR="008D37AF">
        <w:rPr>
          <w:rFonts w:ascii="Times New Roman" w:hAnsi="Times New Roman"/>
        </w:rPr>
        <w:t xml:space="preserve"> </w:t>
      </w:r>
      <w:r w:rsidRPr="0030507B">
        <w:rPr>
          <w:rFonts w:ascii="Times New Roman" w:hAnsi="Times New Roman"/>
        </w:rPr>
        <w:t>hours</w:t>
      </w:r>
    </w:p>
    <w:p w:rsidR="00AD1FC9" w:rsidRPr="0030507B" w:rsidP="00AD1FC9" w14:paraId="128FB57E" w14:textId="5D0952E1">
      <w:pPr>
        <w:widowControl/>
        <w:ind w:left="720" w:firstLine="720"/>
        <w:outlineLvl w:val="0"/>
        <w:rPr>
          <w:rFonts w:ascii="Times New Roman" w:hAnsi="Times New Roman"/>
          <w:bCs/>
        </w:rPr>
      </w:pPr>
      <w:r w:rsidRPr="008074A3">
        <w:rPr>
          <w:rFonts w:ascii="Times New Roman" w:hAnsi="Times New Roman"/>
          <w:b/>
          <w:bCs/>
        </w:rPr>
        <w:t xml:space="preserve">Total </w:t>
      </w:r>
      <w:r w:rsidR="00716517">
        <w:rPr>
          <w:rFonts w:ascii="Times New Roman" w:hAnsi="Times New Roman"/>
          <w:b/>
          <w:bCs/>
        </w:rPr>
        <w:t>C</w:t>
      </w:r>
      <w:r w:rsidRPr="008074A3">
        <w:rPr>
          <w:rFonts w:ascii="Times New Roman" w:hAnsi="Times New Roman"/>
          <w:b/>
          <w:bCs/>
        </w:rPr>
        <w:t>ost</w:t>
      </w:r>
      <w:r w:rsidRPr="008074A3">
        <w:rPr>
          <w:rFonts w:ascii="Times New Roman" w:hAnsi="Times New Roman"/>
          <w:bCs/>
        </w:rPr>
        <w:t xml:space="preserve">:  </w:t>
      </w:r>
      <w:r w:rsidRPr="008074A3" w:rsidR="003B1E80">
        <w:rPr>
          <w:rFonts w:ascii="Times New Roman" w:hAnsi="Times New Roman"/>
        </w:rPr>
        <w:t>$</w:t>
      </w:r>
      <w:r w:rsidR="00654BEA">
        <w:rPr>
          <w:rFonts w:ascii="Times New Roman" w:hAnsi="Times New Roman"/>
          <w:bCs/>
        </w:rPr>
        <w:t>4,955,201</w:t>
      </w:r>
      <w:r w:rsidRPr="0030507B" w:rsidR="00DB4235">
        <w:rPr>
          <w:rFonts w:ascii="Times New Roman" w:hAnsi="Times New Roman"/>
          <w:bCs/>
        </w:rPr>
        <w:t xml:space="preserve"> +$</w:t>
      </w:r>
      <w:r w:rsidR="00737051">
        <w:rPr>
          <w:rFonts w:ascii="Times New Roman" w:hAnsi="Times New Roman"/>
          <w:bCs/>
        </w:rPr>
        <w:t>680,168</w:t>
      </w:r>
      <w:r w:rsidRPr="0030507B" w:rsidR="00DB4235">
        <w:rPr>
          <w:rFonts w:ascii="Times New Roman" w:hAnsi="Times New Roman"/>
          <w:bCs/>
        </w:rPr>
        <w:t xml:space="preserve"> = $</w:t>
      </w:r>
      <w:r w:rsidR="00DB5FA1">
        <w:rPr>
          <w:rFonts w:ascii="Times New Roman" w:hAnsi="Times New Roman"/>
          <w:bCs/>
        </w:rPr>
        <w:t>5,635,369</w:t>
      </w:r>
    </w:p>
    <w:p w:rsidR="00AD1FC9" w:rsidRPr="0030507B" w:rsidP="00AD1FC9" w14:paraId="2E32702D" w14:textId="77777777">
      <w:pPr>
        <w:widowControl/>
        <w:rPr>
          <w:rFonts w:ascii="Times New Roman" w:hAnsi="Times New Roman"/>
          <w:bCs/>
        </w:rPr>
      </w:pPr>
    </w:p>
    <w:p w:rsidR="00AD1FC9" w:rsidRPr="008074A3" w:rsidP="00AD1FC9" w14:paraId="60063A2C" w14:textId="77777777">
      <w:pPr>
        <w:pStyle w:val="Default"/>
        <w:rPr>
          <w:color w:val="auto"/>
          <w:u w:val="single"/>
        </w:rPr>
      </w:pPr>
      <w:r w:rsidRPr="008074A3">
        <w:rPr>
          <w:color w:val="auto"/>
        </w:rPr>
        <w:t xml:space="preserve">2.  </w:t>
      </w:r>
      <w:r w:rsidRPr="008074A3">
        <w:rPr>
          <w:color w:val="auto"/>
          <w:u w:val="single"/>
        </w:rPr>
        <w:t>Objective Data (§§ 1910.1053(</w:t>
      </w:r>
      <w:r w:rsidRPr="008074A3" w:rsidR="00911503">
        <w:rPr>
          <w:color w:val="auto"/>
          <w:u w:val="single"/>
        </w:rPr>
        <w:t>k</w:t>
      </w:r>
      <w:r w:rsidRPr="008074A3">
        <w:rPr>
          <w:color w:val="auto"/>
          <w:u w:val="single"/>
        </w:rPr>
        <w:t>)(2</w:t>
      </w:r>
      <w:r w:rsidRPr="008074A3">
        <w:rPr>
          <w:bCs/>
          <w:color w:val="auto"/>
          <w:u w:val="single"/>
        </w:rPr>
        <w:t xml:space="preserve">) </w:t>
      </w:r>
      <w:r w:rsidRPr="008074A3">
        <w:rPr>
          <w:color w:val="auto"/>
          <w:u w:val="single"/>
        </w:rPr>
        <w:t>and 1926.1</w:t>
      </w:r>
      <w:r w:rsidRPr="008074A3" w:rsidR="00911503">
        <w:rPr>
          <w:color w:val="auto"/>
          <w:u w:val="single"/>
        </w:rPr>
        <w:t>1</w:t>
      </w:r>
      <w:r w:rsidRPr="008074A3">
        <w:rPr>
          <w:color w:val="auto"/>
          <w:u w:val="single"/>
        </w:rPr>
        <w:t>53(j)(2))</w:t>
      </w:r>
    </w:p>
    <w:p w:rsidR="00AD1FC9" w:rsidRPr="008074A3" w:rsidP="00AD1FC9" w14:paraId="69F2A34B" w14:textId="77777777">
      <w:pPr>
        <w:pStyle w:val="Default"/>
        <w:rPr>
          <w:color w:val="auto"/>
          <w:u w:val="single"/>
        </w:rPr>
      </w:pPr>
    </w:p>
    <w:p w:rsidR="00AD1FC9" w:rsidRPr="008074A3" w:rsidP="00AD1FC9" w14:paraId="1C6F5103" w14:textId="4D8EA10D">
      <w:pPr>
        <w:widowControl/>
        <w:rPr>
          <w:rFonts w:ascii="Times New Roman" w:hAnsi="Times New Roman"/>
          <w:b/>
        </w:rPr>
      </w:pPr>
      <w:r w:rsidRPr="008074A3">
        <w:rPr>
          <w:rFonts w:ascii="Times New Roman" w:hAnsi="Times New Roman"/>
        </w:rPr>
        <w:t>No burden hours or costs are assessed</w:t>
      </w:r>
      <w:r w:rsidRPr="008074A3" w:rsidR="00920196">
        <w:rPr>
          <w:rFonts w:ascii="Times New Roman" w:hAnsi="Times New Roman"/>
        </w:rPr>
        <w:t xml:space="preserve"> </w:t>
      </w:r>
      <w:r w:rsidRPr="008074A3" w:rsidR="00A76611">
        <w:rPr>
          <w:rFonts w:ascii="Times New Roman" w:hAnsi="Times New Roman"/>
        </w:rPr>
        <w:t>under this collection requirement</w:t>
      </w:r>
      <w:r w:rsidRPr="008074A3">
        <w:rPr>
          <w:rFonts w:ascii="Times New Roman" w:hAnsi="Times New Roman"/>
        </w:rPr>
        <w:t>. See Item 2.</w:t>
      </w:r>
    </w:p>
    <w:p w:rsidR="00AD1FC9" w:rsidRPr="008074A3" w:rsidP="00AD1FC9" w14:paraId="75838E9E" w14:textId="77777777">
      <w:pPr>
        <w:widowControl/>
        <w:rPr>
          <w:rFonts w:ascii="Times New Roman" w:hAnsi="Times New Roman"/>
          <w:b/>
        </w:rPr>
      </w:pPr>
    </w:p>
    <w:p w:rsidR="00AD1FC9" w:rsidRPr="008074A3" w:rsidP="000A55A6" w14:paraId="53033BE2" w14:textId="5A455D84">
      <w:pPr>
        <w:widowControl/>
        <w:tabs>
          <w:tab w:val="left" w:pos="2340"/>
        </w:tabs>
        <w:rPr>
          <w:rFonts w:ascii="Times New Roman" w:hAnsi="Times New Roman"/>
          <w:b/>
          <w:i/>
        </w:rPr>
      </w:pPr>
      <w:r w:rsidRPr="008074A3">
        <w:rPr>
          <w:rFonts w:ascii="Times New Roman" w:hAnsi="Times New Roman"/>
        </w:rPr>
        <w:t>3.</w:t>
      </w:r>
      <w:r w:rsidRPr="008074A3">
        <w:rPr>
          <w:rFonts w:ascii="Times New Roman" w:hAnsi="Times New Roman"/>
          <w:b/>
          <w:i/>
        </w:rPr>
        <w:t xml:space="preserve">  </w:t>
      </w:r>
      <w:r w:rsidRPr="008074A3">
        <w:rPr>
          <w:rFonts w:ascii="Times New Roman" w:hAnsi="Times New Roman"/>
          <w:u w:val="single"/>
        </w:rPr>
        <w:t>Medical Surveillance (§§ 1910.1053(</w:t>
      </w:r>
      <w:r w:rsidRPr="008074A3" w:rsidR="00911503">
        <w:rPr>
          <w:rFonts w:ascii="Times New Roman" w:hAnsi="Times New Roman"/>
          <w:u w:val="single"/>
        </w:rPr>
        <w:t>k</w:t>
      </w:r>
      <w:r w:rsidRPr="008074A3">
        <w:rPr>
          <w:rFonts w:ascii="Times New Roman" w:hAnsi="Times New Roman"/>
          <w:u w:val="single"/>
        </w:rPr>
        <w:t>)(3) and 1926.1</w:t>
      </w:r>
      <w:r w:rsidRPr="008074A3" w:rsidR="00911503">
        <w:rPr>
          <w:rFonts w:ascii="Times New Roman" w:hAnsi="Times New Roman"/>
          <w:u w:val="single"/>
        </w:rPr>
        <w:t>1</w:t>
      </w:r>
      <w:r w:rsidRPr="008074A3">
        <w:rPr>
          <w:rFonts w:ascii="Times New Roman" w:hAnsi="Times New Roman"/>
          <w:u w:val="single"/>
        </w:rPr>
        <w:t>53(j)(3))</w:t>
      </w:r>
      <w:r w:rsidRPr="008074A3">
        <w:rPr>
          <w:rFonts w:ascii="Times New Roman" w:hAnsi="Times New Roman"/>
          <w:b/>
          <w:i/>
        </w:rPr>
        <w:t xml:space="preserve"> </w:t>
      </w:r>
    </w:p>
    <w:p w:rsidR="00AD1FC9" w:rsidRPr="008074A3" w:rsidP="00AD1FC9" w14:paraId="3E1D29F0" w14:textId="77777777">
      <w:pPr>
        <w:widowControl/>
        <w:rPr>
          <w:rFonts w:ascii="Times New Roman" w:hAnsi="Times New Roman"/>
          <w:b/>
        </w:rPr>
      </w:pPr>
    </w:p>
    <w:p w:rsidR="00AD1FC9" w:rsidRPr="008074A3" w:rsidP="00AD1FC9" w14:paraId="7FDEB80C" w14:textId="15D4C176">
      <w:pPr>
        <w:pStyle w:val="Default"/>
        <w:rPr>
          <w:color w:val="auto"/>
        </w:rPr>
      </w:pPr>
      <w:r w:rsidRPr="008074A3">
        <w:t xml:space="preserve">This provision requires employers to </w:t>
      </w:r>
      <w:r w:rsidRPr="008074A3" w:rsidR="00911503">
        <w:t xml:space="preserve">make and </w:t>
      </w:r>
      <w:r w:rsidRPr="008074A3">
        <w:t xml:space="preserve">maintain an accurate record for each worker subject to medical surveillance under the </w:t>
      </w:r>
      <w:r w:rsidRPr="008074A3" w:rsidR="000E6645">
        <w:t>standard</w:t>
      </w:r>
      <w:r w:rsidRPr="008074A3">
        <w:t>s.  These records must include the following information</w:t>
      </w:r>
      <w:r w:rsidRPr="008074A3" w:rsidR="00BA58F0">
        <w:t>: the</w:t>
      </w:r>
      <w:r w:rsidRPr="008074A3">
        <w:t xml:space="preserve"> name</w:t>
      </w:r>
      <w:r w:rsidRPr="008074A3" w:rsidR="004A178B">
        <w:t xml:space="preserve"> </w:t>
      </w:r>
      <w:r w:rsidRPr="008074A3">
        <w:t xml:space="preserve">of the worker; a copy of the PLHCP's and specialist’s written </w:t>
      </w:r>
      <w:r w:rsidRPr="008074A3" w:rsidR="00B36D2A">
        <w:t xml:space="preserve">medical </w:t>
      </w:r>
      <w:r w:rsidRPr="008074A3">
        <w:t>opinions about the worker; and a copy of the information provided to the PLHCPs and specialists as required by paragraph (</w:t>
      </w:r>
      <w:r w:rsidRPr="008074A3" w:rsidR="00911503">
        <w:t>i</w:t>
      </w:r>
      <w:r w:rsidRPr="008074A3">
        <w:t>)(4)</w:t>
      </w:r>
      <w:r w:rsidRPr="008074A3" w:rsidR="00B36D2A">
        <w:t xml:space="preserve"> of the general industry standard (paragraph (h)(4) of the construction standard)</w:t>
      </w:r>
      <w:r w:rsidRPr="008074A3">
        <w:t xml:space="preserve">. The information provided to the PLHCPs and specialists include the worker's duties as they relate to crystalline silica exposure, crystalline silica exposure levels, descriptions of personal protective equipment used by the worker, and information from employment-related medical examinations previously provided to the worker.  </w:t>
      </w:r>
      <w:r w:rsidRPr="008074A3">
        <w:rPr>
          <w:color w:val="auto"/>
        </w:rPr>
        <w:t>Also, the employer must maintain worker medical records in accordance with 29 CFR 1910.1020.  Employers must maintain m</w:t>
      </w:r>
      <w:r w:rsidRPr="008074A3">
        <w:t>edical records for at least the duration of employment plus 30 years in accordance with 29 CFR 1910.1020(d)(1)(</w:t>
      </w:r>
      <w:r w:rsidRPr="008074A3">
        <w:t>i</w:t>
      </w:r>
      <w:r w:rsidRPr="008074A3">
        <w:t>).</w:t>
      </w:r>
    </w:p>
    <w:p w:rsidR="00AD1FC9" w:rsidRPr="008074A3" w:rsidP="00AD1FC9" w14:paraId="1E4798BA" w14:textId="77777777">
      <w:pPr>
        <w:widowControl/>
        <w:rPr>
          <w:rFonts w:ascii="Times New Roman" w:hAnsi="Times New Roman"/>
        </w:rPr>
      </w:pPr>
    </w:p>
    <w:p w:rsidR="00AD1FC9" w:rsidRPr="00CA36F2" w:rsidP="00AD1FC9" w14:paraId="3BBACE7E" w14:textId="7B7174F0">
      <w:pPr>
        <w:widowControl/>
        <w:rPr>
          <w:rFonts w:ascii="Times New Roman" w:hAnsi="Times New Roman"/>
          <w:b/>
          <w:bCs/>
        </w:rPr>
      </w:pPr>
      <w:r w:rsidRPr="005C6439">
        <w:rPr>
          <w:rFonts w:ascii="Times New Roman" w:hAnsi="Times New Roman"/>
        </w:rPr>
        <w:t>Employers must establish and maintain accurate records containing specific information for each worker subject to medical surveillance.  Using information contained in an earlier section of this ICR (see section E of Item 12, Medical Surveillance) OSHA finds that employers must establish and maintain</w:t>
      </w:r>
      <w:r w:rsidR="0003321B">
        <w:rPr>
          <w:rFonts w:ascii="Times New Roman" w:hAnsi="Times New Roman"/>
        </w:rPr>
        <w:t xml:space="preserve"> 932,609</w:t>
      </w:r>
      <w:r w:rsidRPr="005C6439">
        <w:rPr>
          <w:rFonts w:ascii="Times New Roman" w:hAnsi="Times New Roman"/>
        </w:rPr>
        <w:t xml:space="preserve"> records</w:t>
      </w:r>
      <w:r w:rsidR="0003321B">
        <w:rPr>
          <w:rFonts w:ascii="Times New Roman" w:hAnsi="Times New Roman"/>
        </w:rPr>
        <w:t xml:space="preserve"> of </w:t>
      </w:r>
      <w:r w:rsidRPr="005C6439">
        <w:rPr>
          <w:rFonts w:ascii="Times New Roman" w:hAnsi="Times New Roman"/>
        </w:rPr>
        <w:t>initial medical surveillance (</w:t>
      </w:r>
      <w:r w:rsidRPr="00E42E7A" w:rsidR="002D2A4D">
        <w:rPr>
          <w:rFonts w:ascii="Times New Roman" w:hAnsi="Times New Roman"/>
        </w:rPr>
        <w:t>37,56</w:t>
      </w:r>
      <w:r w:rsidR="003A1A72">
        <w:rPr>
          <w:rFonts w:ascii="Times New Roman" w:hAnsi="Times New Roman"/>
        </w:rPr>
        <w:t>6</w:t>
      </w:r>
      <w:r w:rsidRPr="005C6439">
        <w:rPr>
          <w:rFonts w:ascii="Times New Roman" w:hAnsi="Times New Roman"/>
        </w:rPr>
        <w:t xml:space="preserve"> in </w:t>
      </w:r>
      <w:r w:rsidRPr="005C6439" w:rsidR="00E37527">
        <w:rPr>
          <w:rFonts w:ascii="Times New Roman" w:hAnsi="Times New Roman"/>
        </w:rPr>
        <w:t>general industry</w:t>
      </w:r>
      <w:r w:rsidRPr="005C6439" w:rsidR="004256EE">
        <w:rPr>
          <w:rFonts w:ascii="Times New Roman" w:hAnsi="Times New Roman"/>
        </w:rPr>
        <w:t xml:space="preserve"> and </w:t>
      </w:r>
      <w:r w:rsidR="0099465A">
        <w:rPr>
          <w:rFonts w:ascii="Times New Roman" w:hAnsi="Times New Roman"/>
        </w:rPr>
        <w:t>65,188</w:t>
      </w:r>
      <w:r w:rsidRPr="005C6439">
        <w:rPr>
          <w:rFonts w:ascii="Times New Roman" w:hAnsi="Times New Roman"/>
        </w:rPr>
        <w:t xml:space="preserve"> in construction)</w:t>
      </w:r>
      <w:r w:rsidRPr="005C6439" w:rsidR="0027022A">
        <w:rPr>
          <w:rFonts w:ascii="Times New Roman" w:hAnsi="Times New Roman"/>
        </w:rPr>
        <w:t>, periodic medical surveillance (</w:t>
      </w:r>
      <w:r w:rsidRPr="00E42E7A" w:rsidR="004D5BA9">
        <w:rPr>
          <w:rFonts w:ascii="Times New Roman" w:hAnsi="Times New Roman"/>
        </w:rPr>
        <w:t>269,312</w:t>
      </w:r>
      <w:r w:rsidRPr="005C6439" w:rsidR="0027022A">
        <w:rPr>
          <w:rFonts w:ascii="Times New Roman" w:hAnsi="Times New Roman"/>
        </w:rPr>
        <w:t xml:space="preserve"> in </w:t>
      </w:r>
      <w:r w:rsidRPr="005C6439" w:rsidR="00E37527">
        <w:rPr>
          <w:rFonts w:ascii="Times New Roman" w:hAnsi="Times New Roman"/>
        </w:rPr>
        <w:t>general industry</w:t>
      </w:r>
      <w:r w:rsidRPr="005C6439" w:rsidR="0027022A">
        <w:rPr>
          <w:rFonts w:ascii="Times New Roman" w:hAnsi="Times New Roman"/>
        </w:rPr>
        <w:t xml:space="preserve"> and </w:t>
      </w:r>
      <w:r w:rsidR="0099465A">
        <w:rPr>
          <w:rFonts w:ascii="Times New Roman" w:hAnsi="Times New Roman"/>
        </w:rPr>
        <w:t>559,249</w:t>
      </w:r>
      <w:r w:rsidRPr="005C6439" w:rsidR="0027022A">
        <w:rPr>
          <w:rFonts w:ascii="Times New Roman" w:hAnsi="Times New Roman"/>
        </w:rPr>
        <w:t xml:space="preserve"> in construction),</w:t>
      </w:r>
      <w:r w:rsidRPr="005C6439">
        <w:rPr>
          <w:rFonts w:ascii="Times New Roman" w:hAnsi="Times New Roman"/>
        </w:rPr>
        <w:t xml:space="preserve"> and additional medical examinations (</w:t>
      </w:r>
      <w:r w:rsidRPr="005C6439" w:rsidR="003B1E80">
        <w:rPr>
          <w:rFonts w:ascii="Times New Roman" w:hAnsi="Times New Roman"/>
        </w:rPr>
        <w:t xml:space="preserve">615 </w:t>
      </w:r>
      <w:r w:rsidRPr="005C6439">
        <w:rPr>
          <w:rFonts w:ascii="Times New Roman" w:hAnsi="Times New Roman"/>
        </w:rPr>
        <w:t xml:space="preserve">in </w:t>
      </w:r>
      <w:r w:rsidRPr="005C6439" w:rsidR="00E37527">
        <w:rPr>
          <w:rFonts w:ascii="Times New Roman" w:hAnsi="Times New Roman"/>
        </w:rPr>
        <w:t>general industry</w:t>
      </w:r>
      <w:r w:rsidRPr="005C6439" w:rsidR="004256EE">
        <w:rPr>
          <w:rFonts w:ascii="Times New Roman" w:hAnsi="Times New Roman"/>
        </w:rPr>
        <w:t xml:space="preserve"> and </w:t>
      </w:r>
      <w:r w:rsidRPr="00E42E7A" w:rsidR="005A5C36">
        <w:rPr>
          <w:rFonts w:ascii="Times New Roman" w:hAnsi="Times New Roman"/>
        </w:rPr>
        <w:t>679</w:t>
      </w:r>
      <w:r w:rsidRPr="005C6439" w:rsidR="005A5C36">
        <w:rPr>
          <w:rFonts w:ascii="Times New Roman" w:hAnsi="Times New Roman"/>
        </w:rPr>
        <w:t xml:space="preserve"> </w:t>
      </w:r>
      <w:r w:rsidRPr="005C6439">
        <w:rPr>
          <w:rFonts w:ascii="Times New Roman" w:hAnsi="Times New Roman"/>
        </w:rPr>
        <w:t>in construction).  OSHA assumes that it will take a human resources manager 15 minutes (</w:t>
      </w:r>
      <w:r w:rsidRPr="005C6439" w:rsidR="002563B6">
        <w:rPr>
          <w:rFonts w:ascii="Times New Roman" w:hAnsi="Times New Roman"/>
        </w:rPr>
        <w:t>15/60</w:t>
      </w:r>
      <w:r w:rsidRPr="005C6439">
        <w:rPr>
          <w:rFonts w:ascii="Times New Roman" w:hAnsi="Times New Roman"/>
        </w:rPr>
        <w:t xml:space="preserve"> hours), on average per screening, to establish and prepare the file for workers’ initial </w:t>
      </w:r>
      <w:r w:rsidRPr="005C6439" w:rsidR="0027022A">
        <w:rPr>
          <w:rFonts w:ascii="Times New Roman" w:hAnsi="Times New Roman"/>
        </w:rPr>
        <w:t xml:space="preserve">and periodic </w:t>
      </w:r>
      <w:r w:rsidRPr="005C6439">
        <w:rPr>
          <w:rFonts w:ascii="Times New Roman" w:hAnsi="Times New Roman"/>
        </w:rPr>
        <w:t xml:space="preserve">medical-examination records.  OSHA estimates that it will take </w:t>
      </w:r>
      <w:r w:rsidRPr="005C6439" w:rsidR="0027022A">
        <w:rPr>
          <w:rFonts w:ascii="Times New Roman" w:hAnsi="Times New Roman"/>
        </w:rPr>
        <w:t>1 hour</w:t>
      </w:r>
      <w:r w:rsidRPr="005C6439" w:rsidR="004256EE">
        <w:rPr>
          <w:rFonts w:ascii="Times New Roman" w:hAnsi="Times New Roman"/>
        </w:rPr>
        <w:t xml:space="preserve"> </w:t>
      </w:r>
      <w:r w:rsidRPr="005C6439">
        <w:rPr>
          <w:rFonts w:ascii="Times New Roman" w:hAnsi="Times New Roman"/>
        </w:rPr>
        <w:t>to prepare and maintain workers’ medical records for additional medical examinations.  The burden hours and cost associated with these provisions are:</w:t>
      </w:r>
    </w:p>
    <w:p w:rsidR="00AD1FC9" w:rsidRPr="00CA36F2" w:rsidP="00AD1FC9" w14:paraId="08909716" w14:textId="17B50257">
      <w:pPr>
        <w:pStyle w:val="Default"/>
        <w:rPr>
          <w:b/>
          <w:bCs/>
          <w:color w:val="auto"/>
        </w:rPr>
      </w:pPr>
    </w:p>
    <w:p w:rsidR="002263BD" w:rsidRPr="00CA36F2" w:rsidP="00AD1FC9" w14:paraId="16277A75" w14:textId="1FD3D14D">
      <w:pPr>
        <w:pStyle w:val="Default"/>
        <w:rPr>
          <w:color w:val="auto"/>
        </w:rPr>
      </w:pPr>
      <w:r w:rsidRPr="00CA36F2">
        <w:rPr>
          <w:i/>
          <w:iCs/>
          <w:color w:val="auto"/>
        </w:rPr>
        <w:t>a. Maintaining Examinations</w:t>
      </w:r>
      <w:r w:rsidRPr="00CA36F2" w:rsidR="00FA0DBF">
        <w:rPr>
          <w:i/>
          <w:iCs/>
          <w:color w:val="auto"/>
        </w:rPr>
        <w:t xml:space="preserve"> Records</w:t>
      </w:r>
      <w:r w:rsidRPr="00CA36F2" w:rsidR="00794378">
        <w:rPr>
          <w:i/>
          <w:iCs/>
          <w:color w:val="auto"/>
        </w:rPr>
        <w:t xml:space="preserve"> for General Industry</w:t>
      </w:r>
      <w:r w:rsidRPr="00CA36F2">
        <w:rPr>
          <w:color w:val="auto"/>
        </w:rPr>
        <w:t>:</w:t>
      </w:r>
    </w:p>
    <w:p w:rsidR="002263BD" w:rsidRPr="00CA36F2" w:rsidP="00AD1FC9" w14:paraId="2C29904C" w14:textId="77777777">
      <w:pPr>
        <w:pStyle w:val="Default"/>
        <w:rPr>
          <w:b/>
          <w:bCs/>
          <w:color w:val="auto"/>
        </w:rPr>
      </w:pPr>
    </w:p>
    <w:p w:rsidR="008E3DB4" w:rsidRPr="00CA36F2" w:rsidP="00AD1FC9" w14:paraId="692CF9CE" w14:textId="371C538D">
      <w:pPr>
        <w:pStyle w:val="Default"/>
        <w:ind w:left="2304" w:hanging="1584"/>
        <w:rPr>
          <w:bCs/>
          <w:color w:val="auto"/>
        </w:rPr>
      </w:pPr>
      <w:r w:rsidRPr="00CA36F2">
        <w:rPr>
          <w:b/>
          <w:bCs/>
          <w:color w:val="auto"/>
        </w:rPr>
        <w:t>Burden hours</w:t>
      </w:r>
      <w:r w:rsidRPr="00CA36F2">
        <w:rPr>
          <w:bCs/>
          <w:color w:val="auto"/>
        </w:rPr>
        <w:t xml:space="preserve">: </w:t>
      </w:r>
      <w:r w:rsidRPr="0030507B" w:rsidR="00575A82">
        <w:rPr>
          <w:bCs/>
          <w:color w:val="auto"/>
        </w:rPr>
        <w:t>3</w:t>
      </w:r>
      <w:r w:rsidRPr="0030507B" w:rsidR="00464C22">
        <w:rPr>
          <w:bCs/>
          <w:color w:val="auto"/>
        </w:rPr>
        <w:t>7,</w:t>
      </w:r>
      <w:r w:rsidRPr="0030507B" w:rsidR="003A1A72">
        <w:rPr>
          <w:bCs/>
          <w:color w:val="auto"/>
        </w:rPr>
        <w:t>56</w:t>
      </w:r>
      <w:r w:rsidR="003A1A72">
        <w:rPr>
          <w:bCs/>
          <w:color w:val="auto"/>
        </w:rPr>
        <w:t>6</w:t>
      </w:r>
      <w:r w:rsidRPr="00CA36F2" w:rsidR="003A1A72">
        <w:rPr>
          <w:bCs/>
          <w:color w:val="auto"/>
        </w:rPr>
        <w:t xml:space="preserve"> </w:t>
      </w:r>
      <w:r w:rsidRPr="00CA36F2">
        <w:rPr>
          <w:bCs/>
          <w:color w:val="auto"/>
        </w:rPr>
        <w:t xml:space="preserve">initial examinations x </w:t>
      </w:r>
      <w:r w:rsidRPr="00CA36F2" w:rsidR="002563B6">
        <w:rPr>
          <w:bCs/>
          <w:color w:val="auto"/>
        </w:rPr>
        <w:t>15/60</w:t>
      </w:r>
      <w:r w:rsidRPr="00CA36F2">
        <w:rPr>
          <w:bCs/>
          <w:color w:val="auto"/>
        </w:rPr>
        <w:t xml:space="preserve"> </w:t>
      </w:r>
      <w:r w:rsidRPr="00CA36F2" w:rsidR="008561CA">
        <w:t xml:space="preserve">hour </w:t>
      </w:r>
      <w:r w:rsidR="00090234">
        <w:t>per initial examination</w:t>
      </w:r>
      <w:r w:rsidRPr="00CA36F2" w:rsidR="008561CA">
        <w:t xml:space="preserve"> </w:t>
      </w:r>
      <w:r w:rsidRPr="00CA36F2">
        <w:rPr>
          <w:bCs/>
          <w:color w:val="auto"/>
        </w:rPr>
        <w:t xml:space="preserve">(HR manager time)= </w:t>
      </w:r>
      <w:r w:rsidRPr="0030507B" w:rsidR="00464C22">
        <w:rPr>
          <w:bCs/>
          <w:color w:val="auto"/>
        </w:rPr>
        <w:t xml:space="preserve">9,392 </w:t>
      </w:r>
      <w:r w:rsidRPr="0030507B">
        <w:rPr>
          <w:bCs/>
          <w:color w:val="auto"/>
        </w:rPr>
        <w:t>hours</w:t>
      </w:r>
    </w:p>
    <w:p w:rsidR="008E3DB4" w:rsidRPr="00CA36F2" w:rsidP="008E3DB4" w14:paraId="38CABEDD" w14:textId="364EC0F0">
      <w:pPr>
        <w:pStyle w:val="Default"/>
        <w:ind w:left="720" w:firstLine="720"/>
        <w:rPr>
          <w:b/>
          <w:bCs/>
          <w:color w:val="auto"/>
        </w:rPr>
      </w:pPr>
      <w:r w:rsidRPr="00CA36F2">
        <w:rPr>
          <w:b/>
          <w:bCs/>
          <w:color w:val="auto"/>
        </w:rPr>
        <w:t xml:space="preserve">    Cost</w:t>
      </w:r>
      <w:r w:rsidRPr="00CA36F2">
        <w:rPr>
          <w:bCs/>
          <w:color w:val="auto"/>
        </w:rPr>
        <w:t xml:space="preserve">:  </w:t>
      </w:r>
      <w:r w:rsidRPr="0030507B" w:rsidR="00464C22">
        <w:rPr>
          <w:bCs/>
          <w:color w:val="auto"/>
        </w:rPr>
        <w:t>9,</w:t>
      </w:r>
      <w:r w:rsidRPr="0030507B" w:rsidR="00A31397">
        <w:rPr>
          <w:bCs/>
          <w:color w:val="auto"/>
        </w:rPr>
        <w:t>392</w:t>
      </w:r>
      <w:r w:rsidRPr="00CA36F2">
        <w:rPr>
          <w:b/>
          <w:bCs/>
          <w:color w:val="auto"/>
        </w:rPr>
        <w:t xml:space="preserve"> </w:t>
      </w:r>
      <w:r w:rsidRPr="00CA36F2" w:rsidR="00CF787E">
        <w:t xml:space="preserve">hours </w:t>
      </w:r>
      <w:r w:rsidRPr="00CA36F2">
        <w:rPr>
          <w:bCs/>
          <w:color w:val="auto"/>
        </w:rPr>
        <w:t>x $</w:t>
      </w:r>
      <w:r w:rsidR="00875528">
        <w:rPr>
          <w:bCs/>
          <w:color w:val="auto"/>
        </w:rPr>
        <w:t>109.74</w:t>
      </w:r>
      <w:r w:rsidRPr="00CA36F2">
        <w:rPr>
          <w:bCs/>
          <w:color w:val="auto"/>
        </w:rPr>
        <w:t xml:space="preserve"> </w:t>
      </w:r>
      <w:r w:rsidR="00090234">
        <w:rPr>
          <w:bCs/>
          <w:color w:val="auto"/>
        </w:rPr>
        <w:t xml:space="preserve">per hour </w:t>
      </w:r>
      <w:r w:rsidRPr="00CA36F2">
        <w:rPr>
          <w:bCs/>
          <w:color w:val="auto"/>
        </w:rPr>
        <w:t xml:space="preserve">= </w:t>
      </w:r>
      <w:r w:rsidRPr="0030507B">
        <w:rPr>
          <w:color w:val="auto"/>
        </w:rPr>
        <w:t>$</w:t>
      </w:r>
      <w:r w:rsidR="00336C76">
        <w:rPr>
          <w:color w:val="auto"/>
        </w:rPr>
        <w:t>1,030,678</w:t>
      </w:r>
    </w:p>
    <w:p w:rsidR="008E3DB4" w:rsidRPr="00CA36F2" w:rsidP="00AD1FC9" w14:paraId="21C67969" w14:textId="13A811E3">
      <w:pPr>
        <w:pStyle w:val="Default"/>
        <w:ind w:left="2304" w:hanging="1584"/>
        <w:rPr>
          <w:bCs/>
          <w:color w:val="auto"/>
        </w:rPr>
      </w:pPr>
    </w:p>
    <w:p w:rsidR="008E3DB4" w:rsidRPr="0030507B" w:rsidP="00AD1FC9" w14:paraId="011353E5" w14:textId="56AEA6A6">
      <w:pPr>
        <w:pStyle w:val="Default"/>
        <w:ind w:left="2304" w:hanging="1584"/>
        <w:rPr>
          <w:b/>
          <w:color w:val="auto"/>
        </w:rPr>
      </w:pPr>
      <w:r w:rsidRPr="00CA36F2">
        <w:rPr>
          <w:b/>
          <w:bCs/>
          <w:color w:val="auto"/>
        </w:rPr>
        <w:t>Burden hours</w:t>
      </w:r>
      <w:r w:rsidRPr="00CA36F2">
        <w:rPr>
          <w:bCs/>
          <w:color w:val="auto"/>
        </w:rPr>
        <w:t xml:space="preserve">: </w:t>
      </w:r>
      <w:r w:rsidRPr="00CA36F2" w:rsidR="00274355">
        <w:rPr>
          <w:bCs/>
          <w:color w:val="auto"/>
        </w:rPr>
        <w:t>2</w:t>
      </w:r>
      <w:r w:rsidRPr="00CA36F2" w:rsidR="003F4B66">
        <w:rPr>
          <w:bCs/>
          <w:color w:val="auto"/>
        </w:rPr>
        <w:t>69,31</w:t>
      </w:r>
      <w:r w:rsidR="0096461A">
        <w:rPr>
          <w:bCs/>
          <w:color w:val="auto"/>
        </w:rPr>
        <w:t>2</w:t>
      </w:r>
      <w:r w:rsidRPr="00CA36F2" w:rsidR="009E38B6">
        <w:rPr>
          <w:bCs/>
          <w:color w:val="auto"/>
        </w:rPr>
        <w:t xml:space="preserve"> </w:t>
      </w:r>
      <w:r w:rsidRPr="00CA36F2" w:rsidR="0027022A">
        <w:rPr>
          <w:bCs/>
          <w:color w:val="auto"/>
        </w:rPr>
        <w:t xml:space="preserve">periodic </w:t>
      </w:r>
      <w:r w:rsidRPr="00CA36F2" w:rsidR="00AD1FC9">
        <w:rPr>
          <w:bCs/>
          <w:color w:val="auto"/>
        </w:rPr>
        <w:t xml:space="preserve">examinations x </w:t>
      </w:r>
      <w:r w:rsidRPr="00CA36F2" w:rsidR="00BA6929">
        <w:rPr>
          <w:bCs/>
          <w:color w:val="auto"/>
        </w:rPr>
        <w:t>15/60</w:t>
      </w:r>
      <w:r w:rsidRPr="00CA36F2" w:rsidR="004256EE">
        <w:rPr>
          <w:bCs/>
          <w:color w:val="auto"/>
        </w:rPr>
        <w:t xml:space="preserve"> </w:t>
      </w:r>
      <w:r w:rsidRPr="00CA36F2" w:rsidR="00CF787E">
        <w:t xml:space="preserve">hour </w:t>
      </w:r>
      <w:r w:rsidR="00090234">
        <w:t>per periodic examination</w:t>
      </w:r>
      <w:r w:rsidRPr="00CA36F2" w:rsidR="00CF787E">
        <w:t xml:space="preserve"> </w:t>
      </w:r>
      <w:r w:rsidRPr="00CA36F2" w:rsidR="00AD1FC9">
        <w:rPr>
          <w:bCs/>
          <w:color w:val="auto"/>
        </w:rPr>
        <w:t xml:space="preserve">(HR manager time) </w:t>
      </w:r>
      <w:r w:rsidRPr="0030507B">
        <w:rPr>
          <w:b/>
          <w:color w:val="auto"/>
        </w:rPr>
        <w:t xml:space="preserve">= </w:t>
      </w:r>
      <w:r w:rsidRPr="0030507B">
        <w:rPr>
          <w:bCs/>
          <w:color w:val="auto"/>
        </w:rPr>
        <w:t>6</w:t>
      </w:r>
      <w:r w:rsidRPr="0030507B" w:rsidR="00CC2659">
        <w:rPr>
          <w:bCs/>
          <w:color w:val="auto"/>
        </w:rPr>
        <w:t>7,32</w:t>
      </w:r>
      <w:r w:rsidRPr="00CA36F2" w:rsidR="00387BD6">
        <w:rPr>
          <w:bCs/>
          <w:color w:val="auto"/>
        </w:rPr>
        <w:t>8</w:t>
      </w:r>
      <w:r w:rsidRPr="0030507B">
        <w:rPr>
          <w:bCs/>
          <w:color w:val="auto"/>
        </w:rPr>
        <w:t xml:space="preserve"> hours</w:t>
      </w:r>
    </w:p>
    <w:p w:rsidR="008E3DB4" w:rsidRPr="00CA36F2" w:rsidP="008E3DB4" w14:paraId="45D4FBF5" w14:textId="2ADD34FA">
      <w:pPr>
        <w:pStyle w:val="Default"/>
        <w:ind w:left="720" w:firstLine="720"/>
        <w:rPr>
          <w:b/>
          <w:bCs/>
          <w:color w:val="auto"/>
        </w:rPr>
      </w:pPr>
      <w:r w:rsidRPr="00CA36F2">
        <w:rPr>
          <w:b/>
          <w:bCs/>
          <w:color w:val="auto"/>
        </w:rPr>
        <w:t xml:space="preserve">    Cost</w:t>
      </w:r>
      <w:r w:rsidRPr="00CA36F2">
        <w:rPr>
          <w:bCs/>
          <w:color w:val="auto"/>
        </w:rPr>
        <w:t>:  6</w:t>
      </w:r>
      <w:r w:rsidRPr="00CA36F2" w:rsidR="00504846">
        <w:rPr>
          <w:bCs/>
          <w:color w:val="auto"/>
        </w:rPr>
        <w:t>7</w:t>
      </w:r>
      <w:r w:rsidRPr="00CA36F2">
        <w:rPr>
          <w:bCs/>
          <w:color w:val="auto"/>
        </w:rPr>
        <w:t>,</w:t>
      </w:r>
      <w:r w:rsidRPr="0030507B" w:rsidR="00F351FE">
        <w:rPr>
          <w:bCs/>
          <w:color w:val="auto"/>
        </w:rPr>
        <w:t>32</w:t>
      </w:r>
      <w:r w:rsidRPr="00CA36F2" w:rsidR="00387BD6">
        <w:rPr>
          <w:bCs/>
          <w:color w:val="auto"/>
        </w:rPr>
        <w:t>8</w:t>
      </w:r>
      <w:r w:rsidRPr="00CA36F2">
        <w:rPr>
          <w:b/>
          <w:bCs/>
          <w:color w:val="auto"/>
        </w:rPr>
        <w:t xml:space="preserve"> </w:t>
      </w:r>
      <w:r w:rsidRPr="00CA36F2" w:rsidR="00CF787E">
        <w:t xml:space="preserve">hours </w:t>
      </w:r>
      <w:r w:rsidRPr="00CA36F2">
        <w:rPr>
          <w:bCs/>
          <w:color w:val="auto"/>
        </w:rPr>
        <w:t>x $</w:t>
      </w:r>
      <w:r w:rsidR="00875528">
        <w:rPr>
          <w:bCs/>
          <w:color w:val="auto"/>
        </w:rPr>
        <w:t>109.74</w:t>
      </w:r>
      <w:r w:rsidRPr="00CA36F2">
        <w:rPr>
          <w:bCs/>
          <w:color w:val="auto"/>
        </w:rPr>
        <w:t xml:space="preserve"> </w:t>
      </w:r>
      <w:r w:rsidR="00090234">
        <w:rPr>
          <w:bCs/>
          <w:color w:val="auto"/>
        </w:rPr>
        <w:t>per hour</w:t>
      </w:r>
      <w:r w:rsidRPr="00CA36F2">
        <w:rPr>
          <w:bCs/>
          <w:color w:val="auto"/>
        </w:rPr>
        <w:t xml:space="preserve"> = </w:t>
      </w:r>
      <w:r w:rsidRPr="003E3169">
        <w:rPr>
          <w:color w:val="auto"/>
        </w:rPr>
        <w:t>$</w:t>
      </w:r>
      <w:r w:rsidR="002B06A6">
        <w:rPr>
          <w:color w:val="auto"/>
        </w:rPr>
        <w:t>7,388,575</w:t>
      </w:r>
    </w:p>
    <w:p w:rsidR="008E3DB4" w:rsidRPr="00CA36F2" w:rsidP="00AD1FC9" w14:paraId="07E13FB9" w14:textId="7F540213">
      <w:pPr>
        <w:pStyle w:val="Default"/>
        <w:ind w:left="2304" w:hanging="1584"/>
        <w:rPr>
          <w:bCs/>
          <w:color w:val="auto"/>
        </w:rPr>
      </w:pPr>
    </w:p>
    <w:p w:rsidR="008E3DB4" w:rsidRPr="00CA36F2" w:rsidP="00AD1FC9" w14:paraId="4124F6E0" w14:textId="77777777">
      <w:pPr>
        <w:pStyle w:val="Default"/>
        <w:ind w:left="2304" w:hanging="1584"/>
        <w:rPr>
          <w:bCs/>
          <w:color w:val="auto"/>
        </w:rPr>
      </w:pPr>
    </w:p>
    <w:p w:rsidR="00AD1FC9" w:rsidRPr="00CA36F2" w:rsidP="00AD1FC9" w14:paraId="2E00DC45" w14:textId="16F128CA">
      <w:pPr>
        <w:pStyle w:val="Default"/>
        <w:ind w:left="2304" w:hanging="1584"/>
        <w:rPr>
          <w:b/>
          <w:bCs/>
          <w:color w:val="auto"/>
        </w:rPr>
      </w:pPr>
      <w:r w:rsidRPr="00CA36F2">
        <w:rPr>
          <w:b/>
          <w:bCs/>
          <w:color w:val="auto"/>
        </w:rPr>
        <w:t>Burden hours</w:t>
      </w:r>
      <w:r w:rsidRPr="00CA36F2">
        <w:rPr>
          <w:bCs/>
          <w:color w:val="auto"/>
        </w:rPr>
        <w:t xml:space="preserve">: </w:t>
      </w:r>
      <w:r w:rsidRPr="00CA36F2" w:rsidR="003B1E80">
        <w:rPr>
          <w:bCs/>
          <w:color w:val="auto"/>
        </w:rPr>
        <w:t xml:space="preserve">615 </w:t>
      </w:r>
      <w:r w:rsidRPr="00CA36F2" w:rsidR="0027022A">
        <w:rPr>
          <w:bCs/>
          <w:color w:val="auto"/>
        </w:rPr>
        <w:t xml:space="preserve">additional examinations x </w:t>
      </w:r>
      <w:r w:rsidRPr="00CA36F2" w:rsidR="003F285E">
        <w:rPr>
          <w:bCs/>
          <w:color w:val="auto"/>
        </w:rPr>
        <w:t xml:space="preserve">1 </w:t>
      </w:r>
      <w:r w:rsidRPr="00CA36F2" w:rsidR="00724AF9">
        <w:t xml:space="preserve">hour </w:t>
      </w:r>
      <w:r w:rsidR="00090234">
        <w:t>per additional examination</w:t>
      </w:r>
      <w:r w:rsidRPr="00CA36F2" w:rsidR="00724AF9">
        <w:t xml:space="preserve"> </w:t>
      </w:r>
      <w:r w:rsidRPr="00CA36F2" w:rsidR="00724AF9">
        <w:rPr>
          <w:bCs/>
          <w:color w:val="auto"/>
        </w:rPr>
        <w:t>(</w:t>
      </w:r>
      <w:r w:rsidRPr="00CA36F2" w:rsidR="0027022A">
        <w:rPr>
          <w:bCs/>
          <w:color w:val="auto"/>
        </w:rPr>
        <w:t xml:space="preserve">HR manager time) </w:t>
      </w:r>
      <w:r w:rsidRPr="00CA36F2">
        <w:rPr>
          <w:bCs/>
          <w:color w:val="auto"/>
        </w:rPr>
        <w:t xml:space="preserve">= </w:t>
      </w:r>
      <w:r w:rsidRPr="0030507B" w:rsidR="003F285E">
        <w:rPr>
          <w:color w:val="auto"/>
        </w:rPr>
        <w:t>615</w:t>
      </w:r>
      <w:r w:rsidRPr="0030507B">
        <w:rPr>
          <w:color w:val="auto"/>
        </w:rPr>
        <w:t xml:space="preserve"> hours</w:t>
      </w:r>
    </w:p>
    <w:p w:rsidR="00AD1FC9" w:rsidRPr="00CA36F2" w:rsidP="00AD1FC9" w14:paraId="720EFC29" w14:textId="5DE77BF6">
      <w:pPr>
        <w:pStyle w:val="Default"/>
        <w:ind w:left="720" w:firstLine="720"/>
        <w:rPr>
          <w:b/>
          <w:bCs/>
          <w:color w:val="auto"/>
        </w:rPr>
      </w:pPr>
      <w:r w:rsidRPr="00CA36F2">
        <w:rPr>
          <w:b/>
          <w:bCs/>
          <w:color w:val="auto"/>
        </w:rPr>
        <w:t xml:space="preserve">    Cost</w:t>
      </w:r>
      <w:r w:rsidRPr="00CA36F2">
        <w:rPr>
          <w:bCs/>
          <w:color w:val="auto"/>
        </w:rPr>
        <w:t xml:space="preserve">:  </w:t>
      </w:r>
      <w:r w:rsidRPr="0030507B" w:rsidR="003F285E">
        <w:rPr>
          <w:bCs/>
          <w:color w:val="auto"/>
        </w:rPr>
        <w:t>615</w:t>
      </w:r>
      <w:r w:rsidRPr="00CA36F2" w:rsidR="00884C4C">
        <w:t xml:space="preserve"> hours </w:t>
      </w:r>
      <w:r w:rsidRPr="00CA36F2">
        <w:rPr>
          <w:bCs/>
          <w:color w:val="auto"/>
        </w:rPr>
        <w:t xml:space="preserve">x </w:t>
      </w:r>
      <w:r w:rsidRPr="00CA36F2" w:rsidR="0036639A">
        <w:rPr>
          <w:bCs/>
          <w:color w:val="auto"/>
        </w:rPr>
        <w:t>$</w:t>
      </w:r>
      <w:r w:rsidR="00875528">
        <w:rPr>
          <w:bCs/>
          <w:color w:val="auto"/>
        </w:rPr>
        <w:t>109.74</w:t>
      </w:r>
      <w:r w:rsidRPr="00CA36F2">
        <w:rPr>
          <w:bCs/>
          <w:color w:val="auto"/>
        </w:rPr>
        <w:t xml:space="preserve"> </w:t>
      </w:r>
      <w:r w:rsidR="00090234">
        <w:rPr>
          <w:bCs/>
          <w:color w:val="auto"/>
        </w:rPr>
        <w:t>per hour</w:t>
      </w:r>
      <w:r w:rsidRPr="00CA36F2">
        <w:rPr>
          <w:bCs/>
          <w:color w:val="auto"/>
        </w:rPr>
        <w:t xml:space="preserve"> = </w:t>
      </w:r>
      <w:r w:rsidRPr="0030507B" w:rsidR="003B1E80">
        <w:rPr>
          <w:color w:val="auto"/>
        </w:rPr>
        <w:t>$</w:t>
      </w:r>
      <w:r w:rsidR="00610526">
        <w:rPr>
          <w:color w:val="auto"/>
        </w:rPr>
        <w:t>67,490</w:t>
      </w:r>
    </w:p>
    <w:p w:rsidR="00AD1FC9" w:rsidRPr="00CA36F2" w:rsidP="00AD1FC9" w14:paraId="43EC9A78" w14:textId="77777777">
      <w:pPr>
        <w:pStyle w:val="Default"/>
        <w:ind w:left="720" w:hanging="720"/>
        <w:rPr>
          <w:b/>
          <w:bCs/>
          <w:color w:val="auto"/>
        </w:rPr>
      </w:pPr>
    </w:p>
    <w:p w:rsidR="00FA0DBF" w:rsidRPr="00CA36F2" w:rsidP="00FA0DBF" w14:paraId="6D66A6B6" w14:textId="3D8D3AF3">
      <w:pPr>
        <w:pStyle w:val="Default"/>
        <w:rPr>
          <w:color w:val="auto"/>
        </w:rPr>
      </w:pPr>
      <w:r w:rsidRPr="00CA36F2">
        <w:rPr>
          <w:i/>
          <w:iCs/>
          <w:color w:val="auto"/>
        </w:rPr>
        <w:t>b. Maintaining Examinations Records for Construction</w:t>
      </w:r>
      <w:r w:rsidRPr="00CA36F2">
        <w:rPr>
          <w:color w:val="auto"/>
        </w:rPr>
        <w:t>:</w:t>
      </w:r>
    </w:p>
    <w:p w:rsidR="00FA0DBF" w:rsidRPr="00CA36F2" w:rsidP="000A55A6" w14:paraId="6E1B55D0" w14:textId="77777777">
      <w:pPr>
        <w:pStyle w:val="Default"/>
        <w:rPr>
          <w:b/>
          <w:bCs/>
          <w:color w:val="auto"/>
        </w:rPr>
      </w:pPr>
    </w:p>
    <w:p w:rsidR="008E3DB4" w:rsidRPr="00CA36F2" w:rsidP="00AD1FC9" w14:paraId="0FC8F067" w14:textId="4043AC0D">
      <w:pPr>
        <w:pStyle w:val="Default"/>
        <w:ind w:left="2304" w:hanging="1584"/>
        <w:rPr>
          <w:bCs/>
          <w:color w:val="auto"/>
        </w:rPr>
      </w:pPr>
      <w:r w:rsidRPr="00CA36F2">
        <w:rPr>
          <w:b/>
          <w:bCs/>
          <w:color w:val="auto"/>
        </w:rPr>
        <w:t>Burden hours</w:t>
      </w:r>
      <w:r w:rsidRPr="00CA36F2">
        <w:rPr>
          <w:bCs/>
          <w:color w:val="auto"/>
        </w:rPr>
        <w:t xml:space="preserve">: </w:t>
      </w:r>
      <w:r w:rsidR="00245FDB">
        <w:rPr>
          <w:bCs/>
          <w:color w:val="auto"/>
        </w:rPr>
        <w:t>65,188</w:t>
      </w:r>
      <w:r w:rsidRPr="00CA36F2">
        <w:rPr>
          <w:bCs/>
          <w:color w:val="auto"/>
        </w:rPr>
        <w:t xml:space="preserve"> </w:t>
      </w:r>
      <w:r w:rsidR="00A15320">
        <w:rPr>
          <w:bCs/>
          <w:color w:val="auto"/>
        </w:rPr>
        <w:t>initial examinations</w:t>
      </w:r>
      <w:r w:rsidRPr="00CA36F2">
        <w:rPr>
          <w:bCs/>
          <w:color w:val="auto"/>
        </w:rPr>
        <w:t xml:space="preserve"> x </w:t>
      </w:r>
      <w:r w:rsidRPr="00CA36F2" w:rsidR="002563B6">
        <w:rPr>
          <w:bCs/>
          <w:color w:val="auto"/>
        </w:rPr>
        <w:t>15/60</w:t>
      </w:r>
      <w:r w:rsidRPr="00CA36F2">
        <w:rPr>
          <w:bCs/>
          <w:color w:val="auto"/>
        </w:rPr>
        <w:t xml:space="preserve"> </w:t>
      </w:r>
      <w:r w:rsidRPr="00CA36F2" w:rsidR="00724AF9">
        <w:t xml:space="preserve">hour </w:t>
      </w:r>
      <w:r w:rsidR="00A15320">
        <w:t>per initial examination</w:t>
      </w:r>
      <w:r w:rsidRPr="00CA36F2" w:rsidR="00724AF9">
        <w:t xml:space="preserve"> </w:t>
      </w:r>
      <w:r w:rsidRPr="00CA36F2">
        <w:rPr>
          <w:bCs/>
          <w:color w:val="auto"/>
        </w:rPr>
        <w:t>(HR manager time)</w:t>
      </w:r>
      <w:r w:rsidRPr="00CA36F2" w:rsidR="00C07CDE">
        <w:rPr>
          <w:bCs/>
          <w:color w:val="auto"/>
        </w:rPr>
        <w:t xml:space="preserve"> = </w:t>
      </w:r>
      <w:r w:rsidR="00245FDB">
        <w:rPr>
          <w:bCs/>
          <w:color w:val="auto"/>
        </w:rPr>
        <w:t>16,297</w:t>
      </w:r>
      <w:r w:rsidRPr="0030507B" w:rsidR="00C07CDE">
        <w:rPr>
          <w:bCs/>
          <w:color w:val="auto"/>
        </w:rPr>
        <w:t xml:space="preserve"> hours</w:t>
      </w:r>
    </w:p>
    <w:p w:rsidR="00C07CDE" w:rsidRPr="0030507B" w:rsidP="000A55A6" w14:paraId="457DD9F8" w14:textId="67FEC450">
      <w:pPr>
        <w:pStyle w:val="Default"/>
        <w:ind w:left="720" w:firstLine="720"/>
        <w:rPr>
          <w:color w:val="auto"/>
        </w:rPr>
      </w:pPr>
      <w:r w:rsidRPr="00CA36F2">
        <w:rPr>
          <w:b/>
          <w:bCs/>
          <w:color w:val="auto"/>
        </w:rPr>
        <w:t xml:space="preserve">   Cost</w:t>
      </w:r>
      <w:r w:rsidRPr="00CA36F2">
        <w:rPr>
          <w:bCs/>
          <w:color w:val="auto"/>
        </w:rPr>
        <w:t xml:space="preserve">:  </w:t>
      </w:r>
      <w:r w:rsidR="00245FDB">
        <w:rPr>
          <w:bCs/>
          <w:color w:val="auto"/>
        </w:rPr>
        <w:t>16,297</w:t>
      </w:r>
      <w:r w:rsidRPr="00CA36F2">
        <w:rPr>
          <w:bCs/>
          <w:color w:val="auto"/>
        </w:rPr>
        <w:t xml:space="preserve"> </w:t>
      </w:r>
      <w:r w:rsidRPr="00CA36F2" w:rsidR="00884C4C">
        <w:t xml:space="preserve">hours </w:t>
      </w:r>
      <w:r w:rsidRPr="00CA36F2">
        <w:rPr>
          <w:bCs/>
          <w:color w:val="auto"/>
        </w:rPr>
        <w:t>x $</w:t>
      </w:r>
      <w:r w:rsidR="00875528">
        <w:rPr>
          <w:bCs/>
          <w:color w:val="auto"/>
        </w:rPr>
        <w:t>109.74</w:t>
      </w:r>
      <w:r w:rsidRPr="00CA36F2">
        <w:rPr>
          <w:bCs/>
          <w:color w:val="auto"/>
        </w:rPr>
        <w:t xml:space="preserve"> </w:t>
      </w:r>
      <w:r w:rsidR="002E6D31">
        <w:rPr>
          <w:bCs/>
          <w:color w:val="auto"/>
        </w:rPr>
        <w:t>per hour</w:t>
      </w:r>
      <w:r w:rsidRPr="00CA36F2">
        <w:rPr>
          <w:bCs/>
          <w:color w:val="auto"/>
        </w:rPr>
        <w:t xml:space="preserve"> = </w:t>
      </w:r>
      <w:r w:rsidRPr="0030507B">
        <w:rPr>
          <w:color w:val="auto"/>
        </w:rPr>
        <w:t>$</w:t>
      </w:r>
      <w:r w:rsidR="00245FDB">
        <w:rPr>
          <w:color w:val="auto"/>
        </w:rPr>
        <w:t>1,788,433</w:t>
      </w:r>
    </w:p>
    <w:p w:rsidR="008E3DB4" w:rsidRPr="00CA36F2" w:rsidP="00AD1FC9" w14:paraId="42D35A28" w14:textId="77777777">
      <w:pPr>
        <w:pStyle w:val="Default"/>
        <w:ind w:left="2304" w:hanging="1584"/>
        <w:rPr>
          <w:color w:val="auto"/>
        </w:rPr>
      </w:pPr>
    </w:p>
    <w:p w:rsidR="008E3DB4" w:rsidRPr="00CA36F2" w:rsidP="00AD1FC9" w14:paraId="7D01022D" w14:textId="6113AC0B">
      <w:pPr>
        <w:pStyle w:val="Default"/>
        <w:ind w:left="2304" w:hanging="1584"/>
        <w:rPr>
          <w:bCs/>
          <w:color w:val="auto"/>
        </w:rPr>
      </w:pPr>
      <w:r w:rsidRPr="00CA36F2">
        <w:rPr>
          <w:b/>
          <w:bCs/>
          <w:color w:val="auto"/>
        </w:rPr>
        <w:t>Burden hours</w:t>
      </w:r>
      <w:r w:rsidRPr="00CA36F2">
        <w:rPr>
          <w:bCs/>
          <w:color w:val="auto"/>
        </w:rPr>
        <w:t xml:space="preserve">: </w:t>
      </w:r>
      <w:r w:rsidR="00245FDB">
        <w:rPr>
          <w:bCs/>
          <w:color w:val="auto"/>
        </w:rPr>
        <w:t>559,245</w:t>
      </w:r>
      <w:r w:rsidRPr="00CA36F2" w:rsidR="0027022A">
        <w:rPr>
          <w:bCs/>
          <w:color w:val="auto"/>
        </w:rPr>
        <w:t xml:space="preserve"> </w:t>
      </w:r>
      <w:r w:rsidR="002E6D31">
        <w:rPr>
          <w:bCs/>
          <w:color w:val="auto"/>
        </w:rPr>
        <w:t>periodic examinations</w:t>
      </w:r>
      <w:r w:rsidRPr="00CA36F2" w:rsidR="0027022A">
        <w:rPr>
          <w:bCs/>
          <w:color w:val="auto"/>
        </w:rPr>
        <w:t xml:space="preserve"> x </w:t>
      </w:r>
      <w:r w:rsidRPr="00CA36F2" w:rsidR="00BA6929">
        <w:rPr>
          <w:bCs/>
          <w:color w:val="auto"/>
        </w:rPr>
        <w:t>15/60</w:t>
      </w:r>
      <w:r w:rsidRPr="00CA36F2" w:rsidR="0027022A">
        <w:rPr>
          <w:bCs/>
          <w:color w:val="auto"/>
        </w:rPr>
        <w:t xml:space="preserve"> </w:t>
      </w:r>
      <w:r w:rsidRPr="00CA36F2" w:rsidR="00724AF9">
        <w:t xml:space="preserve">hour </w:t>
      </w:r>
      <w:r w:rsidR="002E6D31">
        <w:t>per periodic examination</w:t>
      </w:r>
      <w:r w:rsidRPr="00CA36F2" w:rsidR="00724AF9">
        <w:t xml:space="preserve"> </w:t>
      </w:r>
      <w:r w:rsidRPr="00CA36F2" w:rsidR="0027022A">
        <w:rPr>
          <w:bCs/>
          <w:color w:val="auto"/>
        </w:rPr>
        <w:t>(HR manager time)</w:t>
      </w:r>
      <w:r w:rsidRPr="00CA36F2">
        <w:rPr>
          <w:bCs/>
          <w:color w:val="auto"/>
        </w:rPr>
        <w:t xml:space="preserve"> = </w:t>
      </w:r>
      <w:r w:rsidR="00FF7D57">
        <w:rPr>
          <w:bCs/>
          <w:color w:val="auto"/>
        </w:rPr>
        <w:t>139,812</w:t>
      </w:r>
      <w:r w:rsidRPr="00CA36F2" w:rsidR="000A6F19">
        <w:rPr>
          <w:b/>
          <w:color w:val="auto"/>
        </w:rPr>
        <w:t xml:space="preserve"> </w:t>
      </w:r>
      <w:r w:rsidRPr="0030507B">
        <w:rPr>
          <w:bCs/>
          <w:color w:val="auto"/>
        </w:rPr>
        <w:t>hours</w:t>
      </w:r>
    </w:p>
    <w:p w:rsidR="00C07CDE" w:rsidRPr="0030507B" w:rsidP="000A55A6" w14:paraId="2317D949" w14:textId="0158910C">
      <w:pPr>
        <w:pStyle w:val="Default"/>
        <w:ind w:left="720" w:firstLine="720"/>
        <w:rPr>
          <w:color w:val="auto"/>
        </w:rPr>
      </w:pPr>
      <w:r w:rsidRPr="00CA36F2">
        <w:rPr>
          <w:b/>
          <w:bCs/>
          <w:color w:val="auto"/>
        </w:rPr>
        <w:t xml:space="preserve">   Cost</w:t>
      </w:r>
      <w:r w:rsidRPr="00CA36F2">
        <w:rPr>
          <w:bCs/>
          <w:color w:val="auto"/>
        </w:rPr>
        <w:t xml:space="preserve">:  </w:t>
      </w:r>
      <w:r w:rsidR="00FF7D57">
        <w:rPr>
          <w:bCs/>
          <w:color w:val="auto"/>
        </w:rPr>
        <w:t>139,812</w:t>
      </w:r>
      <w:r w:rsidRPr="00CA36F2">
        <w:rPr>
          <w:bCs/>
          <w:color w:val="auto"/>
        </w:rPr>
        <w:t xml:space="preserve"> </w:t>
      </w:r>
      <w:r w:rsidRPr="00CA36F2" w:rsidR="00884C4C">
        <w:t xml:space="preserve">hours </w:t>
      </w:r>
      <w:r w:rsidRPr="00CA36F2">
        <w:rPr>
          <w:bCs/>
          <w:color w:val="auto"/>
        </w:rPr>
        <w:t>x $</w:t>
      </w:r>
      <w:r w:rsidR="00875528">
        <w:rPr>
          <w:bCs/>
          <w:color w:val="auto"/>
        </w:rPr>
        <w:t>109.74</w:t>
      </w:r>
      <w:r w:rsidRPr="00CA36F2">
        <w:rPr>
          <w:bCs/>
          <w:color w:val="auto"/>
        </w:rPr>
        <w:t xml:space="preserve"> </w:t>
      </w:r>
      <w:r w:rsidR="002E6D31">
        <w:rPr>
          <w:bCs/>
          <w:color w:val="auto"/>
        </w:rPr>
        <w:t>per hour</w:t>
      </w:r>
      <w:r w:rsidRPr="00CA36F2">
        <w:rPr>
          <w:bCs/>
          <w:color w:val="auto"/>
        </w:rPr>
        <w:t xml:space="preserve"> = </w:t>
      </w:r>
      <w:r w:rsidRPr="0030507B">
        <w:rPr>
          <w:color w:val="auto"/>
        </w:rPr>
        <w:t>$</w:t>
      </w:r>
      <w:r w:rsidR="00FF7D57">
        <w:rPr>
          <w:color w:val="auto"/>
        </w:rPr>
        <w:t>15</w:t>
      </w:r>
      <w:r w:rsidR="00777730">
        <w:rPr>
          <w:color w:val="auto"/>
        </w:rPr>
        <w:t>,342,969</w:t>
      </w:r>
    </w:p>
    <w:p w:rsidR="008E3DB4" w:rsidRPr="00CA36F2" w:rsidP="00AD1FC9" w14:paraId="0029212A" w14:textId="77777777">
      <w:pPr>
        <w:pStyle w:val="Default"/>
        <w:ind w:left="2304" w:hanging="1584"/>
        <w:rPr>
          <w:bCs/>
          <w:color w:val="auto"/>
        </w:rPr>
      </w:pPr>
    </w:p>
    <w:p w:rsidR="00AD1FC9" w:rsidRPr="00CA36F2" w:rsidP="00AD1FC9" w14:paraId="66EEC4E2" w14:textId="2AE6B954">
      <w:pPr>
        <w:pStyle w:val="Default"/>
        <w:ind w:left="2304" w:hanging="1584"/>
        <w:rPr>
          <w:b/>
          <w:bCs/>
          <w:color w:val="auto"/>
        </w:rPr>
      </w:pPr>
      <w:r w:rsidRPr="00CA36F2">
        <w:rPr>
          <w:b/>
          <w:bCs/>
          <w:color w:val="auto"/>
        </w:rPr>
        <w:t>Burden hours</w:t>
      </w:r>
      <w:r w:rsidRPr="00CA36F2">
        <w:rPr>
          <w:bCs/>
          <w:color w:val="auto"/>
        </w:rPr>
        <w:t xml:space="preserve">: </w:t>
      </w:r>
      <w:r w:rsidRPr="00CA36F2" w:rsidR="003B1E80">
        <w:t>6</w:t>
      </w:r>
      <w:r w:rsidRPr="0030507B" w:rsidR="004F5914">
        <w:t>79</w:t>
      </w:r>
      <w:r w:rsidRPr="00CA36F2" w:rsidR="003B1E80">
        <w:t xml:space="preserve"> </w:t>
      </w:r>
      <w:r w:rsidR="002E6D31">
        <w:t>additional examinations</w:t>
      </w:r>
      <w:r w:rsidRPr="00CA36F2">
        <w:t xml:space="preserve"> x </w:t>
      </w:r>
      <w:r w:rsidRPr="00CA36F2" w:rsidR="00D61AC4">
        <w:t>1</w:t>
      </w:r>
      <w:r w:rsidRPr="00CA36F2" w:rsidR="004256EE">
        <w:t xml:space="preserve"> </w:t>
      </w:r>
      <w:r w:rsidRPr="00CA36F2" w:rsidR="00884C4C">
        <w:t xml:space="preserve">hour </w:t>
      </w:r>
      <w:r w:rsidR="002E6D31">
        <w:t>per additional examination</w:t>
      </w:r>
      <w:r w:rsidRPr="00CA36F2" w:rsidR="00884C4C">
        <w:t xml:space="preserve"> </w:t>
      </w:r>
      <w:r w:rsidRPr="00CA36F2">
        <w:t>(HR manager time)</w:t>
      </w:r>
      <w:r w:rsidRPr="00CA36F2">
        <w:rPr>
          <w:bCs/>
          <w:color w:val="auto"/>
        </w:rPr>
        <w:t xml:space="preserve"> = </w:t>
      </w:r>
      <w:r w:rsidRPr="0030507B" w:rsidR="004F5914">
        <w:rPr>
          <w:color w:val="auto"/>
        </w:rPr>
        <w:t>679</w:t>
      </w:r>
      <w:r w:rsidRPr="0030507B" w:rsidR="00D61AC4">
        <w:rPr>
          <w:color w:val="auto"/>
        </w:rPr>
        <w:t xml:space="preserve"> </w:t>
      </w:r>
      <w:r w:rsidRPr="0030507B">
        <w:rPr>
          <w:color w:val="auto"/>
        </w:rPr>
        <w:t>hours</w:t>
      </w:r>
    </w:p>
    <w:p w:rsidR="00AD1FC9" w:rsidRPr="00CA36F2" w:rsidP="00AD1FC9" w14:paraId="71040364" w14:textId="50C0CA99">
      <w:pPr>
        <w:pStyle w:val="Default"/>
        <w:ind w:left="720" w:firstLine="720"/>
        <w:rPr>
          <w:b/>
          <w:bCs/>
          <w:color w:val="auto"/>
        </w:rPr>
      </w:pPr>
      <w:r w:rsidRPr="00CA36F2">
        <w:rPr>
          <w:b/>
          <w:bCs/>
          <w:color w:val="auto"/>
        </w:rPr>
        <w:t xml:space="preserve">   Cost</w:t>
      </w:r>
      <w:r w:rsidRPr="00CA36F2">
        <w:rPr>
          <w:bCs/>
          <w:color w:val="auto"/>
        </w:rPr>
        <w:t xml:space="preserve">:  </w:t>
      </w:r>
      <w:r w:rsidRPr="0030507B" w:rsidR="004F5914">
        <w:rPr>
          <w:bCs/>
          <w:color w:val="auto"/>
        </w:rPr>
        <w:t>679</w:t>
      </w:r>
      <w:r w:rsidRPr="00CA36F2" w:rsidR="00200C26">
        <w:rPr>
          <w:bCs/>
          <w:color w:val="auto"/>
        </w:rPr>
        <w:t xml:space="preserve"> </w:t>
      </w:r>
      <w:r w:rsidRPr="00CA36F2" w:rsidR="00884C4C">
        <w:t xml:space="preserve">hours </w:t>
      </w:r>
      <w:r w:rsidRPr="00CA36F2">
        <w:rPr>
          <w:bCs/>
          <w:color w:val="auto"/>
        </w:rPr>
        <w:t xml:space="preserve">x </w:t>
      </w:r>
      <w:r w:rsidRPr="00CA36F2" w:rsidR="0036639A">
        <w:rPr>
          <w:bCs/>
          <w:color w:val="auto"/>
        </w:rPr>
        <w:t>$</w:t>
      </w:r>
      <w:r w:rsidR="00875528">
        <w:rPr>
          <w:bCs/>
          <w:color w:val="auto"/>
        </w:rPr>
        <w:t>109.74</w:t>
      </w:r>
      <w:r w:rsidRPr="00CA36F2">
        <w:rPr>
          <w:bCs/>
          <w:color w:val="auto"/>
        </w:rPr>
        <w:t xml:space="preserve"> </w:t>
      </w:r>
      <w:r w:rsidR="002E6D31">
        <w:rPr>
          <w:bCs/>
          <w:color w:val="auto"/>
        </w:rPr>
        <w:t>per hour</w:t>
      </w:r>
      <w:r w:rsidRPr="00CA36F2">
        <w:rPr>
          <w:bCs/>
          <w:color w:val="auto"/>
        </w:rPr>
        <w:t xml:space="preserve"> = </w:t>
      </w:r>
      <w:r w:rsidRPr="0030507B" w:rsidR="003B1E80">
        <w:rPr>
          <w:color w:val="auto"/>
        </w:rPr>
        <w:t>$</w:t>
      </w:r>
      <w:r w:rsidR="00522146">
        <w:rPr>
          <w:color w:val="auto"/>
        </w:rPr>
        <w:t>74,513</w:t>
      </w:r>
    </w:p>
    <w:p w:rsidR="00FA0DBF" w:rsidRPr="00CA36F2" w:rsidP="00C823BE" w14:paraId="117F5749" w14:textId="1335980B">
      <w:pPr>
        <w:pStyle w:val="Default"/>
        <w:rPr>
          <w:b/>
          <w:bCs/>
          <w:color w:val="auto"/>
        </w:rPr>
      </w:pPr>
    </w:p>
    <w:p w:rsidR="00C823BE" w:rsidRPr="00CA36F2" w:rsidP="00C823BE" w14:paraId="0A16A854" w14:textId="03B33AB7">
      <w:pPr>
        <w:pStyle w:val="Default"/>
        <w:rPr>
          <w:b/>
          <w:bCs/>
          <w:color w:val="auto"/>
        </w:rPr>
      </w:pPr>
      <w:r w:rsidRPr="00CA36F2">
        <w:rPr>
          <w:b/>
          <w:bCs/>
          <w:i/>
          <w:iCs/>
          <w:color w:val="auto"/>
        </w:rPr>
        <w:t>Combined Totals</w:t>
      </w:r>
      <w:r w:rsidRPr="00CA36F2">
        <w:rPr>
          <w:b/>
          <w:bCs/>
          <w:color w:val="auto"/>
        </w:rPr>
        <w:t>:</w:t>
      </w:r>
    </w:p>
    <w:p w:rsidR="00C823BE" w:rsidRPr="00CA36F2" w:rsidP="000A55A6" w14:paraId="0DE02453" w14:textId="77777777">
      <w:pPr>
        <w:pStyle w:val="Default"/>
        <w:rPr>
          <w:b/>
          <w:bCs/>
          <w:color w:val="auto"/>
        </w:rPr>
      </w:pPr>
    </w:p>
    <w:p w:rsidR="00AD1FC9" w:rsidRPr="00CA36F2" w:rsidP="00AD1FC9" w14:paraId="090031F4" w14:textId="4AC08ADA">
      <w:pPr>
        <w:widowControl/>
        <w:ind w:left="1440"/>
        <w:outlineLvl w:val="0"/>
        <w:rPr>
          <w:rFonts w:ascii="Times New Roman" w:hAnsi="Times New Roman"/>
        </w:rPr>
      </w:pPr>
      <w:r w:rsidRPr="00CA36F2">
        <w:rPr>
          <w:rFonts w:ascii="Times New Roman" w:hAnsi="Times New Roman"/>
          <w:b/>
          <w:bCs/>
        </w:rPr>
        <w:t xml:space="preserve">Total </w:t>
      </w:r>
      <w:r w:rsidRPr="00CA36F2" w:rsidR="00EE6C23">
        <w:rPr>
          <w:rFonts w:ascii="Times New Roman" w:hAnsi="Times New Roman"/>
          <w:b/>
          <w:bCs/>
        </w:rPr>
        <w:t>B</w:t>
      </w:r>
      <w:r w:rsidRPr="00CA36F2">
        <w:rPr>
          <w:rFonts w:ascii="Times New Roman" w:hAnsi="Times New Roman"/>
          <w:b/>
          <w:bCs/>
        </w:rPr>
        <w:t>urden hours</w:t>
      </w:r>
      <w:r w:rsidRPr="00CA36F2">
        <w:rPr>
          <w:rFonts w:ascii="Times New Roman" w:hAnsi="Times New Roman"/>
          <w:bCs/>
        </w:rPr>
        <w:t xml:space="preserve">: </w:t>
      </w:r>
      <w:r w:rsidRPr="00CA36F2" w:rsidR="00596482">
        <w:rPr>
          <w:rFonts w:ascii="Times New Roman" w:hAnsi="Times New Roman"/>
          <w:bCs/>
        </w:rPr>
        <w:t>9</w:t>
      </w:r>
      <w:r w:rsidRPr="00CA36F2" w:rsidR="00014ACB">
        <w:rPr>
          <w:rFonts w:ascii="Times New Roman" w:hAnsi="Times New Roman"/>
          <w:bCs/>
        </w:rPr>
        <w:t>,392</w:t>
      </w:r>
      <w:r w:rsidRPr="00CA36F2" w:rsidR="00245747">
        <w:rPr>
          <w:rFonts w:ascii="Times New Roman" w:hAnsi="Times New Roman"/>
          <w:bCs/>
        </w:rPr>
        <w:t xml:space="preserve"> </w:t>
      </w:r>
      <w:r w:rsidR="002E6D31">
        <w:rPr>
          <w:rFonts w:ascii="Times New Roman" w:hAnsi="Times New Roman"/>
          <w:bCs/>
        </w:rPr>
        <w:t>hours</w:t>
      </w:r>
      <w:r w:rsidRPr="00CA36F2" w:rsidR="00245747">
        <w:rPr>
          <w:rFonts w:ascii="Times New Roman" w:hAnsi="Times New Roman"/>
          <w:bCs/>
        </w:rPr>
        <w:t xml:space="preserve"> + 6</w:t>
      </w:r>
      <w:r w:rsidRPr="00CA36F2" w:rsidR="00014ACB">
        <w:rPr>
          <w:rFonts w:ascii="Times New Roman" w:hAnsi="Times New Roman"/>
          <w:bCs/>
        </w:rPr>
        <w:t>7,32</w:t>
      </w:r>
      <w:r w:rsidR="0018519F">
        <w:rPr>
          <w:rFonts w:ascii="Times New Roman" w:hAnsi="Times New Roman"/>
          <w:bCs/>
        </w:rPr>
        <w:t>8</w:t>
      </w:r>
      <w:r w:rsidRPr="00CA36F2" w:rsidR="00245747">
        <w:rPr>
          <w:rFonts w:ascii="Times New Roman" w:hAnsi="Times New Roman"/>
          <w:bCs/>
        </w:rPr>
        <w:t xml:space="preserve"> </w:t>
      </w:r>
      <w:r w:rsidR="002E6D31">
        <w:rPr>
          <w:rFonts w:ascii="Times New Roman" w:hAnsi="Times New Roman"/>
          <w:bCs/>
        </w:rPr>
        <w:t>hours</w:t>
      </w:r>
      <w:r w:rsidRPr="00CA36F2" w:rsidR="00245747">
        <w:rPr>
          <w:rFonts w:ascii="Times New Roman" w:hAnsi="Times New Roman"/>
          <w:bCs/>
        </w:rPr>
        <w:t xml:space="preserve"> + </w:t>
      </w:r>
      <w:r w:rsidRPr="00CA36F2" w:rsidR="00014ACB">
        <w:rPr>
          <w:rFonts w:ascii="Times New Roman" w:hAnsi="Times New Roman"/>
          <w:bCs/>
        </w:rPr>
        <w:t>615</w:t>
      </w:r>
      <w:r w:rsidRPr="00CA36F2" w:rsidR="00245747">
        <w:rPr>
          <w:rFonts w:ascii="Times New Roman" w:hAnsi="Times New Roman"/>
          <w:bCs/>
        </w:rPr>
        <w:t xml:space="preserve"> </w:t>
      </w:r>
      <w:r w:rsidR="002E6D31">
        <w:rPr>
          <w:rFonts w:ascii="Times New Roman" w:hAnsi="Times New Roman"/>
          <w:bCs/>
        </w:rPr>
        <w:t>hours</w:t>
      </w:r>
      <w:r w:rsidRPr="00CA36F2" w:rsidR="00245747">
        <w:rPr>
          <w:rFonts w:ascii="Times New Roman" w:hAnsi="Times New Roman"/>
          <w:bCs/>
        </w:rPr>
        <w:t xml:space="preserve"> +</w:t>
      </w:r>
      <w:r w:rsidRPr="00777730" w:rsidR="00777730">
        <w:rPr>
          <w:rFonts w:ascii="Times New Roman" w:hAnsi="Times New Roman"/>
          <w:bCs/>
        </w:rPr>
        <w:t>16,297</w:t>
      </w:r>
      <w:r w:rsidRPr="00CA36F2" w:rsidR="00245747">
        <w:rPr>
          <w:rFonts w:ascii="Times New Roman" w:hAnsi="Times New Roman"/>
          <w:bCs/>
        </w:rPr>
        <w:t xml:space="preserve"> </w:t>
      </w:r>
      <w:r w:rsidR="002E6D31">
        <w:rPr>
          <w:rFonts w:ascii="Times New Roman" w:hAnsi="Times New Roman"/>
          <w:bCs/>
        </w:rPr>
        <w:t>hours</w:t>
      </w:r>
      <w:r w:rsidRPr="00CA36F2" w:rsidR="00245747">
        <w:rPr>
          <w:rFonts w:ascii="Times New Roman" w:hAnsi="Times New Roman"/>
          <w:bCs/>
        </w:rPr>
        <w:t xml:space="preserve"> + </w:t>
      </w:r>
      <w:r w:rsidRPr="00777730" w:rsidR="00777730">
        <w:rPr>
          <w:rFonts w:ascii="Times New Roman" w:hAnsi="Times New Roman"/>
          <w:bCs/>
        </w:rPr>
        <w:t>139,812</w:t>
      </w:r>
      <w:r w:rsidRPr="00CA36F2" w:rsidR="00245747">
        <w:rPr>
          <w:rFonts w:ascii="Times New Roman" w:hAnsi="Times New Roman"/>
          <w:bCs/>
        </w:rPr>
        <w:t xml:space="preserve"> </w:t>
      </w:r>
      <w:r w:rsidR="002E6D31">
        <w:rPr>
          <w:rFonts w:ascii="Times New Roman" w:hAnsi="Times New Roman"/>
          <w:bCs/>
        </w:rPr>
        <w:t>hours</w:t>
      </w:r>
      <w:r w:rsidRPr="00CA36F2" w:rsidR="00245747">
        <w:rPr>
          <w:rFonts w:ascii="Times New Roman" w:hAnsi="Times New Roman"/>
          <w:bCs/>
        </w:rPr>
        <w:t xml:space="preserve"> + </w:t>
      </w:r>
      <w:r w:rsidRPr="00CA36F2" w:rsidR="00AF5986">
        <w:rPr>
          <w:rFonts w:ascii="Times New Roman" w:hAnsi="Times New Roman"/>
          <w:bCs/>
        </w:rPr>
        <w:t>679</w:t>
      </w:r>
      <w:r w:rsidRPr="00CA36F2" w:rsidR="009A7AE3">
        <w:rPr>
          <w:rFonts w:ascii="Times New Roman" w:hAnsi="Times New Roman"/>
          <w:bCs/>
        </w:rPr>
        <w:t xml:space="preserve"> </w:t>
      </w:r>
      <w:r w:rsidR="002E6D31">
        <w:rPr>
          <w:rFonts w:ascii="Times New Roman" w:hAnsi="Times New Roman"/>
          <w:bCs/>
        </w:rPr>
        <w:t>hours</w:t>
      </w:r>
      <w:r w:rsidRPr="00CA36F2" w:rsidR="009A7AE3">
        <w:rPr>
          <w:rFonts w:ascii="Times New Roman" w:hAnsi="Times New Roman"/>
          <w:bCs/>
        </w:rPr>
        <w:t xml:space="preserve"> </w:t>
      </w:r>
      <w:r w:rsidRPr="00CA36F2">
        <w:rPr>
          <w:rFonts w:ascii="Times New Roman" w:hAnsi="Times New Roman"/>
          <w:bCs/>
        </w:rPr>
        <w:t>=</w:t>
      </w:r>
      <w:r w:rsidRPr="003E3169">
        <w:rPr>
          <w:rFonts w:ascii="Times New Roman" w:hAnsi="Times New Roman"/>
        </w:rPr>
        <w:t xml:space="preserve"> </w:t>
      </w:r>
      <w:r w:rsidRPr="003E3169" w:rsidR="006669E5">
        <w:rPr>
          <w:rFonts w:ascii="Times New Roman" w:hAnsi="Times New Roman"/>
        </w:rPr>
        <w:t>234,123</w:t>
      </w:r>
      <w:r w:rsidRPr="006669E5">
        <w:rPr>
          <w:rFonts w:ascii="Times New Roman" w:hAnsi="Times New Roman"/>
        </w:rPr>
        <w:t xml:space="preserve"> </w:t>
      </w:r>
      <w:r w:rsidRPr="00CA36F2">
        <w:rPr>
          <w:rFonts w:ascii="Times New Roman" w:hAnsi="Times New Roman"/>
        </w:rPr>
        <w:t>hours</w:t>
      </w:r>
    </w:p>
    <w:p w:rsidR="00BA05AA" w:rsidRPr="00CA36F2" w:rsidP="00BA05AA" w14:paraId="20789451" w14:textId="44FA104E">
      <w:pPr>
        <w:widowControl/>
        <w:ind w:left="1440"/>
        <w:outlineLvl w:val="0"/>
        <w:rPr>
          <w:rFonts w:ascii="Times New Roman" w:hAnsi="Times New Roman"/>
          <w:bCs/>
        </w:rPr>
      </w:pPr>
      <w:r w:rsidRPr="00CA36F2">
        <w:rPr>
          <w:rFonts w:ascii="Times New Roman" w:hAnsi="Times New Roman"/>
          <w:b/>
          <w:bCs/>
        </w:rPr>
        <w:t>Total cost</w:t>
      </w:r>
      <w:r w:rsidRPr="00CA36F2" w:rsidR="00BA58F0">
        <w:rPr>
          <w:rFonts w:ascii="Times New Roman" w:hAnsi="Times New Roman"/>
          <w:bCs/>
        </w:rPr>
        <w:t>: $</w:t>
      </w:r>
      <w:r w:rsidR="00336C76">
        <w:rPr>
          <w:rFonts w:ascii="Times New Roman" w:hAnsi="Times New Roman"/>
          <w:bCs/>
        </w:rPr>
        <w:t>1,030,678</w:t>
      </w:r>
      <w:r w:rsidRPr="00CA36F2" w:rsidR="00245747">
        <w:rPr>
          <w:rFonts w:ascii="Times New Roman" w:hAnsi="Times New Roman"/>
          <w:bCs/>
        </w:rPr>
        <w:t xml:space="preserve"> + $</w:t>
      </w:r>
      <w:r w:rsidR="002B06A6">
        <w:rPr>
          <w:rFonts w:ascii="Times New Roman" w:hAnsi="Times New Roman"/>
          <w:bCs/>
        </w:rPr>
        <w:t>7,388,575</w:t>
      </w:r>
      <w:r w:rsidRPr="00CA36F2" w:rsidR="00245747">
        <w:rPr>
          <w:rFonts w:ascii="Times New Roman" w:hAnsi="Times New Roman"/>
          <w:bCs/>
        </w:rPr>
        <w:t>+ $</w:t>
      </w:r>
      <w:r w:rsidR="00610526">
        <w:rPr>
          <w:rFonts w:ascii="Times New Roman" w:hAnsi="Times New Roman"/>
          <w:bCs/>
        </w:rPr>
        <w:t>67,490</w:t>
      </w:r>
      <w:r w:rsidRPr="00CA36F2" w:rsidR="00245747">
        <w:rPr>
          <w:rFonts w:ascii="Times New Roman" w:hAnsi="Times New Roman"/>
          <w:bCs/>
        </w:rPr>
        <w:t xml:space="preserve"> + $</w:t>
      </w:r>
      <w:r w:rsidRPr="006669E5" w:rsidR="006669E5">
        <w:rPr>
          <w:rFonts w:ascii="Times New Roman" w:hAnsi="Times New Roman"/>
          <w:bCs/>
        </w:rPr>
        <w:t>1,788,433</w:t>
      </w:r>
      <w:r w:rsidRPr="00CA36F2" w:rsidR="00245747">
        <w:rPr>
          <w:rFonts w:ascii="Times New Roman" w:hAnsi="Times New Roman"/>
          <w:bCs/>
        </w:rPr>
        <w:t xml:space="preserve"> + $</w:t>
      </w:r>
      <w:r w:rsidRPr="006669E5" w:rsidR="006669E5">
        <w:rPr>
          <w:rFonts w:ascii="Times New Roman" w:hAnsi="Times New Roman"/>
          <w:bCs/>
        </w:rPr>
        <w:t>15,342,969</w:t>
      </w:r>
      <w:r w:rsidRPr="00CA36F2" w:rsidR="00245747">
        <w:rPr>
          <w:rFonts w:ascii="Times New Roman" w:hAnsi="Times New Roman"/>
          <w:bCs/>
        </w:rPr>
        <w:t>+ $</w:t>
      </w:r>
      <w:r w:rsidR="00522146">
        <w:rPr>
          <w:rFonts w:ascii="Times New Roman" w:hAnsi="Times New Roman"/>
          <w:bCs/>
        </w:rPr>
        <w:t>74,513</w:t>
      </w:r>
      <w:r w:rsidRPr="00CA36F2" w:rsidR="00245747">
        <w:rPr>
          <w:rFonts w:ascii="Times New Roman" w:hAnsi="Times New Roman"/>
          <w:bCs/>
        </w:rPr>
        <w:t xml:space="preserve"> </w:t>
      </w:r>
      <w:r w:rsidRPr="00CA36F2">
        <w:rPr>
          <w:rFonts w:ascii="Times New Roman" w:hAnsi="Times New Roman"/>
          <w:bCs/>
        </w:rPr>
        <w:t>=</w:t>
      </w:r>
      <w:r w:rsidRPr="00CA36F2">
        <w:rPr>
          <w:rFonts w:ascii="Times New Roman" w:hAnsi="Times New Roman"/>
          <w:b/>
        </w:rPr>
        <w:t xml:space="preserve"> </w:t>
      </w:r>
      <w:r w:rsidRPr="00797BE9" w:rsidR="003B1E80">
        <w:rPr>
          <w:rFonts w:ascii="Times New Roman" w:hAnsi="Times New Roman"/>
          <w:bCs/>
        </w:rPr>
        <w:t>$</w:t>
      </w:r>
      <w:r w:rsidR="00F34A32">
        <w:rPr>
          <w:rFonts w:ascii="Times New Roman" w:hAnsi="Times New Roman"/>
          <w:bCs/>
        </w:rPr>
        <w:t>25,692,658</w:t>
      </w:r>
    </w:p>
    <w:p w:rsidR="00DC1BEC" w:rsidRPr="00CA36F2" w:rsidP="004569ED" w14:paraId="54628341" w14:textId="77777777">
      <w:pPr>
        <w:widowControl/>
        <w:ind w:left="1440"/>
        <w:outlineLvl w:val="0"/>
        <w:rPr>
          <w:rFonts w:ascii="Times New Roman" w:hAnsi="Times New Roman"/>
          <w:bCs/>
        </w:rPr>
        <w:sectPr w:rsidSect="004569ED">
          <w:headerReference w:type="default" r:id="rId16"/>
          <w:footerReference w:type="even" r:id="rId17"/>
          <w:footerReference w:type="default" r:id="rId18"/>
          <w:headerReference w:type="first" r:id="rId19"/>
          <w:pgSz w:w="12240" w:h="15840"/>
          <w:pgMar w:top="1440" w:right="1440" w:bottom="1440" w:left="1440" w:header="720" w:footer="720" w:gutter="0"/>
          <w:cols w:space="720"/>
          <w:docGrid w:linePitch="360"/>
        </w:sectPr>
      </w:pPr>
    </w:p>
    <w:p w:rsidR="00536A18" w:rsidRPr="00CA36F2" w:rsidP="004569ED" w14:paraId="2E617ACE" w14:textId="77777777">
      <w:pPr>
        <w:widowControl/>
        <w:ind w:left="1440"/>
        <w:outlineLvl w:val="0"/>
        <w:rPr>
          <w:rFonts w:ascii="Times New Roman" w:hAnsi="Times New Roman"/>
          <w:bCs/>
        </w:rPr>
      </w:pPr>
    </w:p>
    <w:p w:rsidR="00536A18" w:rsidRPr="00CA36F2" w:rsidP="004569ED" w14:paraId="5AB1F188" w14:textId="6CD5E425">
      <w:pPr>
        <w:widowControl/>
        <w:ind w:left="1440"/>
        <w:outlineLvl w:val="0"/>
        <w:rPr>
          <w:rFonts w:ascii="Times New Roman" w:hAnsi="Times New Roman"/>
          <w:bCs/>
        </w:rPr>
      </w:pPr>
    </w:p>
    <w:tbl>
      <w:tblPr>
        <w:tblW w:w="14580" w:type="dxa"/>
        <w:jc w:val="center"/>
        <w:tblLayout w:type="fixed"/>
        <w:tblLook w:val="04A0"/>
      </w:tblPr>
      <w:tblGrid>
        <w:gridCol w:w="3150"/>
        <w:gridCol w:w="1890"/>
        <w:gridCol w:w="1080"/>
        <w:gridCol w:w="1710"/>
        <w:gridCol w:w="1350"/>
        <w:gridCol w:w="1161"/>
        <w:gridCol w:w="1539"/>
        <w:gridCol w:w="990"/>
        <w:gridCol w:w="1710"/>
      </w:tblGrid>
      <w:tr w14:paraId="0951C4BA" w14:textId="77777777" w:rsidTr="00BA58F0">
        <w:tblPrEx>
          <w:tblW w:w="14580" w:type="dxa"/>
          <w:jc w:val="center"/>
          <w:tblLayout w:type="fixed"/>
          <w:tblLook w:val="04A0"/>
        </w:tblPrEx>
        <w:trPr>
          <w:trHeight w:val="435"/>
          <w:tblHeader/>
          <w:jc w:val="center"/>
        </w:trPr>
        <w:tc>
          <w:tcPr>
            <w:tcW w:w="14580" w:type="dxa"/>
            <w:gridSpan w:val="9"/>
            <w:tcBorders>
              <w:top w:val="single" w:sz="8" w:space="0" w:color="auto"/>
              <w:left w:val="single" w:sz="8" w:space="0" w:color="auto"/>
              <w:bottom w:val="nil"/>
              <w:right w:val="single" w:sz="8" w:space="0" w:color="000000"/>
            </w:tcBorders>
            <w:shd w:val="clear" w:color="000000" w:fill="DBEFD3"/>
            <w:noWrap/>
            <w:vAlign w:val="center"/>
            <w:hideMark/>
          </w:tcPr>
          <w:p w:rsidR="0043036D" w:rsidRPr="0030507B" w:rsidP="0043036D" w14:paraId="298FB64F" w14:textId="77777777">
            <w:pPr>
              <w:widowControl/>
              <w:autoSpaceDE/>
              <w:autoSpaceDN/>
              <w:adjustRightInd/>
              <w:jc w:val="center"/>
              <w:rPr>
                <w:rFonts w:ascii="Times New Roman" w:hAnsi="Times New Roman"/>
                <w:b/>
                <w:bCs/>
                <w:color w:val="000000"/>
              </w:rPr>
            </w:pPr>
            <w:r w:rsidRPr="0030507B">
              <w:rPr>
                <w:rFonts w:ascii="Times New Roman" w:hAnsi="Times New Roman"/>
                <w:b/>
                <w:bCs/>
                <w:color w:val="000000"/>
              </w:rPr>
              <w:t>Table C – Summary of Burden Hours, Burden-Hour Cost Under Items 12 of this Supporting Statement</w:t>
            </w:r>
          </w:p>
        </w:tc>
      </w:tr>
      <w:tr w14:paraId="1580140B" w14:textId="77777777" w:rsidTr="00BA58F0">
        <w:tblPrEx>
          <w:tblW w:w="14580" w:type="dxa"/>
          <w:jc w:val="center"/>
          <w:tblLayout w:type="fixed"/>
          <w:tblLook w:val="04A0"/>
        </w:tblPrEx>
        <w:trPr>
          <w:trHeight w:val="720"/>
          <w:tblHeader/>
          <w:jc w:val="center"/>
        </w:trPr>
        <w:tc>
          <w:tcPr>
            <w:tcW w:w="3150" w:type="dxa"/>
            <w:tcBorders>
              <w:top w:val="single" w:sz="4" w:space="0" w:color="auto"/>
              <w:left w:val="single" w:sz="8" w:space="0" w:color="auto"/>
              <w:bottom w:val="single" w:sz="4" w:space="0" w:color="auto"/>
              <w:right w:val="single" w:sz="4" w:space="0" w:color="auto"/>
            </w:tcBorders>
            <w:shd w:val="clear" w:color="000000" w:fill="B7DFA8"/>
            <w:vAlign w:val="center"/>
            <w:hideMark/>
          </w:tcPr>
          <w:p w:rsidR="0043036D" w:rsidRPr="0030507B" w:rsidP="0043036D" w14:paraId="20F4C6C0" w14:textId="77777777">
            <w:pPr>
              <w:widowControl/>
              <w:autoSpaceDE/>
              <w:autoSpaceDN/>
              <w:adjustRightInd/>
              <w:rPr>
                <w:rFonts w:ascii="Times New Roman" w:hAnsi="Times New Roman"/>
                <w:sz w:val="22"/>
                <w:szCs w:val="22"/>
              </w:rPr>
            </w:pPr>
            <w:r w:rsidRPr="0030507B">
              <w:rPr>
                <w:rFonts w:ascii="Times New Roman" w:hAnsi="Times New Roman"/>
                <w:sz w:val="22"/>
                <w:szCs w:val="22"/>
              </w:rPr>
              <w:t> </w:t>
            </w:r>
          </w:p>
        </w:tc>
        <w:bookmarkStart w:id="24" w:name="RANGE!C3"/>
        <w:tc>
          <w:tcPr>
            <w:tcW w:w="1890" w:type="dxa"/>
            <w:tcBorders>
              <w:top w:val="single" w:sz="4" w:space="0" w:color="auto"/>
              <w:left w:val="nil"/>
              <w:bottom w:val="single" w:sz="4" w:space="0" w:color="auto"/>
              <w:right w:val="single" w:sz="4" w:space="0" w:color="auto"/>
            </w:tcBorders>
            <w:shd w:val="clear" w:color="000000" w:fill="B7DFA8"/>
            <w:vAlign w:val="center"/>
            <w:hideMark/>
          </w:tcPr>
          <w:p w:rsidR="0043036D" w:rsidRPr="0030507B" w:rsidP="0043036D" w14:paraId="6979698C" w14:textId="77777777">
            <w:pPr>
              <w:widowControl/>
              <w:autoSpaceDE/>
              <w:autoSpaceDN/>
              <w:adjustRightInd/>
              <w:rPr>
                <w:rFonts w:ascii="Times New Roman" w:hAnsi="Times New Roman"/>
                <w:b/>
                <w:bCs/>
                <w:sz w:val="18"/>
                <w:szCs w:val="18"/>
              </w:rPr>
            </w:pPr>
            <w:hyperlink r:id="rId20" w:anchor="RANGE!_ftn1" w:history="1">
              <w:r w:rsidRPr="0030507B">
                <w:rPr>
                  <w:rFonts w:ascii="Times New Roman" w:hAnsi="Times New Roman"/>
                  <w:b/>
                  <w:bCs/>
                  <w:sz w:val="18"/>
                  <w:szCs w:val="18"/>
                </w:rPr>
                <w:t>Type of Respondent[1]</w:t>
              </w:r>
            </w:hyperlink>
            <w:bookmarkEnd w:id="24"/>
          </w:p>
        </w:tc>
        <w:tc>
          <w:tcPr>
            <w:tcW w:w="1080" w:type="dxa"/>
            <w:tcBorders>
              <w:top w:val="single" w:sz="4" w:space="0" w:color="auto"/>
              <w:left w:val="nil"/>
              <w:bottom w:val="single" w:sz="4" w:space="0" w:color="auto"/>
              <w:right w:val="single" w:sz="4" w:space="0" w:color="auto"/>
            </w:tcBorders>
            <w:shd w:val="clear" w:color="000000" w:fill="B7DFA8"/>
            <w:vAlign w:val="center"/>
            <w:hideMark/>
          </w:tcPr>
          <w:p w:rsidR="0043036D" w:rsidRPr="0030507B" w:rsidP="0043036D" w14:paraId="71D309BB"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Base Response</w:t>
            </w:r>
          </w:p>
        </w:tc>
        <w:tc>
          <w:tcPr>
            <w:tcW w:w="1710" w:type="dxa"/>
            <w:tcBorders>
              <w:top w:val="single" w:sz="4" w:space="0" w:color="auto"/>
              <w:left w:val="nil"/>
              <w:bottom w:val="single" w:sz="4" w:space="0" w:color="auto"/>
              <w:right w:val="single" w:sz="4" w:space="0" w:color="auto"/>
            </w:tcBorders>
            <w:shd w:val="clear" w:color="000000" w:fill="B7DFA8"/>
            <w:vAlign w:val="center"/>
            <w:hideMark/>
          </w:tcPr>
          <w:p w:rsidR="0043036D" w:rsidRPr="0030507B" w:rsidP="0043036D" w14:paraId="48293E06"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Frequency</w:t>
            </w:r>
          </w:p>
        </w:tc>
        <w:tc>
          <w:tcPr>
            <w:tcW w:w="1350" w:type="dxa"/>
            <w:tcBorders>
              <w:top w:val="single" w:sz="4" w:space="0" w:color="auto"/>
              <w:left w:val="nil"/>
              <w:bottom w:val="single" w:sz="4" w:space="0" w:color="auto"/>
              <w:right w:val="single" w:sz="4" w:space="0" w:color="auto"/>
            </w:tcBorders>
            <w:shd w:val="clear" w:color="000000" w:fill="B7DFA8"/>
            <w:vAlign w:val="center"/>
            <w:hideMark/>
          </w:tcPr>
          <w:p w:rsidR="0043036D" w:rsidRPr="0030507B" w:rsidP="0043036D" w14:paraId="713D4604"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Total Responses</w:t>
            </w:r>
          </w:p>
        </w:tc>
        <w:tc>
          <w:tcPr>
            <w:tcW w:w="1161" w:type="dxa"/>
            <w:tcBorders>
              <w:top w:val="single" w:sz="4" w:space="0" w:color="auto"/>
              <w:left w:val="nil"/>
              <w:bottom w:val="single" w:sz="4" w:space="0" w:color="auto"/>
              <w:right w:val="single" w:sz="4" w:space="0" w:color="auto"/>
            </w:tcBorders>
            <w:shd w:val="clear" w:color="000000" w:fill="B7DFA8"/>
            <w:vAlign w:val="center"/>
            <w:hideMark/>
          </w:tcPr>
          <w:p w:rsidR="0043036D" w:rsidRPr="0030507B" w:rsidP="0043036D" w14:paraId="56B3FF7D" w14:textId="005870D0">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Time per Response (H</w:t>
            </w:r>
            <w:r w:rsidRPr="0030507B" w:rsidR="00AB303C">
              <w:rPr>
                <w:rFonts w:ascii="Times New Roman" w:hAnsi="Times New Roman"/>
                <w:b/>
                <w:bCs/>
                <w:sz w:val="18"/>
                <w:szCs w:val="18"/>
              </w:rPr>
              <w:t>ou</w:t>
            </w:r>
            <w:r w:rsidRPr="0030507B">
              <w:rPr>
                <w:rFonts w:ascii="Times New Roman" w:hAnsi="Times New Roman"/>
                <w:b/>
                <w:bCs/>
                <w:sz w:val="18"/>
                <w:szCs w:val="18"/>
              </w:rPr>
              <w:t>rs)</w:t>
            </w:r>
          </w:p>
        </w:tc>
        <w:tc>
          <w:tcPr>
            <w:tcW w:w="1539" w:type="dxa"/>
            <w:tcBorders>
              <w:top w:val="single" w:sz="4" w:space="0" w:color="auto"/>
              <w:left w:val="nil"/>
              <w:bottom w:val="single" w:sz="4" w:space="0" w:color="auto"/>
              <w:right w:val="single" w:sz="4" w:space="0" w:color="auto"/>
            </w:tcBorders>
            <w:shd w:val="clear" w:color="000000" w:fill="B7DFA8"/>
            <w:vAlign w:val="center"/>
            <w:hideMark/>
          </w:tcPr>
          <w:p w:rsidR="0043036D" w:rsidRPr="0030507B" w:rsidP="0043036D" w14:paraId="525D37F3"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xml:space="preserve"> Burden Hours</w:t>
            </w:r>
          </w:p>
        </w:tc>
        <w:tc>
          <w:tcPr>
            <w:tcW w:w="990" w:type="dxa"/>
            <w:tcBorders>
              <w:top w:val="single" w:sz="4" w:space="0" w:color="auto"/>
              <w:left w:val="nil"/>
              <w:bottom w:val="single" w:sz="4" w:space="0" w:color="auto"/>
              <w:right w:val="single" w:sz="4" w:space="0" w:color="auto"/>
            </w:tcBorders>
            <w:shd w:val="clear" w:color="000000" w:fill="B7DFA8"/>
            <w:vAlign w:val="center"/>
            <w:hideMark/>
          </w:tcPr>
          <w:p w:rsidR="0043036D" w:rsidRPr="0030507B" w:rsidP="0043036D" w14:paraId="5D384170" w14:textId="15C0DD89">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xml:space="preserve">Hourly  Loaded Wage </w:t>
            </w:r>
          </w:p>
        </w:tc>
        <w:tc>
          <w:tcPr>
            <w:tcW w:w="1710" w:type="dxa"/>
            <w:tcBorders>
              <w:top w:val="single" w:sz="4" w:space="0" w:color="auto"/>
              <w:left w:val="single" w:sz="4" w:space="0" w:color="auto"/>
              <w:bottom w:val="single" w:sz="4" w:space="0" w:color="auto"/>
              <w:right w:val="single" w:sz="8" w:space="0" w:color="auto"/>
            </w:tcBorders>
            <w:shd w:val="clear" w:color="000000" w:fill="B7DFA8"/>
            <w:vAlign w:val="center"/>
            <w:hideMark/>
          </w:tcPr>
          <w:p w:rsidR="0043036D" w:rsidRPr="0030507B" w:rsidP="0043036D" w14:paraId="52334F8F" w14:textId="5BEC7E54">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Cost</w:t>
            </w:r>
          </w:p>
        </w:tc>
      </w:tr>
      <w:tr w14:paraId="7599A8BC" w14:textId="77777777" w:rsidTr="00BA58F0">
        <w:tblPrEx>
          <w:tblW w:w="14580" w:type="dxa"/>
          <w:jc w:val="center"/>
          <w:tblLayout w:type="fixed"/>
          <w:tblLook w:val="04A0"/>
        </w:tblPrEx>
        <w:trPr>
          <w:trHeight w:val="465"/>
          <w:jc w:val="center"/>
        </w:trPr>
        <w:tc>
          <w:tcPr>
            <w:tcW w:w="5040" w:type="dxa"/>
            <w:gridSpan w:val="2"/>
            <w:tcBorders>
              <w:top w:val="single" w:sz="4" w:space="0" w:color="auto"/>
              <w:left w:val="single" w:sz="8" w:space="0" w:color="auto"/>
              <w:bottom w:val="single" w:sz="4" w:space="0" w:color="auto"/>
              <w:right w:val="nil"/>
            </w:tcBorders>
            <w:shd w:val="clear" w:color="000000" w:fill="AEC4B8"/>
            <w:vAlign w:val="center"/>
            <w:hideMark/>
          </w:tcPr>
          <w:p w:rsidR="0043036D" w:rsidRPr="0030507B" w:rsidP="0043036D" w14:paraId="6D8D9D78" w14:textId="77777777">
            <w:pPr>
              <w:widowControl/>
              <w:autoSpaceDE/>
              <w:autoSpaceDN/>
              <w:adjustRightInd/>
              <w:rPr>
                <w:rFonts w:ascii="Times New Roman" w:hAnsi="Times New Roman"/>
                <w:b/>
                <w:bCs/>
                <w:color w:val="000000"/>
                <w:sz w:val="20"/>
                <w:szCs w:val="20"/>
              </w:rPr>
            </w:pPr>
            <w:r w:rsidRPr="0030507B">
              <w:rPr>
                <w:rFonts w:ascii="Times New Roman" w:hAnsi="Times New Roman"/>
                <w:b/>
                <w:bCs/>
                <w:color w:val="000000"/>
                <w:sz w:val="20"/>
                <w:szCs w:val="20"/>
              </w:rPr>
              <w:t>A.  Exposure Assessment (§§ 1910.1053(d)) and 1926.1153(d)(2))</w:t>
            </w:r>
          </w:p>
        </w:tc>
        <w:tc>
          <w:tcPr>
            <w:tcW w:w="1080" w:type="dxa"/>
            <w:tcBorders>
              <w:top w:val="nil"/>
              <w:left w:val="nil"/>
              <w:bottom w:val="single" w:sz="4" w:space="0" w:color="auto"/>
              <w:right w:val="nil"/>
            </w:tcBorders>
            <w:shd w:val="clear" w:color="000000" w:fill="AEC4B8"/>
            <w:noWrap/>
            <w:vAlign w:val="center"/>
            <w:hideMark/>
          </w:tcPr>
          <w:p w:rsidR="0043036D" w:rsidRPr="0030507B" w:rsidP="0043036D" w14:paraId="6CDEFCA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nil"/>
            </w:tcBorders>
            <w:shd w:val="clear" w:color="000000" w:fill="AEC4B8"/>
            <w:noWrap/>
            <w:vAlign w:val="center"/>
            <w:hideMark/>
          </w:tcPr>
          <w:p w:rsidR="0043036D" w:rsidRPr="0030507B" w:rsidP="0043036D" w14:paraId="418E8607"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nil"/>
            </w:tcBorders>
            <w:shd w:val="clear" w:color="000000" w:fill="AEC4B8"/>
            <w:noWrap/>
            <w:vAlign w:val="center"/>
            <w:hideMark/>
          </w:tcPr>
          <w:p w:rsidR="0043036D" w:rsidRPr="0030507B" w:rsidP="0043036D" w14:paraId="13B896C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AEC4B8"/>
            <w:noWrap/>
            <w:vAlign w:val="center"/>
            <w:hideMark/>
          </w:tcPr>
          <w:p w:rsidR="0043036D" w:rsidRPr="0030507B" w:rsidP="0043036D" w14:paraId="2B7D412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AEC4B8"/>
            <w:noWrap/>
            <w:vAlign w:val="center"/>
            <w:hideMark/>
          </w:tcPr>
          <w:p w:rsidR="0043036D" w:rsidRPr="0030507B" w:rsidP="0043036D" w14:paraId="7F38A451"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AEC4B8"/>
            <w:noWrap/>
            <w:vAlign w:val="center"/>
            <w:hideMark/>
          </w:tcPr>
          <w:p w:rsidR="0043036D" w:rsidRPr="0030507B" w:rsidP="0043036D" w14:paraId="3B04B801"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AEC4B8"/>
            <w:noWrap/>
            <w:vAlign w:val="center"/>
            <w:hideMark/>
          </w:tcPr>
          <w:p w:rsidR="0043036D" w:rsidRPr="0030507B" w:rsidP="0043036D" w14:paraId="3F13CC84"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3DCFD793" w14:textId="77777777" w:rsidTr="00BA58F0">
        <w:tblPrEx>
          <w:tblW w:w="14580" w:type="dxa"/>
          <w:jc w:val="center"/>
          <w:tblLayout w:type="fixed"/>
          <w:tblLook w:val="04A0"/>
        </w:tblPrEx>
        <w:trPr>
          <w:trHeight w:val="29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center"/>
            <w:hideMark/>
          </w:tcPr>
          <w:p w:rsidR="0043036D" w:rsidRPr="0030507B" w:rsidP="0043036D" w14:paraId="22EB2AC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1.  Performance option (paragraph (d)(2) of §§ 1910.1053 and (d)(2)(ii) of §§ 1926.1153)</w:t>
            </w:r>
          </w:p>
        </w:tc>
        <w:tc>
          <w:tcPr>
            <w:tcW w:w="1350" w:type="dxa"/>
            <w:tcBorders>
              <w:top w:val="nil"/>
              <w:left w:val="nil"/>
              <w:bottom w:val="single" w:sz="4" w:space="0" w:color="auto"/>
              <w:right w:val="nil"/>
            </w:tcBorders>
            <w:shd w:val="clear" w:color="000000" w:fill="DBEFD3"/>
            <w:vAlign w:val="center"/>
            <w:hideMark/>
          </w:tcPr>
          <w:p w:rsidR="0043036D" w:rsidRPr="0030507B" w:rsidP="0043036D" w14:paraId="32D4350F" w14:textId="77777777">
            <w:pPr>
              <w:widowControl/>
              <w:autoSpaceDE/>
              <w:autoSpaceDN/>
              <w:adjustRightInd/>
              <w:rPr>
                <w:rFonts w:ascii="Times New Roman" w:hAnsi="Times New Roman"/>
                <w:color w:val="000000"/>
                <w:sz w:val="22"/>
                <w:szCs w:val="22"/>
              </w:rPr>
            </w:pPr>
            <w:r w:rsidRPr="0030507B">
              <w:rPr>
                <w:rFonts w:ascii="Times New Roman" w:hAnsi="Times New Roman"/>
                <w:color w:val="000000"/>
                <w:sz w:val="22"/>
                <w:szCs w:val="22"/>
              </w:rPr>
              <w:t> </w:t>
            </w:r>
          </w:p>
        </w:tc>
        <w:tc>
          <w:tcPr>
            <w:tcW w:w="1161" w:type="dxa"/>
            <w:tcBorders>
              <w:top w:val="nil"/>
              <w:left w:val="nil"/>
              <w:bottom w:val="single" w:sz="4" w:space="0" w:color="auto"/>
              <w:right w:val="nil"/>
            </w:tcBorders>
            <w:shd w:val="clear" w:color="000000" w:fill="DBEFD3"/>
            <w:vAlign w:val="center"/>
            <w:hideMark/>
          </w:tcPr>
          <w:p w:rsidR="0043036D" w:rsidRPr="0030507B" w:rsidP="0043036D" w14:paraId="12045F76" w14:textId="77777777">
            <w:pPr>
              <w:widowControl/>
              <w:autoSpaceDE/>
              <w:autoSpaceDN/>
              <w:adjustRightInd/>
              <w:rPr>
                <w:rFonts w:ascii="Times New Roman" w:hAnsi="Times New Roman"/>
                <w:color w:val="000000"/>
                <w:sz w:val="22"/>
                <w:szCs w:val="22"/>
              </w:rPr>
            </w:pPr>
            <w:r w:rsidRPr="0030507B">
              <w:rPr>
                <w:rFonts w:ascii="Times New Roman" w:hAnsi="Times New Roman"/>
                <w:color w:val="000000"/>
                <w:sz w:val="22"/>
                <w:szCs w:val="22"/>
              </w:rPr>
              <w:t> </w:t>
            </w:r>
          </w:p>
        </w:tc>
        <w:tc>
          <w:tcPr>
            <w:tcW w:w="1539" w:type="dxa"/>
            <w:tcBorders>
              <w:top w:val="nil"/>
              <w:left w:val="nil"/>
              <w:bottom w:val="single" w:sz="4" w:space="0" w:color="auto"/>
              <w:right w:val="nil"/>
            </w:tcBorders>
            <w:shd w:val="clear" w:color="000000" w:fill="DBEFD3"/>
            <w:vAlign w:val="center"/>
            <w:hideMark/>
          </w:tcPr>
          <w:p w:rsidR="0043036D" w:rsidRPr="0030507B" w:rsidP="0043036D" w14:paraId="4CCEF1A1" w14:textId="77777777">
            <w:pPr>
              <w:widowControl/>
              <w:autoSpaceDE/>
              <w:autoSpaceDN/>
              <w:adjustRightInd/>
              <w:rPr>
                <w:rFonts w:ascii="Times New Roman" w:hAnsi="Times New Roman"/>
                <w:color w:val="000000"/>
                <w:sz w:val="22"/>
                <w:szCs w:val="22"/>
              </w:rPr>
            </w:pPr>
            <w:r w:rsidRPr="0030507B">
              <w:rPr>
                <w:rFonts w:ascii="Times New Roman" w:hAnsi="Times New Roman"/>
                <w:color w:val="000000"/>
                <w:sz w:val="22"/>
                <w:szCs w:val="22"/>
              </w:rPr>
              <w:t> </w:t>
            </w:r>
          </w:p>
        </w:tc>
        <w:tc>
          <w:tcPr>
            <w:tcW w:w="990" w:type="dxa"/>
            <w:tcBorders>
              <w:top w:val="nil"/>
              <w:left w:val="nil"/>
              <w:bottom w:val="single" w:sz="4" w:space="0" w:color="auto"/>
              <w:right w:val="nil"/>
            </w:tcBorders>
            <w:shd w:val="clear" w:color="000000" w:fill="DBEFD3"/>
            <w:vAlign w:val="center"/>
            <w:hideMark/>
          </w:tcPr>
          <w:p w:rsidR="0043036D" w:rsidRPr="0030507B" w:rsidP="0043036D" w14:paraId="3A189D6F" w14:textId="77777777">
            <w:pPr>
              <w:widowControl/>
              <w:autoSpaceDE/>
              <w:autoSpaceDN/>
              <w:adjustRightInd/>
              <w:rPr>
                <w:rFonts w:ascii="Times New Roman" w:hAnsi="Times New Roman"/>
                <w:color w:val="000000"/>
                <w:sz w:val="22"/>
                <w:szCs w:val="22"/>
              </w:rPr>
            </w:pPr>
            <w:r w:rsidRPr="0030507B">
              <w:rPr>
                <w:rFonts w:ascii="Times New Roman" w:hAnsi="Times New Roman"/>
                <w:color w:val="000000"/>
                <w:sz w:val="22"/>
                <w:szCs w:val="22"/>
              </w:rPr>
              <w:t> </w:t>
            </w:r>
          </w:p>
        </w:tc>
        <w:tc>
          <w:tcPr>
            <w:tcW w:w="1710" w:type="dxa"/>
            <w:tcBorders>
              <w:top w:val="nil"/>
              <w:left w:val="nil"/>
              <w:bottom w:val="single" w:sz="4" w:space="0" w:color="auto"/>
              <w:right w:val="single" w:sz="8" w:space="0" w:color="auto"/>
            </w:tcBorders>
            <w:shd w:val="clear" w:color="000000" w:fill="DBEFD3"/>
            <w:vAlign w:val="center"/>
            <w:hideMark/>
          </w:tcPr>
          <w:p w:rsidR="0043036D" w:rsidRPr="0030507B" w:rsidP="0043036D" w14:paraId="5D5C6D09" w14:textId="77777777">
            <w:pPr>
              <w:widowControl/>
              <w:autoSpaceDE/>
              <w:autoSpaceDN/>
              <w:adjustRightInd/>
              <w:rPr>
                <w:rFonts w:ascii="Times New Roman" w:hAnsi="Times New Roman"/>
                <w:color w:val="000000"/>
                <w:sz w:val="22"/>
                <w:szCs w:val="22"/>
              </w:rPr>
            </w:pPr>
            <w:r w:rsidRPr="0030507B">
              <w:rPr>
                <w:rFonts w:ascii="Times New Roman" w:hAnsi="Times New Roman"/>
                <w:color w:val="000000"/>
                <w:sz w:val="22"/>
                <w:szCs w:val="22"/>
              </w:rPr>
              <w:t> </w:t>
            </w:r>
          </w:p>
        </w:tc>
      </w:tr>
      <w:tr w14:paraId="0B33192E" w14:textId="77777777" w:rsidTr="00BA58F0">
        <w:tblPrEx>
          <w:tblW w:w="14580" w:type="dxa"/>
          <w:jc w:val="center"/>
          <w:tblLayout w:type="fixed"/>
          <w:tblLook w:val="04A0"/>
        </w:tblPrEx>
        <w:trPr>
          <w:trHeight w:val="260"/>
          <w:jc w:val="center"/>
        </w:trPr>
        <w:tc>
          <w:tcPr>
            <w:tcW w:w="6120" w:type="dxa"/>
            <w:gridSpan w:val="3"/>
            <w:tcBorders>
              <w:top w:val="single" w:sz="4" w:space="0" w:color="auto"/>
              <w:left w:val="single" w:sz="8" w:space="0" w:color="auto"/>
              <w:bottom w:val="single" w:sz="4" w:space="0" w:color="auto"/>
              <w:right w:val="nil"/>
            </w:tcBorders>
            <w:noWrap/>
            <w:vAlign w:val="center"/>
            <w:hideMark/>
          </w:tcPr>
          <w:p w:rsidR="0043036D" w:rsidRPr="0030507B" w:rsidP="0043036D" w14:paraId="698DEC0E"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a. Worker Time and Cost - Initial Exposure Assessment (Table 1)</w:t>
            </w:r>
          </w:p>
        </w:tc>
        <w:tc>
          <w:tcPr>
            <w:tcW w:w="1710" w:type="dxa"/>
            <w:tcBorders>
              <w:top w:val="nil"/>
              <w:left w:val="nil"/>
              <w:bottom w:val="single" w:sz="4" w:space="0" w:color="auto"/>
              <w:right w:val="nil"/>
            </w:tcBorders>
            <w:noWrap/>
            <w:vAlign w:val="center"/>
            <w:hideMark/>
          </w:tcPr>
          <w:p w:rsidR="0043036D" w:rsidRPr="0030507B" w:rsidP="0043036D" w14:paraId="04A5C422"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nil"/>
            </w:tcBorders>
            <w:noWrap/>
            <w:vAlign w:val="center"/>
            <w:hideMark/>
          </w:tcPr>
          <w:p w:rsidR="0043036D" w:rsidRPr="0030507B" w:rsidP="0043036D" w14:paraId="6662072B"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nil"/>
            </w:tcBorders>
            <w:noWrap/>
            <w:vAlign w:val="center"/>
            <w:hideMark/>
          </w:tcPr>
          <w:p w:rsidR="0043036D" w:rsidRPr="0030507B" w:rsidP="0043036D" w14:paraId="59B9ED03"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nil"/>
            </w:tcBorders>
            <w:noWrap/>
            <w:vAlign w:val="center"/>
            <w:hideMark/>
          </w:tcPr>
          <w:p w:rsidR="0043036D" w:rsidRPr="0030507B" w:rsidP="0043036D" w14:paraId="4CC6779D"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nil"/>
            </w:tcBorders>
            <w:noWrap/>
            <w:vAlign w:val="center"/>
            <w:hideMark/>
          </w:tcPr>
          <w:p w:rsidR="0043036D" w:rsidRPr="0030507B" w:rsidP="0043036D" w14:paraId="74E78E9C"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8" w:space="0" w:color="auto"/>
            </w:tcBorders>
            <w:noWrap/>
            <w:vAlign w:val="center"/>
            <w:hideMark/>
          </w:tcPr>
          <w:p w:rsidR="0043036D" w:rsidRPr="0030507B" w:rsidP="0043036D" w14:paraId="7256E8EF"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44C4B232" w14:textId="77777777" w:rsidTr="00BA58F0">
        <w:tblPrEx>
          <w:tblW w:w="14580" w:type="dxa"/>
          <w:jc w:val="center"/>
          <w:tblLayout w:type="fixed"/>
          <w:tblLook w:val="04A0"/>
        </w:tblPrEx>
        <w:trPr>
          <w:trHeight w:val="48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4259B30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 General Industry  </w:t>
            </w:r>
          </w:p>
        </w:tc>
        <w:tc>
          <w:tcPr>
            <w:tcW w:w="1890" w:type="dxa"/>
            <w:tcBorders>
              <w:top w:val="nil"/>
              <w:left w:val="nil"/>
              <w:bottom w:val="single" w:sz="4" w:space="0" w:color="auto"/>
              <w:right w:val="single" w:sz="4" w:space="0" w:color="auto"/>
            </w:tcBorders>
            <w:vAlign w:val="center"/>
            <w:hideMark/>
          </w:tcPr>
          <w:p w:rsidR="0043036D" w:rsidRPr="0030507B" w:rsidP="0043036D" w14:paraId="0636120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xml:space="preserve"> New Employees</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635E3B08" w14:textId="59422BE9">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54,597</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10B8D5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233AA1AB" w14:textId="4449DD35">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13,649</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1B58ED2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D8E7DF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6,825</w:t>
            </w:r>
          </w:p>
        </w:tc>
        <w:tc>
          <w:tcPr>
            <w:tcW w:w="990" w:type="dxa"/>
            <w:tcBorders>
              <w:top w:val="nil"/>
              <w:left w:val="nil"/>
              <w:bottom w:val="single" w:sz="4" w:space="0" w:color="auto"/>
              <w:right w:val="single" w:sz="4" w:space="0" w:color="auto"/>
            </w:tcBorders>
            <w:noWrap/>
            <w:vAlign w:val="center"/>
            <w:hideMark/>
          </w:tcPr>
          <w:p w:rsidR="0043036D" w:rsidRPr="0030507B" w:rsidP="0043036D" w14:paraId="1E83E259" w14:textId="4CAD979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448F33D8" w14:textId="34FD7A5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8339D5">
              <w:rPr>
                <w:rFonts w:ascii="Times New Roman" w:hAnsi="Times New Roman"/>
                <w:color w:val="000000"/>
                <w:sz w:val="18"/>
                <w:szCs w:val="18"/>
              </w:rPr>
              <w:t>233,756</w:t>
            </w:r>
          </w:p>
        </w:tc>
      </w:tr>
      <w:tr w14:paraId="11D0A75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48F5020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 Construction </w:t>
            </w:r>
          </w:p>
        </w:tc>
        <w:tc>
          <w:tcPr>
            <w:tcW w:w="1890" w:type="dxa"/>
            <w:tcBorders>
              <w:top w:val="nil"/>
              <w:left w:val="nil"/>
              <w:bottom w:val="single" w:sz="4" w:space="0" w:color="auto"/>
              <w:right w:val="single" w:sz="4" w:space="0" w:color="auto"/>
            </w:tcBorders>
            <w:vAlign w:val="center"/>
            <w:hideMark/>
          </w:tcPr>
          <w:p w:rsidR="0043036D" w:rsidRPr="0030507B" w:rsidP="0043036D" w14:paraId="7A5AB208"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xml:space="preserve"> New Employees </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046CDCA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14,348</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F5A0DB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CCC386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3,587</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19BF5D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7325A8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1,794</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1C87DDC" w14:textId="0297C07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39121F6" w14:textId="225F7770">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960CE9">
              <w:rPr>
                <w:rFonts w:ascii="Times New Roman" w:hAnsi="Times New Roman"/>
                <w:color w:val="000000"/>
                <w:sz w:val="18"/>
                <w:szCs w:val="18"/>
              </w:rPr>
              <w:t>75,545</w:t>
            </w:r>
          </w:p>
        </w:tc>
      </w:tr>
      <w:tr w14:paraId="559006CC" w14:textId="77777777" w:rsidTr="00BA58F0">
        <w:tblPrEx>
          <w:tblW w:w="14580" w:type="dxa"/>
          <w:jc w:val="center"/>
          <w:tblLayout w:type="fixed"/>
          <w:tblLook w:val="04A0"/>
        </w:tblPrEx>
        <w:trPr>
          <w:trHeight w:val="48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0CAFBD2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 General Industry  </w:t>
            </w:r>
          </w:p>
        </w:tc>
        <w:tc>
          <w:tcPr>
            <w:tcW w:w="1890" w:type="dxa"/>
            <w:tcBorders>
              <w:top w:val="nil"/>
              <w:left w:val="nil"/>
              <w:bottom w:val="single" w:sz="4" w:space="0" w:color="auto"/>
              <w:right w:val="single" w:sz="4" w:space="0" w:color="auto"/>
            </w:tcBorders>
            <w:vAlign w:val="center"/>
            <w:hideMark/>
          </w:tcPr>
          <w:p w:rsidR="0043036D" w:rsidRPr="0030507B" w:rsidP="0043036D" w14:paraId="4CF9064B"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xml:space="preserve"> Existing Employees </w:t>
            </w:r>
          </w:p>
        </w:tc>
        <w:tc>
          <w:tcPr>
            <w:tcW w:w="1080" w:type="dxa"/>
            <w:tcBorders>
              <w:top w:val="nil"/>
              <w:left w:val="nil"/>
              <w:bottom w:val="single" w:sz="4" w:space="0" w:color="auto"/>
              <w:right w:val="single" w:sz="4" w:space="0" w:color="auto"/>
            </w:tcBorders>
            <w:vAlign w:val="center"/>
            <w:hideMark/>
          </w:tcPr>
          <w:p w:rsidR="0043036D" w:rsidRPr="0030507B" w:rsidP="0043036D" w14:paraId="087345C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9480D8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C3AC22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53796D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60A3220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D5E4C66" w14:textId="74C27D7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w:t>
            </w:r>
            <w:r w:rsidR="0072667F">
              <w:rPr>
                <w:rFonts w:ascii="Times New Roman" w:hAnsi="Times New Roman"/>
                <w:color w:val="000000"/>
                <w:sz w:val="18"/>
                <w:szCs w:val="18"/>
              </w:rPr>
              <w:t>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5A5D2A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43D8FCF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116192A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 Construction </w:t>
            </w:r>
          </w:p>
        </w:tc>
        <w:tc>
          <w:tcPr>
            <w:tcW w:w="1890" w:type="dxa"/>
            <w:tcBorders>
              <w:top w:val="nil"/>
              <w:left w:val="nil"/>
              <w:bottom w:val="single" w:sz="4" w:space="0" w:color="auto"/>
              <w:right w:val="single" w:sz="4" w:space="0" w:color="auto"/>
            </w:tcBorders>
            <w:vAlign w:val="center"/>
            <w:hideMark/>
          </w:tcPr>
          <w:p w:rsidR="0043036D" w:rsidRPr="0030507B" w:rsidP="0043036D" w14:paraId="6744FD7E"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xml:space="preserve"> Existing Employees </w:t>
            </w:r>
          </w:p>
        </w:tc>
        <w:tc>
          <w:tcPr>
            <w:tcW w:w="1080" w:type="dxa"/>
            <w:tcBorders>
              <w:top w:val="nil"/>
              <w:left w:val="nil"/>
              <w:bottom w:val="single" w:sz="4" w:space="0" w:color="auto"/>
              <w:right w:val="single" w:sz="4" w:space="0" w:color="auto"/>
            </w:tcBorders>
            <w:vAlign w:val="center"/>
            <w:hideMark/>
          </w:tcPr>
          <w:p w:rsidR="0043036D" w:rsidRPr="0030507B" w:rsidP="0043036D" w14:paraId="5CBDB44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74B9B1A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2E2284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930953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7D871B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5901995" w14:textId="3487646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74322C4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70AF041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center"/>
            <w:hideMark/>
          </w:tcPr>
          <w:p w:rsidR="0043036D" w:rsidRPr="0030507B" w:rsidP="0043036D" w14:paraId="766CE4C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4A923CE0"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Subtotal A.1.a.</w:t>
            </w:r>
          </w:p>
        </w:tc>
        <w:tc>
          <w:tcPr>
            <w:tcW w:w="108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67364466"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710" w:type="dxa"/>
            <w:tcBorders>
              <w:top w:val="nil"/>
              <w:left w:val="nil"/>
              <w:bottom w:val="single" w:sz="4" w:space="0" w:color="auto"/>
              <w:right w:val="single" w:sz="4" w:space="0" w:color="auto"/>
            </w:tcBorders>
            <w:shd w:val="clear" w:color="000000" w:fill="DBEFD3"/>
            <w:noWrap/>
            <w:vAlign w:val="center"/>
            <w:hideMark/>
          </w:tcPr>
          <w:p w:rsidR="0043036D" w:rsidRPr="00CA36F2" w:rsidP="0043036D" w14:paraId="27EAF3E5"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35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7B9B4ED0" w14:textId="31BBF1B3">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17,236</w:t>
            </w:r>
          </w:p>
        </w:tc>
        <w:tc>
          <w:tcPr>
            <w:tcW w:w="1161" w:type="dxa"/>
            <w:tcBorders>
              <w:top w:val="nil"/>
              <w:left w:val="nil"/>
              <w:bottom w:val="single" w:sz="4" w:space="0" w:color="auto"/>
              <w:right w:val="single" w:sz="4" w:space="0" w:color="auto"/>
            </w:tcBorders>
            <w:shd w:val="clear" w:color="000000" w:fill="DBEFD3"/>
            <w:noWrap/>
            <w:vAlign w:val="center"/>
            <w:hideMark/>
          </w:tcPr>
          <w:p w:rsidR="0043036D" w:rsidRPr="00CA36F2" w:rsidP="0043036D" w14:paraId="102B6B5D"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539"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6CC2948A"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8,619</w:t>
            </w:r>
          </w:p>
        </w:tc>
        <w:tc>
          <w:tcPr>
            <w:tcW w:w="990" w:type="dxa"/>
            <w:tcBorders>
              <w:top w:val="nil"/>
              <w:left w:val="nil"/>
              <w:bottom w:val="single" w:sz="4" w:space="0" w:color="auto"/>
              <w:right w:val="single" w:sz="4" w:space="0" w:color="auto"/>
            </w:tcBorders>
            <w:shd w:val="clear" w:color="000000" w:fill="DBEFD3"/>
            <w:noWrap/>
            <w:vAlign w:val="center"/>
            <w:hideMark/>
          </w:tcPr>
          <w:p w:rsidR="0043036D" w:rsidRPr="00CA36F2" w:rsidP="0043036D" w14:paraId="7FC97674"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710" w:type="dxa"/>
            <w:tcBorders>
              <w:top w:val="nil"/>
              <w:left w:val="single" w:sz="4" w:space="0" w:color="auto"/>
              <w:bottom w:val="single" w:sz="4" w:space="0" w:color="auto"/>
              <w:right w:val="single" w:sz="8" w:space="0" w:color="auto"/>
            </w:tcBorders>
            <w:shd w:val="clear" w:color="000000" w:fill="DBEFD3"/>
            <w:noWrap/>
            <w:vAlign w:val="center"/>
            <w:hideMark/>
          </w:tcPr>
          <w:p w:rsidR="0043036D" w:rsidRPr="0030507B" w:rsidP="0043036D" w14:paraId="6ED237F3" w14:textId="70742098">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9A35C7">
              <w:rPr>
                <w:rFonts w:ascii="Times New Roman" w:hAnsi="Times New Roman"/>
                <w:b/>
                <w:bCs/>
                <w:color w:val="000000"/>
                <w:sz w:val="18"/>
                <w:szCs w:val="18"/>
              </w:rPr>
              <w:t>309,301</w:t>
            </w:r>
          </w:p>
        </w:tc>
      </w:tr>
      <w:tr w14:paraId="2AA75F7E" w14:textId="77777777" w:rsidTr="00BA58F0">
        <w:tblPrEx>
          <w:tblW w:w="14580" w:type="dxa"/>
          <w:jc w:val="center"/>
          <w:tblLayout w:type="fixed"/>
          <w:tblLook w:val="04A0"/>
        </w:tblPrEx>
        <w:trPr>
          <w:trHeight w:val="69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center"/>
            <w:hideMark/>
          </w:tcPr>
          <w:p w:rsidR="0043036D" w:rsidRPr="0030507B" w:rsidP="0043036D" w14:paraId="0D46962A"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xml:space="preserve"> 2.  Scheduled Monitoring Option and Reassessment of Exposures (paragraphs (d)(3) and (d)(4) of §§ 1910.1053 and (d)(2)(iii) and (d)(2)(iv) of § 1926.1153) </w:t>
            </w:r>
          </w:p>
        </w:tc>
        <w:tc>
          <w:tcPr>
            <w:tcW w:w="1350" w:type="dxa"/>
            <w:tcBorders>
              <w:top w:val="nil"/>
              <w:left w:val="nil"/>
              <w:bottom w:val="single" w:sz="4" w:space="0" w:color="auto"/>
              <w:right w:val="nil"/>
            </w:tcBorders>
            <w:shd w:val="clear" w:color="000000" w:fill="DBEFD3"/>
            <w:vAlign w:val="center"/>
            <w:hideMark/>
          </w:tcPr>
          <w:p w:rsidR="0043036D" w:rsidRPr="0030507B" w:rsidP="0043036D" w14:paraId="67FB705E"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vAlign w:val="center"/>
            <w:hideMark/>
          </w:tcPr>
          <w:p w:rsidR="0043036D" w:rsidRPr="0030507B" w:rsidP="0043036D" w14:paraId="3412BF4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vAlign w:val="center"/>
            <w:hideMark/>
          </w:tcPr>
          <w:p w:rsidR="0043036D" w:rsidRPr="0030507B" w:rsidP="0043036D" w14:paraId="4E42088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vAlign w:val="center"/>
            <w:hideMark/>
          </w:tcPr>
          <w:p w:rsidR="0043036D" w:rsidRPr="0030507B" w:rsidP="0043036D" w14:paraId="564DD9D1"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DBEFD3"/>
            <w:vAlign w:val="center"/>
            <w:hideMark/>
          </w:tcPr>
          <w:p w:rsidR="0043036D" w:rsidRPr="0030507B" w:rsidP="0043036D" w14:paraId="03A9F84D"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57FDF3F9" w14:textId="77777777" w:rsidTr="00BA58F0">
        <w:tblPrEx>
          <w:tblW w:w="14580" w:type="dxa"/>
          <w:jc w:val="center"/>
          <w:tblLayout w:type="fixed"/>
          <w:tblLook w:val="04A0"/>
        </w:tblPrEx>
        <w:trPr>
          <w:trHeight w:val="290"/>
          <w:jc w:val="center"/>
        </w:trPr>
        <w:tc>
          <w:tcPr>
            <w:tcW w:w="10341" w:type="dxa"/>
            <w:gridSpan w:val="6"/>
            <w:tcBorders>
              <w:top w:val="single" w:sz="4" w:space="0" w:color="auto"/>
              <w:left w:val="single" w:sz="8" w:space="0" w:color="auto"/>
              <w:bottom w:val="single" w:sz="4" w:space="0" w:color="auto"/>
              <w:right w:val="single" w:sz="4" w:space="0" w:color="000000"/>
            </w:tcBorders>
            <w:noWrap/>
            <w:vAlign w:val="center"/>
            <w:hideMark/>
          </w:tcPr>
          <w:p w:rsidR="0043036D" w:rsidRPr="0030507B" w:rsidP="0043036D" w14:paraId="72071D1E"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a.  Worker Time and Cost (General Industry) - Periodic and Additional Exposure Assessment (Table 3)</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5F4F885"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1EEBA1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6E65F1E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6A754F81" w14:textId="77777777" w:rsidTr="00BA58F0">
        <w:tblPrEx>
          <w:tblW w:w="14580" w:type="dxa"/>
          <w:jc w:val="center"/>
          <w:tblLayout w:type="fixed"/>
          <w:tblLook w:val="04A0"/>
        </w:tblPrEx>
        <w:trPr>
          <w:trHeight w:val="675"/>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4485753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 (at or above Action Level below PEL),(Additional Exposures)</w:t>
            </w:r>
          </w:p>
        </w:tc>
        <w:tc>
          <w:tcPr>
            <w:tcW w:w="1890" w:type="dxa"/>
            <w:tcBorders>
              <w:top w:val="nil"/>
              <w:left w:val="nil"/>
              <w:bottom w:val="single" w:sz="4" w:space="0" w:color="auto"/>
              <w:right w:val="single" w:sz="4" w:space="0" w:color="auto"/>
            </w:tcBorders>
            <w:vAlign w:val="center"/>
            <w:hideMark/>
          </w:tcPr>
          <w:p w:rsidR="0043036D" w:rsidRPr="0030507B" w:rsidP="0043036D" w14:paraId="4EEDBB8E"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Employee (Semi-Annual Sampling)</w:t>
            </w:r>
          </w:p>
        </w:tc>
        <w:tc>
          <w:tcPr>
            <w:tcW w:w="1080" w:type="dxa"/>
            <w:tcBorders>
              <w:top w:val="nil"/>
              <w:left w:val="nil"/>
              <w:bottom w:val="single" w:sz="4" w:space="0" w:color="auto"/>
              <w:right w:val="single" w:sz="4" w:space="0" w:color="auto"/>
            </w:tcBorders>
            <w:vAlign w:val="center"/>
            <w:hideMark/>
          </w:tcPr>
          <w:p w:rsidR="0043036D" w:rsidRPr="0030507B" w:rsidP="0043036D" w14:paraId="11411FD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33,073</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0A701CA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A0720F0" w14:textId="61C6C18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33,07</w:t>
            </w:r>
            <w:r w:rsidR="00BD6E6F">
              <w:rPr>
                <w:rFonts w:ascii="Times New Roman" w:hAnsi="Times New Roman"/>
                <w:color w:val="000000"/>
                <w:sz w:val="18"/>
                <w:szCs w:val="18"/>
              </w:rPr>
              <w:t>1</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E873F8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59BE0B3" w14:textId="7DD710CD">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16,53</w:t>
            </w:r>
            <w:r w:rsidR="003E7EE0">
              <w:rPr>
                <w:rFonts w:ascii="Times New Roman" w:hAnsi="Times New Roman"/>
                <w:color w:val="000000"/>
                <w:sz w:val="18"/>
                <w:szCs w:val="18"/>
              </w:rPr>
              <w:t>6</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8080CA4" w14:textId="742F88C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7D9D2B6" w14:textId="47549F9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AA790D">
              <w:rPr>
                <w:rFonts w:ascii="Times New Roman" w:hAnsi="Times New Roman"/>
                <w:color w:val="000000"/>
                <w:sz w:val="18"/>
                <w:szCs w:val="18"/>
              </w:rPr>
              <w:t>566,538</w:t>
            </w:r>
          </w:p>
        </w:tc>
      </w:tr>
      <w:tr w14:paraId="79099427" w14:textId="77777777" w:rsidTr="00BA58F0">
        <w:tblPrEx>
          <w:tblW w:w="14580" w:type="dxa"/>
          <w:jc w:val="center"/>
          <w:tblLayout w:type="fixed"/>
          <w:tblLook w:val="04A0"/>
        </w:tblPrEx>
        <w:trPr>
          <w:trHeight w:val="9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3177FB5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 (Above PEL)(Additional Exposures)</w:t>
            </w:r>
          </w:p>
        </w:tc>
        <w:tc>
          <w:tcPr>
            <w:tcW w:w="1890" w:type="dxa"/>
            <w:tcBorders>
              <w:top w:val="nil"/>
              <w:left w:val="nil"/>
              <w:bottom w:val="single" w:sz="4" w:space="0" w:color="auto"/>
              <w:right w:val="single" w:sz="4" w:space="0" w:color="auto"/>
            </w:tcBorders>
            <w:vAlign w:val="center"/>
            <w:hideMark/>
          </w:tcPr>
          <w:p w:rsidR="0043036D" w:rsidRPr="0030507B" w:rsidP="0043036D" w14:paraId="62F19BD5"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Employee (Periodic Assessments: AL)</w:t>
            </w:r>
          </w:p>
        </w:tc>
        <w:tc>
          <w:tcPr>
            <w:tcW w:w="1080" w:type="dxa"/>
            <w:tcBorders>
              <w:top w:val="nil"/>
              <w:left w:val="nil"/>
              <w:bottom w:val="single" w:sz="4" w:space="0" w:color="auto"/>
              <w:right w:val="single" w:sz="4" w:space="0" w:color="auto"/>
            </w:tcBorders>
            <w:vAlign w:val="center"/>
            <w:hideMark/>
          </w:tcPr>
          <w:p w:rsidR="0043036D" w:rsidRPr="0030507B" w:rsidP="0043036D" w14:paraId="69F41DC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133,896</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528697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A62B6DA" w14:textId="5C3DF8F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133,896</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80D7A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082707A7" w14:textId="1A9AAB6D">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66,948</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C5D40DF" w14:textId="4A4BA9F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08E957D" w14:textId="17478510">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F474A1">
              <w:rPr>
                <w:rFonts w:ascii="Times New Roman" w:hAnsi="Times New Roman"/>
                <w:color w:val="000000"/>
                <w:sz w:val="18"/>
                <w:szCs w:val="18"/>
              </w:rPr>
              <w:t>2,292,969</w:t>
            </w:r>
          </w:p>
        </w:tc>
      </w:tr>
      <w:tr w14:paraId="1542094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F85A1C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center"/>
            <w:hideMark/>
          </w:tcPr>
          <w:p w:rsidR="0043036D" w:rsidRPr="0030507B" w:rsidP="0043036D" w14:paraId="449BBC7C"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Subtotal A.2.a.</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259ACA9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E5C0CF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C6ABD24" w14:textId="0FE378DC">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166,967</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5E7049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AA8E2AA" w14:textId="273CE613">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83,484</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C0C4F40"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F492CA1" w14:textId="4FB3400A">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120001">
              <w:rPr>
                <w:rFonts w:ascii="Times New Roman" w:hAnsi="Times New Roman"/>
                <w:b/>
                <w:bCs/>
                <w:color w:val="000000"/>
                <w:sz w:val="18"/>
                <w:szCs w:val="18"/>
              </w:rPr>
              <w:t>2,859,327</w:t>
            </w:r>
          </w:p>
        </w:tc>
      </w:tr>
      <w:tr w14:paraId="434DAC24" w14:textId="77777777" w:rsidTr="00BA58F0">
        <w:tblPrEx>
          <w:tblW w:w="14580" w:type="dxa"/>
          <w:jc w:val="center"/>
          <w:tblLayout w:type="fixed"/>
          <w:tblLook w:val="04A0"/>
        </w:tblPrEx>
        <w:trPr>
          <w:trHeight w:val="525"/>
          <w:jc w:val="center"/>
        </w:trPr>
        <w:tc>
          <w:tcPr>
            <w:tcW w:w="7830" w:type="dxa"/>
            <w:gridSpan w:val="4"/>
            <w:tcBorders>
              <w:top w:val="single" w:sz="4" w:space="0" w:color="auto"/>
              <w:left w:val="single" w:sz="8" w:space="0" w:color="auto"/>
              <w:bottom w:val="single" w:sz="4" w:space="0" w:color="auto"/>
              <w:right w:val="nil"/>
            </w:tcBorders>
            <w:vAlign w:val="center"/>
            <w:hideMark/>
          </w:tcPr>
          <w:p w:rsidR="0043036D" w:rsidRPr="0030507B" w:rsidP="0043036D" w14:paraId="216B0578"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b.  Worker Time and Cost (Construction) - Periodic and Additional Exposure Assessment (Table 3)</w:t>
            </w:r>
          </w:p>
        </w:tc>
        <w:tc>
          <w:tcPr>
            <w:tcW w:w="1350" w:type="dxa"/>
            <w:tcBorders>
              <w:top w:val="nil"/>
              <w:left w:val="nil"/>
              <w:bottom w:val="single" w:sz="4" w:space="0" w:color="auto"/>
              <w:right w:val="nil"/>
            </w:tcBorders>
            <w:noWrap/>
            <w:vAlign w:val="center"/>
            <w:hideMark/>
          </w:tcPr>
          <w:p w:rsidR="0043036D" w:rsidRPr="0030507B" w:rsidP="0043036D" w14:paraId="21BD9F2B"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nil"/>
            </w:tcBorders>
            <w:noWrap/>
            <w:vAlign w:val="center"/>
            <w:hideMark/>
          </w:tcPr>
          <w:p w:rsidR="0043036D" w:rsidRPr="0030507B" w:rsidP="0043036D" w14:paraId="028FEE8B"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nil"/>
            </w:tcBorders>
            <w:noWrap/>
            <w:vAlign w:val="center"/>
            <w:hideMark/>
          </w:tcPr>
          <w:p w:rsidR="0043036D" w:rsidRPr="0030507B" w:rsidP="0043036D" w14:paraId="66BF0DA1"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nil"/>
            </w:tcBorders>
            <w:noWrap/>
            <w:vAlign w:val="center"/>
            <w:hideMark/>
          </w:tcPr>
          <w:p w:rsidR="0043036D" w:rsidRPr="0030507B" w:rsidP="0043036D" w14:paraId="4A7AD01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nil"/>
              <w:bottom w:val="single" w:sz="4" w:space="0" w:color="auto"/>
              <w:right w:val="single" w:sz="8" w:space="0" w:color="auto"/>
            </w:tcBorders>
            <w:noWrap/>
            <w:vAlign w:val="center"/>
            <w:hideMark/>
          </w:tcPr>
          <w:p w:rsidR="0043036D" w:rsidRPr="0030507B" w:rsidP="0043036D" w14:paraId="648E548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4E51E01C" w14:textId="77777777" w:rsidTr="00BA58F0">
        <w:tblPrEx>
          <w:tblW w:w="14580" w:type="dxa"/>
          <w:jc w:val="center"/>
          <w:tblLayout w:type="fixed"/>
          <w:tblLook w:val="04A0"/>
        </w:tblPrEx>
        <w:trPr>
          <w:trHeight w:val="93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15D1A68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 (at or above Action Level below PEL),(Additional Exposures)</w:t>
            </w:r>
          </w:p>
        </w:tc>
        <w:tc>
          <w:tcPr>
            <w:tcW w:w="1890" w:type="dxa"/>
            <w:tcBorders>
              <w:top w:val="nil"/>
              <w:left w:val="nil"/>
              <w:bottom w:val="single" w:sz="4" w:space="0" w:color="auto"/>
              <w:right w:val="single" w:sz="4" w:space="0" w:color="auto"/>
            </w:tcBorders>
            <w:vAlign w:val="center"/>
            <w:hideMark/>
          </w:tcPr>
          <w:p w:rsidR="0043036D" w:rsidRPr="0030507B" w:rsidP="0043036D" w14:paraId="26EEBE39"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Employee (Semi-Annual Sampling)</w:t>
            </w:r>
          </w:p>
        </w:tc>
        <w:tc>
          <w:tcPr>
            <w:tcW w:w="1080" w:type="dxa"/>
            <w:tcBorders>
              <w:top w:val="nil"/>
              <w:left w:val="nil"/>
              <w:bottom w:val="single" w:sz="4" w:space="0" w:color="auto"/>
              <w:right w:val="single" w:sz="4" w:space="0" w:color="auto"/>
            </w:tcBorders>
            <w:vAlign w:val="center"/>
            <w:hideMark/>
          </w:tcPr>
          <w:p w:rsidR="0043036D" w:rsidRPr="0030507B" w:rsidP="0043036D" w14:paraId="30044C2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293</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FE9430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22BDA13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293</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FDD7E0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F380F2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147</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4AB4C9A" w14:textId="3F25C5B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2AA67136" w14:textId="5F7C3E7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B34DE3">
              <w:rPr>
                <w:rFonts w:ascii="Times New Roman" w:hAnsi="Times New Roman"/>
                <w:color w:val="000000"/>
                <w:sz w:val="18"/>
                <w:szCs w:val="18"/>
              </w:rPr>
              <w:t>6,190</w:t>
            </w:r>
          </w:p>
        </w:tc>
      </w:tr>
      <w:tr w14:paraId="15D66E3A" w14:textId="77777777" w:rsidTr="00BA58F0">
        <w:tblPrEx>
          <w:tblW w:w="14580" w:type="dxa"/>
          <w:jc w:val="center"/>
          <w:tblLayout w:type="fixed"/>
          <w:tblLook w:val="04A0"/>
        </w:tblPrEx>
        <w:trPr>
          <w:trHeight w:val="9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360F748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 (Above PEL) (Additional Exposures)</w:t>
            </w:r>
          </w:p>
        </w:tc>
        <w:tc>
          <w:tcPr>
            <w:tcW w:w="1890" w:type="dxa"/>
            <w:tcBorders>
              <w:top w:val="nil"/>
              <w:left w:val="nil"/>
              <w:bottom w:val="single" w:sz="4" w:space="0" w:color="auto"/>
              <w:right w:val="single" w:sz="4" w:space="0" w:color="auto"/>
            </w:tcBorders>
            <w:vAlign w:val="center"/>
            <w:hideMark/>
          </w:tcPr>
          <w:p w:rsidR="0043036D" w:rsidRPr="0030507B" w:rsidP="0043036D" w14:paraId="09F7320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Employee (Quarterly Sampling)</w:t>
            </w:r>
          </w:p>
        </w:tc>
        <w:tc>
          <w:tcPr>
            <w:tcW w:w="1080" w:type="dxa"/>
            <w:tcBorders>
              <w:top w:val="nil"/>
              <w:left w:val="nil"/>
              <w:bottom w:val="single" w:sz="4" w:space="0" w:color="auto"/>
              <w:right w:val="single" w:sz="4" w:space="0" w:color="auto"/>
            </w:tcBorders>
            <w:vAlign w:val="center"/>
            <w:hideMark/>
          </w:tcPr>
          <w:p w:rsidR="0043036D" w:rsidRPr="0030507B" w:rsidP="0043036D" w14:paraId="6B46B9C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20,910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135166C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34E09A5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20,910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78EB2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87069E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10,455</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B9C984A" w14:textId="01CEFC2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18B3E00" w14:textId="3701416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B34DE3">
              <w:rPr>
                <w:rFonts w:ascii="Times New Roman" w:hAnsi="Times New Roman"/>
                <w:color w:val="000000"/>
                <w:sz w:val="18"/>
                <w:szCs w:val="18"/>
              </w:rPr>
              <w:t>440,260</w:t>
            </w:r>
          </w:p>
        </w:tc>
      </w:tr>
      <w:tr w14:paraId="4DB7501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E4F73F2"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center"/>
            <w:hideMark/>
          </w:tcPr>
          <w:p w:rsidR="0043036D" w:rsidRPr="0030507B" w:rsidP="0043036D" w14:paraId="291FF2B1"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Subtotal A.2.b.</w:t>
            </w:r>
          </w:p>
        </w:tc>
        <w:tc>
          <w:tcPr>
            <w:tcW w:w="1080" w:type="dxa"/>
            <w:tcBorders>
              <w:top w:val="nil"/>
              <w:left w:val="nil"/>
              <w:bottom w:val="single" w:sz="4" w:space="0" w:color="auto"/>
              <w:right w:val="single" w:sz="4" w:space="0" w:color="auto"/>
            </w:tcBorders>
            <w:vAlign w:val="center"/>
            <w:hideMark/>
          </w:tcPr>
          <w:p w:rsidR="0043036D" w:rsidRPr="0030507B" w:rsidP="0043036D" w14:paraId="49AE39BB"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BE9951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B08C11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21,203</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9E431E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25B144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10,602</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B25CBD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64092402" w14:textId="33BA8B7C">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E80A4A">
              <w:rPr>
                <w:rFonts w:ascii="Times New Roman" w:hAnsi="Times New Roman"/>
                <w:b/>
                <w:bCs/>
                <w:sz w:val="18"/>
                <w:szCs w:val="18"/>
              </w:rPr>
              <w:t>446,450</w:t>
            </w:r>
          </w:p>
        </w:tc>
      </w:tr>
      <w:tr w14:paraId="3CDD984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0C87993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490E4C57"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Subtotal A.2.</w:t>
            </w:r>
          </w:p>
        </w:tc>
        <w:tc>
          <w:tcPr>
            <w:tcW w:w="1080" w:type="dxa"/>
            <w:tcBorders>
              <w:top w:val="nil"/>
              <w:left w:val="nil"/>
              <w:bottom w:val="single" w:sz="4" w:space="0" w:color="auto"/>
              <w:right w:val="single" w:sz="4" w:space="0" w:color="auto"/>
            </w:tcBorders>
            <w:shd w:val="clear" w:color="000000" w:fill="DBEFD3"/>
            <w:vAlign w:val="center"/>
            <w:hideMark/>
          </w:tcPr>
          <w:p w:rsidR="0043036D" w:rsidRPr="0030507B" w:rsidP="0043036D" w14:paraId="449392A0"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6C6CE8F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2932AB65" w14:textId="0FAA4879">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188,17</w:t>
            </w:r>
            <w:r w:rsidR="00414463">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17E5FCD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6D207719" w14:textId="3AD8E2A8">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94,086</w:t>
            </w:r>
          </w:p>
        </w:tc>
        <w:tc>
          <w:tcPr>
            <w:tcW w:w="9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1185FB7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center"/>
            <w:hideMark/>
          </w:tcPr>
          <w:p w:rsidR="0043036D" w:rsidRPr="0030507B" w:rsidP="0043036D" w14:paraId="5C0D9232" w14:textId="75BDED22">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E80A4A">
              <w:rPr>
                <w:rFonts w:ascii="Times New Roman" w:hAnsi="Times New Roman"/>
                <w:b/>
                <w:bCs/>
                <w:sz w:val="18"/>
                <w:szCs w:val="18"/>
              </w:rPr>
              <w:t>3,305,777</w:t>
            </w:r>
          </w:p>
        </w:tc>
      </w:tr>
      <w:tr w14:paraId="58246F98" w14:textId="77777777" w:rsidTr="00BA58F0">
        <w:tblPrEx>
          <w:tblW w:w="14580" w:type="dxa"/>
          <w:jc w:val="center"/>
          <w:tblLayout w:type="fixed"/>
          <w:tblLook w:val="04A0"/>
        </w:tblPrEx>
        <w:trPr>
          <w:trHeight w:val="66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center"/>
            <w:hideMark/>
          </w:tcPr>
          <w:p w:rsidR="0043036D" w:rsidRPr="007C01D6" w:rsidP="0043036D" w14:paraId="328A9429" w14:textId="1FA3D809">
            <w:pPr>
              <w:widowControl/>
              <w:autoSpaceDE/>
              <w:autoSpaceDN/>
              <w:adjustRightInd/>
              <w:rPr>
                <w:rFonts w:ascii="Times New Roman" w:hAnsi="Times New Roman"/>
                <w:b/>
                <w:bCs/>
                <w:color w:val="000000"/>
                <w:sz w:val="18"/>
                <w:szCs w:val="18"/>
              </w:rPr>
            </w:pPr>
            <w:r w:rsidRPr="007C01D6">
              <w:rPr>
                <w:rFonts w:ascii="Times New Roman" w:hAnsi="Times New Roman"/>
                <w:b/>
                <w:bCs/>
                <w:color w:val="000000"/>
                <w:sz w:val="18"/>
                <w:szCs w:val="18"/>
              </w:rPr>
              <w:t>3. Employee Notification of Assessment Results (paragraph (d)(6) of § 1910.1053 and (d)(2)(vi) of § (1926.1153)</w:t>
            </w:r>
            <w:r w:rsidR="00D6558F">
              <w:rPr>
                <w:rFonts w:ascii="Times New Roman" w:hAnsi="Times New Roman"/>
                <w:b/>
                <w:bCs/>
                <w:color w:val="000000"/>
                <w:sz w:val="18"/>
                <w:szCs w:val="18"/>
              </w:rPr>
              <w:t xml:space="preserve"> (Table 5)</w:t>
            </w:r>
          </w:p>
        </w:tc>
        <w:tc>
          <w:tcPr>
            <w:tcW w:w="1350" w:type="dxa"/>
            <w:tcBorders>
              <w:top w:val="nil"/>
              <w:left w:val="nil"/>
              <w:bottom w:val="single" w:sz="4" w:space="0" w:color="auto"/>
              <w:right w:val="nil"/>
            </w:tcBorders>
            <w:shd w:val="clear" w:color="000000" w:fill="DBEFD3"/>
            <w:noWrap/>
            <w:vAlign w:val="center"/>
            <w:hideMark/>
          </w:tcPr>
          <w:p w:rsidR="0043036D" w:rsidRPr="0030507B" w:rsidP="0043036D" w14:paraId="0962C96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noWrap/>
            <w:vAlign w:val="center"/>
            <w:hideMark/>
          </w:tcPr>
          <w:p w:rsidR="0043036D" w:rsidRPr="0030507B" w:rsidP="0043036D" w14:paraId="2DD54C7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noWrap/>
            <w:vAlign w:val="center"/>
            <w:hideMark/>
          </w:tcPr>
          <w:p w:rsidR="0043036D" w:rsidRPr="0030507B" w:rsidP="0043036D" w14:paraId="6AE30EC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noWrap/>
            <w:vAlign w:val="center"/>
            <w:hideMark/>
          </w:tcPr>
          <w:p w:rsidR="0043036D" w:rsidRPr="0030507B" w:rsidP="0043036D" w14:paraId="23B9CB52"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DBEFD3"/>
            <w:noWrap/>
            <w:vAlign w:val="center"/>
            <w:hideMark/>
          </w:tcPr>
          <w:p w:rsidR="0043036D" w:rsidRPr="0030507B" w:rsidP="0043036D" w14:paraId="29B9CE1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58DC63D5" w14:textId="77777777" w:rsidTr="00BA58F0">
        <w:tblPrEx>
          <w:tblW w:w="14580" w:type="dxa"/>
          <w:jc w:val="center"/>
          <w:tblLayout w:type="fixed"/>
          <w:tblLook w:val="04A0"/>
        </w:tblPrEx>
        <w:trPr>
          <w:trHeight w:val="555"/>
          <w:jc w:val="center"/>
        </w:trPr>
        <w:tc>
          <w:tcPr>
            <w:tcW w:w="7830" w:type="dxa"/>
            <w:gridSpan w:val="4"/>
            <w:tcBorders>
              <w:top w:val="single" w:sz="4" w:space="0" w:color="auto"/>
              <w:left w:val="single" w:sz="8" w:space="0" w:color="auto"/>
              <w:bottom w:val="single" w:sz="4" w:space="0" w:color="auto"/>
              <w:right w:val="nil"/>
            </w:tcBorders>
            <w:vAlign w:val="center"/>
            <w:hideMark/>
          </w:tcPr>
          <w:p w:rsidR="0043036D" w:rsidRPr="0030507B" w:rsidP="0043036D" w14:paraId="08DA043F"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a.  Human Resources Manager Time to Notify Workers of Exposure Assessment Results (Table 5)</w:t>
            </w:r>
          </w:p>
        </w:tc>
        <w:tc>
          <w:tcPr>
            <w:tcW w:w="1350" w:type="dxa"/>
            <w:tcBorders>
              <w:top w:val="nil"/>
              <w:left w:val="nil"/>
              <w:bottom w:val="single" w:sz="4" w:space="0" w:color="auto"/>
              <w:right w:val="nil"/>
            </w:tcBorders>
            <w:noWrap/>
            <w:vAlign w:val="center"/>
            <w:hideMark/>
          </w:tcPr>
          <w:p w:rsidR="0043036D" w:rsidRPr="0030507B" w:rsidP="0043036D" w14:paraId="2EE19930"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nil"/>
            </w:tcBorders>
            <w:noWrap/>
            <w:vAlign w:val="center"/>
            <w:hideMark/>
          </w:tcPr>
          <w:p w:rsidR="0043036D" w:rsidRPr="0030507B" w:rsidP="0043036D" w14:paraId="1FBE9809"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nil"/>
            </w:tcBorders>
            <w:noWrap/>
            <w:vAlign w:val="center"/>
            <w:hideMark/>
          </w:tcPr>
          <w:p w:rsidR="0043036D" w:rsidRPr="0030507B" w:rsidP="0043036D" w14:paraId="6DDB63B0"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nil"/>
            </w:tcBorders>
            <w:noWrap/>
            <w:vAlign w:val="center"/>
            <w:hideMark/>
          </w:tcPr>
          <w:p w:rsidR="0043036D" w:rsidRPr="0030507B" w:rsidP="0043036D" w14:paraId="148C4FA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8" w:space="0" w:color="auto"/>
            </w:tcBorders>
            <w:noWrap/>
            <w:vAlign w:val="center"/>
            <w:hideMark/>
          </w:tcPr>
          <w:p w:rsidR="0043036D" w:rsidRPr="0030507B" w:rsidP="0043036D" w14:paraId="65D85EC1"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3C970BC9" w14:textId="77777777" w:rsidTr="00BA58F0">
        <w:tblPrEx>
          <w:tblW w:w="14580" w:type="dxa"/>
          <w:jc w:val="center"/>
          <w:tblLayout w:type="fixed"/>
          <w:tblLook w:val="04A0"/>
        </w:tblPrEx>
        <w:trPr>
          <w:trHeight w:val="48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082224E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20EF1E65"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xml:space="preserve">Employees Undergoing Exposure Assessment </w:t>
            </w:r>
          </w:p>
        </w:tc>
        <w:tc>
          <w:tcPr>
            <w:tcW w:w="1080" w:type="dxa"/>
            <w:tcBorders>
              <w:top w:val="nil"/>
              <w:left w:val="nil"/>
              <w:bottom w:val="single" w:sz="4" w:space="0" w:color="auto"/>
              <w:right w:val="single" w:sz="4" w:space="0" w:color="auto"/>
            </w:tcBorders>
            <w:vAlign w:val="center"/>
            <w:hideMark/>
          </w:tcPr>
          <w:p w:rsidR="0043036D" w:rsidRPr="0030507B" w:rsidP="0043036D" w14:paraId="106DC610" w14:textId="7820518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180,616</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E53FE3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574CA334" w14:textId="497885F1">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180,61</w:t>
            </w:r>
            <w:r w:rsidR="004F67C8">
              <w:rPr>
                <w:rFonts w:ascii="Times New Roman" w:hAnsi="Times New Roman"/>
                <w:color w:val="000000"/>
                <w:sz w:val="18"/>
                <w:szCs w:val="18"/>
              </w:rPr>
              <w:t>6</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21DDB3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E6F4783" w14:textId="52F98C8A">
            <w:pPr>
              <w:widowControl/>
              <w:autoSpaceDE/>
              <w:autoSpaceDN/>
              <w:adjustRightInd/>
              <w:jc w:val="center"/>
              <w:rPr>
                <w:rFonts w:ascii="Times New Roman" w:hAnsi="Times New Roman"/>
                <w:sz w:val="18"/>
                <w:szCs w:val="18"/>
              </w:rPr>
            </w:pPr>
            <w:r>
              <w:rPr>
                <w:rFonts w:ascii="Times New Roman" w:hAnsi="Times New Roman"/>
                <w:sz w:val="18"/>
                <w:szCs w:val="18"/>
              </w:rPr>
              <w:t>45,154</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E173C76" w14:textId="77D60BCF">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875528">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6C776CD5" w14:textId="5197E685">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ED128C">
              <w:rPr>
                <w:rFonts w:ascii="Times New Roman" w:hAnsi="Times New Roman"/>
                <w:sz w:val="18"/>
                <w:szCs w:val="18"/>
              </w:rPr>
              <w:t>4,955,200</w:t>
            </w:r>
          </w:p>
        </w:tc>
      </w:tr>
      <w:tr w14:paraId="4AC4173A" w14:textId="77777777" w:rsidTr="00BA58F0">
        <w:tblPrEx>
          <w:tblW w:w="14580" w:type="dxa"/>
          <w:jc w:val="center"/>
          <w:tblLayout w:type="fixed"/>
          <w:tblLook w:val="04A0"/>
        </w:tblPrEx>
        <w:trPr>
          <w:trHeight w:val="48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09ABE0C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nil"/>
              <w:left w:val="nil"/>
              <w:bottom w:val="single" w:sz="4" w:space="0" w:color="auto"/>
              <w:right w:val="single" w:sz="4" w:space="0" w:color="auto"/>
            </w:tcBorders>
            <w:vAlign w:val="center"/>
            <w:hideMark/>
          </w:tcPr>
          <w:p w:rsidR="0043036D" w:rsidRPr="0030507B" w:rsidP="0043036D" w14:paraId="21DB2C6E"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Employees Undergoing Exposure Assessment</w:t>
            </w:r>
          </w:p>
        </w:tc>
        <w:tc>
          <w:tcPr>
            <w:tcW w:w="1080" w:type="dxa"/>
            <w:tcBorders>
              <w:top w:val="nil"/>
              <w:left w:val="nil"/>
              <w:bottom w:val="single" w:sz="4" w:space="0" w:color="auto"/>
              <w:right w:val="single" w:sz="4" w:space="0" w:color="auto"/>
            </w:tcBorders>
            <w:vAlign w:val="center"/>
            <w:hideMark/>
          </w:tcPr>
          <w:p w:rsidR="0043036D" w:rsidRPr="0030507B" w:rsidP="0043036D" w14:paraId="70442E4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24,790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02B0747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6700FA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24,790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4157C7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5755E42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6,198</w:t>
            </w:r>
          </w:p>
        </w:tc>
        <w:tc>
          <w:tcPr>
            <w:tcW w:w="990" w:type="dxa"/>
            <w:tcBorders>
              <w:top w:val="nil"/>
              <w:left w:val="nil"/>
              <w:bottom w:val="single" w:sz="4" w:space="0" w:color="auto"/>
              <w:right w:val="single" w:sz="4" w:space="0" w:color="auto"/>
            </w:tcBorders>
            <w:noWrap/>
            <w:vAlign w:val="center"/>
            <w:hideMark/>
          </w:tcPr>
          <w:p w:rsidR="0043036D" w:rsidRPr="0030507B" w:rsidP="0043036D" w14:paraId="151ED270" w14:textId="5D8A2E7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875528">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A7BC87C" w14:textId="1925D1A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822334">
              <w:rPr>
                <w:rFonts w:ascii="Times New Roman" w:hAnsi="Times New Roman"/>
                <w:color w:val="000000"/>
                <w:sz w:val="18"/>
                <w:szCs w:val="18"/>
              </w:rPr>
              <w:t>680,169</w:t>
            </w:r>
          </w:p>
        </w:tc>
      </w:tr>
      <w:tr w14:paraId="5DCF1EF8" w14:textId="77777777" w:rsidTr="00BA58F0">
        <w:tblPrEx>
          <w:tblW w:w="14580" w:type="dxa"/>
          <w:jc w:val="center"/>
          <w:tblLayout w:type="fixed"/>
          <w:tblLook w:val="04A0"/>
        </w:tblPrEx>
        <w:trPr>
          <w:trHeight w:val="270"/>
          <w:jc w:val="center"/>
        </w:trPr>
        <w:tc>
          <w:tcPr>
            <w:tcW w:w="3150" w:type="dxa"/>
            <w:tcBorders>
              <w:top w:val="single" w:sz="4" w:space="0" w:color="auto"/>
              <w:left w:val="single" w:sz="8" w:space="0" w:color="auto"/>
              <w:bottom w:val="single" w:sz="8" w:space="0" w:color="auto"/>
              <w:right w:val="single" w:sz="4" w:space="0" w:color="auto"/>
            </w:tcBorders>
            <w:shd w:val="clear" w:color="000000" w:fill="DBEFD3"/>
            <w:noWrap/>
            <w:vAlign w:val="center"/>
            <w:hideMark/>
          </w:tcPr>
          <w:p w:rsidR="0043036D" w:rsidRPr="0030507B" w:rsidP="0043036D" w14:paraId="482CF87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single" w:sz="4" w:space="0" w:color="auto"/>
              <w:bottom w:val="single" w:sz="8" w:space="0" w:color="auto"/>
              <w:right w:val="single" w:sz="4" w:space="0" w:color="auto"/>
            </w:tcBorders>
            <w:shd w:val="clear" w:color="000000" w:fill="DBEFD3"/>
            <w:noWrap/>
            <w:vAlign w:val="center"/>
            <w:hideMark/>
          </w:tcPr>
          <w:p w:rsidR="0043036D" w:rsidRPr="0030507B" w:rsidP="0043036D" w14:paraId="0044A0B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Subtotal A.3.</w:t>
            </w:r>
          </w:p>
        </w:tc>
        <w:tc>
          <w:tcPr>
            <w:tcW w:w="1080" w:type="dxa"/>
            <w:tcBorders>
              <w:top w:val="nil"/>
              <w:left w:val="nil"/>
              <w:bottom w:val="nil"/>
              <w:right w:val="single" w:sz="4" w:space="0" w:color="auto"/>
            </w:tcBorders>
            <w:shd w:val="clear" w:color="000000" w:fill="DBEFD3"/>
            <w:noWrap/>
            <w:vAlign w:val="center"/>
            <w:hideMark/>
          </w:tcPr>
          <w:p w:rsidR="0043036D" w:rsidRPr="0030507B" w:rsidP="0043036D" w14:paraId="63D6116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nil"/>
              <w:right w:val="single" w:sz="4" w:space="0" w:color="auto"/>
            </w:tcBorders>
            <w:shd w:val="clear" w:color="000000" w:fill="DBEFD3"/>
            <w:noWrap/>
            <w:vAlign w:val="center"/>
            <w:hideMark/>
          </w:tcPr>
          <w:p w:rsidR="0043036D" w:rsidRPr="0030507B" w:rsidP="0043036D" w14:paraId="26675BF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nil"/>
              <w:right w:val="single" w:sz="4" w:space="0" w:color="auto"/>
            </w:tcBorders>
            <w:shd w:val="clear" w:color="000000" w:fill="DBEFD3"/>
            <w:noWrap/>
            <w:vAlign w:val="center"/>
            <w:hideMark/>
          </w:tcPr>
          <w:p w:rsidR="0043036D" w:rsidRPr="0030507B" w:rsidP="0043036D" w14:paraId="6640D585" w14:textId="3E9021E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205,40</w:t>
            </w:r>
            <w:r w:rsidR="00D51077">
              <w:rPr>
                <w:rFonts w:ascii="Times New Roman" w:hAnsi="Times New Roman"/>
                <w:b/>
                <w:bCs/>
                <w:sz w:val="18"/>
                <w:szCs w:val="18"/>
              </w:rPr>
              <w:t>6</w:t>
            </w:r>
          </w:p>
        </w:tc>
        <w:tc>
          <w:tcPr>
            <w:tcW w:w="1161" w:type="dxa"/>
            <w:tcBorders>
              <w:top w:val="nil"/>
              <w:left w:val="nil"/>
              <w:bottom w:val="nil"/>
              <w:right w:val="single" w:sz="4" w:space="0" w:color="auto"/>
            </w:tcBorders>
            <w:shd w:val="clear" w:color="000000" w:fill="DBEFD3"/>
            <w:noWrap/>
            <w:vAlign w:val="center"/>
            <w:hideMark/>
          </w:tcPr>
          <w:p w:rsidR="0043036D" w:rsidRPr="0030507B" w:rsidP="0043036D" w14:paraId="604C3CA3"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539" w:type="dxa"/>
            <w:tcBorders>
              <w:top w:val="nil"/>
              <w:left w:val="nil"/>
              <w:bottom w:val="nil"/>
              <w:right w:val="single" w:sz="4" w:space="0" w:color="auto"/>
            </w:tcBorders>
            <w:shd w:val="clear" w:color="000000" w:fill="DBEFD3"/>
            <w:noWrap/>
            <w:vAlign w:val="center"/>
            <w:hideMark/>
          </w:tcPr>
          <w:p w:rsidR="0043036D" w:rsidRPr="0030507B" w:rsidP="0043036D" w14:paraId="67BF1394" w14:textId="6C14A77E">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51,35</w:t>
            </w:r>
            <w:r w:rsidR="001311B0">
              <w:rPr>
                <w:rFonts w:ascii="Times New Roman" w:hAnsi="Times New Roman"/>
                <w:b/>
                <w:bCs/>
                <w:sz w:val="18"/>
                <w:szCs w:val="18"/>
              </w:rPr>
              <w:t>2</w:t>
            </w:r>
          </w:p>
        </w:tc>
        <w:tc>
          <w:tcPr>
            <w:tcW w:w="990" w:type="dxa"/>
            <w:tcBorders>
              <w:top w:val="nil"/>
              <w:left w:val="nil"/>
              <w:bottom w:val="nil"/>
              <w:right w:val="single" w:sz="4" w:space="0" w:color="auto"/>
            </w:tcBorders>
            <w:shd w:val="clear" w:color="000000" w:fill="DBEFD3"/>
            <w:noWrap/>
            <w:vAlign w:val="center"/>
            <w:hideMark/>
          </w:tcPr>
          <w:p w:rsidR="0043036D" w:rsidRPr="0030507B" w:rsidP="0043036D" w14:paraId="285EF0DB"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710" w:type="dxa"/>
            <w:tcBorders>
              <w:top w:val="nil"/>
              <w:left w:val="single" w:sz="4" w:space="0" w:color="auto"/>
              <w:bottom w:val="nil"/>
              <w:right w:val="single" w:sz="8" w:space="0" w:color="auto"/>
            </w:tcBorders>
            <w:shd w:val="clear" w:color="000000" w:fill="DBEFD3"/>
            <w:noWrap/>
            <w:vAlign w:val="center"/>
            <w:hideMark/>
          </w:tcPr>
          <w:p w:rsidR="0043036D" w:rsidRPr="0030507B" w:rsidP="0043036D" w14:paraId="5D4ABE19" w14:textId="582A30F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822334">
              <w:rPr>
                <w:rFonts w:ascii="Times New Roman" w:hAnsi="Times New Roman"/>
                <w:b/>
                <w:bCs/>
                <w:sz w:val="18"/>
                <w:szCs w:val="18"/>
              </w:rPr>
              <w:t>5,635,369</w:t>
            </w:r>
          </w:p>
        </w:tc>
      </w:tr>
      <w:tr w14:paraId="02844C7F"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8" w:space="0" w:color="auto"/>
              <w:right w:val="single" w:sz="8" w:space="0" w:color="auto"/>
            </w:tcBorders>
            <w:shd w:val="clear" w:color="000000" w:fill="AEC4B8"/>
            <w:noWrap/>
            <w:vAlign w:val="center"/>
            <w:hideMark/>
          </w:tcPr>
          <w:p w:rsidR="0043036D" w:rsidRPr="0030507B" w:rsidP="0043036D" w14:paraId="1B2362B7" w14:textId="77777777">
            <w:pPr>
              <w:widowControl/>
              <w:autoSpaceDE/>
              <w:autoSpaceDN/>
              <w:adjustRightInd/>
              <w:rPr>
                <w:rFonts w:ascii="Times New Roman" w:hAnsi="Times New Roman"/>
                <w:b/>
                <w:bCs/>
                <w:sz w:val="20"/>
                <w:szCs w:val="20"/>
              </w:rPr>
            </w:pPr>
            <w:r w:rsidRPr="0030507B">
              <w:rPr>
                <w:rFonts w:ascii="Times New Roman" w:hAnsi="Times New Roman"/>
                <w:b/>
                <w:bCs/>
                <w:sz w:val="20"/>
                <w:szCs w:val="20"/>
              </w:rPr>
              <w:t>TOTAL A.</w:t>
            </w:r>
          </w:p>
        </w:tc>
        <w:tc>
          <w:tcPr>
            <w:tcW w:w="1890" w:type="dxa"/>
            <w:tcBorders>
              <w:top w:val="nil"/>
              <w:left w:val="nil"/>
              <w:bottom w:val="single" w:sz="8" w:space="0" w:color="auto"/>
              <w:right w:val="single" w:sz="8" w:space="0" w:color="auto"/>
            </w:tcBorders>
            <w:shd w:val="clear" w:color="000000" w:fill="AEC4B8"/>
            <w:noWrap/>
            <w:vAlign w:val="center"/>
            <w:hideMark/>
          </w:tcPr>
          <w:p w:rsidR="0043036D" w:rsidRPr="0030507B" w:rsidP="0043036D" w14:paraId="378EB550" w14:textId="77777777">
            <w:pPr>
              <w:widowControl/>
              <w:autoSpaceDE/>
              <w:autoSpaceDN/>
              <w:adjustRightInd/>
              <w:rPr>
                <w:rFonts w:ascii="Times New Roman" w:hAnsi="Times New Roman"/>
                <w:b/>
                <w:bCs/>
                <w:sz w:val="20"/>
                <w:szCs w:val="20"/>
              </w:rPr>
            </w:pPr>
            <w:r w:rsidRPr="0030507B">
              <w:rPr>
                <w:rFonts w:ascii="Times New Roman" w:hAnsi="Times New Roman"/>
                <w:b/>
                <w:bCs/>
                <w:sz w:val="20"/>
                <w:szCs w:val="20"/>
              </w:rPr>
              <w:t> </w:t>
            </w:r>
          </w:p>
        </w:tc>
        <w:tc>
          <w:tcPr>
            <w:tcW w:w="108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78CE85B1" w14:textId="77777777">
            <w:pPr>
              <w:widowControl/>
              <w:autoSpaceDE/>
              <w:autoSpaceDN/>
              <w:adjustRightInd/>
              <w:jc w:val="center"/>
              <w:rPr>
                <w:rFonts w:ascii="Times New Roman" w:hAnsi="Times New Roman"/>
                <w:sz w:val="20"/>
                <w:szCs w:val="20"/>
              </w:rPr>
            </w:pPr>
            <w:r w:rsidRPr="0030507B">
              <w:rPr>
                <w:rFonts w:ascii="Times New Roman" w:hAnsi="Times New Roman"/>
                <w:sz w:val="20"/>
                <w:szCs w:val="20"/>
              </w:rPr>
              <w:t> </w:t>
            </w:r>
          </w:p>
        </w:tc>
        <w:tc>
          <w:tcPr>
            <w:tcW w:w="171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25EBCA05" w14:textId="77777777">
            <w:pPr>
              <w:widowControl/>
              <w:autoSpaceDE/>
              <w:autoSpaceDN/>
              <w:adjustRightInd/>
              <w:jc w:val="center"/>
              <w:rPr>
                <w:rFonts w:ascii="Times New Roman" w:hAnsi="Times New Roman"/>
                <w:sz w:val="20"/>
                <w:szCs w:val="20"/>
              </w:rPr>
            </w:pPr>
            <w:r w:rsidRPr="0030507B">
              <w:rPr>
                <w:rFonts w:ascii="Times New Roman" w:hAnsi="Times New Roman"/>
                <w:sz w:val="20"/>
                <w:szCs w:val="20"/>
              </w:rPr>
              <w:t> </w:t>
            </w:r>
          </w:p>
        </w:tc>
        <w:tc>
          <w:tcPr>
            <w:tcW w:w="135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61B1D8E3" w14:textId="091D0211">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410,81</w:t>
            </w:r>
            <w:r w:rsidR="00AF3949">
              <w:rPr>
                <w:rFonts w:ascii="Times New Roman" w:hAnsi="Times New Roman"/>
                <w:b/>
                <w:bCs/>
                <w:sz w:val="20"/>
                <w:szCs w:val="20"/>
              </w:rPr>
              <w:t>2</w:t>
            </w:r>
          </w:p>
        </w:tc>
        <w:tc>
          <w:tcPr>
            <w:tcW w:w="1161"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7EDA69B5" w14:textId="77777777">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 </w:t>
            </w:r>
          </w:p>
        </w:tc>
        <w:tc>
          <w:tcPr>
            <w:tcW w:w="1539"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1C163E84" w14:textId="661B8B8E">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154,</w:t>
            </w:r>
            <w:r w:rsidRPr="0030507B" w:rsidR="00B85ABC">
              <w:rPr>
                <w:rFonts w:ascii="Times New Roman" w:hAnsi="Times New Roman"/>
                <w:b/>
                <w:bCs/>
                <w:sz w:val="20"/>
                <w:szCs w:val="20"/>
              </w:rPr>
              <w:t>05</w:t>
            </w:r>
            <w:r w:rsidR="001311B0">
              <w:rPr>
                <w:rFonts w:ascii="Times New Roman" w:hAnsi="Times New Roman"/>
                <w:b/>
                <w:bCs/>
                <w:sz w:val="20"/>
                <w:szCs w:val="20"/>
              </w:rPr>
              <w:t>7</w:t>
            </w:r>
          </w:p>
        </w:tc>
        <w:tc>
          <w:tcPr>
            <w:tcW w:w="99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1C6907E0" w14:textId="77777777">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 </w:t>
            </w:r>
          </w:p>
        </w:tc>
        <w:tc>
          <w:tcPr>
            <w:tcW w:w="171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045FDF84" w14:textId="2837FD7E">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w:t>
            </w:r>
            <w:r w:rsidRPr="00515623" w:rsidR="00EC074B">
              <w:rPr>
                <w:rFonts w:ascii="Times New Roman" w:hAnsi="Times New Roman"/>
                <w:b/>
                <w:bCs/>
                <w:sz w:val="18"/>
                <w:szCs w:val="18"/>
              </w:rPr>
              <w:t>9,250,447</w:t>
            </w:r>
          </w:p>
        </w:tc>
      </w:tr>
      <w:tr w14:paraId="3EE203F1" w14:textId="77777777" w:rsidTr="00BA58F0">
        <w:tblPrEx>
          <w:tblW w:w="14580" w:type="dxa"/>
          <w:jc w:val="center"/>
          <w:tblLayout w:type="fixed"/>
          <w:tblLook w:val="04A0"/>
        </w:tblPrEx>
        <w:trPr>
          <w:trHeight w:val="585"/>
          <w:jc w:val="center"/>
        </w:trPr>
        <w:tc>
          <w:tcPr>
            <w:tcW w:w="7830" w:type="dxa"/>
            <w:gridSpan w:val="4"/>
            <w:tcBorders>
              <w:top w:val="single" w:sz="8" w:space="0" w:color="auto"/>
              <w:left w:val="single" w:sz="8" w:space="0" w:color="auto"/>
              <w:bottom w:val="single" w:sz="4" w:space="0" w:color="auto"/>
              <w:right w:val="nil"/>
            </w:tcBorders>
            <w:shd w:val="clear" w:color="000000" w:fill="AEC4B8"/>
            <w:vAlign w:val="center"/>
            <w:hideMark/>
          </w:tcPr>
          <w:p w:rsidR="0043036D" w:rsidRPr="0030507B" w:rsidP="0043036D" w14:paraId="5EA5242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B. Written Exposure Control Plan (paragraph (f)(2) of § 1910.1053 and paragraph (g) of § 1926.1153)</w:t>
            </w:r>
          </w:p>
        </w:tc>
        <w:tc>
          <w:tcPr>
            <w:tcW w:w="1350" w:type="dxa"/>
            <w:tcBorders>
              <w:top w:val="nil"/>
              <w:left w:val="nil"/>
              <w:bottom w:val="single" w:sz="4" w:space="0" w:color="auto"/>
              <w:right w:val="nil"/>
            </w:tcBorders>
            <w:shd w:val="clear" w:color="000000" w:fill="AEC4B8"/>
            <w:noWrap/>
            <w:vAlign w:val="center"/>
            <w:hideMark/>
          </w:tcPr>
          <w:p w:rsidR="0043036D" w:rsidRPr="0030507B" w:rsidP="0043036D" w14:paraId="006A1564"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AEC4B8"/>
            <w:noWrap/>
            <w:vAlign w:val="center"/>
            <w:hideMark/>
          </w:tcPr>
          <w:p w:rsidR="0043036D" w:rsidRPr="0030507B" w:rsidP="0043036D" w14:paraId="00C3498A"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AEC4B8"/>
            <w:noWrap/>
            <w:vAlign w:val="center"/>
            <w:hideMark/>
          </w:tcPr>
          <w:p w:rsidR="0043036D" w:rsidRPr="0030507B" w:rsidP="0043036D" w14:paraId="5EE8ED0D"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AEC4B8"/>
            <w:noWrap/>
            <w:vAlign w:val="center"/>
            <w:hideMark/>
          </w:tcPr>
          <w:p w:rsidR="0043036D" w:rsidRPr="0030507B" w:rsidP="0043036D" w14:paraId="28DB00B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8" w:space="0" w:color="auto"/>
            </w:tcBorders>
            <w:shd w:val="clear" w:color="000000" w:fill="AEC4B8"/>
            <w:noWrap/>
            <w:vAlign w:val="center"/>
            <w:hideMark/>
          </w:tcPr>
          <w:p w:rsidR="0043036D" w:rsidRPr="0030507B" w:rsidP="0043036D" w14:paraId="74B7812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1658442F" w14:textId="77777777" w:rsidTr="00BA58F0">
        <w:tblPrEx>
          <w:tblW w:w="14580" w:type="dxa"/>
          <w:jc w:val="center"/>
          <w:tblLayout w:type="fixed"/>
          <w:tblLook w:val="04A0"/>
        </w:tblPrEx>
        <w:trPr>
          <w:trHeight w:val="290"/>
          <w:jc w:val="center"/>
        </w:trPr>
        <w:tc>
          <w:tcPr>
            <w:tcW w:w="7830" w:type="dxa"/>
            <w:gridSpan w:val="4"/>
            <w:tcBorders>
              <w:top w:val="single" w:sz="4" w:space="0" w:color="auto"/>
              <w:left w:val="single" w:sz="8" w:space="0" w:color="auto"/>
              <w:bottom w:val="single" w:sz="4" w:space="0" w:color="auto"/>
              <w:right w:val="nil"/>
            </w:tcBorders>
            <w:shd w:val="clear" w:color="000000" w:fill="DBEFD3"/>
            <w:noWrap/>
            <w:vAlign w:val="center"/>
            <w:hideMark/>
          </w:tcPr>
          <w:p w:rsidR="0043036D" w:rsidRPr="0030507B" w:rsidP="0043036D" w14:paraId="7FBE018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1.  Supervisor Time and Cost - Development of Plan (Table 6)</w:t>
            </w:r>
          </w:p>
        </w:tc>
        <w:tc>
          <w:tcPr>
            <w:tcW w:w="1350" w:type="dxa"/>
            <w:tcBorders>
              <w:top w:val="nil"/>
              <w:left w:val="nil"/>
              <w:bottom w:val="single" w:sz="4" w:space="0" w:color="auto"/>
              <w:right w:val="nil"/>
            </w:tcBorders>
            <w:shd w:val="clear" w:color="000000" w:fill="DBEFD3"/>
            <w:noWrap/>
            <w:vAlign w:val="center"/>
            <w:hideMark/>
          </w:tcPr>
          <w:p w:rsidR="0043036D" w:rsidRPr="0030507B" w:rsidP="0043036D" w14:paraId="374C7A3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noWrap/>
            <w:vAlign w:val="center"/>
            <w:hideMark/>
          </w:tcPr>
          <w:p w:rsidR="0043036D" w:rsidRPr="0030507B" w:rsidP="0043036D" w14:paraId="0BFA885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noWrap/>
            <w:vAlign w:val="center"/>
            <w:hideMark/>
          </w:tcPr>
          <w:p w:rsidR="0043036D" w:rsidRPr="0030507B" w:rsidP="0043036D" w14:paraId="254D806C"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noWrap/>
            <w:vAlign w:val="center"/>
            <w:hideMark/>
          </w:tcPr>
          <w:p w:rsidR="0043036D" w:rsidRPr="0030507B" w:rsidP="0043036D" w14:paraId="29446AA7"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8" w:space="0" w:color="auto"/>
            </w:tcBorders>
            <w:shd w:val="clear" w:color="000000" w:fill="DBEFD3"/>
            <w:noWrap/>
            <w:vAlign w:val="center"/>
            <w:hideMark/>
          </w:tcPr>
          <w:p w:rsidR="0043036D" w:rsidRPr="0030507B" w:rsidP="0043036D" w14:paraId="40BC641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4B5C46B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533C8EA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55394C6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Establishments</w:t>
            </w:r>
          </w:p>
        </w:tc>
        <w:tc>
          <w:tcPr>
            <w:tcW w:w="1080" w:type="dxa"/>
            <w:tcBorders>
              <w:top w:val="nil"/>
              <w:left w:val="nil"/>
              <w:bottom w:val="single" w:sz="4" w:space="0" w:color="auto"/>
              <w:right w:val="single" w:sz="4" w:space="0" w:color="auto"/>
            </w:tcBorders>
            <w:vAlign w:val="center"/>
            <w:hideMark/>
          </w:tcPr>
          <w:p w:rsidR="0043036D" w:rsidRPr="0030507B" w:rsidP="0043036D" w14:paraId="1234B39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0ADA1C6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C800A2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7138F7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473420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4B8440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4C15CF2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4985A78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22BA565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618F29A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Small</w:t>
            </w:r>
          </w:p>
        </w:tc>
        <w:tc>
          <w:tcPr>
            <w:tcW w:w="1080" w:type="dxa"/>
            <w:tcBorders>
              <w:top w:val="nil"/>
              <w:left w:val="nil"/>
              <w:bottom w:val="single" w:sz="4" w:space="0" w:color="auto"/>
              <w:right w:val="single" w:sz="4" w:space="0" w:color="auto"/>
            </w:tcBorders>
            <w:vAlign w:val="center"/>
            <w:hideMark/>
          </w:tcPr>
          <w:p w:rsidR="0043036D" w:rsidRPr="0030507B" w:rsidP="0043036D" w14:paraId="4C3F15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2,152</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B36795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3DA692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2,152</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D00055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4DA634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2,152</w:t>
            </w:r>
          </w:p>
        </w:tc>
        <w:tc>
          <w:tcPr>
            <w:tcW w:w="990" w:type="dxa"/>
            <w:tcBorders>
              <w:top w:val="nil"/>
              <w:left w:val="nil"/>
              <w:bottom w:val="single" w:sz="4" w:space="0" w:color="auto"/>
              <w:right w:val="single" w:sz="4" w:space="0" w:color="auto"/>
            </w:tcBorders>
            <w:noWrap/>
            <w:vAlign w:val="center"/>
            <w:hideMark/>
          </w:tcPr>
          <w:p w:rsidR="0043036D" w:rsidRPr="0030507B" w:rsidP="0043036D" w14:paraId="191E7D5F" w14:textId="29FA37F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50.98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1BC674D" w14:textId="616D037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D77C89">
              <w:rPr>
                <w:rFonts w:ascii="Times New Roman" w:hAnsi="Times New Roman"/>
                <w:color w:val="000000"/>
                <w:sz w:val="18"/>
                <w:szCs w:val="18"/>
              </w:rPr>
              <w:t>109,709</w:t>
            </w:r>
          </w:p>
        </w:tc>
      </w:tr>
      <w:tr w14:paraId="78FC644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CB535A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6ED7774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43036D" w:rsidRPr="0030507B" w:rsidP="0043036D" w14:paraId="5B076FB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335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7560E8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B77663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335</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E98654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7714753"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1,340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FCA3DC0" w14:textId="708C0097">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50.98</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1CAFDFAB" w14:textId="088803D7">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D77C89">
              <w:rPr>
                <w:rFonts w:ascii="Times New Roman" w:hAnsi="Times New Roman"/>
                <w:sz w:val="18"/>
                <w:szCs w:val="18"/>
              </w:rPr>
              <w:t>68,313</w:t>
            </w:r>
          </w:p>
        </w:tc>
      </w:tr>
      <w:tr w14:paraId="6EBF142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6B50ECC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1A979D0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43036D" w:rsidRPr="0030507B" w:rsidP="0043036D" w14:paraId="456EF0A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198</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C120BF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B627E9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198</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C9E471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F1ACD1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3,168</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23BF0D5" w14:textId="2B9EA51A">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50.98</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3092FBAA" w14:textId="3CF1F088">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D77C89">
              <w:rPr>
                <w:rFonts w:ascii="Times New Roman" w:hAnsi="Times New Roman"/>
                <w:sz w:val="18"/>
                <w:szCs w:val="18"/>
              </w:rPr>
              <w:t>161,505</w:t>
            </w:r>
          </w:p>
        </w:tc>
      </w:tr>
      <w:tr w14:paraId="7E173FE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0B1007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716AB721"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2600632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vAlign w:val="center"/>
            <w:hideMark/>
          </w:tcPr>
          <w:p w:rsidR="0043036D" w:rsidRPr="0030507B" w:rsidP="0043036D" w14:paraId="77E893E0"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307DE7D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2,685</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935144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457BF76"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6,660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558D947"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C94303D" w14:textId="6DB37F24">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530D0A">
              <w:rPr>
                <w:rFonts w:ascii="Times New Roman" w:hAnsi="Times New Roman"/>
                <w:b/>
                <w:bCs/>
                <w:sz w:val="18"/>
                <w:szCs w:val="18"/>
              </w:rPr>
              <w:t>339,527</w:t>
            </w:r>
          </w:p>
        </w:tc>
      </w:tr>
      <w:tr w14:paraId="2B37BD9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FE92C4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4F539BB2"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Establishments</w:t>
            </w:r>
          </w:p>
        </w:tc>
        <w:tc>
          <w:tcPr>
            <w:tcW w:w="1080" w:type="dxa"/>
            <w:tcBorders>
              <w:top w:val="nil"/>
              <w:left w:val="nil"/>
              <w:bottom w:val="single" w:sz="4" w:space="0" w:color="auto"/>
              <w:right w:val="single" w:sz="4" w:space="0" w:color="auto"/>
            </w:tcBorders>
            <w:vAlign w:val="center"/>
            <w:hideMark/>
          </w:tcPr>
          <w:p w:rsidR="0043036D" w:rsidRPr="0030507B" w:rsidP="0043036D" w14:paraId="5588CC9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7C1D76E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168332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57FE72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6D326D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1D86135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3BA0FFF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08EE1D1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31FB005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547F09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Small</w:t>
            </w:r>
          </w:p>
        </w:tc>
        <w:tc>
          <w:tcPr>
            <w:tcW w:w="1080" w:type="dxa"/>
            <w:tcBorders>
              <w:top w:val="nil"/>
              <w:left w:val="nil"/>
              <w:bottom w:val="single" w:sz="4" w:space="0" w:color="auto"/>
              <w:right w:val="single" w:sz="4" w:space="0" w:color="auto"/>
            </w:tcBorders>
            <w:vAlign w:val="center"/>
            <w:hideMark/>
          </w:tcPr>
          <w:p w:rsidR="0043036D" w:rsidRPr="00CA36F2" w:rsidP="0043036D" w14:paraId="33E6213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32,479</w:t>
            </w:r>
          </w:p>
        </w:tc>
        <w:tc>
          <w:tcPr>
            <w:tcW w:w="1710" w:type="dxa"/>
            <w:tcBorders>
              <w:top w:val="nil"/>
              <w:left w:val="nil"/>
              <w:bottom w:val="single" w:sz="4" w:space="0" w:color="auto"/>
              <w:right w:val="single" w:sz="4" w:space="0" w:color="auto"/>
            </w:tcBorders>
            <w:noWrap/>
            <w:vAlign w:val="center"/>
            <w:hideMark/>
          </w:tcPr>
          <w:p w:rsidR="0043036D" w:rsidRPr="00CA36F2" w:rsidP="0043036D" w14:paraId="1E95B3BF"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center"/>
            <w:hideMark/>
          </w:tcPr>
          <w:p w:rsidR="0043036D" w:rsidRPr="00CA36F2" w:rsidP="0043036D" w14:paraId="701D5BA8"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32,479</w:t>
            </w:r>
          </w:p>
        </w:tc>
        <w:tc>
          <w:tcPr>
            <w:tcW w:w="1161" w:type="dxa"/>
            <w:tcBorders>
              <w:top w:val="nil"/>
              <w:left w:val="nil"/>
              <w:bottom w:val="single" w:sz="4" w:space="0" w:color="auto"/>
              <w:right w:val="single" w:sz="4" w:space="0" w:color="auto"/>
            </w:tcBorders>
            <w:noWrap/>
            <w:vAlign w:val="center"/>
            <w:hideMark/>
          </w:tcPr>
          <w:p w:rsidR="0043036D" w:rsidRPr="00CA36F2" w:rsidP="0043036D" w14:paraId="315241D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539" w:type="dxa"/>
            <w:tcBorders>
              <w:top w:val="nil"/>
              <w:left w:val="nil"/>
              <w:bottom w:val="single" w:sz="4" w:space="0" w:color="auto"/>
              <w:right w:val="single" w:sz="4" w:space="0" w:color="auto"/>
            </w:tcBorders>
            <w:noWrap/>
            <w:vAlign w:val="center"/>
            <w:hideMark/>
          </w:tcPr>
          <w:p w:rsidR="0043036D" w:rsidRPr="00CA36F2" w:rsidP="0043036D" w14:paraId="3BB531E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32,479</w:t>
            </w:r>
          </w:p>
        </w:tc>
        <w:tc>
          <w:tcPr>
            <w:tcW w:w="990" w:type="dxa"/>
            <w:tcBorders>
              <w:top w:val="nil"/>
              <w:left w:val="nil"/>
              <w:bottom w:val="single" w:sz="4" w:space="0" w:color="auto"/>
              <w:right w:val="single" w:sz="4" w:space="0" w:color="auto"/>
            </w:tcBorders>
            <w:noWrap/>
            <w:vAlign w:val="center"/>
            <w:hideMark/>
          </w:tcPr>
          <w:p w:rsidR="0043036D" w:rsidRPr="00CA36F2" w:rsidP="0043036D" w14:paraId="3148E987" w14:textId="1081B4C1">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475222">
              <w:rPr>
                <w:rFonts w:ascii="Times New Roman" w:hAnsi="Times New Roman"/>
                <w:color w:val="000000"/>
                <w:sz w:val="20"/>
                <w:szCs w:val="20"/>
              </w:rPr>
              <w:t>57.78</w:t>
            </w:r>
            <w:r w:rsidRPr="00CA36F2">
              <w:rPr>
                <w:rFonts w:ascii="Times New Roman" w:hAnsi="Times New Roman"/>
                <w:color w:val="000000"/>
                <w:sz w:val="20"/>
                <w:szCs w:val="20"/>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CA36F2" w:rsidP="0043036D" w14:paraId="55339BC3" w14:textId="6624784C">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D77C89">
              <w:rPr>
                <w:rFonts w:ascii="Times New Roman" w:hAnsi="Times New Roman"/>
                <w:color w:val="000000"/>
                <w:sz w:val="20"/>
                <w:szCs w:val="20"/>
              </w:rPr>
              <w:t>1,876,637</w:t>
            </w:r>
          </w:p>
        </w:tc>
      </w:tr>
      <w:tr w14:paraId="1B4D1BA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5AB91145"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8D87B8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43036D" w:rsidRPr="0030507B" w:rsidP="0043036D" w14:paraId="7406CBD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3,145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3C7F2D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8BC113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3,145</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11ED9F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641A80D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12,580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7CD30E9" w14:textId="5C6B045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57.78</w:t>
            </w:r>
            <w:r w:rsidRPr="0030507B">
              <w:rPr>
                <w:rFonts w:ascii="Times New Roman" w:hAnsi="Times New Roman"/>
                <w:color w:val="000000"/>
                <w:sz w:val="18"/>
                <w:szCs w:val="18"/>
              </w:rPr>
              <w:t xml:space="preserve"> </w:t>
            </w:r>
          </w:p>
        </w:tc>
        <w:tc>
          <w:tcPr>
            <w:tcW w:w="1710" w:type="dxa"/>
            <w:tcBorders>
              <w:top w:val="nil"/>
              <w:left w:val="nil"/>
              <w:bottom w:val="single" w:sz="4" w:space="0" w:color="auto"/>
              <w:right w:val="single" w:sz="8" w:space="0" w:color="auto"/>
            </w:tcBorders>
            <w:noWrap/>
            <w:vAlign w:val="center"/>
            <w:hideMark/>
          </w:tcPr>
          <w:p w:rsidR="0043036D" w:rsidRPr="0030507B" w:rsidP="0043036D" w14:paraId="45DA4A10" w14:textId="31B0C79F">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D77C89">
              <w:rPr>
                <w:rFonts w:ascii="Times New Roman" w:hAnsi="Times New Roman"/>
                <w:color w:val="000000"/>
                <w:sz w:val="18"/>
                <w:szCs w:val="18"/>
              </w:rPr>
              <w:t>726,872</w:t>
            </w:r>
          </w:p>
        </w:tc>
      </w:tr>
      <w:tr w14:paraId="264DBD5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6AA26EB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747F5C6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43036D" w:rsidRPr="0030507B" w:rsidP="0043036D" w14:paraId="5509563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615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23CE0E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548DF4B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615</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4F1B35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7793C63"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9,840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10E7582" w14:textId="3792289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57.78</w:t>
            </w:r>
            <w:r w:rsidRPr="0030507B">
              <w:rPr>
                <w:rFonts w:ascii="Times New Roman" w:hAnsi="Times New Roman"/>
                <w:color w:val="000000"/>
                <w:sz w:val="18"/>
                <w:szCs w:val="18"/>
              </w:rPr>
              <w:t xml:space="preserve">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52BEEA5F" w14:textId="25F7A02C">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2560C1">
              <w:rPr>
                <w:rFonts w:ascii="Times New Roman" w:hAnsi="Times New Roman"/>
                <w:sz w:val="18"/>
                <w:szCs w:val="18"/>
              </w:rPr>
              <w:t>568,555</w:t>
            </w:r>
          </w:p>
        </w:tc>
      </w:tr>
      <w:tr w14:paraId="3ADC7B9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79F4055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217D6CAB"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63BE9298" w14:textId="77777777">
            <w:pPr>
              <w:widowControl/>
              <w:autoSpaceDE/>
              <w:autoSpaceDN/>
              <w:adjustRightInd/>
              <w:jc w:val="center"/>
              <w:rPr>
                <w:rFonts w:ascii="Times New Roman" w:hAnsi="Times New Roman"/>
                <w:i/>
                <w:iCs/>
                <w:color w:val="C00000"/>
                <w:sz w:val="18"/>
                <w:szCs w:val="18"/>
              </w:rPr>
            </w:pPr>
            <w:r w:rsidRPr="0030507B">
              <w:rPr>
                <w:rFonts w:ascii="Times New Roman" w:hAnsi="Times New Roman"/>
                <w:i/>
                <w:iCs/>
                <w:color w:val="C00000"/>
                <w:sz w:val="18"/>
                <w:szCs w:val="18"/>
              </w:rPr>
              <w:t> </w:t>
            </w:r>
          </w:p>
        </w:tc>
        <w:tc>
          <w:tcPr>
            <w:tcW w:w="1710" w:type="dxa"/>
            <w:tcBorders>
              <w:top w:val="nil"/>
              <w:left w:val="nil"/>
              <w:bottom w:val="single" w:sz="4" w:space="0" w:color="auto"/>
              <w:right w:val="single" w:sz="4" w:space="0" w:color="auto"/>
            </w:tcBorders>
            <w:vAlign w:val="center"/>
            <w:hideMark/>
          </w:tcPr>
          <w:p w:rsidR="0043036D" w:rsidRPr="0030507B" w:rsidP="0043036D" w14:paraId="210AAD15"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319ECCA1"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36,239</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41D19B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5B6FC05E"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54,899</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933B5E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7FD6645D" w14:textId="343217E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DD7D76">
              <w:rPr>
                <w:rFonts w:ascii="Times New Roman" w:hAnsi="Times New Roman"/>
                <w:b/>
                <w:bCs/>
                <w:sz w:val="18"/>
                <w:szCs w:val="18"/>
              </w:rPr>
              <w:t>3,172,064</w:t>
            </w:r>
          </w:p>
        </w:tc>
      </w:tr>
      <w:tr w14:paraId="3EBF473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nil"/>
              <w:right w:val="nil"/>
            </w:tcBorders>
            <w:shd w:val="clear" w:color="000000" w:fill="DBEFD3"/>
            <w:noWrap/>
            <w:vAlign w:val="bottom"/>
            <w:hideMark/>
          </w:tcPr>
          <w:p w:rsidR="0043036D" w:rsidRPr="00CA36F2" w:rsidP="0043036D" w14:paraId="33C1139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single" w:sz="4" w:space="0" w:color="auto"/>
              <w:bottom w:val="single" w:sz="4" w:space="0" w:color="auto"/>
              <w:right w:val="single" w:sz="4" w:space="0" w:color="auto"/>
            </w:tcBorders>
            <w:shd w:val="clear" w:color="000000" w:fill="DBEFD3"/>
            <w:noWrap/>
            <w:vAlign w:val="center"/>
            <w:hideMark/>
          </w:tcPr>
          <w:p w:rsidR="0043036D" w:rsidRPr="0030507B" w:rsidP="0043036D" w14:paraId="11183D67"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Subtotal B.1.</w:t>
            </w:r>
          </w:p>
        </w:tc>
        <w:tc>
          <w:tcPr>
            <w:tcW w:w="108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69F853D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76B5142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1BD30D1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38,924</w:t>
            </w:r>
          </w:p>
        </w:tc>
        <w:tc>
          <w:tcPr>
            <w:tcW w:w="1161"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0AA9D4A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304F74A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61,559</w:t>
            </w:r>
          </w:p>
        </w:tc>
        <w:tc>
          <w:tcPr>
            <w:tcW w:w="9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733A81F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center"/>
            <w:hideMark/>
          </w:tcPr>
          <w:p w:rsidR="0043036D" w:rsidRPr="0030507B" w:rsidP="0043036D" w14:paraId="26996230" w14:textId="25404DC6">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2560C1">
              <w:rPr>
                <w:rFonts w:ascii="Times New Roman" w:hAnsi="Times New Roman"/>
                <w:b/>
                <w:bCs/>
                <w:sz w:val="18"/>
                <w:szCs w:val="18"/>
              </w:rPr>
              <w:t>3,511,591</w:t>
            </w:r>
          </w:p>
        </w:tc>
      </w:tr>
      <w:tr w14:paraId="000953FE" w14:textId="77777777" w:rsidTr="00BA58F0">
        <w:tblPrEx>
          <w:tblW w:w="14580" w:type="dxa"/>
          <w:jc w:val="center"/>
          <w:tblLayout w:type="fixed"/>
          <w:tblLook w:val="04A0"/>
        </w:tblPrEx>
        <w:trPr>
          <w:trHeight w:val="29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center"/>
            <w:hideMark/>
          </w:tcPr>
          <w:p w:rsidR="0043036D" w:rsidRPr="0030507B" w:rsidP="0043036D" w14:paraId="0FB620EC"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2.  Supervisor Time &amp; Cost - Review and Update Plan (Table 7)</w:t>
            </w:r>
          </w:p>
        </w:tc>
        <w:tc>
          <w:tcPr>
            <w:tcW w:w="1350" w:type="dxa"/>
            <w:tcBorders>
              <w:top w:val="nil"/>
              <w:left w:val="nil"/>
              <w:bottom w:val="single" w:sz="4" w:space="0" w:color="auto"/>
              <w:right w:val="nil"/>
            </w:tcBorders>
            <w:shd w:val="clear" w:color="000000" w:fill="DBEFD3"/>
            <w:noWrap/>
            <w:vAlign w:val="center"/>
            <w:hideMark/>
          </w:tcPr>
          <w:p w:rsidR="0043036D" w:rsidRPr="0030507B" w:rsidP="0043036D" w14:paraId="5919C60A"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noWrap/>
            <w:vAlign w:val="center"/>
            <w:hideMark/>
          </w:tcPr>
          <w:p w:rsidR="0043036D" w:rsidRPr="0030507B" w:rsidP="0043036D" w14:paraId="4CCF525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noWrap/>
            <w:vAlign w:val="center"/>
            <w:hideMark/>
          </w:tcPr>
          <w:p w:rsidR="0043036D" w:rsidRPr="0030507B" w:rsidP="0043036D" w14:paraId="48968BE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noWrap/>
            <w:vAlign w:val="center"/>
            <w:hideMark/>
          </w:tcPr>
          <w:p w:rsidR="0043036D" w:rsidRPr="0030507B" w:rsidP="0043036D" w14:paraId="5280FA0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DBEFD3"/>
            <w:noWrap/>
            <w:vAlign w:val="center"/>
            <w:hideMark/>
          </w:tcPr>
          <w:p w:rsidR="0043036D" w:rsidRPr="0030507B" w:rsidP="0043036D" w14:paraId="3904965E" w14:textId="77777777">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tc>
      </w:tr>
      <w:tr w14:paraId="79280BD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00E7E17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5AC1297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Establishments</w:t>
            </w:r>
          </w:p>
        </w:tc>
        <w:tc>
          <w:tcPr>
            <w:tcW w:w="1080" w:type="dxa"/>
            <w:tcBorders>
              <w:top w:val="nil"/>
              <w:left w:val="nil"/>
              <w:bottom w:val="single" w:sz="4" w:space="0" w:color="auto"/>
              <w:right w:val="single" w:sz="4" w:space="0" w:color="auto"/>
            </w:tcBorders>
            <w:vAlign w:val="center"/>
            <w:hideMark/>
          </w:tcPr>
          <w:p w:rsidR="0043036D" w:rsidRPr="0030507B" w:rsidP="0043036D" w14:paraId="3F6060D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F6FCD2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2F1E421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6DA15A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677D11A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41A8AF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4952A72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r>
      <w:tr w14:paraId="59B3163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61E4DE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3A01F0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Small</w:t>
            </w:r>
          </w:p>
        </w:tc>
        <w:tc>
          <w:tcPr>
            <w:tcW w:w="1080" w:type="dxa"/>
            <w:tcBorders>
              <w:top w:val="nil"/>
              <w:left w:val="nil"/>
              <w:bottom w:val="single" w:sz="4" w:space="0" w:color="auto"/>
              <w:right w:val="single" w:sz="4" w:space="0" w:color="auto"/>
            </w:tcBorders>
            <w:vAlign w:val="center"/>
            <w:hideMark/>
          </w:tcPr>
          <w:p w:rsidR="0043036D" w:rsidRPr="0030507B" w:rsidP="0043036D" w14:paraId="50D3BE5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57,902</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639E52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5619B37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57,902</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3066D9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8A7FF4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28,951</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FF8CEBB" w14:textId="455EA6C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50.98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D8163C" w:rsidP="0043036D" w14:paraId="071FE5E1" w14:textId="2F02FCC1">
            <w:pPr>
              <w:widowControl/>
              <w:autoSpaceDE/>
              <w:autoSpaceDN/>
              <w:adjustRightInd/>
              <w:jc w:val="center"/>
              <w:rPr>
                <w:rFonts w:ascii="Times New Roman" w:hAnsi="Times New Roman"/>
                <w:sz w:val="18"/>
                <w:szCs w:val="18"/>
              </w:rPr>
            </w:pPr>
            <w:r w:rsidRPr="00D8163C">
              <w:rPr>
                <w:rFonts w:ascii="Times New Roman" w:hAnsi="Times New Roman"/>
                <w:sz w:val="18"/>
                <w:szCs w:val="18"/>
              </w:rPr>
              <w:t>$</w:t>
            </w:r>
            <w:r w:rsidRPr="00D45883" w:rsidR="00D8163C">
              <w:rPr>
                <w:rFonts w:ascii="Times New Roman" w:hAnsi="Times New Roman"/>
                <w:bCs/>
                <w:sz w:val="18"/>
                <w:szCs w:val="18"/>
              </w:rPr>
              <w:t>1,475,922</w:t>
            </w:r>
          </w:p>
        </w:tc>
      </w:tr>
      <w:tr w14:paraId="08C720F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603FE10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DA8048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43036D" w:rsidRPr="0030507B" w:rsidP="0043036D" w14:paraId="01C2CA7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12,404</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8DD469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BEACE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12,404</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A06B07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DAB956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24,808</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A8E51CC" w14:textId="1EC6FFF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50.98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0E4FBB7" w14:textId="7F59D7D1">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032EBB">
              <w:rPr>
                <w:rFonts w:ascii="Times New Roman" w:hAnsi="Times New Roman"/>
                <w:sz w:val="18"/>
                <w:szCs w:val="18"/>
              </w:rPr>
              <w:t>1,264,712</w:t>
            </w:r>
          </w:p>
        </w:tc>
      </w:tr>
      <w:tr w14:paraId="48B8DDB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399E17C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104185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43036D" w:rsidRPr="0030507B" w:rsidP="0043036D" w14:paraId="1525DD8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8,299</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8AF5DE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2AB33E0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8,299</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9605EE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1267AA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66,392</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C3BEFE4" w14:textId="4D5B79E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50.98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26F09DF" w14:textId="11BD97B8">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032EBB">
              <w:rPr>
                <w:rFonts w:ascii="Times New Roman" w:hAnsi="Times New Roman"/>
                <w:sz w:val="18"/>
                <w:szCs w:val="18"/>
              </w:rPr>
              <w:t>3,384,664</w:t>
            </w:r>
          </w:p>
        </w:tc>
      </w:tr>
      <w:tr w14:paraId="1D22CD4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0FF623C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70C65BAE"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04B827BD"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7D9252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5072F21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78,605</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4BDC9D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5FF568D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120,151</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4C3E63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A645560" w14:textId="73D4292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833234">
              <w:rPr>
                <w:rFonts w:ascii="Times New Roman" w:hAnsi="Times New Roman"/>
                <w:b/>
                <w:bCs/>
                <w:sz w:val="18"/>
                <w:szCs w:val="18"/>
              </w:rPr>
              <w:t>6,125,298</w:t>
            </w:r>
          </w:p>
        </w:tc>
      </w:tr>
      <w:tr w14:paraId="044F505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679EEE9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573393C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Establishments</w:t>
            </w:r>
          </w:p>
        </w:tc>
        <w:tc>
          <w:tcPr>
            <w:tcW w:w="1080" w:type="dxa"/>
            <w:tcBorders>
              <w:top w:val="nil"/>
              <w:left w:val="nil"/>
              <w:bottom w:val="single" w:sz="4" w:space="0" w:color="auto"/>
              <w:right w:val="single" w:sz="4" w:space="0" w:color="auto"/>
            </w:tcBorders>
            <w:vAlign w:val="center"/>
            <w:hideMark/>
          </w:tcPr>
          <w:p w:rsidR="0043036D" w:rsidRPr="0030507B" w:rsidP="0043036D" w14:paraId="70B94EB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100D0A3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5F4D83B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BC31C5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722D7B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1EB9BA4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62D18B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r>
      <w:tr w14:paraId="58943EE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62F8DE3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072872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43036D" w:rsidRPr="0030507B" w:rsidP="0043036D" w14:paraId="44B7B77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659,886</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70610F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EC5DD0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659,886</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7BC19D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638734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329,943</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EABFFCD" w14:textId="13E4A96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57.78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781498B" w14:textId="59061D5B">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032EBB">
              <w:rPr>
                <w:rFonts w:ascii="Times New Roman" w:hAnsi="Times New Roman"/>
                <w:sz w:val="18"/>
                <w:szCs w:val="18"/>
              </w:rPr>
              <w:t>19,064,107</w:t>
            </w:r>
          </w:p>
        </w:tc>
      </w:tr>
      <w:tr w14:paraId="4A86900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39A070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170CC6C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43036D" w:rsidRPr="0030507B" w:rsidP="0043036D" w14:paraId="60337AD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64,572</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1FC782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3D9B29A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64,572</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49A5E5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122D61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129,144</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07B6AE6" w14:textId="303BAF6D">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57.78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39C0C4C9" w14:textId="37D8601E">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3369CD">
              <w:rPr>
                <w:rFonts w:ascii="Times New Roman" w:hAnsi="Times New Roman"/>
                <w:sz w:val="18"/>
                <w:szCs w:val="18"/>
              </w:rPr>
              <w:t>7,164,909</w:t>
            </w:r>
          </w:p>
        </w:tc>
      </w:tr>
      <w:tr w14:paraId="52C746C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3C046F7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11362D0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43036D" w:rsidRPr="0030507B" w:rsidP="0043036D" w14:paraId="666A7A3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15,375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1DDEDEC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A145EF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15,375</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A8CF7A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D06E45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123,000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C73C44A" w14:textId="3CCB816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57.78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703E1210" w14:textId="40AA1B4E">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3369CD">
              <w:rPr>
                <w:rFonts w:ascii="Times New Roman" w:hAnsi="Times New Roman"/>
                <w:sz w:val="18"/>
                <w:szCs w:val="18"/>
              </w:rPr>
              <w:t>7,106,940</w:t>
            </w:r>
          </w:p>
        </w:tc>
      </w:tr>
      <w:tr w14:paraId="18FE9A8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845F86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4F585898"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0B4BA7BF"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706F0CC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6F49DF3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739,833</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00558B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6829113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582,087</w:t>
            </w:r>
          </w:p>
        </w:tc>
        <w:tc>
          <w:tcPr>
            <w:tcW w:w="990" w:type="dxa"/>
            <w:tcBorders>
              <w:top w:val="nil"/>
              <w:left w:val="nil"/>
              <w:bottom w:val="single" w:sz="4" w:space="0" w:color="auto"/>
              <w:right w:val="single" w:sz="4" w:space="0" w:color="auto"/>
            </w:tcBorders>
            <w:noWrap/>
            <w:vAlign w:val="center"/>
            <w:hideMark/>
          </w:tcPr>
          <w:p w:rsidR="0043036D" w:rsidRPr="0030507B" w:rsidP="0043036D" w14:paraId="0A862F52"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8D210F0" w14:textId="037AD55F">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0237E8">
              <w:rPr>
                <w:rFonts w:ascii="Times New Roman" w:hAnsi="Times New Roman"/>
                <w:b/>
                <w:bCs/>
                <w:sz w:val="18"/>
                <w:szCs w:val="18"/>
              </w:rPr>
              <w:t>33,632,98</w:t>
            </w:r>
            <w:r w:rsidR="00765BC5">
              <w:rPr>
                <w:rFonts w:ascii="Times New Roman" w:hAnsi="Times New Roman"/>
                <w:b/>
                <w:bCs/>
                <w:sz w:val="18"/>
                <w:szCs w:val="18"/>
              </w:rPr>
              <w:t>7</w:t>
            </w:r>
          </w:p>
        </w:tc>
      </w:tr>
      <w:tr w14:paraId="34EF817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center"/>
            <w:hideMark/>
          </w:tcPr>
          <w:p w:rsidR="0043036D" w:rsidRPr="0030507B" w:rsidP="0043036D" w14:paraId="7FFB3F47"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single" w:sz="4" w:space="0" w:color="auto"/>
              <w:left w:val="nil"/>
              <w:bottom w:val="single" w:sz="4" w:space="0" w:color="auto"/>
              <w:right w:val="single" w:sz="4" w:space="0" w:color="auto"/>
            </w:tcBorders>
            <w:shd w:val="clear" w:color="000000" w:fill="DBEFD3"/>
            <w:noWrap/>
            <w:vAlign w:val="center"/>
            <w:hideMark/>
          </w:tcPr>
          <w:p w:rsidR="0043036D" w:rsidRPr="0030507B" w:rsidP="0043036D" w14:paraId="64B77EC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Subtotal B.2.</w:t>
            </w:r>
          </w:p>
        </w:tc>
        <w:tc>
          <w:tcPr>
            <w:tcW w:w="108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6E86849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399A2DF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6AE30A2A"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818,438</w:t>
            </w:r>
          </w:p>
        </w:tc>
        <w:tc>
          <w:tcPr>
            <w:tcW w:w="1161"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2309E37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4D694AE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702,238</w:t>
            </w:r>
          </w:p>
        </w:tc>
        <w:tc>
          <w:tcPr>
            <w:tcW w:w="9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5B6AD8C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center"/>
            <w:hideMark/>
          </w:tcPr>
          <w:p w:rsidR="0043036D" w:rsidRPr="0030507B" w:rsidP="0043036D" w14:paraId="2D0C37B8" w14:textId="65CB66C4">
            <w:pPr>
              <w:widowControl/>
              <w:autoSpaceDE/>
              <w:autoSpaceDN/>
              <w:adjustRightInd/>
              <w:jc w:val="center"/>
              <w:rPr>
                <w:rFonts w:ascii="Times New Roman" w:hAnsi="Times New Roman"/>
                <w:b/>
                <w:bCs/>
                <w:sz w:val="18"/>
                <w:szCs w:val="18"/>
              </w:rPr>
            </w:pPr>
            <w:r>
              <w:rPr>
                <w:rFonts w:ascii="Times New Roman" w:hAnsi="Times New Roman"/>
                <w:b/>
                <w:bCs/>
                <w:sz w:val="18"/>
                <w:szCs w:val="18"/>
              </w:rPr>
              <w:t>39,758,285</w:t>
            </w:r>
          </w:p>
        </w:tc>
      </w:tr>
      <w:tr w14:paraId="5D08BA38" w14:textId="77777777" w:rsidTr="00BA58F0">
        <w:tblPrEx>
          <w:tblW w:w="14580" w:type="dxa"/>
          <w:jc w:val="center"/>
          <w:tblLayout w:type="fixed"/>
          <w:tblLook w:val="04A0"/>
        </w:tblPrEx>
        <w:trPr>
          <w:trHeight w:val="29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center"/>
            <w:hideMark/>
          </w:tcPr>
          <w:p w:rsidR="0043036D" w:rsidRPr="0030507B" w:rsidP="0043036D" w14:paraId="64445F6D"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3.  Supervisor Time and Cost- Implementation of Plan (Construction) (Table 8)</w:t>
            </w:r>
          </w:p>
        </w:tc>
        <w:tc>
          <w:tcPr>
            <w:tcW w:w="1350" w:type="dxa"/>
            <w:tcBorders>
              <w:top w:val="nil"/>
              <w:left w:val="nil"/>
              <w:bottom w:val="single" w:sz="4" w:space="0" w:color="auto"/>
              <w:right w:val="nil"/>
            </w:tcBorders>
            <w:shd w:val="clear" w:color="000000" w:fill="DBEFD3"/>
            <w:noWrap/>
            <w:vAlign w:val="center"/>
            <w:hideMark/>
          </w:tcPr>
          <w:p w:rsidR="0043036D" w:rsidRPr="0030507B" w:rsidP="0043036D" w14:paraId="2E0DCA0A"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noWrap/>
            <w:vAlign w:val="center"/>
            <w:hideMark/>
          </w:tcPr>
          <w:p w:rsidR="0043036D" w:rsidRPr="0030507B" w:rsidP="0043036D" w14:paraId="620CBB9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noWrap/>
            <w:vAlign w:val="center"/>
            <w:hideMark/>
          </w:tcPr>
          <w:p w:rsidR="0043036D" w:rsidRPr="0030507B" w:rsidP="0043036D" w14:paraId="1D86A25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noWrap/>
            <w:vAlign w:val="center"/>
            <w:hideMark/>
          </w:tcPr>
          <w:p w:rsidR="0043036D" w:rsidRPr="0030507B" w:rsidP="0043036D" w14:paraId="510FE7A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DBEFD3"/>
            <w:noWrap/>
            <w:vAlign w:val="center"/>
            <w:hideMark/>
          </w:tcPr>
          <w:p w:rsidR="0043036D" w:rsidRPr="0030507B" w:rsidP="0043036D" w14:paraId="6A370D5E" w14:textId="77777777">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tc>
      </w:tr>
      <w:tr w14:paraId="3DA84AD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FFFFFF"/>
            <w:noWrap/>
            <w:vAlign w:val="center"/>
            <w:hideMark/>
          </w:tcPr>
          <w:p w:rsidR="0043036D" w:rsidRPr="0030507B" w:rsidP="0043036D" w14:paraId="32DCE5D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nil"/>
              <w:left w:val="nil"/>
              <w:bottom w:val="single" w:sz="4" w:space="0" w:color="auto"/>
              <w:right w:val="single" w:sz="4" w:space="0" w:color="auto"/>
            </w:tcBorders>
            <w:shd w:val="clear" w:color="000000" w:fill="FFFFFF"/>
            <w:vAlign w:val="center"/>
            <w:hideMark/>
          </w:tcPr>
          <w:p w:rsidR="0043036D" w:rsidRPr="0030507B" w:rsidP="0043036D" w14:paraId="5F6A275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Establishments</w:t>
            </w:r>
          </w:p>
        </w:tc>
        <w:tc>
          <w:tcPr>
            <w:tcW w:w="1080" w:type="dxa"/>
            <w:tcBorders>
              <w:top w:val="nil"/>
              <w:left w:val="nil"/>
              <w:bottom w:val="single" w:sz="4" w:space="0" w:color="auto"/>
              <w:right w:val="single" w:sz="4" w:space="0" w:color="auto"/>
            </w:tcBorders>
            <w:shd w:val="clear" w:color="000000" w:fill="FFFFFF"/>
            <w:vAlign w:val="center"/>
            <w:hideMark/>
          </w:tcPr>
          <w:p w:rsidR="0043036D" w:rsidRPr="0030507B" w:rsidP="0043036D" w14:paraId="06753F2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B058F1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F504FB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70EBC7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B61798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0580D8E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3B0E2F72"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r>
      <w:tr w14:paraId="227DE37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FFFFFF"/>
            <w:noWrap/>
            <w:vAlign w:val="center"/>
            <w:hideMark/>
          </w:tcPr>
          <w:p w:rsidR="0043036D" w:rsidRPr="0030507B" w:rsidP="0043036D" w14:paraId="4F519D42"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90AC6B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shd w:val="clear" w:color="000000" w:fill="FFFFFF"/>
            <w:vAlign w:val="center"/>
            <w:hideMark/>
          </w:tcPr>
          <w:p w:rsidR="0043036D" w:rsidRPr="0030507B" w:rsidP="0043036D" w14:paraId="7D7731B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659,886</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0BB8A1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5AD157B" w14:textId="48CA8728">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9,898,290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C1DDEF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18/60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0FF3D97" w14:textId="0D48500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2,969,487</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AEA8281" w14:textId="2D48EAB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57.78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19D4EA2" w14:textId="12E741EC">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C008C0">
              <w:rPr>
                <w:rFonts w:ascii="Times New Roman" w:hAnsi="Times New Roman"/>
                <w:sz w:val="18"/>
                <w:szCs w:val="18"/>
              </w:rPr>
              <w:t>171,576,959</w:t>
            </w:r>
          </w:p>
        </w:tc>
      </w:tr>
      <w:tr w14:paraId="70F9CF7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FFFFFF"/>
            <w:noWrap/>
            <w:vAlign w:val="center"/>
            <w:hideMark/>
          </w:tcPr>
          <w:p w:rsidR="0043036D" w:rsidRPr="0030507B" w:rsidP="0043036D" w14:paraId="0B4CB442"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18ABEC0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shd w:val="clear" w:color="000000" w:fill="FFFFFF"/>
            <w:vAlign w:val="center"/>
            <w:hideMark/>
          </w:tcPr>
          <w:p w:rsidR="0043036D" w:rsidRPr="0030507B" w:rsidP="0043036D" w14:paraId="168BAD6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64,572</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07879E6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8D56332" w14:textId="1DBC772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968,</w:t>
            </w:r>
            <w:r w:rsidRPr="0030507B" w:rsidR="00D515E6">
              <w:rPr>
                <w:rFonts w:ascii="Times New Roman" w:hAnsi="Times New Roman"/>
                <w:color w:val="000000"/>
                <w:sz w:val="18"/>
                <w:szCs w:val="18"/>
              </w:rPr>
              <w:t>58</w:t>
            </w:r>
            <w:r w:rsidR="00D515E6">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D4B621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18/60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FFE3A29" w14:textId="1846BC39">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290,574</w:t>
            </w:r>
          </w:p>
        </w:tc>
        <w:tc>
          <w:tcPr>
            <w:tcW w:w="990" w:type="dxa"/>
            <w:tcBorders>
              <w:top w:val="nil"/>
              <w:left w:val="nil"/>
              <w:bottom w:val="single" w:sz="4" w:space="0" w:color="auto"/>
              <w:right w:val="single" w:sz="4" w:space="0" w:color="auto"/>
            </w:tcBorders>
            <w:noWrap/>
            <w:vAlign w:val="center"/>
            <w:hideMark/>
          </w:tcPr>
          <w:p w:rsidR="0043036D" w:rsidRPr="0030507B" w:rsidP="0043036D" w14:paraId="170A06C5" w14:textId="21426BB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57.78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76B27F2B" w14:textId="1E8AD65E">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160C0B">
              <w:rPr>
                <w:rFonts w:ascii="Times New Roman" w:hAnsi="Times New Roman"/>
                <w:sz w:val="18"/>
                <w:szCs w:val="18"/>
              </w:rPr>
              <w:t>16,789,366</w:t>
            </w:r>
          </w:p>
        </w:tc>
      </w:tr>
      <w:tr w14:paraId="66762D9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FFFFFF"/>
            <w:noWrap/>
            <w:vAlign w:val="center"/>
            <w:hideMark/>
          </w:tcPr>
          <w:p w:rsidR="0043036D" w:rsidRPr="0030507B" w:rsidP="0043036D" w14:paraId="0AC0C44F"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037B81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shd w:val="clear" w:color="000000" w:fill="FFFFFF"/>
            <w:vAlign w:val="center"/>
            <w:hideMark/>
          </w:tcPr>
          <w:p w:rsidR="0043036D" w:rsidRPr="0030507B" w:rsidP="0043036D" w14:paraId="149EC07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15,375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94B961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53C8BA0E" w14:textId="6534698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230,</w:t>
            </w:r>
            <w:r w:rsidRPr="0030507B" w:rsidR="00E314E1">
              <w:rPr>
                <w:rFonts w:ascii="Times New Roman" w:hAnsi="Times New Roman"/>
                <w:color w:val="000000"/>
                <w:sz w:val="18"/>
                <w:szCs w:val="18"/>
              </w:rPr>
              <w:t>62</w:t>
            </w:r>
            <w:r w:rsidR="00E314E1">
              <w:rPr>
                <w:rFonts w:ascii="Times New Roman" w:hAnsi="Times New Roman"/>
                <w:color w:val="000000"/>
                <w:sz w:val="18"/>
                <w:szCs w:val="18"/>
              </w:rPr>
              <w:t>5</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696878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18/60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67DAE53E" w14:textId="7F87FD38">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69,188</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3995E21" w14:textId="279E4071">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57.78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3DBCF354" w14:textId="56A65779">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160C0B">
              <w:rPr>
                <w:rFonts w:ascii="Times New Roman" w:hAnsi="Times New Roman"/>
                <w:sz w:val="18"/>
                <w:szCs w:val="18"/>
              </w:rPr>
              <w:t>3,997,683</w:t>
            </w:r>
          </w:p>
        </w:tc>
      </w:tr>
      <w:tr w14:paraId="7CF2ED5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center"/>
            <w:hideMark/>
          </w:tcPr>
          <w:p w:rsidR="0043036D" w:rsidRPr="0030507B" w:rsidP="0043036D" w14:paraId="7C64362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2B7DD8CC"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Subpart B.3.</w:t>
            </w:r>
          </w:p>
        </w:tc>
        <w:tc>
          <w:tcPr>
            <w:tcW w:w="1080" w:type="dxa"/>
            <w:tcBorders>
              <w:top w:val="nil"/>
              <w:left w:val="nil"/>
              <w:bottom w:val="single" w:sz="4" w:space="0" w:color="auto"/>
              <w:right w:val="single" w:sz="4" w:space="0" w:color="auto"/>
            </w:tcBorders>
            <w:shd w:val="clear" w:color="000000" w:fill="DBEFD3"/>
            <w:vAlign w:val="center"/>
            <w:hideMark/>
          </w:tcPr>
          <w:p w:rsidR="0043036D" w:rsidRPr="0030507B" w:rsidP="0043036D" w14:paraId="15F2DC2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20F4C06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6885E909" w14:textId="02041F14">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11,097,</w:t>
            </w:r>
            <w:r w:rsidRPr="0030507B" w:rsidR="00E314E1">
              <w:rPr>
                <w:rFonts w:ascii="Times New Roman" w:hAnsi="Times New Roman"/>
                <w:b/>
                <w:bCs/>
                <w:color w:val="000000"/>
                <w:sz w:val="18"/>
                <w:szCs w:val="18"/>
              </w:rPr>
              <w:t>49</w:t>
            </w:r>
            <w:r w:rsidR="00E314E1">
              <w:rPr>
                <w:rFonts w:ascii="Times New Roman" w:hAnsi="Times New Roman"/>
                <w:b/>
                <w:bCs/>
                <w:color w:val="000000"/>
                <w:sz w:val="18"/>
                <w:szCs w:val="18"/>
              </w:rPr>
              <w:t>5</w:t>
            </w:r>
          </w:p>
        </w:tc>
        <w:tc>
          <w:tcPr>
            <w:tcW w:w="1161"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7449F241"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53DFAEB5" w14:textId="2E522986">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3,329,249</w:t>
            </w:r>
          </w:p>
        </w:tc>
        <w:tc>
          <w:tcPr>
            <w:tcW w:w="9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473E42C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center"/>
            <w:hideMark/>
          </w:tcPr>
          <w:p w:rsidR="0043036D" w:rsidRPr="0030507B" w:rsidP="0043036D" w14:paraId="3A948AC9" w14:textId="074C3A3B">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160C0B">
              <w:rPr>
                <w:rFonts w:ascii="Times New Roman" w:hAnsi="Times New Roman"/>
                <w:b/>
                <w:bCs/>
                <w:sz w:val="18"/>
                <w:szCs w:val="18"/>
              </w:rPr>
              <w:t>192,364,008</w:t>
            </w:r>
          </w:p>
        </w:tc>
      </w:tr>
      <w:tr w14:paraId="5EFF732B" w14:textId="77777777" w:rsidTr="00BA58F0">
        <w:tblPrEx>
          <w:tblW w:w="14580" w:type="dxa"/>
          <w:jc w:val="center"/>
          <w:tblLayout w:type="fixed"/>
          <w:tblLook w:val="04A0"/>
        </w:tblPrEx>
        <w:trPr>
          <w:trHeight w:val="555"/>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center"/>
            <w:hideMark/>
          </w:tcPr>
          <w:p w:rsidR="0043036D" w:rsidRPr="0030507B" w:rsidP="0043036D" w14:paraId="762B1D7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4. Supervisor Time and Cost - Make Plan Available to Employees and Designated Representatives (Table 8 (a))</w:t>
            </w:r>
          </w:p>
        </w:tc>
        <w:tc>
          <w:tcPr>
            <w:tcW w:w="1350" w:type="dxa"/>
            <w:tcBorders>
              <w:top w:val="nil"/>
              <w:left w:val="nil"/>
              <w:bottom w:val="single" w:sz="4" w:space="0" w:color="auto"/>
              <w:right w:val="nil"/>
            </w:tcBorders>
            <w:shd w:val="clear" w:color="000000" w:fill="DBEFD3"/>
            <w:noWrap/>
            <w:vAlign w:val="center"/>
            <w:hideMark/>
          </w:tcPr>
          <w:p w:rsidR="0043036D" w:rsidRPr="0030507B" w:rsidP="0043036D" w14:paraId="6F16B04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noWrap/>
            <w:vAlign w:val="center"/>
            <w:hideMark/>
          </w:tcPr>
          <w:p w:rsidR="0043036D" w:rsidRPr="0030507B" w:rsidP="0043036D" w14:paraId="54748CD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noWrap/>
            <w:vAlign w:val="center"/>
            <w:hideMark/>
          </w:tcPr>
          <w:p w:rsidR="0043036D" w:rsidRPr="0030507B" w:rsidP="0043036D" w14:paraId="164C3594"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noWrap/>
            <w:vAlign w:val="center"/>
            <w:hideMark/>
          </w:tcPr>
          <w:p w:rsidR="0043036D" w:rsidRPr="0030507B" w:rsidP="0043036D" w14:paraId="04B032F4"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DBEFD3"/>
            <w:noWrap/>
            <w:vAlign w:val="center"/>
            <w:hideMark/>
          </w:tcPr>
          <w:p w:rsidR="0043036D" w:rsidRPr="0030507B" w:rsidP="0043036D" w14:paraId="769F795A" w14:textId="77777777">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tc>
      </w:tr>
      <w:tr w14:paraId="33701F5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08F23408"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4EC2D09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Affected Employees</w:t>
            </w:r>
          </w:p>
        </w:tc>
        <w:tc>
          <w:tcPr>
            <w:tcW w:w="1080" w:type="dxa"/>
            <w:tcBorders>
              <w:top w:val="nil"/>
              <w:left w:val="nil"/>
              <w:bottom w:val="single" w:sz="4" w:space="0" w:color="auto"/>
              <w:right w:val="single" w:sz="4" w:space="0" w:color="auto"/>
            </w:tcBorders>
            <w:vAlign w:val="center"/>
            <w:hideMark/>
          </w:tcPr>
          <w:p w:rsidR="0043036D" w:rsidRPr="0030507B" w:rsidP="0043036D" w14:paraId="22C9788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9,016</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62222B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69BC05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902</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02ECA5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E14FAF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5ECB8A3" w14:textId="389A884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50.98</w:t>
            </w:r>
            <w:r w:rsidRPr="0030507B">
              <w:rPr>
                <w:rFonts w:ascii="Times New Roman" w:hAnsi="Times New Roman"/>
                <w:color w:val="000000"/>
                <w:sz w:val="18"/>
                <w:szCs w:val="18"/>
              </w:rPr>
              <w:t xml:space="preserve">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25741610" w14:textId="1EA93B95">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045653">
              <w:rPr>
                <w:rFonts w:ascii="Times New Roman" w:hAnsi="Times New Roman"/>
                <w:sz w:val="18"/>
                <w:szCs w:val="18"/>
              </w:rPr>
              <w:t>3,824</w:t>
            </w:r>
          </w:p>
        </w:tc>
      </w:tr>
      <w:tr w14:paraId="251208E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395EA1FD"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nil"/>
              <w:left w:val="nil"/>
              <w:bottom w:val="single" w:sz="4" w:space="0" w:color="auto"/>
              <w:right w:val="single" w:sz="4" w:space="0" w:color="auto"/>
            </w:tcBorders>
            <w:vAlign w:val="center"/>
            <w:hideMark/>
          </w:tcPr>
          <w:p w:rsidR="0043036D" w:rsidRPr="0030507B" w:rsidP="0043036D" w14:paraId="7E792E9D"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Affected Employees</w:t>
            </w:r>
          </w:p>
        </w:tc>
        <w:tc>
          <w:tcPr>
            <w:tcW w:w="1080" w:type="dxa"/>
            <w:tcBorders>
              <w:top w:val="nil"/>
              <w:left w:val="nil"/>
              <w:bottom w:val="single" w:sz="4" w:space="0" w:color="auto"/>
              <w:right w:val="single" w:sz="4" w:space="0" w:color="auto"/>
            </w:tcBorders>
            <w:vAlign w:val="center"/>
            <w:hideMark/>
          </w:tcPr>
          <w:p w:rsidR="0043036D" w:rsidRPr="0030507B" w:rsidP="0043036D" w14:paraId="09FE36B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144,230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78860A1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93DAE4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14,423</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E53D44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5104672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1,202</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0F58966" w14:textId="0941CB0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57.78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6A4E62B" w14:textId="0BBED1B3">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045653">
              <w:rPr>
                <w:rFonts w:ascii="Times New Roman" w:hAnsi="Times New Roman"/>
                <w:sz w:val="18"/>
                <w:szCs w:val="18"/>
              </w:rPr>
              <w:t>69,452</w:t>
            </w:r>
          </w:p>
        </w:tc>
      </w:tr>
      <w:tr w14:paraId="1079D735"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nil"/>
              <w:right w:val="single" w:sz="4" w:space="0" w:color="auto"/>
            </w:tcBorders>
            <w:shd w:val="clear" w:color="000000" w:fill="DBEFD3"/>
            <w:noWrap/>
            <w:vAlign w:val="center"/>
            <w:hideMark/>
          </w:tcPr>
          <w:p w:rsidR="0043036D" w:rsidRPr="0030507B" w:rsidP="0043036D" w14:paraId="310A2D31"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Subtotal B.4.</w:t>
            </w:r>
          </w:p>
        </w:tc>
        <w:tc>
          <w:tcPr>
            <w:tcW w:w="1890" w:type="dxa"/>
            <w:tcBorders>
              <w:top w:val="nil"/>
              <w:left w:val="nil"/>
              <w:bottom w:val="nil"/>
              <w:right w:val="single" w:sz="4" w:space="0" w:color="auto"/>
            </w:tcBorders>
            <w:shd w:val="clear" w:color="000000" w:fill="DBEFD3"/>
            <w:noWrap/>
            <w:vAlign w:val="center"/>
            <w:hideMark/>
          </w:tcPr>
          <w:p w:rsidR="0043036D" w:rsidRPr="0030507B" w:rsidP="0043036D" w14:paraId="6E74766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080" w:type="dxa"/>
            <w:tcBorders>
              <w:top w:val="nil"/>
              <w:left w:val="nil"/>
              <w:bottom w:val="nil"/>
              <w:right w:val="single" w:sz="4" w:space="0" w:color="auto"/>
            </w:tcBorders>
            <w:shd w:val="clear" w:color="000000" w:fill="DBEFD3"/>
            <w:vAlign w:val="center"/>
            <w:hideMark/>
          </w:tcPr>
          <w:p w:rsidR="0043036D" w:rsidRPr="0030507B" w:rsidP="0043036D" w14:paraId="04EF6A2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nil"/>
              <w:right w:val="single" w:sz="4" w:space="0" w:color="auto"/>
            </w:tcBorders>
            <w:shd w:val="clear" w:color="000000" w:fill="DBEFD3"/>
            <w:noWrap/>
            <w:vAlign w:val="center"/>
            <w:hideMark/>
          </w:tcPr>
          <w:p w:rsidR="0043036D" w:rsidRPr="0030507B" w:rsidP="0043036D" w14:paraId="6FC8CD2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nil"/>
              <w:right w:val="single" w:sz="4" w:space="0" w:color="auto"/>
            </w:tcBorders>
            <w:shd w:val="clear" w:color="000000" w:fill="DBEFD3"/>
            <w:noWrap/>
            <w:vAlign w:val="center"/>
            <w:hideMark/>
          </w:tcPr>
          <w:p w:rsidR="0043036D" w:rsidRPr="0030507B" w:rsidP="0043036D" w14:paraId="05737A0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15,325</w:t>
            </w:r>
          </w:p>
        </w:tc>
        <w:tc>
          <w:tcPr>
            <w:tcW w:w="1161" w:type="dxa"/>
            <w:tcBorders>
              <w:top w:val="nil"/>
              <w:left w:val="nil"/>
              <w:bottom w:val="nil"/>
              <w:right w:val="single" w:sz="4" w:space="0" w:color="auto"/>
            </w:tcBorders>
            <w:shd w:val="clear" w:color="000000" w:fill="DBEFD3"/>
            <w:noWrap/>
            <w:vAlign w:val="center"/>
            <w:hideMark/>
          </w:tcPr>
          <w:p w:rsidR="0043036D" w:rsidRPr="0030507B" w:rsidP="0043036D" w14:paraId="3A1E551C"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nil"/>
              <w:right w:val="single" w:sz="4" w:space="0" w:color="auto"/>
            </w:tcBorders>
            <w:shd w:val="clear" w:color="000000" w:fill="DBEFD3"/>
            <w:noWrap/>
            <w:vAlign w:val="center"/>
            <w:hideMark/>
          </w:tcPr>
          <w:p w:rsidR="0043036D" w:rsidRPr="0030507B" w:rsidP="0043036D" w14:paraId="38B3EDD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1,277</w:t>
            </w:r>
          </w:p>
        </w:tc>
        <w:tc>
          <w:tcPr>
            <w:tcW w:w="990" w:type="dxa"/>
            <w:tcBorders>
              <w:top w:val="nil"/>
              <w:left w:val="nil"/>
              <w:bottom w:val="nil"/>
              <w:right w:val="single" w:sz="4" w:space="0" w:color="auto"/>
            </w:tcBorders>
            <w:shd w:val="clear" w:color="000000" w:fill="DBEFD3"/>
            <w:noWrap/>
            <w:vAlign w:val="center"/>
            <w:hideMark/>
          </w:tcPr>
          <w:p w:rsidR="0043036D" w:rsidRPr="0030507B" w:rsidP="0043036D" w14:paraId="69B7FC5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nil"/>
              <w:right w:val="single" w:sz="8" w:space="0" w:color="auto"/>
            </w:tcBorders>
            <w:shd w:val="clear" w:color="000000" w:fill="DBEFD3"/>
            <w:noWrap/>
            <w:vAlign w:val="center"/>
            <w:hideMark/>
          </w:tcPr>
          <w:p w:rsidR="0043036D" w:rsidRPr="0030507B" w:rsidP="0043036D" w14:paraId="52586807" w14:textId="64F9F7D0">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045653">
              <w:rPr>
                <w:rFonts w:ascii="Times New Roman" w:hAnsi="Times New Roman"/>
                <w:b/>
                <w:bCs/>
                <w:sz w:val="18"/>
                <w:szCs w:val="18"/>
              </w:rPr>
              <w:t>73,276</w:t>
            </w:r>
          </w:p>
        </w:tc>
      </w:tr>
      <w:tr w14:paraId="0A92F538" w14:textId="77777777" w:rsidTr="00BA58F0">
        <w:tblPrEx>
          <w:tblW w:w="14580" w:type="dxa"/>
          <w:jc w:val="center"/>
          <w:tblLayout w:type="fixed"/>
          <w:tblLook w:val="04A0"/>
        </w:tblPrEx>
        <w:trPr>
          <w:trHeight w:val="300"/>
          <w:jc w:val="center"/>
        </w:trPr>
        <w:tc>
          <w:tcPr>
            <w:tcW w:w="3150" w:type="dxa"/>
            <w:tcBorders>
              <w:top w:val="single" w:sz="8" w:space="0" w:color="auto"/>
              <w:left w:val="single" w:sz="8" w:space="0" w:color="auto"/>
              <w:bottom w:val="single" w:sz="8" w:space="0" w:color="auto"/>
              <w:right w:val="single" w:sz="8" w:space="0" w:color="auto"/>
            </w:tcBorders>
            <w:shd w:val="clear" w:color="000000" w:fill="AEC4B8"/>
            <w:noWrap/>
            <w:vAlign w:val="center"/>
            <w:hideMark/>
          </w:tcPr>
          <w:p w:rsidR="0043036D" w:rsidRPr="0030507B" w:rsidP="0043036D" w14:paraId="025E4436" w14:textId="77777777">
            <w:pPr>
              <w:widowControl/>
              <w:autoSpaceDE/>
              <w:autoSpaceDN/>
              <w:adjustRightInd/>
              <w:rPr>
                <w:rFonts w:ascii="Times New Roman" w:hAnsi="Times New Roman"/>
                <w:b/>
                <w:bCs/>
                <w:color w:val="000000"/>
                <w:sz w:val="20"/>
                <w:szCs w:val="20"/>
              </w:rPr>
            </w:pPr>
            <w:r w:rsidRPr="0030507B">
              <w:rPr>
                <w:rFonts w:ascii="Times New Roman" w:hAnsi="Times New Roman"/>
                <w:b/>
                <w:bCs/>
                <w:color w:val="000000"/>
                <w:sz w:val="20"/>
                <w:szCs w:val="20"/>
              </w:rPr>
              <w:t>TOTAL B.</w:t>
            </w:r>
          </w:p>
        </w:tc>
        <w:tc>
          <w:tcPr>
            <w:tcW w:w="189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756B74C0" w14:textId="77777777">
            <w:pPr>
              <w:widowControl/>
              <w:autoSpaceDE/>
              <w:autoSpaceDN/>
              <w:adjustRightInd/>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080" w:type="dxa"/>
            <w:tcBorders>
              <w:top w:val="single" w:sz="8" w:space="0" w:color="auto"/>
              <w:left w:val="nil"/>
              <w:bottom w:val="single" w:sz="8" w:space="0" w:color="auto"/>
              <w:right w:val="single" w:sz="8" w:space="0" w:color="auto"/>
            </w:tcBorders>
            <w:shd w:val="clear" w:color="000000" w:fill="AEC4B8"/>
            <w:vAlign w:val="center"/>
            <w:hideMark/>
          </w:tcPr>
          <w:p w:rsidR="0043036D" w:rsidRPr="0030507B" w:rsidP="0043036D" w14:paraId="366ADF3E"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71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3D0310E2"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35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D45883" w:rsidP="0043036D" w14:paraId="39AB9341" w14:textId="354F8209">
            <w:pPr>
              <w:widowControl/>
              <w:autoSpaceDE/>
              <w:autoSpaceDN/>
              <w:adjustRightInd/>
              <w:jc w:val="center"/>
              <w:rPr>
                <w:rFonts w:ascii="Times New Roman" w:hAnsi="Times New Roman"/>
                <w:b/>
                <w:bCs/>
                <w:color w:val="000000"/>
                <w:sz w:val="18"/>
                <w:szCs w:val="18"/>
              </w:rPr>
            </w:pPr>
            <w:r w:rsidRPr="00D45883">
              <w:rPr>
                <w:rFonts w:ascii="Times New Roman" w:hAnsi="Times New Roman"/>
                <w:b/>
                <w:bCs/>
                <w:color w:val="000000"/>
                <w:sz w:val="18"/>
                <w:szCs w:val="18"/>
              </w:rPr>
              <w:t>11,970,</w:t>
            </w:r>
            <w:r w:rsidRPr="00D45883" w:rsidR="00F74266">
              <w:rPr>
                <w:rFonts w:ascii="Times New Roman" w:hAnsi="Times New Roman"/>
                <w:b/>
                <w:bCs/>
                <w:color w:val="000000"/>
                <w:sz w:val="18"/>
                <w:szCs w:val="18"/>
              </w:rPr>
              <w:t>182</w:t>
            </w:r>
          </w:p>
        </w:tc>
        <w:tc>
          <w:tcPr>
            <w:tcW w:w="1161"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D45883" w:rsidP="0043036D" w14:paraId="063D06B3" w14:textId="77777777">
            <w:pPr>
              <w:widowControl/>
              <w:autoSpaceDE/>
              <w:autoSpaceDN/>
              <w:adjustRightInd/>
              <w:jc w:val="center"/>
              <w:rPr>
                <w:rFonts w:ascii="Times New Roman" w:hAnsi="Times New Roman"/>
                <w:b/>
                <w:bCs/>
                <w:color w:val="000000"/>
                <w:sz w:val="18"/>
                <w:szCs w:val="18"/>
              </w:rPr>
            </w:pPr>
            <w:r w:rsidRPr="00D45883">
              <w:rPr>
                <w:rFonts w:ascii="Times New Roman" w:hAnsi="Times New Roman"/>
                <w:b/>
                <w:bCs/>
                <w:color w:val="000000"/>
                <w:sz w:val="18"/>
                <w:szCs w:val="18"/>
              </w:rPr>
              <w:t> </w:t>
            </w:r>
          </w:p>
        </w:tc>
        <w:tc>
          <w:tcPr>
            <w:tcW w:w="1539"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D45883" w:rsidP="0043036D" w14:paraId="6E36AB96" w14:textId="128786BE">
            <w:pPr>
              <w:widowControl/>
              <w:autoSpaceDE/>
              <w:autoSpaceDN/>
              <w:adjustRightInd/>
              <w:jc w:val="center"/>
              <w:rPr>
                <w:rFonts w:ascii="Times New Roman" w:hAnsi="Times New Roman"/>
                <w:b/>
                <w:bCs/>
                <w:color w:val="000000"/>
                <w:sz w:val="18"/>
                <w:szCs w:val="18"/>
              </w:rPr>
            </w:pPr>
            <w:r w:rsidRPr="00D45883">
              <w:rPr>
                <w:rFonts w:ascii="Times New Roman" w:hAnsi="Times New Roman"/>
                <w:b/>
                <w:bCs/>
                <w:color w:val="000000"/>
                <w:sz w:val="18"/>
                <w:szCs w:val="18"/>
              </w:rPr>
              <w:t>4,094,3</w:t>
            </w:r>
            <w:r w:rsidRPr="00D45883" w:rsidR="00701121">
              <w:rPr>
                <w:rFonts w:ascii="Times New Roman" w:hAnsi="Times New Roman"/>
                <w:b/>
                <w:bCs/>
                <w:color w:val="000000"/>
                <w:sz w:val="18"/>
                <w:szCs w:val="18"/>
              </w:rPr>
              <w:t>23</w:t>
            </w:r>
          </w:p>
        </w:tc>
        <w:tc>
          <w:tcPr>
            <w:tcW w:w="99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D45883" w:rsidP="0043036D" w14:paraId="426179ED" w14:textId="77777777">
            <w:pPr>
              <w:widowControl/>
              <w:autoSpaceDE/>
              <w:autoSpaceDN/>
              <w:adjustRightInd/>
              <w:jc w:val="center"/>
              <w:rPr>
                <w:rFonts w:ascii="Times New Roman" w:hAnsi="Times New Roman"/>
                <w:b/>
                <w:bCs/>
                <w:color w:val="000000"/>
                <w:sz w:val="18"/>
                <w:szCs w:val="18"/>
              </w:rPr>
            </w:pPr>
            <w:r w:rsidRPr="00D45883">
              <w:rPr>
                <w:rFonts w:ascii="Times New Roman" w:hAnsi="Times New Roman"/>
                <w:b/>
                <w:bCs/>
                <w:color w:val="000000"/>
                <w:sz w:val="18"/>
                <w:szCs w:val="18"/>
              </w:rPr>
              <w:t> </w:t>
            </w:r>
          </w:p>
        </w:tc>
        <w:tc>
          <w:tcPr>
            <w:tcW w:w="171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D45883" w:rsidP="0043036D" w14:paraId="308F4A3F" w14:textId="73493569">
            <w:pPr>
              <w:widowControl/>
              <w:autoSpaceDE/>
              <w:autoSpaceDN/>
              <w:adjustRightInd/>
              <w:jc w:val="center"/>
              <w:rPr>
                <w:rFonts w:ascii="Times New Roman" w:hAnsi="Times New Roman"/>
                <w:b/>
                <w:bCs/>
                <w:sz w:val="18"/>
                <w:szCs w:val="18"/>
              </w:rPr>
            </w:pPr>
            <w:r w:rsidRPr="00D45883">
              <w:rPr>
                <w:rFonts w:ascii="Times New Roman" w:hAnsi="Times New Roman"/>
                <w:b/>
                <w:bCs/>
                <w:sz w:val="18"/>
                <w:szCs w:val="18"/>
              </w:rPr>
              <w:t>$</w:t>
            </w:r>
            <w:r w:rsidRPr="00D45883" w:rsidR="007B3E4D">
              <w:rPr>
                <w:rFonts w:ascii="Times New Roman" w:hAnsi="Times New Roman"/>
                <w:b/>
                <w:bCs/>
                <w:sz w:val="18"/>
                <w:szCs w:val="18"/>
              </w:rPr>
              <w:t>235,707,160</w:t>
            </w:r>
          </w:p>
        </w:tc>
      </w:tr>
      <w:tr w14:paraId="1B9C7EC2" w14:textId="77777777" w:rsidTr="00BA58F0">
        <w:tblPrEx>
          <w:tblW w:w="14580" w:type="dxa"/>
          <w:jc w:val="center"/>
          <w:tblLayout w:type="fixed"/>
          <w:tblLook w:val="04A0"/>
        </w:tblPrEx>
        <w:trPr>
          <w:trHeight w:val="330"/>
          <w:jc w:val="center"/>
        </w:trPr>
        <w:tc>
          <w:tcPr>
            <w:tcW w:w="5040" w:type="dxa"/>
            <w:gridSpan w:val="2"/>
            <w:tcBorders>
              <w:top w:val="single" w:sz="8" w:space="0" w:color="auto"/>
              <w:left w:val="single" w:sz="8" w:space="0" w:color="auto"/>
              <w:bottom w:val="single" w:sz="4" w:space="0" w:color="auto"/>
              <w:right w:val="nil"/>
            </w:tcBorders>
            <w:shd w:val="clear" w:color="000000" w:fill="AEC4B8"/>
            <w:noWrap/>
            <w:vAlign w:val="center"/>
            <w:hideMark/>
          </w:tcPr>
          <w:p w:rsidR="0043036D" w:rsidRPr="0030507B" w:rsidP="0043036D" w14:paraId="5FBFDFFE"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C.  Air Quality Permit Notification</w:t>
            </w:r>
          </w:p>
        </w:tc>
        <w:tc>
          <w:tcPr>
            <w:tcW w:w="1080" w:type="dxa"/>
            <w:tcBorders>
              <w:top w:val="nil"/>
              <w:left w:val="nil"/>
              <w:bottom w:val="single" w:sz="4" w:space="0" w:color="auto"/>
              <w:right w:val="nil"/>
            </w:tcBorders>
            <w:shd w:val="clear" w:color="000000" w:fill="AEC4B8"/>
            <w:noWrap/>
            <w:vAlign w:val="center"/>
            <w:hideMark/>
          </w:tcPr>
          <w:p w:rsidR="0043036D" w:rsidRPr="0030507B" w:rsidP="0043036D" w14:paraId="5F0102C4"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nil"/>
            </w:tcBorders>
            <w:shd w:val="clear" w:color="000000" w:fill="AEC4B8"/>
            <w:noWrap/>
            <w:vAlign w:val="center"/>
            <w:hideMark/>
          </w:tcPr>
          <w:p w:rsidR="0043036D" w:rsidRPr="0030507B" w:rsidP="0043036D" w14:paraId="44D3FDD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nil"/>
            </w:tcBorders>
            <w:shd w:val="clear" w:color="000000" w:fill="AEC4B8"/>
            <w:noWrap/>
            <w:vAlign w:val="center"/>
            <w:hideMark/>
          </w:tcPr>
          <w:p w:rsidR="0043036D" w:rsidRPr="0030507B" w:rsidP="0043036D" w14:paraId="13BDAC0C"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AEC4B8"/>
            <w:noWrap/>
            <w:vAlign w:val="center"/>
            <w:hideMark/>
          </w:tcPr>
          <w:p w:rsidR="0043036D" w:rsidRPr="0030507B" w:rsidP="0043036D" w14:paraId="6E7E0FC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AEC4B8"/>
            <w:noWrap/>
            <w:vAlign w:val="center"/>
            <w:hideMark/>
          </w:tcPr>
          <w:p w:rsidR="0043036D" w:rsidRPr="0030507B" w:rsidP="0043036D" w14:paraId="752FB00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AEC4B8"/>
            <w:noWrap/>
            <w:vAlign w:val="center"/>
            <w:hideMark/>
          </w:tcPr>
          <w:p w:rsidR="0043036D" w:rsidRPr="0030507B" w:rsidP="0043036D" w14:paraId="41804CD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8" w:space="0" w:color="auto"/>
            </w:tcBorders>
            <w:shd w:val="clear" w:color="000000" w:fill="AEC4B8"/>
            <w:noWrap/>
            <w:vAlign w:val="center"/>
            <w:hideMark/>
          </w:tcPr>
          <w:p w:rsidR="0043036D" w:rsidRPr="0030507B" w:rsidP="0043036D" w14:paraId="720FACCA" w14:textId="77777777">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tc>
      </w:tr>
      <w:tr w14:paraId="5D2F1FC7" w14:textId="77777777" w:rsidTr="00BA58F0">
        <w:tblPrEx>
          <w:tblW w:w="14580" w:type="dxa"/>
          <w:jc w:val="center"/>
          <w:tblLayout w:type="fixed"/>
          <w:tblLook w:val="04A0"/>
        </w:tblPrEx>
        <w:trPr>
          <w:trHeight w:val="435"/>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center"/>
            <w:hideMark/>
          </w:tcPr>
          <w:p w:rsidR="0043036D" w:rsidRPr="0030507B" w:rsidP="0043036D" w14:paraId="56EB314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1. HR Manager Time and Cost for Creating and Submitting the Air Quality Permit Notification (Table 9)</w:t>
            </w:r>
          </w:p>
        </w:tc>
        <w:tc>
          <w:tcPr>
            <w:tcW w:w="1350" w:type="dxa"/>
            <w:tcBorders>
              <w:top w:val="nil"/>
              <w:left w:val="nil"/>
              <w:bottom w:val="single" w:sz="4" w:space="0" w:color="auto"/>
              <w:right w:val="nil"/>
            </w:tcBorders>
            <w:shd w:val="clear" w:color="000000" w:fill="DBEFD3"/>
            <w:noWrap/>
            <w:vAlign w:val="center"/>
            <w:hideMark/>
          </w:tcPr>
          <w:p w:rsidR="0043036D" w:rsidRPr="0030507B" w:rsidP="0043036D" w14:paraId="17CE392D"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noWrap/>
            <w:vAlign w:val="center"/>
            <w:hideMark/>
          </w:tcPr>
          <w:p w:rsidR="0043036D" w:rsidRPr="0030507B" w:rsidP="0043036D" w14:paraId="5D7438A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noWrap/>
            <w:vAlign w:val="center"/>
            <w:hideMark/>
          </w:tcPr>
          <w:p w:rsidR="0043036D" w:rsidRPr="0030507B" w:rsidP="0043036D" w14:paraId="4EAE5F8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noWrap/>
            <w:vAlign w:val="center"/>
            <w:hideMark/>
          </w:tcPr>
          <w:p w:rsidR="0043036D" w:rsidRPr="0030507B" w:rsidP="0043036D" w14:paraId="1294418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8" w:space="0" w:color="auto"/>
            </w:tcBorders>
            <w:shd w:val="clear" w:color="000000" w:fill="DBEFD3"/>
            <w:noWrap/>
            <w:vAlign w:val="center"/>
            <w:hideMark/>
          </w:tcPr>
          <w:p w:rsidR="0043036D" w:rsidRPr="0030507B" w:rsidP="0043036D" w14:paraId="5CA265FA" w14:textId="77777777">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tc>
      </w:tr>
      <w:tr w14:paraId="5887D58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73E30E13"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689FE79C"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Establishments</w:t>
            </w:r>
          </w:p>
        </w:tc>
        <w:tc>
          <w:tcPr>
            <w:tcW w:w="1080" w:type="dxa"/>
            <w:tcBorders>
              <w:top w:val="nil"/>
              <w:left w:val="nil"/>
              <w:bottom w:val="nil"/>
              <w:right w:val="nil"/>
            </w:tcBorders>
            <w:noWrap/>
            <w:vAlign w:val="bottom"/>
            <w:hideMark/>
          </w:tcPr>
          <w:p w:rsidR="0043036D" w:rsidRPr="0030507B" w:rsidP="0043036D" w14:paraId="59853D7D" w14:textId="77777777">
            <w:pPr>
              <w:widowControl/>
              <w:autoSpaceDE/>
              <w:autoSpaceDN/>
              <w:adjustRightInd/>
              <w:rPr>
                <w:rFonts w:ascii="Times New Roman" w:hAnsi="Times New Roman"/>
                <w:color w:val="000000"/>
                <w:sz w:val="18"/>
                <w:szCs w:val="18"/>
              </w:rPr>
            </w:pPr>
          </w:p>
        </w:tc>
        <w:tc>
          <w:tcPr>
            <w:tcW w:w="1710" w:type="dxa"/>
            <w:tcBorders>
              <w:top w:val="nil"/>
              <w:left w:val="nil"/>
              <w:bottom w:val="nil"/>
              <w:right w:val="nil"/>
            </w:tcBorders>
            <w:noWrap/>
            <w:vAlign w:val="bottom"/>
            <w:hideMark/>
          </w:tcPr>
          <w:p w:rsidR="0043036D" w:rsidRPr="00CA36F2" w:rsidP="0043036D" w14:paraId="6794BAE0" w14:textId="77777777">
            <w:pPr>
              <w:widowControl/>
              <w:autoSpaceDE/>
              <w:autoSpaceDN/>
              <w:adjustRightInd/>
              <w:rPr>
                <w:rFonts w:ascii="Times New Roman" w:hAnsi="Times New Roman"/>
                <w:sz w:val="20"/>
                <w:szCs w:val="20"/>
              </w:rPr>
            </w:pPr>
          </w:p>
        </w:tc>
        <w:tc>
          <w:tcPr>
            <w:tcW w:w="1350" w:type="dxa"/>
            <w:tcBorders>
              <w:top w:val="nil"/>
              <w:left w:val="nil"/>
              <w:bottom w:val="nil"/>
              <w:right w:val="nil"/>
            </w:tcBorders>
            <w:noWrap/>
            <w:vAlign w:val="bottom"/>
            <w:hideMark/>
          </w:tcPr>
          <w:p w:rsidR="0043036D" w:rsidRPr="00CA36F2" w:rsidP="0043036D" w14:paraId="4FD214BE" w14:textId="77777777">
            <w:pPr>
              <w:widowControl/>
              <w:autoSpaceDE/>
              <w:autoSpaceDN/>
              <w:adjustRightInd/>
              <w:rPr>
                <w:rFonts w:ascii="Times New Roman" w:hAnsi="Times New Roman"/>
                <w:sz w:val="20"/>
                <w:szCs w:val="20"/>
              </w:rPr>
            </w:pPr>
          </w:p>
        </w:tc>
        <w:tc>
          <w:tcPr>
            <w:tcW w:w="1161" w:type="dxa"/>
            <w:tcBorders>
              <w:top w:val="nil"/>
              <w:left w:val="nil"/>
              <w:bottom w:val="nil"/>
              <w:right w:val="nil"/>
            </w:tcBorders>
            <w:noWrap/>
            <w:vAlign w:val="bottom"/>
            <w:hideMark/>
          </w:tcPr>
          <w:p w:rsidR="0043036D" w:rsidRPr="00CA36F2" w:rsidP="0043036D" w14:paraId="4972900B" w14:textId="77777777">
            <w:pPr>
              <w:widowControl/>
              <w:autoSpaceDE/>
              <w:autoSpaceDN/>
              <w:adjustRightInd/>
              <w:rPr>
                <w:rFonts w:ascii="Times New Roman" w:hAnsi="Times New Roman"/>
                <w:sz w:val="20"/>
                <w:szCs w:val="20"/>
              </w:rPr>
            </w:pPr>
          </w:p>
        </w:tc>
        <w:tc>
          <w:tcPr>
            <w:tcW w:w="1539" w:type="dxa"/>
            <w:tcBorders>
              <w:top w:val="nil"/>
              <w:left w:val="nil"/>
              <w:bottom w:val="nil"/>
              <w:right w:val="nil"/>
            </w:tcBorders>
            <w:noWrap/>
            <w:vAlign w:val="bottom"/>
            <w:hideMark/>
          </w:tcPr>
          <w:p w:rsidR="0043036D" w:rsidRPr="00CA36F2" w:rsidP="0043036D" w14:paraId="4B0CD9BA" w14:textId="77777777">
            <w:pPr>
              <w:widowControl/>
              <w:autoSpaceDE/>
              <w:autoSpaceDN/>
              <w:adjustRightInd/>
              <w:rPr>
                <w:rFonts w:ascii="Times New Roman" w:hAnsi="Times New Roman"/>
                <w:sz w:val="20"/>
                <w:szCs w:val="20"/>
              </w:rPr>
            </w:pPr>
          </w:p>
        </w:tc>
        <w:tc>
          <w:tcPr>
            <w:tcW w:w="990" w:type="dxa"/>
            <w:tcBorders>
              <w:top w:val="nil"/>
              <w:left w:val="nil"/>
              <w:bottom w:val="nil"/>
              <w:right w:val="nil"/>
            </w:tcBorders>
            <w:noWrap/>
            <w:vAlign w:val="bottom"/>
            <w:hideMark/>
          </w:tcPr>
          <w:p w:rsidR="0043036D" w:rsidRPr="00CA36F2" w:rsidP="0043036D" w14:paraId="47098558" w14:textId="77777777">
            <w:pPr>
              <w:widowControl/>
              <w:autoSpaceDE/>
              <w:autoSpaceDN/>
              <w:adjustRightInd/>
              <w:rPr>
                <w:rFonts w:ascii="Times New Roman" w:hAnsi="Times New Roman"/>
                <w:sz w:val="20"/>
                <w:szCs w:val="20"/>
              </w:rPr>
            </w:pPr>
          </w:p>
        </w:tc>
        <w:tc>
          <w:tcPr>
            <w:tcW w:w="1710" w:type="dxa"/>
            <w:tcBorders>
              <w:top w:val="nil"/>
              <w:left w:val="nil"/>
              <w:bottom w:val="nil"/>
              <w:right w:val="single" w:sz="8" w:space="0" w:color="auto"/>
            </w:tcBorders>
            <w:noWrap/>
            <w:vAlign w:val="bottom"/>
            <w:hideMark/>
          </w:tcPr>
          <w:p w:rsidR="0043036D" w:rsidRPr="00CA36F2" w:rsidP="0043036D" w14:paraId="534D537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18FAD8C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6E18231D"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F0805C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 (20 to 499)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43036D" w:rsidRPr="0030507B" w:rsidP="0043036D" w14:paraId="61D248A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335</w:t>
            </w:r>
          </w:p>
        </w:tc>
        <w:tc>
          <w:tcPr>
            <w:tcW w:w="1710" w:type="dxa"/>
            <w:tcBorders>
              <w:top w:val="single" w:sz="4" w:space="0" w:color="auto"/>
              <w:left w:val="nil"/>
              <w:bottom w:val="single" w:sz="4" w:space="0" w:color="auto"/>
              <w:right w:val="single" w:sz="4" w:space="0" w:color="auto"/>
            </w:tcBorders>
            <w:noWrap/>
            <w:vAlign w:val="center"/>
            <w:hideMark/>
          </w:tcPr>
          <w:p w:rsidR="0043036D" w:rsidRPr="0030507B" w:rsidP="0043036D" w14:paraId="5B3B2D8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single" w:sz="4" w:space="0" w:color="auto"/>
              <w:left w:val="nil"/>
              <w:bottom w:val="single" w:sz="4" w:space="0" w:color="auto"/>
              <w:right w:val="single" w:sz="4" w:space="0" w:color="auto"/>
            </w:tcBorders>
            <w:noWrap/>
            <w:vAlign w:val="center"/>
            <w:hideMark/>
          </w:tcPr>
          <w:p w:rsidR="0043036D" w:rsidRPr="0030507B" w:rsidP="0043036D" w14:paraId="084F5B1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335</w:t>
            </w:r>
          </w:p>
        </w:tc>
        <w:tc>
          <w:tcPr>
            <w:tcW w:w="1161" w:type="dxa"/>
            <w:tcBorders>
              <w:top w:val="single" w:sz="4" w:space="0" w:color="auto"/>
              <w:left w:val="nil"/>
              <w:bottom w:val="single" w:sz="4" w:space="0" w:color="auto"/>
              <w:right w:val="single" w:sz="4" w:space="0" w:color="auto"/>
            </w:tcBorders>
            <w:noWrap/>
            <w:vAlign w:val="center"/>
            <w:hideMark/>
          </w:tcPr>
          <w:p w:rsidR="0043036D" w:rsidRPr="0030507B" w:rsidP="0043036D" w14:paraId="6766EF5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20</w:t>
            </w:r>
          </w:p>
        </w:tc>
        <w:tc>
          <w:tcPr>
            <w:tcW w:w="1539" w:type="dxa"/>
            <w:tcBorders>
              <w:top w:val="single" w:sz="4" w:space="0" w:color="auto"/>
              <w:left w:val="nil"/>
              <w:bottom w:val="single" w:sz="4" w:space="0" w:color="auto"/>
              <w:right w:val="single" w:sz="4" w:space="0" w:color="auto"/>
            </w:tcBorders>
            <w:noWrap/>
            <w:vAlign w:val="center"/>
            <w:hideMark/>
          </w:tcPr>
          <w:p w:rsidR="0043036D" w:rsidRPr="0030507B" w:rsidP="0043036D" w14:paraId="72F83F2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6,700</w:t>
            </w:r>
          </w:p>
        </w:tc>
        <w:tc>
          <w:tcPr>
            <w:tcW w:w="990" w:type="dxa"/>
            <w:tcBorders>
              <w:top w:val="single" w:sz="4" w:space="0" w:color="auto"/>
              <w:left w:val="nil"/>
              <w:bottom w:val="single" w:sz="4" w:space="0" w:color="auto"/>
              <w:right w:val="single" w:sz="4" w:space="0" w:color="auto"/>
            </w:tcBorders>
            <w:noWrap/>
            <w:vAlign w:val="center"/>
            <w:hideMark/>
          </w:tcPr>
          <w:p w:rsidR="0043036D" w:rsidRPr="0030507B" w:rsidP="0043036D" w14:paraId="389BD2F9" w14:textId="7E5B476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875528">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4CF97498" w14:textId="4D1DD2C4">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045653">
              <w:rPr>
                <w:rFonts w:ascii="Times New Roman" w:hAnsi="Times New Roman"/>
                <w:sz w:val="18"/>
                <w:szCs w:val="18"/>
              </w:rPr>
              <w:t>735,258</w:t>
            </w:r>
          </w:p>
        </w:tc>
      </w:tr>
      <w:tr w14:paraId="2433CB9B"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nil"/>
              <w:right w:val="single" w:sz="4" w:space="0" w:color="auto"/>
            </w:tcBorders>
            <w:noWrap/>
            <w:vAlign w:val="center"/>
            <w:hideMark/>
          </w:tcPr>
          <w:p w:rsidR="0043036D" w:rsidRPr="0030507B" w:rsidP="0043036D" w14:paraId="6A5AA01B"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30507B" w:rsidP="0043036D" w14:paraId="31BD21E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 (500+)</w:t>
            </w:r>
          </w:p>
        </w:tc>
        <w:tc>
          <w:tcPr>
            <w:tcW w:w="1080" w:type="dxa"/>
            <w:tcBorders>
              <w:top w:val="nil"/>
              <w:left w:val="single" w:sz="4" w:space="0" w:color="auto"/>
              <w:bottom w:val="nil"/>
              <w:right w:val="single" w:sz="4" w:space="0" w:color="auto"/>
            </w:tcBorders>
            <w:vAlign w:val="center"/>
            <w:hideMark/>
          </w:tcPr>
          <w:p w:rsidR="0043036D" w:rsidRPr="0030507B" w:rsidP="0043036D" w14:paraId="3FCA323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198</w:t>
            </w:r>
          </w:p>
        </w:tc>
        <w:tc>
          <w:tcPr>
            <w:tcW w:w="1710" w:type="dxa"/>
            <w:tcBorders>
              <w:top w:val="nil"/>
              <w:left w:val="nil"/>
              <w:bottom w:val="nil"/>
              <w:right w:val="single" w:sz="4" w:space="0" w:color="auto"/>
            </w:tcBorders>
            <w:noWrap/>
            <w:vAlign w:val="center"/>
            <w:hideMark/>
          </w:tcPr>
          <w:p w:rsidR="0043036D" w:rsidRPr="0030507B" w:rsidP="0043036D" w14:paraId="4AF57AF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nil"/>
              <w:right w:val="single" w:sz="4" w:space="0" w:color="auto"/>
            </w:tcBorders>
            <w:noWrap/>
            <w:vAlign w:val="center"/>
            <w:hideMark/>
          </w:tcPr>
          <w:p w:rsidR="0043036D" w:rsidRPr="0030507B" w:rsidP="0043036D" w14:paraId="467C244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198</w:t>
            </w:r>
          </w:p>
        </w:tc>
        <w:tc>
          <w:tcPr>
            <w:tcW w:w="1161" w:type="dxa"/>
            <w:tcBorders>
              <w:top w:val="nil"/>
              <w:left w:val="nil"/>
              <w:bottom w:val="nil"/>
              <w:right w:val="single" w:sz="4" w:space="0" w:color="auto"/>
            </w:tcBorders>
            <w:noWrap/>
            <w:vAlign w:val="center"/>
            <w:hideMark/>
          </w:tcPr>
          <w:p w:rsidR="0043036D" w:rsidRPr="0030507B" w:rsidP="0043036D" w14:paraId="2388DF5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w:t>
            </w:r>
          </w:p>
        </w:tc>
        <w:tc>
          <w:tcPr>
            <w:tcW w:w="1539" w:type="dxa"/>
            <w:tcBorders>
              <w:top w:val="nil"/>
              <w:left w:val="nil"/>
              <w:bottom w:val="nil"/>
              <w:right w:val="single" w:sz="4" w:space="0" w:color="auto"/>
            </w:tcBorders>
            <w:noWrap/>
            <w:vAlign w:val="center"/>
            <w:hideMark/>
          </w:tcPr>
          <w:p w:rsidR="0043036D" w:rsidRPr="0030507B" w:rsidP="0043036D" w14:paraId="54EC9F6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7,920</w:t>
            </w:r>
          </w:p>
        </w:tc>
        <w:tc>
          <w:tcPr>
            <w:tcW w:w="990" w:type="dxa"/>
            <w:tcBorders>
              <w:top w:val="nil"/>
              <w:left w:val="nil"/>
              <w:bottom w:val="nil"/>
              <w:right w:val="single" w:sz="4" w:space="0" w:color="auto"/>
            </w:tcBorders>
            <w:noWrap/>
            <w:vAlign w:val="center"/>
            <w:hideMark/>
          </w:tcPr>
          <w:p w:rsidR="0043036D" w:rsidRPr="0030507B" w:rsidP="0043036D" w14:paraId="14AC6FB1" w14:textId="74BDD37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875528">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nil"/>
              <w:right w:val="single" w:sz="8" w:space="0" w:color="auto"/>
            </w:tcBorders>
            <w:noWrap/>
            <w:vAlign w:val="center"/>
            <w:hideMark/>
          </w:tcPr>
          <w:p w:rsidR="0043036D" w:rsidRPr="0030507B" w:rsidP="0043036D" w14:paraId="36458609" w14:textId="6EABA72E">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E321EA">
              <w:rPr>
                <w:rFonts w:ascii="Times New Roman" w:hAnsi="Times New Roman"/>
                <w:sz w:val="18"/>
                <w:szCs w:val="18"/>
              </w:rPr>
              <w:t>869,141</w:t>
            </w:r>
          </w:p>
        </w:tc>
      </w:tr>
      <w:tr w14:paraId="3CF4B742" w14:textId="77777777" w:rsidTr="00BA58F0">
        <w:tblPrEx>
          <w:tblW w:w="14580" w:type="dxa"/>
          <w:jc w:val="center"/>
          <w:tblLayout w:type="fixed"/>
          <w:tblLook w:val="04A0"/>
        </w:tblPrEx>
        <w:trPr>
          <w:trHeight w:val="300"/>
          <w:jc w:val="center"/>
        </w:trPr>
        <w:tc>
          <w:tcPr>
            <w:tcW w:w="3150" w:type="dxa"/>
            <w:tcBorders>
              <w:top w:val="single" w:sz="8" w:space="0" w:color="auto"/>
              <w:left w:val="single" w:sz="8" w:space="0" w:color="auto"/>
              <w:bottom w:val="single" w:sz="8" w:space="0" w:color="auto"/>
              <w:right w:val="single" w:sz="4" w:space="0" w:color="auto"/>
            </w:tcBorders>
            <w:shd w:val="clear" w:color="000000" w:fill="AEC4B8"/>
            <w:noWrap/>
            <w:vAlign w:val="center"/>
            <w:hideMark/>
          </w:tcPr>
          <w:p w:rsidR="0043036D" w:rsidRPr="0030507B" w:rsidP="0043036D" w14:paraId="7216C5F5" w14:textId="77777777">
            <w:pPr>
              <w:widowControl/>
              <w:autoSpaceDE/>
              <w:autoSpaceDN/>
              <w:adjustRightInd/>
              <w:rPr>
                <w:rFonts w:ascii="Times New Roman" w:hAnsi="Times New Roman"/>
                <w:b/>
                <w:bCs/>
                <w:color w:val="000000"/>
                <w:sz w:val="20"/>
                <w:szCs w:val="20"/>
              </w:rPr>
            </w:pPr>
            <w:r w:rsidRPr="0030507B">
              <w:rPr>
                <w:rFonts w:ascii="Times New Roman" w:hAnsi="Times New Roman"/>
                <w:b/>
                <w:bCs/>
                <w:color w:val="000000"/>
                <w:sz w:val="20"/>
                <w:szCs w:val="20"/>
              </w:rPr>
              <w:t>TOTAL C.</w:t>
            </w:r>
          </w:p>
        </w:tc>
        <w:tc>
          <w:tcPr>
            <w:tcW w:w="1890" w:type="dxa"/>
            <w:tcBorders>
              <w:top w:val="single" w:sz="8" w:space="0" w:color="auto"/>
              <w:left w:val="nil"/>
              <w:bottom w:val="single" w:sz="8" w:space="0" w:color="auto"/>
              <w:right w:val="nil"/>
            </w:tcBorders>
            <w:shd w:val="clear" w:color="000000" w:fill="AEC4B8"/>
            <w:vAlign w:val="center"/>
            <w:hideMark/>
          </w:tcPr>
          <w:p w:rsidR="0043036D" w:rsidRPr="0030507B" w:rsidP="0043036D" w14:paraId="6EB5413C" w14:textId="77777777">
            <w:pPr>
              <w:widowControl/>
              <w:autoSpaceDE/>
              <w:autoSpaceDN/>
              <w:adjustRightInd/>
              <w:rPr>
                <w:rFonts w:ascii="Times New Roman" w:hAnsi="Times New Roman"/>
                <w:b/>
                <w:bCs/>
                <w:i/>
                <w:iCs/>
                <w:color w:val="000000"/>
                <w:sz w:val="20"/>
                <w:szCs w:val="20"/>
              </w:rPr>
            </w:pPr>
            <w:r w:rsidRPr="0030507B">
              <w:rPr>
                <w:rFonts w:ascii="Times New Roman" w:hAnsi="Times New Roman"/>
                <w:b/>
                <w:bCs/>
                <w:i/>
                <w:iCs/>
                <w:color w:val="000000"/>
                <w:sz w:val="20"/>
                <w:szCs w:val="20"/>
              </w:rPr>
              <w:t> </w:t>
            </w:r>
          </w:p>
        </w:tc>
        <w:tc>
          <w:tcPr>
            <w:tcW w:w="1080" w:type="dxa"/>
            <w:tcBorders>
              <w:top w:val="single" w:sz="8" w:space="0" w:color="auto"/>
              <w:left w:val="single" w:sz="8" w:space="0" w:color="auto"/>
              <w:bottom w:val="single" w:sz="8" w:space="0" w:color="auto"/>
              <w:right w:val="single" w:sz="8" w:space="0" w:color="auto"/>
            </w:tcBorders>
            <w:shd w:val="clear" w:color="000000" w:fill="AEC4B8"/>
            <w:vAlign w:val="center"/>
            <w:hideMark/>
          </w:tcPr>
          <w:p w:rsidR="0043036D" w:rsidRPr="0030507B" w:rsidP="0043036D" w14:paraId="3A94971B"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533</w:t>
            </w:r>
          </w:p>
        </w:tc>
        <w:tc>
          <w:tcPr>
            <w:tcW w:w="171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7175A778"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35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49A69D6E"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533</w:t>
            </w:r>
          </w:p>
        </w:tc>
        <w:tc>
          <w:tcPr>
            <w:tcW w:w="1161"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17F26219"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539"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48AA2A74"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14,620</w:t>
            </w:r>
          </w:p>
        </w:tc>
        <w:tc>
          <w:tcPr>
            <w:tcW w:w="99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30507B" w:rsidP="0043036D" w14:paraId="432B8805"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71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7B79C7" w:rsidP="0043036D" w14:paraId="780E0686" w14:textId="562C6A78">
            <w:pPr>
              <w:widowControl/>
              <w:autoSpaceDE/>
              <w:autoSpaceDN/>
              <w:adjustRightInd/>
              <w:jc w:val="center"/>
              <w:rPr>
                <w:rFonts w:ascii="Times New Roman" w:hAnsi="Times New Roman"/>
                <w:b/>
                <w:bCs/>
                <w:sz w:val="18"/>
                <w:szCs w:val="18"/>
              </w:rPr>
            </w:pPr>
            <w:r w:rsidRPr="007B79C7">
              <w:rPr>
                <w:rFonts w:ascii="Times New Roman" w:hAnsi="Times New Roman"/>
                <w:b/>
                <w:bCs/>
                <w:sz w:val="18"/>
                <w:szCs w:val="18"/>
              </w:rPr>
              <w:t>$</w:t>
            </w:r>
            <w:r w:rsidRPr="007B79C7" w:rsidR="009F7FB7">
              <w:rPr>
                <w:rFonts w:ascii="Times New Roman" w:hAnsi="Times New Roman"/>
                <w:b/>
                <w:bCs/>
                <w:sz w:val="18"/>
                <w:szCs w:val="18"/>
              </w:rPr>
              <w:t>1,604,399</w:t>
            </w:r>
          </w:p>
        </w:tc>
      </w:tr>
      <w:tr w14:paraId="639736B3" w14:textId="77777777" w:rsidTr="00BA58F0">
        <w:tblPrEx>
          <w:tblW w:w="14580" w:type="dxa"/>
          <w:jc w:val="center"/>
          <w:tblLayout w:type="fixed"/>
          <w:tblLook w:val="04A0"/>
        </w:tblPrEx>
        <w:trPr>
          <w:trHeight w:val="290"/>
          <w:jc w:val="center"/>
        </w:trPr>
        <w:tc>
          <w:tcPr>
            <w:tcW w:w="7830" w:type="dxa"/>
            <w:gridSpan w:val="4"/>
            <w:tcBorders>
              <w:top w:val="single" w:sz="8" w:space="0" w:color="auto"/>
              <w:left w:val="single" w:sz="8" w:space="0" w:color="auto"/>
              <w:bottom w:val="single" w:sz="4" w:space="0" w:color="auto"/>
              <w:right w:val="nil"/>
            </w:tcBorders>
            <w:shd w:val="clear" w:color="000000" w:fill="AEC4B8"/>
            <w:vAlign w:val="center"/>
            <w:hideMark/>
          </w:tcPr>
          <w:p w:rsidR="0043036D" w:rsidRPr="0030507B" w:rsidP="0043036D" w14:paraId="7445C4B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D.  Respiratory Protection (§§ 1910.1053(g) and 1926.1153(e))</w:t>
            </w:r>
          </w:p>
        </w:tc>
        <w:tc>
          <w:tcPr>
            <w:tcW w:w="1350" w:type="dxa"/>
            <w:tcBorders>
              <w:top w:val="nil"/>
              <w:left w:val="nil"/>
              <w:bottom w:val="single" w:sz="4" w:space="0" w:color="auto"/>
              <w:right w:val="nil"/>
            </w:tcBorders>
            <w:shd w:val="clear" w:color="000000" w:fill="AEC4B8"/>
            <w:noWrap/>
            <w:vAlign w:val="center"/>
            <w:hideMark/>
          </w:tcPr>
          <w:p w:rsidR="0043036D" w:rsidRPr="0030507B" w:rsidP="0043036D" w14:paraId="3399C0E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AEC4B8"/>
            <w:noWrap/>
            <w:vAlign w:val="center"/>
            <w:hideMark/>
          </w:tcPr>
          <w:p w:rsidR="0043036D" w:rsidRPr="0030507B" w:rsidP="0043036D" w14:paraId="2C8B59E1"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AEC4B8"/>
            <w:noWrap/>
            <w:vAlign w:val="center"/>
            <w:hideMark/>
          </w:tcPr>
          <w:p w:rsidR="0043036D" w:rsidRPr="0030507B" w:rsidP="0043036D" w14:paraId="7903EA6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AEC4B8"/>
            <w:noWrap/>
            <w:vAlign w:val="center"/>
            <w:hideMark/>
          </w:tcPr>
          <w:p w:rsidR="0043036D" w:rsidRPr="0030507B" w:rsidP="0043036D" w14:paraId="264426D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8" w:space="0" w:color="auto"/>
            </w:tcBorders>
            <w:shd w:val="clear" w:color="000000" w:fill="AEC4B8"/>
            <w:noWrap/>
            <w:vAlign w:val="center"/>
            <w:hideMark/>
          </w:tcPr>
          <w:p w:rsidR="0043036D" w:rsidRPr="0030507B" w:rsidP="0043036D" w14:paraId="1F92F394" w14:textId="77777777">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tc>
      </w:tr>
      <w:tr w14:paraId="4025B4BF" w14:textId="77777777" w:rsidTr="00BA58F0">
        <w:tblPrEx>
          <w:tblW w:w="14580" w:type="dxa"/>
          <w:jc w:val="center"/>
          <w:tblLayout w:type="fixed"/>
          <w:tblLook w:val="04A0"/>
        </w:tblPrEx>
        <w:trPr>
          <w:trHeight w:val="57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center"/>
            <w:hideMark/>
          </w:tcPr>
          <w:p w:rsidR="0043036D" w:rsidRPr="0030507B" w:rsidP="0043036D" w14:paraId="3B1A6B3C"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1.  Respiratory Protection Program: Costs to Establish Program (paragraph (g)(2) of § 1910.1053 and (e)(2) of § 1926.1153)</w:t>
            </w:r>
          </w:p>
        </w:tc>
        <w:tc>
          <w:tcPr>
            <w:tcW w:w="1350" w:type="dxa"/>
            <w:tcBorders>
              <w:top w:val="nil"/>
              <w:left w:val="nil"/>
              <w:bottom w:val="single" w:sz="4" w:space="0" w:color="auto"/>
              <w:right w:val="nil"/>
            </w:tcBorders>
            <w:shd w:val="clear" w:color="000000" w:fill="DBEFD3"/>
            <w:noWrap/>
            <w:vAlign w:val="center"/>
            <w:hideMark/>
          </w:tcPr>
          <w:p w:rsidR="0043036D" w:rsidRPr="0030507B" w:rsidP="0043036D" w14:paraId="7F90C07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noWrap/>
            <w:vAlign w:val="center"/>
            <w:hideMark/>
          </w:tcPr>
          <w:p w:rsidR="0043036D" w:rsidRPr="0030507B" w:rsidP="0043036D" w14:paraId="6F33EBF1"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noWrap/>
            <w:vAlign w:val="center"/>
            <w:hideMark/>
          </w:tcPr>
          <w:p w:rsidR="0043036D" w:rsidRPr="0030507B" w:rsidP="0043036D" w14:paraId="35EF799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noWrap/>
            <w:vAlign w:val="center"/>
            <w:hideMark/>
          </w:tcPr>
          <w:p w:rsidR="0043036D" w:rsidRPr="0030507B" w:rsidP="0043036D" w14:paraId="3F190F4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8" w:space="0" w:color="auto"/>
            </w:tcBorders>
            <w:shd w:val="clear" w:color="000000" w:fill="DBEFD3"/>
            <w:noWrap/>
            <w:vAlign w:val="center"/>
            <w:hideMark/>
          </w:tcPr>
          <w:p w:rsidR="0043036D" w:rsidRPr="0030507B" w:rsidP="0043036D" w14:paraId="3F6C7DD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6FD1841F" w14:textId="77777777" w:rsidTr="00BA58F0">
        <w:tblPrEx>
          <w:tblW w:w="14580" w:type="dxa"/>
          <w:jc w:val="center"/>
          <w:tblLayout w:type="fixed"/>
          <w:tblLook w:val="04A0"/>
        </w:tblPrEx>
        <w:trPr>
          <w:trHeight w:val="450"/>
          <w:jc w:val="center"/>
        </w:trPr>
        <w:tc>
          <w:tcPr>
            <w:tcW w:w="7830" w:type="dxa"/>
            <w:gridSpan w:val="4"/>
            <w:tcBorders>
              <w:top w:val="single" w:sz="4" w:space="0" w:color="auto"/>
              <w:left w:val="single" w:sz="8" w:space="0" w:color="auto"/>
              <w:bottom w:val="single" w:sz="4" w:space="0" w:color="auto"/>
              <w:right w:val="single" w:sz="4" w:space="0" w:color="000000"/>
            </w:tcBorders>
            <w:vAlign w:val="center"/>
            <w:hideMark/>
          </w:tcPr>
          <w:p w:rsidR="0043036D" w:rsidRPr="0030507B" w:rsidP="0043036D" w14:paraId="0193C9F9"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xml:space="preserve"> Human Resources Manager Time and Cost to Establish Respiratory Protection Program (Tables 10, 10a &amp; 11)</w:t>
            </w:r>
          </w:p>
        </w:tc>
        <w:tc>
          <w:tcPr>
            <w:tcW w:w="1350" w:type="dxa"/>
            <w:tcBorders>
              <w:top w:val="nil"/>
              <w:left w:val="nil"/>
              <w:bottom w:val="single" w:sz="4" w:space="0" w:color="auto"/>
              <w:right w:val="single" w:sz="4" w:space="0" w:color="auto"/>
            </w:tcBorders>
            <w:vAlign w:val="center"/>
            <w:hideMark/>
          </w:tcPr>
          <w:p w:rsidR="0043036D" w:rsidRPr="0030507B" w:rsidP="0043036D" w14:paraId="1DB80CFB"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8D6C384"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2176520"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68F476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71B31EE5"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1ECF108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63B3CB1D"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383F78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Establishments</w:t>
            </w:r>
          </w:p>
        </w:tc>
        <w:tc>
          <w:tcPr>
            <w:tcW w:w="1080" w:type="dxa"/>
            <w:tcBorders>
              <w:top w:val="nil"/>
              <w:left w:val="nil"/>
              <w:bottom w:val="single" w:sz="4" w:space="0" w:color="auto"/>
              <w:right w:val="single" w:sz="4" w:space="0" w:color="auto"/>
            </w:tcBorders>
            <w:vAlign w:val="center"/>
            <w:hideMark/>
          </w:tcPr>
          <w:p w:rsidR="0043036D" w:rsidRPr="0030507B" w:rsidP="0043036D" w14:paraId="78BB76F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ACEDC4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CE5A32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10B1DA3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20CC34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0EAB373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972A92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3564B425" w14:textId="77777777" w:rsidTr="00BA58F0">
        <w:tblPrEx>
          <w:tblW w:w="14580" w:type="dxa"/>
          <w:jc w:val="center"/>
          <w:tblLayout w:type="fixed"/>
          <w:tblLook w:val="04A0"/>
        </w:tblPrEx>
        <w:trPr>
          <w:trHeight w:val="45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08BA1E6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 New</w:t>
            </w:r>
          </w:p>
        </w:tc>
        <w:tc>
          <w:tcPr>
            <w:tcW w:w="1890" w:type="dxa"/>
            <w:tcBorders>
              <w:top w:val="nil"/>
              <w:left w:val="nil"/>
              <w:bottom w:val="single" w:sz="4" w:space="0" w:color="auto"/>
              <w:right w:val="single" w:sz="4" w:space="0" w:color="auto"/>
            </w:tcBorders>
            <w:vAlign w:val="center"/>
            <w:hideMark/>
          </w:tcPr>
          <w:p w:rsidR="0043036D" w:rsidRPr="0030507B" w:rsidP="0043036D" w14:paraId="672E207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&gt; 500 workers</w:t>
            </w:r>
          </w:p>
        </w:tc>
        <w:tc>
          <w:tcPr>
            <w:tcW w:w="1080" w:type="dxa"/>
            <w:tcBorders>
              <w:top w:val="nil"/>
              <w:left w:val="nil"/>
              <w:bottom w:val="single" w:sz="4" w:space="0" w:color="auto"/>
              <w:right w:val="single" w:sz="4" w:space="0" w:color="auto"/>
            </w:tcBorders>
            <w:vAlign w:val="center"/>
            <w:hideMark/>
          </w:tcPr>
          <w:p w:rsidR="0043036D" w:rsidRPr="0030507B" w:rsidP="0043036D" w14:paraId="6F9FC85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w:t>
            </w:r>
          </w:p>
        </w:tc>
        <w:tc>
          <w:tcPr>
            <w:tcW w:w="1710" w:type="dxa"/>
            <w:tcBorders>
              <w:top w:val="nil"/>
              <w:left w:val="nil"/>
              <w:bottom w:val="single" w:sz="4" w:space="0" w:color="auto"/>
              <w:right w:val="single" w:sz="4" w:space="0" w:color="auto"/>
            </w:tcBorders>
            <w:vAlign w:val="center"/>
            <w:hideMark/>
          </w:tcPr>
          <w:p w:rsidR="0043036D" w:rsidRPr="0030507B" w:rsidP="0043036D" w14:paraId="5FD5DFB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vAlign w:val="center"/>
            <w:hideMark/>
          </w:tcPr>
          <w:p w:rsidR="0043036D" w:rsidRPr="0030507B" w:rsidP="0043036D" w14:paraId="2AF53499"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40</w:t>
            </w:r>
          </w:p>
        </w:tc>
        <w:tc>
          <w:tcPr>
            <w:tcW w:w="1161" w:type="dxa"/>
            <w:tcBorders>
              <w:top w:val="nil"/>
              <w:left w:val="nil"/>
              <w:bottom w:val="single" w:sz="4" w:space="0" w:color="auto"/>
              <w:right w:val="single" w:sz="4" w:space="0" w:color="auto"/>
            </w:tcBorders>
            <w:vAlign w:val="center"/>
            <w:hideMark/>
          </w:tcPr>
          <w:p w:rsidR="0043036D" w:rsidRPr="0030507B" w:rsidP="0043036D" w14:paraId="1BEF8A61"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8</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F9C78F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320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0D876E3" w14:textId="7F41DE3E">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109.74</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B55CB4A" w14:textId="08555705">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9F7FB7">
              <w:rPr>
                <w:rFonts w:ascii="Times New Roman" w:hAnsi="Times New Roman"/>
                <w:sz w:val="18"/>
                <w:szCs w:val="18"/>
              </w:rPr>
              <w:t>35,117</w:t>
            </w:r>
          </w:p>
        </w:tc>
      </w:tr>
      <w:tr w14:paraId="7A0A537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735FB63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39DF81A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&lt; 500 workers</w:t>
            </w:r>
          </w:p>
        </w:tc>
        <w:tc>
          <w:tcPr>
            <w:tcW w:w="1080" w:type="dxa"/>
            <w:tcBorders>
              <w:top w:val="nil"/>
              <w:left w:val="nil"/>
              <w:bottom w:val="single" w:sz="4" w:space="0" w:color="auto"/>
              <w:right w:val="single" w:sz="4" w:space="0" w:color="auto"/>
            </w:tcBorders>
            <w:vAlign w:val="center"/>
            <w:hideMark/>
          </w:tcPr>
          <w:p w:rsidR="0043036D" w:rsidRPr="0030507B" w:rsidP="0043036D" w14:paraId="4E7EAE2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w:t>
            </w:r>
          </w:p>
        </w:tc>
        <w:tc>
          <w:tcPr>
            <w:tcW w:w="1710" w:type="dxa"/>
            <w:tcBorders>
              <w:top w:val="nil"/>
              <w:left w:val="nil"/>
              <w:bottom w:val="single" w:sz="4" w:space="0" w:color="auto"/>
              <w:right w:val="single" w:sz="4" w:space="0" w:color="auto"/>
            </w:tcBorders>
            <w:vAlign w:val="center"/>
            <w:hideMark/>
          </w:tcPr>
          <w:p w:rsidR="0043036D" w:rsidRPr="0030507B" w:rsidP="0043036D" w14:paraId="6CECD68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vAlign w:val="center"/>
            <w:hideMark/>
          </w:tcPr>
          <w:p w:rsidR="0043036D" w:rsidRPr="0030507B" w:rsidP="0043036D" w14:paraId="54EDEAC1"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75</w:t>
            </w:r>
          </w:p>
        </w:tc>
        <w:tc>
          <w:tcPr>
            <w:tcW w:w="1161" w:type="dxa"/>
            <w:tcBorders>
              <w:top w:val="nil"/>
              <w:left w:val="nil"/>
              <w:bottom w:val="single" w:sz="4" w:space="0" w:color="auto"/>
              <w:right w:val="single" w:sz="4" w:space="0" w:color="auto"/>
            </w:tcBorders>
            <w:vAlign w:val="center"/>
            <w:hideMark/>
          </w:tcPr>
          <w:p w:rsidR="0043036D" w:rsidRPr="0030507B" w:rsidP="0043036D" w14:paraId="4653CA8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4</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78C68EB"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300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00A1BFBD" w14:textId="1FF8A971">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109.74</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8456A42" w14:textId="4CBA6CD1">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9F7FB7">
              <w:rPr>
                <w:rFonts w:ascii="Times New Roman" w:hAnsi="Times New Roman"/>
                <w:sz w:val="18"/>
                <w:szCs w:val="18"/>
              </w:rPr>
              <w:t>32,922</w:t>
            </w:r>
          </w:p>
        </w:tc>
      </w:tr>
      <w:tr w14:paraId="60D9B9A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7930302D" w14:textId="77777777">
            <w:pPr>
              <w:widowControl/>
              <w:autoSpaceDE/>
              <w:autoSpaceDN/>
              <w:adjustRightInd/>
              <w:rPr>
                <w:rFonts w:ascii="Times New Roman" w:hAnsi="Times New Roman"/>
                <w:i/>
                <w:iCs/>
                <w:color w:val="000000"/>
                <w:sz w:val="20"/>
                <w:szCs w:val="20"/>
              </w:rPr>
            </w:pPr>
            <w:r w:rsidRPr="0030507B">
              <w:rPr>
                <w:rFonts w:ascii="Times New Roman" w:hAnsi="Times New Roman"/>
                <w:i/>
                <w:iCs/>
                <w:color w:val="000000"/>
                <w:sz w:val="20"/>
                <w:szCs w:val="20"/>
              </w:rPr>
              <w:t> </w:t>
            </w:r>
          </w:p>
        </w:tc>
        <w:tc>
          <w:tcPr>
            <w:tcW w:w="1890" w:type="dxa"/>
            <w:tcBorders>
              <w:top w:val="nil"/>
              <w:left w:val="nil"/>
              <w:bottom w:val="nil"/>
              <w:right w:val="nil"/>
            </w:tcBorders>
            <w:noWrap/>
            <w:vAlign w:val="bottom"/>
            <w:hideMark/>
          </w:tcPr>
          <w:p w:rsidR="0043036D" w:rsidRPr="00CA36F2" w:rsidP="0043036D" w14:paraId="48B5209D"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67B10106" w14:textId="2A7A1AD2">
            <w:pPr>
              <w:widowControl/>
              <w:autoSpaceDE/>
              <w:autoSpaceDN/>
              <w:adjustRightInd/>
              <w:jc w:val="center"/>
              <w:rPr>
                <w:rFonts w:ascii="Times New Roman" w:hAnsi="Times New Roman"/>
                <w:b/>
                <w:bCs/>
                <w:color w:val="000000"/>
                <w:sz w:val="20"/>
                <w:szCs w:val="20"/>
              </w:rPr>
            </w:pPr>
          </w:p>
        </w:tc>
        <w:tc>
          <w:tcPr>
            <w:tcW w:w="1710" w:type="dxa"/>
            <w:tcBorders>
              <w:top w:val="nil"/>
              <w:left w:val="nil"/>
              <w:bottom w:val="single" w:sz="4" w:space="0" w:color="auto"/>
              <w:right w:val="single" w:sz="4" w:space="0" w:color="auto"/>
            </w:tcBorders>
            <w:noWrap/>
            <w:vAlign w:val="center"/>
            <w:hideMark/>
          </w:tcPr>
          <w:p w:rsidR="0043036D" w:rsidRPr="0030507B" w:rsidP="0043036D" w14:paraId="0C8122CB"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51207088" w14:textId="77777777">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115</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489E061" w14:textId="77777777">
            <w:pPr>
              <w:widowControl/>
              <w:autoSpaceDE/>
              <w:autoSpaceDN/>
              <w:adjustRightInd/>
              <w:jc w:val="center"/>
              <w:rPr>
                <w:rFonts w:ascii="Times New Roman" w:hAnsi="Times New Roman"/>
                <w:sz w:val="20"/>
                <w:szCs w:val="20"/>
              </w:rPr>
            </w:pPr>
            <w:r w:rsidRPr="0030507B">
              <w:rPr>
                <w:rFonts w:ascii="Times New Roman" w:hAnsi="Times New Roman"/>
                <w:sz w:val="20"/>
                <w:szCs w:val="20"/>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1871D450" w14:textId="77777777">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620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1EACA31" w14:textId="77777777">
            <w:pPr>
              <w:widowControl/>
              <w:autoSpaceDE/>
              <w:autoSpaceDN/>
              <w:adjustRightInd/>
              <w:jc w:val="center"/>
              <w:rPr>
                <w:rFonts w:ascii="Times New Roman" w:hAnsi="Times New Roman"/>
                <w:sz w:val="20"/>
                <w:szCs w:val="20"/>
              </w:rPr>
            </w:pPr>
            <w:r w:rsidRPr="0030507B">
              <w:rPr>
                <w:rFonts w:ascii="Times New Roman" w:hAnsi="Times New Roman"/>
                <w:sz w:val="20"/>
                <w:szCs w:val="20"/>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75B9E6F" w14:textId="7D9C50B0">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w:t>
            </w:r>
            <w:r w:rsidR="009F7FB7">
              <w:rPr>
                <w:rFonts w:ascii="Times New Roman" w:hAnsi="Times New Roman"/>
                <w:b/>
                <w:bCs/>
                <w:sz w:val="20"/>
                <w:szCs w:val="20"/>
              </w:rPr>
              <w:t>68,039</w:t>
            </w:r>
          </w:p>
        </w:tc>
      </w:tr>
      <w:tr w14:paraId="5F1BD3BD" w14:textId="77777777" w:rsidTr="00BA58F0">
        <w:tblPrEx>
          <w:tblW w:w="14580" w:type="dxa"/>
          <w:jc w:val="center"/>
          <w:tblLayout w:type="fixed"/>
          <w:tblLook w:val="04A0"/>
        </w:tblPrEx>
        <w:trPr>
          <w:trHeight w:val="42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1BB31CE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(Table 10a)</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41685B00"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Establishments</w:t>
            </w:r>
          </w:p>
        </w:tc>
        <w:tc>
          <w:tcPr>
            <w:tcW w:w="1080" w:type="dxa"/>
            <w:tcBorders>
              <w:top w:val="nil"/>
              <w:left w:val="nil"/>
              <w:bottom w:val="single" w:sz="4" w:space="0" w:color="auto"/>
              <w:right w:val="single" w:sz="4" w:space="0" w:color="auto"/>
            </w:tcBorders>
            <w:vAlign w:val="center"/>
            <w:hideMark/>
          </w:tcPr>
          <w:p w:rsidR="0043036D" w:rsidRPr="0030507B" w:rsidP="0043036D" w14:paraId="5B77F8B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48DB65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B99C98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5D42AC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77A417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82DD036"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09995FD"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r>
      <w:tr w14:paraId="2F4711AD" w14:textId="77777777" w:rsidTr="00BA58F0">
        <w:tblPrEx>
          <w:tblW w:w="14580" w:type="dxa"/>
          <w:jc w:val="center"/>
          <w:tblLayout w:type="fixed"/>
          <w:tblLook w:val="04A0"/>
        </w:tblPrEx>
        <w:trPr>
          <w:trHeight w:val="525"/>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4996E8C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Hydraulic Fracturing</w:t>
            </w:r>
          </w:p>
        </w:tc>
        <w:tc>
          <w:tcPr>
            <w:tcW w:w="1890" w:type="dxa"/>
            <w:tcBorders>
              <w:top w:val="nil"/>
              <w:left w:val="nil"/>
              <w:bottom w:val="single" w:sz="4" w:space="0" w:color="auto"/>
              <w:right w:val="single" w:sz="4" w:space="0" w:color="auto"/>
            </w:tcBorders>
            <w:vAlign w:val="center"/>
            <w:hideMark/>
          </w:tcPr>
          <w:p w:rsidR="0043036D" w:rsidRPr="0030507B" w:rsidP="0043036D" w14:paraId="3D6D027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 (500+)</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1A039553"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14</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168456B0"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6DFE66FD" w14:textId="77777777">
            <w:pPr>
              <w:widowControl/>
              <w:autoSpaceDE/>
              <w:autoSpaceDN/>
              <w:adjustRightInd/>
              <w:jc w:val="center"/>
              <w:rPr>
                <w:rFonts w:ascii="Times New Roman" w:hAnsi="Times New Roman"/>
                <w:sz w:val="20"/>
                <w:szCs w:val="20"/>
              </w:rPr>
            </w:pPr>
            <w:r w:rsidRPr="00CA36F2">
              <w:rPr>
                <w:rFonts w:ascii="Times New Roman" w:hAnsi="Times New Roman"/>
                <w:sz w:val="20"/>
                <w:szCs w:val="20"/>
              </w:rPr>
              <w:t>14</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53C1FBEF" w14:textId="77777777">
            <w:pPr>
              <w:widowControl/>
              <w:autoSpaceDE/>
              <w:autoSpaceDN/>
              <w:adjustRightInd/>
              <w:jc w:val="center"/>
              <w:rPr>
                <w:rFonts w:ascii="Times New Roman" w:hAnsi="Times New Roman"/>
                <w:sz w:val="20"/>
                <w:szCs w:val="20"/>
              </w:rPr>
            </w:pPr>
            <w:r w:rsidRPr="00CA36F2">
              <w:rPr>
                <w:rFonts w:ascii="Times New Roman" w:hAnsi="Times New Roman"/>
                <w:sz w:val="20"/>
                <w:szCs w:val="20"/>
              </w:rPr>
              <w:t>8</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53EADBC3" w14:textId="77777777">
            <w:pPr>
              <w:widowControl/>
              <w:autoSpaceDE/>
              <w:autoSpaceDN/>
              <w:adjustRightInd/>
              <w:jc w:val="center"/>
              <w:rPr>
                <w:rFonts w:ascii="Times New Roman" w:hAnsi="Times New Roman"/>
                <w:sz w:val="20"/>
                <w:szCs w:val="20"/>
              </w:rPr>
            </w:pPr>
            <w:r w:rsidRPr="00CA36F2">
              <w:rPr>
                <w:rFonts w:ascii="Times New Roman" w:hAnsi="Times New Roman"/>
                <w:sz w:val="20"/>
                <w:szCs w:val="20"/>
              </w:rPr>
              <w:t>112</w:t>
            </w:r>
          </w:p>
        </w:tc>
        <w:tc>
          <w:tcPr>
            <w:tcW w:w="990" w:type="dxa"/>
            <w:tcBorders>
              <w:top w:val="nil"/>
              <w:left w:val="nil"/>
              <w:bottom w:val="single" w:sz="4" w:space="0" w:color="auto"/>
              <w:right w:val="single" w:sz="4" w:space="0" w:color="auto"/>
            </w:tcBorders>
            <w:noWrap/>
            <w:vAlign w:val="bottom"/>
            <w:hideMark/>
          </w:tcPr>
          <w:p w:rsidR="0043036D" w:rsidRPr="00CA36F2" w:rsidP="0043036D" w14:paraId="73FD9CCE" w14:textId="47EF9177">
            <w:pPr>
              <w:widowControl/>
              <w:autoSpaceDE/>
              <w:autoSpaceDN/>
              <w:adjustRightInd/>
              <w:jc w:val="center"/>
              <w:rPr>
                <w:rFonts w:ascii="Times New Roman" w:hAnsi="Times New Roman"/>
                <w:sz w:val="20"/>
                <w:szCs w:val="20"/>
              </w:rPr>
            </w:pPr>
            <w:r w:rsidRPr="00CA36F2">
              <w:rPr>
                <w:rFonts w:ascii="Times New Roman" w:hAnsi="Times New Roman"/>
                <w:sz w:val="20"/>
                <w:szCs w:val="20"/>
              </w:rPr>
              <w:t>$</w:t>
            </w:r>
            <w:r w:rsidR="00475222">
              <w:rPr>
                <w:rFonts w:ascii="Times New Roman" w:hAnsi="Times New Roman"/>
                <w:sz w:val="20"/>
                <w:szCs w:val="20"/>
              </w:rPr>
              <w:t>109.74</w:t>
            </w:r>
            <w:r w:rsidRPr="00CA36F2">
              <w:rPr>
                <w:rFonts w:ascii="Times New Roman" w:hAnsi="Times New Roman"/>
                <w:sz w:val="20"/>
                <w:szCs w:val="20"/>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63758A4A" w14:textId="3C12C951">
            <w:pPr>
              <w:widowControl/>
              <w:autoSpaceDE/>
              <w:autoSpaceDN/>
              <w:adjustRightInd/>
              <w:jc w:val="center"/>
              <w:rPr>
                <w:rFonts w:ascii="Times New Roman" w:hAnsi="Times New Roman"/>
                <w:sz w:val="20"/>
                <w:szCs w:val="20"/>
              </w:rPr>
            </w:pPr>
            <w:r w:rsidRPr="00CA36F2">
              <w:rPr>
                <w:rFonts w:ascii="Times New Roman" w:hAnsi="Times New Roman"/>
                <w:sz w:val="20"/>
                <w:szCs w:val="20"/>
              </w:rPr>
              <w:t>$</w:t>
            </w:r>
            <w:r w:rsidR="009F7FB7">
              <w:rPr>
                <w:rFonts w:ascii="Times New Roman" w:hAnsi="Times New Roman"/>
                <w:sz w:val="20"/>
                <w:szCs w:val="20"/>
              </w:rPr>
              <w:t>12,291</w:t>
            </w:r>
          </w:p>
        </w:tc>
      </w:tr>
      <w:tr w14:paraId="68E1181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547DD6B0"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7AA20AA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 (20-499)</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357FBE60"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21</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00B73FB9"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11143D54" w14:textId="77777777">
            <w:pPr>
              <w:widowControl/>
              <w:autoSpaceDE/>
              <w:autoSpaceDN/>
              <w:adjustRightInd/>
              <w:jc w:val="center"/>
              <w:rPr>
                <w:rFonts w:ascii="Times New Roman" w:hAnsi="Times New Roman"/>
                <w:sz w:val="20"/>
                <w:szCs w:val="20"/>
              </w:rPr>
            </w:pPr>
            <w:r w:rsidRPr="00CA36F2">
              <w:rPr>
                <w:rFonts w:ascii="Times New Roman" w:hAnsi="Times New Roman"/>
                <w:sz w:val="20"/>
                <w:szCs w:val="20"/>
              </w:rPr>
              <w:t>21</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50817DEE" w14:textId="77777777">
            <w:pPr>
              <w:widowControl/>
              <w:autoSpaceDE/>
              <w:autoSpaceDN/>
              <w:adjustRightInd/>
              <w:jc w:val="center"/>
              <w:rPr>
                <w:rFonts w:ascii="Times New Roman" w:hAnsi="Times New Roman"/>
                <w:sz w:val="20"/>
                <w:szCs w:val="20"/>
              </w:rPr>
            </w:pPr>
            <w:r w:rsidRPr="00CA36F2">
              <w:rPr>
                <w:rFonts w:ascii="Times New Roman" w:hAnsi="Times New Roman"/>
                <w:sz w:val="20"/>
                <w:szCs w:val="20"/>
              </w:rPr>
              <w:t>4</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12C90491" w14:textId="77777777">
            <w:pPr>
              <w:widowControl/>
              <w:autoSpaceDE/>
              <w:autoSpaceDN/>
              <w:adjustRightInd/>
              <w:jc w:val="center"/>
              <w:rPr>
                <w:rFonts w:ascii="Times New Roman" w:hAnsi="Times New Roman"/>
                <w:sz w:val="20"/>
                <w:szCs w:val="20"/>
              </w:rPr>
            </w:pPr>
            <w:r w:rsidRPr="00CA36F2">
              <w:rPr>
                <w:rFonts w:ascii="Times New Roman" w:hAnsi="Times New Roman"/>
                <w:sz w:val="20"/>
                <w:szCs w:val="20"/>
              </w:rPr>
              <w:t>84</w:t>
            </w:r>
          </w:p>
        </w:tc>
        <w:tc>
          <w:tcPr>
            <w:tcW w:w="990" w:type="dxa"/>
            <w:tcBorders>
              <w:top w:val="nil"/>
              <w:left w:val="nil"/>
              <w:bottom w:val="single" w:sz="4" w:space="0" w:color="auto"/>
              <w:right w:val="single" w:sz="4" w:space="0" w:color="auto"/>
            </w:tcBorders>
            <w:noWrap/>
            <w:vAlign w:val="bottom"/>
            <w:hideMark/>
          </w:tcPr>
          <w:p w:rsidR="0043036D" w:rsidRPr="00CA36F2" w:rsidP="0043036D" w14:paraId="44C0FC74" w14:textId="62B7DD38">
            <w:pPr>
              <w:widowControl/>
              <w:autoSpaceDE/>
              <w:autoSpaceDN/>
              <w:adjustRightInd/>
              <w:jc w:val="center"/>
              <w:rPr>
                <w:rFonts w:ascii="Times New Roman" w:hAnsi="Times New Roman"/>
                <w:sz w:val="20"/>
                <w:szCs w:val="20"/>
              </w:rPr>
            </w:pPr>
            <w:r w:rsidRPr="00CA36F2">
              <w:rPr>
                <w:rFonts w:ascii="Times New Roman" w:hAnsi="Times New Roman"/>
                <w:sz w:val="20"/>
                <w:szCs w:val="20"/>
              </w:rPr>
              <w:t>$</w:t>
            </w:r>
            <w:r w:rsidR="00475222">
              <w:rPr>
                <w:rFonts w:ascii="Times New Roman" w:hAnsi="Times New Roman"/>
                <w:sz w:val="20"/>
                <w:szCs w:val="20"/>
              </w:rPr>
              <w:t>109.74</w:t>
            </w:r>
            <w:r w:rsidRPr="00CA36F2">
              <w:rPr>
                <w:rFonts w:ascii="Times New Roman" w:hAnsi="Times New Roman"/>
                <w:sz w:val="20"/>
                <w:szCs w:val="20"/>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3AA1B672" w14:textId="351448AF">
            <w:pPr>
              <w:widowControl/>
              <w:autoSpaceDE/>
              <w:autoSpaceDN/>
              <w:adjustRightInd/>
              <w:jc w:val="center"/>
              <w:rPr>
                <w:rFonts w:ascii="Times New Roman" w:hAnsi="Times New Roman"/>
                <w:sz w:val="20"/>
                <w:szCs w:val="20"/>
              </w:rPr>
            </w:pPr>
            <w:r w:rsidRPr="00CA36F2">
              <w:rPr>
                <w:rFonts w:ascii="Times New Roman" w:hAnsi="Times New Roman"/>
                <w:sz w:val="20"/>
                <w:szCs w:val="20"/>
              </w:rPr>
              <w:t>$</w:t>
            </w:r>
            <w:r w:rsidR="001850D9">
              <w:rPr>
                <w:rFonts w:ascii="Times New Roman" w:hAnsi="Times New Roman"/>
                <w:sz w:val="20"/>
                <w:szCs w:val="20"/>
              </w:rPr>
              <w:t>9,218</w:t>
            </w:r>
          </w:p>
        </w:tc>
      </w:tr>
      <w:tr w14:paraId="054B776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1E67158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73B1EC0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Small (&lt;20)</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0BB9B346"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12</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6E1F4457"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408DBB7C" w14:textId="77777777">
            <w:pPr>
              <w:widowControl/>
              <w:autoSpaceDE/>
              <w:autoSpaceDN/>
              <w:adjustRightInd/>
              <w:jc w:val="center"/>
              <w:rPr>
                <w:rFonts w:ascii="Times New Roman" w:hAnsi="Times New Roman"/>
                <w:sz w:val="20"/>
                <w:szCs w:val="20"/>
              </w:rPr>
            </w:pPr>
            <w:r w:rsidRPr="00CA36F2">
              <w:rPr>
                <w:rFonts w:ascii="Times New Roman" w:hAnsi="Times New Roman"/>
                <w:sz w:val="20"/>
                <w:szCs w:val="20"/>
              </w:rPr>
              <w:t>12</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185E63E2" w14:textId="77777777">
            <w:pPr>
              <w:widowControl/>
              <w:autoSpaceDE/>
              <w:autoSpaceDN/>
              <w:adjustRightInd/>
              <w:jc w:val="center"/>
              <w:rPr>
                <w:rFonts w:ascii="Times New Roman" w:hAnsi="Times New Roman"/>
                <w:sz w:val="20"/>
                <w:szCs w:val="20"/>
              </w:rPr>
            </w:pPr>
            <w:r w:rsidRPr="00CA36F2">
              <w:rPr>
                <w:rFonts w:ascii="Times New Roman" w:hAnsi="Times New Roman"/>
                <w:sz w:val="20"/>
                <w:szCs w:val="20"/>
              </w:rPr>
              <w:t>4</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782A94CA" w14:textId="77777777">
            <w:pPr>
              <w:widowControl/>
              <w:autoSpaceDE/>
              <w:autoSpaceDN/>
              <w:adjustRightInd/>
              <w:jc w:val="center"/>
              <w:rPr>
                <w:rFonts w:ascii="Times New Roman" w:hAnsi="Times New Roman"/>
                <w:sz w:val="20"/>
                <w:szCs w:val="20"/>
              </w:rPr>
            </w:pPr>
            <w:r w:rsidRPr="00CA36F2">
              <w:rPr>
                <w:rFonts w:ascii="Times New Roman" w:hAnsi="Times New Roman"/>
                <w:sz w:val="20"/>
                <w:szCs w:val="20"/>
              </w:rPr>
              <w:t>48</w:t>
            </w:r>
          </w:p>
        </w:tc>
        <w:tc>
          <w:tcPr>
            <w:tcW w:w="990" w:type="dxa"/>
            <w:tcBorders>
              <w:top w:val="nil"/>
              <w:left w:val="nil"/>
              <w:bottom w:val="single" w:sz="4" w:space="0" w:color="auto"/>
              <w:right w:val="single" w:sz="4" w:space="0" w:color="auto"/>
            </w:tcBorders>
            <w:noWrap/>
            <w:vAlign w:val="bottom"/>
            <w:hideMark/>
          </w:tcPr>
          <w:p w:rsidR="0043036D" w:rsidRPr="00CA36F2" w:rsidP="0043036D" w14:paraId="149AF25C" w14:textId="0E7C8148">
            <w:pPr>
              <w:widowControl/>
              <w:autoSpaceDE/>
              <w:autoSpaceDN/>
              <w:adjustRightInd/>
              <w:jc w:val="center"/>
              <w:rPr>
                <w:rFonts w:ascii="Times New Roman" w:hAnsi="Times New Roman"/>
                <w:sz w:val="20"/>
                <w:szCs w:val="20"/>
              </w:rPr>
            </w:pPr>
            <w:r w:rsidRPr="00CA36F2">
              <w:rPr>
                <w:rFonts w:ascii="Times New Roman" w:hAnsi="Times New Roman"/>
                <w:sz w:val="20"/>
                <w:szCs w:val="20"/>
              </w:rPr>
              <w:t>$</w:t>
            </w:r>
            <w:r w:rsidR="00475222">
              <w:rPr>
                <w:rFonts w:ascii="Times New Roman" w:hAnsi="Times New Roman"/>
                <w:sz w:val="20"/>
                <w:szCs w:val="20"/>
              </w:rPr>
              <w:t>109.74</w:t>
            </w:r>
            <w:r w:rsidRPr="00CA36F2">
              <w:rPr>
                <w:rFonts w:ascii="Times New Roman" w:hAnsi="Times New Roman"/>
                <w:sz w:val="20"/>
                <w:szCs w:val="20"/>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17507955" w14:textId="334A3766">
            <w:pPr>
              <w:widowControl/>
              <w:autoSpaceDE/>
              <w:autoSpaceDN/>
              <w:adjustRightInd/>
              <w:jc w:val="center"/>
              <w:rPr>
                <w:rFonts w:ascii="Times New Roman" w:hAnsi="Times New Roman"/>
                <w:sz w:val="20"/>
                <w:szCs w:val="20"/>
              </w:rPr>
            </w:pPr>
            <w:r w:rsidRPr="00CA36F2">
              <w:rPr>
                <w:rFonts w:ascii="Times New Roman" w:hAnsi="Times New Roman"/>
                <w:sz w:val="20"/>
                <w:szCs w:val="20"/>
              </w:rPr>
              <w:t>$</w:t>
            </w:r>
            <w:r w:rsidR="0046222E">
              <w:rPr>
                <w:rFonts w:ascii="Times New Roman" w:hAnsi="Times New Roman"/>
                <w:sz w:val="20"/>
                <w:szCs w:val="20"/>
              </w:rPr>
              <w:t>5,268</w:t>
            </w:r>
          </w:p>
        </w:tc>
      </w:tr>
      <w:tr w14:paraId="2A6D5267"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3B30E690"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5E09FFF9"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E3169" w:rsidP="0043036D" w14:paraId="40ADCF3F" w14:textId="71F901C1">
            <w:pPr>
              <w:widowControl/>
              <w:autoSpaceDE/>
              <w:autoSpaceDN/>
              <w:adjustRightInd/>
              <w:jc w:val="center"/>
              <w:rPr>
                <w:rFonts w:ascii="Times New Roman" w:hAnsi="Times New Roman"/>
                <w:b/>
                <w:color w:val="000000"/>
                <w:sz w:val="20"/>
                <w:szCs w:val="20"/>
              </w:rPr>
            </w:pPr>
          </w:p>
        </w:tc>
        <w:tc>
          <w:tcPr>
            <w:tcW w:w="1710" w:type="dxa"/>
            <w:tcBorders>
              <w:top w:val="nil"/>
              <w:left w:val="nil"/>
              <w:bottom w:val="single" w:sz="4" w:space="0" w:color="auto"/>
              <w:right w:val="single" w:sz="4" w:space="0" w:color="auto"/>
            </w:tcBorders>
            <w:noWrap/>
            <w:vAlign w:val="bottom"/>
            <w:hideMark/>
          </w:tcPr>
          <w:p w:rsidR="0043036D" w:rsidRPr="00CA36F2" w:rsidP="0043036D" w14:paraId="66F46AEB" w14:textId="77777777">
            <w:pPr>
              <w:widowControl/>
              <w:autoSpaceDE/>
              <w:autoSpaceDN/>
              <w:adjustRightInd/>
              <w:jc w:val="center"/>
              <w:rPr>
                <w:rFonts w:ascii="Times New Roman" w:hAnsi="Times New Roman"/>
                <w:b/>
                <w:bCs/>
                <w:i/>
                <w:iCs/>
                <w:color w:val="000000"/>
                <w:sz w:val="20"/>
                <w:szCs w:val="20"/>
              </w:rPr>
            </w:pPr>
            <w:r w:rsidRPr="00CA36F2">
              <w:rPr>
                <w:rFonts w:ascii="Times New Roman" w:hAnsi="Times New Roman"/>
                <w:b/>
                <w:bCs/>
                <w:i/>
                <w:iCs/>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49B69AB4" w14:textId="77777777">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47</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7D59C35A" w14:textId="77777777">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77A85D56" w14:textId="77777777">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244</w:t>
            </w:r>
          </w:p>
        </w:tc>
        <w:tc>
          <w:tcPr>
            <w:tcW w:w="990" w:type="dxa"/>
            <w:tcBorders>
              <w:top w:val="nil"/>
              <w:left w:val="nil"/>
              <w:bottom w:val="single" w:sz="4" w:space="0" w:color="auto"/>
              <w:right w:val="single" w:sz="4" w:space="0" w:color="auto"/>
            </w:tcBorders>
            <w:noWrap/>
            <w:vAlign w:val="bottom"/>
            <w:hideMark/>
          </w:tcPr>
          <w:p w:rsidR="0043036D" w:rsidRPr="0030507B" w:rsidP="0043036D" w14:paraId="1111A002" w14:textId="77777777">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6C3438A0" w14:textId="35B2983D">
            <w:pPr>
              <w:widowControl/>
              <w:autoSpaceDE/>
              <w:autoSpaceDN/>
              <w:adjustRightInd/>
              <w:jc w:val="center"/>
              <w:rPr>
                <w:rFonts w:ascii="Times New Roman" w:hAnsi="Times New Roman"/>
                <w:b/>
                <w:bCs/>
                <w:sz w:val="20"/>
                <w:szCs w:val="20"/>
              </w:rPr>
            </w:pPr>
            <w:r w:rsidRPr="0030507B">
              <w:rPr>
                <w:rFonts w:ascii="Times New Roman" w:hAnsi="Times New Roman"/>
                <w:b/>
                <w:bCs/>
                <w:sz w:val="20"/>
                <w:szCs w:val="20"/>
              </w:rPr>
              <w:t>$</w:t>
            </w:r>
            <w:r w:rsidR="00EE3001">
              <w:rPr>
                <w:rFonts w:ascii="Times New Roman" w:hAnsi="Times New Roman"/>
                <w:b/>
                <w:bCs/>
                <w:sz w:val="20"/>
                <w:szCs w:val="20"/>
              </w:rPr>
              <w:t>26,777</w:t>
            </w:r>
          </w:p>
        </w:tc>
      </w:tr>
      <w:tr w14:paraId="2451847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3EFF120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Table 11</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5A649EB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Establishments</w:t>
            </w:r>
          </w:p>
        </w:tc>
        <w:tc>
          <w:tcPr>
            <w:tcW w:w="1080" w:type="dxa"/>
            <w:tcBorders>
              <w:top w:val="nil"/>
              <w:left w:val="nil"/>
              <w:bottom w:val="single" w:sz="4" w:space="0" w:color="auto"/>
              <w:right w:val="single" w:sz="4" w:space="0" w:color="auto"/>
            </w:tcBorders>
            <w:vAlign w:val="center"/>
            <w:hideMark/>
          </w:tcPr>
          <w:p w:rsidR="0043036D" w:rsidRPr="0030507B" w:rsidP="0043036D" w14:paraId="6129C77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1AD528A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E851FAC"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41D129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A5F875E"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DD910CB"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B660819"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r>
      <w:tr w14:paraId="189F5E4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6652C95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nil"/>
              <w:left w:val="nil"/>
              <w:bottom w:val="single" w:sz="4" w:space="0" w:color="auto"/>
              <w:right w:val="single" w:sz="4" w:space="0" w:color="auto"/>
            </w:tcBorders>
            <w:vAlign w:val="center"/>
            <w:hideMark/>
          </w:tcPr>
          <w:p w:rsidR="0043036D" w:rsidRPr="0030507B" w:rsidP="0043036D" w14:paraId="1102730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&gt; 500 workers</w:t>
            </w:r>
          </w:p>
        </w:tc>
        <w:tc>
          <w:tcPr>
            <w:tcW w:w="1080" w:type="dxa"/>
            <w:tcBorders>
              <w:top w:val="nil"/>
              <w:left w:val="nil"/>
              <w:bottom w:val="single" w:sz="4" w:space="0" w:color="auto"/>
              <w:right w:val="single" w:sz="4" w:space="0" w:color="auto"/>
            </w:tcBorders>
            <w:vAlign w:val="center"/>
            <w:hideMark/>
          </w:tcPr>
          <w:p w:rsidR="0043036D" w:rsidRPr="0030507B" w:rsidP="0043036D" w14:paraId="2603D9B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547</w:t>
            </w:r>
          </w:p>
        </w:tc>
        <w:tc>
          <w:tcPr>
            <w:tcW w:w="1710" w:type="dxa"/>
            <w:tcBorders>
              <w:top w:val="nil"/>
              <w:left w:val="nil"/>
              <w:bottom w:val="single" w:sz="4" w:space="0" w:color="auto"/>
              <w:right w:val="single" w:sz="4" w:space="0" w:color="auto"/>
            </w:tcBorders>
            <w:vAlign w:val="center"/>
            <w:hideMark/>
          </w:tcPr>
          <w:p w:rsidR="0043036D" w:rsidRPr="0030507B" w:rsidP="0043036D" w14:paraId="7CC50DB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2EABE818"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547</w:t>
            </w:r>
          </w:p>
        </w:tc>
        <w:tc>
          <w:tcPr>
            <w:tcW w:w="1161" w:type="dxa"/>
            <w:tcBorders>
              <w:top w:val="nil"/>
              <w:left w:val="nil"/>
              <w:bottom w:val="single" w:sz="4" w:space="0" w:color="auto"/>
              <w:right w:val="single" w:sz="4" w:space="0" w:color="auto"/>
            </w:tcBorders>
            <w:vAlign w:val="center"/>
            <w:hideMark/>
          </w:tcPr>
          <w:p w:rsidR="0043036D" w:rsidRPr="0030507B" w:rsidP="0043036D" w14:paraId="13F3A6A1"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8</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054C3407"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4,376</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774933C" w14:textId="658D36B8">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109.74</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E414275" w14:textId="44D3F8F9">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EE3001">
              <w:rPr>
                <w:rFonts w:ascii="Times New Roman" w:hAnsi="Times New Roman"/>
                <w:sz w:val="18"/>
                <w:szCs w:val="18"/>
              </w:rPr>
              <w:t>480,222</w:t>
            </w:r>
          </w:p>
        </w:tc>
      </w:tr>
      <w:tr w14:paraId="72219CF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34F12A4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2EFC720"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&lt; 500 workers</w:t>
            </w:r>
          </w:p>
        </w:tc>
        <w:tc>
          <w:tcPr>
            <w:tcW w:w="1080" w:type="dxa"/>
            <w:tcBorders>
              <w:top w:val="nil"/>
              <w:left w:val="nil"/>
              <w:bottom w:val="single" w:sz="4" w:space="0" w:color="auto"/>
              <w:right w:val="single" w:sz="4" w:space="0" w:color="auto"/>
            </w:tcBorders>
            <w:vAlign w:val="center"/>
            <w:hideMark/>
          </w:tcPr>
          <w:p w:rsidR="0043036D" w:rsidRPr="0030507B" w:rsidP="0043036D" w14:paraId="63B6EE9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4,570</w:t>
            </w:r>
          </w:p>
        </w:tc>
        <w:tc>
          <w:tcPr>
            <w:tcW w:w="1710" w:type="dxa"/>
            <w:tcBorders>
              <w:top w:val="nil"/>
              <w:left w:val="nil"/>
              <w:bottom w:val="single" w:sz="4" w:space="0" w:color="auto"/>
              <w:right w:val="single" w:sz="4" w:space="0" w:color="auto"/>
            </w:tcBorders>
            <w:vAlign w:val="center"/>
            <w:hideMark/>
          </w:tcPr>
          <w:p w:rsidR="0043036D" w:rsidRPr="0030507B" w:rsidP="0043036D" w14:paraId="7BEBFA2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26E7DE0B"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4,570</w:t>
            </w:r>
          </w:p>
        </w:tc>
        <w:tc>
          <w:tcPr>
            <w:tcW w:w="1161" w:type="dxa"/>
            <w:tcBorders>
              <w:top w:val="nil"/>
              <w:left w:val="nil"/>
              <w:bottom w:val="single" w:sz="4" w:space="0" w:color="auto"/>
              <w:right w:val="single" w:sz="4" w:space="0" w:color="auto"/>
            </w:tcBorders>
            <w:vAlign w:val="center"/>
            <w:hideMark/>
          </w:tcPr>
          <w:p w:rsidR="0043036D" w:rsidRPr="0030507B" w:rsidP="0043036D" w14:paraId="283E10DB"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4</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019789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18,280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1C356E84" w14:textId="2BBFF0FB">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109.74</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8DD7014" w14:textId="15C5142D">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A92B3E">
              <w:rPr>
                <w:rFonts w:ascii="Times New Roman" w:hAnsi="Times New Roman"/>
                <w:sz w:val="18"/>
                <w:szCs w:val="18"/>
              </w:rPr>
              <w:t>2,006,047</w:t>
            </w:r>
          </w:p>
        </w:tc>
      </w:tr>
      <w:tr w14:paraId="2B7B733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0E8F603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2D6ABF2D"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7334E6BA" w14:textId="418883A5">
            <w:pPr>
              <w:widowControl/>
              <w:autoSpaceDE/>
              <w:autoSpaceDN/>
              <w:adjustRightInd/>
              <w:jc w:val="center"/>
              <w:rPr>
                <w:rFonts w:ascii="Times New Roman" w:hAnsi="Times New Roman"/>
                <w:b/>
                <w:bCs/>
                <w:color w:val="000000"/>
                <w:sz w:val="18"/>
                <w:szCs w:val="18"/>
              </w:rPr>
            </w:pPr>
          </w:p>
        </w:tc>
        <w:tc>
          <w:tcPr>
            <w:tcW w:w="1710" w:type="dxa"/>
            <w:tcBorders>
              <w:top w:val="nil"/>
              <w:left w:val="nil"/>
              <w:bottom w:val="single" w:sz="4" w:space="0" w:color="auto"/>
              <w:right w:val="single" w:sz="4" w:space="0" w:color="auto"/>
            </w:tcBorders>
            <w:noWrap/>
            <w:vAlign w:val="center"/>
            <w:hideMark/>
          </w:tcPr>
          <w:p w:rsidR="0043036D" w:rsidRPr="0030507B" w:rsidP="0043036D" w14:paraId="4F84756A"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2799497D"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5,117</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EA4FC0E"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5A666F0A"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22,656</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6BEB730"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7D867D22" w14:textId="501C277F">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863358">
              <w:rPr>
                <w:rFonts w:ascii="Times New Roman" w:hAnsi="Times New Roman"/>
                <w:b/>
                <w:bCs/>
                <w:sz w:val="18"/>
                <w:szCs w:val="18"/>
              </w:rPr>
              <w:t>2,486,269</w:t>
            </w:r>
          </w:p>
        </w:tc>
      </w:tr>
      <w:tr w14:paraId="1871DC7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8" w:space="0" w:color="auto"/>
            </w:tcBorders>
            <w:shd w:val="clear" w:color="000000" w:fill="DBEFD3"/>
            <w:noWrap/>
            <w:vAlign w:val="bottom"/>
            <w:hideMark/>
          </w:tcPr>
          <w:p w:rsidR="0043036D" w:rsidRPr="00CA36F2" w:rsidP="0043036D" w14:paraId="3A00EEF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shd w:val="clear" w:color="000000" w:fill="DBEFD3"/>
            <w:noWrap/>
            <w:vAlign w:val="center"/>
            <w:hideMark/>
          </w:tcPr>
          <w:p w:rsidR="0043036D" w:rsidRPr="0030507B" w:rsidP="0043036D" w14:paraId="50DC1A4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Subtotal D.1.</w:t>
            </w:r>
          </w:p>
        </w:tc>
        <w:tc>
          <w:tcPr>
            <w:tcW w:w="1080" w:type="dxa"/>
            <w:tcBorders>
              <w:top w:val="nil"/>
              <w:left w:val="nil"/>
              <w:bottom w:val="single" w:sz="4" w:space="0" w:color="auto"/>
              <w:right w:val="single" w:sz="4" w:space="0" w:color="auto"/>
            </w:tcBorders>
            <w:shd w:val="clear" w:color="000000" w:fill="DBEFD3"/>
            <w:vAlign w:val="center"/>
            <w:hideMark/>
          </w:tcPr>
          <w:p w:rsidR="0043036D" w:rsidRPr="0030507B" w:rsidP="0043036D" w14:paraId="26E7DCA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2808862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000000" w:fill="DBEFD3"/>
            <w:vAlign w:val="center"/>
            <w:hideMark/>
          </w:tcPr>
          <w:p w:rsidR="0043036D" w:rsidRPr="0030507B" w:rsidP="0043036D" w14:paraId="6A0F4255"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5,279</w:t>
            </w:r>
          </w:p>
        </w:tc>
        <w:tc>
          <w:tcPr>
            <w:tcW w:w="1161"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6670B19C"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539" w:type="dxa"/>
            <w:tcBorders>
              <w:top w:val="nil"/>
              <w:left w:val="nil"/>
              <w:bottom w:val="single" w:sz="4" w:space="0" w:color="auto"/>
              <w:right w:val="single" w:sz="4" w:space="0" w:color="auto"/>
            </w:tcBorders>
            <w:shd w:val="clear" w:color="000000" w:fill="DBEFD3"/>
            <w:vAlign w:val="center"/>
            <w:hideMark/>
          </w:tcPr>
          <w:p w:rsidR="0043036D" w:rsidRPr="0030507B" w:rsidP="0043036D" w14:paraId="0C5A9BBF"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23,520</w:t>
            </w:r>
          </w:p>
        </w:tc>
        <w:tc>
          <w:tcPr>
            <w:tcW w:w="9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0B159B59"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center"/>
            <w:hideMark/>
          </w:tcPr>
          <w:p w:rsidR="0043036D" w:rsidRPr="0030507B" w:rsidP="0043036D" w14:paraId="56F55835" w14:textId="3503253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863358">
              <w:rPr>
                <w:rFonts w:ascii="Times New Roman" w:hAnsi="Times New Roman"/>
                <w:b/>
                <w:bCs/>
                <w:sz w:val="18"/>
                <w:szCs w:val="18"/>
              </w:rPr>
              <w:t>2,581,085</w:t>
            </w:r>
          </w:p>
        </w:tc>
      </w:tr>
      <w:tr w14:paraId="7FFEA35E" w14:textId="77777777" w:rsidTr="00BA58F0">
        <w:tblPrEx>
          <w:tblW w:w="14580" w:type="dxa"/>
          <w:jc w:val="center"/>
          <w:tblLayout w:type="fixed"/>
          <w:tblLook w:val="04A0"/>
        </w:tblPrEx>
        <w:trPr>
          <w:trHeight w:val="57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center"/>
            <w:hideMark/>
          </w:tcPr>
          <w:p w:rsidR="0043036D" w:rsidRPr="0030507B" w:rsidP="0043036D" w14:paraId="1A45CB47" w14:textId="4049DBB9">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2.  Respiratory Protection Program</w:t>
            </w:r>
            <w:r w:rsidRPr="0030507B" w:rsidR="009C42E7">
              <w:rPr>
                <w:rFonts w:ascii="Times New Roman" w:hAnsi="Times New Roman"/>
                <w:b/>
                <w:bCs/>
                <w:color w:val="000000"/>
                <w:sz w:val="18"/>
                <w:szCs w:val="18"/>
              </w:rPr>
              <w:t>: Costs</w:t>
            </w:r>
            <w:r w:rsidRPr="0030507B">
              <w:rPr>
                <w:rFonts w:ascii="Times New Roman" w:hAnsi="Times New Roman"/>
                <w:b/>
                <w:bCs/>
                <w:color w:val="000000"/>
                <w:sz w:val="18"/>
                <w:szCs w:val="18"/>
              </w:rPr>
              <w:t xml:space="preserve"> to Revise Program (paragraph (g)(2) of § 1910.1053 and (e)(2) of § 1926.1153) (Table 10)</w:t>
            </w:r>
          </w:p>
        </w:tc>
        <w:tc>
          <w:tcPr>
            <w:tcW w:w="1350" w:type="dxa"/>
            <w:tcBorders>
              <w:top w:val="nil"/>
              <w:left w:val="nil"/>
              <w:bottom w:val="single" w:sz="4" w:space="0" w:color="auto"/>
              <w:right w:val="nil"/>
            </w:tcBorders>
            <w:shd w:val="clear" w:color="000000" w:fill="DBEFD3"/>
            <w:noWrap/>
            <w:vAlign w:val="center"/>
            <w:hideMark/>
          </w:tcPr>
          <w:p w:rsidR="0043036D" w:rsidRPr="0030507B" w:rsidP="0043036D" w14:paraId="02942E0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noWrap/>
            <w:vAlign w:val="center"/>
            <w:hideMark/>
          </w:tcPr>
          <w:p w:rsidR="0043036D" w:rsidRPr="0030507B" w:rsidP="0043036D" w14:paraId="09B65DB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noWrap/>
            <w:vAlign w:val="center"/>
            <w:hideMark/>
          </w:tcPr>
          <w:p w:rsidR="0043036D" w:rsidRPr="0030507B" w:rsidP="0043036D" w14:paraId="3437196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noWrap/>
            <w:vAlign w:val="center"/>
            <w:hideMark/>
          </w:tcPr>
          <w:p w:rsidR="0043036D" w:rsidRPr="0030507B" w:rsidP="0043036D" w14:paraId="40D5FA3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DBEFD3"/>
            <w:noWrap/>
            <w:vAlign w:val="center"/>
            <w:hideMark/>
          </w:tcPr>
          <w:p w:rsidR="0043036D" w:rsidRPr="0030507B" w:rsidP="0043036D" w14:paraId="6BED0C52"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70CD349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66CE3778"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1032ED35"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Establishments</w:t>
            </w:r>
          </w:p>
        </w:tc>
        <w:tc>
          <w:tcPr>
            <w:tcW w:w="1080" w:type="dxa"/>
            <w:tcBorders>
              <w:top w:val="nil"/>
              <w:left w:val="nil"/>
              <w:bottom w:val="single" w:sz="4" w:space="0" w:color="auto"/>
              <w:right w:val="single" w:sz="4" w:space="0" w:color="auto"/>
            </w:tcBorders>
            <w:vAlign w:val="center"/>
            <w:hideMark/>
          </w:tcPr>
          <w:p w:rsidR="0043036D" w:rsidRPr="0030507B" w:rsidP="0043036D" w14:paraId="0CC2D25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90BFD0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BF753A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A50300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14ECBD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6EECE6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7270E9F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35F03796" w14:textId="77777777" w:rsidTr="00BA58F0">
        <w:tblPrEx>
          <w:tblW w:w="14580" w:type="dxa"/>
          <w:jc w:val="center"/>
          <w:tblLayout w:type="fixed"/>
          <w:tblLook w:val="04A0"/>
        </w:tblPrEx>
        <w:trPr>
          <w:trHeight w:val="48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0B67B983"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254487A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&gt; 500 workers</w:t>
            </w:r>
          </w:p>
        </w:tc>
        <w:tc>
          <w:tcPr>
            <w:tcW w:w="1080" w:type="dxa"/>
            <w:tcBorders>
              <w:top w:val="nil"/>
              <w:left w:val="nil"/>
              <w:bottom w:val="single" w:sz="4" w:space="0" w:color="auto"/>
              <w:right w:val="single" w:sz="4" w:space="0" w:color="auto"/>
            </w:tcBorders>
            <w:vAlign w:val="center"/>
            <w:hideMark/>
          </w:tcPr>
          <w:p w:rsidR="0043036D" w:rsidRPr="0030507B" w:rsidP="0043036D" w14:paraId="511583F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1,703</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17544B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ADA2F7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341</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F5AF1C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EF9E5B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1,364</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3EF4EF6" w14:textId="2A9A1D6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6EB52242" w14:textId="71BBD57D">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863358">
              <w:rPr>
                <w:rFonts w:ascii="Times New Roman" w:hAnsi="Times New Roman"/>
                <w:color w:val="000000"/>
                <w:sz w:val="18"/>
                <w:szCs w:val="18"/>
              </w:rPr>
              <w:t>149,685</w:t>
            </w:r>
          </w:p>
        </w:tc>
      </w:tr>
      <w:tr w14:paraId="7BF3990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5B9147D6"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6F7DCE7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&lt; 500 workers</w:t>
            </w:r>
          </w:p>
        </w:tc>
        <w:tc>
          <w:tcPr>
            <w:tcW w:w="1080" w:type="dxa"/>
            <w:tcBorders>
              <w:top w:val="nil"/>
              <w:left w:val="nil"/>
              <w:bottom w:val="single" w:sz="4" w:space="0" w:color="auto"/>
              <w:right w:val="single" w:sz="4" w:space="0" w:color="auto"/>
            </w:tcBorders>
            <w:vAlign w:val="center"/>
            <w:hideMark/>
          </w:tcPr>
          <w:p w:rsidR="0043036D" w:rsidRPr="0030507B" w:rsidP="0043036D" w14:paraId="48673A8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3,135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B3DDC0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F30051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627</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03F19F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0FD3184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1,254</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0583571" w14:textId="1D6D893F">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306EE5F" w14:textId="2A99A36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7872B5">
              <w:rPr>
                <w:rFonts w:ascii="Times New Roman" w:hAnsi="Times New Roman"/>
                <w:color w:val="000000"/>
                <w:sz w:val="18"/>
                <w:szCs w:val="18"/>
              </w:rPr>
              <w:t>137,614</w:t>
            </w:r>
          </w:p>
        </w:tc>
      </w:tr>
      <w:tr w14:paraId="0673F19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4B41F483"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3C4E1923"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1B271B80"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656B16D"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06E177B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968</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12BA8E8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19F9E1B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2,618</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2546D0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1BE6F5E4" w14:textId="4C351EE1">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A5082B">
              <w:rPr>
                <w:rFonts w:ascii="Times New Roman" w:hAnsi="Times New Roman"/>
                <w:b/>
                <w:bCs/>
                <w:color w:val="000000"/>
                <w:sz w:val="18"/>
                <w:szCs w:val="18"/>
              </w:rPr>
              <w:t>287,299</w:t>
            </w:r>
          </w:p>
        </w:tc>
      </w:tr>
      <w:tr w14:paraId="3461C15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2907E574"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(Table 10a)</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2EFA6470"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Establishments</w:t>
            </w:r>
          </w:p>
        </w:tc>
        <w:tc>
          <w:tcPr>
            <w:tcW w:w="1080" w:type="dxa"/>
            <w:tcBorders>
              <w:top w:val="nil"/>
              <w:left w:val="nil"/>
              <w:bottom w:val="single" w:sz="4" w:space="0" w:color="auto"/>
              <w:right w:val="single" w:sz="4" w:space="0" w:color="auto"/>
            </w:tcBorders>
            <w:vAlign w:val="center"/>
            <w:hideMark/>
          </w:tcPr>
          <w:p w:rsidR="0043036D" w:rsidRPr="0030507B" w:rsidP="0043036D" w14:paraId="56EBF99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5D3456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51ABD6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DE05C8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534B620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0DFD0B2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3FA191C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31699936" w14:textId="77777777" w:rsidTr="00BA58F0">
        <w:tblPrEx>
          <w:tblW w:w="14580" w:type="dxa"/>
          <w:jc w:val="center"/>
          <w:tblLayout w:type="fixed"/>
          <w:tblLook w:val="04A0"/>
        </w:tblPrEx>
        <w:trPr>
          <w:trHeight w:val="555"/>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2542850A"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Hydraulic Fracturing</w:t>
            </w:r>
          </w:p>
        </w:tc>
        <w:tc>
          <w:tcPr>
            <w:tcW w:w="1890" w:type="dxa"/>
            <w:tcBorders>
              <w:top w:val="nil"/>
              <w:left w:val="nil"/>
              <w:bottom w:val="single" w:sz="4" w:space="0" w:color="auto"/>
              <w:right w:val="single" w:sz="4" w:space="0" w:color="auto"/>
            </w:tcBorders>
            <w:vAlign w:val="center"/>
            <w:hideMark/>
          </w:tcPr>
          <w:p w:rsidR="0043036D" w:rsidRPr="0030507B" w:rsidP="0043036D" w14:paraId="03F69C1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 (500+)</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26CECE7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547</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6D34FD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53ABF10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109</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64AA3A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87474F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436</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6B8E068" w14:textId="56F135B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1D85CF2C" w14:textId="1A64D8B1">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A5082B">
              <w:rPr>
                <w:rFonts w:ascii="Times New Roman" w:hAnsi="Times New Roman"/>
                <w:color w:val="000000"/>
                <w:sz w:val="18"/>
                <w:szCs w:val="18"/>
              </w:rPr>
              <w:t>47,847</w:t>
            </w:r>
          </w:p>
        </w:tc>
      </w:tr>
      <w:tr w14:paraId="5CFE5AC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3B27785F"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7441A07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 (20-499)</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14B6BC4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846</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1625DD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5B6DDB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169</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364A2C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6C66CE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338</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54D09B3" w14:textId="4DD7885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3779F6D0" w14:textId="423AC461">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A5082B">
              <w:rPr>
                <w:rFonts w:ascii="Times New Roman" w:hAnsi="Times New Roman"/>
                <w:color w:val="000000"/>
                <w:sz w:val="18"/>
                <w:szCs w:val="18"/>
              </w:rPr>
              <w:t>37,092</w:t>
            </w:r>
          </w:p>
        </w:tc>
      </w:tr>
      <w:tr w14:paraId="0A0A398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24EDA6F7"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4C2B125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Small (&lt;20)</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2B6A9D4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495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421275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6EF911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99</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F9F1B8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5F06FD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198</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3FFB532" w14:textId="626E57C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3D6FF3B" w14:textId="4748C331">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A5082B">
              <w:rPr>
                <w:rFonts w:ascii="Times New Roman" w:hAnsi="Times New Roman"/>
                <w:color w:val="000000"/>
                <w:sz w:val="18"/>
                <w:szCs w:val="18"/>
              </w:rPr>
              <w:t>21,729</w:t>
            </w:r>
          </w:p>
        </w:tc>
      </w:tr>
      <w:tr w14:paraId="387405B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454DA145"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4E30BADE"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3E7DB895"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781EEF1D"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55C8143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377</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77BC2C0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08F16B7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972</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0B4C88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27D3557" w14:textId="6A3D451B">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A5082B">
              <w:rPr>
                <w:rFonts w:ascii="Times New Roman" w:hAnsi="Times New Roman"/>
                <w:b/>
                <w:bCs/>
                <w:color w:val="000000"/>
                <w:sz w:val="18"/>
                <w:szCs w:val="18"/>
              </w:rPr>
              <w:t>106,668</w:t>
            </w:r>
          </w:p>
        </w:tc>
      </w:tr>
      <w:tr w14:paraId="1C51E71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560C701C"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Table 11</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3635BD3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Construction Establishments</w:t>
            </w:r>
          </w:p>
        </w:tc>
        <w:tc>
          <w:tcPr>
            <w:tcW w:w="1080" w:type="dxa"/>
            <w:tcBorders>
              <w:top w:val="nil"/>
              <w:left w:val="nil"/>
              <w:bottom w:val="single" w:sz="4" w:space="0" w:color="auto"/>
              <w:right w:val="single" w:sz="4" w:space="0" w:color="auto"/>
            </w:tcBorders>
            <w:vAlign w:val="center"/>
            <w:hideMark/>
          </w:tcPr>
          <w:p w:rsidR="0043036D" w:rsidRPr="0030507B" w:rsidP="0043036D" w14:paraId="46A88EB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B77007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2F5A42E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4C5780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69B664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2AFD70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ED8556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2F20E5A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0D1AB1C0"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5421D12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&gt; 500 workers</w:t>
            </w:r>
          </w:p>
        </w:tc>
        <w:tc>
          <w:tcPr>
            <w:tcW w:w="1080" w:type="dxa"/>
            <w:tcBorders>
              <w:top w:val="nil"/>
              <w:left w:val="nil"/>
              <w:bottom w:val="single" w:sz="4" w:space="0" w:color="auto"/>
              <w:right w:val="single" w:sz="4" w:space="0" w:color="auto"/>
            </w:tcBorders>
            <w:vAlign w:val="center"/>
            <w:hideMark/>
          </w:tcPr>
          <w:p w:rsidR="0043036D" w:rsidRPr="0030507B" w:rsidP="0043036D" w14:paraId="30621DD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10,580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F20667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5907285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2,116</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2A34DE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DF1390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8,464</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A261A77" w14:textId="2BA6D0A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62D20BF0" w14:textId="3B704C8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A5082B">
              <w:rPr>
                <w:rFonts w:ascii="Times New Roman" w:hAnsi="Times New Roman"/>
                <w:color w:val="000000"/>
                <w:sz w:val="18"/>
                <w:szCs w:val="18"/>
              </w:rPr>
              <w:t>928,839</w:t>
            </w:r>
          </w:p>
        </w:tc>
      </w:tr>
      <w:tr w14:paraId="269BE50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1C1828D8"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65E397C5"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&lt; 500 workers</w:t>
            </w:r>
          </w:p>
        </w:tc>
        <w:tc>
          <w:tcPr>
            <w:tcW w:w="1080" w:type="dxa"/>
            <w:tcBorders>
              <w:top w:val="nil"/>
              <w:left w:val="nil"/>
              <w:bottom w:val="single" w:sz="4" w:space="0" w:color="auto"/>
              <w:right w:val="single" w:sz="4" w:space="0" w:color="auto"/>
            </w:tcBorders>
            <w:vAlign w:val="center"/>
            <w:hideMark/>
          </w:tcPr>
          <w:p w:rsidR="0043036D" w:rsidRPr="0030507B" w:rsidP="0043036D" w14:paraId="67424E5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88,222</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75C4170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EB5377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17,644</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91CF5A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7087DB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35,288</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BCB3629" w14:textId="13F85D7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1DE99F95" w14:textId="598E943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8D2720">
              <w:rPr>
                <w:rFonts w:ascii="Times New Roman" w:hAnsi="Times New Roman"/>
                <w:color w:val="000000"/>
                <w:sz w:val="18"/>
                <w:szCs w:val="18"/>
              </w:rPr>
              <w:t>3,872,505</w:t>
            </w:r>
          </w:p>
        </w:tc>
      </w:tr>
      <w:tr w14:paraId="3AB040A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vAlign w:val="center"/>
            <w:hideMark/>
          </w:tcPr>
          <w:p w:rsidR="0043036D" w:rsidRPr="0030507B" w:rsidP="0043036D" w14:paraId="45AF2054"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6A7812FA"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1B7CE035"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0B20D80"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69BC9C7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19,760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3CBB7E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395B12FA"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43,752</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5F3D68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67A3E2E" w14:textId="400FED45">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254B97">
              <w:rPr>
                <w:rFonts w:ascii="Times New Roman" w:hAnsi="Times New Roman"/>
                <w:b/>
                <w:bCs/>
                <w:color w:val="000000"/>
                <w:sz w:val="18"/>
                <w:szCs w:val="18"/>
              </w:rPr>
              <w:t>4,801,344</w:t>
            </w:r>
          </w:p>
        </w:tc>
      </w:tr>
      <w:tr w14:paraId="2F5FB4D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16AD2D9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shd w:val="clear" w:color="000000" w:fill="DBEFD3"/>
            <w:noWrap/>
            <w:vAlign w:val="center"/>
            <w:hideMark/>
          </w:tcPr>
          <w:p w:rsidR="0043036D" w:rsidRPr="0030507B" w:rsidP="0043036D" w14:paraId="0CBBF64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Subtotal D.2.</w:t>
            </w:r>
          </w:p>
        </w:tc>
        <w:tc>
          <w:tcPr>
            <w:tcW w:w="1080" w:type="dxa"/>
            <w:tcBorders>
              <w:top w:val="nil"/>
              <w:left w:val="nil"/>
              <w:bottom w:val="single" w:sz="4" w:space="0" w:color="auto"/>
              <w:right w:val="single" w:sz="4" w:space="0" w:color="auto"/>
            </w:tcBorders>
            <w:shd w:val="clear" w:color="000000" w:fill="DBEFD3"/>
            <w:vAlign w:val="center"/>
            <w:hideMark/>
          </w:tcPr>
          <w:p w:rsidR="0043036D" w:rsidRPr="0030507B" w:rsidP="0043036D" w14:paraId="21E36FD0"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2D4541A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000000" w:fill="DBEFD3"/>
            <w:vAlign w:val="center"/>
            <w:hideMark/>
          </w:tcPr>
          <w:p w:rsidR="0043036D" w:rsidRPr="0030507B" w:rsidP="0043036D" w14:paraId="54F3606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21,105</w:t>
            </w:r>
          </w:p>
        </w:tc>
        <w:tc>
          <w:tcPr>
            <w:tcW w:w="1161"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17C641F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shd w:val="clear" w:color="000000" w:fill="DBEFD3"/>
            <w:vAlign w:val="center"/>
            <w:hideMark/>
          </w:tcPr>
          <w:p w:rsidR="0043036D" w:rsidRPr="0030507B" w:rsidP="0043036D" w14:paraId="2BDE2FF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47,342</w:t>
            </w:r>
          </w:p>
        </w:tc>
        <w:tc>
          <w:tcPr>
            <w:tcW w:w="9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05E32B9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center"/>
            <w:hideMark/>
          </w:tcPr>
          <w:p w:rsidR="0043036D" w:rsidRPr="0030507B" w:rsidP="0043036D" w14:paraId="770CFCCD" w14:textId="239839C3">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254B97">
              <w:rPr>
                <w:rFonts w:ascii="Times New Roman" w:hAnsi="Times New Roman"/>
                <w:b/>
                <w:bCs/>
                <w:color w:val="000000"/>
                <w:sz w:val="18"/>
                <w:szCs w:val="18"/>
              </w:rPr>
              <w:t>5,195,311</w:t>
            </w:r>
          </w:p>
        </w:tc>
      </w:tr>
      <w:tr w14:paraId="6E30A2BE" w14:textId="77777777" w:rsidTr="00BA58F0">
        <w:tblPrEx>
          <w:tblW w:w="14580" w:type="dxa"/>
          <w:jc w:val="center"/>
          <w:tblLayout w:type="fixed"/>
          <w:tblLook w:val="04A0"/>
        </w:tblPrEx>
        <w:trPr>
          <w:trHeight w:val="495"/>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center"/>
            <w:hideMark/>
          </w:tcPr>
          <w:p w:rsidR="0043036D" w:rsidRPr="0030507B" w:rsidP="0043036D" w14:paraId="06CADE4F" w14:textId="15816A98">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3.  Respirator Protection</w:t>
            </w:r>
            <w:r w:rsidRPr="0030507B" w:rsidR="009C42E7">
              <w:rPr>
                <w:rFonts w:ascii="Times New Roman" w:hAnsi="Times New Roman"/>
                <w:b/>
                <w:bCs/>
                <w:color w:val="000000"/>
                <w:sz w:val="18"/>
                <w:szCs w:val="18"/>
              </w:rPr>
              <w:t>: Qualitative</w:t>
            </w:r>
            <w:r w:rsidRPr="0030507B">
              <w:rPr>
                <w:rFonts w:ascii="Times New Roman" w:hAnsi="Times New Roman"/>
                <w:b/>
                <w:bCs/>
                <w:color w:val="000000"/>
                <w:sz w:val="18"/>
                <w:szCs w:val="18"/>
              </w:rPr>
              <w:t xml:space="preserve"> Fit Test Costs (paragraph (g)(2) of § 1910.1053 and (e)(2) of  § 1926.1153)</w:t>
            </w:r>
          </w:p>
        </w:tc>
        <w:tc>
          <w:tcPr>
            <w:tcW w:w="1350" w:type="dxa"/>
            <w:tcBorders>
              <w:top w:val="nil"/>
              <w:left w:val="nil"/>
              <w:bottom w:val="single" w:sz="4" w:space="0" w:color="auto"/>
              <w:right w:val="nil"/>
            </w:tcBorders>
            <w:shd w:val="clear" w:color="000000" w:fill="DBEFD3"/>
            <w:noWrap/>
            <w:vAlign w:val="center"/>
            <w:hideMark/>
          </w:tcPr>
          <w:p w:rsidR="0043036D" w:rsidRPr="0030507B" w:rsidP="0043036D" w14:paraId="2FBF428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noWrap/>
            <w:vAlign w:val="center"/>
            <w:hideMark/>
          </w:tcPr>
          <w:p w:rsidR="0043036D" w:rsidRPr="0030507B" w:rsidP="0043036D" w14:paraId="5768405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noWrap/>
            <w:vAlign w:val="center"/>
            <w:hideMark/>
          </w:tcPr>
          <w:p w:rsidR="0043036D" w:rsidRPr="0030507B" w:rsidP="0043036D" w14:paraId="5578F06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noWrap/>
            <w:vAlign w:val="center"/>
            <w:hideMark/>
          </w:tcPr>
          <w:p w:rsidR="0043036D" w:rsidRPr="0030507B" w:rsidP="0043036D" w14:paraId="1BAC162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DBEFD3"/>
            <w:noWrap/>
            <w:vAlign w:val="center"/>
            <w:hideMark/>
          </w:tcPr>
          <w:p w:rsidR="0043036D" w:rsidRPr="0030507B" w:rsidP="0043036D" w14:paraId="33DADBD7"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3ADCCB3A" w14:textId="77777777" w:rsidTr="00BA58F0">
        <w:tblPrEx>
          <w:tblW w:w="14580" w:type="dxa"/>
          <w:jc w:val="center"/>
          <w:tblLayout w:type="fixed"/>
          <w:tblLook w:val="04A0"/>
        </w:tblPrEx>
        <w:trPr>
          <w:trHeight w:val="260"/>
          <w:jc w:val="center"/>
        </w:trPr>
        <w:tc>
          <w:tcPr>
            <w:tcW w:w="7830" w:type="dxa"/>
            <w:gridSpan w:val="4"/>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43036D" w:rsidRPr="0030507B" w:rsidP="0043036D" w14:paraId="5AE0327B"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xml:space="preserve"> Supervisor and Worker Time and Cost to Complete Fit-Testing and Maintain Record (Table 12)</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5FD8268"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shd w:val="clear" w:color="000000" w:fill="F2F2F2"/>
            <w:noWrap/>
            <w:vAlign w:val="center"/>
            <w:hideMark/>
          </w:tcPr>
          <w:p w:rsidR="0043036D" w:rsidRPr="0030507B" w:rsidP="0043036D" w14:paraId="4980B4EF"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69AA16E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shd w:val="clear" w:color="000000" w:fill="F2F2F2"/>
            <w:noWrap/>
            <w:vAlign w:val="center"/>
            <w:hideMark/>
          </w:tcPr>
          <w:p w:rsidR="0043036D" w:rsidRPr="0030507B" w:rsidP="0043036D" w14:paraId="3D3D9334"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7E451252"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6C80433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436D383A"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5012DFD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Worker - General Industry</w:t>
            </w:r>
          </w:p>
        </w:tc>
        <w:tc>
          <w:tcPr>
            <w:tcW w:w="1080" w:type="dxa"/>
            <w:tcBorders>
              <w:top w:val="nil"/>
              <w:left w:val="nil"/>
              <w:bottom w:val="single" w:sz="4" w:space="0" w:color="auto"/>
              <w:right w:val="single" w:sz="4" w:space="0" w:color="auto"/>
            </w:tcBorders>
            <w:vAlign w:val="center"/>
            <w:hideMark/>
          </w:tcPr>
          <w:p w:rsidR="0043036D" w:rsidRPr="0030507B" w:rsidP="0043036D" w14:paraId="7F21FB9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29,900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5BEC54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2A3D9D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29,900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2E8CFC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8786B8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29,900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EC2BAAB" w14:textId="7D3DC60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7F7FFFAB" w14:textId="3CD41B9F">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3C123F">
              <w:rPr>
                <w:rFonts w:ascii="Times New Roman" w:hAnsi="Times New Roman"/>
                <w:bCs/>
                <w:sz w:val="18"/>
                <w:szCs w:val="18"/>
              </w:rPr>
              <w:t>1,024,075</w:t>
            </w:r>
          </w:p>
        </w:tc>
      </w:tr>
      <w:tr w14:paraId="244FD6A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0FA0B91B"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3EA05F8"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Worker - General Industry</w:t>
            </w:r>
          </w:p>
        </w:tc>
        <w:tc>
          <w:tcPr>
            <w:tcW w:w="1080" w:type="dxa"/>
            <w:tcBorders>
              <w:top w:val="nil"/>
              <w:left w:val="nil"/>
              <w:bottom w:val="single" w:sz="4" w:space="0" w:color="auto"/>
              <w:right w:val="single" w:sz="4" w:space="0" w:color="auto"/>
            </w:tcBorders>
            <w:vAlign w:val="center"/>
            <w:hideMark/>
          </w:tcPr>
          <w:p w:rsidR="0043036D" w:rsidRPr="0030507B" w:rsidP="0043036D" w14:paraId="63F3C7A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29,900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1A3FDD6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F1CF8E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29,900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584A86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D3C668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7,475</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13557D3" w14:textId="6997049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50.98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6772840" w14:textId="666C2B6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1C27A8">
              <w:rPr>
                <w:rFonts w:ascii="Times New Roman" w:hAnsi="Times New Roman"/>
                <w:color w:val="000000"/>
                <w:sz w:val="18"/>
                <w:szCs w:val="18"/>
              </w:rPr>
              <w:t>381,076</w:t>
            </w:r>
          </w:p>
        </w:tc>
      </w:tr>
      <w:tr w14:paraId="59AB9E5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25E97485"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nil"/>
              <w:left w:val="nil"/>
              <w:bottom w:val="single" w:sz="4" w:space="0" w:color="auto"/>
              <w:right w:val="single" w:sz="4" w:space="0" w:color="auto"/>
            </w:tcBorders>
            <w:vAlign w:val="center"/>
            <w:hideMark/>
          </w:tcPr>
          <w:p w:rsidR="0043036D" w:rsidRPr="0030507B" w:rsidP="0043036D" w14:paraId="0827D53B"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Worker - General Industry</w:t>
            </w:r>
          </w:p>
        </w:tc>
        <w:tc>
          <w:tcPr>
            <w:tcW w:w="1080" w:type="dxa"/>
            <w:tcBorders>
              <w:top w:val="nil"/>
              <w:left w:val="nil"/>
              <w:bottom w:val="single" w:sz="4" w:space="0" w:color="auto"/>
              <w:right w:val="single" w:sz="4" w:space="0" w:color="auto"/>
            </w:tcBorders>
            <w:vAlign w:val="center"/>
            <w:hideMark/>
          </w:tcPr>
          <w:p w:rsidR="0043036D" w:rsidRPr="0030507B" w:rsidP="0043036D" w14:paraId="7B2BF3C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326,594</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033EDB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3343A6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326,594</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5B1A45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AF9668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326,594</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CE03917" w14:textId="04CD9BE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0FB0997" w14:textId="0EFC812F">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D8692B">
              <w:rPr>
                <w:rFonts w:ascii="Times New Roman" w:hAnsi="Times New Roman"/>
                <w:color w:val="000000"/>
                <w:sz w:val="18"/>
                <w:szCs w:val="18"/>
              </w:rPr>
              <w:t>13,752,873</w:t>
            </w:r>
          </w:p>
        </w:tc>
      </w:tr>
      <w:tr w14:paraId="04BF930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27E6BAE3"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599C6849"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Worker - General Industry</w:t>
            </w:r>
          </w:p>
        </w:tc>
        <w:tc>
          <w:tcPr>
            <w:tcW w:w="1080" w:type="dxa"/>
            <w:tcBorders>
              <w:top w:val="nil"/>
              <w:left w:val="nil"/>
              <w:bottom w:val="single" w:sz="4" w:space="0" w:color="auto"/>
              <w:right w:val="single" w:sz="4" w:space="0" w:color="auto"/>
            </w:tcBorders>
            <w:vAlign w:val="center"/>
            <w:hideMark/>
          </w:tcPr>
          <w:p w:rsidR="0043036D" w:rsidRPr="0030507B" w:rsidP="0043036D" w14:paraId="60599FD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326,594</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9560DD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255CD76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326,594</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75C15BE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5EF3E3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81,649</w:t>
            </w:r>
          </w:p>
        </w:tc>
        <w:tc>
          <w:tcPr>
            <w:tcW w:w="990" w:type="dxa"/>
            <w:tcBorders>
              <w:top w:val="nil"/>
              <w:left w:val="nil"/>
              <w:bottom w:val="single" w:sz="4" w:space="0" w:color="auto"/>
              <w:right w:val="single" w:sz="4" w:space="0" w:color="auto"/>
            </w:tcBorders>
            <w:noWrap/>
            <w:vAlign w:val="center"/>
            <w:hideMark/>
          </w:tcPr>
          <w:p w:rsidR="0043036D" w:rsidRPr="0030507B" w:rsidP="0043036D" w14:paraId="16330F6A" w14:textId="69F02E91">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57.78</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3FE30EE7" w14:textId="2126577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D8692B">
              <w:rPr>
                <w:rFonts w:ascii="Times New Roman" w:hAnsi="Times New Roman"/>
                <w:color w:val="000000"/>
                <w:sz w:val="18"/>
                <w:szCs w:val="18"/>
              </w:rPr>
              <w:t>4,717,679</w:t>
            </w:r>
          </w:p>
        </w:tc>
      </w:tr>
      <w:tr w14:paraId="3DBD77B7"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nil"/>
              <w:right w:val="single" w:sz="4" w:space="0" w:color="auto"/>
            </w:tcBorders>
            <w:shd w:val="clear" w:color="000000" w:fill="DBEFD3"/>
            <w:noWrap/>
            <w:vAlign w:val="center"/>
            <w:hideMark/>
          </w:tcPr>
          <w:p w:rsidR="0043036D" w:rsidRPr="0030507B" w:rsidP="0043036D" w14:paraId="4477541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Subtotal D.3.</w:t>
            </w:r>
          </w:p>
        </w:tc>
        <w:tc>
          <w:tcPr>
            <w:tcW w:w="1890" w:type="dxa"/>
            <w:tcBorders>
              <w:top w:val="nil"/>
              <w:left w:val="nil"/>
              <w:bottom w:val="nil"/>
              <w:right w:val="single" w:sz="4" w:space="0" w:color="auto"/>
            </w:tcBorders>
            <w:shd w:val="clear" w:color="000000" w:fill="DBEFD3"/>
            <w:vAlign w:val="center"/>
            <w:hideMark/>
          </w:tcPr>
          <w:p w:rsidR="0043036D" w:rsidRPr="0030507B" w:rsidP="0043036D" w14:paraId="30E2088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080" w:type="dxa"/>
            <w:tcBorders>
              <w:top w:val="nil"/>
              <w:left w:val="nil"/>
              <w:bottom w:val="nil"/>
              <w:right w:val="single" w:sz="4" w:space="0" w:color="auto"/>
            </w:tcBorders>
            <w:shd w:val="clear" w:color="000000" w:fill="DBEFD3"/>
            <w:vAlign w:val="center"/>
            <w:hideMark/>
          </w:tcPr>
          <w:p w:rsidR="0043036D" w:rsidRPr="0030507B" w:rsidP="0043036D" w14:paraId="6A6E7E9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nil"/>
              <w:right w:val="single" w:sz="4" w:space="0" w:color="auto"/>
            </w:tcBorders>
            <w:shd w:val="clear" w:color="000000" w:fill="DBEFD3"/>
            <w:noWrap/>
            <w:vAlign w:val="center"/>
            <w:hideMark/>
          </w:tcPr>
          <w:p w:rsidR="0043036D" w:rsidRPr="0030507B" w:rsidP="0043036D" w14:paraId="2BFAFBE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nil"/>
              <w:right w:val="single" w:sz="4" w:space="0" w:color="auto"/>
            </w:tcBorders>
            <w:shd w:val="clear" w:color="000000" w:fill="DBEFD3"/>
            <w:vAlign w:val="center"/>
            <w:hideMark/>
          </w:tcPr>
          <w:p w:rsidR="0043036D" w:rsidRPr="0030507B" w:rsidP="0043036D" w14:paraId="569EF50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712,988</w:t>
            </w:r>
          </w:p>
        </w:tc>
        <w:tc>
          <w:tcPr>
            <w:tcW w:w="1161" w:type="dxa"/>
            <w:tcBorders>
              <w:top w:val="nil"/>
              <w:left w:val="nil"/>
              <w:bottom w:val="nil"/>
              <w:right w:val="single" w:sz="4" w:space="0" w:color="auto"/>
            </w:tcBorders>
            <w:shd w:val="clear" w:color="000000" w:fill="DBEFD3"/>
            <w:noWrap/>
            <w:vAlign w:val="center"/>
            <w:hideMark/>
          </w:tcPr>
          <w:p w:rsidR="0043036D" w:rsidRPr="0030507B" w:rsidP="0043036D" w14:paraId="2B2C0B0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nil"/>
              <w:right w:val="single" w:sz="4" w:space="0" w:color="auto"/>
            </w:tcBorders>
            <w:shd w:val="clear" w:color="000000" w:fill="DBEFD3"/>
            <w:vAlign w:val="center"/>
            <w:hideMark/>
          </w:tcPr>
          <w:p w:rsidR="0043036D" w:rsidRPr="0030507B" w:rsidP="0043036D" w14:paraId="53AEF4F0"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445,618</w:t>
            </w:r>
          </w:p>
        </w:tc>
        <w:tc>
          <w:tcPr>
            <w:tcW w:w="990" w:type="dxa"/>
            <w:tcBorders>
              <w:top w:val="nil"/>
              <w:left w:val="nil"/>
              <w:bottom w:val="nil"/>
              <w:right w:val="single" w:sz="4" w:space="0" w:color="auto"/>
            </w:tcBorders>
            <w:shd w:val="clear" w:color="000000" w:fill="DBEFD3"/>
            <w:noWrap/>
            <w:vAlign w:val="center"/>
            <w:hideMark/>
          </w:tcPr>
          <w:p w:rsidR="0043036D" w:rsidRPr="0030507B" w:rsidP="0043036D" w14:paraId="79F7714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nil"/>
              <w:right w:val="single" w:sz="8" w:space="0" w:color="auto"/>
            </w:tcBorders>
            <w:shd w:val="clear" w:color="000000" w:fill="DBEFD3"/>
            <w:noWrap/>
            <w:vAlign w:val="center"/>
            <w:hideMark/>
          </w:tcPr>
          <w:p w:rsidR="0043036D" w:rsidRPr="0030507B" w:rsidP="0043036D" w14:paraId="24C1A5AF" w14:textId="406DB952">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5F2B21">
              <w:rPr>
                <w:rFonts w:ascii="Times New Roman" w:hAnsi="Times New Roman"/>
                <w:b/>
                <w:bCs/>
                <w:color w:val="000000"/>
                <w:sz w:val="18"/>
                <w:szCs w:val="18"/>
              </w:rPr>
              <w:t>19,875,703</w:t>
            </w:r>
          </w:p>
        </w:tc>
      </w:tr>
      <w:tr w14:paraId="066B5D0A" w14:textId="77777777" w:rsidTr="00BA58F0">
        <w:tblPrEx>
          <w:tblW w:w="14580" w:type="dxa"/>
          <w:jc w:val="center"/>
          <w:tblLayout w:type="fixed"/>
          <w:tblLook w:val="04A0"/>
        </w:tblPrEx>
        <w:trPr>
          <w:trHeight w:val="300"/>
          <w:jc w:val="center"/>
        </w:trPr>
        <w:tc>
          <w:tcPr>
            <w:tcW w:w="3150" w:type="dxa"/>
            <w:tcBorders>
              <w:top w:val="single" w:sz="8" w:space="0" w:color="auto"/>
              <w:left w:val="single" w:sz="8" w:space="0" w:color="auto"/>
              <w:bottom w:val="single" w:sz="8" w:space="0" w:color="auto"/>
              <w:right w:val="single" w:sz="4" w:space="0" w:color="auto"/>
            </w:tcBorders>
            <w:shd w:val="clear" w:color="000000" w:fill="AEC4B8"/>
            <w:noWrap/>
            <w:vAlign w:val="center"/>
            <w:hideMark/>
          </w:tcPr>
          <w:p w:rsidR="0043036D" w:rsidRPr="0030507B" w:rsidP="0043036D" w14:paraId="2F4D529A" w14:textId="77777777">
            <w:pPr>
              <w:widowControl/>
              <w:autoSpaceDE/>
              <w:autoSpaceDN/>
              <w:adjustRightInd/>
              <w:rPr>
                <w:rFonts w:ascii="Times New Roman" w:hAnsi="Times New Roman"/>
                <w:b/>
                <w:bCs/>
                <w:color w:val="000000"/>
                <w:sz w:val="20"/>
                <w:szCs w:val="20"/>
              </w:rPr>
            </w:pPr>
            <w:r w:rsidRPr="0030507B">
              <w:rPr>
                <w:rFonts w:ascii="Times New Roman" w:hAnsi="Times New Roman"/>
                <w:b/>
                <w:bCs/>
                <w:color w:val="000000"/>
                <w:sz w:val="20"/>
                <w:szCs w:val="20"/>
              </w:rPr>
              <w:t>Total D.</w:t>
            </w:r>
          </w:p>
        </w:tc>
        <w:tc>
          <w:tcPr>
            <w:tcW w:w="1890" w:type="dxa"/>
            <w:tcBorders>
              <w:top w:val="single" w:sz="8" w:space="0" w:color="auto"/>
              <w:left w:val="nil"/>
              <w:bottom w:val="single" w:sz="8" w:space="0" w:color="auto"/>
              <w:right w:val="single" w:sz="4" w:space="0" w:color="auto"/>
            </w:tcBorders>
            <w:shd w:val="clear" w:color="000000" w:fill="AEC4B8"/>
            <w:vAlign w:val="center"/>
            <w:hideMark/>
          </w:tcPr>
          <w:p w:rsidR="0043036D" w:rsidRPr="0030507B" w:rsidP="0043036D" w14:paraId="446699F7"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 </w:t>
            </w:r>
          </w:p>
        </w:tc>
        <w:tc>
          <w:tcPr>
            <w:tcW w:w="1080" w:type="dxa"/>
            <w:tcBorders>
              <w:top w:val="single" w:sz="8" w:space="0" w:color="auto"/>
              <w:left w:val="nil"/>
              <w:bottom w:val="single" w:sz="8" w:space="0" w:color="auto"/>
              <w:right w:val="single" w:sz="4" w:space="0" w:color="auto"/>
            </w:tcBorders>
            <w:shd w:val="clear" w:color="000000" w:fill="AEC4B8"/>
            <w:vAlign w:val="center"/>
            <w:hideMark/>
          </w:tcPr>
          <w:p w:rsidR="0043036D" w:rsidRPr="0030507B" w:rsidP="0043036D" w14:paraId="2F2D5F2A"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710" w:type="dxa"/>
            <w:tcBorders>
              <w:top w:val="single" w:sz="8" w:space="0" w:color="auto"/>
              <w:left w:val="nil"/>
              <w:bottom w:val="single" w:sz="8" w:space="0" w:color="auto"/>
              <w:right w:val="single" w:sz="4" w:space="0" w:color="auto"/>
            </w:tcBorders>
            <w:shd w:val="clear" w:color="000000" w:fill="AEC4B8"/>
            <w:noWrap/>
            <w:vAlign w:val="center"/>
            <w:hideMark/>
          </w:tcPr>
          <w:p w:rsidR="0043036D" w:rsidRPr="0030507B" w:rsidP="0043036D" w14:paraId="7AA89E34"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 </w:t>
            </w:r>
          </w:p>
        </w:tc>
        <w:tc>
          <w:tcPr>
            <w:tcW w:w="1350" w:type="dxa"/>
            <w:tcBorders>
              <w:top w:val="single" w:sz="8" w:space="0" w:color="auto"/>
              <w:left w:val="nil"/>
              <w:bottom w:val="single" w:sz="8" w:space="0" w:color="auto"/>
              <w:right w:val="single" w:sz="4" w:space="0" w:color="auto"/>
            </w:tcBorders>
            <w:shd w:val="clear" w:color="000000" w:fill="AEC4B8"/>
            <w:vAlign w:val="center"/>
            <w:hideMark/>
          </w:tcPr>
          <w:p w:rsidR="0043036D" w:rsidRPr="0030507B" w:rsidP="0043036D" w14:paraId="31CA29D3"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739,372</w:t>
            </w:r>
          </w:p>
        </w:tc>
        <w:tc>
          <w:tcPr>
            <w:tcW w:w="1161" w:type="dxa"/>
            <w:tcBorders>
              <w:top w:val="single" w:sz="8" w:space="0" w:color="auto"/>
              <w:left w:val="nil"/>
              <w:bottom w:val="single" w:sz="8" w:space="0" w:color="auto"/>
              <w:right w:val="single" w:sz="4" w:space="0" w:color="auto"/>
            </w:tcBorders>
            <w:shd w:val="clear" w:color="000000" w:fill="AEC4B8"/>
            <w:noWrap/>
            <w:vAlign w:val="center"/>
            <w:hideMark/>
          </w:tcPr>
          <w:p w:rsidR="0043036D" w:rsidRPr="0030507B" w:rsidP="0043036D" w14:paraId="33B36416"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 </w:t>
            </w:r>
          </w:p>
        </w:tc>
        <w:tc>
          <w:tcPr>
            <w:tcW w:w="1539" w:type="dxa"/>
            <w:tcBorders>
              <w:top w:val="single" w:sz="8" w:space="0" w:color="auto"/>
              <w:left w:val="nil"/>
              <w:bottom w:val="single" w:sz="8" w:space="0" w:color="auto"/>
              <w:right w:val="single" w:sz="4" w:space="0" w:color="auto"/>
            </w:tcBorders>
            <w:shd w:val="clear" w:color="000000" w:fill="AEC4B8"/>
            <w:vAlign w:val="center"/>
            <w:hideMark/>
          </w:tcPr>
          <w:p w:rsidR="0043036D" w:rsidRPr="0030507B" w:rsidP="0043036D" w14:paraId="04137112"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516,480</w:t>
            </w:r>
          </w:p>
        </w:tc>
        <w:tc>
          <w:tcPr>
            <w:tcW w:w="990" w:type="dxa"/>
            <w:tcBorders>
              <w:top w:val="single" w:sz="8" w:space="0" w:color="auto"/>
              <w:left w:val="nil"/>
              <w:bottom w:val="single" w:sz="8" w:space="0" w:color="auto"/>
              <w:right w:val="single" w:sz="4" w:space="0" w:color="auto"/>
            </w:tcBorders>
            <w:shd w:val="clear" w:color="000000" w:fill="AEC4B8"/>
            <w:noWrap/>
            <w:vAlign w:val="center"/>
            <w:hideMark/>
          </w:tcPr>
          <w:p w:rsidR="0043036D" w:rsidRPr="0030507B" w:rsidP="0043036D" w14:paraId="78E5612E"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 </w:t>
            </w:r>
          </w:p>
        </w:tc>
        <w:tc>
          <w:tcPr>
            <w:tcW w:w="1710" w:type="dxa"/>
            <w:tcBorders>
              <w:top w:val="single" w:sz="8" w:space="0" w:color="auto"/>
              <w:left w:val="nil"/>
              <w:bottom w:val="single" w:sz="8" w:space="0" w:color="auto"/>
              <w:right w:val="single" w:sz="8" w:space="0" w:color="auto"/>
            </w:tcBorders>
            <w:shd w:val="clear" w:color="000000" w:fill="AEC4B8"/>
            <w:noWrap/>
            <w:vAlign w:val="center"/>
            <w:hideMark/>
          </w:tcPr>
          <w:p w:rsidR="0043036D" w:rsidRPr="007B79C7" w:rsidP="0043036D" w14:paraId="12CE10E8" w14:textId="3317E368">
            <w:pPr>
              <w:widowControl/>
              <w:autoSpaceDE/>
              <w:autoSpaceDN/>
              <w:adjustRightInd/>
              <w:jc w:val="center"/>
              <w:rPr>
                <w:rFonts w:ascii="Times New Roman" w:hAnsi="Times New Roman"/>
                <w:b/>
                <w:bCs/>
                <w:color w:val="000000"/>
                <w:sz w:val="18"/>
                <w:szCs w:val="18"/>
              </w:rPr>
            </w:pPr>
            <w:r w:rsidRPr="007B79C7">
              <w:rPr>
                <w:rFonts w:ascii="Times New Roman" w:hAnsi="Times New Roman"/>
                <w:b/>
                <w:bCs/>
                <w:color w:val="000000"/>
                <w:sz w:val="18"/>
                <w:szCs w:val="18"/>
              </w:rPr>
              <w:t>$</w:t>
            </w:r>
            <w:r w:rsidRPr="007B79C7" w:rsidR="00862B1B">
              <w:rPr>
                <w:rFonts w:ascii="Times New Roman" w:hAnsi="Times New Roman"/>
                <w:b/>
                <w:bCs/>
                <w:color w:val="000000"/>
                <w:sz w:val="18"/>
                <w:szCs w:val="18"/>
              </w:rPr>
              <w:t>27</w:t>
            </w:r>
            <w:r w:rsidRPr="007B79C7" w:rsidR="0002368E">
              <w:rPr>
                <w:rFonts w:ascii="Times New Roman" w:hAnsi="Times New Roman"/>
                <w:b/>
                <w:bCs/>
                <w:color w:val="000000"/>
                <w:sz w:val="18"/>
                <w:szCs w:val="18"/>
              </w:rPr>
              <w:t>,652,099</w:t>
            </w:r>
          </w:p>
        </w:tc>
      </w:tr>
      <w:tr w14:paraId="344B844C" w14:textId="77777777" w:rsidTr="00BA58F0">
        <w:tblPrEx>
          <w:tblW w:w="14580" w:type="dxa"/>
          <w:jc w:val="center"/>
          <w:tblLayout w:type="fixed"/>
          <w:tblLook w:val="04A0"/>
        </w:tblPrEx>
        <w:trPr>
          <w:trHeight w:val="290"/>
          <w:jc w:val="center"/>
        </w:trPr>
        <w:tc>
          <w:tcPr>
            <w:tcW w:w="7830" w:type="dxa"/>
            <w:gridSpan w:val="4"/>
            <w:tcBorders>
              <w:top w:val="single" w:sz="8" w:space="0" w:color="auto"/>
              <w:left w:val="single" w:sz="8" w:space="0" w:color="auto"/>
              <w:bottom w:val="single" w:sz="4" w:space="0" w:color="auto"/>
              <w:right w:val="nil"/>
            </w:tcBorders>
            <w:shd w:val="clear" w:color="000000" w:fill="AEC4B8"/>
            <w:vAlign w:val="center"/>
            <w:hideMark/>
          </w:tcPr>
          <w:p w:rsidR="0043036D" w:rsidRPr="0030507B" w:rsidP="0043036D" w14:paraId="5FDD0A6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E.  Medical Surveillance (§§ 1910.1053(</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 xml:space="preserve">) and 1926.1153(h)) </w:t>
            </w:r>
          </w:p>
        </w:tc>
        <w:tc>
          <w:tcPr>
            <w:tcW w:w="1350" w:type="dxa"/>
            <w:tcBorders>
              <w:top w:val="nil"/>
              <w:left w:val="nil"/>
              <w:bottom w:val="single" w:sz="4" w:space="0" w:color="auto"/>
              <w:right w:val="nil"/>
            </w:tcBorders>
            <w:shd w:val="clear" w:color="000000" w:fill="AEC4B8"/>
            <w:noWrap/>
            <w:vAlign w:val="center"/>
            <w:hideMark/>
          </w:tcPr>
          <w:p w:rsidR="0043036D" w:rsidRPr="0030507B" w:rsidP="0043036D" w14:paraId="3DE5972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AEC4B8"/>
            <w:noWrap/>
            <w:vAlign w:val="center"/>
            <w:hideMark/>
          </w:tcPr>
          <w:p w:rsidR="0043036D" w:rsidRPr="0030507B" w:rsidP="0043036D" w14:paraId="2BE42BFA"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AEC4B8"/>
            <w:noWrap/>
            <w:vAlign w:val="center"/>
            <w:hideMark/>
          </w:tcPr>
          <w:p w:rsidR="0043036D" w:rsidRPr="0030507B" w:rsidP="0043036D" w14:paraId="6B77DEE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AEC4B8"/>
            <w:noWrap/>
            <w:vAlign w:val="center"/>
            <w:hideMark/>
          </w:tcPr>
          <w:p w:rsidR="0043036D" w:rsidRPr="0030507B" w:rsidP="0043036D" w14:paraId="70AE150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8" w:space="0" w:color="auto"/>
            </w:tcBorders>
            <w:shd w:val="clear" w:color="000000" w:fill="AEC4B8"/>
            <w:noWrap/>
            <w:vAlign w:val="center"/>
            <w:hideMark/>
          </w:tcPr>
          <w:p w:rsidR="0043036D" w:rsidRPr="0030507B" w:rsidP="0043036D" w14:paraId="6169D634"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63E67D1B" w14:textId="77777777" w:rsidTr="00BA58F0">
        <w:tblPrEx>
          <w:tblW w:w="14580" w:type="dxa"/>
          <w:jc w:val="center"/>
          <w:tblLayout w:type="fixed"/>
          <w:tblLook w:val="04A0"/>
        </w:tblPrEx>
        <w:trPr>
          <w:trHeight w:val="585"/>
          <w:jc w:val="center"/>
        </w:trPr>
        <w:tc>
          <w:tcPr>
            <w:tcW w:w="6120" w:type="dxa"/>
            <w:gridSpan w:val="3"/>
            <w:tcBorders>
              <w:top w:val="single" w:sz="4" w:space="0" w:color="auto"/>
              <w:left w:val="single" w:sz="8" w:space="0" w:color="auto"/>
              <w:bottom w:val="single" w:sz="4" w:space="0" w:color="auto"/>
              <w:right w:val="nil"/>
            </w:tcBorders>
            <w:shd w:val="clear" w:color="000000" w:fill="DBEFD3"/>
            <w:vAlign w:val="center"/>
            <w:hideMark/>
          </w:tcPr>
          <w:p w:rsidR="0043036D" w:rsidRPr="0030507B" w:rsidP="0043036D" w14:paraId="501F37A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1.  Initial Medical Examination (§§ 1910.1053(</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)(2)(</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)-(vi) and 1926.1153(h)(2)(</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 xml:space="preserve">)-(vi)) </w:t>
            </w:r>
          </w:p>
        </w:tc>
        <w:tc>
          <w:tcPr>
            <w:tcW w:w="1710" w:type="dxa"/>
            <w:tcBorders>
              <w:top w:val="nil"/>
              <w:left w:val="nil"/>
              <w:bottom w:val="single" w:sz="4" w:space="0" w:color="auto"/>
              <w:right w:val="nil"/>
            </w:tcBorders>
            <w:shd w:val="clear" w:color="000000" w:fill="DBEFD3"/>
            <w:noWrap/>
            <w:vAlign w:val="center"/>
            <w:hideMark/>
          </w:tcPr>
          <w:p w:rsidR="0043036D" w:rsidRPr="0030507B" w:rsidP="0043036D" w14:paraId="58A76FB7"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nil"/>
            </w:tcBorders>
            <w:shd w:val="clear" w:color="000000" w:fill="DBEFD3"/>
            <w:noWrap/>
            <w:vAlign w:val="center"/>
            <w:hideMark/>
          </w:tcPr>
          <w:p w:rsidR="0043036D" w:rsidRPr="0030507B" w:rsidP="0043036D" w14:paraId="2A759C1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DBEFD3"/>
            <w:noWrap/>
            <w:vAlign w:val="center"/>
            <w:hideMark/>
          </w:tcPr>
          <w:p w:rsidR="0043036D" w:rsidRPr="0030507B" w:rsidP="0043036D" w14:paraId="7CF20BAC"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DBEFD3"/>
            <w:noWrap/>
            <w:vAlign w:val="center"/>
            <w:hideMark/>
          </w:tcPr>
          <w:p w:rsidR="0043036D" w:rsidRPr="0030507B" w:rsidP="0043036D" w14:paraId="6CB6C63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DBEFD3"/>
            <w:noWrap/>
            <w:vAlign w:val="center"/>
            <w:hideMark/>
          </w:tcPr>
          <w:p w:rsidR="0043036D" w:rsidRPr="0030507B" w:rsidP="0043036D" w14:paraId="3ADEE1D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8" w:space="0" w:color="auto"/>
            </w:tcBorders>
            <w:shd w:val="clear" w:color="000000" w:fill="DBEFD3"/>
            <w:noWrap/>
            <w:vAlign w:val="center"/>
            <w:hideMark/>
          </w:tcPr>
          <w:p w:rsidR="0043036D" w:rsidRPr="0030507B" w:rsidP="0043036D" w14:paraId="138B591E"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143F3DB0" w14:textId="77777777" w:rsidTr="00BA58F0">
        <w:tblPrEx>
          <w:tblW w:w="14580" w:type="dxa"/>
          <w:jc w:val="center"/>
          <w:tblLayout w:type="fixed"/>
          <w:tblLook w:val="04A0"/>
        </w:tblPrEx>
        <w:trPr>
          <w:trHeight w:val="555"/>
          <w:jc w:val="center"/>
        </w:trPr>
        <w:tc>
          <w:tcPr>
            <w:tcW w:w="7830" w:type="dxa"/>
            <w:gridSpan w:val="4"/>
            <w:tcBorders>
              <w:top w:val="single" w:sz="4" w:space="0" w:color="auto"/>
              <w:left w:val="single" w:sz="8" w:space="0" w:color="auto"/>
              <w:bottom w:val="single" w:sz="4" w:space="0" w:color="auto"/>
              <w:right w:val="nil"/>
            </w:tcBorders>
            <w:shd w:val="clear" w:color="000000" w:fill="F2F2F2"/>
            <w:vAlign w:val="center"/>
            <w:hideMark/>
          </w:tcPr>
          <w:p w:rsidR="0043036D" w:rsidRPr="0030507B" w:rsidP="0043036D" w14:paraId="1C5A7144"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 1.a.(</w:t>
            </w:r>
            <w:r w:rsidRPr="0030507B">
              <w:rPr>
                <w:rFonts w:ascii="Times New Roman" w:hAnsi="Times New Roman"/>
                <w:color w:val="000000"/>
                <w:sz w:val="18"/>
                <w:szCs w:val="18"/>
              </w:rPr>
              <w:t>i</w:t>
            </w:r>
            <w:r w:rsidRPr="0030507B">
              <w:rPr>
                <w:rFonts w:ascii="Times New Roman" w:hAnsi="Times New Roman"/>
                <w:color w:val="000000"/>
                <w:sz w:val="18"/>
                <w:szCs w:val="18"/>
              </w:rPr>
              <w:t>).  Worker Time and Cost to Complete the Initial Medical Examination - Existing Workers (Table 13)</w:t>
            </w:r>
          </w:p>
        </w:tc>
        <w:tc>
          <w:tcPr>
            <w:tcW w:w="1350" w:type="dxa"/>
            <w:tcBorders>
              <w:top w:val="nil"/>
              <w:left w:val="nil"/>
              <w:bottom w:val="single" w:sz="4" w:space="0" w:color="auto"/>
              <w:right w:val="nil"/>
            </w:tcBorders>
            <w:shd w:val="clear" w:color="000000" w:fill="F2F2F2"/>
            <w:noWrap/>
            <w:vAlign w:val="center"/>
            <w:hideMark/>
          </w:tcPr>
          <w:p w:rsidR="0043036D" w:rsidRPr="0030507B" w:rsidP="0043036D" w14:paraId="54B80C3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nil"/>
            </w:tcBorders>
            <w:shd w:val="clear" w:color="000000" w:fill="F2F2F2"/>
            <w:noWrap/>
            <w:vAlign w:val="center"/>
            <w:hideMark/>
          </w:tcPr>
          <w:p w:rsidR="0043036D" w:rsidRPr="0030507B" w:rsidP="0043036D" w14:paraId="33B9F4B2"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nil"/>
            </w:tcBorders>
            <w:shd w:val="clear" w:color="000000" w:fill="F2F2F2"/>
            <w:noWrap/>
            <w:vAlign w:val="center"/>
            <w:hideMark/>
          </w:tcPr>
          <w:p w:rsidR="0043036D" w:rsidRPr="0030507B" w:rsidP="0043036D" w14:paraId="7FED3284"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nil"/>
            </w:tcBorders>
            <w:shd w:val="clear" w:color="000000" w:fill="F2F2F2"/>
            <w:noWrap/>
            <w:vAlign w:val="center"/>
            <w:hideMark/>
          </w:tcPr>
          <w:p w:rsidR="0043036D" w:rsidRPr="0030507B" w:rsidP="0043036D" w14:paraId="49B7FAB2"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8" w:space="0" w:color="auto"/>
            </w:tcBorders>
            <w:shd w:val="clear" w:color="000000" w:fill="F2F2F2"/>
            <w:noWrap/>
            <w:vAlign w:val="center"/>
            <w:hideMark/>
          </w:tcPr>
          <w:p w:rsidR="0043036D" w:rsidRPr="0030507B" w:rsidP="0043036D" w14:paraId="32196B89"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1CB64F9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592E5763"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61DB519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vAlign w:val="center"/>
            <w:hideMark/>
          </w:tcPr>
          <w:p w:rsidR="0043036D" w:rsidRPr="0030507B" w:rsidP="0043036D" w14:paraId="35D726B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19F602A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DD1241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B61D17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62AD463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C6B046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20955A4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33CC944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917DA87"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432726E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500BB4F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C2B6F0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594E676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FE2E0B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DD3D30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2547C41" w14:textId="7163147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6E2F9DF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00FE3BC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4A605502"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6CAA0DE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52E56C5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67AB38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0.75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C452A8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47DBF5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5721F99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D7019C6" w14:textId="672D3F8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6099A28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16EC199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3448872E"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5D76BE8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2F78766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B6353D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C9433B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C9036A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38CF88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2277A23" w14:textId="772CFD2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F85467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4C565A0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7A9EAD10"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34623EA4"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center"/>
            <w:hideMark/>
          </w:tcPr>
          <w:p w:rsidR="0043036D" w:rsidRPr="0030507B" w:rsidP="0043036D" w14:paraId="3809EEEC"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701FA94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9AED97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13D8C89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E947BC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15D9E9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1F9904B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7816B74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27C8F3A5"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6337DBC1"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vAlign w:val="center"/>
            <w:hideMark/>
          </w:tcPr>
          <w:p w:rsidR="0043036D" w:rsidRPr="0030507B" w:rsidP="0043036D" w14:paraId="70F65AA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6005C7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6E8D44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D25138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26A99B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0E98484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3192E6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671A20B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A821B07"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C53AC3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0103920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0106DA2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0.8</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EEC1DC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33F3A3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6BA81B5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B2D41D4" w14:textId="23AC6656">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243337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5EB3B85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7065E712"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105E7F2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1441888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11FC98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2B83577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8BF9A7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995BB7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044D3B1" w14:textId="36588CA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B79E78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496AC35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2FB32E48"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80349B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0130996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078B6D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20A399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D4FDD4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BE89FA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64249C6" w14:textId="1210E91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81504E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391D6A1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FD42F15"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2A1EE9A2"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center"/>
            <w:hideMark/>
          </w:tcPr>
          <w:p w:rsidR="0043036D" w:rsidRPr="0030507B" w:rsidP="0043036D" w14:paraId="7EF5BDB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47D36A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2A79970"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2B62A9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18BBE1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90841C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CD0962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183165C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387B4A2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6CD949B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vAlign w:val="center"/>
            <w:hideMark/>
          </w:tcPr>
          <w:p w:rsidR="0043036D" w:rsidRPr="0030507B" w:rsidP="0043036D" w14:paraId="66ED88C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1A54D6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D964B3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9D07A0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DE68B4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0790A3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E8AA6E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674A969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3A1A3AD1"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1B4F2E4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47AE54A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05F2206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34D1B67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C51725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0B9BF9D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9CBF07C" w14:textId="20FC341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1FD5C74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5E416B6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337F96EA"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40CD5F1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21C66F5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4A94E7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0.75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E34157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F28D8E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D15682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948E13A" w14:textId="76C51A0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BF5581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19F811C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0EC16034"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B9456F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74D87A9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FE5178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2C37F8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0FFA1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09E94E1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665078B" w14:textId="168C15D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7CDF34C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54E7226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5CCFD424"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2C0A4DC9"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center"/>
            <w:hideMark/>
          </w:tcPr>
          <w:p w:rsidR="0043036D" w:rsidRPr="0030507B" w:rsidP="0043036D" w14:paraId="2256D04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7781908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0928F9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19B7A2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54A941D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C50C17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11B71BC"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3288F92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42205D01"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6E9CCC0C"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vAlign w:val="center"/>
            <w:hideMark/>
          </w:tcPr>
          <w:p w:rsidR="0043036D" w:rsidRPr="0030507B" w:rsidP="0043036D" w14:paraId="104CDC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FB9A28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3F9DB15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1FA8765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CD0185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64247F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67D0062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694A33E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4BCC52F2"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7896E3B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4FAA6FC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88EAA5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0.8</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4289F6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578BC5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13DE21D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BC3D19F" w14:textId="1C36CC5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324DAF4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2776A52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5EB6CB9C"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5AE089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208BAE4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9A94FC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0.25</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5F656BE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0E9D0D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4FCAF7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CE4B515" w14:textId="7D606B9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D03D7B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4405050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0DAB7D34"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6EEDCC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1499850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092491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70B03D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C9F656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3.25</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A02553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68C2AA6" w14:textId="65854BB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A4CEBF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5BD21A3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0F9F7E8B"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74C66486"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7A0B543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1FAA1B8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5BEF7671"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C9FA9D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6442657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23B0BA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E39D5F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57ABEAB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nil"/>
              <w:right w:val="nil"/>
            </w:tcBorders>
            <w:noWrap/>
            <w:vAlign w:val="bottom"/>
            <w:hideMark/>
          </w:tcPr>
          <w:p w:rsidR="0043036D" w:rsidRPr="00CA36F2" w:rsidP="0043036D" w14:paraId="2645177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43036D" w:rsidRPr="0030507B" w:rsidP="0043036D" w14:paraId="43A0DA8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xml:space="preserve"> Subtotal E. 1.a.(</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w:t>
            </w:r>
          </w:p>
        </w:tc>
        <w:tc>
          <w:tcPr>
            <w:tcW w:w="1080" w:type="dxa"/>
            <w:tcBorders>
              <w:top w:val="nil"/>
              <w:left w:val="nil"/>
              <w:bottom w:val="single" w:sz="4" w:space="0" w:color="auto"/>
              <w:right w:val="single" w:sz="4" w:space="0" w:color="auto"/>
            </w:tcBorders>
            <w:vAlign w:val="center"/>
            <w:hideMark/>
          </w:tcPr>
          <w:p w:rsidR="0043036D" w:rsidRPr="0030507B" w:rsidP="0043036D" w14:paraId="0CEC921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AAE1BE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3472588C"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1BBB99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39CBC1A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8D1F24C"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9492F6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4955C155" w14:textId="77777777" w:rsidTr="00BA58F0">
        <w:tblPrEx>
          <w:tblW w:w="14580" w:type="dxa"/>
          <w:jc w:val="center"/>
          <w:tblLayout w:type="fixed"/>
          <w:tblLook w:val="04A0"/>
        </w:tblPrEx>
        <w:trPr>
          <w:trHeight w:val="600"/>
          <w:jc w:val="center"/>
        </w:trPr>
        <w:tc>
          <w:tcPr>
            <w:tcW w:w="7830" w:type="dxa"/>
            <w:gridSpan w:val="4"/>
            <w:tcBorders>
              <w:top w:val="single" w:sz="4" w:space="0" w:color="auto"/>
              <w:left w:val="single" w:sz="8" w:space="0" w:color="auto"/>
              <w:bottom w:val="single" w:sz="4" w:space="0" w:color="auto"/>
              <w:right w:val="nil"/>
            </w:tcBorders>
            <w:shd w:val="clear" w:color="000000" w:fill="F2F2F2"/>
            <w:vAlign w:val="center"/>
            <w:hideMark/>
          </w:tcPr>
          <w:p w:rsidR="0043036D" w:rsidRPr="0030507B" w:rsidP="0043036D" w14:paraId="79594593"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a.(ii). Worker Time and Cost to Complete the Medical Surveillance Form for the Initial Medical Examination - Existing Workers (Table 13(a))</w:t>
            </w:r>
          </w:p>
        </w:tc>
        <w:tc>
          <w:tcPr>
            <w:tcW w:w="1350" w:type="dxa"/>
            <w:tcBorders>
              <w:top w:val="nil"/>
              <w:left w:val="nil"/>
              <w:bottom w:val="single" w:sz="4" w:space="0" w:color="auto"/>
              <w:right w:val="nil"/>
            </w:tcBorders>
            <w:shd w:val="clear" w:color="000000" w:fill="F2F2F2"/>
            <w:vAlign w:val="center"/>
            <w:hideMark/>
          </w:tcPr>
          <w:p w:rsidR="0043036D" w:rsidRPr="0030507B" w:rsidP="0043036D" w14:paraId="70CF0E5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nil"/>
            </w:tcBorders>
            <w:shd w:val="clear" w:color="000000" w:fill="F2F2F2"/>
            <w:vAlign w:val="center"/>
            <w:hideMark/>
          </w:tcPr>
          <w:p w:rsidR="0043036D" w:rsidRPr="0030507B" w:rsidP="0043036D" w14:paraId="5265F5D9"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nil"/>
            </w:tcBorders>
            <w:shd w:val="clear" w:color="000000" w:fill="F2F2F2"/>
            <w:noWrap/>
            <w:vAlign w:val="center"/>
            <w:hideMark/>
          </w:tcPr>
          <w:p w:rsidR="0043036D" w:rsidRPr="0030507B" w:rsidP="0043036D" w14:paraId="2C95625F"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nil"/>
            </w:tcBorders>
            <w:shd w:val="clear" w:color="000000" w:fill="F2F2F2"/>
            <w:noWrap/>
            <w:vAlign w:val="center"/>
            <w:hideMark/>
          </w:tcPr>
          <w:p w:rsidR="0043036D" w:rsidRPr="0030507B" w:rsidP="0043036D" w14:paraId="79EB967F"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F2F2F2"/>
            <w:noWrap/>
            <w:vAlign w:val="center"/>
            <w:hideMark/>
          </w:tcPr>
          <w:p w:rsidR="0043036D" w:rsidRPr="0030507B" w:rsidP="0043036D" w14:paraId="5DF98AFC"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1455005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79E6C745"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2577A9C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vAlign w:val="center"/>
            <w:hideMark/>
          </w:tcPr>
          <w:p w:rsidR="0043036D" w:rsidRPr="0030507B" w:rsidP="0043036D" w14:paraId="7AB875E1"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118F22F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3B3E0D4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568FBCD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634DA8A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54CE3B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61C9C34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7797638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BFACE04"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7FBE431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411FFE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037922E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593D211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192BE83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477826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7D2AB1F" w14:textId="04748F1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7FB87D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46B963E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05D207C4"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658095E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1102FB5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0.75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A70CBD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449AAE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92E8D6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9F288D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877BE2D" w14:textId="278ACC2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14C78EA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5D66BFC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51399131"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883F89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69E39E8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C448DC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D011AF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E74244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089FF07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AD8BBB3" w14:textId="734468D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67A5C44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0614568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49D786FD"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6C626802"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center"/>
            <w:hideMark/>
          </w:tcPr>
          <w:p w:rsidR="0043036D" w:rsidRPr="0030507B" w:rsidP="0043036D" w14:paraId="163CF53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B98D6D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176B9F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72CA0E7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C9A49F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6156F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F713BE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6749D39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55493131"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73F11A1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vAlign w:val="center"/>
            <w:hideMark/>
          </w:tcPr>
          <w:p w:rsidR="0043036D" w:rsidRPr="0030507B" w:rsidP="0043036D" w14:paraId="0381BBE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312F3A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2918FF0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EFC17A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6823CA9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01FDEC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1B2E6B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3394B8E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64660C2"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4FAA85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3F194F2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0.8</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8FF39F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25F1F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1655E2B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77E724E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97F9904" w14:textId="455EA1A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F1E2C4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67653CC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6B86DA26"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F6BC84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54EF625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7E9BE0C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3D0ABE8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03B4C1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5DE286B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656E016" w14:textId="66D132A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DDFA26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5135F00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31D97A75"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7F3B9E0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2D29CC2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78ADA8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4EF24E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5673E9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4D8A85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6BF76D0" w14:textId="3E9A216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1A3DD58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50992B7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D459DFA"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12CA2F1A"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center"/>
            <w:hideMark/>
          </w:tcPr>
          <w:p w:rsidR="0043036D" w:rsidRPr="0030507B" w:rsidP="0043036D" w14:paraId="717DC38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00C2C5A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4B2610C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E5F86F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01C914F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1A35DE7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1FA3239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664767B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F25B61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04C6A6B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vAlign w:val="center"/>
            <w:hideMark/>
          </w:tcPr>
          <w:p w:rsidR="0043036D" w:rsidRPr="0030507B" w:rsidP="0043036D" w14:paraId="53F6433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297EAB6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B81FD8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4E935C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1C21E8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F1A73E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4DCD0E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2857C06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5C63A97B"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7669BC2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5163462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88661D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66446A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FF659F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8E5490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F2F0FD2" w14:textId="3B0A5FA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5B7EBE4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694C0C3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497E0CBC"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3BB5AC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4596F71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0.75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4B90E81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123CA6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519101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D8BE69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0B197E88" w14:textId="0FD4188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6C17D4C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4D78373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257EC141"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0AC8917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4B81343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6BCB50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079132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3FE16C1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45FC271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75746AE7" w14:textId="0098240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E36200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579C34D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7EAFE11"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2D2197C9"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center"/>
            <w:hideMark/>
          </w:tcPr>
          <w:p w:rsidR="0043036D" w:rsidRPr="0030507B" w:rsidP="0043036D" w14:paraId="7CC8CA0A"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DFBE18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308210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9E7143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60FEFDDC"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15DD22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xml:space="preserve">$0.00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7753742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36ABEDF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1EA4F8C0"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39E797E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vAlign w:val="center"/>
            <w:hideMark/>
          </w:tcPr>
          <w:p w:rsidR="0043036D" w:rsidRPr="0030507B" w:rsidP="0043036D" w14:paraId="04BB043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159E35A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17E43C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13FB14E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25D426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EC824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F331B5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0B15E6A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7CD5A42D"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B08451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774E543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0.8</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1302E22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0AA05E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5B1105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4CC8DA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26642F45" w14:textId="33B9A2A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6C76227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67BFF08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623DAACB"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72CE14B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66FCE08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0.25</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0E3EA29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3F044E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38F7DA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32D32FB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AD9D84A" w14:textId="29BFD24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424B8F2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153D54D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497B8D0A"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3DE873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2AF6D10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9BDD74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62F8A18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775A612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614D370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6A460EE4" w14:textId="3EF3877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1CB635D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3D7CEC6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6CECE272"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56B8128B"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center"/>
            <w:hideMark/>
          </w:tcPr>
          <w:p w:rsidR="0043036D" w:rsidRPr="0030507B" w:rsidP="0043036D" w14:paraId="6EAC4452"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1C5F83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02D0750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1227657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0C6C55BC"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321CD1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32C4A86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2570F79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C8610B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noWrap/>
            <w:vAlign w:val="center"/>
            <w:hideMark/>
          </w:tcPr>
          <w:p w:rsidR="0043036D" w:rsidRPr="0030507B" w:rsidP="0043036D" w14:paraId="3E3C52DD" w14:textId="77777777">
            <w:pPr>
              <w:widowControl/>
              <w:autoSpaceDE/>
              <w:autoSpaceDN/>
              <w:adjustRightInd/>
              <w:ind w:firstLine="180" w:firstLineChars="100"/>
              <w:rPr>
                <w:rFonts w:ascii="Times New Roman" w:hAnsi="Times New Roman"/>
                <w:b/>
                <w:bCs/>
                <w:color w:val="000000"/>
                <w:sz w:val="18"/>
                <w:szCs w:val="18"/>
              </w:rPr>
            </w:pPr>
            <w:r w:rsidRPr="0030507B">
              <w:rPr>
                <w:rFonts w:ascii="Times New Roman" w:hAnsi="Times New Roman"/>
                <w:b/>
                <w:bCs/>
                <w:color w:val="000000"/>
                <w:sz w:val="18"/>
                <w:szCs w:val="18"/>
              </w:rPr>
              <w:t xml:space="preserve">     Subtotal E.1.a.(ii).</w:t>
            </w:r>
          </w:p>
        </w:tc>
        <w:tc>
          <w:tcPr>
            <w:tcW w:w="1080" w:type="dxa"/>
            <w:tcBorders>
              <w:top w:val="nil"/>
              <w:left w:val="nil"/>
              <w:bottom w:val="single" w:sz="4" w:space="0" w:color="auto"/>
              <w:right w:val="single" w:sz="4" w:space="0" w:color="auto"/>
            </w:tcBorders>
            <w:noWrap/>
            <w:vAlign w:val="center"/>
            <w:hideMark/>
          </w:tcPr>
          <w:p w:rsidR="0043036D" w:rsidRPr="0030507B" w:rsidP="0043036D" w14:paraId="2B43B10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EEBB4C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138348E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2E9197F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280DAB2"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43036D" w:rsidRPr="0030507B" w:rsidP="0043036D" w14:paraId="445295F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2F4FDA2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6DCC3B7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79D630A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291501E9" w14:textId="77777777">
            <w:pPr>
              <w:widowControl/>
              <w:autoSpaceDE/>
              <w:autoSpaceDN/>
              <w:adjustRightInd/>
              <w:ind w:firstLine="180" w:firstLineChars="100"/>
              <w:rPr>
                <w:rFonts w:ascii="Times New Roman" w:hAnsi="Times New Roman"/>
                <w:b/>
                <w:bCs/>
                <w:color w:val="000000"/>
                <w:sz w:val="18"/>
                <w:szCs w:val="18"/>
              </w:rPr>
            </w:pPr>
            <w:r w:rsidRPr="0030507B">
              <w:rPr>
                <w:rFonts w:ascii="Times New Roman" w:hAnsi="Times New Roman"/>
                <w:b/>
                <w:bCs/>
                <w:color w:val="000000"/>
                <w:sz w:val="18"/>
                <w:szCs w:val="18"/>
              </w:rPr>
              <w:t>Subtotal E. 1.a.</w:t>
            </w:r>
          </w:p>
        </w:tc>
        <w:tc>
          <w:tcPr>
            <w:tcW w:w="1080" w:type="dxa"/>
            <w:tcBorders>
              <w:top w:val="nil"/>
              <w:left w:val="nil"/>
              <w:bottom w:val="single" w:sz="4" w:space="0" w:color="auto"/>
              <w:right w:val="single" w:sz="4" w:space="0" w:color="auto"/>
            </w:tcBorders>
            <w:shd w:val="clear" w:color="000000" w:fill="DBEFD3"/>
            <w:vAlign w:val="center"/>
            <w:hideMark/>
          </w:tcPr>
          <w:p w:rsidR="0043036D" w:rsidRPr="0030507B" w:rsidP="0043036D" w14:paraId="25F704B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107C9562"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shd w:val="clear" w:color="000000" w:fill="DBEFD3"/>
            <w:vAlign w:val="center"/>
            <w:hideMark/>
          </w:tcPr>
          <w:p w:rsidR="0043036D" w:rsidRPr="0030507B" w:rsidP="0043036D" w14:paraId="167B8D3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1161"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1CE5752A"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shd w:val="clear" w:color="000000" w:fill="DBEFD3"/>
            <w:vAlign w:val="center"/>
            <w:hideMark/>
          </w:tcPr>
          <w:p w:rsidR="0043036D" w:rsidRPr="0030507B" w:rsidP="0043036D" w14:paraId="29CC7B3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c>
          <w:tcPr>
            <w:tcW w:w="9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24A0A8B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center"/>
            <w:hideMark/>
          </w:tcPr>
          <w:p w:rsidR="0043036D" w:rsidRPr="0030507B" w:rsidP="0043036D" w14:paraId="4275D20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$0</w:t>
            </w:r>
          </w:p>
        </w:tc>
      </w:tr>
      <w:tr w14:paraId="379BF551" w14:textId="77777777" w:rsidTr="00BA58F0">
        <w:tblPrEx>
          <w:tblW w:w="14580" w:type="dxa"/>
          <w:jc w:val="center"/>
          <w:tblLayout w:type="fixed"/>
          <w:tblLook w:val="04A0"/>
        </w:tblPrEx>
        <w:trPr>
          <w:trHeight w:val="510"/>
          <w:jc w:val="center"/>
        </w:trPr>
        <w:tc>
          <w:tcPr>
            <w:tcW w:w="7830" w:type="dxa"/>
            <w:gridSpan w:val="4"/>
            <w:tcBorders>
              <w:top w:val="single" w:sz="4" w:space="0" w:color="auto"/>
              <w:left w:val="single" w:sz="8" w:space="0" w:color="auto"/>
              <w:bottom w:val="single" w:sz="4" w:space="0" w:color="auto"/>
              <w:right w:val="nil"/>
            </w:tcBorders>
            <w:shd w:val="clear" w:color="000000" w:fill="F2F2F2"/>
            <w:vAlign w:val="center"/>
            <w:hideMark/>
          </w:tcPr>
          <w:p w:rsidR="0043036D" w:rsidRPr="0030507B" w:rsidP="0043036D" w14:paraId="6F7AC10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 1 .b.(</w:t>
            </w:r>
            <w:r w:rsidRPr="0030507B">
              <w:rPr>
                <w:rFonts w:ascii="Times New Roman" w:hAnsi="Times New Roman"/>
                <w:color w:val="000000"/>
                <w:sz w:val="18"/>
                <w:szCs w:val="18"/>
              </w:rPr>
              <w:t>i</w:t>
            </w:r>
            <w:r w:rsidRPr="0030507B">
              <w:rPr>
                <w:rFonts w:ascii="Times New Roman" w:hAnsi="Times New Roman"/>
                <w:color w:val="000000"/>
                <w:sz w:val="18"/>
                <w:szCs w:val="18"/>
              </w:rPr>
              <w:t xml:space="preserve">). Worker Time and Cost to Complete the Initial Medical Examination - New Workers (Table 14)  </w:t>
            </w:r>
          </w:p>
        </w:tc>
        <w:tc>
          <w:tcPr>
            <w:tcW w:w="1350" w:type="dxa"/>
            <w:tcBorders>
              <w:top w:val="nil"/>
              <w:left w:val="nil"/>
              <w:bottom w:val="single" w:sz="4" w:space="0" w:color="auto"/>
              <w:right w:val="nil"/>
            </w:tcBorders>
            <w:shd w:val="clear" w:color="000000" w:fill="F2F2F2"/>
            <w:noWrap/>
            <w:vAlign w:val="center"/>
            <w:hideMark/>
          </w:tcPr>
          <w:p w:rsidR="0043036D" w:rsidRPr="0030507B" w:rsidP="0043036D" w14:paraId="534C97A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nil"/>
            </w:tcBorders>
            <w:shd w:val="clear" w:color="000000" w:fill="F2F2F2"/>
            <w:noWrap/>
            <w:vAlign w:val="center"/>
            <w:hideMark/>
          </w:tcPr>
          <w:p w:rsidR="0043036D" w:rsidRPr="0030507B" w:rsidP="0043036D" w14:paraId="3C63387D"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nil"/>
            </w:tcBorders>
            <w:shd w:val="clear" w:color="000000" w:fill="F2F2F2"/>
            <w:noWrap/>
            <w:vAlign w:val="center"/>
            <w:hideMark/>
          </w:tcPr>
          <w:p w:rsidR="0043036D" w:rsidRPr="0030507B" w:rsidP="0043036D" w14:paraId="457AE42F"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nil"/>
            </w:tcBorders>
            <w:shd w:val="clear" w:color="000000" w:fill="F2F2F2"/>
            <w:noWrap/>
            <w:vAlign w:val="center"/>
            <w:hideMark/>
          </w:tcPr>
          <w:p w:rsidR="0043036D" w:rsidRPr="0030507B" w:rsidP="0043036D" w14:paraId="1690B193"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F2F2F2"/>
            <w:noWrap/>
            <w:vAlign w:val="center"/>
            <w:hideMark/>
          </w:tcPr>
          <w:p w:rsidR="0043036D" w:rsidRPr="0030507B" w:rsidP="0043036D" w14:paraId="47F9075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399BEDF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751EF44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3F8EF99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vAlign w:val="center"/>
            <w:hideMark/>
          </w:tcPr>
          <w:p w:rsidR="0043036D" w:rsidRPr="0030507B" w:rsidP="0043036D" w14:paraId="6B0960E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61D687D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43036D" w:rsidRPr="0030507B" w:rsidP="0043036D" w14:paraId="7E25C60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0A2AD79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43036D" w14:paraId="289E1FD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53930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0E143E0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0D7D3BA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2E057773"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22C4324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D82A25" w:rsidRPr="0030507B" w:rsidP="00D82A25" w14:paraId="5BC9637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30,512</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57F8F93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(*75%*31.3%*10%)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057D5C9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716</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3554F93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105/60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17EAC62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1,253</w:t>
            </w:r>
          </w:p>
        </w:tc>
        <w:tc>
          <w:tcPr>
            <w:tcW w:w="990" w:type="dxa"/>
            <w:tcBorders>
              <w:top w:val="nil"/>
              <w:left w:val="nil"/>
              <w:bottom w:val="single" w:sz="4" w:space="0" w:color="auto"/>
              <w:right w:val="single" w:sz="4" w:space="0" w:color="auto"/>
            </w:tcBorders>
            <w:noWrap/>
            <w:vAlign w:val="center"/>
            <w:hideMark/>
          </w:tcPr>
          <w:p w:rsidR="00D82A25" w:rsidRPr="0030507B" w:rsidP="00D82A25" w14:paraId="24C1491F" w14:textId="2C42348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261EFA83" w14:textId="44325AF8">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$42,915</w:t>
            </w:r>
          </w:p>
        </w:tc>
      </w:tr>
      <w:tr w14:paraId="2653D03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18670549"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4342862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D82A25" w:rsidRPr="0030507B" w:rsidP="00D82A25" w14:paraId="6A216EB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67,301</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1FA0650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(*75%*31.3%*50%)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67517B0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7,899</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3BE9136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779962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13,823</w:t>
            </w:r>
          </w:p>
        </w:tc>
        <w:tc>
          <w:tcPr>
            <w:tcW w:w="990" w:type="dxa"/>
            <w:tcBorders>
              <w:top w:val="nil"/>
              <w:left w:val="nil"/>
              <w:bottom w:val="single" w:sz="4" w:space="0" w:color="auto"/>
              <w:right w:val="single" w:sz="4" w:space="0" w:color="auto"/>
            </w:tcBorders>
            <w:noWrap/>
            <w:vAlign w:val="center"/>
            <w:hideMark/>
          </w:tcPr>
          <w:p w:rsidR="00D82A25" w:rsidRPr="0030507B" w:rsidP="00D82A25" w14:paraId="526A8885" w14:textId="7A22B630">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5C0426DD" w14:textId="72DCCBC3">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$473,438</w:t>
            </w:r>
          </w:p>
        </w:tc>
      </w:tr>
      <w:tr w14:paraId="4FC4B52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786899D6"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5FE2933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D82A25" w:rsidRPr="0030507B" w:rsidP="00D82A25" w14:paraId="1237659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62,217</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724181A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(*75%*31.3%*90%)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5617290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13,145</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518CB64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1E3A5E8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23,004</w:t>
            </w:r>
          </w:p>
        </w:tc>
        <w:tc>
          <w:tcPr>
            <w:tcW w:w="990" w:type="dxa"/>
            <w:tcBorders>
              <w:top w:val="nil"/>
              <w:left w:val="nil"/>
              <w:bottom w:val="single" w:sz="4" w:space="0" w:color="auto"/>
              <w:right w:val="single" w:sz="4" w:space="0" w:color="auto"/>
            </w:tcBorders>
            <w:noWrap/>
            <w:vAlign w:val="center"/>
            <w:hideMark/>
          </w:tcPr>
          <w:p w:rsidR="00D82A25" w:rsidRPr="0030507B" w:rsidP="00D82A25" w14:paraId="4048F726" w14:textId="6CD997B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4A3E36AF" w14:textId="7BF95EBD">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$787,887</w:t>
            </w:r>
          </w:p>
        </w:tc>
      </w:tr>
      <w:tr w14:paraId="7494486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4866BAB7"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D82A25" w:rsidRPr="00CA36F2" w:rsidP="00D82A25" w14:paraId="2815C9A3"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D82A25" w:rsidRPr="0030507B" w:rsidP="00D82A25" w14:paraId="66E52CCF"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00F4DCB1"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vAlign w:val="center"/>
            <w:hideMark/>
          </w:tcPr>
          <w:p w:rsidR="00D82A25" w:rsidRPr="0030507B" w:rsidP="00D82A25" w14:paraId="4CC31D7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21,760</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744E0351"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D82A25" w:rsidRPr="0030507B" w:rsidP="00D82A25" w14:paraId="6FE242B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38,080</w:t>
            </w:r>
          </w:p>
        </w:tc>
        <w:tc>
          <w:tcPr>
            <w:tcW w:w="990" w:type="dxa"/>
            <w:tcBorders>
              <w:top w:val="nil"/>
              <w:left w:val="nil"/>
              <w:bottom w:val="single" w:sz="4" w:space="0" w:color="auto"/>
              <w:right w:val="single" w:sz="4" w:space="0" w:color="auto"/>
            </w:tcBorders>
            <w:noWrap/>
            <w:vAlign w:val="center"/>
            <w:hideMark/>
          </w:tcPr>
          <w:p w:rsidR="00D82A25" w:rsidRPr="0030507B" w:rsidP="00D82A25" w14:paraId="5626764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1C93FE6C" w14:textId="6B1AD346">
            <w:pPr>
              <w:widowControl/>
              <w:autoSpaceDE/>
              <w:autoSpaceDN/>
              <w:adjustRightInd/>
              <w:jc w:val="center"/>
              <w:rPr>
                <w:rFonts w:ascii="Times New Roman" w:hAnsi="Times New Roman"/>
                <w:b/>
                <w:bCs/>
                <w:sz w:val="18"/>
                <w:szCs w:val="18"/>
              </w:rPr>
            </w:pPr>
            <w:r w:rsidRPr="00715874">
              <w:rPr>
                <w:rFonts w:ascii="Times New Roman" w:hAnsi="Times New Roman"/>
                <w:b/>
                <w:bCs/>
                <w:color w:val="000000"/>
                <w:sz w:val="18"/>
                <w:szCs w:val="18"/>
              </w:rPr>
              <w:t>$1,304,240</w:t>
            </w:r>
          </w:p>
        </w:tc>
      </w:tr>
      <w:tr w14:paraId="3F6163E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77AA8915"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D82A25" w:rsidRPr="0030507B" w:rsidP="00D82A25" w14:paraId="6459D99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vAlign w:val="center"/>
            <w:hideMark/>
          </w:tcPr>
          <w:p w:rsidR="00D82A25" w:rsidRPr="0030507B" w:rsidP="00D82A25" w14:paraId="65FD9CD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4D77EC2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0CAA950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07238AE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7995831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D82A25" w:rsidRPr="0030507B" w:rsidP="00D82A25" w14:paraId="77D2A66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67478FB8" w14:textId="796639C0">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0DF061D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16418702"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6AE50A2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D82A25" w:rsidRPr="0030507B" w:rsidP="00D82A25" w14:paraId="6FC35D5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30,512</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34E1F23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(*75%*31.3%*90%)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5B16B0D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6,446</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108B78DC"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165/60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51A8455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17,727</w:t>
            </w:r>
          </w:p>
        </w:tc>
        <w:tc>
          <w:tcPr>
            <w:tcW w:w="990" w:type="dxa"/>
            <w:tcBorders>
              <w:top w:val="nil"/>
              <w:left w:val="nil"/>
              <w:bottom w:val="single" w:sz="4" w:space="0" w:color="auto"/>
              <w:right w:val="single" w:sz="4" w:space="0" w:color="auto"/>
            </w:tcBorders>
            <w:noWrap/>
            <w:vAlign w:val="center"/>
            <w:hideMark/>
          </w:tcPr>
          <w:p w:rsidR="00D82A25" w:rsidRPr="0030507B" w:rsidP="00D82A25" w14:paraId="3F792E5D" w14:textId="32A2AA50">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26F4871E" w14:textId="29BDCED9">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$607,150</w:t>
            </w:r>
          </w:p>
        </w:tc>
      </w:tr>
      <w:tr w14:paraId="4222A8F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59E73E90"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17580E0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D82A25" w:rsidRPr="0030507B" w:rsidP="00D82A25" w14:paraId="281E013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67,301</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2221BEC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(*75%*31.3%*50%)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03A08E5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7,899</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418091D7"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165/60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7C67CBD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21,722</w:t>
            </w:r>
          </w:p>
        </w:tc>
        <w:tc>
          <w:tcPr>
            <w:tcW w:w="990" w:type="dxa"/>
            <w:tcBorders>
              <w:top w:val="nil"/>
              <w:left w:val="nil"/>
              <w:bottom w:val="single" w:sz="4" w:space="0" w:color="auto"/>
              <w:right w:val="single" w:sz="4" w:space="0" w:color="auto"/>
            </w:tcBorders>
            <w:noWrap/>
            <w:vAlign w:val="center"/>
            <w:hideMark/>
          </w:tcPr>
          <w:p w:rsidR="00D82A25" w:rsidRPr="0030507B" w:rsidP="00D82A25" w14:paraId="35038558" w14:textId="195696D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631F4839" w14:textId="02653739">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$743,979</w:t>
            </w:r>
          </w:p>
        </w:tc>
      </w:tr>
      <w:tr w14:paraId="46A3037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46B81784"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1F6B075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D82A25" w:rsidRPr="0030507B" w:rsidP="00D82A25" w14:paraId="6806172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62,217</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4CB439D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(*75%*31.3%*10%)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391BF02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1,461</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7FD8FC7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165/60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4259EAB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4,018</w:t>
            </w:r>
          </w:p>
        </w:tc>
        <w:tc>
          <w:tcPr>
            <w:tcW w:w="990" w:type="dxa"/>
            <w:tcBorders>
              <w:top w:val="nil"/>
              <w:left w:val="nil"/>
              <w:bottom w:val="single" w:sz="4" w:space="0" w:color="auto"/>
              <w:right w:val="single" w:sz="4" w:space="0" w:color="auto"/>
            </w:tcBorders>
            <w:noWrap/>
            <w:vAlign w:val="center"/>
            <w:hideMark/>
          </w:tcPr>
          <w:p w:rsidR="00D82A25" w:rsidRPr="0030507B" w:rsidP="00D82A25" w14:paraId="0E8F7DED" w14:textId="0004463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31DEAD16" w14:textId="3F06BB3F">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$137,617</w:t>
            </w:r>
          </w:p>
        </w:tc>
      </w:tr>
      <w:tr w14:paraId="569FA48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76C93B08"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D82A25" w:rsidRPr="00CA36F2" w:rsidP="00D82A25" w14:paraId="20EA8856"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D82A25" w:rsidRPr="0030507B" w:rsidP="00D82A25" w14:paraId="607D0A68"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38051657"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vAlign w:val="center"/>
            <w:hideMark/>
          </w:tcPr>
          <w:p w:rsidR="00D82A25" w:rsidRPr="0030507B" w:rsidP="00D82A25" w14:paraId="3636EA4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15,806</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73C6D4D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D82A25" w:rsidRPr="0030507B" w:rsidP="00D82A25" w14:paraId="2DDF887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43,467</w:t>
            </w:r>
          </w:p>
        </w:tc>
        <w:tc>
          <w:tcPr>
            <w:tcW w:w="990" w:type="dxa"/>
            <w:tcBorders>
              <w:top w:val="nil"/>
              <w:left w:val="nil"/>
              <w:bottom w:val="single" w:sz="4" w:space="0" w:color="auto"/>
              <w:right w:val="single" w:sz="4" w:space="0" w:color="auto"/>
            </w:tcBorders>
            <w:noWrap/>
            <w:vAlign w:val="center"/>
            <w:hideMark/>
          </w:tcPr>
          <w:p w:rsidR="00D82A25" w:rsidRPr="0030507B" w:rsidP="00D82A25" w14:paraId="7383AAD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1D3D602F" w14:textId="497D75C0">
            <w:pPr>
              <w:widowControl/>
              <w:autoSpaceDE/>
              <w:autoSpaceDN/>
              <w:adjustRightInd/>
              <w:jc w:val="center"/>
              <w:rPr>
                <w:rFonts w:ascii="Times New Roman" w:hAnsi="Times New Roman"/>
                <w:b/>
                <w:bCs/>
                <w:sz w:val="18"/>
                <w:szCs w:val="18"/>
              </w:rPr>
            </w:pPr>
            <w:r w:rsidRPr="00715874">
              <w:rPr>
                <w:rFonts w:ascii="Times New Roman" w:hAnsi="Times New Roman"/>
                <w:b/>
                <w:bCs/>
                <w:color w:val="000000"/>
                <w:sz w:val="18"/>
                <w:szCs w:val="18"/>
              </w:rPr>
              <w:t>$1,488,746</w:t>
            </w:r>
          </w:p>
        </w:tc>
      </w:tr>
      <w:tr w14:paraId="26ECF91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45784E8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D82A25" w:rsidRPr="0030507B" w:rsidP="00D82A25" w14:paraId="336A39D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vAlign w:val="center"/>
            <w:hideMark/>
          </w:tcPr>
          <w:p w:rsidR="00D82A25" w:rsidRPr="0030507B" w:rsidP="00D82A25" w14:paraId="0D398C9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73D2C85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785C320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03F9208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07617BA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D82A25" w:rsidRPr="0030507B" w:rsidP="00D82A25" w14:paraId="41D0F69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089067DB" w14:textId="7380C6F0">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4D66B53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6C1D2B4A"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3612B5B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D82A25" w:rsidRPr="0030507B" w:rsidP="00D82A25" w14:paraId="06D1DC7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111,333</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3C03707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(40%*49.9%*10%)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6AFD3CC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2,222</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10123C3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269D0F9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3,889</w:t>
            </w:r>
          </w:p>
        </w:tc>
        <w:tc>
          <w:tcPr>
            <w:tcW w:w="990" w:type="dxa"/>
            <w:tcBorders>
              <w:top w:val="nil"/>
              <w:left w:val="nil"/>
              <w:bottom w:val="single" w:sz="4" w:space="0" w:color="auto"/>
              <w:right w:val="single" w:sz="4" w:space="0" w:color="auto"/>
            </w:tcBorders>
            <w:noWrap/>
            <w:vAlign w:val="center"/>
            <w:hideMark/>
          </w:tcPr>
          <w:p w:rsidR="00D82A25" w:rsidRPr="0030507B" w:rsidP="00D82A25" w14:paraId="726B756F" w14:textId="16E3870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1F8506E8" w14:textId="019F71B5">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$163,766</w:t>
            </w:r>
          </w:p>
        </w:tc>
      </w:tr>
      <w:tr w14:paraId="7AA5B99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7841FA81"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163421A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D82A25" w:rsidRPr="0030507B" w:rsidP="00D82A25" w14:paraId="68FC923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148,501</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3C82DDF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(40%*49.9%*50%)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038A223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14,820</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654FC83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xml:space="preserve">105/60 </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40C0A1D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25,935</w:t>
            </w:r>
          </w:p>
        </w:tc>
        <w:tc>
          <w:tcPr>
            <w:tcW w:w="990" w:type="dxa"/>
            <w:tcBorders>
              <w:top w:val="nil"/>
              <w:left w:val="nil"/>
              <w:bottom w:val="single" w:sz="4" w:space="0" w:color="auto"/>
              <w:right w:val="single" w:sz="4" w:space="0" w:color="auto"/>
            </w:tcBorders>
            <w:noWrap/>
            <w:vAlign w:val="center"/>
            <w:hideMark/>
          </w:tcPr>
          <w:p w:rsidR="00D82A25" w:rsidRPr="0030507B" w:rsidP="00D82A25" w14:paraId="390DE0B1" w14:textId="25CFD78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6471BE7D" w14:textId="22F9EA61">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$1,092,123</w:t>
            </w:r>
          </w:p>
        </w:tc>
      </w:tr>
      <w:tr w14:paraId="5DB2CD8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42CDE38C"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6F9F37E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D82A25" w:rsidRPr="0030507B" w:rsidP="00D82A25" w14:paraId="4A3105D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66,760</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55B9F06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(40%*49.9%*90%)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5949984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11,993</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7764DB3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733A1ED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20,988</w:t>
            </w:r>
          </w:p>
        </w:tc>
        <w:tc>
          <w:tcPr>
            <w:tcW w:w="990" w:type="dxa"/>
            <w:tcBorders>
              <w:top w:val="nil"/>
              <w:left w:val="nil"/>
              <w:bottom w:val="single" w:sz="4" w:space="0" w:color="auto"/>
              <w:right w:val="single" w:sz="4" w:space="0" w:color="auto"/>
            </w:tcBorders>
            <w:noWrap/>
            <w:vAlign w:val="center"/>
            <w:hideMark/>
          </w:tcPr>
          <w:p w:rsidR="00D82A25" w:rsidRPr="0030507B" w:rsidP="00D82A25" w14:paraId="17BD62B1" w14:textId="11E7A52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577FD247" w14:textId="0A4FC206">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$883,805</w:t>
            </w:r>
          </w:p>
        </w:tc>
      </w:tr>
      <w:tr w14:paraId="7E4AEF9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2F84794F"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D82A25" w:rsidRPr="00CA36F2" w:rsidP="00D82A25" w14:paraId="082E926F"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D82A25" w:rsidRPr="0030507B" w:rsidP="00D82A25" w14:paraId="7DB471C8"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0E7DEE1C"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vAlign w:val="center"/>
            <w:hideMark/>
          </w:tcPr>
          <w:p w:rsidR="00D82A25" w:rsidRPr="0030507B" w:rsidP="00D82A25" w14:paraId="102463B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29,035</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5F133302"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D82A25" w:rsidRPr="0030507B" w:rsidP="00D82A25" w14:paraId="7E98BC6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50,812</w:t>
            </w:r>
          </w:p>
        </w:tc>
        <w:tc>
          <w:tcPr>
            <w:tcW w:w="990" w:type="dxa"/>
            <w:tcBorders>
              <w:top w:val="nil"/>
              <w:left w:val="nil"/>
              <w:bottom w:val="single" w:sz="4" w:space="0" w:color="auto"/>
              <w:right w:val="single" w:sz="4" w:space="0" w:color="auto"/>
            </w:tcBorders>
            <w:noWrap/>
            <w:vAlign w:val="center"/>
            <w:hideMark/>
          </w:tcPr>
          <w:p w:rsidR="00D82A25" w:rsidRPr="0030507B" w:rsidP="00D82A25" w14:paraId="44808BB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127DC713" w14:textId="6B37E06C">
            <w:pPr>
              <w:widowControl/>
              <w:autoSpaceDE/>
              <w:autoSpaceDN/>
              <w:adjustRightInd/>
              <w:jc w:val="center"/>
              <w:rPr>
                <w:rFonts w:ascii="Times New Roman" w:hAnsi="Times New Roman"/>
                <w:b/>
                <w:bCs/>
                <w:color w:val="000000"/>
                <w:sz w:val="18"/>
                <w:szCs w:val="18"/>
              </w:rPr>
            </w:pPr>
            <w:r w:rsidRPr="00715874">
              <w:rPr>
                <w:rFonts w:ascii="Times New Roman" w:hAnsi="Times New Roman"/>
                <w:b/>
                <w:bCs/>
                <w:color w:val="000000"/>
                <w:sz w:val="18"/>
                <w:szCs w:val="18"/>
              </w:rPr>
              <w:t>$2,139,694</w:t>
            </w:r>
          </w:p>
        </w:tc>
      </w:tr>
      <w:tr w14:paraId="73266E3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1BD5EC24"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D82A25" w:rsidRPr="0030507B" w:rsidP="00D82A25" w14:paraId="78D0DFCA"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vAlign w:val="center"/>
            <w:hideMark/>
          </w:tcPr>
          <w:p w:rsidR="00D82A25" w:rsidRPr="0030507B" w:rsidP="00D82A25" w14:paraId="002649D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57EC51F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201150C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5355385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07601F9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D82A25" w:rsidRPr="0030507B" w:rsidP="00D82A25" w14:paraId="0DA92C4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2E14E874" w14:textId="325FB8B6">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50FA1CE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24606B5D"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220387A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D82A25" w:rsidRPr="0030507B" w:rsidP="00D82A25" w14:paraId="7C780CB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111,333</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248C129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(40%*49.9%*90%)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2CB2AD9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20,000</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5DBA0ED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45D7FC3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65,000</w:t>
            </w:r>
          </w:p>
        </w:tc>
        <w:tc>
          <w:tcPr>
            <w:tcW w:w="990" w:type="dxa"/>
            <w:tcBorders>
              <w:top w:val="nil"/>
              <w:left w:val="nil"/>
              <w:bottom w:val="single" w:sz="4" w:space="0" w:color="auto"/>
              <w:right w:val="single" w:sz="4" w:space="0" w:color="auto"/>
            </w:tcBorders>
            <w:noWrap/>
            <w:vAlign w:val="center"/>
            <w:hideMark/>
          </w:tcPr>
          <w:p w:rsidR="00D82A25" w:rsidRPr="0030507B" w:rsidP="00D82A25" w14:paraId="09F28C1E" w14:textId="2B91C80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38F603BC" w14:textId="4C811492">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$2,737,150</w:t>
            </w:r>
          </w:p>
        </w:tc>
      </w:tr>
      <w:tr w14:paraId="590F6C3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2633F9C7"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330206A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D82A25" w:rsidRPr="0030507B" w:rsidP="00D82A25" w14:paraId="6FC734A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148,501</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483CA72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(40%*49.9%*50%)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59E5D9B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14,820</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61DD103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78C3578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48,165</w:t>
            </w:r>
          </w:p>
        </w:tc>
        <w:tc>
          <w:tcPr>
            <w:tcW w:w="990" w:type="dxa"/>
            <w:tcBorders>
              <w:top w:val="nil"/>
              <w:left w:val="nil"/>
              <w:bottom w:val="single" w:sz="4" w:space="0" w:color="auto"/>
              <w:right w:val="single" w:sz="4" w:space="0" w:color="auto"/>
            </w:tcBorders>
            <w:noWrap/>
            <w:vAlign w:val="center"/>
            <w:hideMark/>
          </w:tcPr>
          <w:p w:rsidR="00D82A25" w:rsidRPr="0030507B" w:rsidP="00D82A25" w14:paraId="7900EE0A" w14:textId="2CAECAF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33B8F157" w14:textId="41DA173F">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$2,028,228</w:t>
            </w:r>
          </w:p>
        </w:tc>
      </w:tr>
      <w:tr w14:paraId="028F6A2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3FB89E54"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D82A25" w:rsidRPr="0030507B" w:rsidP="00D82A25" w14:paraId="289ED68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D82A25" w:rsidRPr="0030507B" w:rsidP="00D82A25" w14:paraId="7097F27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66,760</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103DDD1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(40%*49.9%*10%)</w:t>
            </w:r>
          </w:p>
        </w:tc>
        <w:tc>
          <w:tcPr>
            <w:tcW w:w="1350" w:type="dxa"/>
            <w:tcBorders>
              <w:top w:val="nil"/>
              <w:left w:val="nil"/>
              <w:bottom w:val="single" w:sz="4" w:space="0" w:color="auto"/>
              <w:right w:val="single" w:sz="4" w:space="0" w:color="auto"/>
            </w:tcBorders>
            <w:noWrap/>
            <w:vAlign w:val="center"/>
            <w:hideMark/>
          </w:tcPr>
          <w:p w:rsidR="00D82A25" w:rsidRPr="0030507B" w:rsidP="00D82A25" w14:paraId="305823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1,333</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40647A9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165/60</w:t>
            </w:r>
          </w:p>
        </w:tc>
        <w:tc>
          <w:tcPr>
            <w:tcW w:w="1539" w:type="dxa"/>
            <w:tcBorders>
              <w:top w:val="nil"/>
              <w:left w:val="nil"/>
              <w:bottom w:val="single" w:sz="4" w:space="0" w:color="auto"/>
              <w:right w:val="single" w:sz="4" w:space="0" w:color="auto"/>
            </w:tcBorders>
            <w:noWrap/>
            <w:vAlign w:val="center"/>
            <w:hideMark/>
          </w:tcPr>
          <w:p w:rsidR="00D82A25" w:rsidRPr="0030507B" w:rsidP="00D82A25" w14:paraId="69C02AF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4,332</w:t>
            </w:r>
          </w:p>
        </w:tc>
        <w:tc>
          <w:tcPr>
            <w:tcW w:w="990" w:type="dxa"/>
            <w:tcBorders>
              <w:top w:val="nil"/>
              <w:left w:val="nil"/>
              <w:bottom w:val="single" w:sz="4" w:space="0" w:color="auto"/>
              <w:right w:val="single" w:sz="4" w:space="0" w:color="auto"/>
            </w:tcBorders>
            <w:noWrap/>
            <w:vAlign w:val="center"/>
            <w:hideMark/>
          </w:tcPr>
          <w:p w:rsidR="00D82A25" w:rsidRPr="0030507B" w:rsidP="00D82A25" w14:paraId="0C3CB7A6" w14:textId="3261AF2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105E0917" w14:textId="661DF4EF">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$182,421</w:t>
            </w:r>
          </w:p>
        </w:tc>
      </w:tr>
      <w:tr w14:paraId="63A0D9D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D82A25" w:rsidRPr="0030507B" w:rsidP="00D82A25" w14:paraId="52E86037"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nil"/>
            </w:tcBorders>
            <w:noWrap/>
            <w:vAlign w:val="bottom"/>
            <w:hideMark/>
          </w:tcPr>
          <w:p w:rsidR="00D82A25" w:rsidRPr="00CA36F2" w:rsidP="00D82A25" w14:paraId="37BFF619"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D82A25" w:rsidRPr="0030507B" w:rsidP="00D82A25" w14:paraId="5A50FEF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D82A25" w:rsidRPr="0030507B" w:rsidP="00D82A25" w14:paraId="70511F9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vAlign w:val="center"/>
            <w:hideMark/>
          </w:tcPr>
          <w:p w:rsidR="00D82A25" w:rsidRPr="0030507B" w:rsidP="00D82A25" w14:paraId="7334EA7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36,153</w:t>
            </w:r>
          </w:p>
        </w:tc>
        <w:tc>
          <w:tcPr>
            <w:tcW w:w="1161" w:type="dxa"/>
            <w:tcBorders>
              <w:top w:val="nil"/>
              <w:left w:val="nil"/>
              <w:bottom w:val="single" w:sz="4" w:space="0" w:color="auto"/>
              <w:right w:val="single" w:sz="4" w:space="0" w:color="auto"/>
            </w:tcBorders>
            <w:noWrap/>
            <w:vAlign w:val="center"/>
            <w:hideMark/>
          </w:tcPr>
          <w:p w:rsidR="00D82A25" w:rsidRPr="0030507B" w:rsidP="00D82A25" w14:paraId="5013F3E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D82A25" w:rsidRPr="0030507B" w:rsidP="00D82A25" w14:paraId="2880DDE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117,497</w:t>
            </w:r>
          </w:p>
        </w:tc>
        <w:tc>
          <w:tcPr>
            <w:tcW w:w="990" w:type="dxa"/>
            <w:tcBorders>
              <w:top w:val="nil"/>
              <w:left w:val="nil"/>
              <w:bottom w:val="single" w:sz="4" w:space="0" w:color="auto"/>
              <w:right w:val="single" w:sz="4" w:space="0" w:color="auto"/>
            </w:tcBorders>
            <w:noWrap/>
            <w:vAlign w:val="center"/>
            <w:hideMark/>
          </w:tcPr>
          <w:p w:rsidR="00D82A25" w:rsidRPr="0030507B" w:rsidP="00D82A25" w14:paraId="72CEB45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D82A25" w:rsidRPr="00937BDB" w:rsidP="00D82A25" w14:paraId="7EE99FB5" w14:textId="1D880FE1">
            <w:pPr>
              <w:widowControl/>
              <w:autoSpaceDE/>
              <w:autoSpaceDN/>
              <w:adjustRightInd/>
              <w:jc w:val="center"/>
              <w:rPr>
                <w:rFonts w:ascii="Times New Roman" w:hAnsi="Times New Roman"/>
                <w:b/>
                <w:bCs/>
                <w:sz w:val="18"/>
                <w:szCs w:val="18"/>
              </w:rPr>
            </w:pPr>
            <w:r w:rsidRPr="00715874">
              <w:rPr>
                <w:rFonts w:ascii="Times New Roman" w:hAnsi="Times New Roman"/>
                <w:b/>
                <w:bCs/>
                <w:color w:val="000000"/>
                <w:sz w:val="18"/>
                <w:szCs w:val="18"/>
              </w:rPr>
              <w:t>$4,947,799</w:t>
            </w:r>
          </w:p>
        </w:tc>
      </w:tr>
      <w:tr w14:paraId="4AEA520D" w14:textId="77777777" w:rsidTr="00BA58F0">
        <w:tblPrEx>
          <w:tblW w:w="14580" w:type="dxa"/>
          <w:jc w:val="center"/>
          <w:tblLayout w:type="fixed"/>
          <w:tblLook w:val="04A0"/>
        </w:tblPrEx>
        <w:trPr>
          <w:trHeight w:val="260"/>
          <w:jc w:val="center"/>
        </w:trPr>
        <w:tc>
          <w:tcPr>
            <w:tcW w:w="3150" w:type="dxa"/>
            <w:tcBorders>
              <w:top w:val="single" w:sz="4" w:space="0" w:color="auto"/>
              <w:left w:val="single" w:sz="8" w:space="0" w:color="auto"/>
              <w:bottom w:val="single" w:sz="4" w:space="0" w:color="auto"/>
              <w:right w:val="nil"/>
            </w:tcBorders>
            <w:noWrap/>
            <w:vAlign w:val="bottom"/>
            <w:hideMark/>
          </w:tcPr>
          <w:p w:rsidR="0043036D" w:rsidRPr="00CA36F2" w:rsidP="0043036D" w14:paraId="2CD0F28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43036D" w:rsidRPr="0030507B" w:rsidP="0043036D" w14:paraId="66F50972"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Subtotal E.1.b.(</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w:t>
            </w:r>
          </w:p>
        </w:tc>
        <w:tc>
          <w:tcPr>
            <w:tcW w:w="1080" w:type="dxa"/>
            <w:tcBorders>
              <w:top w:val="single" w:sz="4" w:space="0" w:color="auto"/>
              <w:left w:val="nil"/>
              <w:bottom w:val="single" w:sz="4" w:space="0" w:color="auto"/>
              <w:right w:val="single" w:sz="4" w:space="0" w:color="auto"/>
            </w:tcBorders>
            <w:vAlign w:val="center"/>
            <w:hideMark/>
          </w:tcPr>
          <w:p w:rsidR="0043036D" w:rsidRPr="0030507B" w:rsidP="0043036D" w14:paraId="6178438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single" w:sz="4" w:space="0" w:color="auto"/>
              <w:left w:val="nil"/>
              <w:bottom w:val="single" w:sz="4" w:space="0" w:color="auto"/>
              <w:right w:val="single" w:sz="4" w:space="0" w:color="auto"/>
            </w:tcBorders>
            <w:noWrap/>
            <w:vAlign w:val="center"/>
            <w:hideMark/>
          </w:tcPr>
          <w:p w:rsidR="0043036D" w:rsidRPr="0030507B" w:rsidP="0043036D" w14:paraId="5DC3D8E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single" w:sz="4" w:space="0" w:color="auto"/>
              <w:left w:val="nil"/>
              <w:bottom w:val="single" w:sz="4" w:space="0" w:color="auto"/>
              <w:right w:val="single" w:sz="4" w:space="0" w:color="auto"/>
            </w:tcBorders>
            <w:vAlign w:val="center"/>
            <w:hideMark/>
          </w:tcPr>
          <w:p w:rsidR="0043036D" w:rsidRPr="0030507B" w:rsidP="0043036D" w14:paraId="3D64F29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102,754</w:t>
            </w:r>
          </w:p>
        </w:tc>
        <w:tc>
          <w:tcPr>
            <w:tcW w:w="1161" w:type="dxa"/>
            <w:tcBorders>
              <w:top w:val="single" w:sz="4" w:space="0" w:color="auto"/>
              <w:left w:val="nil"/>
              <w:bottom w:val="single" w:sz="4" w:space="0" w:color="auto"/>
              <w:right w:val="single" w:sz="4" w:space="0" w:color="auto"/>
            </w:tcBorders>
            <w:noWrap/>
            <w:vAlign w:val="center"/>
            <w:hideMark/>
          </w:tcPr>
          <w:p w:rsidR="0043036D" w:rsidRPr="0030507B" w:rsidP="0043036D" w14:paraId="64BBF23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single" w:sz="4" w:space="0" w:color="auto"/>
              <w:left w:val="nil"/>
              <w:bottom w:val="single" w:sz="4" w:space="0" w:color="auto"/>
              <w:right w:val="single" w:sz="4" w:space="0" w:color="auto"/>
            </w:tcBorders>
            <w:vAlign w:val="center"/>
            <w:hideMark/>
          </w:tcPr>
          <w:p w:rsidR="0043036D" w:rsidRPr="0030507B" w:rsidP="0043036D" w14:paraId="1948BE0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249,856</w:t>
            </w:r>
          </w:p>
        </w:tc>
        <w:tc>
          <w:tcPr>
            <w:tcW w:w="990" w:type="dxa"/>
            <w:tcBorders>
              <w:top w:val="single" w:sz="4" w:space="0" w:color="auto"/>
              <w:left w:val="nil"/>
              <w:bottom w:val="single" w:sz="4" w:space="0" w:color="auto"/>
              <w:right w:val="single" w:sz="4" w:space="0" w:color="auto"/>
            </w:tcBorders>
            <w:noWrap/>
            <w:vAlign w:val="center"/>
            <w:hideMark/>
          </w:tcPr>
          <w:p w:rsidR="0043036D" w:rsidRPr="0030507B" w:rsidP="0043036D" w14:paraId="16AF621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43036D" w:rsidRPr="0030507B" w:rsidP="0043036D" w14:paraId="6153121A" w14:textId="7E29B1E0">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E74715">
              <w:rPr>
                <w:rFonts w:ascii="Times New Roman" w:hAnsi="Times New Roman"/>
                <w:b/>
                <w:bCs/>
                <w:color w:val="000000"/>
                <w:sz w:val="18"/>
                <w:szCs w:val="18"/>
              </w:rPr>
              <w:t>9,880,479</w:t>
            </w:r>
          </w:p>
        </w:tc>
      </w:tr>
      <w:tr w14:paraId="6F6FBF65" w14:textId="77777777" w:rsidTr="00BA58F0">
        <w:tblPrEx>
          <w:tblW w:w="14580" w:type="dxa"/>
          <w:jc w:val="center"/>
          <w:tblLayout w:type="fixed"/>
          <w:tblLook w:val="04A0"/>
        </w:tblPrEx>
        <w:trPr>
          <w:trHeight w:val="660"/>
          <w:jc w:val="center"/>
        </w:trPr>
        <w:tc>
          <w:tcPr>
            <w:tcW w:w="7830" w:type="dxa"/>
            <w:gridSpan w:val="4"/>
            <w:tcBorders>
              <w:top w:val="single" w:sz="4" w:space="0" w:color="auto"/>
              <w:left w:val="single" w:sz="8" w:space="0" w:color="auto"/>
              <w:bottom w:val="single" w:sz="4" w:space="0" w:color="auto"/>
              <w:right w:val="nil"/>
            </w:tcBorders>
            <w:shd w:val="clear" w:color="000000" w:fill="F2F2F2"/>
            <w:vAlign w:val="center"/>
            <w:hideMark/>
          </w:tcPr>
          <w:p w:rsidR="0043036D" w:rsidRPr="0030507B" w:rsidP="0043036D" w14:paraId="1A5A9810" w14:textId="5A1480BB">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E.1.b.(ii).Worker Time and Cost to Complete the Medical Surveillance Form for the Initial Medical Examination - New Workers (Table 14(a))</w:t>
            </w:r>
          </w:p>
        </w:tc>
        <w:tc>
          <w:tcPr>
            <w:tcW w:w="1350" w:type="dxa"/>
            <w:tcBorders>
              <w:top w:val="single" w:sz="4" w:space="0" w:color="auto"/>
              <w:left w:val="nil"/>
              <w:bottom w:val="single" w:sz="4" w:space="0" w:color="auto"/>
              <w:right w:val="nil"/>
            </w:tcBorders>
            <w:shd w:val="clear" w:color="000000" w:fill="F2F2F2"/>
            <w:vAlign w:val="center"/>
            <w:hideMark/>
          </w:tcPr>
          <w:p w:rsidR="0043036D" w:rsidRPr="0030507B" w:rsidP="0043036D" w14:paraId="2088616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single" w:sz="4" w:space="0" w:color="auto"/>
              <w:left w:val="nil"/>
              <w:bottom w:val="single" w:sz="4" w:space="0" w:color="auto"/>
              <w:right w:val="nil"/>
            </w:tcBorders>
            <w:shd w:val="clear" w:color="000000" w:fill="F2F2F2"/>
            <w:noWrap/>
            <w:vAlign w:val="center"/>
            <w:hideMark/>
          </w:tcPr>
          <w:p w:rsidR="0043036D" w:rsidRPr="0030507B" w:rsidP="0043036D" w14:paraId="2B0D59C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single" w:sz="4" w:space="0" w:color="auto"/>
              <w:left w:val="nil"/>
              <w:bottom w:val="single" w:sz="4" w:space="0" w:color="auto"/>
              <w:right w:val="nil"/>
            </w:tcBorders>
            <w:shd w:val="clear" w:color="000000" w:fill="F2F2F2"/>
            <w:vAlign w:val="center"/>
            <w:hideMark/>
          </w:tcPr>
          <w:p w:rsidR="0043036D" w:rsidRPr="0030507B" w:rsidP="0043036D" w14:paraId="3A38F07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single" w:sz="4" w:space="0" w:color="auto"/>
              <w:left w:val="nil"/>
              <w:bottom w:val="single" w:sz="4" w:space="0" w:color="auto"/>
              <w:right w:val="nil"/>
            </w:tcBorders>
            <w:shd w:val="clear" w:color="000000" w:fill="F2F2F2"/>
            <w:noWrap/>
            <w:vAlign w:val="center"/>
            <w:hideMark/>
          </w:tcPr>
          <w:p w:rsidR="0043036D" w:rsidRPr="0030507B" w:rsidP="0043036D" w14:paraId="356DFDA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nil"/>
              <w:bottom w:val="single" w:sz="4" w:space="0" w:color="auto"/>
              <w:right w:val="single" w:sz="8" w:space="0" w:color="auto"/>
            </w:tcBorders>
            <w:shd w:val="clear" w:color="000000" w:fill="F2F2F2"/>
            <w:noWrap/>
            <w:vAlign w:val="center"/>
            <w:hideMark/>
          </w:tcPr>
          <w:p w:rsidR="0043036D" w:rsidRPr="0030507B" w:rsidP="0043036D" w14:paraId="57A85272"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22597C01" w14:textId="77777777" w:rsidTr="00BA58F0">
        <w:tblPrEx>
          <w:tblW w:w="14580" w:type="dxa"/>
          <w:jc w:val="center"/>
          <w:tblLayout w:type="fixed"/>
          <w:tblLook w:val="04A0"/>
        </w:tblPrEx>
        <w:trPr>
          <w:trHeight w:val="525"/>
          <w:jc w:val="center"/>
        </w:trPr>
        <w:tc>
          <w:tcPr>
            <w:tcW w:w="3150" w:type="dxa"/>
            <w:tcBorders>
              <w:top w:val="nil"/>
              <w:left w:val="single" w:sz="8" w:space="0" w:color="auto"/>
              <w:bottom w:val="single" w:sz="4" w:space="0" w:color="auto"/>
              <w:right w:val="single" w:sz="4" w:space="0" w:color="auto"/>
            </w:tcBorders>
            <w:noWrap/>
            <w:vAlign w:val="center"/>
            <w:hideMark/>
          </w:tcPr>
          <w:p w:rsidR="0043036D" w:rsidRPr="0030507B" w:rsidP="0043036D" w14:paraId="2D0E79A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1F5EE8F2"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vAlign w:val="center"/>
            <w:hideMark/>
          </w:tcPr>
          <w:p w:rsidR="0043036D" w:rsidRPr="0030507B" w:rsidP="0043036D" w14:paraId="171B5280"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0E38B00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2FC5A08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4BAB7C4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0CCAD270"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43036D" w:rsidRPr="0030507B" w:rsidP="0043036D" w14:paraId="5BF7B9B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8" w:space="0" w:color="auto"/>
            </w:tcBorders>
            <w:noWrap/>
            <w:vAlign w:val="center"/>
            <w:hideMark/>
          </w:tcPr>
          <w:p w:rsidR="0043036D" w:rsidRPr="0030507B" w:rsidP="0043036D" w14:paraId="499CE06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45DF059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5DF6E8C2"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644C55B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350634" w:rsidRPr="0030507B" w:rsidP="00350634" w14:paraId="5F81DF6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30,512</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1464E8B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(*75%*31.3%*10%)</w:t>
            </w:r>
          </w:p>
        </w:tc>
        <w:tc>
          <w:tcPr>
            <w:tcW w:w="1350" w:type="dxa"/>
            <w:tcBorders>
              <w:top w:val="nil"/>
              <w:left w:val="nil"/>
              <w:bottom w:val="single" w:sz="4" w:space="0" w:color="auto"/>
              <w:right w:val="single" w:sz="4" w:space="0" w:color="auto"/>
            </w:tcBorders>
            <w:vAlign w:val="center"/>
            <w:hideMark/>
          </w:tcPr>
          <w:p w:rsidR="00350634" w:rsidRPr="0030507B" w:rsidP="00350634" w14:paraId="7E40439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716</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026ED26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708A705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179</w:t>
            </w:r>
          </w:p>
        </w:tc>
        <w:tc>
          <w:tcPr>
            <w:tcW w:w="990" w:type="dxa"/>
            <w:tcBorders>
              <w:top w:val="nil"/>
              <w:left w:val="nil"/>
              <w:bottom w:val="single" w:sz="4" w:space="0" w:color="auto"/>
              <w:right w:val="single" w:sz="4" w:space="0" w:color="auto"/>
            </w:tcBorders>
            <w:noWrap/>
            <w:vAlign w:val="center"/>
            <w:hideMark/>
          </w:tcPr>
          <w:p w:rsidR="00350634" w:rsidRPr="0030507B" w:rsidP="00350634" w14:paraId="0A0498EC" w14:textId="18ADF36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350634" w:rsidRPr="00E86372" w:rsidP="00350634" w14:paraId="6D6B3BB8" w14:textId="3072B9C8">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$6,131</w:t>
            </w:r>
          </w:p>
        </w:tc>
      </w:tr>
      <w:tr w14:paraId="6797DFE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17E5721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585734E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350634" w:rsidRPr="0030507B" w:rsidP="00350634" w14:paraId="2495332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67,301</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0AD7F93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(*75%*31.3%*50%)</w:t>
            </w:r>
          </w:p>
        </w:tc>
        <w:tc>
          <w:tcPr>
            <w:tcW w:w="1350" w:type="dxa"/>
            <w:tcBorders>
              <w:top w:val="nil"/>
              <w:left w:val="nil"/>
              <w:bottom w:val="single" w:sz="4" w:space="0" w:color="auto"/>
              <w:right w:val="single" w:sz="4" w:space="0" w:color="auto"/>
            </w:tcBorders>
            <w:vAlign w:val="center"/>
            <w:hideMark/>
          </w:tcPr>
          <w:p w:rsidR="00350634" w:rsidRPr="0030507B" w:rsidP="00350634" w14:paraId="1A81A17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7,900</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7A1BC87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16E74C1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1,975</w:t>
            </w:r>
          </w:p>
        </w:tc>
        <w:tc>
          <w:tcPr>
            <w:tcW w:w="990" w:type="dxa"/>
            <w:tcBorders>
              <w:top w:val="nil"/>
              <w:left w:val="nil"/>
              <w:bottom w:val="single" w:sz="4" w:space="0" w:color="auto"/>
              <w:right w:val="single" w:sz="4" w:space="0" w:color="auto"/>
            </w:tcBorders>
            <w:noWrap/>
            <w:vAlign w:val="center"/>
            <w:hideMark/>
          </w:tcPr>
          <w:p w:rsidR="00350634" w:rsidRPr="0030507B" w:rsidP="00350634" w14:paraId="425EB864" w14:textId="643FE13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46D4AA59" w14:textId="6CBD14D9">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$67,644</w:t>
            </w:r>
          </w:p>
        </w:tc>
      </w:tr>
      <w:tr w14:paraId="4DA78FB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4874F33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49A3401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350634" w:rsidRPr="0030507B" w:rsidP="00350634" w14:paraId="16DEE4F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62,217</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0003729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(*75%*31.3%*90%)</w:t>
            </w:r>
          </w:p>
        </w:tc>
        <w:tc>
          <w:tcPr>
            <w:tcW w:w="1350" w:type="dxa"/>
            <w:tcBorders>
              <w:top w:val="nil"/>
              <w:left w:val="nil"/>
              <w:bottom w:val="single" w:sz="4" w:space="0" w:color="auto"/>
              <w:right w:val="single" w:sz="4" w:space="0" w:color="auto"/>
            </w:tcBorders>
            <w:vAlign w:val="center"/>
            <w:hideMark/>
          </w:tcPr>
          <w:p w:rsidR="00350634" w:rsidRPr="0030507B" w:rsidP="00350634" w14:paraId="1F4FB29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13,145</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4F8248D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5431DB9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3,286</w:t>
            </w:r>
          </w:p>
        </w:tc>
        <w:tc>
          <w:tcPr>
            <w:tcW w:w="990" w:type="dxa"/>
            <w:tcBorders>
              <w:top w:val="nil"/>
              <w:left w:val="nil"/>
              <w:bottom w:val="single" w:sz="4" w:space="0" w:color="auto"/>
              <w:right w:val="single" w:sz="4" w:space="0" w:color="auto"/>
            </w:tcBorders>
            <w:noWrap/>
            <w:vAlign w:val="center"/>
            <w:hideMark/>
          </w:tcPr>
          <w:p w:rsidR="00350634" w:rsidRPr="0030507B" w:rsidP="00350634" w14:paraId="17C2839B" w14:textId="14F16CF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1C3F90ED" w14:textId="6723202F">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$112,546</w:t>
            </w:r>
          </w:p>
        </w:tc>
      </w:tr>
      <w:tr w14:paraId="7C4414F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nil"/>
              <w:right w:val="nil"/>
            </w:tcBorders>
            <w:noWrap/>
            <w:vAlign w:val="bottom"/>
            <w:hideMark/>
          </w:tcPr>
          <w:p w:rsidR="00350634" w:rsidRPr="00CA36F2" w:rsidP="00350634" w14:paraId="304235F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350634" w:rsidRPr="00CA36F2" w:rsidP="00350634" w14:paraId="771D9C5F"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350634" w:rsidRPr="0030507B" w:rsidP="00350634" w14:paraId="4604DF93"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4401D601"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350" w:type="dxa"/>
            <w:tcBorders>
              <w:top w:val="nil"/>
              <w:left w:val="nil"/>
              <w:bottom w:val="single" w:sz="4" w:space="0" w:color="auto"/>
              <w:right w:val="single" w:sz="4" w:space="0" w:color="auto"/>
            </w:tcBorders>
            <w:vAlign w:val="center"/>
            <w:hideMark/>
          </w:tcPr>
          <w:p w:rsidR="00350634" w:rsidRPr="0030507B" w:rsidP="00350634" w14:paraId="157BC8C5" w14:textId="7D9375B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21,</w:t>
            </w:r>
            <w:r w:rsidRPr="0030507B" w:rsidR="004B66E6">
              <w:rPr>
                <w:rFonts w:ascii="Times New Roman" w:hAnsi="Times New Roman"/>
                <w:b/>
                <w:bCs/>
                <w:sz w:val="18"/>
                <w:szCs w:val="18"/>
              </w:rPr>
              <w:t>76</w:t>
            </w:r>
            <w:r w:rsidR="004B66E6">
              <w:rPr>
                <w:rFonts w:ascii="Times New Roman" w:hAnsi="Times New Roman"/>
                <w:b/>
                <w:bCs/>
                <w:sz w:val="18"/>
                <w:szCs w:val="18"/>
              </w:rPr>
              <w:t>0</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48D1F054"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539" w:type="dxa"/>
            <w:tcBorders>
              <w:top w:val="nil"/>
              <w:left w:val="nil"/>
              <w:bottom w:val="single" w:sz="4" w:space="0" w:color="auto"/>
              <w:right w:val="single" w:sz="4" w:space="0" w:color="auto"/>
            </w:tcBorders>
            <w:vAlign w:val="center"/>
            <w:hideMark/>
          </w:tcPr>
          <w:p w:rsidR="00350634" w:rsidRPr="0030507B" w:rsidP="00350634" w14:paraId="38FD9A49"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5,440</w:t>
            </w:r>
          </w:p>
        </w:tc>
        <w:tc>
          <w:tcPr>
            <w:tcW w:w="990" w:type="dxa"/>
            <w:tcBorders>
              <w:top w:val="nil"/>
              <w:left w:val="nil"/>
              <w:bottom w:val="single" w:sz="4" w:space="0" w:color="auto"/>
              <w:right w:val="single" w:sz="4" w:space="0" w:color="auto"/>
            </w:tcBorders>
            <w:noWrap/>
            <w:vAlign w:val="center"/>
            <w:hideMark/>
          </w:tcPr>
          <w:p w:rsidR="00350634" w:rsidRPr="0030507B" w:rsidP="00350634" w14:paraId="7414BF34"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5AF8222E" w14:textId="146D8B76">
            <w:pPr>
              <w:widowControl/>
              <w:autoSpaceDE/>
              <w:autoSpaceDN/>
              <w:adjustRightInd/>
              <w:jc w:val="center"/>
              <w:rPr>
                <w:rFonts w:ascii="Times New Roman" w:hAnsi="Times New Roman"/>
                <w:b/>
                <w:bCs/>
                <w:sz w:val="18"/>
                <w:szCs w:val="18"/>
              </w:rPr>
            </w:pPr>
            <w:r w:rsidRPr="00715874">
              <w:rPr>
                <w:rFonts w:ascii="Times New Roman" w:hAnsi="Times New Roman"/>
                <w:b/>
                <w:bCs/>
                <w:color w:val="000000"/>
                <w:sz w:val="18"/>
                <w:szCs w:val="18"/>
              </w:rPr>
              <w:t>$186,321</w:t>
            </w:r>
          </w:p>
        </w:tc>
      </w:tr>
      <w:tr w14:paraId="2DB04EF9" w14:textId="77777777" w:rsidTr="00BA58F0">
        <w:tblPrEx>
          <w:tblW w:w="14580" w:type="dxa"/>
          <w:jc w:val="center"/>
          <w:tblLayout w:type="fixed"/>
          <w:tblLook w:val="04A0"/>
        </w:tblPrEx>
        <w:trPr>
          <w:trHeight w:val="260"/>
          <w:jc w:val="center"/>
        </w:trPr>
        <w:tc>
          <w:tcPr>
            <w:tcW w:w="3150" w:type="dxa"/>
            <w:tcBorders>
              <w:top w:val="single" w:sz="4" w:space="0" w:color="auto"/>
              <w:left w:val="single" w:sz="8" w:space="0" w:color="auto"/>
              <w:bottom w:val="single" w:sz="4" w:space="0" w:color="auto"/>
              <w:right w:val="single" w:sz="4" w:space="0" w:color="auto"/>
            </w:tcBorders>
            <w:noWrap/>
            <w:vAlign w:val="center"/>
            <w:hideMark/>
          </w:tcPr>
          <w:p w:rsidR="00350634" w:rsidRPr="0030507B" w:rsidP="00350634" w14:paraId="5AE4B11A"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350634" w:rsidRPr="0030507B" w:rsidP="00350634" w14:paraId="126B11F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vAlign w:val="center"/>
            <w:hideMark/>
          </w:tcPr>
          <w:p w:rsidR="00350634" w:rsidRPr="0030507B" w:rsidP="00350634" w14:paraId="309D945D"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285186E2"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350" w:type="dxa"/>
            <w:tcBorders>
              <w:top w:val="nil"/>
              <w:left w:val="nil"/>
              <w:bottom w:val="single" w:sz="4" w:space="0" w:color="auto"/>
              <w:right w:val="single" w:sz="4" w:space="0" w:color="auto"/>
            </w:tcBorders>
            <w:vAlign w:val="center"/>
            <w:hideMark/>
          </w:tcPr>
          <w:p w:rsidR="00350634" w:rsidRPr="0030507B" w:rsidP="00350634" w14:paraId="5AB0506F"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390AA557"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539" w:type="dxa"/>
            <w:tcBorders>
              <w:top w:val="nil"/>
              <w:left w:val="nil"/>
              <w:bottom w:val="single" w:sz="4" w:space="0" w:color="auto"/>
              <w:right w:val="single" w:sz="4" w:space="0" w:color="auto"/>
            </w:tcBorders>
            <w:vAlign w:val="center"/>
            <w:hideMark/>
          </w:tcPr>
          <w:p w:rsidR="00350634" w:rsidRPr="0030507B" w:rsidP="00350634" w14:paraId="6875CD79"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990" w:type="dxa"/>
            <w:tcBorders>
              <w:top w:val="nil"/>
              <w:left w:val="nil"/>
              <w:bottom w:val="single" w:sz="4" w:space="0" w:color="auto"/>
              <w:right w:val="single" w:sz="4" w:space="0" w:color="auto"/>
            </w:tcBorders>
            <w:noWrap/>
            <w:vAlign w:val="center"/>
            <w:hideMark/>
          </w:tcPr>
          <w:p w:rsidR="00350634" w:rsidRPr="0030507B" w:rsidP="00350634" w14:paraId="0A58971E"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03AA0C8E" w14:textId="2680F73A">
            <w:pPr>
              <w:widowControl/>
              <w:autoSpaceDE/>
              <w:autoSpaceDN/>
              <w:adjustRightInd/>
              <w:jc w:val="center"/>
              <w:rPr>
                <w:rFonts w:ascii="Times New Roman" w:hAnsi="Times New Roman"/>
                <w:b/>
                <w:bCs/>
                <w:sz w:val="18"/>
                <w:szCs w:val="18"/>
              </w:rPr>
            </w:pPr>
            <w:r w:rsidRPr="00715874">
              <w:rPr>
                <w:rFonts w:ascii="Times New Roman" w:hAnsi="Times New Roman"/>
                <w:color w:val="000000"/>
                <w:sz w:val="18"/>
                <w:szCs w:val="18"/>
              </w:rPr>
              <w:t> </w:t>
            </w:r>
          </w:p>
        </w:tc>
      </w:tr>
      <w:tr w14:paraId="7E43061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5FD2607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24CB0C3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350634" w:rsidRPr="0030507B" w:rsidP="00350634" w14:paraId="1CA1990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30,512</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7E77F6E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(*75%*31.3%*90%)</w:t>
            </w:r>
          </w:p>
        </w:tc>
        <w:tc>
          <w:tcPr>
            <w:tcW w:w="1350" w:type="dxa"/>
            <w:tcBorders>
              <w:top w:val="nil"/>
              <w:left w:val="nil"/>
              <w:bottom w:val="single" w:sz="4" w:space="0" w:color="auto"/>
              <w:right w:val="single" w:sz="4" w:space="0" w:color="auto"/>
            </w:tcBorders>
            <w:vAlign w:val="center"/>
            <w:hideMark/>
          </w:tcPr>
          <w:p w:rsidR="00350634" w:rsidRPr="0030507B" w:rsidP="00350634" w14:paraId="5B4814EC"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6,446</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77577846"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71AE0DC3"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1,612</w:t>
            </w:r>
          </w:p>
        </w:tc>
        <w:tc>
          <w:tcPr>
            <w:tcW w:w="990" w:type="dxa"/>
            <w:tcBorders>
              <w:top w:val="nil"/>
              <w:left w:val="nil"/>
              <w:bottom w:val="single" w:sz="4" w:space="0" w:color="auto"/>
              <w:right w:val="single" w:sz="4" w:space="0" w:color="auto"/>
            </w:tcBorders>
            <w:noWrap/>
            <w:vAlign w:val="center"/>
            <w:hideMark/>
          </w:tcPr>
          <w:p w:rsidR="00350634" w:rsidRPr="0030507B" w:rsidP="00350634" w14:paraId="3D52E741" w14:textId="3C993F04">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307E745E" w14:textId="75B3A353">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$55,211</w:t>
            </w:r>
          </w:p>
        </w:tc>
      </w:tr>
      <w:tr w14:paraId="2147455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6C4EDA81"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282181D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350634" w:rsidRPr="0030507B" w:rsidP="00350634" w14:paraId="287E31F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67,301</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0C5011C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(*75%*31.3%*50%)</w:t>
            </w:r>
          </w:p>
        </w:tc>
        <w:tc>
          <w:tcPr>
            <w:tcW w:w="1350" w:type="dxa"/>
            <w:tcBorders>
              <w:top w:val="nil"/>
              <w:left w:val="nil"/>
              <w:bottom w:val="single" w:sz="4" w:space="0" w:color="auto"/>
              <w:right w:val="single" w:sz="4" w:space="0" w:color="auto"/>
            </w:tcBorders>
            <w:vAlign w:val="center"/>
            <w:hideMark/>
          </w:tcPr>
          <w:p w:rsidR="00350634" w:rsidRPr="0030507B" w:rsidP="00350634" w14:paraId="76C5A2A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7,899</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16FCD6F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7CCF07C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1,975</w:t>
            </w:r>
          </w:p>
        </w:tc>
        <w:tc>
          <w:tcPr>
            <w:tcW w:w="990" w:type="dxa"/>
            <w:tcBorders>
              <w:top w:val="nil"/>
              <w:left w:val="nil"/>
              <w:bottom w:val="single" w:sz="4" w:space="0" w:color="auto"/>
              <w:right w:val="single" w:sz="4" w:space="0" w:color="auto"/>
            </w:tcBorders>
            <w:noWrap/>
            <w:vAlign w:val="center"/>
            <w:hideMark/>
          </w:tcPr>
          <w:p w:rsidR="00350634" w:rsidRPr="0030507B" w:rsidP="00350634" w14:paraId="2D6B80BE" w14:textId="5FBF023A">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1036CC46" w14:textId="6CA3CD31">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$67,644</w:t>
            </w:r>
          </w:p>
        </w:tc>
      </w:tr>
      <w:tr w14:paraId="0E022CA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463BDF04"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01E7701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350634" w:rsidRPr="0030507B" w:rsidP="00350634" w14:paraId="26C357A7"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62,217</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2F0677D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(*75%*31.3%*10%)</w:t>
            </w:r>
          </w:p>
        </w:tc>
        <w:tc>
          <w:tcPr>
            <w:tcW w:w="1350" w:type="dxa"/>
            <w:tcBorders>
              <w:top w:val="nil"/>
              <w:left w:val="nil"/>
              <w:bottom w:val="single" w:sz="4" w:space="0" w:color="auto"/>
              <w:right w:val="single" w:sz="4" w:space="0" w:color="auto"/>
            </w:tcBorders>
            <w:vAlign w:val="center"/>
            <w:hideMark/>
          </w:tcPr>
          <w:p w:rsidR="00350634" w:rsidRPr="0030507B" w:rsidP="00350634" w14:paraId="2630393E"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1,461</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2310B39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52C6D7A3"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365</w:t>
            </w:r>
          </w:p>
        </w:tc>
        <w:tc>
          <w:tcPr>
            <w:tcW w:w="990" w:type="dxa"/>
            <w:tcBorders>
              <w:top w:val="nil"/>
              <w:left w:val="nil"/>
              <w:bottom w:val="single" w:sz="4" w:space="0" w:color="auto"/>
              <w:right w:val="single" w:sz="4" w:space="0" w:color="auto"/>
            </w:tcBorders>
            <w:noWrap/>
            <w:vAlign w:val="center"/>
            <w:hideMark/>
          </w:tcPr>
          <w:p w:rsidR="00350634" w:rsidRPr="0030507B" w:rsidP="00350634" w14:paraId="314B6700" w14:textId="5A6CA435">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34BB3C39" w14:textId="7EEB0462">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$12,501</w:t>
            </w:r>
          </w:p>
        </w:tc>
      </w:tr>
      <w:tr w14:paraId="656E00B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0477C34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nil"/>
              <w:right w:val="nil"/>
            </w:tcBorders>
            <w:noWrap/>
            <w:vAlign w:val="bottom"/>
            <w:hideMark/>
          </w:tcPr>
          <w:p w:rsidR="00350634" w:rsidRPr="00CA36F2" w:rsidP="00350634" w14:paraId="018A847C"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350634" w:rsidRPr="0030507B" w:rsidP="00350634" w14:paraId="3A0943CB"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107A85D0"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350" w:type="dxa"/>
            <w:tcBorders>
              <w:top w:val="nil"/>
              <w:left w:val="nil"/>
              <w:bottom w:val="single" w:sz="4" w:space="0" w:color="auto"/>
              <w:right w:val="single" w:sz="4" w:space="0" w:color="auto"/>
            </w:tcBorders>
            <w:vAlign w:val="center"/>
            <w:hideMark/>
          </w:tcPr>
          <w:p w:rsidR="00350634" w:rsidRPr="0030507B" w:rsidP="00350634" w14:paraId="476C2AF1"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15,806</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1BB84A1A"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539" w:type="dxa"/>
            <w:tcBorders>
              <w:top w:val="nil"/>
              <w:left w:val="nil"/>
              <w:bottom w:val="single" w:sz="4" w:space="0" w:color="auto"/>
              <w:right w:val="single" w:sz="4" w:space="0" w:color="auto"/>
            </w:tcBorders>
            <w:vAlign w:val="center"/>
            <w:hideMark/>
          </w:tcPr>
          <w:p w:rsidR="00350634" w:rsidRPr="0030507B" w:rsidP="00350634" w14:paraId="07FF862A"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3,952</w:t>
            </w:r>
          </w:p>
        </w:tc>
        <w:tc>
          <w:tcPr>
            <w:tcW w:w="990" w:type="dxa"/>
            <w:tcBorders>
              <w:top w:val="nil"/>
              <w:left w:val="nil"/>
              <w:bottom w:val="single" w:sz="4" w:space="0" w:color="auto"/>
              <w:right w:val="single" w:sz="4" w:space="0" w:color="auto"/>
            </w:tcBorders>
            <w:noWrap/>
            <w:vAlign w:val="center"/>
            <w:hideMark/>
          </w:tcPr>
          <w:p w:rsidR="00350634" w:rsidRPr="0030507B" w:rsidP="00350634" w14:paraId="70CAAE01"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2A8257C6" w14:textId="45D7B52B">
            <w:pPr>
              <w:widowControl/>
              <w:autoSpaceDE/>
              <w:autoSpaceDN/>
              <w:adjustRightInd/>
              <w:jc w:val="center"/>
              <w:rPr>
                <w:rFonts w:ascii="Times New Roman" w:hAnsi="Times New Roman"/>
                <w:b/>
                <w:bCs/>
                <w:sz w:val="18"/>
                <w:szCs w:val="18"/>
              </w:rPr>
            </w:pPr>
            <w:r w:rsidRPr="00715874">
              <w:rPr>
                <w:rFonts w:ascii="Times New Roman" w:hAnsi="Times New Roman"/>
                <w:b/>
                <w:bCs/>
                <w:color w:val="000000"/>
                <w:sz w:val="18"/>
                <w:szCs w:val="18"/>
              </w:rPr>
              <w:t>$135,356</w:t>
            </w:r>
          </w:p>
        </w:tc>
      </w:tr>
      <w:tr w14:paraId="3E08EC0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481DAE9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350634" w:rsidRPr="0030507B" w:rsidP="00350634" w14:paraId="35BFAF5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vAlign w:val="center"/>
            <w:hideMark/>
          </w:tcPr>
          <w:p w:rsidR="00350634" w:rsidRPr="0030507B" w:rsidP="00350634" w14:paraId="15B6B0A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1CA4409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vAlign w:val="center"/>
            <w:hideMark/>
          </w:tcPr>
          <w:p w:rsidR="00350634" w:rsidRPr="0030507B" w:rsidP="00350634" w14:paraId="644F1B6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49DC096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vAlign w:val="center"/>
            <w:hideMark/>
          </w:tcPr>
          <w:p w:rsidR="00350634" w:rsidRPr="0030507B" w:rsidP="00350634" w14:paraId="19608D7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350634" w:rsidRPr="0030507B" w:rsidP="00350634" w14:paraId="282066D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7E167163" w14:textId="10CFF8D6">
            <w:pPr>
              <w:widowControl/>
              <w:autoSpaceDE/>
              <w:autoSpaceDN/>
              <w:adjustRightInd/>
              <w:jc w:val="center"/>
              <w:rPr>
                <w:rFonts w:ascii="Times New Roman" w:hAnsi="Times New Roman"/>
                <w:b/>
                <w:bCs/>
                <w:color w:val="000000"/>
                <w:sz w:val="18"/>
                <w:szCs w:val="18"/>
              </w:rPr>
            </w:pPr>
            <w:r w:rsidRPr="00715874">
              <w:rPr>
                <w:rFonts w:ascii="Times New Roman" w:hAnsi="Times New Roman"/>
                <w:color w:val="000000"/>
                <w:sz w:val="18"/>
                <w:szCs w:val="18"/>
              </w:rPr>
              <w:t> </w:t>
            </w:r>
          </w:p>
        </w:tc>
      </w:tr>
      <w:tr w14:paraId="1899F30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7752EB1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4312579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350634" w:rsidRPr="0030507B" w:rsidP="00350634" w14:paraId="31B7A54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111,333</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6D4BA78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(40%*49.9%*10%)</w:t>
            </w:r>
          </w:p>
        </w:tc>
        <w:tc>
          <w:tcPr>
            <w:tcW w:w="1350" w:type="dxa"/>
            <w:tcBorders>
              <w:top w:val="nil"/>
              <w:left w:val="nil"/>
              <w:bottom w:val="single" w:sz="4" w:space="0" w:color="auto"/>
              <w:right w:val="single" w:sz="4" w:space="0" w:color="auto"/>
            </w:tcBorders>
            <w:vAlign w:val="center"/>
            <w:hideMark/>
          </w:tcPr>
          <w:p w:rsidR="00350634" w:rsidRPr="0030507B" w:rsidP="00350634" w14:paraId="0A67862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2,222</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4091FC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3B9669E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556</w:t>
            </w:r>
          </w:p>
        </w:tc>
        <w:tc>
          <w:tcPr>
            <w:tcW w:w="990" w:type="dxa"/>
            <w:tcBorders>
              <w:top w:val="nil"/>
              <w:left w:val="nil"/>
              <w:bottom w:val="single" w:sz="4" w:space="0" w:color="auto"/>
              <w:right w:val="single" w:sz="4" w:space="0" w:color="auto"/>
            </w:tcBorders>
            <w:noWrap/>
            <w:vAlign w:val="center"/>
            <w:hideMark/>
          </w:tcPr>
          <w:p w:rsidR="00350634" w:rsidRPr="0030507B" w:rsidP="00350634" w14:paraId="1468ED6E" w14:textId="290D053D">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18693EC6" w14:textId="787B88A8">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$23,413</w:t>
            </w:r>
          </w:p>
        </w:tc>
      </w:tr>
      <w:tr w14:paraId="7811B1E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650DC0EA"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5BAEBBA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350634" w:rsidRPr="0030507B" w:rsidP="00350634" w14:paraId="5960FB8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148,501</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789E8DC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(40%*49.9%*50%)</w:t>
            </w:r>
          </w:p>
        </w:tc>
        <w:tc>
          <w:tcPr>
            <w:tcW w:w="1350" w:type="dxa"/>
            <w:tcBorders>
              <w:top w:val="nil"/>
              <w:left w:val="nil"/>
              <w:bottom w:val="single" w:sz="4" w:space="0" w:color="auto"/>
              <w:right w:val="single" w:sz="4" w:space="0" w:color="auto"/>
            </w:tcBorders>
            <w:vAlign w:val="center"/>
            <w:hideMark/>
          </w:tcPr>
          <w:p w:rsidR="00350634" w:rsidRPr="0030507B" w:rsidP="00350634" w14:paraId="75B1474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14,820</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2D078B8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1580070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3,705</w:t>
            </w:r>
          </w:p>
        </w:tc>
        <w:tc>
          <w:tcPr>
            <w:tcW w:w="990" w:type="dxa"/>
            <w:tcBorders>
              <w:top w:val="nil"/>
              <w:left w:val="nil"/>
              <w:bottom w:val="single" w:sz="4" w:space="0" w:color="auto"/>
              <w:right w:val="single" w:sz="4" w:space="0" w:color="auto"/>
            </w:tcBorders>
            <w:noWrap/>
            <w:vAlign w:val="center"/>
            <w:hideMark/>
          </w:tcPr>
          <w:p w:rsidR="00350634" w:rsidRPr="0030507B" w:rsidP="00350634" w14:paraId="6B9A09E7" w14:textId="5015028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0F7AE0E0" w14:textId="276401B5">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$156,018</w:t>
            </w:r>
          </w:p>
        </w:tc>
      </w:tr>
      <w:tr w14:paraId="37B160D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59E23A5D"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56E5E70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350634" w:rsidRPr="0030507B" w:rsidP="00350634" w14:paraId="4CDC472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66,760</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39A1FCE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(40%*49.9%*90%)</w:t>
            </w:r>
          </w:p>
        </w:tc>
        <w:tc>
          <w:tcPr>
            <w:tcW w:w="1350" w:type="dxa"/>
            <w:tcBorders>
              <w:top w:val="nil"/>
              <w:left w:val="nil"/>
              <w:bottom w:val="single" w:sz="4" w:space="0" w:color="auto"/>
              <w:right w:val="single" w:sz="4" w:space="0" w:color="auto"/>
            </w:tcBorders>
            <w:vAlign w:val="center"/>
            <w:hideMark/>
          </w:tcPr>
          <w:p w:rsidR="00350634" w:rsidRPr="0030507B" w:rsidP="00350634" w14:paraId="166F248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11,993</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40D9DC6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00E981E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2,998</w:t>
            </w:r>
          </w:p>
        </w:tc>
        <w:tc>
          <w:tcPr>
            <w:tcW w:w="990" w:type="dxa"/>
            <w:tcBorders>
              <w:top w:val="nil"/>
              <w:left w:val="nil"/>
              <w:bottom w:val="single" w:sz="4" w:space="0" w:color="auto"/>
              <w:right w:val="single" w:sz="4" w:space="0" w:color="auto"/>
            </w:tcBorders>
            <w:noWrap/>
            <w:vAlign w:val="center"/>
            <w:hideMark/>
          </w:tcPr>
          <w:p w:rsidR="00350634" w:rsidRPr="0030507B" w:rsidP="00350634" w14:paraId="1929925A" w14:textId="4CBFAD0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6AE03DD7" w14:textId="0CA6D14D">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$126,246</w:t>
            </w:r>
          </w:p>
        </w:tc>
      </w:tr>
      <w:tr w14:paraId="4AA6216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nil"/>
              <w:right w:val="nil"/>
            </w:tcBorders>
            <w:noWrap/>
            <w:vAlign w:val="bottom"/>
            <w:hideMark/>
          </w:tcPr>
          <w:p w:rsidR="00350634" w:rsidRPr="00CA36F2" w:rsidP="00350634" w14:paraId="2ADC365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350634" w:rsidRPr="00CA36F2" w:rsidP="00350634" w14:paraId="5D1CE66B"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350634" w:rsidRPr="0030507B" w:rsidP="00350634" w14:paraId="38C06FA9"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49888999"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vAlign w:val="center"/>
            <w:hideMark/>
          </w:tcPr>
          <w:p w:rsidR="00350634" w:rsidRPr="0030507B" w:rsidP="00350634" w14:paraId="16139F4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29,035</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09D33C52"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350634" w:rsidRPr="0030507B" w:rsidP="00350634" w14:paraId="07BDC61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7,259</w:t>
            </w:r>
          </w:p>
        </w:tc>
        <w:tc>
          <w:tcPr>
            <w:tcW w:w="990" w:type="dxa"/>
            <w:tcBorders>
              <w:top w:val="nil"/>
              <w:left w:val="nil"/>
              <w:bottom w:val="single" w:sz="4" w:space="0" w:color="auto"/>
              <w:right w:val="single" w:sz="4" w:space="0" w:color="auto"/>
            </w:tcBorders>
            <w:noWrap/>
            <w:vAlign w:val="center"/>
            <w:hideMark/>
          </w:tcPr>
          <w:p w:rsidR="00350634" w:rsidRPr="0030507B" w:rsidP="00350634" w14:paraId="16664CC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6D9D67DB" w14:textId="5548907D">
            <w:pPr>
              <w:widowControl/>
              <w:autoSpaceDE/>
              <w:autoSpaceDN/>
              <w:adjustRightInd/>
              <w:jc w:val="center"/>
              <w:rPr>
                <w:rFonts w:ascii="Times New Roman" w:hAnsi="Times New Roman"/>
                <w:b/>
                <w:bCs/>
                <w:color w:val="000000"/>
                <w:sz w:val="18"/>
                <w:szCs w:val="18"/>
              </w:rPr>
            </w:pPr>
            <w:r w:rsidRPr="00715874">
              <w:rPr>
                <w:rFonts w:ascii="Times New Roman" w:hAnsi="Times New Roman"/>
                <w:b/>
                <w:bCs/>
                <w:color w:val="000000"/>
                <w:sz w:val="18"/>
                <w:szCs w:val="18"/>
              </w:rPr>
              <w:t>$305,677</w:t>
            </w:r>
          </w:p>
        </w:tc>
      </w:tr>
      <w:tr w14:paraId="22C90187" w14:textId="77777777" w:rsidTr="00BA58F0">
        <w:tblPrEx>
          <w:tblW w:w="14580" w:type="dxa"/>
          <w:jc w:val="center"/>
          <w:tblLayout w:type="fixed"/>
          <w:tblLook w:val="04A0"/>
        </w:tblPrEx>
        <w:trPr>
          <w:trHeight w:val="240"/>
          <w:jc w:val="center"/>
        </w:trPr>
        <w:tc>
          <w:tcPr>
            <w:tcW w:w="3150" w:type="dxa"/>
            <w:tcBorders>
              <w:top w:val="single" w:sz="4" w:space="0" w:color="auto"/>
              <w:left w:val="single" w:sz="8" w:space="0" w:color="auto"/>
              <w:bottom w:val="single" w:sz="4" w:space="0" w:color="auto"/>
              <w:right w:val="single" w:sz="4" w:space="0" w:color="auto"/>
            </w:tcBorders>
            <w:noWrap/>
            <w:vAlign w:val="center"/>
            <w:hideMark/>
          </w:tcPr>
          <w:p w:rsidR="00350634" w:rsidRPr="0030507B" w:rsidP="00350634" w14:paraId="625CA5DD"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350634" w:rsidRPr="0030507B" w:rsidP="00350634" w14:paraId="1753FEA2"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vAlign w:val="center"/>
            <w:hideMark/>
          </w:tcPr>
          <w:p w:rsidR="00350634" w:rsidRPr="0030507B" w:rsidP="00350634" w14:paraId="0C5C3D2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49A3ED9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vAlign w:val="center"/>
            <w:hideMark/>
          </w:tcPr>
          <w:p w:rsidR="00350634" w:rsidRPr="0030507B" w:rsidP="00350634" w14:paraId="30DFB36C"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10F2F4B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vAlign w:val="center"/>
            <w:hideMark/>
          </w:tcPr>
          <w:p w:rsidR="00350634" w:rsidRPr="0030507B" w:rsidP="00350634" w14:paraId="53A349C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single" w:sz="4" w:space="0" w:color="auto"/>
            </w:tcBorders>
            <w:noWrap/>
            <w:vAlign w:val="center"/>
            <w:hideMark/>
          </w:tcPr>
          <w:p w:rsidR="00350634" w:rsidRPr="0030507B" w:rsidP="00350634" w14:paraId="3A5238B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7F5609F5" w14:textId="485F19C9">
            <w:pPr>
              <w:widowControl/>
              <w:autoSpaceDE/>
              <w:autoSpaceDN/>
              <w:adjustRightInd/>
              <w:jc w:val="center"/>
              <w:rPr>
                <w:rFonts w:ascii="Times New Roman" w:hAnsi="Times New Roman"/>
                <w:b/>
                <w:bCs/>
                <w:color w:val="000000"/>
                <w:sz w:val="18"/>
                <w:szCs w:val="18"/>
              </w:rPr>
            </w:pPr>
            <w:r w:rsidRPr="00715874">
              <w:rPr>
                <w:rFonts w:ascii="Times New Roman" w:hAnsi="Times New Roman"/>
                <w:color w:val="000000"/>
                <w:sz w:val="18"/>
                <w:szCs w:val="18"/>
              </w:rPr>
              <w:t> </w:t>
            </w:r>
          </w:p>
        </w:tc>
      </w:tr>
      <w:tr w14:paraId="31E653F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144C65E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51EDD17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350634" w:rsidRPr="0030507B" w:rsidP="00350634" w14:paraId="2B89A2D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111,333</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5A37E49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(40%*49.9%*90%)</w:t>
            </w:r>
          </w:p>
        </w:tc>
        <w:tc>
          <w:tcPr>
            <w:tcW w:w="1350" w:type="dxa"/>
            <w:tcBorders>
              <w:top w:val="nil"/>
              <w:left w:val="nil"/>
              <w:bottom w:val="single" w:sz="4" w:space="0" w:color="auto"/>
              <w:right w:val="single" w:sz="4" w:space="0" w:color="auto"/>
            </w:tcBorders>
            <w:vAlign w:val="center"/>
            <w:hideMark/>
          </w:tcPr>
          <w:p w:rsidR="00350634" w:rsidRPr="0030507B" w:rsidP="00350634" w14:paraId="2D489B2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20,000</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55758A3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1943AE9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5,000</w:t>
            </w:r>
          </w:p>
        </w:tc>
        <w:tc>
          <w:tcPr>
            <w:tcW w:w="990" w:type="dxa"/>
            <w:tcBorders>
              <w:top w:val="nil"/>
              <w:left w:val="nil"/>
              <w:bottom w:val="single" w:sz="4" w:space="0" w:color="auto"/>
              <w:right w:val="single" w:sz="4" w:space="0" w:color="auto"/>
            </w:tcBorders>
            <w:noWrap/>
            <w:vAlign w:val="center"/>
            <w:hideMark/>
          </w:tcPr>
          <w:p w:rsidR="00350634" w:rsidRPr="0030507B" w:rsidP="00350634" w14:paraId="548E2F3F" w14:textId="4946F18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6DB773E7" w14:textId="44921D23">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$210,550</w:t>
            </w:r>
          </w:p>
        </w:tc>
      </w:tr>
      <w:tr w14:paraId="44E3625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6C2FE5B2"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048BDBF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350634" w:rsidRPr="0030507B" w:rsidP="00350634" w14:paraId="048382B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148,501</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443A0E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(40%*49.9%*50%)</w:t>
            </w:r>
          </w:p>
        </w:tc>
        <w:tc>
          <w:tcPr>
            <w:tcW w:w="1350" w:type="dxa"/>
            <w:tcBorders>
              <w:top w:val="nil"/>
              <w:left w:val="nil"/>
              <w:bottom w:val="single" w:sz="4" w:space="0" w:color="auto"/>
              <w:right w:val="single" w:sz="4" w:space="0" w:color="auto"/>
            </w:tcBorders>
            <w:vAlign w:val="center"/>
            <w:hideMark/>
          </w:tcPr>
          <w:p w:rsidR="00350634" w:rsidRPr="0030507B" w:rsidP="00350634" w14:paraId="0250FF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14,820</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786C5B1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6FF0899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3,705</w:t>
            </w:r>
          </w:p>
        </w:tc>
        <w:tc>
          <w:tcPr>
            <w:tcW w:w="990" w:type="dxa"/>
            <w:tcBorders>
              <w:top w:val="nil"/>
              <w:left w:val="nil"/>
              <w:bottom w:val="single" w:sz="4" w:space="0" w:color="auto"/>
              <w:right w:val="single" w:sz="4" w:space="0" w:color="auto"/>
            </w:tcBorders>
            <w:noWrap/>
            <w:vAlign w:val="center"/>
            <w:hideMark/>
          </w:tcPr>
          <w:p w:rsidR="00350634" w:rsidRPr="0030507B" w:rsidP="00350634" w14:paraId="79DBEBE0" w14:textId="721FC5E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04F4F839" w14:textId="7B181CB4">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$156,018</w:t>
            </w:r>
          </w:p>
        </w:tc>
      </w:tr>
      <w:tr w14:paraId="7F62E44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623FC5C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890" w:type="dxa"/>
            <w:tcBorders>
              <w:top w:val="nil"/>
              <w:left w:val="nil"/>
              <w:bottom w:val="single" w:sz="4" w:space="0" w:color="auto"/>
              <w:right w:val="single" w:sz="4" w:space="0" w:color="auto"/>
            </w:tcBorders>
            <w:vAlign w:val="center"/>
            <w:hideMark/>
          </w:tcPr>
          <w:p w:rsidR="00350634" w:rsidRPr="0030507B" w:rsidP="00350634" w14:paraId="4393ED10"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350634" w:rsidRPr="0030507B" w:rsidP="00350634" w14:paraId="1CFA635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66,760</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4CC2DDD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(40%*49.9%*10%)</w:t>
            </w:r>
          </w:p>
        </w:tc>
        <w:tc>
          <w:tcPr>
            <w:tcW w:w="1350" w:type="dxa"/>
            <w:tcBorders>
              <w:top w:val="nil"/>
              <w:left w:val="nil"/>
              <w:bottom w:val="single" w:sz="4" w:space="0" w:color="auto"/>
              <w:right w:val="single" w:sz="4" w:space="0" w:color="auto"/>
            </w:tcBorders>
            <w:vAlign w:val="center"/>
            <w:hideMark/>
          </w:tcPr>
          <w:p w:rsidR="00350634" w:rsidRPr="0030507B" w:rsidP="00350634" w14:paraId="6AC5995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1,333</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39993B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vAlign w:val="center"/>
            <w:hideMark/>
          </w:tcPr>
          <w:p w:rsidR="00350634" w:rsidRPr="0030507B" w:rsidP="00350634" w14:paraId="469A2DE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333</w:t>
            </w:r>
          </w:p>
        </w:tc>
        <w:tc>
          <w:tcPr>
            <w:tcW w:w="990" w:type="dxa"/>
            <w:tcBorders>
              <w:top w:val="nil"/>
              <w:left w:val="nil"/>
              <w:bottom w:val="single" w:sz="4" w:space="0" w:color="auto"/>
              <w:right w:val="single" w:sz="4" w:space="0" w:color="auto"/>
            </w:tcBorders>
            <w:noWrap/>
            <w:vAlign w:val="center"/>
            <w:hideMark/>
          </w:tcPr>
          <w:p w:rsidR="00350634" w:rsidRPr="0030507B" w:rsidP="00350634" w14:paraId="23DEEB1B" w14:textId="68CAC81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39EE2088" w14:textId="02F0909A">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$14,023</w:t>
            </w:r>
          </w:p>
        </w:tc>
      </w:tr>
      <w:tr w14:paraId="4855FC3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center"/>
            <w:hideMark/>
          </w:tcPr>
          <w:p w:rsidR="00350634" w:rsidRPr="0030507B" w:rsidP="00350634" w14:paraId="0FDDA1E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890" w:type="dxa"/>
            <w:tcBorders>
              <w:top w:val="nil"/>
              <w:left w:val="nil"/>
              <w:bottom w:val="nil"/>
              <w:right w:val="nil"/>
            </w:tcBorders>
            <w:noWrap/>
            <w:vAlign w:val="bottom"/>
            <w:hideMark/>
          </w:tcPr>
          <w:p w:rsidR="00350634" w:rsidRPr="00CA36F2" w:rsidP="00350634" w14:paraId="4499412F"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350634" w:rsidRPr="0030507B" w:rsidP="00350634" w14:paraId="4666843C"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65EBDBAB"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vAlign w:val="center"/>
            <w:hideMark/>
          </w:tcPr>
          <w:p w:rsidR="00350634" w:rsidRPr="0030507B" w:rsidP="00350634" w14:paraId="2457223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36,153</w:t>
            </w:r>
          </w:p>
        </w:tc>
        <w:tc>
          <w:tcPr>
            <w:tcW w:w="1161" w:type="dxa"/>
            <w:tcBorders>
              <w:top w:val="nil"/>
              <w:left w:val="nil"/>
              <w:bottom w:val="single" w:sz="4" w:space="0" w:color="auto"/>
              <w:right w:val="single" w:sz="4" w:space="0" w:color="auto"/>
            </w:tcBorders>
            <w:noWrap/>
            <w:vAlign w:val="center"/>
            <w:hideMark/>
          </w:tcPr>
          <w:p w:rsidR="00350634" w:rsidRPr="0030507B" w:rsidP="00350634" w14:paraId="3DC84B7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350634" w:rsidRPr="0030507B" w:rsidP="00350634" w14:paraId="4803992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9,038</w:t>
            </w:r>
          </w:p>
        </w:tc>
        <w:tc>
          <w:tcPr>
            <w:tcW w:w="990" w:type="dxa"/>
            <w:tcBorders>
              <w:top w:val="nil"/>
              <w:left w:val="nil"/>
              <w:bottom w:val="single" w:sz="4" w:space="0" w:color="auto"/>
              <w:right w:val="single" w:sz="4" w:space="0" w:color="auto"/>
            </w:tcBorders>
            <w:noWrap/>
            <w:vAlign w:val="center"/>
            <w:hideMark/>
          </w:tcPr>
          <w:p w:rsidR="00350634" w:rsidRPr="0030507B" w:rsidP="00350634" w14:paraId="4D182CB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33791CE3" w14:textId="64BA0BF3">
            <w:pPr>
              <w:widowControl/>
              <w:autoSpaceDE/>
              <w:autoSpaceDN/>
              <w:adjustRightInd/>
              <w:jc w:val="center"/>
              <w:rPr>
                <w:rFonts w:ascii="Times New Roman" w:hAnsi="Times New Roman"/>
                <w:b/>
                <w:bCs/>
                <w:color w:val="000000"/>
                <w:sz w:val="18"/>
                <w:szCs w:val="18"/>
              </w:rPr>
            </w:pPr>
            <w:r w:rsidRPr="00715874">
              <w:rPr>
                <w:rFonts w:ascii="Times New Roman" w:hAnsi="Times New Roman"/>
                <w:b/>
                <w:bCs/>
                <w:color w:val="000000"/>
                <w:sz w:val="18"/>
                <w:szCs w:val="18"/>
              </w:rPr>
              <w:t>$380,591</w:t>
            </w:r>
          </w:p>
        </w:tc>
      </w:tr>
      <w:tr w14:paraId="4A5031A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nil"/>
              <w:right w:val="nil"/>
            </w:tcBorders>
            <w:noWrap/>
            <w:vAlign w:val="bottom"/>
            <w:hideMark/>
          </w:tcPr>
          <w:p w:rsidR="00350634" w:rsidRPr="00CA36F2" w:rsidP="00350634" w14:paraId="25B9BC5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350634" w:rsidRPr="0030507B" w:rsidP="00350634" w14:paraId="617A76AB" w14:textId="77777777">
            <w:pPr>
              <w:widowControl/>
              <w:autoSpaceDE/>
              <w:autoSpaceDN/>
              <w:adjustRightInd/>
              <w:ind w:firstLine="180" w:firstLineChars="100"/>
              <w:rPr>
                <w:rFonts w:ascii="Times New Roman" w:hAnsi="Times New Roman"/>
                <w:color w:val="000000"/>
                <w:sz w:val="18"/>
                <w:szCs w:val="18"/>
              </w:rPr>
            </w:pPr>
            <w:r w:rsidRPr="0030507B">
              <w:rPr>
                <w:rFonts w:ascii="Times New Roman" w:hAnsi="Times New Roman"/>
                <w:color w:val="000000"/>
                <w:sz w:val="18"/>
                <w:szCs w:val="18"/>
              </w:rPr>
              <w:t>Subtotal E.1.b.(ii).</w:t>
            </w:r>
          </w:p>
        </w:tc>
        <w:tc>
          <w:tcPr>
            <w:tcW w:w="1080" w:type="dxa"/>
            <w:tcBorders>
              <w:top w:val="nil"/>
              <w:left w:val="nil"/>
              <w:bottom w:val="single" w:sz="4" w:space="0" w:color="auto"/>
              <w:right w:val="single" w:sz="4" w:space="0" w:color="auto"/>
            </w:tcBorders>
            <w:vAlign w:val="center"/>
            <w:hideMark/>
          </w:tcPr>
          <w:p w:rsidR="00350634" w:rsidRPr="0030507B" w:rsidP="00350634" w14:paraId="3227790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350634" w:rsidRPr="0030507B" w:rsidP="00350634" w14:paraId="2F59F10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vAlign w:val="center"/>
            <w:hideMark/>
          </w:tcPr>
          <w:p w:rsidR="00350634" w:rsidRPr="003E3169" w:rsidP="00350634" w14:paraId="287FA4CE" w14:textId="7774C1D6">
            <w:pPr>
              <w:widowControl/>
              <w:autoSpaceDE/>
              <w:autoSpaceDN/>
              <w:adjustRightInd/>
              <w:jc w:val="center"/>
              <w:rPr>
                <w:rFonts w:ascii="Times New Roman" w:hAnsi="Times New Roman"/>
                <w:b/>
                <w:color w:val="000000"/>
                <w:sz w:val="18"/>
                <w:szCs w:val="18"/>
              </w:rPr>
            </w:pPr>
            <w:r w:rsidRPr="003E3169">
              <w:rPr>
                <w:rFonts w:ascii="Times New Roman" w:hAnsi="Times New Roman"/>
                <w:b/>
                <w:color w:val="000000"/>
                <w:sz w:val="18"/>
                <w:szCs w:val="18"/>
              </w:rPr>
              <w:t>102,</w:t>
            </w:r>
            <w:r w:rsidRPr="003E3169" w:rsidR="00F84C1F">
              <w:rPr>
                <w:rFonts w:ascii="Times New Roman" w:hAnsi="Times New Roman"/>
                <w:b/>
                <w:bCs/>
                <w:color w:val="000000"/>
                <w:sz w:val="18"/>
                <w:szCs w:val="18"/>
              </w:rPr>
              <w:t>75</w:t>
            </w:r>
            <w:r w:rsidR="00F84C1F">
              <w:rPr>
                <w:rFonts w:ascii="Times New Roman" w:hAnsi="Times New Roman"/>
                <w:b/>
                <w:bCs/>
                <w:color w:val="000000"/>
                <w:sz w:val="18"/>
                <w:szCs w:val="18"/>
              </w:rPr>
              <w:t>4</w:t>
            </w:r>
          </w:p>
        </w:tc>
        <w:tc>
          <w:tcPr>
            <w:tcW w:w="1161" w:type="dxa"/>
            <w:tcBorders>
              <w:top w:val="nil"/>
              <w:left w:val="nil"/>
              <w:bottom w:val="single" w:sz="4" w:space="0" w:color="auto"/>
              <w:right w:val="single" w:sz="4" w:space="0" w:color="auto"/>
            </w:tcBorders>
            <w:noWrap/>
            <w:vAlign w:val="center"/>
            <w:hideMark/>
          </w:tcPr>
          <w:p w:rsidR="00350634" w:rsidRPr="003E3169" w:rsidP="00350634" w14:paraId="43E24CD3" w14:textId="77777777">
            <w:pPr>
              <w:widowControl/>
              <w:autoSpaceDE/>
              <w:autoSpaceDN/>
              <w:adjustRightInd/>
              <w:jc w:val="center"/>
              <w:rPr>
                <w:rFonts w:ascii="Times New Roman" w:hAnsi="Times New Roman"/>
                <w:b/>
                <w:color w:val="000000"/>
                <w:sz w:val="18"/>
                <w:szCs w:val="18"/>
              </w:rPr>
            </w:pPr>
            <w:r w:rsidRPr="003E3169">
              <w:rPr>
                <w:rFonts w:ascii="Times New Roman" w:hAnsi="Times New Roman"/>
                <w:b/>
                <w:color w:val="000000"/>
                <w:sz w:val="18"/>
                <w:szCs w:val="18"/>
              </w:rPr>
              <w:t> </w:t>
            </w:r>
          </w:p>
        </w:tc>
        <w:tc>
          <w:tcPr>
            <w:tcW w:w="1539" w:type="dxa"/>
            <w:tcBorders>
              <w:top w:val="nil"/>
              <w:left w:val="nil"/>
              <w:bottom w:val="single" w:sz="4" w:space="0" w:color="auto"/>
              <w:right w:val="single" w:sz="4" w:space="0" w:color="auto"/>
            </w:tcBorders>
            <w:vAlign w:val="center"/>
            <w:hideMark/>
          </w:tcPr>
          <w:p w:rsidR="00350634" w:rsidRPr="003E3169" w:rsidP="00350634" w14:paraId="5BAA1A42" w14:textId="77777777">
            <w:pPr>
              <w:widowControl/>
              <w:autoSpaceDE/>
              <w:autoSpaceDN/>
              <w:adjustRightInd/>
              <w:jc w:val="center"/>
              <w:rPr>
                <w:rFonts w:ascii="Times New Roman" w:hAnsi="Times New Roman"/>
                <w:b/>
                <w:color w:val="000000"/>
                <w:sz w:val="18"/>
                <w:szCs w:val="18"/>
              </w:rPr>
            </w:pPr>
            <w:r w:rsidRPr="003E3169">
              <w:rPr>
                <w:rFonts w:ascii="Times New Roman" w:hAnsi="Times New Roman"/>
                <w:b/>
                <w:color w:val="000000"/>
                <w:sz w:val="18"/>
                <w:szCs w:val="18"/>
              </w:rPr>
              <w:t>25,689</w:t>
            </w:r>
          </w:p>
        </w:tc>
        <w:tc>
          <w:tcPr>
            <w:tcW w:w="990" w:type="dxa"/>
            <w:tcBorders>
              <w:top w:val="nil"/>
              <w:left w:val="nil"/>
              <w:bottom w:val="single" w:sz="4" w:space="0" w:color="auto"/>
              <w:right w:val="single" w:sz="4" w:space="0" w:color="auto"/>
            </w:tcBorders>
            <w:noWrap/>
            <w:vAlign w:val="center"/>
            <w:hideMark/>
          </w:tcPr>
          <w:p w:rsidR="00350634" w:rsidRPr="0030507B" w:rsidP="00350634" w14:paraId="27BE4D7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350634" w:rsidRPr="00E86372" w:rsidP="00350634" w14:paraId="4AAF8362" w14:textId="71046910">
            <w:pPr>
              <w:widowControl/>
              <w:autoSpaceDE/>
              <w:autoSpaceDN/>
              <w:adjustRightInd/>
              <w:jc w:val="center"/>
              <w:rPr>
                <w:rFonts w:ascii="Times New Roman" w:hAnsi="Times New Roman"/>
                <w:color w:val="000000"/>
                <w:sz w:val="18"/>
                <w:szCs w:val="18"/>
              </w:rPr>
            </w:pPr>
            <w:r w:rsidRPr="00715874">
              <w:rPr>
                <w:rFonts w:ascii="Times New Roman" w:hAnsi="Times New Roman"/>
                <w:b/>
                <w:bCs/>
                <w:color w:val="000000"/>
                <w:sz w:val="18"/>
                <w:szCs w:val="18"/>
              </w:rPr>
              <w:t>$1,007,945</w:t>
            </w:r>
          </w:p>
        </w:tc>
      </w:tr>
      <w:tr w14:paraId="723E11FE" w14:textId="77777777" w:rsidTr="00BA58F0">
        <w:tblPrEx>
          <w:tblW w:w="14580" w:type="dxa"/>
          <w:jc w:val="center"/>
          <w:tblLayout w:type="fixed"/>
          <w:tblLook w:val="04A0"/>
        </w:tblPrEx>
        <w:trPr>
          <w:trHeight w:val="260"/>
          <w:jc w:val="center"/>
        </w:trPr>
        <w:tc>
          <w:tcPr>
            <w:tcW w:w="3150" w:type="dxa"/>
            <w:tcBorders>
              <w:top w:val="single" w:sz="4" w:space="0" w:color="auto"/>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018E82F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5343957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Subtotal E. 1.b.</w:t>
            </w:r>
          </w:p>
        </w:tc>
        <w:tc>
          <w:tcPr>
            <w:tcW w:w="1080" w:type="dxa"/>
            <w:tcBorders>
              <w:top w:val="nil"/>
              <w:left w:val="nil"/>
              <w:bottom w:val="single" w:sz="4" w:space="0" w:color="auto"/>
              <w:right w:val="single" w:sz="4" w:space="0" w:color="auto"/>
            </w:tcBorders>
            <w:shd w:val="clear" w:color="000000" w:fill="DBEFD3"/>
            <w:vAlign w:val="center"/>
            <w:hideMark/>
          </w:tcPr>
          <w:p w:rsidR="0043036D" w:rsidRPr="0030507B" w:rsidP="0043036D" w14:paraId="62C93471"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5BEDCC4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shd w:val="clear" w:color="000000" w:fill="DBEFD3"/>
            <w:vAlign w:val="center"/>
            <w:hideMark/>
          </w:tcPr>
          <w:p w:rsidR="0043036D" w:rsidRPr="0030507B" w:rsidP="0043036D" w14:paraId="4CC2E250" w14:textId="165E049F">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205,</w:t>
            </w:r>
            <w:r w:rsidRPr="0030507B" w:rsidR="00336E89">
              <w:rPr>
                <w:rFonts w:ascii="Times New Roman" w:hAnsi="Times New Roman"/>
                <w:b/>
                <w:bCs/>
                <w:color w:val="000000"/>
                <w:sz w:val="18"/>
                <w:szCs w:val="18"/>
              </w:rPr>
              <w:t>50</w:t>
            </w:r>
            <w:r w:rsidR="00336E89">
              <w:rPr>
                <w:rFonts w:ascii="Times New Roman" w:hAnsi="Times New Roman"/>
                <w:b/>
                <w:bCs/>
                <w:color w:val="000000"/>
                <w:sz w:val="18"/>
                <w:szCs w:val="18"/>
              </w:rPr>
              <w:t>8</w:t>
            </w:r>
          </w:p>
        </w:tc>
        <w:tc>
          <w:tcPr>
            <w:tcW w:w="1161"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6B70F01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shd w:val="clear" w:color="000000" w:fill="DBEFD3"/>
            <w:vAlign w:val="center"/>
            <w:hideMark/>
          </w:tcPr>
          <w:p w:rsidR="0043036D" w:rsidRPr="0030507B" w:rsidP="0043036D" w14:paraId="66B70103" w14:textId="4D25159E">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275,545</w:t>
            </w:r>
          </w:p>
        </w:tc>
        <w:tc>
          <w:tcPr>
            <w:tcW w:w="9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15AEB08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center"/>
            <w:hideMark/>
          </w:tcPr>
          <w:p w:rsidR="0043036D" w:rsidRPr="0030507B" w:rsidP="0043036D" w14:paraId="69B6D5C0" w14:textId="5889CF76">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A24C65">
              <w:rPr>
                <w:rFonts w:ascii="Times New Roman" w:hAnsi="Times New Roman"/>
                <w:b/>
                <w:bCs/>
                <w:color w:val="000000"/>
                <w:sz w:val="18"/>
                <w:szCs w:val="18"/>
              </w:rPr>
              <w:t>10,888</w:t>
            </w:r>
            <w:r w:rsidR="00A528CD">
              <w:rPr>
                <w:rFonts w:ascii="Times New Roman" w:hAnsi="Times New Roman"/>
                <w:b/>
                <w:bCs/>
                <w:color w:val="000000"/>
                <w:sz w:val="18"/>
                <w:szCs w:val="18"/>
              </w:rPr>
              <w:t>,424</w:t>
            </w:r>
          </w:p>
        </w:tc>
      </w:tr>
      <w:tr w14:paraId="30BB2174" w14:textId="77777777" w:rsidTr="00BA58F0">
        <w:tblPrEx>
          <w:tblW w:w="14580" w:type="dxa"/>
          <w:jc w:val="center"/>
          <w:tblLayout w:type="fixed"/>
          <w:tblLook w:val="04A0"/>
        </w:tblPrEx>
        <w:trPr>
          <w:trHeight w:val="260"/>
          <w:jc w:val="center"/>
        </w:trPr>
        <w:tc>
          <w:tcPr>
            <w:tcW w:w="14580" w:type="dxa"/>
            <w:gridSpan w:val="9"/>
            <w:tcBorders>
              <w:top w:val="nil"/>
              <w:left w:val="single" w:sz="8" w:space="0" w:color="auto"/>
              <w:bottom w:val="single" w:sz="4" w:space="0" w:color="auto"/>
              <w:right w:val="single" w:sz="8" w:space="0" w:color="auto"/>
            </w:tcBorders>
            <w:shd w:val="clear" w:color="000000" w:fill="DBEFD3"/>
            <w:noWrap/>
            <w:vAlign w:val="bottom"/>
            <w:hideMark/>
          </w:tcPr>
          <w:p w:rsidR="00834618" w:rsidRPr="00CA36F2" w:rsidP="0043036D" w14:paraId="0BC60EFE" w14:textId="7A29369A">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E.1.c. Worker Time and Cost for Latent TB Test Return Reading During Initial Medical Examination - Existing Workers (Table 16) </w:t>
            </w:r>
          </w:p>
          <w:p w:rsidR="00834618" w:rsidRPr="00CA36F2" w:rsidP="0043036D" w14:paraId="155D20AC" w14:textId="22395030">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0724375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15FF371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7AF1EA1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2DAE41A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111A9B7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44C9C86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0C1980B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496BC4E5"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noWrap/>
            <w:vAlign w:val="bottom"/>
            <w:hideMark/>
          </w:tcPr>
          <w:p w:rsidR="0043036D" w:rsidRPr="00CA36F2" w:rsidP="0043036D" w14:paraId="466D6BE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6ED1F155"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18067D6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136C39B6"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39EEAF91"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 xml:space="preserve">Small </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14D22D3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E1D3AC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265773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299AF09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380C9D8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57035719" w14:textId="6D7BCB1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36312FE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6EA3317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4C05371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7F1EB442"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Medium</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57F6387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BE0399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040F31D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55F733C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078B62F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0960849C" w14:textId="0ACEDDAD">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56CC173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2734717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05AE24BD"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04C40D41"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Large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03D18A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72E6C42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1A00337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4C3E6C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3A78314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3006A531" w14:textId="5F3D09D0">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09FC181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237F178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1F2810F"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6F4DDC36"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1905F390"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45D9D2D"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66639439"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53A367C"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7548FC79"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0C0AAE76"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10D3AC21"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0</w:t>
            </w:r>
          </w:p>
        </w:tc>
      </w:tr>
      <w:tr w14:paraId="2A86BBD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DB5551A"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108EAADA"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4C3D2FF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2659DC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6F62919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3379285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4A0CCE6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6856D52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663C188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0F5856B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0DE08F5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7AE859A4"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 xml:space="preserve">Small </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3EC3E2A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7BDA5D0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032EEEB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3A89C0C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1.08</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51B525E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2D7CD635" w14:textId="59DF6C9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2932725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26F75B5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4B0329F5"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536D6B6D"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Medium</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27BF231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AB30CA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71F9BCA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4C67BC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1.08</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1D8659F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4636B4DF" w14:textId="29936FF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3BC59BD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2F215D8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A79190F"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12C35494"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Large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6A907C9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4409A4D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4105DE7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933651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1.08</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63B9637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5A28C236" w14:textId="2C4F00C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68AF7B7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25A9342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E0CD157"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3CC7C847"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575B252E"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EAE4A4C"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5F6537B9"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4917A68C"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B5D29BE"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3017328B"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04FAD425"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0</w:t>
            </w:r>
          </w:p>
        </w:tc>
      </w:tr>
      <w:tr w14:paraId="1EFE764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6742BC85"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064719EE"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0BA6A3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3A8AC1D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783C002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30DE628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5E75F1C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6DC8AC3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4682B24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714E429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30D7BBC"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57509644"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 xml:space="preserve">Small </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49A186A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4B8316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394C09B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351EA93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744FACF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2FAAE907" w14:textId="559E383D">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4ABA8A0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7C3BF38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625DE4C9"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471EE0F0"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Medium</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06A842F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001CAC4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670B123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2EC7893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37E745F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3E74DA4B" w14:textId="69ED711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23E751D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6FAF178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2FA925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01CD80E8"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Large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43D7019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2A642E3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604D94D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B55254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C82D3D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3206369A" w14:textId="32AEBBE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336974B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4FEB727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B264C5E"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774C8025"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4CDD0F0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795E4C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C771F8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710076F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39E00F0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63ACAB8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723E024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6167626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1693B42D"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3B73CD82" w14:textId="77777777">
            <w:pPr>
              <w:widowControl/>
              <w:autoSpaceDE/>
              <w:autoSpaceDN/>
              <w:adjustRightInd/>
              <w:rPr>
                <w:rFonts w:ascii="Times New Roman" w:hAnsi="Times New Roman"/>
                <w:b/>
                <w:bCs/>
                <w:color w:val="000000"/>
                <w:sz w:val="18"/>
                <w:szCs w:val="18"/>
                <w:u w:val="single"/>
              </w:rPr>
            </w:pPr>
            <w:r w:rsidRPr="0030507B">
              <w:rPr>
                <w:rFonts w:ascii="Times New Roman" w:hAnsi="Times New Roman"/>
                <w:b/>
                <w:bCs/>
                <w:color w:val="000000"/>
                <w:sz w:val="18"/>
                <w:szCs w:val="18"/>
                <w:u w:val="single"/>
              </w:rPr>
              <w:t>Offsite Employee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649FBFA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F894CA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314F7A3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5110630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7CB2DAB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747E08B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2220DA6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591353C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6360F95"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7300B9F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DEC309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9102F1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CEAC43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45775E4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0F68CF3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42E34442" w14:textId="5080ECA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23BE5D7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1E53139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581B4B6"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6BFE858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1E557CF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0A7B90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4D71AB8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CCDB15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1A19D81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6C8295C8" w14:textId="3019A6D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68B90DC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10E588E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4226DF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67E1000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3DCB1D6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3432F05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13B659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7EB4405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6415538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21330B23" w14:textId="4B6CFAD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3E3EF90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0C5CBC9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0C187DE"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nil"/>
              <w:right w:val="nil"/>
            </w:tcBorders>
            <w:noWrap/>
            <w:vAlign w:val="bottom"/>
            <w:hideMark/>
          </w:tcPr>
          <w:p w:rsidR="0043036D" w:rsidRPr="00CA36F2" w:rsidP="0043036D" w14:paraId="2B861ED9"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535A447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4900AC8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39E8364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C76025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76450D0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52110F8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738D3C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7C056BD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nil"/>
              <w:right w:val="nil"/>
            </w:tcBorders>
            <w:shd w:val="clear" w:color="000000" w:fill="DBEFD3"/>
            <w:noWrap/>
            <w:vAlign w:val="bottom"/>
            <w:hideMark/>
          </w:tcPr>
          <w:p w:rsidR="0043036D" w:rsidRPr="00CA36F2" w:rsidP="0043036D" w14:paraId="5CBCCD3E"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single" w:sz="4" w:space="0" w:color="auto"/>
              <w:bottom w:val="single" w:sz="4" w:space="0" w:color="auto"/>
              <w:right w:val="single" w:sz="4" w:space="0" w:color="auto"/>
            </w:tcBorders>
            <w:shd w:val="clear" w:color="000000" w:fill="DBEFD3"/>
            <w:noWrap/>
            <w:vAlign w:val="bottom"/>
            <w:hideMark/>
          </w:tcPr>
          <w:p w:rsidR="0043036D" w:rsidRPr="00CA36F2" w:rsidP="0043036D" w14:paraId="521AA72D"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Subtotal E.1.c.</w:t>
            </w:r>
          </w:p>
        </w:tc>
        <w:tc>
          <w:tcPr>
            <w:tcW w:w="108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638C598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1A52F39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7B5700F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53CD67F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0A1A2D0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293D0A4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bottom"/>
            <w:hideMark/>
          </w:tcPr>
          <w:p w:rsidR="0043036D" w:rsidRPr="0030507B" w:rsidP="0043036D" w14:paraId="25C119B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r>
      <w:tr w14:paraId="0A5882E6" w14:textId="77777777" w:rsidTr="00BA58F0">
        <w:tblPrEx>
          <w:tblW w:w="14580" w:type="dxa"/>
          <w:jc w:val="center"/>
          <w:tblLayout w:type="fixed"/>
          <w:tblLook w:val="04A0"/>
        </w:tblPrEx>
        <w:trPr>
          <w:trHeight w:val="260"/>
          <w:jc w:val="center"/>
        </w:trPr>
        <w:tc>
          <w:tcPr>
            <w:tcW w:w="14580" w:type="dxa"/>
            <w:gridSpan w:val="9"/>
            <w:tcBorders>
              <w:top w:val="single" w:sz="4" w:space="0" w:color="auto"/>
              <w:left w:val="single" w:sz="8" w:space="0" w:color="auto"/>
              <w:bottom w:val="single" w:sz="4" w:space="0" w:color="auto"/>
              <w:right w:val="single" w:sz="8" w:space="0" w:color="auto"/>
            </w:tcBorders>
            <w:shd w:val="clear" w:color="000000" w:fill="DBEFD3"/>
            <w:noWrap/>
            <w:vAlign w:val="bottom"/>
            <w:hideMark/>
          </w:tcPr>
          <w:p w:rsidR="00834618" w:rsidRPr="00CA36F2" w:rsidP="0030507B" w14:paraId="6730AF62" w14:textId="3B48C24A">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xml:space="preserve">E.1.d.  Worker Time and Cost </w:t>
            </w:r>
            <w:r w:rsidRPr="00CA36F2" w:rsidR="008720AF">
              <w:rPr>
                <w:rFonts w:ascii="Times New Roman" w:hAnsi="Times New Roman"/>
                <w:color w:val="000000"/>
                <w:sz w:val="20"/>
                <w:szCs w:val="20"/>
              </w:rPr>
              <w:t>for Latent</w:t>
            </w:r>
            <w:r w:rsidRPr="00CA36F2">
              <w:rPr>
                <w:rFonts w:ascii="Times New Roman" w:hAnsi="Times New Roman"/>
                <w:color w:val="000000"/>
                <w:sz w:val="20"/>
                <w:szCs w:val="20"/>
              </w:rPr>
              <w:t xml:space="preserve"> TB Test Return Reading During Initial Medical Examination - New Workers (Table 17) </w:t>
            </w:r>
          </w:p>
          <w:p w:rsidR="00834618" w:rsidRPr="00CA36F2" w:rsidP="0043036D" w14:paraId="399E5610" w14:textId="31F6E15E">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r>
      <w:tr w14:paraId="0F8EF45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00A2784B" w14:textId="77777777">
            <w:pPr>
              <w:widowControl/>
              <w:autoSpaceDE/>
              <w:autoSpaceDN/>
              <w:adjustRightInd/>
              <w:jc w:val="right"/>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73ED7457"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single" w:sz="4" w:space="0" w:color="auto"/>
              <w:left w:val="nil"/>
              <w:bottom w:val="single" w:sz="4" w:space="0" w:color="auto"/>
              <w:right w:val="single" w:sz="4" w:space="0" w:color="auto"/>
            </w:tcBorders>
            <w:noWrap/>
            <w:vAlign w:val="bottom"/>
            <w:hideMark/>
          </w:tcPr>
          <w:p w:rsidR="0043036D" w:rsidRPr="0030507B" w:rsidP="0043036D" w14:paraId="7795160E"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nil"/>
              <w:bottom w:val="single" w:sz="4" w:space="0" w:color="auto"/>
              <w:right w:val="single" w:sz="4" w:space="0" w:color="auto"/>
            </w:tcBorders>
            <w:noWrap/>
            <w:vAlign w:val="bottom"/>
            <w:hideMark/>
          </w:tcPr>
          <w:p w:rsidR="0043036D" w:rsidRPr="0030507B" w:rsidP="0043036D" w14:paraId="2D7C0468"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single" w:sz="4" w:space="0" w:color="auto"/>
              <w:left w:val="nil"/>
              <w:bottom w:val="single" w:sz="4" w:space="0" w:color="auto"/>
              <w:right w:val="single" w:sz="4" w:space="0" w:color="auto"/>
            </w:tcBorders>
            <w:noWrap/>
            <w:vAlign w:val="bottom"/>
            <w:hideMark/>
          </w:tcPr>
          <w:p w:rsidR="0043036D" w:rsidRPr="0030507B" w:rsidP="0043036D" w14:paraId="09C1E439"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single" w:sz="4" w:space="0" w:color="auto"/>
              <w:left w:val="nil"/>
              <w:bottom w:val="single" w:sz="4" w:space="0" w:color="auto"/>
              <w:right w:val="single" w:sz="4" w:space="0" w:color="auto"/>
            </w:tcBorders>
            <w:noWrap/>
            <w:vAlign w:val="bottom"/>
            <w:hideMark/>
          </w:tcPr>
          <w:p w:rsidR="0043036D" w:rsidRPr="0030507B" w:rsidP="0043036D" w14:paraId="6E5D1B65"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single" w:sz="4" w:space="0" w:color="auto"/>
              <w:left w:val="nil"/>
              <w:bottom w:val="single" w:sz="4" w:space="0" w:color="auto"/>
              <w:right w:val="single" w:sz="4" w:space="0" w:color="auto"/>
            </w:tcBorders>
            <w:noWrap/>
            <w:vAlign w:val="bottom"/>
            <w:hideMark/>
          </w:tcPr>
          <w:p w:rsidR="0043036D" w:rsidRPr="0030507B" w:rsidP="0043036D" w14:paraId="04F0F6D8"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single" w:sz="4" w:space="0" w:color="auto"/>
              <w:left w:val="nil"/>
              <w:bottom w:val="single" w:sz="4" w:space="0" w:color="auto"/>
              <w:right w:val="single" w:sz="4" w:space="0" w:color="auto"/>
            </w:tcBorders>
            <w:noWrap/>
            <w:vAlign w:val="bottom"/>
            <w:hideMark/>
          </w:tcPr>
          <w:p w:rsidR="0043036D" w:rsidRPr="0030507B" w:rsidP="0043036D" w14:paraId="2B3A676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43036D" w:rsidRPr="0030507B" w:rsidP="0043036D" w14:paraId="7A9DB753"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4CBE134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A40C44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21B70913"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 xml:space="preserve">Small </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05E3EEC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716</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44B153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1F79B42D"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716</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B01E9FB"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337A0E89"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6C8C7B21" w14:textId="6B0E8C2A">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645C8743" w14:textId="6B802EEC">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B03883">
              <w:rPr>
                <w:rFonts w:ascii="Times New Roman" w:hAnsi="Times New Roman"/>
                <w:sz w:val="18"/>
                <w:szCs w:val="18"/>
              </w:rPr>
              <w:t>2,0</w:t>
            </w:r>
            <w:r w:rsidR="005366F9">
              <w:rPr>
                <w:rFonts w:ascii="Times New Roman" w:hAnsi="Times New Roman"/>
                <w:sz w:val="18"/>
                <w:szCs w:val="18"/>
              </w:rPr>
              <w:t>55</w:t>
            </w:r>
          </w:p>
        </w:tc>
      </w:tr>
      <w:tr w14:paraId="57DCF3D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32F70B0D"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4A6FAD4A"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Medium</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3957D93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7,899</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7A35951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74A6237E"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7,899</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24AC8E3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0AD79332"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658</w:t>
            </w:r>
          </w:p>
        </w:tc>
        <w:tc>
          <w:tcPr>
            <w:tcW w:w="990" w:type="dxa"/>
            <w:tcBorders>
              <w:top w:val="nil"/>
              <w:left w:val="nil"/>
              <w:bottom w:val="single" w:sz="4" w:space="0" w:color="auto"/>
              <w:right w:val="single" w:sz="4" w:space="0" w:color="auto"/>
            </w:tcBorders>
            <w:noWrap/>
            <w:vAlign w:val="bottom"/>
            <w:hideMark/>
          </w:tcPr>
          <w:p w:rsidR="0043036D" w:rsidRPr="0030507B" w:rsidP="0043036D" w14:paraId="0B368AC8" w14:textId="3885C4D8">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4676D52D" w14:textId="61F23DB8">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5366F9">
              <w:rPr>
                <w:rFonts w:ascii="Times New Roman" w:hAnsi="Times New Roman"/>
                <w:sz w:val="18"/>
                <w:szCs w:val="18"/>
              </w:rPr>
              <w:t>22,537</w:t>
            </w:r>
          </w:p>
        </w:tc>
      </w:tr>
      <w:tr w14:paraId="12A9007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284614A"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3B954553"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Large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68915B2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13,145</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2B6253B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76315815"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13,145</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5E0D12F7"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369D78F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1,095</w:t>
            </w:r>
          </w:p>
        </w:tc>
        <w:tc>
          <w:tcPr>
            <w:tcW w:w="990" w:type="dxa"/>
            <w:tcBorders>
              <w:top w:val="nil"/>
              <w:left w:val="nil"/>
              <w:bottom w:val="single" w:sz="4" w:space="0" w:color="auto"/>
              <w:right w:val="single" w:sz="4" w:space="0" w:color="auto"/>
            </w:tcBorders>
            <w:noWrap/>
            <w:vAlign w:val="bottom"/>
            <w:hideMark/>
          </w:tcPr>
          <w:p w:rsidR="0043036D" w:rsidRPr="0030507B" w:rsidP="0043036D" w14:paraId="5235FFB5" w14:textId="6383DB17">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7C9F9F23" w14:textId="373E2666">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E03011">
              <w:rPr>
                <w:rFonts w:ascii="Times New Roman" w:hAnsi="Times New Roman"/>
                <w:sz w:val="18"/>
                <w:szCs w:val="18"/>
              </w:rPr>
              <w:t>37,504</w:t>
            </w:r>
          </w:p>
        </w:tc>
      </w:tr>
      <w:tr w14:paraId="2CE54DD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884C87F"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 </w:t>
            </w:r>
          </w:p>
        </w:tc>
        <w:tc>
          <w:tcPr>
            <w:tcW w:w="1890" w:type="dxa"/>
            <w:tcBorders>
              <w:top w:val="nil"/>
              <w:left w:val="nil"/>
              <w:bottom w:val="nil"/>
              <w:right w:val="nil"/>
            </w:tcBorders>
            <w:noWrap/>
            <w:vAlign w:val="bottom"/>
            <w:hideMark/>
          </w:tcPr>
          <w:p w:rsidR="0043036D" w:rsidRPr="00CA36F2" w:rsidP="0043036D" w14:paraId="190CB177"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1700E97D" w14:textId="77777777">
            <w:pPr>
              <w:widowControl/>
              <w:autoSpaceDE/>
              <w:autoSpaceDN/>
              <w:adjustRightInd/>
              <w:jc w:val="center"/>
              <w:rPr>
                <w:rFonts w:ascii="Times New Roman" w:hAnsi="Times New Roman"/>
                <w:b/>
                <w:bCs/>
                <w:color w:val="C00000"/>
                <w:sz w:val="18"/>
                <w:szCs w:val="18"/>
              </w:rPr>
            </w:pPr>
            <w:r w:rsidRPr="0030507B">
              <w:rPr>
                <w:rFonts w:ascii="Times New Roman" w:hAnsi="Times New Roman"/>
                <w:b/>
                <w:bCs/>
                <w:color w:val="C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90A304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36EB2C20"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21,760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770885AA"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1CFCB3E2"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1,813</w:t>
            </w:r>
          </w:p>
        </w:tc>
        <w:tc>
          <w:tcPr>
            <w:tcW w:w="990" w:type="dxa"/>
            <w:tcBorders>
              <w:top w:val="nil"/>
              <w:left w:val="nil"/>
              <w:bottom w:val="single" w:sz="4" w:space="0" w:color="auto"/>
              <w:right w:val="single" w:sz="4" w:space="0" w:color="auto"/>
            </w:tcBorders>
            <w:noWrap/>
            <w:vAlign w:val="bottom"/>
            <w:hideMark/>
          </w:tcPr>
          <w:p w:rsidR="0043036D" w:rsidRPr="0030507B" w:rsidP="0043036D" w14:paraId="258DB8F3"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48FCFF92" w14:textId="0B79D085">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E03011">
              <w:rPr>
                <w:rFonts w:ascii="Times New Roman" w:hAnsi="Times New Roman"/>
                <w:b/>
                <w:bCs/>
                <w:sz w:val="18"/>
                <w:szCs w:val="18"/>
              </w:rPr>
              <w:t>62,096</w:t>
            </w:r>
          </w:p>
        </w:tc>
      </w:tr>
      <w:tr w14:paraId="198EA4C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3E82E15"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2D3CDAE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12A7CDA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4A8A514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375D9638"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C58B25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11BF99B1"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7E77D119"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559D95F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r>
      <w:tr w14:paraId="02E3790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105553A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3476AE7E"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 xml:space="preserve">Small </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4810F18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6,446</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4D0F05D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545FC04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6,446</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785F4B76"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7ADEE38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6,983</w:t>
            </w:r>
          </w:p>
        </w:tc>
        <w:tc>
          <w:tcPr>
            <w:tcW w:w="990" w:type="dxa"/>
            <w:tcBorders>
              <w:top w:val="nil"/>
              <w:left w:val="nil"/>
              <w:bottom w:val="single" w:sz="4" w:space="0" w:color="auto"/>
              <w:right w:val="single" w:sz="4" w:space="0" w:color="auto"/>
            </w:tcBorders>
            <w:noWrap/>
            <w:vAlign w:val="bottom"/>
            <w:hideMark/>
          </w:tcPr>
          <w:p w:rsidR="0043036D" w:rsidRPr="0030507B" w:rsidP="0043036D" w14:paraId="53CAAC98" w14:textId="1D05A2C3">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214C303E" w14:textId="30A6457B">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903739">
              <w:rPr>
                <w:rFonts w:ascii="Times New Roman" w:hAnsi="Times New Roman"/>
                <w:sz w:val="18"/>
                <w:szCs w:val="18"/>
              </w:rPr>
              <w:t>239,</w:t>
            </w:r>
            <w:r w:rsidR="00235DB6">
              <w:rPr>
                <w:rFonts w:ascii="Times New Roman" w:hAnsi="Times New Roman"/>
                <w:sz w:val="18"/>
                <w:szCs w:val="18"/>
              </w:rPr>
              <w:t>168</w:t>
            </w:r>
          </w:p>
        </w:tc>
      </w:tr>
      <w:tr w14:paraId="0EAD912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6BA654A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670AB8CD"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Medium</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2160867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7,899</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0F14201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12209C9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7,899</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08239B68"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590D9CC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8,557</w:t>
            </w:r>
          </w:p>
        </w:tc>
        <w:tc>
          <w:tcPr>
            <w:tcW w:w="990" w:type="dxa"/>
            <w:tcBorders>
              <w:top w:val="nil"/>
              <w:left w:val="nil"/>
              <w:bottom w:val="single" w:sz="4" w:space="0" w:color="auto"/>
              <w:right w:val="single" w:sz="4" w:space="0" w:color="auto"/>
            </w:tcBorders>
            <w:noWrap/>
            <w:vAlign w:val="bottom"/>
            <w:hideMark/>
          </w:tcPr>
          <w:p w:rsidR="0043036D" w:rsidRPr="0030507B" w:rsidP="0043036D" w14:paraId="7A4365E3" w14:textId="635B167D">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9C0545">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06A8A423" w14:textId="149169FE">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235DB6">
              <w:rPr>
                <w:rFonts w:ascii="Times New Roman" w:hAnsi="Times New Roman"/>
                <w:sz w:val="18"/>
                <w:szCs w:val="18"/>
              </w:rPr>
              <w:t>293</w:t>
            </w:r>
            <w:r w:rsidR="00CA1211">
              <w:rPr>
                <w:rFonts w:ascii="Times New Roman" w:hAnsi="Times New Roman"/>
                <w:sz w:val="18"/>
                <w:szCs w:val="18"/>
              </w:rPr>
              <w:t>,077</w:t>
            </w:r>
          </w:p>
        </w:tc>
      </w:tr>
      <w:tr w14:paraId="66205E0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33A5849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6FDC7A61"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Large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84FE02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1,461</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2B5767B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53331486"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1,461</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69A73D3B"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4FE4F77E"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1,583</w:t>
            </w:r>
          </w:p>
        </w:tc>
        <w:tc>
          <w:tcPr>
            <w:tcW w:w="990" w:type="dxa"/>
            <w:tcBorders>
              <w:top w:val="nil"/>
              <w:left w:val="nil"/>
              <w:bottom w:val="single" w:sz="4" w:space="0" w:color="auto"/>
              <w:right w:val="single" w:sz="4" w:space="0" w:color="auto"/>
            </w:tcBorders>
            <w:noWrap/>
            <w:vAlign w:val="bottom"/>
            <w:hideMark/>
          </w:tcPr>
          <w:p w:rsidR="0043036D" w:rsidRPr="0030507B" w:rsidP="0043036D" w14:paraId="1DF78EAB" w14:textId="11E1AB77">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3D28ED32" w14:textId="187624D9">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CA1211">
              <w:rPr>
                <w:rFonts w:ascii="Times New Roman" w:hAnsi="Times New Roman"/>
                <w:sz w:val="18"/>
                <w:szCs w:val="18"/>
              </w:rPr>
              <w:t>54,</w:t>
            </w:r>
            <w:r w:rsidR="00B36BA7">
              <w:rPr>
                <w:rFonts w:ascii="Times New Roman" w:hAnsi="Times New Roman"/>
                <w:sz w:val="18"/>
                <w:szCs w:val="18"/>
              </w:rPr>
              <w:t>218</w:t>
            </w:r>
          </w:p>
        </w:tc>
      </w:tr>
      <w:tr w14:paraId="36F1101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02C4C5C2"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890" w:type="dxa"/>
            <w:tcBorders>
              <w:top w:val="nil"/>
              <w:left w:val="nil"/>
              <w:bottom w:val="nil"/>
              <w:right w:val="nil"/>
            </w:tcBorders>
            <w:noWrap/>
            <w:vAlign w:val="bottom"/>
            <w:hideMark/>
          </w:tcPr>
          <w:p w:rsidR="0043036D" w:rsidRPr="00CA36F2" w:rsidP="0043036D" w14:paraId="51E35D52"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43036D" w:rsidRPr="0030507B" w:rsidP="0043036D" w14:paraId="1A7FF553"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39F33629"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4271A7E6"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15,806</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D42F6B4"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CFF0A32"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17,123</w:t>
            </w:r>
          </w:p>
        </w:tc>
        <w:tc>
          <w:tcPr>
            <w:tcW w:w="990" w:type="dxa"/>
            <w:tcBorders>
              <w:top w:val="nil"/>
              <w:left w:val="nil"/>
              <w:bottom w:val="single" w:sz="4" w:space="0" w:color="auto"/>
              <w:right w:val="single" w:sz="4" w:space="0" w:color="auto"/>
            </w:tcBorders>
            <w:noWrap/>
            <w:vAlign w:val="bottom"/>
            <w:hideMark/>
          </w:tcPr>
          <w:p w:rsidR="0043036D" w:rsidRPr="0030507B" w:rsidP="0043036D" w14:paraId="4F36D97C"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0642422B" w14:textId="57FB1ED0">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B36BA7">
              <w:rPr>
                <w:rFonts w:ascii="Times New Roman" w:hAnsi="Times New Roman"/>
                <w:b/>
                <w:bCs/>
                <w:sz w:val="18"/>
                <w:szCs w:val="18"/>
              </w:rPr>
              <w:t>586,463</w:t>
            </w:r>
          </w:p>
        </w:tc>
      </w:tr>
      <w:tr w14:paraId="6EAA843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5903ED9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06BFB26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032AB68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8A97F5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3985D5D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5E6A59C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3103D12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7A7AE00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56F0CB0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6EE8264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1E9F31A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5C40E7A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4103C18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2,222</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4824BD1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44774C7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2,222</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2FBE1A2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AFEDDC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185</w:t>
            </w:r>
          </w:p>
        </w:tc>
        <w:tc>
          <w:tcPr>
            <w:tcW w:w="990" w:type="dxa"/>
            <w:tcBorders>
              <w:top w:val="nil"/>
              <w:left w:val="nil"/>
              <w:bottom w:val="single" w:sz="4" w:space="0" w:color="auto"/>
              <w:right w:val="single" w:sz="4" w:space="0" w:color="auto"/>
            </w:tcBorders>
            <w:noWrap/>
            <w:vAlign w:val="bottom"/>
            <w:hideMark/>
          </w:tcPr>
          <w:p w:rsidR="0043036D" w:rsidRPr="0030507B" w:rsidP="0043036D" w14:paraId="0E8E11CE" w14:textId="0E237DF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7B4DB365" w14:textId="1F0171B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571A58">
              <w:rPr>
                <w:rFonts w:ascii="Times New Roman" w:hAnsi="Times New Roman"/>
                <w:color w:val="000000"/>
                <w:sz w:val="18"/>
                <w:szCs w:val="18"/>
              </w:rPr>
              <w:t>7,790</w:t>
            </w:r>
          </w:p>
        </w:tc>
      </w:tr>
      <w:tr w14:paraId="7E37F50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B120E25"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5EB587D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52A351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14,820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F43FE0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1E75862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14,820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DA8226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563D28B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1,235</w:t>
            </w:r>
          </w:p>
        </w:tc>
        <w:tc>
          <w:tcPr>
            <w:tcW w:w="990" w:type="dxa"/>
            <w:tcBorders>
              <w:top w:val="nil"/>
              <w:left w:val="nil"/>
              <w:bottom w:val="single" w:sz="4" w:space="0" w:color="auto"/>
              <w:right w:val="single" w:sz="4" w:space="0" w:color="auto"/>
            </w:tcBorders>
            <w:noWrap/>
            <w:vAlign w:val="bottom"/>
            <w:hideMark/>
          </w:tcPr>
          <w:p w:rsidR="0043036D" w:rsidRPr="0030507B" w:rsidP="0043036D" w14:paraId="034F6653" w14:textId="10C99C6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181524F8" w14:textId="48FE137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161048">
              <w:rPr>
                <w:rFonts w:ascii="Times New Roman" w:hAnsi="Times New Roman"/>
                <w:color w:val="000000"/>
                <w:sz w:val="18"/>
                <w:szCs w:val="18"/>
              </w:rPr>
              <w:t>52,006</w:t>
            </w:r>
          </w:p>
        </w:tc>
      </w:tr>
      <w:tr w14:paraId="2CC026B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43BF90C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272181D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4B7F491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11,993</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D23900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08586D5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11,993</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4367DA4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022CD12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999</w:t>
            </w:r>
          </w:p>
        </w:tc>
        <w:tc>
          <w:tcPr>
            <w:tcW w:w="990" w:type="dxa"/>
            <w:tcBorders>
              <w:top w:val="nil"/>
              <w:left w:val="nil"/>
              <w:bottom w:val="single" w:sz="4" w:space="0" w:color="auto"/>
              <w:right w:val="single" w:sz="4" w:space="0" w:color="auto"/>
            </w:tcBorders>
            <w:noWrap/>
            <w:vAlign w:val="bottom"/>
            <w:hideMark/>
          </w:tcPr>
          <w:p w:rsidR="0043036D" w:rsidRPr="0030507B" w:rsidP="0043036D" w14:paraId="0C614B7F" w14:textId="2DC9DC7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0B99F7B2" w14:textId="2E1579A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C7608E">
              <w:rPr>
                <w:rFonts w:ascii="Times New Roman" w:hAnsi="Times New Roman"/>
                <w:color w:val="000000"/>
                <w:sz w:val="18"/>
                <w:szCs w:val="18"/>
              </w:rPr>
              <w:t>42,068</w:t>
            </w:r>
          </w:p>
        </w:tc>
      </w:tr>
      <w:tr w14:paraId="2B852D6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nil"/>
              <w:right w:val="nil"/>
            </w:tcBorders>
            <w:noWrap/>
            <w:vAlign w:val="bottom"/>
            <w:hideMark/>
          </w:tcPr>
          <w:p w:rsidR="0043036D" w:rsidRPr="00CA36F2" w:rsidP="0043036D" w14:paraId="629B35B8"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7768BFF6"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089944B2"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7AED0BB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72E8893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29,035</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5DE59D8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4CD9696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2,419</w:t>
            </w:r>
          </w:p>
        </w:tc>
        <w:tc>
          <w:tcPr>
            <w:tcW w:w="990" w:type="dxa"/>
            <w:tcBorders>
              <w:top w:val="nil"/>
              <w:left w:val="nil"/>
              <w:bottom w:val="single" w:sz="4" w:space="0" w:color="auto"/>
              <w:right w:val="single" w:sz="4" w:space="0" w:color="auto"/>
            </w:tcBorders>
            <w:noWrap/>
            <w:vAlign w:val="bottom"/>
            <w:hideMark/>
          </w:tcPr>
          <w:p w:rsidR="0043036D" w:rsidRPr="0030507B" w:rsidP="0043036D" w14:paraId="4BADB66A"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623BCF1B" w14:textId="62597978">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C7608E">
              <w:rPr>
                <w:rFonts w:ascii="Times New Roman" w:hAnsi="Times New Roman"/>
                <w:b/>
                <w:bCs/>
                <w:color w:val="000000"/>
                <w:sz w:val="18"/>
                <w:szCs w:val="18"/>
              </w:rPr>
              <w:t>101,864</w:t>
            </w:r>
          </w:p>
        </w:tc>
      </w:tr>
      <w:tr w14:paraId="43BF47A0" w14:textId="77777777" w:rsidTr="00BA58F0">
        <w:tblPrEx>
          <w:tblW w:w="14580" w:type="dxa"/>
          <w:jc w:val="center"/>
          <w:tblLayout w:type="fixed"/>
          <w:tblLook w:val="04A0"/>
        </w:tblPrEx>
        <w:trPr>
          <w:trHeight w:val="260"/>
          <w:jc w:val="center"/>
        </w:trPr>
        <w:tc>
          <w:tcPr>
            <w:tcW w:w="3150" w:type="dxa"/>
            <w:tcBorders>
              <w:top w:val="single" w:sz="4" w:space="0" w:color="auto"/>
              <w:left w:val="single" w:sz="8" w:space="0" w:color="auto"/>
              <w:bottom w:val="single" w:sz="4" w:space="0" w:color="auto"/>
              <w:right w:val="single" w:sz="4" w:space="0" w:color="auto"/>
            </w:tcBorders>
            <w:noWrap/>
            <w:vAlign w:val="bottom"/>
            <w:hideMark/>
          </w:tcPr>
          <w:p w:rsidR="0043036D" w:rsidRPr="00CA36F2" w:rsidP="0043036D" w14:paraId="2F2BA62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389208ED"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556D2F0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8B1416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32813C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538B3B3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1F6C88B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21C5FAD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43342D6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12B4D27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1C2B923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4E95916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5AF7666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20,000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0200BF4" w14:textId="688825E5">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w:t>
            </w: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4877729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20,000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2975159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0BC9A41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31,667</w:t>
            </w:r>
          </w:p>
        </w:tc>
        <w:tc>
          <w:tcPr>
            <w:tcW w:w="990" w:type="dxa"/>
            <w:tcBorders>
              <w:top w:val="nil"/>
              <w:left w:val="nil"/>
              <w:bottom w:val="single" w:sz="4" w:space="0" w:color="auto"/>
              <w:right w:val="single" w:sz="4" w:space="0" w:color="auto"/>
            </w:tcBorders>
            <w:noWrap/>
            <w:vAlign w:val="bottom"/>
            <w:hideMark/>
          </w:tcPr>
          <w:p w:rsidR="0043036D" w:rsidRPr="0030507B" w:rsidP="0043036D" w14:paraId="51A99BBD" w14:textId="5BF0365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72C88C21" w14:textId="6CDE808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627242">
              <w:rPr>
                <w:rFonts w:ascii="Times New Roman" w:hAnsi="Times New Roman"/>
                <w:color w:val="000000"/>
                <w:sz w:val="18"/>
                <w:szCs w:val="18"/>
              </w:rPr>
              <w:t>1,333,497</w:t>
            </w:r>
          </w:p>
        </w:tc>
      </w:tr>
      <w:tr w14:paraId="45519B2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3DFAD81A"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5B41321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6F2C661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14,820</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5564FB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B3DBA0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14,820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7A16C3D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5663B70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23,465</w:t>
            </w:r>
          </w:p>
        </w:tc>
        <w:tc>
          <w:tcPr>
            <w:tcW w:w="990" w:type="dxa"/>
            <w:tcBorders>
              <w:top w:val="nil"/>
              <w:left w:val="nil"/>
              <w:bottom w:val="single" w:sz="4" w:space="0" w:color="auto"/>
              <w:right w:val="single" w:sz="4" w:space="0" w:color="auto"/>
            </w:tcBorders>
            <w:noWrap/>
            <w:vAlign w:val="bottom"/>
            <w:hideMark/>
          </w:tcPr>
          <w:p w:rsidR="0043036D" w:rsidRPr="0030507B" w:rsidP="0043036D" w14:paraId="4A71F3CB" w14:textId="1BF7B3B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10A28193" w14:textId="7C2D577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627242">
              <w:rPr>
                <w:rFonts w:ascii="Times New Roman" w:hAnsi="Times New Roman"/>
                <w:color w:val="000000"/>
                <w:sz w:val="18"/>
                <w:szCs w:val="18"/>
              </w:rPr>
              <w:t>988,111</w:t>
            </w:r>
          </w:p>
        </w:tc>
      </w:tr>
      <w:tr w14:paraId="7FB0756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66BADEB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29FF1CB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3AFDC3E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1,333</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3451D8A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42F04C3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1,333</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7A7B40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17B1CA7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2,111</w:t>
            </w:r>
          </w:p>
        </w:tc>
        <w:tc>
          <w:tcPr>
            <w:tcW w:w="990" w:type="dxa"/>
            <w:tcBorders>
              <w:top w:val="nil"/>
              <w:left w:val="nil"/>
              <w:bottom w:val="single" w:sz="4" w:space="0" w:color="auto"/>
              <w:right w:val="single" w:sz="4" w:space="0" w:color="auto"/>
            </w:tcBorders>
            <w:noWrap/>
            <w:vAlign w:val="bottom"/>
            <w:hideMark/>
          </w:tcPr>
          <w:p w:rsidR="0043036D" w:rsidRPr="0030507B" w:rsidP="0043036D" w14:paraId="1AB1A009" w14:textId="4CB1CFF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2B553A75" w14:textId="58331686">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526FBC">
              <w:rPr>
                <w:rFonts w:ascii="Times New Roman" w:hAnsi="Times New Roman"/>
                <w:color w:val="000000"/>
                <w:sz w:val="18"/>
                <w:szCs w:val="18"/>
              </w:rPr>
              <w:t>88,894</w:t>
            </w:r>
          </w:p>
        </w:tc>
      </w:tr>
      <w:tr w14:paraId="51AAE95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F9463D5"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6AC6A86F"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6238A42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31FE79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0A95B2E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36,153</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2BFD3AC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CC4F5F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57,243</w:t>
            </w:r>
          </w:p>
        </w:tc>
        <w:tc>
          <w:tcPr>
            <w:tcW w:w="990" w:type="dxa"/>
            <w:tcBorders>
              <w:top w:val="nil"/>
              <w:left w:val="nil"/>
              <w:bottom w:val="single" w:sz="4" w:space="0" w:color="auto"/>
              <w:right w:val="single" w:sz="4" w:space="0" w:color="auto"/>
            </w:tcBorders>
            <w:noWrap/>
            <w:vAlign w:val="bottom"/>
            <w:hideMark/>
          </w:tcPr>
          <w:p w:rsidR="0043036D" w:rsidRPr="0030507B" w:rsidP="0043036D" w14:paraId="1B1C6FA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2CF5181D" w14:textId="2560596D">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4B794A">
              <w:rPr>
                <w:rFonts w:ascii="Times New Roman" w:hAnsi="Times New Roman"/>
                <w:b/>
                <w:bCs/>
                <w:color w:val="000000"/>
                <w:sz w:val="18"/>
                <w:szCs w:val="18"/>
              </w:rPr>
              <w:t>2,410,502</w:t>
            </w:r>
          </w:p>
        </w:tc>
      </w:tr>
      <w:tr w14:paraId="04CDF10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4C5F85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noWrap/>
            <w:vAlign w:val="bottom"/>
            <w:hideMark/>
          </w:tcPr>
          <w:p w:rsidR="0043036D" w:rsidRPr="00CA36F2" w:rsidP="0043036D" w14:paraId="59D5A7C7" w14:textId="77777777">
            <w:pPr>
              <w:widowControl/>
              <w:autoSpaceDE/>
              <w:autoSpaceDN/>
              <w:adjustRightInd/>
              <w:ind w:firstLine="200" w:firstLineChars="100"/>
              <w:rPr>
                <w:rFonts w:ascii="Times New Roman" w:hAnsi="Times New Roman"/>
                <w:color w:val="000000"/>
                <w:sz w:val="20"/>
                <w:szCs w:val="20"/>
              </w:rPr>
            </w:pPr>
            <w:r w:rsidRPr="00CA36F2">
              <w:rPr>
                <w:rFonts w:ascii="Times New Roman" w:hAnsi="Times New Roman"/>
                <w:color w:val="000000"/>
                <w:sz w:val="20"/>
                <w:szCs w:val="20"/>
              </w:rPr>
              <w:t>Subtotal E. (1).(d).</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4926CA2"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305E7FE8"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345DC74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102,754</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0CB2495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EB3FC40"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78,598</w:t>
            </w:r>
          </w:p>
        </w:tc>
        <w:tc>
          <w:tcPr>
            <w:tcW w:w="990" w:type="dxa"/>
            <w:tcBorders>
              <w:top w:val="nil"/>
              <w:left w:val="nil"/>
              <w:bottom w:val="single" w:sz="4" w:space="0" w:color="auto"/>
              <w:right w:val="single" w:sz="4" w:space="0" w:color="auto"/>
            </w:tcBorders>
            <w:noWrap/>
            <w:vAlign w:val="bottom"/>
            <w:hideMark/>
          </w:tcPr>
          <w:p w:rsidR="0043036D" w:rsidRPr="0030507B" w:rsidP="0043036D" w14:paraId="49E0E9D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54776E43" w14:textId="56A656F1">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D01381">
              <w:rPr>
                <w:rFonts w:ascii="Times New Roman" w:hAnsi="Times New Roman"/>
                <w:b/>
                <w:bCs/>
                <w:color w:val="000000"/>
                <w:sz w:val="18"/>
                <w:szCs w:val="18"/>
              </w:rPr>
              <w:t>3,160,</w:t>
            </w:r>
            <w:r w:rsidR="004059D5">
              <w:rPr>
                <w:rFonts w:ascii="Times New Roman" w:hAnsi="Times New Roman"/>
                <w:b/>
                <w:bCs/>
                <w:color w:val="000000"/>
                <w:sz w:val="18"/>
                <w:szCs w:val="18"/>
              </w:rPr>
              <w:t>925</w:t>
            </w:r>
          </w:p>
        </w:tc>
      </w:tr>
      <w:tr w14:paraId="7968ADC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6BA4A0F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shd w:val="clear" w:color="000000" w:fill="DBEFD3"/>
            <w:noWrap/>
            <w:vAlign w:val="bottom"/>
            <w:hideMark/>
          </w:tcPr>
          <w:p w:rsidR="0043036D" w:rsidRPr="00CA36F2" w:rsidP="0043036D" w14:paraId="25BEF9A5"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Subtotal E. 1.</w:t>
            </w:r>
          </w:p>
        </w:tc>
        <w:tc>
          <w:tcPr>
            <w:tcW w:w="108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2A7BFC7E"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71924789"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13CF43D7" w14:textId="7427EFBA">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308,</w:t>
            </w:r>
            <w:r w:rsidRPr="0030507B" w:rsidR="004C0872">
              <w:rPr>
                <w:rFonts w:ascii="Times New Roman" w:hAnsi="Times New Roman"/>
                <w:b/>
                <w:bCs/>
                <w:color w:val="000000"/>
                <w:sz w:val="18"/>
                <w:szCs w:val="18"/>
              </w:rPr>
              <w:t>26</w:t>
            </w:r>
            <w:r w:rsidR="004C0872">
              <w:rPr>
                <w:rFonts w:ascii="Times New Roman" w:hAnsi="Times New Roman"/>
                <w:b/>
                <w:bCs/>
                <w:color w:val="000000"/>
                <w:sz w:val="18"/>
                <w:szCs w:val="18"/>
              </w:rPr>
              <w:t>2</w:t>
            </w:r>
          </w:p>
        </w:tc>
        <w:tc>
          <w:tcPr>
            <w:tcW w:w="1161"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116A4655"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3518D956" w14:textId="5D22FEE1">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354,143</w:t>
            </w:r>
          </w:p>
        </w:tc>
        <w:tc>
          <w:tcPr>
            <w:tcW w:w="99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1556836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bottom"/>
            <w:hideMark/>
          </w:tcPr>
          <w:p w:rsidR="0043036D" w:rsidRPr="0030507B" w:rsidP="0043036D" w14:paraId="32FB9AA6" w14:textId="6D83B048">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C41586">
              <w:rPr>
                <w:rFonts w:ascii="Times New Roman" w:hAnsi="Times New Roman"/>
                <w:b/>
                <w:bCs/>
                <w:color w:val="000000"/>
                <w:sz w:val="18"/>
                <w:szCs w:val="18"/>
              </w:rPr>
              <w:t>14,049,349</w:t>
            </w:r>
          </w:p>
        </w:tc>
      </w:tr>
      <w:tr w14:paraId="0B5AAB27" w14:textId="77777777" w:rsidTr="00BA58F0">
        <w:tblPrEx>
          <w:tblW w:w="14580" w:type="dxa"/>
          <w:jc w:val="center"/>
          <w:tblLayout w:type="fixed"/>
          <w:tblLook w:val="04A0"/>
        </w:tblPrEx>
        <w:trPr>
          <w:trHeight w:val="260"/>
          <w:jc w:val="center"/>
        </w:trPr>
        <w:tc>
          <w:tcPr>
            <w:tcW w:w="14580" w:type="dxa"/>
            <w:gridSpan w:val="9"/>
            <w:tcBorders>
              <w:top w:val="nil"/>
              <w:left w:val="single" w:sz="8" w:space="0" w:color="auto"/>
              <w:bottom w:val="single" w:sz="4" w:space="0" w:color="auto"/>
              <w:right w:val="single" w:sz="8" w:space="0" w:color="auto"/>
            </w:tcBorders>
            <w:shd w:val="clear" w:color="000000" w:fill="DBEFD3"/>
            <w:noWrap/>
            <w:vAlign w:val="bottom"/>
            <w:hideMark/>
          </w:tcPr>
          <w:p w:rsidR="00DC6E76" w:rsidRPr="0030507B" w:rsidP="0030507B" w14:paraId="6FAAED33" w14:textId="77AAF96C">
            <w:pPr>
              <w:widowControl/>
              <w:autoSpaceDE/>
              <w:autoSpaceDN/>
              <w:adjustRightInd/>
              <w:rPr>
                <w:rFonts w:ascii="Times New Roman" w:hAnsi="Times New Roman"/>
                <w:color w:val="000000"/>
                <w:sz w:val="18"/>
                <w:szCs w:val="18"/>
              </w:rPr>
            </w:pPr>
            <w:r w:rsidRPr="0030507B">
              <w:rPr>
                <w:rFonts w:ascii="Times New Roman" w:hAnsi="Times New Roman"/>
                <w:b/>
                <w:bCs/>
                <w:color w:val="000000"/>
                <w:sz w:val="18"/>
                <w:szCs w:val="18"/>
              </w:rPr>
              <w:t>2</w:t>
            </w:r>
            <w:r w:rsidRPr="0030507B" w:rsidR="008720AF">
              <w:rPr>
                <w:rFonts w:ascii="Times New Roman" w:hAnsi="Times New Roman"/>
                <w:b/>
                <w:bCs/>
                <w:color w:val="000000"/>
                <w:sz w:val="18"/>
                <w:szCs w:val="18"/>
              </w:rPr>
              <w:t>.</w:t>
            </w:r>
            <w:r w:rsidRPr="0030507B">
              <w:rPr>
                <w:rFonts w:ascii="Times New Roman" w:hAnsi="Times New Roman"/>
                <w:b/>
                <w:bCs/>
                <w:color w:val="000000"/>
                <w:sz w:val="18"/>
                <w:szCs w:val="18"/>
              </w:rPr>
              <w:t xml:space="preserve"> Periodic Medical Examination (§§ 1910.1053(</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 xml:space="preserve">)(3) and 1926.1153(h)(3)) </w:t>
            </w:r>
            <w:r w:rsidRPr="0030507B">
              <w:rPr>
                <w:rFonts w:ascii="Times New Roman" w:hAnsi="Times New Roman"/>
                <w:color w:val="000000"/>
                <w:sz w:val="18"/>
                <w:szCs w:val="18"/>
              </w:rPr>
              <w:t> </w:t>
            </w:r>
          </w:p>
        </w:tc>
      </w:tr>
      <w:tr w14:paraId="25193091" w14:textId="77777777" w:rsidTr="00BA58F0">
        <w:tblPrEx>
          <w:tblW w:w="14580" w:type="dxa"/>
          <w:jc w:val="center"/>
          <w:tblLayout w:type="fixed"/>
          <w:tblLook w:val="04A0"/>
        </w:tblPrEx>
        <w:trPr>
          <w:trHeight w:val="260"/>
          <w:jc w:val="center"/>
        </w:trPr>
        <w:tc>
          <w:tcPr>
            <w:tcW w:w="14580" w:type="dxa"/>
            <w:gridSpan w:val="9"/>
            <w:tcBorders>
              <w:top w:val="nil"/>
              <w:left w:val="single" w:sz="8" w:space="0" w:color="auto"/>
              <w:bottom w:val="single" w:sz="4" w:space="0" w:color="auto"/>
              <w:right w:val="single" w:sz="8" w:space="0" w:color="auto"/>
            </w:tcBorders>
            <w:shd w:val="clear" w:color="000000" w:fill="DBEFD3"/>
            <w:noWrap/>
            <w:vAlign w:val="bottom"/>
            <w:hideMark/>
          </w:tcPr>
          <w:p w:rsidR="00DC6E76" w:rsidRPr="0030507B" w:rsidP="0043036D" w14:paraId="5D602810" w14:textId="21B48BFC">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a.(</w:t>
            </w:r>
            <w:r w:rsidRPr="0030507B">
              <w:rPr>
                <w:rFonts w:ascii="Times New Roman" w:hAnsi="Times New Roman"/>
                <w:color w:val="000000"/>
                <w:sz w:val="18"/>
                <w:szCs w:val="18"/>
              </w:rPr>
              <w:t>i</w:t>
            </w:r>
            <w:r w:rsidRPr="0030507B">
              <w:rPr>
                <w:rFonts w:ascii="Times New Roman" w:hAnsi="Times New Roman"/>
                <w:color w:val="000000"/>
                <w:sz w:val="18"/>
                <w:szCs w:val="18"/>
              </w:rPr>
              <w:t>).  Worker Time and Cost to Complete the Periodic Medical Examination (Table 19)</w:t>
            </w:r>
          </w:p>
          <w:p w:rsidR="00DC6E76" w:rsidRPr="0030507B" w:rsidP="0043036D" w14:paraId="0BCBD0E2" w14:textId="41F7E02E">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4ACF15C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5268E29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1CC8E83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62812C0B"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0838654"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0C50050"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40A9AE9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489BB32B"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18354A12"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43036D" w:rsidRPr="0030507B" w:rsidP="0043036D" w14:paraId="4F67590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0F0CF6B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D17256" w:rsidRPr="00CA36F2" w:rsidP="00D17256" w14:paraId="0582F13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D17256" w:rsidRPr="0030507B" w:rsidP="00D17256" w14:paraId="0B6BE1B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D17256" w:rsidRPr="0030507B" w:rsidP="00D17256" w14:paraId="44BEAEB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9,553</w:t>
            </w:r>
          </w:p>
        </w:tc>
        <w:tc>
          <w:tcPr>
            <w:tcW w:w="1710" w:type="dxa"/>
            <w:tcBorders>
              <w:top w:val="nil"/>
              <w:left w:val="nil"/>
              <w:bottom w:val="single" w:sz="4" w:space="0" w:color="auto"/>
              <w:right w:val="single" w:sz="4" w:space="0" w:color="auto"/>
            </w:tcBorders>
            <w:noWrap/>
            <w:vAlign w:val="bottom"/>
            <w:hideMark/>
          </w:tcPr>
          <w:p w:rsidR="00D17256" w:rsidRPr="0030507B" w:rsidP="00D17256" w14:paraId="6241E47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D17256" w:rsidRPr="0030507B" w:rsidP="00D17256" w14:paraId="14E6B3B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9,553</w:t>
            </w:r>
          </w:p>
        </w:tc>
        <w:tc>
          <w:tcPr>
            <w:tcW w:w="1161" w:type="dxa"/>
            <w:tcBorders>
              <w:top w:val="nil"/>
              <w:left w:val="nil"/>
              <w:bottom w:val="single" w:sz="4" w:space="0" w:color="auto"/>
              <w:right w:val="single" w:sz="4" w:space="0" w:color="auto"/>
            </w:tcBorders>
            <w:noWrap/>
            <w:vAlign w:val="bottom"/>
            <w:hideMark/>
          </w:tcPr>
          <w:p w:rsidR="00D17256" w:rsidRPr="0030507B" w:rsidP="00D17256" w14:paraId="7188A74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105/60</w:t>
            </w:r>
          </w:p>
        </w:tc>
        <w:tc>
          <w:tcPr>
            <w:tcW w:w="1539" w:type="dxa"/>
            <w:tcBorders>
              <w:top w:val="nil"/>
              <w:left w:val="nil"/>
              <w:bottom w:val="single" w:sz="4" w:space="0" w:color="auto"/>
              <w:right w:val="single" w:sz="4" w:space="0" w:color="auto"/>
            </w:tcBorders>
            <w:noWrap/>
            <w:vAlign w:val="center"/>
            <w:hideMark/>
          </w:tcPr>
          <w:p w:rsidR="00D17256" w:rsidRPr="0030507B" w:rsidP="00D17256" w14:paraId="2286330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16,718</w:t>
            </w:r>
          </w:p>
        </w:tc>
        <w:tc>
          <w:tcPr>
            <w:tcW w:w="990" w:type="dxa"/>
            <w:tcBorders>
              <w:top w:val="nil"/>
              <w:left w:val="nil"/>
              <w:bottom w:val="single" w:sz="4" w:space="0" w:color="auto"/>
              <w:right w:val="single" w:sz="4" w:space="0" w:color="auto"/>
            </w:tcBorders>
            <w:noWrap/>
            <w:vAlign w:val="center"/>
            <w:hideMark/>
          </w:tcPr>
          <w:p w:rsidR="00D17256" w:rsidRPr="0030507B" w:rsidP="00D17256" w14:paraId="11612EB3" w14:textId="48506F0D">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hideMark/>
          </w:tcPr>
          <w:p w:rsidR="00D17256" w:rsidRPr="00D17256" w:rsidP="00D17256" w14:paraId="58494C9D" w14:textId="0016B513">
            <w:pPr>
              <w:widowControl/>
              <w:autoSpaceDE/>
              <w:autoSpaceDN/>
              <w:adjustRightInd/>
              <w:jc w:val="center"/>
              <w:rPr>
                <w:rFonts w:ascii="Times New Roman" w:hAnsi="Times New Roman"/>
                <w:color w:val="000000"/>
                <w:sz w:val="18"/>
                <w:szCs w:val="18"/>
              </w:rPr>
            </w:pPr>
            <w:r w:rsidRPr="00715874">
              <w:rPr>
                <w:rFonts w:ascii="Times New Roman" w:hAnsi="Times New Roman"/>
                <w:sz w:val="18"/>
                <w:szCs w:val="18"/>
              </w:rPr>
              <w:t>$572,592</w:t>
            </w:r>
          </w:p>
        </w:tc>
      </w:tr>
      <w:tr w14:paraId="59B18D4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D17256" w:rsidRPr="00CA36F2" w:rsidP="00D17256" w14:paraId="7F6239A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D17256" w:rsidRPr="0030507B" w:rsidP="00D17256" w14:paraId="764A8DB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D17256" w:rsidRPr="0030507B" w:rsidP="00D17256" w14:paraId="252B7B6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80,996</w:t>
            </w:r>
          </w:p>
        </w:tc>
        <w:tc>
          <w:tcPr>
            <w:tcW w:w="1710" w:type="dxa"/>
            <w:tcBorders>
              <w:top w:val="nil"/>
              <w:left w:val="nil"/>
              <w:bottom w:val="single" w:sz="4" w:space="0" w:color="auto"/>
              <w:right w:val="single" w:sz="4" w:space="0" w:color="auto"/>
            </w:tcBorders>
            <w:noWrap/>
            <w:vAlign w:val="bottom"/>
            <w:hideMark/>
          </w:tcPr>
          <w:p w:rsidR="00D17256" w:rsidRPr="0030507B" w:rsidP="00D17256" w14:paraId="102AC54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D17256" w:rsidRPr="0030507B" w:rsidP="00D17256" w14:paraId="53DE6BD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80,995</w:t>
            </w:r>
          </w:p>
        </w:tc>
        <w:tc>
          <w:tcPr>
            <w:tcW w:w="1161" w:type="dxa"/>
            <w:tcBorders>
              <w:top w:val="nil"/>
              <w:left w:val="nil"/>
              <w:bottom w:val="single" w:sz="4" w:space="0" w:color="auto"/>
              <w:right w:val="single" w:sz="4" w:space="0" w:color="auto"/>
            </w:tcBorders>
            <w:noWrap/>
            <w:vAlign w:val="bottom"/>
            <w:hideMark/>
          </w:tcPr>
          <w:p w:rsidR="00D17256" w:rsidRPr="0030507B" w:rsidP="00D17256" w14:paraId="16DAE78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105/60</w:t>
            </w:r>
          </w:p>
        </w:tc>
        <w:tc>
          <w:tcPr>
            <w:tcW w:w="1539" w:type="dxa"/>
            <w:tcBorders>
              <w:top w:val="nil"/>
              <w:left w:val="nil"/>
              <w:bottom w:val="single" w:sz="4" w:space="0" w:color="auto"/>
              <w:right w:val="single" w:sz="4" w:space="0" w:color="auto"/>
            </w:tcBorders>
            <w:noWrap/>
            <w:vAlign w:val="center"/>
            <w:hideMark/>
          </w:tcPr>
          <w:p w:rsidR="00D17256" w:rsidRPr="0030507B" w:rsidP="00D17256" w14:paraId="66F1CFA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141,741</w:t>
            </w:r>
          </w:p>
        </w:tc>
        <w:tc>
          <w:tcPr>
            <w:tcW w:w="990" w:type="dxa"/>
            <w:tcBorders>
              <w:top w:val="nil"/>
              <w:left w:val="nil"/>
              <w:bottom w:val="single" w:sz="4" w:space="0" w:color="auto"/>
              <w:right w:val="single" w:sz="4" w:space="0" w:color="auto"/>
            </w:tcBorders>
            <w:noWrap/>
            <w:vAlign w:val="center"/>
            <w:hideMark/>
          </w:tcPr>
          <w:p w:rsidR="00D17256" w:rsidRPr="0030507B" w:rsidP="00D17256" w14:paraId="65B84C27" w14:textId="7414FB8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hideMark/>
          </w:tcPr>
          <w:p w:rsidR="00D17256" w:rsidRPr="00D17256" w:rsidP="00D17256" w14:paraId="6A4E5220" w14:textId="290F7538">
            <w:pPr>
              <w:widowControl/>
              <w:autoSpaceDE/>
              <w:autoSpaceDN/>
              <w:adjustRightInd/>
              <w:jc w:val="center"/>
              <w:rPr>
                <w:rFonts w:ascii="Times New Roman" w:hAnsi="Times New Roman"/>
                <w:color w:val="000000"/>
                <w:sz w:val="18"/>
                <w:szCs w:val="18"/>
              </w:rPr>
            </w:pPr>
            <w:r w:rsidRPr="00715874">
              <w:rPr>
                <w:rFonts w:ascii="Times New Roman" w:hAnsi="Times New Roman"/>
                <w:sz w:val="18"/>
                <w:szCs w:val="18"/>
              </w:rPr>
              <w:t>$4,854,629</w:t>
            </w:r>
          </w:p>
        </w:tc>
      </w:tr>
      <w:tr w14:paraId="44B737F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D17256" w:rsidRPr="00CA36F2" w:rsidP="00D17256" w14:paraId="0B86066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D17256" w:rsidRPr="0030507B" w:rsidP="00D17256" w14:paraId="2FB18CC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D17256" w:rsidRPr="0030507B" w:rsidP="00D17256" w14:paraId="497311A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103,244</w:t>
            </w:r>
          </w:p>
        </w:tc>
        <w:tc>
          <w:tcPr>
            <w:tcW w:w="1710" w:type="dxa"/>
            <w:tcBorders>
              <w:top w:val="nil"/>
              <w:left w:val="nil"/>
              <w:bottom w:val="single" w:sz="4" w:space="0" w:color="auto"/>
              <w:right w:val="single" w:sz="4" w:space="0" w:color="auto"/>
            </w:tcBorders>
            <w:noWrap/>
            <w:vAlign w:val="bottom"/>
            <w:hideMark/>
          </w:tcPr>
          <w:p w:rsidR="00D17256" w:rsidRPr="0030507B" w:rsidP="00D17256" w14:paraId="5E7804B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D17256" w:rsidRPr="0030507B" w:rsidP="00D17256" w14:paraId="3D598EF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103,244</w:t>
            </w:r>
          </w:p>
        </w:tc>
        <w:tc>
          <w:tcPr>
            <w:tcW w:w="1161" w:type="dxa"/>
            <w:tcBorders>
              <w:top w:val="nil"/>
              <w:left w:val="nil"/>
              <w:bottom w:val="single" w:sz="4" w:space="0" w:color="auto"/>
              <w:right w:val="single" w:sz="4" w:space="0" w:color="auto"/>
            </w:tcBorders>
            <w:noWrap/>
            <w:vAlign w:val="bottom"/>
            <w:hideMark/>
          </w:tcPr>
          <w:p w:rsidR="00D17256" w:rsidRPr="0030507B" w:rsidP="00D17256" w14:paraId="2FCD585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105/60</w:t>
            </w:r>
          </w:p>
        </w:tc>
        <w:tc>
          <w:tcPr>
            <w:tcW w:w="1539" w:type="dxa"/>
            <w:tcBorders>
              <w:top w:val="nil"/>
              <w:left w:val="nil"/>
              <w:bottom w:val="single" w:sz="4" w:space="0" w:color="auto"/>
              <w:right w:val="single" w:sz="4" w:space="0" w:color="auto"/>
            </w:tcBorders>
            <w:noWrap/>
            <w:vAlign w:val="center"/>
            <w:hideMark/>
          </w:tcPr>
          <w:p w:rsidR="00D17256" w:rsidRPr="0030507B" w:rsidP="00D17256" w14:paraId="73C2E28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180,677</w:t>
            </w:r>
          </w:p>
        </w:tc>
        <w:tc>
          <w:tcPr>
            <w:tcW w:w="990" w:type="dxa"/>
            <w:tcBorders>
              <w:top w:val="nil"/>
              <w:left w:val="nil"/>
              <w:bottom w:val="single" w:sz="4" w:space="0" w:color="auto"/>
              <w:right w:val="single" w:sz="4" w:space="0" w:color="auto"/>
            </w:tcBorders>
            <w:noWrap/>
            <w:vAlign w:val="center"/>
            <w:hideMark/>
          </w:tcPr>
          <w:p w:rsidR="00D17256" w:rsidRPr="0030507B" w:rsidP="00D17256" w14:paraId="167A89CE" w14:textId="7D56F78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hideMark/>
          </w:tcPr>
          <w:p w:rsidR="00D17256" w:rsidRPr="00D17256" w:rsidP="00D17256" w14:paraId="76054F11" w14:textId="6F92906B">
            <w:pPr>
              <w:widowControl/>
              <w:autoSpaceDE/>
              <w:autoSpaceDN/>
              <w:adjustRightInd/>
              <w:jc w:val="center"/>
              <w:rPr>
                <w:rFonts w:ascii="Times New Roman" w:hAnsi="Times New Roman"/>
                <w:color w:val="000000"/>
                <w:sz w:val="18"/>
                <w:szCs w:val="18"/>
              </w:rPr>
            </w:pPr>
            <w:r w:rsidRPr="00715874">
              <w:rPr>
                <w:rFonts w:ascii="Times New Roman" w:hAnsi="Times New Roman"/>
                <w:sz w:val="18"/>
                <w:szCs w:val="18"/>
              </w:rPr>
              <w:t>$6,188,187</w:t>
            </w:r>
          </w:p>
        </w:tc>
      </w:tr>
      <w:tr w14:paraId="4CB1F10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43EAAAB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1CA3F9DC"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59B53C6B" w14:textId="77777777">
            <w:pPr>
              <w:widowControl/>
              <w:autoSpaceDE/>
              <w:autoSpaceDN/>
              <w:adjustRightInd/>
              <w:jc w:val="center"/>
              <w:rPr>
                <w:rFonts w:ascii="Times New Roman" w:hAnsi="Times New Roman"/>
                <w:b/>
                <w:bCs/>
                <w:color w:val="C00000"/>
                <w:sz w:val="18"/>
                <w:szCs w:val="18"/>
              </w:rPr>
            </w:pPr>
            <w:r w:rsidRPr="0030507B">
              <w:rPr>
                <w:rFonts w:ascii="Times New Roman" w:hAnsi="Times New Roman"/>
                <w:b/>
                <w:bCs/>
                <w:color w:val="C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8DBCA5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42EEFE11"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193,792</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6595B96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30507B" w14:paraId="3BF76FFA"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339,136</w:t>
            </w:r>
          </w:p>
        </w:tc>
        <w:tc>
          <w:tcPr>
            <w:tcW w:w="990" w:type="dxa"/>
            <w:tcBorders>
              <w:top w:val="nil"/>
              <w:left w:val="nil"/>
              <w:bottom w:val="single" w:sz="4" w:space="0" w:color="auto"/>
              <w:right w:val="single" w:sz="4" w:space="0" w:color="auto"/>
            </w:tcBorders>
            <w:noWrap/>
            <w:vAlign w:val="center"/>
            <w:hideMark/>
          </w:tcPr>
          <w:p w:rsidR="0043036D" w:rsidRPr="0030507B" w:rsidP="0030507B" w14:paraId="1E8F9A72" w14:textId="04706E1C">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0624CBFA" w14:textId="44D4B889">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57786E">
              <w:rPr>
                <w:rFonts w:ascii="Times New Roman" w:hAnsi="Times New Roman"/>
                <w:b/>
                <w:bCs/>
                <w:color w:val="000000"/>
                <w:sz w:val="18"/>
                <w:szCs w:val="18"/>
              </w:rPr>
              <w:t>11,615,408</w:t>
            </w:r>
          </w:p>
        </w:tc>
      </w:tr>
      <w:tr w14:paraId="55F390F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6177ECF5"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50CA7049"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01426EF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CA800C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0431ABB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0095EC3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30507B" w:rsidP="0030507B" w14:paraId="1292E3AD" w14:textId="683CEA7B">
            <w:pPr>
              <w:widowControl/>
              <w:autoSpaceDE/>
              <w:autoSpaceDN/>
              <w:adjustRightInd/>
              <w:jc w:val="center"/>
              <w:rPr>
                <w:rFonts w:ascii="Times New Roman" w:hAnsi="Times New Roman"/>
                <w:color w:val="000000"/>
                <w:sz w:val="18"/>
                <w:szCs w:val="18"/>
              </w:rPr>
            </w:pPr>
          </w:p>
        </w:tc>
        <w:tc>
          <w:tcPr>
            <w:tcW w:w="990" w:type="dxa"/>
            <w:tcBorders>
              <w:top w:val="nil"/>
              <w:left w:val="nil"/>
              <w:bottom w:val="single" w:sz="4" w:space="0" w:color="auto"/>
              <w:right w:val="single" w:sz="4" w:space="0" w:color="auto"/>
            </w:tcBorders>
            <w:noWrap/>
            <w:vAlign w:val="center"/>
            <w:hideMark/>
          </w:tcPr>
          <w:p w:rsidR="0043036D" w:rsidRPr="0030507B" w:rsidP="0030507B" w14:paraId="28352F74" w14:textId="03FC6760">
            <w:pPr>
              <w:widowControl/>
              <w:autoSpaceDE/>
              <w:autoSpaceDN/>
              <w:adjustRightInd/>
              <w:jc w:val="center"/>
              <w:rPr>
                <w:rFonts w:ascii="Times New Roman" w:hAnsi="Times New Roman"/>
                <w:color w:val="000000"/>
                <w:sz w:val="18"/>
                <w:szCs w:val="18"/>
              </w:rPr>
            </w:pP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1B6A3EA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6819EC2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06C73" w:rsidRPr="00CA36F2" w:rsidP="00306C73" w14:paraId="7C0DE7BA"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06C73" w:rsidRPr="0030507B" w:rsidP="00306C73" w14:paraId="3C7FBA5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306C73" w:rsidRPr="0030507B" w:rsidP="00306C73" w14:paraId="0B1D5BE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41,795</w:t>
            </w:r>
          </w:p>
        </w:tc>
        <w:tc>
          <w:tcPr>
            <w:tcW w:w="1710" w:type="dxa"/>
            <w:tcBorders>
              <w:top w:val="nil"/>
              <w:left w:val="nil"/>
              <w:bottom w:val="single" w:sz="4" w:space="0" w:color="auto"/>
              <w:right w:val="single" w:sz="4" w:space="0" w:color="auto"/>
            </w:tcBorders>
            <w:noWrap/>
            <w:vAlign w:val="bottom"/>
            <w:hideMark/>
          </w:tcPr>
          <w:p w:rsidR="00306C73" w:rsidRPr="0030507B" w:rsidP="00306C73" w14:paraId="005C5A4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306C73" w:rsidRPr="0030507B" w:rsidP="00306C73" w14:paraId="7200450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41,795</w:t>
            </w:r>
          </w:p>
        </w:tc>
        <w:tc>
          <w:tcPr>
            <w:tcW w:w="1161" w:type="dxa"/>
            <w:tcBorders>
              <w:top w:val="nil"/>
              <w:left w:val="nil"/>
              <w:bottom w:val="single" w:sz="4" w:space="0" w:color="auto"/>
              <w:right w:val="single" w:sz="4" w:space="0" w:color="auto"/>
            </w:tcBorders>
            <w:noWrap/>
            <w:vAlign w:val="bottom"/>
            <w:hideMark/>
          </w:tcPr>
          <w:p w:rsidR="00306C73" w:rsidRPr="0030507B" w:rsidP="00306C73" w14:paraId="0F66468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165/60</w:t>
            </w:r>
          </w:p>
        </w:tc>
        <w:tc>
          <w:tcPr>
            <w:tcW w:w="1539" w:type="dxa"/>
            <w:tcBorders>
              <w:top w:val="nil"/>
              <w:left w:val="nil"/>
              <w:bottom w:val="single" w:sz="4" w:space="0" w:color="auto"/>
              <w:right w:val="single" w:sz="4" w:space="0" w:color="auto"/>
            </w:tcBorders>
            <w:noWrap/>
            <w:vAlign w:val="center"/>
            <w:hideMark/>
          </w:tcPr>
          <w:p w:rsidR="00306C73" w:rsidRPr="0030507B" w:rsidP="00306C73" w14:paraId="61ACE82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114,936</w:t>
            </w:r>
          </w:p>
        </w:tc>
        <w:tc>
          <w:tcPr>
            <w:tcW w:w="990" w:type="dxa"/>
            <w:tcBorders>
              <w:top w:val="nil"/>
              <w:left w:val="nil"/>
              <w:bottom w:val="single" w:sz="4" w:space="0" w:color="auto"/>
              <w:right w:val="single" w:sz="4" w:space="0" w:color="auto"/>
            </w:tcBorders>
            <w:noWrap/>
            <w:vAlign w:val="center"/>
            <w:hideMark/>
          </w:tcPr>
          <w:p w:rsidR="00306C73" w:rsidRPr="0030507B" w:rsidP="00306C73" w14:paraId="41543AED" w14:textId="1A37280F">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306C73" w:rsidRPr="00306C73" w:rsidP="00306C73" w14:paraId="5765667F" w14:textId="157CBCA7">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$3,936,558</w:t>
            </w:r>
          </w:p>
        </w:tc>
      </w:tr>
      <w:tr w14:paraId="17E4AB3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06C73" w:rsidRPr="00CA36F2" w:rsidP="00306C73" w14:paraId="4585821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06C73" w:rsidRPr="0030507B" w:rsidP="00306C73" w14:paraId="2DDC71B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306C73" w:rsidRPr="0030507B" w:rsidP="00306C73" w14:paraId="7D04412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32,264</w:t>
            </w:r>
          </w:p>
        </w:tc>
        <w:tc>
          <w:tcPr>
            <w:tcW w:w="1710" w:type="dxa"/>
            <w:tcBorders>
              <w:top w:val="nil"/>
              <w:left w:val="nil"/>
              <w:bottom w:val="single" w:sz="4" w:space="0" w:color="auto"/>
              <w:right w:val="single" w:sz="4" w:space="0" w:color="auto"/>
            </w:tcBorders>
            <w:noWrap/>
            <w:vAlign w:val="bottom"/>
            <w:hideMark/>
          </w:tcPr>
          <w:p w:rsidR="00306C73" w:rsidRPr="0030507B" w:rsidP="00306C73" w14:paraId="2743E7F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306C73" w:rsidRPr="0030507B" w:rsidP="00306C73" w14:paraId="7327633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32,264</w:t>
            </w:r>
          </w:p>
        </w:tc>
        <w:tc>
          <w:tcPr>
            <w:tcW w:w="1161" w:type="dxa"/>
            <w:tcBorders>
              <w:top w:val="nil"/>
              <w:left w:val="nil"/>
              <w:bottom w:val="single" w:sz="4" w:space="0" w:color="auto"/>
              <w:right w:val="single" w:sz="4" w:space="0" w:color="auto"/>
            </w:tcBorders>
            <w:noWrap/>
            <w:vAlign w:val="bottom"/>
            <w:hideMark/>
          </w:tcPr>
          <w:p w:rsidR="00306C73" w:rsidRPr="0030507B" w:rsidP="00306C73" w14:paraId="49164FC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165/60</w:t>
            </w:r>
          </w:p>
        </w:tc>
        <w:tc>
          <w:tcPr>
            <w:tcW w:w="1539" w:type="dxa"/>
            <w:tcBorders>
              <w:top w:val="nil"/>
              <w:left w:val="nil"/>
              <w:bottom w:val="single" w:sz="4" w:space="0" w:color="auto"/>
              <w:right w:val="single" w:sz="4" w:space="0" w:color="auto"/>
            </w:tcBorders>
            <w:noWrap/>
            <w:vAlign w:val="center"/>
            <w:hideMark/>
          </w:tcPr>
          <w:p w:rsidR="00306C73" w:rsidRPr="0030507B" w:rsidP="00306C73" w14:paraId="77FF8FF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88,726</w:t>
            </w:r>
          </w:p>
        </w:tc>
        <w:tc>
          <w:tcPr>
            <w:tcW w:w="990" w:type="dxa"/>
            <w:tcBorders>
              <w:top w:val="nil"/>
              <w:left w:val="nil"/>
              <w:bottom w:val="single" w:sz="4" w:space="0" w:color="auto"/>
              <w:right w:val="single" w:sz="4" w:space="0" w:color="auto"/>
            </w:tcBorders>
            <w:noWrap/>
            <w:vAlign w:val="center"/>
            <w:hideMark/>
          </w:tcPr>
          <w:p w:rsidR="00306C73" w:rsidRPr="0030507B" w:rsidP="00306C73" w14:paraId="224398B5" w14:textId="6D5DFD26">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306C73" w:rsidRPr="00306C73" w:rsidP="00306C73" w14:paraId="1646096F" w14:textId="7DAF294E">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$3,038,866</w:t>
            </w:r>
          </w:p>
        </w:tc>
      </w:tr>
      <w:tr w14:paraId="36C90A1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06C73" w:rsidRPr="00CA36F2" w:rsidP="00306C73" w14:paraId="3A88FFD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06C73" w:rsidRPr="0030507B" w:rsidP="00306C73" w14:paraId="34CB06E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306C73" w:rsidRPr="0030507B" w:rsidP="00306C73" w14:paraId="6BD4060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1,461</w:t>
            </w:r>
          </w:p>
        </w:tc>
        <w:tc>
          <w:tcPr>
            <w:tcW w:w="1710" w:type="dxa"/>
            <w:tcBorders>
              <w:top w:val="nil"/>
              <w:left w:val="nil"/>
              <w:bottom w:val="single" w:sz="4" w:space="0" w:color="auto"/>
              <w:right w:val="single" w:sz="4" w:space="0" w:color="auto"/>
            </w:tcBorders>
            <w:noWrap/>
            <w:vAlign w:val="bottom"/>
            <w:hideMark/>
          </w:tcPr>
          <w:p w:rsidR="00306C73" w:rsidRPr="0030507B" w:rsidP="00306C73" w14:paraId="3FF768D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306C73" w:rsidRPr="0030507B" w:rsidP="00306C73" w14:paraId="117F0D7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1,461</w:t>
            </w:r>
          </w:p>
        </w:tc>
        <w:tc>
          <w:tcPr>
            <w:tcW w:w="1161" w:type="dxa"/>
            <w:tcBorders>
              <w:top w:val="nil"/>
              <w:left w:val="nil"/>
              <w:bottom w:val="single" w:sz="4" w:space="0" w:color="auto"/>
              <w:right w:val="single" w:sz="4" w:space="0" w:color="auto"/>
            </w:tcBorders>
            <w:noWrap/>
            <w:vAlign w:val="bottom"/>
            <w:hideMark/>
          </w:tcPr>
          <w:p w:rsidR="00306C73" w:rsidRPr="0030507B" w:rsidP="00306C73" w14:paraId="5233D7D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165/60</w:t>
            </w:r>
          </w:p>
        </w:tc>
        <w:tc>
          <w:tcPr>
            <w:tcW w:w="1539" w:type="dxa"/>
            <w:tcBorders>
              <w:top w:val="nil"/>
              <w:left w:val="nil"/>
              <w:bottom w:val="single" w:sz="4" w:space="0" w:color="auto"/>
              <w:right w:val="single" w:sz="4" w:space="0" w:color="auto"/>
            </w:tcBorders>
            <w:noWrap/>
            <w:vAlign w:val="center"/>
            <w:hideMark/>
          </w:tcPr>
          <w:p w:rsidR="00306C73" w:rsidRPr="0030507B" w:rsidP="00306C73" w14:paraId="29EBE52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4,018</w:t>
            </w:r>
          </w:p>
        </w:tc>
        <w:tc>
          <w:tcPr>
            <w:tcW w:w="990" w:type="dxa"/>
            <w:tcBorders>
              <w:top w:val="nil"/>
              <w:left w:val="nil"/>
              <w:bottom w:val="single" w:sz="4" w:space="0" w:color="auto"/>
              <w:right w:val="single" w:sz="4" w:space="0" w:color="auto"/>
            </w:tcBorders>
            <w:noWrap/>
            <w:vAlign w:val="center"/>
            <w:hideMark/>
          </w:tcPr>
          <w:p w:rsidR="00306C73" w:rsidRPr="0030507B" w:rsidP="00306C73" w14:paraId="59C34D7B" w14:textId="16F5EE0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306C73" w:rsidRPr="00306C73" w:rsidP="00306C73" w14:paraId="34803DA1" w14:textId="0240B6C6">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$137,617</w:t>
            </w:r>
          </w:p>
        </w:tc>
      </w:tr>
      <w:tr w14:paraId="2177877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9946AC5"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2DD0E8AD"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427AF7E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02856EEE"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0A1F08" w:rsidP="0043036D" w14:paraId="53FD464D" w14:textId="77777777">
            <w:pPr>
              <w:widowControl/>
              <w:autoSpaceDE/>
              <w:autoSpaceDN/>
              <w:adjustRightInd/>
              <w:jc w:val="center"/>
              <w:rPr>
                <w:rFonts w:ascii="Times New Roman" w:hAnsi="Times New Roman"/>
                <w:b/>
                <w:bCs/>
                <w:color w:val="000000"/>
                <w:sz w:val="18"/>
                <w:szCs w:val="18"/>
              </w:rPr>
            </w:pPr>
            <w:r w:rsidRPr="000A1F08">
              <w:rPr>
                <w:rFonts w:ascii="Times New Roman" w:hAnsi="Times New Roman"/>
                <w:b/>
                <w:bCs/>
                <w:color w:val="000000"/>
                <w:sz w:val="18"/>
                <w:szCs w:val="18"/>
              </w:rPr>
              <w:t>75,520</w:t>
            </w:r>
          </w:p>
        </w:tc>
        <w:tc>
          <w:tcPr>
            <w:tcW w:w="1161" w:type="dxa"/>
            <w:tcBorders>
              <w:top w:val="nil"/>
              <w:left w:val="nil"/>
              <w:bottom w:val="single" w:sz="4" w:space="0" w:color="auto"/>
              <w:right w:val="single" w:sz="4" w:space="0" w:color="auto"/>
            </w:tcBorders>
            <w:noWrap/>
            <w:vAlign w:val="bottom"/>
            <w:hideMark/>
          </w:tcPr>
          <w:p w:rsidR="0043036D" w:rsidRPr="000A1F08" w:rsidP="0043036D" w14:paraId="367EC766" w14:textId="77777777">
            <w:pPr>
              <w:widowControl/>
              <w:autoSpaceDE/>
              <w:autoSpaceDN/>
              <w:adjustRightInd/>
              <w:jc w:val="center"/>
              <w:rPr>
                <w:rFonts w:ascii="Times New Roman" w:hAnsi="Times New Roman"/>
                <w:b/>
                <w:bCs/>
                <w:color w:val="000000"/>
                <w:sz w:val="18"/>
                <w:szCs w:val="18"/>
              </w:rPr>
            </w:pPr>
            <w:r w:rsidRPr="000A1F08">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0A1F08" w:rsidP="0030507B" w14:paraId="38B47337" w14:textId="77777777">
            <w:pPr>
              <w:widowControl/>
              <w:autoSpaceDE/>
              <w:autoSpaceDN/>
              <w:adjustRightInd/>
              <w:jc w:val="center"/>
              <w:rPr>
                <w:rFonts w:ascii="Times New Roman" w:hAnsi="Times New Roman"/>
                <w:b/>
                <w:bCs/>
                <w:color w:val="000000"/>
                <w:sz w:val="18"/>
                <w:szCs w:val="18"/>
              </w:rPr>
            </w:pPr>
            <w:r w:rsidRPr="000A1F08">
              <w:rPr>
                <w:rFonts w:ascii="Times New Roman" w:hAnsi="Times New Roman"/>
                <w:b/>
                <w:bCs/>
                <w:color w:val="000000"/>
                <w:sz w:val="18"/>
                <w:szCs w:val="18"/>
              </w:rPr>
              <w:t>207,680</w:t>
            </w:r>
          </w:p>
        </w:tc>
        <w:tc>
          <w:tcPr>
            <w:tcW w:w="990" w:type="dxa"/>
            <w:tcBorders>
              <w:top w:val="nil"/>
              <w:left w:val="nil"/>
              <w:bottom w:val="single" w:sz="4" w:space="0" w:color="auto"/>
              <w:right w:val="single" w:sz="4" w:space="0" w:color="auto"/>
            </w:tcBorders>
            <w:noWrap/>
            <w:vAlign w:val="center"/>
            <w:hideMark/>
          </w:tcPr>
          <w:p w:rsidR="0043036D" w:rsidRPr="000A1F08" w:rsidP="0030507B" w14:paraId="7DB4D2AD" w14:textId="7EECF528">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noWrap/>
            <w:vAlign w:val="bottom"/>
            <w:hideMark/>
          </w:tcPr>
          <w:p w:rsidR="0043036D" w:rsidRPr="000A1F08" w:rsidP="0043036D" w14:paraId="1D0344EA" w14:textId="521B2B6C">
            <w:pPr>
              <w:widowControl/>
              <w:autoSpaceDE/>
              <w:autoSpaceDN/>
              <w:adjustRightInd/>
              <w:jc w:val="center"/>
              <w:rPr>
                <w:rFonts w:ascii="Times New Roman" w:hAnsi="Times New Roman"/>
                <w:b/>
                <w:bCs/>
                <w:color w:val="000000"/>
                <w:sz w:val="18"/>
                <w:szCs w:val="18"/>
              </w:rPr>
            </w:pPr>
            <w:r w:rsidRPr="000A1F08">
              <w:rPr>
                <w:rFonts w:ascii="Times New Roman" w:hAnsi="Times New Roman"/>
                <w:b/>
                <w:bCs/>
                <w:color w:val="000000"/>
                <w:sz w:val="18"/>
                <w:szCs w:val="18"/>
              </w:rPr>
              <w:t>$</w:t>
            </w:r>
            <w:r w:rsidRPr="000A1F08" w:rsidR="0057786E">
              <w:rPr>
                <w:rFonts w:ascii="Times New Roman" w:hAnsi="Times New Roman"/>
                <w:b/>
                <w:bCs/>
                <w:color w:val="000000"/>
                <w:sz w:val="18"/>
                <w:szCs w:val="18"/>
              </w:rPr>
              <w:t>7,113,041</w:t>
            </w:r>
          </w:p>
        </w:tc>
      </w:tr>
      <w:tr w14:paraId="496C347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0194E4D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481C6C5E"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05761E9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F7FDD3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0A1F08" w:rsidP="0043036D" w14:paraId="0755A14E" w14:textId="77777777">
            <w:pPr>
              <w:widowControl/>
              <w:autoSpaceDE/>
              <w:autoSpaceDN/>
              <w:adjustRightInd/>
              <w:jc w:val="center"/>
              <w:rPr>
                <w:rFonts w:ascii="Times New Roman" w:hAnsi="Times New Roman"/>
                <w:color w:val="000000"/>
                <w:sz w:val="18"/>
                <w:szCs w:val="18"/>
              </w:rPr>
            </w:pPr>
            <w:r w:rsidRPr="000A1F08">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0A1F08" w:rsidP="0043036D" w14:paraId="7B19F484" w14:textId="77777777">
            <w:pPr>
              <w:widowControl/>
              <w:autoSpaceDE/>
              <w:autoSpaceDN/>
              <w:adjustRightInd/>
              <w:jc w:val="center"/>
              <w:rPr>
                <w:rFonts w:ascii="Times New Roman" w:hAnsi="Times New Roman"/>
                <w:color w:val="000000"/>
                <w:sz w:val="18"/>
                <w:szCs w:val="18"/>
              </w:rPr>
            </w:pPr>
            <w:r w:rsidRPr="000A1F08">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43036D" w:rsidRPr="000A1F08" w:rsidP="0030507B" w14:paraId="2DC65B39" w14:textId="6385FA0A">
            <w:pPr>
              <w:widowControl/>
              <w:autoSpaceDE/>
              <w:autoSpaceDN/>
              <w:adjustRightInd/>
              <w:jc w:val="center"/>
              <w:rPr>
                <w:rFonts w:ascii="Times New Roman" w:hAnsi="Times New Roman"/>
                <w:color w:val="000000"/>
                <w:sz w:val="18"/>
                <w:szCs w:val="18"/>
              </w:rPr>
            </w:pPr>
          </w:p>
        </w:tc>
        <w:tc>
          <w:tcPr>
            <w:tcW w:w="990" w:type="dxa"/>
            <w:tcBorders>
              <w:top w:val="nil"/>
              <w:left w:val="nil"/>
              <w:bottom w:val="single" w:sz="4" w:space="0" w:color="auto"/>
              <w:right w:val="single" w:sz="4" w:space="0" w:color="auto"/>
            </w:tcBorders>
            <w:noWrap/>
            <w:vAlign w:val="center"/>
            <w:hideMark/>
          </w:tcPr>
          <w:p w:rsidR="0043036D" w:rsidRPr="000A1F08" w:rsidP="0030507B" w14:paraId="2DA66982" w14:textId="25D62AE0">
            <w:pPr>
              <w:widowControl/>
              <w:autoSpaceDE/>
              <w:autoSpaceDN/>
              <w:adjustRightInd/>
              <w:jc w:val="center"/>
              <w:rPr>
                <w:rFonts w:ascii="Times New Roman" w:hAnsi="Times New Roman"/>
                <w:color w:val="000000"/>
                <w:sz w:val="18"/>
                <w:szCs w:val="18"/>
              </w:rPr>
            </w:pPr>
          </w:p>
        </w:tc>
        <w:tc>
          <w:tcPr>
            <w:tcW w:w="1710" w:type="dxa"/>
            <w:tcBorders>
              <w:top w:val="nil"/>
              <w:left w:val="single" w:sz="4" w:space="0" w:color="auto"/>
              <w:bottom w:val="single" w:sz="4" w:space="0" w:color="auto"/>
              <w:right w:val="single" w:sz="8" w:space="0" w:color="auto"/>
            </w:tcBorders>
            <w:noWrap/>
            <w:vAlign w:val="bottom"/>
            <w:hideMark/>
          </w:tcPr>
          <w:p w:rsidR="0043036D" w:rsidRPr="000A1F08" w:rsidP="0043036D" w14:paraId="642A64DC" w14:textId="77777777">
            <w:pPr>
              <w:widowControl/>
              <w:autoSpaceDE/>
              <w:autoSpaceDN/>
              <w:adjustRightInd/>
              <w:jc w:val="center"/>
              <w:rPr>
                <w:rFonts w:ascii="Times New Roman" w:hAnsi="Times New Roman"/>
                <w:color w:val="000000"/>
                <w:sz w:val="18"/>
                <w:szCs w:val="18"/>
              </w:rPr>
            </w:pPr>
            <w:r w:rsidRPr="000A1F08">
              <w:rPr>
                <w:rFonts w:ascii="Times New Roman" w:hAnsi="Times New Roman"/>
                <w:color w:val="000000"/>
                <w:sz w:val="18"/>
                <w:szCs w:val="18"/>
              </w:rPr>
              <w:t> </w:t>
            </w:r>
          </w:p>
        </w:tc>
      </w:tr>
      <w:tr w14:paraId="75EF060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D28F5" w:rsidRPr="00CA36F2" w:rsidP="003D28F5" w14:paraId="5724E22A"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D28F5" w:rsidRPr="0030507B" w:rsidP="003D28F5" w14:paraId="3D053C8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3D28F5" w:rsidRPr="003D28F5" w:rsidP="003D28F5" w14:paraId="0CF0B828" w14:textId="178DA329">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24,489</w:t>
            </w:r>
          </w:p>
        </w:tc>
        <w:tc>
          <w:tcPr>
            <w:tcW w:w="1710" w:type="dxa"/>
            <w:tcBorders>
              <w:top w:val="nil"/>
              <w:left w:val="nil"/>
              <w:bottom w:val="single" w:sz="4" w:space="0" w:color="auto"/>
              <w:right w:val="single" w:sz="4" w:space="0" w:color="auto"/>
            </w:tcBorders>
            <w:noWrap/>
            <w:vAlign w:val="bottom"/>
            <w:hideMark/>
          </w:tcPr>
          <w:p w:rsidR="003D28F5" w:rsidRPr="0030507B" w:rsidP="003D28F5" w14:paraId="09D57C3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3D28F5" w:rsidRPr="000A1F08" w:rsidP="003D28F5" w14:paraId="5E0B5831" w14:textId="220214BB">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20"/>
                <w:szCs w:val="20"/>
              </w:rPr>
              <w:t>35,907</w:t>
            </w:r>
          </w:p>
        </w:tc>
        <w:tc>
          <w:tcPr>
            <w:tcW w:w="1161" w:type="dxa"/>
            <w:tcBorders>
              <w:top w:val="single" w:sz="4" w:space="0" w:color="auto"/>
              <w:left w:val="nil"/>
              <w:bottom w:val="single" w:sz="4" w:space="0" w:color="auto"/>
              <w:right w:val="single" w:sz="4" w:space="0" w:color="auto"/>
            </w:tcBorders>
            <w:noWrap/>
            <w:vAlign w:val="center"/>
            <w:hideMark/>
          </w:tcPr>
          <w:p w:rsidR="003D28F5" w:rsidRPr="000A1F08" w:rsidP="003D28F5" w14:paraId="7443468F" w14:textId="2844529B">
            <w:pPr>
              <w:widowControl/>
              <w:autoSpaceDE/>
              <w:autoSpaceDN/>
              <w:adjustRightInd/>
              <w:jc w:val="center"/>
              <w:rPr>
                <w:rFonts w:ascii="Times New Roman" w:hAnsi="Times New Roman"/>
                <w:color w:val="000000"/>
                <w:sz w:val="18"/>
                <w:szCs w:val="18"/>
              </w:rPr>
            </w:pPr>
            <w:r>
              <w:rPr>
                <w:rFonts w:ascii="Times New Roman" w:hAnsi="Times New Roman"/>
                <w:color w:val="000000"/>
                <w:sz w:val="20"/>
                <w:szCs w:val="20"/>
              </w:rPr>
              <w:t>105/50</w:t>
            </w:r>
          </w:p>
        </w:tc>
        <w:tc>
          <w:tcPr>
            <w:tcW w:w="1539" w:type="dxa"/>
            <w:tcBorders>
              <w:top w:val="single" w:sz="4" w:space="0" w:color="auto"/>
              <w:left w:val="single" w:sz="4" w:space="0" w:color="auto"/>
              <w:bottom w:val="single" w:sz="4" w:space="0" w:color="auto"/>
              <w:right w:val="single" w:sz="4" w:space="0" w:color="auto"/>
            </w:tcBorders>
            <w:noWrap/>
            <w:vAlign w:val="bottom"/>
            <w:hideMark/>
          </w:tcPr>
          <w:p w:rsidR="003D28F5" w:rsidRPr="00392C49" w:rsidP="003D28F5" w14:paraId="53F6D854" w14:textId="0A6AEB2C">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62,837</w:t>
            </w:r>
          </w:p>
        </w:tc>
        <w:tc>
          <w:tcPr>
            <w:tcW w:w="990" w:type="dxa"/>
            <w:tcBorders>
              <w:top w:val="single" w:sz="4" w:space="0" w:color="auto"/>
              <w:left w:val="nil"/>
              <w:bottom w:val="single" w:sz="4" w:space="0" w:color="auto"/>
              <w:right w:val="single" w:sz="4" w:space="0" w:color="auto"/>
            </w:tcBorders>
            <w:noWrap/>
            <w:vAlign w:val="center"/>
            <w:hideMark/>
          </w:tcPr>
          <w:p w:rsidR="003D28F5" w:rsidRPr="000A1F08" w:rsidP="003D28F5" w14:paraId="3FD5FC70" w14:textId="03C48484">
            <w:pPr>
              <w:widowControl/>
              <w:autoSpaceDE/>
              <w:autoSpaceDN/>
              <w:adjustRightInd/>
              <w:jc w:val="center"/>
              <w:rPr>
                <w:rFonts w:ascii="Times New Roman" w:hAnsi="Times New Roman"/>
                <w:color w:val="000000"/>
                <w:sz w:val="18"/>
                <w:szCs w:val="18"/>
              </w:rPr>
            </w:pPr>
            <w:r>
              <w:rPr>
                <w:rFonts w:ascii="Times New Roman" w:hAnsi="Times New Roman"/>
                <w:color w:val="000000"/>
                <w:sz w:val="20"/>
                <w:szCs w:val="20"/>
              </w:rPr>
              <w:t>$42.11</w:t>
            </w:r>
          </w:p>
        </w:tc>
        <w:tc>
          <w:tcPr>
            <w:tcW w:w="1710" w:type="dxa"/>
            <w:tcBorders>
              <w:top w:val="single" w:sz="4" w:space="0" w:color="auto"/>
              <w:left w:val="nil"/>
              <w:bottom w:val="single" w:sz="4" w:space="0" w:color="auto"/>
              <w:right w:val="single" w:sz="4" w:space="0" w:color="auto"/>
            </w:tcBorders>
            <w:noWrap/>
            <w:vAlign w:val="center"/>
            <w:hideMark/>
          </w:tcPr>
          <w:p w:rsidR="003D28F5" w:rsidRPr="000A1F08" w:rsidP="003D28F5" w14:paraId="0F421A13" w14:textId="0BB6B508">
            <w:pPr>
              <w:widowControl/>
              <w:autoSpaceDE/>
              <w:autoSpaceDN/>
              <w:adjustRightInd/>
              <w:jc w:val="center"/>
              <w:rPr>
                <w:rFonts w:ascii="Times New Roman" w:hAnsi="Times New Roman"/>
                <w:color w:val="000000"/>
                <w:sz w:val="18"/>
                <w:szCs w:val="18"/>
              </w:rPr>
            </w:pPr>
            <w:r w:rsidRPr="009276F5">
              <w:rPr>
                <w:rFonts w:ascii="Times New Roman" w:hAnsi="Times New Roman"/>
                <w:color w:val="000000"/>
                <w:sz w:val="18"/>
                <w:szCs w:val="18"/>
              </w:rPr>
              <w:t>$2,646,066</w:t>
            </w:r>
          </w:p>
        </w:tc>
      </w:tr>
      <w:tr w14:paraId="5C54774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D28F5" w:rsidRPr="00CA36F2" w:rsidP="003D28F5" w14:paraId="6DC6D3B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D28F5" w:rsidRPr="0030507B" w:rsidP="003D28F5" w14:paraId="7FB514E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single" w:sz="4" w:space="0" w:color="auto"/>
              <w:bottom w:val="single" w:sz="4" w:space="0" w:color="auto"/>
              <w:right w:val="single" w:sz="4" w:space="0" w:color="auto"/>
            </w:tcBorders>
            <w:noWrap/>
            <w:vAlign w:val="bottom"/>
            <w:hideMark/>
          </w:tcPr>
          <w:p w:rsidR="003D28F5" w:rsidRPr="003D28F5" w:rsidP="003D28F5" w14:paraId="60EEF040" w14:textId="51A22A6C">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126,196</w:t>
            </w:r>
          </w:p>
        </w:tc>
        <w:tc>
          <w:tcPr>
            <w:tcW w:w="1710" w:type="dxa"/>
            <w:tcBorders>
              <w:top w:val="nil"/>
              <w:left w:val="nil"/>
              <w:bottom w:val="single" w:sz="4" w:space="0" w:color="auto"/>
              <w:right w:val="single" w:sz="4" w:space="0" w:color="auto"/>
            </w:tcBorders>
            <w:noWrap/>
            <w:vAlign w:val="bottom"/>
            <w:hideMark/>
          </w:tcPr>
          <w:p w:rsidR="003D28F5" w:rsidRPr="0030507B" w:rsidP="003D28F5" w14:paraId="4983B27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single" w:sz="4" w:space="0" w:color="auto"/>
              <w:bottom w:val="single" w:sz="4" w:space="0" w:color="auto"/>
              <w:right w:val="single" w:sz="4" w:space="0" w:color="auto"/>
            </w:tcBorders>
            <w:noWrap/>
            <w:vAlign w:val="center"/>
            <w:hideMark/>
          </w:tcPr>
          <w:p w:rsidR="003D28F5" w:rsidRPr="000A1F08" w:rsidP="003D28F5" w14:paraId="5C62A306" w14:textId="4422C944">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20"/>
                <w:szCs w:val="20"/>
              </w:rPr>
              <w:t>183,306</w:t>
            </w:r>
          </w:p>
        </w:tc>
        <w:tc>
          <w:tcPr>
            <w:tcW w:w="1161" w:type="dxa"/>
            <w:tcBorders>
              <w:top w:val="nil"/>
              <w:left w:val="nil"/>
              <w:bottom w:val="single" w:sz="4" w:space="0" w:color="auto"/>
              <w:right w:val="single" w:sz="4" w:space="0" w:color="auto"/>
            </w:tcBorders>
            <w:noWrap/>
            <w:hideMark/>
          </w:tcPr>
          <w:p w:rsidR="003D28F5" w:rsidRPr="000A1F08" w:rsidP="003D28F5" w14:paraId="4F14F991" w14:textId="5894B269">
            <w:pPr>
              <w:widowControl/>
              <w:autoSpaceDE/>
              <w:autoSpaceDN/>
              <w:adjustRightInd/>
              <w:jc w:val="center"/>
              <w:rPr>
                <w:rFonts w:ascii="Times New Roman" w:hAnsi="Times New Roman"/>
                <w:color w:val="000000"/>
                <w:sz w:val="18"/>
                <w:szCs w:val="18"/>
              </w:rPr>
            </w:pPr>
            <w:r w:rsidRPr="009F479E">
              <w:rPr>
                <w:rFonts w:ascii="Times New Roman" w:hAnsi="Times New Roman"/>
                <w:color w:val="000000"/>
                <w:sz w:val="20"/>
                <w:szCs w:val="20"/>
              </w:rPr>
              <w:t>105/50</w:t>
            </w:r>
          </w:p>
        </w:tc>
        <w:tc>
          <w:tcPr>
            <w:tcW w:w="1539" w:type="dxa"/>
            <w:tcBorders>
              <w:top w:val="nil"/>
              <w:left w:val="single" w:sz="4" w:space="0" w:color="auto"/>
              <w:bottom w:val="single" w:sz="4" w:space="0" w:color="auto"/>
              <w:right w:val="single" w:sz="4" w:space="0" w:color="auto"/>
            </w:tcBorders>
            <w:noWrap/>
            <w:vAlign w:val="bottom"/>
            <w:hideMark/>
          </w:tcPr>
          <w:p w:rsidR="003D28F5" w:rsidRPr="00392C49" w:rsidP="003D28F5" w14:paraId="72B70817" w14:textId="2751386F">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320,786</w:t>
            </w:r>
          </w:p>
        </w:tc>
        <w:tc>
          <w:tcPr>
            <w:tcW w:w="990" w:type="dxa"/>
            <w:tcBorders>
              <w:top w:val="nil"/>
              <w:left w:val="nil"/>
              <w:bottom w:val="single" w:sz="4" w:space="0" w:color="auto"/>
              <w:right w:val="single" w:sz="4" w:space="0" w:color="auto"/>
            </w:tcBorders>
            <w:noWrap/>
            <w:hideMark/>
          </w:tcPr>
          <w:p w:rsidR="003D28F5" w:rsidRPr="000A1F08" w:rsidP="003D28F5" w14:paraId="72BE4114" w14:textId="5E230317">
            <w:pPr>
              <w:widowControl/>
              <w:autoSpaceDE/>
              <w:autoSpaceDN/>
              <w:adjustRightInd/>
              <w:jc w:val="center"/>
              <w:rPr>
                <w:rFonts w:ascii="Times New Roman" w:hAnsi="Times New Roman"/>
                <w:color w:val="000000"/>
                <w:sz w:val="18"/>
                <w:szCs w:val="18"/>
              </w:rPr>
            </w:pPr>
            <w:r w:rsidRPr="001853B3">
              <w:rPr>
                <w:rFonts w:ascii="Times New Roman" w:hAnsi="Times New Roman"/>
                <w:color w:val="000000"/>
                <w:sz w:val="20"/>
                <w:szCs w:val="20"/>
              </w:rPr>
              <w:t>$42.11</w:t>
            </w: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3D28F5" w:rsidRPr="0024606D" w:rsidP="003D28F5" w14:paraId="07D39DAC" w14:textId="4F89A542">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$13,508,298</w:t>
            </w:r>
          </w:p>
        </w:tc>
      </w:tr>
      <w:tr w14:paraId="2C6246C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D28F5" w:rsidRPr="00CA36F2" w:rsidP="003D28F5" w14:paraId="2F707D3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D28F5" w:rsidRPr="0030507B" w:rsidP="003D28F5" w14:paraId="09807715"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single" w:sz="4" w:space="0" w:color="auto"/>
              <w:bottom w:val="single" w:sz="4" w:space="0" w:color="auto"/>
              <w:right w:val="single" w:sz="4" w:space="0" w:color="auto"/>
            </w:tcBorders>
            <w:noWrap/>
            <w:vAlign w:val="bottom"/>
            <w:hideMark/>
          </w:tcPr>
          <w:p w:rsidR="003D28F5" w:rsidRPr="003D28F5" w:rsidP="003D28F5" w14:paraId="20651AC7" w14:textId="4C112F46">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78,753</w:t>
            </w:r>
          </w:p>
        </w:tc>
        <w:tc>
          <w:tcPr>
            <w:tcW w:w="1710" w:type="dxa"/>
            <w:tcBorders>
              <w:top w:val="nil"/>
              <w:left w:val="nil"/>
              <w:bottom w:val="single" w:sz="4" w:space="0" w:color="auto"/>
              <w:right w:val="single" w:sz="4" w:space="0" w:color="auto"/>
            </w:tcBorders>
            <w:noWrap/>
            <w:vAlign w:val="bottom"/>
            <w:hideMark/>
          </w:tcPr>
          <w:p w:rsidR="003D28F5" w:rsidRPr="0030507B" w:rsidP="003D28F5" w14:paraId="61C0F5F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single" w:sz="4" w:space="0" w:color="auto"/>
              <w:bottom w:val="single" w:sz="4" w:space="0" w:color="auto"/>
              <w:right w:val="single" w:sz="4" w:space="0" w:color="auto"/>
            </w:tcBorders>
            <w:noWrap/>
            <w:vAlign w:val="center"/>
            <w:hideMark/>
          </w:tcPr>
          <w:p w:rsidR="003D28F5" w:rsidRPr="000A1F08" w:rsidP="003D28F5" w14:paraId="42A91558" w14:textId="7DF139EC">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20"/>
                <w:szCs w:val="20"/>
              </w:rPr>
              <w:t>112,985</w:t>
            </w:r>
          </w:p>
        </w:tc>
        <w:tc>
          <w:tcPr>
            <w:tcW w:w="1161" w:type="dxa"/>
            <w:tcBorders>
              <w:top w:val="nil"/>
              <w:left w:val="nil"/>
              <w:bottom w:val="single" w:sz="4" w:space="0" w:color="auto"/>
              <w:right w:val="single" w:sz="4" w:space="0" w:color="auto"/>
            </w:tcBorders>
            <w:noWrap/>
            <w:hideMark/>
          </w:tcPr>
          <w:p w:rsidR="003D28F5" w:rsidRPr="000A1F08" w:rsidP="003D28F5" w14:paraId="6BA49A2C" w14:textId="15DD8470">
            <w:pPr>
              <w:widowControl/>
              <w:autoSpaceDE/>
              <w:autoSpaceDN/>
              <w:adjustRightInd/>
              <w:jc w:val="center"/>
              <w:rPr>
                <w:rFonts w:ascii="Times New Roman" w:hAnsi="Times New Roman"/>
                <w:color w:val="000000"/>
                <w:sz w:val="18"/>
                <w:szCs w:val="18"/>
              </w:rPr>
            </w:pPr>
            <w:r w:rsidRPr="009F479E">
              <w:rPr>
                <w:rFonts w:ascii="Times New Roman" w:hAnsi="Times New Roman"/>
                <w:color w:val="000000"/>
                <w:sz w:val="20"/>
                <w:szCs w:val="20"/>
              </w:rPr>
              <w:t>105/50</w:t>
            </w:r>
          </w:p>
        </w:tc>
        <w:tc>
          <w:tcPr>
            <w:tcW w:w="1539" w:type="dxa"/>
            <w:tcBorders>
              <w:top w:val="nil"/>
              <w:left w:val="single" w:sz="4" w:space="0" w:color="auto"/>
              <w:bottom w:val="single" w:sz="4" w:space="0" w:color="auto"/>
              <w:right w:val="single" w:sz="4" w:space="0" w:color="auto"/>
            </w:tcBorders>
            <w:noWrap/>
            <w:vAlign w:val="bottom"/>
            <w:hideMark/>
          </w:tcPr>
          <w:p w:rsidR="003D28F5" w:rsidRPr="00392C49" w:rsidP="003D28F5" w14:paraId="24BB7595" w14:textId="19C3728F">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197,724</w:t>
            </w:r>
          </w:p>
        </w:tc>
        <w:tc>
          <w:tcPr>
            <w:tcW w:w="990" w:type="dxa"/>
            <w:tcBorders>
              <w:top w:val="nil"/>
              <w:left w:val="nil"/>
              <w:bottom w:val="single" w:sz="4" w:space="0" w:color="auto"/>
              <w:right w:val="single" w:sz="4" w:space="0" w:color="auto"/>
            </w:tcBorders>
            <w:noWrap/>
            <w:hideMark/>
          </w:tcPr>
          <w:p w:rsidR="003D28F5" w:rsidRPr="000A1F08" w:rsidP="003D28F5" w14:paraId="469AA8AD" w14:textId="59373CD2">
            <w:pPr>
              <w:widowControl/>
              <w:autoSpaceDE/>
              <w:autoSpaceDN/>
              <w:adjustRightInd/>
              <w:jc w:val="center"/>
              <w:rPr>
                <w:rFonts w:ascii="Times New Roman" w:hAnsi="Times New Roman"/>
                <w:color w:val="000000"/>
                <w:sz w:val="18"/>
                <w:szCs w:val="18"/>
              </w:rPr>
            </w:pPr>
            <w:r w:rsidRPr="001853B3">
              <w:rPr>
                <w:rFonts w:ascii="Times New Roman" w:hAnsi="Times New Roman"/>
                <w:color w:val="000000"/>
                <w:sz w:val="20"/>
                <w:szCs w:val="20"/>
              </w:rPr>
              <w:t>$42.11</w:t>
            </w:r>
          </w:p>
        </w:tc>
        <w:tc>
          <w:tcPr>
            <w:tcW w:w="1710" w:type="dxa"/>
            <w:tcBorders>
              <w:top w:val="nil"/>
              <w:left w:val="single" w:sz="4" w:space="0" w:color="auto"/>
              <w:bottom w:val="single" w:sz="4" w:space="0" w:color="auto"/>
              <w:right w:val="single" w:sz="8" w:space="0" w:color="auto"/>
            </w:tcBorders>
            <w:noWrap/>
            <w:vAlign w:val="bottom"/>
            <w:hideMark/>
          </w:tcPr>
          <w:p w:rsidR="003D28F5" w:rsidRPr="0024606D" w:rsidP="003D28F5" w14:paraId="3645BCA1" w14:textId="3D637E73">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$8,326,158</w:t>
            </w:r>
          </w:p>
        </w:tc>
      </w:tr>
      <w:tr w14:paraId="57F058F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24606D" w:rsidRPr="00CA36F2" w:rsidP="0024606D" w14:paraId="5142156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24606D" w:rsidRPr="00CA36F2" w:rsidP="0024606D" w14:paraId="6F3C442B"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24606D" w:rsidRPr="0030507B" w:rsidP="0024606D" w14:paraId="76101C74"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24606D" w:rsidRPr="0030507B" w:rsidP="0024606D" w14:paraId="632091A3"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single" w:sz="4" w:space="0" w:color="auto"/>
              <w:bottom w:val="single" w:sz="4" w:space="0" w:color="auto"/>
              <w:right w:val="single" w:sz="4" w:space="0" w:color="auto"/>
            </w:tcBorders>
            <w:noWrap/>
            <w:vAlign w:val="center"/>
            <w:hideMark/>
          </w:tcPr>
          <w:p w:rsidR="0024606D" w:rsidRPr="000A1F08" w:rsidP="0024606D" w14:paraId="73801206" w14:textId="1EC3EEC5">
            <w:pPr>
              <w:widowControl/>
              <w:autoSpaceDE/>
              <w:autoSpaceDN/>
              <w:adjustRightInd/>
              <w:jc w:val="center"/>
              <w:rPr>
                <w:rFonts w:ascii="Times New Roman" w:hAnsi="Times New Roman"/>
                <w:b/>
                <w:bCs/>
                <w:color w:val="000000"/>
                <w:sz w:val="18"/>
                <w:szCs w:val="18"/>
              </w:rPr>
            </w:pPr>
            <w:r w:rsidRPr="003E3169">
              <w:rPr>
                <w:rFonts w:ascii="Times New Roman" w:hAnsi="Times New Roman"/>
                <w:b/>
                <w:color w:val="000000"/>
                <w:sz w:val="20"/>
                <w:szCs w:val="20"/>
              </w:rPr>
              <w:t>332,198</w:t>
            </w:r>
          </w:p>
        </w:tc>
        <w:tc>
          <w:tcPr>
            <w:tcW w:w="1161" w:type="dxa"/>
            <w:tcBorders>
              <w:top w:val="nil"/>
              <w:left w:val="nil"/>
              <w:bottom w:val="single" w:sz="4" w:space="0" w:color="auto"/>
              <w:right w:val="single" w:sz="4" w:space="0" w:color="auto"/>
            </w:tcBorders>
            <w:noWrap/>
            <w:vAlign w:val="center"/>
            <w:hideMark/>
          </w:tcPr>
          <w:p w:rsidR="0024606D" w:rsidRPr="000A1F08" w:rsidP="00F92BC4" w14:paraId="13405B08" w14:textId="1D197771">
            <w:pPr>
              <w:widowControl/>
              <w:autoSpaceDE/>
              <w:autoSpaceDN/>
              <w:adjustRightInd/>
              <w:jc w:val="center"/>
              <w:rPr>
                <w:rFonts w:ascii="Times New Roman" w:hAnsi="Times New Roman"/>
                <w:b/>
                <w:bCs/>
                <w:color w:val="000000"/>
                <w:sz w:val="18"/>
                <w:szCs w:val="18"/>
              </w:rPr>
            </w:pPr>
          </w:p>
        </w:tc>
        <w:tc>
          <w:tcPr>
            <w:tcW w:w="1539" w:type="dxa"/>
            <w:tcBorders>
              <w:top w:val="nil"/>
              <w:left w:val="single" w:sz="4" w:space="0" w:color="auto"/>
              <w:bottom w:val="single" w:sz="4" w:space="0" w:color="auto"/>
              <w:right w:val="single" w:sz="4" w:space="0" w:color="auto"/>
            </w:tcBorders>
            <w:noWrap/>
            <w:vAlign w:val="bottom"/>
            <w:hideMark/>
          </w:tcPr>
          <w:p w:rsidR="0024606D" w:rsidRPr="00392C49" w:rsidP="0024606D" w14:paraId="26F0F648" w14:textId="48F83799">
            <w:pPr>
              <w:widowControl/>
              <w:autoSpaceDE/>
              <w:autoSpaceDN/>
              <w:adjustRightInd/>
              <w:jc w:val="center"/>
              <w:rPr>
                <w:rFonts w:ascii="Times New Roman" w:hAnsi="Times New Roman"/>
                <w:b/>
                <w:bCs/>
                <w:color w:val="000000"/>
                <w:sz w:val="18"/>
                <w:szCs w:val="18"/>
              </w:rPr>
            </w:pPr>
            <w:r w:rsidRPr="003E3169">
              <w:rPr>
                <w:rFonts w:ascii="Times New Roman" w:hAnsi="Times New Roman"/>
                <w:b/>
                <w:color w:val="000000"/>
                <w:sz w:val="18"/>
                <w:szCs w:val="18"/>
              </w:rPr>
              <w:t>581,347</w:t>
            </w:r>
          </w:p>
        </w:tc>
        <w:tc>
          <w:tcPr>
            <w:tcW w:w="990" w:type="dxa"/>
            <w:tcBorders>
              <w:top w:val="nil"/>
              <w:left w:val="nil"/>
              <w:bottom w:val="single" w:sz="4" w:space="0" w:color="auto"/>
              <w:right w:val="single" w:sz="4" w:space="0" w:color="auto"/>
            </w:tcBorders>
            <w:noWrap/>
            <w:vAlign w:val="center"/>
            <w:hideMark/>
          </w:tcPr>
          <w:p w:rsidR="0024606D" w:rsidRPr="000A1F08" w:rsidP="0024606D" w14:paraId="052500BA" w14:textId="209D0DA8">
            <w:pPr>
              <w:widowControl/>
              <w:autoSpaceDE/>
              <w:autoSpaceDN/>
              <w:adjustRightInd/>
              <w:jc w:val="center"/>
              <w:rPr>
                <w:rFonts w:ascii="Times New Roman" w:hAnsi="Times New Roman"/>
                <w:b/>
                <w:bCs/>
                <w:color w:val="000000"/>
                <w:sz w:val="18"/>
                <w:szCs w:val="18"/>
              </w:rPr>
            </w:pPr>
            <w:r w:rsidRPr="003E3169">
              <w:rPr>
                <w:rFonts w:ascii="Times New Roman" w:hAnsi="Times New Roman"/>
                <w:color w:val="808080"/>
                <w:sz w:val="20"/>
                <w:szCs w:val="20"/>
              </w:rPr>
              <w:t> </w:t>
            </w:r>
          </w:p>
        </w:tc>
        <w:tc>
          <w:tcPr>
            <w:tcW w:w="1710" w:type="dxa"/>
            <w:tcBorders>
              <w:top w:val="nil"/>
              <w:left w:val="single" w:sz="4" w:space="0" w:color="auto"/>
              <w:bottom w:val="single" w:sz="4" w:space="0" w:color="auto"/>
              <w:right w:val="single" w:sz="8" w:space="0" w:color="auto"/>
            </w:tcBorders>
            <w:noWrap/>
            <w:vAlign w:val="bottom"/>
            <w:hideMark/>
          </w:tcPr>
          <w:p w:rsidR="0024606D" w:rsidRPr="0024606D" w:rsidP="0024606D" w14:paraId="77998781" w14:textId="61EB1871">
            <w:pPr>
              <w:widowControl/>
              <w:autoSpaceDE/>
              <w:autoSpaceDN/>
              <w:adjustRightInd/>
              <w:jc w:val="center"/>
              <w:rPr>
                <w:rFonts w:ascii="Times New Roman" w:hAnsi="Times New Roman"/>
                <w:b/>
                <w:bCs/>
                <w:color w:val="000000"/>
                <w:sz w:val="18"/>
                <w:szCs w:val="18"/>
              </w:rPr>
            </w:pPr>
            <w:r w:rsidRPr="003E3169">
              <w:rPr>
                <w:rFonts w:ascii="Times New Roman" w:hAnsi="Times New Roman"/>
                <w:b/>
                <w:color w:val="000000"/>
                <w:sz w:val="18"/>
                <w:szCs w:val="18"/>
              </w:rPr>
              <w:t>$24,480,522</w:t>
            </w:r>
          </w:p>
        </w:tc>
      </w:tr>
      <w:tr w14:paraId="39898D6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B33AD8" w:rsidRPr="00CA36F2" w:rsidP="00B33AD8" w14:paraId="3A912A22"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rsidR="00B33AD8" w:rsidRPr="0030507B" w:rsidP="00B33AD8" w14:paraId="6E0A3B9B"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B33AD8" w:rsidRPr="0030507B" w:rsidP="00B33AD8" w14:paraId="199DA0A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B33AD8" w:rsidRPr="0030507B" w:rsidP="00B33AD8" w14:paraId="4F29A79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single" w:sz="4" w:space="0" w:color="auto"/>
              <w:bottom w:val="single" w:sz="4" w:space="0" w:color="auto"/>
              <w:right w:val="single" w:sz="4" w:space="0" w:color="auto"/>
            </w:tcBorders>
            <w:noWrap/>
            <w:vAlign w:val="center"/>
            <w:hideMark/>
          </w:tcPr>
          <w:p w:rsidR="00B33AD8" w:rsidRPr="000A1F08" w:rsidP="00B33AD8" w14:paraId="0C0F6C81" w14:textId="2E384727">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20"/>
                <w:szCs w:val="20"/>
              </w:rPr>
              <w:t> </w:t>
            </w:r>
          </w:p>
        </w:tc>
        <w:tc>
          <w:tcPr>
            <w:tcW w:w="1161" w:type="dxa"/>
            <w:tcBorders>
              <w:top w:val="nil"/>
              <w:left w:val="nil"/>
              <w:bottom w:val="single" w:sz="4" w:space="0" w:color="auto"/>
              <w:right w:val="single" w:sz="4" w:space="0" w:color="auto"/>
            </w:tcBorders>
            <w:noWrap/>
            <w:vAlign w:val="center"/>
            <w:hideMark/>
          </w:tcPr>
          <w:p w:rsidR="00B33AD8" w:rsidRPr="000A1F08" w:rsidP="00F92BC4" w14:paraId="46C2551F" w14:textId="7507EC82">
            <w:pPr>
              <w:widowControl/>
              <w:autoSpaceDE/>
              <w:autoSpaceDN/>
              <w:adjustRightInd/>
              <w:jc w:val="center"/>
              <w:rPr>
                <w:rFonts w:ascii="Times New Roman" w:hAnsi="Times New Roman"/>
                <w:color w:val="000000"/>
                <w:sz w:val="18"/>
                <w:szCs w:val="18"/>
              </w:rPr>
            </w:pPr>
          </w:p>
        </w:tc>
        <w:tc>
          <w:tcPr>
            <w:tcW w:w="1539" w:type="dxa"/>
            <w:tcBorders>
              <w:top w:val="nil"/>
              <w:left w:val="nil"/>
              <w:bottom w:val="single" w:sz="4" w:space="0" w:color="auto"/>
              <w:right w:val="single" w:sz="4" w:space="0" w:color="auto"/>
            </w:tcBorders>
            <w:noWrap/>
            <w:vAlign w:val="center"/>
            <w:hideMark/>
          </w:tcPr>
          <w:p w:rsidR="00B33AD8" w:rsidRPr="000A1F08" w:rsidP="00B33AD8" w14:paraId="2848724F" w14:textId="032CC9C7">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noWrap/>
            <w:vAlign w:val="center"/>
            <w:hideMark/>
          </w:tcPr>
          <w:p w:rsidR="00B33AD8" w:rsidRPr="000A1F08" w:rsidP="00B33AD8" w14:paraId="7E5617B0" w14:textId="6845993A">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20"/>
                <w:szCs w:val="20"/>
              </w:rPr>
              <w:t> </w:t>
            </w:r>
          </w:p>
        </w:tc>
        <w:tc>
          <w:tcPr>
            <w:tcW w:w="1710" w:type="dxa"/>
            <w:tcBorders>
              <w:top w:val="nil"/>
              <w:left w:val="nil"/>
              <w:bottom w:val="single" w:sz="4" w:space="0" w:color="auto"/>
              <w:right w:val="single" w:sz="4" w:space="0" w:color="auto"/>
            </w:tcBorders>
            <w:noWrap/>
            <w:vAlign w:val="center"/>
            <w:hideMark/>
          </w:tcPr>
          <w:p w:rsidR="00B33AD8" w:rsidRPr="000A1F08" w:rsidP="00B33AD8" w14:paraId="47D7B6B8" w14:textId="445369D8">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20"/>
                <w:szCs w:val="20"/>
              </w:rPr>
              <w:t> </w:t>
            </w:r>
          </w:p>
        </w:tc>
      </w:tr>
      <w:tr w14:paraId="42484AD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9461F" w:rsidRPr="00CA36F2" w:rsidP="0049461F" w14:paraId="6D01A89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9461F" w:rsidRPr="0030507B" w:rsidP="0049461F" w14:paraId="73AD875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hideMark/>
          </w:tcPr>
          <w:p w:rsidR="0049461F" w:rsidRPr="00DF0824" w:rsidP="0049461F" w14:paraId="632DF064" w14:textId="27160FD3">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109,066</w:t>
            </w:r>
          </w:p>
        </w:tc>
        <w:tc>
          <w:tcPr>
            <w:tcW w:w="1710" w:type="dxa"/>
            <w:tcBorders>
              <w:top w:val="nil"/>
              <w:left w:val="nil"/>
              <w:bottom w:val="single" w:sz="4" w:space="0" w:color="auto"/>
              <w:right w:val="single" w:sz="4" w:space="0" w:color="auto"/>
            </w:tcBorders>
            <w:noWrap/>
            <w:vAlign w:val="bottom"/>
            <w:hideMark/>
          </w:tcPr>
          <w:p w:rsidR="0049461F" w:rsidRPr="0030507B" w:rsidP="0049461F" w14:paraId="746C19C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single" w:sz="4" w:space="0" w:color="auto"/>
              <w:bottom w:val="single" w:sz="4" w:space="0" w:color="auto"/>
              <w:right w:val="single" w:sz="4" w:space="0" w:color="auto"/>
            </w:tcBorders>
            <w:noWrap/>
            <w:vAlign w:val="center"/>
            <w:hideMark/>
          </w:tcPr>
          <w:p w:rsidR="0049461F" w:rsidRPr="000A1F08" w:rsidP="0049461F" w14:paraId="72268F68" w14:textId="6A9E5D36">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20"/>
                <w:szCs w:val="20"/>
              </w:rPr>
              <w:t>154,736</w:t>
            </w:r>
          </w:p>
        </w:tc>
        <w:tc>
          <w:tcPr>
            <w:tcW w:w="1161" w:type="dxa"/>
            <w:tcBorders>
              <w:top w:val="nil"/>
              <w:left w:val="nil"/>
              <w:bottom w:val="single" w:sz="4" w:space="0" w:color="auto"/>
              <w:right w:val="single" w:sz="4" w:space="0" w:color="auto"/>
            </w:tcBorders>
            <w:noWrap/>
            <w:vAlign w:val="center"/>
            <w:hideMark/>
          </w:tcPr>
          <w:p w:rsidR="0049461F" w:rsidRPr="0049461F" w:rsidP="00F92BC4" w14:paraId="4C5882FD" w14:textId="15EC0171">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195/60</w:t>
            </w: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49461F" w:rsidRPr="0049461F" w:rsidP="0049461F" w14:paraId="7AA607A3" w14:textId="00E773DF">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502,892</w:t>
            </w:r>
          </w:p>
        </w:tc>
        <w:tc>
          <w:tcPr>
            <w:tcW w:w="990" w:type="dxa"/>
            <w:tcBorders>
              <w:top w:val="nil"/>
              <w:left w:val="nil"/>
              <w:bottom w:val="single" w:sz="4" w:space="0" w:color="auto"/>
              <w:right w:val="single" w:sz="4" w:space="0" w:color="auto"/>
            </w:tcBorders>
            <w:noWrap/>
            <w:hideMark/>
          </w:tcPr>
          <w:p w:rsidR="0049461F" w:rsidRPr="0049461F" w:rsidP="0049461F" w14:paraId="4E7FEF5A" w14:textId="1125930E">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$42.11</w:t>
            </w:r>
          </w:p>
        </w:tc>
        <w:tc>
          <w:tcPr>
            <w:tcW w:w="1710" w:type="dxa"/>
            <w:tcBorders>
              <w:top w:val="nil"/>
              <w:left w:val="nil"/>
              <w:bottom w:val="single" w:sz="4" w:space="0" w:color="auto"/>
              <w:right w:val="single" w:sz="4" w:space="0" w:color="auto"/>
            </w:tcBorders>
            <w:noWrap/>
            <w:hideMark/>
          </w:tcPr>
          <w:p w:rsidR="0049461F" w:rsidRPr="0049461F" w:rsidP="0049461F" w14:paraId="1D0E2258" w14:textId="68FAC3CE">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$21,176,782</w:t>
            </w:r>
          </w:p>
        </w:tc>
      </w:tr>
      <w:tr w14:paraId="012EF0B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9461F" w:rsidRPr="00CA36F2" w:rsidP="0049461F" w14:paraId="6A6C98E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9461F" w:rsidRPr="0030507B" w:rsidP="0049461F" w14:paraId="6333FFC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hideMark/>
          </w:tcPr>
          <w:p w:rsidR="0049461F" w:rsidRPr="00DF0824" w:rsidP="0049461F" w14:paraId="5CE9931F" w14:textId="52CAB164">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51,945</w:t>
            </w:r>
          </w:p>
        </w:tc>
        <w:tc>
          <w:tcPr>
            <w:tcW w:w="1710" w:type="dxa"/>
            <w:tcBorders>
              <w:top w:val="nil"/>
              <w:left w:val="nil"/>
              <w:bottom w:val="single" w:sz="4" w:space="0" w:color="auto"/>
              <w:right w:val="single" w:sz="4" w:space="0" w:color="auto"/>
            </w:tcBorders>
            <w:noWrap/>
            <w:vAlign w:val="bottom"/>
            <w:hideMark/>
          </w:tcPr>
          <w:p w:rsidR="0049461F" w:rsidRPr="0030507B" w:rsidP="0049461F" w14:paraId="07BDEDD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single" w:sz="4" w:space="0" w:color="auto"/>
              <w:bottom w:val="single" w:sz="4" w:space="0" w:color="auto"/>
              <w:right w:val="single" w:sz="4" w:space="0" w:color="auto"/>
            </w:tcBorders>
            <w:noWrap/>
            <w:vAlign w:val="center"/>
            <w:hideMark/>
          </w:tcPr>
          <w:p w:rsidR="0049461F" w:rsidRPr="000A1F08" w:rsidP="0049461F" w14:paraId="1C5957CD" w14:textId="1F6BBB79">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20"/>
                <w:szCs w:val="20"/>
              </w:rPr>
              <w:t>70,982</w:t>
            </w:r>
          </w:p>
        </w:tc>
        <w:tc>
          <w:tcPr>
            <w:tcW w:w="1161" w:type="dxa"/>
            <w:tcBorders>
              <w:top w:val="nil"/>
              <w:left w:val="nil"/>
              <w:bottom w:val="single" w:sz="4" w:space="0" w:color="auto"/>
              <w:right w:val="single" w:sz="4" w:space="0" w:color="auto"/>
            </w:tcBorders>
            <w:noWrap/>
            <w:vAlign w:val="center"/>
            <w:hideMark/>
          </w:tcPr>
          <w:p w:rsidR="0049461F" w:rsidRPr="0049461F" w:rsidP="00F92BC4" w14:paraId="2A8A0407" w14:textId="01E75707">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195/60</w:t>
            </w:r>
          </w:p>
        </w:tc>
        <w:tc>
          <w:tcPr>
            <w:tcW w:w="1539" w:type="dxa"/>
            <w:tcBorders>
              <w:top w:val="nil"/>
              <w:left w:val="single" w:sz="4" w:space="0" w:color="auto"/>
              <w:bottom w:val="single" w:sz="4" w:space="0" w:color="auto"/>
              <w:right w:val="single" w:sz="4" w:space="0" w:color="auto"/>
            </w:tcBorders>
            <w:noWrap/>
            <w:vAlign w:val="center"/>
            <w:hideMark/>
          </w:tcPr>
          <w:p w:rsidR="0049461F" w:rsidRPr="0049461F" w:rsidP="0049461F" w14:paraId="0BC94EFF" w14:textId="694D45F2">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230,692</w:t>
            </w:r>
          </w:p>
        </w:tc>
        <w:tc>
          <w:tcPr>
            <w:tcW w:w="990" w:type="dxa"/>
            <w:tcBorders>
              <w:top w:val="nil"/>
              <w:left w:val="nil"/>
              <w:bottom w:val="single" w:sz="4" w:space="0" w:color="auto"/>
              <w:right w:val="single" w:sz="4" w:space="0" w:color="auto"/>
            </w:tcBorders>
            <w:noWrap/>
            <w:hideMark/>
          </w:tcPr>
          <w:p w:rsidR="0049461F" w:rsidRPr="0049461F" w:rsidP="0049461F" w14:paraId="44E846EE" w14:textId="09DDE19A">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$42.11</w:t>
            </w:r>
          </w:p>
        </w:tc>
        <w:tc>
          <w:tcPr>
            <w:tcW w:w="1710" w:type="dxa"/>
            <w:tcBorders>
              <w:top w:val="nil"/>
              <w:left w:val="nil"/>
              <w:bottom w:val="single" w:sz="4" w:space="0" w:color="auto"/>
              <w:right w:val="single" w:sz="4" w:space="0" w:color="auto"/>
            </w:tcBorders>
            <w:noWrap/>
            <w:hideMark/>
          </w:tcPr>
          <w:p w:rsidR="0049461F" w:rsidRPr="0049461F" w:rsidP="0049461F" w14:paraId="1DF5FE71" w14:textId="08894112">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$9,714,440</w:t>
            </w:r>
          </w:p>
        </w:tc>
      </w:tr>
      <w:tr w14:paraId="072BD53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9461F" w:rsidRPr="00CA36F2" w:rsidP="0049461F" w14:paraId="00D4A69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9461F" w:rsidRPr="0030507B" w:rsidP="0049461F" w14:paraId="7908DFF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hideMark/>
          </w:tcPr>
          <w:p w:rsidR="0049461F" w:rsidRPr="00DF0824" w:rsidP="0049461F" w14:paraId="64846FD6" w14:textId="1265D61A">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1,333</w:t>
            </w:r>
          </w:p>
        </w:tc>
        <w:tc>
          <w:tcPr>
            <w:tcW w:w="1710" w:type="dxa"/>
            <w:tcBorders>
              <w:top w:val="nil"/>
              <w:left w:val="nil"/>
              <w:bottom w:val="single" w:sz="4" w:space="0" w:color="auto"/>
              <w:right w:val="single" w:sz="4" w:space="0" w:color="auto"/>
            </w:tcBorders>
            <w:noWrap/>
            <w:vAlign w:val="bottom"/>
            <w:hideMark/>
          </w:tcPr>
          <w:p w:rsidR="0049461F" w:rsidRPr="0030507B" w:rsidP="0049461F" w14:paraId="47C34E5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single" w:sz="4" w:space="0" w:color="auto"/>
              <w:bottom w:val="single" w:sz="4" w:space="0" w:color="auto"/>
              <w:right w:val="single" w:sz="4" w:space="0" w:color="auto"/>
            </w:tcBorders>
            <w:noWrap/>
            <w:vAlign w:val="center"/>
            <w:hideMark/>
          </w:tcPr>
          <w:p w:rsidR="0049461F" w:rsidRPr="000A1F08" w:rsidP="0049461F" w14:paraId="2AA050A5" w14:textId="403FC354">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20"/>
                <w:szCs w:val="20"/>
              </w:rPr>
              <w:t>1,333</w:t>
            </w:r>
          </w:p>
        </w:tc>
        <w:tc>
          <w:tcPr>
            <w:tcW w:w="1161" w:type="dxa"/>
            <w:tcBorders>
              <w:top w:val="nil"/>
              <w:left w:val="nil"/>
              <w:bottom w:val="single" w:sz="4" w:space="0" w:color="auto"/>
              <w:right w:val="single" w:sz="4" w:space="0" w:color="auto"/>
            </w:tcBorders>
            <w:noWrap/>
            <w:vAlign w:val="center"/>
            <w:hideMark/>
          </w:tcPr>
          <w:p w:rsidR="0049461F" w:rsidRPr="0049461F" w:rsidP="00F92BC4" w14:paraId="63428DE6" w14:textId="460D66B4">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195/60</w:t>
            </w:r>
          </w:p>
        </w:tc>
        <w:tc>
          <w:tcPr>
            <w:tcW w:w="1539" w:type="dxa"/>
            <w:tcBorders>
              <w:top w:val="nil"/>
              <w:left w:val="single" w:sz="4" w:space="0" w:color="auto"/>
              <w:bottom w:val="single" w:sz="4" w:space="0" w:color="auto"/>
              <w:right w:val="single" w:sz="4" w:space="0" w:color="auto"/>
            </w:tcBorders>
            <w:noWrap/>
            <w:vAlign w:val="center"/>
            <w:hideMark/>
          </w:tcPr>
          <w:p w:rsidR="0049461F" w:rsidRPr="0049461F" w:rsidP="0049461F" w14:paraId="0B4AA718" w14:textId="48AEF623">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4,332</w:t>
            </w:r>
          </w:p>
        </w:tc>
        <w:tc>
          <w:tcPr>
            <w:tcW w:w="990" w:type="dxa"/>
            <w:tcBorders>
              <w:top w:val="nil"/>
              <w:left w:val="nil"/>
              <w:bottom w:val="single" w:sz="4" w:space="0" w:color="auto"/>
              <w:right w:val="single" w:sz="4" w:space="0" w:color="auto"/>
            </w:tcBorders>
            <w:noWrap/>
            <w:hideMark/>
          </w:tcPr>
          <w:p w:rsidR="0049461F" w:rsidRPr="0049461F" w:rsidP="0049461F" w14:paraId="49F904D5" w14:textId="2BB8AF67">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$42.11</w:t>
            </w:r>
          </w:p>
        </w:tc>
        <w:tc>
          <w:tcPr>
            <w:tcW w:w="1710" w:type="dxa"/>
            <w:tcBorders>
              <w:top w:val="nil"/>
              <w:left w:val="nil"/>
              <w:bottom w:val="single" w:sz="4" w:space="0" w:color="auto"/>
              <w:right w:val="single" w:sz="4" w:space="0" w:color="auto"/>
            </w:tcBorders>
            <w:noWrap/>
            <w:hideMark/>
          </w:tcPr>
          <w:p w:rsidR="0049461F" w:rsidRPr="0049461F" w:rsidP="0049461F" w14:paraId="713B334C" w14:textId="6C5B5179">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$182,421</w:t>
            </w:r>
          </w:p>
        </w:tc>
      </w:tr>
      <w:tr w14:paraId="29C28C3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9461F" w:rsidRPr="00CA36F2" w:rsidP="0049461F" w14:paraId="37A0248E"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9461F" w:rsidRPr="00CA36F2" w:rsidP="0049461F" w14:paraId="15A7398D"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9461F" w:rsidRPr="0030507B" w:rsidP="0049461F" w14:paraId="4B578128"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9461F" w:rsidRPr="0030507B" w:rsidP="0049461F" w14:paraId="7702B870"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single" w:sz="4" w:space="0" w:color="auto"/>
              <w:bottom w:val="single" w:sz="4" w:space="0" w:color="auto"/>
              <w:right w:val="single" w:sz="4" w:space="0" w:color="auto"/>
            </w:tcBorders>
            <w:noWrap/>
            <w:vAlign w:val="center"/>
            <w:hideMark/>
          </w:tcPr>
          <w:p w:rsidR="0049461F" w:rsidRPr="009720DB" w:rsidP="0049461F" w14:paraId="3E6AA9E2" w14:textId="0AF1CF9E">
            <w:pPr>
              <w:widowControl/>
              <w:autoSpaceDE/>
              <w:autoSpaceDN/>
              <w:adjustRightInd/>
              <w:jc w:val="center"/>
              <w:rPr>
                <w:rFonts w:ascii="Times New Roman" w:hAnsi="Times New Roman"/>
                <w:b/>
                <w:bCs/>
                <w:color w:val="000000"/>
                <w:sz w:val="18"/>
                <w:szCs w:val="18"/>
              </w:rPr>
            </w:pPr>
            <w:r w:rsidRPr="003E3169">
              <w:rPr>
                <w:rFonts w:ascii="Times New Roman" w:hAnsi="Times New Roman"/>
                <w:b/>
                <w:color w:val="000000"/>
                <w:sz w:val="18"/>
                <w:szCs w:val="18"/>
              </w:rPr>
              <w:t>227,051</w:t>
            </w:r>
          </w:p>
        </w:tc>
        <w:tc>
          <w:tcPr>
            <w:tcW w:w="1161" w:type="dxa"/>
            <w:tcBorders>
              <w:top w:val="nil"/>
              <w:left w:val="nil"/>
              <w:bottom w:val="single" w:sz="4" w:space="0" w:color="auto"/>
              <w:right w:val="single" w:sz="4" w:space="0" w:color="auto"/>
            </w:tcBorders>
            <w:noWrap/>
            <w:vAlign w:val="center"/>
            <w:hideMark/>
          </w:tcPr>
          <w:p w:rsidR="0049461F" w:rsidRPr="009720DB" w:rsidP="0049461F" w14:paraId="1D040D0F" w14:textId="55BEB6E3">
            <w:pPr>
              <w:widowControl/>
              <w:autoSpaceDE/>
              <w:autoSpaceDN/>
              <w:adjustRightInd/>
              <w:rPr>
                <w:rFonts w:ascii="Times New Roman" w:hAnsi="Times New Roman"/>
                <w:b/>
                <w:bCs/>
                <w:color w:val="000000"/>
                <w:sz w:val="18"/>
                <w:szCs w:val="18"/>
              </w:rPr>
            </w:pPr>
            <w:r w:rsidRPr="003E3169">
              <w:rPr>
                <w:rFonts w:ascii="Times New Roman" w:hAnsi="Times New Roman"/>
                <w:color w:val="000000"/>
                <w:sz w:val="18"/>
                <w:szCs w:val="18"/>
              </w:rPr>
              <w:t> </w:t>
            </w:r>
          </w:p>
        </w:tc>
        <w:tc>
          <w:tcPr>
            <w:tcW w:w="1539" w:type="dxa"/>
            <w:tcBorders>
              <w:top w:val="nil"/>
              <w:left w:val="single" w:sz="4" w:space="0" w:color="auto"/>
              <w:bottom w:val="single" w:sz="4" w:space="0" w:color="auto"/>
              <w:right w:val="single" w:sz="4" w:space="0" w:color="auto"/>
            </w:tcBorders>
            <w:noWrap/>
            <w:vAlign w:val="center"/>
            <w:hideMark/>
          </w:tcPr>
          <w:p w:rsidR="0049461F" w:rsidRPr="009720DB" w:rsidP="0049461F" w14:paraId="3F75B6A4" w14:textId="7D163907">
            <w:pPr>
              <w:widowControl/>
              <w:autoSpaceDE/>
              <w:autoSpaceDN/>
              <w:adjustRightInd/>
              <w:jc w:val="center"/>
              <w:rPr>
                <w:rFonts w:ascii="Times New Roman" w:hAnsi="Times New Roman"/>
                <w:b/>
                <w:bCs/>
                <w:color w:val="000000"/>
                <w:sz w:val="18"/>
                <w:szCs w:val="18"/>
              </w:rPr>
            </w:pPr>
            <w:r w:rsidRPr="003E3169">
              <w:rPr>
                <w:rFonts w:ascii="Times New Roman" w:hAnsi="Times New Roman"/>
                <w:b/>
                <w:color w:val="000000"/>
                <w:sz w:val="18"/>
                <w:szCs w:val="18"/>
              </w:rPr>
              <w:t>737,916</w:t>
            </w:r>
          </w:p>
        </w:tc>
        <w:tc>
          <w:tcPr>
            <w:tcW w:w="990" w:type="dxa"/>
            <w:tcBorders>
              <w:top w:val="nil"/>
              <w:left w:val="nil"/>
              <w:bottom w:val="single" w:sz="4" w:space="0" w:color="auto"/>
              <w:right w:val="single" w:sz="4" w:space="0" w:color="auto"/>
            </w:tcBorders>
            <w:noWrap/>
            <w:vAlign w:val="center"/>
            <w:hideMark/>
          </w:tcPr>
          <w:p w:rsidR="0049461F" w:rsidRPr="009720DB" w:rsidP="0049461F" w14:paraId="21EC8247" w14:textId="5FEB7EEE">
            <w:pPr>
              <w:widowControl/>
              <w:autoSpaceDE/>
              <w:autoSpaceDN/>
              <w:adjustRightInd/>
              <w:jc w:val="center"/>
              <w:rPr>
                <w:rFonts w:ascii="Times New Roman" w:hAnsi="Times New Roman"/>
                <w:b/>
                <w:bCs/>
                <w:color w:val="000000"/>
                <w:sz w:val="18"/>
                <w:szCs w:val="18"/>
              </w:rPr>
            </w:pPr>
            <w:r w:rsidRPr="003E3169">
              <w:rPr>
                <w:rFonts w:ascii="Times New Roman" w:hAnsi="Times New Roman"/>
                <w:color w:val="808080"/>
                <w:sz w:val="18"/>
                <w:szCs w:val="18"/>
              </w:rPr>
              <w:t> </w:t>
            </w:r>
          </w:p>
        </w:tc>
        <w:tc>
          <w:tcPr>
            <w:tcW w:w="1710" w:type="dxa"/>
            <w:tcBorders>
              <w:top w:val="nil"/>
              <w:left w:val="nil"/>
              <w:bottom w:val="single" w:sz="4" w:space="0" w:color="auto"/>
              <w:right w:val="single" w:sz="4" w:space="0" w:color="auto"/>
            </w:tcBorders>
            <w:noWrap/>
            <w:hideMark/>
          </w:tcPr>
          <w:p w:rsidR="0049461F" w:rsidRPr="009720DB" w:rsidP="0049461F" w14:paraId="094EA953" w14:textId="1FD6F745">
            <w:pPr>
              <w:widowControl/>
              <w:autoSpaceDE/>
              <w:autoSpaceDN/>
              <w:adjustRightInd/>
              <w:jc w:val="center"/>
              <w:rPr>
                <w:rFonts w:ascii="Times New Roman" w:hAnsi="Times New Roman"/>
                <w:b/>
                <w:bCs/>
                <w:color w:val="000000"/>
                <w:sz w:val="18"/>
                <w:szCs w:val="18"/>
              </w:rPr>
            </w:pPr>
            <w:r w:rsidRPr="003E3169">
              <w:rPr>
                <w:rFonts w:ascii="Times New Roman" w:hAnsi="Times New Roman"/>
                <w:sz w:val="18"/>
                <w:szCs w:val="18"/>
              </w:rPr>
              <w:t>$31,073,643</w:t>
            </w:r>
          </w:p>
        </w:tc>
      </w:tr>
      <w:tr w14:paraId="7A74D4D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351D54" w:rsidRPr="00CA36F2" w:rsidP="00351D54" w14:paraId="278A53F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shd w:val="clear" w:color="000000" w:fill="DBEFD3"/>
            <w:noWrap/>
            <w:vAlign w:val="bottom"/>
            <w:hideMark/>
          </w:tcPr>
          <w:p w:rsidR="00351D54" w:rsidRPr="00CA36F2" w:rsidP="00351D54" w14:paraId="00C38B0A"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Subtotal E.2.a(</w:t>
            </w:r>
            <w:r w:rsidRPr="00CA36F2">
              <w:rPr>
                <w:rFonts w:ascii="Times New Roman" w:hAnsi="Times New Roman"/>
                <w:color w:val="000000"/>
                <w:sz w:val="20"/>
                <w:szCs w:val="20"/>
              </w:rPr>
              <w:t>i</w:t>
            </w:r>
            <w:r w:rsidRPr="00CA36F2">
              <w:rPr>
                <w:rFonts w:ascii="Times New Roman" w:hAnsi="Times New Roman"/>
                <w:color w:val="000000"/>
                <w:sz w:val="20"/>
                <w:szCs w:val="20"/>
              </w:rPr>
              <w:t>).</w:t>
            </w:r>
          </w:p>
        </w:tc>
        <w:tc>
          <w:tcPr>
            <w:tcW w:w="1080" w:type="dxa"/>
            <w:tcBorders>
              <w:top w:val="nil"/>
              <w:left w:val="nil"/>
              <w:bottom w:val="single" w:sz="4" w:space="0" w:color="auto"/>
              <w:right w:val="single" w:sz="4" w:space="0" w:color="auto"/>
            </w:tcBorders>
            <w:shd w:val="clear" w:color="000000" w:fill="DBEFD3"/>
            <w:noWrap/>
            <w:vAlign w:val="bottom"/>
            <w:hideMark/>
          </w:tcPr>
          <w:p w:rsidR="00351D54" w:rsidRPr="0030507B" w:rsidP="00351D54" w14:paraId="68B9B87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bottom"/>
            <w:hideMark/>
          </w:tcPr>
          <w:p w:rsidR="00351D54" w:rsidRPr="0030507B" w:rsidP="00351D54" w14:paraId="37E702D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000000" w:fill="DBEFD3"/>
            <w:noWrap/>
            <w:hideMark/>
          </w:tcPr>
          <w:p w:rsidR="00351D54" w:rsidRPr="009720DB" w:rsidP="00351D54" w14:paraId="34654508" w14:textId="273D3A23">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828,561</w:t>
            </w:r>
          </w:p>
        </w:tc>
        <w:tc>
          <w:tcPr>
            <w:tcW w:w="1161" w:type="dxa"/>
            <w:tcBorders>
              <w:top w:val="nil"/>
              <w:left w:val="nil"/>
              <w:bottom w:val="single" w:sz="4" w:space="0" w:color="auto"/>
              <w:right w:val="single" w:sz="4" w:space="0" w:color="auto"/>
            </w:tcBorders>
            <w:shd w:val="clear" w:color="000000" w:fill="DBEFD3"/>
            <w:noWrap/>
            <w:hideMark/>
          </w:tcPr>
          <w:p w:rsidR="00351D54" w:rsidRPr="009720DB" w:rsidP="00351D54" w14:paraId="2C160399" w14:textId="72EC2A04">
            <w:pPr>
              <w:widowControl/>
              <w:autoSpaceDE/>
              <w:autoSpaceDN/>
              <w:adjustRightInd/>
              <w:rPr>
                <w:rFonts w:ascii="Times New Roman" w:hAnsi="Times New Roman"/>
                <w:b/>
                <w:bCs/>
                <w:color w:val="000000"/>
                <w:sz w:val="18"/>
                <w:szCs w:val="18"/>
              </w:rPr>
            </w:pPr>
          </w:p>
        </w:tc>
        <w:tc>
          <w:tcPr>
            <w:tcW w:w="1539" w:type="dxa"/>
            <w:tcBorders>
              <w:top w:val="nil"/>
              <w:left w:val="nil"/>
              <w:bottom w:val="single" w:sz="4" w:space="0" w:color="auto"/>
              <w:right w:val="single" w:sz="4" w:space="0" w:color="auto"/>
            </w:tcBorders>
            <w:shd w:val="clear" w:color="000000" w:fill="DBEFD3"/>
            <w:noWrap/>
            <w:hideMark/>
          </w:tcPr>
          <w:p w:rsidR="00351D54" w:rsidRPr="009720DB" w:rsidP="00351D54" w14:paraId="6394C731" w14:textId="44853F74">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1,866,079</w:t>
            </w:r>
          </w:p>
        </w:tc>
        <w:tc>
          <w:tcPr>
            <w:tcW w:w="990" w:type="dxa"/>
            <w:tcBorders>
              <w:top w:val="nil"/>
              <w:left w:val="nil"/>
              <w:bottom w:val="single" w:sz="4" w:space="0" w:color="auto"/>
              <w:right w:val="single" w:sz="4" w:space="0" w:color="auto"/>
            </w:tcBorders>
            <w:shd w:val="clear" w:color="000000" w:fill="DBEFD3"/>
            <w:noWrap/>
            <w:hideMark/>
          </w:tcPr>
          <w:p w:rsidR="00351D54" w:rsidRPr="009720DB" w:rsidP="00351D54" w14:paraId="5DAA8EFF" w14:textId="656FAEA0">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shd w:val="clear" w:color="000000" w:fill="DBEFD3"/>
            <w:noWrap/>
            <w:hideMark/>
          </w:tcPr>
          <w:p w:rsidR="00351D54" w:rsidRPr="009720DB" w:rsidP="00351D54" w14:paraId="733CB190" w14:textId="30939114">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$74,282,614</w:t>
            </w:r>
          </w:p>
        </w:tc>
      </w:tr>
      <w:tr w14:paraId="14F5DBD1" w14:textId="77777777" w:rsidTr="00BA58F0">
        <w:tblPrEx>
          <w:tblW w:w="14580" w:type="dxa"/>
          <w:jc w:val="center"/>
          <w:tblLayout w:type="fixed"/>
          <w:tblLook w:val="04A0"/>
        </w:tblPrEx>
        <w:trPr>
          <w:trHeight w:val="525"/>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bottom"/>
            <w:hideMark/>
          </w:tcPr>
          <w:p w:rsidR="0043036D" w:rsidRPr="0030507B" w:rsidP="0043036D" w14:paraId="6F168CA1"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a.(ii). Worker Time and Cost to Complete the Medical Surveillance Form for the Periodic Medical Examination (Table 19(a))</w:t>
            </w:r>
          </w:p>
        </w:tc>
        <w:tc>
          <w:tcPr>
            <w:tcW w:w="1350" w:type="dxa"/>
            <w:tcBorders>
              <w:top w:val="nil"/>
              <w:left w:val="nil"/>
              <w:bottom w:val="single" w:sz="4" w:space="0" w:color="auto"/>
              <w:right w:val="nil"/>
            </w:tcBorders>
            <w:shd w:val="clear" w:color="000000" w:fill="DBEFD3"/>
            <w:noWrap/>
            <w:vAlign w:val="bottom"/>
            <w:hideMark/>
          </w:tcPr>
          <w:p w:rsidR="0043036D" w:rsidRPr="00CA36F2" w:rsidP="0043036D" w14:paraId="4F1DE9C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nil"/>
            </w:tcBorders>
            <w:shd w:val="clear" w:color="000000" w:fill="DBEFD3"/>
            <w:noWrap/>
            <w:vAlign w:val="bottom"/>
            <w:hideMark/>
          </w:tcPr>
          <w:p w:rsidR="0043036D" w:rsidRPr="00CA36F2" w:rsidP="0043036D" w14:paraId="499F84A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nil"/>
            </w:tcBorders>
            <w:shd w:val="clear" w:color="000000" w:fill="DBEFD3"/>
            <w:noWrap/>
            <w:vAlign w:val="center"/>
            <w:hideMark/>
          </w:tcPr>
          <w:p w:rsidR="0043036D" w:rsidRPr="00CA36F2" w:rsidP="0030507B" w14:paraId="07B04446" w14:textId="088B0FAA">
            <w:pPr>
              <w:widowControl/>
              <w:autoSpaceDE/>
              <w:autoSpaceDN/>
              <w:adjustRightInd/>
              <w:jc w:val="center"/>
              <w:rPr>
                <w:rFonts w:ascii="Times New Roman" w:hAnsi="Times New Roman"/>
                <w:color w:val="000000"/>
                <w:sz w:val="20"/>
                <w:szCs w:val="20"/>
              </w:rPr>
            </w:pPr>
          </w:p>
        </w:tc>
        <w:tc>
          <w:tcPr>
            <w:tcW w:w="990" w:type="dxa"/>
            <w:tcBorders>
              <w:top w:val="nil"/>
              <w:left w:val="nil"/>
              <w:bottom w:val="single" w:sz="4" w:space="0" w:color="auto"/>
              <w:right w:val="nil"/>
            </w:tcBorders>
            <w:shd w:val="clear" w:color="000000" w:fill="DBEFD3"/>
            <w:noWrap/>
            <w:vAlign w:val="center"/>
            <w:hideMark/>
          </w:tcPr>
          <w:p w:rsidR="0043036D" w:rsidRPr="00CA36F2" w:rsidP="0030507B" w14:paraId="1037E9DB" w14:textId="59E49093">
            <w:pPr>
              <w:widowControl/>
              <w:autoSpaceDE/>
              <w:autoSpaceDN/>
              <w:adjustRightInd/>
              <w:jc w:val="center"/>
              <w:rPr>
                <w:rFonts w:ascii="Times New Roman" w:hAnsi="Times New Roman"/>
                <w:color w:val="000000"/>
                <w:sz w:val="20"/>
                <w:szCs w:val="20"/>
              </w:rPr>
            </w:pPr>
          </w:p>
        </w:tc>
        <w:tc>
          <w:tcPr>
            <w:tcW w:w="1710" w:type="dxa"/>
            <w:tcBorders>
              <w:top w:val="single" w:sz="4" w:space="0" w:color="auto"/>
              <w:left w:val="nil"/>
              <w:bottom w:val="single" w:sz="4" w:space="0" w:color="auto"/>
              <w:right w:val="single" w:sz="8" w:space="0" w:color="auto"/>
            </w:tcBorders>
            <w:shd w:val="clear" w:color="000000" w:fill="DBEFD3"/>
            <w:noWrap/>
            <w:vAlign w:val="bottom"/>
            <w:hideMark/>
          </w:tcPr>
          <w:p w:rsidR="0043036D" w:rsidRPr="00CA36F2" w:rsidP="0043036D" w14:paraId="4C13216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r>
      <w:tr w14:paraId="5077BA5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36FEA18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61870E75"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15427F9D"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33266D1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6434215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3EF0B8FD"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single" w:sz="4" w:space="0" w:color="auto"/>
            </w:tcBorders>
            <w:noWrap/>
            <w:vAlign w:val="center"/>
            <w:hideMark/>
          </w:tcPr>
          <w:p w:rsidR="0043036D" w:rsidRPr="00CA36F2" w:rsidP="0030507B" w14:paraId="33F59156" w14:textId="308B2A80">
            <w:pPr>
              <w:widowControl/>
              <w:autoSpaceDE/>
              <w:autoSpaceDN/>
              <w:adjustRightInd/>
              <w:jc w:val="center"/>
              <w:rPr>
                <w:rFonts w:ascii="Times New Roman" w:hAnsi="Times New Roman"/>
                <w:color w:val="000000"/>
                <w:sz w:val="20"/>
                <w:szCs w:val="20"/>
              </w:rPr>
            </w:pPr>
          </w:p>
        </w:tc>
        <w:tc>
          <w:tcPr>
            <w:tcW w:w="990" w:type="dxa"/>
            <w:tcBorders>
              <w:top w:val="nil"/>
              <w:left w:val="nil"/>
              <w:bottom w:val="single" w:sz="4" w:space="0" w:color="auto"/>
              <w:right w:val="single" w:sz="4" w:space="0" w:color="auto"/>
            </w:tcBorders>
            <w:noWrap/>
            <w:vAlign w:val="center"/>
            <w:hideMark/>
          </w:tcPr>
          <w:p w:rsidR="0043036D" w:rsidRPr="00CA36F2" w:rsidP="0030507B" w14:paraId="6ED55865" w14:textId="65EA34D5">
            <w:pPr>
              <w:widowControl/>
              <w:autoSpaceDE/>
              <w:autoSpaceDN/>
              <w:adjustRightInd/>
              <w:jc w:val="center"/>
              <w:rPr>
                <w:rFonts w:ascii="Times New Roman" w:hAnsi="Times New Roman"/>
                <w:color w:val="000000"/>
                <w:sz w:val="20"/>
                <w:szCs w:val="20"/>
              </w:rPr>
            </w:pP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43036D" w:rsidRPr="00CA36F2" w:rsidP="0043036D" w14:paraId="09AD17D3"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r>
      <w:tr w14:paraId="4CF4D19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30507B" w:rsidP="00F9779A" w14:paraId="1C3385E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F9779A" w:rsidRPr="0030507B" w:rsidP="00F9779A" w14:paraId="7FA4A58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F9779A" w:rsidRPr="0030507B" w:rsidP="00F9779A" w14:paraId="6A6F88E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9,553</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53E4FE9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1307781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9,553</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2096DBA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F9779A" w:rsidRPr="0030507B" w:rsidP="00F9779A" w14:paraId="5675729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2,388</w:t>
            </w:r>
          </w:p>
        </w:tc>
        <w:tc>
          <w:tcPr>
            <w:tcW w:w="990" w:type="dxa"/>
            <w:tcBorders>
              <w:top w:val="nil"/>
              <w:left w:val="nil"/>
              <w:bottom w:val="single" w:sz="4" w:space="0" w:color="auto"/>
              <w:right w:val="single" w:sz="4" w:space="0" w:color="auto"/>
            </w:tcBorders>
            <w:noWrap/>
            <w:vAlign w:val="center"/>
            <w:hideMark/>
          </w:tcPr>
          <w:p w:rsidR="00F9779A" w:rsidRPr="0030507B" w:rsidP="00F9779A" w14:paraId="72B97A98" w14:textId="5FE01C5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50A10976" w14:textId="0842D979">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$81,789</w:t>
            </w:r>
          </w:p>
        </w:tc>
      </w:tr>
      <w:tr w14:paraId="49348D6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30507B" w:rsidP="00F9779A" w14:paraId="6719E3B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F9779A" w:rsidRPr="0030507B" w:rsidP="00F9779A" w14:paraId="6741334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F9779A" w:rsidRPr="0030507B" w:rsidP="00F9779A" w14:paraId="4B59F2A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80,995</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54BFD1A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5DDAE8B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80,995</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321E36F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F9779A" w:rsidRPr="0030507B" w:rsidP="00F9779A" w14:paraId="4C2F084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20,249</w:t>
            </w:r>
          </w:p>
        </w:tc>
        <w:tc>
          <w:tcPr>
            <w:tcW w:w="990" w:type="dxa"/>
            <w:tcBorders>
              <w:top w:val="nil"/>
              <w:left w:val="nil"/>
              <w:bottom w:val="single" w:sz="4" w:space="0" w:color="auto"/>
              <w:right w:val="single" w:sz="4" w:space="0" w:color="auto"/>
            </w:tcBorders>
            <w:noWrap/>
            <w:vAlign w:val="center"/>
            <w:hideMark/>
          </w:tcPr>
          <w:p w:rsidR="00F9779A" w:rsidRPr="0030507B" w:rsidP="00F9779A" w14:paraId="435C88BE" w14:textId="6C3B6C2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4FF6C6C7" w14:textId="703D72CF">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$693,528</w:t>
            </w:r>
          </w:p>
        </w:tc>
      </w:tr>
      <w:tr w14:paraId="1E802C1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30507B" w:rsidP="00F9779A" w14:paraId="0021320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F9779A" w:rsidRPr="0030507B" w:rsidP="00F9779A" w14:paraId="14885A2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F9779A" w:rsidRPr="0030507B" w:rsidP="00F9779A" w14:paraId="4DF78BC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103,244</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2CBADC1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179A5F9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103,244</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1852A3D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F9779A" w:rsidRPr="0030507B" w:rsidP="00F9779A" w14:paraId="3563289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25,811</w:t>
            </w:r>
          </w:p>
        </w:tc>
        <w:tc>
          <w:tcPr>
            <w:tcW w:w="990" w:type="dxa"/>
            <w:tcBorders>
              <w:top w:val="nil"/>
              <w:left w:val="nil"/>
              <w:bottom w:val="single" w:sz="4" w:space="0" w:color="auto"/>
              <w:right w:val="single" w:sz="4" w:space="0" w:color="auto"/>
            </w:tcBorders>
            <w:noWrap/>
            <w:vAlign w:val="center"/>
            <w:hideMark/>
          </w:tcPr>
          <w:p w:rsidR="00F9779A" w:rsidRPr="0030507B" w:rsidP="00F9779A" w14:paraId="381A2F3C" w14:textId="6809A56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5F92D19C" w14:textId="3105BDC1">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$884,027</w:t>
            </w:r>
          </w:p>
        </w:tc>
      </w:tr>
      <w:tr w14:paraId="76B90DF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30507B" w:rsidP="00F9779A" w14:paraId="3627F660"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F9779A" w:rsidRPr="00CA36F2" w:rsidP="00F9779A" w14:paraId="36238510"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F9779A" w:rsidRPr="0030507B" w:rsidP="00F9779A" w14:paraId="0BB47588"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250D9728"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156CAE9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193,792</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05721D7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F9779A" w:rsidRPr="0030507B" w:rsidP="00F9779A" w14:paraId="05E10C7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48,448</w:t>
            </w:r>
          </w:p>
        </w:tc>
        <w:tc>
          <w:tcPr>
            <w:tcW w:w="990" w:type="dxa"/>
            <w:tcBorders>
              <w:top w:val="nil"/>
              <w:left w:val="nil"/>
              <w:bottom w:val="single" w:sz="4" w:space="0" w:color="auto"/>
              <w:right w:val="single" w:sz="4" w:space="0" w:color="auto"/>
            </w:tcBorders>
            <w:noWrap/>
            <w:vAlign w:val="center"/>
            <w:hideMark/>
          </w:tcPr>
          <w:p w:rsidR="00F9779A" w:rsidRPr="0030507B" w:rsidP="00F9779A" w14:paraId="25A7E77B" w14:textId="48928DD3">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356820A4" w14:textId="3A9163EC">
            <w:pPr>
              <w:widowControl/>
              <w:autoSpaceDE/>
              <w:autoSpaceDN/>
              <w:adjustRightInd/>
              <w:jc w:val="center"/>
              <w:rPr>
                <w:rFonts w:ascii="Times New Roman" w:hAnsi="Times New Roman"/>
                <w:b/>
                <w:bCs/>
                <w:color w:val="000000"/>
                <w:sz w:val="18"/>
                <w:szCs w:val="18"/>
              </w:rPr>
            </w:pPr>
            <w:r w:rsidRPr="00715874">
              <w:rPr>
                <w:rFonts w:ascii="Times New Roman" w:hAnsi="Times New Roman"/>
                <w:b/>
                <w:bCs/>
                <w:color w:val="000000"/>
                <w:sz w:val="18"/>
                <w:szCs w:val="18"/>
              </w:rPr>
              <w:t>$1,659,344</w:t>
            </w:r>
          </w:p>
        </w:tc>
      </w:tr>
      <w:tr w14:paraId="58DF01C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30507B" w:rsidP="00F9779A" w14:paraId="3458B2A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F9779A" w:rsidRPr="0030507B" w:rsidP="00F9779A" w14:paraId="49C9FA32"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F9779A" w:rsidRPr="0030507B" w:rsidP="00F9779A" w14:paraId="649027F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095A9D8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745A199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3F95602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F9779A" w:rsidRPr="0030507B" w:rsidP="00F9779A" w14:paraId="609649A0" w14:textId="3957A966">
            <w:pPr>
              <w:widowControl/>
              <w:autoSpaceDE/>
              <w:autoSpaceDN/>
              <w:adjustRightInd/>
              <w:jc w:val="center"/>
              <w:rPr>
                <w:rFonts w:ascii="Times New Roman" w:hAnsi="Times New Roman"/>
                <w:color w:val="000000"/>
                <w:sz w:val="18"/>
                <w:szCs w:val="18"/>
              </w:rPr>
            </w:pPr>
          </w:p>
        </w:tc>
        <w:tc>
          <w:tcPr>
            <w:tcW w:w="990" w:type="dxa"/>
            <w:tcBorders>
              <w:top w:val="nil"/>
              <w:left w:val="nil"/>
              <w:bottom w:val="single" w:sz="4" w:space="0" w:color="auto"/>
              <w:right w:val="single" w:sz="4" w:space="0" w:color="auto"/>
            </w:tcBorders>
            <w:noWrap/>
            <w:vAlign w:val="center"/>
            <w:hideMark/>
          </w:tcPr>
          <w:p w:rsidR="00F9779A" w:rsidRPr="0030507B" w:rsidP="00F9779A" w14:paraId="00936555" w14:textId="730A8E69">
            <w:pPr>
              <w:widowControl/>
              <w:autoSpaceDE/>
              <w:autoSpaceDN/>
              <w:adjustRightInd/>
              <w:jc w:val="center"/>
              <w:rPr>
                <w:rFonts w:ascii="Times New Roman" w:hAnsi="Times New Roman"/>
                <w:color w:val="000000"/>
                <w:sz w:val="18"/>
                <w:szCs w:val="18"/>
              </w:rPr>
            </w:pP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31A31811" w14:textId="7954A4CD">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54F4A13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30507B" w:rsidP="00F9779A" w14:paraId="7E53AD6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F9779A" w:rsidRPr="0030507B" w:rsidP="00F9779A" w14:paraId="6B2F5D6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F9779A" w:rsidRPr="0030507B" w:rsidP="00F9779A" w14:paraId="131FC36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41,795</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44978DF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052F521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41,795</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036D302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F9779A" w:rsidRPr="0030507B" w:rsidP="00F9779A" w14:paraId="0EDBE11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10,449</w:t>
            </w:r>
          </w:p>
        </w:tc>
        <w:tc>
          <w:tcPr>
            <w:tcW w:w="990" w:type="dxa"/>
            <w:tcBorders>
              <w:top w:val="nil"/>
              <w:left w:val="nil"/>
              <w:bottom w:val="single" w:sz="4" w:space="0" w:color="auto"/>
              <w:right w:val="single" w:sz="4" w:space="0" w:color="auto"/>
            </w:tcBorders>
            <w:noWrap/>
            <w:vAlign w:val="center"/>
            <w:hideMark/>
          </w:tcPr>
          <w:p w:rsidR="00F9779A" w:rsidRPr="0030507B" w:rsidP="00F9779A" w14:paraId="2457024E" w14:textId="43CD20F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390020BC" w14:textId="2150FA35">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$357,878</w:t>
            </w:r>
          </w:p>
        </w:tc>
      </w:tr>
      <w:tr w14:paraId="7D39B5C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30507B" w:rsidP="00F9779A" w14:paraId="47D8A6E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F9779A" w:rsidRPr="0030507B" w:rsidP="00F9779A" w14:paraId="5D88889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F9779A" w:rsidRPr="0030507B" w:rsidP="00F9779A" w14:paraId="59EC24E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32,264</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53507FE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5248379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32,264</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3789277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F9779A" w:rsidRPr="0030507B" w:rsidP="00F9779A" w14:paraId="23BC065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8,066</w:t>
            </w:r>
          </w:p>
        </w:tc>
        <w:tc>
          <w:tcPr>
            <w:tcW w:w="990" w:type="dxa"/>
            <w:tcBorders>
              <w:top w:val="nil"/>
              <w:left w:val="nil"/>
              <w:bottom w:val="single" w:sz="4" w:space="0" w:color="auto"/>
              <w:right w:val="single" w:sz="4" w:space="0" w:color="auto"/>
            </w:tcBorders>
            <w:noWrap/>
            <w:vAlign w:val="center"/>
            <w:hideMark/>
          </w:tcPr>
          <w:p w:rsidR="00F9779A" w:rsidRPr="0030507B" w:rsidP="00F9779A" w14:paraId="7F4C89C7" w14:textId="5DBEBB2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364E8464" w14:textId="6F6B4A0E">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$276,261</w:t>
            </w:r>
          </w:p>
        </w:tc>
      </w:tr>
      <w:tr w14:paraId="417E152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30507B" w:rsidP="00F9779A" w14:paraId="29FFC87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F9779A" w:rsidRPr="0030507B" w:rsidP="00F9779A" w14:paraId="54BA858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F9779A" w:rsidRPr="0030507B" w:rsidP="00F9779A" w14:paraId="12A14F0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1,461</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5161A83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2A7F3CA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1,461</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6E473B2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F9779A" w:rsidRPr="0030507B" w:rsidP="00F9779A" w14:paraId="3DB5D2A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365</w:t>
            </w:r>
          </w:p>
        </w:tc>
        <w:tc>
          <w:tcPr>
            <w:tcW w:w="990" w:type="dxa"/>
            <w:tcBorders>
              <w:top w:val="nil"/>
              <w:left w:val="nil"/>
              <w:bottom w:val="single" w:sz="4" w:space="0" w:color="auto"/>
              <w:right w:val="single" w:sz="4" w:space="0" w:color="auto"/>
            </w:tcBorders>
            <w:noWrap/>
            <w:vAlign w:val="center"/>
            <w:hideMark/>
          </w:tcPr>
          <w:p w:rsidR="00F9779A" w:rsidRPr="0030507B" w:rsidP="00F9779A" w14:paraId="035F88EC" w14:textId="2CD4BDAC">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03146BF4" w14:textId="18DC0AF1">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$12,501</w:t>
            </w:r>
          </w:p>
        </w:tc>
      </w:tr>
      <w:tr w14:paraId="0336B55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30507B" w:rsidP="00F9779A" w14:paraId="1CFF5FA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F9779A" w:rsidRPr="00CA36F2" w:rsidP="00F9779A" w14:paraId="0C046CC6"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F9779A" w:rsidRPr="0030507B" w:rsidP="00F9779A" w14:paraId="20CD8DC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08C48DF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7788116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75,520</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3A117FB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F9779A" w:rsidRPr="0030507B" w:rsidP="00F9779A" w14:paraId="4C5DE99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18,880</w:t>
            </w:r>
          </w:p>
        </w:tc>
        <w:tc>
          <w:tcPr>
            <w:tcW w:w="990" w:type="dxa"/>
            <w:tcBorders>
              <w:top w:val="nil"/>
              <w:left w:val="nil"/>
              <w:bottom w:val="single" w:sz="4" w:space="0" w:color="auto"/>
              <w:right w:val="single" w:sz="4" w:space="0" w:color="auto"/>
            </w:tcBorders>
            <w:noWrap/>
            <w:vAlign w:val="center"/>
            <w:hideMark/>
          </w:tcPr>
          <w:p w:rsidR="00F9779A" w:rsidRPr="0030507B" w:rsidP="00F9779A" w14:paraId="49D7630E" w14:textId="5EACDE84">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66FFED12" w14:textId="18F190DD">
            <w:pPr>
              <w:widowControl/>
              <w:autoSpaceDE/>
              <w:autoSpaceDN/>
              <w:adjustRightInd/>
              <w:jc w:val="center"/>
              <w:rPr>
                <w:rFonts w:ascii="Times New Roman" w:hAnsi="Times New Roman"/>
                <w:b/>
                <w:bCs/>
                <w:color w:val="000000"/>
                <w:sz w:val="18"/>
                <w:szCs w:val="18"/>
              </w:rPr>
            </w:pPr>
            <w:r w:rsidRPr="00715874">
              <w:rPr>
                <w:rFonts w:ascii="Times New Roman" w:hAnsi="Times New Roman"/>
                <w:b/>
                <w:bCs/>
                <w:color w:val="000000"/>
                <w:sz w:val="18"/>
                <w:szCs w:val="18"/>
              </w:rPr>
              <w:t>$646,640</w:t>
            </w:r>
          </w:p>
        </w:tc>
      </w:tr>
      <w:tr w14:paraId="28B85A6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30507B" w:rsidP="00F9779A" w14:paraId="64D7905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F9779A" w:rsidRPr="0030507B" w:rsidP="00F9779A" w14:paraId="3CCA1DC0"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F9779A" w:rsidRPr="0030507B" w:rsidP="00F9779A" w14:paraId="30E410B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386103C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7CDAF34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76B50DD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F9779A" w:rsidRPr="0030507B" w:rsidP="00F9779A" w14:paraId="1AE1D45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F9779A" w:rsidRPr="0030507B" w:rsidP="00F9779A" w14:paraId="649BED9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4CF6877B" w14:textId="5898202C">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47EFFE4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229D2" w:rsidRPr="00CA36F2" w:rsidP="003229D2" w14:paraId="4371817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229D2" w:rsidRPr="0030507B" w:rsidP="003229D2" w14:paraId="74801D0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229D2" w:rsidRPr="003229D2" w:rsidP="003229D2" w14:paraId="71E65FDE" w14:textId="6B33CAD4">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35,907</w:t>
            </w:r>
          </w:p>
        </w:tc>
        <w:tc>
          <w:tcPr>
            <w:tcW w:w="1710" w:type="dxa"/>
            <w:tcBorders>
              <w:top w:val="nil"/>
              <w:left w:val="nil"/>
              <w:bottom w:val="single" w:sz="4" w:space="0" w:color="auto"/>
              <w:right w:val="single" w:sz="4" w:space="0" w:color="auto"/>
            </w:tcBorders>
            <w:noWrap/>
            <w:vAlign w:val="bottom"/>
            <w:hideMark/>
          </w:tcPr>
          <w:p w:rsidR="003229D2" w:rsidRPr="003229D2" w:rsidP="003229D2" w14:paraId="2DF8CF0C" w14:textId="77777777">
            <w:pPr>
              <w:widowControl/>
              <w:autoSpaceDE/>
              <w:autoSpaceDN/>
              <w:adjustRightInd/>
              <w:jc w:val="center"/>
              <w:rPr>
                <w:rFonts w:ascii="Times New Roman" w:hAnsi="Times New Roman"/>
                <w:color w:val="000000"/>
                <w:sz w:val="18"/>
                <w:szCs w:val="18"/>
              </w:rPr>
            </w:pPr>
            <w:r w:rsidRPr="003229D2">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hideMark/>
          </w:tcPr>
          <w:p w:rsidR="003229D2" w:rsidRPr="003229D2" w:rsidP="003229D2" w14:paraId="3D2BBB87" w14:textId="26D0DADA">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35,907</w:t>
            </w:r>
          </w:p>
        </w:tc>
        <w:tc>
          <w:tcPr>
            <w:tcW w:w="1161" w:type="dxa"/>
            <w:tcBorders>
              <w:top w:val="nil"/>
              <w:left w:val="nil"/>
              <w:bottom w:val="single" w:sz="4" w:space="0" w:color="auto"/>
              <w:right w:val="single" w:sz="4" w:space="0" w:color="auto"/>
            </w:tcBorders>
            <w:noWrap/>
            <w:vAlign w:val="bottom"/>
            <w:hideMark/>
          </w:tcPr>
          <w:p w:rsidR="003229D2" w:rsidRPr="003229D2" w:rsidP="003229D2" w14:paraId="51C5FE69" w14:textId="77777777">
            <w:pPr>
              <w:widowControl/>
              <w:autoSpaceDE/>
              <w:autoSpaceDN/>
              <w:adjustRightInd/>
              <w:jc w:val="center"/>
              <w:rPr>
                <w:rFonts w:ascii="Times New Roman" w:hAnsi="Times New Roman"/>
                <w:color w:val="000000"/>
                <w:sz w:val="18"/>
                <w:szCs w:val="18"/>
              </w:rPr>
            </w:pPr>
            <w:r w:rsidRPr="003229D2">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hideMark/>
          </w:tcPr>
          <w:p w:rsidR="003229D2" w:rsidRPr="003229D2" w:rsidP="003229D2" w14:paraId="33BDF037" w14:textId="10913060">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8,977</w:t>
            </w:r>
          </w:p>
        </w:tc>
        <w:tc>
          <w:tcPr>
            <w:tcW w:w="990" w:type="dxa"/>
            <w:tcBorders>
              <w:top w:val="nil"/>
              <w:left w:val="nil"/>
              <w:bottom w:val="single" w:sz="4" w:space="0" w:color="auto"/>
              <w:right w:val="single" w:sz="4" w:space="0" w:color="auto"/>
            </w:tcBorders>
            <w:noWrap/>
            <w:hideMark/>
          </w:tcPr>
          <w:p w:rsidR="003229D2" w:rsidRPr="003229D2" w:rsidP="003229D2" w14:paraId="18B5414E" w14:textId="7789B532">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 xml:space="preserve">$42.11 </w:t>
            </w:r>
          </w:p>
        </w:tc>
        <w:tc>
          <w:tcPr>
            <w:tcW w:w="1710" w:type="dxa"/>
            <w:tcBorders>
              <w:top w:val="nil"/>
              <w:left w:val="single" w:sz="4" w:space="0" w:color="auto"/>
              <w:bottom w:val="single" w:sz="4" w:space="0" w:color="auto"/>
              <w:right w:val="single" w:sz="8" w:space="0" w:color="auto"/>
            </w:tcBorders>
            <w:noWrap/>
            <w:hideMark/>
          </w:tcPr>
          <w:p w:rsidR="003229D2" w:rsidRPr="003229D2" w:rsidP="003229D2" w14:paraId="7C970035" w14:textId="48B290E0">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$378,021</w:t>
            </w:r>
          </w:p>
        </w:tc>
      </w:tr>
      <w:tr w14:paraId="17BB6FD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229D2" w:rsidRPr="00CA36F2" w:rsidP="003229D2" w14:paraId="5CFA713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229D2" w:rsidRPr="0030507B" w:rsidP="003229D2" w14:paraId="0ED5FDC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single" w:sz="4" w:space="0" w:color="auto"/>
              <w:bottom w:val="single" w:sz="4" w:space="0" w:color="auto"/>
              <w:right w:val="single" w:sz="4" w:space="0" w:color="auto"/>
            </w:tcBorders>
            <w:noWrap/>
            <w:vAlign w:val="center"/>
            <w:hideMark/>
          </w:tcPr>
          <w:p w:rsidR="003229D2" w:rsidRPr="003229D2" w:rsidP="003229D2" w14:paraId="4275C157" w14:textId="35C649C9">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183,306</w:t>
            </w:r>
          </w:p>
        </w:tc>
        <w:tc>
          <w:tcPr>
            <w:tcW w:w="1710" w:type="dxa"/>
            <w:tcBorders>
              <w:top w:val="nil"/>
              <w:left w:val="nil"/>
              <w:bottom w:val="single" w:sz="4" w:space="0" w:color="auto"/>
              <w:right w:val="single" w:sz="4" w:space="0" w:color="auto"/>
            </w:tcBorders>
            <w:noWrap/>
            <w:vAlign w:val="bottom"/>
            <w:hideMark/>
          </w:tcPr>
          <w:p w:rsidR="003229D2" w:rsidRPr="003229D2" w:rsidP="003229D2" w14:paraId="3A86FEB9" w14:textId="77777777">
            <w:pPr>
              <w:widowControl/>
              <w:autoSpaceDE/>
              <w:autoSpaceDN/>
              <w:adjustRightInd/>
              <w:jc w:val="center"/>
              <w:rPr>
                <w:rFonts w:ascii="Times New Roman" w:hAnsi="Times New Roman"/>
                <w:color w:val="000000"/>
                <w:sz w:val="18"/>
                <w:szCs w:val="18"/>
              </w:rPr>
            </w:pPr>
            <w:r w:rsidRPr="003229D2">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hideMark/>
          </w:tcPr>
          <w:p w:rsidR="003229D2" w:rsidRPr="003229D2" w:rsidP="003229D2" w14:paraId="67E6CA0F" w14:textId="471B1C9A">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183,306</w:t>
            </w:r>
          </w:p>
        </w:tc>
        <w:tc>
          <w:tcPr>
            <w:tcW w:w="1161" w:type="dxa"/>
            <w:tcBorders>
              <w:top w:val="nil"/>
              <w:left w:val="nil"/>
              <w:bottom w:val="single" w:sz="4" w:space="0" w:color="auto"/>
              <w:right w:val="single" w:sz="4" w:space="0" w:color="auto"/>
            </w:tcBorders>
            <w:noWrap/>
            <w:vAlign w:val="bottom"/>
            <w:hideMark/>
          </w:tcPr>
          <w:p w:rsidR="003229D2" w:rsidRPr="003229D2" w:rsidP="003229D2" w14:paraId="1BE28CE6" w14:textId="77777777">
            <w:pPr>
              <w:widowControl/>
              <w:autoSpaceDE/>
              <w:autoSpaceDN/>
              <w:adjustRightInd/>
              <w:jc w:val="center"/>
              <w:rPr>
                <w:rFonts w:ascii="Times New Roman" w:hAnsi="Times New Roman"/>
                <w:color w:val="000000"/>
                <w:sz w:val="18"/>
                <w:szCs w:val="18"/>
              </w:rPr>
            </w:pPr>
            <w:r w:rsidRPr="003229D2">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hideMark/>
          </w:tcPr>
          <w:p w:rsidR="003229D2" w:rsidRPr="003229D2" w:rsidP="003229D2" w14:paraId="5D441929" w14:textId="79DE22AB">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45,827</w:t>
            </w:r>
          </w:p>
        </w:tc>
        <w:tc>
          <w:tcPr>
            <w:tcW w:w="990" w:type="dxa"/>
            <w:tcBorders>
              <w:top w:val="nil"/>
              <w:left w:val="nil"/>
              <w:bottom w:val="single" w:sz="4" w:space="0" w:color="auto"/>
              <w:right w:val="single" w:sz="4" w:space="0" w:color="auto"/>
            </w:tcBorders>
            <w:noWrap/>
            <w:hideMark/>
          </w:tcPr>
          <w:p w:rsidR="003229D2" w:rsidRPr="003229D2" w:rsidP="003229D2" w14:paraId="18863049" w14:textId="3519A59E">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 xml:space="preserve">$42.11 </w:t>
            </w:r>
          </w:p>
        </w:tc>
        <w:tc>
          <w:tcPr>
            <w:tcW w:w="1710" w:type="dxa"/>
            <w:tcBorders>
              <w:top w:val="nil"/>
              <w:left w:val="single" w:sz="4" w:space="0" w:color="auto"/>
              <w:bottom w:val="single" w:sz="4" w:space="0" w:color="auto"/>
              <w:right w:val="single" w:sz="8" w:space="0" w:color="auto"/>
            </w:tcBorders>
            <w:noWrap/>
            <w:hideMark/>
          </w:tcPr>
          <w:p w:rsidR="003229D2" w:rsidRPr="003229D2" w:rsidP="003229D2" w14:paraId="6EF713B1" w14:textId="6508E708">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$1,929,775</w:t>
            </w:r>
          </w:p>
        </w:tc>
      </w:tr>
      <w:tr w14:paraId="38DB122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229D2" w:rsidRPr="00CA36F2" w:rsidP="003229D2" w14:paraId="0CBDDBAE"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229D2" w:rsidRPr="0030507B" w:rsidP="003229D2" w14:paraId="6AA1568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single" w:sz="4" w:space="0" w:color="auto"/>
              <w:bottom w:val="single" w:sz="4" w:space="0" w:color="auto"/>
              <w:right w:val="single" w:sz="4" w:space="0" w:color="auto"/>
            </w:tcBorders>
            <w:noWrap/>
            <w:vAlign w:val="center"/>
            <w:hideMark/>
          </w:tcPr>
          <w:p w:rsidR="003229D2" w:rsidRPr="003229D2" w:rsidP="003229D2" w14:paraId="4A80B130" w14:textId="197F62D5">
            <w:pPr>
              <w:widowControl/>
              <w:autoSpaceDE/>
              <w:autoSpaceDN/>
              <w:adjustRightInd/>
              <w:jc w:val="center"/>
              <w:rPr>
                <w:rFonts w:ascii="Times New Roman" w:hAnsi="Times New Roman"/>
                <w:color w:val="000000"/>
                <w:sz w:val="18"/>
                <w:szCs w:val="18"/>
              </w:rPr>
            </w:pPr>
            <w:r w:rsidRPr="003E3169">
              <w:rPr>
                <w:rFonts w:ascii="Times New Roman" w:hAnsi="Times New Roman"/>
                <w:color w:val="000000"/>
                <w:sz w:val="18"/>
                <w:szCs w:val="18"/>
              </w:rPr>
              <w:t>112,985</w:t>
            </w:r>
          </w:p>
        </w:tc>
        <w:tc>
          <w:tcPr>
            <w:tcW w:w="1710" w:type="dxa"/>
            <w:tcBorders>
              <w:top w:val="nil"/>
              <w:left w:val="nil"/>
              <w:bottom w:val="single" w:sz="4" w:space="0" w:color="auto"/>
              <w:right w:val="single" w:sz="4" w:space="0" w:color="auto"/>
            </w:tcBorders>
            <w:noWrap/>
            <w:vAlign w:val="bottom"/>
            <w:hideMark/>
          </w:tcPr>
          <w:p w:rsidR="003229D2" w:rsidRPr="003229D2" w:rsidP="003229D2" w14:paraId="461A50DC" w14:textId="77777777">
            <w:pPr>
              <w:widowControl/>
              <w:autoSpaceDE/>
              <w:autoSpaceDN/>
              <w:adjustRightInd/>
              <w:jc w:val="center"/>
              <w:rPr>
                <w:rFonts w:ascii="Times New Roman" w:hAnsi="Times New Roman"/>
                <w:color w:val="000000"/>
                <w:sz w:val="18"/>
                <w:szCs w:val="18"/>
              </w:rPr>
            </w:pPr>
            <w:r w:rsidRPr="003229D2">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hideMark/>
          </w:tcPr>
          <w:p w:rsidR="003229D2" w:rsidRPr="003229D2" w:rsidP="003229D2" w14:paraId="7A9CDA44" w14:textId="5FB81875">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112,985</w:t>
            </w:r>
          </w:p>
        </w:tc>
        <w:tc>
          <w:tcPr>
            <w:tcW w:w="1161" w:type="dxa"/>
            <w:tcBorders>
              <w:top w:val="nil"/>
              <w:left w:val="nil"/>
              <w:bottom w:val="single" w:sz="4" w:space="0" w:color="auto"/>
              <w:right w:val="single" w:sz="4" w:space="0" w:color="auto"/>
            </w:tcBorders>
            <w:noWrap/>
            <w:vAlign w:val="bottom"/>
            <w:hideMark/>
          </w:tcPr>
          <w:p w:rsidR="003229D2" w:rsidRPr="003229D2" w:rsidP="003229D2" w14:paraId="6E6E5471" w14:textId="77777777">
            <w:pPr>
              <w:widowControl/>
              <w:autoSpaceDE/>
              <w:autoSpaceDN/>
              <w:adjustRightInd/>
              <w:jc w:val="center"/>
              <w:rPr>
                <w:rFonts w:ascii="Times New Roman" w:hAnsi="Times New Roman"/>
                <w:color w:val="000000"/>
                <w:sz w:val="18"/>
                <w:szCs w:val="18"/>
              </w:rPr>
            </w:pPr>
            <w:r w:rsidRPr="003229D2">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hideMark/>
          </w:tcPr>
          <w:p w:rsidR="003229D2" w:rsidRPr="003229D2" w:rsidP="003229D2" w14:paraId="19AA6911" w14:textId="682C3DAA">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28,246</w:t>
            </w:r>
          </w:p>
        </w:tc>
        <w:tc>
          <w:tcPr>
            <w:tcW w:w="990" w:type="dxa"/>
            <w:tcBorders>
              <w:top w:val="nil"/>
              <w:left w:val="nil"/>
              <w:bottom w:val="single" w:sz="4" w:space="0" w:color="auto"/>
              <w:right w:val="single" w:sz="4" w:space="0" w:color="auto"/>
            </w:tcBorders>
            <w:noWrap/>
            <w:hideMark/>
          </w:tcPr>
          <w:p w:rsidR="003229D2" w:rsidRPr="003229D2" w:rsidP="003229D2" w14:paraId="398D67F3" w14:textId="5C5C4F95">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 xml:space="preserve">$42.11 </w:t>
            </w:r>
          </w:p>
        </w:tc>
        <w:tc>
          <w:tcPr>
            <w:tcW w:w="1710" w:type="dxa"/>
            <w:tcBorders>
              <w:top w:val="nil"/>
              <w:left w:val="single" w:sz="4" w:space="0" w:color="auto"/>
              <w:bottom w:val="single" w:sz="4" w:space="0" w:color="auto"/>
              <w:right w:val="single" w:sz="8" w:space="0" w:color="auto"/>
            </w:tcBorders>
            <w:noWrap/>
            <w:hideMark/>
          </w:tcPr>
          <w:p w:rsidR="003229D2" w:rsidRPr="003229D2" w:rsidP="003229D2" w14:paraId="00D9A6A7" w14:textId="57B8A9E1">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$1,189,439</w:t>
            </w:r>
          </w:p>
        </w:tc>
      </w:tr>
      <w:tr w14:paraId="7492AEE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229D2" w:rsidRPr="00CA36F2" w:rsidP="003229D2" w14:paraId="475573C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3229D2" w:rsidRPr="00CA36F2" w:rsidP="003229D2" w14:paraId="3447BBBD"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center"/>
            <w:hideMark/>
          </w:tcPr>
          <w:p w:rsidR="003229D2" w:rsidRPr="003229D2" w:rsidP="003229D2" w14:paraId="3EFA13B5" w14:textId="625A02CA">
            <w:pPr>
              <w:widowControl/>
              <w:autoSpaceDE/>
              <w:autoSpaceDN/>
              <w:adjustRightInd/>
              <w:jc w:val="center"/>
              <w:rPr>
                <w:rFonts w:ascii="Times New Roman" w:hAnsi="Times New Roman"/>
                <w:color w:val="000000"/>
                <w:sz w:val="18"/>
                <w:szCs w:val="18"/>
              </w:rPr>
            </w:pPr>
          </w:p>
        </w:tc>
        <w:tc>
          <w:tcPr>
            <w:tcW w:w="1710" w:type="dxa"/>
            <w:tcBorders>
              <w:top w:val="nil"/>
              <w:left w:val="nil"/>
              <w:bottom w:val="single" w:sz="4" w:space="0" w:color="auto"/>
              <w:right w:val="single" w:sz="4" w:space="0" w:color="auto"/>
            </w:tcBorders>
            <w:noWrap/>
            <w:vAlign w:val="bottom"/>
            <w:hideMark/>
          </w:tcPr>
          <w:p w:rsidR="003229D2" w:rsidRPr="003229D2" w:rsidP="003229D2" w14:paraId="1AD2DCA0" w14:textId="77777777">
            <w:pPr>
              <w:widowControl/>
              <w:autoSpaceDE/>
              <w:autoSpaceDN/>
              <w:adjustRightInd/>
              <w:jc w:val="center"/>
              <w:rPr>
                <w:rFonts w:ascii="Times New Roman" w:hAnsi="Times New Roman"/>
                <w:color w:val="000000"/>
                <w:sz w:val="18"/>
                <w:szCs w:val="18"/>
              </w:rPr>
            </w:pPr>
            <w:r w:rsidRPr="003229D2">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hideMark/>
          </w:tcPr>
          <w:p w:rsidR="003229D2" w:rsidRPr="003404D8" w:rsidP="003229D2" w14:paraId="26669FBF" w14:textId="77841B31">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332,198</w:t>
            </w:r>
          </w:p>
        </w:tc>
        <w:tc>
          <w:tcPr>
            <w:tcW w:w="1161" w:type="dxa"/>
            <w:tcBorders>
              <w:top w:val="nil"/>
              <w:left w:val="nil"/>
              <w:bottom w:val="single" w:sz="4" w:space="0" w:color="auto"/>
              <w:right w:val="single" w:sz="4" w:space="0" w:color="auto"/>
            </w:tcBorders>
            <w:noWrap/>
            <w:vAlign w:val="bottom"/>
            <w:hideMark/>
          </w:tcPr>
          <w:p w:rsidR="003229D2" w:rsidRPr="003404D8" w:rsidP="003229D2" w14:paraId="4A0B3003" w14:textId="77777777">
            <w:pPr>
              <w:widowControl/>
              <w:autoSpaceDE/>
              <w:autoSpaceDN/>
              <w:adjustRightInd/>
              <w:jc w:val="center"/>
              <w:rPr>
                <w:rFonts w:ascii="Times New Roman" w:hAnsi="Times New Roman"/>
                <w:b/>
                <w:bCs/>
                <w:color w:val="000000"/>
                <w:sz w:val="18"/>
                <w:szCs w:val="18"/>
              </w:rPr>
            </w:pPr>
            <w:r w:rsidRPr="003404D8">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hideMark/>
          </w:tcPr>
          <w:p w:rsidR="003229D2" w:rsidRPr="003404D8" w:rsidP="003229D2" w14:paraId="2A3DC3D3" w14:textId="729C0C51">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83,050</w:t>
            </w:r>
          </w:p>
        </w:tc>
        <w:tc>
          <w:tcPr>
            <w:tcW w:w="990" w:type="dxa"/>
            <w:tcBorders>
              <w:top w:val="nil"/>
              <w:left w:val="nil"/>
              <w:bottom w:val="single" w:sz="4" w:space="0" w:color="auto"/>
              <w:right w:val="single" w:sz="4" w:space="0" w:color="auto"/>
            </w:tcBorders>
            <w:noWrap/>
            <w:hideMark/>
          </w:tcPr>
          <w:p w:rsidR="003229D2" w:rsidRPr="003404D8" w:rsidP="003229D2" w14:paraId="1E8E3C3D" w14:textId="679180FA">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noWrap/>
            <w:hideMark/>
          </w:tcPr>
          <w:p w:rsidR="003229D2" w:rsidRPr="003404D8" w:rsidP="003229D2" w14:paraId="51A9A7AE" w14:textId="011A58C6">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$3,497,235</w:t>
            </w:r>
          </w:p>
        </w:tc>
      </w:tr>
      <w:tr w14:paraId="2880670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9779A" w:rsidRPr="00CA36F2" w:rsidP="00F9779A" w14:paraId="3A4CB4F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rsidR="00F9779A" w:rsidRPr="0030507B" w:rsidP="00F9779A" w14:paraId="2BC6B0C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F9779A" w:rsidRPr="0030507B" w:rsidP="00F9779A" w14:paraId="0079C99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F9779A" w:rsidRPr="0030507B" w:rsidP="00F9779A" w14:paraId="5B36ADB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F9779A" w:rsidRPr="0030507B" w:rsidP="00F9779A" w14:paraId="5BB44BB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F9779A" w:rsidRPr="0030507B" w:rsidP="00F9779A" w14:paraId="2EC9437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F9779A" w:rsidRPr="0030507B" w:rsidP="00F9779A" w14:paraId="7A2DBE2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F9779A" w:rsidRPr="0030507B" w:rsidP="00F9779A" w14:paraId="47E42E5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F9779A" w:rsidRPr="00F9779A" w:rsidP="00F9779A" w14:paraId="17D3841F" w14:textId="767595A4">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76CCD7F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00E40" w:rsidRPr="00CA36F2" w:rsidP="00300E40" w14:paraId="60FDB2F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00E40" w:rsidRPr="00300E40" w:rsidP="00300E40" w14:paraId="7FC685E3" w14:textId="77777777">
            <w:pPr>
              <w:widowControl/>
              <w:autoSpaceDE/>
              <w:autoSpaceDN/>
              <w:adjustRightInd/>
              <w:rPr>
                <w:rFonts w:ascii="Times New Roman" w:hAnsi="Times New Roman"/>
                <w:i/>
                <w:iCs/>
                <w:color w:val="000000"/>
                <w:sz w:val="18"/>
                <w:szCs w:val="18"/>
              </w:rPr>
            </w:pPr>
            <w:r w:rsidRPr="00300E40">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hideMark/>
          </w:tcPr>
          <w:p w:rsidR="00300E40" w:rsidRPr="00300E40" w:rsidP="00300E40" w14:paraId="7E0B5A76" w14:textId="2D1BD8EC">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154,736</w:t>
            </w:r>
          </w:p>
        </w:tc>
        <w:tc>
          <w:tcPr>
            <w:tcW w:w="1710" w:type="dxa"/>
            <w:tcBorders>
              <w:top w:val="nil"/>
              <w:left w:val="nil"/>
              <w:bottom w:val="single" w:sz="4" w:space="0" w:color="auto"/>
              <w:right w:val="single" w:sz="4" w:space="0" w:color="auto"/>
            </w:tcBorders>
            <w:noWrap/>
            <w:hideMark/>
          </w:tcPr>
          <w:p w:rsidR="00300E40" w:rsidRPr="00300E40" w:rsidP="00300E40" w14:paraId="149A4A98" w14:textId="59FC6985">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w:t>
            </w:r>
          </w:p>
        </w:tc>
        <w:tc>
          <w:tcPr>
            <w:tcW w:w="1350" w:type="dxa"/>
            <w:tcBorders>
              <w:top w:val="nil"/>
              <w:left w:val="nil"/>
              <w:bottom w:val="single" w:sz="4" w:space="0" w:color="auto"/>
              <w:right w:val="single" w:sz="4" w:space="0" w:color="auto"/>
            </w:tcBorders>
            <w:noWrap/>
            <w:hideMark/>
          </w:tcPr>
          <w:p w:rsidR="00300E40" w:rsidRPr="00300E40" w:rsidP="00300E40" w14:paraId="7E2C6815" w14:textId="02AD6F8E">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154,736</w:t>
            </w:r>
          </w:p>
        </w:tc>
        <w:tc>
          <w:tcPr>
            <w:tcW w:w="1161" w:type="dxa"/>
            <w:tcBorders>
              <w:top w:val="nil"/>
              <w:left w:val="nil"/>
              <w:bottom w:val="single" w:sz="4" w:space="0" w:color="auto"/>
              <w:right w:val="single" w:sz="4" w:space="0" w:color="auto"/>
            </w:tcBorders>
            <w:noWrap/>
            <w:vAlign w:val="bottom"/>
            <w:hideMark/>
          </w:tcPr>
          <w:p w:rsidR="00300E40" w:rsidRPr="00300E40" w:rsidP="00300E40" w14:paraId="08A1D6AF" w14:textId="77777777">
            <w:pPr>
              <w:widowControl/>
              <w:autoSpaceDE/>
              <w:autoSpaceDN/>
              <w:adjustRightInd/>
              <w:jc w:val="center"/>
              <w:rPr>
                <w:rFonts w:ascii="Times New Roman" w:hAnsi="Times New Roman"/>
                <w:color w:val="000000"/>
                <w:sz w:val="18"/>
                <w:szCs w:val="18"/>
              </w:rPr>
            </w:pPr>
            <w:r w:rsidRPr="00300E40">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hideMark/>
          </w:tcPr>
          <w:p w:rsidR="00300E40" w:rsidRPr="00300E40" w:rsidP="00300E40" w14:paraId="43B59E2A" w14:textId="5BA52776">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38,684</w:t>
            </w:r>
          </w:p>
        </w:tc>
        <w:tc>
          <w:tcPr>
            <w:tcW w:w="990" w:type="dxa"/>
            <w:tcBorders>
              <w:top w:val="nil"/>
              <w:left w:val="nil"/>
              <w:bottom w:val="single" w:sz="4" w:space="0" w:color="auto"/>
              <w:right w:val="single" w:sz="4" w:space="0" w:color="auto"/>
            </w:tcBorders>
            <w:noWrap/>
            <w:vAlign w:val="bottom"/>
            <w:hideMark/>
          </w:tcPr>
          <w:p w:rsidR="00300E40" w:rsidRPr="00300E40" w:rsidP="00300E40" w14:paraId="298179A4" w14:textId="3D97EA96">
            <w:pPr>
              <w:widowControl/>
              <w:autoSpaceDE/>
              <w:autoSpaceDN/>
              <w:adjustRightInd/>
              <w:jc w:val="center"/>
              <w:rPr>
                <w:rFonts w:ascii="Times New Roman" w:hAnsi="Times New Roman"/>
                <w:color w:val="000000"/>
                <w:sz w:val="18"/>
                <w:szCs w:val="18"/>
              </w:rPr>
            </w:pPr>
            <w:r w:rsidRPr="00300E40">
              <w:rPr>
                <w:rFonts w:ascii="Times New Roman" w:hAnsi="Times New Roman"/>
                <w:color w:val="000000"/>
                <w:sz w:val="18"/>
                <w:szCs w:val="18"/>
              </w:rPr>
              <w:t xml:space="preserve">$42.11 </w:t>
            </w:r>
          </w:p>
        </w:tc>
        <w:tc>
          <w:tcPr>
            <w:tcW w:w="1710" w:type="dxa"/>
            <w:tcBorders>
              <w:top w:val="nil"/>
              <w:left w:val="single" w:sz="4" w:space="0" w:color="auto"/>
              <w:bottom w:val="single" w:sz="4" w:space="0" w:color="auto"/>
              <w:right w:val="single" w:sz="8" w:space="0" w:color="auto"/>
            </w:tcBorders>
            <w:noWrap/>
            <w:hideMark/>
          </w:tcPr>
          <w:p w:rsidR="00300E40" w:rsidRPr="00300E40" w:rsidP="00300E40" w14:paraId="67244DE2" w14:textId="6E947392">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$1,628,983</w:t>
            </w:r>
          </w:p>
        </w:tc>
      </w:tr>
      <w:tr w14:paraId="60E7ED9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00E40" w:rsidRPr="00CA36F2" w:rsidP="00300E40" w14:paraId="2B867BD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00E40" w:rsidRPr="00300E40" w:rsidP="00300E40" w14:paraId="6149E835" w14:textId="77777777">
            <w:pPr>
              <w:widowControl/>
              <w:autoSpaceDE/>
              <w:autoSpaceDN/>
              <w:adjustRightInd/>
              <w:rPr>
                <w:rFonts w:ascii="Times New Roman" w:hAnsi="Times New Roman"/>
                <w:i/>
                <w:iCs/>
                <w:color w:val="000000"/>
                <w:sz w:val="18"/>
                <w:szCs w:val="18"/>
              </w:rPr>
            </w:pPr>
            <w:r w:rsidRPr="00300E40">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hideMark/>
          </w:tcPr>
          <w:p w:rsidR="00300E40" w:rsidRPr="00300E40" w:rsidP="00300E40" w14:paraId="6B5E11D1" w14:textId="1F444A7F">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70,982</w:t>
            </w:r>
          </w:p>
        </w:tc>
        <w:tc>
          <w:tcPr>
            <w:tcW w:w="1710" w:type="dxa"/>
            <w:tcBorders>
              <w:top w:val="nil"/>
              <w:left w:val="nil"/>
              <w:bottom w:val="single" w:sz="4" w:space="0" w:color="auto"/>
              <w:right w:val="single" w:sz="4" w:space="0" w:color="auto"/>
            </w:tcBorders>
            <w:noWrap/>
            <w:hideMark/>
          </w:tcPr>
          <w:p w:rsidR="00300E40" w:rsidRPr="00300E40" w:rsidP="00300E40" w14:paraId="12DE7398" w14:textId="02A51325">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w:t>
            </w:r>
          </w:p>
        </w:tc>
        <w:tc>
          <w:tcPr>
            <w:tcW w:w="1350" w:type="dxa"/>
            <w:tcBorders>
              <w:top w:val="nil"/>
              <w:left w:val="nil"/>
              <w:bottom w:val="single" w:sz="4" w:space="0" w:color="auto"/>
              <w:right w:val="single" w:sz="4" w:space="0" w:color="auto"/>
            </w:tcBorders>
            <w:noWrap/>
            <w:hideMark/>
          </w:tcPr>
          <w:p w:rsidR="00300E40" w:rsidRPr="00300E40" w:rsidP="00300E40" w14:paraId="7B053AA6" w14:textId="2144F2DD">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70,982</w:t>
            </w:r>
          </w:p>
        </w:tc>
        <w:tc>
          <w:tcPr>
            <w:tcW w:w="1161" w:type="dxa"/>
            <w:tcBorders>
              <w:top w:val="nil"/>
              <w:left w:val="nil"/>
              <w:bottom w:val="single" w:sz="4" w:space="0" w:color="auto"/>
              <w:right w:val="single" w:sz="4" w:space="0" w:color="auto"/>
            </w:tcBorders>
            <w:noWrap/>
            <w:vAlign w:val="bottom"/>
            <w:hideMark/>
          </w:tcPr>
          <w:p w:rsidR="00300E40" w:rsidRPr="00300E40" w:rsidP="00300E40" w14:paraId="12A7E77F" w14:textId="77777777">
            <w:pPr>
              <w:widowControl/>
              <w:autoSpaceDE/>
              <w:autoSpaceDN/>
              <w:adjustRightInd/>
              <w:jc w:val="center"/>
              <w:rPr>
                <w:rFonts w:ascii="Times New Roman" w:hAnsi="Times New Roman"/>
                <w:color w:val="000000"/>
                <w:sz w:val="18"/>
                <w:szCs w:val="18"/>
              </w:rPr>
            </w:pPr>
            <w:r w:rsidRPr="00300E40">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hideMark/>
          </w:tcPr>
          <w:p w:rsidR="00300E40" w:rsidRPr="00300E40" w:rsidP="00300E40" w14:paraId="4E68A9E9" w14:textId="7202AC37">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17,746</w:t>
            </w:r>
          </w:p>
        </w:tc>
        <w:tc>
          <w:tcPr>
            <w:tcW w:w="990" w:type="dxa"/>
            <w:tcBorders>
              <w:top w:val="nil"/>
              <w:left w:val="nil"/>
              <w:bottom w:val="single" w:sz="4" w:space="0" w:color="auto"/>
              <w:right w:val="single" w:sz="4" w:space="0" w:color="auto"/>
            </w:tcBorders>
            <w:noWrap/>
            <w:vAlign w:val="bottom"/>
            <w:hideMark/>
          </w:tcPr>
          <w:p w:rsidR="00300E40" w:rsidRPr="00300E40" w:rsidP="00300E40" w14:paraId="204B2105" w14:textId="6B9C1AA2">
            <w:pPr>
              <w:widowControl/>
              <w:autoSpaceDE/>
              <w:autoSpaceDN/>
              <w:adjustRightInd/>
              <w:jc w:val="center"/>
              <w:rPr>
                <w:rFonts w:ascii="Times New Roman" w:hAnsi="Times New Roman"/>
                <w:color w:val="000000"/>
                <w:sz w:val="18"/>
                <w:szCs w:val="18"/>
              </w:rPr>
            </w:pPr>
            <w:r w:rsidRPr="00300E40">
              <w:rPr>
                <w:rFonts w:ascii="Times New Roman" w:hAnsi="Times New Roman"/>
                <w:color w:val="000000"/>
                <w:sz w:val="18"/>
                <w:szCs w:val="18"/>
              </w:rPr>
              <w:t xml:space="preserve">$42.11 </w:t>
            </w:r>
          </w:p>
        </w:tc>
        <w:tc>
          <w:tcPr>
            <w:tcW w:w="1710" w:type="dxa"/>
            <w:tcBorders>
              <w:top w:val="nil"/>
              <w:left w:val="single" w:sz="4" w:space="0" w:color="auto"/>
              <w:bottom w:val="single" w:sz="4" w:space="0" w:color="auto"/>
              <w:right w:val="single" w:sz="8" w:space="0" w:color="auto"/>
            </w:tcBorders>
            <w:noWrap/>
            <w:hideMark/>
          </w:tcPr>
          <w:p w:rsidR="00300E40" w:rsidRPr="00300E40" w:rsidP="00300E40" w14:paraId="7D3E7A54" w14:textId="1E994186">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$747,284</w:t>
            </w:r>
          </w:p>
        </w:tc>
      </w:tr>
      <w:tr w14:paraId="6D92D71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00E40" w:rsidRPr="00CA36F2" w:rsidP="00300E40" w14:paraId="3C92841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00E40" w:rsidRPr="00300E40" w:rsidP="00300E40" w14:paraId="5BE3003C" w14:textId="77777777">
            <w:pPr>
              <w:widowControl/>
              <w:autoSpaceDE/>
              <w:autoSpaceDN/>
              <w:adjustRightInd/>
              <w:rPr>
                <w:rFonts w:ascii="Times New Roman" w:hAnsi="Times New Roman"/>
                <w:i/>
                <w:iCs/>
                <w:color w:val="000000"/>
                <w:sz w:val="18"/>
                <w:szCs w:val="18"/>
              </w:rPr>
            </w:pPr>
            <w:r w:rsidRPr="00300E40">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hideMark/>
          </w:tcPr>
          <w:p w:rsidR="00300E40" w:rsidRPr="00300E40" w:rsidP="00300E40" w14:paraId="2E8CE460" w14:textId="6E2AC37D">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1,333</w:t>
            </w:r>
          </w:p>
        </w:tc>
        <w:tc>
          <w:tcPr>
            <w:tcW w:w="1710" w:type="dxa"/>
            <w:tcBorders>
              <w:top w:val="nil"/>
              <w:left w:val="nil"/>
              <w:bottom w:val="single" w:sz="4" w:space="0" w:color="auto"/>
              <w:right w:val="single" w:sz="4" w:space="0" w:color="auto"/>
            </w:tcBorders>
            <w:noWrap/>
            <w:hideMark/>
          </w:tcPr>
          <w:p w:rsidR="00300E40" w:rsidRPr="00300E40" w:rsidP="00300E40" w14:paraId="6E2203E6" w14:textId="27CAF152">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w:t>
            </w:r>
          </w:p>
        </w:tc>
        <w:tc>
          <w:tcPr>
            <w:tcW w:w="1350" w:type="dxa"/>
            <w:tcBorders>
              <w:top w:val="nil"/>
              <w:left w:val="nil"/>
              <w:bottom w:val="single" w:sz="4" w:space="0" w:color="auto"/>
              <w:right w:val="single" w:sz="4" w:space="0" w:color="auto"/>
            </w:tcBorders>
            <w:noWrap/>
            <w:hideMark/>
          </w:tcPr>
          <w:p w:rsidR="00300E40" w:rsidRPr="00300E40" w:rsidP="00300E40" w14:paraId="29FC8445" w14:textId="3EDB174B">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1,333</w:t>
            </w:r>
          </w:p>
        </w:tc>
        <w:tc>
          <w:tcPr>
            <w:tcW w:w="1161" w:type="dxa"/>
            <w:tcBorders>
              <w:top w:val="nil"/>
              <w:left w:val="nil"/>
              <w:bottom w:val="single" w:sz="4" w:space="0" w:color="auto"/>
              <w:right w:val="single" w:sz="4" w:space="0" w:color="auto"/>
            </w:tcBorders>
            <w:noWrap/>
            <w:vAlign w:val="bottom"/>
            <w:hideMark/>
          </w:tcPr>
          <w:p w:rsidR="00300E40" w:rsidRPr="00300E40" w:rsidP="00300E40" w14:paraId="576B0C54" w14:textId="77777777">
            <w:pPr>
              <w:widowControl/>
              <w:autoSpaceDE/>
              <w:autoSpaceDN/>
              <w:adjustRightInd/>
              <w:jc w:val="center"/>
              <w:rPr>
                <w:rFonts w:ascii="Times New Roman" w:hAnsi="Times New Roman"/>
                <w:color w:val="000000"/>
                <w:sz w:val="18"/>
                <w:szCs w:val="18"/>
              </w:rPr>
            </w:pPr>
            <w:r w:rsidRPr="00300E40">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hideMark/>
          </w:tcPr>
          <w:p w:rsidR="00300E40" w:rsidRPr="00300E40" w:rsidP="00300E40" w14:paraId="40C4D45F" w14:textId="3F0D8486">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333</w:t>
            </w:r>
          </w:p>
        </w:tc>
        <w:tc>
          <w:tcPr>
            <w:tcW w:w="990" w:type="dxa"/>
            <w:tcBorders>
              <w:top w:val="nil"/>
              <w:left w:val="nil"/>
              <w:bottom w:val="single" w:sz="4" w:space="0" w:color="auto"/>
              <w:right w:val="single" w:sz="4" w:space="0" w:color="auto"/>
            </w:tcBorders>
            <w:noWrap/>
            <w:vAlign w:val="bottom"/>
            <w:hideMark/>
          </w:tcPr>
          <w:p w:rsidR="00300E40" w:rsidRPr="00300E40" w:rsidP="00300E40" w14:paraId="5A1422E4" w14:textId="75C50C3C">
            <w:pPr>
              <w:widowControl/>
              <w:autoSpaceDE/>
              <w:autoSpaceDN/>
              <w:adjustRightInd/>
              <w:jc w:val="center"/>
              <w:rPr>
                <w:rFonts w:ascii="Times New Roman" w:hAnsi="Times New Roman"/>
                <w:color w:val="000000"/>
                <w:sz w:val="18"/>
                <w:szCs w:val="18"/>
              </w:rPr>
            </w:pPr>
            <w:r w:rsidRPr="00300E40">
              <w:rPr>
                <w:rFonts w:ascii="Times New Roman" w:hAnsi="Times New Roman"/>
                <w:color w:val="000000"/>
                <w:sz w:val="18"/>
                <w:szCs w:val="18"/>
              </w:rPr>
              <w:t xml:space="preserve">$42.11 </w:t>
            </w:r>
          </w:p>
        </w:tc>
        <w:tc>
          <w:tcPr>
            <w:tcW w:w="1710" w:type="dxa"/>
            <w:tcBorders>
              <w:top w:val="nil"/>
              <w:left w:val="single" w:sz="4" w:space="0" w:color="auto"/>
              <w:bottom w:val="single" w:sz="4" w:space="0" w:color="auto"/>
              <w:right w:val="single" w:sz="8" w:space="0" w:color="auto"/>
            </w:tcBorders>
            <w:noWrap/>
            <w:hideMark/>
          </w:tcPr>
          <w:p w:rsidR="00300E40" w:rsidRPr="00300E40" w:rsidP="00300E40" w14:paraId="518B71A0" w14:textId="473ED543">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$14,023</w:t>
            </w:r>
          </w:p>
        </w:tc>
      </w:tr>
      <w:tr w14:paraId="5C59785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00E40" w:rsidRPr="00CA36F2" w:rsidP="00300E40" w14:paraId="3551C67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300E40" w:rsidRPr="00300E40" w:rsidP="00300E40" w14:paraId="1D37F064" w14:textId="77777777">
            <w:pPr>
              <w:widowControl/>
              <w:autoSpaceDE/>
              <w:autoSpaceDN/>
              <w:adjustRightInd/>
              <w:rPr>
                <w:rFonts w:ascii="Times New Roman" w:hAnsi="Times New Roman"/>
                <w:i/>
                <w:iCs/>
                <w:color w:val="000000"/>
                <w:sz w:val="18"/>
                <w:szCs w:val="18"/>
              </w:rPr>
            </w:pPr>
            <w:r w:rsidRPr="00300E40">
              <w:rPr>
                <w:rFonts w:ascii="Times New Roman" w:hAnsi="Times New Roman"/>
                <w:i/>
                <w:iCs/>
                <w:color w:val="000000"/>
                <w:sz w:val="18"/>
                <w:szCs w:val="18"/>
              </w:rPr>
              <w:t> </w:t>
            </w:r>
          </w:p>
        </w:tc>
        <w:tc>
          <w:tcPr>
            <w:tcW w:w="1080" w:type="dxa"/>
            <w:tcBorders>
              <w:top w:val="nil"/>
              <w:left w:val="nil"/>
              <w:bottom w:val="single" w:sz="4" w:space="0" w:color="auto"/>
              <w:right w:val="single" w:sz="4" w:space="0" w:color="auto"/>
            </w:tcBorders>
            <w:noWrap/>
            <w:vAlign w:val="bottom"/>
            <w:hideMark/>
          </w:tcPr>
          <w:p w:rsidR="00300E40" w:rsidRPr="00300E40" w:rsidP="00300E40" w14:paraId="060DFD68" w14:textId="77777777">
            <w:pPr>
              <w:widowControl/>
              <w:autoSpaceDE/>
              <w:autoSpaceDN/>
              <w:adjustRightInd/>
              <w:jc w:val="center"/>
              <w:rPr>
                <w:rFonts w:ascii="Times New Roman" w:hAnsi="Times New Roman"/>
                <w:color w:val="000000"/>
                <w:sz w:val="18"/>
                <w:szCs w:val="18"/>
              </w:rPr>
            </w:pPr>
            <w:r w:rsidRPr="00300E40">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300E40" w:rsidRPr="00300E40" w:rsidP="00300E40" w14:paraId="61BF206C" w14:textId="77777777">
            <w:pPr>
              <w:widowControl/>
              <w:autoSpaceDE/>
              <w:autoSpaceDN/>
              <w:adjustRightInd/>
              <w:jc w:val="center"/>
              <w:rPr>
                <w:rFonts w:ascii="Times New Roman" w:hAnsi="Times New Roman"/>
                <w:color w:val="000000"/>
                <w:sz w:val="18"/>
                <w:szCs w:val="18"/>
              </w:rPr>
            </w:pPr>
            <w:r w:rsidRPr="00300E40">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300E40" w:rsidRPr="00300E40" w:rsidP="00300E40" w14:paraId="7C4BBE6D" w14:textId="50884E52">
            <w:pPr>
              <w:widowControl/>
              <w:autoSpaceDE/>
              <w:autoSpaceDN/>
              <w:adjustRightInd/>
              <w:jc w:val="center"/>
              <w:rPr>
                <w:rFonts w:ascii="Times New Roman" w:hAnsi="Times New Roman"/>
                <w:b/>
                <w:bCs/>
                <w:color w:val="000000"/>
                <w:sz w:val="18"/>
                <w:szCs w:val="18"/>
              </w:rPr>
            </w:pPr>
            <w:r w:rsidRPr="00300E40">
              <w:rPr>
                <w:rFonts w:ascii="Times New Roman" w:hAnsi="Times New Roman"/>
                <w:b/>
                <w:bCs/>
                <w:color w:val="000000"/>
                <w:sz w:val="18"/>
                <w:szCs w:val="18"/>
              </w:rPr>
              <w:t>227,051</w:t>
            </w:r>
          </w:p>
        </w:tc>
        <w:tc>
          <w:tcPr>
            <w:tcW w:w="1161" w:type="dxa"/>
            <w:tcBorders>
              <w:top w:val="nil"/>
              <w:left w:val="nil"/>
              <w:bottom w:val="single" w:sz="4" w:space="0" w:color="auto"/>
              <w:right w:val="single" w:sz="4" w:space="0" w:color="auto"/>
            </w:tcBorders>
            <w:noWrap/>
            <w:vAlign w:val="bottom"/>
            <w:hideMark/>
          </w:tcPr>
          <w:p w:rsidR="00300E40" w:rsidRPr="00300E40" w:rsidP="00300E40" w14:paraId="00D54AB8" w14:textId="77777777">
            <w:pPr>
              <w:widowControl/>
              <w:autoSpaceDE/>
              <w:autoSpaceDN/>
              <w:adjustRightInd/>
              <w:jc w:val="center"/>
              <w:rPr>
                <w:rFonts w:ascii="Times New Roman" w:hAnsi="Times New Roman"/>
                <w:b/>
                <w:bCs/>
                <w:color w:val="000000"/>
                <w:sz w:val="18"/>
                <w:szCs w:val="18"/>
              </w:rPr>
            </w:pPr>
            <w:r w:rsidRPr="00300E40">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hideMark/>
          </w:tcPr>
          <w:p w:rsidR="00300E40" w:rsidRPr="00300E40" w:rsidP="00300E40" w14:paraId="11A036B5" w14:textId="0CCE15F0">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56,763</w:t>
            </w:r>
          </w:p>
        </w:tc>
        <w:tc>
          <w:tcPr>
            <w:tcW w:w="990" w:type="dxa"/>
            <w:tcBorders>
              <w:top w:val="nil"/>
              <w:left w:val="nil"/>
              <w:bottom w:val="single" w:sz="4" w:space="0" w:color="auto"/>
              <w:right w:val="single" w:sz="4" w:space="0" w:color="auto"/>
            </w:tcBorders>
            <w:noWrap/>
            <w:vAlign w:val="bottom"/>
            <w:hideMark/>
          </w:tcPr>
          <w:p w:rsidR="00300E40" w:rsidRPr="00300E40" w:rsidP="00300E40" w14:paraId="4A5F8AA2" w14:textId="77777777">
            <w:pPr>
              <w:widowControl/>
              <w:autoSpaceDE/>
              <w:autoSpaceDN/>
              <w:adjustRightInd/>
              <w:jc w:val="center"/>
              <w:rPr>
                <w:rFonts w:ascii="Times New Roman" w:hAnsi="Times New Roman"/>
                <w:b/>
                <w:bCs/>
                <w:color w:val="000000"/>
                <w:sz w:val="18"/>
                <w:szCs w:val="18"/>
              </w:rPr>
            </w:pPr>
            <w:r w:rsidRPr="00300E40">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hideMark/>
          </w:tcPr>
          <w:p w:rsidR="00300E40" w:rsidRPr="00300E40" w:rsidP="00300E40" w14:paraId="4E5635C4" w14:textId="7DCDF7FA">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$2,390,290</w:t>
            </w:r>
          </w:p>
        </w:tc>
      </w:tr>
      <w:tr w14:paraId="1039250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6F69ACA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4410FB06" w14:textId="586CD432">
            <w:pPr>
              <w:widowControl/>
              <w:autoSpaceDE/>
              <w:autoSpaceDN/>
              <w:adjustRightInd/>
              <w:ind w:firstLine="200" w:firstLineChars="100"/>
              <w:rPr>
                <w:rFonts w:ascii="Times New Roman" w:hAnsi="Times New Roman"/>
                <w:color w:val="000000"/>
                <w:sz w:val="20"/>
                <w:szCs w:val="20"/>
              </w:rPr>
            </w:pPr>
            <w:r w:rsidRPr="00CA36F2">
              <w:rPr>
                <w:rFonts w:ascii="Times New Roman" w:hAnsi="Times New Roman"/>
                <w:color w:val="000000"/>
                <w:sz w:val="20"/>
                <w:szCs w:val="20"/>
              </w:rPr>
              <w:t xml:space="preserve">Subtotal </w:t>
            </w:r>
            <w:r w:rsidR="000C1766">
              <w:rPr>
                <w:rFonts w:ascii="Times New Roman" w:hAnsi="Times New Roman"/>
                <w:color w:val="000000"/>
                <w:sz w:val="20"/>
                <w:szCs w:val="20"/>
              </w:rPr>
              <w:t>E.2.</w:t>
            </w:r>
            <w:r w:rsidRPr="00CA36F2">
              <w:rPr>
                <w:rFonts w:ascii="Times New Roman" w:hAnsi="Times New Roman"/>
                <w:color w:val="000000"/>
                <w:sz w:val="20"/>
                <w:szCs w:val="20"/>
              </w:rPr>
              <w:t>a.(ii).</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5A7B014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3BEDC4E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BA8D61F" w14:textId="7A2564B0">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828,561</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072B402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149BAD1" w14:textId="26CABD84">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w:t>
            </w:r>
            <w:r w:rsidR="000711ED">
              <w:rPr>
                <w:rFonts w:ascii="Times New Roman" w:hAnsi="Times New Roman"/>
                <w:b/>
                <w:bCs/>
                <w:color w:val="000000"/>
                <w:sz w:val="18"/>
                <w:szCs w:val="18"/>
              </w:rPr>
              <w:t>07,141</w:t>
            </w:r>
          </w:p>
        </w:tc>
        <w:tc>
          <w:tcPr>
            <w:tcW w:w="990" w:type="dxa"/>
            <w:tcBorders>
              <w:top w:val="nil"/>
              <w:left w:val="nil"/>
              <w:bottom w:val="single" w:sz="4" w:space="0" w:color="auto"/>
              <w:right w:val="single" w:sz="4" w:space="0" w:color="auto"/>
            </w:tcBorders>
            <w:noWrap/>
            <w:vAlign w:val="bottom"/>
            <w:hideMark/>
          </w:tcPr>
          <w:p w:rsidR="0043036D" w:rsidRPr="0030507B" w:rsidP="0043036D" w14:paraId="2490ADC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5D68956B" w14:textId="431658EC">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$8,193,509</w:t>
            </w:r>
          </w:p>
        </w:tc>
      </w:tr>
      <w:tr w14:paraId="2AFCA42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7B4F553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shd w:val="clear" w:color="000000" w:fill="DBEFD3"/>
            <w:noWrap/>
            <w:vAlign w:val="bottom"/>
            <w:hideMark/>
          </w:tcPr>
          <w:p w:rsidR="0043036D" w:rsidRPr="00CA36F2" w:rsidP="0043036D" w14:paraId="2D85E61E" w14:textId="77777777">
            <w:pPr>
              <w:widowControl/>
              <w:autoSpaceDE/>
              <w:autoSpaceDN/>
              <w:adjustRightInd/>
              <w:rPr>
                <w:rFonts w:ascii="Times New Roman" w:hAnsi="Times New Roman"/>
                <w:b/>
                <w:bCs/>
                <w:color w:val="000000"/>
                <w:sz w:val="18"/>
                <w:szCs w:val="18"/>
              </w:rPr>
            </w:pPr>
            <w:r w:rsidRPr="00CA36F2">
              <w:rPr>
                <w:rFonts w:ascii="Times New Roman" w:hAnsi="Times New Roman"/>
                <w:b/>
                <w:bCs/>
                <w:color w:val="000000"/>
                <w:sz w:val="18"/>
                <w:szCs w:val="18"/>
              </w:rPr>
              <w:t>Subtotal E.2.a</w:t>
            </w:r>
          </w:p>
        </w:tc>
        <w:tc>
          <w:tcPr>
            <w:tcW w:w="108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04D9E88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36BAAF3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32E12DA5" w14:textId="3AA7C50D">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1,657,122</w:t>
            </w:r>
          </w:p>
        </w:tc>
        <w:tc>
          <w:tcPr>
            <w:tcW w:w="1161"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03A0EA29" w14:textId="513F4A28">
            <w:pPr>
              <w:widowControl/>
              <w:autoSpaceDE/>
              <w:autoSpaceDN/>
              <w:adjustRightInd/>
              <w:jc w:val="center"/>
              <w:rPr>
                <w:rFonts w:ascii="Times New Roman" w:hAnsi="Times New Roman"/>
                <w:b/>
                <w:bCs/>
                <w:color w:val="000000"/>
                <w:sz w:val="18"/>
                <w:szCs w:val="18"/>
              </w:rPr>
            </w:pPr>
          </w:p>
        </w:tc>
        <w:tc>
          <w:tcPr>
            <w:tcW w:w="1539"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4F43EADB" w14:textId="00AAA2B7">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2,073,220</w:t>
            </w:r>
          </w:p>
        </w:tc>
        <w:tc>
          <w:tcPr>
            <w:tcW w:w="99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7B95A3BB" w14:textId="2D30F1A4">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shd w:val="clear" w:color="000000" w:fill="DBEFD3"/>
            <w:noWrap/>
            <w:vAlign w:val="bottom"/>
            <w:hideMark/>
          </w:tcPr>
          <w:p w:rsidR="0043036D" w:rsidRPr="0030507B" w:rsidP="0043036D" w14:paraId="36B72469" w14:textId="7015D0DF">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w:t>
            </w:r>
            <w:r w:rsidR="00171681">
              <w:rPr>
                <w:rFonts w:ascii="Times New Roman" w:hAnsi="Times New Roman"/>
                <w:b/>
                <w:bCs/>
                <w:color w:val="000000"/>
                <w:sz w:val="18"/>
                <w:szCs w:val="18"/>
              </w:rPr>
              <w:t>82,476,123</w:t>
            </w:r>
          </w:p>
        </w:tc>
      </w:tr>
      <w:tr w14:paraId="429E9CF7" w14:textId="77777777" w:rsidTr="00BA58F0">
        <w:tblPrEx>
          <w:tblW w:w="14580" w:type="dxa"/>
          <w:jc w:val="center"/>
          <w:tblLayout w:type="fixed"/>
          <w:tblLook w:val="04A0"/>
        </w:tblPrEx>
        <w:trPr>
          <w:trHeight w:val="60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bottom"/>
            <w:hideMark/>
          </w:tcPr>
          <w:p w:rsidR="0043036D" w:rsidRPr="00CA36F2" w:rsidP="0043036D" w14:paraId="3931C44F" w14:textId="1D7FCD52">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b. Worker Time and Cost to Complete Latent TB Test Return Reading During Periodic Medical Examination (Table 21)</w:t>
            </w:r>
          </w:p>
        </w:tc>
        <w:tc>
          <w:tcPr>
            <w:tcW w:w="1350" w:type="dxa"/>
            <w:tcBorders>
              <w:top w:val="nil"/>
              <w:left w:val="nil"/>
              <w:bottom w:val="single" w:sz="4" w:space="0" w:color="auto"/>
              <w:right w:val="nil"/>
            </w:tcBorders>
            <w:shd w:val="clear" w:color="000000" w:fill="DBEFD3"/>
            <w:noWrap/>
            <w:vAlign w:val="bottom"/>
            <w:hideMark/>
          </w:tcPr>
          <w:p w:rsidR="0043036D" w:rsidRPr="00CA36F2" w:rsidP="0043036D" w14:paraId="4544CC4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nil"/>
            </w:tcBorders>
            <w:shd w:val="clear" w:color="000000" w:fill="DBEFD3"/>
            <w:noWrap/>
            <w:vAlign w:val="bottom"/>
            <w:hideMark/>
          </w:tcPr>
          <w:p w:rsidR="0043036D" w:rsidRPr="00CA36F2" w:rsidP="0043036D" w14:paraId="7B5CFDB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nil"/>
            </w:tcBorders>
            <w:shd w:val="clear" w:color="000000" w:fill="DBEFD3"/>
            <w:noWrap/>
            <w:vAlign w:val="bottom"/>
            <w:hideMark/>
          </w:tcPr>
          <w:p w:rsidR="0043036D" w:rsidRPr="00CA36F2" w:rsidP="0043036D" w14:paraId="397DDAA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nil"/>
            </w:tcBorders>
            <w:shd w:val="clear" w:color="000000" w:fill="DBEFD3"/>
            <w:noWrap/>
            <w:vAlign w:val="bottom"/>
            <w:hideMark/>
          </w:tcPr>
          <w:p w:rsidR="0043036D" w:rsidRPr="00CA36F2" w:rsidP="0043036D" w14:paraId="2C3A00AD"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single" w:sz="4" w:space="0" w:color="auto"/>
              <w:left w:val="nil"/>
              <w:bottom w:val="single" w:sz="4" w:space="0" w:color="auto"/>
              <w:right w:val="single" w:sz="8" w:space="0" w:color="auto"/>
            </w:tcBorders>
            <w:shd w:val="clear" w:color="000000" w:fill="DBEFD3"/>
            <w:noWrap/>
            <w:vAlign w:val="bottom"/>
            <w:hideMark/>
          </w:tcPr>
          <w:p w:rsidR="0043036D" w:rsidRPr="00CA36F2" w:rsidP="0043036D" w14:paraId="4838B5AE"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r>
      <w:tr w14:paraId="152D6E8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59F897E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30E77F0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3C005BA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74C7D22D"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30D70C5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4502747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0A3A34C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noWrap/>
            <w:vAlign w:val="bottom"/>
            <w:hideMark/>
          </w:tcPr>
          <w:p w:rsidR="0043036D" w:rsidRPr="00CA36F2" w:rsidP="0043036D" w14:paraId="76065C7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43036D" w:rsidRPr="00CA36F2" w:rsidP="0043036D" w14:paraId="6D168D08"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r>
      <w:tr w14:paraId="2C4AE5D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30507B" w:rsidP="00745C59" w14:paraId="0AF53BC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7D03373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745C59" w:rsidRPr="0030507B" w:rsidP="00745C59" w14:paraId="7F6AA88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2,735</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39D011A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0.15</w:t>
            </w:r>
          </w:p>
        </w:tc>
        <w:tc>
          <w:tcPr>
            <w:tcW w:w="1350" w:type="dxa"/>
            <w:tcBorders>
              <w:top w:val="nil"/>
              <w:left w:val="nil"/>
              <w:bottom w:val="single" w:sz="4" w:space="0" w:color="auto"/>
              <w:right w:val="single" w:sz="4" w:space="0" w:color="auto"/>
            </w:tcBorders>
            <w:noWrap/>
            <w:vAlign w:val="center"/>
            <w:hideMark/>
          </w:tcPr>
          <w:p w:rsidR="00745C59" w:rsidRPr="0030507B" w:rsidP="00745C59" w14:paraId="7E41AF3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410</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38ECE89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center"/>
            <w:hideMark/>
          </w:tcPr>
          <w:p w:rsidR="00745C59" w:rsidRPr="0030507B" w:rsidP="00745C59" w14:paraId="73A3C77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34</w:t>
            </w:r>
          </w:p>
        </w:tc>
        <w:tc>
          <w:tcPr>
            <w:tcW w:w="990" w:type="dxa"/>
            <w:tcBorders>
              <w:top w:val="nil"/>
              <w:left w:val="nil"/>
              <w:bottom w:val="single" w:sz="4" w:space="0" w:color="auto"/>
              <w:right w:val="single" w:sz="4" w:space="0" w:color="auto"/>
            </w:tcBorders>
            <w:noWrap/>
            <w:vAlign w:val="center"/>
            <w:hideMark/>
          </w:tcPr>
          <w:p w:rsidR="00745C59" w:rsidRPr="0030507B" w:rsidP="00745C59" w14:paraId="6D28F00E" w14:textId="14323A3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568E4DC8" w14:textId="3C85B5FA">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$1,165</w:t>
            </w:r>
          </w:p>
        </w:tc>
      </w:tr>
      <w:tr w14:paraId="097CB11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30507B" w:rsidP="00745C59" w14:paraId="50616B4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445DB01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745C59" w:rsidRPr="0030507B" w:rsidP="00745C59" w14:paraId="5939B47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22,620</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15CCAC4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0.15</w:t>
            </w:r>
          </w:p>
        </w:tc>
        <w:tc>
          <w:tcPr>
            <w:tcW w:w="1350" w:type="dxa"/>
            <w:tcBorders>
              <w:top w:val="nil"/>
              <w:left w:val="nil"/>
              <w:bottom w:val="single" w:sz="4" w:space="0" w:color="auto"/>
              <w:right w:val="single" w:sz="4" w:space="0" w:color="auto"/>
            </w:tcBorders>
            <w:noWrap/>
            <w:vAlign w:val="center"/>
            <w:hideMark/>
          </w:tcPr>
          <w:p w:rsidR="00745C59" w:rsidRPr="0030507B" w:rsidP="00745C59" w14:paraId="67F99CA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3,393</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6DFB4E0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center"/>
            <w:hideMark/>
          </w:tcPr>
          <w:p w:rsidR="00745C59" w:rsidRPr="0030507B" w:rsidP="00745C59" w14:paraId="5CECD4C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283</w:t>
            </w:r>
          </w:p>
        </w:tc>
        <w:tc>
          <w:tcPr>
            <w:tcW w:w="990" w:type="dxa"/>
            <w:tcBorders>
              <w:top w:val="nil"/>
              <w:left w:val="nil"/>
              <w:bottom w:val="single" w:sz="4" w:space="0" w:color="auto"/>
              <w:right w:val="single" w:sz="4" w:space="0" w:color="auto"/>
            </w:tcBorders>
            <w:noWrap/>
            <w:vAlign w:val="center"/>
            <w:hideMark/>
          </w:tcPr>
          <w:p w:rsidR="00745C59" w:rsidRPr="0030507B" w:rsidP="00745C59" w14:paraId="04AAE023" w14:textId="3408992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2A654109" w14:textId="31070E4F">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$9,693</w:t>
            </w:r>
          </w:p>
        </w:tc>
      </w:tr>
      <w:tr w14:paraId="69F549C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30507B" w:rsidP="00745C59" w14:paraId="0FA2896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697D601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745C59" w:rsidRPr="0030507B" w:rsidP="00745C59" w14:paraId="09DD783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27,882</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10592EC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0.15</w:t>
            </w:r>
          </w:p>
        </w:tc>
        <w:tc>
          <w:tcPr>
            <w:tcW w:w="1350" w:type="dxa"/>
            <w:tcBorders>
              <w:top w:val="nil"/>
              <w:left w:val="nil"/>
              <w:bottom w:val="single" w:sz="4" w:space="0" w:color="auto"/>
              <w:right w:val="single" w:sz="4" w:space="0" w:color="auto"/>
            </w:tcBorders>
            <w:noWrap/>
            <w:vAlign w:val="center"/>
            <w:hideMark/>
          </w:tcPr>
          <w:p w:rsidR="00745C59" w:rsidRPr="0030507B" w:rsidP="00745C59" w14:paraId="4864FBA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4,182</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65175B0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center"/>
            <w:hideMark/>
          </w:tcPr>
          <w:p w:rsidR="00745C59" w:rsidRPr="0030507B" w:rsidP="00745C59" w14:paraId="4C0C3D8A" w14:textId="583AB24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34</w:t>
            </w:r>
            <w:r>
              <w:rPr>
                <w:rFonts w:ascii="Times New Roman" w:hAnsi="Times New Roman"/>
                <w:color w:val="000000"/>
                <w:sz w:val="18"/>
                <w:szCs w:val="18"/>
              </w:rPr>
              <w:t>9</w:t>
            </w:r>
          </w:p>
        </w:tc>
        <w:tc>
          <w:tcPr>
            <w:tcW w:w="990" w:type="dxa"/>
            <w:tcBorders>
              <w:top w:val="nil"/>
              <w:left w:val="nil"/>
              <w:bottom w:val="single" w:sz="4" w:space="0" w:color="auto"/>
              <w:right w:val="single" w:sz="4" w:space="0" w:color="auto"/>
            </w:tcBorders>
            <w:noWrap/>
            <w:vAlign w:val="center"/>
            <w:hideMark/>
          </w:tcPr>
          <w:p w:rsidR="00745C59" w:rsidRPr="0030507B" w:rsidP="00745C59" w14:paraId="0CA1A5BC" w14:textId="1CD0FFFD">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305FE587" w14:textId="41E4DF31">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$11,953</w:t>
            </w:r>
          </w:p>
        </w:tc>
      </w:tr>
      <w:tr w14:paraId="2E59682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30507B" w:rsidP="00745C59" w14:paraId="021C3A0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745C59" w:rsidRPr="00CA36F2" w:rsidP="00745C59" w14:paraId="0FEBC7A3"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nil"/>
              <w:bottom w:val="single" w:sz="4" w:space="0" w:color="auto"/>
              <w:right w:val="single" w:sz="4" w:space="0" w:color="auto"/>
            </w:tcBorders>
            <w:noWrap/>
            <w:vAlign w:val="bottom"/>
            <w:hideMark/>
          </w:tcPr>
          <w:p w:rsidR="00745C59" w:rsidRPr="0030507B" w:rsidP="00745C59" w14:paraId="6356738F"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745C59" w:rsidRPr="0030507B" w:rsidP="00745C59" w14:paraId="069C2066"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745C59" w:rsidRPr="0030507B" w:rsidP="00745C59" w14:paraId="2E93AEAA"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7,985</w:t>
            </w:r>
          </w:p>
        </w:tc>
        <w:tc>
          <w:tcPr>
            <w:tcW w:w="1161" w:type="dxa"/>
            <w:tcBorders>
              <w:top w:val="nil"/>
              <w:left w:val="nil"/>
              <w:bottom w:val="single" w:sz="4" w:space="0" w:color="auto"/>
              <w:right w:val="single" w:sz="4" w:space="0" w:color="auto"/>
            </w:tcBorders>
            <w:noWrap/>
            <w:vAlign w:val="bottom"/>
            <w:hideMark/>
          </w:tcPr>
          <w:p w:rsidR="00745C59" w:rsidRPr="0030507B" w:rsidP="00745C59" w14:paraId="72A07FC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745C59" w:rsidRPr="0030507B" w:rsidP="00745C59" w14:paraId="1252F533" w14:textId="2BC70084">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666</w:t>
            </w:r>
          </w:p>
        </w:tc>
        <w:tc>
          <w:tcPr>
            <w:tcW w:w="990" w:type="dxa"/>
            <w:tcBorders>
              <w:top w:val="nil"/>
              <w:left w:val="nil"/>
              <w:bottom w:val="single" w:sz="4" w:space="0" w:color="auto"/>
              <w:right w:val="single" w:sz="4" w:space="0" w:color="auto"/>
            </w:tcBorders>
            <w:noWrap/>
            <w:vAlign w:val="bottom"/>
            <w:hideMark/>
          </w:tcPr>
          <w:p w:rsidR="00745C59" w:rsidRPr="0030507B" w:rsidP="00745C59" w14:paraId="13955B6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8" w:space="0" w:color="auto"/>
            </w:tcBorders>
            <w:noWrap/>
            <w:vAlign w:val="center"/>
            <w:hideMark/>
          </w:tcPr>
          <w:p w:rsidR="00745C59" w:rsidRPr="00745C59" w:rsidP="00745C59" w14:paraId="63E048E5" w14:textId="7FB7649E">
            <w:pPr>
              <w:widowControl/>
              <w:autoSpaceDE/>
              <w:autoSpaceDN/>
              <w:adjustRightInd/>
              <w:jc w:val="center"/>
              <w:rPr>
                <w:rFonts w:ascii="Times New Roman" w:hAnsi="Times New Roman"/>
                <w:b/>
                <w:bCs/>
                <w:color w:val="000000"/>
                <w:sz w:val="18"/>
                <w:szCs w:val="18"/>
              </w:rPr>
            </w:pPr>
            <w:r w:rsidRPr="00715874">
              <w:rPr>
                <w:rFonts w:ascii="Times New Roman" w:hAnsi="Times New Roman"/>
                <w:b/>
                <w:bCs/>
                <w:color w:val="000000"/>
                <w:sz w:val="18"/>
                <w:szCs w:val="18"/>
              </w:rPr>
              <w:t>$22,811</w:t>
            </w:r>
          </w:p>
        </w:tc>
      </w:tr>
      <w:tr w14:paraId="24CD3FC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30507B" w:rsidP="00745C59" w14:paraId="36FDC71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745C59" w:rsidRPr="0030507B" w:rsidP="00745C59" w14:paraId="40CC4B5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nil"/>
              <w:right w:val="nil"/>
            </w:tcBorders>
            <w:noWrap/>
            <w:vAlign w:val="bottom"/>
            <w:hideMark/>
          </w:tcPr>
          <w:p w:rsidR="00745C59" w:rsidRPr="0030507B" w:rsidP="00745C59" w14:paraId="787273EF" w14:textId="77777777">
            <w:pPr>
              <w:widowControl/>
              <w:autoSpaceDE/>
              <w:autoSpaceDN/>
              <w:adjustRightInd/>
              <w:rPr>
                <w:rFonts w:ascii="Times New Roman" w:hAnsi="Times New Roman"/>
                <w:b/>
                <w:bCs/>
                <w:color w:val="000000"/>
                <w:sz w:val="18"/>
                <w:szCs w:val="18"/>
              </w:rPr>
            </w:pPr>
          </w:p>
        </w:tc>
        <w:tc>
          <w:tcPr>
            <w:tcW w:w="1710" w:type="dxa"/>
            <w:tcBorders>
              <w:top w:val="nil"/>
              <w:left w:val="nil"/>
              <w:bottom w:val="nil"/>
              <w:right w:val="nil"/>
            </w:tcBorders>
            <w:noWrap/>
            <w:vAlign w:val="bottom"/>
            <w:hideMark/>
          </w:tcPr>
          <w:p w:rsidR="00745C59" w:rsidRPr="00CA36F2" w:rsidP="00745C59" w14:paraId="59D68E49" w14:textId="77777777">
            <w:pPr>
              <w:widowControl/>
              <w:autoSpaceDE/>
              <w:autoSpaceDN/>
              <w:adjustRightInd/>
              <w:rPr>
                <w:rFonts w:ascii="Times New Roman" w:hAnsi="Times New Roman"/>
                <w:sz w:val="20"/>
                <w:szCs w:val="20"/>
              </w:rPr>
            </w:pPr>
          </w:p>
        </w:tc>
        <w:tc>
          <w:tcPr>
            <w:tcW w:w="1350" w:type="dxa"/>
            <w:tcBorders>
              <w:top w:val="nil"/>
              <w:left w:val="nil"/>
              <w:bottom w:val="nil"/>
              <w:right w:val="nil"/>
            </w:tcBorders>
            <w:noWrap/>
            <w:vAlign w:val="bottom"/>
            <w:hideMark/>
          </w:tcPr>
          <w:p w:rsidR="00745C59" w:rsidRPr="00CA36F2" w:rsidP="00745C59" w14:paraId="171D671B" w14:textId="77777777">
            <w:pPr>
              <w:widowControl/>
              <w:autoSpaceDE/>
              <w:autoSpaceDN/>
              <w:adjustRightInd/>
              <w:rPr>
                <w:rFonts w:ascii="Times New Roman" w:hAnsi="Times New Roman"/>
                <w:sz w:val="20"/>
                <w:szCs w:val="20"/>
              </w:rPr>
            </w:pPr>
          </w:p>
        </w:tc>
        <w:tc>
          <w:tcPr>
            <w:tcW w:w="1161" w:type="dxa"/>
            <w:tcBorders>
              <w:top w:val="nil"/>
              <w:left w:val="nil"/>
              <w:bottom w:val="nil"/>
              <w:right w:val="nil"/>
            </w:tcBorders>
            <w:noWrap/>
            <w:vAlign w:val="bottom"/>
            <w:hideMark/>
          </w:tcPr>
          <w:p w:rsidR="00745C59" w:rsidRPr="00CA36F2" w:rsidP="00745C59" w14:paraId="5E092F74" w14:textId="77777777">
            <w:pPr>
              <w:widowControl/>
              <w:autoSpaceDE/>
              <w:autoSpaceDN/>
              <w:adjustRightInd/>
              <w:rPr>
                <w:rFonts w:ascii="Times New Roman" w:hAnsi="Times New Roman"/>
                <w:sz w:val="20"/>
                <w:szCs w:val="20"/>
              </w:rPr>
            </w:pPr>
          </w:p>
        </w:tc>
        <w:tc>
          <w:tcPr>
            <w:tcW w:w="1539" w:type="dxa"/>
            <w:tcBorders>
              <w:top w:val="nil"/>
              <w:left w:val="nil"/>
              <w:bottom w:val="nil"/>
              <w:right w:val="nil"/>
            </w:tcBorders>
            <w:noWrap/>
            <w:vAlign w:val="bottom"/>
            <w:hideMark/>
          </w:tcPr>
          <w:p w:rsidR="00745C59" w:rsidRPr="00CA36F2" w:rsidP="00745C59" w14:paraId="216E5B45" w14:textId="77777777">
            <w:pPr>
              <w:widowControl/>
              <w:autoSpaceDE/>
              <w:autoSpaceDN/>
              <w:adjustRightInd/>
              <w:rPr>
                <w:rFonts w:ascii="Times New Roman" w:hAnsi="Times New Roman"/>
                <w:sz w:val="20"/>
                <w:szCs w:val="20"/>
              </w:rPr>
            </w:pPr>
          </w:p>
        </w:tc>
        <w:tc>
          <w:tcPr>
            <w:tcW w:w="990" w:type="dxa"/>
            <w:tcBorders>
              <w:top w:val="nil"/>
              <w:left w:val="nil"/>
              <w:bottom w:val="nil"/>
              <w:right w:val="nil"/>
            </w:tcBorders>
            <w:noWrap/>
            <w:vAlign w:val="bottom"/>
            <w:hideMark/>
          </w:tcPr>
          <w:p w:rsidR="00745C59" w:rsidRPr="00CA36F2" w:rsidP="00745C59" w14:paraId="21B02FA6" w14:textId="77777777">
            <w:pPr>
              <w:widowControl/>
              <w:autoSpaceDE/>
              <w:autoSpaceDN/>
              <w:adjustRightInd/>
              <w:rPr>
                <w:rFonts w:ascii="Times New Roman" w:hAnsi="Times New Roman"/>
                <w:sz w:val="20"/>
                <w:szCs w:val="20"/>
              </w:rPr>
            </w:pPr>
          </w:p>
        </w:tc>
        <w:tc>
          <w:tcPr>
            <w:tcW w:w="1710" w:type="dxa"/>
            <w:tcBorders>
              <w:top w:val="nil"/>
              <w:left w:val="nil"/>
              <w:bottom w:val="nil"/>
              <w:right w:val="single" w:sz="8" w:space="0" w:color="auto"/>
            </w:tcBorders>
            <w:noWrap/>
            <w:vAlign w:val="center"/>
            <w:hideMark/>
          </w:tcPr>
          <w:p w:rsidR="00745C59" w:rsidRPr="00745C59" w:rsidP="00745C59" w14:paraId="7F20B503" w14:textId="2A5B43C1">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7B95003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30507B" w:rsidP="00745C59" w14:paraId="7113BF2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1D98440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single" w:sz="4" w:space="0" w:color="auto"/>
              <w:left w:val="nil"/>
              <w:bottom w:val="single" w:sz="4" w:space="0" w:color="auto"/>
              <w:right w:val="single" w:sz="4" w:space="0" w:color="auto"/>
            </w:tcBorders>
            <w:vAlign w:val="center"/>
            <w:hideMark/>
          </w:tcPr>
          <w:p w:rsidR="00745C59" w:rsidRPr="0030507B" w:rsidP="00745C59" w14:paraId="7576C83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10,939</w:t>
            </w:r>
          </w:p>
        </w:tc>
        <w:tc>
          <w:tcPr>
            <w:tcW w:w="1710" w:type="dxa"/>
            <w:tcBorders>
              <w:top w:val="single" w:sz="4" w:space="0" w:color="auto"/>
              <w:left w:val="nil"/>
              <w:bottom w:val="single" w:sz="4" w:space="0" w:color="auto"/>
              <w:right w:val="single" w:sz="4" w:space="0" w:color="auto"/>
            </w:tcBorders>
            <w:noWrap/>
            <w:vAlign w:val="center"/>
            <w:hideMark/>
          </w:tcPr>
          <w:p w:rsidR="00745C59" w:rsidRPr="0030507B" w:rsidP="00745C59" w14:paraId="68ECA42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0.15</w:t>
            </w:r>
          </w:p>
        </w:tc>
        <w:tc>
          <w:tcPr>
            <w:tcW w:w="1350" w:type="dxa"/>
            <w:tcBorders>
              <w:top w:val="single" w:sz="4" w:space="0" w:color="auto"/>
              <w:left w:val="nil"/>
              <w:bottom w:val="single" w:sz="4" w:space="0" w:color="auto"/>
              <w:right w:val="single" w:sz="4" w:space="0" w:color="auto"/>
            </w:tcBorders>
            <w:noWrap/>
            <w:vAlign w:val="center"/>
            <w:hideMark/>
          </w:tcPr>
          <w:p w:rsidR="00745C59" w:rsidRPr="0030507B" w:rsidP="00745C59" w14:paraId="5961430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1,641</w:t>
            </w:r>
          </w:p>
        </w:tc>
        <w:tc>
          <w:tcPr>
            <w:tcW w:w="1161" w:type="dxa"/>
            <w:tcBorders>
              <w:top w:val="single" w:sz="4" w:space="0" w:color="auto"/>
              <w:left w:val="nil"/>
              <w:bottom w:val="single" w:sz="4" w:space="0" w:color="auto"/>
              <w:right w:val="single" w:sz="4" w:space="0" w:color="auto"/>
            </w:tcBorders>
            <w:noWrap/>
            <w:vAlign w:val="center"/>
            <w:hideMark/>
          </w:tcPr>
          <w:p w:rsidR="00745C59" w:rsidRPr="0030507B" w:rsidP="00745C59" w14:paraId="03564B5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65/60</w:t>
            </w:r>
          </w:p>
        </w:tc>
        <w:tc>
          <w:tcPr>
            <w:tcW w:w="1539" w:type="dxa"/>
            <w:tcBorders>
              <w:top w:val="single" w:sz="4" w:space="0" w:color="auto"/>
              <w:left w:val="nil"/>
              <w:bottom w:val="single" w:sz="4" w:space="0" w:color="auto"/>
              <w:right w:val="single" w:sz="4" w:space="0" w:color="auto"/>
            </w:tcBorders>
            <w:noWrap/>
            <w:vAlign w:val="center"/>
            <w:hideMark/>
          </w:tcPr>
          <w:p w:rsidR="00745C59" w:rsidRPr="0030507B" w:rsidP="00745C59" w14:paraId="2095785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1,778</w:t>
            </w:r>
          </w:p>
        </w:tc>
        <w:tc>
          <w:tcPr>
            <w:tcW w:w="990" w:type="dxa"/>
            <w:tcBorders>
              <w:top w:val="single" w:sz="4" w:space="0" w:color="auto"/>
              <w:left w:val="nil"/>
              <w:bottom w:val="single" w:sz="4" w:space="0" w:color="auto"/>
              <w:right w:val="single" w:sz="4" w:space="0" w:color="auto"/>
            </w:tcBorders>
            <w:noWrap/>
            <w:vAlign w:val="center"/>
            <w:hideMark/>
          </w:tcPr>
          <w:p w:rsidR="00745C59" w:rsidRPr="0030507B" w:rsidP="00745C59" w14:paraId="21356CE1" w14:textId="10D15ACD">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745C59" w:rsidRPr="00745C59" w:rsidP="00745C59" w14:paraId="199EC916" w14:textId="5274212B">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$60,897</w:t>
            </w:r>
          </w:p>
        </w:tc>
      </w:tr>
      <w:tr w14:paraId="2671302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30507B" w:rsidP="00745C59" w14:paraId="1E3568A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01FC136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745C59" w:rsidRPr="0030507B" w:rsidP="00745C59" w14:paraId="3E81164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7,540</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793FB28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0.15</w:t>
            </w:r>
          </w:p>
        </w:tc>
        <w:tc>
          <w:tcPr>
            <w:tcW w:w="1350" w:type="dxa"/>
            <w:tcBorders>
              <w:top w:val="nil"/>
              <w:left w:val="nil"/>
              <w:bottom w:val="single" w:sz="4" w:space="0" w:color="auto"/>
              <w:right w:val="single" w:sz="4" w:space="0" w:color="auto"/>
            </w:tcBorders>
            <w:noWrap/>
            <w:vAlign w:val="center"/>
            <w:hideMark/>
          </w:tcPr>
          <w:p w:rsidR="00745C59" w:rsidRPr="0030507B" w:rsidP="00745C59" w14:paraId="1BB0B9A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1,131</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65CE7EE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65/60</w:t>
            </w:r>
          </w:p>
        </w:tc>
        <w:tc>
          <w:tcPr>
            <w:tcW w:w="1539" w:type="dxa"/>
            <w:tcBorders>
              <w:top w:val="nil"/>
              <w:left w:val="nil"/>
              <w:bottom w:val="single" w:sz="4" w:space="0" w:color="auto"/>
              <w:right w:val="single" w:sz="4" w:space="0" w:color="auto"/>
            </w:tcBorders>
            <w:noWrap/>
            <w:vAlign w:val="center"/>
            <w:hideMark/>
          </w:tcPr>
          <w:p w:rsidR="00745C59" w:rsidRPr="0030507B" w:rsidP="00745C59" w14:paraId="3DE731D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1,225</w:t>
            </w:r>
          </w:p>
        </w:tc>
        <w:tc>
          <w:tcPr>
            <w:tcW w:w="990" w:type="dxa"/>
            <w:tcBorders>
              <w:top w:val="nil"/>
              <w:left w:val="nil"/>
              <w:bottom w:val="single" w:sz="4" w:space="0" w:color="auto"/>
              <w:right w:val="single" w:sz="4" w:space="0" w:color="auto"/>
            </w:tcBorders>
            <w:noWrap/>
            <w:vAlign w:val="center"/>
            <w:hideMark/>
          </w:tcPr>
          <w:p w:rsidR="00745C59" w:rsidRPr="0030507B" w:rsidP="00745C59" w14:paraId="697001B6" w14:textId="7B865D46">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08FE7F95" w14:textId="098A402B">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$41,956</w:t>
            </w:r>
          </w:p>
        </w:tc>
      </w:tr>
      <w:tr w14:paraId="7A5E9FD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30507B" w:rsidP="00745C59" w14:paraId="5F51046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42230B7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745C59" w:rsidRPr="0030507B" w:rsidP="00745C59" w14:paraId="557C57A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1E3AB58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0.15</w:t>
            </w:r>
          </w:p>
        </w:tc>
        <w:tc>
          <w:tcPr>
            <w:tcW w:w="1350" w:type="dxa"/>
            <w:tcBorders>
              <w:top w:val="nil"/>
              <w:left w:val="nil"/>
              <w:bottom w:val="single" w:sz="4" w:space="0" w:color="auto"/>
              <w:right w:val="single" w:sz="4" w:space="0" w:color="auto"/>
            </w:tcBorders>
            <w:noWrap/>
            <w:vAlign w:val="center"/>
            <w:hideMark/>
          </w:tcPr>
          <w:p w:rsidR="00745C59" w:rsidRPr="0030507B" w:rsidP="00745C59" w14:paraId="4D53919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1A04ACD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65/60</w:t>
            </w:r>
          </w:p>
        </w:tc>
        <w:tc>
          <w:tcPr>
            <w:tcW w:w="1539" w:type="dxa"/>
            <w:tcBorders>
              <w:top w:val="nil"/>
              <w:left w:val="nil"/>
              <w:bottom w:val="single" w:sz="4" w:space="0" w:color="auto"/>
              <w:right w:val="single" w:sz="4" w:space="0" w:color="auto"/>
            </w:tcBorders>
            <w:noWrap/>
            <w:vAlign w:val="center"/>
            <w:hideMark/>
          </w:tcPr>
          <w:p w:rsidR="00745C59" w:rsidRPr="0030507B" w:rsidP="00745C59" w14:paraId="40667D6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745C59" w:rsidRPr="0030507B" w:rsidP="00745C59" w14:paraId="36E6C4F2" w14:textId="76BF3940">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4E1E458A" w14:textId="210430F5">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$0</w:t>
            </w:r>
          </w:p>
        </w:tc>
      </w:tr>
      <w:tr w14:paraId="72AD0BFE"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30507B" w:rsidP="00745C59" w14:paraId="1B27CE3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745C59" w:rsidRPr="00CA36F2" w:rsidP="00745C59" w14:paraId="611F8B78"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745C59" w:rsidRPr="0030507B" w:rsidP="00745C59" w14:paraId="123652D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49159AB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745C59" w:rsidRPr="0030507B" w:rsidP="00745C59" w14:paraId="5CDD1B52"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2,772</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296E058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center"/>
            <w:hideMark/>
          </w:tcPr>
          <w:p w:rsidR="00745C59" w:rsidRPr="0030507B" w:rsidP="00745C59" w14:paraId="7CD63B91"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3,003</w:t>
            </w:r>
          </w:p>
        </w:tc>
        <w:tc>
          <w:tcPr>
            <w:tcW w:w="990" w:type="dxa"/>
            <w:tcBorders>
              <w:top w:val="nil"/>
              <w:left w:val="nil"/>
              <w:bottom w:val="single" w:sz="4" w:space="0" w:color="auto"/>
              <w:right w:val="single" w:sz="4" w:space="0" w:color="auto"/>
            </w:tcBorders>
            <w:noWrap/>
            <w:vAlign w:val="center"/>
            <w:hideMark/>
          </w:tcPr>
          <w:p w:rsidR="00745C59" w:rsidRPr="0030507B" w:rsidP="00745C59" w14:paraId="41B826BB"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50B2B3EB" w14:textId="1AAEBB13">
            <w:pPr>
              <w:widowControl/>
              <w:autoSpaceDE/>
              <w:autoSpaceDN/>
              <w:adjustRightInd/>
              <w:jc w:val="center"/>
              <w:rPr>
                <w:rFonts w:ascii="Times New Roman" w:hAnsi="Times New Roman"/>
                <w:b/>
                <w:bCs/>
                <w:color w:val="000000"/>
                <w:sz w:val="18"/>
                <w:szCs w:val="18"/>
              </w:rPr>
            </w:pPr>
            <w:r w:rsidRPr="00715874">
              <w:rPr>
                <w:rFonts w:ascii="Times New Roman" w:hAnsi="Times New Roman"/>
                <w:b/>
                <w:bCs/>
                <w:color w:val="000000"/>
                <w:sz w:val="18"/>
                <w:szCs w:val="18"/>
              </w:rPr>
              <w:t>$102,853</w:t>
            </w:r>
          </w:p>
        </w:tc>
      </w:tr>
      <w:tr w14:paraId="1B6E217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30507B" w:rsidP="00745C59" w14:paraId="73B2165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745C59" w:rsidRPr="0030507B" w:rsidP="00745C59" w14:paraId="1211012C"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745C59" w:rsidRPr="0030507B" w:rsidP="00745C59" w14:paraId="3166B38D"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745C59" w:rsidRPr="0030507B" w:rsidP="00745C59" w14:paraId="4C02F56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745C59" w:rsidRPr="0030507B" w:rsidP="00745C59" w14:paraId="288D2758"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745C59" w:rsidRPr="0030507B" w:rsidP="00745C59" w14:paraId="4A2B13E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745C59" w:rsidRPr="0030507B" w:rsidP="00745C59" w14:paraId="71A7D3A4"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745C59" w:rsidRPr="0030507B" w:rsidP="00745C59" w14:paraId="4E6F406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1D0672C8" w14:textId="41EFECBD">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1B8C8E9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CA36F2" w:rsidP="00745C59" w14:paraId="6B05F47E"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5E817D0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nil"/>
              <w:right w:val="single" w:sz="8" w:space="0" w:color="auto"/>
            </w:tcBorders>
            <w:vAlign w:val="center"/>
            <w:hideMark/>
          </w:tcPr>
          <w:p w:rsidR="00745C59" w:rsidRPr="0030507B" w:rsidP="00745C59" w14:paraId="28A788E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11,418</w:t>
            </w:r>
          </w:p>
        </w:tc>
        <w:tc>
          <w:tcPr>
            <w:tcW w:w="1710" w:type="dxa"/>
            <w:tcBorders>
              <w:top w:val="nil"/>
              <w:left w:val="nil"/>
              <w:bottom w:val="nil"/>
              <w:right w:val="single" w:sz="8" w:space="0" w:color="auto"/>
            </w:tcBorders>
            <w:noWrap/>
            <w:vAlign w:val="center"/>
            <w:hideMark/>
          </w:tcPr>
          <w:p w:rsidR="00745C59" w:rsidRPr="0030507B" w:rsidP="00745C59" w14:paraId="3E3B172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nil"/>
              <w:right w:val="single" w:sz="8" w:space="0" w:color="auto"/>
            </w:tcBorders>
            <w:noWrap/>
            <w:vAlign w:val="center"/>
            <w:hideMark/>
          </w:tcPr>
          <w:p w:rsidR="00745C59" w:rsidRPr="0030507B" w:rsidP="00745C59" w14:paraId="7BF4E15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2,284</w:t>
            </w:r>
          </w:p>
        </w:tc>
        <w:tc>
          <w:tcPr>
            <w:tcW w:w="1161" w:type="dxa"/>
            <w:tcBorders>
              <w:top w:val="nil"/>
              <w:left w:val="nil"/>
              <w:bottom w:val="nil"/>
              <w:right w:val="single" w:sz="8" w:space="0" w:color="auto"/>
            </w:tcBorders>
            <w:noWrap/>
            <w:vAlign w:val="center"/>
            <w:hideMark/>
          </w:tcPr>
          <w:p w:rsidR="00745C59" w:rsidRPr="0030507B" w:rsidP="00745C59" w14:paraId="7C7628E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nil"/>
              <w:right w:val="single" w:sz="8" w:space="0" w:color="auto"/>
            </w:tcBorders>
            <w:noWrap/>
            <w:vAlign w:val="center"/>
            <w:hideMark/>
          </w:tcPr>
          <w:p w:rsidR="00745C59" w:rsidRPr="0030507B" w:rsidP="00745C59" w14:paraId="5C0B7B9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190</w:t>
            </w:r>
          </w:p>
        </w:tc>
        <w:tc>
          <w:tcPr>
            <w:tcW w:w="990" w:type="dxa"/>
            <w:tcBorders>
              <w:top w:val="nil"/>
              <w:left w:val="nil"/>
              <w:bottom w:val="nil"/>
              <w:right w:val="single" w:sz="8" w:space="0" w:color="auto"/>
            </w:tcBorders>
            <w:noWrap/>
            <w:vAlign w:val="center"/>
            <w:hideMark/>
          </w:tcPr>
          <w:p w:rsidR="00745C59" w:rsidRPr="0030507B" w:rsidP="00745C59" w14:paraId="3F90EB5B" w14:textId="2C59E59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nil"/>
              <w:bottom w:val="nil"/>
              <w:right w:val="single" w:sz="8" w:space="0" w:color="auto"/>
            </w:tcBorders>
            <w:noWrap/>
            <w:vAlign w:val="center"/>
            <w:hideMark/>
          </w:tcPr>
          <w:p w:rsidR="00745C59" w:rsidRPr="00745C59" w:rsidP="00745C59" w14:paraId="35A1CEF0" w14:textId="0FC92D38">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$8,001</w:t>
            </w:r>
          </w:p>
        </w:tc>
      </w:tr>
      <w:tr w14:paraId="38B3C6A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CA36F2" w:rsidP="00745C59" w14:paraId="7A47735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2222040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single" w:sz="4" w:space="0" w:color="auto"/>
              <w:left w:val="nil"/>
              <w:bottom w:val="single" w:sz="4" w:space="0" w:color="auto"/>
              <w:right w:val="single" w:sz="4" w:space="0" w:color="auto"/>
            </w:tcBorders>
            <w:vAlign w:val="center"/>
            <w:hideMark/>
          </w:tcPr>
          <w:p w:rsidR="00745C59" w:rsidRPr="0030507B" w:rsidP="00745C59" w14:paraId="0E00D4B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57,110</w:t>
            </w:r>
          </w:p>
        </w:tc>
        <w:tc>
          <w:tcPr>
            <w:tcW w:w="1710" w:type="dxa"/>
            <w:tcBorders>
              <w:top w:val="single" w:sz="4" w:space="0" w:color="auto"/>
              <w:left w:val="nil"/>
              <w:bottom w:val="single" w:sz="4" w:space="0" w:color="auto"/>
              <w:right w:val="single" w:sz="4" w:space="0" w:color="auto"/>
            </w:tcBorders>
            <w:noWrap/>
            <w:vAlign w:val="center"/>
            <w:hideMark/>
          </w:tcPr>
          <w:p w:rsidR="00745C59" w:rsidRPr="0030507B" w:rsidP="00745C59" w14:paraId="50ED19F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single" w:sz="4" w:space="0" w:color="auto"/>
              <w:left w:val="nil"/>
              <w:bottom w:val="single" w:sz="4" w:space="0" w:color="auto"/>
              <w:right w:val="single" w:sz="4" w:space="0" w:color="auto"/>
            </w:tcBorders>
            <w:noWrap/>
            <w:vAlign w:val="center"/>
            <w:hideMark/>
          </w:tcPr>
          <w:p w:rsidR="00745C59" w:rsidRPr="0030507B" w:rsidP="00745C59" w14:paraId="330AF0E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11,422</w:t>
            </w:r>
          </w:p>
        </w:tc>
        <w:tc>
          <w:tcPr>
            <w:tcW w:w="1161" w:type="dxa"/>
            <w:tcBorders>
              <w:top w:val="single" w:sz="4" w:space="0" w:color="auto"/>
              <w:left w:val="nil"/>
              <w:bottom w:val="single" w:sz="4" w:space="0" w:color="auto"/>
              <w:right w:val="single" w:sz="4" w:space="0" w:color="auto"/>
            </w:tcBorders>
            <w:noWrap/>
            <w:vAlign w:val="center"/>
            <w:hideMark/>
          </w:tcPr>
          <w:p w:rsidR="00745C59" w:rsidRPr="0030507B" w:rsidP="00745C59" w14:paraId="45C7A5C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single" w:sz="4" w:space="0" w:color="auto"/>
              <w:left w:val="nil"/>
              <w:bottom w:val="single" w:sz="4" w:space="0" w:color="auto"/>
              <w:right w:val="single" w:sz="4" w:space="0" w:color="auto"/>
            </w:tcBorders>
            <w:noWrap/>
            <w:vAlign w:val="center"/>
            <w:hideMark/>
          </w:tcPr>
          <w:p w:rsidR="00745C59" w:rsidRPr="0030507B" w:rsidP="00745C59" w14:paraId="172FAC6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952</w:t>
            </w:r>
          </w:p>
        </w:tc>
        <w:tc>
          <w:tcPr>
            <w:tcW w:w="990" w:type="dxa"/>
            <w:tcBorders>
              <w:top w:val="single" w:sz="4" w:space="0" w:color="auto"/>
              <w:left w:val="nil"/>
              <w:bottom w:val="single" w:sz="4" w:space="0" w:color="auto"/>
              <w:right w:val="single" w:sz="4" w:space="0" w:color="auto"/>
            </w:tcBorders>
            <w:noWrap/>
            <w:vAlign w:val="center"/>
            <w:hideMark/>
          </w:tcPr>
          <w:p w:rsidR="00745C59" w:rsidRPr="0030507B" w:rsidP="00745C59" w14:paraId="1AF658A5" w14:textId="33D877A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single" w:sz="4" w:space="0" w:color="auto"/>
              <w:left w:val="single" w:sz="4" w:space="0" w:color="auto"/>
              <w:bottom w:val="single" w:sz="4" w:space="0" w:color="auto"/>
              <w:right w:val="single" w:sz="8" w:space="0" w:color="auto"/>
            </w:tcBorders>
            <w:noWrap/>
            <w:vAlign w:val="center"/>
            <w:hideMark/>
          </w:tcPr>
          <w:p w:rsidR="00745C59" w:rsidRPr="00745C59" w:rsidP="00745C59" w14:paraId="77B36843" w14:textId="12728E32">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$40,089</w:t>
            </w:r>
          </w:p>
        </w:tc>
      </w:tr>
      <w:tr w14:paraId="07A3BBD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CA36F2" w:rsidP="00745C59" w14:paraId="63D7E4B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6C6EB665"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745C59" w:rsidRPr="0030507B" w:rsidP="00745C59" w14:paraId="6E58201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34,233</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45D35B9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745C59" w:rsidRPr="0030507B" w:rsidP="00745C59" w14:paraId="586D458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6,847</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7310790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5/60</w:t>
            </w:r>
          </w:p>
        </w:tc>
        <w:tc>
          <w:tcPr>
            <w:tcW w:w="1539" w:type="dxa"/>
            <w:tcBorders>
              <w:top w:val="nil"/>
              <w:left w:val="nil"/>
              <w:bottom w:val="single" w:sz="4" w:space="0" w:color="auto"/>
              <w:right w:val="single" w:sz="4" w:space="0" w:color="auto"/>
            </w:tcBorders>
            <w:noWrap/>
            <w:vAlign w:val="center"/>
            <w:hideMark/>
          </w:tcPr>
          <w:p w:rsidR="00745C59" w:rsidRPr="0030507B" w:rsidP="00745C59" w14:paraId="59FFAB2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571</w:t>
            </w:r>
          </w:p>
        </w:tc>
        <w:tc>
          <w:tcPr>
            <w:tcW w:w="990" w:type="dxa"/>
            <w:tcBorders>
              <w:top w:val="nil"/>
              <w:left w:val="nil"/>
              <w:bottom w:val="single" w:sz="4" w:space="0" w:color="auto"/>
              <w:right w:val="single" w:sz="4" w:space="0" w:color="auto"/>
            </w:tcBorders>
            <w:noWrap/>
            <w:vAlign w:val="center"/>
            <w:hideMark/>
          </w:tcPr>
          <w:p w:rsidR="00745C59" w:rsidRPr="0030507B" w:rsidP="00745C59" w14:paraId="4054E3A2" w14:textId="4FC5CFC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13ADA51B" w14:textId="72C20227">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$24,045</w:t>
            </w:r>
          </w:p>
        </w:tc>
      </w:tr>
      <w:tr w14:paraId="4480FA89"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CA36F2" w:rsidP="00745C59" w14:paraId="2F695E4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745C59" w:rsidRPr="00CA36F2" w:rsidP="00745C59" w14:paraId="78528E59"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745C59" w:rsidRPr="0030507B" w:rsidP="00745C59" w14:paraId="122BF441"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3B462845"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vAlign w:val="center"/>
            <w:hideMark/>
          </w:tcPr>
          <w:p w:rsidR="00745C59" w:rsidRPr="0030507B" w:rsidP="00745C59" w14:paraId="0D83C3EC"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20,553</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12FFFAF2" w14:textId="77777777">
            <w:pPr>
              <w:widowControl/>
              <w:autoSpaceDE/>
              <w:autoSpaceDN/>
              <w:adjustRightInd/>
              <w:jc w:val="center"/>
              <w:rPr>
                <w:rFonts w:ascii="Times New Roman" w:hAnsi="Times New Roman"/>
                <w:b/>
                <w:bCs/>
                <w:i/>
                <w:iCs/>
                <w:color w:val="808080"/>
                <w:sz w:val="18"/>
                <w:szCs w:val="18"/>
              </w:rPr>
            </w:pPr>
            <w:r w:rsidRPr="0030507B">
              <w:rPr>
                <w:rFonts w:ascii="Times New Roman" w:hAnsi="Times New Roman"/>
                <w:b/>
                <w:bCs/>
                <w:i/>
                <w:iCs/>
                <w:color w:val="808080"/>
                <w:sz w:val="18"/>
                <w:szCs w:val="18"/>
              </w:rPr>
              <w:t> </w:t>
            </w:r>
          </w:p>
        </w:tc>
        <w:tc>
          <w:tcPr>
            <w:tcW w:w="1539" w:type="dxa"/>
            <w:tcBorders>
              <w:top w:val="nil"/>
              <w:left w:val="nil"/>
              <w:bottom w:val="single" w:sz="4" w:space="0" w:color="auto"/>
              <w:right w:val="single" w:sz="4" w:space="0" w:color="auto"/>
            </w:tcBorders>
            <w:vAlign w:val="center"/>
            <w:hideMark/>
          </w:tcPr>
          <w:p w:rsidR="00745C59" w:rsidRPr="0030507B" w:rsidP="00745C59" w14:paraId="014AD0F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1,713</w:t>
            </w:r>
          </w:p>
        </w:tc>
        <w:tc>
          <w:tcPr>
            <w:tcW w:w="990" w:type="dxa"/>
            <w:tcBorders>
              <w:top w:val="nil"/>
              <w:left w:val="nil"/>
              <w:bottom w:val="single" w:sz="4" w:space="0" w:color="auto"/>
              <w:right w:val="single" w:sz="4" w:space="0" w:color="auto"/>
            </w:tcBorders>
            <w:noWrap/>
            <w:vAlign w:val="center"/>
            <w:hideMark/>
          </w:tcPr>
          <w:p w:rsidR="00745C59" w:rsidRPr="0030507B" w:rsidP="00745C59" w14:paraId="2E3F25F1"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479F4759" w14:textId="0CAC680F">
            <w:pPr>
              <w:widowControl/>
              <w:autoSpaceDE/>
              <w:autoSpaceDN/>
              <w:adjustRightInd/>
              <w:jc w:val="center"/>
              <w:rPr>
                <w:rFonts w:ascii="Times New Roman" w:hAnsi="Times New Roman"/>
                <w:b/>
                <w:bCs/>
                <w:color w:val="000000"/>
                <w:sz w:val="18"/>
                <w:szCs w:val="18"/>
              </w:rPr>
            </w:pPr>
            <w:r w:rsidRPr="00715874">
              <w:rPr>
                <w:rFonts w:ascii="Times New Roman" w:hAnsi="Times New Roman"/>
                <w:b/>
                <w:bCs/>
                <w:color w:val="000000"/>
                <w:sz w:val="18"/>
                <w:szCs w:val="18"/>
              </w:rPr>
              <w:t>$72,135</w:t>
            </w:r>
          </w:p>
        </w:tc>
      </w:tr>
      <w:tr w14:paraId="1434D3E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CA36F2" w:rsidP="00745C59" w14:paraId="231829C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rsidR="00745C59" w:rsidRPr="0030507B" w:rsidP="00745C59" w14:paraId="71082A48"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745C59" w:rsidRPr="0030507B" w:rsidP="00745C59" w14:paraId="614B0EAE"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745C59" w:rsidRPr="0030507B" w:rsidP="00745C59" w14:paraId="177F133D"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745C59" w:rsidRPr="0030507B" w:rsidP="00745C59" w14:paraId="0111BF7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745C59" w:rsidRPr="0030507B" w:rsidP="00745C59" w14:paraId="20EAE37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745C59" w:rsidRPr="0030507B" w:rsidP="00745C59" w14:paraId="6E251EA6"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745C59" w:rsidRPr="0030507B" w:rsidP="00745C59" w14:paraId="2115CA85"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5C070417" w14:textId="4D20BA8D">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60C6F46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CA36F2" w:rsidP="00745C59" w14:paraId="49B20DD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4EC92760"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vAlign w:val="center"/>
            <w:hideMark/>
          </w:tcPr>
          <w:p w:rsidR="00745C59" w:rsidRPr="0030507B" w:rsidP="00745C59" w14:paraId="15F871E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45,671</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7736979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745C59" w:rsidRPr="0030507B" w:rsidP="00745C59" w14:paraId="046157B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9,134</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256DD5D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95/60</w:t>
            </w:r>
          </w:p>
        </w:tc>
        <w:tc>
          <w:tcPr>
            <w:tcW w:w="1539" w:type="dxa"/>
            <w:tcBorders>
              <w:top w:val="nil"/>
              <w:left w:val="nil"/>
              <w:bottom w:val="single" w:sz="4" w:space="0" w:color="auto"/>
              <w:right w:val="single" w:sz="4" w:space="0" w:color="auto"/>
            </w:tcBorders>
            <w:noWrap/>
            <w:vAlign w:val="center"/>
            <w:hideMark/>
          </w:tcPr>
          <w:p w:rsidR="00745C59" w:rsidRPr="0030507B" w:rsidP="00745C59" w14:paraId="01B0E62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14,462</w:t>
            </w:r>
          </w:p>
        </w:tc>
        <w:tc>
          <w:tcPr>
            <w:tcW w:w="990" w:type="dxa"/>
            <w:tcBorders>
              <w:top w:val="nil"/>
              <w:left w:val="nil"/>
              <w:bottom w:val="single" w:sz="4" w:space="0" w:color="auto"/>
              <w:right w:val="single" w:sz="4" w:space="0" w:color="auto"/>
            </w:tcBorders>
            <w:noWrap/>
            <w:vAlign w:val="center"/>
            <w:hideMark/>
          </w:tcPr>
          <w:p w:rsidR="00745C59" w:rsidRPr="0030507B" w:rsidP="00745C59" w14:paraId="7A7A5296" w14:textId="7BA1886A">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41BF3E54" w14:textId="2F4AF02B">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$608,995</w:t>
            </w:r>
          </w:p>
        </w:tc>
      </w:tr>
      <w:tr w14:paraId="41E7AD0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CA36F2" w:rsidP="00745C59" w14:paraId="4B9B161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17AB682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vAlign w:val="center"/>
            <w:hideMark/>
          </w:tcPr>
          <w:p w:rsidR="00745C59" w:rsidRPr="0030507B" w:rsidP="00745C59" w14:paraId="25C7FE1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19,037</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046C2C6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745C59" w:rsidRPr="0030507B" w:rsidP="00745C59" w14:paraId="44F00FA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3,807</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4896831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95/60</w:t>
            </w:r>
          </w:p>
        </w:tc>
        <w:tc>
          <w:tcPr>
            <w:tcW w:w="1539" w:type="dxa"/>
            <w:tcBorders>
              <w:top w:val="nil"/>
              <w:left w:val="nil"/>
              <w:bottom w:val="single" w:sz="4" w:space="0" w:color="auto"/>
              <w:right w:val="single" w:sz="4" w:space="0" w:color="auto"/>
            </w:tcBorders>
            <w:noWrap/>
            <w:vAlign w:val="center"/>
            <w:hideMark/>
          </w:tcPr>
          <w:p w:rsidR="00745C59" w:rsidRPr="0030507B" w:rsidP="00745C59" w14:paraId="5130E7D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6,028</w:t>
            </w:r>
          </w:p>
        </w:tc>
        <w:tc>
          <w:tcPr>
            <w:tcW w:w="990" w:type="dxa"/>
            <w:tcBorders>
              <w:top w:val="nil"/>
              <w:left w:val="nil"/>
              <w:bottom w:val="single" w:sz="4" w:space="0" w:color="auto"/>
              <w:right w:val="single" w:sz="4" w:space="0" w:color="auto"/>
            </w:tcBorders>
            <w:noWrap/>
            <w:vAlign w:val="center"/>
            <w:hideMark/>
          </w:tcPr>
          <w:p w:rsidR="00745C59" w:rsidRPr="0030507B" w:rsidP="00745C59" w14:paraId="5C3C24E9" w14:textId="6169A0F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0A60E2C1" w14:textId="2C5103B7">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$253,839</w:t>
            </w:r>
          </w:p>
        </w:tc>
      </w:tr>
      <w:tr w14:paraId="17CB413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CA36F2" w:rsidP="00745C59" w14:paraId="6FE4BD4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745C59" w:rsidRPr="0030507B" w:rsidP="00745C59" w14:paraId="353D41C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vAlign w:val="center"/>
            <w:hideMark/>
          </w:tcPr>
          <w:p w:rsidR="00745C59" w:rsidRPr="0030507B" w:rsidP="00745C59" w14:paraId="0A12319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77041DD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center"/>
            <w:hideMark/>
          </w:tcPr>
          <w:p w:rsidR="00745C59" w:rsidRPr="0030507B" w:rsidP="00745C59" w14:paraId="73FA2B6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5F600E5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95/60</w:t>
            </w:r>
          </w:p>
        </w:tc>
        <w:tc>
          <w:tcPr>
            <w:tcW w:w="1539" w:type="dxa"/>
            <w:tcBorders>
              <w:top w:val="nil"/>
              <w:left w:val="nil"/>
              <w:bottom w:val="single" w:sz="4" w:space="0" w:color="auto"/>
              <w:right w:val="single" w:sz="4" w:space="0" w:color="auto"/>
            </w:tcBorders>
            <w:noWrap/>
            <w:vAlign w:val="center"/>
            <w:hideMark/>
          </w:tcPr>
          <w:p w:rsidR="00745C59" w:rsidRPr="0030507B" w:rsidP="00745C59" w14:paraId="03123C0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center"/>
            <w:hideMark/>
          </w:tcPr>
          <w:p w:rsidR="00745C59" w:rsidRPr="0030507B" w:rsidP="00745C59" w14:paraId="6D95A305" w14:textId="3B08511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209BE5CA" w14:textId="491C598A">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$0</w:t>
            </w:r>
          </w:p>
        </w:tc>
      </w:tr>
      <w:tr w14:paraId="230C311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45C59" w:rsidRPr="00CA36F2" w:rsidP="00745C59" w14:paraId="6B92863E"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745C59" w:rsidRPr="00CA36F2" w:rsidP="00745C59" w14:paraId="6F34E47E"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vAlign w:val="center"/>
            <w:hideMark/>
          </w:tcPr>
          <w:p w:rsidR="00745C59" w:rsidRPr="0030507B" w:rsidP="00745C59" w14:paraId="5B2EAC3C"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nil"/>
              <w:bottom w:val="single" w:sz="4" w:space="0" w:color="auto"/>
              <w:right w:val="single" w:sz="4" w:space="0" w:color="auto"/>
            </w:tcBorders>
            <w:noWrap/>
            <w:vAlign w:val="center"/>
            <w:hideMark/>
          </w:tcPr>
          <w:p w:rsidR="00745C59" w:rsidRPr="0030507B" w:rsidP="00745C59" w14:paraId="28925A62"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vAlign w:val="center"/>
            <w:hideMark/>
          </w:tcPr>
          <w:p w:rsidR="00745C59" w:rsidRPr="0030507B" w:rsidP="00745C59" w14:paraId="11A21A40"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12,941</w:t>
            </w:r>
          </w:p>
        </w:tc>
        <w:tc>
          <w:tcPr>
            <w:tcW w:w="1161" w:type="dxa"/>
            <w:tcBorders>
              <w:top w:val="nil"/>
              <w:left w:val="nil"/>
              <w:bottom w:val="single" w:sz="4" w:space="0" w:color="auto"/>
              <w:right w:val="single" w:sz="4" w:space="0" w:color="auto"/>
            </w:tcBorders>
            <w:noWrap/>
            <w:vAlign w:val="center"/>
            <w:hideMark/>
          </w:tcPr>
          <w:p w:rsidR="00745C59" w:rsidRPr="0030507B" w:rsidP="00745C59" w14:paraId="12D5C904" w14:textId="77777777">
            <w:pPr>
              <w:widowControl/>
              <w:autoSpaceDE/>
              <w:autoSpaceDN/>
              <w:adjustRightInd/>
              <w:jc w:val="center"/>
              <w:rPr>
                <w:rFonts w:ascii="Times New Roman" w:hAnsi="Times New Roman"/>
                <w:b/>
                <w:bCs/>
                <w:color w:val="808080"/>
                <w:sz w:val="18"/>
                <w:szCs w:val="18"/>
              </w:rPr>
            </w:pPr>
            <w:r w:rsidRPr="0030507B">
              <w:rPr>
                <w:rFonts w:ascii="Times New Roman" w:hAnsi="Times New Roman"/>
                <w:b/>
                <w:bCs/>
                <w:color w:val="808080"/>
                <w:sz w:val="18"/>
                <w:szCs w:val="18"/>
              </w:rPr>
              <w:t> </w:t>
            </w:r>
          </w:p>
        </w:tc>
        <w:tc>
          <w:tcPr>
            <w:tcW w:w="1539" w:type="dxa"/>
            <w:tcBorders>
              <w:top w:val="nil"/>
              <w:left w:val="nil"/>
              <w:bottom w:val="single" w:sz="4" w:space="0" w:color="auto"/>
              <w:right w:val="single" w:sz="4" w:space="0" w:color="auto"/>
            </w:tcBorders>
            <w:vAlign w:val="center"/>
            <w:hideMark/>
          </w:tcPr>
          <w:p w:rsidR="00745C59" w:rsidRPr="0030507B" w:rsidP="00745C59" w14:paraId="2E8D6809"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20,490</w:t>
            </w:r>
          </w:p>
        </w:tc>
        <w:tc>
          <w:tcPr>
            <w:tcW w:w="990" w:type="dxa"/>
            <w:tcBorders>
              <w:top w:val="nil"/>
              <w:left w:val="nil"/>
              <w:bottom w:val="single" w:sz="4" w:space="0" w:color="auto"/>
              <w:right w:val="single" w:sz="4" w:space="0" w:color="auto"/>
            </w:tcBorders>
            <w:noWrap/>
            <w:vAlign w:val="center"/>
            <w:hideMark/>
          </w:tcPr>
          <w:p w:rsidR="00745C59" w:rsidRPr="0030507B" w:rsidP="00745C59" w14:paraId="01DCE2FC"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45C59" w:rsidRPr="00745C59" w:rsidP="00745C59" w14:paraId="11FC9C7D" w14:textId="68FBB46C">
            <w:pPr>
              <w:widowControl/>
              <w:autoSpaceDE/>
              <w:autoSpaceDN/>
              <w:adjustRightInd/>
              <w:jc w:val="center"/>
              <w:rPr>
                <w:rFonts w:ascii="Times New Roman" w:hAnsi="Times New Roman"/>
                <w:b/>
                <w:bCs/>
                <w:color w:val="000000"/>
                <w:sz w:val="18"/>
                <w:szCs w:val="18"/>
              </w:rPr>
            </w:pPr>
            <w:r w:rsidRPr="00715874">
              <w:rPr>
                <w:rFonts w:ascii="Times New Roman" w:hAnsi="Times New Roman"/>
                <w:b/>
                <w:bCs/>
                <w:color w:val="000000"/>
                <w:sz w:val="18"/>
                <w:szCs w:val="18"/>
              </w:rPr>
              <w:t>$862,834</w:t>
            </w:r>
          </w:p>
        </w:tc>
      </w:tr>
      <w:tr w14:paraId="3823549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5C338D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noWrap/>
            <w:vAlign w:val="bottom"/>
            <w:hideMark/>
          </w:tcPr>
          <w:p w:rsidR="0043036D" w:rsidRPr="00CA36F2" w:rsidP="0043036D" w14:paraId="4D692809" w14:textId="5B6CA3DC">
            <w:pPr>
              <w:widowControl/>
              <w:autoSpaceDE/>
              <w:autoSpaceDN/>
              <w:adjustRightInd/>
              <w:ind w:firstLine="200" w:firstLineChars="100"/>
              <w:rPr>
                <w:rFonts w:ascii="Times New Roman" w:hAnsi="Times New Roman"/>
                <w:color w:val="000000"/>
                <w:sz w:val="20"/>
                <w:szCs w:val="20"/>
              </w:rPr>
            </w:pPr>
            <w:r w:rsidRPr="00CA36F2">
              <w:rPr>
                <w:rFonts w:ascii="Times New Roman" w:hAnsi="Times New Roman"/>
                <w:color w:val="000000"/>
                <w:sz w:val="20"/>
                <w:szCs w:val="20"/>
              </w:rPr>
              <w:t>Subtotal E.2.b.</w:t>
            </w:r>
          </w:p>
        </w:tc>
        <w:tc>
          <w:tcPr>
            <w:tcW w:w="1080" w:type="dxa"/>
            <w:tcBorders>
              <w:top w:val="nil"/>
              <w:left w:val="nil"/>
              <w:bottom w:val="single" w:sz="4" w:space="0" w:color="auto"/>
              <w:right w:val="single" w:sz="4" w:space="0" w:color="auto"/>
            </w:tcBorders>
            <w:vAlign w:val="center"/>
            <w:hideMark/>
          </w:tcPr>
          <w:p w:rsidR="0043036D" w:rsidRPr="0030507B" w:rsidP="0043036D" w14:paraId="5631D27C" w14:textId="77777777">
            <w:pPr>
              <w:widowControl/>
              <w:autoSpaceDE/>
              <w:autoSpaceDN/>
              <w:adjustRightInd/>
              <w:jc w:val="right"/>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43036D" w14:paraId="5064CA7E" w14:textId="77777777">
            <w:pPr>
              <w:widowControl/>
              <w:autoSpaceDE/>
              <w:autoSpaceDN/>
              <w:adjustRightInd/>
              <w:jc w:val="right"/>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vAlign w:val="center"/>
            <w:hideMark/>
          </w:tcPr>
          <w:p w:rsidR="0043036D" w:rsidRPr="0030507B" w:rsidP="0043036D" w14:paraId="45B92FB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44,251</w:t>
            </w:r>
          </w:p>
        </w:tc>
        <w:tc>
          <w:tcPr>
            <w:tcW w:w="1161" w:type="dxa"/>
            <w:tcBorders>
              <w:top w:val="nil"/>
              <w:left w:val="nil"/>
              <w:bottom w:val="single" w:sz="4" w:space="0" w:color="auto"/>
              <w:right w:val="single" w:sz="4" w:space="0" w:color="auto"/>
            </w:tcBorders>
            <w:noWrap/>
            <w:vAlign w:val="center"/>
            <w:hideMark/>
          </w:tcPr>
          <w:p w:rsidR="0043036D" w:rsidRPr="0030507B" w:rsidP="0043036D" w14:paraId="6C69826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vAlign w:val="center"/>
            <w:hideMark/>
          </w:tcPr>
          <w:p w:rsidR="0043036D" w:rsidRPr="0030507B" w:rsidP="0043036D" w14:paraId="26BCCFB0" w14:textId="583BCF7A">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25,872</w:t>
            </w:r>
          </w:p>
        </w:tc>
        <w:tc>
          <w:tcPr>
            <w:tcW w:w="990" w:type="dxa"/>
            <w:tcBorders>
              <w:top w:val="nil"/>
              <w:left w:val="nil"/>
              <w:bottom w:val="single" w:sz="4" w:space="0" w:color="auto"/>
              <w:right w:val="single" w:sz="4" w:space="0" w:color="auto"/>
            </w:tcBorders>
            <w:noWrap/>
            <w:vAlign w:val="center"/>
            <w:hideMark/>
          </w:tcPr>
          <w:p w:rsidR="0043036D" w:rsidRPr="0030507B" w:rsidP="0043036D" w14:paraId="347848D0" w14:textId="77777777">
            <w:pPr>
              <w:widowControl/>
              <w:autoSpaceDE/>
              <w:autoSpaceDN/>
              <w:adjustRightInd/>
              <w:jc w:val="right"/>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43036D" w14:paraId="058E1E0C" w14:textId="7F629F30">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336C76">
              <w:rPr>
                <w:rFonts w:ascii="Times New Roman" w:hAnsi="Times New Roman"/>
                <w:b/>
                <w:bCs/>
                <w:color w:val="000000"/>
                <w:sz w:val="18"/>
                <w:szCs w:val="18"/>
              </w:rPr>
              <w:t>1,060,633</w:t>
            </w:r>
          </w:p>
        </w:tc>
      </w:tr>
      <w:tr w14:paraId="35C03A3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3E71722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shd w:val="clear" w:color="000000" w:fill="DBEFD3"/>
            <w:noWrap/>
            <w:vAlign w:val="bottom"/>
            <w:hideMark/>
          </w:tcPr>
          <w:p w:rsidR="0043036D" w:rsidRPr="00CA36F2" w:rsidP="0043036D" w14:paraId="21355D0C"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Subtotal E.2.</w:t>
            </w:r>
          </w:p>
        </w:tc>
        <w:tc>
          <w:tcPr>
            <w:tcW w:w="1080" w:type="dxa"/>
            <w:tcBorders>
              <w:top w:val="nil"/>
              <w:left w:val="nil"/>
              <w:bottom w:val="single" w:sz="4" w:space="0" w:color="auto"/>
              <w:right w:val="single" w:sz="4" w:space="0" w:color="auto"/>
            </w:tcBorders>
            <w:shd w:val="clear" w:color="000000" w:fill="DBEFD3"/>
            <w:vAlign w:val="center"/>
            <w:hideMark/>
          </w:tcPr>
          <w:p w:rsidR="0043036D" w:rsidRPr="0030507B" w:rsidP="0043036D" w14:paraId="173F5A25" w14:textId="77777777">
            <w:pPr>
              <w:widowControl/>
              <w:autoSpaceDE/>
              <w:autoSpaceDN/>
              <w:adjustRightInd/>
              <w:jc w:val="right"/>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74720D89" w14:textId="77777777">
            <w:pPr>
              <w:widowControl/>
              <w:autoSpaceDE/>
              <w:autoSpaceDN/>
              <w:adjustRightInd/>
              <w:jc w:val="right"/>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shd w:val="clear" w:color="000000" w:fill="DBEFD3"/>
            <w:vAlign w:val="center"/>
            <w:hideMark/>
          </w:tcPr>
          <w:p w:rsidR="0043036D" w:rsidRPr="0030507B" w:rsidP="0043036D" w14:paraId="567E47A4" w14:textId="383F02FA">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1,701,372</w:t>
            </w:r>
          </w:p>
        </w:tc>
        <w:tc>
          <w:tcPr>
            <w:tcW w:w="1161"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458F369E" w14:textId="558F62AA">
            <w:pPr>
              <w:widowControl/>
              <w:autoSpaceDE/>
              <w:autoSpaceDN/>
              <w:adjustRightInd/>
              <w:jc w:val="center"/>
              <w:rPr>
                <w:rFonts w:ascii="Times New Roman" w:hAnsi="Times New Roman"/>
                <w:b/>
                <w:bCs/>
                <w:color w:val="000000"/>
                <w:sz w:val="18"/>
                <w:szCs w:val="18"/>
              </w:rPr>
            </w:pPr>
          </w:p>
        </w:tc>
        <w:tc>
          <w:tcPr>
            <w:tcW w:w="1539" w:type="dxa"/>
            <w:tcBorders>
              <w:top w:val="nil"/>
              <w:left w:val="nil"/>
              <w:bottom w:val="single" w:sz="4" w:space="0" w:color="auto"/>
              <w:right w:val="single" w:sz="4" w:space="0" w:color="auto"/>
            </w:tcBorders>
            <w:shd w:val="clear" w:color="000000" w:fill="DBEFD3"/>
            <w:vAlign w:val="center"/>
            <w:hideMark/>
          </w:tcPr>
          <w:p w:rsidR="0043036D" w:rsidRPr="0030507B" w:rsidP="0043036D" w14:paraId="222F35A6" w14:textId="78C8ED4B">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2,099,092</w:t>
            </w:r>
          </w:p>
        </w:tc>
        <w:tc>
          <w:tcPr>
            <w:tcW w:w="990" w:type="dxa"/>
            <w:tcBorders>
              <w:top w:val="nil"/>
              <w:left w:val="nil"/>
              <w:bottom w:val="single" w:sz="4" w:space="0" w:color="auto"/>
              <w:right w:val="single" w:sz="4" w:space="0" w:color="auto"/>
            </w:tcBorders>
            <w:shd w:val="clear" w:color="000000" w:fill="DBEFD3"/>
            <w:noWrap/>
            <w:vAlign w:val="center"/>
            <w:hideMark/>
          </w:tcPr>
          <w:p w:rsidR="0043036D" w:rsidRPr="0030507B" w:rsidP="0043036D" w14:paraId="0829EA83" w14:textId="644B454F">
            <w:pPr>
              <w:widowControl/>
              <w:autoSpaceDE/>
              <w:autoSpaceDN/>
              <w:adjustRightInd/>
              <w:jc w:val="right"/>
              <w:rPr>
                <w:rFonts w:ascii="Times New Roman" w:hAnsi="Times New Roman"/>
                <w:b/>
                <w:bCs/>
                <w:color w:val="000000"/>
                <w:sz w:val="18"/>
                <w:szCs w:val="18"/>
              </w:rPr>
            </w:pPr>
          </w:p>
        </w:tc>
        <w:tc>
          <w:tcPr>
            <w:tcW w:w="1710" w:type="dxa"/>
            <w:tcBorders>
              <w:top w:val="nil"/>
              <w:left w:val="nil"/>
              <w:bottom w:val="single" w:sz="4" w:space="0" w:color="auto"/>
              <w:right w:val="single" w:sz="8" w:space="0" w:color="auto"/>
            </w:tcBorders>
            <w:shd w:val="clear" w:color="000000" w:fill="DBEFD3"/>
            <w:noWrap/>
            <w:vAlign w:val="center"/>
            <w:hideMark/>
          </w:tcPr>
          <w:p w:rsidR="0043036D" w:rsidRPr="0030507B" w:rsidP="0043036D" w14:paraId="4B1668D3" w14:textId="2CD6B966">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83,536,756</w:t>
            </w:r>
          </w:p>
        </w:tc>
      </w:tr>
      <w:tr w14:paraId="62779C33" w14:textId="77777777" w:rsidTr="00BA58F0">
        <w:tblPrEx>
          <w:tblW w:w="14580" w:type="dxa"/>
          <w:jc w:val="center"/>
          <w:tblLayout w:type="fixed"/>
          <w:tblLook w:val="04A0"/>
        </w:tblPrEx>
        <w:trPr>
          <w:trHeight w:val="26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bottom"/>
            <w:hideMark/>
          </w:tcPr>
          <w:p w:rsidR="0043036D" w:rsidRPr="0030507B" w:rsidP="0043036D" w14:paraId="2A857E4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3.  Information Provided to the PLHCP and Specialist (§§ 1910.1053(</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)(4)(</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)-(iv), (</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)(7)(ii) and 1926.1153(h)(4)(</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)-(iv), (h)(7)(ii))</w:t>
            </w:r>
          </w:p>
        </w:tc>
        <w:tc>
          <w:tcPr>
            <w:tcW w:w="1350" w:type="dxa"/>
            <w:tcBorders>
              <w:top w:val="nil"/>
              <w:left w:val="nil"/>
              <w:bottom w:val="single" w:sz="4" w:space="0" w:color="auto"/>
              <w:right w:val="nil"/>
            </w:tcBorders>
            <w:shd w:val="clear" w:color="000000" w:fill="DBEFD3"/>
            <w:noWrap/>
            <w:vAlign w:val="bottom"/>
            <w:hideMark/>
          </w:tcPr>
          <w:p w:rsidR="0043036D" w:rsidRPr="00CA36F2" w:rsidP="0043036D" w14:paraId="5E4B76FC"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161" w:type="dxa"/>
            <w:tcBorders>
              <w:top w:val="nil"/>
              <w:left w:val="nil"/>
              <w:bottom w:val="single" w:sz="4" w:space="0" w:color="auto"/>
              <w:right w:val="nil"/>
            </w:tcBorders>
            <w:shd w:val="clear" w:color="000000" w:fill="DBEFD3"/>
            <w:noWrap/>
            <w:vAlign w:val="bottom"/>
            <w:hideMark/>
          </w:tcPr>
          <w:p w:rsidR="0043036D" w:rsidRPr="00CA36F2" w:rsidP="0043036D" w14:paraId="10209D08"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539" w:type="dxa"/>
            <w:tcBorders>
              <w:top w:val="nil"/>
              <w:left w:val="nil"/>
              <w:bottom w:val="single" w:sz="4" w:space="0" w:color="auto"/>
              <w:right w:val="nil"/>
            </w:tcBorders>
            <w:shd w:val="clear" w:color="000000" w:fill="DBEFD3"/>
            <w:noWrap/>
            <w:vAlign w:val="bottom"/>
            <w:hideMark/>
          </w:tcPr>
          <w:p w:rsidR="0043036D" w:rsidRPr="00CA36F2" w:rsidP="0043036D" w14:paraId="4E34FC92"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990" w:type="dxa"/>
            <w:tcBorders>
              <w:top w:val="nil"/>
              <w:left w:val="nil"/>
              <w:bottom w:val="single" w:sz="4" w:space="0" w:color="auto"/>
              <w:right w:val="nil"/>
            </w:tcBorders>
            <w:shd w:val="clear" w:color="000000" w:fill="DBEFD3"/>
            <w:noWrap/>
            <w:vAlign w:val="bottom"/>
            <w:hideMark/>
          </w:tcPr>
          <w:p w:rsidR="0043036D" w:rsidRPr="00CA36F2" w:rsidP="0043036D" w14:paraId="61CA3D83"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710" w:type="dxa"/>
            <w:tcBorders>
              <w:top w:val="nil"/>
              <w:left w:val="nil"/>
              <w:bottom w:val="single" w:sz="4" w:space="0" w:color="auto"/>
              <w:right w:val="single" w:sz="8" w:space="0" w:color="auto"/>
            </w:tcBorders>
            <w:shd w:val="clear" w:color="000000" w:fill="DBEFD3"/>
            <w:noWrap/>
            <w:vAlign w:val="bottom"/>
            <w:hideMark/>
          </w:tcPr>
          <w:p w:rsidR="0043036D" w:rsidRPr="00CA36F2" w:rsidP="0043036D" w14:paraId="26A6A794" w14:textId="77777777">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 </w:t>
            </w:r>
          </w:p>
        </w:tc>
      </w:tr>
      <w:tr w14:paraId="3B25FA63" w14:textId="77777777" w:rsidTr="00BA58F0">
        <w:tblPrEx>
          <w:tblW w:w="14580" w:type="dxa"/>
          <w:jc w:val="center"/>
          <w:tblLayout w:type="fixed"/>
          <w:tblLook w:val="04A0"/>
        </w:tblPrEx>
        <w:trPr>
          <w:trHeight w:val="26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bottom"/>
            <w:hideMark/>
          </w:tcPr>
          <w:p w:rsidR="0043036D" w:rsidRPr="0030507B" w:rsidP="00F92BC4" w14:paraId="21B03CA7" w14:textId="7664C4E9">
            <w:pPr>
              <w:pStyle w:val="ListParagraph"/>
              <w:ind w:left="405"/>
              <w:rPr>
                <w:rFonts w:ascii="Times New Roman" w:hAnsi="Times New Roman"/>
                <w:color w:val="000000"/>
                <w:sz w:val="18"/>
                <w:szCs w:val="18"/>
              </w:rPr>
            </w:pPr>
            <w:r w:rsidRPr="0030507B">
              <w:rPr>
                <w:rFonts w:ascii="Times New Roman" w:hAnsi="Times New Roman"/>
                <w:color w:val="000000"/>
                <w:sz w:val="18"/>
                <w:szCs w:val="18"/>
              </w:rPr>
              <w:t>Human Resources Manager Time and Cost to Provide Information to the PLHCP (Table 22)</w:t>
            </w:r>
          </w:p>
        </w:tc>
        <w:tc>
          <w:tcPr>
            <w:tcW w:w="1350" w:type="dxa"/>
            <w:tcBorders>
              <w:top w:val="nil"/>
              <w:left w:val="nil"/>
              <w:bottom w:val="single" w:sz="4" w:space="0" w:color="auto"/>
              <w:right w:val="nil"/>
            </w:tcBorders>
            <w:shd w:val="clear" w:color="000000" w:fill="DBEFD3"/>
            <w:noWrap/>
            <w:vAlign w:val="bottom"/>
            <w:hideMark/>
          </w:tcPr>
          <w:p w:rsidR="0043036D" w:rsidRPr="0030507B" w:rsidP="0043036D" w14:paraId="01138A45" w14:textId="77777777">
            <w:pPr>
              <w:widowControl/>
              <w:autoSpaceDE/>
              <w:autoSpaceDN/>
              <w:adjustRightInd/>
              <w:rPr>
                <w:rFonts w:ascii="Times New Roman" w:hAnsi="Times New Roman"/>
                <w:color w:val="000000"/>
                <w:sz w:val="20"/>
                <w:szCs w:val="20"/>
              </w:rPr>
            </w:pPr>
            <w:r w:rsidRPr="0030507B">
              <w:rPr>
                <w:rFonts w:ascii="Times New Roman" w:hAnsi="Times New Roman"/>
                <w:color w:val="000000"/>
                <w:sz w:val="20"/>
                <w:szCs w:val="20"/>
              </w:rPr>
              <w:t> </w:t>
            </w:r>
          </w:p>
        </w:tc>
        <w:tc>
          <w:tcPr>
            <w:tcW w:w="1161" w:type="dxa"/>
            <w:tcBorders>
              <w:top w:val="nil"/>
              <w:left w:val="nil"/>
              <w:bottom w:val="single" w:sz="4" w:space="0" w:color="auto"/>
              <w:right w:val="nil"/>
            </w:tcBorders>
            <w:shd w:val="clear" w:color="000000" w:fill="DBEFD3"/>
            <w:noWrap/>
            <w:vAlign w:val="bottom"/>
            <w:hideMark/>
          </w:tcPr>
          <w:p w:rsidR="0043036D" w:rsidRPr="0030507B" w:rsidP="0043036D" w14:paraId="65AC2400" w14:textId="77777777">
            <w:pPr>
              <w:widowControl/>
              <w:autoSpaceDE/>
              <w:autoSpaceDN/>
              <w:adjustRightInd/>
              <w:rPr>
                <w:rFonts w:ascii="Times New Roman" w:hAnsi="Times New Roman"/>
                <w:color w:val="000000"/>
                <w:sz w:val="20"/>
                <w:szCs w:val="20"/>
              </w:rPr>
            </w:pPr>
            <w:r w:rsidRPr="0030507B">
              <w:rPr>
                <w:rFonts w:ascii="Times New Roman" w:hAnsi="Times New Roman"/>
                <w:color w:val="000000"/>
                <w:sz w:val="20"/>
                <w:szCs w:val="20"/>
              </w:rPr>
              <w:t> </w:t>
            </w:r>
          </w:p>
        </w:tc>
        <w:tc>
          <w:tcPr>
            <w:tcW w:w="1539" w:type="dxa"/>
            <w:tcBorders>
              <w:top w:val="nil"/>
              <w:left w:val="nil"/>
              <w:bottom w:val="single" w:sz="4" w:space="0" w:color="auto"/>
              <w:right w:val="nil"/>
            </w:tcBorders>
            <w:shd w:val="clear" w:color="000000" w:fill="DBEFD3"/>
            <w:noWrap/>
            <w:vAlign w:val="bottom"/>
            <w:hideMark/>
          </w:tcPr>
          <w:p w:rsidR="0043036D" w:rsidRPr="0030507B" w:rsidP="0043036D" w14:paraId="17EDF0EA" w14:textId="77777777">
            <w:pPr>
              <w:widowControl/>
              <w:autoSpaceDE/>
              <w:autoSpaceDN/>
              <w:adjustRightInd/>
              <w:rPr>
                <w:rFonts w:ascii="Times New Roman" w:hAnsi="Times New Roman"/>
                <w:color w:val="000000"/>
                <w:sz w:val="20"/>
                <w:szCs w:val="20"/>
              </w:rPr>
            </w:pPr>
            <w:r w:rsidRPr="0030507B">
              <w:rPr>
                <w:rFonts w:ascii="Times New Roman" w:hAnsi="Times New Roman"/>
                <w:color w:val="000000"/>
                <w:sz w:val="20"/>
                <w:szCs w:val="20"/>
              </w:rPr>
              <w:t> </w:t>
            </w:r>
          </w:p>
        </w:tc>
        <w:tc>
          <w:tcPr>
            <w:tcW w:w="990" w:type="dxa"/>
            <w:tcBorders>
              <w:top w:val="nil"/>
              <w:left w:val="nil"/>
              <w:bottom w:val="single" w:sz="4" w:space="0" w:color="auto"/>
              <w:right w:val="nil"/>
            </w:tcBorders>
            <w:shd w:val="clear" w:color="000000" w:fill="DBEFD3"/>
            <w:noWrap/>
            <w:vAlign w:val="bottom"/>
            <w:hideMark/>
          </w:tcPr>
          <w:p w:rsidR="0043036D" w:rsidRPr="0030507B" w:rsidP="0043036D" w14:paraId="1E4008F1" w14:textId="77777777">
            <w:pPr>
              <w:widowControl/>
              <w:autoSpaceDE/>
              <w:autoSpaceDN/>
              <w:adjustRightInd/>
              <w:rPr>
                <w:rFonts w:ascii="Times New Roman" w:hAnsi="Times New Roman"/>
                <w:color w:val="000000"/>
                <w:sz w:val="20"/>
                <w:szCs w:val="20"/>
              </w:rPr>
            </w:pPr>
            <w:r w:rsidRPr="0030507B">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000000" w:fill="DBEFD3"/>
            <w:noWrap/>
            <w:vAlign w:val="bottom"/>
            <w:hideMark/>
          </w:tcPr>
          <w:p w:rsidR="0043036D" w:rsidRPr="0030507B" w:rsidP="0043036D" w14:paraId="19A3C76A"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 </w:t>
            </w:r>
          </w:p>
        </w:tc>
      </w:tr>
      <w:tr w14:paraId="365AA34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3B03696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0CEE77AC" w14:textId="77777777">
            <w:pPr>
              <w:widowControl/>
              <w:autoSpaceDE/>
              <w:autoSpaceDN/>
              <w:adjustRightInd/>
              <w:rPr>
                <w:rFonts w:ascii="Times New Roman" w:hAnsi="Times New Roman"/>
                <w:color w:val="000000"/>
                <w:sz w:val="20"/>
                <w:szCs w:val="20"/>
              </w:rPr>
            </w:pPr>
            <w:r w:rsidRPr="0030507B">
              <w:rPr>
                <w:rFonts w:ascii="Times New Roman" w:hAnsi="Times New Roman"/>
                <w:color w:val="000000"/>
                <w:sz w:val="20"/>
                <w:szCs w:val="20"/>
              </w:rPr>
              <w:t xml:space="preserve"> Employees</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3371B54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2C43928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3758E79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68B9353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43B630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1552306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43036D" w:rsidRPr="0030507B" w:rsidP="0043036D" w14:paraId="0D1694E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4DCB6BE8" w14:textId="77777777" w:rsidTr="00384EA5">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4E36BA5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2496F2B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Initial</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4DE969C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37,566</w:t>
            </w:r>
          </w:p>
        </w:tc>
        <w:tc>
          <w:tcPr>
            <w:tcW w:w="1710" w:type="dxa"/>
            <w:tcBorders>
              <w:top w:val="nil"/>
              <w:left w:val="nil"/>
              <w:bottom w:val="single" w:sz="4" w:space="0" w:color="auto"/>
              <w:right w:val="single" w:sz="4" w:space="0" w:color="auto"/>
            </w:tcBorders>
            <w:noWrap/>
            <w:vAlign w:val="center"/>
            <w:hideMark/>
          </w:tcPr>
          <w:p w:rsidR="0043036D" w:rsidRPr="0030507B" w:rsidP="00384EA5" w14:paraId="0E8B222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384EA5" w14:paraId="0AAAE50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37,566</w:t>
            </w:r>
          </w:p>
        </w:tc>
        <w:tc>
          <w:tcPr>
            <w:tcW w:w="1161" w:type="dxa"/>
            <w:tcBorders>
              <w:top w:val="nil"/>
              <w:left w:val="nil"/>
              <w:bottom w:val="single" w:sz="4" w:space="0" w:color="auto"/>
              <w:right w:val="single" w:sz="4" w:space="0" w:color="auto"/>
            </w:tcBorders>
            <w:noWrap/>
            <w:vAlign w:val="center"/>
            <w:hideMark/>
          </w:tcPr>
          <w:p w:rsidR="0043036D" w:rsidRPr="0030507B" w:rsidP="00384EA5" w14:paraId="592003D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384EA5" w14:paraId="3C4157C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9,392</w:t>
            </w:r>
          </w:p>
        </w:tc>
        <w:tc>
          <w:tcPr>
            <w:tcW w:w="990" w:type="dxa"/>
            <w:tcBorders>
              <w:top w:val="nil"/>
              <w:left w:val="nil"/>
              <w:bottom w:val="single" w:sz="4" w:space="0" w:color="auto"/>
              <w:right w:val="single" w:sz="4" w:space="0" w:color="auto"/>
            </w:tcBorders>
            <w:noWrap/>
            <w:vAlign w:val="center"/>
            <w:hideMark/>
          </w:tcPr>
          <w:p w:rsidR="0043036D" w:rsidRPr="0030507B" w:rsidP="00384EA5" w14:paraId="31D252DA" w14:textId="7D0A5D1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384EA5" w14:paraId="6CC146F1" w14:textId="63F857C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336C76">
              <w:rPr>
                <w:rFonts w:ascii="Times New Roman" w:hAnsi="Times New Roman"/>
                <w:color w:val="000000"/>
                <w:sz w:val="18"/>
                <w:szCs w:val="18"/>
              </w:rPr>
              <w:t>1,030,678</w:t>
            </w:r>
          </w:p>
        </w:tc>
      </w:tr>
      <w:tr w14:paraId="26797CB5" w14:textId="77777777" w:rsidTr="00384EA5">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0FF793E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27F1B89F" w14:textId="77777777">
            <w:pPr>
              <w:widowControl/>
              <w:autoSpaceDE/>
              <w:autoSpaceDN/>
              <w:adjustRightInd/>
              <w:rPr>
                <w:rFonts w:ascii="Times New Roman" w:hAnsi="Times New Roman"/>
                <w:i/>
                <w:iCs/>
                <w:sz w:val="18"/>
                <w:szCs w:val="18"/>
              </w:rPr>
            </w:pPr>
            <w:r w:rsidRPr="0030507B">
              <w:rPr>
                <w:rFonts w:ascii="Times New Roman" w:hAnsi="Times New Roman"/>
                <w:i/>
                <w:iCs/>
                <w:sz w:val="18"/>
                <w:szCs w:val="18"/>
              </w:rPr>
              <w:t>Periodic</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F446BF9"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269,312</w:t>
            </w:r>
          </w:p>
        </w:tc>
        <w:tc>
          <w:tcPr>
            <w:tcW w:w="1710" w:type="dxa"/>
            <w:tcBorders>
              <w:top w:val="nil"/>
              <w:left w:val="nil"/>
              <w:bottom w:val="single" w:sz="4" w:space="0" w:color="auto"/>
              <w:right w:val="single" w:sz="4" w:space="0" w:color="auto"/>
            </w:tcBorders>
            <w:noWrap/>
            <w:vAlign w:val="center"/>
            <w:hideMark/>
          </w:tcPr>
          <w:p w:rsidR="0043036D" w:rsidRPr="0030507B" w:rsidP="00384EA5" w14:paraId="7EEF22D8"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384EA5" w14:paraId="3718AE2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269,312</w:t>
            </w:r>
          </w:p>
        </w:tc>
        <w:tc>
          <w:tcPr>
            <w:tcW w:w="1161" w:type="dxa"/>
            <w:tcBorders>
              <w:top w:val="nil"/>
              <w:left w:val="nil"/>
              <w:bottom w:val="single" w:sz="4" w:space="0" w:color="auto"/>
              <w:right w:val="single" w:sz="4" w:space="0" w:color="auto"/>
            </w:tcBorders>
            <w:noWrap/>
            <w:vAlign w:val="center"/>
            <w:hideMark/>
          </w:tcPr>
          <w:p w:rsidR="0043036D" w:rsidRPr="0030507B" w:rsidP="00384EA5" w14:paraId="48DF0256"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vAlign w:val="center"/>
            <w:hideMark/>
          </w:tcPr>
          <w:p w:rsidR="0043036D" w:rsidRPr="0030507B" w:rsidP="00384EA5" w14:paraId="2E697F1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67,328</w:t>
            </w:r>
          </w:p>
        </w:tc>
        <w:tc>
          <w:tcPr>
            <w:tcW w:w="990" w:type="dxa"/>
            <w:tcBorders>
              <w:top w:val="nil"/>
              <w:left w:val="nil"/>
              <w:bottom w:val="single" w:sz="4" w:space="0" w:color="auto"/>
              <w:right w:val="single" w:sz="4" w:space="0" w:color="auto"/>
            </w:tcBorders>
            <w:noWrap/>
            <w:vAlign w:val="center"/>
            <w:hideMark/>
          </w:tcPr>
          <w:p w:rsidR="0043036D" w:rsidRPr="0030507B" w:rsidP="00384EA5" w14:paraId="203DC477" w14:textId="11A24860">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109.74</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384EA5" w14:paraId="7CA6CFA9" w14:textId="35B2399B">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2B06A6">
              <w:rPr>
                <w:rFonts w:ascii="Times New Roman" w:hAnsi="Times New Roman"/>
                <w:sz w:val="18"/>
                <w:szCs w:val="18"/>
              </w:rPr>
              <w:t>7,388,575</w:t>
            </w:r>
          </w:p>
        </w:tc>
      </w:tr>
      <w:tr w14:paraId="3D1979A0" w14:textId="77777777" w:rsidTr="00384EA5">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1DB1FE67" w14:textId="77777777">
            <w:pPr>
              <w:widowControl/>
              <w:autoSpaceDE/>
              <w:autoSpaceDN/>
              <w:adjustRightInd/>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5079764E" w14:textId="77777777">
            <w:pPr>
              <w:widowControl/>
              <w:autoSpaceDE/>
              <w:autoSpaceDN/>
              <w:adjustRightInd/>
              <w:rPr>
                <w:rFonts w:ascii="Times New Roman" w:hAnsi="Times New Roman"/>
                <w:i/>
                <w:iCs/>
                <w:sz w:val="18"/>
                <w:szCs w:val="18"/>
              </w:rPr>
            </w:pPr>
            <w:r w:rsidRPr="0030507B">
              <w:rPr>
                <w:rFonts w:ascii="Times New Roman" w:hAnsi="Times New Roman"/>
                <w:i/>
                <w:iCs/>
                <w:sz w:val="18"/>
                <w:szCs w:val="18"/>
              </w:rPr>
              <w:t>Additional/Pulmonary Function Exam</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5EBC73B6"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615</w:t>
            </w:r>
          </w:p>
        </w:tc>
        <w:tc>
          <w:tcPr>
            <w:tcW w:w="1710" w:type="dxa"/>
            <w:tcBorders>
              <w:top w:val="nil"/>
              <w:left w:val="nil"/>
              <w:bottom w:val="single" w:sz="4" w:space="0" w:color="auto"/>
              <w:right w:val="single" w:sz="4" w:space="0" w:color="auto"/>
            </w:tcBorders>
            <w:noWrap/>
            <w:vAlign w:val="center"/>
            <w:hideMark/>
          </w:tcPr>
          <w:p w:rsidR="0043036D" w:rsidRPr="0030507B" w:rsidP="00384EA5" w14:paraId="7EB0041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w:t>
            </w:r>
          </w:p>
        </w:tc>
        <w:tc>
          <w:tcPr>
            <w:tcW w:w="1350" w:type="dxa"/>
            <w:tcBorders>
              <w:top w:val="nil"/>
              <w:left w:val="nil"/>
              <w:bottom w:val="single" w:sz="4" w:space="0" w:color="auto"/>
              <w:right w:val="single" w:sz="4" w:space="0" w:color="auto"/>
            </w:tcBorders>
            <w:noWrap/>
            <w:vAlign w:val="center"/>
            <w:hideMark/>
          </w:tcPr>
          <w:p w:rsidR="0043036D" w:rsidRPr="0030507B" w:rsidP="00384EA5" w14:paraId="419A445E"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615</w:t>
            </w:r>
          </w:p>
        </w:tc>
        <w:tc>
          <w:tcPr>
            <w:tcW w:w="1161" w:type="dxa"/>
            <w:tcBorders>
              <w:top w:val="nil"/>
              <w:left w:val="nil"/>
              <w:bottom w:val="single" w:sz="4" w:space="0" w:color="auto"/>
              <w:right w:val="single" w:sz="4" w:space="0" w:color="auto"/>
            </w:tcBorders>
            <w:noWrap/>
            <w:vAlign w:val="center"/>
            <w:hideMark/>
          </w:tcPr>
          <w:p w:rsidR="0043036D" w:rsidRPr="0030507B" w:rsidP="00384EA5" w14:paraId="563DABC7"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w:t>
            </w:r>
          </w:p>
        </w:tc>
        <w:tc>
          <w:tcPr>
            <w:tcW w:w="1539" w:type="dxa"/>
            <w:tcBorders>
              <w:top w:val="nil"/>
              <w:left w:val="nil"/>
              <w:bottom w:val="single" w:sz="4" w:space="0" w:color="auto"/>
              <w:right w:val="single" w:sz="4" w:space="0" w:color="auto"/>
            </w:tcBorders>
            <w:noWrap/>
            <w:vAlign w:val="center"/>
            <w:hideMark/>
          </w:tcPr>
          <w:p w:rsidR="0043036D" w:rsidRPr="0030507B" w:rsidP="00384EA5" w14:paraId="16F3E523"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615</w:t>
            </w:r>
          </w:p>
        </w:tc>
        <w:tc>
          <w:tcPr>
            <w:tcW w:w="990" w:type="dxa"/>
            <w:tcBorders>
              <w:top w:val="nil"/>
              <w:left w:val="nil"/>
              <w:bottom w:val="single" w:sz="4" w:space="0" w:color="auto"/>
              <w:right w:val="single" w:sz="4" w:space="0" w:color="auto"/>
            </w:tcBorders>
            <w:noWrap/>
            <w:vAlign w:val="center"/>
            <w:hideMark/>
          </w:tcPr>
          <w:p w:rsidR="0043036D" w:rsidRPr="0030507B" w:rsidP="00384EA5" w14:paraId="25AA1C26" w14:textId="19BF38A9">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109.74</w:t>
            </w: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384EA5" w14:paraId="0A06ACA2" w14:textId="2F7B345C">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522146">
              <w:rPr>
                <w:rFonts w:ascii="Times New Roman" w:hAnsi="Times New Roman"/>
                <w:sz w:val="18"/>
                <w:szCs w:val="18"/>
              </w:rPr>
              <w:t>67,490</w:t>
            </w:r>
          </w:p>
        </w:tc>
      </w:tr>
      <w:tr w14:paraId="6A801E77" w14:textId="77777777" w:rsidTr="00384EA5">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155BC080" w14:textId="77777777">
            <w:pPr>
              <w:widowControl/>
              <w:autoSpaceDE/>
              <w:autoSpaceDN/>
              <w:adjustRightInd/>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890" w:type="dxa"/>
            <w:tcBorders>
              <w:top w:val="nil"/>
              <w:left w:val="nil"/>
              <w:bottom w:val="nil"/>
              <w:right w:val="nil"/>
            </w:tcBorders>
            <w:noWrap/>
            <w:vAlign w:val="bottom"/>
            <w:hideMark/>
          </w:tcPr>
          <w:p w:rsidR="0043036D" w:rsidRPr="0030507B" w:rsidP="0043036D" w14:paraId="7BF4AC03" w14:textId="77777777">
            <w:pPr>
              <w:widowControl/>
              <w:autoSpaceDE/>
              <w:autoSpaceDN/>
              <w:adjustRightInd/>
              <w:jc w:val="center"/>
              <w:rPr>
                <w:rFonts w:ascii="Times New Roman" w:hAnsi="Times New Roman"/>
                <w:i/>
                <w:iCs/>
                <w:color w:val="000000"/>
                <w:sz w:val="20"/>
                <w:szCs w:val="20"/>
              </w:rPr>
            </w:pPr>
            <w:r w:rsidRPr="0030507B">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7477F429"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384EA5" w14:paraId="38DEB983" w14:textId="60D92F08">
            <w:pPr>
              <w:widowControl/>
              <w:autoSpaceDE/>
              <w:autoSpaceDN/>
              <w:adjustRightInd/>
              <w:jc w:val="center"/>
              <w:rPr>
                <w:rFonts w:ascii="Times New Roman" w:hAnsi="Times New Roman"/>
                <w:b/>
                <w:bCs/>
                <w:i/>
                <w:iCs/>
                <w:sz w:val="18"/>
                <w:szCs w:val="18"/>
              </w:rPr>
            </w:pPr>
          </w:p>
        </w:tc>
        <w:tc>
          <w:tcPr>
            <w:tcW w:w="1350" w:type="dxa"/>
            <w:tcBorders>
              <w:top w:val="nil"/>
              <w:left w:val="nil"/>
              <w:bottom w:val="single" w:sz="4" w:space="0" w:color="auto"/>
              <w:right w:val="single" w:sz="4" w:space="0" w:color="auto"/>
            </w:tcBorders>
            <w:noWrap/>
            <w:vAlign w:val="center"/>
            <w:hideMark/>
          </w:tcPr>
          <w:p w:rsidR="0043036D" w:rsidRPr="0030507B" w:rsidP="00384EA5" w14:paraId="537FB0BA"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307,493</w:t>
            </w:r>
          </w:p>
        </w:tc>
        <w:tc>
          <w:tcPr>
            <w:tcW w:w="1161" w:type="dxa"/>
            <w:tcBorders>
              <w:top w:val="nil"/>
              <w:left w:val="nil"/>
              <w:bottom w:val="single" w:sz="4" w:space="0" w:color="auto"/>
              <w:right w:val="single" w:sz="4" w:space="0" w:color="auto"/>
            </w:tcBorders>
            <w:noWrap/>
            <w:vAlign w:val="center"/>
            <w:hideMark/>
          </w:tcPr>
          <w:p w:rsidR="0043036D" w:rsidRPr="0030507B" w:rsidP="00384EA5" w14:paraId="64ABBD1D" w14:textId="57ED5E32">
            <w:pPr>
              <w:widowControl/>
              <w:autoSpaceDE/>
              <w:autoSpaceDN/>
              <w:adjustRightInd/>
              <w:jc w:val="center"/>
              <w:rPr>
                <w:rFonts w:ascii="Times New Roman" w:hAnsi="Times New Roman"/>
                <w:b/>
                <w:bCs/>
                <w:sz w:val="18"/>
                <w:szCs w:val="18"/>
              </w:rPr>
            </w:pPr>
          </w:p>
        </w:tc>
        <w:tc>
          <w:tcPr>
            <w:tcW w:w="1539" w:type="dxa"/>
            <w:tcBorders>
              <w:top w:val="nil"/>
              <w:left w:val="nil"/>
              <w:bottom w:val="single" w:sz="4" w:space="0" w:color="auto"/>
              <w:right w:val="single" w:sz="4" w:space="0" w:color="auto"/>
            </w:tcBorders>
            <w:noWrap/>
            <w:vAlign w:val="center"/>
            <w:hideMark/>
          </w:tcPr>
          <w:p w:rsidR="0043036D" w:rsidRPr="0030507B" w:rsidP="00384EA5" w14:paraId="2B82F0CE" w14:textId="77777777">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77,335</w:t>
            </w:r>
          </w:p>
        </w:tc>
        <w:tc>
          <w:tcPr>
            <w:tcW w:w="990" w:type="dxa"/>
            <w:tcBorders>
              <w:top w:val="nil"/>
              <w:left w:val="nil"/>
              <w:bottom w:val="single" w:sz="4" w:space="0" w:color="auto"/>
              <w:right w:val="single" w:sz="4" w:space="0" w:color="auto"/>
            </w:tcBorders>
            <w:noWrap/>
            <w:vAlign w:val="center"/>
            <w:hideMark/>
          </w:tcPr>
          <w:p w:rsidR="0043036D" w:rsidRPr="0030507B" w:rsidP="00384EA5" w14:paraId="595CDE8F" w14:textId="484383D9">
            <w:pPr>
              <w:widowControl/>
              <w:autoSpaceDE/>
              <w:autoSpaceDN/>
              <w:adjustRightInd/>
              <w:jc w:val="center"/>
              <w:rPr>
                <w:rFonts w:ascii="Times New Roman" w:hAnsi="Times New Roman"/>
                <w:b/>
                <w:bCs/>
                <w:sz w:val="18"/>
                <w:szCs w:val="18"/>
              </w:rPr>
            </w:pP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384EA5" w14:paraId="5AD2F7FA" w14:textId="222A89D0">
            <w:pPr>
              <w:widowControl/>
              <w:autoSpaceDE/>
              <w:autoSpaceDN/>
              <w:adjustRightInd/>
              <w:jc w:val="center"/>
              <w:rPr>
                <w:rFonts w:ascii="Times New Roman" w:hAnsi="Times New Roman"/>
                <w:b/>
                <w:bCs/>
                <w:sz w:val="18"/>
                <w:szCs w:val="18"/>
              </w:rPr>
            </w:pPr>
            <w:r w:rsidRPr="0030507B">
              <w:rPr>
                <w:rFonts w:ascii="Times New Roman" w:hAnsi="Times New Roman"/>
                <w:b/>
                <w:bCs/>
                <w:sz w:val="18"/>
                <w:szCs w:val="18"/>
              </w:rPr>
              <w:t>$</w:t>
            </w:r>
            <w:r w:rsidR="009A26C3">
              <w:rPr>
                <w:rFonts w:ascii="Times New Roman" w:hAnsi="Times New Roman"/>
                <w:b/>
                <w:bCs/>
                <w:sz w:val="18"/>
                <w:szCs w:val="18"/>
              </w:rPr>
              <w:t>8,486,743</w:t>
            </w:r>
          </w:p>
        </w:tc>
      </w:tr>
      <w:tr w14:paraId="40E9C2B2" w14:textId="77777777" w:rsidTr="00384EA5">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501DA39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noWrap/>
            <w:vAlign w:val="bottom"/>
            <w:hideMark/>
          </w:tcPr>
          <w:p w:rsidR="0043036D" w:rsidRPr="0030507B" w:rsidP="0043036D" w14:paraId="1C1A4C20" w14:textId="77777777">
            <w:pPr>
              <w:widowControl/>
              <w:autoSpaceDE/>
              <w:autoSpaceDN/>
              <w:adjustRightInd/>
              <w:rPr>
                <w:rFonts w:ascii="Times New Roman" w:hAnsi="Times New Roman"/>
                <w:sz w:val="20"/>
                <w:szCs w:val="20"/>
              </w:rPr>
            </w:pPr>
            <w:r w:rsidRPr="0030507B">
              <w:rPr>
                <w:rFonts w:ascii="Times New Roman" w:hAnsi="Times New Roman"/>
                <w:sz w:val="20"/>
                <w:szCs w:val="20"/>
              </w:rPr>
              <w:t xml:space="preserve"> Employees</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37E720CC"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710" w:type="dxa"/>
            <w:tcBorders>
              <w:top w:val="nil"/>
              <w:left w:val="nil"/>
              <w:bottom w:val="single" w:sz="4" w:space="0" w:color="auto"/>
              <w:right w:val="single" w:sz="4" w:space="0" w:color="auto"/>
            </w:tcBorders>
            <w:noWrap/>
            <w:vAlign w:val="center"/>
            <w:hideMark/>
          </w:tcPr>
          <w:p w:rsidR="0043036D" w:rsidRPr="0030507B" w:rsidP="00384EA5" w14:paraId="38E1FC4A" w14:textId="06EE3F98">
            <w:pPr>
              <w:widowControl/>
              <w:autoSpaceDE/>
              <w:autoSpaceDN/>
              <w:adjustRightInd/>
              <w:jc w:val="center"/>
              <w:rPr>
                <w:rFonts w:ascii="Times New Roman" w:hAnsi="Times New Roman"/>
                <w:sz w:val="18"/>
                <w:szCs w:val="18"/>
              </w:rPr>
            </w:pPr>
          </w:p>
        </w:tc>
        <w:tc>
          <w:tcPr>
            <w:tcW w:w="1350" w:type="dxa"/>
            <w:tcBorders>
              <w:top w:val="nil"/>
              <w:left w:val="nil"/>
              <w:bottom w:val="single" w:sz="4" w:space="0" w:color="auto"/>
              <w:right w:val="single" w:sz="4" w:space="0" w:color="auto"/>
            </w:tcBorders>
            <w:noWrap/>
            <w:vAlign w:val="center"/>
            <w:hideMark/>
          </w:tcPr>
          <w:p w:rsidR="0043036D" w:rsidRPr="0030507B" w:rsidP="00384EA5" w14:paraId="509875FA" w14:textId="6125F3F2">
            <w:pPr>
              <w:widowControl/>
              <w:autoSpaceDE/>
              <w:autoSpaceDN/>
              <w:adjustRightInd/>
              <w:jc w:val="center"/>
              <w:rPr>
                <w:rFonts w:ascii="Times New Roman" w:hAnsi="Times New Roman"/>
                <w:sz w:val="18"/>
                <w:szCs w:val="18"/>
              </w:rPr>
            </w:pPr>
          </w:p>
        </w:tc>
        <w:tc>
          <w:tcPr>
            <w:tcW w:w="1161" w:type="dxa"/>
            <w:tcBorders>
              <w:top w:val="nil"/>
              <w:left w:val="nil"/>
              <w:bottom w:val="single" w:sz="4" w:space="0" w:color="auto"/>
              <w:right w:val="single" w:sz="4" w:space="0" w:color="auto"/>
            </w:tcBorders>
            <w:noWrap/>
            <w:vAlign w:val="center"/>
            <w:hideMark/>
          </w:tcPr>
          <w:p w:rsidR="0043036D" w:rsidRPr="0030507B" w:rsidP="00384EA5" w14:paraId="03F2E286" w14:textId="080C7C22">
            <w:pPr>
              <w:widowControl/>
              <w:autoSpaceDE/>
              <w:autoSpaceDN/>
              <w:adjustRightInd/>
              <w:jc w:val="center"/>
              <w:rPr>
                <w:rFonts w:ascii="Times New Roman" w:hAnsi="Times New Roman"/>
                <w:sz w:val="18"/>
                <w:szCs w:val="18"/>
              </w:rPr>
            </w:pPr>
          </w:p>
        </w:tc>
        <w:tc>
          <w:tcPr>
            <w:tcW w:w="1539" w:type="dxa"/>
            <w:tcBorders>
              <w:top w:val="nil"/>
              <w:left w:val="nil"/>
              <w:bottom w:val="single" w:sz="4" w:space="0" w:color="auto"/>
              <w:right w:val="single" w:sz="4" w:space="0" w:color="auto"/>
            </w:tcBorders>
            <w:noWrap/>
            <w:vAlign w:val="center"/>
            <w:hideMark/>
          </w:tcPr>
          <w:p w:rsidR="0043036D" w:rsidRPr="0030507B" w:rsidP="00384EA5" w14:paraId="17E8D4F9" w14:textId="6202E96F">
            <w:pPr>
              <w:widowControl/>
              <w:autoSpaceDE/>
              <w:autoSpaceDN/>
              <w:adjustRightInd/>
              <w:jc w:val="center"/>
              <w:rPr>
                <w:rFonts w:ascii="Times New Roman" w:hAnsi="Times New Roman"/>
                <w:sz w:val="18"/>
                <w:szCs w:val="18"/>
              </w:rPr>
            </w:pPr>
          </w:p>
        </w:tc>
        <w:tc>
          <w:tcPr>
            <w:tcW w:w="990" w:type="dxa"/>
            <w:tcBorders>
              <w:top w:val="nil"/>
              <w:left w:val="nil"/>
              <w:bottom w:val="single" w:sz="4" w:space="0" w:color="auto"/>
              <w:right w:val="single" w:sz="4" w:space="0" w:color="auto"/>
            </w:tcBorders>
            <w:noWrap/>
            <w:vAlign w:val="center"/>
            <w:hideMark/>
          </w:tcPr>
          <w:p w:rsidR="0043036D" w:rsidRPr="0030507B" w:rsidP="00384EA5" w14:paraId="5A3F00F7" w14:textId="24C2334C">
            <w:pPr>
              <w:widowControl/>
              <w:autoSpaceDE/>
              <w:autoSpaceDN/>
              <w:adjustRightInd/>
              <w:jc w:val="center"/>
              <w:rPr>
                <w:rFonts w:ascii="Times New Roman" w:hAnsi="Times New Roman"/>
                <w:sz w:val="18"/>
                <w:szCs w:val="18"/>
              </w:rPr>
            </w:pPr>
          </w:p>
        </w:tc>
        <w:tc>
          <w:tcPr>
            <w:tcW w:w="1710" w:type="dxa"/>
            <w:tcBorders>
              <w:top w:val="nil"/>
              <w:left w:val="single" w:sz="4" w:space="0" w:color="auto"/>
              <w:bottom w:val="single" w:sz="4" w:space="0" w:color="auto"/>
              <w:right w:val="single" w:sz="8" w:space="0" w:color="auto"/>
            </w:tcBorders>
            <w:noWrap/>
            <w:vAlign w:val="center"/>
            <w:hideMark/>
          </w:tcPr>
          <w:p w:rsidR="0043036D" w:rsidRPr="0030507B" w:rsidP="00384EA5" w14:paraId="3E14D986" w14:textId="4936BAA2">
            <w:pPr>
              <w:widowControl/>
              <w:autoSpaceDE/>
              <w:autoSpaceDN/>
              <w:adjustRightInd/>
              <w:jc w:val="center"/>
              <w:rPr>
                <w:rFonts w:ascii="Times New Roman" w:hAnsi="Times New Roman"/>
                <w:sz w:val="18"/>
                <w:szCs w:val="18"/>
              </w:rPr>
            </w:pPr>
          </w:p>
        </w:tc>
      </w:tr>
      <w:tr w14:paraId="5BDEE852" w14:textId="77777777" w:rsidTr="00384EA5">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B3188" w:rsidRPr="0030507B" w:rsidP="00FB3188" w14:paraId="62DEF869" w14:textId="77777777">
            <w:pPr>
              <w:widowControl/>
              <w:autoSpaceDE/>
              <w:autoSpaceDN/>
              <w:adjustRightInd/>
              <w:rPr>
                <w:rFonts w:ascii="Times New Roman" w:hAnsi="Times New Roman"/>
                <w:color w:val="000000"/>
                <w:sz w:val="20"/>
                <w:szCs w:val="20"/>
              </w:rPr>
            </w:pPr>
            <w:r w:rsidRPr="0030507B">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FB3188" w:rsidRPr="0030507B" w:rsidP="00FB3188" w14:paraId="1EECB481" w14:textId="77777777">
            <w:pPr>
              <w:widowControl/>
              <w:autoSpaceDE/>
              <w:autoSpaceDN/>
              <w:adjustRightInd/>
              <w:rPr>
                <w:rFonts w:ascii="Times New Roman" w:hAnsi="Times New Roman"/>
                <w:i/>
                <w:iCs/>
                <w:sz w:val="18"/>
                <w:szCs w:val="18"/>
              </w:rPr>
            </w:pPr>
            <w:r w:rsidRPr="0030507B">
              <w:rPr>
                <w:rFonts w:ascii="Times New Roman" w:hAnsi="Times New Roman"/>
                <w:i/>
                <w:iCs/>
                <w:sz w:val="18"/>
                <w:szCs w:val="18"/>
              </w:rPr>
              <w:t>Initial</w:t>
            </w:r>
          </w:p>
        </w:tc>
        <w:tc>
          <w:tcPr>
            <w:tcW w:w="1080" w:type="dxa"/>
            <w:tcBorders>
              <w:top w:val="nil"/>
              <w:left w:val="nil"/>
              <w:bottom w:val="single" w:sz="4" w:space="0" w:color="auto"/>
              <w:right w:val="single" w:sz="4" w:space="0" w:color="auto"/>
            </w:tcBorders>
            <w:noWrap/>
            <w:vAlign w:val="bottom"/>
            <w:hideMark/>
          </w:tcPr>
          <w:p w:rsidR="00FB3188" w:rsidRPr="0030507B" w:rsidP="00FB3188" w14:paraId="79D582F7" w14:textId="12E3219F">
            <w:pPr>
              <w:widowControl/>
              <w:autoSpaceDE/>
              <w:autoSpaceDN/>
              <w:adjustRightInd/>
              <w:jc w:val="center"/>
              <w:rPr>
                <w:rFonts w:ascii="Times New Roman" w:hAnsi="Times New Roman"/>
                <w:sz w:val="18"/>
                <w:szCs w:val="18"/>
              </w:rPr>
            </w:pPr>
            <w:r>
              <w:rPr>
                <w:rFonts w:ascii="Times New Roman" w:hAnsi="Times New Roman"/>
                <w:sz w:val="18"/>
                <w:szCs w:val="18"/>
              </w:rPr>
              <w:t>65,188</w:t>
            </w:r>
          </w:p>
        </w:tc>
        <w:tc>
          <w:tcPr>
            <w:tcW w:w="1710" w:type="dxa"/>
            <w:tcBorders>
              <w:top w:val="nil"/>
              <w:left w:val="nil"/>
              <w:bottom w:val="single" w:sz="4" w:space="0" w:color="auto"/>
              <w:right w:val="single" w:sz="4" w:space="0" w:color="auto"/>
            </w:tcBorders>
            <w:noWrap/>
            <w:vAlign w:val="center"/>
            <w:hideMark/>
          </w:tcPr>
          <w:p w:rsidR="00FB3188" w:rsidRPr="00A750D6" w:rsidP="00384EA5" w14:paraId="0F0E3039" w14:textId="77777777">
            <w:pPr>
              <w:widowControl/>
              <w:autoSpaceDE/>
              <w:autoSpaceDN/>
              <w:adjustRightInd/>
              <w:jc w:val="center"/>
              <w:rPr>
                <w:rFonts w:ascii="Times New Roman" w:hAnsi="Times New Roman"/>
                <w:sz w:val="18"/>
                <w:szCs w:val="18"/>
              </w:rPr>
            </w:pPr>
            <w:r w:rsidRPr="00A750D6">
              <w:rPr>
                <w:rFonts w:ascii="Times New Roman" w:hAnsi="Times New Roman"/>
                <w:sz w:val="18"/>
                <w:szCs w:val="18"/>
              </w:rPr>
              <w:t>1</w:t>
            </w:r>
          </w:p>
        </w:tc>
        <w:tc>
          <w:tcPr>
            <w:tcW w:w="1350" w:type="dxa"/>
            <w:tcBorders>
              <w:top w:val="nil"/>
              <w:left w:val="nil"/>
              <w:bottom w:val="single" w:sz="4" w:space="0" w:color="auto"/>
              <w:right w:val="single" w:sz="4" w:space="0" w:color="auto"/>
            </w:tcBorders>
            <w:noWrap/>
            <w:vAlign w:val="center"/>
            <w:hideMark/>
          </w:tcPr>
          <w:p w:rsidR="00FB3188" w:rsidRPr="00A750D6" w:rsidP="00384EA5" w14:paraId="2E5CC32A" w14:textId="3B65BD17">
            <w:pPr>
              <w:widowControl/>
              <w:autoSpaceDE/>
              <w:autoSpaceDN/>
              <w:adjustRightInd/>
              <w:jc w:val="center"/>
              <w:rPr>
                <w:rFonts w:ascii="Times New Roman" w:hAnsi="Times New Roman"/>
                <w:sz w:val="18"/>
                <w:szCs w:val="18"/>
              </w:rPr>
            </w:pPr>
            <w:r w:rsidRPr="00A750D6">
              <w:rPr>
                <w:rFonts w:ascii="Times New Roman" w:hAnsi="Times New Roman"/>
                <w:sz w:val="18"/>
                <w:szCs w:val="18"/>
              </w:rPr>
              <w:t>65,188</w:t>
            </w:r>
          </w:p>
        </w:tc>
        <w:tc>
          <w:tcPr>
            <w:tcW w:w="1161" w:type="dxa"/>
            <w:tcBorders>
              <w:top w:val="nil"/>
              <w:left w:val="nil"/>
              <w:bottom w:val="single" w:sz="4" w:space="0" w:color="auto"/>
              <w:right w:val="single" w:sz="4" w:space="0" w:color="auto"/>
            </w:tcBorders>
            <w:noWrap/>
            <w:vAlign w:val="center"/>
            <w:hideMark/>
          </w:tcPr>
          <w:p w:rsidR="00FB3188" w:rsidRPr="00A750D6" w:rsidP="00384EA5" w14:paraId="37B7EE89" w14:textId="77777777">
            <w:pPr>
              <w:widowControl/>
              <w:autoSpaceDE/>
              <w:autoSpaceDN/>
              <w:adjustRightInd/>
              <w:jc w:val="center"/>
              <w:rPr>
                <w:rFonts w:ascii="Times New Roman" w:hAnsi="Times New Roman"/>
                <w:sz w:val="18"/>
                <w:szCs w:val="18"/>
              </w:rPr>
            </w:pPr>
            <w:r w:rsidRPr="00A750D6">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vAlign w:val="center"/>
            <w:hideMark/>
          </w:tcPr>
          <w:p w:rsidR="00FB3188" w:rsidRPr="00A750D6" w:rsidP="00384EA5" w14:paraId="2646D42A" w14:textId="4913EB61">
            <w:pPr>
              <w:widowControl/>
              <w:autoSpaceDE/>
              <w:autoSpaceDN/>
              <w:adjustRightInd/>
              <w:jc w:val="center"/>
              <w:rPr>
                <w:rFonts w:ascii="Times New Roman" w:hAnsi="Times New Roman"/>
                <w:sz w:val="18"/>
                <w:szCs w:val="18"/>
              </w:rPr>
            </w:pPr>
            <w:r w:rsidRPr="00A750D6">
              <w:rPr>
                <w:rFonts w:ascii="Times New Roman" w:hAnsi="Times New Roman"/>
                <w:sz w:val="18"/>
                <w:szCs w:val="18"/>
              </w:rPr>
              <w:t>16,297</w:t>
            </w:r>
          </w:p>
        </w:tc>
        <w:tc>
          <w:tcPr>
            <w:tcW w:w="990" w:type="dxa"/>
            <w:tcBorders>
              <w:top w:val="nil"/>
              <w:left w:val="nil"/>
              <w:bottom w:val="single" w:sz="4" w:space="0" w:color="auto"/>
              <w:right w:val="single" w:sz="4" w:space="0" w:color="auto"/>
            </w:tcBorders>
            <w:noWrap/>
            <w:vAlign w:val="center"/>
            <w:hideMark/>
          </w:tcPr>
          <w:p w:rsidR="00FB3188" w:rsidRPr="00A750D6" w:rsidP="00384EA5" w14:paraId="0646134C" w14:textId="53A2B264">
            <w:pPr>
              <w:widowControl/>
              <w:autoSpaceDE/>
              <w:autoSpaceDN/>
              <w:adjustRightInd/>
              <w:jc w:val="center"/>
              <w:rPr>
                <w:rFonts w:ascii="Times New Roman" w:hAnsi="Times New Roman"/>
                <w:sz w:val="18"/>
                <w:szCs w:val="18"/>
              </w:rPr>
            </w:pPr>
            <w:r w:rsidRPr="00A750D6">
              <w:rPr>
                <w:rFonts w:ascii="Times New Roman" w:hAnsi="Times New Roman"/>
                <w:sz w:val="18"/>
                <w:szCs w:val="18"/>
              </w:rPr>
              <w:t>$109.74</w:t>
            </w:r>
          </w:p>
        </w:tc>
        <w:tc>
          <w:tcPr>
            <w:tcW w:w="1710" w:type="dxa"/>
            <w:tcBorders>
              <w:top w:val="nil"/>
              <w:left w:val="single" w:sz="4" w:space="0" w:color="auto"/>
              <w:bottom w:val="single" w:sz="4" w:space="0" w:color="auto"/>
              <w:right w:val="single" w:sz="8" w:space="0" w:color="auto"/>
            </w:tcBorders>
            <w:noWrap/>
            <w:vAlign w:val="center"/>
            <w:hideMark/>
          </w:tcPr>
          <w:p w:rsidR="00FB3188" w:rsidRPr="00A750D6" w:rsidP="00384EA5" w14:paraId="495EFB63" w14:textId="5BD4BC71">
            <w:pPr>
              <w:widowControl/>
              <w:autoSpaceDE/>
              <w:autoSpaceDN/>
              <w:adjustRightInd/>
              <w:jc w:val="center"/>
              <w:rPr>
                <w:rFonts w:ascii="Times New Roman" w:hAnsi="Times New Roman"/>
                <w:sz w:val="18"/>
                <w:szCs w:val="18"/>
              </w:rPr>
            </w:pPr>
            <w:r w:rsidRPr="003E3169">
              <w:rPr>
                <w:rFonts w:ascii="Times New Roman" w:hAnsi="Times New Roman"/>
                <w:sz w:val="18"/>
                <w:szCs w:val="18"/>
              </w:rPr>
              <w:t>$1,788,433</w:t>
            </w:r>
          </w:p>
        </w:tc>
      </w:tr>
      <w:tr w14:paraId="12681F44" w14:textId="77777777" w:rsidTr="00384EA5">
        <w:tblPrEx>
          <w:tblW w:w="14580" w:type="dxa"/>
          <w:jc w:val="center"/>
          <w:tblLayout w:type="fixed"/>
          <w:tblLook w:val="04A0"/>
        </w:tblPrEx>
        <w:trPr>
          <w:trHeight w:val="440"/>
          <w:jc w:val="center"/>
        </w:trPr>
        <w:tc>
          <w:tcPr>
            <w:tcW w:w="3150" w:type="dxa"/>
            <w:tcBorders>
              <w:top w:val="nil"/>
              <w:left w:val="single" w:sz="8" w:space="0" w:color="auto"/>
              <w:bottom w:val="single" w:sz="4" w:space="0" w:color="auto"/>
              <w:right w:val="single" w:sz="4" w:space="0" w:color="auto"/>
            </w:tcBorders>
            <w:noWrap/>
            <w:vAlign w:val="bottom"/>
            <w:hideMark/>
          </w:tcPr>
          <w:p w:rsidR="00FB3188" w:rsidRPr="0030507B" w:rsidP="00FB3188" w14:paraId="11836616" w14:textId="77777777">
            <w:pPr>
              <w:widowControl/>
              <w:autoSpaceDE/>
              <w:autoSpaceDN/>
              <w:adjustRightInd/>
              <w:rPr>
                <w:rFonts w:ascii="Times New Roman" w:hAnsi="Times New Roman"/>
                <w:color w:val="000000"/>
                <w:sz w:val="20"/>
                <w:szCs w:val="20"/>
              </w:rPr>
            </w:pPr>
            <w:r w:rsidRPr="0030507B">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FB3188" w:rsidRPr="0030507B" w:rsidP="00FB3188" w14:paraId="78F01ABA" w14:textId="77777777">
            <w:pPr>
              <w:widowControl/>
              <w:autoSpaceDE/>
              <w:autoSpaceDN/>
              <w:adjustRightInd/>
              <w:rPr>
                <w:rFonts w:ascii="Times New Roman" w:hAnsi="Times New Roman"/>
                <w:i/>
                <w:iCs/>
                <w:sz w:val="18"/>
                <w:szCs w:val="18"/>
              </w:rPr>
            </w:pPr>
            <w:r w:rsidRPr="0030507B">
              <w:rPr>
                <w:rFonts w:ascii="Times New Roman" w:hAnsi="Times New Roman"/>
                <w:i/>
                <w:iCs/>
                <w:sz w:val="18"/>
                <w:szCs w:val="18"/>
              </w:rPr>
              <w:t>Periodic</w:t>
            </w:r>
          </w:p>
        </w:tc>
        <w:tc>
          <w:tcPr>
            <w:tcW w:w="1080" w:type="dxa"/>
            <w:tcBorders>
              <w:top w:val="nil"/>
              <w:left w:val="nil"/>
              <w:bottom w:val="single" w:sz="4" w:space="0" w:color="auto"/>
              <w:right w:val="single" w:sz="4" w:space="0" w:color="auto"/>
            </w:tcBorders>
            <w:noWrap/>
            <w:vAlign w:val="bottom"/>
            <w:hideMark/>
          </w:tcPr>
          <w:p w:rsidR="00FB3188" w:rsidRPr="0030507B" w:rsidP="00FB3188" w14:paraId="2E3E4F60" w14:textId="0B4E1F9C">
            <w:pPr>
              <w:widowControl/>
              <w:autoSpaceDE/>
              <w:autoSpaceDN/>
              <w:adjustRightInd/>
              <w:jc w:val="center"/>
              <w:rPr>
                <w:rFonts w:ascii="Times New Roman" w:hAnsi="Times New Roman"/>
                <w:sz w:val="18"/>
                <w:szCs w:val="18"/>
              </w:rPr>
            </w:pPr>
            <w:r>
              <w:rPr>
                <w:rFonts w:ascii="Times New Roman" w:hAnsi="Times New Roman"/>
                <w:sz w:val="18"/>
                <w:szCs w:val="18"/>
              </w:rPr>
              <w:t>559,249</w:t>
            </w:r>
          </w:p>
        </w:tc>
        <w:tc>
          <w:tcPr>
            <w:tcW w:w="1710" w:type="dxa"/>
            <w:tcBorders>
              <w:top w:val="nil"/>
              <w:left w:val="nil"/>
              <w:bottom w:val="single" w:sz="4" w:space="0" w:color="auto"/>
              <w:right w:val="single" w:sz="4" w:space="0" w:color="auto"/>
            </w:tcBorders>
            <w:noWrap/>
            <w:vAlign w:val="center"/>
            <w:hideMark/>
          </w:tcPr>
          <w:p w:rsidR="00FB3188" w:rsidRPr="00A750D6" w:rsidP="00384EA5" w14:paraId="2777EED1" w14:textId="77777777">
            <w:pPr>
              <w:widowControl/>
              <w:autoSpaceDE/>
              <w:autoSpaceDN/>
              <w:adjustRightInd/>
              <w:jc w:val="center"/>
              <w:rPr>
                <w:rFonts w:ascii="Times New Roman" w:hAnsi="Times New Roman"/>
                <w:sz w:val="18"/>
                <w:szCs w:val="18"/>
              </w:rPr>
            </w:pPr>
            <w:r w:rsidRPr="00A750D6">
              <w:rPr>
                <w:rFonts w:ascii="Times New Roman" w:hAnsi="Times New Roman"/>
                <w:sz w:val="18"/>
                <w:szCs w:val="18"/>
              </w:rPr>
              <w:t>1</w:t>
            </w:r>
          </w:p>
        </w:tc>
        <w:tc>
          <w:tcPr>
            <w:tcW w:w="1350" w:type="dxa"/>
            <w:tcBorders>
              <w:top w:val="nil"/>
              <w:left w:val="nil"/>
              <w:bottom w:val="single" w:sz="4" w:space="0" w:color="auto"/>
              <w:right w:val="single" w:sz="4" w:space="0" w:color="auto"/>
            </w:tcBorders>
            <w:noWrap/>
            <w:vAlign w:val="center"/>
            <w:hideMark/>
          </w:tcPr>
          <w:p w:rsidR="00FB3188" w:rsidRPr="00A750D6" w:rsidP="00384EA5" w14:paraId="3F1192B4" w14:textId="42DF67F2">
            <w:pPr>
              <w:widowControl/>
              <w:autoSpaceDE/>
              <w:autoSpaceDN/>
              <w:adjustRightInd/>
              <w:jc w:val="center"/>
              <w:rPr>
                <w:rFonts w:ascii="Times New Roman" w:hAnsi="Times New Roman"/>
                <w:sz w:val="18"/>
                <w:szCs w:val="18"/>
              </w:rPr>
            </w:pPr>
            <w:r w:rsidRPr="00A750D6">
              <w:rPr>
                <w:rFonts w:ascii="Times New Roman" w:hAnsi="Times New Roman"/>
                <w:sz w:val="18"/>
                <w:szCs w:val="18"/>
              </w:rPr>
              <w:t>559,249</w:t>
            </w:r>
          </w:p>
        </w:tc>
        <w:tc>
          <w:tcPr>
            <w:tcW w:w="1161" w:type="dxa"/>
            <w:tcBorders>
              <w:top w:val="nil"/>
              <w:left w:val="nil"/>
              <w:bottom w:val="single" w:sz="4" w:space="0" w:color="auto"/>
              <w:right w:val="single" w:sz="4" w:space="0" w:color="auto"/>
            </w:tcBorders>
            <w:noWrap/>
            <w:vAlign w:val="center"/>
            <w:hideMark/>
          </w:tcPr>
          <w:p w:rsidR="00FB3188" w:rsidRPr="00A750D6" w:rsidP="00384EA5" w14:paraId="2035E7DF" w14:textId="77777777">
            <w:pPr>
              <w:widowControl/>
              <w:autoSpaceDE/>
              <w:autoSpaceDN/>
              <w:adjustRightInd/>
              <w:jc w:val="center"/>
              <w:rPr>
                <w:rFonts w:ascii="Times New Roman" w:hAnsi="Times New Roman"/>
                <w:sz w:val="18"/>
                <w:szCs w:val="18"/>
              </w:rPr>
            </w:pPr>
            <w:r w:rsidRPr="00A750D6">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vAlign w:val="center"/>
            <w:hideMark/>
          </w:tcPr>
          <w:p w:rsidR="00FB3188" w:rsidRPr="00A750D6" w:rsidP="00384EA5" w14:paraId="4F0D1FBE" w14:textId="0FA384DC">
            <w:pPr>
              <w:widowControl/>
              <w:autoSpaceDE/>
              <w:autoSpaceDN/>
              <w:adjustRightInd/>
              <w:jc w:val="center"/>
              <w:rPr>
                <w:rFonts w:ascii="Times New Roman" w:hAnsi="Times New Roman"/>
                <w:sz w:val="18"/>
                <w:szCs w:val="18"/>
              </w:rPr>
            </w:pPr>
            <w:r w:rsidRPr="00A750D6">
              <w:rPr>
                <w:rFonts w:ascii="Times New Roman" w:hAnsi="Times New Roman"/>
                <w:sz w:val="18"/>
                <w:szCs w:val="18"/>
              </w:rPr>
              <w:t>139,812</w:t>
            </w:r>
          </w:p>
        </w:tc>
        <w:tc>
          <w:tcPr>
            <w:tcW w:w="990" w:type="dxa"/>
            <w:tcBorders>
              <w:top w:val="nil"/>
              <w:left w:val="nil"/>
              <w:bottom w:val="single" w:sz="4" w:space="0" w:color="auto"/>
              <w:right w:val="single" w:sz="4" w:space="0" w:color="auto"/>
            </w:tcBorders>
            <w:noWrap/>
            <w:vAlign w:val="center"/>
            <w:hideMark/>
          </w:tcPr>
          <w:p w:rsidR="00FB3188" w:rsidRPr="00A750D6" w:rsidP="00384EA5" w14:paraId="45878BAC" w14:textId="0920D99C">
            <w:pPr>
              <w:widowControl/>
              <w:autoSpaceDE/>
              <w:autoSpaceDN/>
              <w:adjustRightInd/>
              <w:jc w:val="center"/>
              <w:rPr>
                <w:rFonts w:ascii="Times New Roman" w:hAnsi="Times New Roman"/>
                <w:sz w:val="18"/>
                <w:szCs w:val="18"/>
              </w:rPr>
            </w:pPr>
            <w:r w:rsidRPr="00A750D6">
              <w:rPr>
                <w:rFonts w:ascii="Times New Roman" w:hAnsi="Times New Roman"/>
                <w:sz w:val="18"/>
                <w:szCs w:val="18"/>
              </w:rPr>
              <w:t>$109.74</w:t>
            </w:r>
          </w:p>
        </w:tc>
        <w:tc>
          <w:tcPr>
            <w:tcW w:w="1710" w:type="dxa"/>
            <w:tcBorders>
              <w:top w:val="nil"/>
              <w:left w:val="single" w:sz="4" w:space="0" w:color="auto"/>
              <w:bottom w:val="single" w:sz="4" w:space="0" w:color="auto"/>
              <w:right w:val="single" w:sz="8" w:space="0" w:color="auto"/>
            </w:tcBorders>
            <w:noWrap/>
            <w:vAlign w:val="center"/>
            <w:hideMark/>
          </w:tcPr>
          <w:p w:rsidR="00FB3188" w:rsidRPr="00A750D6" w:rsidP="00384EA5" w14:paraId="7C06228B" w14:textId="35687915">
            <w:pPr>
              <w:widowControl/>
              <w:autoSpaceDE/>
              <w:autoSpaceDN/>
              <w:adjustRightInd/>
              <w:jc w:val="center"/>
              <w:rPr>
                <w:rFonts w:ascii="Times New Roman" w:hAnsi="Times New Roman"/>
                <w:sz w:val="18"/>
                <w:szCs w:val="18"/>
              </w:rPr>
            </w:pPr>
            <w:r w:rsidRPr="003E3169">
              <w:rPr>
                <w:rFonts w:ascii="Times New Roman" w:hAnsi="Times New Roman"/>
                <w:sz w:val="18"/>
                <w:szCs w:val="18"/>
              </w:rPr>
              <w:t>$15,342,969</w:t>
            </w:r>
          </w:p>
        </w:tc>
      </w:tr>
      <w:tr w14:paraId="15848878" w14:textId="77777777" w:rsidTr="00384EA5">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B3188" w:rsidRPr="0030507B" w:rsidP="00FB3188" w14:paraId="3F84356A" w14:textId="77777777">
            <w:pPr>
              <w:widowControl/>
              <w:autoSpaceDE/>
              <w:autoSpaceDN/>
              <w:adjustRightInd/>
              <w:rPr>
                <w:rFonts w:ascii="Times New Roman" w:hAnsi="Times New Roman"/>
                <w:color w:val="000000"/>
                <w:sz w:val="20"/>
                <w:szCs w:val="20"/>
              </w:rPr>
            </w:pPr>
            <w:r w:rsidRPr="0030507B">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FB3188" w:rsidRPr="0030507B" w:rsidP="00F92BC4" w14:paraId="4E0208CF" w14:textId="77777777">
            <w:pPr>
              <w:widowControl/>
              <w:autoSpaceDE/>
              <w:autoSpaceDN/>
              <w:adjustRightInd/>
              <w:jc w:val="center"/>
              <w:rPr>
                <w:rFonts w:ascii="Times New Roman" w:hAnsi="Times New Roman"/>
                <w:i/>
                <w:iCs/>
                <w:sz w:val="18"/>
                <w:szCs w:val="18"/>
              </w:rPr>
            </w:pPr>
            <w:r w:rsidRPr="0030507B">
              <w:rPr>
                <w:rFonts w:ascii="Times New Roman" w:hAnsi="Times New Roman"/>
                <w:i/>
                <w:iCs/>
                <w:sz w:val="18"/>
                <w:szCs w:val="18"/>
              </w:rPr>
              <w:t>Additional/Pulmonary Function Exam</w:t>
            </w:r>
          </w:p>
        </w:tc>
        <w:tc>
          <w:tcPr>
            <w:tcW w:w="1080" w:type="dxa"/>
            <w:tcBorders>
              <w:top w:val="nil"/>
              <w:left w:val="nil"/>
              <w:bottom w:val="single" w:sz="4" w:space="0" w:color="auto"/>
              <w:right w:val="single" w:sz="4" w:space="0" w:color="auto"/>
            </w:tcBorders>
            <w:noWrap/>
            <w:vAlign w:val="bottom"/>
            <w:hideMark/>
          </w:tcPr>
          <w:p w:rsidR="00FB3188" w:rsidRPr="0030507B" w:rsidP="00A750D6" w14:paraId="3F18DD38" w14:textId="573B14AC">
            <w:pPr>
              <w:widowControl/>
              <w:autoSpaceDE/>
              <w:autoSpaceDN/>
              <w:adjustRightInd/>
              <w:jc w:val="center"/>
              <w:rPr>
                <w:rFonts w:ascii="Times New Roman" w:hAnsi="Times New Roman"/>
                <w:sz w:val="18"/>
                <w:szCs w:val="18"/>
              </w:rPr>
            </w:pPr>
            <w:r w:rsidRPr="0030507B">
              <w:rPr>
                <w:rFonts w:ascii="Times New Roman" w:hAnsi="Times New Roman"/>
                <w:sz w:val="18"/>
                <w:szCs w:val="18"/>
              </w:rPr>
              <w:t>679</w:t>
            </w:r>
          </w:p>
        </w:tc>
        <w:tc>
          <w:tcPr>
            <w:tcW w:w="1710" w:type="dxa"/>
            <w:tcBorders>
              <w:top w:val="nil"/>
              <w:left w:val="nil"/>
              <w:bottom w:val="single" w:sz="4" w:space="0" w:color="auto"/>
              <w:right w:val="single" w:sz="4" w:space="0" w:color="auto"/>
            </w:tcBorders>
            <w:noWrap/>
            <w:vAlign w:val="center"/>
            <w:hideMark/>
          </w:tcPr>
          <w:p w:rsidR="00FB3188" w:rsidRPr="00A750D6" w:rsidP="00384EA5" w14:paraId="37EB7606" w14:textId="77777777">
            <w:pPr>
              <w:widowControl/>
              <w:autoSpaceDE/>
              <w:autoSpaceDN/>
              <w:adjustRightInd/>
              <w:jc w:val="center"/>
              <w:rPr>
                <w:rFonts w:ascii="Times New Roman" w:hAnsi="Times New Roman"/>
                <w:sz w:val="18"/>
                <w:szCs w:val="18"/>
              </w:rPr>
            </w:pPr>
            <w:r w:rsidRPr="00A750D6">
              <w:rPr>
                <w:rFonts w:ascii="Times New Roman" w:hAnsi="Times New Roman"/>
                <w:sz w:val="18"/>
                <w:szCs w:val="18"/>
              </w:rPr>
              <w:t>1</w:t>
            </w:r>
          </w:p>
        </w:tc>
        <w:tc>
          <w:tcPr>
            <w:tcW w:w="1350" w:type="dxa"/>
            <w:tcBorders>
              <w:top w:val="nil"/>
              <w:left w:val="nil"/>
              <w:bottom w:val="single" w:sz="4" w:space="0" w:color="auto"/>
              <w:right w:val="single" w:sz="4" w:space="0" w:color="auto"/>
            </w:tcBorders>
            <w:noWrap/>
            <w:vAlign w:val="center"/>
            <w:hideMark/>
          </w:tcPr>
          <w:p w:rsidR="00FB3188" w:rsidRPr="00A750D6" w:rsidP="00384EA5" w14:paraId="5F1BA55C" w14:textId="5D2F63ED">
            <w:pPr>
              <w:widowControl/>
              <w:autoSpaceDE/>
              <w:autoSpaceDN/>
              <w:adjustRightInd/>
              <w:jc w:val="center"/>
              <w:rPr>
                <w:rFonts w:ascii="Times New Roman" w:hAnsi="Times New Roman"/>
                <w:sz w:val="18"/>
                <w:szCs w:val="18"/>
              </w:rPr>
            </w:pPr>
            <w:r w:rsidRPr="00A750D6">
              <w:rPr>
                <w:rFonts w:ascii="Times New Roman" w:hAnsi="Times New Roman"/>
                <w:sz w:val="18"/>
                <w:szCs w:val="18"/>
              </w:rPr>
              <w:t>679</w:t>
            </w:r>
          </w:p>
        </w:tc>
        <w:tc>
          <w:tcPr>
            <w:tcW w:w="1161" w:type="dxa"/>
            <w:tcBorders>
              <w:top w:val="nil"/>
              <w:left w:val="nil"/>
              <w:bottom w:val="single" w:sz="4" w:space="0" w:color="auto"/>
              <w:right w:val="single" w:sz="4" w:space="0" w:color="auto"/>
            </w:tcBorders>
            <w:noWrap/>
            <w:vAlign w:val="center"/>
            <w:hideMark/>
          </w:tcPr>
          <w:p w:rsidR="00FB3188" w:rsidRPr="00A750D6" w:rsidP="00384EA5" w14:paraId="42A3AAD1" w14:textId="77777777">
            <w:pPr>
              <w:widowControl/>
              <w:autoSpaceDE/>
              <w:autoSpaceDN/>
              <w:adjustRightInd/>
              <w:jc w:val="center"/>
              <w:rPr>
                <w:rFonts w:ascii="Times New Roman" w:hAnsi="Times New Roman"/>
                <w:sz w:val="18"/>
                <w:szCs w:val="18"/>
              </w:rPr>
            </w:pPr>
            <w:r w:rsidRPr="00A750D6">
              <w:rPr>
                <w:rFonts w:ascii="Times New Roman" w:hAnsi="Times New Roman"/>
                <w:sz w:val="18"/>
                <w:szCs w:val="18"/>
              </w:rPr>
              <w:t>1</w:t>
            </w:r>
          </w:p>
        </w:tc>
        <w:tc>
          <w:tcPr>
            <w:tcW w:w="1539" w:type="dxa"/>
            <w:tcBorders>
              <w:top w:val="nil"/>
              <w:left w:val="nil"/>
              <w:bottom w:val="single" w:sz="4" w:space="0" w:color="auto"/>
              <w:right w:val="single" w:sz="4" w:space="0" w:color="auto"/>
            </w:tcBorders>
            <w:noWrap/>
            <w:vAlign w:val="center"/>
            <w:hideMark/>
          </w:tcPr>
          <w:p w:rsidR="00FB3188" w:rsidRPr="00A750D6" w:rsidP="00384EA5" w14:paraId="1BDCD916" w14:textId="5C711B29">
            <w:pPr>
              <w:widowControl/>
              <w:autoSpaceDE/>
              <w:autoSpaceDN/>
              <w:adjustRightInd/>
              <w:jc w:val="center"/>
              <w:rPr>
                <w:rFonts w:ascii="Times New Roman" w:hAnsi="Times New Roman"/>
                <w:sz w:val="18"/>
                <w:szCs w:val="18"/>
              </w:rPr>
            </w:pPr>
            <w:r w:rsidRPr="00A750D6">
              <w:rPr>
                <w:rFonts w:ascii="Times New Roman" w:hAnsi="Times New Roman"/>
                <w:sz w:val="18"/>
                <w:szCs w:val="18"/>
              </w:rPr>
              <w:t>679</w:t>
            </w:r>
          </w:p>
        </w:tc>
        <w:tc>
          <w:tcPr>
            <w:tcW w:w="990" w:type="dxa"/>
            <w:tcBorders>
              <w:top w:val="nil"/>
              <w:left w:val="nil"/>
              <w:bottom w:val="single" w:sz="4" w:space="0" w:color="auto"/>
              <w:right w:val="single" w:sz="4" w:space="0" w:color="auto"/>
            </w:tcBorders>
            <w:noWrap/>
            <w:vAlign w:val="center"/>
            <w:hideMark/>
          </w:tcPr>
          <w:p w:rsidR="00FB3188" w:rsidRPr="00A750D6" w:rsidP="00384EA5" w14:paraId="0280ED93" w14:textId="4C1F80D3">
            <w:pPr>
              <w:widowControl/>
              <w:autoSpaceDE/>
              <w:autoSpaceDN/>
              <w:adjustRightInd/>
              <w:jc w:val="center"/>
              <w:rPr>
                <w:rFonts w:ascii="Times New Roman" w:hAnsi="Times New Roman"/>
                <w:sz w:val="18"/>
                <w:szCs w:val="18"/>
              </w:rPr>
            </w:pPr>
            <w:r w:rsidRPr="00A750D6">
              <w:rPr>
                <w:rFonts w:ascii="Times New Roman" w:hAnsi="Times New Roman"/>
                <w:sz w:val="18"/>
                <w:szCs w:val="18"/>
              </w:rPr>
              <w:t>$109.74</w:t>
            </w:r>
          </w:p>
        </w:tc>
        <w:tc>
          <w:tcPr>
            <w:tcW w:w="1710" w:type="dxa"/>
            <w:tcBorders>
              <w:top w:val="nil"/>
              <w:left w:val="single" w:sz="4" w:space="0" w:color="auto"/>
              <w:bottom w:val="single" w:sz="4" w:space="0" w:color="auto"/>
              <w:right w:val="single" w:sz="8" w:space="0" w:color="auto"/>
            </w:tcBorders>
            <w:noWrap/>
            <w:vAlign w:val="center"/>
            <w:hideMark/>
          </w:tcPr>
          <w:p w:rsidR="00FB3188" w:rsidRPr="00A750D6" w:rsidP="00384EA5" w14:paraId="2726C5F1" w14:textId="1A5A899C">
            <w:pPr>
              <w:widowControl/>
              <w:autoSpaceDE/>
              <w:autoSpaceDN/>
              <w:adjustRightInd/>
              <w:jc w:val="center"/>
              <w:rPr>
                <w:rFonts w:ascii="Times New Roman" w:hAnsi="Times New Roman"/>
                <w:sz w:val="18"/>
                <w:szCs w:val="18"/>
              </w:rPr>
            </w:pPr>
            <w:r w:rsidRPr="003E3169">
              <w:rPr>
                <w:rFonts w:ascii="Times New Roman" w:hAnsi="Times New Roman"/>
                <w:sz w:val="18"/>
                <w:szCs w:val="18"/>
              </w:rPr>
              <w:t>$74,513</w:t>
            </w:r>
          </w:p>
        </w:tc>
      </w:tr>
      <w:tr w14:paraId="51DF0419" w14:textId="77777777" w:rsidTr="00384EA5">
        <w:tblPrEx>
          <w:tblW w:w="14580" w:type="dxa"/>
          <w:jc w:val="center"/>
          <w:tblLayout w:type="fixed"/>
          <w:tblLook w:val="04A0"/>
        </w:tblPrEx>
        <w:trPr>
          <w:trHeight w:val="197"/>
          <w:jc w:val="center"/>
        </w:trPr>
        <w:tc>
          <w:tcPr>
            <w:tcW w:w="3150" w:type="dxa"/>
            <w:tcBorders>
              <w:top w:val="nil"/>
              <w:left w:val="single" w:sz="8" w:space="0" w:color="auto"/>
              <w:bottom w:val="single" w:sz="4" w:space="0" w:color="auto"/>
              <w:right w:val="single" w:sz="4" w:space="0" w:color="auto"/>
            </w:tcBorders>
            <w:noWrap/>
            <w:vAlign w:val="bottom"/>
          </w:tcPr>
          <w:p w:rsidR="00AB1880" w:rsidRPr="0030507B" w:rsidP="00F92BC4" w14:paraId="06572BA5" w14:textId="77777777">
            <w:pPr>
              <w:widowControl/>
              <w:autoSpaceDE/>
              <w:autoSpaceDN/>
              <w:adjustRightInd/>
              <w:rPr>
                <w:rFonts w:ascii="Times New Roman" w:hAnsi="Times New Roman"/>
                <w:b/>
                <w:bCs/>
                <w:i/>
                <w:iCs/>
                <w:color w:val="000000"/>
                <w:sz w:val="20"/>
                <w:szCs w:val="20"/>
              </w:rPr>
            </w:pPr>
          </w:p>
        </w:tc>
        <w:tc>
          <w:tcPr>
            <w:tcW w:w="1890" w:type="dxa"/>
            <w:tcBorders>
              <w:top w:val="single" w:sz="4" w:space="0" w:color="auto"/>
              <w:left w:val="nil"/>
              <w:bottom w:val="nil"/>
              <w:right w:val="nil"/>
            </w:tcBorders>
            <w:noWrap/>
            <w:vAlign w:val="bottom"/>
          </w:tcPr>
          <w:p w:rsidR="00AB1880" w:rsidRPr="00FE7CC5" w:rsidP="00F92BC4" w14:paraId="593202FA" w14:textId="1A79C17B">
            <w:pPr>
              <w:widowControl/>
              <w:autoSpaceDE/>
              <w:autoSpaceDN/>
              <w:adjustRightInd/>
              <w:jc w:val="center"/>
              <w:rPr>
                <w:rFonts w:ascii="Times New Roman" w:hAnsi="Times New Roman"/>
                <w:b/>
                <w:bCs/>
                <w:i/>
                <w:iCs/>
                <w:color w:val="000000"/>
                <w:sz w:val="20"/>
                <w:szCs w:val="20"/>
              </w:rPr>
            </w:pPr>
            <w:r>
              <w:rPr>
                <w:rFonts w:ascii="Times New Roman" w:hAnsi="Times New Roman"/>
                <w:b/>
                <w:bCs/>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tcPr>
          <w:p w:rsidR="00AB1880" w:rsidRPr="003E3169" w:rsidP="00F92BC4" w14:paraId="6EA906D6" w14:textId="77777777">
            <w:pPr>
              <w:widowControl/>
              <w:autoSpaceDE/>
              <w:autoSpaceDN/>
              <w:adjustRightInd/>
              <w:jc w:val="center"/>
              <w:rPr>
                <w:rFonts w:ascii="Times New Roman" w:hAnsi="Times New Roman"/>
                <w:b/>
                <w:bCs/>
                <w:sz w:val="18"/>
                <w:szCs w:val="18"/>
              </w:rPr>
            </w:pPr>
          </w:p>
        </w:tc>
        <w:tc>
          <w:tcPr>
            <w:tcW w:w="1710" w:type="dxa"/>
            <w:tcBorders>
              <w:top w:val="nil"/>
              <w:left w:val="nil"/>
              <w:bottom w:val="single" w:sz="4" w:space="0" w:color="auto"/>
              <w:right w:val="single" w:sz="4" w:space="0" w:color="auto"/>
            </w:tcBorders>
            <w:noWrap/>
            <w:vAlign w:val="center"/>
          </w:tcPr>
          <w:p w:rsidR="00AB1880" w:rsidRPr="003E3169" w:rsidP="00384EA5" w14:paraId="65782DA9" w14:textId="77777777">
            <w:pPr>
              <w:widowControl/>
              <w:autoSpaceDE/>
              <w:autoSpaceDN/>
              <w:adjustRightInd/>
              <w:jc w:val="center"/>
              <w:rPr>
                <w:rFonts w:ascii="Times New Roman" w:hAnsi="Times New Roman"/>
                <w:b/>
                <w:bCs/>
                <w:sz w:val="18"/>
                <w:szCs w:val="18"/>
              </w:rPr>
            </w:pPr>
          </w:p>
        </w:tc>
        <w:tc>
          <w:tcPr>
            <w:tcW w:w="1350" w:type="dxa"/>
            <w:tcBorders>
              <w:top w:val="nil"/>
              <w:left w:val="nil"/>
              <w:bottom w:val="single" w:sz="4" w:space="0" w:color="auto"/>
              <w:right w:val="single" w:sz="4" w:space="0" w:color="auto"/>
            </w:tcBorders>
            <w:noWrap/>
            <w:vAlign w:val="center"/>
          </w:tcPr>
          <w:p w:rsidR="00AB1880" w:rsidRPr="0042756C" w:rsidP="00384EA5" w14:paraId="4E7C9837" w14:textId="6D4863A6">
            <w:pPr>
              <w:widowControl/>
              <w:autoSpaceDE/>
              <w:autoSpaceDN/>
              <w:adjustRightInd/>
              <w:jc w:val="center"/>
              <w:rPr>
                <w:rFonts w:ascii="Times New Roman" w:hAnsi="Times New Roman"/>
                <w:b/>
                <w:bCs/>
                <w:sz w:val="18"/>
                <w:szCs w:val="18"/>
              </w:rPr>
            </w:pPr>
            <w:r w:rsidRPr="0042756C">
              <w:rPr>
                <w:rFonts w:ascii="Times New Roman" w:hAnsi="Times New Roman"/>
                <w:b/>
                <w:bCs/>
                <w:sz w:val="18"/>
                <w:szCs w:val="18"/>
              </w:rPr>
              <w:t>625,116</w:t>
            </w:r>
          </w:p>
        </w:tc>
        <w:tc>
          <w:tcPr>
            <w:tcW w:w="1161" w:type="dxa"/>
            <w:tcBorders>
              <w:top w:val="nil"/>
              <w:left w:val="nil"/>
              <w:bottom w:val="single" w:sz="4" w:space="0" w:color="auto"/>
              <w:right w:val="single" w:sz="4" w:space="0" w:color="auto"/>
            </w:tcBorders>
            <w:noWrap/>
            <w:vAlign w:val="center"/>
          </w:tcPr>
          <w:p w:rsidR="00AB1880" w:rsidRPr="0042756C" w:rsidP="00384EA5" w14:paraId="1CE85E6F" w14:textId="77777777">
            <w:pPr>
              <w:widowControl/>
              <w:autoSpaceDE/>
              <w:autoSpaceDN/>
              <w:adjustRightInd/>
              <w:jc w:val="center"/>
              <w:rPr>
                <w:rFonts w:ascii="Times New Roman" w:hAnsi="Times New Roman"/>
                <w:b/>
                <w:bCs/>
                <w:sz w:val="18"/>
                <w:szCs w:val="18"/>
              </w:rPr>
            </w:pPr>
          </w:p>
        </w:tc>
        <w:tc>
          <w:tcPr>
            <w:tcW w:w="1539" w:type="dxa"/>
            <w:tcBorders>
              <w:top w:val="nil"/>
              <w:left w:val="nil"/>
              <w:bottom w:val="single" w:sz="4" w:space="0" w:color="auto"/>
              <w:right w:val="single" w:sz="4" w:space="0" w:color="auto"/>
            </w:tcBorders>
            <w:noWrap/>
            <w:vAlign w:val="center"/>
          </w:tcPr>
          <w:p w:rsidR="00AB1880" w:rsidRPr="0042756C" w:rsidP="00384EA5" w14:paraId="197B83BF" w14:textId="6BC0DB9B">
            <w:pPr>
              <w:widowControl/>
              <w:autoSpaceDE/>
              <w:autoSpaceDN/>
              <w:adjustRightInd/>
              <w:jc w:val="center"/>
              <w:rPr>
                <w:rFonts w:ascii="Times New Roman" w:hAnsi="Times New Roman"/>
                <w:b/>
                <w:bCs/>
                <w:sz w:val="18"/>
                <w:szCs w:val="18"/>
              </w:rPr>
            </w:pPr>
            <w:r w:rsidRPr="0042756C">
              <w:rPr>
                <w:rFonts w:ascii="Times New Roman" w:hAnsi="Times New Roman"/>
                <w:b/>
                <w:bCs/>
                <w:sz w:val="18"/>
                <w:szCs w:val="18"/>
              </w:rPr>
              <w:t>156,788</w:t>
            </w:r>
          </w:p>
        </w:tc>
        <w:tc>
          <w:tcPr>
            <w:tcW w:w="990" w:type="dxa"/>
            <w:tcBorders>
              <w:top w:val="nil"/>
              <w:left w:val="nil"/>
              <w:bottom w:val="single" w:sz="4" w:space="0" w:color="auto"/>
              <w:right w:val="single" w:sz="4" w:space="0" w:color="auto"/>
            </w:tcBorders>
            <w:noWrap/>
            <w:vAlign w:val="center"/>
          </w:tcPr>
          <w:p w:rsidR="00AB1880" w:rsidRPr="0042756C" w:rsidP="00384EA5" w14:paraId="3279EB70" w14:textId="4473671B">
            <w:pPr>
              <w:widowControl/>
              <w:autoSpaceDE/>
              <w:autoSpaceDN/>
              <w:adjustRightInd/>
              <w:jc w:val="center"/>
              <w:rPr>
                <w:rFonts w:ascii="Times New Roman" w:hAnsi="Times New Roman"/>
                <w:b/>
                <w:bCs/>
                <w:sz w:val="18"/>
                <w:szCs w:val="18"/>
              </w:rPr>
            </w:pPr>
          </w:p>
        </w:tc>
        <w:tc>
          <w:tcPr>
            <w:tcW w:w="1710" w:type="dxa"/>
            <w:tcBorders>
              <w:top w:val="nil"/>
              <w:left w:val="single" w:sz="4" w:space="0" w:color="auto"/>
              <w:bottom w:val="single" w:sz="4" w:space="0" w:color="auto"/>
              <w:right w:val="single" w:sz="8" w:space="0" w:color="auto"/>
            </w:tcBorders>
            <w:noWrap/>
            <w:vAlign w:val="center"/>
          </w:tcPr>
          <w:p w:rsidR="00AB1880" w:rsidRPr="0042756C" w:rsidP="00384EA5" w14:paraId="0A49F23F" w14:textId="5952C91D">
            <w:pPr>
              <w:widowControl/>
              <w:autoSpaceDE/>
              <w:autoSpaceDN/>
              <w:adjustRightInd/>
              <w:jc w:val="center"/>
              <w:rPr>
                <w:rFonts w:ascii="Times New Roman" w:hAnsi="Times New Roman"/>
                <w:b/>
                <w:bCs/>
                <w:sz w:val="18"/>
                <w:szCs w:val="18"/>
              </w:rPr>
            </w:pPr>
            <w:r w:rsidRPr="0042756C">
              <w:rPr>
                <w:rFonts w:ascii="Times New Roman" w:hAnsi="Times New Roman"/>
                <w:b/>
                <w:bCs/>
                <w:sz w:val="18"/>
                <w:szCs w:val="18"/>
              </w:rPr>
              <w:t>17,205,915</w:t>
            </w:r>
          </w:p>
        </w:tc>
      </w:tr>
      <w:tr w14:paraId="1FEC0717" w14:textId="77777777" w:rsidTr="00384EA5">
        <w:tblPrEx>
          <w:tblW w:w="14580" w:type="dxa"/>
          <w:jc w:val="center"/>
          <w:tblLayout w:type="fixed"/>
          <w:tblLook w:val="04A0"/>
        </w:tblPrEx>
        <w:trPr>
          <w:trHeight w:val="314"/>
          <w:jc w:val="center"/>
        </w:trPr>
        <w:tc>
          <w:tcPr>
            <w:tcW w:w="3150" w:type="dxa"/>
            <w:tcBorders>
              <w:top w:val="nil"/>
              <w:left w:val="single" w:sz="8" w:space="0" w:color="auto"/>
              <w:bottom w:val="single" w:sz="4" w:space="0" w:color="auto"/>
              <w:right w:val="single" w:sz="4" w:space="0" w:color="auto"/>
            </w:tcBorders>
            <w:noWrap/>
            <w:vAlign w:val="bottom"/>
            <w:hideMark/>
          </w:tcPr>
          <w:p w:rsidR="00FB3188" w:rsidRPr="0030507B" w:rsidP="00FB3188" w14:paraId="18742CE0" w14:textId="77777777">
            <w:pPr>
              <w:widowControl/>
              <w:autoSpaceDE/>
              <w:autoSpaceDN/>
              <w:adjustRightInd/>
              <w:rPr>
                <w:rFonts w:ascii="Times New Roman" w:hAnsi="Times New Roman"/>
                <w:b/>
                <w:bCs/>
                <w:i/>
                <w:iCs/>
                <w:color w:val="000000"/>
                <w:sz w:val="20"/>
                <w:szCs w:val="20"/>
              </w:rPr>
            </w:pPr>
            <w:r w:rsidRPr="0030507B">
              <w:rPr>
                <w:rFonts w:ascii="Times New Roman" w:hAnsi="Times New Roman"/>
                <w:b/>
                <w:bCs/>
                <w:i/>
                <w:iCs/>
                <w:color w:val="000000"/>
                <w:sz w:val="20"/>
                <w:szCs w:val="20"/>
              </w:rPr>
              <w:t> </w:t>
            </w:r>
          </w:p>
        </w:tc>
        <w:tc>
          <w:tcPr>
            <w:tcW w:w="1890" w:type="dxa"/>
            <w:tcBorders>
              <w:top w:val="single" w:sz="4" w:space="0" w:color="auto"/>
              <w:left w:val="nil"/>
              <w:bottom w:val="nil"/>
              <w:right w:val="nil"/>
            </w:tcBorders>
            <w:noWrap/>
            <w:vAlign w:val="bottom"/>
            <w:hideMark/>
          </w:tcPr>
          <w:p w:rsidR="00FB3188" w:rsidRPr="003E3169" w:rsidP="00F92BC4" w14:paraId="3BEA5994" w14:textId="7D2C99D7">
            <w:pPr>
              <w:widowControl/>
              <w:autoSpaceDE/>
              <w:autoSpaceDN/>
              <w:adjustRightInd/>
              <w:rPr>
                <w:rFonts w:ascii="Times New Roman" w:hAnsi="Times New Roman"/>
                <w:b/>
                <w:i/>
                <w:color w:val="000000"/>
                <w:sz w:val="20"/>
                <w:szCs w:val="20"/>
              </w:rPr>
            </w:pPr>
            <w:r w:rsidRPr="00FE7CC5">
              <w:rPr>
                <w:rFonts w:ascii="Times New Roman" w:hAnsi="Times New Roman"/>
                <w:b/>
                <w:bCs/>
                <w:i/>
                <w:iCs/>
                <w:color w:val="000000"/>
                <w:sz w:val="20"/>
                <w:szCs w:val="20"/>
              </w:rPr>
              <w:t>S</w:t>
            </w:r>
            <w:r w:rsidRPr="003E3169">
              <w:rPr>
                <w:rFonts w:ascii="Times New Roman" w:hAnsi="Times New Roman"/>
                <w:b/>
                <w:bCs/>
                <w:i/>
                <w:iCs/>
                <w:color w:val="000000"/>
                <w:sz w:val="20"/>
                <w:szCs w:val="20"/>
              </w:rPr>
              <w:t>ubtotal</w:t>
            </w:r>
            <w:r>
              <w:rPr>
                <w:rFonts w:ascii="Times New Roman" w:hAnsi="Times New Roman"/>
                <w:b/>
                <w:bCs/>
                <w:i/>
                <w:iCs/>
                <w:color w:val="000000"/>
                <w:sz w:val="20"/>
                <w:szCs w:val="20"/>
              </w:rPr>
              <w:t xml:space="preserve"> E.3</w:t>
            </w:r>
            <w:r w:rsidR="0042756C">
              <w:rPr>
                <w:rFonts w:ascii="Times New Roman" w:hAnsi="Times New Roman"/>
                <w:b/>
                <w:bCs/>
                <w:i/>
                <w:iCs/>
                <w:color w:val="000000"/>
                <w:sz w:val="20"/>
                <w:szCs w:val="20"/>
              </w:rPr>
              <w:t>.</w:t>
            </w:r>
          </w:p>
        </w:tc>
        <w:tc>
          <w:tcPr>
            <w:tcW w:w="1080" w:type="dxa"/>
            <w:tcBorders>
              <w:top w:val="nil"/>
              <w:left w:val="single" w:sz="4" w:space="0" w:color="auto"/>
              <w:bottom w:val="single" w:sz="4" w:space="0" w:color="auto"/>
              <w:right w:val="single" w:sz="4" w:space="0" w:color="auto"/>
            </w:tcBorders>
            <w:noWrap/>
            <w:vAlign w:val="bottom"/>
            <w:hideMark/>
          </w:tcPr>
          <w:p w:rsidR="00FB3188" w:rsidRPr="00A750D6" w:rsidP="00FB3188" w14:paraId="287B5231" w14:textId="77777777">
            <w:pPr>
              <w:widowControl/>
              <w:autoSpaceDE/>
              <w:autoSpaceDN/>
              <w:adjustRightInd/>
              <w:jc w:val="center"/>
              <w:rPr>
                <w:rFonts w:ascii="Times New Roman" w:hAnsi="Times New Roman"/>
                <w:b/>
                <w:bCs/>
                <w:i/>
                <w:iCs/>
                <w:sz w:val="18"/>
                <w:szCs w:val="18"/>
              </w:rPr>
            </w:pPr>
            <w:r w:rsidRPr="00A750D6">
              <w:rPr>
                <w:rFonts w:ascii="Times New Roman" w:hAnsi="Times New Roman"/>
                <w:b/>
                <w:bCs/>
                <w:i/>
                <w:iCs/>
                <w:sz w:val="18"/>
                <w:szCs w:val="18"/>
              </w:rPr>
              <w:t> </w:t>
            </w:r>
          </w:p>
        </w:tc>
        <w:tc>
          <w:tcPr>
            <w:tcW w:w="1710" w:type="dxa"/>
            <w:tcBorders>
              <w:top w:val="nil"/>
              <w:left w:val="nil"/>
              <w:bottom w:val="single" w:sz="4" w:space="0" w:color="auto"/>
              <w:right w:val="single" w:sz="4" w:space="0" w:color="auto"/>
            </w:tcBorders>
            <w:noWrap/>
            <w:vAlign w:val="bottom"/>
          </w:tcPr>
          <w:p w:rsidR="00FB3188" w:rsidRPr="00A750D6" w:rsidP="00FB3188" w14:paraId="1E0CE9F6" w14:textId="3AC1F453">
            <w:pPr>
              <w:widowControl/>
              <w:autoSpaceDE/>
              <w:autoSpaceDN/>
              <w:adjustRightInd/>
              <w:jc w:val="center"/>
              <w:rPr>
                <w:rFonts w:ascii="Times New Roman" w:hAnsi="Times New Roman"/>
                <w:b/>
                <w:bCs/>
                <w:i/>
                <w:iCs/>
                <w:sz w:val="18"/>
                <w:szCs w:val="18"/>
              </w:rPr>
            </w:pPr>
          </w:p>
        </w:tc>
        <w:tc>
          <w:tcPr>
            <w:tcW w:w="1350" w:type="dxa"/>
            <w:tcBorders>
              <w:top w:val="nil"/>
              <w:left w:val="nil"/>
              <w:bottom w:val="single" w:sz="4" w:space="0" w:color="auto"/>
              <w:right w:val="single" w:sz="4" w:space="0" w:color="auto"/>
            </w:tcBorders>
            <w:noWrap/>
            <w:vAlign w:val="center"/>
          </w:tcPr>
          <w:p w:rsidR="00FB3188" w:rsidRPr="00A750D6" w:rsidP="00384EA5" w14:paraId="707832C5" w14:textId="3DE4E16E">
            <w:pPr>
              <w:widowControl/>
              <w:autoSpaceDE/>
              <w:autoSpaceDN/>
              <w:adjustRightInd/>
              <w:jc w:val="center"/>
              <w:rPr>
                <w:rFonts w:ascii="Times New Roman" w:hAnsi="Times New Roman"/>
                <w:b/>
                <w:bCs/>
                <w:sz w:val="18"/>
                <w:szCs w:val="18"/>
              </w:rPr>
            </w:pPr>
            <w:r>
              <w:rPr>
                <w:rFonts w:ascii="Times New Roman" w:hAnsi="Times New Roman"/>
                <w:b/>
                <w:bCs/>
                <w:sz w:val="18"/>
                <w:szCs w:val="18"/>
              </w:rPr>
              <w:t>932,609</w:t>
            </w:r>
          </w:p>
        </w:tc>
        <w:tc>
          <w:tcPr>
            <w:tcW w:w="1161" w:type="dxa"/>
            <w:tcBorders>
              <w:top w:val="nil"/>
              <w:left w:val="nil"/>
              <w:bottom w:val="single" w:sz="4" w:space="0" w:color="auto"/>
              <w:right w:val="single" w:sz="4" w:space="0" w:color="auto"/>
            </w:tcBorders>
            <w:noWrap/>
            <w:vAlign w:val="center"/>
          </w:tcPr>
          <w:p w:rsidR="00FB3188" w:rsidRPr="00A750D6" w:rsidP="00384EA5" w14:paraId="4E409671" w14:textId="10A910EF">
            <w:pPr>
              <w:widowControl/>
              <w:autoSpaceDE/>
              <w:autoSpaceDN/>
              <w:adjustRightInd/>
              <w:jc w:val="center"/>
              <w:rPr>
                <w:rFonts w:ascii="Times New Roman" w:hAnsi="Times New Roman"/>
                <w:b/>
                <w:bCs/>
                <w:sz w:val="18"/>
                <w:szCs w:val="18"/>
              </w:rPr>
            </w:pPr>
          </w:p>
        </w:tc>
        <w:tc>
          <w:tcPr>
            <w:tcW w:w="1539" w:type="dxa"/>
            <w:tcBorders>
              <w:top w:val="nil"/>
              <w:left w:val="nil"/>
              <w:bottom w:val="single" w:sz="4" w:space="0" w:color="auto"/>
              <w:right w:val="single" w:sz="4" w:space="0" w:color="auto"/>
            </w:tcBorders>
            <w:noWrap/>
            <w:vAlign w:val="center"/>
          </w:tcPr>
          <w:p w:rsidR="00FB3188" w:rsidRPr="00A750D6" w:rsidP="00384EA5" w14:paraId="1ED85607" w14:textId="116F4B72">
            <w:pPr>
              <w:widowControl/>
              <w:autoSpaceDE/>
              <w:autoSpaceDN/>
              <w:adjustRightInd/>
              <w:jc w:val="center"/>
              <w:rPr>
                <w:rFonts w:ascii="Times New Roman" w:hAnsi="Times New Roman"/>
                <w:b/>
                <w:bCs/>
                <w:sz w:val="18"/>
                <w:szCs w:val="18"/>
              </w:rPr>
            </w:pPr>
            <w:r>
              <w:rPr>
                <w:rFonts w:ascii="Times New Roman" w:hAnsi="Times New Roman"/>
                <w:b/>
                <w:bCs/>
                <w:sz w:val="18"/>
                <w:szCs w:val="18"/>
              </w:rPr>
              <w:t>234,123</w:t>
            </w:r>
          </w:p>
        </w:tc>
        <w:tc>
          <w:tcPr>
            <w:tcW w:w="990" w:type="dxa"/>
            <w:tcBorders>
              <w:top w:val="nil"/>
              <w:left w:val="nil"/>
              <w:bottom w:val="single" w:sz="4" w:space="0" w:color="auto"/>
              <w:right w:val="single" w:sz="4" w:space="0" w:color="auto"/>
            </w:tcBorders>
            <w:noWrap/>
            <w:vAlign w:val="center"/>
          </w:tcPr>
          <w:p w:rsidR="00FB3188" w:rsidRPr="00A750D6" w:rsidP="00384EA5" w14:paraId="6C691060" w14:textId="75AE039E">
            <w:pPr>
              <w:widowControl/>
              <w:autoSpaceDE/>
              <w:autoSpaceDN/>
              <w:adjustRightInd/>
              <w:jc w:val="center"/>
              <w:rPr>
                <w:rFonts w:ascii="Times New Roman" w:hAnsi="Times New Roman"/>
                <w:b/>
                <w:bCs/>
                <w:sz w:val="18"/>
                <w:szCs w:val="18"/>
              </w:rPr>
            </w:pPr>
          </w:p>
        </w:tc>
        <w:tc>
          <w:tcPr>
            <w:tcW w:w="1710" w:type="dxa"/>
            <w:tcBorders>
              <w:top w:val="nil"/>
              <w:left w:val="single" w:sz="4" w:space="0" w:color="auto"/>
              <w:bottom w:val="single" w:sz="4" w:space="0" w:color="auto"/>
              <w:right w:val="single" w:sz="8" w:space="0" w:color="auto"/>
            </w:tcBorders>
            <w:noWrap/>
            <w:vAlign w:val="center"/>
          </w:tcPr>
          <w:p w:rsidR="00FB3188" w:rsidRPr="00A750D6" w:rsidP="00384EA5" w14:paraId="15A617CE" w14:textId="124DE432">
            <w:pPr>
              <w:widowControl/>
              <w:autoSpaceDE/>
              <w:autoSpaceDN/>
              <w:adjustRightInd/>
              <w:jc w:val="center"/>
              <w:rPr>
                <w:rFonts w:ascii="Times New Roman" w:hAnsi="Times New Roman"/>
                <w:b/>
                <w:bCs/>
                <w:sz w:val="18"/>
                <w:szCs w:val="18"/>
              </w:rPr>
            </w:pPr>
            <w:r>
              <w:rPr>
                <w:rFonts w:ascii="Times New Roman" w:hAnsi="Times New Roman"/>
                <w:b/>
                <w:bCs/>
                <w:sz w:val="18"/>
                <w:szCs w:val="18"/>
              </w:rPr>
              <w:t>25,692,658</w:t>
            </w:r>
          </w:p>
        </w:tc>
      </w:tr>
      <w:tr w14:paraId="6974C7DB" w14:textId="77777777" w:rsidTr="001D00B3">
        <w:tblPrEx>
          <w:tblW w:w="14580" w:type="dxa"/>
          <w:jc w:val="center"/>
          <w:tblLayout w:type="fixed"/>
          <w:tblLook w:val="04A0"/>
        </w:tblPrEx>
        <w:trPr>
          <w:trHeight w:val="701"/>
          <w:jc w:val="center"/>
        </w:trPr>
        <w:tc>
          <w:tcPr>
            <w:tcW w:w="14580" w:type="dxa"/>
            <w:gridSpan w:val="9"/>
            <w:tcBorders>
              <w:top w:val="single" w:sz="4" w:space="0" w:color="auto"/>
              <w:left w:val="single" w:sz="8" w:space="0" w:color="auto"/>
              <w:bottom w:val="single" w:sz="4" w:space="0" w:color="auto"/>
              <w:right w:val="single" w:sz="8" w:space="0" w:color="auto"/>
            </w:tcBorders>
            <w:shd w:val="clear" w:color="000000" w:fill="DBEFD3"/>
            <w:vAlign w:val="bottom"/>
            <w:hideMark/>
          </w:tcPr>
          <w:p w:rsidR="00A750D6" w:rsidRPr="0030507B" w:rsidP="0043036D" w14:paraId="363EF4E9" w14:textId="77777777">
            <w:pPr>
              <w:widowControl/>
              <w:autoSpaceDE/>
              <w:autoSpaceDN/>
              <w:adjustRightInd/>
              <w:rPr>
                <w:rFonts w:ascii="Times New Roman" w:hAnsi="Times New Roman"/>
                <w:b/>
                <w:bCs/>
                <w:sz w:val="18"/>
                <w:szCs w:val="18"/>
              </w:rPr>
            </w:pPr>
            <w:r w:rsidRPr="0030507B">
              <w:rPr>
                <w:rFonts w:ascii="Times New Roman" w:hAnsi="Times New Roman"/>
                <w:b/>
                <w:bCs/>
                <w:sz w:val="18"/>
                <w:szCs w:val="18"/>
              </w:rPr>
              <w:t>4.  PLHCP's Written Medical Report and Opinion  (§§ 1910.1053(</w:t>
            </w:r>
            <w:r w:rsidRPr="0030507B">
              <w:rPr>
                <w:rFonts w:ascii="Times New Roman" w:hAnsi="Times New Roman"/>
                <w:b/>
                <w:bCs/>
                <w:sz w:val="18"/>
                <w:szCs w:val="18"/>
              </w:rPr>
              <w:t>i</w:t>
            </w:r>
            <w:r w:rsidRPr="0030507B">
              <w:rPr>
                <w:rFonts w:ascii="Times New Roman" w:hAnsi="Times New Roman"/>
                <w:b/>
                <w:bCs/>
                <w:sz w:val="18"/>
                <w:szCs w:val="18"/>
              </w:rPr>
              <w:t>)(5) and (</w:t>
            </w:r>
            <w:r w:rsidRPr="0030507B">
              <w:rPr>
                <w:rFonts w:ascii="Times New Roman" w:hAnsi="Times New Roman"/>
                <w:b/>
                <w:bCs/>
                <w:sz w:val="18"/>
                <w:szCs w:val="18"/>
              </w:rPr>
              <w:t>i</w:t>
            </w:r>
            <w:r w:rsidRPr="0030507B">
              <w:rPr>
                <w:rFonts w:ascii="Times New Roman" w:hAnsi="Times New Roman"/>
                <w:b/>
                <w:bCs/>
                <w:sz w:val="18"/>
                <w:szCs w:val="18"/>
              </w:rPr>
              <w:t>)(6) and 1926.1153(h)(5) and (h)(6) and Specialist’s Written Medical Report and Opinion (1910.1053(</w:t>
            </w:r>
            <w:r w:rsidRPr="0030507B">
              <w:rPr>
                <w:rFonts w:ascii="Times New Roman" w:hAnsi="Times New Roman"/>
                <w:b/>
                <w:bCs/>
                <w:sz w:val="18"/>
                <w:szCs w:val="18"/>
              </w:rPr>
              <w:t>i</w:t>
            </w:r>
            <w:r w:rsidRPr="0030507B">
              <w:rPr>
                <w:rFonts w:ascii="Times New Roman" w:hAnsi="Times New Roman"/>
                <w:b/>
                <w:bCs/>
                <w:sz w:val="18"/>
                <w:szCs w:val="18"/>
              </w:rPr>
              <w:t>)(7)(iii) and (</w:t>
            </w:r>
            <w:r w:rsidRPr="0030507B">
              <w:rPr>
                <w:rFonts w:ascii="Times New Roman" w:hAnsi="Times New Roman"/>
                <w:b/>
                <w:bCs/>
                <w:sz w:val="18"/>
                <w:szCs w:val="18"/>
              </w:rPr>
              <w:t>i</w:t>
            </w:r>
            <w:r w:rsidRPr="0030507B">
              <w:rPr>
                <w:rFonts w:ascii="Times New Roman" w:hAnsi="Times New Roman"/>
                <w:b/>
                <w:bCs/>
                <w:sz w:val="18"/>
                <w:szCs w:val="18"/>
              </w:rPr>
              <w:t xml:space="preserve">)(7)(iv) and 1926.1153(h)(7)(iii) and (h)(7)(iv)) </w:t>
            </w:r>
          </w:p>
          <w:p w:rsidR="00A750D6" w:rsidRPr="0030507B" w:rsidP="0043036D" w14:paraId="1A34B60C" w14:textId="164027AE">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p w:rsidR="00A750D6" w:rsidRPr="0030507B" w:rsidP="0043036D" w14:paraId="3216F583" w14:textId="5B3EFB1F">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p w:rsidR="00A750D6" w:rsidRPr="0030507B" w:rsidP="0043036D" w14:paraId="732C58C6" w14:textId="4ED08F51">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p w:rsidR="00A750D6" w:rsidRPr="0030507B" w:rsidP="0043036D" w14:paraId="7E15DEF3" w14:textId="6E8804C8">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p w:rsidR="00A750D6" w:rsidRPr="0030507B" w:rsidP="0043036D" w14:paraId="74B1F0EE" w14:textId="46B73916">
            <w:pPr>
              <w:widowControl/>
              <w:autoSpaceDE/>
              <w:autoSpaceDN/>
              <w:adjustRightInd/>
              <w:rPr>
                <w:rFonts w:ascii="Times New Roman" w:hAnsi="Times New Roman"/>
                <w:b/>
                <w:bCs/>
                <w:sz w:val="18"/>
                <w:szCs w:val="18"/>
              </w:rPr>
            </w:pPr>
            <w:r w:rsidRPr="0030507B">
              <w:rPr>
                <w:rFonts w:ascii="Times New Roman" w:hAnsi="Times New Roman"/>
                <w:b/>
                <w:bCs/>
                <w:sz w:val="18"/>
                <w:szCs w:val="18"/>
              </w:rPr>
              <w:t> </w:t>
            </w:r>
          </w:p>
        </w:tc>
      </w:tr>
      <w:tr w14:paraId="06A207A8" w14:textId="77777777" w:rsidTr="00BA58F0">
        <w:tblPrEx>
          <w:tblW w:w="14580" w:type="dxa"/>
          <w:jc w:val="center"/>
          <w:tblLayout w:type="fixed"/>
          <w:tblLook w:val="04A0"/>
        </w:tblPrEx>
        <w:trPr>
          <w:trHeight w:val="29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bottom"/>
            <w:hideMark/>
          </w:tcPr>
          <w:p w:rsidR="0043036D" w:rsidRPr="0030507B" w:rsidP="0043036D" w14:paraId="4023FDE4"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Human Resources Manager Time and Cost to Ensure Worker Receipt of the PLHCP’s Medical Report and Provide a Copy of the PLHCP's Written Opinion to the Worker (Table 23)</w:t>
            </w:r>
          </w:p>
        </w:tc>
        <w:tc>
          <w:tcPr>
            <w:tcW w:w="1350" w:type="dxa"/>
            <w:tcBorders>
              <w:top w:val="nil"/>
              <w:left w:val="nil"/>
              <w:bottom w:val="single" w:sz="4" w:space="0" w:color="auto"/>
              <w:right w:val="nil"/>
            </w:tcBorders>
            <w:shd w:val="clear" w:color="000000" w:fill="DBEFD3"/>
            <w:vAlign w:val="bottom"/>
            <w:hideMark/>
          </w:tcPr>
          <w:p w:rsidR="0043036D" w:rsidRPr="0030507B" w:rsidP="0043036D" w14:paraId="3FCFEBCB"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nil"/>
            </w:tcBorders>
            <w:shd w:val="clear" w:color="000000" w:fill="DBEFD3"/>
            <w:vAlign w:val="bottom"/>
            <w:hideMark/>
          </w:tcPr>
          <w:p w:rsidR="0043036D" w:rsidRPr="0030507B" w:rsidP="0043036D" w14:paraId="2695AE0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nil"/>
            </w:tcBorders>
            <w:shd w:val="clear" w:color="000000" w:fill="DBEFD3"/>
            <w:vAlign w:val="bottom"/>
            <w:hideMark/>
          </w:tcPr>
          <w:p w:rsidR="0043036D" w:rsidRPr="0030507B" w:rsidP="0043036D" w14:paraId="57420FDE"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nil"/>
            </w:tcBorders>
            <w:shd w:val="clear" w:color="000000" w:fill="DBEFD3"/>
            <w:vAlign w:val="bottom"/>
            <w:hideMark/>
          </w:tcPr>
          <w:p w:rsidR="0043036D" w:rsidRPr="0030507B" w:rsidP="0043036D" w14:paraId="1C67A2E0"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8" w:space="0" w:color="auto"/>
            </w:tcBorders>
            <w:shd w:val="clear" w:color="000000" w:fill="DBEFD3"/>
            <w:vAlign w:val="bottom"/>
            <w:hideMark/>
          </w:tcPr>
          <w:p w:rsidR="0043036D" w:rsidRPr="0030507B" w:rsidP="0043036D" w14:paraId="4EE01C14"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207682E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110C6A1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General Industry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244E8E5C"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xml:space="preserve"> Employees</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4B8140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4E4F14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6E0965E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7996DD0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BA94EE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194497D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43036D" w:rsidRPr="0030507B" w:rsidP="0043036D" w14:paraId="7780BA4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58AC554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7D893E7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152E7E4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Initial</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33AF26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37,566</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172A12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059E6B0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37,566</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297DCFE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5A9DA64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9,392</w:t>
            </w:r>
          </w:p>
        </w:tc>
        <w:tc>
          <w:tcPr>
            <w:tcW w:w="990" w:type="dxa"/>
            <w:tcBorders>
              <w:top w:val="nil"/>
              <w:left w:val="nil"/>
              <w:bottom w:val="single" w:sz="4" w:space="0" w:color="auto"/>
              <w:right w:val="single" w:sz="4" w:space="0" w:color="auto"/>
            </w:tcBorders>
            <w:noWrap/>
            <w:vAlign w:val="bottom"/>
            <w:hideMark/>
          </w:tcPr>
          <w:p w:rsidR="0043036D" w:rsidRPr="0030507B" w:rsidP="0043036D" w14:paraId="6D002DE8" w14:textId="159ED11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3AEE07C1" w14:textId="7CCC431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336C76">
              <w:rPr>
                <w:rFonts w:ascii="Times New Roman" w:hAnsi="Times New Roman"/>
                <w:color w:val="000000"/>
                <w:sz w:val="18"/>
                <w:szCs w:val="18"/>
              </w:rPr>
              <w:t>1,030,678</w:t>
            </w:r>
          </w:p>
        </w:tc>
      </w:tr>
      <w:tr w14:paraId="2AAA454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66512AC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52E43E1C"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Periodic</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192F9C21" w14:textId="51380ACF">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269,31</w:t>
            </w:r>
            <w:r w:rsidR="00C208AC">
              <w:rPr>
                <w:rFonts w:ascii="Times New Roman" w:hAnsi="Times New Roman"/>
                <w:color w:val="000000"/>
                <w:sz w:val="18"/>
                <w:szCs w:val="18"/>
              </w:rPr>
              <w:t>2</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2855D4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61593F78" w14:textId="2FC8A59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269,31</w:t>
            </w:r>
            <w:r w:rsidR="00C208AC">
              <w:rPr>
                <w:rFonts w:ascii="Times New Roman" w:hAnsi="Times New Roman"/>
                <w:color w:val="000000"/>
                <w:sz w:val="18"/>
                <w:szCs w:val="18"/>
              </w:rPr>
              <w:t>2</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37E4B90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5C9B4AF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67,328</w:t>
            </w:r>
          </w:p>
        </w:tc>
        <w:tc>
          <w:tcPr>
            <w:tcW w:w="990" w:type="dxa"/>
            <w:tcBorders>
              <w:top w:val="nil"/>
              <w:left w:val="nil"/>
              <w:bottom w:val="single" w:sz="4" w:space="0" w:color="auto"/>
              <w:right w:val="single" w:sz="4" w:space="0" w:color="auto"/>
            </w:tcBorders>
            <w:noWrap/>
            <w:vAlign w:val="bottom"/>
            <w:hideMark/>
          </w:tcPr>
          <w:p w:rsidR="0043036D" w:rsidRPr="0030507B" w:rsidP="0043036D" w14:paraId="4C979E27" w14:textId="03BD7C2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6F9B0F63" w14:textId="7E18725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2B06A6">
              <w:rPr>
                <w:rFonts w:ascii="Times New Roman" w:hAnsi="Times New Roman"/>
                <w:color w:val="000000"/>
                <w:sz w:val="18"/>
                <w:szCs w:val="18"/>
              </w:rPr>
              <w:t>7,388,575</w:t>
            </w:r>
          </w:p>
        </w:tc>
      </w:tr>
      <w:tr w14:paraId="5BE4D6B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61304F1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15571C32"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Specialist/Additional</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49E160C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615</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64AE8D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62D2860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615</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416D585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1AE2131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154</w:t>
            </w:r>
          </w:p>
        </w:tc>
        <w:tc>
          <w:tcPr>
            <w:tcW w:w="990" w:type="dxa"/>
            <w:tcBorders>
              <w:top w:val="nil"/>
              <w:left w:val="nil"/>
              <w:bottom w:val="single" w:sz="4" w:space="0" w:color="auto"/>
              <w:right w:val="single" w:sz="4" w:space="0" w:color="auto"/>
            </w:tcBorders>
            <w:noWrap/>
            <w:vAlign w:val="bottom"/>
            <w:hideMark/>
          </w:tcPr>
          <w:p w:rsidR="0043036D" w:rsidRPr="0030507B" w:rsidP="0043036D" w14:paraId="6E030FE7" w14:textId="40DF49FB">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sidR="00475222">
              <w:rPr>
                <w:rFonts w:ascii="Times New Roman" w:hAnsi="Times New Roman"/>
                <w:color w:val="000000"/>
                <w:sz w:val="18"/>
                <w:szCs w:val="18"/>
              </w:rPr>
              <w:t>109.74</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0685F3C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$16,250</w:t>
            </w:r>
          </w:p>
        </w:tc>
      </w:tr>
      <w:tr w14:paraId="03992B6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750D9BF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30507B" w:rsidP="0043036D" w14:paraId="2624639D" w14:textId="77777777">
            <w:pPr>
              <w:widowControl/>
              <w:autoSpaceDE/>
              <w:autoSpaceDN/>
              <w:adjustRightInd/>
              <w:jc w:val="center"/>
              <w:rPr>
                <w:rFonts w:ascii="Times New Roman" w:hAnsi="Times New Roman"/>
                <w:i/>
                <w:iCs/>
                <w:color w:val="000000"/>
                <w:sz w:val="18"/>
                <w:szCs w:val="18"/>
              </w:rPr>
            </w:pPr>
            <w:r w:rsidRPr="0030507B">
              <w:rPr>
                <w:rFonts w:ascii="Times New Roman" w:hAnsi="Times New Roman"/>
                <w:i/>
                <w:iCs/>
                <w:color w:val="000000"/>
                <w:sz w:val="18"/>
                <w:szCs w:val="18"/>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5D0E49A3" w14:textId="5793B70B">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307,49</w:t>
            </w:r>
            <w:r w:rsidR="00B36F66">
              <w:rPr>
                <w:rFonts w:ascii="Times New Roman" w:hAnsi="Times New Roman"/>
                <w:b/>
                <w:bCs/>
                <w:color w:val="000000"/>
                <w:sz w:val="18"/>
                <w:szCs w:val="18"/>
              </w:rPr>
              <w:t>3</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082BD69F"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14D55487" w14:textId="3DF485AC">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307,49</w:t>
            </w:r>
            <w:r w:rsidR="00171489">
              <w:rPr>
                <w:rFonts w:ascii="Times New Roman" w:hAnsi="Times New Roman"/>
                <w:b/>
                <w:bCs/>
                <w:color w:val="000000"/>
                <w:sz w:val="18"/>
                <w:szCs w:val="18"/>
              </w:rPr>
              <w:t>3</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57186C73"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5F05547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76,874</w:t>
            </w:r>
          </w:p>
        </w:tc>
        <w:tc>
          <w:tcPr>
            <w:tcW w:w="990" w:type="dxa"/>
            <w:tcBorders>
              <w:top w:val="nil"/>
              <w:left w:val="nil"/>
              <w:bottom w:val="single" w:sz="4" w:space="0" w:color="auto"/>
              <w:right w:val="single" w:sz="4" w:space="0" w:color="auto"/>
            </w:tcBorders>
            <w:noWrap/>
            <w:vAlign w:val="bottom"/>
            <w:hideMark/>
          </w:tcPr>
          <w:p w:rsidR="0043036D" w:rsidRPr="0030507B" w:rsidP="0043036D" w14:paraId="6A86272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3798FFC6" w14:textId="5A37379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A83D32">
              <w:rPr>
                <w:rFonts w:ascii="Times New Roman" w:hAnsi="Times New Roman"/>
                <w:b/>
                <w:bCs/>
                <w:color w:val="000000"/>
                <w:sz w:val="18"/>
                <w:szCs w:val="18"/>
              </w:rPr>
              <w:t>8,436,153</w:t>
            </w:r>
          </w:p>
        </w:tc>
      </w:tr>
      <w:tr w14:paraId="0A6B97B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26227AB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noWrap/>
            <w:vAlign w:val="bottom"/>
            <w:hideMark/>
          </w:tcPr>
          <w:p w:rsidR="0043036D" w:rsidRPr="0030507B" w:rsidP="0043036D" w14:paraId="13CA7AB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xml:space="preserve"> Employees</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59D2E68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0AE34C7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4CF8851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751758E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1BB9F4E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47F40B5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7863096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r>
      <w:tr w14:paraId="2D58382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02379" w:rsidRPr="00CA36F2" w:rsidP="00F02379" w14:paraId="5CA9353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F02379" w:rsidRPr="0030507B" w:rsidP="00F02379" w14:paraId="626AFC48"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Initial</w:t>
            </w:r>
          </w:p>
        </w:tc>
        <w:tc>
          <w:tcPr>
            <w:tcW w:w="1080" w:type="dxa"/>
            <w:tcBorders>
              <w:top w:val="nil"/>
              <w:left w:val="nil"/>
              <w:bottom w:val="single" w:sz="4" w:space="0" w:color="auto"/>
              <w:right w:val="single" w:sz="4" w:space="0" w:color="auto"/>
            </w:tcBorders>
            <w:noWrap/>
            <w:hideMark/>
          </w:tcPr>
          <w:p w:rsidR="00F02379" w:rsidRPr="00F02379" w:rsidP="00F02379" w14:paraId="3D5D41AE" w14:textId="68B8DA51">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65,188</w:t>
            </w:r>
          </w:p>
        </w:tc>
        <w:tc>
          <w:tcPr>
            <w:tcW w:w="1710" w:type="dxa"/>
            <w:tcBorders>
              <w:top w:val="nil"/>
              <w:left w:val="nil"/>
              <w:bottom w:val="single" w:sz="4" w:space="0" w:color="auto"/>
              <w:right w:val="single" w:sz="4" w:space="0" w:color="auto"/>
            </w:tcBorders>
            <w:noWrap/>
            <w:hideMark/>
          </w:tcPr>
          <w:p w:rsidR="00F02379" w:rsidRPr="00F02379" w:rsidP="00F02379" w14:paraId="3DAD7CCA" w14:textId="1E10B5A5">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w:t>
            </w:r>
          </w:p>
        </w:tc>
        <w:tc>
          <w:tcPr>
            <w:tcW w:w="1350" w:type="dxa"/>
            <w:tcBorders>
              <w:top w:val="nil"/>
              <w:left w:val="nil"/>
              <w:bottom w:val="single" w:sz="4" w:space="0" w:color="auto"/>
              <w:right w:val="single" w:sz="4" w:space="0" w:color="auto"/>
            </w:tcBorders>
            <w:noWrap/>
            <w:hideMark/>
          </w:tcPr>
          <w:p w:rsidR="00F02379" w:rsidRPr="00F02379" w:rsidP="00F02379" w14:paraId="43991D49" w14:textId="467B9988">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65,188</w:t>
            </w:r>
          </w:p>
        </w:tc>
        <w:tc>
          <w:tcPr>
            <w:tcW w:w="1161" w:type="dxa"/>
            <w:tcBorders>
              <w:top w:val="nil"/>
              <w:left w:val="nil"/>
              <w:bottom w:val="single" w:sz="4" w:space="0" w:color="auto"/>
              <w:right w:val="single" w:sz="4" w:space="0" w:color="auto"/>
            </w:tcBorders>
            <w:noWrap/>
            <w:hideMark/>
          </w:tcPr>
          <w:p w:rsidR="00F02379" w:rsidRPr="00F02379" w:rsidP="00F02379" w14:paraId="6405536E" w14:textId="71285220">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hideMark/>
          </w:tcPr>
          <w:p w:rsidR="00F02379" w:rsidRPr="00F02379" w:rsidP="00F02379" w14:paraId="3B5EA1F7" w14:textId="5CCABDCC">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16,297</w:t>
            </w:r>
          </w:p>
        </w:tc>
        <w:tc>
          <w:tcPr>
            <w:tcW w:w="990" w:type="dxa"/>
            <w:tcBorders>
              <w:top w:val="nil"/>
              <w:left w:val="nil"/>
              <w:bottom w:val="single" w:sz="4" w:space="0" w:color="auto"/>
              <w:right w:val="single" w:sz="4" w:space="0" w:color="auto"/>
            </w:tcBorders>
            <w:noWrap/>
            <w:hideMark/>
          </w:tcPr>
          <w:p w:rsidR="00F02379" w:rsidRPr="00F02379" w:rsidP="00F02379" w14:paraId="38785600" w14:textId="7EFE6162">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 xml:space="preserve">$109.74 </w:t>
            </w:r>
          </w:p>
        </w:tc>
        <w:tc>
          <w:tcPr>
            <w:tcW w:w="1710" w:type="dxa"/>
            <w:tcBorders>
              <w:top w:val="nil"/>
              <w:left w:val="single" w:sz="4" w:space="0" w:color="auto"/>
              <w:bottom w:val="single" w:sz="4" w:space="0" w:color="auto"/>
              <w:right w:val="single" w:sz="8" w:space="0" w:color="auto"/>
            </w:tcBorders>
            <w:noWrap/>
            <w:hideMark/>
          </w:tcPr>
          <w:p w:rsidR="00F02379" w:rsidRPr="00F02379" w:rsidP="00F02379" w14:paraId="7B880C99" w14:textId="3B83E417">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$1,788,433</w:t>
            </w:r>
          </w:p>
        </w:tc>
      </w:tr>
      <w:tr w14:paraId="4618A4D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02379" w:rsidRPr="00CA36F2" w:rsidP="00F02379" w14:paraId="2C6FF41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F02379" w:rsidRPr="0030507B" w:rsidP="00F02379" w14:paraId="5DF3AC62"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Periodic</w:t>
            </w:r>
          </w:p>
        </w:tc>
        <w:tc>
          <w:tcPr>
            <w:tcW w:w="1080" w:type="dxa"/>
            <w:tcBorders>
              <w:top w:val="nil"/>
              <w:left w:val="nil"/>
              <w:bottom w:val="single" w:sz="4" w:space="0" w:color="auto"/>
              <w:right w:val="single" w:sz="4" w:space="0" w:color="auto"/>
            </w:tcBorders>
            <w:noWrap/>
            <w:hideMark/>
          </w:tcPr>
          <w:p w:rsidR="00F02379" w:rsidRPr="00F02379" w:rsidP="00F02379" w14:paraId="682914E0" w14:textId="6E9EBE02">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559,249</w:t>
            </w:r>
          </w:p>
        </w:tc>
        <w:tc>
          <w:tcPr>
            <w:tcW w:w="1710" w:type="dxa"/>
            <w:tcBorders>
              <w:top w:val="nil"/>
              <w:left w:val="nil"/>
              <w:bottom w:val="single" w:sz="4" w:space="0" w:color="auto"/>
              <w:right w:val="single" w:sz="4" w:space="0" w:color="auto"/>
            </w:tcBorders>
            <w:noWrap/>
            <w:hideMark/>
          </w:tcPr>
          <w:p w:rsidR="00F02379" w:rsidRPr="00F02379" w:rsidP="00F02379" w14:paraId="0B12B716" w14:textId="6FA71996">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w:t>
            </w:r>
          </w:p>
        </w:tc>
        <w:tc>
          <w:tcPr>
            <w:tcW w:w="1350" w:type="dxa"/>
            <w:tcBorders>
              <w:top w:val="nil"/>
              <w:left w:val="nil"/>
              <w:bottom w:val="single" w:sz="4" w:space="0" w:color="auto"/>
              <w:right w:val="single" w:sz="4" w:space="0" w:color="auto"/>
            </w:tcBorders>
            <w:noWrap/>
            <w:hideMark/>
          </w:tcPr>
          <w:p w:rsidR="00F02379" w:rsidRPr="00F02379" w:rsidP="00F02379" w14:paraId="68067512" w14:textId="008AF322">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559,249</w:t>
            </w:r>
          </w:p>
        </w:tc>
        <w:tc>
          <w:tcPr>
            <w:tcW w:w="1161" w:type="dxa"/>
            <w:tcBorders>
              <w:top w:val="nil"/>
              <w:left w:val="nil"/>
              <w:bottom w:val="single" w:sz="4" w:space="0" w:color="auto"/>
              <w:right w:val="single" w:sz="4" w:space="0" w:color="auto"/>
            </w:tcBorders>
            <w:noWrap/>
            <w:hideMark/>
          </w:tcPr>
          <w:p w:rsidR="00F02379" w:rsidRPr="00F02379" w:rsidP="00F02379" w14:paraId="5AC62893" w14:textId="03C6D670">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hideMark/>
          </w:tcPr>
          <w:p w:rsidR="00F02379" w:rsidRPr="00F02379" w:rsidP="00F02379" w14:paraId="7F0F84F6" w14:textId="2351E60B">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139,812</w:t>
            </w:r>
          </w:p>
        </w:tc>
        <w:tc>
          <w:tcPr>
            <w:tcW w:w="990" w:type="dxa"/>
            <w:tcBorders>
              <w:top w:val="nil"/>
              <w:left w:val="nil"/>
              <w:bottom w:val="single" w:sz="4" w:space="0" w:color="auto"/>
              <w:right w:val="single" w:sz="4" w:space="0" w:color="auto"/>
            </w:tcBorders>
            <w:noWrap/>
            <w:hideMark/>
          </w:tcPr>
          <w:p w:rsidR="00F02379" w:rsidRPr="00F02379" w:rsidP="00F02379" w14:paraId="116CD159" w14:textId="374875D8">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 xml:space="preserve">$109.74 </w:t>
            </w:r>
          </w:p>
        </w:tc>
        <w:tc>
          <w:tcPr>
            <w:tcW w:w="1710" w:type="dxa"/>
            <w:tcBorders>
              <w:top w:val="nil"/>
              <w:left w:val="single" w:sz="4" w:space="0" w:color="auto"/>
              <w:bottom w:val="single" w:sz="4" w:space="0" w:color="auto"/>
              <w:right w:val="single" w:sz="8" w:space="0" w:color="auto"/>
            </w:tcBorders>
            <w:noWrap/>
            <w:hideMark/>
          </w:tcPr>
          <w:p w:rsidR="00F02379" w:rsidRPr="00F02379" w:rsidP="00F02379" w14:paraId="16A8001A" w14:textId="159C9B10">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$15,342,969</w:t>
            </w:r>
          </w:p>
        </w:tc>
      </w:tr>
      <w:tr w14:paraId="3D2CB98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02379" w:rsidRPr="00CA36F2" w:rsidP="00F02379" w14:paraId="3A7872D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F02379" w:rsidRPr="0030507B" w:rsidP="00F02379" w14:paraId="39DA9EC9"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Specialist/Additional</w:t>
            </w:r>
          </w:p>
        </w:tc>
        <w:tc>
          <w:tcPr>
            <w:tcW w:w="1080" w:type="dxa"/>
            <w:tcBorders>
              <w:top w:val="nil"/>
              <w:left w:val="nil"/>
              <w:bottom w:val="single" w:sz="4" w:space="0" w:color="auto"/>
              <w:right w:val="single" w:sz="4" w:space="0" w:color="auto"/>
            </w:tcBorders>
            <w:noWrap/>
            <w:hideMark/>
          </w:tcPr>
          <w:p w:rsidR="00F02379" w:rsidRPr="00F02379" w:rsidP="00F02379" w14:paraId="130A6874" w14:textId="5F5B7AC5">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679</w:t>
            </w:r>
          </w:p>
        </w:tc>
        <w:tc>
          <w:tcPr>
            <w:tcW w:w="1710" w:type="dxa"/>
            <w:tcBorders>
              <w:top w:val="nil"/>
              <w:left w:val="nil"/>
              <w:bottom w:val="single" w:sz="4" w:space="0" w:color="auto"/>
              <w:right w:val="single" w:sz="4" w:space="0" w:color="auto"/>
            </w:tcBorders>
            <w:noWrap/>
            <w:hideMark/>
          </w:tcPr>
          <w:p w:rsidR="00F02379" w:rsidRPr="00F02379" w:rsidP="00F02379" w14:paraId="1155DF0B" w14:textId="16FFA10C">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w:t>
            </w:r>
          </w:p>
        </w:tc>
        <w:tc>
          <w:tcPr>
            <w:tcW w:w="1350" w:type="dxa"/>
            <w:tcBorders>
              <w:top w:val="nil"/>
              <w:left w:val="nil"/>
              <w:bottom w:val="single" w:sz="4" w:space="0" w:color="auto"/>
              <w:right w:val="single" w:sz="4" w:space="0" w:color="auto"/>
            </w:tcBorders>
            <w:noWrap/>
            <w:hideMark/>
          </w:tcPr>
          <w:p w:rsidR="00F02379" w:rsidRPr="00F02379" w:rsidP="00F02379" w14:paraId="265A659D" w14:textId="4FAD4468">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679</w:t>
            </w:r>
          </w:p>
        </w:tc>
        <w:tc>
          <w:tcPr>
            <w:tcW w:w="1161" w:type="dxa"/>
            <w:tcBorders>
              <w:top w:val="nil"/>
              <w:left w:val="nil"/>
              <w:bottom w:val="single" w:sz="4" w:space="0" w:color="auto"/>
              <w:right w:val="single" w:sz="4" w:space="0" w:color="auto"/>
            </w:tcBorders>
            <w:noWrap/>
            <w:hideMark/>
          </w:tcPr>
          <w:p w:rsidR="00F02379" w:rsidRPr="00F02379" w:rsidP="00F02379" w14:paraId="74F90FD9" w14:textId="452617A2">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hideMark/>
          </w:tcPr>
          <w:p w:rsidR="00F02379" w:rsidRPr="00F02379" w:rsidP="00F02379" w14:paraId="11E1F38B" w14:textId="61657120">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170</w:t>
            </w:r>
          </w:p>
        </w:tc>
        <w:tc>
          <w:tcPr>
            <w:tcW w:w="990" w:type="dxa"/>
            <w:tcBorders>
              <w:top w:val="nil"/>
              <w:left w:val="nil"/>
              <w:bottom w:val="single" w:sz="4" w:space="0" w:color="auto"/>
              <w:right w:val="single" w:sz="4" w:space="0" w:color="auto"/>
            </w:tcBorders>
            <w:noWrap/>
            <w:hideMark/>
          </w:tcPr>
          <w:p w:rsidR="00F02379" w:rsidRPr="00F02379" w:rsidP="00F02379" w14:paraId="2448CAC7" w14:textId="0BB1B936">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 xml:space="preserve">$109.74 </w:t>
            </w:r>
          </w:p>
        </w:tc>
        <w:tc>
          <w:tcPr>
            <w:tcW w:w="1710" w:type="dxa"/>
            <w:tcBorders>
              <w:top w:val="nil"/>
              <w:left w:val="single" w:sz="4" w:space="0" w:color="auto"/>
              <w:bottom w:val="single" w:sz="4" w:space="0" w:color="auto"/>
              <w:right w:val="single" w:sz="8" w:space="0" w:color="auto"/>
            </w:tcBorders>
            <w:noWrap/>
            <w:hideMark/>
          </w:tcPr>
          <w:p w:rsidR="00F02379" w:rsidRPr="00F02379" w:rsidP="00F02379" w14:paraId="1797FF60" w14:textId="3C1B0543">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$18,656</w:t>
            </w:r>
          </w:p>
        </w:tc>
      </w:tr>
      <w:tr w14:paraId="63E50D6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F02379" w:rsidRPr="00CA36F2" w:rsidP="00F02379" w14:paraId="77D5431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F02379" w:rsidRPr="003E3169" w:rsidP="00F02379" w14:paraId="4B7C5A52" w14:textId="77777777">
            <w:pPr>
              <w:widowControl/>
              <w:autoSpaceDE/>
              <w:autoSpaceDN/>
              <w:adjustRightInd/>
              <w:jc w:val="center"/>
              <w:rPr>
                <w:rFonts w:ascii="Times New Roman" w:hAnsi="Times New Roman"/>
                <w:b/>
                <w:i/>
                <w:color w:val="000000"/>
                <w:sz w:val="18"/>
                <w:szCs w:val="18"/>
              </w:rPr>
            </w:pPr>
            <w:r w:rsidRPr="003E3169">
              <w:rPr>
                <w:rFonts w:ascii="Times New Roman" w:hAnsi="Times New Roman"/>
                <w:b/>
                <w:i/>
                <w:color w:val="000000"/>
                <w:sz w:val="18"/>
                <w:szCs w:val="18"/>
              </w:rPr>
              <w:t>subtotal</w:t>
            </w:r>
          </w:p>
        </w:tc>
        <w:tc>
          <w:tcPr>
            <w:tcW w:w="1080" w:type="dxa"/>
            <w:tcBorders>
              <w:top w:val="nil"/>
              <w:left w:val="single" w:sz="4" w:space="0" w:color="auto"/>
              <w:bottom w:val="single" w:sz="4" w:space="0" w:color="auto"/>
              <w:right w:val="single" w:sz="4" w:space="0" w:color="auto"/>
            </w:tcBorders>
            <w:noWrap/>
            <w:hideMark/>
          </w:tcPr>
          <w:p w:rsidR="00F02379" w:rsidRPr="00F02379" w:rsidP="00F02379" w14:paraId="7CA1CAD6" w14:textId="73A5C177">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625,116</w:t>
            </w:r>
          </w:p>
        </w:tc>
        <w:tc>
          <w:tcPr>
            <w:tcW w:w="1710" w:type="dxa"/>
            <w:tcBorders>
              <w:top w:val="nil"/>
              <w:left w:val="nil"/>
              <w:bottom w:val="single" w:sz="4" w:space="0" w:color="auto"/>
              <w:right w:val="single" w:sz="4" w:space="0" w:color="auto"/>
            </w:tcBorders>
            <w:noWrap/>
            <w:hideMark/>
          </w:tcPr>
          <w:p w:rsidR="00F02379" w:rsidRPr="00F02379" w:rsidP="00F02379" w14:paraId="65EF65C8" w14:textId="38FBE22D">
            <w:pPr>
              <w:widowControl/>
              <w:autoSpaceDE/>
              <w:autoSpaceDN/>
              <w:adjustRightInd/>
              <w:jc w:val="center"/>
              <w:rPr>
                <w:rFonts w:ascii="Times New Roman" w:hAnsi="Times New Roman"/>
                <w:b/>
                <w:bCs/>
                <w:color w:val="000000"/>
                <w:sz w:val="18"/>
                <w:szCs w:val="18"/>
              </w:rPr>
            </w:pPr>
          </w:p>
        </w:tc>
        <w:tc>
          <w:tcPr>
            <w:tcW w:w="1350" w:type="dxa"/>
            <w:tcBorders>
              <w:top w:val="nil"/>
              <w:left w:val="nil"/>
              <w:bottom w:val="single" w:sz="4" w:space="0" w:color="auto"/>
              <w:right w:val="single" w:sz="4" w:space="0" w:color="auto"/>
            </w:tcBorders>
            <w:noWrap/>
            <w:hideMark/>
          </w:tcPr>
          <w:p w:rsidR="00F02379" w:rsidRPr="00F02379" w:rsidP="00F02379" w14:paraId="2C20952E" w14:textId="32209A36">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625,116</w:t>
            </w:r>
          </w:p>
        </w:tc>
        <w:tc>
          <w:tcPr>
            <w:tcW w:w="1161" w:type="dxa"/>
            <w:tcBorders>
              <w:top w:val="nil"/>
              <w:left w:val="nil"/>
              <w:bottom w:val="single" w:sz="4" w:space="0" w:color="auto"/>
              <w:right w:val="single" w:sz="4" w:space="0" w:color="auto"/>
            </w:tcBorders>
            <w:noWrap/>
            <w:hideMark/>
          </w:tcPr>
          <w:p w:rsidR="00F02379" w:rsidRPr="00F02379" w:rsidP="00F02379" w14:paraId="7907D249" w14:textId="27C8D67F">
            <w:pPr>
              <w:widowControl/>
              <w:autoSpaceDE/>
              <w:autoSpaceDN/>
              <w:adjustRightInd/>
              <w:jc w:val="center"/>
              <w:rPr>
                <w:rFonts w:ascii="Times New Roman" w:hAnsi="Times New Roman"/>
                <w:b/>
                <w:bCs/>
                <w:color w:val="000000"/>
                <w:sz w:val="18"/>
                <w:szCs w:val="18"/>
              </w:rPr>
            </w:pPr>
          </w:p>
        </w:tc>
        <w:tc>
          <w:tcPr>
            <w:tcW w:w="1539" w:type="dxa"/>
            <w:tcBorders>
              <w:top w:val="nil"/>
              <w:left w:val="nil"/>
              <w:bottom w:val="single" w:sz="4" w:space="0" w:color="auto"/>
              <w:right w:val="single" w:sz="4" w:space="0" w:color="auto"/>
            </w:tcBorders>
            <w:noWrap/>
            <w:hideMark/>
          </w:tcPr>
          <w:p w:rsidR="00F02379" w:rsidRPr="00F02379" w:rsidP="00F02379" w14:paraId="3C1B2CC9" w14:textId="5ED9878C">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156,279</w:t>
            </w:r>
          </w:p>
        </w:tc>
        <w:tc>
          <w:tcPr>
            <w:tcW w:w="990" w:type="dxa"/>
            <w:tcBorders>
              <w:top w:val="nil"/>
              <w:left w:val="nil"/>
              <w:bottom w:val="single" w:sz="4" w:space="0" w:color="auto"/>
              <w:right w:val="single" w:sz="4" w:space="0" w:color="auto"/>
            </w:tcBorders>
            <w:noWrap/>
            <w:hideMark/>
          </w:tcPr>
          <w:p w:rsidR="00F02379" w:rsidRPr="00F02379" w:rsidP="00F02379" w14:paraId="7991F501" w14:textId="5A31F5A7">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noWrap/>
            <w:hideMark/>
          </w:tcPr>
          <w:p w:rsidR="00F02379" w:rsidRPr="00F02379" w:rsidP="00F02379" w14:paraId="6F712D55" w14:textId="49A9E1CE">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$17,150,058</w:t>
            </w:r>
          </w:p>
        </w:tc>
      </w:tr>
      <w:tr w14:paraId="499EC03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F02379" w:rsidRPr="00CA36F2" w:rsidP="00F02379" w14:paraId="653F8460"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890" w:type="dxa"/>
            <w:tcBorders>
              <w:top w:val="single" w:sz="4" w:space="0" w:color="auto"/>
              <w:left w:val="nil"/>
              <w:bottom w:val="single" w:sz="4" w:space="0" w:color="auto"/>
              <w:right w:val="single" w:sz="4" w:space="0" w:color="auto"/>
            </w:tcBorders>
            <w:shd w:val="clear" w:color="000000" w:fill="DBEFD3"/>
            <w:noWrap/>
            <w:vAlign w:val="bottom"/>
            <w:hideMark/>
          </w:tcPr>
          <w:p w:rsidR="00F02379" w:rsidRPr="00F02379" w:rsidP="00F02379" w14:paraId="50C648EA" w14:textId="77777777">
            <w:pPr>
              <w:widowControl/>
              <w:autoSpaceDE/>
              <w:autoSpaceDN/>
              <w:adjustRightInd/>
              <w:rPr>
                <w:rFonts w:ascii="Times New Roman" w:hAnsi="Times New Roman"/>
                <w:b/>
                <w:bCs/>
                <w:color w:val="000000"/>
                <w:sz w:val="18"/>
                <w:szCs w:val="18"/>
              </w:rPr>
            </w:pPr>
            <w:r w:rsidRPr="00F02379">
              <w:rPr>
                <w:rFonts w:ascii="Times New Roman" w:hAnsi="Times New Roman"/>
                <w:b/>
                <w:bCs/>
                <w:color w:val="000000"/>
                <w:sz w:val="18"/>
                <w:szCs w:val="18"/>
              </w:rPr>
              <w:t>Subtotal E.4.</w:t>
            </w:r>
          </w:p>
        </w:tc>
        <w:tc>
          <w:tcPr>
            <w:tcW w:w="1080" w:type="dxa"/>
            <w:tcBorders>
              <w:top w:val="nil"/>
              <w:left w:val="nil"/>
              <w:bottom w:val="single" w:sz="4" w:space="0" w:color="auto"/>
              <w:right w:val="single" w:sz="4" w:space="0" w:color="auto"/>
            </w:tcBorders>
            <w:shd w:val="clear" w:color="000000" w:fill="DBEFD3"/>
            <w:noWrap/>
            <w:hideMark/>
          </w:tcPr>
          <w:p w:rsidR="00F02379" w:rsidRPr="00F02379" w:rsidP="00F02379" w14:paraId="61E82461" w14:textId="15488962">
            <w:pPr>
              <w:widowControl/>
              <w:autoSpaceDE/>
              <w:autoSpaceDN/>
              <w:adjustRightInd/>
              <w:jc w:val="center"/>
              <w:rPr>
                <w:rFonts w:ascii="Times New Roman" w:hAnsi="Times New Roman"/>
                <w:b/>
                <w:bCs/>
                <w:color w:val="000000"/>
                <w:sz w:val="18"/>
                <w:szCs w:val="18"/>
              </w:rPr>
            </w:pPr>
            <w:r w:rsidRPr="003E3169">
              <w:rPr>
                <w:rFonts w:ascii="Times New Roman" w:hAnsi="Times New Roman"/>
                <w:b/>
                <w:sz w:val="18"/>
                <w:szCs w:val="18"/>
              </w:rPr>
              <w:t>932,609</w:t>
            </w:r>
          </w:p>
        </w:tc>
        <w:tc>
          <w:tcPr>
            <w:tcW w:w="1710" w:type="dxa"/>
            <w:tcBorders>
              <w:top w:val="nil"/>
              <w:left w:val="nil"/>
              <w:bottom w:val="single" w:sz="4" w:space="0" w:color="auto"/>
              <w:right w:val="single" w:sz="4" w:space="0" w:color="auto"/>
            </w:tcBorders>
            <w:shd w:val="clear" w:color="000000" w:fill="DBEFD3"/>
            <w:noWrap/>
            <w:hideMark/>
          </w:tcPr>
          <w:p w:rsidR="00F02379" w:rsidRPr="00F02379" w:rsidP="00F02379" w14:paraId="21C8823E" w14:textId="1ACB3D82">
            <w:pPr>
              <w:widowControl/>
              <w:autoSpaceDE/>
              <w:autoSpaceDN/>
              <w:adjustRightInd/>
              <w:jc w:val="center"/>
              <w:rPr>
                <w:rFonts w:ascii="Times New Roman" w:hAnsi="Times New Roman"/>
                <w:b/>
                <w:bCs/>
                <w:color w:val="000000"/>
                <w:sz w:val="18"/>
                <w:szCs w:val="18"/>
              </w:rPr>
            </w:pPr>
          </w:p>
        </w:tc>
        <w:tc>
          <w:tcPr>
            <w:tcW w:w="1350" w:type="dxa"/>
            <w:tcBorders>
              <w:top w:val="nil"/>
              <w:left w:val="nil"/>
              <w:bottom w:val="single" w:sz="4" w:space="0" w:color="auto"/>
              <w:right w:val="single" w:sz="4" w:space="0" w:color="auto"/>
            </w:tcBorders>
            <w:shd w:val="clear" w:color="000000" w:fill="DBEFD3"/>
            <w:noWrap/>
            <w:hideMark/>
          </w:tcPr>
          <w:p w:rsidR="00F02379" w:rsidRPr="00F02379" w:rsidP="00F02379" w14:paraId="243958AC" w14:textId="3B323DFC">
            <w:pPr>
              <w:widowControl/>
              <w:autoSpaceDE/>
              <w:autoSpaceDN/>
              <w:adjustRightInd/>
              <w:jc w:val="center"/>
              <w:rPr>
                <w:rFonts w:ascii="Times New Roman" w:hAnsi="Times New Roman"/>
                <w:b/>
                <w:bCs/>
                <w:sz w:val="18"/>
                <w:szCs w:val="18"/>
              </w:rPr>
            </w:pPr>
            <w:r w:rsidRPr="003E3169">
              <w:rPr>
                <w:rFonts w:ascii="Times New Roman" w:hAnsi="Times New Roman"/>
                <w:b/>
                <w:sz w:val="18"/>
                <w:szCs w:val="18"/>
              </w:rPr>
              <w:t>932,609</w:t>
            </w:r>
          </w:p>
        </w:tc>
        <w:tc>
          <w:tcPr>
            <w:tcW w:w="1161" w:type="dxa"/>
            <w:tcBorders>
              <w:top w:val="nil"/>
              <w:left w:val="nil"/>
              <w:bottom w:val="single" w:sz="4" w:space="0" w:color="auto"/>
              <w:right w:val="single" w:sz="4" w:space="0" w:color="auto"/>
            </w:tcBorders>
            <w:shd w:val="clear" w:color="000000" w:fill="DBEFD3"/>
            <w:noWrap/>
            <w:hideMark/>
          </w:tcPr>
          <w:p w:rsidR="00F02379" w:rsidRPr="00F02379" w:rsidP="00F02379" w14:paraId="470B7149" w14:textId="1180C591">
            <w:pPr>
              <w:widowControl/>
              <w:autoSpaceDE/>
              <w:autoSpaceDN/>
              <w:adjustRightInd/>
              <w:jc w:val="center"/>
              <w:rPr>
                <w:rFonts w:ascii="Times New Roman" w:hAnsi="Times New Roman"/>
                <w:b/>
                <w:bCs/>
                <w:color w:val="000000"/>
                <w:sz w:val="18"/>
                <w:szCs w:val="18"/>
              </w:rPr>
            </w:pPr>
          </w:p>
        </w:tc>
        <w:tc>
          <w:tcPr>
            <w:tcW w:w="1539" w:type="dxa"/>
            <w:tcBorders>
              <w:top w:val="nil"/>
              <w:left w:val="nil"/>
              <w:bottom w:val="single" w:sz="4" w:space="0" w:color="auto"/>
              <w:right w:val="single" w:sz="4" w:space="0" w:color="auto"/>
            </w:tcBorders>
            <w:shd w:val="clear" w:color="000000" w:fill="DBEFD3"/>
            <w:noWrap/>
            <w:hideMark/>
          </w:tcPr>
          <w:p w:rsidR="00F02379" w:rsidRPr="00F02379" w:rsidP="00F02379" w14:paraId="1D05DD35" w14:textId="1427F710">
            <w:pPr>
              <w:widowControl/>
              <w:autoSpaceDE/>
              <w:autoSpaceDN/>
              <w:adjustRightInd/>
              <w:jc w:val="center"/>
              <w:rPr>
                <w:rFonts w:ascii="Times New Roman" w:hAnsi="Times New Roman"/>
                <w:b/>
                <w:bCs/>
                <w:sz w:val="18"/>
                <w:szCs w:val="18"/>
              </w:rPr>
            </w:pPr>
            <w:r w:rsidRPr="003E3169">
              <w:rPr>
                <w:rFonts w:ascii="Times New Roman" w:hAnsi="Times New Roman"/>
                <w:b/>
                <w:sz w:val="18"/>
                <w:szCs w:val="18"/>
              </w:rPr>
              <w:t>233,153</w:t>
            </w:r>
          </w:p>
        </w:tc>
        <w:tc>
          <w:tcPr>
            <w:tcW w:w="990" w:type="dxa"/>
            <w:tcBorders>
              <w:top w:val="nil"/>
              <w:left w:val="nil"/>
              <w:bottom w:val="single" w:sz="4" w:space="0" w:color="auto"/>
              <w:right w:val="single" w:sz="4" w:space="0" w:color="auto"/>
            </w:tcBorders>
            <w:shd w:val="clear" w:color="000000" w:fill="DBEFD3"/>
            <w:noWrap/>
            <w:hideMark/>
          </w:tcPr>
          <w:p w:rsidR="00F02379" w:rsidRPr="00F02379" w:rsidP="00F02379" w14:paraId="0503EC03" w14:textId="5C3DDACE">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shd w:val="clear" w:color="000000" w:fill="DBEFD3"/>
            <w:noWrap/>
            <w:hideMark/>
          </w:tcPr>
          <w:p w:rsidR="00F02379" w:rsidRPr="00F02379" w:rsidP="00F02379" w14:paraId="0281D396" w14:textId="4C00014E">
            <w:pPr>
              <w:widowControl/>
              <w:autoSpaceDE/>
              <w:autoSpaceDN/>
              <w:adjustRightInd/>
              <w:jc w:val="center"/>
              <w:rPr>
                <w:rFonts w:ascii="Times New Roman" w:hAnsi="Times New Roman"/>
                <w:b/>
                <w:bCs/>
                <w:sz w:val="18"/>
                <w:szCs w:val="18"/>
              </w:rPr>
            </w:pPr>
            <w:r w:rsidRPr="003E3169">
              <w:rPr>
                <w:rFonts w:ascii="Times New Roman" w:hAnsi="Times New Roman"/>
                <w:b/>
                <w:sz w:val="18"/>
                <w:szCs w:val="18"/>
              </w:rPr>
              <w:t>$25,586,211</w:t>
            </w:r>
          </w:p>
        </w:tc>
      </w:tr>
      <w:tr w14:paraId="24A2B839" w14:textId="77777777" w:rsidTr="00BA58F0">
        <w:tblPrEx>
          <w:tblW w:w="14580" w:type="dxa"/>
          <w:jc w:val="center"/>
          <w:tblLayout w:type="fixed"/>
          <w:tblLook w:val="04A0"/>
        </w:tblPrEx>
        <w:trPr>
          <w:trHeight w:val="60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bottom"/>
            <w:hideMark/>
          </w:tcPr>
          <w:p w:rsidR="0043036D" w:rsidRPr="0030507B" w:rsidP="0043036D" w14:paraId="6A40C397"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5.  Additional Medical Examinations (§§ 1910.1053(</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)(7), (</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)(7)(</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 and (</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)(7)(ii) and 1926.1153(h)(7), (h)(7)(</w:t>
            </w:r>
            <w:r w:rsidRPr="0030507B">
              <w:rPr>
                <w:rFonts w:ascii="Times New Roman" w:hAnsi="Times New Roman"/>
                <w:b/>
                <w:bCs/>
                <w:color w:val="000000"/>
                <w:sz w:val="18"/>
                <w:szCs w:val="18"/>
              </w:rPr>
              <w:t>i</w:t>
            </w:r>
            <w:r w:rsidRPr="0030507B">
              <w:rPr>
                <w:rFonts w:ascii="Times New Roman" w:hAnsi="Times New Roman"/>
                <w:b/>
                <w:bCs/>
                <w:color w:val="000000"/>
                <w:sz w:val="18"/>
                <w:szCs w:val="18"/>
              </w:rPr>
              <w:t>) and (h)(7)(ii).)</w:t>
            </w:r>
          </w:p>
        </w:tc>
        <w:tc>
          <w:tcPr>
            <w:tcW w:w="1350" w:type="dxa"/>
            <w:tcBorders>
              <w:top w:val="nil"/>
              <w:left w:val="nil"/>
              <w:bottom w:val="single" w:sz="4" w:space="0" w:color="auto"/>
              <w:right w:val="nil"/>
            </w:tcBorders>
            <w:shd w:val="clear" w:color="000000" w:fill="DBEFD3"/>
            <w:vAlign w:val="bottom"/>
            <w:hideMark/>
          </w:tcPr>
          <w:p w:rsidR="0043036D" w:rsidRPr="0030507B" w:rsidP="0043036D" w14:paraId="519C5EE2" w14:textId="77777777">
            <w:pPr>
              <w:widowControl/>
              <w:autoSpaceDE/>
              <w:autoSpaceDN/>
              <w:adjustRightInd/>
              <w:rPr>
                <w:rFonts w:ascii="Times New Roman" w:hAnsi="Times New Roman"/>
                <w:color w:val="000000"/>
                <w:sz w:val="22"/>
                <w:szCs w:val="22"/>
              </w:rPr>
            </w:pPr>
            <w:r w:rsidRPr="0030507B">
              <w:rPr>
                <w:rFonts w:ascii="Times New Roman" w:hAnsi="Times New Roman"/>
                <w:color w:val="000000"/>
                <w:sz w:val="22"/>
                <w:szCs w:val="22"/>
              </w:rPr>
              <w:t> </w:t>
            </w:r>
          </w:p>
        </w:tc>
        <w:tc>
          <w:tcPr>
            <w:tcW w:w="1161" w:type="dxa"/>
            <w:tcBorders>
              <w:top w:val="nil"/>
              <w:left w:val="nil"/>
              <w:bottom w:val="single" w:sz="4" w:space="0" w:color="auto"/>
              <w:right w:val="nil"/>
            </w:tcBorders>
            <w:shd w:val="clear" w:color="000000" w:fill="DBEFD3"/>
            <w:vAlign w:val="bottom"/>
            <w:hideMark/>
          </w:tcPr>
          <w:p w:rsidR="0043036D" w:rsidRPr="0030507B" w:rsidP="0043036D" w14:paraId="76F0D492" w14:textId="77777777">
            <w:pPr>
              <w:widowControl/>
              <w:autoSpaceDE/>
              <w:autoSpaceDN/>
              <w:adjustRightInd/>
              <w:rPr>
                <w:rFonts w:ascii="Times New Roman" w:hAnsi="Times New Roman"/>
                <w:color w:val="000000"/>
                <w:sz w:val="22"/>
                <w:szCs w:val="22"/>
              </w:rPr>
            </w:pPr>
            <w:r w:rsidRPr="0030507B">
              <w:rPr>
                <w:rFonts w:ascii="Times New Roman" w:hAnsi="Times New Roman"/>
                <w:color w:val="000000"/>
                <w:sz w:val="22"/>
                <w:szCs w:val="22"/>
              </w:rPr>
              <w:t> </w:t>
            </w:r>
          </w:p>
        </w:tc>
        <w:tc>
          <w:tcPr>
            <w:tcW w:w="1539" w:type="dxa"/>
            <w:tcBorders>
              <w:top w:val="nil"/>
              <w:left w:val="nil"/>
              <w:bottom w:val="single" w:sz="4" w:space="0" w:color="auto"/>
              <w:right w:val="nil"/>
            </w:tcBorders>
            <w:shd w:val="clear" w:color="000000" w:fill="DBEFD3"/>
            <w:vAlign w:val="bottom"/>
            <w:hideMark/>
          </w:tcPr>
          <w:p w:rsidR="0043036D" w:rsidRPr="0030507B" w:rsidP="0043036D" w14:paraId="1017E864" w14:textId="77777777">
            <w:pPr>
              <w:widowControl/>
              <w:autoSpaceDE/>
              <w:autoSpaceDN/>
              <w:adjustRightInd/>
              <w:rPr>
                <w:rFonts w:ascii="Times New Roman" w:hAnsi="Times New Roman"/>
                <w:color w:val="000000"/>
                <w:sz w:val="22"/>
                <w:szCs w:val="22"/>
              </w:rPr>
            </w:pPr>
            <w:r w:rsidRPr="0030507B">
              <w:rPr>
                <w:rFonts w:ascii="Times New Roman" w:hAnsi="Times New Roman"/>
                <w:color w:val="000000"/>
                <w:sz w:val="22"/>
                <w:szCs w:val="22"/>
              </w:rPr>
              <w:t> </w:t>
            </w:r>
          </w:p>
        </w:tc>
        <w:tc>
          <w:tcPr>
            <w:tcW w:w="990" w:type="dxa"/>
            <w:tcBorders>
              <w:top w:val="nil"/>
              <w:left w:val="nil"/>
              <w:bottom w:val="single" w:sz="4" w:space="0" w:color="auto"/>
              <w:right w:val="nil"/>
            </w:tcBorders>
            <w:shd w:val="clear" w:color="000000" w:fill="DBEFD3"/>
            <w:vAlign w:val="bottom"/>
            <w:hideMark/>
          </w:tcPr>
          <w:p w:rsidR="0043036D" w:rsidRPr="0030507B" w:rsidP="0043036D" w14:paraId="003B07D8" w14:textId="77777777">
            <w:pPr>
              <w:widowControl/>
              <w:autoSpaceDE/>
              <w:autoSpaceDN/>
              <w:adjustRightInd/>
              <w:rPr>
                <w:rFonts w:ascii="Times New Roman" w:hAnsi="Times New Roman"/>
                <w:color w:val="000000"/>
                <w:sz w:val="22"/>
                <w:szCs w:val="22"/>
              </w:rPr>
            </w:pPr>
            <w:r w:rsidRPr="0030507B">
              <w:rPr>
                <w:rFonts w:ascii="Times New Roman" w:hAnsi="Times New Roman"/>
                <w:color w:val="000000"/>
                <w:sz w:val="22"/>
                <w:szCs w:val="22"/>
              </w:rPr>
              <w:t> </w:t>
            </w:r>
          </w:p>
        </w:tc>
        <w:tc>
          <w:tcPr>
            <w:tcW w:w="1710" w:type="dxa"/>
            <w:tcBorders>
              <w:top w:val="single" w:sz="4" w:space="0" w:color="auto"/>
              <w:left w:val="nil"/>
              <w:bottom w:val="single" w:sz="4" w:space="0" w:color="auto"/>
              <w:right w:val="single" w:sz="8" w:space="0" w:color="auto"/>
            </w:tcBorders>
            <w:shd w:val="clear" w:color="000000" w:fill="DBEFD3"/>
            <w:vAlign w:val="bottom"/>
            <w:hideMark/>
          </w:tcPr>
          <w:p w:rsidR="0043036D" w:rsidRPr="0030507B" w:rsidP="0043036D" w14:paraId="73A88FD4" w14:textId="77777777">
            <w:pPr>
              <w:widowControl/>
              <w:autoSpaceDE/>
              <w:autoSpaceDN/>
              <w:adjustRightInd/>
              <w:rPr>
                <w:rFonts w:ascii="Times New Roman" w:hAnsi="Times New Roman"/>
                <w:color w:val="000000"/>
                <w:sz w:val="22"/>
                <w:szCs w:val="22"/>
              </w:rPr>
            </w:pPr>
            <w:r w:rsidRPr="0030507B">
              <w:rPr>
                <w:rFonts w:ascii="Times New Roman" w:hAnsi="Times New Roman"/>
                <w:color w:val="000000"/>
                <w:sz w:val="22"/>
                <w:szCs w:val="22"/>
              </w:rPr>
              <w:t> </w:t>
            </w:r>
          </w:p>
        </w:tc>
      </w:tr>
      <w:tr w14:paraId="4A33298F" w14:textId="77777777" w:rsidTr="00BA58F0">
        <w:tblPrEx>
          <w:tblW w:w="14580" w:type="dxa"/>
          <w:jc w:val="center"/>
          <w:tblLayout w:type="fixed"/>
          <w:tblLook w:val="04A0"/>
        </w:tblPrEx>
        <w:trPr>
          <w:trHeight w:val="260"/>
          <w:jc w:val="center"/>
        </w:trPr>
        <w:tc>
          <w:tcPr>
            <w:tcW w:w="14580" w:type="dxa"/>
            <w:gridSpan w:val="9"/>
            <w:tcBorders>
              <w:top w:val="nil"/>
              <w:left w:val="single" w:sz="8" w:space="0" w:color="auto"/>
              <w:bottom w:val="single" w:sz="4" w:space="0" w:color="auto"/>
              <w:right w:val="single" w:sz="8" w:space="0" w:color="auto"/>
            </w:tcBorders>
            <w:noWrap/>
            <w:vAlign w:val="bottom"/>
            <w:hideMark/>
          </w:tcPr>
          <w:p w:rsidR="0043036D" w:rsidRPr="00CA36F2" w:rsidP="0043036D" w14:paraId="1964C701" w14:textId="598C925F">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E.5.a.(</w:t>
            </w:r>
            <w:r w:rsidRPr="00CA36F2">
              <w:rPr>
                <w:rFonts w:ascii="Times New Roman" w:hAnsi="Times New Roman"/>
                <w:color w:val="000000"/>
                <w:sz w:val="20"/>
                <w:szCs w:val="20"/>
              </w:rPr>
              <w:t>i</w:t>
            </w:r>
            <w:r w:rsidRPr="00CA36F2">
              <w:rPr>
                <w:rFonts w:ascii="Times New Roman" w:hAnsi="Times New Roman"/>
                <w:color w:val="000000"/>
                <w:sz w:val="20"/>
                <w:szCs w:val="20"/>
              </w:rPr>
              <w:t>).  Worker Time and Cost to Complete the Specialist Examination (Table 24)</w:t>
            </w:r>
          </w:p>
        </w:tc>
      </w:tr>
      <w:tr w14:paraId="1EACE93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27CE35A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2CEC43CC"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EF1A892"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7DCE37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100F6B4E"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3A945AB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6868EDFA"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1C7E854F"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3CCCFA58"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r>
      <w:tr w14:paraId="6AFE2BD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BD1986" w:rsidRPr="0030507B" w:rsidP="00BD1986" w14:paraId="6A7BEEB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BD1986" w:rsidRPr="0030507B" w:rsidP="00BD1986" w14:paraId="2F81FFD5"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BD1986" w:rsidRPr="0030507B" w:rsidP="00BD1986" w14:paraId="294052F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117</w:t>
            </w:r>
          </w:p>
        </w:tc>
        <w:tc>
          <w:tcPr>
            <w:tcW w:w="1710" w:type="dxa"/>
            <w:tcBorders>
              <w:top w:val="nil"/>
              <w:left w:val="nil"/>
              <w:bottom w:val="single" w:sz="4" w:space="0" w:color="auto"/>
              <w:right w:val="single" w:sz="4" w:space="0" w:color="auto"/>
            </w:tcBorders>
            <w:noWrap/>
            <w:vAlign w:val="bottom"/>
            <w:hideMark/>
          </w:tcPr>
          <w:p w:rsidR="00BD1986" w:rsidRPr="0030507B" w:rsidP="00BD1986" w14:paraId="23BAA2B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bottom"/>
            <w:hideMark/>
          </w:tcPr>
          <w:p w:rsidR="00BD1986" w:rsidRPr="0030507B" w:rsidP="00BD1986" w14:paraId="4A023FE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w:t>
            </w:r>
          </w:p>
        </w:tc>
        <w:tc>
          <w:tcPr>
            <w:tcW w:w="1161" w:type="dxa"/>
            <w:tcBorders>
              <w:top w:val="nil"/>
              <w:left w:val="nil"/>
              <w:bottom w:val="single" w:sz="4" w:space="0" w:color="auto"/>
              <w:right w:val="single" w:sz="4" w:space="0" w:color="auto"/>
            </w:tcBorders>
            <w:noWrap/>
            <w:vAlign w:val="bottom"/>
            <w:hideMark/>
          </w:tcPr>
          <w:p w:rsidR="00BD1986" w:rsidRPr="0030507B" w:rsidP="00BD1986" w14:paraId="535A0B1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0.75</w:t>
            </w:r>
          </w:p>
        </w:tc>
        <w:tc>
          <w:tcPr>
            <w:tcW w:w="1539" w:type="dxa"/>
            <w:tcBorders>
              <w:top w:val="nil"/>
              <w:left w:val="nil"/>
              <w:bottom w:val="single" w:sz="4" w:space="0" w:color="auto"/>
              <w:right w:val="single" w:sz="4" w:space="0" w:color="auto"/>
            </w:tcBorders>
            <w:noWrap/>
            <w:vAlign w:val="bottom"/>
            <w:hideMark/>
          </w:tcPr>
          <w:p w:rsidR="00BD1986" w:rsidRPr="0030507B" w:rsidP="00BD1986" w14:paraId="4068FF9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w:t>
            </w:r>
          </w:p>
        </w:tc>
        <w:tc>
          <w:tcPr>
            <w:tcW w:w="990" w:type="dxa"/>
            <w:tcBorders>
              <w:top w:val="nil"/>
              <w:left w:val="nil"/>
              <w:bottom w:val="single" w:sz="4" w:space="0" w:color="auto"/>
              <w:right w:val="single" w:sz="4" w:space="0" w:color="auto"/>
            </w:tcBorders>
            <w:noWrap/>
            <w:vAlign w:val="bottom"/>
            <w:hideMark/>
          </w:tcPr>
          <w:p w:rsidR="00BD1986" w:rsidRPr="0030507B" w:rsidP="00BD1986" w14:paraId="1723576C" w14:textId="50BECA91">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BD1986" w:rsidRPr="00BD1986" w:rsidP="00BD1986" w14:paraId="41DD89D9" w14:textId="602BB554">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$582</w:t>
            </w:r>
          </w:p>
        </w:tc>
      </w:tr>
      <w:tr w14:paraId="6615FBD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BD1986" w:rsidRPr="0030507B" w:rsidP="00BD1986" w14:paraId="33E4A110"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BD1986" w:rsidRPr="0030507B" w:rsidP="00BD1986" w14:paraId="6503A11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BD1986" w:rsidRPr="0030507B" w:rsidP="00BD1986" w14:paraId="574753E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259</w:t>
            </w:r>
          </w:p>
        </w:tc>
        <w:tc>
          <w:tcPr>
            <w:tcW w:w="1710" w:type="dxa"/>
            <w:tcBorders>
              <w:top w:val="nil"/>
              <w:left w:val="nil"/>
              <w:bottom w:val="single" w:sz="4" w:space="0" w:color="auto"/>
              <w:right w:val="single" w:sz="4" w:space="0" w:color="auto"/>
            </w:tcBorders>
            <w:noWrap/>
            <w:vAlign w:val="bottom"/>
            <w:hideMark/>
          </w:tcPr>
          <w:p w:rsidR="00BD1986" w:rsidRPr="0030507B" w:rsidP="00BD1986" w14:paraId="666BBF3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0.75</w:t>
            </w:r>
          </w:p>
        </w:tc>
        <w:tc>
          <w:tcPr>
            <w:tcW w:w="1350" w:type="dxa"/>
            <w:tcBorders>
              <w:top w:val="nil"/>
              <w:left w:val="nil"/>
              <w:bottom w:val="single" w:sz="4" w:space="0" w:color="auto"/>
              <w:right w:val="single" w:sz="4" w:space="0" w:color="auto"/>
            </w:tcBorders>
            <w:noWrap/>
            <w:vAlign w:val="bottom"/>
            <w:hideMark/>
          </w:tcPr>
          <w:p w:rsidR="00BD1986" w:rsidRPr="0030507B" w:rsidP="00BD1986" w14:paraId="4E94183E"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194</w:t>
            </w:r>
          </w:p>
        </w:tc>
        <w:tc>
          <w:tcPr>
            <w:tcW w:w="1161" w:type="dxa"/>
            <w:tcBorders>
              <w:top w:val="nil"/>
              <w:left w:val="nil"/>
              <w:bottom w:val="single" w:sz="4" w:space="0" w:color="auto"/>
              <w:right w:val="single" w:sz="4" w:space="0" w:color="auto"/>
            </w:tcBorders>
            <w:noWrap/>
            <w:vAlign w:val="bottom"/>
            <w:hideMark/>
          </w:tcPr>
          <w:p w:rsidR="00BD1986" w:rsidRPr="0030507B" w:rsidP="00BD1986" w14:paraId="2272EC4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0.75</w:t>
            </w:r>
          </w:p>
        </w:tc>
        <w:tc>
          <w:tcPr>
            <w:tcW w:w="1539" w:type="dxa"/>
            <w:tcBorders>
              <w:top w:val="nil"/>
              <w:left w:val="nil"/>
              <w:bottom w:val="single" w:sz="4" w:space="0" w:color="auto"/>
              <w:right w:val="single" w:sz="4" w:space="0" w:color="auto"/>
            </w:tcBorders>
            <w:noWrap/>
            <w:vAlign w:val="bottom"/>
            <w:hideMark/>
          </w:tcPr>
          <w:p w:rsidR="00BD1986" w:rsidRPr="0030507B" w:rsidP="00BD1986" w14:paraId="2DDE120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146</w:t>
            </w:r>
          </w:p>
        </w:tc>
        <w:tc>
          <w:tcPr>
            <w:tcW w:w="990" w:type="dxa"/>
            <w:tcBorders>
              <w:top w:val="nil"/>
              <w:left w:val="nil"/>
              <w:bottom w:val="single" w:sz="4" w:space="0" w:color="auto"/>
              <w:right w:val="single" w:sz="4" w:space="0" w:color="auto"/>
            </w:tcBorders>
            <w:noWrap/>
            <w:vAlign w:val="bottom"/>
            <w:hideMark/>
          </w:tcPr>
          <w:p w:rsidR="00BD1986" w:rsidRPr="0030507B" w:rsidP="00BD1986" w14:paraId="3B66EBB7" w14:textId="69C5753C">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BD1986" w:rsidRPr="00BD1986" w:rsidP="00BD1986" w14:paraId="766D9C66" w14:textId="56235921">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$5,001</w:t>
            </w:r>
          </w:p>
        </w:tc>
      </w:tr>
      <w:tr w14:paraId="144447C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BD1986" w:rsidRPr="0030507B" w:rsidP="00BD1986" w14:paraId="746BAB5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BD1986" w:rsidRPr="0030507B" w:rsidP="00BD1986" w14:paraId="61991DF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BD1986" w:rsidRPr="0030507B" w:rsidP="00BD1986" w14:paraId="4A1E91C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259</w:t>
            </w:r>
          </w:p>
        </w:tc>
        <w:tc>
          <w:tcPr>
            <w:tcW w:w="1710" w:type="dxa"/>
            <w:tcBorders>
              <w:top w:val="nil"/>
              <w:left w:val="nil"/>
              <w:bottom w:val="single" w:sz="4" w:space="0" w:color="auto"/>
              <w:right w:val="single" w:sz="4" w:space="0" w:color="auto"/>
            </w:tcBorders>
            <w:noWrap/>
            <w:vAlign w:val="bottom"/>
            <w:hideMark/>
          </w:tcPr>
          <w:p w:rsidR="00BD1986" w:rsidRPr="0030507B" w:rsidP="00BD1986" w14:paraId="11CB300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BD1986" w:rsidRPr="0030507B" w:rsidP="00BD1986" w14:paraId="3AFD2606"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239</w:t>
            </w:r>
          </w:p>
        </w:tc>
        <w:tc>
          <w:tcPr>
            <w:tcW w:w="1161" w:type="dxa"/>
            <w:tcBorders>
              <w:top w:val="nil"/>
              <w:left w:val="nil"/>
              <w:bottom w:val="single" w:sz="4" w:space="0" w:color="auto"/>
              <w:right w:val="single" w:sz="4" w:space="0" w:color="auto"/>
            </w:tcBorders>
            <w:noWrap/>
            <w:vAlign w:val="bottom"/>
            <w:hideMark/>
          </w:tcPr>
          <w:p w:rsidR="00BD1986" w:rsidRPr="0030507B" w:rsidP="00BD1986" w14:paraId="1CA88C9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0.75</w:t>
            </w:r>
          </w:p>
        </w:tc>
        <w:tc>
          <w:tcPr>
            <w:tcW w:w="1539" w:type="dxa"/>
            <w:tcBorders>
              <w:top w:val="nil"/>
              <w:left w:val="nil"/>
              <w:bottom w:val="single" w:sz="4" w:space="0" w:color="auto"/>
              <w:right w:val="single" w:sz="4" w:space="0" w:color="auto"/>
            </w:tcBorders>
            <w:noWrap/>
            <w:vAlign w:val="bottom"/>
            <w:hideMark/>
          </w:tcPr>
          <w:p w:rsidR="00BD1986" w:rsidRPr="0030507B" w:rsidP="00BD1986" w14:paraId="092689F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179</w:t>
            </w:r>
          </w:p>
        </w:tc>
        <w:tc>
          <w:tcPr>
            <w:tcW w:w="990" w:type="dxa"/>
            <w:tcBorders>
              <w:top w:val="nil"/>
              <w:left w:val="nil"/>
              <w:bottom w:val="single" w:sz="4" w:space="0" w:color="auto"/>
              <w:right w:val="single" w:sz="4" w:space="0" w:color="auto"/>
            </w:tcBorders>
            <w:noWrap/>
            <w:vAlign w:val="bottom"/>
            <w:hideMark/>
          </w:tcPr>
          <w:p w:rsidR="00BD1986" w:rsidRPr="0030507B" w:rsidP="00BD1986" w14:paraId="2686E3E1" w14:textId="37992C10">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BD1986" w:rsidRPr="00BD1986" w:rsidP="00BD1986" w14:paraId="1FE0F5D9" w14:textId="75B38601">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$6,131</w:t>
            </w:r>
          </w:p>
        </w:tc>
      </w:tr>
      <w:tr w14:paraId="7CA2E36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1A82246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0DBBB3CD"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74ED8946"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7B83F69"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52657815"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456</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9BCAEC6"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7689A00B"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342</w:t>
            </w:r>
          </w:p>
        </w:tc>
        <w:tc>
          <w:tcPr>
            <w:tcW w:w="990" w:type="dxa"/>
            <w:tcBorders>
              <w:top w:val="nil"/>
              <w:left w:val="nil"/>
              <w:bottom w:val="single" w:sz="4" w:space="0" w:color="auto"/>
              <w:right w:val="single" w:sz="4" w:space="0" w:color="auto"/>
            </w:tcBorders>
            <w:noWrap/>
            <w:vAlign w:val="bottom"/>
            <w:hideMark/>
          </w:tcPr>
          <w:p w:rsidR="0043036D" w:rsidRPr="0030507B" w:rsidP="0043036D" w14:paraId="18CDB617"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26CF6002" w14:textId="377A8BC2">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w:t>
            </w:r>
            <w:r w:rsidR="009D21E8">
              <w:rPr>
                <w:rFonts w:ascii="Times New Roman" w:hAnsi="Times New Roman"/>
                <w:b/>
                <w:bCs/>
                <w:i/>
                <w:iCs/>
                <w:sz w:val="18"/>
                <w:szCs w:val="18"/>
              </w:rPr>
              <w:t>11,714</w:t>
            </w:r>
          </w:p>
        </w:tc>
      </w:tr>
      <w:tr w14:paraId="1C6123F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0FFB970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41DCC31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4D34953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754CDBE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09D425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4C064B7C"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88AAC0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6AF5D25E"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739453D6"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r>
      <w:tr w14:paraId="250FA94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C414DD" w:rsidRPr="0030507B" w:rsidP="00C414DD" w14:paraId="55AD91D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C414DD" w:rsidRPr="0030507B" w:rsidP="00C414DD" w14:paraId="7EC1FB5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C414DD" w:rsidRPr="0030507B" w:rsidP="00C414DD" w14:paraId="72D5197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117</w:t>
            </w:r>
          </w:p>
        </w:tc>
        <w:tc>
          <w:tcPr>
            <w:tcW w:w="1710" w:type="dxa"/>
            <w:tcBorders>
              <w:top w:val="nil"/>
              <w:left w:val="nil"/>
              <w:bottom w:val="single" w:sz="4" w:space="0" w:color="auto"/>
              <w:right w:val="single" w:sz="4" w:space="0" w:color="auto"/>
            </w:tcBorders>
            <w:noWrap/>
            <w:vAlign w:val="bottom"/>
            <w:hideMark/>
          </w:tcPr>
          <w:p w:rsidR="00C414DD" w:rsidRPr="0030507B" w:rsidP="00C414DD" w14:paraId="743DEB3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0.8</w:t>
            </w:r>
          </w:p>
        </w:tc>
        <w:tc>
          <w:tcPr>
            <w:tcW w:w="1350" w:type="dxa"/>
            <w:tcBorders>
              <w:top w:val="nil"/>
              <w:left w:val="nil"/>
              <w:bottom w:val="single" w:sz="4" w:space="0" w:color="auto"/>
              <w:right w:val="single" w:sz="4" w:space="0" w:color="auto"/>
            </w:tcBorders>
            <w:noWrap/>
            <w:vAlign w:val="bottom"/>
            <w:hideMark/>
          </w:tcPr>
          <w:p w:rsidR="00C414DD" w:rsidRPr="0030507B" w:rsidP="00C414DD" w14:paraId="0675EE8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94</w:t>
            </w:r>
          </w:p>
        </w:tc>
        <w:tc>
          <w:tcPr>
            <w:tcW w:w="1161" w:type="dxa"/>
            <w:tcBorders>
              <w:top w:val="nil"/>
              <w:left w:val="nil"/>
              <w:bottom w:val="single" w:sz="4" w:space="0" w:color="auto"/>
              <w:right w:val="single" w:sz="4" w:space="0" w:color="auto"/>
            </w:tcBorders>
            <w:noWrap/>
            <w:vAlign w:val="bottom"/>
            <w:hideMark/>
          </w:tcPr>
          <w:p w:rsidR="00C414DD" w:rsidRPr="0030507B" w:rsidP="00C414DD" w14:paraId="754D995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1.75</w:t>
            </w:r>
          </w:p>
        </w:tc>
        <w:tc>
          <w:tcPr>
            <w:tcW w:w="1539" w:type="dxa"/>
            <w:tcBorders>
              <w:top w:val="nil"/>
              <w:left w:val="nil"/>
              <w:bottom w:val="single" w:sz="4" w:space="0" w:color="auto"/>
              <w:right w:val="single" w:sz="4" w:space="0" w:color="auto"/>
            </w:tcBorders>
            <w:noWrap/>
            <w:vAlign w:val="bottom"/>
            <w:hideMark/>
          </w:tcPr>
          <w:p w:rsidR="00C414DD" w:rsidRPr="0030507B" w:rsidP="00C414DD" w14:paraId="3D01BEE8" w14:textId="043A1F6B">
            <w:pPr>
              <w:widowControl/>
              <w:autoSpaceDE/>
              <w:autoSpaceDN/>
              <w:adjustRightInd/>
              <w:jc w:val="center"/>
              <w:rPr>
                <w:rFonts w:ascii="Times New Roman" w:hAnsi="Times New Roman"/>
                <w:sz w:val="18"/>
                <w:szCs w:val="18"/>
              </w:rPr>
            </w:pPr>
            <w:r w:rsidRPr="0030507B">
              <w:rPr>
                <w:rFonts w:ascii="Times New Roman" w:hAnsi="Times New Roman"/>
                <w:sz w:val="18"/>
                <w:szCs w:val="18"/>
              </w:rPr>
              <w:t>16</w:t>
            </w:r>
            <w:r>
              <w:rPr>
                <w:rFonts w:ascii="Times New Roman" w:hAnsi="Times New Roman"/>
                <w:sz w:val="18"/>
                <w:szCs w:val="18"/>
              </w:rPr>
              <w:t>5</w:t>
            </w:r>
          </w:p>
        </w:tc>
        <w:tc>
          <w:tcPr>
            <w:tcW w:w="990" w:type="dxa"/>
            <w:tcBorders>
              <w:top w:val="nil"/>
              <w:left w:val="nil"/>
              <w:bottom w:val="single" w:sz="4" w:space="0" w:color="auto"/>
              <w:right w:val="single" w:sz="4" w:space="0" w:color="auto"/>
            </w:tcBorders>
            <w:noWrap/>
            <w:vAlign w:val="bottom"/>
            <w:hideMark/>
          </w:tcPr>
          <w:p w:rsidR="00C414DD" w:rsidRPr="0030507B" w:rsidP="00C414DD" w14:paraId="0705AB9E" w14:textId="7B03C5E9">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C414DD" w:rsidRPr="00C414DD" w:rsidP="00C414DD" w14:paraId="7F957DFF" w14:textId="7DF4DCEA">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$5,651</w:t>
            </w:r>
          </w:p>
        </w:tc>
      </w:tr>
      <w:tr w14:paraId="6C0C7F3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C414DD" w:rsidRPr="0030507B" w:rsidP="00C414DD" w14:paraId="64DDFC8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C414DD" w:rsidRPr="0030507B" w:rsidP="00C414DD" w14:paraId="332EC5C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C414DD" w:rsidRPr="0030507B" w:rsidP="00C414DD" w14:paraId="2466363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259</w:t>
            </w:r>
          </w:p>
        </w:tc>
        <w:tc>
          <w:tcPr>
            <w:tcW w:w="1710" w:type="dxa"/>
            <w:tcBorders>
              <w:top w:val="nil"/>
              <w:left w:val="nil"/>
              <w:bottom w:val="single" w:sz="4" w:space="0" w:color="auto"/>
              <w:right w:val="single" w:sz="4" w:space="0" w:color="auto"/>
            </w:tcBorders>
            <w:noWrap/>
            <w:vAlign w:val="bottom"/>
            <w:hideMark/>
          </w:tcPr>
          <w:p w:rsidR="00C414DD" w:rsidRPr="0030507B" w:rsidP="00C414DD" w14:paraId="003B9EE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0.25</w:t>
            </w:r>
          </w:p>
        </w:tc>
        <w:tc>
          <w:tcPr>
            <w:tcW w:w="1350" w:type="dxa"/>
            <w:tcBorders>
              <w:top w:val="nil"/>
              <w:left w:val="nil"/>
              <w:bottom w:val="single" w:sz="4" w:space="0" w:color="auto"/>
              <w:right w:val="single" w:sz="4" w:space="0" w:color="auto"/>
            </w:tcBorders>
            <w:noWrap/>
            <w:vAlign w:val="bottom"/>
            <w:hideMark/>
          </w:tcPr>
          <w:p w:rsidR="00C414DD" w:rsidRPr="0030507B" w:rsidP="00C414DD" w14:paraId="0A4C98A2"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65</w:t>
            </w:r>
          </w:p>
        </w:tc>
        <w:tc>
          <w:tcPr>
            <w:tcW w:w="1161" w:type="dxa"/>
            <w:tcBorders>
              <w:top w:val="nil"/>
              <w:left w:val="nil"/>
              <w:bottom w:val="single" w:sz="4" w:space="0" w:color="auto"/>
              <w:right w:val="single" w:sz="4" w:space="0" w:color="auto"/>
            </w:tcBorders>
            <w:noWrap/>
            <w:vAlign w:val="bottom"/>
            <w:hideMark/>
          </w:tcPr>
          <w:p w:rsidR="00C414DD" w:rsidRPr="0030507B" w:rsidP="00C414DD" w14:paraId="37882A9D"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1.75</w:t>
            </w:r>
          </w:p>
        </w:tc>
        <w:tc>
          <w:tcPr>
            <w:tcW w:w="1539" w:type="dxa"/>
            <w:tcBorders>
              <w:top w:val="nil"/>
              <w:left w:val="nil"/>
              <w:bottom w:val="single" w:sz="4" w:space="0" w:color="auto"/>
              <w:right w:val="single" w:sz="4" w:space="0" w:color="auto"/>
            </w:tcBorders>
            <w:noWrap/>
            <w:vAlign w:val="bottom"/>
            <w:hideMark/>
          </w:tcPr>
          <w:p w:rsidR="00C414DD" w:rsidRPr="0030507B" w:rsidP="00C414DD" w14:paraId="7DD78DE2" w14:textId="4ACFDC52">
            <w:pPr>
              <w:widowControl/>
              <w:autoSpaceDE/>
              <w:autoSpaceDN/>
              <w:adjustRightInd/>
              <w:jc w:val="center"/>
              <w:rPr>
                <w:rFonts w:ascii="Times New Roman" w:hAnsi="Times New Roman"/>
                <w:sz w:val="18"/>
                <w:szCs w:val="18"/>
              </w:rPr>
            </w:pPr>
            <w:r w:rsidRPr="0030507B">
              <w:rPr>
                <w:rFonts w:ascii="Times New Roman" w:hAnsi="Times New Roman"/>
                <w:sz w:val="18"/>
                <w:szCs w:val="18"/>
              </w:rPr>
              <w:t>11</w:t>
            </w:r>
            <w:r>
              <w:rPr>
                <w:rFonts w:ascii="Times New Roman" w:hAnsi="Times New Roman"/>
                <w:sz w:val="18"/>
                <w:szCs w:val="18"/>
              </w:rPr>
              <w:t>4</w:t>
            </w:r>
          </w:p>
        </w:tc>
        <w:tc>
          <w:tcPr>
            <w:tcW w:w="990" w:type="dxa"/>
            <w:tcBorders>
              <w:top w:val="nil"/>
              <w:left w:val="nil"/>
              <w:bottom w:val="single" w:sz="4" w:space="0" w:color="auto"/>
              <w:right w:val="single" w:sz="4" w:space="0" w:color="auto"/>
            </w:tcBorders>
            <w:noWrap/>
            <w:vAlign w:val="bottom"/>
            <w:hideMark/>
          </w:tcPr>
          <w:p w:rsidR="00C414DD" w:rsidRPr="0030507B" w:rsidP="00C414DD" w14:paraId="516B053F" w14:textId="259C439C">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C414DD" w:rsidRPr="00C414DD" w:rsidP="00C414DD" w14:paraId="11B51C54" w14:textId="60C4A59C">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$3,905</w:t>
            </w:r>
          </w:p>
        </w:tc>
      </w:tr>
      <w:tr w14:paraId="58FEB67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3678F30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591097E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6CA1625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239</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0647B95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089E2EED"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377AF84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1.75</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0393FF96"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5FC0C2A8" w14:textId="6135194E">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34.25</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00F88479"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r>
      <w:tr w14:paraId="0848559F"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3EAB39B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49D20D27"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1A4F6BAF"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73E2DC3B"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6127C475" w14:textId="01B318DC">
            <w:pPr>
              <w:widowControl/>
              <w:autoSpaceDE/>
              <w:autoSpaceDN/>
              <w:adjustRightInd/>
              <w:jc w:val="center"/>
              <w:rPr>
                <w:rFonts w:ascii="Times New Roman" w:hAnsi="Times New Roman"/>
                <w:b/>
                <w:bCs/>
                <w:i/>
                <w:iCs/>
                <w:sz w:val="18"/>
                <w:szCs w:val="18"/>
              </w:rPr>
            </w:pPr>
            <w:r>
              <w:rPr>
                <w:rFonts w:ascii="Times New Roman" w:hAnsi="Times New Roman"/>
                <w:b/>
                <w:bCs/>
                <w:i/>
                <w:iCs/>
                <w:sz w:val="18"/>
                <w:szCs w:val="18"/>
              </w:rPr>
              <w:t>159</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4DA8B49D"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5C25CB64" w14:textId="4A8FF700">
            <w:pPr>
              <w:widowControl/>
              <w:autoSpaceDE/>
              <w:autoSpaceDN/>
              <w:adjustRightInd/>
              <w:jc w:val="center"/>
              <w:rPr>
                <w:rFonts w:ascii="Times New Roman" w:hAnsi="Times New Roman"/>
                <w:b/>
                <w:bCs/>
                <w:i/>
                <w:iCs/>
                <w:sz w:val="18"/>
                <w:szCs w:val="18"/>
              </w:rPr>
            </w:pPr>
            <w:r>
              <w:rPr>
                <w:rFonts w:ascii="Times New Roman" w:hAnsi="Times New Roman"/>
                <w:b/>
                <w:bCs/>
                <w:i/>
                <w:iCs/>
                <w:sz w:val="18"/>
                <w:szCs w:val="18"/>
              </w:rPr>
              <w:t>279</w:t>
            </w:r>
          </w:p>
        </w:tc>
        <w:tc>
          <w:tcPr>
            <w:tcW w:w="990" w:type="dxa"/>
            <w:tcBorders>
              <w:top w:val="nil"/>
              <w:left w:val="nil"/>
              <w:bottom w:val="single" w:sz="4" w:space="0" w:color="auto"/>
              <w:right w:val="single" w:sz="4" w:space="0" w:color="auto"/>
            </w:tcBorders>
            <w:noWrap/>
            <w:vAlign w:val="bottom"/>
            <w:hideMark/>
          </w:tcPr>
          <w:p w:rsidR="0043036D" w:rsidRPr="0030507B" w:rsidP="0043036D" w14:paraId="30F8ABCC"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4EE37D3C" w14:textId="547A580E">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w:t>
            </w:r>
            <w:r w:rsidR="00D6505B">
              <w:rPr>
                <w:rFonts w:ascii="Times New Roman" w:hAnsi="Times New Roman"/>
                <w:b/>
                <w:bCs/>
                <w:i/>
                <w:iCs/>
                <w:sz w:val="18"/>
                <w:szCs w:val="18"/>
              </w:rPr>
              <w:t>9,556</w:t>
            </w:r>
          </w:p>
        </w:tc>
      </w:tr>
      <w:tr w14:paraId="65F8236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5A095AAD"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33E8753E"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7E68F8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31E381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195AADC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46C9D348"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47BB5423"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78979A87"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6B1028B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r>
      <w:tr w14:paraId="517C4AE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B72A4D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782AD36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1DFDD83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232</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2E5D555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4D9F680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7767DA8B"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6637F131"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0B2CD7D2" w14:textId="1E90C47E">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42.11</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52603FCC"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r>
      <w:tr w14:paraId="0E2FEF5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85258E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7A2A9A9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4F78B36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309</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4871A4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E0922C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2F87796B"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7B49CAE5"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58F9A8E7" w14:textId="79CEA117">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42.11</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7CD18D8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r>
      <w:tr w14:paraId="2CBE731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FFE323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30507B" w:rsidP="0043036D" w14:paraId="35D9AF7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7B2C49C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139</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6D166AC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100BED5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349D560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12FB586A"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4F7BA19D" w14:textId="65BFF197">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sidR="00475222">
              <w:rPr>
                <w:rFonts w:ascii="Times New Roman" w:hAnsi="Times New Roman"/>
                <w:sz w:val="18"/>
                <w:szCs w:val="18"/>
              </w:rPr>
              <w:t>42.11</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54F3EC56"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0</w:t>
            </w:r>
          </w:p>
        </w:tc>
      </w:tr>
      <w:tr w14:paraId="2B1E12F6"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151F6A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6070081B"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44F3F0CA"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5D694E52"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BEE90EF"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7A3ADEF0"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3F878D48"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4E43D2CE"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1AFB05E6"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0</w:t>
            </w:r>
          </w:p>
        </w:tc>
      </w:tr>
      <w:tr w14:paraId="3A4BA5F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3BCA2901"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rsidR="0043036D" w:rsidRPr="0030507B" w:rsidP="0043036D" w14:paraId="5593E9B2"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43036D" w:rsidRPr="0030507B" w:rsidP="0043036D" w14:paraId="267945C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1577B82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2CE021C9"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2D7CD44B"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28E90489"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990" w:type="dxa"/>
            <w:tcBorders>
              <w:top w:val="nil"/>
              <w:left w:val="nil"/>
              <w:bottom w:val="single" w:sz="4" w:space="0" w:color="auto"/>
              <w:right w:val="single" w:sz="4" w:space="0" w:color="auto"/>
            </w:tcBorders>
            <w:noWrap/>
            <w:vAlign w:val="bottom"/>
            <w:hideMark/>
          </w:tcPr>
          <w:p w:rsidR="0043036D" w:rsidRPr="0030507B" w:rsidP="0043036D" w14:paraId="0E5FB398"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08798E1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 </w:t>
            </w:r>
          </w:p>
        </w:tc>
      </w:tr>
      <w:tr w14:paraId="4B74FDF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B30EA" w:rsidRPr="00CA36F2" w:rsidP="003B30EA" w14:paraId="032C0B9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3B30EA" w:rsidRPr="0030507B" w:rsidP="003B30EA" w14:paraId="4BC5858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3B30EA" w:rsidRPr="0030507B" w:rsidP="003B30EA" w14:paraId="73A09EE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232</w:t>
            </w:r>
          </w:p>
        </w:tc>
        <w:tc>
          <w:tcPr>
            <w:tcW w:w="1710" w:type="dxa"/>
            <w:tcBorders>
              <w:top w:val="nil"/>
              <w:left w:val="nil"/>
              <w:bottom w:val="single" w:sz="4" w:space="0" w:color="auto"/>
              <w:right w:val="single" w:sz="4" w:space="0" w:color="auto"/>
            </w:tcBorders>
            <w:noWrap/>
            <w:vAlign w:val="bottom"/>
            <w:hideMark/>
          </w:tcPr>
          <w:p w:rsidR="003B30EA" w:rsidRPr="0030507B" w:rsidP="003B30EA" w14:paraId="73FCF55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3B30EA" w:rsidRPr="0030507B" w:rsidP="003B30EA" w14:paraId="4A5DA48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232</w:t>
            </w:r>
          </w:p>
        </w:tc>
        <w:tc>
          <w:tcPr>
            <w:tcW w:w="1161" w:type="dxa"/>
            <w:tcBorders>
              <w:top w:val="nil"/>
              <w:left w:val="nil"/>
              <w:bottom w:val="single" w:sz="4" w:space="0" w:color="auto"/>
              <w:right w:val="single" w:sz="4" w:space="0" w:color="auto"/>
            </w:tcBorders>
            <w:noWrap/>
            <w:vAlign w:val="bottom"/>
            <w:hideMark/>
          </w:tcPr>
          <w:p w:rsidR="003B30EA" w:rsidRPr="0030507B" w:rsidP="003B30EA" w14:paraId="057EEF93"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2.25</w:t>
            </w:r>
          </w:p>
        </w:tc>
        <w:tc>
          <w:tcPr>
            <w:tcW w:w="1539" w:type="dxa"/>
            <w:tcBorders>
              <w:top w:val="nil"/>
              <w:left w:val="nil"/>
              <w:bottom w:val="single" w:sz="4" w:space="0" w:color="auto"/>
              <w:right w:val="single" w:sz="4" w:space="0" w:color="auto"/>
            </w:tcBorders>
            <w:noWrap/>
            <w:vAlign w:val="bottom"/>
            <w:hideMark/>
          </w:tcPr>
          <w:p w:rsidR="003B30EA" w:rsidRPr="0030507B" w:rsidP="003B30EA" w14:paraId="71B983E9" w14:textId="32696015">
            <w:pPr>
              <w:widowControl/>
              <w:autoSpaceDE/>
              <w:autoSpaceDN/>
              <w:adjustRightInd/>
              <w:jc w:val="center"/>
              <w:rPr>
                <w:rFonts w:ascii="Times New Roman" w:hAnsi="Times New Roman"/>
                <w:sz w:val="18"/>
                <w:szCs w:val="18"/>
              </w:rPr>
            </w:pPr>
            <w:r w:rsidRPr="0030507B">
              <w:rPr>
                <w:rFonts w:ascii="Times New Roman" w:hAnsi="Times New Roman"/>
                <w:sz w:val="18"/>
                <w:szCs w:val="18"/>
              </w:rPr>
              <w:t>52</w:t>
            </w:r>
            <w:r>
              <w:rPr>
                <w:rFonts w:ascii="Times New Roman" w:hAnsi="Times New Roman"/>
                <w:sz w:val="18"/>
                <w:szCs w:val="18"/>
              </w:rPr>
              <w:t>2</w:t>
            </w:r>
          </w:p>
        </w:tc>
        <w:tc>
          <w:tcPr>
            <w:tcW w:w="990" w:type="dxa"/>
            <w:tcBorders>
              <w:top w:val="nil"/>
              <w:left w:val="nil"/>
              <w:bottom w:val="single" w:sz="4" w:space="0" w:color="auto"/>
              <w:right w:val="single" w:sz="4" w:space="0" w:color="auto"/>
            </w:tcBorders>
            <w:noWrap/>
            <w:vAlign w:val="bottom"/>
            <w:hideMark/>
          </w:tcPr>
          <w:p w:rsidR="003B30EA" w:rsidRPr="0030507B" w:rsidP="003B30EA" w14:paraId="7506739C" w14:textId="74A7BEA2">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42.11</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B30EA" w:rsidRPr="00831BF8" w:rsidP="003B30EA" w14:paraId="138E0C27" w14:textId="7456E491">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$21,981</w:t>
            </w:r>
          </w:p>
        </w:tc>
      </w:tr>
      <w:tr w14:paraId="6635885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B30EA" w:rsidRPr="00CA36F2" w:rsidP="003B30EA" w14:paraId="6240101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3B30EA" w:rsidRPr="0030507B" w:rsidP="003B30EA" w14:paraId="4EB581D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3B30EA" w:rsidRPr="0030507B" w:rsidP="003B30EA" w14:paraId="2443064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309</w:t>
            </w:r>
          </w:p>
        </w:tc>
        <w:tc>
          <w:tcPr>
            <w:tcW w:w="1710" w:type="dxa"/>
            <w:tcBorders>
              <w:top w:val="nil"/>
              <w:left w:val="nil"/>
              <w:bottom w:val="single" w:sz="4" w:space="0" w:color="auto"/>
              <w:right w:val="single" w:sz="4" w:space="0" w:color="auto"/>
            </w:tcBorders>
            <w:noWrap/>
            <w:vAlign w:val="bottom"/>
            <w:hideMark/>
          </w:tcPr>
          <w:p w:rsidR="003B30EA" w:rsidRPr="0030507B" w:rsidP="003B30EA" w14:paraId="3A53835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3B30EA" w:rsidRPr="0030507B" w:rsidP="003B30EA" w14:paraId="30E376E1"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309</w:t>
            </w:r>
          </w:p>
        </w:tc>
        <w:tc>
          <w:tcPr>
            <w:tcW w:w="1161" w:type="dxa"/>
            <w:tcBorders>
              <w:top w:val="nil"/>
              <w:left w:val="nil"/>
              <w:bottom w:val="single" w:sz="4" w:space="0" w:color="auto"/>
              <w:right w:val="single" w:sz="4" w:space="0" w:color="auto"/>
            </w:tcBorders>
            <w:noWrap/>
            <w:vAlign w:val="bottom"/>
            <w:hideMark/>
          </w:tcPr>
          <w:p w:rsidR="003B30EA" w:rsidRPr="0030507B" w:rsidP="003B30EA" w14:paraId="2154656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2.25</w:t>
            </w:r>
          </w:p>
        </w:tc>
        <w:tc>
          <w:tcPr>
            <w:tcW w:w="1539" w:type="dxa"/>
            <w:tcBorders>
              <w:top w:val="nil"/>
              <w:left w:val="nil"/>
              <w:bottom w:val="single" w:sz="4" w:space="0" w:color="auto"/>
              <w:right w:val="single" w:sz="4" w:space="0" w:color="auto"/>
            </w:tcBorders>
            <w:noWrap/>
            <w:vAlign w:val="bottom"/>
            <w:hideMark/>
          </w:tcPr>
          <w:p w:rsidR="003B30EA" w:rsidRPr="0030507B" w:rsidP="003B30EA" w14:paraId="3DC26407"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695</w:t>
            </w:r>
          </w:p>
        </w:tc>
        <w:tc>
          <w:tcPr>
            <w:tcW w:w="990" w:type="dxa"/>
            <w:tcBorders>
              <w:top w:val="nil"/>
              <w:left w:val="nil"/>
              <w:bottom w:val="single" w:sz="4" w:space="0" w:color="auto"/>
              <w:right w:val="single" w:sz="4" w:space="0" w:color="auto"/>
            </w:tcBorders>
            <w:noWrap/>
            <w:vAlign w:val="bottom"/>
            <w:hideMark/>
          </w:tcPr>
          <w:p w:rsidR="003B30EA" w:rsidRPr="0030507B" w:rsidP="003B30EA" w14:paraId="65842AF2" w14:textId="5EC466BE">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42.11</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B30EA" w:rsidRPr="00831BF8" w:rsidP="003B30EA" w14:paraId="1A706DEB" w14:textId="6C49CACF">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$29,266</w:t>
            </w:r>
          </w:p>
        </w:tc>
      </w:tr>
      <w:tr w14:paraId="2FEA866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3B30EA" w:rsidRPr="00CA36F2" w:rsidP="003B30EA" w14:paraId="2EBC65B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3B30EA" w:rsidRPr="0030507B" w:rsidP="003B30EA" w14:paraId="0C9818B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3B30EA" w:rsidRPr="0030507B" w:rsidP="003B30EA" w14:paraId="41F8230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139</w:t>
            </w:r>
          </w:p>
        </w:tc>
        <w:tc>
          <w:tcPr>
            <w:tcW w:w="1710" w:type="dxa"/>
            <w:tcBorders>
              <w:top w:val="nil"/>
              <w:left w:val="nil"/>
              <w:bottom w:val="single" w:sz="4" w:space="0" w:color="auto"/>
              <w:right w:val="single" w:sz="4" w:space="0" w:color="auto"/>
            </w:tcBorders>
            <w:noWrap/>
            <w:vAlign w:val="bottom"/>
            <w:hideMark/>
          </w:tcPr>
          <w:p w:rsidR="003B30EA" w:rsidRPr="0030507B" w:rsidP="003B30EA" w14:paraId="6763BBF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3B30EA" w:rsidRPr="0030507B" w:rsidP="003B30EA" w14:paraId="78300F48"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139</w:t>
            </w:r>
          </w:p>
        </w:tc>
        <w:tc>
          <w:tcPr>
            <w:tcW w:w="1161" w:type="dxa"/>
            <w:tcBorders>
              <w:top w:val="nil"/>
              <w:left w:val="nil"/>
              <w:bottom w:val="single" w:sz="4" w:space="0" w:color="auto"/>
              <w:right w:val="single" w:sz="4" w:space="0" w:color="auto"/>
            </w:tcBorders>
            <w:noWrap/>
            <w:vAlign w:val="bottom"/>
            <w:hideMark/>
          </w:tcPr>
          <w:p w:rsidR="003B30EA" w:rsidRPr="0030507B" w:rsidP="003B30EA" w14:paraId="66C741B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2.25</w:t>
            </w:r>
          </w:p>
        </w:tc>
        <w:tc>
          <w:tcPr>
            <w:tcW w:w="1539" w:type="dxa"/>
            <w:tcBorders>
              <w:top w:val="nil"/>
              <w:left w:val="nil"/>
              <w:bottom w:val="single" w:sz="4" w:space="0" w:color="auto"/>
              <w:right w:val="single" w:sz="4" w:space="0" w:color="auto"/>
            </w:tcBorders>
            <w:noWrap/>
            <w:vAlign w:val="bottom"/>
            <w:hideMark/>
          </w:tcPr>
          <w:p w:rsidR="003B30EA" w:rsidRPr="0030507B" w:rsidP="003B30EA" w14:paraId="05307CAC" w14:textId="19DEA43E">
            <w:pPr>
              <w:widowControl/>
              <w:autoSpaceDE/>
              <w:autoSpaceDN/>
              <w:adjustRightInd/>
              <w:jc w:val="center"/>
              <w:rPr>
                <w:rFonts w:ascii="Times New Roman" w:hAnsi="Times New Roman"/>
                <w:sz w:val="18"/>
                <w:szCs w:val="18"/>
              </w:rPr>
            </w:pPr>
            <w:r w:rsidRPr="0030507B">
              <w:rPr>
                <w:rFonts w:ascii="Times New Roman" w:hAnsi="Times New Roman"/>
                <w:sz w:val="18"/>
                <w:szCs w:val="18"/>
              </w:rPr>
              <w:t>31</w:t>
            </w:r>
            <w:r>
              <w:rPr>
                <w:rFonts w:ascii="Times New Roman" w:hAnsi="Times New Roman"/>
                <w:sz w:val="18"/>
                <w:szCs w:val="18"/>
              </w:rPr>
              <w:t>3</w:t>
            </w:r>
          </w:p>
        </w:tc>
        <w:tc>
          <w:tcPr>
            <w:tcW w:w="990" w:type="dxa"/>
            <w:tcBorders>
              <w:top w:val="nil"/>
              <w:left w:val="nil"/>
              <w:bottom w:val="single" w:sz="4" w:space="0" w:color="auto"/>
              <w:right w:val="single" w:sz="4" w:space="0" w:color="auto"/>
            </w:tcBorders>
            <w:noWrap/>
            <w:vAlign w:val="bottom"/>
            <w:hideMark/>
          </w:tcPr>
          <w:p w:rsidR="003B30EA" w:rsidRPr="0030507B" w:rsidP="003B30EA" w14:paraId="302B83A3" w14:textId="79398FB5">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42.11</w:t>
            </w:r>
            <w:r w:rsidRPr="0030507B">
              <w:rPr>
                <w:rFonts w:ascii="Times New Roman" w:hAnsi="Times New Roman"/>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3B30EA" w:rsidRPr="00831BF8" w:rsidP="003B30EA" w14:paraId="1065E40D" w14:textId="2CDA9892">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$13,180</w:t>
            </w:r>
          </w:p>
        </w:tc>
      </w:tr>
      <w:tr w14:paraId="171DEDA7"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F72C9B" w:rsidRPr="00CA36F2" w:rsidP="00F72C9B" w14:paraId="5333531E"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F72C9B" w:rsidRPr="00CA36F2" w:rsidP="00F72C9B" w14:paraId="73089218"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F72C9B" w:rsidRPr="0030507B" w:rsidP="00F72C9B" w14:paraId="2AD987A6" w14:textId="77777777">
            <w:pPr>
              <w:widowControl/>
              <w:autoSpaceDE/>
              <w:autoSpaceDN/>
              <w:adjustRightInd/>
              <w:jc w:val="center"/>
              <w:rPr>
                <w:rFonts w:ascii="Times New Roman" w:hAnsi="Times New Roman"/>
                <w:color w:val="C00000"/>
                <w:sz w:val="18"/>
                <w:szCs w:val="18"/>
              </w:rPr>
            </w:pPr>
            <w:r w:rsidRPr="0030507B">
              <w:rPr>
                <w:rFonts w:ascii="Times New Roman" w:hAnsi="Times New Roman"/>
                <w:color w:val="C00000"/>
                <w:sz w:val="18"/>
                <w:szCs w:val="18"/>
              </w:rPr>
              <w:t> </w:t>
            </w:r>
          </w:p>
        </w:tc>
        <w:tc>
          <w:tcPr>
            <w:tcW w:w="1710" w:type="dxa"/>
            <w:tcBorders>
              <w:top w:val="nil"/>
              <w:left w:val="nil"/>
              <w:bottom w:val="single" w:sz="4" w:space="0" w:color="auto"/>
              <w:right w:val="single" w:sz="4" w:space="0" w:color="auto"/>
            </w:tcBorders>
            <w:noWrap/>
            <w:vAlign w:val="bottom"/>
            <w:hideMark/>
          </w:tcPr>
          <w:p w:rsidR="00F72C9B" w:rsidRPr="0030507B" w:rsidP="00F72C9B" w14:paraId="7635B88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F72C9B" w:rsidRPr="0030507B" w:rsidP="00F72C9B" w14:paraId="05F603D8" w14:textId="62236326">
            <w:pPr>
              <w:widowControl/>
              <w:autoSpaceDE/>
              <w:autoSpaceDN/>
              <w:adjustRightInd/>
              <w:jc w:val="center"/>
              <w:rPr>
                <w:rFonts w:ascii="Times New Roman" w:hAnsi="Times New Roman"/>
                <w:b/>
                <w:bCs/>
                <w:i/>
                <w:iCs/>
                <w:sz w:val="18"/>
                <w:szCs w:val="18"/>
              </w:rPr>
            </w:pPr>
            <w:r>
              <w:rPr>
                <w:rFonts w:ascii="Times New Roman" w:hAnsi="Times New Roman"/>
                <w:b/>
                <w:bCs/>
                <w:i/>
                <w:iCs/>
                <w:sz w:val="18"/>
                <w:szCs w:val="18"/>
              </w:rPr>
              <w:t>680</w:t>
            </w:r>
          </w:p>
        </w:tc>
        <w:tc>
          <w:tcPr>
            <w:tcW w:w="1161" w:type="dxa"/>
            <w:tcBorders>
              <w:top w:val="nil"/>
              <w:left w:val="nil"/>
              <w:bottom w:val="single" w:sz="4" w:space="0" w:color="auto"/>
              <w:right w:val="single" w:sz="4" w:space="0" w:color="auto"/>
            </w:tcBorders>
            <w:noWrap/>
            <w:vAlign w:val="bottom"/>
            <w:hideMark/>
          </w:tcPr>
          <w:p w:rsidR="00F72C9B" w:rsidRPr="0030507B" w:rsidP="00F72C9B" w14:paraId="49FE2A71"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539" w:type="dxa"/>
            <w:tcBorders>
              <w:top w:val="nil"/>
              <w:left w:val="nil"/>
              <w:bottom w:val="single" w:sz="4" w:space="0" w:color="auto"/>
              <w:right w:val="single" w:sz="4" w:space="0" w:color="auto"/>
            </w:tcBorders>
            <w:noWrap/>
            <w:vAlign w:val="bottom"/>
            <w:hideMark/>
          </w:tcPr>
          <w:p w:rsidR="00F72C9B" w:rsidRPr="0030507B" w:rsidP="00F72C9B" w14:paraId="36AF1B00" w14:textId="4C4A3627">
            <w:pPr>
              <w:widowControl/>
              <w:autoSpaceDE/>
              <w:autoSpaceDN/>
              <w:adjustRightInd/>
              <w:jc w:val="center"/>
              <w:rPr>
                <w:rFonts w:ascii="Times New Roman" w:hAnsi="Times New Roman"/>
                <w:b/>
                <w:bCs/>
                <w:i/>
                <w:iCs/>
                <w:sz w:val="18"/>
                <w:szCs w:val="18"/>
              </w:rPr>
            </w:pPr>
            <w:r>
              <w:rPr>
                <w:rFonts w:ascii="Times New Roman" w:hAnsi="Times New Roman"/>
                <w:b/>
                <w:bCs/>
                <w:i/>
                <w:iCs/>
                <w:sz w:val="18"/>
                <w:szCs w:val="18"/>
              </w:rPr>
              <w:t>1,530</w:t>
            </w:r>
          </w:p>
        </w:tc>
        <w:tc>
          <w:tcPr>
            <w:tcW w:w="990" w:type="dxa"/>
            <w:tcBorders>
              <w:top w:val="nil"/>
              <w:left w:val="nil"/>
              <w:bottom w:val="single" w:sz="4" w:space="0" w:color="auto"/>
              <w:right w:val="single" w:sz="4" w:space="0" w:color="auto"/>
            </w:tcBorders>
            <w:noWrap/>
            <w:vAlign w:val="bottom"/>
            <w:hideMark/>
          </w:tcPr>
          <w:p w:rsidR="00F72C9B" w:rsidRPr="0030507B" w:rsidP="00F72C9B" w14:paraId="76ABA2B1"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F72C9B" w:rsidRPr="00715874" w:rsidP="00F72C9B" w14:paraId="318D5C62" w14:textId="535985A7">
            <w:pPr>
              <w:widowControl/>
              <w:autoSpaceDE/>
              <w:autoSpaceDN/>
              <w:adjustRightInd/>
              <w:jc w:val="center"/>
              <w:rPr>
                <w:rFonts w:ascii="Times New Roman" w:hAnsi="Times New Roman"/>
                <w:b/>
                <w:bCs/>
                <w:sz w:val="18"/>
                <w:szCs w:val="18"/>
              </w:rPr>
            </w:pPr>
            <w:r w:rsidRPr="00715874">
              <w:rPr>
                <w:rFonts w:ascii="Times New Roman" w:hAnsi="Times New Roman"/>
                <w:b/>
                <w:bCs/>
                <w:color w:val="000000"/>
                <w:sz w:val="18"/>
                <w:szCs w:val="18"/>
              </w:rPr>
              <w:t>$64,427</w:t>
            </w:r>
          </w:p>
        </w:tc>
      </w:tr>
      <w:tr w14:paraId="2832BD7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nil"/>
              <w:right w:val="nil"/>
            </w:tcBorders>
            <w:shd w:val="clear" w:color="000000" w:fill="DBEFD3"/>
            <w:noWrap/>
            <w:vAlign w:val="bottom"/>
            <w:hideMark/>
          </w:tcPr>
          <w:p w:rsidR="00F72C9B" w:rsidRPr="00CA36F2" w:rsidP="00F72C9B" w14:paraId="7232CF2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single" w:sz="4" w:space="0" w:color="auto"/>
              <w:bottom w:val="single" w:sz="4" w:space="0" w:color="auto"/>
              <w:right w:val="single" w:sz="4" w:space="0" w:color="auto"/>
            </w:tcBorders>
            <w:shd w:val="clear" w:color="000000" w:fill="DBEFD3"/>
            <w:noWrap/>
            <w:vAlign w:val="bottom"/>
            <w:hideMark/>
          </w:tcPr>
          <w:p w:rsidR="00F72C9B" w:rsidRPr="00CA36F2" w:rsidP="00F72C9B" w14:paraId="2242AAF8"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Subtotal E.5.a.(</w:t>
            </w:r>
            <w:r w:rsidRPr="00CA36F2">
              <w:rPr>
                <w:rFonts w:ascii="Times New Roman" w:hAnsi="Times New Roman"/>
                <w:b/>
                <w:bCs/>
                <w:color w:val="000000"/>
                <w:sz w:val="20"/>
                <w:szCs w:val="20"/>
              </w:rPr>
              <w:t>i</w:t>
            </w:r>
            <w:r w:rsidRPr="00CA36F2">
              <w:rPr>
                <w:rFonts w:ascii="Times New Roman" w:hAnsi="Times New Roman"/>
                <w:b/>
                <w:bCs/>
                <w:color w:val="000000"/>
                <w:sz w:val="20"/>
                <w:szCs w:val="20"/>
              </w:rPr>
              <w:t>).</w:t>
            </w:r>
          </w:p>
        </w:tc>
        <w:tc>
          <w:tcPr>
            <w:tcW w:w="1080" w:type="dxa"/>
            <w:tcBorders>
              <w:top w:val="nil"/>
              <w:left w:val="nil"/>
              <w:bottom w:val="single" w:sz="4" w:space="0" w:color="auto"/>
              <w:right w:val="single" w:sz="4" w:space="0" w:color="auto"/>
            </w:tcBorders>
            <w:shd w:val="clear" w:color="000000" w:fill="DBEFD3"/>
            <w:noWrap/>
            <w:vAlign w:val="bottom"/>
            <w:hideMark/>
          </w:tcPr>
          <w:p w:rsidR="00F72C9B" w:rsidRPr="00CA36F2" w:rsidP="00F72C9B" w14:paraId="72A5B9CB" w14:textId="77777777">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710" w:type="dxa"/>
            <w:tcBorders>
              <w:top w:val="nil"/>
              <w:left w:val="nil"/>
              <w:bottom w:val="single" w:sz="4" w:space="0" w:color="auto"/>
              <w:right w:val="single" w:sz="4" w:space="0" w:color="auto"/>
            </w:tcBorders>
            <w:shd w:val="clear" w:color="000000" w:fill="DBEFD3"/>
            <w:noWrap/>
            <w:vAlign w:val="bottom"/>
            <w:hideMark/>
          </w:tcPr>
          <w:p w:rsidR="00F72C9B" w:rsidRPr="00CA36F2" w:rsidP="00F72C9B" w14:paraId="5AD58872" w14:textId="77777777">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350" w:type="dxa"/>
            <w:tcBorders>
              <w:top w:val="nil"/>
              <w:left w:val="nil"/>
              <w:bottom w:val="single" w:sz="4" w:space="0" w:color="auto"/>
              <w:right w:val="single" w:sz="4" w:space="0" w:color="auto"/>
            </w:tcBorders>
            <w:shd w:val="clear" w:color="000000" w:fill="DBEFD3"/>
            <w:noWrap/>
            <w:vAlign w:val="bottom"/>
            <w:hideMark/>
          </w:tcPr>
          <w:p w:rsidR="00F72C9B" w:rsidRPr="00CA36F2" w:rsidP="00F72C9B" w14:paraId="4CE0663D" w14:textId="0452A38A">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1,29</w:t>
            </w:r>
            <w:r>
              <w:rPr>
                <w:rFonts w:ascii="Times New Roman" w:hAnsi="Times New Roman"/>
                <w:b/>
                <w:bCs/>
                <w:color w:val="000000"/>
                <w:sz w:val="20"/>
                <w:szCs w:val="20"/>
              </w:rPr>
              <w:t>5</w:t>
            </w:r>
          </w:p>
        </w:tc>
        <w:tc>
          <w:tcPr>
            <w:tcW w:w="1161" w:type="dxa"/>
            <w:tcBorders>
              <w:top w:val="nil"/>
              <w:left w:val="nil"/>
              <w:bottom w:val="single" w:sz="4" w:space="0" w:color="auto"/>
              <w:right w:val="single" w:sz="4" w:space="0" w:color="auto"/>
            </w:tcBorders>
            <w:shd w:val="clear" w:color="000000" w:fill="DBEFD3"/>
            <w:noWrap/>
            <w:vAlign w:val="bottom"/>
            <w:hideMark/>
          </w:tcPr>
          <w:p w:rsidR="00F72C9B" w:rsidRPr="00CA36F2" w:rsidP="00F72C9B" w14:paraId="57BF106B" w14:textId="77777777">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539" w:type="dxa"/>
            <w:tcBorders>
              <w:top w:val="nil"/>
              <w:left w:val="nil"/>
              <w:bottom w:val="single" w:sz="4" w:space="0" w:color="auto"/>
              <w:right w:val="single" w:sz="4" w:space="0" w:color="auto"/>
            </w:tcBorders>
            <w:shd w:val="clear" w:color="000000" w:fill="DBEFD3"/>
            <w:noWrap/>
            <w:vAlign w:val="bottom"/>
            <w:hideMark/>
          </w:tcPr>
          <w:p w:rsidR="00F72C9B" w:rsidRPr="00CA36F2" w:rsidP="00F72C9B" w14:paraId="57E5C60A" w14:textId="16F2DD25">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 xml:space="preserve">2,151 </w:t>
            </w:r>
          </w:p>
        </w:tc>
        <w:tc>
          <w:tcPr>
            <w:tcW w:w="990" w:type="dxa"/>
            <w:tcBorders>
              <w:top w:val="nil"/>
              <w:left w:val="nil"/>
              <w:bottom w:val="single" w:sz="4" w:space="0" w:color="auto"/>
              <w:right w:val="single" w:sz="4" w:space="0" w:color="auto"/>
            </w:tcBorders>
            <w:shd w:val="clear" w:color="000000" w:fill="DBEFD3"/>
            <w:noWrap/>
            <w:vAlign w:val="bottom"/>
            <w:hideMark/>
          </w:tcPr>
          <w:p w:rsidR="00F72C9B" w:rsidRPr="00CA36F2" w:rsidP="00F72C9B" w14:paraId="24EB606D" w14:textId="77777777">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710" w:type="dxa"/>
            <w:tcBorders>
              <w:top w:val="nil"/>
              <w:left w:val="single" w:sz="4" w:space="0" w:color="auto"/>
              <w:bottom w:val="single" w:sz="4" w:space="0" w:color="auto"/>
              <w:right w:val="single" w:sz="8" w:space="0" w:color="auto"/>
            </w:tcBorders>
            <w:shd w:val="clear" w:color="000000" w:fill="DBEFD3"/>
            <w:noWrap/>
            <w:vAlign w:val="center"/>
            <w:hideMark/>
          </w:tcPr>
          <w:p w:rsidR="00F72C9B" w:rsidRPr="00715874" w:rsidP="00F72C9B" w14:paraId="74DEF38F" w14:textId="3FF0CB62">
            <w:pPr>
              <w:widowControl/>
              <w:autoSpaceDE/>
              <w:autoSpaceDN/>
              <w:adjustRightInd/>
              <w:jc w:val="center"/>
              <w:rPr>
                <w:rFonts w:ascii="Times New Roman" w:hAnsi="Times New Roman"/>
                <w:b/>
                <w:bCs/>
                <w:color w:val="000000"/>
                <w:sz w:val="18"/>
                <w:szCs w:val="18"/>
              </w:rPr>
            </w:pPr>
            <w:r w:rsidRPr="00715874">
              <w:rPr>
                <w:rFonts w:ascii="Times New Roman" w:hAnsi="Times New Roman"/>
                <w:b/>
                <w:bCs/>
                <w:color w:val="000000"/>
                <w:sz w:val="18"/>
                <w:szCs w:val="18"/>
              </w:rPr>
              <w:t>$85,697</w:t>
            </w:r>
          </w:p>
        </w:tc>
      </w:tr>
      <w:tr w14:paraId="20758D61" w14:textId="77777777" w:rsidTr="00BA58F0">
        <w:tblPrEx>
          <w:tblW w:w="14580" w:type="dxa"/>
          <w:jc w:val="center"/>
          <w:tblLayout w:type="fixed"/>
          <w:tblLook w:val="04A0"/>
        </w:tblPrEx>
        <w:trPr>
          <w:trHeight w:val="510"/>
          <w:jc w:val="center"/>
        </w:trPr>
        <w:tc>
          <w:tcPr>
            <w:tcW w:w="7830" w:type="dxa"/>
            <w:gridSpan w:val="4"/>
            <w:tcBorders>
              <w:top w:val="single" w:sz="4" w:space="0" w:color="auto"/>
              <w:left w:val="single" w:sz="8" w:space="0" w:color="auto"/>
              <w:bottom w:val="single" w:sz="4" w:space="0" w:color="auto"/>
              <w:right w:val="nil"/>
            </w:tcBorders>
            <w:shd w:val="clear" w:color="000000" w:fill="DBEFD3"/>
            <w:vAlign w:val="bottom"/>
            <w:hideMark/>
          </w:tcPr>
          <w:p w:rsidR="0043036D" w:rsidRPr="00CA36F2" w:rsidP="0043036D" w14:paraId="3D9B7CA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a.(ii). Worker Time and Cost to Complete the Medical Surveillance Form for the Specialist Examination (Table 24(a))</w:t>
            </w:r>
          </w:p>
        </w:tc>
        <w:tc>
          <w:tcPr>
            <w:tcW w:w="1350" w:type="dxa"/>
            <w:tcBorders>
              <w:top w:val="nil"/>
              <w:left w:val="nil"/>
              <w:bottom w:val="single" w:sz="4" w:space="0" w:color="auto"/>
              <w:right w:val="nil"/>
            </w:tcBorders>
            <w:shd w:val="clear" w:color="000000" w:fill="DBEFD3"/>
            <w:noWrap/>
            <w:vAlign w:val="bottom"/>
            <w:hideMark/>
          </w:tcPr>
          <w:p w:rsidR="0043036D" w:rsidRPr="00CA36F2" w:rsidP="0043036D" w14:paraId="11093D1A"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nil"/>
            </w:tcBorders>
            <w:shd w:val="clear" w:color="000000" w:fill="DBEFD3"/>
            <w:noWrap/>
            <w:vAlign w:val="bottom"/>
            <w:hideMark/>
          </w:tcPr>
          <w:p w:rsidR="0043036D" w:rsidRPr="00CA36F2" w:rsidP="0043036D" w14:paraId="2A79D7A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nil"/>
            </w:tcBorders>
            <w:shd w:val="clear" w:color="000000" w:fill="DBEFD3"/>
            <w:noWrap/>
            <w:vAlign w:val="bottom"/>
            <w:hideMark/>
          </w:tcPr>
          <w:p w:rsidR="0043036D" w:rsidRPr="00CA36F2" w:rsidP="0043036D" w14:paraId="1F52E6E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nil"/>
            </w:tcBorders>
            <w:shd w:val="clear" w:color="000000" w:fill="DBEFD3"/>
            <w:noWrap/>
            <w:vAlign w:val="bottom"/>
            <w:hideMark/>
          </w:tcPr>
          <w:p w:rsidR="0043036D" w:rsidRPr="00CA36F2" w:rsidP="0043036D" w14:paraId="4A70FF7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single" w:sz="4" w:space="0" w:color="auto"/>
              <w:left w:val="nil"/>
              <w:bottom w:val="single" w:sz="4" w:space="0" w:color="auto"/>
              <w:right w:val="single" w:sz="8" w:space="0" w:color="auto"/>
            </w:tcBorders>
            <w:shd w:val="clear" w:color="000000" w:fill="DBEFD3"/>
            <w:noWrap/>
            <w:vAlign w:val="bottom"/>
            <w:hideMark/>
          </w:tcPr>
          <w:p w:rsidR="0043036D" w:rsidRPr="00CA36F2" w:rsidP="0043036D" w14:paraId="6C054002"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285653D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58BD976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center"/>
            <w:hideMark/>
          </w:tcPr>
          <w:p w:rsidR="0043036D" w:rsidRPr="0030507B" w:rsidP="0043036D" w14:paraId="7C6744F4"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20CD375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7BD17B7E"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2E7B7E05"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529E595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1FD70C92"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noWrap/>
            <w:vAlign w:val="bottom"/>
            <w:hideMark/>
          </w:tcPr>
          <w:p w:rsidR="0043036D" w:rsidRPr="00CA36F2" w:rsidP="0043036D" w14:paraId="1809F0F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43036D" w:rsidRPr="00CA36F2" w:rsidP="0043036D" w14:paraId="506E08D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2A88BC7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30507B" w:rsidP="007B2347" w14:paraId="12DBEF6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1A7BD2A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1B4E20A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117</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1F47461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0C57B1C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1B4BCA3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4599EFF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6</w:t>
            </w:r>
          </w:p>
        </w:tc>
        <w:tc>
          <w:tcPr>
            <w:tcW w:w="990" w:type="dxa"/>
            <w:tcBorders>
              <w:top w:val="nil"/>
              <w:left w:val="nil"/>
              <w:bottom w:val="single" w:sz="4" w:space="0" w:color="auto"/>
              <w:right w:val="single" w:sz="4" w:space="0" w:color="auto"/>
            </w:tcBorders>
            <w:noWrap/>
            <w:vAlign w:val="bottom"/>
            <w:hideMark/>
          </w:tcPr>
          <w:p w:rsidR="007B2347" w:rsidRPr="0030507B" w:rsidP="007B2347" w14:paraId="3D985304" w14:textId="18DA614E">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17B58A56" w14:textId="1C91A360">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$206</w:t>
            </w:r>
          </w:p>
        </w:tc>
      </w:tr>
      <w:tr w14:paraId="3BC11B4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30507B" w:rsidP="007B2347" w14:paraId="5AB2F60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1E961BE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7FB8415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259</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5AAF355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0E9F28C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52</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0AEAF9D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737E4C8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w:t>
            </w:r>
          </w:p>
        </w:tc>
        <w:tc>
          <w:tcPr>
            <w:tcW w:w="990" w:type="dxa"/>
            <w:tcBorders>
              <w:top w:val="nil"/>
              <w:left w:val="nil"/>
              <w:bottom w:val="single" w:sz="4" w:space="0" w:color="auto"/>
              <w:right w:val="single" w:sz="4" w:space="0" w:color="auto"/>
            </w:tcBorders>
            <w:noWrap/>
            <w:vAlign w:val="bottom"/>
            <w:hideMark/>
          </w:tcPr>
          <w:p w:rsidR="007B2347" w:rsidRPr="0030507B" w:rsidP="007B2347" w14:paraId="4F4B623D" w14:textId="1A354988">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1A048DD0" w14:textId="0952ADF7">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$445</w:t>
            </w:r>
          </w:p>
        </w:tc>
      </w:tr>
      <w:tr w14:paraId="254C585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30507B" w:rsidP="007B2347" w14:paraId="7A3FA3B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76799805"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31C9FC8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239</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2CE921C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0.2</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06C2AB1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48</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752B31C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1520982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12</w:t>
            </w:r>
          </w:p>
        </w:tc>
        <w:tc>
          <w:tcPr>
            <w:tcW w:w="990" w:type="dxa"/>
            <w:tcBorders>
              <w:top w:val="nil"/>
              <w:left w:val="nil"/>
              <w:bottom w:val="single" w:sz="4" w:space="0" w:color="auto"/>
              <w:right w:val="single" w:sz="4" w:space="0" w:color="auto"/>
            </w:tcBorders>
            <w:noWrap/>
            <w:vAlign w:val="bottom"/>
            <w:hideMark/>
          </w:tcPr>
          <w:p w:rsidR="007B2347" w:rsidRPr="0030507B" w:rsidP="007B2347" w14:paraId="1E78C364" w14:textId="43E8A21D">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34.25</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19EC9CE9" w14:textId="4EA01404">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$411</w:t>
            </w:r>
          </w:p>
        </w:tc>
      </w:tr>
      <w:tr w14:paraId="287DB203"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30507B" w:rsidP="007B2347" w14:paraId="7CE6805C"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7B2347" w:rsidRPr="00CA36F2" w:rsidP="007B2347" w14:paraId="31D73971"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7B2347" w:rsidRPr="0030507B" w:rsidP="007B2347" w14:paraId="28C36CCF"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6C3202FC"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55A969D1"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123</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5F4D62E5"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36D7E194"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31</w:t>
            </w:r>
          </w:p>
        </w:tc>
        <w:tc>
          <w:tcPr>
            <w:tcW w:w="990" w:type="dxa"/>
            <w:tcBorders>
              <w:top w:val="nil"/>
              <w:left w:val="nil"/>
              <w:bottom w:val="single" w:sz="4" w:space="0" w:color="auto"/>
              <w:right w:val="single" w:sz="4" w:space="0" w:color="auto"/>
            </w:tcBorders>
            <w:noWrap/>
            <w:vAlign w:val="bottom"/>
            <w:hideMark/>
          </w:tcPr>
          <w:p w:rsidR="007B2347" w:rsidRPr="0030507B" w:rsidP="007B2347" w14:paraId="12F5C44F"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7978C07F" w14:textId="464F5519">
            <w:pPr>
              <w:widowControl/>
              <w:autoSpaceDE/>
              <w:autoSpaceDN/>
              <w:adjustRightInd/>
              <w:jc w:val="center"/>
              <w:rPr>
                <w:rFonts w:ascii="Times New Roman" w:hAnsi="Times New Roman"/>
                <w:b/>
                <w:bCs/>
                <w:i/>
                <w:iCs/>
                <w:color w:val="000000"/>
                <w:sz w:val="18"/>
                <w:szCs w:val="18"/>
              </w:rPr>
            </w:pPr>
            <w:r w:rsidRPr="00715874">
              <w:rPr>
                <w:rFonts w:ascii="Times New Roman" w:hAnsi="Times New Roman"/>
                <w:b/>
                <w:bCs/>
                <w:i/>
                <w:iCs/>
                <w:color w:val="000000"/>
                <w:sz w:val="18"/>
                <w:szCs w:val="18"/>
              </w:rPr>
              <w:t>$1,062</w:t>
            </w:r>
          </w:p>
        </w:tc>
      </w:tr>
      <w:tr w14:paraId="0AC4138A"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30507B" w:rsidP="007B2347" w14:paraId="7922E9E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single" w:sz="4" w:space="0" w:color="auto"/>
              <w:left w:val="nil"/>
              <w:bottom w:val="single" w:sz="4" w:space="0" w:color="auto"/>
              <w:right w:val="single" w:sz="4" w:space="0" w:color="auto"/>
            </w:tcBorders>
            <w:vAlign w:val="center"/>
            <w:hideMark/>
          </w:tcPr>
          <w:p w:rsidR="007B2347" w:rsidRPr="0030507B" w:rsidP="007B2347" w14:paraId="4B73B0A3"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304C2AC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75117AF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3AA746C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3E53DDB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326CCA7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7B2347" w:rsidRPr="0030507B" w:rsidP="007B2347" w14:paraId="12A0C23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3C46FF7C" w14:textId="6C806E3B">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263DA006"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30507B" w:rsidP="007B2347" w14:paraId="1F2E404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4C6548B3"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64A2D17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117</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554BC02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0.8</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5616F819"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94</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4A38BAD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7D638E55" w14:textId="519EBADB">
            <w:pPr>
              <w:widowControl/>
              <w:autoSpaceDE/>
              <w:autoSpaceDN/>
              <w:adjustRightInd/>
              <w:jc w:val="center"/>
              <w:rPr>
                <w:rFonts w:ascii="Times New Roman" w:hAnsi="Times New Roman"/>
                <w:sz w:val="18"/>
                <w:szCs w:val="18"/>
              </w:rPr>
            </w:pPr>
            <w:r w:rsidRPr="0030507B">
              <w:rPr>
                <w:rFonts w:ascii="Times New Roman" w:hAnsi="Times New Roman"/>
                <w:sz w:val="18"/>
                <w:szCs w:val="18"/>
              </w:rPr>
              <w:t>2</w:t>
            </w:r>
            <w:r>
              <w:rPr>
                <w:rFonts w:ascii="Times New Roman" w:hAnsi="Times New Roman"/>
                <w:sz w:val="18"/>
                <w:szCs w:val="18"/>
              </w:rPr>
              <w:t>4</w:t>
            </w:r>
          </w:p>
        </w:tc>
        <w:tc>
          <w:tcPr>
            <w:tcW w:w="990" w:type="dxa"/>
            <w:tcBorders>
              <w:top w:val="nil"/>
              <w:left w:val="nil"/>
              <w:bottom w:val="single" w:sz="4" w:space="0" w:color="auto"/>
              <w:right w:val="single" w:sz="4" w:space="0" w:color="auto"/>
            </w:tcBorders>
            <w:noWrap/>
            <w:vAlign w:val="bottom"/>
            <w:hideMark/>
          </w:tcPr>
          <w:p w:rsidR="007B2347" w:rsidRPr="0030507B" w:rsidP="007B2347" w14:paraId="6F584BBC" w14:textId="517355C0">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295E6B0D" w14:textId="50AD79B2">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$822</w:t>
            </w:r>
          </w:p>
        </w:tc>
      </w:tr>
      <w:tr w14:paraId="16CB10F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30507B" w:rsidP="007B2347" w14:paraId="2530D8E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5DFDDDC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6F31D62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259</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65F2C06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0.8</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2CCD49CD"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207</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5A95116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23C913F4"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52</w:t>
            </w:r>
          </w:p>
        </w:tc>
        <w:tc>
          <w:tcPr>
            <w:tcW w:w="990" w:type="dxa"/>
            <w:tcBorders>
              <w:top w:val="nil"/>
              <w:left w:val="nil"/>
              <w:bottom w:val="single" w:sz="4" w:space="0" w:color="auto"/>
              <w:right w:val="single" w:sz="4" w:space="0" w:color="auto"/>
            </w:tcBorders>
            <w:noWrap/>
            <w:vAlign w:val="bottom"/>
            <w:hideMark/>
          </w:tcPr>
          <w:p w:rsidR="007B2347" w:rsidRPr="0030507B" w:rsidP="007B2347" w14:paraId="740F3D52" w14:textId="2A227E6D">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07B07026" w14:textId="0858F07F">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$1,781</w:t>
            </w:r>
          </w:p>
        </w:tc>
      </w:tr>
      <w:tr w14:paraId="3AF7B24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30507B" w:rsidP="007B2347" w14:paraId="07558455"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76C26CB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1BD2BA4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239</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7E3FDB3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0.8</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72CA1FD3"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191</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4F33E740"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153B56FF" w14:textId="77777777">
            <w:pPr>
              <w:widowControl/>
              <w:autoSpaceDE/>
              <w:autoSpaceDN/>
              <w:adjustRightInd/>
              <w:jc w:val="center"/>
              <w:rPr>
                <w:rFonts w:ascii="Times New Roman" w:hAnsi="Times New Roman"/>
                <w:sz w:val="18"/>
                <w:szCs w:val="18"/>
              </w:rPr>
            </w:pPr>
            <w:r w:rsidRPr="0030507B">
              <w:rPr>
                <w:rFonts w:ascii="Times New Roman" w:hAnsi="Times New Roman"/>
                <w:sz w:val="18"/>
                <w:szCs w:val="18"/>
              </w:rPr>
              <w:t>48</w:t>
            </w:r>
          </w:p>
        </w:tc>
        <w:tc>
          <w:tcPr>
            <w:tcW w:w="990" w:type="dxa"/>
            <w:tcBorders>
              <w:top w:val="nil"/>
              <w:left w:val="nil"/>
              <w:bottom w:val="single" w:sz="4" w:space="0" w:color="auto"/>
              <w:right w:val="single" w:sz="4" w:space="0" w:color="auto"/>
            </w:tcBorders>
            <w:noWrap/>
            <w:vAlign w:val="bottom"/>
            <w:hideMark/>
          </w:tcPr>
          <w:p w:rsidR="007B2347" w:rsidRPr="0030507B" w:rsidP="007B2347" w14:paraId="208538D3" w14:textId="570EE3E5">
            <w:pPr>
              <w:widowControl/>
              <w:autoSpaceDE/>
              <w:autoSpaceDN/>
              <w:adjustRightInd/>
              <w:jc w:val="center"/>
              <w:rPr>
                <w:rFonts w:ascii="Times New Roman" w:hAnsi="Times New Roman"/>
                <w:sz w:val="18"/>
                <w:szCs w:val="18"/>
              </w:rPr>
            </w:pPr>
            <w:r w:rsidRPr="0030507B">
              <w:rPr>
                <w:rFonts w:ascii="Times New Roman" w:hAnsi="Times New Roman"/>
                <w:sz w:val="18"/>
                <w:szCs w:val="18"/>
              </w:rPr>
              <w:t>$</w:t>
            </w:r>
            <w:r>
              <w:rPr>
                <w:rFonts w:ascii="Times New Roman" w:hAnsi="Times New Roman"/>
                <w:sz w:val="18"/>
                <w:szCs w:val="18"/>
              </w:rPr>
              <w:t>34.25</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31E1B55E" w14:textId="7149A506">
            <w:pPr>
              <w:widowControl/>
              <w:autoSpaceDE/>
              <w:autoSpaceDN/>
              <w:adjustRightInd/>
              <w:jc w:val="center"/>
              <w:rPr>
                <w:rFonts w:ascii="Times New Roman" w:hAnsi="Times New Roman"/>
                <w:sz w:val="18"/>
                <w:szCs w:val="18"/>
              </w:rPr>
            </w:pPr>
            <w:r w:rsidRPr="00715874">
              <w:rPr>
                <w:rFonts w:ascii="Times New Roman" w:hAnsi="Times New Roman"/>
                <w:color w:val="000000"/>
                <w:sz w:val="18"/>
                <w:szCs w:val="18"/>
              </w:rPr>
              <w:t>$1,644</w:t>
            </w:r>
          </w:p>
        </w:tc>
      </w:tr>
      <w:tr w14:paraId="34DBF2B6"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30507B" w:rsidP="007B2347" w14:paraId="4B7E896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nil"/>
              <w:right w:val="nil"/>
            </w:tcBorders>
            <w:noWrap/>
            <w:vAlign w:val="bottom"/>
            <w:hideMark/>
          </w:tcPr>
          <w:p w:rsidR="007B2347" w:rsidRPr="00CA36F2" w:rsidP="007B2347" w14:paraId="506954A9"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7B2347" w:rsidRPr="0030507B" w:rsidP="007B2347" w14:paraId="73E1ABFC"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338FE586"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32650CA3"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492</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69A2A393"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1F6A40DB" w14:textId="314CD968">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12</w:t>
            </w:r>
            <w:r>
              <w:rPr>
                <w:rFonts w:ascii="Times New Roman" w:hAnsi="Times New Roman"/>
                <w:b/>
                <w:bCs/>
                <w:i/>
                <w:iCs/>
                <w:sz w:val="18"/>
                <w:szCs w:val="18"/>
              </w:rPr>
              <w:t>4</w:t>
            </w:r>
          </w:p>
        </w:tc>
        <w:tc>
          <w:tcPr>
            <w:tcW w:w="990" w:type="dxa"/>
            <w:tcBorders>
              <w:top w:val="nil"/>
              <w:left w:val="nil"/>
              <w:bottom w:val="single" w:sz="4" w:space="0" w:color="auto"/>
              <w:right w:val="single" w:sz="4" w:space="0" w:color="auto"/>
            </w:tcBorders>
            <w:noWrap/>
            <w:vAlign w:val="bottom"/>
            <w:hideMark/>
          </w:tcPr>
          <w:p w:rsidR="007B2347" w:rsidRPr="0030507B" w:rsidP="007B2347" w14:paraId="4A46CE1A"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195D8C4C" w14:textId="03BDED9D">
            <w:pPr>
              <w:widowControl/>
              <w:autoSpaceDE/>
              <w:autoSpaceDN/>
              <w:adjustRightInd/>
              <w:jc w:val="center"/>
              <w:rPr>
                <w:rFonts w:ascii="Times New Roman" w:hAnsi="Times New Roman"/>
                <w:b/>
                <w:bCs/>
                <w:i/>
                <w:iCs/>
                <w:sz w:val="18"/>
                <w:szCs w:val="18"/>
              </w:rPr>
            </w:pPr>
            <w:r w:rsidRPr="00715874">
              <w:rPr>
                <w:rFonts w:ascii="Times New Roman" w:hAnsi="Times New Roman"/>
                <w:b/>
                <w:bCs/>
                <w:i/>
                <w:iCs/>
                <w:color w:val="000000"/>
                <w:sz w:val="18"/>
                <w:szCs w:val="18"/>
              </w:rPr>
              <w:t>$4,247</w:t>
            </w:r>
          </w:p>
        </w:tc>
      </w:tr>
      <w:tr w14:paraId="0BED8DE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30507B" w:rsidP="007B2347" w14:paraId="74FB054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center"/>
            <w:hideMark/>
          </w:tcPr>
          <w:p w:rsidR="007B2347" w:rsidRPr="0030507B" w:rsidP="007B2347" w14:paraId="5D0795B1"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Onsite Employees</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07069A05"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234F68D1"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3874D9D7"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75D5E49E"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29B08799"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7B2347" w:rsidRPr="0030507B" w:rsidP="007B2347" w14:paraId="744EB858" w14:textId="77777777">
            <w:pPr>
              <w:widowControl/>
              <w:autoSpaceDE/>
              <w:autoSpaceDN/>
              <w:adjustRightInd/>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0B02F7EA" w14:textId="285149EC">
            <w:pPr>
              <w:widowControl/>
              <w:autoSpaceDE/>
              <w:autoSpaceDN/>
              <w:adjustRightInd/>
              <w:rPr>
                <w:rFonts w:ascii="Times New Roman" w:hAnsi="Times New Roman"/>
                <w:color w:val="000000"/>
                <w:sz w:val="18"/>
                <w:szCs w:val="18"/>
              </w:rPr>
            </w:pPr>
            <w:r w:rsidRPr="00715874">
              <w:rPr>
                <w:rFonts w:ascii="Times New Roman" w:hAnsi="Times New Roman"/>
                <w:color w:val="000000"/>
                <w:sz w:val="18"/>
                <w:szCs w:val="18"/>
              </w:rPr>
              <w:t> </w:t>
            </w:r>
          </w:p>
        </w:tc>
      </w:tr>
      <w:tr w14:paraId="35984CD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CA36F2" w:rsidP="007B2347" w14:paraId="336870E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48BF9C3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79D9BFF3" w14:textId="70D06AD9">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232</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31A5CDC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40D438E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289838E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72CB01B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7B2347" w:rsidRPr="0030507B" w:rsidP="007B2347" w14:paraId="710D3ACB" w14:textId="518DAAD1">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239566DF" w14:textId="42DEE3B9">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$0</w:t>
            </w:r>
          </w:p>
        </w:tc>
      </w:tr>
      <w:tr w14:paraId="362663C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CA36F2" w:rsidP="007B2347" w14:paraId="2EC9513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7C3D74C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5CB619A3" w14:textId="71033F3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309</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51025B2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626FD84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77CA332D"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231A3571"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7B2347" w:rsidRPr="0030507B" w:rsidP="007B2347" w14:paraId="3F80FFB3" w14:textId="7BD31B34">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52DE5316" w14:textId="6CC7826A">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$0</w:t>
            </w:r>
          </w:p>
        </w:tc>
      </w:tr>
      <w:tr w14:paraId="7043CE27"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CA36F2" w:rsidP="007B2347" w14:paraId="79CDF17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6CB5B3A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11BA01E3" w14:textId="24677FA0">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139</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27E70A7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6588C55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4B07026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66F40FE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7B2347" w:rsidRPr="0030507B" w:rsidP="007B2347" w14:paraId="3C1396CB" w14:textId="3CE30555">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568CBD37" w14:textId="6C506C36">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$0</w:t>
            </w:r>
          </w:p>
        </w:tc>
      </w:tr>
      <w:tr w14:paraId="5FE846FC"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CA36F2" w:rsidP="007B2347" w14:paraId="7448B2F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7B2347" w:rsidRPr="00CA36F2" w:rsidP="007B2347" w14:paraId="24059C4C"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7B2347" w:rsidRPr="0030507B" w:rsidP="007B2347" w14:paraId="0649D3DF"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5951D7B2"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33CC9EA8"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0</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4BEF6873"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3A86E050"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0</w:t>
            </w:r>
          </w:p>
        </w:tc>
        <w:tc>
          <w:tcPr>
            <w:tcW w:w="990" w:type="dxa"/>
            <w:tcBorders>
              <w:top w:val="nil"/>
              <w:left w:val="nil"/>
              <w:bottom w:val="single" w:sz="4" w:space="0" w:color="auto"/>
              <w:right w:val="single" w:sz="4" w:space="0" w:color="auto"/>
            </w:tcBorders>
            <w:noWrap/>
            <w:vAlign w:val="bottom"/>
            <w:hideMark/>
          </w:tcPr>
          <w:p w:rsidR="007B2347" w:rsidRPr="0030507B" w:rsidP="007B2347" w14:paraId="6358436A"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4C1F17FE" w14:textId="645447C1">
            <w:pPr>
              <w:widowControl/>
              <w:autoSpaceDE/>
              <w:autoSpaceDN/>
              <w:adjustRightInd/>
              <w:jc w:val="center"/>
              <w:rPr>
                <w:rFonts w:ascii="Times New Roman" w:hAnsi="Times New Roman"/>
                <w:b/>
                <w:bCs/>
                <w:i/>
                <w:iCs/>
                <w:color w:val="000000"/>
                <w:sz w:val="18"/>
                <w:szCs w:val="18"/>
              </w:rPr>
            </w:pPr>
            <w:r w:rsidRPr="00715874">
              <w:rPr>
                <w:rFonts w:ascii="Times New Roman" w:hAnsi="Times New Roman"/>
                <w:color w:val="000000"/>
                <w:sz w:val="18"/>
                <w:szCs w:val="18"/>
              </w:rPr>
              <w:t>$0</w:t>
            </w:r>
          </w:p>
        </w:tc>
      </w:tr>
      <w:tr w14:paraId="64CA5D4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CA36F2" w:rsidP="007B2347" w14:paraId="6CF817F9"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rsidR="007B2347" w:rsidRPr="0030507B" w:rsidP="007B2347" w14:paraId="04BC90EA"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Offsite Employee</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51101263"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709E2E56"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7F64994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5159BC6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7A9E3D8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990" w:type="dxa"/>
            <w:tcBorders>
              <w:top w:val="nil"/>
              <w:left w:val="nil"/>
              <w:bottom w:val="single" w:sz="4" w:space="0" w:color="auto"/>
              <w:right w:val="single" w:sz="4" w:space="0" w:color="auto"/>
            </w:tcBorders>
            <w:noWrap/>
            <w:vAlign w:val="bottom"/>
            <w:hideMark/>
          </w:tcPr>
          <w:p w:rsidR="007B2347" w:rsidRPr="0030507B" w:rsidP="007B2347" w14:paraId="23ABF42F"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16C37E20" w14:textId="1051A5EF">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 </w:t>
            </w:r>
          </w:p>
        </w:tc>
      </w:tr>
      <w:tr w14:paraId="330C274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CA36F2" w:rsidP="007B2347" w14:paraId="426A3E5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00E69AFA"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29D4169A"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232</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4873EB1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220F7C5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232</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472295DC"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14DBFAD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58</w:t>
            </w:r>
          </w:p>
        </w:tc>
        <w:tc>
          <w:tcPr>
            <w:tcW w:w="990" w:type="dxa"/>
            <w:tcBorders>
              <w:top w:val="nil"/>
              <w:left w:val="nil"/>
              <w:bottom w:val="single" w:sz="4" w:space="0" w:color="auto"/>
              <w:right w:val="single" w:sz="4" w:space="0" w:color="auto"/>
            </w:tcBorders>
            <w:noWrap/>
            <w:vAlign w:val="bottom"/>
            <w:hideMark/>
          </w:tcPr>
          <w:p w:rsidR="007B2347" w:rsidRPr="0030507B" w:rsidP="007B2347" w14:paraId="5633668B" w14:textId="187F415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0CF1CB2D" w14:textId="64FA635F">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$2,442</w:t>
            </w:r>
          </w:p>
        </w:tc>
      </w:tr>
      <w:tr w14:paraId="54E9CC7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CA36F2" w:rsidP="007B2347" w14:paraId="744CD0B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41F1216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5A9C3E1E"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309</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3707F7D7"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47BBBF0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309</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089B89A5"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51FC3138"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77</w:t>
            </w:r>
          </w:p>
        </w:tc>
        <w:tc>
          <w:tcPr>
            <w:tcW w:w="990" w:type="dxa"/>
            <w:tcBorders>
              <w:top w:val="nil"/>
              <w:left w:val="nil"/>
              <w:bottom w:val="single" w:sz="4" w:space="0" w:color="auto"/>
              <w:right w:val="single" w:sz="4" w:space="0" w:color="auto"/>
            </w:tcBorders>
            <w:noWrap/>
            <w:vAlign w:val="bottom"/>
            <w:hideMark/>
          </w:tcPr>
          <w:p w:rsidR="007B2347" w:rsidRPr="0030507B" w:rsidP="007B2347" w14:paraId="52F9069C" w14:textId="74C31943">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367F83A3" w14:textId="7BAD12CD">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$3,242</w:t>
            </w:r>
          </w:p>
        </w:tc>
      </w:tr>
      <w:tr w14:paraId="0C83F42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7B2347" w:rsidRPr="00CA36F2" w:rsidP="007B2347" w14:paraId="28550F2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7B2347" w:rsidRPr="0030507B" w:rsidP="007B2347" w14:paraId="6233078F"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bottom"/>
            <w:hideMark/>
          </w:tcPr>
          <w:p w:rsidR="007B2347" w:rsidRPr="0030507B" w:rsidP="007B2347" w14:paraId="5AB5E239"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139</w:t>
            </w:r>
          </w:p>
        </w:tc>
        <w:tc>
          <w:tcPr>
            <w:tcW w:w="1710" w:type="dxa"/>
            <w:tcBorders>
              <w:top w:val="nil"/>
              <w:left w:val="nil"/>
              <w:bottom w:val="single" w:sz="4" w:space="0" w:color="auto"/>
              <w:right w:val="single" w:sz="4" w:space="0" w:color="auto"/>
            </w:tcBorders>
            <w:noWrap/>
            <w:vAlign w:val="bottom"/>
            <w:hideMark/>
          </w:tcPr>
          <w:p w:rsidR="007B2347" w:rsidRPr="0030507B" w:rsidP="007B2347" w14:paraId="0EB4866B"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w:t>
            </w:r>
          </w:p>
        </w:tc>
        <w:tc>
          <w:tcPr>
            <w:tcW w:w="1350" w:type="dxa"/>
            <w:tcBorders>
              <w:top w:val="nil"/>
              <w:left w:val="nil"/>
              <w:bottom w:val="single" w:sz="4" w:space="0" w:color="auto"/>
              <w:right w:val="single" w:sz="4" w:space="0" w:color="auto"/>
            </w:tcBorders>
            <w:noWrap/>
            <w:vAlign w:val="bottom"/>
            <w:hideMark/>
          </w:tcPr>
          <w:p w:rsidR="007B2347" w:rsidRPr="0030507B" w:rsidP="007B2347" w14:paraId="3E9564F4"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139</w:t>
            </w:r>
          </w:p>
        </w:tc>
        <w:tc>
          <w:tcPr>
            <w:tcW w:w="1161" w:type="dxa"/>
            <w:tcBorders>
              <w:top w:val="nil"/>
              <w:left w:val="nil"/>
              <w:bottom w:val="single" w:sz="4" w:space="0" w:color="auto"/>
              <w:right w:val="single" w:sz="4" w:space="0" w:color="auto"/>
            </w:tcBorders>
            <w:noWrap/>
            <w:vAlign w:val="bottom"/>
            <w:hideMark/>
          </w:tcPr>
          <w:p w:rsidR="007B2347" w:rsidRPr="0030507B" w:rsidP="007B2347" w14:paraId="044EB352"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15/60</w:t>
            </w:r>
          </w:p>
        </w:tc>
        <w:tc>
          <w:tcPr>
            <w:tcW w:w="1539" w:type="dxa"/>
            <w:tcBorders>
              <w:top w:val="nil"/>
              <w:left w:val="nil"/>
              <w:bottom w:val="single" w:sz="4" w:space="0" w:color="auto"/>
              <w:right w:val="single" w:sz="4" w:space="0" w:color="auto"/>
            </w:tcBorders>
            <w:noWrap/>
            <w:vAlign w:val="bottom"/>
            <w:hideMark/>
          </w:tcPr>
          <w:p w:rsidR="007B2347" w:rsidRPr="0030507B" w:rsidP="007B2347" w14:paraId="5A41F9A0" w14:textId="77777777">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35</w:t>
            </w:r>
          </w:p>
        </w:tc>
        <w:tc>
          <w:tcPr>
            <w:tcW w:w="990" w:type="dxa"/>
            <w:tcBorders>
              <w:top w:val="nil"/>
              <w:left w:val="nil"/>
              <w:bottom w:val="single" w:sz="4" w:space="0" w:color="auto"/>
              <w:right w:val="single" w:sz="4" w:space="0" w:color="auto"/>
            </w:tcBorders>
            <w:noWrap/>
            <w:vAlign w:val="bottom"/>
            <w:hideMark/>
          </w:tcPr>
          <w:p w:rsidR="007B2347" w:rsidRPr="0030507B" w:rsidP="007B2347" w14:paraId="301248BE" w14:textId="66110D72">
            <w:pPr>
              <w:widowControl/>
              <w:autoSpaceDE/>
              <w:autoSpaceDN/>
              <w:adjustRightInd/>
              <w:jc w:val="center"/>
              <w:rPr>
                <w:rFonts w:ascii="Times New Roman" w:hAnsi="Times New Roman"/>
                <w:color w:val="000000"/>
                <w:sz w:val="18"/>
                <w:szCs w:val="18"/>
              </w:rPr>
            </w:pPr>
            <w:r w:rsidRPr="0030507B">
              <w:rPr>
                <w:rFonts w:ascii="Times New Roman" w:hAnsi="Times New Roman"/>
                <w:color w:val="000000"/>
                <w:sz w:val="18"/>
                <w:szCs w:val="18"/>
              </w:rPr>
              <w:t>$</w:t>
            </w:r>
            <w:r>
              <w:rPr>
                <w:rFonts w:ascii="Times New Roman" w:hAnsi="Times New Roman"/>
                <w:color w:val="000000"/>
                <w:sz w:val="18"/>
                <w:szCs w:val="18"/>
              </w:rPr>
              <w:t>42.11</w:t>
            </w:r>
            <w:r w:rsidRPr="0030507B">
              <w:rPr>
                <w:rFonts w:ascii="Times New Roman" w:hAnsi="Times New Roman"/>
                <w:color w:val="000000"/>
                <w:sz w:val="18"/>
                <w:szCs w:val="18"/>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7B2347" w:rsidRPr="00983307" w:rsidP="007B2347" w14:paraId="487D5DCA" w14:textId="373DC314">
            <w:pPr>
              <w:widowControl/>
              <w:autoSpaceDE/>
              <w:autoSpaceDN/>
              <w:adjustRightInd/>
              <w:jc w:val="center"/>
              <w:rPr>
                <w:rFonts w:ascii="Times New Roman" w:hAnsi="Times New Roman"/>
                <w:color w:val="000000"/>
                <w:sz w:val="18"/>
                <w:szCs w:val="18"/>
              </w:rPr>
            </w:pPr>
            <w:r w:rsidRPr="00715874">
              <w:rPr>
                <w:rFonts w:ascii="Times New Roman" w:hAnsi="Times New Roman"/>
                <w:color w:val="000000"/>
                <w:sz w:val="18"/>
                <w:szCs w:val="18"/>
              </w:rPr>
              <w:t>$1,474</w:t>
            </w:r>
          </w:p>
        </w:tc>
      </w:tr>
      <w:tr w14:paraId="2DEDACEF"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3D39AFD1" w14:textId="77777777">
            <w:pPr>
              <w:widowControl/>
              <w:autoSpaceDE/>
              <w:autoSpaceDN/>
              <w:adjustRightInd/>
              <w:rPr>
                <w:rFonts w:ascii="Times New Roman" w:hAnsi="Times New Roman"/>
                <w:b/>
                <w:bCs/>
                <w:i/>
                <w:iCs/>
                <w:color w:val="000000"/>
                <w:sz w:val="20"/>
                <w:szCs w:val="20"/>
              </w:rPr>
            </w:pPr>
            <w:r w:rsidRPr="00CA36F2">
              <w:rPr>
                <w:rFonts w:ascii="Times New Roman" w:hAnsi="Times New Roman"/>
                <w:b/>
                <w:bCs/>
                <w:i/>
                <w:iCs/>
                <w:color w:val="000000"/>
                <w:sz w:val="20"/>
                <w:szCs w:val="20"/>
              </w:rPr>
              <w:t> </w:t>
            </w:r>
          </w:p>
        </w:tc>
        <w:tc>
          <w:tcPr>
            <w:tcW w:w="1890" w:type="dxa"/>
            <w:tcBorders>
              <w:top w:val="nil"/>
              <w:left w:val="nil"/>
              <w:bottom w:val="nil"/>
              <w:right w:val="nil"/>
            </w:tcBorders>
            <w:noWrap/>
            <w:vAlign w:val="bottom"/>
            <w:hideMark/>
          </w:tcPr>
          <w:p w:rsidR="0043036D" w:rsidRPr="00CA36F2" w:rsidP="0043036D" w14:paraId="691ABB3E"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30507B" w:rsidP="0043036D" w14:paraId="418E1CF4"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noWrap/>
            <w:vAlign w:val="bottom"/>
            <w:hideMark/>
          </w:tcPr>
          <w:p w:rsidR="0043036D" w:rsidRPr="0030507B" w:rsidP="0043036D" w14:paraId="03F997E8"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19455BE7"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680</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14E35E60"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71A837DA" w14:textId="77777777">
            <w:pPr>
              <w:widowControl/>
              <w:autoSpaceDE/>
              <w:autoSpaceDN/>
              <w:adjustRightInd/>
              <w:jc w:val="center"/>
              <w:rPr>
                <w:rFonts w:ascii="Times New Roman" w:hAnsi="Times New Roman"/>
                <w:b/>
                <w:bCs/>
                <w:i/>
                <w:iCs/>
                <w:sz w:val="18"/>
                <w:szCs w:val="18"/>
              </w:rPr>
            </w:pPr>
            <w:r w:rsidRPr="0030507B">
              <w:rPr>
                <w:rFonts w:ascii="Times New Roman" w:hAnsi="Times New Roman"/>
                <w:b/>
                <w:bCs/>
                <w:i/>
                <w:iCs/>
                <w:sz w:val="18"/>
                <w:szCs w:val="18"/>
              </w:rPr>
              <w:t>170</w:t>
            </w:r>
          </w:p>
        </w:tc>
        <w:tc>
          <w:tcPr>
            <w:tcW w:w="990" w:type="dxa"/>
            <w:tcBorders>
              <w:top w:val="nil"/>
              <w:left w:val="nil"/>
              <w:bottom w:val="single" w:sz="4" w:space="0" w:color="auto"/>
              <w:right w:val="single" w:sz="4" w:space="0" w:color="auto"/>
            </w:tcBorders>
            <w:noWrap/>
            <w:vAlign w:val="bottom"/>
            <w:hideMark/>
          </w:tcPr>
          <w:p w:rsidR="0043036D" w:rsidRPr="0030507B" w:rsidP="0043036D" w14:paraId="5D73A220"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381F9040" w14:textId="5E4B8154">
            <w:pPr>
              <w:widowControl/>
              <w:autoSpaceDE/>
              <w:autoSpaceDN/>
              <w:adjustRightInd/>
              <w:jc w:val="center"/>
              <w:rPr>
                <w:rFonts w:ascii="Times New Roman" w:hAnsi="Times New Roman"/>
                <w:b/>
                <w:bCs/>
                <w:i/>
                <w:iCs/>
                <w:color w:val="000000"/>
                <w:sz w:val="18"/>
                <w:szCs w:val="18"/>
              </w:rPr>
            </w:pPr>
            <w:r>
              <w:rPr>
                <w:rFonts w:ascii="Times New Roman" w:hAnsi="Times New Roman"/>
                <w:b/>
                <w:bCs/>
                <w:i/>
                <w:iCs/>
                <w:color w:val="000000"/>
                <w:sz w:val="18"/>
                <w:szCs w:val="18"/>
              </w:rPr>
              <w:t>7,15</w:t>
            </w:r>
            <w:r w:rsidR="005E2F87">
              <w:rPr>
                <w:rFonts w:ascii="Times New Roman" w:hAnsi="Times New Roman"/>
                <w:b/>
                <w:bCs/>
                <w:i/>
                <w:iCs/>
                <w:color w:val="000000"/>
                <w:sz w:val="18"/>
                <w:szCs w:val="18"/>
              </w:rPr>
              <w:t>8</w:t>
            </w:r>
          </w:p>
        </w:tc>
      </w:tr>
      <w:tr w14:paraId="4723CB9E"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121023D2"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single" w:sz="4" w:space="0" w:color="auto"/>
              <w:left w:val="nil"/>
              <w:bottom w:val="single" w:sz="4" w:space="0" w:color="auto"/>
              <w:right w:val="single" w:sz="4" w:space="0" w:color="auto"/>
            </w:tcBorders>
            <w:shd w:val="clear" w:color="000000" w:fill="DBEFD3"/>
            <w:noWrap/>
            <w:vAlign w:val="bottom"/>
            <w:hideMark/>
          </w:tcPr>
          <w:p w:rsidR="0043036D" w:rsidRPr="00CA36F2" w:rsidP="0043036D" w14:paraId="103ADE59"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Subtotal E.5.a(ii).</w:t>
            </w:r>
          </w:p>
        </w:tc>
        <w:tc>
          <w:tcPr>
            <w:tcW w:w="108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3D70B281"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277CE538"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7D724D7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1,295</w:t>
            </w:r>
          </w:p>
        </w:tc>
        <w:tc>
          <w:tcPr>
            <w:tcW w:w="1161"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2512A9F2"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539"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580E68FA" w14:textId="09361CD1">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32</w:t>
            </w:r>
            <w:r w:rsidR="00D25678">
              <w:rPr>
                <w:rFonts w:ascii="Times New Roman" w:hAnsi="Times New Roman"/>
                <w:b/>
                <w:bCs/>
                <w:color w:val="000000"/>
                <w:sz w:val="18"/>
                <w:szCs w:val="18"/>
              </w:rPr>
              <w:t>5</w:t>
            </w:r>
          </w:p>
        </w:tc>
        <w:tc>
          <w:tcPr>
            <w:tcW w:w="99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3BDE2446"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bottom"/>
            <w:hideMark/>
          </w:tcPr>
          <w:p w:rsidR="0043036D" w:rsidRPr="0030507B" w:rsidP="0043036D" w14:paraId="54226905" w14:textId="3E84EBE9">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12,467</w:t>
            </w:r>
          </w:p>
        </w:tc>
      </w:tr>
      <w:tr w14:paraId="4859F32D" w14:textId="77777777" w:rsidTr="00BA58F0">
        <w:tblPrEx>
          <w:tblW w:w="14580" w:type="dxa"/>
          <w:jc w:val="center"/>
          <w:tblLayout w:type="fixed"/>
          <w:tblLook w:val="04A0"/>
        </w:tblPrEx>
        <w:trPr>
          <w:trHeight w:val="28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43474E5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shd w:val="clear" w:color="000000" w:fill="DBEFD3"/>
            <w:noWrap/>
            <w:vAlign w:val="bottom"/>
            <w:hideMark/>
          </w:tcPr>
          <w:p w:rsidR="0043036D" w:rsidRPr="00CA36F2" w:rsidP="0043036D" w14:paraId="2194D5DE"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Subtotal  E.5.</w:t>
            </w:r>
          </w:p>
        </w:tc>
        <w:tc>
          <w:tcPr>
            <w:tcW w:w="108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65DD67F5"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79EA18B0"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35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24C20D5A" w14:textId="4576FA91">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w:t>
            </w:r>
            <w:r w:rsidRPr="0030507B" w:rsidR="00F506CB">
              <w:rPr>
                <w:rFonts w:ascii="Times New Roman" w:hAnsi="Times New Roman"/>
                <w:b/>
                <w:bCs/>
                <w:color w:val="000000"/>
                <w:sz w:val="18"/>
                <w:szCs w:val="18"/>
              </w:rPr>
              <w:t>5</w:t>
            </w:r>
            <w:r w:rsidR="002A1DCF">
              <w:rPr>
                <w:rFonts w:ascii="Times New Roman" w:hAnsi="Times New Roman"/>
                <w:b/>
                <w:bCs/>
                <w:color w:val="000000"/>
                <w:sz w:val="18"/>
                <w:szCs w:val="18"/>
              </w:rPr>
              <w:t>90</w:t>
            </w:r>
          </w:p>
        </w:tc>
        <w:tc>
          <w:tcPr>
            <w:tcW w:w="1161"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43870173"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539"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2D4F64C2" w14:textId="0BE36340">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2,</w:t>
            </w:r>
            <w:r w:rsidRPr="0030507B" w:rsidR="00522B54">
              <w:rPr>
                <w:rFonts w:ascii="Times New Roman" w:hAnsi="Times New Roman"/>
                <w:b/>
                <w:bCs/>
                <w:color w:val="000000"/>
                <w:sz w:val="18"/>
                <w:szCs w:val="18"/>
              </w:rPr>
              <w:t>47</w:t>
            </w:r>
            <w:r w:rsidR="00522B54">
              <w:rPr>
                <w:rFonts w:ascii="Times New Roman" w:hAnsi="Times New Roman"/>
                <w:b/>
                <w:bCs/>
                <w:color w:val="000000"/>
                <w:sz w:val="18"/>
                <w:szCs w:val="18"/>
              </w:rPr>
              <w:t>6</w:t>
            </w:r>
          </w:p>
        </w:tc>
        <w:tc>
          <w:tcPr>
            <w:tcW w:w="990" w:type="dxa"/>
            <w:tcBorders>
              <w:top w:val="nil"/>
              <w:left w:val="nil"/>
              <w:bottom w:val="single" w:sz="4" w:space="0" w:color="auto"/>
              <w:right w:val="single" w:sz="4" w:space="0" w:color="auto"/>
            </w:tcBorders>
            <w:shd w:val="clear" w:color="000000" w:fill="DBEFD3"/>
            <w:noWrap/>
            <w:vAlign w:val="bottom"/>
            <w:hideMark/>
          </w:tcPr>
          <w:p w:rsidR="0043036D" w:rsidRPr="0030507B" w:rsidP="0043036D" w14:paraId="59D920FF" w14:textId="77777777">
            <w:pPr>
              <w:widowControl/>
              <w:autoSpaceDE/>
              <w:autoSpaceDN/>
              <w:adjustRightInd/>
              <w:jc w:val="center"/>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710" w:type="dxa"/>
            <w:tcBorders>
              <w:top w:val="nil"/>
              <w:left w:val="single" w:sz="4" w:space="0" w:color="auto"/>
              <w:bottom w:val="single" w:sz="4" w:space="0" w:color="auto"/>
              <w:right w:val="single" w:sz="8" w:space="0" w:color="auto"/>
            </w:tcBorders>
            <w:shd w:val="clear" w:color="000000" w:fill="DBEFD3"/>
            <w:noWrap/>
            <w:vAlign w:val="bottom"/>
            <w:hideMark/>
          </w:tcPr>
          <w:p w:rsidR="0043036D" w:rsidRPr="0030507B" w:rsidP="0043036D" w14:paraId="79D3AB27" w14:textId="03A7A9AC">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98</w:t>
            </w:r>
            <w:r w:rsidR="00732EF7">
              <w:rPr>
                <w:rFonts w:ascii="Times New Roman" w:hAnsi="Times New Roman"/>
                <w:b/>
                <w:bCs/>
                <w:color w:val="000000"/>
                <w:sz w:val="18"/>
                <w:szCs w:val="18"/>
              </w:rPr>
              <w:t>,164</w:t>
            </w:r>
          </w:p>
        </w:tc>
      </w:tr>
      <w:tr w14:paraId="5002304E" w14:textId="77777777" w:rsidTr="00BA58F0">
        <w:tblPrEx>
          <w:tblW w:w="14580" w:type="dxa"/>
          <w:jc w:val="center"/>
          <w:tblLayout w:type="fixed"/>
          <w:tblLook w:val="04A0"/>
        </w:tblPrEx>
        <w:trPr>
          <w:trHeight w:val="300"/>
          <w:jc w:val="center"/>
        </w:trPr>
        <w:tc>
          <w:tcPr>
            <w:tcW w:w="3150" w:type="dxa"/>
            <w:tcBorders>
              <w:top w:val="nil"/>
              <w:left w:val="single" w:sz="8" w:space="0" w:color="auto"/>
              <w:bottom w:val="single" w:sz="8" w:space="0" w:color="auto"/>
              <w:right w:val="single" w:sz="4" w:space="0" w:color="auto"/>
            </w:tcBorders>
            <w:shd w:val="clear" w:color="000000" w:fill="AEC4B8"/>
            <w:noWrap/>
            <w:vAlign w:val="bottom"/>
            <w:hideMark/>
          </w:tcPr>
          <w:p w:rsidR="0043036D" w:rsidRPr="0030507B" w:rsidP="0043036D" w14:paraId="3DD2D080" w14:textId="7FF21CB5">
            <w:pPr>
              <w:widowControl/>
              <w:autoSpaceDE/>
              <w:autoSpaceDN/>
              <w:adjustRightInd/>
              <w:rPr>
                <w:rFonts w:ascii="Times New Roman" w:hAnsi="Times New Roman"/>
                <w:b/>
                <w:bCs/>
                <w:color w:val="000000"/>
                <w:sz w:val="20"/>
                <w:szCs w:val="20"/>
              </w:rPr>
            </w:pPr>
            <w:r w:rsidRPr="0030507B">
              <w:rPr>
                <w:rFonts w:ascii="Times New Roman" w:hAnsi="Times New Roman"/>
                <w:b/>
                <w:bCs/>
                <w:color w:val="000000"/>
                <w:sz w:val="20"/>
                <w:szCs w:val="20"/>
              </w:rPr>
              <w:t>Total E.</w:t>
            </w:r>
            <w:r w:rsidRPr="0030507B">
              <w:rPr>
                <w:rFonts w:ascii="Times New Roman" w:hAnsi="Times New Roman"/>
                <w:b/>
                <w:bCs/>
                <w:color w:val="000000"/>
                <w:sz w:val="20"/>
                <w:szCs w:val="20"/>
              </w:rPr>
              <w:t xml:space="preserve"> </w:t>
            </w:r>
          </w:p>
        </w:tc>
        <w:tc>
          <w:tcPr>
            <w:tcW w:w="1890" w:type="dxa"/>
            <w:tcBorders>
              <w:top w:val="nil"/>
              <w:left w:val="nil"/>
              <w:bottom w:val="single" w:sz="8" w:space="0" w:color="auto"/>
              <w:right w:val="single" w:sz="4" w:space="0" w:color="auto"/>
            </w:tcBorders>
            <w:shd w:val="clear" w:color="000000" w:fill="AEC4B8"/>
            <w:noWrap/>
            <w:vAlign w:val="bottom"/>
            <w:hideMark/>
          </w:tcPr>
          <w:p w:rsidR="0043036D" w:rsidRPr="0030507B" w:rsidP="0043036D" w14:paraId="5B959F75" w14:textId="77777777">
            <w:pPr>
              <w:widowControl/>
              <w:autoSpaceDE/>
              <w:autoSpaceDN/>
              <w:adjustRightInd/>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080" w:type="dxa"/>
            <w:tcBorders>
              <w:top w:val="nil"/>
              <w:left w:val="nil"/>
              <w:bottom w:val="single" w:sz="8" w:space="0" w:color="auto"/>
              <w:right w:val="single" w:sz="4" w:space="0" w:color="auto"/>
            </w:tcBorders>
            <w:shd w:val="clear" w:color="000000" w:fill="AEC4B8"/>
            <w:noWrap/>
            <w:vAlign w:val="bottom"/>
            <w:hideMark/>
          </w:tcPr>
          <w:p w:rsidR="0043036D" w:rsidRPr="0030507B" w:rsidP="0043036D" w14:paraId="161326FF" w14:textId="77777777">
            <w:pPr>
              <w:widowControl/>
              <w:autoSpaceDE/>
              <w:autoSpaceDN/>
              <w:adjustRightInd/>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710" w:type="dxa"/>
            <w:tcBorders>
              <w:top w:val="nil"/>
              <w:left w:val="nil"/>
              <w:bottom w:val="single" w:sz="8" w:space="0" w:color="auto"/>
              <w:right w:val="single" w:sz="4" w:space="0" w:color="auto"/>
            </w:tcBorders>
            <w:shd w:val="clear" w:color="000000" w:fill="AEC4B8"/>
            <w:noWrap/>
            <w:vAlign w:val="bottom"/>
            <w:hideMark/>
          </w:tcPr>
          <w:p w:rsidR="0043036D" w:rsidRPr="0030507B" w:rsidP="0043036D" w14:paraId="77CBAFCB" w14:textId="77777777">
            <w:pPr>
              <w:widowControl/>
              <w:autoSpaceDE/>
              <w:autoSpaceDN/>
              <w:adjustRightInd/>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350" w:type="dxa"/>
            <w:tcBorders>
              <w:top w:val="nil"/>
              <w:left w:val="nil"/>
              <w:bottom w:val="single" w:sz="8" w:space="0" w:color="auto"/>
              <w:right w:val="nil"/>
            </w:tcBorders>
            <w:shd w:val="clear" w:color="000000" w:fill="AEC4B8"/>
            <w:noWrap/>
            <w:vAlign w:val="bottom"/>
            <w:hideMark/>
          </w:tcPr>
          <w:p w:rsidR="0043036D" w:rsidRPr="0030507B" w:rsidP="0043036D" w14:paraId="5C23F090" w14:textId="5BA3A2C1">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3,877,422</w:t>
            </w:r>
          </w:p>
        </w:tc>
        <w:tc>
          <w:tcPr>
            <w:tcW w:w="1161" w:type="dxa"/>
            <w:tcBorders>
              <w:top w:val="nil"/>
              <w:left w:val="single" w:sz="4" w:space="0" w:color="auto"/>
              <w:bottom w:val="single" w:sz="8" w:space="0" w:color="auto"/>
              <w:right w:val="single" w:sz="4" w:space="0" w:color="auto"/>
            </w:tcBorders>
            <w:shd w:val="clear" w:color="000000" w:fill="AEC4B8"/>
            <w:noWrap/>
            <w:vAlign w:val="bottom"/>
            <w:hideMark/>
          </w:tcPr>
          <w:p w:rsidR="0043036D" w:rsidRPr="0030507B" w:rsidP="0043036D" w14:paraId="69D09ADA"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539" w:type="dxa"/>
            <w:tcBorders>
              <w:top w:val="nil"/>
              <w:left w:val="nil"/>
              <w:bottom w:val="single" w:sz="8" w:space="0" w:color="auto"/>
              <w:right w:val="nil"/>
            </w:tcBorders>
            <w:shd w:val="clear" w:color="000000" w:fill="AEC4B8"/>
            <w:noWrap/>
            <w:vAlign w:val="bottom"/>
            <w:hideMark/>
          </w:tcPr>
          <w:p w:rsidR="0043036D" w:rsidRPr="0030507B" w:rsidP="00BA58F0" w14:paraId="02D19589" w14:textId="032AEAAA">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w:t>
            </w:r>
            <w:r w:rsidR="00EC7BA1">
              <w:rPr>
                <w:rFonts w:ascii="Times New Roman" w:hAnsi="Times New Roman"/>
                <w:b/>
                <w:bCs/>
                <w:color w:val="000000"/>
                <w:sz w:val="20"/>
                <w:szCs w:val="20"/>
              </w:rPr>
              <w:t>,922,987</w:t>
            </w:r>
          </w:p>
        </w:tc>
        <w:tc>
          <w:tcPr>
            <w:tcW w:w="990" w:type="dxa"/>
            <w:tcBorders>
              <w:top w:val="nil"/>
              <w:left w:val="single" w:sz="4" w:space="0" w:color="auto"/>
              <w:bottom w:val="single" w:sz="8" w:space="0" w:color="auto"/>
              <w:right w:val="single" w:sz="4" w:space="0" w:color="auto"/>
            </w:tcBorders>
            <w:shd w:val="clear" w:color="000000" w:fill="AEC4B8"/>
            <w:noWrap/>
            <w:vAlign w:val="bottom"/>
            <w:hideMark/>
          </w:tcPr>
          <w:p w:rsidR="0043036D" w:rsidRPr="0030507B" w:rsidP="0043036D" w14:paraId="3D62514E" w14:textId="77777777">
            <w:pPr>
              <w:widowControl/>
              <w:autoSpaceDE/>
              <w:autoSpaceDN/>
              <w:adjustRightInd/>
              <w:jc w:val="center"/>
              <w:rPr>
                <w:rFonts w:ascii="Times New Roman" w:hAnsi="Times New Roman"/>
                <w:b/>
                <w:bCs/>
                <w:color w:val="000000"/>
                <w:sz w:val="20"/>
                <w:szCs w:val="20"/>
              </w:rPr>
            </w:pPr>
            <w:r w:rsidRPr="0030507B">
              <w:rPr>
                <w:rFonts w:ascii="Times New Roman" w:hAnsi="Times New Roman"/>
                <w:b/>
                <w:bCs/>
                <w:color w:val="000000"/>
                <w:sz w:val="20"/>
                <w:szCs w:val="20"/>
              </w:rPr>
              <w:t> </w:t>
            </w:r>
          </w:p>
        </w:tc>
        <w:tc>
          <w:tcPr>
            <w:tcW w:w="1710" w:type="dxa"/>
            <w:tcBorders>
              <w:top w:val="nil"/>
              <w:left w:val="nil"/>
              <w:bottom w:val="single" w:sz="8" w:space="0" w:color="auto"/>
              <w:right w:val="single" w:sz="8" w:space="0" w:color="auto"/>
            </w:tcBorders>
            <w:shd w:val="clear" w:color="000000" w:fill="AEC4B8"/>
            <w:noWrap/>
            <w:vAlign w:val="bottom"/>
            <w:hideMark/>
          </w:tcPr>
          <w:p w:rsidR="0043036D" w:rsidRPr="0030507B" w:rsidP="0043036D" w14:paraId="7FD60170" w14:textId="3295015D">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148,963,138</w:t>
            </w:r>
          </w:p>
        </w:tc>
      </w:tr>
      <w:tr w14:paraId="60355F5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AEC4B8"/>
            <w:noWrap/>
            <w:vAlign w:val="bottom"/>
            <w:hideMark/>
          </w:tcPr>
          <w:p w:rsidR="0043036D" w:rsidRPr="00CA36F2" w:rsidP="0043036D" w14:paraId="7F03FBAC"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xml:space="preserve">F. Rule Familiarization </w:t>
            </w:r>
          </w:p>
        </w:tc>
        <w:tc>
          <w:tcPr>
            <w:tcW w:w="1890" w:type="dxa"/>
            <w:tcBorders>
              <w:top w:val="nil"/>
              <w:left w:val="single" w:sz="8" w:space="0" w:color="auto"/>
              <w:bottom w:val="single" w:sz="4" w:space="0" w:color="auto"/>
              <w:right w:val="single" w:sz="4" w:space="0" w:color="auto"/>
            </w:tcBorders>
            <w:shd w:val="clear" w:color="000000" w:fill="AEC4B8"/>
            <w:vAlign w:val="center"/>
            <w:hideMark/>
          </w:tcPr>
          <w:p w:rsidR="0043036D" w:rsidRPr="0030507B" w:rsidP="0043036D" w14:paraId="56DADF6F"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080" w:type="dxa"/>
            <w:tcBorders>
              <w:top w:val="nil"/>
              <w:left w:val="nil"/>
              <w:bottom w:val="single" w:sz="4" w:space="0" w:color="auto"/>
              <w:right w:val="nil"/>
            </w:tcBorders>
            <w:shd w:val="clear" w:color="000000" w:fill="AEC4B8"/>
            <w:vAlign w:val="center"/>
            <w:hideMark/>
          </w:tcPr>
          <w:p w:rsidR="0043036D" w:rsidRPr="0030507B" w:rsidP="0043036D" w14:paraId="25BA792C"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nil"/>
            </w:tcBorders>
            <w:shd w:val="clear" w:color="000000" w:fill="AEC4B8"/>
            <w:vAlign w:val="center"/>
            <w:hideMark/>
          </w:tcPr>
          <w:p w:rsidR="0043036D" w:rsidRPr="0030507B" w:rsidP="0043036D" w14:paraId="7DC74A46" w14:textId="77777777">
            <w:pPr>
              <w:widowControl/>
              <w:autoSpaceDE/>
              <w:autoSpaceDN/>
              <w:adjustRightInd/>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350" w:type="dxa"/>
            <w:tcBorders>
              <w:top w:val="nil"/>
              <w:left w:val="nil"/>
              <w:bottom w:val="single" w:sz="4" w:space="0" w:color="auto"/>
              <w:right w:val="nil"/>
            </w:tcBorders>
            <w:shd w:val="clear" w:color="000000" w:fill="AEC4B8"/>
            <w:vAlign w:val="center"/>
            <w:hideMark/>
          </w:tcPr>
          <w:p w:rsidR="0043036D" w:rsidRPr="0030507B" w:rsidP="0043036D" w14:paraId="61794F98"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161" w:type="dxa"/>
            <w:tcBorders>
              <w:top w:val="nil"/>
              <w:left w:val="nil"/>
              <w:bottom w:val="single" w:sz="4" w:space="0" w:color="auto"/>
              <w:right w:val="nil"/>
            </w:tcBorders>
            <w:shd w:val="clear" w:color="000000" w:fill="AEC4B8"/>
            <w:vAlign w:val="center"/>
            <w:hideMark/>
          </w:tcPr>
          <w:p w:rsidR="0043036D" w:rsidRPr="0030507B" w:rsidP="0043036D" w14:paraId="05EF7747"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nil"/>
            </w:tcBorders>
            <w:shd w:val="clear" w:color="000000" w:fill="AEC4B8"/>
            <w:vAlign w:val="center"/>
            <w:hideMark/>
          </w:tcPr>
          <w:p w:rsidR="0043036D" w:rsidRPr="0030507B" w:rsidP="0043036D" w14:paraId="4EBF9856"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990" w:type="dxa"/>
            <w:tcBorders>
              <w:top w:val="nil"/>
              <w:left w:val="nil"/>
              <w:bottom w:val="single" w:sz="4" w:space="0" w:color="auto"/>
              <w:right w:val="nil"/>
            </w:tcBorders>
            <w:shd w:val="clear" w:color="000000" w:fill="AEC4B8"/>
            <w:vAlign w:val="center"/>
            <w:hideMark/>
          </w:tcPr>
          <w:p w:rsidR="0043036D" w:rsidRPr="0030507B" w:rsidP="0043036D" w14:paraId="2744084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nil"/>
              <w:bottom w:val="single" w:sz="4" w:space="0" w:color="auto"/>
              <w:right w:val="single" w:sz="8" w:space="0" w:color="auto"/>
            </w:tcBorders>
            <w:shd w:val="clear" w:color="000000" w:fill="AEC4B8"/>
            <w:vAlign w:val="center"/>
            <w:hideMark/>
          </w:tcPr>
          <w:p w:rsidR="0043036D" w:rsidRPr="0030507B" w:rsidP="0043036D" w14:paraId="77FDD731"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r>
      <w:tr w14:paraId="13A01E31" w14:textId="77777777" w:rsidTr="00BA58F0">
        <w:tblPrEx>
          <w:tblW w:w="14580" w:type="dxa"/>
          <w:jc w:val="center"/>
          <w:tblLayout w:type="fixed"/>
          <w:tblLook w:val="04A0"/>
        </w:tblPrEx>
        <w:trPr>
          <w:trHeight w:val="260"/>
          <w:jc w:val="center"/>
        </w:trPr>
        <w:tc>
          <w:tcPr>
            <w:tcW w:w="11880" w:type="dxa"/>
            <w:gridSpan w:val="7"/>
            <w:tcBorders>
              <w:top w:val="nil"/>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0F59B1CB" w14:textId="37E23ADE">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1. Supervisor Rule Familiarization Time and Cost (Table 26)</w:t>
            </w:r>
          </w:p>
        </w:tc>
        <w:tc>
          <w:tcPr>
            <w:tcW w:w="990" w:type="dxa"/>
            <w:tcBorders>
              <w:top w:val="nil"/>
              <w:left w:val="nil"/>
              <w:bottom w:val="single" w:sz="4" w:space="0" w:color="auto"/>
              <w:right w:val="nil"/>
            </w:tcBorders>
            <w:shd w:val="clear" w:color="000000" w:fill="DBEFD3"/>
            <w:noWrap/>
            <w:vAlign w:val="bottom"/>
            <w:hideMark/>
          </w:tcPr>
          <w:p w:rsidR="0043036D" w:rsidRPr="00CA36F2" w:rsidP="0043036D" w14:paraId="7F066DF1"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shd w:val="clear" w:color="000000" w:fill="DBEFD3"/>
            <w:noWrap/>
            <w:vAlign w:val="bottom"/>
            <w:hideMark/>
          </w:tcPr>
          <w:p w:rsidR="0043036D" w:rsidRPr="00CA36F2" w:rsidP="0043036D" w14:paraId="34B4B56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5E0A395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00B2F540"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6C775B9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Establishments</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3A0254D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067D104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06E61D4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44FF04F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066D4F9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noWrap/>
            <w:vAlign w:val="bottom"/>
            <w:hideMark/>
          </w:tcPr>
          <w:p w:rsidR="0043036D" w:rsidRPr="00CA36F2" w:rsidP="0043036D" w14:paraId="2A933CF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43036D" w:rsidRPr="00CA36F2" w:rsidP="0043036D" w14:paraId="6D973CF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5C0D671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4946198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214DBA2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center"/>
            <w:hideMark/>
          </w:tcPr>
          <w:p w:rsidR="0043036D" w:rsidRPr="0030507B" w:rsidP="0030507B" w14:paraId="3DEBB599"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2,152</w:t>
            </w:r>
          </w:p>
        </w:tc>
        <w:tc>
          <w:tcPr>
            <w:tcW w:w="1710" w:type="dxa"/>
            <w:tcBorders>
              <w:top w:val="nil"/>
              <w:left w:val="nil"/>
              <w:bottom w:val="single" w:sz="4" w:space="0" w:color="auto"/>
              <w:right w:val="single" w:sz="4" w:space="0" w:color="auto"/>
            </w:tcBorders>
            <w:noWrap/>
            <w:vAlign w:val="center"/>
            <w:hideMark/>
          </w:tcPr>
          <w:p w:rsidR="0043036D" w:rsidRPr="00CA36F2" w:rsidP="0030507B" w14:paraId="16A28E58"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center"/>
            <w:hideMark/>
          </w:tcPr>
          <w:p w:rsidR="0043036D" w:rsidRPr="0030507B" w:rsidP="0030507B" w14:paraId="753B7EB0"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2,152</w:t>
            </w:r>
          </w:p>
        </w:tc>
        <w:tc>
          <w:tcPr>
            <w:tcW w:w="1161" w:type="dxa"/>
            <w:tcBorders>
              <w:top w:val="nil"/>
              <w:left w:val="nil"/>
              <w:bottom w:val="single" w:sz="4" w:space="0" w:color="auto"/>
              <w:right w:val="single" w:sz="4" w:space="0" w:color="auto"/>
            </w:tcBorders>
            <w:noWrap/>
            <w:vAlign w:val="center"/>
            <w:hideMark/>
          </w:tcPr>
          <w:p w:rsidR="0043036D" w:rsidRPr="00CA36F2" w:rsidP="0030507B" w14:paraId="06781309"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4</w:t>
            </w:r>
          </w:p>
        </w:tc>
        <w:tc>
          <w:tcPr>
            <w:tcW w:w="1539" w:type="dxa"/>
            <w:tcBorders>
              <w:top w:val="nil"/>
              <w:left w:val="nil"/>
              <w:bottom w:val="single" w:sz="4" w:space="0" w:color="auto"/>
              <w:right w:val="single" w:sz="4" w:space="0" w:color="auto"/>
            </w:tcBorders>
            <w:noWrap/>
            <w:vAlign w:val="center"/>
            <w:hideMark/>
          </w:tcPr>
          <w:p w:rsidR="0043036D" w:rsidRPr="00CA36F2" w:rsidP="0030507B" w14:paraId="477F05BA" w14:textId="3BD0AEEF">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8,</w:t>
            </w:r>
            <w:r w:rsidRPr="00CA36F2" w:rsidR="00F5699C">
              <w:rPr>
                <w:rFonts w:ascii="Times New Roman" w:hAnsi="Times New Roman"/>
                <w:color w:val="000000"/>
                <w:sz w:val="20"/>
                <w:szCs w:val="20"/>
              </w:rPr>
              <w:t>60</w:t>
            </w:r>
            <w:r w:rsidR="00F5699C">
              <w:rPr>
                <w:rFonts w:ascii="Times New Roman" w:hAnsi="Times New Roman"/>
                <w:color w:val="000000"/>
                <w:sz w:val="20"/>
                <w:szCs w:val="20"/>
              </w:rPr>
              <w:t>8</w:t>
            </w:r>
          </w:p>
        </w:tc>
        <w:tc>
          <w:tcPr>
            <w:tcW w:w="990" w:type="dxa"/>
            <w:tcBorders>
              <w:top w:val="nil"/>
              <w:left w:val="nil"/>
              <w:bottom w:val="single" w:sz="4" w:space="0" w:color="auto"/>
              <w:right w:val="single" w:sz="4" w:space="0" w:color="auto"/>
            </w:tcBorders>
            <w:noWrap/>
            <w:vAlign w:val="center"/>
            <w:hideMark/>
          </w:tcPr>
          <w:p w:rsidR="0043036D" w:rsidRPr="00CA36F2" w:rsidP="0030507B" w14:paraId="6F0B9905" w14:textId="4FD3D400">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475222">
              <w:rPr>
                <w:rFonts w:ascii="Times New Roman" w:hAnsi="Times New Roman"/>
                <w:color w:val="000000"/>
                <w:sz w:val="20"/>
                <w:szCs w:val="20"/>
              </w:rPr>
              <w:t>50.98</w:t>
            </w:r>
          </w:p>
        </w:tc>
        <w:tc>
          <w:tcPr>
            <w:tcW w:w="1710" w:type="dxa"/>
            <w:tcBorders>
              <w:top w:val="nil"/>
              <w:left w:val="single" w:sz="4" w:space="0" w:color="auto"/>
              <w:bottom w:val="single" w:sz="4" w:space="0" w:color="auto"/>
              <w:right w:val="single" w:sz="8" w:space="0" w:color="auto"/>
            </w:tcBorders>
            <w:noWrap/>
            <w:vAlign w:val="center"/>
            <w:hideMark/>
          </w:tcPr>
          <w:p w:rsidR="0043036D" w:rsidRPr="00CA36F2" w:rsidP="0030507B" w14:paraId="2AFA3699" w14:textId="7E24196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625C70">
              <w:rPr>
                <w:rFonts w:ascii="Times New Roman" w:hAnsi="Times New Roman"/>
                <w:color w:val="000000"/>
                <w:sz w:val="20"/>
                <w:szCs w:val="20"/>
              </w:rPr>
              <w:t>438,836</w:t>
            </w:r>
          </w:p>
        </w:tc>
      </w:tr>
      <w:tr w14:paraId="080C174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0937EF11"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41DB044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center"/>
            <w:hideMark/>
          </w:tcPr>
          <w:p w:rsidR="0043036D" w:rsidRPr="0030507B" w:rsidP="0030507B" w14:paraId="0A3F7B2D"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335</w:t>
            </w:r>
          </w:p>
        </w:tc>
        <w:tc>
          <w:tcPr>
            <w:tcW w:w="1710" w:type="dxa"/>
            <w:tcBorders>
              <w:top w:val="nil"/>
              <w:left w:val="nil"/>
              <w:bottom w:val="single" w:sz="4" w:space="0" w:color="auto"/>
              <w:right w:val="single" w:sz="4" w:space="0" w:color="auto"/>
            </w:tcBorders>
            <w:noWrap/>
            <w:vAlign w:val="center"/>
            <w:hideMark/>
          </w:tcPr>
          <w:p w:rsidR="0043036D" w:rsidRPr="00CA36F2" w:rsidP="0030507B" w14:paraId="406511FD"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center"/>
            <w:hideMark/>
          </w:tcPr>
          <w:p w:rsidR="0043036D" w:rsidRPr="0030507B" w:rsidP="0030507B" w14:paraId="006FE9EF"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335</w:t>
            </w:r>
          </w:p>
        </w:tc>
        <w:tc>
          <w:tcPr>
            <w:tcW w:w="1161" w:type="dxa"/>
            <w:tcBorders>
              <w:top w:val="nil"/>
              <w:left w:val="nil"/>
              <w:bottom w:val="single" w:sz="4" w:space="0" w:color="auto"/>
              <w:right w:val="single" w:sz="4" w:space="0" w:color="auto"/>
            </w:tcBorders>
            <w:noWrap/>
            <w:vAlign w:val="center"/>
            <w:hideMark/>
          </w:tcPr>
          <w:p w:rsidR="0043036D" w:rsidRPr="00CA36F2" w:rsidP="0030507B" w14:paraId="606E3330"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8</w:t>
            </w:r>
          </w:p>
        </w:tc>
        <w:tc>
          <w:tcPr>
            <w:tcW w:w="1539" w:type="dxa"/>
            <w:tcBorders>
              <w:top w:val="nil"/>
              <w:left w:val="nil"/>
              <w:bottom w:val="single" w:sz="4" w:space="0" w:color="auto"/>
              <w:right w:val="single" w:sz="4" w:space="0" w:color="auto"/>
            </w:tcBorders>
            <w:noWrap/>
            <w:vAlign w:val="center"/>
            <w:hideMark/>
          </w:tcPr>
          <w:p w:rsidR="0043036D" w:rsidRPr="00CA36F2" w:rsidP="0030507B" w14:paraId="7EAEAF92" w14:textId="3D9D277D">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2,</w:t>
            </w:r>
            <w:r w:rsidRPr="00CA36F2" w:rsidR="00F5699C">
              <w:rPr>
                <w:rFonts w:ascii="Times New Roman" w:hAnsi="Times New Roman"/>
                <w:color w:val="000000"/>
                <w:sz w:val="20"/>
                <w:szCs w:val="20"/>
              </w:rPr>
              <w:t>6</w:t>
            </w:r>
            <w:r w:rsidR="00F5699C">
              <w:rPr>
                <w:rFonts w:ascii="Times New Roman" w:hAnsi="Times New Roman"/>
                <w:color w:val="000000"/>
                <w:sz w:val="20"/>
                <w:szCs w:val="20"/>
              </w:rPr>
              <w:t>80</w:t>
            </w:r>
          </w:p>
        </w:tc>
        <w:tc>
          <w:tcPr>
            <w:tcW w:w="990" w:type="dxa"/>
            <w:tcBorders>
              <w:top w:val="nil"/>
              <w:left w:val="nil"/>
              <w:bottom w:val="single" w:sz="4" w:space="0" w:color="auto"/>
              <w:right w:val="single" w:sz="4" w:space="0" w:color="auto"/>
            </w:tcBorders>
            <w:noWrap/>
            <w:vAlign w:val="center"/>
            <w:hideMark/>
          </w:tcPr>
          <w:p w:rsidR="0043036D" w:rsidRPr="00CA36F2" w:rsidP="0030507B" w14:paraId="0E92785E" w14:textId="18551D89">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475222">
              <w:rPr>
                <w:rFonts w:ascii="Times New Roman" w:hAnsi="Times New Roman"/>
                <w:color w:val="000000"/>
                <w:sz w:val="20"/>
                <w:szCs w:val="20"/>
              </w:rPr>
              <w:t>50.98</w:t>
            </w:r>
          </w:p>
        </w:tc>
        <w:tc>
          <w:tcPr>
            <w:tcW w:w="1710" w:type="dxa"/>
            <w:tcBorders>
              <w:top w:val="nil"/>
              <w:left w:val="single" w:sz="4" w:space="0" w:color="auto"/>
              <w:bottom w:val="single" w:sz="4" w:space="0" w:color="auto"/>
              <w:right w:val="single" w:sz="8" w:space="0" w:color="auto"/>
            </w:tcBorders>
            <w:noWrap/>
            <w:vAlign w:val="center"/>
            <w:hideMark/>
          </w:tcPr>
          <w:p w:rsidR="0043036D" w:rsidRPr="00CA36F2" w:rsidP="0030507B" w14:paraId="2420593C" w14:textId="2A4E0CE9">
            <w:pPr>
              <w:widowControl/>
              <w:autoSpaceDE/>
              <w:autoSpaceDN/>
              <w:adjustRightInd/>
              <w:jc w:val="center"/>
              <w:rPr>
                <w:rFonts w:ascii="Times New Roman" w:hAnsi="Times New Roman"/>
                <w:sz w:val="20"/>
                <w:szCs w:val="20"/>
              </w:rPr>
            </w:pPr>
            <w:r w:rsidRPr="00CA36F2">
              <w:rPr>
                <w:rFonts w:ascii="Times New Roman" w:hAnsi="Times New Roman"/>
                <w:sz w:val="20"/>
                <w:szCs w:val="20"/>
              </w:rPr>
              <w:t>$</w:t>
            </w:r>
            <w:r w:rsidR="00E11119">
              <w:rPr>
                <w:rFonts w:ascii="Times New Roman" w:hAnsi="Times New Roman"/>
                <w:sz w:val="20"/>
                <w:szCs w:val="20"/>
              </w:rPr>
              <w:t>136,626</w:t>
            </w:r>
          </w:p>
        </w:tc>
      </w:tr>
      <w:tr w14:paraId="199E3BF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52E5FFBE"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5C910D04"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43036D" w:rsidRPr="0030507B" w:rsidP="0030507B" w14:paraId="43AD28FF"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198</w:t>
            </w:r>
          </w:p>
        </w:tc>
        <w:tc>
          <w:tcPr>
            <w:tcW w:w="1710" w:type="dxa"/>
            <w:tcBorders>
              <w:top w:val="nil"/>
              <w:left w:val="nil"/>
              <w:bottom w:val="single" w:sz="4" w:space="0" w:color="auto"/>
              <w:right w:val="single" w:sz="4" w:space="0" w:color="auto"/>
            </w:tcBorders>
            <w:noWrap/>
            <w:vAlign w:val="center"/>
            <w:hideMark/>
          </w:tcPr>
          <w:p w:rsidR="0043036D" w:rsidRPr="00CA36F2" w:rsidP="0030507B" w14:paraId="650A909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center"/>
            <w:hideMark/>
          </w:tcPr>
          <w:p w:rsidR="0043036D" w:rsidRPr="0030507B" w:rsidP="0030507B" w14:paraId="615A7F92" w14:textId="77777777">
            <w:pPr>
              <w:widowControl/>
              <w:autoSpaceDE/>
              <w:autoSpaceDN/>
              <w:adjustRightInd/>
              <w:jc w:val="center"/>
              <w:rPr>
                <w:rFonts w:ascii="Times New Roman" w:hAnsi="Times New Roman"/>
                <w:color w:val="000000"/>
                <w:sz w:val="20"/>
                <w:szCs w:val="20"/>
              </w:rPr>
            </w:pPr>
            <w:r w:rsidRPr="0030507B">
              <w:rPr>
                <w:rFonts w:ascii="Times New Roman" w:hAnsi="Times New Roman"/>
                <w:color w:val="000000"/>
                <w:sz w:val="20"/>
                <w:szCs w:val="20"/>
              </w:rPr>
              <w:t>198</w:t>
            </w:r>
          </w:p>
        </w:tc>
        <w:tc>
          <w:tcPr>
            <w:tcW w:w="1161" w:type="dxa"/>
            <w:tcBorders>
              <w:top w:val="nil"/>
              <w:left w:val="nil"/>
              <w:bottom w:val="single" w:sz="4" w:space="0" w:color="auto"/>
              <w:right w:val="single" w:sz="4" w:space="0" w:color="auto"/>
            </w:tcBorders>
            <w:noWrap/>
            <w:vAlign w:val="center"/>
            <w:hideMark/>
          </w:tcPr>
          <w:p w:rsidR="0043036D" w:rsidRPr="00CA36F2" w:rsidP="0030507B" w14:paraId="67DCE824"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40</w:t>
            </w:r>
          </w:p>
        </w:tc>
        <w:tc>
          <w:tcPr>
            <w:tcW w:w="1539" w:type="dxa"/>
            <w:tcBorders>
              <w:top w:val="nil"/>
              <w:left w:val="nil"/>
              <w:bottom w:val="single" w:sz="4" w:space="0" w:color="auto"/>
              <w:right w:val="single" w:sz="4" w:space="0" w:color="auto"/>
            </w:tcBorders>
            <w:noWrap/>
            <w:vAlign w:val="center"/>
            <w:hideMark/>
          </w:tcPr>
          <w:p w:rsidR="0043036D" w:rsidRPr="00CA36F2" w:rsidP="0030507B" w14:paraId="20C2A0B2" w14:textId="59A2E1D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7,920</w:t>
            </w:r>
          </w:p>
        </w:tc>
        <w:tc>
          <w:tcPr>
            <w:tcW w:w="990" w:type="dxa"/>
            <w:tcBorders>
              <w:top w:val="nil"/>
              <w:left w:val="nil"/>
              <w:bottom w:val="single" w:sz="4" w:space="0" w:color="auto"/>
              <w:right w:val="single" w:sz="4" w:space="0" w:color="auto"/>
            </w:tcBorders>
            <w:noWrap/>
            <w:vAlign w:val="center"/>
            <w:hideMark/>
          </w:tcPr>
          <w:p w:rsidR="0043036D" w:rsidRPr="00CA36F2" w:rsidP="0030507B" w14:paraId="659B8A8E" w14:textId="5910063B">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475222">
              <w:rPr>
                <w:rFonts w:ascii="Times New Roman" w:hAnsi="Times New Roman"/>
                <w:color w:val="000000"/>
                <w:sz w:val="20"/>
                <w:szCs w:val="20"/>
              </w:rPr>
              <w:t>50.98</w:t>
            </w:r>
          </w:p>
        </w:tc>
        <w:tc>
          <w:tcPr>
            <w:tcW w:w="1710" w:type="dxa"/>
            <w:tcBorders>
              <w:top w:val="nil"/>
              <w:left w:val="single" w:sz="4" w:space="0" w:color="auto"/>
              <w:bottom w:val="single" w:sz="4" w:space="0" w:color="auto"/>
              <w:right w:val="single" w:sz="8" w:space="0" w:color="auto"/>
            </w:tcBorders>
            <w:noWrap/>
            <w:vAlign w:val="center"/>
            <w:hideMark/>
          </w:tcPr>
          <w:p w:rsidR="0043036D" w:rsidRPr="00CA36F2" w:rsidP="0030507B" w14:paraId="1B1F44C7" w14:textId="21CF3573">
            <w:pPr>
              <w:widowControl/>
              <w:autoSpaceDE/>
              <w:autoSpaceDN/>
              <w:adjustRightInd/>
              <w:jc w:val="center"/>
              <w:rPr>
                <w:rFonts w:ascii="Times New Roman" w:hAnsi="Times New Roman"/>
                <w:sz w:val="20"/>
                <w:szCs w:val="20"/>
              </w:rPr>
            </w:pPr>
            <w:r w:rsidRPr="00CA36F2">
              <w:rPr>
                <w:rFonts w:ascii="Times New Roman" w:hAnsi="Times New Roman"/>
                <w:sz w:val="20"/>
                <w:szCs w:val="20"/>
              </w:rPr>
              <w:t>$</w:t>
            </w:r>
            <w:r w:rsidR="00E11119">
              <w:rPr>
                <w:rFonts w:ascii="Times New Roman" w:hAnsi="Times New Roman"/>
                <w:sz w:val="20"/>
                <w:szCs w:val="20"/>
              </w:rPr>
              <w:t>403,762</w:t>
            </w:r>
          </w:p>
        </w:tc>
      </w:tr>
      <w:tr w14:paraId="202810D1"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666E687C" w14:textId="77777777">
            <w:pPr>
              <w:widowControl/>
              <w:autoSpaceDE/>
              <w:autoSpaceDN/>
              <w:adjustRightInd/>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890" w:type="dxa"/>
            <w:tcBorders>
              <w:top w:val="nil"/>
              <w:left w:val="nil"/>
              <w:bottom w:val="nil"/>
              <w:right w:val="nil"/>
            </w:tcBorders>
            <w:noWrap/>
            <w:vAlign w:val="bottom"/>
            <w:hideMark/>
          </w:tcPr>
          <w:p w:rsidR="0043036D" w:rsidRPr="00CA36F2" w:rsidP="0043036D" w14:paraId="34AB5861"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center"/>
            <w:hideMark/>
          </w:tcPr>
          <w:p w:rsidR="0043036D" w:rsidRPr="0030507B" w:rsidP="0030507B" w14:paraId="2C6A5A54" w14:textId="7C148388">
            <w:pPr>
              <w:widowControl/>
              <w:autoSpaceDE/>
              <w:autoSpaceDN/>
              <w:adjustRightInd/>
              <w:jc w:val="center"/>
              <w:rPr>
                <w:rFonts w:ascii="Times New Roman" w:hAnsi="Times New Roman"/>
                <w:b/>
                <w:bCs/>
                <w:i/>
                <w:iCs/>
                <w:color w:val="000000"/>
                <w:sz w:val="20"/>
                <w:szCs w:val="20"/>
              </w:rPr>
            </w:pPr>
          </w:p>
        </w:tc>
        <w:tc>
          <w:tcPr>
            <w:tcW w:w="1710" w:type="dxa"/>
            <w:tcBorders>
              <w:top w:val="nil"/>
              <w:left w:val="nil"/>
              <w:bottom w:val="single" w:sz="4" w:space="0" w:color="auto"/>
              <w:right w:val="single" w:sz="4" w:space="0" w:color="auto"/>
            </w:tcBorders>
            <w:noWrap/>
            <w:vAlign w:val="center"/>
            <w:hideMark/>
          </w:tcPr>
          <w:p w:rsidR="0043036D" w:rsidRPr="00CA36F2" w:rsidP="0030507B" w14:paraId="0718213C" w14:textId="3A06E01C">
            <w:pPr>
              <w:widowControl/>
              <w:autoSpaceDE/>
              <w:autoSpaceDN/>
              <w:adjustRightInd/>
              <w:jc w:val="center"/>
              <w:rPr>
                <w:rFonts w:ascii="Times New Roman" w:hAnsi="Times New Roman"/>
                <w:b/>
                <w:bCs/>
                <w:i/>
                <w:iCs/>
                <w:color w:val="000000"/>
                <w:sz w:val="20"/>
                <w:szCs w:val="20"/>
              </w:rPr>
            </w:pPr>
          </w:p>
        </w:tc>
        <w:tc>
          <w:tcPr>
            <w:tcW w:w="1350" w:type="dxa"/>
            <w:tcBorders>
              <w:top w:val="nil"/>
              <w:left w:val="nil"/>
              <w:bottom w:val="single" w:sz="4" w:space="0" w:color="auto"/>
              <w:right w:val="single" w:sz="4" w:space="0" w:color="auto"/>
            </w:tcBorders>
            <w:noWrap/>
            <w:vAlign w:val="center"/>
            <w:hideMark/>
          </w:tcPr>
          <w:p w:rsidR="0043036D" w:rsidRPr="0030507B" w:rsidP="0030507B" w14:paraId="43BFB0AC" w14:textId="77777777">
            <w:pPr>
              <w:widowControl/>
              <w:autoSpaceDE/>
              <w:autoSpaceDN/>
              <w:adjustRightInd/>
              <w:jc w:val="center"/>
              <w:rPr>
                <w:rFonts w:ascii="Times New Roman" w:hAnsi="Times New Roman"/>
                <w:b/>
                <w:bCs/>
                <w:i/>
                <w:iCs/>
                <w:color w:val="000000"/>
                <w:sz w:val="20"/>
                <w:szCs w:val="20"/>
              </w:rPr>
            </w:pPr>
            <w:r w:rsidRPr="0030507B">
              <w:rPr>
                <w:rFonts w:ascii="Times New Roman" w:hAnsi="Times New Roman"/>
                <w:b/>
                <w:bCs/>
                <w:i/>
                <w:iCs/>
                <w:color w:val="000000"/>
                <w:sz w:val="20"/>
                <w:szCs w:val="20"/>
              </w:rPr>
              <w:t>2,685</w:t>
            </w:r>
          </w:p>
        </w:tc>
        <w:tc>
          <w:tcPr>
            <w:tcW w:w="1161" w:type="dxa"/>
            <w:tcBorders>
              <w:top w:val="nil"/>
              <w:left w:val="nil"/>
              <w:bottom w:val="single" w:sz="4" w:space="0" w:color="auto"/>
              <w:right w:val="single" w:sz="4" w:space="0" w:color="auto"/>
            </w:tcBorders>
            <w:noWrap/>
            <w:vAlign w:val="center"/>
            <w:hideMark/>
          </w:tcPr>
          <w:p w:rsidR="0043036D" w:rsidRPr="00CA36F2" w:rsidP="0030507B" w14:paraId="2BE980F7" w14:textId="34D054A2">
            <w:pPr>
              <w:widowControl/>
              <w:autoSpaceDE/>
              <w:autoSpaceDN/>
              <w:adjustRightInd/>
              <w:jc w:val="center"/>
              <w:rPr>
                <w:rFonts w:ascii="Times New Roman" w:hAnsi="Times New Roman"/>
                <w:b/>
                <w:bCs/>
                <w:i/>
                <w:iCs/>
                <w:color w:val="000000"/>
                <w:sz w:val="20"/>
                <w:szCs w:val="20"/>
              </w:rPr>
            </w:pPr>
          </w:p>
        </w:tc>
        <w:tc>
          <w:tcPr>
            <w:tcW w:w="1539" w:type="dxa"/>
            <w:tcBorders>
              <w:top w:val="nil"/>
              <w:left w:val="nil"/>
              <w:bottom w:val="single" w:sz="4" w:space="0" w:color="auto"/>
              <w:right w:val="single" w:sz="4" w:space="0" w:color="auto"/>
            </w:tcBorders>
            <w:noWrap/>
            <w:vAlign w:val="center"/>
            <w:hideMark/>
          </w:tcPr>
          <w:p w:rsidR="0043036D" w:rsidRPr="00CA36F2" w:rsidP="0030507B" w14:paraId="38054C56" w14:textId="7E1F584B">
            <w:pPr>
              <w:widowControl/>
              <w:autoSpaceDE/>
              <w:autoSpaceDN/>
              <w:adjustRightInd/>
              <w:jc w:val="center"/>
              <w:rPr>
                <w:rFonts w:ascii="Times New Roman" w:hAnsi="Times New Roman"/>
                <w:b/>
                <w:bCs/>
                <w:i/>
                <w:iCs/>
                <w:color w:val="000000"/>
                <w:sz w:val="20"/>
                <w:szCs w:val="20"/>
              </w:rPr>
            </w:pPr>
            <w:r w:rsidRPr="00CA36F2">
              <w:rPr>
                <w:rFonts w:ascii="Times New Roman" w:hAnsi="Times New Roman"/>
                <w:b/>
                <w:bCs/>
                <w:i/>
                <w:iCs/>
                <w:color w:val="000000"/>
                <w:sz w:val="20"/>
                <w:szCs w:val="20"/>
              </w:rPr>
              <w:t>19,</w:t>
            </w:r>
            <w:r w:rsidRPr="00CA36F2" w:rsidR="00B45020">
              <w:rPr>
                <w:rFonts w:ascii="Times New Roman" w:hAnsi="Times New Roman"/>
                <w:b/>
                <w:bCs/>
                <w:i/>
                <w:iCs/>
                <w:color w:val="000000"/>
                <w:sz w:val="20"/>
                <w:szCs w:val="20"/>
              </w:rPr>
              <w:t>2</w:t>
            </w:r>
            <w:r w:rsidR="00B45020">
              <w:rPr>
                <w:rFonts w:ascii="Times New Roman" w:hAnsi="Times New Roman"/>
                <w:b/>
                <w:bCs/>
                <w:i/>
                <w:iCs/>
                <w:color w:val="000000"/>
                <w:sz w:val="20"/>
                <w:szCs w:val="20"/>
              </w:rPr>
              <w:t>08</w:t>
            </w:r>
          </w:p>
        </w:tc>
        <w:tc>
          <w:tcPr>
            <w:tcW w:w="990" w:type="dxa"/>
            <w:tcBorders>
              <w:top w:val="nil"/>
              <w:left w:val="nil"/>
              <w:bottom w:val="single" w:sz="4" w:space="0" w:color="auto"/>
              <w:right w:val="single" w:sz="4" w:space="0" w:color="auto"/>
            </w:tcBorders>
            <w:noWrap/>
            <w:vAlign w:val="center"/>
            <w:hideMark/>
          </w:tcPr>
          <w:p w:rsidR="0043036D" w:rsidRPr="00CA36F2" w:rsidP="0030507B" w14:paraId="3E4E5975" w14:textId="374BA91D">
            <w:pPr>
              <w:widowControl/>
              <w:autoSpaceDE/>
              <w:autoSpaceDN/>
              <w:adjustRightInd/>
              <w:jc w:val="center"/>
              <w:rPr>
                <w:rFonts w:ascii="Times New Roman" w:hAnsi="Times New Roman"/>
                <w:b/>
                <w:bCs/>
                <w:i/>
                <w:iCs/>
                <w:color w:val="000000"/>
                <w:sz w:val="20"/>
                <w:szCs w:val="20"/>
              </w:rPr>
            </w:pPr>
          </w:p>
        </w:tc>
        <w:tc>
          <w:tcPr>
            <w:tcW w:w="1710" w:type="dxa"/>
            <w:tcBorders>
              <w:top w:val="nil"/>
              <w:left w:val="single" w:sz="4" w:space="0" w:color="auto"/>
              <w:bottom w:val="single" w:sz="4" w:space="0" w:color="auto"/>
              <w:right w:val="single" w:sz="8" w:space="0" w:color="auto"/>
            </w:tcBorders>
            <w:noWrap/>
            <w:vAlign w:val="center"/>
            <w:hideMark/>
          </w:tcPr>
          <w:p w:rsidR="0043036D" w:rsidRPr="00CA36F2" w:rsidP="0030507B" w14:paraId="5ECAABA7" w14:textId="00BCBAF4">
            <w:pPr>
              <w:widowControl/>
              <w:autoSpaceDE/>
              <w:autoSpaceDN/>
              <w:adjustRightInd/>
              <w:jc w:val="center"/>
              <w:rPr>
                <w:rFonts w:ascii="Times New Roman" w:hAnsi="Times New Roman"/>
                <w:b/>
                <w:bCs/>
                <w:i/>
                <w:iCs/>
                <w:sz w:val="20"/>
                <w:szCs w:val="20"/>
              </w:rPr>
            </w:pPr>
            <w:r w:rsidRPr="00CA36F2">
              <w:rPr>
                <w:rFonts w:ascii="Times New Roman" w:hAnsi="Times New Roman"/>
                <w:b/>
                <w:bCs/>
                <w:i/>
                <w:iCs/>
                <w:sz w:val="20"/>
                <w:szCs w:val="20"/>
              </w:rPr>
              <w:t>$</w:t>
            </w:r>
            <w:r w:rsidR="00B45020">
              <w:rPr>
                <w:rFonts w:ascii="Times New Roman" w:hAnsi="Times New Roman"/>
                <w:b/>
                <w:bCs/>
                <w:i/>
                <w:iCs/>
                <w:sz w:val="20"/>
                <w:szCs w:val="20"/>
              </w:rPr>
              <w:t>979,224</w:t>
            </w:r>
          </w:p>
        </w:tc>
      </w:tr>
      <w:tr w14:paraId="4589CA02"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3C19F206"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noWrap/>
            <w:vAlign w:val="bottom"/>
            <w:hideMark/>
          </w:tcPr>
          <w:p w:rsidR="0043036D" w:rsidRPr="00CA36F2" w:rsidP="0043036D" w14:paraId="4A66B0B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Establishments</w:t>
            </w:r>
          </w:p>
        </w:tc>
        <w:tc>
          <w:tcPr>
            <w:tcW w:w="1080" w:type="dxa"/>
            <w:tcBorders>
              <w:top w:val="nil"/>
              <w:left w:val="nil"/>
              <w:bottom w:val="single" w:sz="4" w:space="0" w:color="auto"/>
              <w:right w:val="single" w:sz="4" w:space="0" w:color="auto"/>
            </w:tcBorders>
            <w:noWrap/>
            <w:vAlign w:val="center"/>
            <w:hideMark/>
          </w:tcPr>
          <w:p w:rsidR="0043036D" w:rsidRPr="00CA36F2" w:rsidP="0030507B" w14:paraId="609527FA" w14:textId="6CA38457">
            <w:pPr>
              <w:widowControl/>
              <w:autoSpaceDE/>
              <w:autoSpaceDN/>
              <w:adjustRightInd/>
              <w:jc w:val="center"/>
              <w:rPr>
                <w:rFonts w:ascii="Times New Roman" w:hAnsi="Times New Roman"/>
                <w:color w:val="000000"/>
                <w:sz w:val="20"/>
                <w:szCs w:val="20"/>
              </w:rPr>
            </w:pPr>
          </w:p>
        </w:tc>
        <w:tc>
          <w:tcPr>
            <w:tcW w:w="1710" w:type="dxa"/>
            <w:tcBorders>
              <w:top w:val="nil"/>
              <w:left w:val="nil"/>
              <w:bottom w:val="single" w:sz="4" w:space="0" w:color="auto"/>
              <w:right w:val="single" w:sz="4" w:space="0" w:color="auto"/>
            </w:tcBorders>
            <w:noWrap/>
            <w:vAlign w:val="center"/>
            <w:hideMark/>
          </w:tcPr>
          <w:p w:rsidR="0043036D" w:rsidRPr="00CA36F2" w:rsidP="0030507B" w14:paraId="552B8C11" w14:textId="5818F065">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sz="4" w:space="0" w:color="auto"/>
              <w:right w:val="single" w:sz="4" w:space="0" w:color="auto"/>
            </w:tcBorders>
            <w:noWrap/>
            <w:vAlign w:val="center"/>
            <w:hideMark/>
          </w:tcPr>
          <w:p w:rsidR="0043036D" w:rsidRPr="00CA36F2" w:rsidP="0030507B" w14:paraId="02A957C0" w14:textId="4FCB3705">
            <w:pPr>
              <w:widowControl/>
              <w:autoSpaceDE/>
              <w:autoSpaceDN/>
              <w:adjustRightInd/>
              <w:jc w:val="center"/>
              <w:rPr>
                <w:rFonts w:ascii="Times New Roman" w:hAnsi="Times New Roman"/>
                <w:color w:val="000000"/>
                <w:sz w:val="20"/>
                <w:szCs w:val="20"/>
              </w:rPr>
            </w:pPr>
          </w:p>
        </w:tc>
        <w:tc>
          <w:tcPr>
            <w:tcW w:w="1161" w:type="dxa"/>
            <w:tcBorders>
              <w:top w:val="nil"/>
              <w:left w:val="nil"/>
              <w:bottom w:val="single" w:sz="4" w:space="0" w:color="auto"/>
              <w:right w:val="single" w:sz="4" w:space="0" w:color="auto"/>
            </w:tcBorders>
            <w:noWrap/>
            <w:vAlign w:val="center"/>
            <w:hideMark/>
          </w:tcPr>
          <w:p w:rsidR="0043036D" w:rsidRPr="00CA36F2" w:rsidP="0030507B" w14:paraId="3597FF9F" w14:textId="420A9CF9">
            <w:pPr>
              <w:widowControl/>
              <w:autoSpaceDE/>
              <w:autoSpaceDN/>
              <w:adjustRightInd/>
              <w:jc w:val="center"/>
              <w:rPr>
                <w:rFonts w:ascii="Times New Roman" w:hAnsi="Times New Roman"/>
                <w:color w:val="000000"/>
                <w:sz w:val="20"/>
                <w:szCs w:val="20"/>
              </w:rPr>
            </w:pPr>
          </w:p>
        </w:tc>
        <w:tc>
          <w:tcPr>
            <w:tcW w:w="1539" w:type="dxa"/>
            <w:tcBorders>
              <w:top w:val="nil"/>
              <w:left w:val="nil"/>
              <w:bottom w:val="single" w:sz="4" w:space="0" w:color="auto"/>
              <w:right w:val="single" w:sz="4" w:space="0" w:color="auto"/>
            </w:tcBorders>
            <w:noWrap/>
            <w:vAlign w:val="center"/>
            <w:hideMark/>
          </w:tcPr>
          <w:p w:rsidR="0043036D" w:rsidRPr="00CA36F2" w:rsidP="0030507B" w14:paraId="23364A50" w14:textId="2C34D459">
            <w:pPr>
              <w:widowControl/>
              <w:autoSpaceDE/>
              <w:autoSpaceDN/>
              <w:adjustRightInd/>
              <w:jc w:val="center"/>
              <w:rPr>
                <w:rFonts w:ascii="Times New Roman" w:hAnsi="Times New Roman"/>
                <w:color w:val="000000"/>
                <w:sz w:val="20"/>
                <w:szCs w:val="20"/>
              </w:rPr>
            </w:pPr>
          </w:p>
        </w:tc>
        <w:tc>
          <w:tcPr>
            <w:tcW w:w="990" w:type="dxa"/>
            <w:tcBorders>
              <w:top w:val="nil"/>
              <w:left w:val="nil"/>
              <w:bottom w:val="single" w:sz="4" w:space="0" w:color="auto"/>
              <w:right w:val="single" w:sz="4" w:space="0" w:color="auto"/>
            </w:tcBorders>
            <w:noWrap/>
            <w:vAlign w:val="center"/>
            <w:hideMark/>
          </w:tcPr>
          <w:p w:rsidR="0043036D" w:rsidRPr="00CA36F2" w:rsidP="0030507B" w14:paraId="74CD977B" w14:textId="01C336A6">
            <w:pPr>
              <w:widowControl/>
              <w:autoSpaceDE/>
              <w:autoSpaceDN/>
              <w:adjustRightInd/>
              <w:jc w:val="center"/>
              <w:rPr>
                <w:rFonts w:ascii="Times New Roman" w:hAnsi="Times New Roman"/>
                <w:color w:val="000000"/>
                <w:sz w:val="20"/>
                <w:szCs w:val="20"/>
              </w:rPr>
            </w:pPr>
          </w:p>
        </w:tc>
        <w:tc>
          <w:tcPr>
            <w:tcW w:w="1710" w:type="dxa"/>
            <w:tcBorders>
              <w:top w:val="nil"/>
              <w:left w:val="single" w:sz="4" w:space="0" w:color="auto"/>
              <w:bottom w:val="single" w:sz="4" w:space="0" w:color="auto"/>
              <w:right w:val="single" w:sz="8" w:space="0" w:color="auto"/>
            </w:tcBorders>
            <w:noWrap/>
            <w:vAlign w:val="center"/>
            <w:hideMark/>
          </w:tcPr>
          <w:p w:rsidR="0043036D" w:rsidRPr="00CA36F2" w:rsidP="0030507B" w14:paraId="0E394146" w14:textId="39142964">
            <w:pPr>
              <w:widowControl/>
              <w:autoSpaceDE/>
              <w:autoSpaceDN/>
              <w:adjustRightInd/>
              <w:jc w:val="center"/>
              <w:rPr>
                <w:rFonts w:ascii="Times New Roman" w:hAnsi="Times New Roman"/>
                <w:color w:val="000000"/>
                <w:sz w:val="20"/>
                <w:szCs w:val="20"/>
              </w:rPr>
            </w:pPr>
          </w:p>
        </w:tc>
      </w:tr>
      <w:tr w14:paraId="6132714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21795AD"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6DD5FDB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xml:space="preserve">Small </w:t>
            </w:r>
          </w:p>
        </w:tc>
        <w:tc>
          <w:tcPr>
            <w:tcW w:w="1080" w:type="dxa"/>
            <w:tcBorders>
              <w:top w:val="nil"/>
              <w:left w:val="nil"/>
              <w:bottom w:val="single" w:sz="4" w:space="0" w:color="auto"/>
              <w:right w:val="single" w:sz="4" w:space="0" w:color="auto"/>
            </w:tcBorders>
            <w:noWrap/>
            <w:vAlign w:val="center"/>
            <w:hideMark/>
          </w:tcPr>
          <w:p w:rsidR="0043036D" w:rsidRPr="00CA36F2" w:rsidP="0030507B" w14:paraId="45733696"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32,479</w:t>
            </w:r>
          </w:p>
        </w:tc>
        <w:tc>
          <w:tcPr>
            <w:tcW w:w="1710" w:type="dxa"/>
            <w:tcBorders>
              <w:top w:val="nil"/>
              <w:left w:val="nil"/>
              <w:bottom w:val="single" w:sz="4" w:space="0" w:color="auto"/>
              <w:right w:val="single" w:sz="4" w:space="0" w:color="auto"/>
            </w:tcBorders>
            <w:noWrap/>
            <w:vAlign w:val="center"/>
            <w:hideMark/>
          </w:tcPr>
          <w:p w:rsidR="0043036D" w:rsidRPr="00CA36F2" w:rsidP="0030507B" w14:paraId="700201EA"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center"/>
            <w:hideMark/>
          </w:tcPr>
          <w:p w:rsidR="0043036D" w:rsidRPr="00CA36F2" w:rsidP="0030507B" w14:paraId="18105DA7"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32,479</w:t>
            </w:r>
          </w:p>
        </w:tc>
        <w:tc>
          <w:tcPr>
            <w:tcW w:w="1161" w:type="dxa"/>
            <w:tcBorders>
              <w:top w:val="nil"/>
              <w:left w:val="nil"/>
              <w:bottom w:val="single" w:sz="4" w:space="0" w:color="auto"/>
              <w:right w:val="single" w:sz="4" w:space="0" w:color="auto"/>
            </w:tcBorders>
            <w:noWrap/>
            <w:vAlign w:val="center"/>
            <w:hideMark/>
          </w:tcPr>
          <w:p w:rsidR="0043036D" w:rsidRPr="00CA36F2" w:rsidP="0030507B" w14:paraId="46E59C05"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4</w:t>
            </w:r>
          </w:p>
        </w:tc>
        <w:tc>
          <w:tcPr>
            <w:tcW w:w="1539" w:type="dxa"/>
            <w:tcBorders>
              <w:top w:val="nil"/>
              <w:left w:val="nil"/>
              <w:bottom w:val="single" w:sz="4" w:space="0" w:color="auto"/>
              <w:right w:val="single" w:sz="4" w:space="0" w:color="auto"/>
            </w:tcBorders>
            <w:noWrap/>
            <w:vAlign w:val="center"/>
            <w:hideMark/>
          </w:tcPr>
          <w:p w:rsidR="0043036D" w:rsidRPr="00CA36F2" w:rsidP="0030507B" w14:paraId="719F492D" w14:textId="01602B2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129,916</w:t>
            </w:r>
          </w:p>
        </w:tc>
        <w:tc>
          <w:tcPr>
            <w:tcW w:w="990" w:type="dxa"/>
            <w:tcBorders>
              <w:top w:val="nil"/>
              <w:left w:val="nil"/>
              <w:bottom w:val="single" w:sz="4" w:space="0" w:color="auto"/>
              <w:right w:val="single" w:sz="4" w:space="0" w:color="auto"/>
            </w:tcBorders>
            <w:noWrap/>
            <w:vAlign w:val="center"/>
            <w:hideMark/>
          </w:tcPr>
          <w:p w:rsidR="0043036D" w:rsidRPr="00CA36F2" w:rsidP="0030507B" w14:paraId="06C729A1" w14:textId="515D207C">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475222">
              <w:rPr>
                <w:rFonts w:ascii="Times New Roman" w:hAnsi="Times New Roman"/>
                <w:color w:val="000000"/>
                <w:sz w:val="20"/>
                <w:szCs w:val="20"/>
              </w:rPr>
              <w:t>57.78</w:t>
            </w:r>
          </w:p>
        </w:tc>
        <w:tc>
          <w:tcPr>
            <w:tcW w:w="1710" w:type="dxa"/>
            <w:tcBorders>
              <w:top w:val="nil"/>
              <w:left w:val="single" w:sz="4" w:space="0" w:color="auto"/>
              <w:bottom w:val="single" w:sz="4" w:space="0" w:color="auto"/>
              <w:right w:val="single" w:sz="8" w:space="0" w:color="auto"/>
            </w:tcBorders>
            <w:noWrap/>
            <w:vAlign w:val="center"/>
            <w:hideMark/>
          </w:tcPr>
          <w:p w:rsidR="0043036D" w:rsidRPr="00CA36F2" w:rsidP="0030507B" w14:paraId="2194B6B8" w14:textId="1EDB214F">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E11119">
              <w:rPr>
                <w:rFonts w:ascii="Times New Roman" w:hAnsi="Times New Roman"/>
                <w:color w:val="000000"/>
                <w:sz w:val="20"/>
                <w:szCs w:val="20"/>
              </w:rPr>
              <w:t>7,506,546</w:t>
            </w:r>
          </w:p>
        </w:tc>
      </w:tr>
      <w:tr w14:paraId="3BEB6C88"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6730B91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53396A57"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Medium</w:t>
            </w:r>
          </w:p>
        </w:tc>
        <w:tc>
          <w:tcPr>
            <w:tcW w:w="1080" w:type="dxa"/>
            <w:tcBorders>
              <w:top w:val="nil"/>
              <w:left w:val="nil"/>
              <w:bottom w:val="single" w:sz="4" w:space="0" w:color="auto"/>
              <w:right w:val="single" w:sz="4" w:space="0" w:color="auto"/>
            </w:tcBorders>
            <w:noWrap/>
            <w:vAlign w:val="center"/>
            <w:hideMark/>
          </w:tcPr>
          <w:p w:rsidR="0043036D" w:rsidRPr="00CA36F2" w:rsidP="0030507B" w14:paraId="5CB17447"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3,145</w:t>
            </w:r>
          </w:p>
        </w:tc>
        <w:tc>
          <w:tcPr>
            <w:tcW w:w="1710" w:type="dxa"/>
            <w:tcBorders>
              <w:top w:val="nil"/>
              <w:left w:val="nil"/>
              <w:bottom w:val="single" w:sz="4" w:space="0" w:color="auto"/>
              <w:right w:val="single" w:sz="4" w:space="0" w:color="auto"/>
            </w:tcBorders>
            <w:noWrap/>
            <w:vAlign w:val="center"/>
            <w:hideMark/>
          </w:tcPr>
          <w:p w:rsidR="0043036D" w:rsidRPr="00CA36F2" w:rsidP="0030507B" w14:paraId="1EC6BE7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center"/>
            <w:hideMark/>
          </w:tcPr>
          <w:p w:rsidR="0043036D" w:rsidRPr="00CA36F2" w:rsidP="0030507B" w14:paraId="498643BC"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3,145</w:t>
            </w:r>
          </w:p>
        </w:tc>
        <w:tc>
          <w:tcPr>
            <w:tcW w:w="1161" w:type="dxa"/>
            <w:tcBorders>
              <w:top w:val="nil"/>
              <w:left w:val="nil"/>
              <w:bottom w:val="single" w:sz="4" w:space="0" w:color="auto"/>
              <w:right w:val="single" w:sz="4" w:space="0" w:color="auto"/>
            </w:tcBorders>
            <w:noWrap/>
            <w:vAlign w:val="center"/>
            <w:hideMark/>
          </w:tcPr>
          <w:p w:rsidR="0043036D" w:rsidRPr="00CA36F2" w:rsidP="0030507B" w14:paraId="3EE14EFA"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8</w:t>
            </w:r>
          </w:p>
        </w:tc>
        <w:tc>
          <w:tcPr>
            <w:tcW w:w="1539" w:type="dxa"/>
            <w:tcBorders>
              <w:top w:val="nil"/>
              <w:left w:val="nil"/>
              <w:bottom w:val="single" w:sz="4" w:space="0" w:color="auto"/>
              <w:right w:val="single" w:sz="4" w:space="0" w:color="auto"/>
            </w:tcBorders>
            <w:noWrap/>
            <w:vAlign w:val="center"/>
            <w:hideMark/>
          </w:tcPr>
          <w:p w:rsidR="0043036D" w:rsidRPr="00CA36F2" w:rsidP="0030507B" w14:paraId="649F91D4"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25,160</w:t>
            </w:r>
          </w:p>
        </w:tc>
        <w:tc>
          <w:tcPr>
            <w:tcW w:w="990" w:type="dxa"/>
            <w:tcBorders>
              <w:top w:val="nil"/>
              <w:left w:val="nil"/>
              <w:bottom w:val="single" w:sz="4" w:space="0" w:color="auto"/>
              <w:right w:val="single" w:sz="4" w:space="0" w:color="auto"/>
            </w:tcBorders>
            <w:noWrap/>
            <w:vAlign w:val="center"/>
            <w:hideMark/>
          </w:tcPr>
          <w:p w:rsidR="0043036D" w:rsidRPr="00CA36F2" w:rsidP="0030507B" w14:paraId="58AA5705" w14:textId="260698AF">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475222">
              <w:rPr>
                <w:rFonts w:ascii="Times New Roman" w:hAnsi="Times New Roman"/>
                <w:color w:val="000000"/>
                <w:sz w:val="20"/>
                <w:szCs w:val="20"/>
              </w:rPr>
              <w:t>57.78</w:t>
            </w:r>
          </w:p>
        </w:tc>
        <w:tc>
          <w:tcPr>
            <w:tcW w:w="1710" w:type="dxa"/>
            <w:tcBorders>
              <w:top w:val="nil"/>
              <w:left w:val="single" w:sz="4" w:space="0" w:color="auto"/>
              <w:bottom w:val="single" w:sz="4" w:space="0" w:color="auto"/>
              <w:right w:val="single" w:sz="8" w:space="0" w:color="auto"/>
            </w:tcBorders>
            <w:noWrap/>
            <w:vAlign w:val="center"/>
            <w:hideMark/>
          </w:tcPr>
          <w:p w:rsidR="0043036D" w:rsidRPr="00CA36F2" w:rsidP="0030507B" w14:paraId="19D92EF7" w14:textId="6B0D81BA">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B025A1">
              <w:rPr>
                <w:rFonts w:ascii="Times New Roman" w:hAnsi="Times New Roman"/>
                <w:color w:val="000000"/>
                <w:sz w:val="20"/>
                <w:szCs w:val="20"/>
              </w:rPr>
              <w:t>1,453,745</w:t>
            </w:r>
          </w:p>
        </w:tc>
      </w:tr>
      <w:tr w14:paraId="30CCAD6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51AF7D1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vAlign w:val="center"/>
            <w:hideMark/>
          </w:tcPr>
          <w:p w:rsidR="0043036D" w:rsidRPr="0030507B" w:rsidP="0043036D" w14:paraId="545EB378"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Large</w:t>
            </w:r>
          </w:p>
        </w:tc>
        <w:tc>
          <w:tcPr>
            <w:tcW w:w="1080" w:type="dxa"/>
            <w:tcBorders>
              <w:top w:val="nil"/>
              <w:left w:val="nil"/>
              <w:bottom w:val="single" w:sz="4" w:space="0" w:color="auto"/>
              <w:right w:val="single" w:sz="4" w:space="0" w:color="auto"/>
            </w:tcBorders>
            <w:noWrap/>
            <w:vAlign w:val="center"/>
            <w:hideMark/>
          </w:tcPr>
          <w:p w:rsidR="0043036D" w:rsidRPr="00CA36F2" w:rsidP="0030507B" w14:paraId="5017F3CF"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615</w:t>
            </w:r>
          </w:p>
        </w:tc>
        <w:tc>
          <w:tcPr>
            <w:tcW w:w="1710" w:type="dxa"/>
            <w:tcBorders>
              <w:top w:val="nil"/>
              <w:left w:val="nil"/>
              <w:bottom w:val="single" w:sz="4" w:space="0" w:color="auto"/>
              <w:right w:val="single" w:sz="4" w:space="0" w:color="auto"/>
            </w:tcBorders>
            <w:noWrap/>
            <w:vAlign w:val="center"/>
            <w:hideMark/>
          </w:tcPr>
          <w:p w:rsidR="0043036D" w:rsidRPr="00CA36F2" w:rsidP="0030507B" w14:paraId="41F137A6"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center"/>
            <w:hideMark/>
          </w:tcPr>
          <w:p w:rsidR="0043036D" w:rsidRPr="00CA36F2" w:rsidP="0030507B" w14:paraId="5DF0A0E9"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615</w:t>
            </w:r>
          </w:p>
        </w:tc>
        <w:tc>
          <w:tcPr>
            <w:tcW w:w="1161" w:type="dxa"/>
            <w:tcBorders>
              <w:top w:val="nil"/>
              <w:left w:val="nil"/>
              <w:bottom w:val="single" w:sz="4" w:space="0" w:color="auto"/>
              <w:right w:val="single" w:sz="4" w:space="0" w:color="auto"/>
            </w:tcBorders>
            <w:noWrap/>
            <w:vAlign w:val="center"/>
            <w:hideMark/>
          </w:tcPr>
          <w:p w:rsidR="0043036D" w:rsidRPr="00CA36F2" w:rsidP="0030507B" w14:paraId="735A0107"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40</w:t>
            </w:r>
          </w:p>
        </w:tc>
        <w:tc>
          <w:tcPr>
            <w:tcW w:w="1539" w:type="dxa"/>
            <w:tcBorders>
              <w:top w:val="nil"/>
              <w:left w:val="nil"/>
              <w:bottom w:val="single" w:sz="4" w:space="0" w:color="auto"/>
              <w:right w:val="single" w:sz="4" w:space="0" w:color="auto"/>
            </w:tcBorders>
            <w:noWrap/>
            <w:vAlign w:val="center"/>
            <w:hideMark/>
          </w:tcPr>
          <w:p w:rsidR="0043036D" w:rsidRPr="00CA36F2" w:rsidP="0030507B" w14:paraId="5EE66972" w14:textId="47C70AF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24,600</w:t>
            </w:r>
          </w:p>
        </w:tc>
        <w:tc>
          <w:tcPr>
            <w:tcW w:w="990" w:type="dxa"/>
            <w:tcBorders>
              <w:top w:val="nil"/>
              <w:left w:val="nil"/>
              <w:bottom w:val="single" w:sz="4" w:space="0" w:color="auto"/>
              <w:right w:val="single" w:sz="4" w:space="0" w:color="auto"/>
            </w:tcBorders>
            <w:noWrap/>
            <w:vAlign w:val="center"/>
            <w:hideMark/>
          </w:tcPr>
          <w:p w:rsidR="0043036D" w:rsidRPr="00CA36F2" w:rsidP="0030507B" w14:paraId="486816A7" w14:textId="75C7D1B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475222">
              <w:rPr>
                <w:rFonts w:ascii="Times New Roman" w:hAnsi="Times New Roman"/>
                <w:color w:val="000000"/>
                <w:sz w:val="20"/>
                <w:szCs w:val="20"/>
              </w:rPr>
              <w:t>57.78</w:t>
            </w:r>
          </w:p>
        </w:tc>
        <w:tc>
          <w:tcPr>
            <w:tcW w:w="1710" w:type="dxa"/>
            <w:tcBorders>
              <w:top w:val="nil"/>
              <w:left w:val="single" w:sz="4" w:space="0" w:color="auto"/>
              <w:bottom w:val="single" w:sz="4" w:space="0" w:color="auto"/>
              <w:right w:val="single" w:sz="8" w:space="0" w:color="auto"/>
            </w:tcBorders>
            <w:noWrap/>
            <w:vAlign w:val="center"/>
            <w:hideMark/>
          </w:tcPr>
          <w:p w:rsidR="0043036D" w:rsidRPr="00CA36F2" w:rsidP="0030507B" w14:paraId="5C39CF25" w14:textId="153CDDEF">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F80006">
              <w:rPr>
                <w:rFonts w:ascii="Times New Roman" w:hAnsi="Times New Roman"/>
                <w:color w:val="000000"/>
                <w:sz w:val="20"/>
                <w:szCs w:val="20"/>
              </w:rPr>
              <w:t>1,421,388</w:t>
            </w:r>
          </w:p>
        </w:tc>
      </w:tr>
      <w:tr w14:paraId="1AEE525A"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37256F5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322DEA93"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center"/>
            <w:hideMark/>
          </w:tcPr>
          <w:p w:rsidR="0043036D" w:rsidRPr="00CA36F2" w:rsidP="0030507B" w14:paraId="268CCE30" w14:textId="0EEB2E17">
            <w:pPr>
              <w:widowControl/>
              <w:autoSpaceDE/>
              <w:autoSpaceDN/>
              <w:adjustRightInd/>
              <w:jc w:val="center"/>
              <w:rPr>
                <w:rFonts w:ascii="Times New Roman" w:hAnsi="Times New Roman"/>
                <w:b/>
                <w:bCs/>
                <w:i/>
                <w:iCs/>
                <w:color w:val="000000"/>
                <w:sz w:val="20"/>
                <w:szCs w:val="20"/>
              </w:rPr>
            </w:pPr>
          </w:p>
        </w:tc>
        <w:tc>
          <w:tcPr>
            <w:tcW w:w="1710" w:type="dxa"/>
            <w:tcBorders>
              <w:top w:val="nil"/>
              <w:left w:val="nil"/>
              <w:bottom w:val="single" w:sz="4" w:space="0" w:color="auto"/>
              <w:right w:val="single" w:sz="4" w:space="0" w:color="auto"/>
            </w:tcBorders>
            <w:noWrap/>
            <w:vAlign w:val="center"/>
            <w:hideMark/>
          </w:tcPr>
          <w:p w:rsidR="0043036D" w:rsidRPr="00CA36F2" w:rsidP="0030507B" w14:paraId="02CED78A" w14:textId="6F53D3E3">
            <w:pPr>
              <w:widowControl/>
              <w:autoSpaceDE/>
              <w:autoSpaceDN/>
              <w:adjustRightInd/>
              <w:jc w:val="center"/>
              <w:rPr>
                <w:rFonts w:ascii="Times New Roman" w:hAnsi="Times New Roman"/>
                <w:b/>
                <w:bCs/>
                <w:i/>
                <w:iCs/>
                <w:color w:val="000000"/>
                <w:sz w:val="20"/>
                <w:szCs w:val="20"/>
              </w:rPr>
            </w:pPr>
          </w:p>
        </w:tc>
        <w:tc>
          <w:tcPr>
            <w:tcW w:w="1350" w:type="dxa"/>
            <w:tcBorders>
              <w:top w:val="nil"/>
              <w:left w:val="nil"/>
              <w:bottom w:val="single" w:sz="4" w:space="0" w:color="auto"/>
              <w:right w:val="single" w:sz="4" w:space="0" w:color="auto"/>
            </w:tcBorders>
            <w:noWrap/>
            <w:vAlign w:val="center"/>
            <w:hideMark/>
          </w:tcPr>
          <w:p w:rsidR="0043036D" w:rsidRPr="009223C0" w:rsidP="0030507B" w14:paraId="542F8347" w14:textId="77777777">
            <w:pPr>
              <w:widowControl/>
              <w:autoSpaceDE/>
              <w:autoSpaceDN/>
              <w:adjustRightInd/>
              <w:jc w:val="center"/>
              <w:rPr>
                <w:rFonts w:ascii="Times New Roman" w:hAnsi="Times New Roman"/>
                <w:b/>
                <w:bCs/>
                <w:i/>
                <w:iCs/>
                <w:color w:val="000000"/>
                <w:sz w:val="18"/>
                <w:szCs w:val="18"/>
              </w:rPr>
            </w:pPr>
            <w:r w:rsidRPr="009223C0">
              <w:rPr>
                <w:rFonts w:ascii="Times New Roman" w:hAnsi="Times New Roman"/>
                <w:b/>
                <w:bCs/>
                <w:i/>
                <w:iCs/>
                <w:color w:val="000000"/>
                <w:sz w:val="18"/>
                <w:szCs w:val="18"/>
              </w:rPr>
              <w:t>36,239</w:t>
            </w:r>
          </w:p>
        </w:tc>
        <w:tc>
          <w:tcPr>
            <w:tcW w:w="1161" w:type="dxa"/>
            <w:tcBorders>
              <w:top w:val="nil"/>
              <w:left w:val="nil"/>
              <w:bottom w:val="single" w:sz="4" w:space="0" w:color="auto"/>
              <w:right w:val="single" w:sz="4" w:space="0" w:color="auto"/>
            </w:tcBorders>
            <w:noWrap/>
            <w:vAlign w:val="center"/>
            <w:hideMark/>
          </w:tcPr>
          <w:p w:rsidR="0043036D" w:rsidRPr="009223C0" w:rsidP="0030507B" w14:paraId="3DCC12D6" w14:textId="7DF499C1">
            <w:pPr>
              <w:widowControl/>
              <w:autoSpaceDE/>
              <w:autoSpaceDN/>
              <w:adjustRightInd/>
              <w:jc w:val="center"/>
              <w:rPr>
                <w:rFonts w:ascii="Times New Roman" w:hAnsi="Times New Roman"/>
                <w:b/>
                <w:bCs/>
                <w:i/>
                <w:iCs/>
                <w:color w:val="000000"/>
                <w:sz w:val="18"/>
                <w:szCs w:val="18"/>
              </w:rPr>
            </w:pPr>
          </w:p>
        </w:tc>
        <w:tc>
          <w:tcPr>
            <w:tcW w:w="1539" w:type="dxa"/>
            <w:tcBorders>
              <w:top w:val="nil"/>
              <w:left w:val="nil"/>
              <w:bottom w:val="single" w:sz="4" w:space="0" w:color="auto"/>
              <w:right w:val="single" w:sz="4" w:space="0" w:color="auto"/>
            </w:tcBorders>
            <w:noWrap/>
            <w:vAlign w:val="center"/>
            <w:hideMark/>
          </w:tcPr>
          <w:p w:rsidR="0043036D" w:rsidRPr="009223C0" w:rsidP="0030507B" w14:paraId="58FB76A1" w14:textId="30BB4602">
            <w:pPr>
              <w:widowControl/>
              <w:autoSpaceDE/>
              <w:autoSpaceDN/>
              <w:adjustRightInd/>
              <w:jc w:val="center"/>
              <w:rPr>
                <w:rFonts w:ascii="Times New Roman" w:hAnsi="Times New Roman"/>
                <w:b/>
                <w:bCs/>
                <w:i/>
                <w:iCs/>
                <w:color w:val="000000"/>
                <w:sz w:val="18"/>
                <w:szCs w:val="18"/>
              </w:rPr>
            </w:pPr>
            <w:r>
              <w:rPr>
                <w:rFonts w:ascii="Times New Roman" w:hAnsi="Times New Roman"/>
                <w:b/>
                <w:bCs/>
                <w:i/>
                <w:iCs/>
                <w:color w:val="000000"/>
                <w:sz w:val="18"/>
                <w:szCs w:val="18"/>
              </w:rPr>
              <w:t>179,676</w:t>
            </w:r>
          </w:p>
        </w:tc>
        <w:tc>
          <w:tcPr>
            <w:tcW w:w="990" w:type="dxa"/>
            <w:tcBorders>
              <w:top w:val="nil"/>
              <w:left w:val="nil"/>
              <w:bottom w:val="single" w:sz="4" w:space="0" w:color="auto"/>
              <w:right w:val="single" w:sz="4" w:space="0" w:color="auto"/>
            </w:tcBorders>
            <w:noWrap/>
            <w:vAlign w:val="center"/>
            <w:hideMark/>
          </w:tcPr>
          <w:p w:rsidR="0043036D" w:rsidRPr="009223C0" w:rsidP="0030507B" w14:paraId="4202E4FE" w14:textId="2BBB8FB4">
            <w:pPr>
              <w:widowControl/>
              <w:autoSpaceDE/>
              <w:autoSpaceDN/>
              <w:adjustRightInd/>
              <w:jc w:val="center"/>
              <w:rPr>
                <w:rFonts w:ascii="Times New Roman" w:hAnsi="Times New Roman"/>
                <w:b/>
                <w:bCs/>
                <w:i/>
                <w:iCs/>
                <w:color w:val="000000"/>
                <w:sz w:val="18"/>
                <w:szCs w:val="18"/>
              </w:rPr>
            </w:pPr>
          </w:p>
        </w:tc>
        <w:tc>
          <w:tcPr>
            <w:tcW w:w="1710" w:type="dxa"/>
            <w:tcBorders>
              <w:top w:val="nil"/>
              <w:left w:val="single" w:sz="4" w:space="0" w:color="auto"/>
              <w:bottom w:val="single" w:sz="4" w:space="0" w:color="auto"/>
              <w:right w:val="single" w:sz="8" w:space="0" w:color="auto"/>
            </w:tcBorders>
            <w:noWrap/>
            <w:vAlign w:val="center"/>
            <w:hideMark/>
          </w:tcPr>
          <w:p w:rsidR="0043036D" w:rsidRPr="009223C0" w:rsidP="0030507B" w14:paraId="0417AA56" w14:textId="11C924AA">
            <w:pPr>
              <w:widowControl/>
              <w:autoSpaceDE/>
              <w:autoSpaceDN/>
              <w:adjustRightInd/>
              <w:jc w:val="center"/>
              <w:rPr>
                <w:rFonts w:ascii="Times New Roman" w:hAnsi="Times New Roman"/>
                <w:b/>
                <w:bCs/>
                <w:i/>
                <w:iCs/>
                <w:color w:val="000000"/>
                <w:sz w:val="18"/>
                <w:szCs w:val="18"/>
              </w:rPr>
            </w:pPr>
            <w:r w:rsidRPr="009223C0">
              <w:rPr>
                <w:rFonts w:ascii="Times New Roman" w:hAnsi="Times New Roman"/>
                <w:b/>
                <w:bCs/>
                <w:i/>
                <w:iCs/>
                <w:color w:val="000000"/>
                <w:sz w:val="18"/>
                <w:szCs w:val="18"/>
              </w:rPr>
              <w:t>$</w:t>
            </w:r>
            <w:r w:rsidR="00121DD9">
              <w:rPr>
                <w:rFonts w:ascii="Times New Roman" w:hAnsi="Times New Roman"/>
                <w:b/>
                <w:bCs/>
                <w:i/>
                <w:iCs/>
                <w:color w:val="000000"/>
                <w:sz w:val="18"/>
                <w:szCs w:val="18"/>
              </w:rPr>
              <w:t>10,381,679</w:t>
            </w:r>
          </w:p>
        </w:tc>
      </w:tr>
      <w:tr w14:paraId="4C53F708" w14:textId="77777777" w:rsidTr="00BA58F0">
        <w:tblPrEx>
          <w:tblW w:w="14580" w:type="dxa"/>
          <w:jc w:val="center"/>
          <w:tblLayout w:type="fixed"/>
          <w:tblLook w:val="04A0"/>
        </w:tblPrEx>
        <w:trPr>
          <w:trHeight w:val="290"/>
          <w:jc w:val="center"/>
        </w:trPr>
        <w:tc>
          <w:tcPr>
            <w:tcW w:w="3150" w:type="dxa"/>
            <w:tcBorders>
              <w:top w:val="nil"/>
              <w:left w:val="single" w:sz="8" w:space="0" w:color="auto"/>
              <w:bottom w:val="single" w:sz="4" w:space="0" w:color="auto"/>
              <w:right w:val="single" w:sz="4" w:space="0" w:color="auto"/>
            </w:tcBorders>
            <w:shd w:val="clear" w:color="000000" w:fill="AEC4B8"/>
            <w:noWrap/>
            <w:vAlign w:val="bottom"/>
            <w:hideMark/>
          </w:tcPr>
          <w:p w:rsidR="0043036D" w:rsidRPr="0030507B" w:rsidP="0043036D" w14:paraId="43DA0782" w14:textId="77777777">
            <w:pPr>
              <w:widowControl/>
              <w:autoSpaceDE/>
              <w:autoSpaceDN/>
              <w:adjustRightInd/>
              <w:rPr>
                <w:rFonts w:ascii="Times New Roman" w:hAnsi="Times New Roman"/>
                <w:b/>
                <w:bCs/>
                <w:color w:val="000000"/>
                <w:sz w:val="20"/>
                <w:szCs w:val="20"/>
              </w:rPr>
            </w:pPr>
            <w:r w:rsidRPr="0030507B">
              <w:rPr>
                <w:rFonts w:ascii="Times New Roman" w:hAnsi="Times New Roman"/>
                <w:b/>
                <w:bCs/>
                <w:color w:val="000000"/>
                <w:sz w:val="20"/>
                <w:szCs w:val="20"/>
              </w:rPr>
              <w:t>Total F.</w:t>
            </w:r>
          </w:p>
        </w:tc>
        <w:tc>
          <w:tcPr>
            <w:tcW w:w="1890" w:type="dxa"/>
            <w:tcBorders>
              <w:top w:val="single" w:sz="4" w:space="0" w:color="auto"/>
              <w:left w:val="nil"/>
              <w:bottom w:val="single" w:sz="4" w:space="0" w:color="auto"/>
              <w:right w:val="single" w:sz="4" w:space="0" w:color="auto"/>
            </w:tcBorders>
            <w:shd w:val="clear" w:color="000000" w:fill="AEC4B8"/>
            <w:noWrap/>
            <w:vAlign w:val="bottom"/>
            <w:hideMark/>
          </w:tcPr>
          <w:p w:rsidR="0043036D" w:rsidRPr="0030507B" w:rsidP="0043036D" w14:paraId="1E5EE4A3" w14:textId="77777777">
            <w:pPr>
              <w:widowControl/>
              <w:autoSpaceDE/>
              <w:autoSpaceDN/>
              <w:adjustRightInd/>
              <w:rPr>
                <w:rFonts w:ascii="Times New Roman" w:hAnsi="Times New Roman"/>
                <w:b/>
                <w:bCs/>
                <w:color w:val="000000"/>
                <w:sz w:val="22"/>
                <w:szCs w:val="22"/>
              </w:rPr>
            </w:pPr>
            <w:r w:rsidRPr="0030507B">
              <w:rPr>
                <w:rFonts w:ascii="Times New Roman" w:hAnsi="Times New Roman"/>
                <w:b/>
                <w:bCs/>
                <w:color w:val="000000"/>
                <w:sz w:val="22"/>
                <w:szCs w:val="22"/>
              </w:rPr>
              <w:t> </w:t>
            </w:r>
          </w:p>
        </w:tc>
        <w:tc>
          <w:tcPr>
            <w:tcW w:w="1080" w:type="dxa"/>
            <w:tcBorders>
              <w:top w:val="nil"/>
              <w:left w:val="nil"/>
              <w:bottom w:val="single" w:sz="4" w:space="0" w:color="auto"/>
              <w:right w:val="single" w:sz="4" w:space="0" w:color="auto"/>
            </w:tcBorders>
            <w:shd w:val="clear" w:color="000000" w:fill="AEC4B8"/>
            <w:noWrap/>
            <w:vAlign w:val="center"/>
            <w:hideMark/>
          </w:tcPr>
          <w:p w:rsidR="0043036D" w:rsidRPr="0030507B" w:rsidP="0030507B" w14:paraId="397615F6" w14:textId="5584B957">
            <w:pPr>
              <w:widowControl/>
              <w:autoSpaceDE/>
              <w:autoSpaceDN/>
              <w:adjustRightInd/>
              <w:jc w:val="center"/>
              <w:rPr>
                <w:rFonts w:ascii="Times New Roman" w:hAnsi="Times New Roman"/>
                <w:b/>
                <w:bCs/>
                <w:color w:val="000000"/>
                <w:sz w:val="22"/>
                <w:szCs w:val="22"/>
              </w:rPr>
            </w:pPr>
          </w:p>
        </w:tc>
        <w:tc>
          <w:tcPr>
            <w:tcW w:w="1710" w:type="dxa"/>
            <w:tcBorders>
              <w:top w:val="nil"/>
              <w:left w:val="nil"/>
              <w:bottom w:val="single" w:sz="4" w:space="0" w:color="auto"/>
              <w:right w:val="single" w:sz="4" w:space="0" w:color="auto"/>
            </w:tcBorders>
            <w:shd w:val="clear" w:color="000000" w:fill="AEC4B8"/>
            <w:noWrap/>
            <w:vAlign w:val="center"/>
            <w:hideMark/>
          </w:tcPr>
          <w:p w:rsidR="0043036D" w:rsidRPr="0030507B" w:rsidP="0030507B" w14:paraId="0235428E" w14:textId="5FC72D59">
            <w:pPr>
              <w:widowControl/>
              <w:autoSpaceDE/>
              <w:autoSpaceDN/>
              <w:adjustRightInd/>
              <w:jc w:val="center"/>
              <w:rPr>
                <w:rFonts w:ascii="Times New Roman" w:hAnsi="Times New Roman"/>
                <w:b/>
                <w:bCs/>
                <w:color w:val="000000"/>
                <w:sz w:val="22"/>
                <w:szCs w:val="22"/>
              </w:rPr>
            </w:pPr>
          </w:p>
        </w:tc>
        <w:tc>
          <w:tcPr>
            <w:tcW w:w="1350" w:type="dxa"/>
            <w:tcBorders>
              <w:top w:val="nil"/>
              <w:left w:val="nil"/>
              <w:bottom w:val="single" w:sz="4" w:space="0" w:color="auto"/>
              <w:right w:val="single" w:sz="4" w:space="0" w:color="auto"/>
            </w:tcBorders>
            <w:shd w:val="clear" w:color="000000" w:fill="AEC4B8"/>
            <w:noWrap/>
            <w:vAlign w:val="center"/>
            <w:hideMark/>
          </w:tcPr>
          <w:p w:rsidR="0043036D" w:rsidRPr="009223C0" w:rsidP="0030507B" w14:paraId="5047004D" w14:textId="77777777">
            <w:pPr>
              <w:widowControl/>
              <w:autoSpaceDE/>
              <w:autoSpaceDN/>
              <w:adjustRightInd/>
              <w:jc w:val="center"/>
              <w:rPr>
                <w:rFonts w:ascii="Times New Roman" w:hAnsi="Times New Roman"/>
                <w:b/>
                <w:bCs/>
                <w:color w:val="000000"/>
                <w:sz w:val="18"/>
                <w:szCs w:val="18"/>
              </w:rPr>
            </w:pPr>
            <w:r w:rsidRPr="009223C0">
              <w:rPr>
                <w:rFonts w:ascii="Times New Roman" w:hAnsi="Times New Roman"/>
                <w:b/>
                <w:bCs/>
                <w:color w:val="000000"/>
                <w:sz w:val="18"/>
                <w:szCs w:val="18"/>
              </w:rPr>
              <w:t>38,924</w:t>
            </w:r>
          </w:p>
        </w:tc>
        <w:tc>
          <w:tcPr>
            <w:tcW w:w="1161" w:type="dxa"/>
            <w:tcBorders>
              <w:top w:val="nil"/>
              <w:left w:val="nil"/>
              <w:bottom w:val="single" w:sz="4" w:space="0" w:color="auto"/>
              <w:right w:val="single" w:sz="4" w:space="0" w:color="auto"/>
            </w:tcBorders>
            <w:shd w:val="clear" w:color="000000" w:fill="AEC4B8"/>
            <w:noWrap/>
            <w:vAlign w:val="center"/>
            <w:hideMark/>
          </w:tcPr>
          <w:p w:rsidR="0043036D" w:rsidRPr="009223C0" w:rsidP="0030507B" w14:paraId="4EE36516" w14:textId="77239B00">
            <w:pPr>
              <w:widowControl/>
              <w:autoSpaceDE/>
              <w:autoSpaceDN/>
              <w:adjustRightInd/>
              <w:jc w:val="center"/>
              <w:rPr>
                <w:rFonts w:ascii="Times New Roman" w:hAnsi="Times New Roman"/>
                <w:b/>
                <w:bCs/>
                <w:color w:val="000000"/>
                <w:sz w:val="18"/>
                <w:szCs w:val="18"/>
              </w:rPr>
            </w:pPr>
          </w:p>
        </w:tc>
        <w:tc>
          <w:tcPr>
            <w:tcW w:w="1539" w:type="dxa"/>
            <w:tcBorders>
              <w:top w:val="nil"/>
              <w:left w:val="nil"/>
              <w:bottom w:val="single" w:sz="4" w:space="0" w:color="auto"/>
              <w:right w:val="single" w:sz="4" w:space="0" w:color="auto"/>
            </w:tcBorders>
            <w:shd w:val="clear" w:color="000000" w:fill="AEC4B8"/>
            <w:noWrap/>
            <w:vAlign w:val="center"/>
            <w:hideMark/>
          </w:tcPr>
          <w:p w:rsidR="0043036D" w:rsidRPr="009223C0" w:rsidP="0030507B" w14:paraId="04A9E90B" w14:textId="464A8565">
            <w:pPr>
              <w:widowControl/>
              <w:autoSpaceDE/>
              <w:autoSpaceDN/>
              <w:adjustRightInd/>
              <w:jc w:val="center"/>
              <w:rPr>
                <w:rFonts w:ascii="Times New Roman" w:hAnsi="Times New Roman"/>
                <w:b/>
                <w:bCs/>
                <w:color w:val="000000"/>
                <w:sz w:val="18"/>
                <w:szCs w:val="18"/>
              </w:rPr>
            </w:pPr>
            <w:r w:rsidRPr="009223C0">
              <w:rPr>
                <w:rFonts w:ascii="Times New Roman" w:hAnsi="Times New Roman"/>
                <w:b/>
                <w:bCs/>
                <w:color w:val="000000"/>
                <w:sz w:val="18"/>
                <w:szCs w:val="18"/>
              </w:rPr>
              <w:t>198,8</w:t>
            </w:r>
            <w:r w:rsidR="00034978">
              <w:rPr>
                <w:rFonts w:ascii="Times New Roman" w:hAnsi="Times New Roman"/>
                <w:b/>
                <w:bCs/>
                <w:color w:val="000000"/>
                <w:sz w:val="18"/>
                <w:szCs w:val="18"/>
              </w:rPr>
              <w:t>84</w:t>
            </w:r>
          </w:p>
        </w:tc>
        <w:tc>
          <w:tcPr>
            <w:tcW w:w="990" w:type="dxa"/>
            <w:tcBorders>
              <w:top w:val="nil"/>
              <w:left w:val="nil"/>
              <w:bottom w:val="single" w:sz="4" w:space="0" w:color="auto"/>
              <w:right w:val="single" w:sz="4" w:space="0" w:color="auto"/>
            </w:tcBorders>
            <w:shd w:val="clear" w:color="000000" w:fill="AEC4B8"/>
            <w:noWrap/>
            <w:vAlign w:val="center"/>
            <w:hideMark/>
          </w:tcPr>
          <w:p w:rsidR="0043036D" w:rsidRPr="0030507B" w:rsidP="0030507B" w14:paraId="055DFBA1" w14:textId="2BFE4FE1">
            <w:pPr>
              <w:widowControl/>
              <w:autoSpaceDE/>
              <w:autoSpaceDN/>
              <w:adjustRightInd/>
              <w:jc w:val="center"/>
              <w:rPr>
                <w:rFonts w:ascii="Times New Roman" w:hAnsi="Times New Roman"/>
                <w:b/>
                <w:bCs/>
                <w:color w:val="000000"/>
                <w:sz w:val="22"/>
                <w:szCs w:val="22"/>
              </w:rPr>
            </w:pPr>
          </w:p>
        </w:tc>
        <w:tc>
          <w:tcPr>
            <w:tcW w:w="1710" w:type="dxa"/>
            <w:tcBorders>
              <w:top w:val="nil"/>
              <w:left w:val="single" w:sz="4" w:space="0" w:color="auto"/>
              <w:bottom w:val="single" w:sz="4" w:space="0" w:color="auto"/>
              <w:right w:val="single" w:sz="8" w:space="0" w:color="auto"/>
            </w:tcBorders>
            <w:shd w:val="clear" w:color="000000" w:fill="AEC4B8"/>
            <w:noWrap/>
            <w:vAlign w:val="center"/>
            <w:hideMark/>
          </w:tcPr>
          <w:p w:rsidR="0043036D" w:rsidRPr="009223C0" w:rsidP="0030507B" w14:paraId="018AFE8C" w14:textId="1B5553CB">
            <w:pPr>
              <w:widowControl/>
              <w:autoSpaceDE/>
              <w:autoSpaceDN/>
              <w:adjustRightInd/>
              <w:jc w:val="center"/>
              <w:rPr>
                <w:rFonts w:ascii="Times New Roman" w:hAnsi="Times New Roman"/>
                <w:b/>
                <w:bCs/>
                <w:color w:val="000000"/>
                <w:sz w:val="18"/>
                <w:szCs w:val="18"/>
              </w:rPr>
            </w:pPr>
            <w:r w:rsidRPr="009223C0">
              <w:rPr>
                <w:rFonts w:ascii="Times New Roman" w:hAnsi="Times New Roman"/>
                <w:b/>
                <w:bCs/>
                <w:color w:val="000000"/>
                <w:sz w:val="18"/>
                <w:szCs w:val="18"/>
              </w:rPr>
              <w:t>$</w:t>
            </w:r>
            <w:r w:rsidRPr="009223C0" w:rsidR="00654BEA">
              <w:rPr>
                <w:rFonts w:ascii="Times New Roman" w:hAnsi="Times New Roman"/>
                <w:b/>
                <w:bCs/>
                <w:color w:val="000000"/>
                <w:sz w:val="18"/>
                <w:szCs w:val="18"/>
              </w:rPr>
              <w:t>11,360,903</w:t>
            </w:r>
          </w:p>
        </w:tc>
      </w:tr>
      <w:tr w14:paraId="7BCDFF65" w14:textId="77777777" w:rsidTr="00BA58F0">
        <w:tblPrEx>
          <w:tblW w:w="14580" w:type="dxa"/>
          <w:jc w:val="center"/>
          <w:tblLayout w:type="fixed"/>
          <w:tblLook w:val="04A0"/>
        </w:tblPrEx>
        <w:trPr>
          <w:trHeight w:val="260"/>
          <w:jc w:val="center"/>
        </w:trPr>
        <w:tc>
          <w:tcPr>
            <w:tcW w:w="14580" w:type="dxa"/>
            <w:gridSpan w:val="9"/>
            <w:tcBorders>
              <w:top w:val="nil"/>
              <w:left w:val="single" w:sz="8" w:space="0" w:color="auto"/>
              <w:bottom w:val="single" w:sz="4" w:space="0" w:color="auto"/>
              <w:right w:val="single" w:sz="8" w:space="0" w:color="auto"/>
            </w:tcBorders>
            <w:shd w:val="clear" w:color="000000" w:fill="AEC4B8"/>
            <w:noWrap/>
            <w:vAlign w:val="bottom"/>
            <w:hideMark/>
          </w:tcPr>
          <w:p w:rsidR="00A04D91" w:rsidRPr="00CA36F2" w:rsidP="0043036D" w14:paraId="0CE75127"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xml:space="preserve">G.  Recordkeeping (§§ 1910.1053(k) and 1926.1153(j)) </w:t>
            </w:r>
          </w:p>
          <w:p w:rsidR="00A04D91" w:rsidRPr="00CA36F2" w:rsidP="0043036D" w14:paraId="19A8CD05" w14:textId="09889B6D">
            <w:pPr>
              <w:widowControl/>
              <w:autoSpaceDE/>
              <w:autoSpaceDN/>
              <w:adjustRightInd/>
              <w:rPr>
                <w:rFonts w:ascii="Times New Roman" w:hAnsi="Times New Roman"/>
                <w:color w:val="000000"/>
                <w:sz w:val="20"/>
                <w:szCs w:val="20"/>
              </w:rPr>
            </w:pPr>
            <w:r w:rsidRPr="00CA36F2">
              <w:rPr>
                <w:rFonts w:ascii="Times New Roman" w:hAnsi="Times New Roman"/>
                <w:b/>
                <w:color w:val="000000"/>
                <w:sz w:val="20"/>
                <w:szCs w:val="20"/>
              </w:rPr>
              <w:t> </w:t>
            </w:r>
          </w:p>
        </w:tc>
      </w:tr>
      <w:tr w14:paraId="2CBB452B" w14:textId="77777777" w:rsidTr="00BA58F0">
        <w:tblPrEx>
          <w:tblW w:w="14580" w:type="dxa"/>
          <w:jc w:val="center"/>
          <w:tblLayout w:type="fixed"/>
          <w:tblLook w:val="04A0"/>
        </w:tblPrEx>
        <w:trPr>
          <w:trHeight w:val="260"/>
          <w:jc w:val="center"/>
        </w:trPr>
        <w:tc>
          <w:tcPr>
            <w:tcW w:w="14580" w:type="dxa"/>
            <w:gridSpan w:val="9"/>
            <w:tcBorders>
              <w:top w:val="nil"/>
              <w:left w:val="single" w:sz="8" w:space="0" w:color="auto"/>
              <w:bottom w:val="single" w:sz="4" w:space="0" w:color="auto"/>
              <w:right w:val="single" w:sz="8" w:space="0" w:color="auto"/>
            </w:tcBorders>
            <w:shd w:val="clear" w:color="000000" w:fill="DBEFD3"/>
            <w:noWrap/>
            <w:vAlign w:val="bottom"/>
            <w:hideMark/>
          </w:tcPr>
          <w:p w:rsidR="00A04D91" w:rsidRPr="00CA36F2" w:rsidP="0043036D" w14:paraId="621F054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1. Air Monitoring Data and Objective Data (§§ 1910.1053(k)(1) and 1926.1153(j)(1))</w:t>
            </w:r>
          </w:p>
          <w:p w:rsidR="00A04D91" w:rsidRPr="00CA36F2" w:rsidP="00A04D91" w14:paraId="69B70157" w14:textId="42E221E4">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6619F75F" w14:textId="77777777" w:rsidTr="00BA58F0">
        <w:tblPrEx>
          <w:tblW w:w="14580" w:type="dxa"/>
          <w:jc w:val="center"/>
          <w:tblLayout w:type="fixed"/>
          <w:tblLook w:val="04A0"/>
        </w:tblPrEx>
        <w:trPr>
          <w:trHeight w:val="290"/>
          <w:jc w:val="center"/>
        </w:trPr>
        <w:tc>
          <w:tcPr>
            <w:tcW w:w="7830" w:type="dxa"/>
            <w:gridSpan w:val="4"/>
            <w:tcBorders>
              <w:top w:val="single" w:sz="4" w:space="0" w:color="auto"/>
              <w:left w:val="single" w:sz="8" w:space="0" w:color="auto"/>
              <w:bottom w:val="single" w:sz="4" w:space="0" w:color="auto"/>
              <w:right w:val="nil"/>
            </w:tcBorders>
            <w:vAlign w:val="bottom"/>
            <w:hideMark/>
          </w:tcPr>
          <w:p w:rsidR="0043036D" w:rsidRPr="00CA36F2" w:rsidP="0043036D" w14:paraId="27593EF1" w14:textId="48505B4C">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xml:space="preserve"> Human Resources Manager Time and Cost to Establish and Maintain Record for Exposure Monitoring Data (Table 27)</w:t>
            </w:r>
          </w:p>
        </w:tc>
        <w:tc>
          <w:tcPr>
            <w:tcW w:w="1350" w:type="dxa"/>
            <w:tcBorders>
              <w:top w:val="nil"/>
              <w:left w:val="nil"/>
              <w:bottom w:val="single" w:sz="4" w:space="0" w:color="auto"/>
              <w:right w:val="nil"/>
            </w:tcBorders>
            <w:noWrap/>
            <w:vAlign w:val="bottom"/>
            <w:hideMark/>
          </w:tcPr>
          <w:p w:rsidR="0043036D" w:rsidRPr="00CA36F2" w:rsidP="0043036D" w14:paraId="25D05F7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nil"/>
            </w:tcBorders>
            <w:noWrap/>
            <w:vAlign w:val="bottom"/>
            <w:hideMark/>
          </w:tcPr>
          <w:p w:rsidR="0043036D" w:rsidRPr="00CA36F2" w:rsidP="0043036D" w14:paraId="45EC4A9A"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nil"/>
            </w:tcBorders>
            <w:noWrap/>
            <w:vAlign w:val="bottom"/>
            <w:hideMark/>
          </w:tcPr>
          <w:p w:rsidR="0043036D" w:rsidRPr="00CA36F2" w:rsidP="0043036D" w14:paraId="14F6CA05"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nil"/>
            </w:tcBorders>
            <w:noWrap/>
            <w:vAlign w:val="bottom"/>
            <w:hideMark/>
          </w:tcPr>
          <w:p w:rsidR="0043036D" w:rsidRPr="00CA36F2" w:rsidP="0043036D" w14:paraId="5AB0CDA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noWrap/>
            <w:vAlign w:val="bottom"/>
            <w:hideMark/>
          </w:tcPr>
          <w:p w:rsidR="0043036D" w:rsidRPr="00CA36F2" w:rsidP="0043036D" w14:paraId="4BCE3D1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3E5A622D" w14:textId="77777777" w:rsidTr="00BA58F0">
        <w:tblPrEx>
          <w:tblW w:w="14580" w:type="dxa"/>
          <w:jc w:val="center"/>
          <w:tblLayout w:type="fixed"/>
          <w:tblLook w:val="04A0"/>
        </w:tblPrEx>
        <w:trPr>
          <w:trHeight w:val="52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42AD096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General Industry</w:t>
            </w:r>
          </w:p>
        </w:tc>
        <w:tc>
          <w:tcPr>
            <w:tcW w:w="1890" w:type="dxa"/>
            <w:tcBorders>
              <w:top w:val="nil"/>
              <w:left w:val="nil"/>
              <w:bottom w:val="single" w:sz="4" w:space="0" w:color="auto"/>
              <w:right w:val="single" w:sz="4" w:space="0" w:color="auto"/>
            </w:tcBorders>
            <w:vAlign w:val="bottom"/>
            <w:hideMark/>
          </w:tcPr>
          <w:p w:rsidR="0043036D" w:rsidRPr="00CA36F2" w:rsidP="0043036D" w14:paraId="034DCE4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xml:space="preserve">Employees Undergoing </w:t>
            </w:r>
            <w:r w:rsidRPr="00CA36F2">
              <w:rPr>
                <w:rFonts w:ascii="Times New Roman" w:hAnsi="Times New Roman"/>
                <w:color w:val="000000"/>
                <w:sz w:val="20"/>
                <w:szCs w:val="20"/>
              </w:rPr>
              <w:t>Exposure Assessment</w:t>
            </w:r>
          </w:p>
        </w:tc>
        <w:tc>
          <w:tcPr>
            <w:tcW w:w="1080" w:type="dxa"/>
            <w:tcBorders>
              <w:top w:val="nil"/>
              <w:left w:val="nil"/>
              <w:bottom w:val="single" w:sz="4" w:space="0" w:color="auto"/>
              <w:right w:val="nil"/>
            </w:tcBorders>
            <w:noWrap/>
            <w:vAlign w:val="bottom"/>
            <w:hideMark/>
          </w:tcPr>
          <w:p w:rsidR="0043036D" w:rsidRPr="00CA36F2" w:rsidP="0043036D" w14:paraId="5AEFD6FB" w14:textId="77777777">
            <w:pPr>
              <w:widowControl/>
              <w:autoSpaceDE/>
              <w:autoSpaceDN/>
              <w:adjustRightInd/>
              <w:rPr>
                <w:rFonts w:ascii="Times New Roman" w:hAnsi="Times New Roman"/>
                <w:color w:val="000000"/>
                <w:sz w:val="20"/>
                <w:szCs w:val="20"/>
              </w:rPr>
            </w:pPr>
          </w:p>
        </w:tc>
        <w:tc>
          <w:tcPr>
            <w:tcW w:w="1710" w:type="dxa"/>
            <w:tcBorders>
              <w:top w:val="nil"/>
              <w:left w:val="single" w:sz="4" w:space="0" w:color="auto"/>
              <w:bottom w:val="single" w:sz="4" w:space="0" w:color="auto"/>
              <w:right w:val="single" w:sz="4" w:space="0" w:color="auto"/>
            </w:tcBorders>
            <w:noWrap/>
            <w:vAlign w:val="bottom"/>
            <w:hideMark/>
          </w:tcPr>
          <w:p w:rsidR="0043036D" w:rsidRPr="00CA36F2" w:rsidP="0043036D" w14:paraId="3E173CD1"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350" w:type="dxa"/>
            <w:tcBorders>
              <w:top w:val="nil"/>
              <w:left w:val="nil"/>
              <w:bottom w:val="single" w:sz="4" w:space="0" w:color="auto"/>
              <w:right w:val="nil"/>
            </w:tcBorders>
            <w:noWrap/>
            <w:vAlign w:val="bottom"/>
            <w:hideMark/>
          </w:tcPr>
          <w:p w:rsidR="0043036D" w:rsidRPr="00CA36F2" w:rsidP="0043036D" w14:paraId="1C850268" w14:textId="77777777">
            <w:pPr>
              <w:widowControl/>
              <w:autoSpaceDE/>
              <w:autoSpaceDN/>
              <w:adjustRightInd/>
              <w:rPr>
                <w:rFonts w:ascii="Times New Roman" w:hAnsi="Times New Roman"/>
                <w:color w:val="000000"/>
                <w:sz w:val="20"/>
                <w:szCs w:val="20"/>
              </w:rPr>
            </w:pPr>
          </w:p>
        </w:tc>
        <w:tc>
          <w:tcPr>
            <w:tcW w:w="1161" w:type="dxa"/>
            <w:tcBorders>
              <w:top w:val="nil"/>
              <w:left w:val="single" w:sz="4" w:space="0" w:color="auto"/>
              <w:bottom w:val="single" w:sz="4" w:space="0" w:color="auto"/>
              <w:right w:val="single" w:sz="4" w:space="0" w:color="auto"/>
            </w:tcBorders>
            <w:noWrap/>
            <w:vAlign w:val="bottom"/>
            <w:hideMark/>
          </w:tcPr>
          <w:p w:rsidR="0043036D" w:rsidRPr="00CA36F2" w:rsidP="0043036D" w14:paraId="35BA198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3F71863D"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noWrap/>
            <w:vAlign w:val="bottom"/>
            <w:hideMark/>
          </w:tcPr>
          <w:p w:rsidR="0043036D" w:rsidRPr="00CA36F2" w:rsidP="0043036D" w14:paraId="0137AF3A"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43036D" w:rsidRPr="00CA36F2" w:rsidP="0043036D" w14:paraId="5049E81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137C83F8" w14:textId="77777777" w:rsidTr="00BA58F0">
        <w:tblPrEx>
          <w:tblW w:w="14580" w:type="dxa"/>
          <w:jc w:val="center"/>
          <w:tblLayout w:type="fixed"/>
          <w:tblLook w:val="04A0"/>
        </w:tblPrEx>
        <w:trPr>
          <w:trHeight w:val="260"/>
          <w:jc w:val="center"/>
        </w:trPr>
        <w:tc>
          <w:tcPr>
            <w:tcW w:w="3150" w:type="dxa"/>
            <w:tcBorders>
              <w:top w:val="single" w:sz="4" w:space="0" w:color="auto"/>
              <w:left w:val="single" w:sz="8" w:space="0" w:color="auto"/>
              <w:bottom w:val="single" w:sz="4" w:space="0" w:color="auto"/>
              <w:right w:val="single" w:sz="4" w:space="0" w:color="auto"/>
            </w:tcBorders>
            <w:noWrap/>
            <w:vAlign w:val="bottom"/>
            <w:hideMark/>
          </w:tcPr>
          <w:p w:rsidR="00083991" w:rsidRPr="0030507B" w:rsidP="00083991" w14:paraId="2C751BC9"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single" w:sz="4" w:space="0" w:color="auto"/>
              <w:left w:val="single" w:sz="8" w:space="0" w:color="auto"/>
              <w:bottom w:val="single" w:sz="4" w:space="0" w:color="auto"/>
              <w:right w:val="single" w:sz="4" w:space="0" w:color="auto"/>
            </w:tcBorders>
            <w:noWrap/>
            <w:vAlign w:val="bottom"/>
            <w:hideMark/>
          </w:tcPr>
          <w:p w:rsidR="00083991" w:rsidRPr="0030507B" w:rsidP="00083991" w14:paraId="23B7B3C8" w14:textId="77777777">
            <w:pPr>
              <w:widowControl/>
              <w:autoSpaceDE/>
              <w:autoSpaceDN/>
              <w:adjustRightInd/>
              <w:rPr>
                <w:rFonts w:ascii="Times New Roman" w:hAnsi="Times New Roman"/>
                <w:i/>
                <w:iCs/>
                <w:color w:val="000000"/>
                <w:sz w:val="20"/>
                <w:szCs w:val="20"/>
              </w:rPr>
            </w:pPr>
            <w:r w:rsidRPr="0030507B">
              <w:rPr>
                <w:rFonts w:ascii="Times New Roman" w:hAnsi="Times New Roman"/>
                <w:i/>
                <w:iCs/>
                <w:color w:val="000000"/>
                <w:sz w:val="20"/>
                <w:szCs w:val="20"/>
              </w:rPr>
              <w:t>Initial</w:t>
            </w:r>
          </w:p>
        </w:tc>
        <w:tc>
          <w:tcPr>
            <w:tcW w:w="1080" w:type="dxa"/>
            <w:tcBorders>
              <w:top w:val="single" w:sz="4" w:space="0" w:color="auto"/>
              <w:left w:val="nil"/>
              <w:bottom w:val="single" w:sz="4" w:space="0" w:color="auto"/>
              <w:right w:val="single" w:sz="4" w:space="0" w:color="auto"/>
            </w:tcBorders>
            <w:noWrap/>
            <w:vAlign w:val="bottom"/>
            <w:hideMark/>
          </w:tcPr>
          <w:p w:rsidR="00083991" w:rsidRPr="00CA36F2" w:rsidP="00083991" w14:paraId="5978B740" w14:textId="6EBC05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13,649</w:t>
            </w:r>
          </w:p>
        </w:tc>
        <w:tc>
          <w:tcPr>
            <w:tcW w:w="1710" w:type="dxa"/>
            <w:tcBorders>
              <w:top w:val="single" w:sz="4" w:space="0" w:color="auto"/>
              <w:left w:val="nil"/>
              <w:bottom w:val="single" w:sz="4" w:space="0" w:color="auto"/>
              <w:right w:val="single" w:sz="4" w:space="0" w:color="auto"/>
            </w:tcBorders>
            <w:noWrap/>
            <w:vAlign w:val="bottom"/>
            <w:hideMark/>
          </w:tcPr>
          <w:p w:rsidR="00083991" w:rsidRPr="00CA36F2" w:rsidP="00083991" w14:paraId="071B09EA"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single" w:sz="4" w:space="0" w:color="auto"/>
              <w:left w:val="nil"/>
              <w:bottom w:val="single" w:sz="4" w:space="0" w:color="auto"/>
              <w:right w:val="single" w:sz="4" w:space="0" w:color="auto"/>
            </w:tcBorders>
            <w:noWrap/>
            <w:vAlign w:val="bottom"/>
            <w:hideMark/>
          </w:tcPr>
          <w:p w:rsidR="00083991" w:rsidRPr="00CA36F2" w:rsidP="00083991" w14:paraId="33580C8F" w14:textId="76C5613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13,649</w:t>
            </w:r>
          </w:p>
        </w:tc>
        <w:tc>
          <w:tcPr>
            <w:tcW w:w="1161" w:type="dxa"/>
            <w:tcBorders>
              <w:top w:val="nil"/>
              <w:left w:val="nil"/>
              <w:bottom w:val="single" w:sz="4" w:space="0" w:color="auto"/>
              <w:right w:val="single" w:sz="4" w:space="0" w:color="auto"/>
            </w:tcBorders>
            <w:noWrap/>
            <w:vAlign w:val="bottom"/>
            <w:hideMark/>
          </w:tcPr>
          <w:p w:rsidR="00083991" w:rsidRPr="00CA36F2" w:rsidP="00083991" w14:paraId="53E6866A"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15/60</w:t>
            </w:r>
          </w:p>
        </w:tc>
        <w:tc>
          <w:tcPr>
            <w:tcW w:w="1539" w:type="dxa"/>
            <w:tcBorders>
              <w:top w:val="nil"/>
              <w:left w:val="nil"/>
              <w:bottom w:val="single" w:sz="4" w:space="0" w:color="auto"/>
              <w:right w:val="single" w:sz="4" w:space="0" w:color="auto"/>
            </w:tcBorders>
            <w:noWrap/>
            <w:vAlign w:val="bottom"/>
            <w:hideMark/>
          </w:tcPr>
          <w:p w:rsidR="00083991" w:rsidRPr="00CA36F2" w:rsidP="00083991" w14:paraId="4DBF80C0"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3,412</w:t>
            </w:r>
          </w:p>
        </w:tc>
        <w:tc>
          <w:tcPr>
            <w:tcW w:w="990" w:type="dxa"/>
            <w:tcBorders>
              <w:top w:val="nil"/>
              <w:left w:val="nil"/>
              <w:bottom w:val="single" w:sz="4" w:space="0" w:color="auto"/>
              <w:right w:val="single" w:sz="4" w:space="0" w:color="auto"/>
            </w:tcBorders>
            <w:noWrap/>
            <w:vAlign w:val="bottom"/>
            <w:hideMark/>
          </w:tcPr>
          <w:p w:rsidR="00083991" w:rsidRPr="00CA36F2" w:rsidP="00083991" w14:paraId="46BB2356" w14:textId="4DDC9661">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Pr>
                <w:rFonts w:ascii="Times New Roman" w:hAnsi="Times New Roman"/>
                <w:color w:val="000000"/>
                <w:sz w:val="20"/>
                <w:szCs w:val="20"/>
              </w:rPr>
              <w:t>109.74</w:t>
            </w:r>
            <w:r w:rsidRPr="00CA36F2">
              <w:rPr>
                <w:rFonts w:ascii="Times New Roman" w:hAnsi="Times New Roman"/>
                <w:color w:val="000000"/>
                <w:sz w:val="20"/>
                <w:szCs w:val="20"/>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083991" w:rsidRPr="009223C0" w:rsidP="00083991" w14:paraId="14476F10" w14:textId="2D0C27A8">
            <w:pPr>
              <w:widowControl/>
              <w:autoSpaceDE/>
              <w:autoSpaceDN/>
              <w:adjustRightInd/>
              <w:jc w:val="center"/>
              <w:rPr>
                <w:rFonts w:ascii="Times New Roman" w:hAnsi="Times New Roman"/>
                <w:color w:val="000000"/>
                <w:sz w:val="18"/>
                <w:szCs w:val="18"/>
              </w:rPr>
            </w:pPr>
            <w:r w:rsidRPr="009223C0">
              <w:rPr>
                <w:rFonts w:ascii="Times New Roman" w:hAnsi="Times New Roman"/>
                <w:color w:val="000000"/>
                <w:sz w:val="18"/>
                <w:szCs w:val="18"/>
              </w:rPr>
              <w:t>$374,433</w:t>
            </w:r>
          </w:p>
        </w:tc>
      </w:tr>
      <w:tr w14:paraId="0ACAB10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083991" w:rsidRPr="0030507B" w:rsidP="00083991" w14:paraId="2ADF7BB0"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single" w:sz="8" w:space="0" w:color="auto"/>
              <w:bottom w:val="single" w:sz="4" w:space="0" w:color="auto"/>
              <w:right w:val="single" w:sz="4" w:space="0" w:color="auto"/>
            </w:tcBorders>
            <w:noWrap/>
            <w:vAlign w:val="bottom"/>
            <w:hideMark/>
          </w:tcPr>
          <w:p w:rsidR="00083991" w:rsidRPr="0030507B" w:rsidP="00083991" w14:paraId="5A98EA6C" w14:textId="77777777">
            <w:pPr>
              <w:widowControl/>
              <w:autoSpaceDE/>
              <w:autoSpaceDN/>
              <w:adjustRightInd/>
              <w:rPr>
                <w:rFonts w:ascii="Times New Roman" w:hAnsi="Times New Roman"/>
                <w:i/>
                <w:iCs/>
                <w:color w:val="000000"/>
                <w:sz w:val="20"/>
                <w:szCs w:val="20"/>
              </w:rPr>
            </w:pPr>
            <w:r w:rsidRPr="0030507B">
              <w:rPr>
                <w:rFonts w:ascii="Times New Roman" w:hAnsi="Times New Roman"/>
                <w:i/>
                <w:iCs/>
                <w:color w:val="000000"/>
                <w:sz w:val="20"/>
                <w:szCs w:val="20"/>
              </w:rPr>
              <w:t>Periodic</w:t>
            </w:r>
          </w:p>
        </w:tc>
        <w:tc>
          <w:tcPr>
            <w:tcW w:w="1080" w:type="dxa"/>
            <w:tcBorders>
              <w:top w:val="nil"/>
              <w:left w:val="nil"/>
              <w:bottom w:val="single" w:sz="4" w:space="0" w:color="auto"/>
              <w:right w:val="single" w:sz="4" w:space="0" w:color="auto"/>
            </w:tcBorders>
            <w:noWrap/>
            <w:vAlign w:val="bottom"/>
            <w:hideMark/>
          </w:tcPr>
          <w:p w:rsidR="00083991" w:rsidRPr="00CA36F2" w:rsidP="00083991" w14:paraId="3766291F" w14:textId="1EEC81F0">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133,57</w:t>
            </w:r>
            <w:r>
              <w:rPr>
                <w:rFonts w:ascii="Times New Roman" w:hAnsi="Times New Roman"/>
                <w:color w:val="000000"/>
                <w:sz w:val="20"/>
                <w:szCs w:val="20"/>
              </w:rPr>
              <w:t>4</w:t>
            </w:r>
          </w:p>
        </w:tc>
        <w:tc>
          <w:tcPr>
            <w:tcW w:w="1710" w:type="dxa"/>
            <w:tcBorders>
              <w:top w:val="nil"/>
              <w:left w:val="nil"/>
              <w:bottom w:val="single" w:sz="4" w:space="0" w:color="auto"/>
              <w:right w:val="single" w:sz="4" w:space="0" w:color="auto"/>
            </w:tcBorders>
            <w:noWrap/>
            <w:vAlign w:val="bottom"/>
            <w:hideMark/>
          </w:tcPr>
          <w:p w:rsidR="00083991" w:rsidRPr="00CA36F2" w:rsidP="00083991" w14:paraId="654455B6"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083991" w:rsidRPr="00CA36F2" w:rsidP="00083991" w14:paraId="099923F4" w14:textId="2F0453E3">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133,57</w:t>
            </w:r>
            <w:r>
              <w:rPr>
                <w:rFonts w:ascii="Times New Roman" w:hAnsi="Times New Roman"/>
                <w:color w:val="000000"/>
                <w:sz w:val="20"/>
                <w:szCs w:val="20"/>
              </w:rPr>
              <w:t>4</w:t>
            </w:r>
          </w:p>
        </w:tc>
        <w:tc>
          <w:tcPr>
            <w:tcW w:w="1161" w:type="dxa"/>
            <w:tcBorders>
              <w:top w:val="nil"/>
              <w:left w:val="nil"/>
              <w:bottom w:val="single" w:sz="4" w:space="0" w:color="auto"/>
              <w:right w:val="single" w:sz="4" w:space="0" w:color="auto"/>
            </w:tcBorders>
            <w:noWrap/>
            <w:vAlign w:val="bottom"/>
            <w:hideMark/>
          </w:tcPr>
          <w:p w:rsidR="00083991" w:rsidRPr="00CA36F2" w:rsidP="00083991" w14:paraId="5304EC48"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15/60</w:t>
            </w:r>
          </w:p>
        </w:tc>
        <w:tc>
          <w:tcPr>
            <w:tcW w:w="1539" w:type="dxa"/>
            <w:tcBorders>
              <w:top w:val="nil"/>
              <w:left w:val="nil"/>
              <w:bottom w:val="single" w:sz="4" w:space="0" w:color="auto"/>
              <w:right w:val="single" w:sz="4" w:space="0" w:color="auto"/>
            </w:tcBorders>
            <w:noWrap/>
            <w:vAlign w:val="bottom"/>
            <w:hideMark/>
          </w:tcPr>
          <w:p w:rsidR="00083991" w:rsidRPr="00CA36F2" w:rsidP="00083991" w14:paraId="7EE9592C" w14:textId="0B790640">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33,</w:t>
            </w:r>
            <w:r>
              <w:rPr>
                <w:rFonts w:ascii="Times New Roman" w:hAnsi="Times New Roman"/>
                <w:color w:val="000000"/>
                <w:sz w:val="20"/>
                <w:szCs w:val="20"/>
              </w:rPr>
              <w:t>394</w:t>
            </w:r>
          </w:p>
        </w:tc>
        <w:tc>
          <w:tcPr>
            <w:tcW w:w="990" w:type="dxa"/>
            <w:tcBorders>
              <w:top w:val="nil"/>
              <w:left w:val="nil"/>
              <w:bottom w:val="single" w:sz="4" w:space="0" w:color="auto"/>
              <w:right w:val="single" w:sz="4" w:space="0" w:color="auto"/>
            </w:tcBorders>
            <w:noWrap/>
            <w:vAlign w:val="bottom"/>
            <w:hideMark/>
          </w:tcPr>
          <w:p w:rsidR="00083991" w:rsidRPr="00CA36F2" w:rsidP="00083991" w14:paraId="590EF713" w14:textId="10B0437B">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Pr>
                <w:rFonts w:ascii="Times New Roman" w:hAnsi="Times New Roman"/>
                <w:color w:val="000000"/>
                <w:sz w:val="20"/>
                <w:szCs w:val="20"/>
              </w:rPr>
              <w:t>109.74</w:t>
            </w:r>
            <w:r w:rsidRPr="00CA36F2">
              <w:rPr>
                <w:rFonts w:ascii="Times New Roman" w:hAnsi="Times New Roman"/>
                <w:color w:val="000000"/>
                <w:sz w:val="20"/>
                <w:szCs w:val="20"/>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083991" w:rsidRPr="009223C0" w:rsidP="00083991" w14:paraId="2E298B1D" w14:textId="1852E360">
            <w:pPr>
              <w:widowControl/>
              <w:autoSpaceDE/>
              <w:autoSpaceDN/>
              <w:adjustRightInd/>
              <w:jc w:val="center"/>
              <w:rPr>
                <w:rFonts w:ascii="Times New Roman" w:hAnsi="Times New Roman"/>
                <w:color w:val="000000"/>
                <w:sz w:val="18"/>
                <w:szCs w:val="18"/>
              </w:rPr>
            </w:pPr>
            <w:r w:rsidRPr="009223C0">
              <w:rPr>
                <w:rFonts w:ascii="Times New Roman" w:hAnsi="Times New Roman"/>
                <w:color w:val="000000"/>
                <w:sz w:val="18"/>
                <w:szCs w:val="18"/>
              </w:rPr>
              <w:t>$3,664,658</w:t>
            </w:r>
          </w:p>
        </w:tc>
      </w:tr>
      <w:tr w14:paraId="643C915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083991" w:rsidRPr="0030507B" w:rsidP="00083991" w14:paraId="1CF52232"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 </w:t>
            </w:r>
          </w:p>
        </w:tc>
        <w:tc>
          <w:tcPr>
            <w:tcW w:w="1890" w:type="dxa"/>
            <w:tcBorders>
              <w:top w:val="nil"/>
              <w:left w:val="single" w:sz="8" w:space="0" w:color="auto"/>
              <w:bottom w:val="single" w:sz="4" w:space="0" w:color="auto"/>
              <w:right w:val="single" w:sz="4" w:space="0" w:color="auto"/>
            </w:tcBorders>
            <w:noWrap/>
            <w:vAlign w:val="bottom"/>
            <w:hideMark/>
          </w:tcPr>
          <w:p w:rsidR="00083991" w:rsidRPr="0030507B" w:rsidP="00083991" w14:paraId="032D9FCD" w14:textId="77777777">
            <w:pPr>
              <w:widowControl/>
              <w:autoSpaceDE/>
              <w:autoSpaceDN/>
              <w:adjustRightInd/>
              <w:rPr>
                <w:rFonts w:ascii="Times New Roman" w:hAnsi="Times New Roman"/>
                <w:i/>
                <w:iCs/>
                <w:color w:val="000000"/>
                <w:sz w:val="20"/>
                <w:szCs w:val="20"/>
              </w:rPr>
            </w:pPr>
            <w:r w:rsidRPr="0030507B">
              <w:rPr>
                <w:rFonts w:ascii="Times New Roman" w:hAnsi="Times New Roman"/>
                <w:i/>
                <w:iCs/>
                <w:color w:val="000000"/>
                <w:sz w:val="20"/>
                <w:szCs w:val="20"/>
              </w:rPr>
              <w:t>Referral/additional</w:t>
            </w:r>
          </w:p>
        </w:tc>
        <w:tc>
          <w:tcPr>
            <w:tcW w:w="1080" w:type="dxa"/>
            <w:tcBorders>
              <w:top w:val="nil"/>
              <w:left w:val="nil"/>
              <w:bottom w:val="single" w:sz="4" w:space="0" w:color="auto"/>
              <w:right w:val="single" w:sz="4" w:space="0" w:color="auto"/>
            </w:tcBorders>
            <w:noWrap/>
            <w:vAlign w:val="bottom"/>
            <w:hideMark/>
          </w:tcPr>
          <w:p w:rsidR="00083991" w:rsidRPr="00CA36F2" w:rsidP="00083991" w14:paraId="08582177" w14:textId="59B31743">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33,39</w:t>
            </w:r>
            <w:r>
              <w:rPr>
                <w:rFonts w:ascii="Times New Roman" w:hAnsi="Times New Roman"/>
                <w:color w:val="000000"/>
                <w:sz w:val="20"/>
                <w:szCs w:val="20"/>
              </w:rPr>
              <w:t>3</w:t>
            </w:r>
          </w:p>
        </w:tc>
        <w:tc>
          <w:tcPr>
            <w:tcW w:w="1710" w:type="dxa"/>
            <w:tcBorders>
              <w:top w:val="nil"/>
              <w:left w:val="nil"/>
              <w:bottom w:val="single" w:sz="4" w:space="0" w:color="auto"/>
              <w:right w:val="single" w:sz="4" w:space="0" w:color="auto"/>
            </w:tcBorders>
            <w:noWrap/>
            <w:vAlign w:val="bottom"/>
            <w:hideMark/>
          </w:tcPr>
          <w:p w:rsidR="00083991" w:rsidRPr="00CA36F2" w:rsidP="00083991" w14:paraId="3808893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083991" w:rsidRPr="00CA36F2" w:rsidP="00083991" w14:paraId="3A857357" w14:textId="4DB1D3F4">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33,39</w:t>
            </w:r>
            <w:r>
              <w:rPr>
                <w:rFonts w:ascii="Times New Roman" w:hAnsi="Times New Roman"/>
                <w:color w:val="000000"/>
                <w:sz w:val="20"/>
                <w:szCs w:val="20"/>
              </w:rPr>
              <w:t>3</w:t>
            </w:r>
          </w:p>
        </w:tc>
        <w:tc>
          <w:tcPr>
            <w:tcW w:w="1161" w:type="dxa"/>
            <w:tcBorders>
              <w:top w:val="nil"/>
              <w:left w:val="nil"/>
              <w:bottom w:val="single" w:sz="4" w:space="0" w:color="auto"/>
              <w:right w:val="single" w:sz="4" w:space="0" w:color="auto"/>
            </w:tcBorders>
            <w:noWrap/>
            <w:vAlign w:val="bottom"/>
            <w:hideMark/>
          </w:tcPr>
          <w:p w:rsidR="00083991" w:rsidRPr="00CA36F2" w:rsidP="00083991" w14:paraId="2CA6B623"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15/60</w:t>
            </w:r>
          </w:p>
        </w:tc>
        <w:tc>
          <w:tcPr>
            <w:tcW w:w="1539" w:type="dxa"/>
            <w:tcBorders>
              <w:top w:val="nil"/>
              <w:left w:val="nil"/>
              <w:bottom w:val="single" w:sz="4" w:space="0" w:color="auto"/>
              <w:right w:val="single" w:sz="4" w:space="0" w:color="auto"/>
            </w:tcBorders>
            <w:noWrap/>
            <w:vAlign w:val="bottom"/>
            <w:hideMark/>
          </w:tcPr>
          <w:p w:rsidR="00083991" w:rsidRPr="00CA36F2" w:rsidP="00083991" w14:paraId="12A614EA" w14:textId="231CD1A1">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8,34</w:t>
            </w:r>
            <w:r>
              <w:rPr>
                <w:rFonts w:ascii="Times New Roman" w:hAnsi="Times New Roman"/>
                <w:color w:val="000000"/>
                <w:sz w:val="20"/>
                <w:szCs w:val="20"/>
              </w:rPr>
              <w:t>8</w:t>
            </w:r>
          </w:p>
        </w:tc>
        <w:tc>
          <w:tcPr>
            <w:tcW w:w="990" w:type="dxa"/>
            <w:tcBorders>
              <w:top w:val="nil"/>
              <w:left w:val="nil"/>
              <w:bottom w:val="single" w:sz="4" w:space="0" w:color="auto"/>
              <w:right w:val="single" w:sz="4" w:space="0" w:color="auto"/>
            </w:tcBorders>
            <w:noWrap/>
            <w:vAlign w:val="bottom"/>
            <w:hideMark/>
          </w:tcPr>
          <w:p w:rsidR="00083991" w:rsidRPr="00CA36F2" w:rsidP="00083991" w14:paraId="087D1154" w14:textId="6C9B6223">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Pr>
                <w:rFonts w:ascii="Times New Roman" w:hAnsi="Times New Roman"/>
                <w:color w:val="000000"/>
                <w:sz w:val="20"/>
                <w:szCs w:val="20"/>
              </w:rPr>
              <w:t>109.74</w:t>
            </w:r>
            <w:r w:rsidRPr="00CA36F2">
              <w:rPr>
                <w:rFonts w:ascii="Times New Roman" w:hAnsi="Times New Roman"/>
                <w:color w:val="000000"/>
                <w:sz w:val="20"/>
                <w:szCs w:val="20"/>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083991" w:rsidRPr="009223C0" w:rsidP="00083991" w14:paraId="410E7F75" w14:textId="3F144452">
            <w:pPr>
              <w:widowControl/>
              <w:autoSpaceDE/>
              <w:autoSpaceDN/>
              <w:adjustRightInd/>
              <w:jc w:val="center"/>
              <w:rPr>
                <w:rFonts w:ascii="Times New Roman" w:hAnsi="Times New Roman"/>
                <w:color w:val="000000"/>
                <w:sz w:val="18"/>
                <w:szCs w:val="18"/>
              </w:rPr>
            </w:pPr>
            <w:r w:rsidRPr="009223C0">
              <w:rPr>
                <w:rFonts w:ascii="Times New Roman" w:hAnsi="Times New Roman"/>
                <w:color w:val="000000"/>
                <w:sz w:val="18"/>
                <w:szCs w:val="18"/>
              </w:rPr>
              <w:t>$916,110</w:t>
            </w:r>
          </w:p>
        </w:tc>
      </w:tr>
      <w:tr w14:paraId="1A429455"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02A03DF4" w14:textId="77777777">
            <w:pPr>
              <w:widowControl/>
              <w:autoSpaceDE/>
              <w:autoSpaceDN/>
              <w:adjustRightInd/>
              <w:rPr>
                <w:rFonts w:ascii="Times New Roman" w:hAnsi="Times New Roman"/>
                <w:b/>
                <w:bCs/>
                <w:i/>
                <w:iCs/>
                <w:color w:val="000000"/>
                <w:sz w:val="18"/>
                <w:szCs w:val="18"/>
              </w:rPr>
            </w:pPr>
            <w:r w:rsidRPr="0030507B">
              <w:rPr>
                <w:rFonts w:ascii="Times New Roman" w:hAnsi="Times New Roman"/>
                <w:b/>
                <w:bCs/>
                <w:i/>
                <w:iCs/>
                <w:color w:val="000000"/>
                <w:sz w:val="18"/>
                <w:szCs w:val="18"/>
              </w:rPr>
              <w:t> </w:t>
            </w:r>
          </w:p>
        </w:tc>
        <w:tc>
          <w:tcPr>
            <w:tcW w:w="1890" w:type="dxa"/>
            <w:tcBorders>
              <w:top w:val="single" w:sz="4" w:space="0" w:color="auto"/>
              <w:left w:val="nil"/>
              <w:bottom w:val="nil"/>
              <w:right w:val="nil"/>
            </w:tcBorders>
            <w:noWrap/>
            <w:vAlign w:val="bottom"/>
            <w:hideMark/>
          </w:tcPr>
          <w:p w:rsidR="0043036D" w:rsidRPr="00CA36F2" w:rsidP="0043036D" w14:paraId="58756579"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CA36F2" w:rsidP="0043036D" w14:paraId="2AC2B6C4" w14:textId="77777777">
            <w:pPr>
              <w:widowControl/>
              <w:autoSpaceDE/>
              <w:autoSpaceDN/>
              <w:adjustRightInd/>
              <w:jc w:val="center"/>
              <w:rPr>
                <w:rFonts w:ascii="Times New Roman" w:hAnsi="Times New Roman"/>
                <w:b/>
                <w:bCs/>
                <w:i/>
                <w:iCs/>
                <w:color w:val="000000"/>
                <w:sz w:val="20"/>
                <w:szCs w:val="20"/>
              </w:rPr>
            </w:pPr>
            <w:r w:rsidRPr="00CA36F2">
              <w:rPr>
                <w:rFonts w:ascii="Times New Roman" w:hAnsi="Times New Roman"/>
                <w:b/>
                <w:bCs/>
                <w:i/>
                <w:iCs/>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0AEA4596" w14:textId="77777777">
            <w:pPr>
              <w:widowControl/>
              <w:autoSpaceDE/>
              <w:autoSpaceDN/>
              <w:adjustRightInd/>
              <w:jc w:val="center"/>
              <w:rPr>
                <w:rFonts w:ascii="Times New Roman" w:hAnsi="Times New Roman"/>
                <w:b/>
                <w:bCs/>
                <w:i/>
                <w:iCs/>
                <w:color w:val="000000"/>
                <w:sz w:val="20"/>
                <w:szCs w:val="20"/>
              </w:rPr>
            </w:pPr>
            <w:r w:rsidRPr="00CA36F2">
              <w:rPr>
                <w:rFonts w:ascii="Times New Roman" w:hAnsi="Times New Roman"/>
                <w:b/>
                <w:bCs/>
                <w:i/>
                <w:iCs/>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30507B" w:rsidP="0043036D" w14:paraId="587C50C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180,616</w:t>
            </w:r>
          </w:p>
        </w:tc>
        <w:tc>
          <w:tcPr>
            <w:tcW w:w="1161" w:type="dxa"/>
            <w:tcBorders>
              <w:top w:val="nil"/>
              <w:left w:val="nil"/>
              <w:bottom w:val="single" w:sz="4" w:space="0" w:color="auto"/>
              <w:right w:val="single" w:sz="4" w:space="0" w:color="auto"/>
            </w:tcBorders>
            <w:noWrap/>
            <w:vAlign w:val="bottom"/>
            <w:hideMark/>
          </w:tcPr>
          <w:p w:rsidR="0043036D" w:rsidRPr="0030507B" w:rsidP="0043036D" w14:paraId="3434A2FD"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30507B" w:rsidP="0043036D" w14:paraId="625D8792"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45,154</w:t>
            </w:r>
          </w:p>
        </w:tc>
        <w:tc>
          <w:tcPr>
            <w:tcW w:w="990" w:type="dxa"/>
            <w:tcBorders>
              <w:top w:val="nil"/>
              <w:left w:val="nil"/>
              <w:bottom w:val="single" w:sz="4" w:space="0" w:color="auto"/>
              <w:right w:val="single" w:sz="4" w:space="0" w:color="auto"/>
            </w:tcBorders>
            <w:noWrap/>
            <w:vAlign w:val="bottom"/>
            <w:hideMark/>
          </w:tcPr>
          <w:p w:rsidR="0043036D" w:rsidRPr="0030507B" w:rsidP="0043036D" w14:paraId="3926C6B4" w14:textId="77777777">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30507B" w:rsidP="0043036D" w14:paraId="1FA1B8FD" w14:textId="4FD532BB">
            <w:pPr>
              <w:widowControl/>
              <w:autoSpaceDE/>
              <w:autoSpaceDN/>
              <w:adjustRightInd/>
              <w:jc w:val="center"/>
              <w:rPr>
                <w:rFonts w:ascii="Times New Roman" w:hAnsi="Times New Roman"/>
                <w:b/>
                <w:bCs/>
                <w:color w:val="000000"/>
                <w:sz w:val="18"/>
                <w:szCs w:val="18"/>
              </w:rPr>
            </w:pPr>
            <w:r w:rsidRPr="0030507B">
              <w:rPr>
                <w:rFonts w:ascii="Times New Roman" w:hAnsi="Times New Roman"/>
                <w:b/>
                <w:bCs/>
                <w:color w:val="000000"/>
                <w:sz w:val="18"/>
                <w:szCs w:val="18"/>
              </w:rPr>
              <w:t>$</w:t>
            </w:r>
            <w:r w:rsidR="00654BEA">
              <w:rPr>
                <w:rFonts w:ascii="Times New Roman" w:hAnsi="Times New Roman"/>
                <w:b/>
                <w:bCs/>
                <w:color w:val="000000"/>
                <w:sz w:val="18"/>
                <w:szCs w:val="18"/>
              </w:rPr>
              <w:t>4,955,201</w:t>
            </w:r>
          </w:p>
        </w:tc>
      </w:tr>
      <w:tr w14:paraId="306C040A" w14:textId="77777777" w:rsidTr="00BA58F0">
        <w:tblPrEx>
          <w:tblW w:w="14580" w:type="dxa"/>
          <w:jc w:val="center"/>
          <w:tblLayout w:type="fixed"/>
          <w:tblLook w:val="04A0"/>
        </w:tblPrEx>
        <w:trPr>
          <w:trHeight w:val="52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30507B" w:rsidP="0043036D" w14:paraId="0741533B" w14:textId="77777777">
            <w:pPr>
              <w:widowControl/>
              <w:autoSpaceDE/>
              <w:autoSpaceDN/>
              <w:adjustRightInd/>
              <w:rPr>
                <w:rFonts w:ascii="Times New Roman" w:hAnsi="Times New Roman"/>
                <w:i/>
                <w:iCs/>
                <w:color w:val="000000"/>
                <w:sz w:val="18"/>
                <w:szCs w:val="18"/>
              </w:rPr>
            </w:pPr>
            <w:r w:rsidRPr="0030507B">
              <w:rPr>
                <w:rFonts w:ascii="Times New Roman" w:hAnsi="Times New Roman"/>
                <w:i/>
                <w:iCs/>
                <w:color w:val="000000"/>
                <w:sz w:val="18"/>
                <w:szCs w:val="18"/>
              </w:rPr>
              <w:t>Construction</w:t>
            </w:r>
          </w:p>
        </w:tc>
        <w:tc>
          <w:tcPr>
            <w:tcW w:w="1890" w:type="dxa"/>
            <w:tcBorders>
              <w:top w:val="single" w:sz="4" w:space="0" w:color="auto"/>
              <w:left w:val="nil"/>
              <w:bottom w:val="single" w:sz="4" w:space="0" w:color="auto"/>
              <w:right w:val="single" w:sz="4" w:space="0" w:color="auto"/>
            </w:tcBorders>
            <w:vAlign w:val="bottom"/>
            <w:hideMark/>
          </w:tcPr>
          <w:p w:rsidR="0043036D" w:rsidRPr="00CA36F2" w:rsidP="0043036D" w14:paraId="7022A372"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Employees Undergoing Exposure Assessment</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7BE54246"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252C6CFF" w14:textId="2F2A909B">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sz="4" w:space="0" w:color="auto"/>
              <w:right w:val="single" w:sz="4" w:space="0" w:color="auto"/>
            </w:tcBorders>
            <w:noWrap/>
            <w:vAlign w:val="bottom"/>
            <w:hideMark/>
          </w:tcPr>
          <w:p w:rsidR="0043036D" w:rsidRPr="00CA36F2" w:rsidP="0043036D" w14:paraId="345E25F7"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1AE33878"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19FA0EDD"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noWrap/>
            <w:vAlign w:val="bottom"/>
            <w:hideMark/>
          </w:tcPr>
          <w:p w:rsidR="0043036D" w:rsidRPr="00CA36F2" w:rsidP="0043036D" w14:paraId="291901C3"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3F6568A3"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r>
      <w:tr w14:paraId="295A0F91"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47745" w:rsidRPr="00CA36F2" w:rsidP="00447745" w14:paraId="3AE3D0C5"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single" w:sz="8" w:space="0" w:color="auto"/>
              <w:bottom w:val="single" w:sz="4" w:space="0" w:color="auto"/>
              <w:right w:val="single" w:sz="4" w:space="0" w:color="auto"/>
            </w:tcBorders>
            <w:noWrap/>
            <w:vAlign w:val="bottom"/>
            <w:hideMark/>
          </w:tcPr>
          <w:p w:rsidR="00447745" w:rsidRPr="0030507B" w:rsidP="00447745" w14:paraId="50CCE6F0" w14:textId="77777777">
            <w:pPr>
              <w:widowControl/>
              <w:autoSpaceDE/>
              <w:autoSpaceDN/>
              <w:adjustRightInd/>
              <w:rPr>
                <w:rFonts w:ascii="Times New Roman" w:hAnsi="Times New Roman"/>
                <w:i/>
                <w:iCs/>
                <w:color w:val="000000"/>
                <w:sz w:val="20"/>
                <w:szCs w:val="20"/>
              </w:rPr>
            </w:pPr>
            <w:r w:rsidRPr="0030507B">
              <w:rPr>
                <w:rFonts w:ascii="Times New Roman" w:hAnsi="Times New Roman"/>
                <w:i/>
                <w:iCs/>
                <w:color w:val="000000"/>
                <w:sz w:val="20"/>
                <w:szCs w:val="20"/>
              </w:rPr>
              <w:t>Initial</w:t>
            </w:r>
          </w:p>
        </w:tc>
        <w:tc>
          <w:tcPr>
            <w:tcW w:w="1080" w:type="dxa"/>
            <w:tcBorders>
              <w:top w:val="nil"/>
              <w:left w:val="nil"/>
              <w:bottom w:val="single" w:sz="4" w:space="0" w:color="auto"/>
              <w:right w:val="single" w:sz="4" w:space="0" w:color="auto"/>
            </w:tcBorders>
            <w:noWrap/>
            <w:vAlign w:val="bottom"/>
            <w:hideMark/>
          </w:tcPr>
          <w:p w:rsidR="00447745" w:rsidRPr="00CA36F2" w:rsidP="00447745" w14:paraId="5FC46911"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3,587</w:t>
            </w:r>
          </w:p>
        </w:tc>
        <w:tc>
          <w:tcPr>
            <w:tcW w:w="1710" w:type="dxa"/>
            <w:tcBorders>
              <w:top w:val="nil"/>
              <w:left w:val="nil"/>
              <w:bottom w:val="single" w:sz="4" w:space="0" w:color="auto"/>
              <w:right w:val="single" w:sz="4" w:space="0" w:color="auto"/>
            </w:tcBorders>
            <w:noWrap/>
            <w:vAlign w:val="bottom"/>
            <w:hideMark/>
          </w:tcPr>
          <w:p w:rsidR="00447745" w:rsidRPr="00CA36F2" w:rsidP="00447745" w14:paraId="0CFF8FE3"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447745" w:rsidRPr="00CA36F2" w:rsidP="00447745" w14:paraId="433FC1B8"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3,587</w:t>
            </w:r>
          </w:p>
        </w:tc>
        <w:tc>
          <w:tcPr>
            <w:tcW w:w="1161" w:type="dxa"/>
            <w:tcBorders>
              <w:top w:val="nil"/>
              <w:left w:val="nil"/>
              <w:bottom w:val="single" w:sz="4" w:space="0" w:color="auto"/>
              <w:right w:val="single" w:sz="4" w:space="0" w:color="auto"/>
            </w:tcBorders>
            <w:noWrap/>
            <w:vAlign w:val="bottom"/>
            <w:hideMark/>
          </w:tcPr>
          <w:p w:rsidR="00447745" w:rsidRPr="00CA36F2" w:rsidP="00447745" w14:paraId="7FF789E7"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0.25</w:t>
            </w:r>
          </w:p>
        </w:tc>
        <w:tc>
          <w:tcPr>
            <w:tcW w:w="1539" w:type="dxa"/>
            <w:tcBorders>
              <w:top w:val="nil"/>
              <w:left w:val="nil"/>
              <w:bottom w:val="single" w:sz="4" w:space="0" w:color="auto"/>
              <w:right w:val="single" w:sz="4" w:space="0" w:color="auto"/>
            </w:tcBorders>
            <w:noWrap/>
            <w:vAlign w:val="bottom"/>
            <w:hideMark/>
          </w:tcPr>
          <w:p w:rsidR="00447745" w:rsidRPr="00CA36F2" w:rsidP="00447745" w14:paraId="56726FD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897</w:t>
            </w:r>
          </w:p>
        </w:tc>
        <w:tc>
          <w:tcPr>
            <w:tcW w:w="990" w:type="dxa"/>
            <w:tcBorders>
              <w:top w:val="nil"/>
              <w:left w:val="nil"/>
              <w:bottom w:val="single" w:sz="4" w:space="0" w:color="auto"/>
              <w:right w:val="single" w:sz="4" w:space="0" w:color="auto"/>
            </w:tcBorders>
            <w:noWrap/>
            <w:vAlign w:val="bottom"/>
            <w:hideMark/>
          </w:tcPr>
          <w:p w:rsidR="00447745" w:rsidRPr="00CA36F2" w:rsidP="00447745" w14:paraId="7F3A1805" w14:textId="067ECC6D">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Pr>
                <w:rFonts w:ascii="Times New Roman" w:hAnsi="Times New Roman"/>
                <w:color w:val="000000"/>
                <w:sz w:val="20"/>
                <w:szCs w:val="20"/>
              </w:rPr>
              <w:t>109.74</w:t>
            </w:r>
            <w:r w:rsidRPr="00CA36F2">
              <w:rPr>
                <w:rFonts w:ascii="Times New Roman" w:hAnsi="Times New Roman"/>
                <w:color w:val="000000"/>
                <w:sz w:val="20"/>
                <w:szCs w:val="20"/>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47745" w:rsidRPr="009223C0" w:rsidP="00447745" w14:paraId="72B8747F" w14:textId="73E08050">
            <w:pPr>
              <w:widowControl/>
              <w:autoSpaceDE/>
              <w:autoSpaceDN/>
              <w:adjustRightInd/>
              <w:jc w:val="center"/>
              <w:rPr>
                <w:rFonts w:ascii="Times New Roman" w:hAnsi="Times New Roman"/>
                <w:color w:val="000000"/>
                <w:sz w:val="18"/>
                <w:szCs w:val="18"/>
              </w:rPr>
            </w:pPr>
            <w:r w:rsidRPr="009223C0">
              <w:rPr>
                <w:rFonts w:ascii="Times New Roman" w:hAnsi="Times New Roman"/>
                <w:color w:val="000000"/>
                <w:sz w:val="18"/>
                <w:szCs w:val="18"/>
              </w:rPr>
              <w:t>$98,437</w:t>
            </w:r>
          </w:p>
        </w:tc>
      </w:tr>
      <w:tr w14:paraId="5C53B37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47745" w:rsidRPr="00CA36F2" w:rsidP="00447745" w14:paraId="7F14090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single" w:sz="8" w:space="0" w:color="auto"/>
              <w:bottom w:val="single" w:sz="4" w:space="0" w:color="auto"/>
              <w:right w:val="single" w:sz="4" w:space="0" w:color="auto"/>
            </w:tcBorders>
            <w:noWrap/>
            <w:vAlign w:val="bottom"/>
            <w:hideMark/>
          </w:tcPr>
          <w:p w:rsidR="00447745" w:rsidRPr="0030507B" w:rsidP="00447745" w14:paraId="3EAAA20A" w14:textId="77777777">
            <w:pPr>
              <w:widowControl/>
              <w:autoSpaceDE/>
              <w:autoSpaceDN/>
              <w:adjustRightInd/>
              <w:rPr>
                <w:rFonts w:ascii="Times New Roman" w:hAnsi="Times New Roman"/>
                <w:i/>
                <w:iCs/>
                <w:color w:val="000000"/>
                <w:sz w:val="20"/>
                <w:szCs w:val="20"/>
              </w:rPr>
            </w:pPr>
            <w:r w:rsidRPr="0030507B">
              <w:rPr>
                <w:rFonts w:ascii="Times New Roman" w:hAnsi="Times New Roman"/>
                <w:i/>
                <w:iCs/>
                <w:color w:val="000000"/>
                <w:sz w:val="20"/>
                <w:szCs w:val="20"/>
              </w:rPr>
              <w:t>Periodic</w:t>
            </w:r>
          </w:p>
        </w:tc>
        <w:tc>
          <w:tcPr>
            <w:tcW w:w="1080" w:type="dxa"/>
            <w:tcBorders>
              <w:top w:val="nil"/>
              <w:left w:val="nil"/>
              <w:bottom w:val="single" w:sz="4" w:space="0" w:color="auto"/>
              <w:right w:val="single" w:sz="4" w:space="0" w:color="auto"/>
            </w:tcBorders>
            <w:noWrap/>
            <w:vAlign w:val="bottom"/>
            <w:hideMark/>
          </w:tcPr>
          <w:p w:rsidR="00447745" w:rsidRPr="00CA36F2" w:rsidP="00447745" w14:paraId="33172D7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16,962</w:t>
            </w:r>
          </w:p>
        </w:tc>
        <w:tc>
          <w:tcPr>
            <w:tcW w:w="1710" w:type="dxa"/>
            <w:tcBorders>
              <w:top w:val="nil"/>
              <w:left w:val="nil"/>
              <w:bottom w:val="single" w:sz="4" w:space="0" w:color="auto"/>
              <w:right w:val="single" w:sz="4" w:space="0" w:color="auto"/>
            </w:tcBorders>
            <w:noWrap/>
            <w:vAlign w:val="bottom"/>
            <w:hideMark/>
          </w:tcPr>
          <w:p w:rsidR="00447745" w:rsidRPr="00CA36F2" w:rsidP="00447745" w14:paraId="1B3884FA"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447745" w:rsidRPr="00CA36F2" w:rsidP="00447745" w14:paraId="6252349F"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16,962</w:t>
            </w:r>
          </w:p>
        </w:tc>
        <w:tc>
          <w:tcPr>
            <w:tcW w:w="1161" w:type="dxa"/>
            <w:tcBorders>
              <w:top w:val="nil"/>
              <w:left w:val="nil"/>
              <w:bottom w:val="single" w:sz="4" w:space="0" w:color="auto"/>
              <w:right w:val="single" w:sz="4" w:space="0" w:color="auto"/>
            </w:tcBorders>
            <w:noWrap/>
            <w:vAlign w:val="bottom"/>
            <w:hideMark/>
          </w:tcPr>
          <w:p w:rsidR="00447745" w:rsidRPr="00CA36F2" w:rsidP="00447745" w14:paraId="06B9B4BF"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0.25</w:t>
            </w:r>
          </w:p>
        </w:tc>
        <w:tc>
          <w:tcPr>
            <w:tcW w:w="1539" w:type="dxa"/>
            <w:tcBorders>
              <w:top w:val="nil"/>
              <w:left w:val="nil"/>
              <w:bottom w:val="single" w:sz="4" w:space="0" w:color="auto"/>
              <w:right w:val="single" w:sz="4" w:space="0" w:color="auto"/>
            </w:tcBorders>
            <w:noWrap/>
            <w:vAlign w:val="bottom"/>
            <w:hideMark/>
          </w:tcPr>
          <w:p w:rsidR="00447745" w:rsidRPr="00CA36F2" w:rsidP="00447745" w14:paraId="1D57B5F7" w14:textId="31E9880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4,241</w:t>
            </w:r>
          </w:p>
        </w:tc>
        <w:tc>
          <w:tcPr>
            <w:tcW w:w="990" w:type="dxa"/>
            <w:tcBorders>
              <w:top w:val="nil"/>
              <w:left w:val="nil"/>
              <w:bottom w:val="single" w:sz="4" w:space="0" w:color="auto"/>
              <w:right w:val="single" w:sz="4" w:space="0" w:color="auto"/>
            </w:tcBorders>
            <w:noWrap/>
            <w:vAlign w:val="bottom"/>
            <w:hideMark/>
          </w:tcPr>
          <w:p w:rsidR="00447745" w:rsidRPr="00CA36F2" w:rsidP="00447745" w14:paraId="48EC8F82" w14:textId="568F805B">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Pr>
                <w:rFonts w:ascii="Times New Roman" w:hAnsi="Times New Roman"/>
                <w:color w:val="000000"/>
                <w:sz w:val="20"/>
                <w:szCs w:val="20"/>
              </w:rPr>
              <w:t>109.74</w:t>
            </w:r>
            <w:r w:rsidRPr="00CA36F2">
              <w:rPr>
                <w:rFonts w:ascii="Times New Roman" w:hAnsi="Times New Roman"/>
                <w:color w:val="000000"/>
                <w:sz w:val="20"/>
                <w:szCs w:val="20"/>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47745" w:rsidRPr="009223C0" w:rsidP="00447745" w14:paraId="364A52B5" w14:textId="663EBEDF">
            <w:pPr>
              <w:widowControl/>
              <w:autoSpaceDE/>
              <w:autoSpaceDN/>
              <w:adjustRightInd/>
              <w:jc w:val="center"/>
              <w:rPr>
                <w:rFonts w:ascii="Times New Roman" w:hAnsi="Times New Roman"/>
                <w:color w:val="000000"/>
                <w:sz w:val="18"/>
                <w:szCs w:val="18"/>
              </w:rPr>
            </w:pPr>
            <w:r w:rsidRPr="009223C0">
              <w:rPr>
                <w:rFonts w:ascii="Times New Roman" w:hAnsi="Times New Roman"/>
                <w:color w:val="000000"/>
                <w:sz w:val="18"/>
                <w:szCs w:val="18"/>
              </w:rPr>
              <w:t>$465,407</w:t>
            </w:r>
          </w:p>
        </w:tc>
      </w:tr>
      <w:tr w14:paraId="16DCCC04"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47745" w:rsidRPr="00CA36F2" w:rsidP="00447745" w14:paraId="12196BB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single" w:sz="8" w:space="0" w:color="auto"/>
              <w:bottom w:val="single" w:sz="4" w:space="0" w:color="auto"/>
              <w:right w:val="single" w:sz="4" w:space="0" w:color="auto"/>
            </w:tcBorders>
            <w:noWrap/>
            <w:vAlign w:val="bottom"/>
            <w:hideMark/>
          </w:tcPr>
          <w:p w:rsidR="00447745" w:rsidRPr="0030507B" w:rsidP="00447745" w14:paraId="744568B9" w14:textId="77777777">
            <w:pPr>
              <w:widowControl/>
              <w:autoSpaceDE/>
              <w:autoSpaceDN/>
              <w:adjustRightInd/>
              <w:rPr>
                <w:rFonts w:ascii="Times New Roman" w:hAnsi="Times New Roman"/>
                <w:i/>
                <w:iCs/>
                <w:color w:val="000000"/>
                <w:sz w:val="20"/>
                <w:szCs w:val="20"/>
              </w:rPr>
            </w:pPr>
            <w:r w:rsidRPr="0030507B">
              <w:rPr>
                <w:rFonts w:ascii="Times New Roman" w:hAnsi="Times New Roman"/>
                <w:i/>
                <w:iCs/>
                <w:color w:val="000000"/>
                <w:sz w:val="20"/>
                <w:szCs w:val="20"/>
              </w:rPr>
              <w:t>Referral/additional</w:t>
            </w:r>
          </w:p>
        </w:tc>
        <w:tc>
          <w:tcPr>
            <w:tcW w:w="1080" w:type="dxa"/>
            <w:tcBorders>
              <w:top w:val="nil"/>
              <w:left w:val="nil"/>
              <w:bottom w:val="single" w:sz="4" w:space="0" w:color="auto"/>
              <w:right w:val="single" w:sz="4" w:space="0" w:color="auto"/>
            </w:tcBorders>
            <w:noWrap/>
            <w:vAlign w:val="bottom"/>
            <w:hideMark/>
          </w:tcPr>
          <w:p w:rsidR="00447745" w:rsidRPr="00CA36F2" w:rsidP="00447745" w14:paraId="25CF71FA" w14:textId="7651378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4,241</w:t>
            </w:r>
          </w:p>
        </w:tc>
        <w:tc>
          <w:tcPr>
            <w:tcW w:w="1710" w:type="dxa"/>
            <w:tcBorders>
              <w:top w:val="nil"/>
              <w:left w:val="nil"/>
              <w:bottom w:val="single" w:sz="4" w:space="0" w:color="auto"/>
              <w:right w:val="single" w:sz="4" w:space="0" w:color="auto"/>
            </w:tcBorders>
            <w:noWrap/>
            <w:vAlign w:val="bottom"/>
            <w:hideMark/>
          </w:tcPr>
          <w:p w:rsidR="00447745" w:rsidRPr="00CA36F2" w:rsidP="00447745" w14:paraId="22544589"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447745" w:rsidRPr="00CA36F2" w:rsidP="00447745" w14:paraId="15FC57B6" w14:textId="731FF61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4,241</w:t>
            </w:r>
          </w:p>
        </w:tc>
        <w:tc>
          <w:tcPr>
            <w:tcW w:w="1161" w:type="dxa"/>
            <w:tcBorders>
              <w:top w:val="nil"/>
              <w:left w:val="nil"/>
              <w:bottom w:val="single" w:sz="4" w:space="0" w:color="auto"/>
              <w:right w:val="single" w:sz="4" w:space="0" w:color="auto"/>
            </w:tcBorders>
            <w:noWrap/>
            <w:vAlign w:val="bottom"/>
            <w:hideMark/>
          </w:tcPr>
          <w:p w:rsidR="00447745" w:rsidRPr="00CA36F2" w:rsidP="00447745" w14:paraId="0CBDAAC6"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539" w:type="dxa"/>
            <w:tcBorders>
              <w:top w:val="nil"/>
              <w:left w:val="nil"/>
              <w:bottom w:val="single" w:sz="4" w:space="0" w:color="auto"/>
              <w:right w:val="single" w:sz="4" w:space="0" w:color="auto"/>
            </w:tcBorders>
            <w:noWrap/>
            <w:vAlign w:val="bottom"/>
            <w:hideMark/>
          </w:tcPr>
          <w:p w:rsidR="00447745" w:rsidRPr="00CA36F2" w:rsidP="00447745" w14:paraId="634D369C"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1,060</w:t>
            </w:r>
          </w:p>
        </w:tc>
        <w:tc>
          <w:tcPr>
            <w:tcW w:w="990" w:type="dxa"/>
            <w:tcBorders>
              <w:top w:val="nil"/>
              <w:left w:val="nil"/>
              <w:bottom w:val="single" w:sz="4" w:space="0" w:color="auto"/>
              <w:right w:val="single" w:sz="4" w:space="0" w:color="auto"/>
            </w:tcBorders>
            <w:noWrap/>
            <w:vAlign w:val="bottom"/>
            <w:hideMark/>
          </w:tcPr>
          <w:p w:rsidR="00447745" w:rsidRPr="00CA36F2" w:rsidP="00447745" w14:paraId="2434DFDB" w14:textId="22E0FC5F">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Pr>
                <w:rFonts w:ascii="Times New Roman" w:hAnsi="Times New Roman"/>
                <w:color w:val="000000"/>
                <w:sz w:val="20"/>
                <w:szCs w:val="20"/>
              </w:rPr>
              <w:t>109.74</w:t>
            </w:r>
            <w:r w:rsidRPr="00CA36F2">
              <w:rPr>
                <w:rFonts w:ascii="Times New Roman" w:hAnsi="Times New Roman"/>
                <w:color w:val="000000"/>
                <w:sz w:val="20"/>
                <w:szCs w:val="20"/>
              </w:rPr>
              <w:t xml:space="preserve"> </w:t>
            </w:r>
          </w:p>
        </w:tc>
        <w:tc>
          <w:tcPr>
            <w:tcW w:w="1710" w:type="dxa"/>
            <w:tcBorders>
              <w:top w:val="nil"/>
              <w:left w:val="single" w:sz="4" w:space="0" w:color="auto"/>
              <w:bottom w:val="single" w:sz="4" w:space="0" w:color="auto"/>
              <w:right w:val="single" w:sz="8" w:space="0" w:color="auto"/>
            </w:tcBorders>
            <w:noWrap/>
            <w:vAlign w:val="center"/>
            <w:hideMark/>
          </w:tcPr>
          <w:p w:rsidR="00447745" w:rsidRPr="009223C0" w:rsidP="00447745" w14:paraId="1B7C9E97" w14:textId="2379F438">
            <w:pPr>
              <w:widowControl/>
              <w:autoSpaceDE/>
              <w:autoSpaceDN/>
              <w:adjustRightInd/>
              <w:jc w:val="center"/>
              <w:rPr>
                <w:rFonts w:ascii="Times New Roman" w:hAnsi="Times New Roman"/>
                <w:color w:val="000000"/>
                <w:sz w:val="18"/>
                <w:szCs w:val="18"/>
              </w:rPr>
            </w:pPr>
            <w:r w:rsidRPr="009223C0">
              <w:rPr>
                <w:rFonts w:ascii="Times New Roman" w:hAnsi="Times New Roman"/>
                <w:color w:val="000000"/>
                <w:sz w:val="18"/>
                <w:szCs w:val="18"/>
              </w:rPr>
              <w:t>$116,324</w:t>
            </w:r>
          </w:p>
        </w:tc>
      </w:tr>
      <w:tr w14:paraId="4AD87426"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F8B820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160838D0"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CA36F2" w:rsidP="0043036D" w14:paraId="5478371D" w14:textId="77777777">
            <w:pPr>
              <w:widowControl/>
              <w:autoSpaceDE/>
              <w:autoSpaceDN/>
              <w:adjustRightInd/>
              <w:jc w:val="center"/>
              <w:rPr>
                <w:rFonts w:ascii="Times New Roman" w:hAnsi="Times New Roman"/>
                <w:b/>
                <w:bCs/>
                <w:i/>
                <w:iCs/>
                <w:color w:val="000000"/>
                <w:sz w:val="20"/>
                <w:szCs w:val="20"/>
              </w:rPr>
            </w:pPr>
            <w:r w:rsidRPr="00CA36F2">
              <w:rPr>
                <w:rFonts w:ascii="Times New Roman" w:hAnsi="Times New Roman"/>
                <w:b/>
                <w:bCs/>
                <w:i/>
                <w:iCs/>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22E72C2D" w14:textId="77777777">
            <w:pPr>
              <w:widowControl/>
              <w:autoSpaceDE/>
              <w:autoSpaceDN/>
              <w:adjustRightInd/>
              <w:jc w:val="center"/>
              <w:rPr>
                <w:rFonts w:ascii="Times New Roman" w:hAnsi="Times New Roman"/>
                <w:b/>
                <w:bCs/>
                <w:i/>
                <w:iCs/>
                <w:color w:val="000000"/>
                <w:sz w:val="20"/>
                <w:szCs w:val="20"/>
              </w:rPr>
            </w:pPr>
            <w:r w:rsidRPr="00CA36F2">
              <w:rPr>
                <w:rFonts w:ascii="Times New Roman" w:hAnsi="Times New Roman"/>
                <w:b/>
                <w:bCs/>
                <w:i/>
                <w:iCs/>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19968F9E" w14:textId="0A88A2AD">
            <w:pPr>
              <w:widowControl/>
              <w:autoSpaceDE/>
              <w:autoSpaceDN/>
              <w:adjustRightInd/>
              <w:jc w:val="center"/>
              <w:rPr>
                <w:rFonts w:ascii="Times New Roman" w:hAnsi="Times New Roman"/>
                <w:b/>
                <w:bCs/>
                <w:color w:val="000000"/>
                <w:sz w:val="18"/>
                <w:szCs w:val="18"/>
              </w:rPr>
            </w:pPr>
            <w:r w:rsidRPr="00CA36F2">
              <w:rPr>
                <w:rFonts w:ascii="Times New Roman" w:hAnsi="Times New Roman"/>
                <w:b/>
                <w:bCs/>
                <w:color w:val="000000"/>
                <w:sz w:val="18"/>
                <w:szCs w:val="18"/>
              </w:rPr>
              <w:t>24,</w:t>
            </w:r>
            <w:r w:rsidRPr="00CA36F2" w:rsidR="00D76123">
              <w:rPr>
                <w:rFonts w:ascii="Times New Roman" w:hAnsi="Times New Roman"/>
                <w:b/>
                <w:bCs/>
                <w:color w:val="000000"/>
                <w:sz w:val="18"/>
                <w:szCs w:val="18"/>
              </w:rPr>
              <w:t>7</w:t>
            </w:r>
            <w:r w:rsidR="00D76123">
              <w:rPr>
                <w:rFonts w:ascii="Times New Roman" w:hAnsi="Times New Roman"/>
                <w:b/>
                <w:bCs/>
                <w:color w:val="000000"/>
                <w:sz w:val="18"/>
                <w:szCs w:val="18"/>
              </w:rPr>
              <w:t>90</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40106F00" w14:textId="77777777">
            <w:pPr>
              <w:widowControl/>
              <w:autoSpaceDE/>
              <w:autoSpaceDN/>
              <w:adjustRightInd/>
              <w:jc w:val="center"/>
              <w:rPr>
                <w:rFonts w:ascii="Times New Roman" w:hAnsi="Times New Roman"/>
                <w:b/>
                <w:bCs/>
                <w:color w:val="000000"/>
                <w:sz w:val="18"/>
                <w:szCs w:val="18"/>
              </w:rPr>
            </w:pPr>
            <w:r w:rsidRPr="00CA36F2">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517F1B3B" w14:textId="393CBD89">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6,198</w:t>
            </w:r>
          </w:p>
        </w:tc>
        <w:tc>
          <w:tcPr>
            <w:tcW w:w="990" w:type="dxa"/>
            <w:tcBorders>
              <w:top w:val="nil"/>
              <w:left w:val="nil"/>
              <w:bottom w:val="single" w:sz="4" w:space="0" w:color="auto"/>
              <w:right w:val="single" w:sz="4" w:space="0" w:color="auto"/>
            </w:tcBorders>
            <w:noWrap/>
            <w:vAlign w:val="bottom"/>
            <w:hideMark/>
          </w:tcPr>
          <w:p w:rsidR="0043036D" w:rsidRPr="00CA36F2" w:rsidP="0043036D" w14:paraId="1444842C" w14:textId="77777777">
            <w:pPr>
              <w:widowControl/>
              <w:autoSpaceDE/>
              <w:autoSpaceDN/>
              <w:adjustRightInd/>
              <w:jc w:val="center"/>
              <w:rPr>
                <w:rFonts w:ascii="Times New Roman" w:hAnsi="Times New Roman"/>
                <w:b/>
                <w:bCs/>
                <w:color w:val="000000"/>
                <w:sz w:val="18"/>
                <w:szCs w:val="18"/>
              </w:rPr>
            </w:pPr>
            <w:r w:rsidRPr="00CA36F2">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238F4861" w14:textId="4445758E">
            <w:pPr>
              <w:widowControl/>
              <w:autoSpaceDE/>
              <w:autoSpaceDN/>
              <w:adjustRightInd/>
              <w:jc w:val="center"/>
              <w:rPr>
                <w:rFonts w:ascii="Times New Roman" w:hAnsi="Times New Roman"/>
                <w:b/>
                <w:bCs/>
                <w:color w:val="000000"/>
                <w:sz w:val="18"/>
                <w:szCs w:val="18"/>
              </w:rPr>
            </w:pPr>
            <w:r w:rsidRPr="00CA36F2">
              <w:rPr>
                <w:rFonts w:ascii="Times New Roman" w:hAnsi="Times New Roman"/>
                <w:b/>
                <w:bCs/>
                <w:color w:val="000000"/>
                <w:sz w:val="18"/>
                <w:szCs w:val="18"/>
              </w:rPr>
              <w:t>$</w:t>
            </w:r>
            <w:r w:rsidR="00737051">
              <w:rPr>
                <w:rFonts w:ascii="Times New Roman" w:hAnsi="Times New Roman"/>
                <w:b/>
                <w:bCs/>
                <w:color w:val="000000"/>
                <w:sz w:val="18"/>
                <w:szCs w:val="18"/>
              </w:rPr>
              <w:t>680,168</w:t>
            </w:r>
          </w:p>
        </w:tc>
      </w:tr>
      <w:tr w14:paraId="6E7A1361" w14:textId="77777777" w:rsidTr="00BA58F0">
        <w:tblPrEx>
          <w:tblW w:w="14580" w:type="dxa"/>
          <w:jc w:val="center"/>
          <w:tblLayout w:type="fixed"/>
          <w:tblLook w:val="04A0"/>
        </w:tblPrEx>
        <w:trPr>
          <w:trHeight w:val="375"/>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43036D" w:rsidRPr="00CA36F2" w:rsidP="0043036D" w14:paraId="6CECB782"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Subtotal G.1.</w:t>
            </w:r>
          </w:p>
        </w:tc>
        <w:tc>
          <w:tcPr>
            <w:tcW w:w="1890" w:type="dxa"/>
            <w:tcBorders>
              <w:top w:val="single" w:sz="4" w:space="0" w:color="auto"/>
              <w:left w:val="nil"/>
              <w:bottom w:val="single" w:sz="4" w:space="0" w:color="auto"/>
              <w:right w:val="single" w:sz="4" w:space="0" w:color="auto"/>
            </w:tcBorders>
            <w:shd w:val="clear" w:color="000000" w:fill="DBEFD3"/>
            <w:noWrap/>
            <w:vAlign w:val="bottom"/>
            <w:hideMark/>
          </w:tcPr>
          <w:p w:rsidR="0043036D" w:rsidRPr="00CA36F2" w:rsidP="0043036D" w14:paraId="5048F109" w14:textId="77777777">
            <w:pPr>
              <w:widowControl/>
              <w:autoSpaceDE/>
              <w:autoSpaceDN/>
              <w:adjustRightInd/>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080" w:type="dxa"/>
            <w:tcBorders>
              <w:top w:val="nil"/>
              <w:left w:val="nil"/>
              <w:bottom w:val="single" w:sz="4" w:space="0" w:color="auto"/>
              <w:right w:val="single" w:sz="4" w:space="0" w:color="auto"/>
            </w:tcBorders>
            <w:shd w:val="clear" w:color="000000" w:fill="DBEFD3"/>
            <w:noWrap/>
            <w:vAlign w:val="bottom"/>
            <w:hideMark/>
          </w:tcPr>
          <w:p w:rsidR="0043036D" w:rsidRPr="00CA36F2" w:rsidP="0043036D" w14:paraId="1953B506" w14:textId="77777777">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710" w:type="dxa"/>
            <w:tcBorders>
              <w:top w:val="nil"/>
              <w:left w:val="nil"/>
              <w:bottom w:val="single" w:sz="4" w:space="0" w:color="auto"/>
              <w:right w:val="single" w:sz="4" w:space="0" w:color="auto"/>
            </w:tcBorders>
            <w:shd w:val="clear" w:color="000000" w:fill="DBEFD3"/>
            <w:noWrap/>
            <w:vAlign w:val="bottom"/>
            <w:hideMark/>
          </w:tcPr>
          <w:p w:rsidR="0043036D" w:rsidRPr="00CA36F2" w:rsidP="0043036D" w14:paraId="3B5456FC" w14:textId="77777777">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350" w:type="dxa"/>
            <w:tcBorders>
              <w:top w:val="nil"/>
              <w:left w:val="nil"/>
              <w:bottom w:val="single" w:sz="4" w:space="0" w:color="auto"/>
              <w:right w:val="single" w:sz="4" w:space="0" w:color="auto"/>
            </w:tcBorders>
            <w:shd w:val="clear" w:color="000000" w:fill="DBEFD3"/>
            <w:noWrap/>
            <w:vAlign w:val="bottom"/>
            <w:hideMark/>
          </w:tcPr>
          <w:p w:rsidR="0043036D" w:rsidRPr="00CA36F2" w:rsidP="0043036D" w14:paraId="2D99D70B" w14:textId="2AF942A3">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205,</w:t>
            </w:r>
            <w:r w:rsidRPr="00CA36F2" w:rsidR="007E067C">
              <w:rPr>
                <w:rFonts w:ascii="Times New Roman" w:hAnsi="Times New Roman"/>
                <w:b/>
                <w:bCs/>
                <w:color w:val="000000"/>
                <w:sz w:val="20"/>
                <w:szCs w:val="20"/>
              </w:rPr>
              <w:t>40</w:t>
            </w:r>
            <w:r w:rsidR="007E067C">
              <w:rPr>
                <w:rFonts w:ascii="Times New Roman" w:hAnsi="Times New Roman"/>
                <w:b/>
                <w:bCs/>
                <w:color w:val="000000"/>
                <w:sz w:val="20"/>
                <w:szCs w:val="20"/>
              </w:rPr>
              <w:t>6</w:t>
            </w:r>
          </w:p>
        </w:tc>
        <w:tc>
          <w:tcPr>
            <w:tcW w:w="1161" w:type="dxa"/>
            <w:tcBorders>
              <w:top w:val="nil"/>
              <w:left w:val="nil"/>
              <w:bottom w:val="single" w:sz="4" w:space="0" w:color="auto"/>
              <w:right w:val="single" w:sz="4" w:space="0" w:color="auto"/>
            </w:tcBorders>
            <w:shd w:val="clear" w:color="000000" w:fill="DBEFD3"/>
            <w:noWrap/>
            <w:vAlign w:val="bottom"/>
            <w:hideMark/>
          </w:tcPr>
          <w:p w:rsidR="0043036D" w:rsidRPr="00CA36F2" w:rsidP="0043036D" w14:paraId="01DB7E24" w14:textId="77777777">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539" w:type="dxa"/>
            <w:tcBorders>
              <w:top w:val="nil"/>
              <w:left w:val="nil"/>
              <w:bottom w:val="single" w:sz="4" w:space="0" w:color="auto"/>
              <w:right w:val="single" w:sz="4" w:space="0" w:color="auto"/>
            </w:tcBorders>
            <w:shd w:val="clear" w:color="000000" w:fill="DBEFD3"/>
            <w:noWrap/>
            <w:vAlign w:val="bottom"/>
            <w:hideMark/>
          </w:tcPr>
          <w:p w:rsidR="0043036D" w:rsidRPr="00CA36F2" w:rsidP="0043036D" w14:paraId="5C82E6F2" w14:textId="1DC05AB0">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51,352</w:t>
            </w:r>
          </w:p>
        </w:tc>
        <w:tc>
          <w:tcPr>
            <w:tcW w:w="990" w:type="dxa"/>
            <w:tcBorders>
              <w:top w:val="nil"/>
              <w:left w:val="nil"/>
              <w:bottom w:val="single" w:sz="4" w:space="0" w:color="auto"/>
              <w:right w:val="single" w:sz="4" w:space="0" w:color="auto"/>
            </w:tcBorders>
            <w:shd w:val="clear" w:color="000000" w:fill="DBEFD3"/>
            <w:noWrap/>
            <w:vAlign w:val="bottom"/>
            <w:hideMark/>
          </w:tcPr>
          <w:p w:rsidR="0043036D" w:rsidRPr="00CA36F2" w:rsidP="0043036D" w14:paraId="24E2B0C7" w14:textId="77777777">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 </w:t>
            </w:r>
          </w:p>
        </w:tc>
        <w:tc>
          <w:tcPr>
            <w:tcW w:w="1710" w:type="dxa"/>
            <w:tcBorders>
              <w:top w:val="nil"/>
              <w:left w:val="single" w:sz="4" w:space="0" w:color="auto"/>
              <w:bottom w:val="single" w:sz="4" w:space="0" w:color="auto"/>
              <w:right w:val="single" w:sz="8" w:space="0" w:color="auto"/>
            </w:tcBorders>
            <w:shd w:val="clear" w:color="000000" w:fill="DBEFD3"/>
            <w:noWrap/>
            <w:vAlign w:val="bottom"/>
            <w:hideMark/>
          </w:tcPr>
          <w:p w:rsidR="0043036D" w:rsidRPr="00CA36F2" w:rsidP="0043036D" w14:paraId="27A48B20" w14:textId="6D751BCE">
            <w:pPr>
              <w:widowControl/>
              <w:autoSpaceDE/>
              <w:autoSpaceDN/>
              <w:adjustRightInd/>
              <w:jc w:val="center"/>
              <w:rPr>
                <w:rFonts w:ascii="Times New Roman" w:hAnsi="Times New Roman"/>
                <w:b/>
                <w:bCs/>
                <w:color w:val="000000"/>
                <w:sz w:val="20"/>
                <w:szCs w:val="20"/>
              </w:rPr>
            </w:pPr>
            <w:r w:rsidRPr="00CA36F2">
              <w:rPr>
                <w:rFonts w:ascii="Times New Roman" w:hAnsi="Times New Roman"/>
                <w:b/>
                <w:bCs/>
                <w:color w:val="000000"/>
                <w:sz w:val="20"/>
                <w:szCs w:val="20"/>
              </w:rPr>
              <w:t>$</w:t>
            </w:r>
            <w:r w:rsidR="00DB5FA1">
              <w:rPr>
                <w:rFonts w:ascii="Times New Roman" w:hAnsi="Times New Roman"/>
                <w:b/>
                <w:bCs/>
                <w:color w:val="000000"/>
                <w:sz w:val="20"/>
                <w:szCs w:val="20"/>
              </w:rPr>
              <w:t>5,635,369</w:t>
            </w:r>
          </w:p>
        </w:tc>
      </w:tr>
      <w:tr w14:paraId="1BFFBAD8" w14:textId="77777777" w:rsidTr="00BA58F0">
        <w:tblPrEx>
          <w:tblW w:w="14580" w:type="dxa"/>
          <w:jc w:val="center"/>
          <w:tblLayout w:type="fixed"/>
          <w:tblLook w:val="04A0"/>
        </w:tblPrEx>
        <w:trPr>
          <w:trHeight w:val="260"/>
          <w:jc w:val="center"/>
        </w:trPr>
        <w:tc>
          <w:tcPr>
            <w:tcW w:w="14580" w:type="dxa"/>
            <w:gridSpan w:val="9"/>
            <w:tcBorders>
              <w:top w:val="nil"/>
              <w:left w:val="single" w:sz="8" w:space="0" w:color="auto"/>
              <w:bottom w:val="single" w:sz="4" w:space="0" w:color="auto"/>
              <w:right w:val="single" w:sz="8" w:space="0" w:color="auto"/>
            </w:tcBorders>
            <w:shd w:val="clear" w:color="000000" w:fill="DBEFD3"/>
            <w:noWrap/>
            <w:vAlign w:val="bottom"/>
            <w:hideMark/>
          </w:tcPr>
          <w:p w:rsidR="0043036D" w:rsidRPr="00CA36F2" w:rsidP="0043036D" w14:paraId="3523083C" w14:textId="5B59236A">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xml:space="preserve">2.  Medical Surveillance (§§ 1910.1053(k)(3) and 1926.1153(j)(3)) </w:t>
            </w:r>
          </w:p>
        </w:tc>
      </w:tr>
      <w:tr w14:paraId="1C51AF15" w14:textId="77777777" w:rsidTr="00BA58F0">
        <w:tblPrEx>
          <w:tblW w:w="14580" w:type="dxa"/>
          <w:jc w:val="center"/>
          <w:tblLayout w:type="fixed"/>
          <w:tblLook w:val="04A0"/>
        </w:tblPrEx>
        <w:trPr>
          <w:trHeight w:val="260"/>
          <w:jc w:val="center"/>
        </w:trPr>
        <w:tc>
          <w:tcPr>
            <w:tcW w:w="11880" w:type="dxa"/>
            <w:gridSpan w:val="7"/>
            <w:tcBorders>
              <w:top w:val="single" w:sz="4" w:space="0" w:color="auto"/>
              <w:left w:val="single" w:sz="8" w:space="0" w:color="auto"/>
              <w:bottom w:val="single" w:sz="4" w:space="0" w:color="auto"/>
              <w:right w:val="nil"/>
            </w:tcBorders>
            <w:vAlign w:val="bottom"/>
            <w:hideMark/>
          </w:tcPr>
          <w:p w:rsidR="0043036D" w:rsidRPr="00CA36F2" w:rsidP="0043036D" w14:paraId="241558F9" w14:textId="20FFB06B">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Human Resources Manager Time and Cost to Establish and Maintain Record for Medical Surveillance (Table 28)</w:t>
            </w:r>
          </w:p>
        </w:tc>
        <w:tc>
          <w:tcPr>
            <w:tcW w:w="990" w:type="dxa"/>
            <w:tcBorders>
              <w:top w:val="nil"/>
              <w:left w:val="nil"/>
              <w:bottom w:val="single" w:sz="4" w:space="0" w:color="auto"/>
              <w:right w:val="nil"/>
            </w:tcBorders>
            <w:noWrap/>
            <w:vAlign w:val="bottom"/>
            <w:hideMark/>
          </w:tcPr>
          <w:p w:rsidR="0043036D" w:rsidRPr="00CA36F2" w:rsidP="0043036D" w14:paraId="6203052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8" w:space="0" w:color="auto"/>
            </w:tcBorders>
            <w:noWrap/>
            <w:vAlign w:val="bottom"/>
            <w:hideMark/>
          </w:tcPr>
          <w:p w:rsidR="0043036D" w:rsidRPr="00CA36F2" w:rsidP="0043036D" w14:paraId="28E9619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3F249D23"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04B6683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General Industry</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64C8A034"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Employees Undergoing Medical Examination</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7FB6DAC1"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24F3259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1EF5AE8E"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523646DD"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07497ED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noWrap/>
            <w:vAlign w:val="bottom"/>
            <w:hideMark/>
          </w:tcPr>
          <w:p w:rsidR="0043036D" w:rsidRPr="00CA36F2" w:rsidP="0043036D" w14:paraId="2994409F"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single" w:sz="4" w:space="0" w:color="auto"/>
              <w:left w:val="single" w:sz="4" w:space="0" w:color="auto"/>
              <w:bottom w:val="single" w:sz="4" w:space="0" w:color="auto"/>
              <w:right w:val="single" w:sz="8" w:space="0" w:color="auto"/>
            </w:tcBorders>
            <w:noWrap/>
            <w:vAlign w:val="bottom"/>
            <w:hideMark/>
          </w:tcPr>
          <w:p w:rsidR="0043036D" w:rsidRPr="00CA36F2" w:rsidP="0043036D" w14:paraId="377FDBE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r>
      <w:tr w14:paraId="799301BB"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AAD2E97"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60E13FC1"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Initial</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3C57B458"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37,566</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0BAE56A9"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3A3F37D5"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37,566</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264DC730"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15/60</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10DF49FE"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9,392</w:t>
            </w:r>
          </w:p>
        </w:tc>
        <w:tc>
          <w:tcPr>
            <w:tcW w:w="990" w:type="dxa"/>
            <w:tcBorders>
              <w:top w:val="nil"/>
              <w:left w:val="nil"/>
              <w:bottom w:val="single" w:sz="4" w:space="0" w:color="auto"/>
              <w:right w:val="single" w:sz="4" w:space="0" w:color="auto"/>
            </w:tcBorders>
            <w:noWrap/>
            <w:vAlign w:val="bottom"/>
            <w:hideMark/>
          </w:tcPr>
          <w:p w:rsidR="0043036D" w:rsidRPr="00CA36F2" w:rsidP="0043036D" w14:paraId="612648AC" w14:textId="0CB0FFB5">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475222">
              <w:rPr>
                <w:rFonts w:ascii="Times New Roman" w:hAnsi="Times New Roman"/>
                <w:color w:val="000000"/>
                <w:sz w:val="20"/>
                <w:szCs w:val="20"/>
              </w:rPr>
              <w:t>109.74</w:t>
            </w:r>
            <w:r w:rsidRPr="00CA36F2">
              <w:rPr>
                <w:rFonts w:ascii="Times New Roman" w:hAnsi="Times New Roman"/>
                <w:color w:val="000000"/>
                <w:sz w:val="20"/>
                <w:szCs w:val="20"/>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14BEDF8E" w14:textId="0228CA0F">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336C76">
              <w:rPr>
                <w:rFonts w:ascii="Times New Roman" w:hAnsi="Times New Roman"/>
                <w:color w:val="000000"/>
                <w:sz w:val="20"/>
                <w:szCs w:val="20"/>
              </w:rPr>
              <w:t>1,030,678</w:t>
            </w:r>
          </w:p>
        </w:tc>
      </w:tr>
      <w:tr w14:paraId="184BCCC0"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17B65726"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493A1C27"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Periodic</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5556EBB8" w14:textId="6D74DC9E">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269,31</w:t>
            </w:r>
            <w:r w:rsidR="00E73C4E">
              <w:rPr>
                <w:rFonts w:ascii="Times New Roman" w:hAnsi="Times New Roman"/>
                <w:color w:val="000000"/>
                <w:sz w:val="20"/>
                <w:szCs w:val="20"/>
              </w:rPr>
              <w:t>2</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029DCCBC"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7AC4086F" w14:textId="02710CC4">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269,31</w:t>
            </w:r>
            <w:r w:rsidR="00E73C4E">
              <w:rPr>
                <w:rFonts w:ascii="Times New Roman" w:hAnsi="Times New Roman"/>
                <w:color w:val="000000"/>
                <w:sz w:val="20"/>
                <w:szCs w:val="20"/>
              </w:rPr>
              <w:t>2</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4D8476BF"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15/60</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6DCC67DB"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67,328</w:t>
            </w:r>
          </w:p>
        </w:tc>
        <w:tc>
          <w:tcPr>
            <w:tcW w:w="990" w:type="dxa"/>
            <w:tcBorders>
              <w:top w:val="nil"/>
              <w:left w:val="nil"/>
              <w:bottom w:val="single" w:sz="4" w:space="0" w:color="auto"/>
              <w:right w:val="single" w:sz="4" w:space="0" w:color="auto"/>
            </w:tcBorders>
            <w:noWrap/>
            <w:vAlign w:val="bottom"/>
            <w:hideMark/>
          </w:tcPr>
          <w:p w:rsidR="0043036D" w:rsidRPr="00CA36F2" w:rsidP="0043036D" w14:paraId="55B94108" w14:textId="3352451A">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475222">
              <w:rPr>
                <w:rFonts w:ascii="Times New Roman" w:hAnsi="Times New Roman"/>
                <w:color w:val="000000"/>
                <w:sz w:val="20"/>
                <w:szCs w:val="20"/>
              </w:rPr>
              <w:t>109.74</w:t>
            </w:r>
            <w:r w:rsidRPr="00CA36F2">
              <w:rPr>
                <w:rFonts w:ascii="Times New Roman" w:hAnsi="Times New Roman"/>
                <w:color w:val="000000"/>
                <w:sz w:val="20"/>
                <w:szCs w:val="20"/>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3F00AF24" w14:textId="2E38A910">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2B06A6">
              <w:rPr>
                <w:rFonts w:ascii="Times New Roman" w:hAnsi="Times New Roman"/>
                <w:color w:val="000000"/>
                <w:sz w:val="20"/>
                <w:szCs w:val="20"/>
              </w:rPr>
              <w:t>7,388,575</w:t>
            </w:r>
          </w:p>
        </w:tc>
      </w:tr>
      <w:tr w14:paraId="5BAF77CC"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2EFA9EF8"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43036D" w:rsidRPr="00CA36F2" w:rsidP="0043036D" w14:paraId="5FB152EE"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Referral/additional</w:t>
            </w:r>
          </w:p>
        </w:tc>
        <w:tc>
          <w:tcPr>
            <w:tcW w:w="1080" w:type="dxa"/>
            <w:tcBorders>
              <w:top w:val="nil"/>
              <w:left w:val="nil"/>
              <w:bottom w:val="single" w:sz="4" w:space="0" w:color="auto"/>
              <w:right w:val="single" w:sz="4" w:space="0" w:color="auto"/>
            </w:tcBorders>
            <w:noWrap/>
            <w:vAlign w:val="bottom"/>
            <w:hideMark/>
          </w:tcPr>
          <w:p w:rsidR="0043036D" w:rsidRPr="00CA36F2" w:rsidP="0043036D" w14:paraId="30C74F33"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615</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69363017"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5EDFD704"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615</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4C48AD89"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1</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1B364EFE"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615</w:t>
            </w:r>
          </w:p>
        </w:tc>
        <w:tc>
          <w:tcPr>
            <w:tcW w:w="990" w:type="dxa"/>
            <w:tcBorders>
              <w:top w:val="nil"/>
              <w:left w:val="nil"/>
              <w:bottom w:val="single" w:sz="4" w:space="0" w:color="auto"/>
              <w:right w:val="single" w:sz="4" w:space="0" w:color="auto"/>
            </w:tcBorders>
            <w:noWrap/>
            <w:vAlign w:val="bottom"/>
            <w:hideMark/>
          </w:tcPr>
          <w:p w:rsidR="0043036D" w:rsidRPr="00CA36F2" w:rsidP="0043036D" w14:paraId="0D81212C" w14:textId="4CB91BC9">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475222">
              <w:rPr>
                <w:rFonts w:ascii="Times New Roman" w:hAnsi="Times New Roman"/>
                <w:color w:val="000000"/>
                <w:sz w:val="20"/>
                <w:szCs w:val="20"/>
              </w:rPr>
              <w:t>109.74</w:t>
            </w:r>
            <w:r w:rsidRPr="00CA36F2">
              <w:rPr>
                <w:rFonts w:ascii="Times New Roman" w:hAnsi="Times New Roman"/>
                <w:color w:val="000000"/>
                <w:sz w:val="20"/>
                <w:szCs w:val="20"/>
              </w:rPr>
              <w:t xml:space="preserve">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2DE23F9F" w14:textId="0CC2791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w:t>
            </w:r>
            <w:r w:rsidR="00610526">
              <w:rPr>
                <w:rFonts w:ascii="Times New Roman" w:hAnsi="Times New Roman"/>
                <w:color w:val="000000"/>
                <w:sz w:val="20"/>
                <w:szCs w:val="20"/>
              </w:rPr>
              <w:t>67,490</w:t>
            </w:r>
          </w:p>
        </w:tc>
      </w:tr>
      <w:tr w14:paraId="090779C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593C06C"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43036D" w:rsidRPr="00CA36F2" w:rsidP="0043036D" w14:paraId="4049DDFB"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vAlign w:val="bottom"/>
            <w:hideMark/>
          </w:tcPr>
          <w:p w:rsidR="0043036D" w:rsidRPr="00CA36F2" w:rsidP="0043036D" w14:paraId="6CD5ABA4"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5C269B07"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50163D79" w14:textId="3C9F7ED7">
            <w:pPr>
              <w:widowControl/>
              <w:autoSpaceDE/>
              <w:autoSpaceDN/>
              <w:adjustRightInd/>
              <w:jc w:val="center"/>
              <w:rPr>
                <w:rFonts w:ascii="Times New Roman" w:hAnsi="Times New Roman"/>
                <w:b/>
                <w:bCs/>
                <w:color w:val="000000"/>
                <w:sz w:val="18"/>
                <w:szCs w:val="18"/>
              </w:rPr>
            </w:pPr>
            <w:r w:rsidRPr="00CA36F2">
              <w:rPr>
                <w:rFonts w:ascii="Times New Roman" w:hAnsi="Times New Roman"/>
                <w:b/>
                <w:bCs/>
                <w:color w:val="000000"/>
                <w:sz w:val="18"/>
                <w:szCs w:val="18"/>
              </w:rPr>
              <w:t>307,49</w:t>
            </w:r>
            <w:r w:rsidR="007D6559">
              <w:rPr>
                <w:rFonts w:ascii="Times New Roman" w:hAnsi="Times New Roman"/>
                <w:b/>
                <w:bCs/>
                <w:color w:val="000000"/>
                <w:sz w:val="18"/>
                <w:szCs w:val="18"/>
              </w:rPr>
              <w:t>3</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0041344F" w14:textId="77777777">
            <w:pPr>
              <w:widowControl/>
              <w:autoSpaceDE/>
              <w:autoSpaceDN/>
              <w:adjustRightInd/>
              <w:jc w:val="center"/>
              <w:rPr>
                <w:rFonts w:ascii="Times New Roman" w:hAnsi="Times New Roman"/>
                <w:b/>
                <w:bCs/>
                <w:color w:val="000000"/>
                <w:sz w:val="18"/>
                <w:szCs w:val="18"/>
              </w:rPr>
            </w:pPr>
            <w:r w:rsidRPr="00CA36F2">
              <w:rPr>
                <w:rFonts w:ascii="Times New Roman" w:hAnsi="Times New Roman"/>
                <w:b/>
                <w:bCs/>
                <w:color w:val="000000"/>
                <w:sz w:val="18"/>
                <w:szCs w:val="18"/>
              </w:rPr>
              <w:t> </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60807D02" w14:textId="77777777">
            <w:pPr>
              <w:widowControl/>
              <w:autoSpaceDE/>
              <w:autoSpaceDN/>
              <w:adjustRightInd/>
              <w:jc w:val="center"/>
              <w:rPr>
                <w:rFonts w:ascii="Times New Roman" w:hAnsi="Times New Roman"/>
                <w:b/>
                <w:bCs/>
                <w:color w:val="000000"/>
                <w:sz w:val="18"/>
                <w:szCs w:val="18"/>
              </w:rPr>
            </w:pPr>
            <w:r w:rsidRPr="00CA36F2">
              <w:rPr>
                <w:rFonts w:ascii="Times New Roman" w:hAnsi="Times New Roman"/>
                <w:b/>
                <w:bCs/>
                <w:color w:val="000000"/>
                <w:sz w:val="18"/>
                <w:szCs w:val="18"/>
              </w:rPr>
              <w:t>77,335</w:t>
            </w:r>
          </w:p>
        </w:tc>
        <w:tc>
          <w:tcPr>
            <w:tcW w:w="990" w:type="dxa"/>
            <w:tcBorders>
              <w:top w:val="nil"/>
              <w:left w:val="nil"/>
              <w:bottom w:val="single" w:sz="4" w:space="0" w:color="auto"/>
              <w:right w:val="single" w:sz="4" w:space="0" w:color="auto"/>
            </w:tcBorders>
            <w:noWrap/>
            <w:vAlign w:val="bottom"/>
            <w:hideMark/>
          </w:tcPr>
          <w:p w:rsidR="0043036D" w:rsidRPr="00CA36F2" w:rsidP="0043036D" w14:paraId="3C48AC6A" w14:textId="77777777">
            <w:pPr>
              <w:widowControl/>
              <w:autoSpaceDE/>
              <w:autoSpaceDN/>
              <w:adjustRightInd/>
              <w:jc w:val="center"/>
              <w:rPr>
                <w:rFonts w:ascii="Times New Roman" w:hAnsi="Times New Roman"/>
                <w:b/>
                <w:bCs/>
                <w:color w:val="000000"/>
                <w:sz w:val="18"/>
                <w:szCs w:val="18"/>
              </w:rPr>
            </w:pPr>
            <w:r w:rsidRPr="00CA36F2">
              <w:rPr>
                <w:rFonts w:ascii="Times New Roman" w:hAnsi="Times New Roman"/>
                <w:b/>
                <w:bCs/>
                <w:color w:val="000000"/>
                <w:sz w:val="18"/>
                <w:szCs w:val="18"/>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4B0B3BF1" w14:textId="2872A16F">
            <w:pPr>
              <w:widowControl/>
              <w:autoSpaceDE/>
              <w:autoSpaceDN/>
              <w:adjustRightInd/>
              <w:jc w:val="center"/>
              <w:rPr>
                <w:rFonts w:ascii="Times New Roman" w:hAnsi="Times New Roman"/>
                <w:b/>
                <w:bCs/>
                <w:color w:val="000000"/>
                <w:sz w:val="18"/>
                <w:szCs w:val="18"/>
              </w:rPr>
            </w:pPr>
            <w:r w:rsidRPr="00CA36F2">
              <w:rPr>
                <w:rFonts w:ascii="Times New Roman" w:hAnsi="Times New Roman"/>
                <w:b/>
                <w:bCs/>
                <w:color w:val="000000"/>
                <w:sz w:val="18"/>
                <w:szCs w:val="18"/>
              </w:rPr>
              <w:t>$</w:t>
            </w:r>
            <w:r w:rsidR="004751E4">
              <w:rPr>
                <w:rFonts w:ascii="Times New Roman" w:hAnsi="Times New Roman"/>
                <w:b/>
                <w:bCs/>
                <w:color w:val="000000"/>
                <w:sz w:val="18"/>
                <w:szCs w:val="18"/>
              </w:rPr>
              <w:t>8,</w:t>
            </w:r>
            <w:r w:rsidR="00127B60">
              <w:rPr>
                <w:rFonts w:ascii="Times New Roman" w:hAnsi="Times New Roman"/>
                <w:b/>
                <w:bCs/>
                <w:color w:val="000000"/>
                <w:sz w:val="18"/>
                <w:szCs w:val="18"/>
              </w:rPr>
              <w:t>486,743</w:t>
            </w:r>
          </w:p>
        </w:tc>
      </w:tr>
      <w:tr w14:paraId="7576AC55"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43036D" w:rsidRPr="00CA36F2" w:rsidP="0043036D" w14:paraId="7ED85A80"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Construction</w:t>
            </w:r>
          </w:p>
        </w:tc>
        <w:tc>
          <w:tcPr>
            <w:tcW w:w="1890" w:type="dxa"/>
            <w:tcBorders>
              <w:top w:val="single" w:sz="4" w:space="0" w:color="auto"/>
              <w:left w:val="nil"/>
              <w:bottom w:val="single" w:sz="4" w:space="0" w:color="auto"/>
              <w:right w:val="single" w:sz="4" w:space="0" w:color="auto"/>
            </w:tcBorders>
            <w:noWrap/>
            <w:vAlign w:val="bottom"/>
            <w:hideMark/>
          </w:tcPr>
          <w:p w:rsidR="0043036D" w:rsidRPr="00CA36F2" w:rsidP="0043036D" w14:paraId="4D14E712"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Employees Undergoing Medical Examination</w:t>
            </w:r>
          </w:p>
        </w:tc>
        <w:tc>
          <w:tcPr>
            <w:tcW w:w="1080" w:type="dxa"/>
            <w:tcBorders>
              <w:top w:val="nil"/>
              <w:left w:val="nil"/>
              <w:bottom w:val="single" w:sz="4" w:space="0" w:color="auto"/>
              <w:right w:val="single" w:sz="4" w:space="0" w:color="auto"/>
            </w:tcBorders>
            <w:vAlign w:val="bottom"/>
            <w:hideMark/>
          </w:tcPr>
          <w:p w:rsidR="0043036D" w:rsidRPr="00CA36F2" w:rsidP="0043036D" w14:paraId="35F18012"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43036D" w:rsidRPr="00CA36F2" w:rsidP="0043036D" w14:paraId="0CCB06E9"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43036D" w:rsidRPr="00CA36F2" w:rsidP="0043036D" w14:paraId="63D4E059"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161" w:type="dxa"/>
            <w:tcBorders>
              <w:top w:val="nil"/>
              <w:left w:val="nil"/>
              <w:bottom w:val="single" w:sz="4" w:space="0" w:color="auto"/>
              <w:right w:val="single" w:sz="4" w:space="0" w:color="auto"/>
            </w:tcBorders>
            <w:noWrap/>
            <w:vAlign w:val="bottom"/>
            <w:hideMark/>
          </w:tcPr>
          <w:p w:rsidR="0043036D" w:rsidRPr="00CA36F2" w:rsidP="0043036D" w14:paraId="78AFB003"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539" w:type="dxa"/>
            <w:tcBorders>
              <w:top w:val="nil"/>
              <w:left w:val="nil"/>
              <w:bottom w:val="single" w:sz="4" w:space="0" w:color="auto"/>
              <w:right w:val="single" w:sz="4" w:space="0" w:color="auto"/>
            </w:tcBorders>
            <w:noWrap/>
            <w:vAlign w:val="bottom"/>
            <w:hideMark/>
          </w:tcPr>
          <w:p w:rsidR="0043036D" w:rsidRPr="00CA36F2" w:rsidP="0043036D" w14:paraId="070062B2"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990" w:type="dxa"/>
            <w:tcBorders>
              <w:top w:val="nil"/>
              <w:left w:val="nil"/>
              <w:bottom w:val="single" w:sz="4" w:space="0" w:color="auto"/>
              <w:right w:val="single" w:sz="4" w:space="0" w:color="auto"/>
            </w:tcBorders>
            <w:noWrap/>
            <w:vAlign w:val="bottom"/>
            <w:hideMark/>
          </w:tcPr>
          <w:p w:rsidR="0043036D" w:rsidRPr="00CA36F2" w:rsidP="0043036D" w14:paraId="34D70707"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c>
          <w:tcPr>
            <w:tcW w:w="1710" w:type="dxa"/>
            <w:tcBorders>
              <w:top w:val="nil"/>
              <w:left w:val="single" w:sz="4" w:space="0" w:color="auto"/>
              <w:bottom w:val="single" w:sz="4" w:space="0" w:color="auto"/>
              <w:right w:val="single" w:sz="8" w:space="0" w:color="auto"/>
            </w:tcBorders>
            <w:noWrap/>
            <w:vAlign w:val="bottom"/>
            <w:hideMark/>
          </w:tcPr>
          <w:p w:rsidR="0043036D" w:rsidRPr="00CA36F2" w:rsidP="0043036D" w14:paraId="38357282" w14:textId="77777777">
            <w:pPr>
              <w:widowControl/>
              <w:autoSpaceDE/>
              <w:autoSpaceDN/>
              <w:adjustRightInd/>
              <w:jc w:val="center"/>
              <w:rPr>
                <w:rFonts w:ascii="Times New Roman" w:hAnsi="Times New Roman"/>
                <w:color w:val="000000"/>
                <w:sz w:val="20"/>
                <w:szCs w:val="20"/>
              </w:rPr>
            </w:pPr>
            <w:r w:rsidRPr="00CA36F2">
              <w:rPr>
                <w:rFonts w:ascii="Times New Roman" w:hAnsi="Times New Roman"/>
                <w:color w:val="000000"/>
                <w:sz w:val="20"/>
                <w:szCs w:val="20"/>
              </w:rPr>
              <w:t> </w:t>
            </w:r>
          </w:p>
        </w:tc>
      </w:tr>
      <w:tr w14:paraId="5137A37D"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B90D28" w:rsidRPr="00CA36F2" w:rsidP="00B90D28" w14:paraId="64BE212D"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B90D28" w:rsidRPr="00CA36F2" w:rsidP="00B90D28" w14:paraId="6D0BB58E"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Initial</w:t>
            </w:r>
          </w:p>
        </w:tc>
        <w:tc>
          <w:tcPr>
            <w:tcW w:w="1080" w:type="dxa"/>
            <w:tcBorders>
              <w:top w:val="nil"/>
              <w:left w:val="nil"/>
              <w:bottom w:val="single" w:sz="4" w:space="0" w:color="auto"/>
              <w:right w:val="single" w:sz="4" w:space="0" w:color="auto"/>
            </w:tcBorders>
            <w:noWrap/>
            <w:hideMark/>
          </w:tcPr>
          <w:p w:rsidR="00B90D28" w:rsidRPr="003E3169" w:rsidP="00B90D28" w14:paraId="7540EC3D" w14:textId="0C1FB318">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65,188</w:t>
            </w:r>
          </w:p>
        </w:tc>
        <w:tc>
          <w:tcPr>
            <w:tcW w:w="1710" w:type="dxa"/>
            <w:tcBorders>
              <w:top w:val="nil"/>
              <w:left w:val="nil"/>
              <w:bottom w:val="single" w:sz="4" w:space="0" w:color="auto"/>
              <w:right w:val="single" w:sz="4" w:space="0" w:color="auto"/>
            </w:tcBorders>
            <w:noWrap/>
            <w:hideMark/>
          </w:tcPr>
          <w:p w:rsidR="00B90D28" w:rsidRPr="003E3169" w:rsidP="00B90D28" w14:paraId="56B3D07A" w14:textId="3726585E">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w:t>
            </w:r>
          </w:p>
        </w:tc>
        <w:tc>
          <w:tcPr>
            <w:tcW w:w="1350" w:type="dxa"/>
            <w:tcBorders>
              <w:top w:val="nil"/>
              <w:left w:val="nil"/>
              <w:bottom w:val="single" w:sz="4" w:space="0" w:color="auto"/>
              <w:right w:val="single" w:sz="4" w:space="0" w:color="auto"/>
            </w:tcBorders>
            <w:noWrap/>
            <w:hideMark/>
          </w:tcPr>
          <w:p w:rsidR="00B90D28" w:rsidRPr="003E3169" w:rsidP="00B90D28" w14:paraId="4B51BCF3" w14:textId="5518CDE9">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65,188</w:t>
            </w:r>
          </w:p>
        </w:tc>
        <w:tc>
          <w:tcPr>
            <w:tcW w:w="1161" w:type="dxa"/>
            <w:tcBorders>
              <w:top w:val="nil"/>
              <w:left w:val="nil"/>
              <w:bottom w:val="single" w:sz="4" w:space="0" w:color="auto"/>
              <w:right w:val="single" w:sz="4" w:space="0" w:color="auto"/>
            </w:tcBorders>
            <w:noWrap/>
            <w:hideMark/>
          </w:tcPr>
          <w:p w:rsidR="00B90D28" w:rsidRPr="003E3169" w:rsidP="00B90D28" w14:paraId="19CA8DF2" w14:textId="33A05397">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hideMark/>
          </w:tcPr>
          <w:p w:rsidR="00B90D28" w:rsidRPr="003E3169" w:rsidP="00B90D28" w14:paraId="0AB44453" w14:textId="28B38992">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16,297</w:t>
            </w:r>
          </w:p>
        </w:tc>
        <w:tc>
          <w:tcPr>
            <w:tcW w:w="990" w:type="dxa"/>
            <w:tcBorders>
              <w:top w:val="nil"/>
              <w:left w:val="nil"/>
              <w:bottom w:val="single" w:sz="4" w:space="0" w:color="auto"/>
              <w:right w:val="single" w:sz="4" w:space="0" w:color="auto"/>
            </w:tcBorders>
            <w:noWrap/>
            <w:hideMark/>
          </w:tcPr>
          <w:p w:rsidR="00B90D28" w:rsidRPr="003E3169" w:rsidP="00B90D28" w14:paraId="40ADDB99" w14:textId="0AB164FB">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 xml:space="preserve">$109.74 </w:t>
            </w:r>
          </w:p>
        </w:tc>
        <w:tc>
          <w:tcPr>
            <w:tcW w:w="1710" w:type="dxa"/>
            <w:tcBorders>
              <w:top w:val="nil"/>
              <w:left w:val="single" w:sz="4" w:space="0" w:color="auto"/>
              <w:bottom w:val="single" w:sz="4" w:space="0" w:color="auto"/>
              <w:right w:val="single" w:sz="8" w:space="0" w:color="auto"/>
            </w:tcBorders>
            <w:noWrap/>
            <w:hideMark/>
          </w:tcPr>
          <w:p w:rsidR="00B90D28" w:rsidRPr="003E3169" w:rsidP="00B90D28" w14:paraId="68CE664E" w14:textId="527BBAD6">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$1,788,433</w:t>
            </w:r>
          </w:p>
        </w:tc>
      </w:tr>
      <w:tr w14:paraId="16E4EC3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B90D28" w:rsidRPr="00CA36F2" w:rsidP="00B90D28" w14:paraId="5E87D47D"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B90D28" w:rsidRPr="00CA36F2" w:rsidP="00B90D28" w14:paraId="1BEFB6B3"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Periodic</w:t>
            </w:r>
          </w:p>
        </w:tc>
        <w:tc>
          <w:tcPr>
            <w:tcW w:w="1080" w:type="dxa"/>
            <w:tcBorders>
              <w:top w:val="nil"/>
              <w:left w:val="nil"/>
              <w:bottom w:val="single" w:sz="4" w:space="0" w:color="auto"/>
              <w:right w:val="single" w:sz="4" w:space="0" w:color="auto"/>
            </w:tcBorders>
            <w:noWrap/>
            <w:hideMark/>
          </w:tcPr>
          <w:p w:rsidR="00B90D28" w:rsidRPr="003E3169" w:rsidP="00B90D28" w14:paraId="5640AB19" w14:textId="6FBB92C9">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559,249</w:t>
            </w:r>
          </w:p>
        </w:tc>
        <w:tc>
          <w:tcPr>
            <w:tcW w:w="1710" w:type="dxa"/>
            <w:tcBorders>
              <w:top w:val="nil"/>
              <w:left w:val="nil"/>
              <w:bottom w:val="single" w:sz="4" w:space="0" w:color="auto"/>
              <w:right w:val="single" w:sz="4" w:space="0" w:color="auto"/>
            </w:tcBorders>
            <w:noWrap/>
            <w:hideMark/>
          </w:tcPr>
          <w:p w:rsidR="00B90D28" w:rsidRPr="003E3169" w:rsidP="00B90D28" w14:paraId="09F0AF28" w14:textId="09FB0A35">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w:t>
            </w:r>
          </w:p>
        </w:tc>
        <w:tc>
          <w:tcPr>
            <w:tcW w:w="1350" w:type="dxa"/>
            <w:tcBorders>
              <w:top w:val="nil"/>
              <w:left w:val="nil"/>
              <w:bottom w:val="single" w:sz="4" w:space="0" w:color="auto"/>
              <w:right w:val="single" w:sz="4" w:space="0" w:color="auto"/>
            </w:tcBorders>
            <w:noWrap/>
            <w:hideMark/>
          </w:tcPr>
          <w:p w:rsidR="00B90D28" w:rsidRPr="003E3169" w:rsidP="00B90D28" w14:paraId="717C5989" w14:textId="7EC336FE">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559,249</w:t>
            </w:r>
          </w:p>
        </w:tc>
        <w:tc>
          <w:tcPr>
            <w:tcW w:w="1161" w:type="dxa"/>
            <w:tcBorders>
              <w:top w:val="nil"/>
              <w:left w:val="nil"/>
              <w:bottom w:val="single" w:sz="4" w:space="0" w:color="auto"/>
              <w:right w:val="single" w:sz="4" w:space="0" w:color="auto"/>
            </w:tcBorders>
            <w:noWrap/>
            <w:hideMark/>
          </w:tcPr>
          <w:p w:rsidR="00B90D28" w:rsidRPr="003E3169" w:rsidP="00B90D28" w14:paraId="4A83CBF6" w14:textId="2221A0C4">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15/60</w:t>
            </w:r>
          </w:p>
        </w:tc>
        <w:tc>
          <w:tcPr>
            <w:tcW w:w="1539" w:type="dxa"/>
            <w:tcBorders>
              <w:top w:val="nil"/>
              <w:left w:val="nil"/>
              <w:bottom w:val="single" w:sz="4" w:space="0" w:color="auto"/>
              <w:right w:val="single" w:sz="4" w:space="0" w:color="auto"/>
            </w:tcBorders>
            <w:noWrap/>
            <w:hideMark/>
          </w:tcPr>
          <w:p w:rsidR="00B90D28" w:rsidRPr="003E3169" w:rsidP="00B90D28" w14:paraId="3D348B7D" w14:textId="7F2147A8">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139,812</w:t>
            </w:r>
          </w:p>
        </w:tc>
        <w:tc>
          <w:tcPr>
            <w:tcW w:w="990" w:type="dxa"/>
            <w:tcBorders>
              <w:top w:val="nil"/>
              <w:left w:val="nil"/>
              <w:bottom w:val="single" w:sz="4" w:space="0" w:color="auto"/>
              <w:right w:val="single" w:sz="4" w:space="0" w:color="auto"/>
            </w:tcBorders>
            <w:noWrap/>
            <w:hideMark/>
          </w:tcPr>
          <w:p w:rsidR="00B90D28" w:rsidRPr="003E3169" w:rsidP="00B90D28" w14:paraId="23D7FC33" w14:textId="3AC6EAAC">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 xml:space="preserve">$109.74 </w:t>
            </w:r>
          </w:p>
        </w:tc>
        <w:tc>
          <w:tcPr>
            <w:tcW w:w="1710" w:type="dxa"/>
            <w:tcBorders>
              <w:top w:val="nil"/>
              <w:left w:val="single" w:sz="4" w:space="0" w:color="auto"/>
              <w:bottom w:val="single" w:sz="4" w:space="0" w:color="auto"/>
              <w:right w:val="single" w:sz="8" w:space="0" w:color="auto"/>
            </w:tcBorders>
            <w:noWrap/>
            <w:hideMark/>
          </w:tcPr>
          <w:p w:rsidR="00B90D28" w:rsidRPr="003E3169" w:rsidP="00B90D28" w14:paraId="2FF2F670" w14:textId="7C259F06">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$15,342,969</w:t>
            </w:r>
          </w:p>
        </w:tc>
      </w:tr>
      <w:tr w14:paraId="787E45E9"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noWrap/>
            <w:vAlign w:val="bottom"/>
            <w:hideMark/>
          </w:tcPr>
          <w:p w:rsidR="00B90D28" w:rsidRPr="00CA36F2" w:rsidP="00B90D28" w14:paraId="67470FC3"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single" w:sz="4" w:space="0" w:color="auto"/>
              <w:right w:val="single" w:sz="4" w:space="0" w:color="auto"/>
            </w:tcBorders>
            <w:noWrap/>
            <w:vAlign w:val="bottom"/>
            <w:hideMark/>
          </w:tcPr>
          <w:p w:rsidR="00B90D28" w:rsidRPr="00CA36F2" w:rsidP="00B90D28" w14:paraId="2C348980" w14:textId="77777777">
            <w:pPr>
              <w:widowControl/>
              <w:autoSpaceDE/>
              <w:autoSpaceDN/>
              <w:adjustRightInd/>
              <w:rPr>
                <w:rFonts w:ascii="Times New Roman" w:hAnsi="Times New Roman"/>
                <w:i/>
                <w:iCs/>
                <w:color w:val="000000"/>
                <w:sz w:val="20"/>
                <w:szCs w:val="20"/>
              </w:rPr>
            </w:pPr>
            <w:r w:rsidRPr="00CA36F2">
              <w:rPr>
                <w:rFonts w:ascii="Times New Roman" w:hAnsi="Times New Roman"/>
                <w:i/>
                <w:iCs/>
                <w:color w:val="000000"/>
                <w:sz w:val="20"/>
                <w:szCs w:val="20"/>
              </w:rPr>
              <w:t>Referral/additional</w:t>
            </w:r>
          </w:p>
        </w:tc>
        <w:tc>
          <w:tcPr>
            <w:tcW w:w="1080" w:type="dxa"/>
            <w:tcBorders>
              <w:top w:val="nil"/>
              <w:left w:val="nil"/>
              <w:bottom w:val="single" w:sz="4" w:space="0" w:color="auto"/>
              <w:right w:val="single" w:sz="4" w:space="0" w:color="auto"/>
            </w:tcBorders>
            <w:noWrap/>
            <w:hideMark/>
          </w:tcPr>
          <w:p w:rsidR="00B90D28" w:rsidRPr="003E3169" w:rsidP="00B90D28" w14:paraId="768BCF49" w14:textId="4A52A184">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679</w:t>
            </w:r>
          </w:p>
        </w:tc>
        <w:tc>
          <w:tcPr>
            <w:tcW w:w="1710" w:type="dxa"/>
            <w:tcBorders>
              <w:top w:val="nil"/>
              <w:left w:val="nil"/>
              <w:bottom w:val="single" w:sz="4" w:space="0" w:color="auto"/>
              <w:right w:val="single" w:sz="4" w:space="0" w:color="auto"/>
            </w:tcBorders>
            <w:noWrap/>
            <w:hideMark/>
          </w:tcPr>
          <w:p w:rsidR="00B90D28" w:rsidRPr="003E3169" w:rsidP="00B90D28" w14:paraId="6C9C10EA" w14:textId="5F0B1400">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w:t>
            </w:r>
          </w:p>
        </w:tc>
        <w:tc>
          <w:tcPr>
            <w:tcW w:w="1350" w:type="dxa"/>
            <w:tcBorders>
              <w:top w:val="nil"/>
              <w:left w:val="nil"/>
              <w:bottom w:val="single" w:sz="4" w:space="0" w:color="auto"/>
              <w:right w:val="single" w:sz="4" w:space="0" w:color="auto"/>
            </w:tcBorders>
            <w:noWrap/>
            <w:hideMark/>
          </w:tcPr>
          <w:p w:rsidR="00B90D28" w:rsidRPr="003E3169" w:rsidP="00B90D28" w14:paraId="3A41C257" w14:textId="470B360A">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679</w:t>
            </w:r>
          </w:p>
        </w:tc>
        <w:tc>
          <w:tcPr>
            <w:tcW w:w="1161" w:type="dxa"/>
            <w:tcBorders>
              <w:top w:val="nil"/>
              <w:left w:val="nil"/>
              <w:bottom w:val="single" w:sz="4" w:space="0" w:color="auto"/>
              <w:right w:val="single" w:sz="4" w:space="0" w:color="auto"/>
            </w:tcBorders>
            <w:noWrap/>
            <w:hideMark/>
          </w:tcPr>
          <w:p w:rsidR="00B90D28" w:rsidRPr="003E3169" w:rsidP="00B90D28" w14:paraId="07C95BA6" w14:textId="14250902">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1</w:t>
            </w:r>
          </w:p>
        </w:tc>
        <w:tc>
          <w:tcPr>
            <w:tcW w:w="1539" w:type="dxa"/>
            <w:tcBorders>
              <w:top w:val="nil"/>
              <w:left w:val="nil"/>
              <w:bottom w:val="single" w:sz="4" w:space="0" w:color="auto"/>
              <w:right w:val="single" w:sz="4" w:space="0" w:color="auto"/>
            </w:tcBorders>
            <w:noWrap/>
            <w:hideMark/>
          </w:tcPr>
          <w:p w:rsidR="00B90D28" w:rsidRPr="003E3169" w:rsidP="00B90D28" w14:paraId="52CDB330" w14:textId="6BD7505D">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679</w:t>
            </w:r>
          </w:p>
        </w:tc>
        <w:tc>
          <w:tcPr>
            <w:tcW w:w="990" w:type="dxa"/>
            <w:tcBorders>
              <w:top w:val="nil"/>
              <w:left w:val="nil"/>
              <w:bottom w:val="single" w:sz="4" w:space="0" w:color="auto"/>
              <w:right w:val="single" w:sz="4" w:space="0" w:color="auto"/>
            </w:tcBorders>
            <w:noWrap/>
            <w:hideMark/>
          </w:tcPr>
          <w:p w:rsidR="00B90D28" w:rsidRPr="003E3169" w:rsidP="00B90D28" w14:paraId="38602802" w14:textId="3E32FA4B">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 xml:space="preserve">$109.74 </w:t>
            </w:r>
          </w:p>
        </w:tc>
        <w:tc>
          <w:tcPr>
            <w:tcW w:w="1710" w:type="dxa"/>
            <w:tcBorders>
              <w:top w:val="nil"/>
              <w:left w:val="single" w:sz="4" w:space="0" w:color="auto"/>
              <w:bottom w:val="single" w:sz="4" w:space="0" w:color="auto"/>
              <w:right w:val="single" w:sz="8" w:space="0" w:color="auto"/>
            </w:tcBorders>
            <w:noWrap/>
            <w:hideMark/>
          </w:tcPr>
          <w:p w:rsidR="00B90D28" w:rsidRPr="003E3169" w:rsidP="00B90D28" w14:paraId="5BEB99F5" w14:textId="44B8E87C">
            <w:pPr>
              <w:widowControl/>
              <w:autoSpaceDE/>
              <w:autoSpaceDN/>
              <w:adjustRightInd/>
              <w:jc w:val="center"/>
              <w:rPr>
                <w:rFonts w:ascii="Times New Roman" w:hAnsi="Times New Roman"/>
                <w:color w:val="000000"/>
                <w:sz w:val="18"/>
                <w:szCs w:val="18"/>
              </w:rPr>
            </w:pPr>
            <w:r w:rsidRPr="003E3169">
              <w:rPr>
                <w:rFonts w:ascii="Times New Roman" w:hAnsi="Times New Roman"/>
                <w:sz w:val="18"/>
                <w:szCs w:val="18"/>
              </w:rPr>
              <w:t>$74,513</w:t>
            </w:r>
          </w:p>
        </w:tc>
      </w:tr>
      <w:tr w14:paraId="211F72A8" w14:textId="77777777" w:rsidTr="00BA58F0">
        <w:tblPrEx>
          <w:tblW w:w="14580" w:type="dxa"/>
          <w:jc w:val="center"/>
          <w:tblLayout w:type="fixed"/>
          <w:tblLook w:val="04A0"/>
        </w:tblPrEx>
        <w:trPr>
          <w:trHeight w:val="270"/>
          <w:jc w:val="center"/>
        </w:trPr>
        <w:tc>
          <w:tcPr>
            <w:tcW w:w="3150" w:type="dxa"/>
            <w:tcBorders>
              <w:top w:val="nil"/>
              <w:left w:val="single" w:sz="8" w:space="0" w:color="auto"/>
              <w:bottom w:val="single" w:sz="4" w:space="0" w:color="auto"/>
              <w:right w:val="single" w:sz="4" w:space="0" w:color="auto"/>
            </w:tcBorders>
            <w:noWrap/>
            <w:vAlign w:val="bottom"/>
            <w:hideMark/>
          </w:tcPr>
          <w:p w:rsidR="00B90D28" w:rsidRPr="00CA36F2" w:rsidP="00B90D28" w14:paraId="1F4CE9CB" w14:textId="77777777">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p>
        </w:tc>
        <w:tc>
          <w:tcPr>
            <w:tcW w:w="1890" w:type="dxa"/>
            <w:tcBorders>
              <w:top w:val="nil"/>
              <w:left w:val="nil"/>
              <w:bottom w:val="nil"/>
              <w:right w:val="nil"/>
            </w:tcBorders>
            <w:noWrap/>
            <w:vAlign w:val="bottom"/>
            <w:hideMark/>
          </w:tcPr>
          <w:p w:rsidR="00B90D28" w:rsidRPr="00CA36F2" w:rsidP="00B90D28" w14:paraId="64B1C4D2" w14:textId="77777777">
            <w:pPr>
              <w:widowControl/>
              <w:autoSpaceDE/>
              <w:autoSpaceDN/>
              <w:adjustRightInd/>
              <w:jc w:val="center"/>
              <w:rPr>
                <w:rFonts w:ascii="Times New Roman" w:hAnsi="Times New Roman"/>
                <w:i/>
                <w:iCs/>
                <w:color w:val="000000"/>
                <w:sz w:val="20"/>
                <w:szCs w:val="20"/>
              </w:rPr>
            </w:pPr>
            <w:r w:rsidRPr="00CA36F2">
              <w:rPr>
                <w:rFonts w:ascii="Times New Roman" w:hAnsi="Times New Roman"/>
                <w:i/>
                <w:iCs/>
                <w:color w:val="000000"/>
                <w:sz w:val="20"/>
                <w:szCs w:val="20"/>
              </w:rPr>
              <w:t>subtotal</w:t>
            </w:r>
          </w:p>
        </w:tc>
        <w:tc>
          <w:tcPr>
            <w:tcW w:w="1080" w:type="dxa"/>
            <w:tcBorders>
              <w:top w:val="nil"/>
              <w:left w:val="single" w:sz="4" w:space="0" w:color="auto"/>
              <w:bottom w:val="single" w:sz="4" w:space="0" w:color="auto"/>
              <w:right w:val="single" w:sz="4" w:space="0" w:color="auto"/>
            </w:tcBorders>
            <w:noWrap/>
            <w:hideMark/>
          </w:tcPr>
          <w:p w:rsidR="00B90D28" w:rsidRPr="003E3169" w:rsidP="00B90D28" w14:paraId="12D88F59" w14:textId="455EF07D">
            <w:pPr>
              <w:widowControl/>
              <w:autoSpaceDE/>
              <w:autoSpaceDN/>
              <w:adjustRightInd/>
              <w:jc w:val="center"/>
              <w:rPr>
                <w:rFonts w:ascii="Times New Roman" w:hAnsi="Times New Roman"/>
                <w:color w:val="000000"/>
                <w:sz w:val="18"/>
                <w:szCs w:val="18"/>
              </w:rPr>
            </w:pPr>
          </w:p>
        </w:tc>
        <w:tc>
          <w:tcPr>
            <w:tcW w:w="1710" w:type="dxa"/>
            <w:tcBorders>
              <w:top w:val="nil"/>
              <w:left w:val="nil"/>
              <w:bottom w:val="single" w:sz="4" w:space="0" w:color="auto"/>
              <w:right w:val="single" w:sz="4" w:space="0" w:color="auto"/>
            </w:tcBorders>
            <w:noWrap/>
            <w:hideMark/>
          </w:tcPr>
          <w:p w:rsidR="00B90D28" w:rsidRPr="003E3169" w:rsidP="00B90D28" w14:paraId="190001C1" w14:textId="04BBC3B4">
            <w:pPr>
              <w:widowControl/>
              <w:autoSpaceDE/>
              <w:autoSpaceDN/>
              <w:adjustRightInd/>
              <w:jc w:val="center"/>
              <w:rPr>
                <w:rFonts w:ascii="Times New Roman" w:hAnsi="Times New Roman"/>
                <w:b/>
                <w:i/>
                <w:color w:val="000000"/>
                <w:sz w:val="18"/>
                <w:szCs w:val="18"/>
              </w:rPr>
            </w:pPr>
          </w:p>
        </w:tc>
        <w:tc>
          <w:tcPr>
            <w:tcW w:w="1350" w:type="dxa"/>
            <w:tcBorders>
              <w:top w:val="nil"/>
              <w:left w:val="nil"/>
              <w:bottom w:val="single" w:sz="4" w:space="0" w:color="auto"/>
              <w:right w:val="single" w:sz="4" w:space="0" w:color="auto"/>
            </w:tcBorders>
            <w:noWrap/>
            <w:hideMark/>
          </w:tcPr>
          <w:p w:rsidR="00B90D28" w:rsidRPr="00B90D28" w:rsidP="00B90D28" w14:paraId="30501A56" w14:textId="324F7E06">
            <w:pPr>
              <w:widowControl/>
              <w:autoSpaceDE/>
              <w:autoSpaceDN/>
              <w:adjustRightInd/>
              <w:jc w:val="center"/>
              <w:rPr>
                <w:rFonts w:ascii="Times New Roman" w:hAnsi="Times New Roman"/>
                <w:b/>
                <w:bCs/>
                <w:color w:val="000000"/>
                <w:sz w:val="18"/>
                <w:szCs w:val="18"/>
              </w:rPr>
            </w:pPr>
            <w:r w:rsidRPr="003E3169">
              <w:rPr>
                <w:rFonts w:ascii="Times New Roman" w:hAnsi="Times New Roman"/>
                <w:sz w:val="18"/>
                <w:szCs w:val="18"/>
              </w:rPr>
              <w:t>625,116</w:t>
            </w:r>
          </w:p>
        </w:tc>
        <w:tc>
          <w:tcPr>
            <w:tcW w:w="1161" w:type="dxa"/>
            <w:tcBorders>
              <w:top w:val="nil"/>
              <w:left w:val="nil"/>
              <w:bottom w:val="single" w:sz="4" w:space="0" w:color="auto"/>
              <w:right w:val="single" w:sz="4" w:space="0" w:color="auto"/>
            </w:tcBorders>
            <w:noWrap/>
            <w:hideMark/>
          </w:tcPr>
          <w:p w:rsidR="00B90D28" w:rsidRPr="00B90D28" w:rsidP="00B90D28" w14:paraId="0C0F2B30" w14:textId="2EA27769">
            <w:pPr>
              <w:widowControl/>
              <w:autoSpaceDE/>
              <w:autoSpaceDN/>
              <w:adjustRightInd/>
              <w:jc w:val="center"/>
              <w:rPr>
                <w:rFonts w:ascii="Times New Roman" w:hAnsi="Times New Roman"/>
                <w:b/>
                <w:bCs/>
                <w:color w:val="000000"/>
                <w:sz w:val="18"/>
                <w:szCs w:val="18"/>
              </w:rPr>
            </w:pPr>
          </w:p>
        </w:tc>
        <w:tc>
          <w:tcPr>
            <w:tcW w:w="1539" w:type="dxa"/>
            <w:tcBorders>
              <w:top w:val="nil"/>
              <w:left w:val="nil"/>
              <w:bottom w:val="single" w:sz="4" w:space="0" w:color="auto"/>
              <w:right w:val="single" w:sz="4" w:space="0" w:color="auto"/>
            </w:tcBorders>
            <w:noWrap/>
            <w:hideMark/>
          </w:tcPr>
          <w:p w:rsidR="00B90D28" w:rsidRPr="00B90D28" w:rsidP="00B90D28" w14:paraId="3CF89107" w14:textId="29CBB8B5">
            <w:pPr>
              <w:widowControl/>
              <w:autoSpaceDE/>
              <w:autoSpaceDN/>
              <w:adjustRightInd/>
              <w:jc w:val="center"/>
              <w:rPr>
                <w:rFonts w:ascii="Times New Roman" w:hAnsi="Times New Roman"/>
                <w:b/>
                <w:bCs/>
                <w:color w:val="000000"/>
                <w:sz w:val="18"/>
                <w:szCs w:val="18"/>
              </w:rPr>
            </w:pPr>
            <w:r w:rsidRPr="003E3169">
              <w:rPr>
                <w:rFonts w:ascii="Times New Roman" w:hAnsi="Times New Roman"/>
                <w:sz w:val="18"/>
                <w:szCs w:val="18"/>
              </w:rPr>
              <w:t>156,788</w:t>
            </w:r>
          </w:p>
        </w:tc>
        <w:tc>
          <w:tcPr>
            <w:tcW w:w="990" w:type="dxa"/>
            <w:tcBorders>
              <w:top w:val="nil"/>
              <w:left w:val="nil"/>
              <w:bottom w:val="single" w:sz="4" w:space="0" w:color="auto"/>
              <w:right w:val="single" w:sz="4" w:space="0" w:color="auto"/>
            </w:tcBorders>
            <w:noWrap/>
            <w:hideMark/>
          </w:tcPr>
          <w:p w:rsidR="00B90D28" w:rsidRPr="00B90D28" w:rsidP="00B90D28" w14:paraId="26E0830D" w14:textId="0779CF20">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noWrap/>
            <w:hideMark/>
          </w:tcPr>
          <w:p w:rsidR="00B90D28" w:rsidRPr="00B90D28" w:rsidP="00B90D28" w14:paraId="0E104478" w14:textId="670BAA28">
            <w:pPr>
              <w:widowControl/>
              <w:autoSpaceDE/>
              <w:autoSpaceDN/>
              <w:adjustRightInd/>
              <w:jc w:val="center"/>
              <w:rPr>
                <w:rFonts w:ascii="Times New Roman" w:hAnsi="Times New Roman"/>
                <w:b/>
                <w:bCs/>
                <w:color w:val="000000"/>
                <w:sz w:val="18"/>
                <w:szCs w:val="18"/>
              </w:rPr>
            </w:pPr>
            <w:r w:rsidRPr="003E3169">
              <w:rPr>
                <w:rFonts w:ascii="Times New Roman" w:hAnsi="Times New Roman"/>
                <w:sz w:val="18"/>
                <w:szCs w:val="18"/>
              </w:rPr>
              <w:t>$17,205,915</w:t>
            </w:r>
          </w:p>
        </w:tc>
      </w:tr>
      <w:tr w14:paraId="47F5547F" w14:textId="77777777" w:rsidTr="00BA58F0">
        <w:tblPrEx>
          <w:tblW w:w="14580" w:type="dxa"/>
          <w:jc w:val="center"/>
          <w:tblLayout w:type="fixed"/>
          <w:tblLook w:val="04A0"/>
        </w:tblPrEx>
        <w:trPr>
          <w:trHeight w:val="260"/>
          <w:jc w:val="center"/>
        </w:trPr>
        <w:tc>
          <w:tcPr>
            <w:tcW w:w="3150" w:type="dxa"/>
            <w:tcBorders>
              <w:top w:val="nil"/>
              <w:left w:val="single" w:sz="8" w:space="0" w:color="auto"/>
              <w:bottom w:val="single" w:sz="4" w:space="0" w:color="auto"/>
              <w:right w:val="single" w:sz="4" w:space="0" w:color="auto"/>
            </w:tcBorders>
            <w:shd w:val="clear" w:color="000000" w:fill="DBEFD3"/>
            <w:noWrap/>
            <w:vAlign w:val="bottom"/>
            <w:hideMark/>
          </w:tcPr>
          <w:p w:rsidR="00B90D28" w:rsidRPr="00CA36F2" w:rsidP="00B90D28" w14:paraId="4E7E6050" w14:textId="348876EF">
            <w:pPr>
              <w:widowControl/>
              <w:autoSpaceDE/>
              <w:autoSpaceDN/>
              <w:adjustRightInd/>
              <w:rPr>
                <w:rFonts w:ascii="Times New Roman" w:hAnsi="Times New Roman"/>
                <w:color w:val="000000"/>
                <w:sz w:val="20"/>
                <w:szCs w:val="20"/>
              </w:rPr>
            </w:pPr>
            <w:r w:rsidRPr="00CA36F2">
              <w:rPr>
                <w:rFonts w:ascii="Times New Roman" w:hAnsi="Times New Roman"/>
                <w:color w:val="000000"/>
                <w:sz w:val="20"/>
                <w:szCs w:val="20"/>
              </w:rPr>
              <w:t> </w:t>
            </w:r>
            <w:r w:rsidRPr="00CA36F2" w:rsidR="00516988">
              <w:rPr>
                <w:rFonts w:ascii="Times New Roman" w:hAnsi="Times New Roman"/>
                <w:color w:val="000000"/>
                <w:sz w:val="20"/>
                <w:szCs w:val="20"/>
              </w:rPr>
              <w:t>Subtotal G.2.</w:t>
            </w:r>
          </w:p>
        </w:tc>
        <w:tc>
          <w:tcPr>
            <w:tcW w:w="1890" w:type="dxa"/>
            <w:tcBorders>
              <w:top w:val="single" w:sz="4" w:space="0" w:color="auto"/>
              <w:left w:val="nil"/>
              <w:bottom w:val="single" w:sz="4" w:space="0" w:color="auto"/>
              <w:right w:val="single" w:sz="4" w:space="0" w:color="auto"/>
            </w:tcBorders>
            <w:shd w:val="clear" w:color="000000" w:fill="DBEFD3"/>
            <w:noWrap/>
            <w:vAlign w:val="bottom"/>
            <w:hideMark/>
          </w:tcPr>
          <w:p w:rsidR="00B90D28" w:rsidRPr="00CA36F2" w:rsidP="00B90D28" w14:paraId="6141A943" w14:textId="458BAED3">
            <w:pPr>
              <w:widowControl/>
              <w:autoSpaceDE/>
              <w:autoSpaceDN/>
              <w:adjustRightInd/>
              <w:rPr>
                <w:rFonts w:ascii="Times New Roman" w:hAnsi="Times New Roman"/>
                <w:color w:val="000000"/>
                <w:sz w:val="20"/>
                <w:szCs w:val="20"/>
              </w:rPr>
            </w:pPr>
          </w:p>
        </w:tc>
        <w:tc>
          <w:tcPr>
            <w:tcW w:w="1080" w:type="dxa"/>
            <w:tcBorders>
              <w:top w:val="nil"/>
              <w:left w:val="nil"/>
              <w:bottom w:val="single" w:sz="4" w:space="0" w:color="auto"/>
              <w:right w:val="single" w:sz="4" w:space="0" w:color="auto"/>
            </w:tcBorders>
            <w:shd w:val="clear" w:color="000000" w:fill="DBEFD3"/>
            <w:noWrap/>
          </w:tcPr>
          <w:p w:rsidR="00B90D28" w:rsidRPr="003E3169" w:rsidP="00F92BC4" w14:paraId="2F076521" w14:textId="22531FC3">
            <w:pPr>
              <w:widowControl/>
              <w:autoSpaceDE/>
              <w:autoSpaceDN/>
              <w:adjustRightInd/>
              <w:jc w:val="center"/>
              <w:rPr>
                <w:rFonts w:ascii="Times New Roman" w:hAnsi="Times New Roman"/>
                <w:color w:val="000000"/>
                <w:sz w:val="18"/>
                <w:szCs w:val="18"/>
              </w:rPr>
            </w:pPr>
          </w:p>
        </w:tc>
        <w:tc>
          <w:tcPr>
            <w:tcW w:w="1710" w:type="dxa"/>
            <w:tcBorders>
              <w:top w:val="nil"/>
              <w:left w:val="nil"/>
              <w:bottom w:val="single" w:sz="4" w:space="0" w:color="auto"/>
              <w:right w:val="single" w:sz="4" w:space="0" w:color="auto"/>
            </w:tcBorders>
            <w:shd w:val="clear" w:color="000000" w:fill="DBEFD3"/>
            <w:noWrap/>
          </w:tcPr>
          <w:p w:rsidR="00B90D28" w:rsidRPr="003E3169" w:rsidP="00B90D28" w14:paraId="49BF6B25" w14:textId="1ABEBCE1">
            <w:pPr>
              <w:widowControl/>
              <w:autoSpaceDE/>
              <w:autoSpaceDN/>
              <w:adjustRightInd/>
              <w:rPr>
                <w:rFonts w:ascii="Times New Roman" w:hAnsi="Times New Roman"/>
                <w:color w:val="000000"/>
                <w:sz w:val="18"/>
                <w:szCs w:val="18"/>
              </w:rPr>
            </w:pPr>
          </w:p>
        </w:tc>
        <w:tc>
          <w:tcPr>
            <w:tcW w:w="1350" w:type="dxa"/>
            <w:tcBorders>
              <w:top w:val="nil"/>
              <w:left w:val="nil"/>
              <w:bottom w:val="single" w:sz="4" w:space="0" w:color="auto"/>
              <w:right w:val="single" w:sz="4" w:space="0" w:color="auto"/>
            </w:tcBorders>
            <w:shd w:val="clear" w:color="000000" w:fill="DBEFD3"/>
            <w:noWrap/>
          </w:tcPr>
          <w:p w:rsidR="00B90D28" w:rsidRPr="00B90D28" w:rsidP="00B90D28" w14:paraId="4F7E4135" w14:textId="2260D09E">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932,609</w:t>
            </w:r>
          </w:p>
        </w:tc>
        <w:tc>
          <w:tcPr>
            <w:tcW w:w="1161" w:type="dxa"/>
            <w:tcBorders>
              <w:top w:val="nil"/>
              <w:left w:val="nil"/>
              <w:bottom w:val="single" w:sz="4" w:space="0" w:color="auto"/>
              <w:right w:val="single" w:sz="4" w:space="0" w:color="auto"/>
            </w:tcBorders>
            <w:shd w:val="clear" w:color="000000" w:fill="DBEFD3"/>
            <w:noWrap/>
          </w:tcPr>
          <w:p w:rsidR="00B90D28" w:rsidRPr="00B90D28" w:rsidP="00B90D28" w14:paraId="39987522" w14:textId="7D23F22A">
            <w:pPr>
              <w:widowControl/>
              <w:autoSpaceDE/>
              <w:autoSpaceDN/>
              <w:adjustRightInd/>
              <w:jc w:val="center"/>
              <w:rPr>
                <w:rFonts w:ascii="Times New Roman" w:hAnsi="Times New Roman"/>
                <w:b/>
                <w:bCs/>
                <w:color w:val="000000"/>
                <w:sz w:val="18"/>
                <w:szCs w:val="18"/>
              </w:rPr>
            </w:pPr>
          </w:p>
        </w:tc>
        <w:tc>
          <w:tcPr>
            <w:tcW w:w="1539" w:type="dxa"/>
            <w:tcBorders>
              <w:top w:val="nil"/>
              <w:left w:val="nil"/>
              <w:bottom w:val="single" w:sz="4" w:space="0" w:color="auto"/>
              <w:right w:val="single" w:sz="4" w:space="0" w:color="auto"/>
            </w:tcBorders>
            <w:shd w:val="clear" w:color="000000" w:fill="DBEFD3"/>
            <w:noWrap/>
          </w:tcPr>
          <w:p w:rsidR="00B90D28" w:rsidRPr="00B90D28" w:rsidP="00B90D28" w14:paraId="28D25BE4" w14:textId="772FFECF">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234,123</w:t>
            </w:r>
          </w:p>
        </w:tc>
        <w:tc>
          <w:tcPr>
            <w:tcW w:w="990" w:type="dxa"/>
            <w:tcBorders>
              <w:top w:val="nil"/>
              <w:left w:val="nil"/>
              <w:bottom w:val="single" w:sz="4" w:space="0" w:color="auto"/>
              <w:right w:val="single" w:sz="4" w:space="0" w:color="auto"/>
            </w:tcBorders>
            <w:shd w:val="clear" w:color="000000" w:fill="DBEFD3"/>
            <w:noWrap/>
          </w:tcPr>
          <w:p w:rsidR="00B90D28" w:rsidRPr="00B90D28" w:rsidP="00B90D28" w14:paraId="291BF8B2" w14:textId="670E21D4">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single" w:sz="4" w:space="0" w:color="auto"/>
              <w:right w:val="single" w:sz="8" w:space="0" w:color="auto"/>
            </w:tcBorders>
            <w:shd w:val="clear" w:color="000000" w:fill="DBEFD3"/>
            <w:noWrap/>
          </w:tcPr>
          <w:p w:rsidR="00B90D28" w:rsidRPr="00B90D28" w:rsidP="00B90D28" w14:paraId="3120875A" w14:textId="0596FC6B">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25,692,658</w:t>
            </w:r>
          </w:p>
        </w:tc>
      </w:tr>
      <w:tr w14:paraId="75785844" w14:textId="77777777" w:rsidTr="00BA58F0">
        <w:tblPrEx>
          <w:tblW w:w="14580" w:type="dxa"/>
          <w:jc w:val="center"/>
          <w:tblLayout w:type="fixed"/>
          <w:tblLook w:val="04A0"/>
        </w:tblPrEx>
        <w:trPr>
          <w:trHeight w:val="467"/>
          <w:jc w:val="center"/>
        </w:trPr>
        <w:tc>
          <w:tcPr>
            <w:tcW w:w="3150" w:type="dxa"/>
            <w:tcBorders>
              <w:top w:val="nil"/>
              <w:left w:val="single" w:sz="8" w:space="0" w:color="auto"/>
              <w:bottom w:val="nil"/>
              <w:right w:val="single" w:sz="4" w:space="0" w:color="auto"/>
            </w:tcBorders>
            <w:shd w:val="clear" w:color="000000" w:fill="AEC4B8"/>
            <w:noWrap/>
            <w:vAlign w:val="center"/>
            <w:hideMark/>
          </w:tcPr>
          <w:p w:rsidR="0018151C" w:rsidRPr="0030507B" w:rsidP="0018151C" w14:paraId="29B76CF2" w14:textId="77777777">
            <w:pPr>
              <w:widowControl/>
              <w:autoSpaceDE/>
              <w:autoSpaceDN/>
              <w:adjustRightInd/>
              <w:rPr>
                <w:rFonts w:ascii="Times New Roman" w:hAnsi="Times New Roman"/>
                <w:b/>
                <w:bCs/>
                <w:color w:val="000000"/>
                <w:sz w:val="22"/>
                <w:szCs w:val="22"/>
              </w:rPr>
            </w:pPr>
            <w:r w:rsidRPr="0030507B">
              <w:rPr>
                <w:rFonts w:ascii="Times New Roman" w:hAnsi="Times New Roman"/>
                <w:b/>
                <w:bCs/>
                <w:color w:val="000000"/>
                <w:sz w:val="22"/>
                <w:szCs w:val="22"/>
              </w:rPr>
              <w:t>Subtotal G.</w:t>
            </w:r>
          </w:p>
        </w:tc>
        <w:tc>
          <w:tcPr>
            <w:tcW w:w="1890" w:type="dxa"/>
            <w:tcBorders>
              <w:top w:val="nil"/>
              <w:left w:val="nil"/>
              <w:bottom w:val="nil"/>
              <w:right w:val="single" w:sz="4" w:space="0" w:color="auto"/>
            </w:tcBorders>
            <w:shd w:val="clear" w:color="000000" w:fill="AEC4B8"/>
            <w:noWrap/>
            <w:vAlign w:val="center"/>
            <w:hideMark/>
          </w:tcPr>
          <w:p w:rsidR="0018151C" w:rsidRPr="003E3169" w:rsidP="0018151C" w14:paraId="7CDB4D76" w14:textId="0C5E35B1">
            <w:pPr>
              <w:widowControl/>
              <w:autoSpaceDE/>
              <w:autoSpaceDN/>
              <w:adjustRightInd/>
              <w:rPr>
                <w:rFonts w:ascii="Times New Roman" w:hAnsi="Times New Roman"/>
                <w:b/>
                <w:color w:val="000000"/>
                <w:sz w:val="18"/>
                <w:szCs w:val="18"/>
              </w:rPr>
            </w:pPr>
            <w:r w:rsidRPr="003E3169">
              <w:rPr>
                <w:rFonts w:ascii="Times New Roman" w:hAnsi="Times New Roman"/>
                <w:color w:val="000000"/>
                <w:sz w:val="18"/>
                <w:szCs w:val="18"/>
              </w:rPr>
              <w:t> </w:t>
            </w:r>
          </w:p>
        </w:tc>
        <w:tc>
          <w:tcPr>
            <w:tcW w:w="1080" w:type="dxa"/>
            <w:tcBorders>
              <w:top w:val="nil"/>
              <w:left w:val="nil"/>
              <w:bottom w:val="nil"/>
              <w:right w:val="single" w:sz="4" w:space="0" w:color="auto"/>
            </w:tcBorders>
            <w:shd w:val="clear" w:color="000000" w:fill="AEC4B8"/>
            <w:noWrap/>
            <w:vAlign w:val="center"/>
          </w:tcPr>
          <w:p w:rsidR="0018151C" w:rsidRPr="003E3169" w:rsidP="0018151C" w14:paraId="0437A800" w14:textId="153E9035">
            <w:pPr>
              <w:widowControl/>
              <w:autoSpaceDE/>
              <w:autoSpaceDN/>
              <w:adjustRightInd/>
              <w:rPr>
                <w:rFonts w:ascii="Times New Roman" w:hAnsi="Times New Roman"/>
                <w:b/>
                <w:color w:val="000000"/>
                <w:sz w:val="18"/>
                <w:szCs w:val="18"/>
              </w:rPr>
            </w:pPr>
          </w:p>
        </w:tc>
        <w:tc>
          <w:tcPr>
            <w:tcW w:w="1710" w:type="dxa"/>
            <w:tcBorders>
              <w:top w:val="nil"/>
              <w:left w:val="nil"/>
              <w:bottom w:val="nil"/>
              <w:right w:val="single" w:sz="4" w:space="0" w:color="auto"/>
            </w:tcBorders>
            <w:shd w:val="clear" w:color="000000" w:fill="AEC4B8"/>
            <w:noWrap/>
            <w:vAlign w:val="center"/>
          </w:tcPr>
          <w:p w:rsidR="0018151C" w:rsidRPr="003E3169" w:rsidP="0018151C" w14:paraId="6634AC7D" w14:textId="1C2F10FB">
            <w:pPr>
              <w:widowControl/>
              <w:autoSpaceDE/>
              <w:autoSpaceDN/>
              <w:adjustRightInd/>
              <w:rPr>
                <w:rFonts w:ascii="Times New Roman" w:hAnsi="Times New Roman"/>
                <w:b/>
                <w:color w:val="000000"/>
                <w:sz w:val="18"/>
                <w:szCs w:val="18"/>
              </w:rPr>
            </w:pPr>
          </w:p>
        </w:tc>
        <w:tc>
          <w:tcPr>
            <w:tcW w:w="1350" w:type="dxa"/>
            <w:tcBorders>
              <w:top w:val="nil"/>
              <w:left w:val="nil"/>
              <w:bottom w:val="nil"/>
              <w:right w:val="single" w:sz="4" w:space="0" w:color="auto"/>
            </w:tcBorders>
            <w:shd w:val="clear" w:color="000000" w:fill="AEC4B8"/>
            <w:noWrap/>
            <w:vAlign w:val="center"/>
          </w:tcPr>
          <w:p w:rsidR="0018151C" w:rsidRPr="0018151C" w:rsidP="0018151C" w14:paraId="0DCA22DC" w14:textId="54AB2AD9">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1</w:t>
            </w:r>
            <w:r w:rsidR="00515A38">
              <w:rPr>
                <w:rFonts w:ascii="Times New Roman" w:hAnsi="Times New Roman"/>
                <w:b/>
                <w:bCs/>
                <w:color w:val="000000"/>
                <w:sz w:val="18"/>
                <w:szCs w:val="18"/>
              </w:rPr>
              <w:t>,138,015</w:t>
            </w:r>
            <w:r w:rsidRPr="0018151C" w:rsidR="00B10E56">
              <w:rPr>
                <w:rFonts w:ascii="Times New Roman" w:hAnsi="Times New Roman"/>
                <w:b/>
                <w:bCs/>
                <w:color w:val="000000"/>
                <w:sz w:val="18"/>
                <w:szCs w:val="18"/>
              </w:rPr>
              <w:t xml:space="preserve"> </w:t>
            </w:r>
          </w:p>
        </w:tc>
        <w:tc>
          <w:tcPr>
            <w:tcW w:w="1161" w:type="dxa"/>
            <w:tcBorders>
              <w:top w:val="nil"/>
              <w:left w:val="nil"/>
              <w:bottom w:val="nil"/>
              <w:right w:val="single" w:sz="4" w:space="0" w:color="auto"/>
            </w:tcBorders>
            <w:shd w:val="clear" w:color="000000" w:fill="AEC4B8"/>
            <w:noWrap/>
            <w:vAlign w:val="center"/>
          </w:tcPr>
          <w:p w:rsidR="0018151C" w:rsidRPr="0018151C" w:rsidP="0018151C" w14:paraId="1EA81788" w14:textId="6222191A">
            <w:pPr>
              <w:widowControl/>
              <w:autoSpaceDE/>
              <w:autoSpaceDN/>
              <w:adjustRightInd/>
              <w:jc w:val="center"/>
              <w:rPr>
                <w:rFonts w:ascii="Times New Roman" w:hAnsi="Times New Roman"/>
                <w:b/>
                <w:bCs/>
                <w:color w:val="000000"/>
                <w:sz w:val="18"/>
                <w:szCs w:val="18"/>
              </w:rPr>
            </w:pPr>
          </w:p>
        </w:tc>
        <w:tc>
          <w:tcPr>
            <w:tcW w:w="1539" w:type="dxa"/>
            <w:tcBorders>
              <w:top w:val="nil"/>
              <w:left w:val="nil"/>
              <w:bottom w:val="nil"/>
              <w:right w:val="single" w:sz="4" w:space="0" w:color="auto"/>
            </w:tcBorders>
            <w:shd w:val="clear" w:color="000000" w:fill="AEC4B8"/>
            <w:noWrap/>
            <w:vAlign w:val="center"/>
          </w:tcPr>
          <w:p w:rsidR="0018151C" w:rsidRPr="0018151C" w:rsidP="0018151C" w14:paraId="319B8C6E" w14:textId="4597B37A">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285,475</w:t>
            </w:r>
          </w:p>
        </w:tc>
        <w:tc>
          <w:tcPr>
            <w:tcW w:w="990" w:type="dxa"/>
            <w:tcBorders>
              <w:top w:val="nil"/>
              <w:left w:val="nil"/>
              <w:bottom w:val="nil"/>
              <w:right w:val="single" w:sz="4" w:space="0" w:color="auto"/>
            </w:tcBorders>
            <w:shd w:val="clear" w:color="000000" w:fill="AEC4B8"/>
            <w:noWrap/>
            <w:vAlign w:val="center"/>
          </w:tcPr>
          <w:p w:rsidR="0018151C" w:rsidRPr="0018151C" w:rsidP="0018151C" w14:paraId="37673180" w14:textId="44EB7524">
            <w:pPr>
              <w:widowControl/>
              <w:autoSpaceDE/>
              <w:autoSpaceDN/>
              <w:adjustRightInd/>
              <w:jc w:val="center"/>
              <w:rPr>
                <w:rFonts w:ascii="Times New Roman" w:hAnsi="Times New Roman"/>
                <w:b/>
                <w:bCs/>
                <w:color w:val="000000"/>
                <w:sz w:val="18"/>
                <w:szCs w:val="18"/>
              </w:rPr>
            </w:pPr>
          </w:p>
        </w:tc>
        <w:tc>
          <w:tcPr>
            <w:tcW w:w="1710" w:type="dxa"/>
            <w:tcBorders>
              <w:top w:val="nil"/>
              <w:left w:val="single" w:sz="4" w:space="0" w:color="auto"/>
              <w:bottom w:val="nil"/>
              <w:right w:val="single" w:sz="8" w:space="0" w:color="auto"/>
            </w:tcBorders>
            <w:shd w:val="clear" w:color="000000" w:fill="AEC4B8"/>
            <w:noWrap/>
            <w:vAlign w:val="center"/>
          </w:tcPr>
          <w:p w:rsidR="0018151C" w:rsidRPr="0018151C" w:rsidP="0018151C" w14:paraId="0CE2D7AA" w14:textId="67CD37B1">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$31,328,027</w:t>
            </w:r>
          </w:p>
        </w:tc>
      </w:tr>
      <w:tr w14:paraId="441646C3" w14:textId="77777777" w:rsidTr="00BA58F0">
        <w:tblPrEx>
          <w:tblW w:w="14580" w:type="dxa"/>
          <w:jc w:val="center"/>
          <w:tblLayout w:type="fixed"/>
          <w:tblLook w:val="04A0"/>
        </w:tblPrEx>
        <w:trPr>
          <w:trHeight w:val="450"/>
          <w:jc w:val="center"/>
        </w:trPr>
        <w:tc>
          <w:tcPr>
            <w:tcW w:w="3150" w:type="dxa"/>
            <w:tcBorders>
              <w:top w:val="single" w:sz="12" w:space="0" w:color="auto"/>
              <w:left w:val="single" w:sz="8" w:space="0" w:color="auto"/>
              <w:bottom w:val="single" w:sz="8" w:space="0" w:color="auto"/>
              <w:right w:val="single" w:sz="4" w:space="0" w:color="auto"/>
            </w:tcBorders>
            <w:shd w:val="clear" w:color="000000" w:fill="AEC4B8"/>
            <w:noWrap/>
            <w:vAlign w:val="center"/>
            <w:hideMark/>
          </w:tcPr>
          <w:p w:rsidR="007B748B" w:rsidRPr="0030507B" w:rsidP="007B748B" w14:paraId="24DF1BCC" w14:textId="77777777">
            <w:pPr>
              <w:widowControl/>
              <w:autoSpaceDE/>
              <w:autoSpaceDN/>
              <w:adjustRightInd/>
              <w:rPr>
                <w:rFonts w:ascii="Times New Roman" w:hAnsi="Times New Roman"/>
                <w:b/>
                <w:bCs/>
                <w:color w:val="000000"/>
              </w:rPr>
            </w:pPr>
            <w:r w:rsidRPr="0030507B">
              <w:rPr>
                <w:rFonts w:ascii="Times New Roman" w:hAnsi="Times New Roman"/>
                <w:b/>
                <w:bCs/>
                <w:color w:val="000000"/>
              </w:rPr>
              <w:t>Grand Total</w:t>
            </w:r>
          </w:p>
        </w:tc>
        <w:tc>
          <w:tcPr>
            <w:tcW w:w="1890" w:type="dxa"/>
            <w:tcBorders>
              <w:top w:val="single" w:sz="12" w:space="0" w:color="auto"/>
              <w:left w:val="nil"/>
              <w:bottom w:val="single" w:sz="8" w:space="0" w:color="auto"/>
              <w:right w:val="single" w:sz="4" w:space="0" w:color="auto"/>
            </w:tcBorders>
            <w:shd w:val="clear" w:color="000000" w:fill="AEC4B8"/>
            <w:noWrap/>
            <w:vAlign w:val="center"/>
            <w:hideMark/>
          </w:tcPr>
          <w:p w:rsidR="007B748B" w:rsidRPr="0030507B" w:rsidP="007B748B" w14:paraId="1E3A1496" w14:textId="77777777">
            <w:pPr>
              <w:widowControl/>
              <w:autoSpaceDE/>
              <w:autoSpaceDN/>
              <w:adjustRightInd/>
              <w:rPr>
                <w:rFonts w:ascii="Times New Roman" w:hAnsi="Times New Roman"/>
                <w:b/>
                <w:bCs/>
                <w:color w:val="000000"/>
              </w:rPr>
            </w:pPr>
            <w:r w:rsidRPr="0030507B">
              <w:rPr>
                <w:rFonts w:ascii="Times New Roman" w:hAnsi="Times New Roman"/>
                <w:b/>
                <w:bCs/>
                <w:color w:val="000000"/>
              </w:rPr>
              <w:t> </w:t>
            </w:r>
          </w:p>
        </w:tc>
        <w:tc>
          <w:tcPr>
            <w:tcW w:w="1080" w:type="dxa"/>
            <w:tcBorders>
              <w:top w:val="single" w:sz="12" w:space="0" w:color="auto"/>
              <w:left w:val="nil"/>
              <w:bottom w:val="single" w:sz="8" w:space="0" w:color="auto"/>
              <w:right w:val="single" w:sz="4" w:space="0" w:color="auto"/>
            </w:tcBorders>
            <w:shd w:val="clear" w:color="000000" w:fill="AEC4B8"/>
            <w:noWrap/>
            <w:vAlign w:val="center"/>
            <w:hideMark/>
          </w:tcPr>
          <w:p w:rsidR="007B748B" w:rsidRPr="003E3169" w:rsidP="007B748B" w14:paraId="3534902A" w14:textId="77777777">
            <w:pPr>
              <w:widowControl/>
              <w:autoSpaceDE/>
              <w:autoSpaceDN/>
              <w:adjustRightInd/>
              <w:jc w:val="center"/>
              <w:rPr>
                <w:rFonts w:ascii="Times New Roman" w:hAnsi="Times New Roman"/>
                <w:b/>
                <w:color w:val="000000"/>
                <w:sz w:val="18"/>
                <w:szCs w:val="18"/>
              </w:rPr>
            </w:pPr>
            <w:r w:rsidRPr="003E3169">
              <w:rPr>
                <w:rFonts w:ascii="Times New Roman" w:hAnsi="Times New Roman"/>
                <w:b/>
                <w:color w:val="000000"/>
                <w:sz w:val="18"/>
                <w:szCs w:val="18"/>
              </w:rPr>
              <w:t> </w:t>
            </w:r>
          </w:p>
        </w:tc>
        <w:tc>
          <w:tcPr>
            <w:tcW w:w="1710" w:type="dxa"/>
            <w:tcBorders>
              <w:top w:val="single" w:sz="12" w:space="0" w:color="auto"/>
              <w:left w:val="nil"/>
              <w:bottom w:val="single" w:sz="8" w:space="0" w:color="auto"/>
              <w:right w:val="single" w:sz="4" w:space="0" w:color="auto"/>
            </w:tcBorders>
            <w:shd w:val="clear" w:color="000000" w:fill="AEC4B8"/>
            <w:noWrap/>
            <w:vAlign w:val="center"/>
            <w:hideMark/>
          </w:tcPr>
          <w:p w:rsidR="007B748B" w:rsidRPr="003E3169" w:rsidP="007B748B" w14:paraId="3C8B74A6" w14:textId="77777777">
            <w:pPr>
              <w:widowControl/>
              <w:autoSpaceDE/>
              <w:autoSpaceDN/>
              <w:adjustRightInd/>
              <w:jc w:val="center"/>
              <w:rPr>
                <w:rFonts w:ascii="Times New Roman" w:hAnsi="Times New Roman"/>
                <w:b/>
                <w:color w:val="000000"/>
                <w:sz w:val="18"/>
                <w:szCs w:val="18"/>
              </w:rPr>
            </w:pPr>
            <w:r w:rsidRPr="003E3169">
              <w:rPr>
                <w:rFonts w:ascii="Times New Roman" w:hAnsi="Times New Roman"/>
                <w:b/>
                <w:color w:val="000000"/>
                <w:sz w:val="18"/>
                <w:szCs w:val="18"/>
              </w:rPr>
              <w:t> </w:t>
            </w:r>
          </w:p>
        </w:tc>
        <w:tc>
          <w:tcPr>
            <w:tcW w:w="1350" w:type="dxa"/>
            <w:tcBorders>
              <w:top w:val="single" w:sz="12" w:space="0" w:color="auto"/>
              <w:left w:val="nil"/>
              <w:bottom w:val="single" w:sz="8" w:space="0" w:color="auto"/>
              <w:right w:val="single" w:sz="4" w:space="0" w:color="auto"/>
            </w:tcBorders>
            <w:shd w:val="clear" w:color="000000" w:fill="AEC4B8"/>
            <w:noWrap/>
            <w:vAlign w:val="center"/>
            <w:hideMark/>
          </w:tcPr>
          <w:p w:rsidR="007B748B" w:rsidRPr="007B748B" w:rsidP="007B748B" w14:paraId="4D06D288" w14:textId="46DE827A">
            <w:pPr>
              <w:widowControl/>
              <w:autoSpaceDE/>
              <w:autoSpaceDN/>
              <w:adjustRightInd/>
              <w:jc w:val="center"/>
              <w:rPr>
                <w:rFonts w:ascii="Times New Roman" w:hAnsi="Times New Roman"/>
                <w:b/>
                <w:bCs/>
                <w:color w:val="000000"/>
                <w:sz w:val="18"/>
                <w:szCs w:val="18"/>
              </w:rPr>
            </w:pPr>
            <w:r w:rsidRPr="003E3169">
              <w:rPr>
                <w:rFonts w:ascii="Times New Roman" w:hAnsi="Times New Roman"/>
                <w:sz w:val="18"/>
                <w:szCs w:val="18"/>
              </w:rPr>
              <w:t>18,175,280</w:t>
            </w:r>
          </w:p>
        </w:tc>
        <w:tc>
          <w:tcPr>
            <w:tcW w:w="1161" w:type="dxa"/>
            <w:tcBorders>
              <w:top w:val="single" w:sz="12" w:space="0" w:color="auto"/>
              <w:left w:val="nil"/>
              <w:bottom w:val="single" w:sz="8" w:space="0" w:color="auto"/>
              <w:right w:val="single" w:sz="4" w:space="0" w:color="auto"/>
            </w:tcBorders>
            <w:shd w:val="clear" w:color="000000" w:fill="AEC4B8"/>
            <w:noWrap/>
            <w:vAlign w:val="center"/>
            <w:hideMark/>
          </w:tcPr>
          <w:p w:rsidR="007B748B" w:rsidRPr="007B748B" w:rsidP="007B748B" w14:paraId="19C77729" w14:textId="614061DA">
            <w:pPr>
              <w:widowControl/>
              <w:autoSpaceDE/>
              <w:autoSpaceDN/>
              <w:adjustRightInd/>
              <w:jc w:val="center"/>
              <w:rPr>
                <w:rFonts w:ascii="Times New Roman" w:hAnsi="Times New Roman"/>
                <w:b/>
                <w:bCs/>
                <w:color w:val="000000"/>
                <w:sz w:val="18"/>
                <w:szCs w:val="18"/>
              </w:rPr>
            </w:pPr>
          </w:p>
        </w:tc>
        <w:tc>
          <w:tcPr>
            <w:tcW w:w="1539" w:type="dxa"/>
            <w:tcBorders>
              <w:top w:val="single" w:sz="12" w:space="0" w:color="auto"/>
              <w:left w:val="nil"/>
              <w:bottom w:val="single" w:sz="8" w:space="0" w:color="auto"/>
              <w:right w:val="single" w:sz="4" w:space="0" w:color="auto"/>
            </w:tcBorders>
            <w:shd w:val="clear" w:color="000000" w:fill="AEC4B8"/>
            <w:noWrap/>
            <w:vAlign w:val="center"/>
            <w:hideMark/>
          </w:tcPr>
          <w:p w:rsidR="007B748B" w:rsidRPr="007B748B" w:rsidP="007B748B" w14:paraId="14332BE0" w14:textId="7DF6D8BC">
            <w:pPr>
              <w:widowControl/>
              <w:autoSpaceDE/>
              <w:autoSpaceDN/>
              <w:adjustRightInd/>
              <w:jc w:val="center"/>
              <w:rPr>
                <w:rFonts w:ascii="Times New Roman" w:hAnsi="Times New Roman"/>
                <w:b/>
                <w:bCs/>
                <w:color w:val="000000"/>
                <w:sz w:val="18"/>
                <w:szCs w:val="18"/>
              </w:rPr>
            </w:pPr>
            <w:r w:rsidRPr="003E3169">
              <w:rPr>
                <w:rFonts w:ascii="Times New Roman" w:hAnsi="Times New Roman"/>
                <w:sz w:val="18"/>
                <w:szCs w:val="18"/>
              </w:rPr>
              <w:t>8,186,</w:t>
            </w:r>
            <w:r w:rsidRPr="003E3169" w:rsidR="0042756C">
              <w:rPr>
                <w:rFonts w:ascii="Times New Roman" w:hAnsi="Times New Roman"/>
                <w:sz w:val="18"/>
                <w:szCs w:val="18"/>
              </w:rPr>
              <w:t>82</w:t>
            </w:r>
            <w:r w:rsidR="002C7235">
              <w:rPr>
                <w:rFonts w:ascii="Times New Roman" w:hAnsi="Times New Roman"/>
                <w:sz w:val="18"/>
                <w:szCs w:val="18"/>
              </w:rPr>
              <w:t>5</w:t>
            </w:r>
          </w:p>
        </w:tc>
        <w:tc>
          <w:tcPr>
            <w:tcW w:w="990" w:type="dxa"/>
            <w:tcBorders>
              <w:top w:val="single" w:sz="12" w:space="0" w:color="auto"/>
              <w:left w:val="nil"/>
              <w:bottom w:val="single" w:sz="8" w:space="0" w:color="auto"/>
              <w:right w:val="single" w:sz="4" w:space="0" w:color="auto"/>
            </w:tcBorders>
            <w:shd w:val="clear" w:color="000000" w:fill="AEC4B8"/>
            <w:noWrap/>
            <w:vAlign w:val="center"/>
            <w:hideMark/>
          </w:tcPr>
          <w:p w:rsidR="007B748B" w:rsidRPr="007B748B" w:rsidP="007B748B" w14:paraId="0A26EAE6" w14:textId="01E59DC2">
            <w:pPr>
              <w:widowControl/>
              <w:autoSpaceDE/>
              <w:autoSpaceDN/>
              <w:adjustRightInd/>
              <w:jc w:val="center"/>
              <w:rPr>
                <w:rFonts w:ascii="Times New Roman" w:hAnsi="Times New Roman"/>
                <w:b/>
                <w:bCs/>
                <w:color w:val="000000"/>
                <w:sz w:val="18"/>
                <w:szCs w:val="18"/>
              </w:rPr>
            </w:pPr>
          </w:p>
        </w:tc>
        <w:tc>
          <w:tcPr>
            <w:tcW w:w="1710" w:type="dxa"/>
            <w:tcBorders>
              <w:top w:val="single" w:sz="12" w:space="0" w:color="auto"/>
              <w:left w:val="nil"/>
              <w:bottom w:val="single" w:sz="8" w:space="0" w:color="auto"/>
              <w:right w:val="single" w:sz="8" w:space="0" w:color="auto"/>
            </w:tcBorders>
            <w:shd w:val="clear" w:color="000000" w:fill="AEC4B8"/>
            <w:noWrap/>
            <w:vAlign w:val="center"/>
            <w:hideMark/>
          </w:tcPr>
          <w:p w:rsidR="007B748B" w:rsidRPr="007B748B" w:rsidP="007B748B" w14:paraId="120E27B7" w14:textId="60E1DFE2">
            <w:pPr>
              <w:widowControl/>
              <w:autoSpaceDE/>
              <w:autoSpaceDN/>
              <w:adjustRightInd/>
              <w:jc w:val="center"/>
              <w:rPr>
                <w:rFonts w:ascii="Times New Roman" w:hAnsi="Times New Roman"/>
                <w:b/>
                <w:bCs/>
                <w:color w:val="000000"/>
                <w:sz w:val="18"/>
                <w:szCs w:val="18"/>
              </w:rPr>
            </w:pPr>
            <w:r w:rsidRPr="003E3169">
              <w:rPr>
                <w:rFonts w:ascii="Times New Roman" w:hAnsi="Times New Roman"/>
                <w:sz w:val="18"/>
                <w:szCs w:val="18"/>
              </w:rPr>
              <w:t>$465,866,173</w:t>
            </w:r>
          </w:p>
        </w:tc>
      </w:tr>
    </w:tbl>
    <w:p w:rsidR="00B23651" w:rsidRPr="0030507B" w:rsidP="00F339E7" w14:paraId="6AE74F62" w14:textId="3B0A937C">
      <w:pPr>
        <w:widowControl/>
        <w:outlineLvl w:val="0"/>
        <w:rPr>
          <w:rFonts w:ascii="Times New Roman" w:hAnsi="Times New Roman"/>
          <w:b/>
          <w:bCs/>
        </w:rPr>
        <w:sectPr w:rsidSect="00DC1BEC">
          <w:pgSz w:w="15840" w:h="12240" w:orient="landscape"/>
          <w:pgMar w:top="1440" w:right="1440" w:bottom="1440" w:left="1440" w:header="720" w:footer="720" w:gutter="0"/>
          <w:cols w:space="720"/>
          <w:docGrid w:linePitch="360"/>
        </w:sectPr>
      </w:pPr>
      <w:r w:rsidRPr="0030507B">
        <w:rPr>
          <w:rFonts w:ascii="Times New Roman" w:hAnsi="Times New Roman"/>
          <w:b/>
          <w:bCs/>
        </w:rPr>
        <w:t xml:space="preserve">The number of respondents is </w:t>
      </w:r>
      <w:r w:rsidRPr="0030507B" w:rsidR="00993097">
        <w:rPr>
          <w:rFonts w:ascii="Times New Roman" w:hAnsi="Times New Roman"/>
          <w:b/>
          <w:bCs/>
        </w:rPr>
        <w:t>818,438.</w:t>
      </w:r>
    </w:p>
    <w:p w:rsidR="00AD1FC9" w:rsidRPr="008074A3" w:rsidP="00AD1FC9" w14:paraId="3C61DAE2" w14:textId="77777777">
      <w:pPr>
        <w:widowControl/>
        <w:rPr>
          <w:rFonts w:ascii="Times New Roman" w:hAnsi="Times New Roman"/>
        </w:rPr>
      </w:pPr>
      <w:r w:rsidRPr="008074A3">
        <w:rPr>
          <w:rFonts w:ascii="Times New Roman" w:hAnsi="Times New Roman"/>
          <w:b/>
          <w:bCs/>
        </w:rPr>
        <w:t>13.  Provide an estimate of the total annual cost burden to respondents or recordkeepers resulting from the collection of information.  (Do not include the cost of any hour burden shown in Items 12 and 14.)</w:t>
      </w:r>
    </w:p>
    <w:p w:rsidR="00AD1FC9" w:rsidRPr="008074A3" w:rsidP="00AD1FC9" w14:paraId="1116F449" w14:textId="77777777">
      <w:pPr>
        <w:widowControl/>
        <w:rPr>
          <w:rFonts w:ascii="Times New Roman" w:hAnsi="Times New Roman"/>
        </w:rPr>
      </w:pPr>
    </w:p>
    <w:p w:rsidR="00AD1FC9" w:rsidRPr="008074A3" w:rsidP="00AD1FC9" w14:paraId="38A64260" w14:textId="77777777">
      <w:pPr>
        <w:widowControl/>
        <w:ind w:left="432" w:hanging="144"/>
        <w:rPr>
          <w:rFonts w:ascii="Times New Roman" w:hAnsi="Times New Roman"/>
          <w:b/>
          <w:bCs/>
        </w:rPr>
      </w:pPr>
      <w:r w:rsidRPr="008074A3">
        <w:rPr>
          <w:rFonts w:ascii="Times New Roman" w:hAnsi="Times New Roman"/>
        </w:rPr>
        <w:t xml:space="preserve">· </w:t>
      </w:r>
      <w:r w:rsidRPr="008074A3">
        <w:rPr>
          <w:rFonts w:ascii="Times New Roman" w:hAnsi="Times New Roman"/>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D1FC9" w:rsidRPr="008074A3" w:rsidP="00AD1FC9" w14:paraId="5D4D3D02" w14:textId="77777777">
      <w:pPr>
        <w:widowControl/>
        <w:ind w:firstLine="720"/>
        <w:rPr>
          <w:rFonts w:ascii="Times New Roman" w:hAnsi="Times New Roman"/>
          <w:b/>
          <w:bCs/>
        </w:rPr>
      </w:pPr>
    </w:p>
    <w:p w:rsidR="00AD1FC9" w:rsidRPr="008074A3" w:rsidP="00AD1FC9" w14:paraId="772A5149" w14:textId="77777777">
      <w:pPr>
        <w:widowControl/>
        <w:ind w:left="432" w:hanging="144"/>
        <w:rPr>
          <w:rFonts w:ascii="Times New Roman" w:hAnsi="Times New Roman"/>
          <w:b/>
          <w:bCs/>
        </w:rPr>
      </w:pPr>
      <w:r w:rsidRPr="008074A3">
        <w:rPr>
          <w:rFonts w:ascii="Times New Roman" w:hAnsi="Times New Roman"/>
          <w:b/>
          <w:bCs/>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D1FC9" w:rsidRPr="008074A3" w:rsidP="00AD1FC9" w14:paraId="2D7D5C60" w14:textId="77777777">
      <w:pPr>
        <w:widowControl/>
        <w:ind w:firstLine="720"/>
        <w:rPr>
          <w:rFonts w:ascii="Times New Roman" w:hAnsi="Times New Roman"/>
          <w:b/>
          <w:bCs/>
        </w:rPr>
      </w:pPr>
    </w:p>
    <w:p w:rsidR="00AD1FC9" w:rsidRPr="008074A3" w:rsidP="00AD1FC9" w14:paraId="3D4D9648" w14:textId="77777777">
      <w:pPr>
        <w:widowControl/>
        <w:ind w:left="432" w:hanging="144"/>
        <w:rPr>
          <w:rFonts w:ascii="Times New Roman" w:hAnsi="Times New Roman"/>
          <w:b/>
          <w:bCs/>
        </w:rPr>
      </w:pPr>
      <w:r w:rsidRPr="008074A3">
        <w:rPr>
          <w:rFonts w:ascii="Times New Roman" w:hAnsi="Times New Roman"/>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D1FC9" w:rsidRPr="008074A3" w:rsidP="00AD1FC9" w14:paraId="648B25F7" w14:textId="77777777">
      <w:pPr>
        <w:pStyle w:val="Default"/>
        <w:rPr>
          <w:color w:val="auto"/>
        </w:rPr>
      </w:pPr>
    </w:p>
    <w:p w:rsidR="00AD1FC9" w:rsidRPr="008074A3" w:rsidP="00AD1FC9" w14:paraId="493C5E74" w14:textId="77777777">
      <w:pPr>
        <w:widowControl/>
        <w:rPr>
          <w:rFonts w:ascii="Times New Roman" w:eastAsia="@MS Mincho" w:hAnsi="Times New Roman"/>
          <w:bCs/>
        </w:rPr>
      </w:pPr>
      <w:r w:rsidRPr="008074A3">
        <w:rPr>
          <w:rFonts w:ascii="Times New Roman" w:eastAsia="@MS Mincho" w:hAnsi="Times New Roman"/>
          <w:b/>
          <w:bCs/>
        </w:rPr>
        <w:t>Exposure Assessment</w:t>
      </w:r>
    </w:p>
    <w:p w:rsidR="00AD1FC9" w:rsidRPr="008074A3" w:rsidP="00AD1FC9" w14:paraId="2C006D4C" w14:textId="77777777">
      <w:pPr>
        <w:widowControl/>
        <w:rPr>
          <w:rFonts w:ascii="Times New Roman" w:eastAsia="@MS Mincho" w:hAnsi="Times New Roman"/>
          <w:bCs/>
        </w:rPr>
      </w:pPr>
    </w:p>
    <w:p w:rsidR="00AD1FC9" w:rsidRPr="008074A3" w:rsidP="00AD1FC9" w14:paraId="276DB854" w14:textId="1B78D72B">
      <w:pPr>
        <w:widowControl/>
        <w:rPr>
          <w:rFonts w:ascii="Times New Roman" w:eastAsia="@MS Mincho" w:hAnsi="Times New Roman"/>
        </w:rPr>
      </w:pPr>
      <w:r w:rsidRPr="008074A3">
        <w:rPr>
          <w:rFonts w:ascii="Times New Roman" w:eastAsia="@MS Mincho" w:hAnsi="Times New Roman"/>
        </w:rPr>
        <w:t xml:space="preserve">The agency assumes that employers incur costs for analyzing the samples taken for </w:t>
      </w:r>
      <w:r w:rsidRPr="008074A3" w:rsidR="00587B02">
        <w:rPr>
          <w:rFonts w:ascii="Times New Roman" w:eastAsia="@MS Mincho" w:hAnsi="Times New Roman"/>
        </w:rPr>
        <w:t xml:space="preserve">initial, periodic, and additional </w:t>
      </w:r>
      <w:r w:rsidRPr="008074A3">
        <w:rPr>
          <w:rFonts w:ascii="Times New Roman" w:eastAsia="@MS Mincho" w:hAnsi="Times New Roman"/>
        </w:rPr>
        <w:t xml:space="preserve">exposure assessment. </w:t>
      </w:r>
      <w:r w:rsidRPr="008074A3" w:rsidR="00B12B85">
        <w:rPr>
          <w:rFonts w:ascii="Times New Roman" w:eastAsia="@MS Mincho" w:hAnsi="Times New Roman"/>
        </w:rPr>
        <w:t>The</w:t>
      </w:r>
      <w:r w:rsidRPr="008074A3">
        <w:rPr>
          <w:rFonts w:ascii="Times New Roman" w:eastAsia="@MS Mincho" w:hAnsi="Times New Roman"/>
        </w:rPr>
        <w:t xml:space="preserve"> agency estimates that the cost for contract industrial hygienist services for each exposure assessment sample range</w:t>
      </w:r>
      <w:r w:rsidR="0084350A">
        <w:rPr>
          <w:rFonts w:ascii="Times New Roman" w:eastAsia="@MS Mincho" w:hAnsi="Times New Roman"/>
        </w:rPr>
        <w:t>s</w:t>
      </w:r>
      <w:r w:rsidRPr="008074A3">
        <w:rPr>
          <w:rFonts w:ascii="Times New Roman" w:eastAsia="@MS Mincho" w:hAnsi="Times New Roman"/>
        </w:rPr>
        <w:t xml:space="preserve"> </w:t>
      </w:r>
      <w:r w:rsidRPr="00F37AD6">
        <w:rPr>
          <w:rFonts w:ascii="Times New Roman" w:eastAsia="@MS Mincho" w:hAnsi="Times New Roman"/>
        </w:rPr>
        <w:t xml:space="preserve">from </w:t>
      </w:r>
      <w:r w:rsidRPr="00F37AD6" w:rsidR="00B12B85">
        <w:rPr>
          <w:rFonts w:ascii="Times New Roman" w:eastAsia="@MS Mincho" w:hAnsi="Times New Roman"/>
        </w:rPr>
        <w:t>$3</w:t>
      </w:r>
      <w:r w:rsidRPr="0030507B" w:rsidR="005E565A">
        <w:rPr>
          <w:rFonts w:ascii="Times New Roman" w:eastAsia="@MS Mincho" w:hAnsi="Times New Roman"/>
        </w:rPr>
        <w:t>35.44</w:t>
      </w:r>
      <w:r w:rsidRPr="00F37AD6" w:rsidR="00B12B85">
        <w:rPr>
          <w:rFonts w:ascii="Times New Roman" w:eastAsia="@MS Mincho" w:hAnsi="Times New Roman"/>
        </w:rPr>
        <w:t xml:space="preserve"> </w:t>
      </w:r>
      <w:r w:rsidRPr="00F37AD6">
        <w:rPr>
          <w:rFonts w:ascii="Times New Roman" w:eastAsia="@MS Mincho" w:hAnsi="Times New Roman"/>
        </w:rPr>
        <w:t xml:space="preserve">to </w:t>
      </w:r>
      <w:r w:rsidRPr="00F37AD6" w:rsidR="00B12B85">
        <w:rPr>
          <w:rFonts w:ascii="Times New Roman" w:eastAsia="@MS Mincho" w:hAnsi="Times New Roman"/>
        </w:rPr>
        <w:t>$1,</w:t>
      </w:r>
      <w:r w:rsidRPr="0030507B" w:rsidR="005E565A">
        <w:rPr>
          <w:rFonts w:ascii="Times New Roman" w:eastAsia="@MS Mincho" w:hAnsi="Times New Roman"/>
        </w:rPr>
        <w:t>341.77</w:t>
      </w:r>
      <w:r w:rsidRPr="00F37AD6" w:rsidR="00B12B85">
        <w:rPr>
          <w:rFonts w:ascii="Times New Roman" w:eastAsia="@MS Mincho" w:hAnsi="Times New Roman"/>
        </w:rPr>
        <w:t xml:space="preserve"> </w:t>
      </w:r>
      <w:r w:rsidRPr="00F37AD6" w:rsidR="0045554F">
        <w:rPr>
          <w:rFonts w:ascii="Times New Roman" w:eastAsia="@MS Mincho" w:hAnsi="Times New Roman"/>
        </w:rPr>
        <w:t xml:space="preserve">for initial exposure monitoring and from </w:t>
      </w:r>
      <w:r w:rsidRPr="00F37AD6" w:rsidR="00B12B85">
        <w:rPr>
          <w:rFonts w:ascii="Times New Roman" w:eastAsia="@MS Mincho" w:hAnsi="Times New Roman"/>
        </w:rPr>
        <w:t>$1</w:t>
      </w:r>
      <w:r w:rsidRPr="0030507B" w:rsidR="002B2903">
        <w:rPr>
          <w:rFonts w:ascii="Times New Roman" w:eastAsia="@MS Mincho" w:hAnsi="Times New Roman"/>
        </w:rPr>
        <w:t>67</w:t>
      </w:r>
      <w:r w:rsidRPr="0030507B" w:rsidR="00C30D1D">
        <w:rPr>
          <w:rFonts w:ascii="Times New Roman" w:eastAsia="@MS Mincho" w:hAnsi="Times New Roman"/>
        </w:rPr>
        <w:t>.72</w:t>
      </w:r>
      <w:r w:rsidRPr="00F37AD6" w:rsidR="00B12B85">
        <w:rPr>
          <w:rFonts w:ascii="Times New Roman" w:eastAsia="@MS Mincho" w:hAnsi="Times New Roman"/>
        </w:rPr>
        <w:t xml:space="preserve"> </w:t>
      </w:r>
      <w:r w:rsidRPr="00F37AD6" w:rsidR="0045554F">
        <w:rPr>
          <w:rFonts w:ascii="Times New Roman" w:eastAsia="@MS Mincho" w:hAnsi="Times New Roman"/>
        </w:rPr>
        <w:t xml:space="preserve">to </w:t>
      </w:r>
      <w:r w:rsidRPr="00F37AD6" w:rsidR="00B12B85">
        <w:rPr>
          <w:rFonts w:ascii="Times New Roman" w:eastAsia="@MS Mincho" w:hAnsi="Times New Roman"/>
        </w:rPr>
        <w:t>$1,</w:t>
      </w:r>
      <w:r w:rsidRPr="0030507B" w:rsidR="00C30D1D">
        <w:rPr>
          <w:rFonts w:ascii="Times New Roman" w:eastAsia="@MS Mincho" w:hAnsi="Times New Roman"/>
        </w:rPr>
        <w:t>341.77</w:t>
      </w:r>
      <w:r w:rsidRPr="00F37AD6" w:rsidR="00B12B85">
        <w:rPr>
          <w:rFonts w:ascii="Times New Roman" w:eastAsia="@MS Mincho" w:hAnsi="Times New Roman"/>
        </w:rPr>
        <w:t xml:space="preserve"> </w:t>
      </w:r>
      <w:r w:rsidRPr="00F37AD6" w:rsidR="0045554F">
        <w:rPr>
          <w:rFonts w:ascii="Times New Roman" w:eastAsia="@MS Mincho" w:hAnsi="Times New Roman"/>
        </w:rPr>
        <w:t>for periodic monitoring</w:t>
      </w:r>
      <w:r w:rsidRPr="00F37AD6">
        <w:rPr>
          <w:rFonts w:ascii="Times New Roman" w:eastAsia="@MS Mincho" w:hAnsi="Times New Roman"/>
        </w:rPr>
        <w:t>, depending on the size of the establishment</w:t>
      </w:r>
      <w:r w:rsidRPr="00F37AD6" w:rsidR="0045554F">
        <w:rPr>
          <w:rFonts w:ascii="Times New Roman" w:eastAsia="@MS Mincho" w:hAnsi="Times New Roman"/>
        </w:rPr>
        <w:t xml:space="preserve">. </w:t>
      </w:r>
      <w:r w:rsidR="00476DA5">
        <w:rPr>
          <w:rFonts w:ascii="Times New Roman" w:eastAsia="@MS Mincho" w:hAnsi="Times New Roman"/>
        </w:rPr>
        <w:t>l</w:t>
      </w:r>
      <w:r w:rsidRPr="00F37AD6">
        <w:rPr>
          <w:rFonts w:ascii="Times New Roman" w:eastAsia="@MS Mincho" w:hAnsi="Times New Roman"/>
        </w:rPr>
        <w:t>aboratory fees and shipping will cost an additional</w:t>
      </w:r>
      <w:r w:rsidRPr="00F37AD6" w:rsidR="00B12B85">
        <w:rPr>
          <w:rFonts w:ascii="Times New Roman" w:eastAsia="@MS Mincho" w:hAnsi="Times New Roman"/>
        </w:rPr>
        <w:t xml:space="preserve"> $</w:t>
      </w:r>
      <w:r w:rsidRPr="0030507B" w:rsidR="0044105E">
        <w:rPr>
          <w:rFonts w:ascii="Times New Roman" w:eastAsia="@MS Mincho" w:hAnsi="Times New Roman"/>
        </w:rPr>
        <w:t>198.00</w:t>
      </w:r>
      <w:r w:rsidRPr="00F37AD6">
        <w:rPr>
          <w:rFonts w:ascii="Times New Roman" w:eastAsia="@MS Mincho" w:hAnsi="Times New Roman"/>
        </w:rPr>
        <w:t>.  The detailed costs are shown in Tables 2 and 4.</w:t>
      </w:r>
    </w:p>
    <w:p w:rsidR="00AD1FC9" w:rsidRPr="008074A3" w:rsidP="00AD1FC9" w14:paraId="37453F70" w14:textId="77777777">
      <w:pPr>
        <w:widowControl/>
        <w:rPr>
          <w:rFonts w:ascii="Times New Roman" w:eastAsia="@MS Mincho" w:hAnsi="Times New Roman"/>
        </w:rPr>
      </w:pPr>
    </w:p>
    <w:p w:rsidR="00AD1FC9" w:rsidRPr="008074A3" w:rsidP="00AD1FC9" w14:paraId="769F8C1E" w14:textId="77777777">
      <w:pPr>
        <w:widowControl/>
        <w:rPr>
          <w:rFonts w:ascii="Times New Roman" w:eastAsia="@MS Mincho" w:hAnsi="Times New Roman"/>
        </w:rPr>
      </w:pPr>
      <w:r w:rsidRPr="008074A3">
        <w:rPr>
          <w:rFonts w:ascii="Times New Roman" w:eastAsia="@MS Mincho" w:hAnsi="Times New Roman"/>
          <w:b/>
          <w:bCs/>
        </w:rPr>
        <w:t>Medical Examinations</w:t>
      </w:r>
    </w:p>
    <w:p w:rsidR="00AD1FC9" w:rsidRPr="008074A3" w:rsidP="00AD1FC9" w14:paraId="61CF5255" w14:textId="77777777">
      <w:pPr>
        <w:widowControl/>
        <w:rPr>
          <w:rFonts w:ascii="Times New Roman" w:eastAsia="@MS Mincho" w:hAnsi="Times New Roman"/>
        </w:rPr>
      </w:pPr>
    </w:p>
    <w:p w:rsidR="00F83F4E" w:rsidP="00F56F00" w14:paraId="52E5DEDD" w14:textId="231FC0BF">
      <w:pPr>
        <w:rPr>
          <w:rFonts w:ascii="Times New Roman" w:eastAsia="@MS Mincho" w:hAnsi="Times New Roman"/>
        </w:rPr>
      </w:pPr>
      <w:r w:rsidRPr="008074A3">
        <w:rPr>
          <w:rFonts w:ascii="Times New Roman" w:eastAsia="@MS Mincho" w:hAnsi="Times New Roman"/>
        </w:rPr>
        <w:t xml:space="preserve">The agency assumes that employers incur costs for contract medical exams. The agency estimates the cost for an initial or periodic medical examination to </w:t>
      </w:r>
      <w:r w:rsidRPr="00F37AD6">
        <w:rPr>
          <w:rFonts w:ascii="Times New Roman" w:eastAsia="@MS Mincho" w:hAnsi="Times New Roman"/>
        </w:rPr>
        <w:t xml:space="preserve">be </w:t>
      </w:r>
      <w:r w:rsidRPr="00F37AD6" w:rsidR="00B12B85">
        <w:rPr>
          <w:rFonts w:ascii="Times New Roman" w:eastAsia="@MS Mincho" w:hAnsi="Times New Roman"/>
        </w:rPr>
        <w:t>$</w:t>
      </w:r>
      <w:r w:rsidRPr="0030507B" w:rsidR="003747B1">
        <w:rPr>
          <w:rFonts w:ascii="Times New Roman" w:eastAsia="@MS Mincho" w:hAnsi="Times New Roman"/>
        </w:rPr>
        <w:t>2</w:t>
      </w:r>
      <w:r w:rsidR="006F7F1C">
        <w:rPr>
          <w:rFonts w:ascii="Times New Roman" w:eastAsia="@MS Mincho" w:hAnsi="Times New Roman"/>
        </w:rPr>
        <w:t>6</w:t>
      </w:r>
      <w:r w:rsidRPr="0030507B" w:rsidR="003747B1">
        <w:rPr>
          <w:rFonts w:ascii="Times New Roman" w:eastAsia="@MS Mincho" w:hAnsi="Times New Roman"/>
        </w:rPr>
        <w:t>3.</w:t>
      </w:r>
      <w:r w:rsidR="00987A62">
        <w:rPr>
          <w:rFonts w:ascii="Times New Roman" w:eastAsia="@MS Mincho" w:hAnsi="Times New Roman"/>
        </w:rPr>
        <w:t>38</w:t>
      </w:r>
      <w:r w:rsidR="00476DA5">
        <w:rPr>
          <w:rFonts w:ascii="Times New Roman" w:eastAsia="@MS Mincho" w:hAnsi="Times New Roman"/>
        </w:rPr>
        <w:t>,</w:t>
      </w:r>
      <w:r w:rsidRPr="00F37AD6">
        <w:rPr>
          <w:rFonts w:ascii="Times New Roman" w:eastAsia="@MS Mincho" w:hAnsi="Times New Roman"/>
        </w:rPr>
        <w:t xml:space="preserve"> a specialist exam to be </w:t>
      </w:r>
      <w:r w:rsidRPr="00F37AD6" w:rsidR="00B12B85">
        <w:rPr>
          <w:rFonts w:ascii="Times New Roman" w:eastAsia="@MS Mincho" w:hAnsi="Times New Roman"/>
        </w:rPr>
        <w:t>$</w:t>
      </w:r>
      <w:r w:rsidRPr="0030507B" w:rsidR="00F37AD6">
        <w:rPr>
          <w:rFonts w:ascii="Times New Roman" w:eastAsia="@MS Mincho" w:hAnsi="Times New Roman"/>
        </w:rPr>
        <w:t>1</w:t>
      </w:r>
      <w:r w:rsidR="006F7F1C">
        <w:rPr>
          <w:rFonts w:ascii="Times New Roman" w:eastAsia="@MS Mincho" w:hAnsi="Times New Roman"/>
        </w:rPr>
        <w:t>50.</w:t>
      </w:r>
      <w:r w:rsidR="00952CD9">
        <w:rPr>
          <w:rFonts w:ascii="Times New Roman" w:eastAsia="@MS Mincho" w:hAnsi="Times New Roman"/>
        </w:rPr>
        <w:t>16</w:t>
      </w:r>
      <w:r w:rsidRPr="00F37AD6" w:rsidR="00952CD9">
        <w:rPr>
          <w:rFonts w:ascii="Times New Roman" w:eastAsia="@MS Mincho" w:hAnsi="Times New Roman"/>
        </w:rPr>
        <w:t xml:space="preserve"> </w:t>
      </w:r>
      <w:r w:rsidRPr="00F37AD6">
        <w:rPr>
          <w:rFonts w:ascii="Times New Roman" w:eastAsia="@MS Mincho" w:hAnsi="Times New Roman"/>
        </w:rPr>
        <w:t xml:space="preserve">and a TB test to be </w:t>
      </w:r>
      <w:r w:rsidRPr="00F37AD6" w:rsidR="00B12B85">
        <w:rPr>
          <w:rFonts w:ascii="Times New Roman" w:eastAsia="@MS Mincho" w:hAnsi="Times New Roman"/>
        </w:rPr>
        <w:t>$</w:t>
      </w:r>
      <w:r w:rsidRPr="0030507B" w:rsidR="00F37AD6">
        <w:rPr>
          <w:rFonts w:ascii="Times New Roman" w:eastAsia="@MS Mincho" w:hAnsi="Times New Roman"/>
        </w:rPr>
        <w:t>9.70</w:t>
      </w:r>
      <w:r w:rsidR="000221CF">
        <w:rPr>
          <w:rFonts w:ascii="Times New Roman" w:eastAsia="@MS Mincho" w:hAnsi="Times New Roman"/>
        </w:rPr>
        <w:t>.</w:t>
      </w:r>
      <w:r w:rsidRPr="00F37AD6">
        <w:rPr>
          <w:rFonts w:ascii="Times New Roman" w:eastAsia="@MS Mincho" w:hAnsi="Times New Roman"/>
        </w:rPr>
        <w:t xml:space="preserve">  The detailed </w:t>
      </w:r>
      <w:r w:rsidRPr="00F37AD6" w:rsidR="003A2997">
        <w:rPr>
          <w:rFonts w:ascii="Times New Roman" w:eastAsia="@MS Mincho" w:hAnsi="Times New Roman"/>
        </w:rPr>
        <w:t>maintenance and</w:t>
      </w:r>
      <w:r w:rsidRPr="008074A3" w:rsidR="003A2997">
        <w:rPr>
          <w:rFonts w:ascii="Times New Roman" w:eastAsia="@MS Mincho" w:hAnsi="Times New Roman"/>
        </w:rPr>
        <w:t xml:space="preserve"> operation </w:t>
      </w:r>
      <w:r w:rsidRPr="008074A3">
        <w:rPr>
          <w:rFonts w:ascii="Times New Roman" w:eastAsia="@MS Mincho" w:hAnsi="Times New Roman"/>
        </w:rPr>
        <w:t xml:space="preserve">costs are </w:t>
      </w:r>
    </w:p>
    <w:p w:rsidR="00F83F4E" w:rsidP="00F56F00" w14:paraId="7159FE12" w14:textId="77777777">
      <w:pPr>
        <w:rPr>
          <w:rFonts w:ascii="Times New Roman" w:eastAsia="@MS Mincho" w:hAnsi="Times New Roman"/>
        </w:rPr>
      </w:pPr>
    </w:p>
    <w:p w:rsidR="00AD1FC9" w:rsidP="00AD1FC9" w14:paraId="69967565" w14:textId="19D37B28">
      <w:pPr>
        <w:widowControl/>
        <w:rPr>
          <w:rFonts w:ascii="Times New Roman" w:eastAsia="@MS Mincho" w:hAnsi="Times New Roman"/>
        </w:rPr>
      </w:pPr>
      <w:r w:rsidRPr="008074A3">
        <w:rPr>
          <w:rFonts w:ascii="Times New Roman" w:eastAsia="@MS Mincho" w:hAnsi="Times New Roman"/>
        </w:rPr>
        <w:t>shown in Tables 1</w:t>
      </w:r>
      <w:r w:rsidRPr="008074A3" w:rsidR="009E442D">
        <w:rPr>
          <w:rFonts w:ascii="Times New Roman" w:eastAsia="@MS Mincho" w:hAnsi="Times New Roman"/>
        </w:rPr>
        <w:t>5</w:t>
      </w:r>
      <w:r w:rsidRPr="008074A3">
        <w:rPr>
          <w:rFonts w:ascii="Times New Roman" w:eastAsia="@MS Mincho" w:hAnsi="Times New Roman"/>
        </w:rPr>
        <w:t xml:space="preserve">, </w:t>
      </w:r>
      <w:r w:rsidRPr="008074A3" w:rsidR="003C6E11">
        <w:rPr>
          <w:rFonts w:ascii="Times New Roman" w:eastAsia="@MS Mincho" w:hAnsi="Times New Roman"/>
        </w:rPr>
        <w:t xml:space="preserve">15(a), </w:t>
      </w:r>
      <w:r w:rsidRPr="008074A3" w:rsidR="0045554F">
        <w:rPr>
          <w:rFonts w:ascii="Times New Roman" w:eastAsia="@MS Mincho" w:hAnsi="Times New Roman"/>
        </w:rPr>
        <w:t>2</w:t>
      </w:r>
      <w:r w:rsidRPr="008074A3" w:rsidR="009E442D">
        <w:rPr>
          <w:rFonts w:ascii="Times New Roman" w:eastAsia="@MS Mincho" w:hAnsi="Times New Roman"/>
        </w:rPr>
        <w:t>5</w:t>
      </w:r>
      <w:r w:rsidRPr="008074A3" w:rsidR="0045554F">
        <w:rPr>
          <w:rFonts w:ascii="Times New Roman" w:eastAsia="@MS Mincho" w:hAnsi="Times New Roman"/>
        </w:rPr>
        <w:t xml:space="preserve">, </w:t>
      </w:r>
      <w:r w:rsidRPr="008074A3" w:rsidR="003C6E11">
        <w:rPr>
          <w:rFonts w:ascii="Times New Roman" w:eastAsia="@MS Mincho" w:hAnsi="Times New Roman"/>
        </w:rPr>
        <w:t xml:space="preserve">25(a) </w:t>
      </w:r>
      <w:r w:rsidRPr="008074A3">
        <w:rPr>
          <w:rFonts w:ascii="Times New Roman" w:eastAsia="@MS Mincho" w:hAnsi="Times New Roman"/>
        </w:rPr>
        <w:t xml:space="preserve">and </w:t>
      </w:r>
      <w:r w:rsidRPr="008074A3" w:rsidR="0045554F">
        <w:rPr>
          <w:rFonts w:ascii="Times New Roman" w:eastAsia="@MS Mincho" w:hAnsi="Times New Roman"/>
        </w:rPr>
        <w:t>1</w:t>
      </w:r>
      <w:r w:rsidRPr="008074A3" w:rsidR="009E442D">
        <w:rPr>
          <w:rFonts w:ascii="Times New Roman" w:eastAsia="@MS Mincho" w:hAnsi="Times New Roman"/>
        </w:rPr>
        <w:t>8</w:t>
      </w:r>
      <w:r w:rsidRPr="008074A3" w:rsidR="005B4735">
        <w:rPr>
          <w:rFonts w:ascii="Times New Roman" w:eastAsia="@MS Mincho" w:hAnsi="Times New Roman"/>
        </w:rPr>
        <w:t>. The</w:t>
      </w:r>
      <w:r w:rsidRPr="008074A3" w:rsidR="00E13D37">
        <w:rPr>
          <w:rFonts w:ascii="Times New Roman" w:eastAsia="@MS Mincho" w:hAnsi="Times New Roman"/>
        </w:rPr>
        <w:t xml:space="preserve"> </w:t>
      </w:r>
      <w:r w:rsidRPr="008074A3" w:rsidR="00B36D2A">
        <w:rPr>
          <w:rFonts w:ascii="Times New Roman" w:eastAsia="@MS Mincho" w:hAnsi="Times New Roman"/>
        </w:rPr>
        <w:t xml:space="preserve">contract medical examinations include the </w:t>
      </w:r>
      <w:r w:rsidRPr="008074A3" w:rsidR="00E13D37">
        <w:rPr>
          <w:rFonts w:ascii="Times New Roman" w:eastAsia="@MS Mincho" w:hAnsi="Times New Roman"/>
        </w:rPr>
        <w:t>same assumptions about onsite and offsite</w:t>
      </w:r>
      <w:r w:rsidRPr="008074A3" w:rsidR="00B36D2A">
        <w:rPr>
          <w:rFonts w:ascii="Times New Roman" w:eastAsia="@MS Mincho" w:hAnsi="Times New Roman"/>
        </w:rPr>
        <w:t xml:space="preserve"> medical examinations costs as </w:t>
      </w:r>
      <w:r w:rsidRPr="008074A3" w:rsidR="00E13D37">
        <w:rPr>
          <w:rFonts w:ascii="Times New Roman" w:eastAsia="@MS Mincho" w:hAnsi="Times New Roman"/>
        </w:rPr>
        <w:t>Item</w:t>
      </w:r>
      <w:r w:rsidRPr="008074A3" w:rsidR="004D0A54">
        <w:rPr>
          <w:rFonts w:ascii="Times New Roman" w:eastAsia="@MS Mincho" w:hAnsi="Times New Roman"/>
        </w:rPr>
        <w:t xml:space="preserve"> </w:t>
      </w:r>
      <w:r w:rsidRPr="008074A3" w:rsidR="00E13D37">
        <w:rPr>
          <w:rFonts w:ascii="Times New Roman" w:eastAsia="@MS Mincho" w:hAnsi="Times New Roman"/>
        </w:rPr>
        <w:t>12.</w:t>
      </w:r>
    </w:p>
    <w:p w:rsidR="00DC7394" w:rsidP="00AD1FC9" w14:paraId="1799CEFD" w14:textId="77777777">
      <w:pPr>
        <w:widowControl/>
        <w:rPr>
          <w:rFonts w:ascii="Times New Roman" w:eastAsia="@MS Mincho" w:hAnsi="Times New Roman"/>
        </w:rPr>
      </w:pPr>
    </w:p>
    <w:p w:rsidR="00DC7394" w:rsidRPr="008074A3" w:rsidP="00AD1FC9" w14:paraId="4F86C7A7" w14:textId="2D92486A">
      <w:pPr>
        <w:widowControl/>
        <w:rPr>
          <w:rFonts w:ascii="Times New Roman" w:eastAsia="@MS Mincho" w:hAnsi="Times New Roman"/>
        </w:rPr>
      </w:pPr>
      <w:r w:rsidRPr="008074A3">
        <w:rPr>
          <w:rFonts w:ascii="Times New Roman" w:eastAsia="@MS Mincho" w:hAnsi="Times New Roman"/>
        </w:rPr>
        <w:t>The total operation and maintenance cost for the exposure assessments and medical examinations provided under the standards are estimated to be $</w:t>
      </w:r>
      <w:r w:rsidRPr="0030507B" w:rsidR="00F37AD6">
        <w:rPr>
          <w:rFonts w:ascii="Times New Roman" w:eastAsia="@MS Mincho" w:hAnsi="Times New Roman"/>
        </w:rPr>
        <w:t>220,825,</w:t>
      </w:r>
      <w:r w:rsidR="00FF73F9">
        <w:rPr>
          <w:rFonts w:ascii="Times New Roman" w:eastAsia="@MS Mincho" w:hAnsi="Times New Roman"/>
        </w:rPr>
        <w:t>320</w:t>
      </w:r>
      <w:r w:rsidRPr="00F37AD6">
        <w:rPr>
          <w:rFonts w:ascii="Times New Roman" w:eastAsia="@MS Mincho" w:hAnsi="Times New Roman"/>
        </w:rPr>
        <w:t>.</w:t>
      </w:r>
    </w:p>
    <w:p w:rsidR="006E5398" w:rsidP="00AD1FC9" w14:paraId="66415782" w14:textId="77777777">
      <w:pPr>
        <w:widowControl/>
        <w:rPr>
          <w:rFonts w:ascii="Times New Roman" w:eastAsia="@MS Mincho" w:hAnsi="Times New Roman"/>
        </w:rPr>
      </w:pPr>
    </w:p>
    <w:tbl>
      <w:tblPr>
        <w:tblW w:w="1072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0"/>
        <w:gridCol w:w="2380"/>
        <w:gridCol w:w="2480"/>
        <w:gridCol w:w="1780"/>
      </w:tblGrid>
      <w:tr w14:paraId="553CAE36" w14:textId="77777777">
        <w:tblPrEx>
          <w:tblW w:w="1072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3"/>
          <w:tblHeader/>
        </w:trPr>
        <w:tc>
          <w:tcPr>
            <w:tcW w:w="10720" w:type="dxa"/>
            <w:gridSpan w:val="4"/>
            <w:shd w:val="clear" w:color="auto" w:fill="E2EFD9" w:themeFill="accent6" w:themeFillTint="33"/>
            <w:vAlign w:val="bottom"/>
          </w:tcPr>
          <w:p w:rsidR="006E5398" w:rsidRPr="00F1588F" w14:paraId="0EC9227C" w14:textId="77777777">
            <w:pPr>
              <w:jc w:val="center"/>
              <w:rPr>
                <w:rFonts w:ascii="Times New Roman" w:hAnsi="Times New Roman"/>
                <w:b/>
                <w:bCs/>
                <w:color w:val="000000"/>
                <w:sz w:val="20"/>
                <w:szCs w:val="20"/>
              </w:rPr>
            </w:pPr>
            <w:r w:rsidRPr="00E64054">
              <w:rPr>
                <w:rFonts w:ascii="Times New Roman" w:hAnsi="Times New Roman"/>
                <w:b/>
                <w:bCs/>
                <w:color w:val="000000"/>
                <w:sz w:val="22"/>
                <w:szCs w:val="22"/>
              </w:rPr>
              <w:t>Table D – Estimated Capital Cost for Exposure Assessment and Medical Surveillance</w:t>
            </w:r>
          </w:p>
        </w:tc>
      </w:tr>
      <w:tr w14:paraId="693D9876" w14:textId="77777777">
        <w:tblPrEx>
          <w:tblW w:w="10720" w:type="dxa"/>
          <w:tblInd w:w="-640" w:type="dxa"/>
          <w:tblLook w:val="04A0"/>
        </w:tblPrEx>
        <w:trPr>
          <w:trHeight w:val="530"/>
          <w:tblHeader/>
        </w:trPr>
        <w:tc>
          <w:tcPr>
            <w:tcW w:w="4080" w:type="dxa"/>
            <w:shd w:val="clear" w:color="auto" w:fill="A8D08D" w:themeFill="accent6" w:themeFillTint="99"/>
            <w:vAlign w:val="center"/>
            <w:hideMark/>
          </w:tcPr>
          <w:p w:rsidR="006E5398" w:rsidRPr="00F1588F" w14:paraId="13F42C2E" w14:textId="77777777">
            <w:pPr>
              <w:jc w:val="center"/>
              <w:rPr>
                <w:rFonts w:ascii="Times New Roman" w:hAnsi="Times New Roman"/>
                <w:b/>
                <w:bCs/>
                <w:color w:val="000000"/>
                <w:sz w:val="20"/>
                <w:szCs w:val="20"/>
              </w:rPr>
            </w:pPr>
            <w:r w:rsidRPr="00F1588F">
              <w:rPr>
                <w:rFonts w:ascii="Times New Roman" w:hAnsi="Times New Roman"/>
                <w:b/>
                <w:bCs/>
                <w:color w:val="000000"/>
                <w:sz w:val="20"/>
                <w:szCs w:val="20"/>
              </w:rPr>
              <w:t>Collection of Information Requirements</w:t>
            </w:r>
          </w:p>
        </w:tc>
        <w:tc>
          <w:tcPr>
            <w:tcW w:w="2380" w:type="dxa"/>
            <w:shd w:val="clear" w:color="auto" w:fill="A8D08D" w:themeFill="accent6" w:themeFillTint="99"/>
            <w:vAlign w:val="center"/>
            <w:hideMark/>
          </w:tcPr>
          <w:p w:rsidR="006E5398" w:rsidRPr="00F1588F" w14:paraId="194F9D08" w14:textId="77777777">
            <w:pPr>
              <w:jc w:val="center"/>
              <w:rPr>
                <w:rFonts w:ascii="Times New Roman" w:hAnsi="Times New Roman"/>
                <w:b/>
                <w:bCs/>
                <w:color w:val="000000"/>
                <w:sz w:val="20"/>
                <w:szCs w:val="20"/>
              </w:rPr>
            </w:pPr>
            <w:r w:rsidRPr="00F1588F">
              <w:rPr>
                <w:rFonts w:ascii="Times New Roman" w:hAnsi="Times New Roman"/>
                <w:b/>
                <w:bCs/>
                <w:color w:val="000000"/>
                <w:sz w:val="20"/>
                <w:szCs w:val="20"/>
              </w:rPr>
              <w:t>Existing Capital Cost</w:t>
            </w:r>
          </w:p>
        </w:tc>
        <w:tc>
          <w:tcPr>
            <w:tcW w:w="2480" w:type="dxa"/>
            <w:shd w:val="clear" w:color="auto" w:fill="A8D08D" w:themeFill="accent6" w:themeFillTint="99"/>
            <w:vAlign w:val="center"/>
            <w:hideMark/>
          </w:tcPr>
          <w:p w:rsidR="006E5398" w:rsidRPr="00F1588F" w14:paraId="1E47F7DA" w14:textId="77777777">
            <w:pPr>
              <w:jc w:val="center"/>
              <w:rPr>
                <w:rFonts w:ascii="Times New Roman" w:hAnsi="Times New Roman"/>
                <w:b/>
                <w:bCs/>
                <w:color w:val="000000"/>
                <w:sz w:val="20"/>
                <w:szCs w:val="20"/>
              </w:rPr>
            </w:pPr>
            <w:r w:rsidRPr="00F1588F">
              <w:rPr>
                <w:rFonts w:ascii="Times New Roman" w:hAnsi="Times New Roman"/>
                <w:b/>
                <w:bCs/>
                <w:color w:val="000000"/>
                <w:sz w:val="20"/>
                <w:szCs w:val="20"/>
              </w:rPr>
              <w:t>Requested Capital Cost</w:t>
            </w:r>
          </w:p>
        </w:tc>
        <w:tc>
          <w:tcPr>
            <w:tcW w:w="1780" w:type="dxa"/>
            <w:shd w:val="clear" w:color="auto" w:fill="A8D08D" w:themeFill="accent6" w:themeFillTint="99"/>
            <w:vAlign w:val="center"/>
            <w:hideMark/>
          </w:tcPr>
          <w:p w:rsidR="006E5398" w:rsidRPr="00F1588F" w14:paraId="49FC25A9" w14:textId="77777777">
            <w:pPr>
              <w:jc w:val="center"/>
              <w:rPr>
                <w:rFonts w:ascii="Times New Roman" w:hAnsi="Times New Roman"/>
                <w:b/>
                <w:bCs/>
                <w:color w:val="000000"/>
                <w:sz w:val="20"/>
                <w:szCs w:val="20"/>
              </w:rPr>
            </w:pPr>
            <w:r w:rsidRPr="00F1588F">
              <w:rPr>
                <w:rFonts w:ascii="Times New Roman" w:hAnsi="Times New Roman"/>
                <w:b/>
                <w:bCs/>
                <w:color w:val="000000"/>
                <w:sz w:val="20"/>
                <w:szCs w:val="20"/>
              </w:rPr>
              <w:t>Change</w:t>
            </w:r>
          </w:p>
        </w:tc>
      </w:tr>
      <w:tr w14:paraId="049E3C68" w14:textId="77777777">
        <w:tblPrEx>
          <w:tblW w:w="10720" w:type="dxa"/>
          <w:tblInd w:w="-640" w:type="dxa"/>
          <w:tblLook w:val="04A0"/>
        </w:tblPrEx>
        <w:trPr>
          <w:trHeight w:val="300"/>
        </w:trPr>
        <w:tc>
          <w:tcPr>
            <w:tcW w:w="10720" w:type="dxa"/>
            <w:gridSpan w:val="4"/>
            <w:shd w:val="clear" w:color="000000" w:fill="BFBFBF"/>
            <w:noWrap/>
            <w:vAlign w:val="center"/>
            <w:hideMark/>
          </w:tcPr>
          <w:p w:rsidR="006E5398" w:rsidRPr="00F1588F" w14:paraId="7B0EDF6C" w14:textId="77777777">
            <w:pPr>
              <w:rPr>
                <w:rFonts w:ascii="Times New Roman" w:hAnsi="Times New Roman"/>
                <w:b/>
                <w:bCs/>
                <w:color w:val="000000"/>
                <w:sz w:val="20"/>
                <w:szCs w:val="20"/>
              </w:rPr>
            </w:pPr>
            <w:r w:rsidRPr="00F1588F">
              <w:rPr>
                <w:rFonts w:ascii="Times New Roman" w:hAnsi="Times New Roman"/>
                <w:b/>
                <w:bCs/>
                <w:color w:val="000000"/>
                <w:sz w:val="20"/>
                <w:szCs w:val="20"/>
              </w:rPr>
              <w:t>A.  Exposure Assessment (§§ 1910.1053(d)) and 1926.1153(d)(2))</w:t>
            </w:r>
          </w:p>
        </w:tc>
      </w:tr>
      <w:tr w14:paraId="5D6BDA45" w14:textId="77777777">
        <w:tblPrEx>
          <w:tblW w:w="10720" w:type="dxa"/>
          <w:tblInd w:w="-640" w:type="dxa"/>
          <w:tblLook w:val="04A0"/>
        </w:tblPrEx>
        <w:trPr>
          <w:trHeight w:val="300"/>
        </w:trPr>
        <w:tc>
          <w:tcPr>
            <w:tcW w:w="10720" w:type="dxa"/>
            <w:gridSpan w:val="4"/>
            <w:shd w:val="clear" w:color="auto" w:fill="D9D9D9" w:themeFill="background1" w:themeFillShade="D9"/>
            <w:noWrap/>
            <w:vAlign w:val="center"/>
            <w:hideMark/>
          </w:tcPr>
          <w:p w:rsidR="006E5398" w:rsidRPr="00F1588F" w14:paraId="45801329" w14:textId="77777777">
            <w:pPr>
              <w:rPr>
                <w:rFonts w:ascii="Times New Roman" w:hAnsi="Times New Roman"/>
                <w:b/>
                <w:bCs/>
                <w:color w:val="000000"/>
                <w:sz w:val="20"/>
                <w:szCs w:val="20"/>
              </w:rPr>
            </w:pPr>
            <w:r w:rsidRPr="00F1588F">
              <w:rPr>
                <w:rFonts w:ascii="Times New Roman" w:hAnsi="Times New Roman"/>
                <w:b/>
                <w:bCs/>
                <w:color w:val="000000"/>
                <w:sz w:val="20"/>
                <w:szCs w:val="20"/>
              </w:rPr>
              <w:t>1.  Performance option (paragraph (d)(2) of §§ 1910.1053 and (d)(2)(ii) of §§ 1926.1153)</w:t>
            </w:r>
          </w:p>
        </w:tc>
      </w:tr>
      <w:tr w14:paraId="03567037" w14:textId="77777777">
        <w:tblPrEx>
          <w:tblW w:w="10720" w:type="dxa"/>
          <w:tblInd w:w="-640" w:type="dxa"/>
          <w:tblLook w:val="04A0"/>
        </w:tblPrEx>
        <w:trPr>
          <w:trHeight w:val="300"/>
        </w:trPr>
        <w:tc>
          <w:tcPr>
            <w:tcW w:w="10720" w:type="dxa"/>
            <w:gridSpan w:val="4"/>
            <w:noWrap/>
            <w:vAlign w:val="bottom"/>
            <w:hideMark/>
          </w:tcPr>
          <w:p w:rsidR="006E5398" w:rsidRPr="00F1588F" w14:paraId="0DA162C2" w14:textId="77777777">
            <w:pPr>
              <w:rPr>
                <w:rFonts w:ascii="Times New Roman" w:hAnsi="Times New Roman"/>
                <w:color w:val="000000"/>
                <w:sz w:val="20"/>
                <w:szCs w:val="20"/>
              </w:rPr>
            </w:pPr>
            <w:r>
              <w:rPr>
                <w:rFonts w:ascii="Times New Roman" w:hAnsi="Times New Roman"/>
                <w:color w:val="000000"/>
                <w:sz w:val="20"/>
                <w:szCs w:val="20"/>
              </w:rPr>
              <w:t>a</w:t>
            </w:r>
            <w:r w:rsidRPr="00F1588F">
              <w:rPr>
                <w:rFonts w:ascii="Times New Roman" w:hAnsi="Times New Roman"/>
                <w:color w:val="000000"/>
                <w:sz w:val="20"/>
                <w:szCs w:val="20"/>
              </w:rPr>
              <w:t>.  Contract Cost for an Industrial Hygienist to Conduct Analysis of Initial Exposure Assessment (Table 2)</w:t>
            </w:r>
          </w:p>
        </w:tc>
      </w:tr>
      <w:tr w14:paraId="6D50B097" w14:textId="77777777">
        <w:tblPrEx>
          <w:tblW w:w="10720" w:type="dxa"/>
          <w:tblInd w:w="-640" w:type="dxa"/>
          <w:tblLook w:val="04A0"/>
        </w:tblPrEx>
        <w:trPr>
          <w:trHeight w:val="280"/>
        </w:trPr>
        <w:tc>
          <w:tcPr>
            <w:tcW w:w="4080" w:type="dxa"/>
            <w:noWrap/>
            <w:vAlign w:val="bottom"/>
            <w:hideMark/>
          </w:tcPr>
          <w:p w:rsidR="006E5398" w:rsidRPr="00F1588F" w14:paraId="261BA940"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A.1.b.</w:t>
            </w:r>
          </w:p>
        </w:tc>
        <w:tc>
          <w:tcPr>
            <w:tcW w:w="2380" w:type="dxa"/>
            <w:noWrap/>
            <w:vAlign w:val="bottom"/>
            <w:hideMark/>
          </w:tcPr>
          <w:p w:rsidR="006E5398" w:rsidRPr="00F1588F" w14:paraId="0E38C9BB"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$12,350,536 </w:t>
            </w:r>
          </w:p>
        </w:tc>
        <w:tc>
          <w:tcPr>
            <w:tcW w:w="2480" w:type="dxa"/>
            <w:noWrap/>
            <w:vAlign w:val="bottom"/>
            <w:hideMark/>
          </w:tcPr>
          <w:p w:rsidR="006E5398" w:rsidRPr="00F1588F" w14:paraId="339FB75E"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$10,527,453 </w:t>
            </w:r>
          </w:p>
        </w:tc>
        <w:tc>
          <w:tcPr>
            <w:tcW w:w="1780" w:type="dxa"/>
            <w:noWrap/>
            <w:vAlign w:val="bottom"/>
            <w:hideMark/>
          </w:tcPr>
          <w:p w:rsidR="006E5398" w:rsidRPr="00F1588F" w14:paraId="114A5FFA"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-$1,823,083</w:t>
            </w:r>
          </w:p>
        </w:tc>
      </w:tr>
      <w:tr w14:paraId="75EBECE2" w14:textId="77777777">
        <w:tblPrEx>
          <w:tblW w:w="10720" w:type="dxa"/>
          <w:tblInd w:w="-640" w:type="dxa"/>
          <w:tblLook w:val="04A0"/>
        </w:tblPrEx>
        <w:trPr>
          <w:trHeight w:val="300"/>
        </w:trPr>
        <w:tc>
          <w:tcPr>
            <w:tcW w:w="10720" w:type="dxa"/>
            <w:gridSpan w:val="4"/>
            <w:noWrap/>
            <w:vAlign w:val="bottom"/>
            <w:hideMark/>
          </w:tcPr>
          <w:p w:rsidR="006E5398" w:rsidRPr="00F1588F" w14:paraId="4B938897" w14:textId="77777777">
            <w:pPr>
              <w:rPr>
                <w:rFonts w:ascii="Times New Roman" w:hAnsi="Times New Roman"/>
                <w:color w:val="000000"/>
                <w:sz w:val="20"/>
                <w:szCs w:val="20"/>
              </w:rPr>
            </w:pPr>
            <w:r>
              <w:rPr>
                <w:rFonts w:ascii="Times New Roman" w:hAnsi="Times New Roman"/>
                <w:color w:val="000000"/>
                <w:sz w:val="20"/>
                <w:szCs w:val="20"/>
              </w:rPr>
              <w:t>b</w:t>
            </w:r>
            <w:r w:rsidRPr="00F1588F">
              <w:rPr>
                <w:rFonts w:ascii="Times New Roman" w:hAnsi="Times New Roman"/>
                <w:color w:val="000000"/>
                <w:sz w:val="20"/>
                <w:szCs w:val="20"/>
              </w:rPr>
              <w:t>.  Contract Cost for a Laboratory to Conduct Analysis of Initial Exposure Assessment (Table 2)</w:t>
            </w:r>
          </w:p>
        </w:tc>
      </w:tr>
      <w:tr w14:paraId="7566215D" w14:textId="77777777">
        <w:tblPrEx>
          <w:tblW w:w="10720" w:type="dxa"/>
          <w:tblInd w:w="-640" w:type="dxa"/>
          <w:tblLook w:val="04A0"/>
        </w:tblPrEx>
        <w:trPr>
          <w:trHeight w:val="280"/>
        </w:trPr>
        <w:tc>
          <w:tcPr>
            <w:tcW w:w="4080" w:type="dxa"/>
            <w:noWrap/>
            <w:vAlign w:val="bottom"/>
            <w:hideMark/>
          </w:tcPr>
          <w:p w:rsidR="006E5398" w:rsidRPr="00F1588F" w14:paraId="76EB86BF"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A.1.c.</w:t>
            </w:r>
          </w:p>
        </w:tc>
        <w:tc>
          <w:tcPr>
            <w:tcW w:w="2380" w:type="dxa"/>
            <w:noWrap/>
            <w:vAlign w:val="bottom"/>
            <w:hideMark/>
          </w:tcPr>
          <w:p w:rsidR="006E5398" w:rsidRPr="00F1588F" w14:paraId="449D35E9"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$4,706,160 </w:t>
            </w:r>
          </w:p>
        </w:tc>
        <w:tc>
          <w:tcPr>
            <w:tcW w:w="2480" w:type="dxa"/>
            <w:noWrap/>
            <w:vAlign w:val="bottom"/>
            <w:hideMark/>
          </w:tcPr>
          <w:p w:rsidR="006E5398" w:rsidRPr="00F1588F" w14:paraId="5E2A1478"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$3,412,778 </w:t>
            </w:r>
          </w:p>
        </w:tc>
        <w:tc>
          <w:tcPr>
            <w:tcW w:w="1780" w:type="dxa"/>
            <w:noWrap/>
            <w:vAlign w:val="bottom"/>
            <w:hideMark/>
          </w:tcPr>
          <w:p w:rsidR="006E5398" w:rsidRPr="00F1588F" w14:paraId="0F601DDB"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-$1,293,382</w:t>
            </w:r>
          </w:p>
        </w:tc>
      </w:tr>
      <w:tr w14:paraId="4952FD33" w14:textId="77777777">
        <w:tblPrEx>
          <w:tblW w:w="10720" w:type="dxa"/>
          <w:tblInd w:w="-640" w:type="dxa"/>
          <w:tblLook w:val="04A0"/>
        </w:tblPrEx>
        <w:trPr>
          <w:trHeight w:val="280"/>
        </w:trPr>
        <w:tc>
          <w:tcPr>
            <w:tcW w:w="4080" w:type="dxa"/>
            <w:shd w:val="clear" w:color="auto" w:fill="E2EFD9" w:themeFill="accent6" w:themeFillTint="33"/>
            <w:noWrap/>
            <w:vAlign w:val="center"/>
          </w:tcPr>
          <w:p w:rsidR="006E5398" w:rsidRPr="00F1588F" w14:paraId="6A1ADF93" w14:textId="77777777">
            <w:pPr>
              <w:jc w:val="right"/>
              <w:rPr>
                <w:rFonts w:ascii="Times New Roman" w:hAnsi="Times New Roman"/>
                <w:b/>
                <w:bCs/>
                <w:i/>
                <w:iCs/>
                <w:color w:val="000000"/>
                <w:sz w:val="20"/>
                <w:szCs w:val="20"/>
              </w:rPr>
            </w:pPr>
            <w:r w:rsidRPr="00E64054">
              <w:rPr>
                <w:rFonts w:ascii="Times New Roman" w:hAnsi="Times New Roman"/>
                <w:b/>
                <w:bCs/>
                <w:color w:val="000000"/>
                <w:sz w:val="20"/>
                <w:szCs w:val="20"/>
              </w:rPr>
              <w:t>Subtotal A.1.</w:t>
            </w:r>
          </w:p>
        </w:tc>
        <w:tc>
          <w:tcPr>
            <w:tcW w:w="2380" w:type="dxa"/>
            <w:shd w:val="clear" w:color="auto" w:fill="E2EFD9" w:themeFill="accent6" w:themeFillTint="33"/>
            <w:noWrap/>
            <w:vAlign w:val="center"/>
          </w:tcPr>
          <w:p w:rsidR="006E5398" w:rsidRPr="00F1588F" w14:paraId="23FFEEBC" w14:textId="77777777">
            <w:pPr>
              <w:jc w:val="right"/>
              <w:rPr>
                <w:rFonts w:ascii="Times New Roman" w:hAnsi="Times New Roman"/>
                <w:b/>
                <w:bCs/>
                <w:color w:val="000000"/>
                <w:sz w:val="20"/>
                <w:szCs w:val="20"/>
              </w:rPr>
            </w:pPr>
            <w:r w:rsidRPr="00E64054">
              <w:rPr>
                <w:rFonts w:ascii="Times New Roman" w:hAnsi="Times New Roman"/>
                <w:b/>
                <w:bCs/>
                <w:color w:val="000000"/>
                <w:sz w:val="20"/>
                <w:szCs w:val="20"/>
              </w:rPr>
              <w:t xml:space="preserve">$17,056,696 </w:t>
            </w:r>
          </w:p>
        </w:tc>
        <w:tc>
          <w:tcPr>
            <w:tcW w:w="2480" w:type="dxa"/>
            <w:shd w:val="clear" w:color="auto" w:fill="E2EFD9" w:themeFill="accent6" w:themeFillTint="33"/>
            <w:noWrap/>
            <w:vAlign w:val="center"/>
          </w:tcPr>
          <w:p w:rsidR="006E5398" w:rsidRPr="00F1588F" w14:paraId="2C765E17" w14:textId="77777777">
            <w:pPr>
              <w:jc w:val="right"/>
              <w:rPr>
                <w:rFonts w:ascii="Times New Roman" w:hAnsi="Times New Roman"/>
                <w:b/>
                <w:bCs/>
                <w:color w:val="000000"/>
                <w:sz w:val="20"/>
                <w:szCs w:val="20"/>
              </w:rPr>
            </w:pPr>
            <w:r w:rsidRPr="00E64054">
              <w:rPr>
                <w:rFonts w:ascii="Times New Roman" w:hAnsi="Times New Roman"/>
                <w:b/>
                <w:bCs/>
                <w:color w:val="000000"/>
                <w:sz w:val="20"/>
                <w:szCs w:val="20"/>
              </w:rPr>
              <w:t>$13,940,</w:t>
            </w:r>
            <w:r>
              <w:rPr>
                <w:rFonts w:ascii="Times New Roman" w:hAnsi="Times New Roman"/>
                <w:b/>
                <w:bCs/>
                <w:color w:val="000000"/>
                <w:sz w:val="20"/>
                <w:szCs w:val="20"/>
              </w:rPr>
              <w:t>231</w:t>
            </w:r>
            <w:r w:rsidRPr="00E64054">
              <w:rPr>
                <w:rFonts w:ascii="Times New Roman" w:hAnsi="Times New Roman"/>
                <w:b/>
                <w:bCs/>
                <w:color w:val="000000"/>
                <w:sz w:val="20"/>
                <w:szCs w:val="20"/>
              </w:rPr>
              <w:t xml:space="preserve"> </w:t>
            </w:r>
          </w:p>
        </w:tc>
        <w:tc>
          <w:tcPr>
            <w:tcW w:w="1780" w:type="dxa"/>
            <w:shd w:val="clear" w:color="auto" w:fill="E2EFD9" w:themeFill="accent6" w:themeFillTint="33"/>
            <w:noWrap/>
            <w:vAlign w:val="center"/>
          </w:tcPr>
          <w:p w:rsidR="006E5398" w:rsidRPr="00F1588F" w14:paraId="5404703F" w14:textId="77777777">
            <w:pPr>
              <w:jc w:val="right"/>
              <w:rPr>
                <w:rFonts w:ascii="Times New Roman" w:hAnsi="Times New Roman"/>
                <w:b/>
                <w:bCs/>
                <w:color w:val="000000"/>
                <w:sz w:val="20"/>
                <w:szCs w:val="20"/>
              </w:rPr>
            </w:pPr>
            <w:r w:rsidRPr="00E64054">
              <w:rPr>
                <w:rFonts w:ascii="Times New Roman" w:hAnsi="Times New Roman"/>
                <w:b/>
                <w:bCs/>
                <w:color w:val="000000"/>
                <w:sz w:val="20"/>
                <w:szCs w:val="20"/>
              </w:rPr>
              <w:t>-$3,116,</w:t>
            </w:r>
            <w:r>
              <w:rPr>
                <w:rFonts w:ascii="Times New Roman" w:hAnsi="Times New Roman"/>
                <w:b/>
                <w:bCs/>
                <w:color w:val="000000"/>
                <w:sz w:val="20"/>
                <w:szCs w:val="20"/>
              </w:rPr>
              <w:t>465</w:t>
            </w:r>
          </w:p>
        </w:tc>
      </w:tr>
      <w:tr w14:paraId="14F0614F" w14:textId="77777777">
        <w:tblPrEx>
          <w:tblW w:w="10720" w:type="dxa"/>
          <w:tblInd w:w="-640" w:type="dxa"/>
          <w:tblLook w:val="04A0"/>
        </w:tblPrEx>
        <w:trPr>
          <w:trHeight w:val="510"/>
        </w:trPr>
        <w:tc>
          <w:tcPr>
            <w:tcW w:w="10720" w:type="dxa"/>
            <w:gridSpan w:val="4"/>
            <w:shd w:val="clear" w:color="auto" w:fill="D9D9D9" w:themeFill="background1" w:themeFillShade="D9"/>
            <w:vAlign w:val="center"/>
            <w:hideMark/>
          </w:tcPr>
          <w:p w:rsidR="006E5398" w:rsidRPr="00F1588F" w14:paraId="0FC85EFA" w14:textId="77777777">
            <w:pPr>
              <w:rPr>
                <w:rFonts w:ascii="Times New Roman" w:hAnsi="Times New Roman"/>
                <w:b/>
                <w:bCs/>
                <w:color w:val="000000"/>
                <w:sz w:val="20"/>
                <w:szCs w:val="20"/>
              </w:rPr>
            </w:pPr>
            <w:r w:rsidRPr="00F1588F">
              <w:rPr>
                <w:rFonts w:ascii="Times New Roman" w:hAnsi="Times New Roman"/>
                <w:b/>
                <w:bCs/>
                <w:color w:val="000000"/>
                <w:sz w:val="20"/>
                <w:szCs w:val="20"/>
              </w:rPr>
              <w:t>2.  Scheduled Monitoring Option and Reassessment of Exposures (paragraphs (d)(3) and (d)(4) of §§ 1910.1053 and (d)(2)(iii) and (d)(2)(iv) of § 1926.1153)</w:t>
            </w:r>
          </w:p>
        </w:tc>
      </w:tr>
      <w:tr w14:paraId="5EEF99BA" w14:textId="77777777">
        <w:tblPrEx>
          <w:tblW w:w="10720" w:type="dxa"/>
          <w:tblInd w:w="-640" w:type="dxa"/>
          <w:tblLook w:val="04A0"/>
        </w:tblPrEx>
        <w:trPr>
          <w:trHeight w:val="315"/>
        </w:trPr>
        <w:tc>
          <w:tcPr>
            <w:tcW w:w="10720" w:type="dxa"/>
            <w:gridSpan w:val="4"/>
            <w:noWrap/>
            <w:vAlign w:val="bottom"/>
            <w:hideMark/>
          </w:tcPr>
          <w:p w:rsidR="006E5398" w:rsidRPr="00F1588F" w14:paraId="64D1C7EC" w14:textId="77777777">
            <w:pPr>
              <w:rPr>
                <w:rFonts w:ascii="Times New Roman" w:hAnsi="Times New Roman"/>
                <w:color w:val="000000"/>
                <w:sz w:val="20"/>
                <w:szCs w:val="20"/>
              </w:rPr>
            </w:pPr>
            <w:r>
              <w:rPr>
                <w:rFonts w:ascii="Times New Roman" w:hAnsi="Times New Roman"/>
                <w:color w:val="000000"/>
                <w:sz w:val="20"/>
                <w:szCs w:val="20"/>
              </w:rPr>
              <w:t>a</w:t>
            </w:r>
            <w:r w:rsidRPr="00F1588F">
              <w:rPr>
                <w:rFonts w:ascii="Times New Roman" w:hAnsi="Times New Roman"/>
                <w:color w:val="000000"/>
                <w:sz w:val="20"/>
                <w:szCs w:val="20"/>
              </w:rPr>
              <w:t>.  Contract Cost for an Industrial Hygienist to Conduct Analysis of Periodic Exposure Assessment (Table 4)</w:t>
            </w:r>
          </w:p>
        </w:tc>
      </w:tr>
      <w:tr w14:paraId="1B548D30" w14:textId="77777777">
        <w:tblPrEx>
          <w:tblW w:w="10720" w:type="dxa"/>
          <w:tblInd w:w="-640" w:type="dxa"/>
          <w:tblLook w:val="04A0"/>
        </w:tblPrEx>
        <w:trPr>
          <w:trHeight w:val="280"/>
        </w:trPr>
        <w:tc>
          <w:tcPr>
            <w:tcW w:w="4080" w:type="dxa"/>
            <w:noWrap/>
            <w:vAlign w:val="bottom"/>
            <w:hideMark/>
          </w:tcPr>
          <w:p w:rsidR="006E5398" w:rsidRPr="00F1588F" w14:paraId="28E94B1D"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A.2.b.</w:t>
            </w:r>
          </w:p>
        </w:tc>
        <w:tc>
          <w:tcPr>
            <w:tcW w:w="2380" w:type="dxa"/>
            <w:noWrap/>
            <w:vAlign w:val="bottom"/>
            <w:hideMark/>
          </w:tcPr>
          <w:p w:rsidR="006E5398" w:rsidRPr="00F1588F" w14:paraId="18F36982"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$62,538,654 </w:t>
            </w:r>
          </w:p>
        </w:tc>
        <w:tc>
          <w:tcPr>
            <w:tcW w:w="2480" w:type="dxa"/>
            <w:noWrap/>
            <w:vAlign w:val="bottom"/>
            <w:hideMark/>
          </w:tcPr>
          <w:p w:rsidR="006E5398" w:rsidRPr="00F1588F" w14:paraId="4D236F20"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$67,522,939 </w:t>
            </w:r>
          </w:p>
        </w:tc>
        <w:tc>
          <w:tcPr>
            <w:tcW w:w="1780" w:type="dxa"/>
            <w:noWrap/>
            <w:vAlign w:val="bottom"/>
            <w:hideMark/>
          </w:tcPr>
          <w:p w:rsidR="006E5398" w:rsidRPr="00F1588F" w14:paraId="636B02BA"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$4,984,285</w:t>
            </w:r>
          </w:p>
        </w:tc>
      </w:tr>
      <w:tr w14:paraId="7B4CF9B3" w14:textId="77777777">
        <w:tblPrEx>
          <w:tblW w:w="10720" w:type="dxa"/>
          <w:tblInd w:w="-640" w:type="dxa"/>
          <w:tblLook w:val="04A0"/>
        </w:tblPrEx>
        <w:trPr>
          <w:trHeight w:val="300"/>
        </w:trPr>
        <w:tc>
          <w:tcPr>
            <w:tcW w:w="10720" w:type="dxa"/>
            <w:gridSpan w:val="4"/>
            <w:noWrap/>
            <w:vAlign w:val="bottom"/>
            <w:hideMark/>
          </w:tcPr>
          <w:p w:rsidR="006E5398" w:rsidRPr="00F1588F" w14:paraId="15B92855" w14:textId="77777777">
            <w:pPr>
              <w:rPr>
                <w:rFonts w:ascii="Times New Roman" w:hAnsi="Times New Roman"/>
                <w:color w:val="000000"/>
                <w:sz w:val="20"/>
                <w:szCs w:val="20"/>
              </w:rPr>
            </w:pPr>
            <w:r>
              <w:rPr>
                <w:rFonts w:ascii="Times New Roman" w:hAnsi="Times New Roman"/>
                <w:color w:val="000000"/>
                <w:sz w:val="20"/>
                <w:szCs w:val="20"/>
              </w:rPr>
              <w:t>b</w:t>
            </w:r>
            <w:r w:rsidRPr="00F1588F">
              <w:rPr>
                <w:rFonts w:ascii="Times New Roman" w:hAnsi="Times New Roman"/>
                <w:color w:val="000000"/>
                <w:sz w:val="20"/>
                <w:szCs w:val="20"/>
              </w:rPr>
              <w:t>.  Contract Cost for a Laboratory to Conduct Analysis of Periodic Exposure Assessment (Table 4)</w:t>
            </w:r>
          </w:p>
        </w:tc>
      </w:tr>
      <w:tr w14:paraId="0A0B6992" w14:textId="77777777">
        <w:tblPrEx>
          <w:tblW w:w="10720" w:type="dxa"/>
          <w:tblInd w:w="-640" w:type="dxa"/>
          <w:tblLook w:val="04A0"/>
        </w:tblPrEx>
        <w:trPr>
          <w:trHeight w:val="280"/>
        </w:trPr>
        <w:tc>
          <w:tcPr>
            <w:tcW w:w="4080" w:type="dxa"/>
            <w:noWrap/>
            <w:vAlign w:val="bottom"/>
            <w:hideMark/>
          </w:tcPr>
          <w:p w:rsidR="006E5398" w:rsidRPr="00F1588F" w14:paraId="53144A67"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A.2.c.</w:t>
            </w:r>
          </w:p>
        </w:tc>
        <w:tc>
          <w:tcPr>
            <w:tcW w:w="2380" w:type="dxa"/>
            <w:noWrap/>
            <w:vAlign w:val="bottom"/>
            <w:hideMark/>
          </w:tcPr>
          <w:p w:rsidR="006E5398" w:rsidRPr="00F1588F" w14:paraId="4C772D5B"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$40,003,760 </w:t>
            </w:r>
          </w:p>
        </w:tc>
        <w:tc>
          <w:tcPr>
            <w:tcW w:w="2480" w:type="dxa"/>
            <w:noWrap/>
            <w:vAlign w:val="bottom"/>
            <w:hideMark/>
          </w:tcPr>
          <w:p w:rsidR="006E5398" w:rsidRPr="00F1588F" w14:paraId="1313D108"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$37,418,634 </w:t>
            </w:r>
          </w:p>
        </w:tc>
        <w:tc>
          <w:tcPr>
            <w:tcW w:w="1780" w:type="dxa"/>
            <w:noWrap/>
            <w:vAlign w:val="bottom"/>
            <w:hideMark/>
          </w:tcPr>
          <w:p w:rsidR="006E5398" w:rsidRPr="00F1588F" w14:paraId="7A46D2A1"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-$2,585,126</w:t>
            </w:r>
          </w:p>
        </w:tc>
      </w:tr>
      <w:tr w14:paraId="20249F34" w14:textId="77777777">
        <w:tblPrEx>
          <w:tblW w:w="10720" w:type="dxa"/>
          <w:tblInd w:w="-640" w:type="dxa"/>
          <w:tblLook w:val="04A0"/>
        </w:tblPrEx>
        <w:trPr>
          <w:trHeight w:val="280"/>
        </w:trPr>
        <w:tc>
          <w:tcPr>
            <w:tcW w:w="4080" w:type="dxa"/>
            <w:shd w:val="clear" w:color="auto" w:fill="E2EFD9" w:themeFill="accent6" w:themeFillTint="33"/>
            <w:noWrap/>
            <w:vAlign w:val="center"/>
          </w:tcPr>
          <w:p w:rsidR="006E5398" w:rsidRPr="00F1588F" w14:paraId="72DDBBE9" w14:textId="77777777">
            <w:pPr>
              <w:jc w:val="right"/>
              <w:rPr>
                <w:rFonts w:ascii="Times New Roman" w:hAnsi="Times New Roman"/>
                <w:b/>
                <w:bCs/>
                <w:i/>
                <w:iCs/>
                <w:color w:val="000000"/>
                <w:sz w:val="20"/>
                <w:szCs w:val="20"/>
              </w:rPr>
            </w:pPr>
            <w:r w:rsidRPr="00E64054">
              <w:rPr>
                <w:rFonts w:ascii="Times New Roman" w:hAnsi="Times New Roman"/>
                <w:b/>
                <w:bCs/>
                <w:color w:val="000000"/>
                <w:sz w:val="20"/>
                <w:szCs w:val="20"/>
              </w:rPr>
              <w:t>Subtotal A.2.</w:t>
            </w:r>
          </w:p>
        </w:tc>
        <w:tc>
          <w:tcPr>
            <w:tcW w:w="2380" w:type="dxa"/>
            <w:shd w:val="clear" w:color="auto" w:fill="E2EFD9" w:themeFill="accent6" w:themeFillTint="33"/>
            <w:noWrap/>
            <w:vAlign w:val="center"/>
          </w:tcPr>
          <w:p w:rsidR="006E5398" w:rsidRPr="00F1588F" w14:paraId="3F7ECA7D" w14:textId="77777777">
            <w:pPr>
              <w:jc w:val="right"/>
              <w:rPr>
                <w:rFonts w:ascii="Times New Roman" w:hAnsi="Times New Roman"/>
                <w:b/>
                <w:bCs/>
                <w:color w:val="000000"/>
                <w:sz w:val="20"/>
                <w:szCs w:val="20"/>
              </w:rPr>
            </w:pPr>
            <w:r w:rsidRPr="00E64054">
              <w:rPr>
                <w:rFonts w:ascii="Times New Roman" w:hAnsi="Times New Roman"/>
                <w:b/>
                <w:bCs/>
                <w:color w:val="000000"/>
                <w:sz w:val="20"/>
                <w:szCs w:val="20"/>
              </w:rPr>
              <w:t xml:space="preserve">$102,542,414 </w:t>
            </w:r>
          </w:p>
        </w:tc>
        <w:tc>
          <w:tcPr>
            <w:tcW w:w="2480" w:type="dxa"/>
            <w:shd w:val="clear" w:color="auto" w:fill="E2EFD9" w:themeFill="accent6" w:themeFillTint="33"/>
            <w:noWrap/>
            <w:vAlign w:val="center"/>
          </w:tcPr>
          <w:p w:rsidR="006E5398" w:rsidRPr="00F1588F" w14:paraId="7E2AE629" w14:textId="77777777">
            <w:pPr>
              <w:jc w:val="right"/>
              <w:rPr>
                <w:rFonts w:ascii="Times New Roman" w:hAnsi="Times New Roman"/>
                <w:b/>
                <w:bCs/>
                <w:color w:val="000000"/>
                <w:sz w:val="20"/>
                <w:szCs w:val="20"/>
              </w:rPr>
            </w:pPr>
            <w:r w:rsidRPr="00E64054">
              <w:rPr>
                <w:rFonts w:ascii="Times New Roman" w:hAnsi="Times New Roman"/>
                <w:b/>
                <w:bCs/>
                <w:color w:val="000000"/>
                <w:sz w:val="20"/>
                <w:szCs w:val="20"/>
              </w:rPr>
              <w:t>$104,94</w:t>
            </w:r>
            <w:r>
              <w:rPr>
                <w:rFonts w:ascii="Times New Roman" w:hAnsi="Times New Roman"/>
                <w:b/>
                <w:bCs/>
                <w:color w:val="000000"/>
                <w:sz w:val="20"/>
                <w:szCs w:val="20"/>
              </w:rPr>
              <w:t>1,573</w:t>
            </w:r>
            <w:r w:rsidRPr="00E64054">
              <w:rPr>
                <w:rFonts w:ascii="Times New Roman" w:hAnsi="Times New Roman"/>
                <w:b/>
                <w:bCs/>
                <w:color w:val="000000"/>
                <w:sz w:val="20"/>
                <w:szCs w:val="20"/>
              </w:rPr>
              <w:t xml:space="preserve"> </w:t>
            </w:r>
          </w:p>
        </w:tc>
        <w:tc>
          <w:tcPr>
            <w:tcW w:w="1780" w:type="dxa"/>
            <w:shd w:val="clear" w:color="auto" w:fill="E2EFD9" w:themeFill="accent6" w:themeFillTint="33"/>
            <w:noWrap/>
            <w:vAlign w:val="center"/>
          </w:tcPr>
          <w:p w:rsidR="006E5398" w:rsidRPr="00F1588F" w14:paraId="4ECCC168" w14:textId="77777777">
            <w:pPr>
              <w:jc w:val="right"/>
              <w:rPr>
                <w:rFonts w:ascii="Times New Roman" w:hAnsi="Times New Roman"/>
                <w:b/>
                <w:bCs/>
                <w:color w:val="000000"/>
                <w:sz w:val="20"/>
                <w:szCs w:val="20"/>
              </w:rPr>
            </w:pPr>
            <w:r w:rsidRPr="00E64054">
              <w:rPr>
                <w:rFonts w:ascii="Times New Roman" w:hAnsi="Times New Roman"/>
                <w:b/>
                <w:bCs/>
                <w:color w:val="000000"/>
                <w:sz w:val="20"/>
                <w:szCs w:val="20"/>
              </w:rPr>
              <w:t>$</w:t>
            </w:r>
            <w:r>
              <w:rPr>
                <w:rFonts w:ascii="Times New Roman" w:hAnsi="Times New Roman"/>
                <w:b/>
                <w:bCs/>
                <w:color w:val="000000"/>
                <w:sz w:val="20"/>
                <w:szCs w:val="20"/>
              </w:rPr>
              <w:t>2,399,159</w:t>
            </w:r>
            <w:r w:rsidRPr="00E64054">
              <w:rPr>
                <w:rFonts w:ascii="Times New Roman" w:hAnsi="Times New Roman"/>
                <w:b/>
                <w:bCs/>
                <w:color w:val="000000"/>
                <w:sz w:val="20"/>
                <w:szCs w:val="20"/>
              </w:rPr>
              <w:t xml:space="preserve"> </w:t>
            </w:r>
          </w:p>
        </w:tc>
      </w:tr>
      <w:tr w14:paraId="682FED99" w14:textId="77777777">
        <w:tblPrEx>
          <w:tblW w:w="10720" w:type="dxa"/>
          <w:tblInd w:w="-640" w:type="dxa"/>
          <w:tblLook w:val="04A0"/>
        </w:tblPrEx>
        <w:trPr>
          <w:trHeight w:val="300"/>
        </w:trPr>
        <w:tc>
          <w:tcPr>
            <w:tcW w:w="10720" w:type="dxa"/>
            <w:gridSpan w:val="4"/>
            <w:shd w:val="clear" w:color="000000" w:fill="BFBFBF"/>
            <w:noWrap/>
            <w:vAlign w:val="center"/>
            <w:hideMark/>
          </w:tcPr>
          <w:p w:rsidR="006E5398" w:rsidRPr="00F1588F" w14:paraId="37FC615D" w14:textId="77777777">
            <w:pPr>
              <w:rPr>
                <w:rFonts w:ascii="Times New Roman" w:hAnsi="Times New Roman"/>
                <w:b/>
                <w:bCs/>
                <w:color w:val="000000"/>
                <w:sz w:val="20"/>
                <w:szCs w:val="20"/>
              </w:rPr>
            </w:pPr>
            <w:r w:rsidRPr="00F1588F">
              <w:rPr>
                <w:rFonts w:ascii="Times New Roman" w:hAnsi="Times New Roman"/>
                <w:b/>
                <w:bCs/>
                <w:color w:val="000000"/>
                <w:sz w:val="20"/>
                <w:szCs w:val="20"/>
              </w:rPr>
              <w:t>E.  Medical Surveillance (§§ 1910.1053(</w:t>
            </w:r>
            <w:r w:rsidRPr="00F1588F">
              <w:rPr>
                <w:rFonts w:ascii="Times New Roman" w:hAnsi="Times New Roman"/>
                <w:b/>
                <w:bCs/>
                <w:color w:val="000000"/>
                <w:sz w:val="20"/>
                <w:szCs w:val="20"/>
              </w:rPr>
              <w:t>i</w:t>
            </w:r>
            <w:r w:rsidRPr="00F1588F">
              <w:rPr>
                <w:rFonts w:ascii="Times New Roman" w:hAnsi="Times New Roman"/>
                <w:b/>
                <w:bCs/>
                <w:color w:val="000000"/>
                <w:sz w:val="20"/>
                <w:szCs w:val="20"/>
              </w:rPr>
              <w:t xml:space="preserve">) and 1926.1153(h)) </w:t>
            </w:r>
          </w:p>
        </w:tc>
      </w:tr>
      <w:tr w14:paraId="49EFB904" w14:textId="77777777">
        <w:tblPrEx>
          <w:tblW w:w="10720" w:type="dxa"/>
          <w:tblInd w:w="-640" w:type="dxa"/>
          <w:tblLook w:val="04A0"/>
        </w:tblPrEx>
        <w:trPr>
          <w:trHeight w:val="300"/>
        </w:trPr>
        <w:tc>
          <w:tcPr>
            <w:tcW w:w="10720" w:type="dxa"/>
            <w:gridSpan w:val="4"/>
            <w:shd w:val="clear" w:color="auto" w:fill="D9D9D9" w:themeFill="background1" w:themeFillShade="D9"/>
            <w:noWrap/>
            <w:vAlign w:val="center"/>
            <w:hideMark/>
          </w:tcPr>
          <w:p w:rsidR="006E5398" w:rsidRPr="00F1588F" w14:paraId="11BAE4FF" w14:textId="77777777">
            <w:pPr>
              <w:rPr>
                <w:rFonts w:ascii="Times New Roman" w:hAnsi="Times New Roman"/>
                <w:b/>
                <w:bCs/>
                <w:color w:val="000000"/>
                <w:sz w:val="20"/>
                <w:szCs w:val="20"/>
              </w:rPr>
            </w:pPr>
            <w:r w:rsidRPr="00F1588F">
              <w:rPr>
                <w:rFonts w:ascii="Times New Roman" w:hAnsi="Times New Roman"/>
                <w:b/>
                <w:bCs/>
                <w:color w:val="000000"/>
                <w:sz w:val="20"/>
                <w:szCs w:val="20"/>
              </w:rPr>
              <w:t>1.  Initial Medical Examination (§§ 1910.1053(</w:t>
            </w:r>
            <w:r w:rsidRPr="00F1588F">
              <w:rPr>
                <w:rFonts w:ascii="Times New Roman" w:hAnsi="Times New Roman"/>
                <w:b/>
                <w:bCs/>
                <w:color w:val="000000"/>
                <w:sz w:val="20"/>
                <w:szCs w:val="20"/>
              </w:rPr>
              <w:t>i</w:t>
            </w:r>
            <w:r w:rsidRPr="00F1588F">
              <w:rPr>
                <w:rFonts w:ascii="Times New Roman" w:hAnsi="Times New Roman"/>
                <w:b/>
                <w:bCs/>
                <w:color w:val="000000"/>
                <w:sz w:val="20"/>
                <w:szCs w:val="20"/>
              </w:rPr>
              <w:t>)(2)(</w:t>
            </w:r>
            <w:r w:rsidRPr="00F1588F">
              <w:rPr>
                <w:rFonts w:ascii="Times New Roman" w:hAnsi="Times New Roman"/>
                <w:b/>
                <w:bCs/>
                <w:color w:val="000000"/>
                <w:sz w:val="20"/>
                <w:szCs w:val="20"/>
              </w:rPr>
              <w:t>i</w:t>
            </w:r>
            <w:r w:rsidRPr="00F1588F">
              <w:rPr>
                <w:rFonts w:ascii="Times New Roman" w:hAnsi="Times New Roman"/>
                <w:b/>
                <w:bCs/>
                <w:color w:val="000000"/>
                <w:sz w:val="20"/>
                <w:szCs w:val="20"/>
              </w:rPr>
              <w:t>)-(vi) and 1926.1153(h)(2)(</w:t>
            </w:r>
            <w:r w:rsidRPr="00F1588F">
              <w:rPr>
                <w:rFonts w:ascii="Times New Roman" w:hAnsi="Times New Roman"/>
                <w:b/>
                <w:bCs/>
                <w:color w:val="000000"/>
                <w:sz w:val="20"/>
                <w:szCs w:val="20"/>
              </w:rPr>
              <w:t>i</w:t>
            </w:r>
            <w:r w:rsidRPr="00F1588F">
              <w:rPr>
                <w:rFonts w:ascii="Times New Roman" w:hAnsi="Times New Roman"/>
                <w:b/>
                <w:bCs/>
                <w:color w:val="000000"/>
                <w:sz w:val="20"/>
                <w:szCs w:val="20"/>
              </w:rPr>
              <w:t xml:space="preserve">)-(vi)) </w:t>
            </w:r>
          </w:p>
        </w:tc>
      </w:tr>
      <w:tr w14:paraId="005B1A15" w14:textId="77777777">
        <w:tblPrEx>
          <w:tblW w:w="10720" w:type="dxa"/>
          <w:tblInd w:w="-640" w:type="dxa"/>
          <w:tblLook w:val="04A0"/>
        </w:tblPrEx>
        <w:trPr>
          <w:trHeight w:val="300"/>
        </w:trPr>
        <w:tc>
          <w:tcPr>
            <w:tcW w:w="10720" w:type="dxa"/>
            <w:gridSpan w:val="4"/>
            <w:noWrap/>
            <w:vAlign w:val="bottom"/>
            <w:hideMark/>
          </w:tcPr>
          <w:p w:rsidR="006E5398" w:rsidRPr="00F1588F" w14:paraId="0C99B901" w14:textId="77777777">
            <w:pPr>
              <w:rPr>
                <w:rFonts w:ascii="Times New Roman" w:hAnsi="Times New Roman"/>
                <w:color w:val="000000"/>
                <w:sz w:val="20"/>
                <w:szCs w:val="20"/>
              </w:rPr>
            </w:pPr>
            <w:r>
              <w:rPr>
                <w:rFonts w:ascii="Times New Roman" w:hAnsi="Times New Roman"/>
                <w:color w:val="000000"/>
                <w:sz w:val="20"/>
                <w:szCs w:val="20"/>
              </w:rPr>
              <w:t>a.</w:t>
            </w:r>
            <w:r w:rsidRPr="00F1588F">
              <w:rPr>
                <w:rFonts w:ascii="Times New Roman" w:hAnsi="Times New Roman"/>
                <w:color w:val="000000"/>
                <w:sz w:val="20"/>
                <w:szCs w:val="20"/>
              </w:rPr>
              <w:t xml:space="preserve">  Contract Cost for a PLHCP to Conduct the Initial Medical Examination (Table 15)</w:t>
            </w:r>
          </w:p>
        </w:tc>
      </w:tr>
      <w:tr w14:paraId="5E6B3505" w14:textId="77777777">
        <w:tblPrEx>
          <w:tblW w:w="10720" w:type="dxa"/>
          <w:tblInd w:w="-640" w:type="dxa"/>
          <w:tblLook w:val="04A0"/>
        </w:tblPrEx>
        <w:trPr>
          <w:trHeight w:val="280"/>
        </w:trPr>
        <w:tc>
          <w:tcPr>
            <w:tcW w:w="4080" w:type="dxa"/>
            <w:noWrap/>
            <w:vAlign w:val="bottom"/>
            <w:hideMark/>
          </w:tcPr>
          <w:p w:rsidR="006E5398" w:rsidRPr="00F1588F" w14:paraId="42044C61"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E.1.c(</w:t>
            </w:r>
            <w:r w:rsidRPr="00F1588F">
              <w:rPr>
                <w:rFonts w:ascii="Times New Roman" w:hAnsi="Times New Roman"/>
                <w:b/>
                <w:bCs/>
                <w:i/>
                <w:iCs/>
                <w:color w:val="000000"/>
                <w:sz w:val="20"/>
                <w:szCs w:val="20"/>
              </w:rPr>
              <w:t>i</w:t>
            </w:r>
            <w:r w:rsidRPr="00F1588F">
              <w:rPr>
                <w:rFonts w:ascii="Times New Roman" w:hAnsi="Times New Roman"/>
                <w:b/>
                <w:bCs/>
                <w:i/>
                <w:iCs/>
                <w:color w:val="000000"/>
                <w:sz w:val="20"/>
                <w:szCs w:val="20"/>
              </w:rPr>
              <w:t>).</w:t>
            </w:r>
          </w:p>
        </w:tc>
        <w:tc>
          <w:tcPr>
            <w:tcW w:w="2380" w:type="dxa"/>
            <w:noWrap/>
            <w:vAlign w:val="center"/>
            <w:hideMark/>
          </w:tcPr>
          <w:p w:rsidR="006E5398" w:rsidRPr="00F1588F" w14:paraId="39F2FA49" w14:textId="77777777">
            <w:pPr>
              <w:jc w:val="right"/>
              <w:rPr>
                <w:rFonts w:ascii="Times New Roman" w:hAnsi="Times New Roman"/>
                <w:color w:val="000000"/>
                <w:sz w:val="20"/>
                <w:szCs w:val="20"/>
              </w:rPr>
            </w:pPr>
            <w:r w:rsidRPr="00E64054">
              <w:rPr>
                <w:rFonts w:ascii="Times New Roman" w:hAnsi="Times New Roman"/>
                <w:color w:val="000000"/>
                <w:sz w:val="20"/>
                <w:szCs w:val="20"/>
              </w:rPr>
              <w:t xml:space="preserve">$49,143,837 </w:t>
            </w:r>
          </w:p>
        </w:tc>
        <w:tc>
          <w:tcPr>
            <w:tcW w:w="2480" w:type="dxa"/>
            <w:noWrap/>
            <w:vAlign w:val="center"/>
            <w:hideMark/>
          </w:tcPr>
          <w:p w:rsidR="006E5398" w:rsidRPr="00F1588F" w14:paraId="39788A9A" w14:textId="77777777">
            <w:pPr>
              <w:jc w:val="right"/>
              <w:rPr>
                <w:rFonts w:ascii="Times New Roman" w:hAnsi="Times New Roman"/>
                <w:color w:val="000000"/>
                <w:sz w:val="20"/>
                <w:szCs w:val="20"/>
              </w:rPr>
            </w:pPr>
            <w:r w:rsidRPr="00E64054">
              <w:rPr>
                <w:rFonts w:ascii="Times New Roman" w:hAnsi="Times New Roman"/>
                <w:color w:val="000000"/>
                <w:sz w:val="20"/>
                <w:szCs w:val="20"/>
              </w:rPr>
              <w:t xml:space="preserve">$27,063,349 </w:t>
            </w:r>
          </w:p>
        </w:tc>
        <w:tc>
          <w:tcPr>
            <w:tcW w:w="1780" w:type="dxa"/>
            <w:noWrap/>
            <w:vAlign w:val="center"/>
            <w:hideMark/>
          </w:tcPr>
          <w:p w:rsidR="006E5398" w:rsidRPr="00F1588F" w14:paraId="606A05BE" w14:textId="77777777">
            <w:pPr>
              <w:jc w:val="right"/>
              <w:rPr>
                <w:rFonts w:ascii="Times New Roman" w:hAnsi="Times New Roman"/>
                <w:b/>
                <w:bCs/>
                <w:color w:val="000000"/>
                <w:sz w:val="20"/>
                <w:szCs w:val="20"/>
              </w:rPr>
            </w:pPr>
            <w:r w:rsidRPr="00E64054">
              <w:rPr>
                <w:rFonts w:ascii="Times New Roman" w:hAnsi="Times New Roman"/>
                <w:color w:val="000000"/>
                <w:sz w:val="20"/>
                <w:szCs w:val="20"/>
              </w:rPr>
              <w:t>-$22,080,488</w:t>
            </w:r>
          </w:p>
        </w:tc>
      </w:tr>
      <w:tr w14:paraId="494D975B" w14:textId="77777777">
        <w:tblPrEx>
          <w:tblW w:w="10720" w:type="dxa"/>
          <w:tblInd w:w="-640" w:type="dxa"/>
          <w:tblLook w:val="04A0"/>
        </w:tblPrEx>
        <w:trPr>
          <w:trHeight w:val="540"/>
        </w:trPr>
        <w:tc>
          <w:tcPr>
            <w:tcW w:w="10720" w:type="dxa"/>
            <w:gridSpan w:val="4"/>
            <w:vAlign w:val="bottom"/>
            <w:hideMark/>
          </w:tcPr>
          <w:p w:rsidR="006E5398" w:rsidRPr="00F1588F" w14:paraId="51DDE957" w14:textId="77777777">
            <w:pPr>
              <w:rPr>
                <w:rFonts w:ascii="Times New Roman" w:hAnsi="Times New Roman"/>
                <w:color w:val="000000"/>
                <w:sz w:val="20"/>
                <w:szCs w:val="20"/>
              </w:rPr>
            </w:pPr>
            <w:r>
              <w:rPr>
                <w:rFonts w:ascii="Times New Roman" w:hAnsi="Times New Roman"/>
                <w:color w:val="000000"/>
                <w:sz w:val="20"/>
                <w:szCs w:val="20"/>
              </w:rPr>
              <w:t>b</w:t>
            </w:r>
            <w:r w:rsidRPr="00F1588F">
              <w:rPr>
                <w:rFonts w:ascii="Times New Roman" w:hAnsi="Times New Roman"/>
                <w:color w:val="000000"/>
                <w:sz w:val="20"/>
                <w:szCs w:val="20"/>
              </w:rPr>
              <w:t>.  Contract Cost for a PLHCP to Conduct the Initial Medical Examination (Adjusted for Medical Surveillance Form Completion Time) (Table 15(a))</w:t>
            </w:r>
          </w:p>
        </w:tc>
      </w:tr>
      <w:tr w14:paraId="215100ED" w14:textId="77777777">
        <w:tblPrEx>
          <w:tblW w:w="10720" w:type="dxa"/>
          <w:tblInd w:w="-640" w:type="dxa"/>
          <w:tblLook w:val="04A0"/>
        </w:tblPrEx>
        <w:trPr>
          <w:trHeight w:val="280"/>
        </w:trPr>
        <w:tc>
          <w:tcPr>
            <w:tcW w:w="4080" w:type="dxa"/>
            <w:noWrap/>
            <w:vAlign w:val="bottom"/>
            <w:hideMark/>
          </w:tcPr>
          <w:p w:rsidR="006E5398" w:rsidRPr="00F1588F" w14:paraId="40B4555A"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E.1.c(</w:t>
            </w:r>
            <w:r w:rsidRPr="00F1588F">
              <w:rPr>
                <w:rFonts w:ascii="Times New Roman" w:hAnsi="Times New Roman"/>
                <w:b/>
                <w:bCs/>
                <w:i/>
                <w:iCs/>
                <w:color w:val="000000"/>
                <w:sz w:val="20"/>
                <w:szCs w:val="20"/>
              </w:rPr>
              <w:t>i</w:t>
            </w:r>
            <w:r w:rsidRPr="00F1588F">
              <w:rPr>
                <w:rFonts w:ascii="Times New Roman" w:hAnsi="Times New Roman"/>
                <w:b/>
                <w:bCs/>
                <w:i/>
                <w:iCs/>
                <w:color w:val="000000"/>
                <w:sz w:val="20"/>
                <w:szCs w:val="20"/>
              </w:rPr>
              <w:t>).</w:t>
            </w:r>
          </w:p>
        </w:tc>
        <w:tc>
          <w:tcPr>
            <w:tcW w:w="2380" w:type="dxa"/>
            <w:noWrap/>
            <w:vAlign w:val="center"/>
            <w:hideMark/>
          </w:tcPr>
          <w:p w:rsidR="006E5398" w:rsidRPr="00F1588F" w14:paraId="613B289F" w14:textId="77777777">
            <w:pPr>
              <w:jc w:val="right"/>
              <w:rPr>
                <w:rFonts w:ascii="Times New Roman" w:hAnsi="Times New Roman"/>
                <w:b/>
                <w:bCs/>
                <w:color w:val="000000"/>
                <w:sz w:val="20"/>
                <w:szCs w:val="20"/>
              </w:rPr>
            </w:pPr>
            <w:r w:rsidRPr="00E64054">
              <w:rPr>
                <w:rFonts w:ascii="Times New Roman" w:hAnsi="Times New Roman"/>
                <w:color w:val="000000"/>
                <w:sz w:val="20"/>
                <w:szCs w:val="20"/>
              </w:rPr>
              <w:t>$5,666,353</w:t>
            </w:r>
          </w:p>
        </w:tc>
        <w:tc>
          <w:tcPr>
            <w:tcW w:w="2480" w:type="dxa"/>
            <w:noWrap/>
            <w:vAlign w:val="center"/>
            <w:hideMark/>
          </w:tcPr>
          <w:p w:rsidR="006E5398" w:rsidRPr="00F1588F" w14:paraId="35924E2E" w14:textId="77777777">
            <w:pPr>
              <w:jc w:val="right"/>
              <w:rPr>
                <w:rFonts w:ascii="Times New Roman" w:hAnsi="Times New Roman"/>
                <w:color w:val="000000"/>
                <w:sz w:val="20"/>
                <w:szCs w:val="20"/>
              </w:rPr>
            </w:pPr>
            <w:r w:rsidRPr="00E64054">
              <w:rPr>
                <w:rFonts w:ascii="Times New Roman" w:hAnsi="Times New Roman"/>
                <w:color w:val="070908"/>
                <w:sz w:val="20"/>
                <w:szCs w:val="20"/>
              </w:rPr>
              <w:t>$3,074,400</w:t>
            </w:r>
          </w:p>
        </w:tc>
        <w:tc>
          <w:tcPr>
            <w:tcW w:w="1780" w:type="dxa"/>
            <w:noWrap/>
            <w:vAlign w:val="center"/>
            <w:hideMark/>
          </w:tcPr>
          <w:p w:rsidR="006E5398" w:rsidRPr="00F1588F" w14:paraId="48CDFC33" w14:textId="77777777">
            <w:pPr>
              <w:jc w:val="right"/>
              <w:rPr>
                <w:rFonts w:ascii="Times New Roman" w:hAnsi="Times New Roman"/>
                <w:b/>
                <w:bCs/>
                <w:color w:val="000000"/>
                <w:sz w:val="20"/>
                <w:szCs w:val="20"/>
              </w:rPr>
            </w:pPr>
            <w:r w:rsidRPr="00E64054">
              <w:rPr>
                <w:rFonts w:ascii="Times New Roman" w:hAnsi="Times New Roman"/>
                <w:color w:val="000000"/>
                <w:sz w:val="20"/>
                <w:szCs w:val="20"/>
              </w:rPr>
              <w:t>-$2,591,953</w:t>
            </w:r>
          </w:p>
        </w:tc>
      </w:tr>
      <w:tr w14:paraId="1E96F875" w14:textId="77777777">
        <w:tblPrEx>
          <w:tblW w:w="10720" w:type="dxa"/>
          <w:tblInd w:w="-640" w:type="dxa"/>
          <w:tblLook w:val="04A0"/>
        </w:tblPrEx>
        <w:trPr>
          <w:trHeight w:val="300"/>
        </w:trPr>
        <w:tc>
          <w:tcPr>
            <w:tcW w:w="10720" w:type="dxa"/>
            <w:gridSpan w:val="4"/>
            <w:noWrap/>
            <w:vAlign w:val="bottom"/>
            <w:hideMark/>
          </w:tcPr>
          <w:p w:rsidR="006E5398" w:rsidRPr="00F1588F" w14:paraId="3B9D5A1E" w14:textId="6C624CBA">
            <w:pPr>
              <w:rPr>
                <w:rFonts w:ascii="Times New Roman" w:hAnsi="Times New Roman"/>
                <w:color w:val="000000"/>
                <w:sz w:val="20"/>
                <w:szCs w:val="20"/>
              </w:rPr>
            </w:pPr>
            <w:r>
              <w:rPr>
                <w:rFonts w:ascii="Times New Roman" w:hAnsi="Times New Roman"/>
                <w:color w:val="000000"/>
                <w:sz w:val="20"/>
                <w:szCs w:val="20"/>
              </w:rPr>
              <w:t>c.</w:t>
            </w:r>
            <w:r w:rsidRPr="00F1588F">
              <w:rPr>
                <w:rFonts w:ascii="Times New Roman" w:hAnsi="Times New Roman"/>
                <w:color w:val="000000"/>
                <w:sz w:val="20"/>
                <w:szCs w:val="20"/>
              </w:rPr>
              <w:t xml:space="preserve">  Contract Cost for a PLHCP to Conduct the Latent TB Test During Initial Medical Examination (Table 18)</w:t>
            </w:r>
          </w:p>
        </w:tc>
      </w:tr>
      <w:tr w14:paraId="6311ECCE" w14:textId="77777777">
        <w:tblPrEx>
          <w:tblW w:w="10720" w:type="dxa"/>
          <w:tblInd w:w="-640" w:type="dxa"/>
          <w:tblLook w:val="04A0"/>
        </w:tblPrEx>
        <w:trPr>
          <w:trHeight w:val="280"/>
        </w:trPr>
        <w:tc>
          <w:tcPr>
            <w:tcW w:w="4080" w:type="dxa"/>
            <w:noWrap/>
            <w:vAlign w:val="bottom"/>
            <w:hideMark/>
          </w:tcPr>
          <w:p w:rsidR="006E5398" w:rsidRPr="00F1588F" w14:paraId="20C665E4"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E.1.f.</w:t>
            </w:r>
          </w:p>
        </w:tc>
        <w:tc>
          <w:tcPr>
            <w:tcW w:w="2380" w:type="dxa"/>
            <w:noWrap/>
            <w:vAlign w:val="bottom"/>
            <w:hideMark/>
          </w:tcPr>
          <w:p w:rsidR="006E5398" w:rsidRPr="00F1588F" w14:paraId="763F96F2"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$2,628,114 </w:t>
            </w:r>
          </w:p>
        </w:tc>
        <w:tc>
          <w:tcPr>
            <w:tcW w:w="2480" w:type="dxa"/>
            <w:noWrap/>
            <w:vAlign w:val="bottom"/>
            <w:hideMark/>
          </w:tcPr>
          <w:p w:rsidR="006E5398" w:rsidRPr="00F1588F" w14:paraId="008EA7D2"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$996,714 </w:t>
            </w:r>
          </w:p>
        </w:tc>
        <w:tc>
          <w:tcPr>
            <w:tcW w:w="1780" w:type="dxa"/>
            <w:noWrap/>
            <w:vAlign w:val="bottom"/>
            <w:hideMark/>
          </w:tcPr>
          <w:p w:rsidR="006E5398" w:rsidRPr="00F1588F" w14:paraId="7BC8D7F6"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-$1,631,400</w:t>
            </w:r>
          </w:p>
        </w:tc>
      </w:tr>
      <w:tr w14:paraId="62D0D2AE" w14:textId="77777777">
        <w:tblPrEx>
          <w:tblW w:w="10720" w:type="dxa"/>
          <w:tblInd w:w="-640" w:type="dxa"/>
          <w:tblLook w:val="04A0"/>
        </w:tblPrEx>
        <w:trPr>
          <w:trHeight w:val="300"/>
        </w:trPr>
        <w:tc>
          <w:tcPr>
            <w:tcW w:w="4080" w:type="dxa"/>
            <w:shd w:val="clear" w:color="auto" w:fill="E2EFD9" w:themeFill="accent6" w:themeFillTint="33"/>
            <w:noWrap/>
            <w:vAlign w:val="bottom"/>
            <w:hideMark/>
          </w:tcPr>
          <w:p w:rsidR="006E5398" w:rsidRPr="00F1588F" w14:paraId="41B68A8E"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E.1.</w:t>
            </w:r>
          </w:p>
        </w:tc>
        <w:tc>
          <w:tcPr>
            <w:tcW w:w="2380" w:type="dxa"/>
            <w:shd w:val="clear" w:color="auto" w:fill="E2EFD9" w:themeFill="accent6" w:themeFillTint="33"/>
            <w:noWrap/>
            <w:vAlign w:val="bottom"/>
            <w:hideMark/>
          </w:tcPr>
          <w:p w:rsidR="006E5398" w:rsidRPr="00F1588F" w14:paraId="12EE3CC2"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$57,438,30</w:t>
            </w:r>
            <w:r>
              <w:rPr>
                <w:rFonts w:ascii="Times New Roman" w:hAnsi="Times New Roman"/>
                <w:b/>
                <w:bCs/>
                <w:color w:val="000000"/>
                <w:sz w:val="20"/>
                <w:szCs w:val="20"/>
              </w:rPr>
              <w:t>2</w:t>
            </w:r>
            <w:r w:rsidRPr="00F1588F">
              <w:rPr>
                <w:rFonts w:ascii="Times New Roman" w:hAnsi="Times New Roman"/>
                <w:b/>
                <w:bCs/>
                <w:color w:val="000000"/>
                <w:sz w:val="20"/>
                <w:szCs w:val="20"/>
              </w:rPr>
              <w:t xml:space="preserve"> </w:t>
            </w:r>
          </w:p>
        </w:tc>
        <w:tc>
          <w:tcPr>
            <w:tcW w:w="2480" w:type="dxa"/>
            <w:shd w:val="clear" w:color="auto" w:fill="E2EFD9" w:themeFill="accent6" w:themeFillTint="33"/>
            <w:noWrap/>
            <w:vAlign w:val="bottom"/>
            <w:hideMark/>
          </w:tcPr>
          <w:p w:rsidR="006E5398" w:rsidRPr="00F1588F" w14:paraId="589DA9C7"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$31,134,463 </w:t>
            </w:r>
          </w:p>
        </w:tc>
        <w:tc>
          <w:tcPr>
            <w:tcW w:w="1780" w:type="dxa"/>
            <w:shd w:val="clear" w:color="auto" w:fill="E2EFD9" w:themeFill="accent6" w:themeFillTint="33"/>
            <w:noWrap/>
            <w:vAlign w:val="bottom"/>
            <w:hideMark/>
          </w:tcPr>
          <w:p w:rsidR="006E5398" w:rsidRPr="00F1588F" w14:paraId="33872630" w14:textId="77777777">
            <w:pPr>
              <w:jc w:val="right"/>
              <w:rPr>
                <w:rFonts w:ascii="Times New Roman" w:hAnsi="Times New Roman"/>
                <w:b/>
                <w:bCs/>
                <w:sz w:val="20"/>
                <w:szCs w:val="20"/>
              </w:rPr>
            </w:pPr>
            <w:r w:rsidRPr="009742CC">
              <w:rPr>
                <w:rFonts w:ascii="Times New Roman" w:hAnsi="Times New Roman"/>
                <w:b/>
                <w:bCs/>
                <w:sz w:val="20"/>
                <w:szCs w:val="20"/>
              </w:rPr>
              <w:t>-</w:t>
            </w:r>
            <w:r w:rsidRPr="00F1588F">
              <w:rPr>
                <w:rFonts w:ascii="Times New Roman" w:hAnsi="Times New Roman"/>
                <w:b/>
                <w:bCs/>
                <w:sz w:val="20"/>
                <w:szCs w:val="20"/>
              </w:rPr>
              <w:t>$26,303,841</w:t>
            </w:r>
          </w:p>
        </w:tc>
      </w:tr>
      <w:tr w14:paraId="32FD2A3E" w14:textId="77777777">
        <w:tblPrEx>
          <w:tblW w:w="10720" w:type="dxa"/>
          <w:tblInd w:w="-640" w:type="dxa"/>
          <w:tblLook w:val="04A0"/>
        </w:tblPrEx>
        <w:trPr>
          <w:trHeight w:val="300"/>
        </w:trPr>
        <w:tc>
          <w:tcPr>
            <w:tcW w:w="10720" w:type="dxa"/>
            <w:gridSpan w:val="4"/>
            <w:shd w:val="clear" w:color="auto" w:fill="D9D9D9" w:themeFill="background1" w:themeFillShade="D9"/>
            <w:noWrap/>
            <w:vAlign w:val="center"/>
            <w:hideMark/>
          </w:tcPr>
          <w:p w:rsidR="006E5398" w:rsidRPr="00F1588F" w14:paraId="002F55DA" w14:textId="77777777">
            <w:pPr>
              <w:rPr>
                <w:rFonts w:ascii="Times New Roman" w:hAnsi="Times New Roman"/>
                <w:b/>
                <w:bCs/>
                <w:sz w:val="20"/>
                <w:szCs w:val="20"/>
              </w:rPr>
            </w:pPr>
            <w:r w:rsidRPr="00F1588F">
              <w:rPr>
                <w:rFonts w:ascii="Times New Roman" w:hAnsi="Times New Roman"/>
                <w:b/>
                <w:bCs/>
                <w:sz w:val="20"/>
                <w:szCs w:val="20"/>
              </w:rPr>
              <w:t>2.  Periodic Medical Examination (§§ 1910.1053(</w:t>
            </w:r>
            <w:r w:rsidRPr="00F1588F">
              <w:rPr>
                <w:rFonts w:ascii="Times New Roman" w:hAnsi="Times New Roman"/>
                <w:b/>
                <w:bCs/>
                <w:sz w:val="20"/>
                <w:szCs w:val="20"/>
              </w:rPr>
              <w:t>i</w:t>
            </w:r>
            <w:r w:rsidRPr="00F1588F">
              <w:rPr>
                <w:rFonts w:ascii="Times New Roman" w:hAnsi="Times New Roman"/>
                <w:b/>
                <w:bCs/>
                <w:sz w:val="20"/>
                <w:szCs w:val="20"/>
              </w:rPr>
              <w:t xml:space="preserve">)(3) and 1926.1153(h)(3)) </w:t>
            </w:r>
          </w:p>
        </w:tc>
      </w:tr>
      <w:tr w14:paraId="01574895" w14:textId="77777777">
        <w:tblPrEx>
          <w:tblW w:w="10720" w:type="dxa"/>
          <w:tblInd w:w="-640" w:type="dxa"/>
          <w:tblLook w:val="04A0"/>
        </w:tblPrEx>
        <w:trPr>
          <w:trHeight w:val="280"/>
        </w:trPr>
        <w:tc>
          <w:tcPr>
            <w:tcW w:w="10720" w:type="dxa"/>
            <w:gridSpan w:val="4"/>
            <w:noWrap/>
            <w:vAlign w:val="bottom"/>
            <w:hideMark/>
          </w:tcPr>
          <w:p w:rsidR="006E5398" w:rsidRPr="00F1588F" w14:paraId="354A6025" w14:textId="77777777">
            <w:pPr>
              <w:rPr>
                <w:rFonts w:ascii="Times New Roman" w:hAnsi="Times New Roman"/>
                <w:sz w:val="20"/>
                <w:szCs w:val="20"/>
              </w:rPr>
            </w:pPr>
            <w:r w:rsidRPr="009742CC">
              <w:rPr>
                <w:rFonts w:ascii="Times New Roman" w:hAnsi="Times New Roman"/>
                <w:sz w:val="20"/>
                <w:szCs w:val="20"/>
              </w:rPr>
              <w:t>a</w:t>
            </w:r>
            <w:r w:rsidRPr="00F1588F">
              <w:rPr>
                <w:rFonts w:ascii="Times New Roman" w:hAnsi="Times New Roman"/>
                <w:sz w:val="20"/>
                <w:szCs w:val="20"/>
              </w:rPr>
              <w:t>.  Contract Cost for a PLHCP to Conduct the Periodic Medical Examination (Table 20)</w:t>
            </w:r>
          </w:p>
        </w:tc>
      </w:tr>
      <w:tr w14:paraId="21C286D4" w14:textId="77777777">
        <w:tblPrEx>
          <w:tblW w:w="10720" w:type="dxa"/>
          <w:tblInd w:w="-640" w:type="dxa"/>
          <w:tblLook w:val="04A0"/>
        </w:tblPrEx>
        <w:trPr>
          <w:trHeight w:val="278"/>
        </w:trPr>
        <w:tc>
          <w:tcPr>
            <w:tcW w:w="4080" w:type="dxa"/>
            <w:noWrap/>
            <w:vAlign w:val="bottom"/>
            <w:hideMark/>
          </w:tcPr>
          <w:p w:rsidR="006E5398" w:rsidRPr="00F1588F" w14:paraId="0C882724"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E.2.b(</w:t>
            </w:r>
            <w:r w:rsidRPr="00F1588F">
              <w:rPr>
                <w:rFonts w:ascii="Times New Roman" w:hAnsi="Times New Roman"/>
                <w:b/>
                <w:bCs/>
                <w:i/>
                <w:iCs/>
                <w:color w:val="000000"/>
                <w:sz w:val="20"/>
                <w:szCs w:val="20"/>
              </w:rPr>
              <w:t>i</w:t>
            </w:r>
            <w:r w:rsidRPr="00F1588F">
              <w:rPr>
                <w:rFonts w:ascii="Times New Roman" w:hAnsi="Times New Roman"/>
                <w:b/>
                <w:bCs/>
                <w:i/>
                <w:iCs/>
                <w:color w:val="000000"/>
                <w:sz w:val="20"/>
                <w:szCs w:val="20"/>
              </w:rPr>
              <w:t>).</w:t>
            </w:r>
          </w:p>
        </w:tc>
        <w:tc>
          <w:tcPr>
            <w:tcW w:w="2380" w:type="dxa"/>
            <w:noWrap/>
            <w:vAlign w:val="center"/>
            <w:hideMark/>
          </w:tcPr>
          <w:p w:rsidR="006E5398" w:rsidRPr="00F1588F" w14:paraId="5E524D98" w14:textId="77777777">
            <w:pPr>
              <w:jc w:val="right"/>
              <w:rPr>
                <w:rFonts w:ascii="Times New Roman" w:hAnsi="Times New Roman"/>
                <w:color w:val="000000"/>
                <w:sz w:val="20"/>
                <w:szCs w:val="20"/>
              </w:rPr>
            </w:pPr>
            <w:r w:rsidRPr="00F1588F">
              <w:rPr>
                <w:rFonts w:ascii="Times New Roman" w:hAnsi="Times New Roman"/>
                <w:color w:val="000000"/>
                <w:sz w:val="20"/>
                <w:szCs w:val="20"/>
              </w:rPr>
              <w:t xml:space="preserve">$74,331,064 </w:t>
            </w:r>
          </w:p>
        </w:tc>
        <w:tc>
          <w:tcPr>
            <w:tcW w:w="2480" w:type="dxa"/>
            <w:noWrap/>
            <w:vAlign w:val="center"/>
            <w:hideMark/>
          </w:tcPr>
          <w:p w:rsidR="006E5398" w:rsidRPr="00F1588F" w14:paraId="1677AA6F" w14:textId="77777777">
            <w:pPr>
              <w:jc w:val="right"/>
              <w:rPr>
                <w:rFonts w:ascii="Times New Roman" w:hAnsi="Times New Roman"/>
                <w:color w:val="000000"/>
                <w:sz w:val="20"/>
                <w:szCs w:val="20"/>
              </w:rPr>
            </w:pPr>
            <w:r w:rsidRPr="00F1588F">
              <w:rPr>
                <w:rFonts w:ascii="Times New Roman" w:hAnsi="Times New Roman"/>
                <w:color w:val="000000"/>
                <w:sz w:val="20"/>
                <w:szCs w:val="20"/>
              </w:rPr>
              <w:t xml:space="preserve">$62,357,835 </w:t>
            </w:r>
          </w:p>
        </w:tc>
        <w:tc>
          <w:tcPr>
            <w:tcW w:w="1780" w:type="dxa"/>
            <w:noWrap/>
            <w:vAlign w:val="center"/>
            <w:hideMark/>
          </w:tcPr>
          <w:p w:rsidR="006E5398" w:rsidRPr="00F1588F" w14:paraId="07D216D4" w14:textId="77777777">
            <w:pPr>
              <w:jc w:val="right"/>
              <w:rPr>
                <w:rFonts w:ascii="Times New Roman" w:hAnsi="Times New Roman"/>
                <w:b/>
                <w:bCs/>
                <w:sz w:val="20"/>
                <w:szCs w:val="20"/>
              </w:rPr>
            </w:pPr>
            <w:r w:rsidRPr="00F1588F">
              <w:rPr>
                <w:rFonts w:ascii="Times New Roman" w:hAnsi="Times New Roman"/>
                <w:b/>
                <w:bCs/>
                <w:sz w:val="20"/>
                <w:szCs w:val="20"/>
              </w:rPr>
              <w:t>-$11,973,229</w:t>
            </w:r>
          </w:p>
        </w:tc>
      </w:tr>
      <w:tr w14:paraId="2EF6C7F8" w14:textId="77777777">
        <w:tblPrEx>
          <w:tblW w:w="10720" w:type="dxa"/>
          <w:tblInd w:w="-640" w:type="dxa"/>
          <w:tblLook w:val="04A0"/>
        </w:tblPrEx>
        <w:trPr>
          <w:trHeight w:val="280"/>
        </w:trPr>
        <w:tc>
          <w:tcPr>
            <w:tcW w:w="10720" w:type="dxa"/>
            <w:gridSpan w:val="4"/>
            <w:vAlign w:val="bottom"/>
            <w:hideMark/>
          </w:tcPr>
          <w:p w:rsidR="006E5398" w:rsidRPr="00F1588F" w14:paraId="3EBB3541" w14:textId="77777777">
            <w:pPr>
              <w:rPr>
                <w:rFonts w:ascii="Times New Roman" w:hAnsi="Times New Roman"/>
                <w:sz w:val="20"/>
                <w:szCs w:val="20"/>
              </w:rPr>
            </w:pPr>
            <w:r w:rsidRPr="00F1588F">
              <w:rPr>
                <w:rFonts w:ascii="Times New Roman" w:hAnsi="Times New Roman"/>
                <w:sz w:val="20"/>
                <w:szCs w:val="20"/>
              </w:rPr>
              <w:t>b.  Contract Cost for a PLHCP to Conduct the Periodic Medical Examination (Adjusted for Medical Surveillance Form Completion Time)(Table 20(a))</w:t>
            </w:r>
          </w:p>
        </w:tc>
      </w:tr>
      <w:tr w14:paraId="79CE08FA" w14:textId="77777777">
        <w:tblPrEx>
          <w:tblW w:w="10720" w:type="dxa"/>
          <w:tblInd w:w="-640" w:type="dxa"/>
          <w:tblLook w:val="04A0"/>
        </w:tblPrEx>
        <w:trPr>
          <w:trHeight w:val="280"/>
        </w:trPr>
        <w:tc>
          <w:tcPr>
            <w:tcW w:w="4080" w:type="dxa"/>
            <w:noWrap/>
            <w:vAlign w:val="bottom"/>
            <w:hideMark/>
          </w:tcPr>
          <w:p w:rsidR="006E5398" w:rsidRPr="00F1588F" w14:paraId="4C624844"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E.2.b(ii).</w:t>
            </w:r>
          </w:p>
        </w:tc>
        <w:tc>
          <w:tcPr>
            <w:tcW w:w="2380" w:type="dxa"/>
            <w:noWrap/>
            <w:vAlign w:val="center"/>
            <w:hideMark/>
          </w:tcPr>
          <w:p w:rsidR="006E5398" w:rsidRPr="00F1588F" w14:paraId="717B2401" w14:textId="77777777">
            <w:pPr>
              <w:jc w:val="right"/>
              <w:rPr>
                <w:rFonts w:ascii="Times New Roman" w:hAnsi="Times New Roman"/>
                <w:color w:val="000000"/>
                <w:sz w:val="20"/>
                <w:szCs w:val="20"/>
              </w:rPr>
            </w:pPr>
            <w:r w:rsidRPr="00F1588F">
              <w:rPr>
                <w:rFonts w:ascii="Times New Roman" w:hAnsi="Times New Roman"/>
                <w:color w:val="000000"/>
                <w:sz w:val="20"/>
                <w:szCs w:val="20"/>
              </w:rPr>
              <w:t>$9,252,411</w:t>
            </w:r>
          </w:p>
        </w:tc>
        <w:tc>
          <w:tcPr>
            <w:tcW w:w="2480" w:type="dxa"/>
            <w:noWrap/>
            <w:vAlign w:val="bottom"/>
            <w:hideMark/>
          </w:tcPr>
          <w:p w:rsidR="006E5398" w:rsidRPr="00F1588F" w14:paraId="1C212942" w14:textId="77777777">
            <w:pPr>
              <w:jc w:val="right"/>
              <w:rPr>
                <w:rFonts w:ascii="Times New Roman" w:hAnsi="Times New Roman"/>
                <w:color w:val="000000"/>
                <w:sz w:val="20"/>
                <w:szCs w:val="20"/>
              </w:rPr>
            </w:pPr>
            <w:r w:rsidRPr="00F1588F">
              <w:rPr>
                <w:rFonts w:ascii="Times New Roman" w:hAnsi="Times New Roman"/>
                <w:color w:val="000000"/>
                <w:sz w:val="20"/>
                <w:szCs w:val="20"/>
              </w:rPr>
              <w:t xml:space="preserve">$7,794,539 </w:t>
            </w:r>
          </w:p>
        </w:tc>
        <w:tc>
          <w:tcPr>
            <w:tcW w:w="1780" w:type="dxa"/>
            <w:noWrap/>
            <w:vAlign w:val="bottom"/>
            <w:hideMark/>
          </w:tcPr>
          <w:p w:rsidR="006E5398" w:rsidRPr="00F1588F" w14:paraId="3F389C39" w14:textId="77777777">
            <w:pPr>
              <w:jc w:val="right"/>
              <w:rPr>
                <w:rFonts w:ascii="Times New Roman" w:hAnsi="Times New Roman"/>
                <w:b/>
                <w:bCs/>
                <w:sz w:val="20"/>
                <w:szCs w:val="20"/>
              </w:rPr>
            </w:pPr>
            <w:r w:rsidRPr="00F1588F">
              <w:rPr>
                <w:rFonts w:ascii="Times New Roman" w:hAnsi="Times New Roman"/>
                <w:b/>
                <w:bCs/>
                <w:sz w:val="20"/>
                <w:szCs w:val="20"/>
              </w:rPr>
              <w:t>-$1,457,872</w:t>
            </w:r>
          </w:p>
        </w:tc>
      </w:tr>
      <w:tr w14:paraId="2D831FEA" w14:textId="77777777">
        <w:tblPrEx>
          <w:tblW w:w="10720" w:type="dxa"/>
          <w:tblInd w:w="-640" w:type="dxa"/>
          <w:tblLook w:val="04A0"/>
        </w:tblPrEx>
        <w:trPr>
          <w:trHeight w:val="280"/>
        </w:trPr>
        <w:tc>
          <w:tcPr>
            <w:tcW w:w="10720" w:type="dxa"/>
            <w:gridSpan w:val="4"/>
            <w:noWrap/>
            <w:vAlign w:val="bottom"/>
            <w:hideMark/>
          </w:tcPr>
          <w:p w:rsidR="006E5398" w:rsidRPr="00F1588F" w14:paraId="703B4997" w14:textId="77777777">
            <w:pPr>
              <w:rPr>
                <w:rFonts w:ascii="Times New Roman" w:hAnsi="Times New Roman"/>
                <w:sz w:val="20"/>
                <w:szCs w:val="20"/>
              </w:rPr>
            </w:pPr>
            <w:r w:rsidRPr="009742CC">
              <w:rPr>
                <w:rFonts w:ascii="Times New Roman" w:hAnsi="Times New Roman"/>
                <w:sz w:val="20"/>
                <w:szCs w:val="20"/>
              </w:rPr>
              <w:t>c</w:t>
            </w:r>
            <w:r w:rsidRPr="00F1588F">
              <w:rPr>
                <w:rFonts w:ascii="Times New Roman" w:hAnsi="Times New Roman"/>
                <w:sz w:val="20"/>
                <w:szCs w:val="20"/>
              </w:rPr>
              <w:t>.  Contract Cost for a PLHCP to Conduct  Latent TB Test During Periodic Medical Examination (Table 18)</w:t>
            </w:r>
          </w:p>
        </w:tc>
      </w:tr>
      <w:tr w14:paraId="52CA9DEE" w14:textId="77777777">
        <w:tblPrEx>
          <w:tblW w:w="10720" w:type="dxa"/>
          <w:tblInd w:w="-640" w:type="dxa"/>
          <w:tblLook w:val="04A0"/>
        </w:tblPrEx>
        <w:trPr>
          <w:trHeight w:val="386"/>
        </w:trPr>
        <w:tc>
          <w:tcPr>
            <w:tcW w:w="4080" w:type="dxa"/>
            <w:noWrap/>
            <w:vAlign w:val="center"/>
            <w:hideMark/>
          </w:tcPr>
          <w:p w:rsidR="006E5398" w:rsidRPr="00F1588F" w14:paraId="1A6C29CE"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E.2.d.</w:t>
            </w:r>
          </w:p>
        </w:tc>
        <w:tc>
          <w:tcPr>
            <w:tcW w:w="2380" w:type="dxa"/>
            <w:noWrap/>
            <w:vAlign w:val="center"/>
            <w:hideMark/>
          </w:tcPr>
          <w:p w:rsidR="006E5398" w:rsidRPr="00F1588F" w14:paraId="428C767D"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$748,811 </w:t>
            </w:r>
          </w:p>
        </w:tc>
        <w:tc>
          <w:tcPr>
            <w:tcW w:w="2480" w:type="dxa"/>
            <w:noWrap/>
            <w:vAlign w:val="center"/>
            <w:hideMark/>
          </w:tcPr>
          <w:p w:rsidR="006E5398" w:rsidRPr="00F1588F" w14:paraId="21AA6B29"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$429,225 </w:t>
            </w:r>
          </w:p>
        </w:tc>
        <w:tc>
          <w:tcPr>
            <w:tcW w:w="1780" w:type="dxa"/>
            <w:noWrap/>
            <w:vAlign w:val="center"/>
            <w:hideMark/>
          </w:tcPr>
          <w:p w:rsidR="006E5398" w:rsidRPr="00F1588F" w14:paraId="21DDBDE4" w14:textId="77777777">
            <w:pPr>
              <w:jc w:val="right"/>
              <w:rPr>
                <w:rFonts w:ascii="Times New Roman" w:hAnsi="Times New Roman"/>
                <w:b/>
                <w:bCs/>
                <w:sz w:val="20"/>
                <w:szCs w:val="20"/>
              </w:rPr>
            </w:pPr>
            <w:r w:rsidRPr="00F1588F">
              <w:rPr>
                <w:rFonts w:ascii="Times New Roman" w:hAnsi="Times New Roman"/>
                <w:b/>
                <w:bCs/>
                <w:sz w:val="20"/>
                <w:szCs w:val="20"/>
              </w:rPr>
              <w:t>-$319,586</w:t>
            </w:r>
          </w:p>
        </w:tc>
      </w:tr>
      <w:tr w14:paraId="6BE52DB3" w14:textId="77777777">
        <w:tblPrEx>
          <w:tblW w:w="10720" w:type="dxa"/>
          <w:tblInd w:w="-640" w:type="dxa"/>
          <w:tblLook w:val="04A0"/>
        </w:tblPrEx>
        <w:trPr>
          <w:trHeight w:val="300"/>
        </w:trPr>
        <w:tc>
          <w:tcPr>
            <w:tcW w:w="4080" w:type="dxa"/>
            <w:shd w:val="clear" w:color="auto" w:fill="E2EFD9" w:themeFill="accent6" w:themeFillTint="33"/>
            <w:noWrap/>
            <w:vAlign w:val="bottom"/>
            <w:hideMark/>
          </w:tcPr>
          <w:p w:rsidR="006E5398" w:rsidRPr="00F1588F" w14:paraId="4219A5F4"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E.2</w:t>
            </w:r>
          </w:p>
        </w:tc>
        <w:tc>
          <w:tcPr>
            <w:tcW w:w="2380" w:type="dxa"/>
            <w:shd w:val="clear" w:color="auto" w:fill="E2EFD9" w:themeFill="accent6" w:themeFillTint="33"/>
            <w:noWrap/>
            <w:vAlign w:val="bottom"/>
            <w:hideMark/>
          </w:tcPr>
          <w:p w:rsidR="006E5398" w:rsidRPr="00F1588F" w14:paraId="6D004A18"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$84,332,286 </w:t>
            </w:r>
          </w:p>
        </w:tc>
        <w:tc>
          <w:tcPr>
            <w:tcW w:w="2480" w:type="dxa"/>
            <w:shd w:val="clear" w:color="auto" w:fill="E2EFD9" w:themeFill="accent6" w:themeFillTint="33"/>
            <w:noWrap/>
            <w:vAlign w:val="bottom"/>
            <w:hideMark/>
          </w:tcPr>
          <w:p w:rsidR="006E5398" w:rsidRPr="00F1588F" w14:paraId="3F276D5C"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$70,581,599 </w:t>
            </w:r>
          </w:p>
        </w:tc>
        <w:tc>
          <w:tcPr>
            <w:tcW w:w="1780" w:type="dxa"/>
            <w:shd w:val="clear" w:color="auto" w:fill="E2EFD9" w:themeFill="accent6" w:themeFillTint="33"/>
            <w:noWrap/>
            <w:vAlign w:val="bottom"/>
            <w:hideMark/>
          </w:tcPr>
          <w:p w:rsidR="006E5398" w:rsidRPr="00F1588F" w14:paraId="669B38F6" w14:textId="77777777">
            <w:pPr>
              <w:jc w:val="right"/>
              <w:rPr>
                <w:rFonts w:ascii="Times New Roman" w:hAnsi="Times New Roman"/>
                <w:b/>
                <w:bCs/>
                <w:sz w:val="20"/>
                <w:szCs w:val="20"/>
              </w:rPr>
            </w:pPr>
            <w:r w:rsidRPr="009742CC">
              <w:rPr>
                <w:rFonts w:ascii="Times New Roman" w:hAnsi="Times New Roman"/>
                <w:b/>
                <w:bCs/>
                <w:sz w:val="20"/>
                <w:szCs w:val="20"/>
              </w:rPr>
              <w:t>-</w:t>
            </w:r>
            <w:r w:rsidRPr="00F1588F">
              <w:rPr>
                <w:rFonts w:ascii="Times New Roman" w:hAnsi="Times New Roman"/>
                <w:b/>
                <w:bCs/>
                <w:sz w:val="20"/>
                <w:szCs w:val="20"/>
              </w:rPr>
              <w:t>$13,750,687</w:t>
            </w:r>
          </w:p>
        </w:tc>
      </w:tr>
      <w:tr w14:paraId="5C64F80F" w14:textId="77777777">
        <w:tblPrEx>
          <w:tblW w:w="10720" w:type="dxa"/>
          <w:tblInd w:w="-640" w:type="dxa"/>
          <w:tblLook w:val="04A0"/>
        </w:tblPrEx>
        <w:trPr>
          <w:trHeight w:val="386"/>
        </w:trPr>
        <w:tc>
          <w:tcPr>
            <w:tcW w:w="10720" w:type="dxa"/>
            <w:gridSpan w:val="4"/>
            <w:shd w:val="clear" w:color="auto" w:fill="D9D9D9" w:themeFill="background1" w:themeFillShade="D9"/>
            <w:vAlign w:val="center"/>
            <w:hideMark/>
          </w:tcPr>
          <w:p w:rsidR="006E5398" w:rsidRPr="00F1588F" w14:paraId="5217214A" w14:textId="77777777">
            <w:pPr>
              <w:rPr>
                <w:rFonts w:ascii="Times New Roman" w:hAnsi="Times New Roman"/>
                <w:b/>
                <w:bCs/>
                <w:color w:val="000000"/>
                <w:sz w:val="20"/>
                <w:szCs w:val="20"/>
              </w:rPr>
            </w:pPr>
            <w:r>
              <w:rPr>
                <w:rFonts w:ascii="Times New Roman" w:hAnsi="Times New Roman"/>
                <w:b/>
                <w:bCs/>
                <w:color w:val="000000"/>
                <w:sz w:val="20"/>
                <w:szCs w:val="20"/>
              </w:rPr>
              <w:t>3</w:t>
            </w:r>
            <w:r w:rsidRPr="00F1588F">
              <w:rPr>
                <w:rFonts w:ascii="Times New Roman" w:hAnsi="Times New Roman"/>
                <w:b/>
                <w:bCs/>
                <w:color w:val="000000"/>
                <w:sz w:val="20"/>
                <w:szCs w:val="20"/>
              </w:rPr>
              <w:t>. Additional Medical Examinations (§§ 1910.1053(</w:t>
            </w:r>
            <w:r w:rsidRPr="00F1588F">
              <w:rPr>
                <w:rFonts w:ascii="Times New Roman" w:hAnsi="Times New Roman"/>
                <w:b/>
                <w:bCs/>
                <w:color w:val="000000"/>
                <w:sz w:val="20"/>
                <w:szCs w:val="20"/>
              </w:rPr>
              <w:t>i</w:t>
            </w:r>
            <w:r w:rsidRPr="00F1588F">
              <w:rPr>
                <w:rFonts w:ascii="Times New Roman" w:hAnsi="Times New Roman"/>
                <w:b/>
                <w:bCs/>
                <w:color w:val="000000"/>
                <w:sz w:val="20"/>
                <w:szCs w:val="20"/>
              </w:rPr>
              <w:t>)(7), (</w:t>
            </w:r>
            <w:r w:rsidRPr="00F1588F">
              <w:rPr>
                <w:rFonts w:ascii="Times New Roman" w:hAnsi="Times New Roman"/>
                <w:b/>
                <w:bCs/>
                <w:color w:val="000000"/>
                <w:sz w:val="20"/>
                <w:szCs w:val="20"/>
              </w:rPr>
              <w:t>i</w:t>
            </w:r>
            <w:r w:rsidRPr="00F1588F">
              <w:rPr>
                <w:rFonts w:ascii="Times New Roman" w:hAnsi="Times New Roman"/>
                <w:b/>
                <w:bCs/>
                <w:color w:val="000000"/>
                <w:sz w:val="20"/>
                <w:szCs w:val="20"/>
              </w:rPr>
              <w:t>)(7)(</w:t>
            </w:r>
            <w:r w:rsidRPr="00F1588F">
              <w:rPr>
                <w:rFonts w:ascii="Times New Roman" w:hAnsi="Times New Roman"/>
                <w:b/>
                <w:bCs/>
                <w:color w:val="000000"/>
                <w:sz w:val="20"/>
                <w:szCs w:val="20"/>
              </w:rPr>
              <w:t>i</w:t>
            </w:r>
            <w:r w:rsidRPr="00F1588F">
              <w:rPr>
                <w:rFonts w:ascii="Times New Roman" w:hAnsi="Times New Roman"/>
                <w:b/>
                <w:bCs/>
                <w:color w:val="000000"/>
                <w:sz w:val="20"/>
                <w:szCs w:val="20"/>
              </w:rPr>
              <w:t>) and (</w:t>
            </w:r>
            <w:r w:rsidRPr="00F1588F">
              <w:rPr>
                <w:rFonts w:ascii="Times New Roman" w:hAnsi="Times New Roman"/>
                <w:b/>
                <w:bCs/>
                <w:color w:val="000000"/>
                <w:sz w:val="20"/>
                <w:szCs w:val="20"/>
              </w:rPr>
              <w:t>i</w:t>
            </w:r>
            <w:r w:rsidRPr="00F1588F">
              <w:rPr>
                <w:rFonts w:ascii="Times New Roman" w:hAnsi="Times New Roman"/>
                <w:b/>
                <w:bCs/>
                <w:color w:val="000000"/>
                <w:sz w:val="20"/>
                <w:szCs w:val="20"/>
              </w:rPr>
              <w:t>)(7)(ii) and 1926.1153(h)(7), (h)(7)(</w:t>
            </w:r>
            <w:r w:rsidRPr="00F1588F">
              <w:rPr>
                <w:rFonts w:ascii="Times New Roman" w:hAnsi="Times New Roman"/>
                <w:b/>
                <w:bCs/>
                <w:color w:val="000000"/>
                <w:sz w:val="20"/>
                <w:szCs w:val="20"/>
              </w:rPr>
              <w:t>i</w:t>
            </w:r>
            <w:r w:rsidRPr="00F1588F">
              <w:rPr>
                <w:rFonts w:ascii="Times New Roman" w:hAnsi="Times New Roman"/>
                <w:b/>
                <w:bCs/>
                <w:color w:val="000000"/>
                <w:sz w:val="20"/>
                <w:szCs w:val="20"/>
              </w:rPr>
              <w:t>) and (h)(7)(ii).)</w:t>
            </w:r>
          </w:p>
        </w:tc>
      </w:tr>
      <w:tr w14:paraId="5090DD0A" w14:textId="77777777">
        <w:tblPrEx>
          <w:tblW w:w="10720" w:type="dxa"/>
          <w:tblInd w:w="-640" w:type="dxa"/>
          <w:tblLook w:val="04A0"/>
        </w:tblPrEx>
        <w:trPr>
          <w:trHeight w:val="359"/>
        </w:trPr>
        <w:tc>
          <w:tcPr>
            <w:tcW w:w="10720" w:type="dxa"/>
            <w:gridSpan w:val="4"/>
            <w:noWrap/>
            <w:vAlign w:val="bottom"/>
            <w:hideMark/>
          </w:tcPr>
          <w:p w:rsidR="006E5398" w:rsidRPr="00F1588F" w14:paraId="288D5209" w14:textId="77777777">
            <w:pPr>
              <w:rPr>
                <w:rFonts w:ascii="Times New Roman" w:hAnsi="Times New Roman"/>
                <w:color w:val="000000"/>
                <w:sz w:val="20"/>
                <w:szCs w:val="20"/>
              </w:rPr>
            </w:pPr>
            <w:r>
              <w:rPr>
                <w:rFonts w:ascii="Times New Roman" w:hAnsi="Times New Roman"/>
                <w:color w:val="000000"/>
                <w:sz w:val="20"/>
                <w:szCs w:val="20"/>
              </w:rPr>
              <w:t>a</w:t>
            </w:r>
            <w:r w:rsidRPr="00F1588F">
              <w:rPr>
                <w:rFonts w:ascii="Times New Roman" w:hAnsi="Times New Roman"/>
                <w:color w:val="000000"/>
                <w:sz w:val="20"/>
                <w:szCs w:val="20"/>
              </w:rPr>
              <w:t>.  Contract Cost for a PLHCP to Conduct Specialist Examination (Table 25)</w:t>
            </w:r>
          </w:p>
        </w:tc>
      </w:tr>
      <w:tr w14:paraId="0786FBF9" w14:textId="77777777">
        <w:tblPrEx>
          <w:tblW w:w="10720" w:type="dxa"/>
          <w:tblInd w:w="-640" w:type="dxa"/>
          <w:tblLook w:val="04A0"/>
        </w:tblPrEx>
        <w:trPr>
          <w:trHeight w:val="280"/>
        </w:trPr>
        <w:tc>
          <w:tcPr>
            <w:tcW w:w="4080" w:type="dxa"/>
            <w:noWrap/>
            <w:vAlign w:val="bottom"/>
            <w:hideMark/>
          </w:tcPr>
          <w:p w:rsidR="006E5398" w:rsidRPr="00F1588F" w14:paraId="607CA432"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E.5.b(</w:t>
            </w:r>
            <w:r w:rsidRPr="00F1588F">
              <w:rPr>
                <w:rFonts w:ascii="Times New Roman" w:hAnsi="Times New Roman"/>
                <w:b/>
                <w:bCs/>
                <w:i/>
                <w:iCs/>
                <w:color w:val="000000"/>
                <w:sz w:val="20"/>
                <w:szCs w:val="20"/>
              </w:rPr>
              <w:t>i</w:t>
            </w:r>
            <w:r w:rsidRPr="00F1588F">
              <w:rPr>
                <w:rFonts w:ascii="Times New Roman" w:hAnsi="Times New Roman"/>
                <w:b/>
                <w:bCs/>
                <w:i/>
                <w:iCs/>
                <w:color w:val="000000"/>
                <w:sz w:val="20"/>
                <w:szCs w:val="20"/>
              </w:rPr>
              <w:t>).</w:t>
            </w:r>
          </w:p>
        </w:tc>
        <w:tc>
          <w:tcPr>
            <w:tcW w:w="2380" w:type="dxa"/>
            <w:noWrap/>
            <w:vAlign w:val="center"/>
            <w:hideMark/>
          </w:tcPr>
          <w:p w:rsidR="006E5398" w:rsidRPr="00F1588F" w14:paraId="28B3EAA8" w14:textId="77777777">
            <w:pPr>
              <w:jc w:val="right"/>
              <w:rPr>
                <w:rFonts w:ascii="Times New Roman" w:hAnsi="Times New Roman"/>
                <w:color w:val="000000"/>
                <w:sz w:val="20"/>
                <w:szCs w:val="20"/>
              </w:rPr>
            </w:pPr>
            <w:r w:rsidRPr="00E64054">
              <w:rPr>
                <w:rFonts w:ascii="Times New Roman" w:hAnsi="Times New Roman"/>
                <w:color w:val="000000"/>
                <w:sz w:val="20"/>
                <w:szCs w:val="20"/>
              </w:rPr>
              <w:t>$289,701</w:t>
            </w:r>
          </w:p>
        </w:tc>
        <w:tc>
          <w:tcPr>
            <w:tcW w:w="2480" w:type="dxa"/>
            <w:noWrap/>
            <w:vAlign w:val="center"/>
            <w:hideMark/>
          </w:tcPr>
          <w:p w:rsidR="006E5398" w:rsidRPr="00F1588F" w14:paraId="193DF65E" w14:textId="77777777">
            <w:pPr>
              <w:jc w:val="right"/>
              <w:rPr>
                <w:rFonts w:ascii="Times New Roman" w:hAnsi="Times New Roman"/>
                <w:color w:val="000000"/>
                <w:sz w:val="20"/>
                <w:szCs w:val="20"/>
              </w:rPr>
            </w:pPr>
            <w:r w:rsidRPr="00E64054">
              <w:rPr>
                <w:rFonts w:ascii="Times New Roman" w:hAnsi="Times New Roman"/>
                <w:color w:val="000000"/>
                <w:sz w:val="20"/>
                <w:szCs w:val="20"/>
              </w:rPr>
              <w:t>$</w:t>
            </w:r>
            <w:r>
              <w:rPr>
                <w:rFonts w:ascii="Times New Roman" w:hAnsi="Times New Roman"/>
                <w:color w:val="000000"/>
                <w:sz w:val="20"/>
                <w:szCs w:val="20"/>
              </w:rPr>
              <w:t>194,457</w:t>
            </w:r>
          </w:p>
        </w:tc>
        <w:tc>
          <w:tcPr>
            <w:tcW w:w="1780" w:type="dxa"/>
            <w:noWrap/>
            <w:vAlign w:val="center"/>
            <w:hideMark/>
          </w:tcPr>
          <w:p w:rsidR="006E5398" w:rsidRPr="00F1588F" w14:paraId="792124A0" w14:textId="77777777">
            <w:pPr>
              <w:jc w:val="right"/>
              <w:rPr>
                <w:rFonts w:ascii="Times New Roman" w:hAnsi="Times New Roman"/>
                <w:b/>
                <w:bCs/>
                <w:color w:val="000000"/>
                <w:sz w:val="20"/>
                <w:szCs w:val="20"/>
              </w:rPr>
            </w:pPr>
            <w:r w:rsidRPr="00E64054">
              <w:rPr>
                <w:rFonts w:ascii="Times New Roman" w:hAnsi="Times New Roman"/>
                <w:color w:val="000000"/>
                <w:sz w:val="20"/>
                <w:szCs w:val="20"/>
              </w:rPr>
              <w:t>-$95,</w:t>
            </w:r>
            <w:r>
              <w:rPr>
                <w:rFonts w:ascii="Times New Roman" w:hAnsi="Times New Roman"/>
                <w:color w:val="000000"/>
                <w:sz w:val="20"/>
                <w:szCs w:val="20"/>
              </w:rPr>
              <w:t>224</w:t>
            </w:r>
          </w:p>
        </w:tc>
      </w:tr>
      <w:tr w14:paraId="3FC1395B" w14:textId="77777777">
        <w:tblPrEx>
          <w:tblW w:w="10720" w:type="dxa"/>
          <w:tblInd w:w="-640" w:type="dxa"/>
          <w:tblLook w:val="04A0"/>
        </w:tblPrEx>
        <w:trPr>
          <w:trHeight w:val="280"/>
        </w:trPr>
        <w:tc>
          <w:tcPr>
            <w:tcW w:w="10720" w:type="dxa"/>
            <w:gridSpan w:val="4"/>
            <w:vAlign w:val="bottom"/>
            <w:hideMark/>
          </w:tcPr>
          <w:p w:rsidR="006E5398" w:rsidRPr="00F1588F" w14:paraId="607D3E05" w14:textId="28E21D0F">
            <w:pPr>
              <w:rPr>
                <w:rFonts w:ascii="Times New Roman" w:hAnsi="Times New Roman"/>
                <w:color w:val="000000"/>
                <w:sz w:val="20"/>
                <w:szCs w:val="20"/>
              </w:rPr>
            </w:pPr>
            <w:r w:rsidRPr="00F1588F">
              <w:rPr>
                <w:rFonts w:ascii="Times New Roman" w:hAnsi="Times New Roman"/>
                <w:color w:val="000000"/>
                <w:sz w:val="20"/>
                <w:szCs w:val="20"/>
              </w:rPr>
              <w:t>b.  Contract Cost for a PLHCP to Conduct Specialist Examination (Adjusted for Medical Surveillance Form Completion Time)</w:t>
            </w:r>
            <w:r w:rsidR="00EF19DB">
              <w:rPr>
                <w:rFonts w:ascii="Times New Roman" w:hAnsi="Times New Roman"/>
                <w:color w:val="000000"/>
                <w:sz w:val="20"/>
                <w:szCs w:val="20"/>
              </w:rPr>
              <w:t xml:space="preserve"> </w:t>
            </w:r>
            <w:r w:rsidRPr="00F1588F">
              <w:rPr>
                <w:rFonts w:ascii="Times New Roman" w:hAnsi="Times New Roman"/>
                <w:color w:val="000000"/>
                <w:sz w:val="20"/>
                <w:szCs w:val="20"/>
              </w:rPr>
              <w:t>(Table 25(a))</w:t>
            </w:r>
          </w:p>
        </w:tc>
      </w:tr>
      <w:tr w14:paraId="63994871" w14:textId="77777777">
        <w:tblPrEx>
          <w:tblW w:w="10720" w:type="dxa"/>
          <w:tblInd w:w="-640" w:type="dxa"/>
          <w:tblLook w:val="04A0"/>
        </w:tblPrEx>
        <w:trPr>
          <w:trHeight w:val="280"/>
        </w:trPr>
        <w:tc>
          <w:tcPr>
            <w:tcW w:w="4080" w:type="dxa"/>
            <w:noWrap/>
            <w:vAlign w:val="bottom"/>
            <w:hideMark/>
          </w:tcPr>
          <w:p w:rsidR="006E5398" w:rsidRPr="00F1588F" w14:paraId="72C23557"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E.5.b(ii).</w:t>
            </w:r>
          </w:p>
        </w:tc>
        <w:tc>
          <w:tcPr>
            <w:tcW w:w="2380" w:type="dxa"/>
            <w:noWrap/>
            <w:vAlign w:val="center"/>
            <w:hideMark/>
          </w:tcPr>
          <w:p w:rsidR="006E5398" w:rsidRPr="00F1588F" w14:paraId="1F855048" w14:textId="77777777">
            <w:pPr>
              <w:jc w:val="right"/>
              <w:rPr>
                <w:rFonts w:ascii="Times New Roman" w:hAnsi="Times New Roman"/>
                <w:color w:val="000000"/>
                <w:sz w:val="20"/>
                <w:szCs w:val="20"/>
              </w:rPr>
            </w:pPr>
            <w:r w:rsidRPr="00E64054">
              <w:rPr>
                <w:rFonts w:ascii="Times New Roman" w:hAnsi="Times New Roman"/>
                <w:color w:val="000000"/>
                <w:sz w:val="20"/>
                <w:szCs w:val="20"/>
              </w:rPr>
              <w:t xml:space="preserve">$50,226 </w:t>
            </w:r>
          </w:p>
        </w:tc>
        <w:tc>
          <w:tcPr>
            <w:tcW w:w="2480" w:type="dxa"/>
            <w:noWrap/>
            <w:vAlign w:val="center"/>
            <w:hideMark/>
          </w:tcPr>
          <w:p w:rsidR="006E5398" w:rsidRPr="00F1588F" w14:paraId="58658F6E" w14:textId="77777777">
            <w:pPr>
              <w:jc w:val="right"/>
              <w:rPr>
                <w:rFonts w:ascii="Times New Roman" w:hAnsi="Times New Roman"/>
                <w:color w:val="000000"/>
                <w:sz w:val="20"/>
                <w:szCs w:val="20"/>
              </w:rPr>
            </w:pPr>
            <w:r w:rsidRPr="00E64054">
              <w:rPr>
                <w:rFonts w:ascii="Times New Roman" w:hAnsi="Times New Roman"/>
                <w:color w:val="000000"/>
                <w:sz w:val="20"/>
                <w:szCs w:val="20"/>
              </w:rPr>
              <w:t>$</w:t>
            </w:r>
            <w:r>
              <w:rPr>
                <w:rFonts w:ascii="Times New Roman" w:hAnsi="Times New Roman"/>
                <w:color w:val="000000"/>
                <w:sz w:val="20"/>
                <w:szCs w:val="20"/>
              </w:rPr>
              <w:t>32,997</w:t>
            </w:r>
            <w:r w:rsidRPr="00E64054">
              <w:rPr>
                <w:rFonts w:ascii="Times New Roman" w:hAnsi="Times New Roman"/>
                <w:color w:val="000000"/>
                <w:sz w:val="20"/>
                <w:szCs w:val="20"/>
              </w:rPr>
              <w:t xml:space="preserve"> </w:t>
            </w:r>
          </w:p>
        </w:tc>
        <w:tc>
          <w:tcPr>
            <w:tcW w:w="1780" w:type="dxa"/>
            <w:noWrap/>
            <w:vAlign w:val="center"/>
            <w:hideMark/>
          </w:tcPr>
          <w:p w:rsidR="006E5398" w:rsidRPr="00F1588F" w14:paraId="4B3C4E6B" w14:textId="77777777">
            <w:pPr>
              <w:jc w:val="right"/>
              <w:rPr>
                <w:rFonts w:ascii="Times New Roman" w:hAnsi="Times New Roman"/>
                <w:b/>
                <w:bCs/>
                <w:color w:val="000000"/>
                <w:sz w:val="20"/>
                <w:szCs w:val="20"/>
              </w:rPr>
            </w:pPr>
            <w:r w:rsidRPr="00E64054">
              <w:rPr>
                <w:rFonts w:ascii="Times New Roman" w:hAnsi="Times New Roman"/>
                <w:color w:val="000000"/>
                <w:sz w:val="20"/>
                <w:szCs w:val="20"/>
              </w:rPr>
              <w:t>-$17</w:t>
            </w:r>
            <w:r>
              <w:rPr>
                <w:rFonts w:ascii="Times New Roman" w:hAnsi="Times New Roman"/>
                <w:color w:val="000000"/>
                <w:sz w:val="20"/>
                <w:szCs w:val="20"/>
              </w:rPr>
              <w:t>,139</w:t>
            </w:r>
          </w:p>
        </w:tc>
      </w:tr>
      <w:tr w14:paraId="3D77BFAB" w14:textId="77777777">
        <w:tblPrEx>
          <w:tblW w:w="10720" w:type="dxa"/>
          <w:tblInd w:w="-640" w:type="dxa"/>
          <w:tblLook w:val="04A0"/>
        </w:tblPrEx>
        <w:trPr>
          <w:trHeight w:val="280"/>
        </w:trPr>
        <w:tc>
          <w:tcPr>
            <w:tcW w:w="4080" w:type="dxa"/>
            <w:shd w:val="clear" w:color="auto" w:fill="E2EFD9" w:themeFill="accent6" w:themeFillTint="33"/>
            <w:noWrap/>
            <w:vAlign w:val="bottom"/>
            <w:hideMark/>
          </w:tcPr>
          <w:p w:rsidR="006E5398" w:rsidRPr="00F1588F" w14:paraId="0A7D14A2" w14:textId="77777777">
            <w:pPr>
              <w:jc w:val="right"/>
              <w:rPr>
                <w:rFonts w:ascii="Times New Roman" w:hAnsi="Times New Roman"/>
                <w:b/>
                <w:bCs/>
                <w:i/>
                <w:iCs/>
                <w:color w:val="000000"/>
                <w:sz w:val="20"/>
                <w:szCs w:val="20"/>
              </w:rPr>
            </w:pPr>
            <w:r w:rsidRPr="00F1588F">
              <w:rPr>
                <w:rFonts w:ascii="Times New Roman" w:hAnsi="Times New Roman"/>
                <w:b/>
                <w:bCs/>
                <w:i/>
                <w:iCs/>
                <w:color w:val="000000"/>
                <w:sz w:val="20"/>
                <w:szCs w:val="20"/>
              </w:rPr>
              <w:t>Subtotal E.</w:t>
            </w:r>
            <w:r>
              <w:rPr>
                <w:rFonts w:ascii="Times New Roman" w:hAnsi="Times New Roman"/>
                <w:b/>
                <w:bCs/>
                <w:i/>
                <w:iCs/>
                <w:color w:val="000000"/>
                <w:sz w:val="20"/>
                <w:szCs w:val="20"/>
              </w:rPr>
              <w:t>3</w:t>
            </w:r>
            <w:r w:rsidRPr="00F1588F">
              <w:rPr>
                <w:rFonts w:ascii="Times New Roman" w:hAnsi="Times New Roman"/>
                <w:b/>
                <w:bCs/>
                <w:i/>
                <w:iCs/>
                <w:color w:val="000000"/>
                <w:sz w:val="20"/>
                <w:szCs w:val="20"/>
              </w:rPr>
              <w:t>.</w:t>
            </w:r>
          </w:p>
        </w:tc>
        <w:tc>
          <w:tcPr>
            <w:tcW w:w="2380" w:type="dxa"/>
            <w:shd w:val="clear" w:color="auto" w:fill="E2EFD9" w:themeFill="accent6" w:themeFillTint="33"/>
            <w:noWrap/>
            <w:vAlign w:val="bottom"/>
            <w:hideMark/>
          </w:tcPr>
          <w:p w:rsidR="006E5398" w:rsidRPr="00F1588F" w14:paraId="7B8D4ECF"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$340,045 </w:t>
            </w:r>
          </w:p>
        </w:tc>
        <w:tc>
          <w:tcPr>
            <w:tcW w:w="2480" w:type="dxa"/>
            <w:shd w:val="clear" w:color="auto" w:fill="E2EFD9" w:themeFill="accent6" w:themeFillTint="33"/>
            <w:noWrap/>
            <w:vAlign w:val="bottom"/>
            <w:hideMark/>
          </w:tcPr>
          <w:p w:rsidR="006E5398" w:rsidRPr="00F1588F" w14:paraId="771551BC"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$227,454 </w:t>
            </w:r>
          </w:p>
        </w:tc>
        <w:tc>
          <w:tcPr>
            <w:tcW w:w="1780" w:type="dxa"/>
            <w:shd w:val="clear" w:color="auto" w:fill="E2EFD9" w:themeFill="accent6" w:themeFillTint="33"/>
            <w:noWrap/>
            <w:vAlign w:val="bottom"/>
            <w:hideMark/>
          </w:tcPr>
          <w:p w:rsidR="006E5398" w:rsidRPr="00F1588F" w14:paraId="07ED80ED"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-$112,591</w:t>
            </w:r>
          </w:p>
        </w:tc>
      </w:tr>
      <w:tr w14:paraId="540F15FD" w14:textId="77777777">
        <w:tblPrEx>
          <w:tblW w:w="10720" w:type="dxa"/>
          <w:tblInd w:w="-640" w:type="dxa"/>
          <w:tblLook w:val="04A0"/>
        </w:tblPrEx>
        <w:trPr>
          <w:trHeight w:val="280"/>
        </w:trPr>
        <w:tc>
          <w:tcPr>
            <w:tcW w:w="4080" w:type="dxa"/>
            <w:shd w:val="clear" w:color="auto" w:fill="E7E6E6" w:themeFill="background2"/>
            <w:noWrap/>
            <w:vAlign w:val="center"/>
            <w:hideMark/>
          </w:tcPr>
          <w:p w:rsidR="006E5398" w:rsidRPr="00F1588F" w14:paraId="3600C61C" w14:textId="77777777">
            <w:pPr>
              <w:rPr>
                <w:rFonts w:ascii="Times New Roman" w:hAnsi="Times New Roman"/>
                <w:b/>
                <w:bCs/>
                <w:color w:val="000000"/>
                <w:sz w:val="20"/>
                <w:szCs w:val="20"/>
              </w:rPr>
            </w:pPr>
            <w:r w:rsidRPr="00F1588F">
              <w:rPr>
                <w:rFonts w:ascii="Times New Roman" w:hAnsi="Times New Roman"/>
                <w:b/>
                <w:bCs/>
                <w:color w:val="000000"/>
                <w:sz w:val="20"/>
                <w:szCs w:val="20"/>
              </w:rPr>
              <w:t>TOTAL</w:t>
            </w:r>
          </w:p>
        </w:tc>
        <w:tc>
          <w:tcPr>
            <w:tcW w:w="2380" w:type="dxa"/>
            <w:shd w:val="clear" w:color="auto" w:fill="E7E6E6" w:themeFill="background2"/>
            <w:noWrap/>
            <w:vAlign w:val="bottom"/>
            <w:hideMark/>
          </w:tcPr>
          <w:p w:rsidR="006E5398" w:rsidRPr="00F1588F" w14:paraId="56BCE27B"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$261,709,625 </w:t>
            </w:r>
          </w:p>
        </w:tc>
        <w:tc>
          <w:tcPr>
            <w:tcW w:w="2480" w:type="dxa"/>
            <w:shd w:val="clear" w:color="auto" w:fill="E7E6E6" w:themeFill="background2"/>
            <w:noWrap/>
            <w:vAlign w:val="bottom"/>
            <w:hideMark/>
          </w:tcPr>
          <w:p w:rsidR="006E5398" w:rsidRPr="00F1588F" w14:paraId="27497F5F"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 xml:space="preserve">$220,825,320 </w:t>
            </w:r>
          </w:p>
        </w:tc>
        <w:tc>
          <w:tcPr>
            <w:tcW w:w="1780" w:type="dxa"/>
            <w:shd w:val="clear" w:color="auto" w:fill="E7E6E6" w:themeFill="background2"/>
            <w:noWrap/>
            <w:vAlign w:val="bottom"/>
            <w:hideMark/>
          </w:tcPr>
          <w:p w:rsidR="006E5398" w:rsidRPr="00F1588F" w14:paraId="49A82E90" w14:textId="77777777">
            <w:pPr>
              <w:jc w:val="right"/>
              <w:rPr>
                <w:rFonts w:ascii="Times New Roman" w:hAnsi="Times New Roman"/>
                <w:b/>
                <w:bCs/>
                <w:color w:val="000000"/>
                <w:sz w:val="20"/>
                <w:szCs w:val="20"/>
              </w:rPr>
            </w:pPr>
            <w:r w:rsidRPr="00F1588F">
              <w:rPr>
                <w:rFonts w:ascii="Times New Roman" w:hAnsi="Times New Roman"/>
                <w:b/>
                <w:bCs/>
                <w:color w:val="000000"/>
                <w:sz w:val="20"/>
                <w:szCs w:val="20"/>
              </w:rPr>
              <w:t>-$40,884,305</w:t>
            </w:r>
          </w:p>
        </w:tc>
      </w:tr>
    </w:tbl>
    <w:p w:rsidR="005D527C" w:rsidP="00AD1FC9" w14:paraId="53713D85" w14:textId="77777777">
      <w:pPr>
        <w:pStyle w:val="Default"/>
        <w:rPr>
          <w:color w:val="auto"/>
        </w:rPr>
      </w:pPr>
    </w:p>
    <w:p w:rsidR="00355758" w:rsidP="00AD1FC9" w14:paraId="1DA756D1" w14:textId="77777777">
      <w:pPr>
        <w:pStyle w:val="Default"/>
        <w:rPr>
          <w:color w:val="auto"/>
        </w:rPr>
      </w:pPr>
    </w:p>
    <w:p w:rsidR="00AD1FC9" w:rsidRPr="008074A3" w:rsidP="00AD1FC9" w14:paraId="2D6B7EC3" w14:textId="77777777">
      <w:pPr>
        <w:widowControl/>
        <w:rPr>
          <w:rFonts w:ascii="Times New Roman" w:hAnsi="Times New Roman"/>
          <w:b/>
          <w:bCs/>
        </w:rPr>
      </w:pPr>
      <w:r w:rsidRPr="008074A3">
        <w:rPr>
          <w:rFonts w:ascii="Times New Roman" w:hAnsi="Times New Roman"/>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B3855" w:rsidRPr="008074A3" w:rsidP="00AD1FC9" w14:paraId="0FEAC187" w14:textId="77777777">
      <w:pPr>
        <w:widowControl/>
        <w:rPr>
          <w:rFonts w:ascii="Times New Roman" w:hAnsi="Times New Roman"/>
        </w:rPr>
      </w:pPr>
    </w:p>
    <w:p w:rsidR="002D29D9" w:rsidRPr="008074A3" w:rsidP="002D29D9" w14:paraId="3C0F24D8" w14:textId="7146345D">
      <w:pPr>
        <w:widowControl/>
        <w:autoSpaceDE/>
        <w:autoSpaceDN/>
        <w:adjustRightInd/>
        <w:rPr>
          <w:rFonts w:ascii="Times New Roman" w:hAnsi="Times New Roman"/>
          <w:color w:val="000000"/>
          <w:szCs w:val="20"/>
        </w:rPr>
      </w:pPr>
      <w:r w:rsidRPr="008074A3">
        <w:rPr>
          <w:rFonts w:ascii="Times New Roman" w:hAnsi="Times New Roman"/>
          <w:color w:val="000000"/>
          <w:szCs w:val="20"/>
        </w:rPr>
        <w:t xml:space="preserve">There is no cost to the Federal government associated with this information collection request. </w:t>
      </w:r>
      <w:r w:rsidRPr="008074A3" w:rsidR="002138DF">
        <w:rPr>
          <w:rFonts w:ascii="Times New Roman" w:hAnsi="Times New Roman"/>
        </w:rPr>
        <w:t>The agency</w:t>
      </w:r>
      <w:r w:rsidRPr="008074A3">
        <w:rPr>
          <w:rFonts w:ascii="Times New Roman" w:hAnsi="Times New Roman"/>
        </w:rPr>
        <w:t xml:space="preserve">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AD1FC9" w:rsidRPr="008074A3" w:rsidP="00AD1FC9" w14:paraId="2C055347" w14:textId="77777777">
      <w:pPr>
        <w:pStyle w:val="Default"/>
        <w:ind w:left="720" w:hanging="720"/>
        <w:rPr>
          <w:color w:val="auto"/>
        </w:rPr>
      </w:pPr>
    </w:p>
    <w:p w:rsidR="00AD1FC9" w:rsidRPr="008074A3" w:rsidP="00AD1FC9" w14:paraId="63589858" w14:textId="69F2365E">
      <w:pPr>
        <w:widowControl/>
        <w:rPr>
          <w:rFonts w:ascii="Times New Roman" w:hAnsi="Times New Roman"/>
          <w:b/>
          <w:bCs/>
        </w:rPr>
      </w:pPr>
      <w:r w:rsidRPr="008074A3">
        <w:rPr>
          <w:rFonts w:ascii="Times New Roman" w:hAnsi="Times New Roman"/>
          <w:b/>
          <w:bCs/>
        </w:rPr>
        <w:t>15</w:t>
      </w:r>
      <w:r w:rsidRPr="008074A3" w:rsidR="00BA58F0">
        <w:rPr>
          <w:rFonts w:ascii="Times New Roman" w:hAnsi="Times New Roman"/>
          <w:b/>
          <w:bCs/>
        </w:rPr>
        <w:t>. Explain</w:t>
      </w:r>
      <w:r w:rsidRPr="008074A3">
        <w:rPr>
          <w:rFonts w:ascii="Times New Roman" w:hAnsi="Times New Roman"/>
          <w:b/>
          <w:bCs/>
        </w:rPr>
        <w:t xml:space="preserve"> the reasons for any program changes or adjustments.</w:t>
      </w:r>
    </w:p>
    <w:p w:rsidR="002053E9" w:rsidRPr="008074A3" w:rsidP="002053E9" w14:paraId="58D941B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B202E8" w:rsidP="00B202E8" w14:paraId="22BBADD8" w14:textId="6D430AEF">
      <w:pPr>
        <w:widowControl/>
        <w:autoSpaceDE/>
        <w:autoSpaceDN/>
        <w:adjustRightInd/>
        <w:rPr>
          <w:rFonts w:ascii="Times New Roman" w:hAnsi="Times New Roman"/>
          <w:color w:val="000000"/>
          <w:szCs w:val="20"/>
        </w:rPr>
      </w:pPr>
      <w:r w:rsidRPr="008074A3">
        <w:rPr>
          <w:rFonts w:ascii="Times New Roman" w:hAnsi="Times New Roman"/>
          <w:color w:val="000000"/>
          <w:szCs w:val="20"/>
        </w:rPr>
        <w:t>The agency</w:t>
      </w:r>
      <w:r w:rsidRPr="008074A3" w:rsidR="002053E9">
        <w:rPr>
          <w:rFonts w:ascii="Times New Roman" w:hAnsi="Times New Roman"/>
          <w:color w:val="000000"/>
          <w:szCs w:val="20"/>
        </w:rPr>
        <w:t xml:space="preserve"> </w:t>
      </w:r>
      <w:r w:rsidRPr="008074A3" w:rsidR="004358C9">
        <w:rPr>
          <w:rFonts w:ascii="Times New Roman" w:hAnsi="Times New Roman"/>
          <w:color w:val="000000"/>
          <w:szCs w:val="20"/>
        </w:rPr>
        <w:t xml:space="preserve">is </w:t>
      </w:r>
      <w:r w:rsidRPr="008074A3" w:rsidR="002053E9">
        <w:rPr>
          <w:rFonts w:ascii="Times New Roman" w:hAnsi="Times New Roman"/>
          <w:color w:val="000000"/>
          <w:szCs w:val="20"/>
        </w:rPr>
        <w:t>request</w:t>
      </w:r>
      <w:r w:rsidRPr="008074A3" w:rsidR="004358C9">
        <w:rPr>
          <w:rFonts w:ascii="Times New Roman" w:hAnsi="Times New Roman"/>
          <w:color w:val="000000"/>
          <w:szCs w:val="20"/>
        </w:rPr>
        <w:t>ing</w:t>
      </w:r>
      <w:r w:rsidRPr="008074A3" w:rsidR="002053E9">
        <w:rPr>
          <w:rFonts w:ascii="Times New Roman" w:hAnsi="Times New Roman"/>
          <w:color w:val="000000"/>
          <w:szCs w:val="20"/>
        </w:rPr>
        <w:t xml:space="preserve"> an adjustment </w:t>
      </w:r>
      <w:r w:rsidR="004B3D88">
        <w:rPr>
          <w:rFonts w:ascii="Times New Roman" w:hAnsi="Times New Roman"/>
          <w:color w:val="000000"/>
          <w:szCs w:val="20"/>
        </w:rPr>
        <w:t xml:space="preserve">increase of </w:t>
      </w:r>
      <w:r w:rsidR="009D4652">
        <w:rPr>
          <w:rFonts w:ascii="Times New Roman" w:hAnsi="Times New Roman"/>
          <w:color w:val="000000"/>
          <w:szCs w:val="20"/>
        </w:rPr>
        <w:t>3</w:t>
      </w:r>
      <w:r w:rsidR="009C0567">
        <w:rPr>
          <w:rFonts w:ascii="Times New Roman" w:hAnsi="Times New Roman"/>
          <w:color w:val="000000"/>
          <w:szCs w:val="20"/>
        </w:rPr>
        <w:t>90,69</w:t>
      </w:r>
      <w:r w:rsidR="005F70AD">
        <w:rPr>
          <w:rFonts w:ascii="Times New Roman" w:hAnsi="Times New Roman"/>
          <w:color w:val="000000"/>
          <w:szCs w:val="20"/>
        </w:rPr>
        <w:t>7</w:t>
      </w:r>
      <w:r w:rsidR="00D256FC">
        <w:rPr>
          <w:rFonts w:ascii="Times New Roman" w:hAnsi="Times New Roman"/>
          <w:color w:val="000000"/>
          <w:szCs w:val="20"/>
        </w:rPr>
        <w:t xml:space="preserve"> </w:t>
      </w:r>
      <w:r w:rsidR="00296BE8">
        <w:rPr>
          <w:rFonts w:ascii="Times New Roman" w:hAnsi="Times New Roman"/>
          <w:color w:val="000000"/>
          <w:szCs w:val="20"/>
        </w:rPr>
        <w:t xml:space="preserve">in </w:t>
      </w:r>
      <w:r w:rsidRPr="008074A3" w:rsidR="002053E9">
        <w:rPr>
          <w:rFonts w:ascii="Times New Roman" w:hAnsi="Times New Roman"/>
          <w:color w:val="000000"/>
          <w:szCs w:val="20"/>
        </w:rPr>
        <w:t>burden</w:t>
      </w:r>
      <w:r w:rsidR="00BA58F0">
        <w:rPr>
          <w:rFonts w:ascii="Times New Roman" w:hAnsi="Times New Roman"/>
          <w:color w:val="000000"/>
          <w:szCs w:val="20"/>
        </w:rPr>
        <w:t xml:space="preserve"> hours, increasing f</w:t>
      </w:r>
      <w:r w:rsidRPr="008074A3" w:rsidR="002053E9">
        <w:rPr>
          <w:rFonts w:ascii="Times New Roman" w:hAnsi="Times New Roman"/>
          <w:color w:val="000000"/>
          <w:szCs w:val="20"/>
        </w:rPr>
        <w:t>rom</w:t>
      </w:r>
      <w:r w:rsidR="00C46FDA">
        <w:rPr>
          <w:rFonts w:ascii="Times New Roman" w:hAnsi="Times New Roman"/>
          <w:color w:val="000000"/>
          <w:szCs w:val="20"/>
        </w:rPr>
        <w:t xml:space="preserve"> </w:t>
      </w:r>
      <w:r w:rsidR="00A53C00">
        <w:rPr>
          <w:rFonts w:ascii="Times New Roman" w:hAnsi="Times New Roman"/>
          <w:color w:val="000000"/>
        </w:rPr>
        <w:t>7,796,128</w:t>
      </w:r>
      <w:r w:rsidRPr="008074A3" w:rsidR="002053E9">
        <w:rPr>
          <w:rFonts w:ascii="Times New Roman" w:hAnsi="Times New Roman"/>
          <w:color w:val="000000"/>
          <w:szCs w:val="20"/>
        </w:rPr>
        <w:t xml:space="preserve"> to</w:t>
      </w:r>
      <w:r w:rsidR="001A18E5">
        <w:rPr>
          <w:rFonts w:ascii="Times New Roman" w:hAnsi="Times New Roman"/>
          <w:color w:val="000000"/>
          <w:szCs w:val="20"/>
        </w:rPr>
        <w:t xml:space="preserve"> </w:t>
      </w:r>
      <w:r w:rsidR="009D4652">
        <w:rPr>
          <w:rFonts w:ascii="Times New Roman" w:hAnsi="Times New Roman"/>
          <w:color w:val="000000"/>
          <w:szCs w:val="20"/>
        </w:rPr>
        <w:t>8,</w:t>
      </w:r>
      <w:r w:rsidR="00171E9F">
        <w:rPr>
          <w:rFonts w:ascii="Times New Roman" w:hAnsi="Times New Roman"/>
          <w:color w:val="000000"/>
          <w:szCs w:val="20"/>
        </w:rPr>
        <w:t>186,82</w:t>
      </w:r>
      <w:r w:rsidR="009C0567">
        <w:rPr>
          <w:rFonts w:ascii="Times New Roman" w:hAnsi="Times New Roman"/>
          <w:color w:val="000000"/>
          <w:szCs w:val="20"/>
        </w:rPr>
        <w:t>5</w:t>
      </w:r>
      <w:r w:rsidR="009D4652">
        <w:rPr>
          <w:rFonts w:ascii="Times New Roman" w:hAnsi="Times New Roman"/>
          <w:color w:val="000000"/>
          <w:szCs w:val="20"/>
        </w:rPr>
        <w:t xml:space="preserve"> </w:t>
      </w:r>
      <w:r w:rsidR="003F7BCA">
        <w:rPr>
          <w:rFonts w:ascii="Times New Roman" w:hAnsi="Times New Roman"/>
          <w:color w:val="000000"/>
          <w:szCs w:val="20"/>
        </w:rPr>
        <w:t>hours.</w:t>
      </w:r>
      <w:r w:rsidRPr="008074A3" w:rsidR="008E7487">
        <w:rPr>
          <w:rFonts w:ascii="Times New Roman" w:hAnsi="Times New Roman"/>
          <w:color w:val="000000"/>
          <w:szCs w:val="20"/>
        </w:rPr>
        <w:t xml:space="preserve"> </w:t>
      </w:r>
      <w:r w:rsidR="00384C38">
        <w:rPr>
          <w:rFonts w:ascii="Times New Roman" w:hAnsi="Times New Roman"/>
          <w:color w:val="000000"/>
          <w:szCs w:val="20"/>
        </w:rPr>
        <w:t xml:space="preserve"> The increase is largely due to an inc</w:t>
      </w:r>
      <w:r w:rsidR="00573303">
        <w:rPr>
          <w:rFonts w:ascii="Times New Roman" w:hAnsi="Times New Roman"/>
          <w:color w:val="000000"/>
          <w:szCs w:val="20"/>
        </w:rPr>
        <w:t xml:space="preserve">rease in the number of </w:t>
      </w:r>
      <w:r w:rsidR="002B125F">
        <w:rPr>
          <w:rFonts w:ascii="Times New Roman" w:hAnsi="Times New Roman"/>
          <w:color w:val="000000"/>
          <w:szCs w:val="20"/>
        </w:rPr>
        <w:t xml:space="preserve">estimated new </w:t>
      </w:r>
      <w:r w:rsidR="00D900FC">
        <w:rPr>
          <w:rFonts w:ascii="Times New Roman" w:hAnsi="Times New Roman"/>
          <w:color w:val="000000"/>
          <w:szCs w:val="20"/>
        </w:rPr>
        <w:t xml:space="preserve">affected </w:t>
      </w:r>
      <w:r w:rsidR="00573303">
        <w:rPr>
          <w:rFonts w:ascii="Times New Roman" w:hAnsi="Times New Roman"/>
          <w:color w:val="000000"/>
          <w:szCs w:val="20"/>
        </w:rPr>
        <w:t>construction establishments</w:t>
      </w:r>
      <w:r w:rsidR="0030253B">
        <w:rPr>
          <w:rFonts w:ascii="Times New Roman" w:hAnsi="Times New Roman"/>
          <w:color w:val="000000"/>
          <w:szCs w:val="20"/>
        </w:rPr>
        <w:t>,</w:t>
      </w:r>
      <w:r w:rsidR="00573303">
        <w:rPr>
          <w:rFonts w:ascii="Times New Roman" w:hAnsi="Times New Roman"/>
          <w:color w:val="000000"/>
          <w:szCs w:val="20"/>
        </w:rPr>
        <w:t xml:space="preserve"> </w:t>
      </w:r>
      <w:r w:rsidR="00490D68">
        <w:rPr>
          <w:rFonts w:ascii="Times New Roman" w:hAnsi="Times New Roman"/>
          <w:color w:val="000000"/>
          <w:szCs w:val="20"/>
        </w:rPr>
        <w:t xml:space="preserve">as a result of </w:t>
      </w:r>
      <w:r w:rsidR="0049393B">
        <w:rPr>
          <w:rFonts w:ascii="Times New Roman" w:hAnsi="Times New Roman"/>
          <w:color w:val="000000"/>
          <w:szCs w:val="20"/>
        </w:rPr>
        <w:t>an increase in the business formation rate (</w:t>
      </w:r>
      <w:r w:rsidR="002B125F">
        <w:rPr>
          <w:rFonts w:ascii="Times New Roman" w:hAnsi="Times New Roman"/>
          <w:color w:val="000000"/>
          <w:szCs w:val="20"/>
        </w:rPr>
        <w:t>U.S. Census Bureau, 2022)</w:t>
      </w:r>
      <w:r w:rsidR="0030253B">
        <w:rPr>
          <w:rFonts w:ascii="Times New Roman" w:hAnsi="Times New Roman"/>
          <w:color w:val="000000"/>
          <w:szCs w:val="20"/>
        </w:rPr>
        <w:t xml:space="preserve">, that are required </w:t>
      </w:r>
      <w:r w:rsidR="005326D4">
        <w:rPr>
          <w:rFonts w:ascii="Times New Roman" w:hAnsi="Times New Roman"/>
          <w:color w:val="000000"/>
          <w:szCs w:val="20"/>
        </w:rPr>
        <w:t>to develop</w:t>
      </w:r>
      <w:r w:rsidR="00760BC1">
        <w:rPr>
          <w:rFonts w:ascii="Times New Roman" w:hAnsi="Times New Roman"/>
          <w:color w:val="000000"/>
          <w:szCs w:val="20"/>
        </w:rPr>
        <w:t xml:space="preserve"> and </w:t>
      </w:r>
      <w:r w:rsidR="00573303">
        <w:rPr>
          <w:rFonts w:ascii="Times New Roman" w:hAnsi="Times New Roman"/>
          <w:color w:val="000000"/>
          <w:szCs w:val="20"/>
        </w:rPr>
        <w:t>implemen</w:t>
      </w:r>
      <w:r w:rsidR="0030253B">
        <w:rPr>
          <w:rFonts w:ascii="Times New Roman" w:hAnsi="Times New Roman"/>
          <w:color w:val="000000"/>
          <w:szCs w:val="20"/>
        </w:rPr>
        <w:t>t</w:t>
      </w:r>
      <w:r w:rsidR="006B6331">
        <w:rPr>
          <w:rFonts w:ascii="Times New Roman" w:hAnsi="Times New Roman"/>
          <w:color w:val="000000"/>
          <w:szCs w:val="20"/>
        </w:rPr>
        <w:t xml:space="preserve"> written access control plan</w:t>
      </w:r>
      <w:r w:rsidR="0030253B">
        <w:rPr>
          <w:rFonts w:ascii="Times New Roman" w:hAnsi="Times New Roman"/>
          <w:color w:val="000000"/>
          <w:szCs w:val="20"/>
        </w:rPr>
        <w:t>s</w:t>
      </w:r>
      <w:r w:rsidR="006B6331">
        <w:rPr>
          <w:rFonts w:ascii="Times New Roman" w:hAnsi="Times New Roman"/>
          <w:color w:val="000000"/>
          <w:szCs w:val="20"/>
        </w:rPr>
        <w:t>;</w:t>
      </w:r>
      <w:r w:rsidR="0030253B">
        <w:rPr>
          <w:rFonts w:ascii="Times New Roman" w:hAnsi="Times New Roman"/>
          <w:color w:val="000000"/>
          <w:szCs w:val="20"/>
        </w:rPr>
        <w:t xml:space="preserve"> </w:t>
      </w:r>
      <w:r w:rsidR="006B6331">
        <w:rPr>
          <w:rFonts w:ascii="Times New Roman" w:hAnsi="Times New Roman"/>
          <w:color w:val="000000"/>
          <w:szCs w:val="20"/>
        </w:rPr>
        <w:t xml:space="preserve"> </w:t>
      </w:r>
      <w:r w:rsidR="00B772FC">
        <w:rPr>
          <w:rFonts w:ascii="Times New Roman" w:hAnsi="Times New Roman"/>
          <w:color w:val="000000"/>
          <w:szCs w:val="20"/>
        </w:rPr>
        <w:t>and</w:t>
      </w:r>
      <w:r w:rsidR="000F3612">
        <w:rPr>
          <w:rFonts w:ascii="Times New Roman" w:hAnsi="Times New Roman"/>
          <w:color w:val="000000"/>
          <w:szCs w:val="20"/>
        </w:rPr>
        <w:t xml:space="preserve"> an increase in the number of employees </w:t>
      </w:r>
      <w:r w:rsidR="002A0A5E">
        <w:rPr>
          <w:rFonts w:ascii="Times New Roman" w:hAnsi="Times New Roman"/>
          <w:color w:val="000000"/>
          <w:szCs w:val="20"/>
        </w:rPr>
        <w:t>undergoing periodic medical examinations</w:t>
      </w:r>
      <w:r w:rsidR="00AC1797">
        <w:rPr>
          <w:rFonts w:ascii="Times New Roman" w:hAnsi="Times New Roman"/>
          <w:color w:val="000000"/>
          <w:szCs w:val="20"/>
        </w:rPr>
        <w:t xml:space="preserve"> as a result of an updated estimation method (see f</w:t>
      </w:r>
      <w:r w:rsidR="008013A6">
        <w:rPr>
          <w:rFonts w:ascii="Times New Roman" w:hAnsi="Times New Roman"/>
          <w:color w:val="000000"/>
          <w:szCs w:val="20"/>
        </w:rPr>
        <w:t>oo</w:t>
      </w:r>
      <w:r w:rsidR="00AC1797">
        <w:rPr>
          <w:rFonts w:ascii="Times New Roman" w:hAnsi="Times New Roman"/>
          <w:color w:val="000000"/>
          <w:szCs w:val="20"/>
        </w:rPr>
        <w:t>tn</w:t>
      </w:r>
      <w:r w:rsidR="00671A59">
        <w:rPr>
          <w:rFonts w:ascii="Times New Roman" w:hAnsi="Times New Roman"/>
          <w:color w:val="000000"/>
          <w:szCs w:val="20"/>
        </w:rPr>
        <w:t xml:space="preserve">ote </w:t>
      </w:r>
      <w:r w:rsidR="00AC1797">
        <w:rPr>
          <w:rFonts w:ascii="Times New Roman" w:hAnsi="Times New Roman"/>
          <w:color w:val="000000"/>
          <w:szCs w:val="20"/>
        </w:rPr>
        <w:t>11)</w:t>
      </w:r>
      <w:r w:rsidR="00760BC1">
        <w:rPr>
          <w:rFonts w:ascii="Times New Roman" w:hAnsi="Times New Roman"/>
          <w:color w:val="000000"/>
          <w:szCs w:val="20"/>
        </w:rPr>
        <w:t>.</w:t>
      </w:r>
    </w:p>
    <w:p w:rsidR="00A5046B" w:rsidRPr="008074A3" w:rsidP="0086297E" w14:paraId="21BB9401" w14:textId="162FC580">
      <w:pPr>
        <w:widowControl/>
        <w:autoSpaceDE/>
        <w:autoSpaceDN/>
        <w:adjustRightInd/>
        <w:rPr>
          <w:rFonts w:ascii="Times New Roman" w:hAnsi="Times New Roman"/>
          <w:color w:val="000000"/>
          <w:szCs w:val="20"/>
        </w:rPr>
      </w:pPr>
    </w:p>
    <w:p w:rsidR="00AD1FC9" w:rsidP="00DA7A11" w14:paraId="3C25EC71" w14:textId="5DADC647">
      <w:pPr>
        <w:widowControl/>
        <w:autoSpaceDE/>
        <w:autoSpaceDN/>
        <w:adjustRightInd/>
        <w:rPr>
          <w:rFonts w:ascii="Times New Roman" w:hAnsi="Times New Roman"/>
          <w:color w:val="000000"/>
          <w:szCs w:val="20"/>
        </w:rPr>
      </w:pPr>
      <w:r w:rsidRPr="008074A3">
        <w:rPr>
          <w:rFonts w:ascii="Times New Roman" w:hAnsi="Times New Roman"/>
          <w:color w:val="000000"/>
          <w:szCs w:val="20"/>
        </w:rPr>
        <w:t>Also, t</w:t>
      </w:r>
      <w:r w:rsidRPr="008074A3" w:rsidR="002138DF">
        <w:rPr>
          <w:rFonts w:ascii="Times New Roman" w:hAnsi="Times New Roman"/>
          <w:color w:val="000000"/>
          <w:szCs w:val="20"/>
        </w:rPr>
        <w:t>he agency</w:t>
      </w:r>
      <w:r w:rsidRPr="008074A3" w:rsidR="002053E9">
        <w:rPr>
          <w:rFonts w:ascii="Times New Roman" w:hAnsi="Times New Roman"/>
          <w:color w:val="000000"/>
          <w:szCs w:val="20"/>
        </w:rPr>
        <w:t xml:space="preserve"> </w:t>
      </w:r>
      <w:r w:rsidRPr="008074A3" w:rsidR="00942DDC">
        <w:rPr>
          <w:rFonts w:ascii="Times New Roman" w:hAnsi="Times New Roman"/>
          <w:color w:val="000000"/>
          <w:szCs w:val="20"/>
        </w:rPr>
        <w:t xml:space="preserve">is </w:t>
      </w:r>
      <w:r w:rsidRPr="008074A3" w:rsidR="002053E9">
        <w:rPr>
          <w:rFonts w:ascii="Times New Roman" w:hAnsi="Times New Roman"/>
          <w:color w:val="000000"/>
          <w:szCs w:val="20"/>
        </w:rPr>
        <w:t>request</w:t>
      </w:r>
      <w:r w:rsidRPr="008074A3" w:rsidR="00942DDC">
        <w:rPr>
          <w:rFonts w:ascii="Times New Roman" w:hAnsi="Times New Roman"/>
          <w:color w:val="000000"/>
          <w:szCs w:val="20"/>
        </w:rPr>
        <w:t>ing</w:t>
      </w:r>
      <w:r w:rsidRPr="008074A3" w:rsidR="002053E9">
        <w:rPr>
          <w:rFonts w:ascii="Times New Roman" w:hAnsi="Times New Roman"/>
          <w:color w:val="000000"/>
          <w:szCs w:val="20"/>
        </w:rPr>
        <w:t xml:space="preserve"> </w:t>
      </w:r>
      <w:r w:rsidRPr="008074A3" w:rsidR="009E1D18">
        <w:rPr>
          <w:rFonts w:ascii="Times New Roman" w:hAnsi="Times New Roman"/>
          <w:color w:val="000000"/>
          <w:szCs w:val="20"/>
        </w:rPr>
        <w:t xml:space="preserve">an adjustment </w:t>
      </w:r>
      <w:r w:rsidR="003A581F">
        <w:rPr>
          <w:rFonts w:ascii="Times New Roman" w:hAnsi="Times New Roman"/>
          <w:color w:val="000000"/>
          <w:szCs w:val="20"/>
        </w:rPr>
        <w:t>decreas</w:t>
      </w:r>
      <w:r w:rsidR="00BA5E2A">
        <w:rPr>
          <w:rFonts w:ascii="Times New Roman" w:hAnsi="Times New Roman"/>
          <w:color w:val="000000"/>
          <w:szCs w:val="20"/>
        </w:rPr>
        <w:t>e</w:t>
      </w:r>
      <w:r w:rsidRPr="008074A3" w:rsidR="009E1D18">
        <w:rPr>
          <w:rFonts w:ascii="Times New Roman" w:hAnsi="Times New Roman"/>
          <w:color w:val="000000"/>
          <w:szCs w:val="20"/>
        </w:rPr>
        <w:t xml:space="preserve"> of </w:t>
      </w:r>
      <w:r w:rsidR="00984168">
        <w:rPr>
          <w:rFonts w:ascii="Times New Roman" w:hAnsi="Times New Roman"/>
          <w:color w:val="000000"/>
          <w:szCs w:val="20"/>
        </w:rPr>
        <w:t>$</w:t>
      </w:r>
      <w:r w:rsidR="009D4652">
        <w:rPr>
          <w:rFonts w:ascii="Times New Roman" w:hAnsi="Times New Roman"/>
          <w:color w:val="000000"/>
          <w:szCs w:val="20"/>
        </w:rPr>
        <w:t>40,</w:t>
      </w:r>
      <w:r w:rsidR="00DB09EA">
        <w:rPr>
          <w:rFonts w:ascii="Times New Roman" w:hAnsi="Times New Roman"/>
          <w:color w:val="000000"/>
          <w:szCs w:val="20"/>
        </w:rPr>
        <w:t>884,30</w:t>
      </w:r>
      <w:r w:rsidR="001550BE">
        <w:rPr>
          <w:rFonts w:ascii="Times New Roman" w:hAnsi="Times New Roman"/>
          <w:color w:val="000000"/>
          <w:szCs w:val="20"/>
        </w:rPr>
        <w:t>5</w:t>
      </w:r>
      <w:r w:rsidRPr="008074A3" w:rsidR="00922330">
        <w:rPr>
          <w:rFonts w:ascii="Times New Roman" w:hAnsi="Times New Roman"/>
          <w:color w:val="000000"/>
          <w:szCs w:val="20"/>
        </w:rPr>
        <w:t xml:space="preserve"> </w:t>
      </w:r>
      <w:r w:rsidRPr="008074A3" w:rsidR="009E1D18">
        <w:rPr>
          <w:rFonts w:ascii="Times New Roman" w:hAnsi="Times New Roman"/>
          <w:color w:val="000000"/>
          <w:szCs w:val="20"/>
        </w:rPr>
        <w:t>for</w:t>
      </w:r>
      <w:r w:rsidRPr="008074A3" w:rsidR="00722A48">
        <w:rPr>
          <w:rFonts w:ascii="Times New Roman" w:hAnsi="Times New Roman"/>
          <w:color w:val="000000"/>
          <w:szCs w:val="20"/>
        </w:rPr>
        <w:t xml:space="preserve"> </w:t>
      </w:r>
      <w:r w:rsidRPr="008074A3" w:rsidR="00A5046B">
        <w:rPr>
          <w:rFonts w:ascii="Times New Roman" w:hAnsi="Times New Roman"/>
          <w:color w:val="000000"/>
          <w:szCs w:val="20"/>
        </w:rPr>
        <w:t>operation and maintenance costs</w:t>
      </w:r>
      <w:r w:rsidRPr="008074A3" w:rsidR="00722A48">
        <w:rPr>
          <w:rFonts w:ascii="Times New Roman" w:hAnsi="Times New Roman"/>
          <w:color w:val="000000"/>
          <w:szCs w:val="20"/>
        </w:rPr>
        <w:t xml:space="preserve"> </w:t>
      </w:r>
      <w:r w:rsidR="00561952">
        <w:rPr>
          <w:rFonts w:ascii="Times New Roman" w:hAnsi="Times New Roman"/>
          <w:color w:val="000000"/>
          <w:szCs w:val="20"/>
        </w:rPr>
        <w:t xml:space="preserve">going </w:t>
      </w:r>
      <w:r w:rsidRPr="008074A3" w:rsidR="009E1D18">
        <w:rPr>
          <w:rFonts w:ascii="Times New Roman" w:hAnsi="Times New Roman"/>
          <w:color w:val="000000"/>
          <w:szCs w:val="20"/>
        </w:rPr>
        <w:t>from $</w:t>
      </w:r>
      <w:r w:rsidRPr="004C5E48" w:rsidR="004C5E48">
        <w:rPr>
          <w:rFonts w:ascii="Times New Roman" w:hAnsi="Times New Roman"/>
          <w:color w:val="000000"/>
          <w:szCs w:val="20"/>
        </w:rPr>
        <w:t>261,709,625</w:t>
      </w:r>
      <w:r w:rsidR="00B230A5">
        <w:rPr>
          <w:rFonts w:ascii="Times New Roman" w:hAnsi="Times New Roman"/>
          <w:color w:val="000000"/>
          <w:szCs w:val="20"/>
        </w:rPr>
        <w:t xml:space="preserve"> to </w:t>
      </w:r>
      <w:r w:rsidR="00D758D4">
        <w:rPr>
          <w:rFonts w:ascii="Times New Roman" w:hAnsi="Times New Roman"/>
          <w:color w:val="000000"/>
          <w:szCs w:val="20"/>
        </w:rPr>
        <w:t>$</w:t>
      </w:r>
      <w:r w:rsidR="00D10157">
        <w:rPr>
          <w:rFonts w:ascii="Times New Roman" w:hAnsi="Times New Roman"/>
          <w:color w:val="000000"/>
          <w:szCs w:val="20"/>
        </w:rPr>
        <w:t>220,</w:t>
      </w:r>
      <w:r w:rsidR="00382B98">
        <w:rPr>
          <w:rFonts w:ascii="Times New Roman" w:hAnsi="Times New Roman"/>
          <w:color w:val="000000"/>
          <w:szCs w:val="20"/>
        </w:rPr>
        <w:t>825,320</w:t>
      </w:r>
      <w:r w:rsidR="007F61EB">
        <w:rPr>
          <w:rFonts w:ascii="Times New Roman" w:hAnsi="Times New Roman"/>
          <w:b/>
          <w:bCs/>
          <w:color w:val="000000"/>
          <w:sz w:val="20"/>
          <w:szCs w:val="20"/>
        </w:rPr>
        <w:t xml:space="preserve">. </w:t>
      </w:r>
      <w:r w:rsidRPr="0030507B" w:rsidR="007F61EB">
        <w:rPr>
          <w:rFonts w:ascii="Times New Roman" w:hAnsi="Times New Roman"/>
          <w:color w:val="000000"/>
        </w:rPr>
        <w:t xml:space="preserve">This reduction </w:t>
      </w:r>
      <w:r w:rsidRPr="0030507B" w:rsidR="00A875D6">
        <w:rPr>
          <w:rFonts w:ascii="Times New Roman" w:hAnsi="Times New Roman"/>
          <w:color w:val="000000"/>
        </w:rPr>
        <w:t>is mainly</w:t>
      </w:r>
      <w:r w:rsidR="00674E3F">
        <w:rPr>
          <w:rFonts w:ascii="Times New Roman" w:hAnsi="Times New Roman"/>
          <w:color w:val="000000"/>
        </w:rPr>
        <w:t xml:space="preserve"> due</w:t>
      </w:r>
      <w:r w:rsidRPr="0030507B" w:rsidR="00A875D6">
        <w:rPr>
          <w:rFonts w:ascii="Times New Roman" w:hAnsi="Times New Roman"/>
          <w:color w:val="000000"/>
        </w:rPr>
        <w:t xml:space="preserve"> to </w:t>
      </w:r>
      <w:r w:rsidRPr="0030507B" w:rsidR="00E55D60">
        <w:rPr>
          <w:rFonts w:ascii="Times New Roman" w:hAnsi="Times New Roman"/>
          <w:color w:val="000000"/>
        </w:rPr>
        <w:t xml:space="preserve">a </w:t>
      </w:r>
      <w:r w:rsidR="00E55D60">
        <w:rPr>
          <w:rFonts w:ascii="Times New Roman" w:hAnsi="Times New Roman"/>
          <w:color w:val="000000"/>
        </w:rPr>
        <w:t>change</w:t>
      </w:r>
      <w:r w:rsidR="00F55E83">
        <w:rPr>
          <w:rFonts w:ascii="Times New Roman" w:hAnsi="Times New Roman"/>
          <w:color w:val="000000"/>
        </w:rPr>
        <w:t xml:space="preserve"> </w:t>
      </w:r>
      <w:r w:rsidR="009D51EE">
        <w:rPr>
          <w:rFonts w:ascii="Times New Roman" w:hAnsi="Times New Roman"/>
          <w:color w:val="000000"/>
        </w:rPr>
        <w:t>to the</w:t>
      </w:r>
      <w:r w:rsidR="00F55E83">
        <w:rPr>
          <w:rFonts w:ascii="Times New Roman" w:hAnsi="Times New Roman"/>
          <w:color w:val="000000"/>
        </w:rPr>
        <w:t xml:space="preserve"> </w:t>
      </w:r>
      <w:r w:rsidR="009D51EE">
        <w:rPr>
          <w:rFonts w:ascii="Times New Roman" w:hAnsi="Times New Roman"/>
          <w:color w:val="000000"/>
        </w:rPr>
        <w:t>source of</w:t>
      </w:r>
      <w:r w:rsidR="00F55E83">
        <w:rPr>
          <w:rFonts w:ascii="Times New Roman" w:hAnsi="Times New Roman"/>
          <w:color w:val="000000"/>
        </w:rPr>
        <w:t xml:space="preserve"> the unit cost estimates for direct medical costs (e.g., </w:t>
      </w:r>
      <w:r w:rsidR="009D51EE">
        <w:rPr>
          <w:rFonts w:ascii="Times New Roman" w:hAnsi="Times New Roman"/>
          <w:color w:val="000000"/>
        </w:rPr>
        <w:t xml:space="preserve">physical exam, chest x-ray, pulmonary function test). </w:t>
      </w:r>
      <w:r w:rsidR="00C43066">
        <w:rPr>
          <w:rFonts w:ascii="Times New Roman" w:hAnsi="Times New Roman"/>
          <w:color w:val="000000"/>
        </w:rPr>
        <w:t xml:space="preserve">In this ICR, OSHA relied upon current data for these medical </w:t>
      </w:r>
      <w:r w:rsidR="007B012D">
        <w:rPr>
          <w:rFonts w:ascii="Times New Roman" w:hAnsi="Times New Roman"/>
          <w:color w:val="000000"/>
        </w:rPr>
        <w:t xml:space="preserve">exams or tests from the </w:t>
      </w:r>
      <w:r w:rsidR="00E95297">
        <w:rPr>
          <w:rFonts w:ascii="Times New Roman" w:hAnsi="Times New Roman"/>
          <w:color w:val="000000"/>
        </w:rPr>
        <w:t>2025 CMS Physician Fee schedule, while p</w:t>
      </w:r>
      <w:r w:rsidR="00C43066">
        <w:rPr>
          <w:rFonts w:ascii="Times New Roman" w:hAnsi="Times New Roman"/>
          <w:color w:val="000000"/>
        </w:rPr>
        <w:t>revious</w:t>
      </w:r>
      <w:r w:rsidR="009D51EE">
        <w:rPr>
          <w:rFonts w:ascii="Times New Roman" w:hAnsi="Times New Roman"/>
          <w:color w:val="000000"/>
        </w:rPr>
        <w:t xml:space="preserve"> ICRs relied upon inflation-adjusted estimates</w:t>
      </w:r>
      <w:r w:rsidR="00C43066">
        <w:rPr>
          <w:rFonts w:ascii="Times New Roman" w:hAnsi="Times New Roman"/>
          <w:color w:val="000000"/>
        </w:rPr>
        <w:t xml:space="preserve"> from earlier </w:t>
      </w:r>
      <w:r w:rsidR="00E95297">
        <w:rPr>
          <w:rFonts w:ascii="Times New Roman" w:hAnsi="Times New Roman"/>
          <w:color w:val="000000"/>
        </w:rPr>
        <w:t>ICRs</w:t>
      </w:r>
      <w:r w:rsidR="008E7487">
        <w:rPr>
          <w:rFonts w:ascii="Times New Roman" w:hAnsi="Times New Roman"/>
          <w:color w:val="000000"/>
        </w:rPr>
        <w:t>.</w:t>
      </w:r>
    </w:p>
    <w:p w:rsidR="008910DD" w:rsidP="00DA7A11" w14:paraId="087E62AD" w14:textId="77777777">
      <w:pPr>
        <w:widowControl/>
        <w:autoSpaceDE/>
        <w:autoSpaceDN/>
        <w:adjustRightInd/>
        <w:rPr>
          <w:rFonts w:ascii="Times New Roman" w:hAnsi="Times New Roman"/>
          <w:color w:val="000000"/>
          <w:szCs w:val="20"/>
        </w:rPr>
      </w:pPr>
    </w:p>
    <w:p w:rsidR="00B772FC" w:rsidP="00DA7A11" w14:paraId="71FFC58A" w14:textId="77777777">
      <w:pPr>
        <w:widowControl/>
        <w:autoSpaceDE/>
        <w:autoSpaceDN/>
        <w:adjustRightInd/>
        <w:rPr>
          <w:rFonts w:ascii="Times New Roman" w:hAnsi="Times New Roman"/>
          <w:color w:val="000000"/>
          <w:szCs w:val="20"/>
        </w:rPr>
      </w:pPr>
    </w:p>
    <w:p w:rsidR="00B772FC" w:rsidP="00DA7A11" w14:paraId="44E5EC17" w14:textId="77777777">
      <w:pPr>
        <w:widowControl/>
        <w:autoSpaceDE/>
        <w:autoSpaceDN/>
        <w:adjustRightInd/>
        <w:rPr>
          <w:rFonts w:ascii="Times New Roman" w:hAnsi="Times New Roman"/>
          <w:color w:val="000000"/>
          <w:szCs w:val="20"/>
        </w:rPr>
      </w:pPr>
    </w:p>
    <w:p w:rsidR="00B772FC" w:rsidP="00DA7A11" w14:paraId="47A570DA" w14:textId="77777777">
      <w:pPr>
        <w:widowControl/>
        <w:autoSpaceDE/>
        <w:autoSpaceDN/>
        <w:adjustRightInd/>
        <w:rPr>
          <w:rFonts w:ascii="Times New Roman" w:hAnsi="Times New Roman"/>
          <w:color w:val="000000"/>
          <w:szCs w:val="20"/>
        </w:rPr>
      </w:pPr>
    </w:p>
    <w:p w:rsidR="0095476B" w:rsidP="00DA7A11" w14:paraId="602523C6" w14:textId="77777777">
      <w:pPr>
        <w:widowControl/>
        <w:autoSpaceDE/>
        <w:autoSpaceDN/>
        <w:adjustRightInd/>
        <w:rPr>
          <w:rFonts w:ascii="Times New Roman" w:hAnsi="Times New Roman"/>
          <w:color w:val="000000"/>
          <w:szCs w:val="20"/>
        </w:rPr>
        <w:sectPr w:rsidSect="003242EB">
          <w:pgSz w:w="12240" w:h="15840"/>
          <w:pgMar w:top="1440" w:right="1440" w:bottom="1440" w:left="1440" w:header="720" w:footer="720" w:gutter="0"/>
          <w:cols w:space="720"/>
          <w:titlePg/>
          <w:docGrid w:linePitch="360"/>
        </w:sectPr>
      </w:pPr>
    </w:p>
    <w:p w:rsidR="005D527C" w:rsidP="00DA7A11" w14:paraId="7818751C" w14:textId="77777777">
      <w:pPr>
        <w:widowControl/>
        <w:autoSpaceDE/>
        <w:autoSpaceDN/>
        <w:adjustRightInd/>
        <w:rPr>
          <w:rFonts w:ascii="Times New Roman" w:hAnsi="Times New Roman"/>
          <w:color w:val="000000"/>
          <w:szCs w:val="20"/>
        </w:rPr>
      </w:pPr>
    </w:p>
    <w:p w:rsidR="002F7BEB" w:rsidP="00DA7A11" w14:paraId="254B5220" w14:textId="77777777">
      <w:pPr>
        <w:widowControl/>
        <w:autoSpaceDE/>
        <w:autoSpaceDN/>
        <w:adjustRightInd/>
        <w:rPr>
          <w:rFonts w:ascii="Times New Roman" w:hAnsi="Times New Roman"/>
          <w:color w:val="000000"/>
          <w:szCs w:val="20"/>
        </w:rPr>
      </w:pPr>
    </w:p>
    <w:tbl>
      <w:tblPr>
        <w:tblW w:w="13982" w:type="dxa"/>
        <w:jc w:val="center"/>
        <w:tblLayout w:type="fixed"/>
        <w:tblLook w:val="04A0"/>
      </w:tblPr>
      <w:tblGrid>
        <w:gridCol w:w="2836"/>
        <w:gridCol w:w="1468"/>
        <w:gridCol w:w="1213"/>
        <w:gridCol w:w="1606"/>
        <w:gridCol w:w="1305"/>
        <w:gridCol w:w="1606"/>
        <w:gridCol w:w="1706"/>
        <w:gridCol w:w="2242"/>
      </w:tblGrid>
      <w:tr w14:paraId="056CB5DC" w14:textId="77777777" w:rsidTr="00DA16CD">
        <w:tblPrEx>
          <w:tblW w:w="13982" w:type="dxa"/>
          <w:jc w:val="center"/>
          <w:tblLayout w:type="fixed"/>
          <w:tblLook w:val="04A0"/>
        </w:tblPrEx>
        <w:trPr>
          <w:trHeight w:val="285"/>
          <w:tblHeader/>
          <w:jc w:val="center"/>
        </w:trPr>
        <w:tc>
          <w:tcPr>
            <w:tcW w:w="13982" w:type="dxa"/>
            <w:gridSpan w:val="8"/>
            <w:tcBorders>
              <w:top w:val="single" w:sz="12" w:space="0" w:color="auto"/>
              <w:left w:val="single" w:sz="12" w:space="0" w:color="auto"/>
              <w:bottom w:val="single" w:sz="12" w:space="0" w:color="auto"/>
              <w:right w:val="single" w:sz="12" w:space="0" w:color="000000"/>
            </w:tcBorders>
            <w:shd w:val="clear" w:color="000000" w:fill="B7DFA8"/>
            <w:noWrap/>
            <w:vAlign w:val="bottom"/>
            <w:hideMark/>
          </w:tcPr>
          <w:p w:rsidR="002C68DF" w:rsidRPr="002378BF" w14:paraId="7AD2D61B" w14:textId="77777777">
            <w:pPr>
              <w:widowControl/>
              <w:autoSpaceDE/>
              <w:autoSpaceDN/>
              <w:adjustRightInd/>
              <w:jc w:val="center"/>
              <w:rPr>
                <w:rFonts w:ascii="Times New Roman" w:hAnsi="Times New Roman"/>
                <w:color w:val="000000"/>
              </w:rPr>
            </w:pPr>
            <w:r w:rsidRPr="002378BF">
              <w:rPr>
                <w:rFonts w:ascii="Times New Roman" w:hAnsi="Times New Roman"/>
                <w:color w:val="000000"/>
              </w:rPr>
              <w:t>Table E</w:t>
            </w:r>
          </w:p>
        </w:tc>
      </w:tr>
      <w:tr w14:paraId="50A8DB62" w14:textId="77777777" w:rsidTr="00DA16CD">
        <w:tblPrEx>
          <w:tblW w:w="13982" w:type="dxa"/>
          <w:jc w:val="center"/>
          <w:tblLayout w:type="fixed"/>
          <w:tblLook w:val="04A0"/>
        </w:tblPrEx>
        <w:trPr>
          <w:trHeight w:val="690"/>
          <w:tblHeader/>
          <w:jc w:val="center"/>
        </w:trPr>
        <w:tc>
          <w:tcPr>
            <w:tcW w:w="13982" w:type="dxa"/>
            <w:gridSpan w:val="8"/>
            <w:tcBorders>
              <w:top w:val="single" w:sz="12" w:space="0" w:color="auto"/>
              <w:left w:val="single" w:sz="12" w:space="0" w:color="auto"/>
              <w:bottom w:val="single" w:sz="8" w:space="0" w:color="auto"/>
              <w:right w:val="single" w:sz="12" w:space="0" w:color="000000"/>
            </w:tcBorders>
            <w:shd w:val="clear" w:color="000000" w:fill="DBEFD3"/>
            <w:vAlign w:val="bottom"/>
            <w:hideMark/>
          </w:tcPr>
          <w:p w:rsidR="002C68DF" w:rsidRPr="00C01B29" w14:paraId="368969B3" w14:textId="77777777">
            <w:pPr>
              <w:widowControl/>
              <w:autoSpaceDE/>
              <w:autoSpaceDN/>
              <w:adjustRightInd/>
              <w:rPr>
                <w:rFonts w:ascii="Times New Roman" w:hAnsi="Times New Roman"/>
                <w:color w:val="000000"/>
                <w:sz w:val="22"/>
                <w:szCs w:val="22"/>
              </w:rPr>
            </w:pPr>
            <w:r w:rsidRPr="00C01B29">
              <w:rPr>
                <w:rFonts w:ascii="Times New Roman" w:hAnsi="Times New Roman"/>
                <w:color w:val="000000"/>
                <w:sz w:val="22"/>
                <w:szCs w:val="22"/>
              </w:rPr>
              <w:t>Adjusted Summary of Burden Hours, Burden-Hour Cost, and Operating and Maintenance Cost Change Under Items 12 and 13 of this Supporting Statement</w:t>
            </w:r>
          </w:p>
        </w:tc>
      </w:tr>
      <w:tr w14:paraId="664E5E05" w14:textId="77777777" w:rsidTr="00DA16CD">
        <w:tblPrEx>
          <w:tblW w:w="13982" w:type="dxa"/>
          <w:jc w:val="center"/>
          <w:tblLayout w:type="fixed"/>
          <w:tblLook w:val="04A0"/>
        </w:tblPrEx>
        <w:trPr>
          <w:trHeight w:val="1090"/>
          <w:tblHeader/>
          <w:jc w:val="center"/>
        </w:trPr>
        <w:tc>
          <w:tcPr>
            <w:tcW w:w="2836" w:type="dxa"/>
            <w:tcBorders>
              <w:top w:val="single" w:sz="8" w:space="0" w:color="auto"/>
              <w:left w:val="single" w:sz="8" w:space="0" w:color="auto"/>
              <w:bottom w:val="single" w:sz="4" w:space="0" w:color="auto"/>
              <w:right w:val="single" w:sz="4" w:space="0" w:color="auto"/>
            </w:tcBorders>
            <w:shd w:val="clear" w:color="000000" w:fill="BFBFBF"/>
            <w:vAlign w:val="center"/>
            <w:hideMark/>
          </w:tcPr>
          <w:p w:rsidR="002C68DF" w:rsidRPr="002378BF" w14:paraId="78F512E5" w14:textId="77777777">
            <w:pPr>
              <w:widowControl/>
              <w:autoSpaceDE/>
              <w:autoSpaceDN/>
              <w:adjustRightInd/>
              <w:jc w:val="center"/>
              <w:rPr>
                <w:rFonts w:ascii="Times New Roman" w:hAnsi="Times New Roman"/>
                <w:color w:val="000000"/>
                <w:sz w:val="20"/>
                <w:szCs w:val="20"/>
              </w:rPr>
            </w:pPr>
            <w:r w:rsidRPr="002378BF">
              <w:rPr>
                <w:rFonts w:ascii="Times New Roman" w:hAnsi="Times New Roman"/>
                <w:color w:val="000000"/>
                <w:sz w:val="20"/>
                <w:szCs w:val="20"/>
              </w:rPr>
              <w:t xml:space="preserve">Information Collection Requirements </w:t>
            </w:r>
          </w:p>
        </w:tc>
        <w:tc>
          <w:tcPr>
            <w:tcW w:w="1468" w:type="dxa"/>
            <w:tcBorders>
              <w:top w:val="single" w:sz="8" w:space="0" w:color="auto"/>
              <w:left w:val="single" w:sz="4" w:space="0" w:color="auto"/>
              <w:bottom w:val="single" w:sz="4" w:space="0" w:color="auto"/>
              <w:right w:val="single" w:sz="4" w:space="0" w:color="auto"/>
            </w:tcBorders>
            <w:shd w:val="clear" w:color="000000" w:fill="BFBFBF"/>
            <w:vAlign w:val="center"/>
            <w:hideMark/>
          </w:tcPr>
          <w:p w:rsidR="002C68DF" w:rsidRPr="002D7881" w14:paraId="6CE2C24A" w14:textId="77777777">
            <w:pPr>
              <w:widowControl/>
              <w:autoSpaceDE/>
              <w:autoSpaceDN/>
              <w:adjustRightInd/>
              <w:jc w:val="center"/>
              <w:rPr>
                <w:rFonts w:ascii="Times New Roman" w:hAnsi="Times New Roman"/>
                <w:color w:val="000000"/>
                <w:sz w:val="20"/>
                <w:szCs w:val="20"/>
              </w:rPr>
            </w:pPr>
            <w:r w:rsidRPr="002D7881">
              <w:rPr>
                <w:rFonts w:ascii="Times New Roman" w:hAnsi="Times New Roman"/>
                <w:color w:val="000000"/>
                <w:sz w:val="20"/>
                <w:szCs w:val="20"/>
              </w:rPr>
              <w:t xml:space="preserve">Number of Responses </w:t>
            </w:r>
          </w:p>
        </w:tc>
        <w:tc>
          <w:tcPr>
            <w:tcW w:w="1213" w:type="dxa"/>
            <w:tcBorders>
              <w:top w:val="single" w:sz="8" w:space="0" w:color="auto"/>
              <w:left w:val="nil"/>
              <w:right w:val="single" w:sz="4" w:space="0" w:color="auto"/>
            </w:tcBorders>
            <w:shd w:val="clear" w:color="000000" w:fill="BFBFBF"/>
            <w:vAlign w:val="center"/>
            <w:hideMark/>
          </w:tcPr>
          <w:p w:rsidR="002C68DF" w:rsidRPr="002378BF" w14:paraId="52448EB0" w14:textId="77777777">
            <w:pPr>
              <w:widowControl/>
              <w:autoSpaceDE/>
              <w:autoSpaceDN/>
              <w:adjustRightInd/>
              <w:jc w:val="center"/>
              <w:rPr>
                <w:rFonts w:ascii="Times New Roman" w:hAnsi="Times New Roman"/>
                <w:color w:val="000000"/>
                <w:sz w:val="20"/>
                <w:szCs w:val="20"/>
              </w:rPr>
            </w:pPr>
            <w:r w:rsidRPr="002378BF">
              <w:rPr>
                <w:rFonts w:ascii="Times New Roman" w:hAnsi="Times New Roman"/>
                <w:color w:val="000000"/>
                <w:sz w:val="20"/>
                <w:szCs w:val="20"/>
              </w:rPr>
              <w:t>Current Burden Hours</w:t>
            </w:r>
          </w:p>
          <w:p w:rsidR="002C68DF" w:rsidRPr="002378BF" w14:paraId="2B22CEE1" w14:textId="77777777">
            <w:pPr>
              <w:jc w:val="center"/>
              <w:rPr>
                <w:rFonts w:ascii="Times New Roman" w:hAnsi="Times New Roman"/>
                <w:color w:val="000000"/>
                <w:sz w:val="20"/>
                <w:szCs w:val="20"/>
              </w:rPr>
            </w:pPr>
            <w:r w:rsidRPr="002378BF">
              <w:rPr>
                <w:rFonts w:ascii="Times New Roman" w:hAnsi="Times New Roman"/>
                <w:color w:val="000000"/>
                <w:sz w:val="20"/>
                <w:szCs w:val="20"/>
              </w:rPr>
              <w:t xml:space="preserve"> </w:t>
            </w:r>
          </w:p>
        </w:tc>
        <w:tc>
          <w:tcPr>
            <w:tcW w:w="1606" w:type="dxa"/>
            <w:tcBorders>
              <w:top w:val="single" w:sz="8" w:space="0" w:color="auto"/>
              <w:left w:val="nil"/>
              <w:right w:val="single" w:sz="4" w:space="0" w:color="auto"/>
            </w:tcBorders>
            <w:shd w:val="clear" w:color="000000" w:fill="BFBFBF"/>
            <w:vAlign w:val="center"/>
            <w:hideMark/>
          </w:tcPr>
          <w:p w:rsidR="002C68DF" w:rsidRPr="002378BF" w14:paraId="71675884" w14:textId="77777777">
            <w:pPr>
              <w:widowControl/>
              <w:autoSpaceDE/>
              <w:autoSpaceDN/>
              <w:adjustRightInd/>
              <w:jc w:val="center"/>
              <w:rPr>
                <w:rFonts w:ascii="Times New Roman" w:hAnsi="Times New Roman"/>
                <w:color w:val="000000"/>
                <w:sz w:val="20"/>
                <w:szCs w:val="20"/>
              </w:rPr>
            </w:pPr>
            <w:r w:rsidRPr="002378BF">
              <w:rPr>
                <w:rFonts w:ascii="Times New Roman" w:hAnsi="Times New Roman"/>
                <w:color w:val="000000"/>
                <w:sz w:val="20"/>
                <w:szCs w:val="20"/>
              </w:rPr>
              <w:t xml:space="preserve">Requested Burden Hours  </w:t>
            </w:r>
          </w:p>
          <w:p w:rsidR="002C68DF" w:rsidRPr="002378BF" w14:paraId="24BBA46F" w14:textId="77777777">
            <w:pPr>
              <w:jc w:val="center"/>
              <w:rPr>
                <w:rFonts w:ascii="Times New Roman" w:hAnsi="Times New Roman"/>
                <w:color w:val="000000"/>
                <w:sz w:val="20"/>
                <w:szCs w:val="20"/>
              </w:rPr>
            </w:pPr>
          </w:p>
        </w:tc>
        <w:tc>
          <w:tcPr>
            <w:tcW w:w="1305" w:type="dxa"/>
            <w:tcBorders>
              <w:top w:val="single" w:sz="8" w:space="0" w:color="auto"/>
              <w:left w:val="single" w:sz="4" w:space="0" w:color="auto"/>
              <w:bottom w:val="single" w:sz="4" w:space="0" w:color="auto"/>
              <w:right w:val="single" w:sz="4" w:space="0" w:color="auto"/>
            </w:tcBorders>
            <w:shd w:val="clear" w:color="000000" w:fill="BFBFBF"/>
            <w:vAlign w:val="center"/>
            <w:hideMark/>
          </w:tcPr>
          <w:p w:rsidR="002C68DF" w:rsidRPr="002378BF" w14:paraId="4DA00021" w14:textId="77777777">
            <w:pPr>
              <w:widowControl/>
              <w:autoSpaceDE/>
              <w:autoSpaceDN/>
              <w:adjustRightInd/>
              <w:jc w:val="center"/>
              <w:rPr>
                <w:rFonts w:ascii="Times New Roman" w:hAnsi="Times New Roman"/>
                <w:color w:val="000000"/>
                <w:sz w:val="20"/>
                <w:szCs w:val="20"/>
              </w:rPr>
            </w:pPr>
            <w:r w:rsidRPr="002378BF">
              <w:rPr>
                <w:rFonts w:ascii="Times New Roman" w:hAnsi="Times New Roman"/>
                <w:color w:val="000000"/>
                <w:sz w:val="20"/>
                <w:szCs w:val="20"/>
              </w:rPr>
              <w:t>Change</w:t>
            </w:r>
          </w:p>
        </w:tc>
        <w:tc>
          <w:tcPr>
            <w:tcW w:w="1606" w:type="dxa"/>
            <w:tcBorders>
              <w:top w:val="single" w:sz="8" w:space="0" w:color="auto"/>
              <w:left w:val="single" w:sz="4" w:space="0" w:color="auto"/>
              <w:bottom w:val="single" w:sz="4" w:space="0" w:color="auto"/>
              <w:right w:val="single" w:sz="4" w:space="0" w:color="auto"/>
            </w:tcBorders>
            <w:shd w:val="clear" w:color="000000" w:fill="BFBFBF"/>
            <w:vAlign w:val="center"/>
            <w:hideMark/>
          </w:tcPr>
          <w:p w:rsidR="002C68DF" w:rsidRPr="002378BF" w14:paraId="0E31C89C" w14:textId="77777777">
            <w:pPr>
              <w:widowControl/>
              <w:autoSpaceDE/>
              <w:autoSpaceDN/>
              <w:adjustRightInd/>
              <w:jc w:val="center"/>
              <w:rPr>
                <w:rFonts w:ascii="Times New Roman" w:hAnsi="Times New Roman"/>
                <w:color w:val="000000"/>
                <w:sz w:val="20"/>
                <w:szCs w:val="20"/>
              </w:rPr>
            </w:pPr>
            <w:r w:rsidRPr="002378BF">
              <w:rPr>
                <w:rFonts w:ascii="Times New Roman" w:hAnsi="Times New Roman"/>
                <w:color w:val="000000"/>
                <w:sz w:val="20"/>
                <w:szCs w:val="20"/>
              </w:rPr>
              <w:t>Current Item 13 Cost</w:t>
            </w:r>
          </w:p>
        </w:tc>
        <w:tc>
          <w:tcPr>
            <w:tcW w:w="1706" w:type="dxa"/>
            <w:tcBorders>
              <w:top w:val="single" w:sz="8" w:space="0" w:color="auto"/>
              <w:left w:val="single" w:sz="4" w:space="0" w:color="auto"/>
              <w:bottom w:val="single" w:sz="4" w:space="0" w:color="auto"/>
              <w:right w:val="single" w:sz="4" w:space="0" w:color="auto"/>
            </w:tcBorders>
            <w:shd w:val="clear" w:color="000000" w:fill="BFBFBF"/>
            <w:vAlign w:val="center"/>
            <w:hideMark/>
          </w:tcPr>
          <w:p w:rsidR="002C68DF" w:rsidRPr="002378BF" w14:paraId="26E9BB40" w14:textId="77777777">
            <w:pPr>
              <w:widowControl/>
              <w:autoSpaceDE/>
              <w:autoSpaceDN/>
              <w:adjustRightInd/>
              <w:jc w:val="center"/>
              <w:rPr>
                <w:rFonts w:ascii="Times New Roman" w:hAnsi="Times New Roman"/>
                <w:color w:val="000000"/>
                <w:sz w:val="20"/>
                <w:szCs w:val="20"/>
              </w:rPr>
            </w:pPr>
            <w:r w:rsidRPr="002378BF">
              <w:rPr>
                <w:rFonts w:ascii="Times New Roman" w:hAnsi="Times New Roman"/>
                <w:color w:val="000000"/>
                <w:sz w:val="20"/>
                <w:szCs w:val="20"/>
              </w:rPr>
              <w:t>Proposed Item 13 Cost</w:t>
            </w:r>
          </w:p>
        </w:tc>
        <w:tc>
          <w:tcPr>
            <w:tcW w:w="2242" w:type="dxa"/>
            <w:tcBorders>
              <w:top w:val="nil"/>
              <w:left w:val="single" w:sz="4" w:space="0" w:color="auto"/>
              <w:bottom w:val="single" w:sz="4" w:space="0" w:color="auto"/>
              <w:right w:val="single" w:sz="8" w:space="0" w:color="auto"/>
            </w:tcBorders>
            <w:shd w:val="clear" w:color="000000" w:fill="BFBFBF"/>
            <w:vAlign w:val="center"/>
            <w:hideMark/>
          </w:tcPr>
          <w:p w:rsidR="002C68DF" w:rsidRPr="002378BF" w14:paraId="6FC15107" w14:textId="77777777">
            <w:pPr>
              <w:widowControl/>
              <w:autoSpaceDE/>
              <w:autoSpaceDN/>
              <w:adjustRightInd/>
              <w:jc w:val="center"/>
              <w:rPr>
                <w:rFonts w:ascii="Times New Roman" w:hAnsi="Times New Roman"/>
                <w:color w:val="000000"/>
                <w:sz w:val="20"/>
                <w:szCs w:val="20"/>
              </w:rPr>
            </w:pPr>
            <w:r w:rsidRPr="002378BF">
              <w:rPr>
                <w:rFonts w:ascii="Times New Roman" w:hAnsi="Times New Roman"/>
                <w:color w:val="000000"/>
                <w:sz w:val="20"/>
                <w:szCs w:val="20"/>
              </w:rPr>
              <w:t>Change</w:t>
            </w:r>
          </w:p>
        </w:tc>
      </w:tr>
      <w:tr w14:paraId="4812FB2A"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2C68DF" w:rsidRPr="002378BF" w14:paraId="6779D5FB" w14:textId="77777777">
            <w:pPr>
              <w:widowControl/>
              <w:autoSpaceDE/>
              <w:autoSpaceDN/>
              <w:adjustRightInd/>
              <w:rPr>
                <w:rFonts w:ascii="Times New Roman" w:hAnsi="Times New Roman"/>
                <w:color w:val="000000"/>
                <w:sz w:val="20"/>
                <w:szCs w:val="20"/>
              </w:rPr>
            </w:pPr>
            <w:r w:rsidRPr="002378BF">
              <w:rPr>
                <w:rFonts w:ascii="Times New Roman" w:hAnsi="Times New Roman"/>
                <w:color w:val="000000"/>
                <w:sz w:val="20"/>
                <w:szCs w:val="20"/>
              </w:rPr>
              <w:t>A.  Exposure Assessment (§§ 1910.1053(d)) and 1926.1153(d)(2))</w:t>
            </w:r>
          </w:p>
        </w:tc>
      </w:tr>
      <w:tr w14:paraId="05510947" w14:textId="77777777" w:rsidTr="00DA16CD">
        <w:tblPrEx>
          <w:tblW w:w="13982" w:type="dxa"/>
          <w:jc w:val="center"/>
          <w:tblLayout w:type="fixed"/>
          <w:tblLook w:val="04A0"/>
        </w:tblPrEx>
        <w:trPr>
          <w:trHeight w:val="615"/>
          <w:jc w:val="center"/>
        </w:trPr>
        <w:tc>
          <w:tcPr>
            <w:tcW w:w="7123" w:type="dxa"/>
            <w:gridSpan w:val="4"/>
            <w:tcBorders>
              <w:top w:val="single" w:sz="4" w:space="0" w:color="auto"/>
              <w:left w:val="single" w:sz="8" w:space="0" w:color="auto"/>
              <w:bottom w:val="single" w:sz="4" w:space="0" w:color="auto"/>
              <w:right w:val="nil"/>
            </w:tcBorders>
            <w:shd w:val="clear" w:color="000000" w:fill="F2F2F2"/>
            <w:vAlign w:val="center"/>
            <w:hideMark/>
          </w:tcPr>
          <w:p w:rsidR="002C68DF" w:rsidRPr="002378BF" w14:paraId="1B3A5333" w14:textId="77777777">
            <w:pPr>
              <w:widowControl/>
              <w:autoSpaceDE/>
              <w:autoSpaceDN/>
              <w:adjustRightInd/>
              <w:rPr>
                <w:rFonts w:ascii="Times New Roman" w:hAnsi="Times New Roman"/>
                <w:color w:val="000000"/>
                <w:sz w:val="20"/>
                <w:szCs w:val="20"/>
              </w:rPr>
            </w:pPr>
            <w:r w:rsidRPr="002378BF">
              <w:rPr>
                <w:rFonts w:ascii="Times New Roman" w:hAnsi="Times New Roman"/>
                <w:color w:val="000000"/>
                <w:sz w:val="20"/>
                <w:szCs w:val="20"/>
              </w:rPr>
              <w:t>1.  Performance option (paragraph (d)(2) of §§ 1910.1053 and (d)(2)(ii) of §§ 1926.1153)</w:t>
            </w:r>
          </w:p>
        </w:tc>
        <w:tc>
          <w:tcPr>
            <w:tcW w:w="1305" w:type="dxa"/>
            <w:tcBorders>
              <w:top w:val="single" w:sz="4" w:space="0" w:color="auto"/>
              <w:left w:val="nil"/>
              <w:bottom w:val="single" w:sz="4" w:space="0" w:color="auto"/>
              <w:right w:val="nil"/>
            </w:tcBorders>
            <w:shd w:val="clear" w:color="000000" w:fill="F2F2F2"/>
            <w:noWrap/>
            <w:vAlign w:val="center"/>
            <w:hideMark/>
          </w:tcPr>
          <w:p w:rsidR="002C68DF" w:rsidRPr="002378BF" w14:paraId="2796964F" w14:textId="77777777">
            <w:pPr>
              <w:widowControl/>
              <w:autoSpaceDE/>
              <w:autoSpaceDN/>
              <w:adjustRightInd/>
              <w:rPr>
                <w:rFonts w:ascii="Times New Roman" w:hAnsi="Times New Roman"/>
                <w:color w:val="000000"/>
                <w:sz w:val="20"/>
                <w:szCs w:val="20"/>
              </w:rPr>
            </w:pPr>
            <w:r w:rsidRPr="002378BF">
              <w:rPr>
                <w:rFonts w:ascii="Times New Roman" w:hAnsi="Times New Roman"/>
                <w:color w:val="000000"/>
                <w:sz w:val="20"/>
                <w:szCs w:val="20"/>
              </w:rPr>
              <w:t> </w:t>
            </w:r>
          </w:p>
        </w:tc>
        <w:tc>
          <w:tcPr>
            <w:tcW w:w="1606" w:type="dxa"/>
            <w:tcBorders>
              <w:top w:val="single" w:sz="4" w:space="0" w:color="auto"/>
              <w:left w:val="nil"/>
              <w:bottom w:val="single" w:sz="4" w:space="0" w:color="auto"/>
              <w:right w:val="nil"/>
            </w:tcBorders>
            <w:shd w:val="clear" w:color="000000" w:fill="F2F2F2"/>
            <w:noWrap/>
            <w:vAlign w:val="center"/>
            <w:hideMark/>
          </w:tcPr>
          <w:p w:rsidR="002C68DF" w:rsidRPr="002378BF" w14:paraId="571112D0" w14:textId="77777777">
            <w:pPr>
              <w:widowControl/>
              <w:autoSpaceDE/>
              <w:autoSpaceDN/>
              <w:adjustRightInd/>
              <w:rPr>
                <w:rFonts w:ascii="Times New Roman" w:hAnsi="Times New Roman"/>
                <w:color w:val="000000"/>
                <w:sz w:val="20"/>
                <w:szCs w:val="20"/>
              </w:rPr>
            </w:pPr>
            <w:r w:rsidRPr="002378BF">
              <w:rPr>
                <w:rFonts w:ascii="Times New Roman" w:hAnsi="Times New Roman"/>
                <w:color w:val="000000"/>
                <w:sz w:val="20"/>
                <w:szCs w:val="20"/>
              </w:rPr>
              <w:t> </w:t>
            </w:r>
          </w:p>
        </w:tc>
        <w:tc>
          <w:tcPr>
            <w:tcW w:w="1706" w:type="dxa"/>
            <w:tcBorders>
              <w:top w:val="single" w:sz="4" w:space="0" w:color="auto"/>
              <w:left w:val="nil"/>
              <w:bottom w:val="single" w:sz="4" w:space="0" w:color="auto"/>
              <w:right w:val="nil"/>
            </w:tcBorders>
            <w:shd w:val="clear" w:color="000000" w:fill="F2F2F2"/>
            <w:noWrap/>
            <w:vAlign w:val="center"/>
            <w:hideMark/>
          </w:tcPr>
          <w:p w:rsidR="002C68DF" w:rsidRPr="002378BF" w14:paraId="450BA5A8" w14:textId="77777777">
            <w:pPr>
              <w:widowControl/>
              <w:autoSpaceDE/>
              <w:autoSpaceDN/>
              <w:adjustRightInd/>
              <w:rPr>
                <w:rFonts w:ascii="Times New Roman" w:hAnsi="Times New Roman"/>
                <w:color w:val="000000"/>
                <w:sz w:val="20"/>
                <w:szCs w:val="20"/>
              </w:rPr>
            </w:pPr>
            <w:r w:rsidRPr="002378BF">
              <w:rPr>
                <w:rFonts w:ascii="Times New Roman" w:hAnsi="Times New Roman"/>
                <w:color w:val="000000"/>
                <w:sz w:val="20"/>
                <w:szCs w:val="20"/>
              </w:rPr>
              <w:t> </w:t>
            </w:r>
          </w:p>
        </w:tc>
        <w:tc>
          <w:tcPr>
            <w:tcW w:w="2242" w:type="dxa"/>
            <w:tcBorders>
              <w:top w:val="single" w:sz="4" w:space="0" w:color="auto"/>
              <w:left w:val="nil"/>
              <w:bottom w:val="single" w:sz="4" w:space="0" w:color="auto"/>
              <w:right w:val="single" w:sz="8" w:space="0" w:color="auto"/>
            </w:tcBorders>
            <w:shd w:val="clear" w:color="000000" w:fill="F2F2F2"/>
            <w:noWrap/>
            <w:vAlign w:val="center"/>
            <w:hideMark/>
          </w:tcPr>
          <w:p w:rsidR="002C68DF" w:rsidRPr="002378BF" w14:paraId="6ADEEDAE" w14:textId="77777777">
            <w:pPr>
              <w:widowControl/>
              <w:autoSpaceDE/>
              <w:autoSpaceDN/>
              <w:adjustRightInd/>
              <w:rPr>
                <w:rFonts w:ascii="Times New Roman" w:hAnsi="Times New Roman"/>
                <w:color w:val="000000"/>
                <w:sz w:val="20"/>
                <w:szCs w:val="20"/>
              </w:rPr>
            </w:pPr>
            <w:r w:rsidRPr="002378BF">
              <w:rPr>
                <w:rFonts w:ascii="Times New Roman" w:hAnsi="Times New Roman"/>
                <w:color w:val="000000"/>
                <w:sz w:val="20"/>
                <w:szCs w:val="20"/>
              </w:rPr>
              <w:t> </w:t>
            </w:r>
          </w:p>
        </w:tc>
      </w:tr>
      <w:tr w14:paraId="4A3A2510" w14:textId="77777777" w:rsidTr="00DA16CD">
        <w:tblPrEx>
          <w:tblW w:w="13982" w:type="dxa"/>
          <w:jc w:val="center"/>
          <w:tblLayout w:type="fixed"/>
          <w:tblLook w:val="04A0"/>
        </w:tblPrEx>
        <w:trPr>
          <w:trHeight w:val="52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10DD8CFD"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  Worker Time and Cost - Initial Exposure Assessment (Table 1)</w:t>
            </w:r>
          </w:p>
        </w:tc>
        <w:tc>
          <w:tcPr>
            <w:tcW w:w="1468" w:type="dxa"/>
            <w:tcBorders>
              <w:top w:val="nil"/>
              <w:left w:val="nil"/>
              <w:bottom w:val="single" w:sz="4" w:space="0" w:color="auto"/>
              <w:right w:val="single" w:sz="4" w:space="0" w:color="auto"/>
            </w:tcBorders>
            <w:vAlign w:val="center"/>
            <w:hideMark/>
          </w:tcPr>
          <w:p w:rsidR="002C68DF" w:rsidRPr="00BA58F0" w14:paraId="1E766F2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17,</w:t>
            </w:r>
            <w:r w:rsidRPr="00BA58F0">
              <w:rPr>
                <w:rFonts w:ascii="Times New Roman" w:hAnsi="Times New Roman"/>
                <w:sz w:val="20"/>
                <w:szCs w:val="20"/>
              </w:rPr>
              <w:t>236</w:t>
            </w:r>
          </w:p>
        </w:tc>
        <w:tc>
          <w:tcPr>
            <w:tcW w:w="1213" w:type="dxa"/>
            <w:tcBorders>
              <w:top w:val="nil"/>
              <w:left w:val="nil"/>
              <w:bottom w:val="single" w:sz="4" w:space="0" w:color="auto"/>
              <w:right w:val="single" w:sz="4" w:space="0" w:color="auto"/>
            </w:tcBorders>
            <w:vAlign w:val="center"/>
            <w:hideMark/>
          </w:tcPr>
          <w:p w:rsidR="002C68DF" w:rsidRPr="00BA58F0" w14:paraId="4091CE5B" w14:textId="2BEA4125">
            <w:pPr>
              <w:widowControl/>
              <w:autoSpaceDE/>
              <w:autoSpaceDN/>
              <w:adjustRightInd/>
              <w:jc w:val="center"/>
              <w:rPr>
                <w:rFonts w:ascii="Times New Roman" w:hAnsi="Times New Roman"/>
                <w:sz w:val="20"/>
                <w:szCs w:val="20"/>
              </w:rPr>
            </w:pPr>
            <w:r w:rsidRPr="00BA58F0">
              <w:rPr>
                <w:rFonts w:ascii="Times New Roman" w:hAnsi="Times New Roman"/>
                <w:sz w:val="20"/>
                <w:szCs w:val="20"/>
              </w:rPr>
              <w:t>11,</w:t>
            </w:r>
            <w:r w:rsidRPr="00BA58F0" w:rsidR="00300577">
              <w:rPr>
                <w:rFonts w:ascii="Times New Roman" w:hAnsi="Times New Roman"/>
                <w:sz w:val="20"/>
                <w:szCs w:val="20"/>
              </w:rPr>
              <w:t>07</w:t>
            </w:r>
            <w:r w:rsidRPr="00BA58F0" w:rsidR="00D4535E">
              <w:rPr>
                <w:rFonts w:ascii="Times New Roman" w:hAnsi="Times New Roman"/>
                <w:sz w:val="20"/>
                <w:szCs w:val="20"/>
              </w:rPr>
              <w:t>5</w:t>
            </w:r>
          </w:p>
        </w:tc>
        <w:tc>
          <w:tcPr>
            <w:tcW w:w="1606" w:type="dxa"/>
            <w:tcBorders>
              <w:top w:val="nil"/>
              <w:left w:val="nil"/>
              <w:bottom w:val="single" w:sz="4" w:space="0" w:color="auto"/>
              <w:right w:val="single" w:sz="4" w:space="0" w:color="auto"/>
            </w:tcBorders>
            <w:vAlign w:val="center"/>
            <w:hideMark/>
          </w:tcPr>
          <w:p w:rsidR="002C68DF" w:rsidRPr="00BA58F0" w14:paraId="34A6479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8,619</w:t>
            </w:r>
          </w:p>
        </w:tc>
        <w:tc>
          <w:tcPr>
            <w:tcW w:w="1305" w:type="dxa"/>
            <w:tcBorders>
              <w:top w:val="nil"/>
              <w:left w:val="nil"/>
              <w:bottom w:val="single" w:sz="4" w:space="0" w:color="auto"/>
              <w:right w:val="single" w:sz="4" w:space="0" w:color="auto"/>
            </w:tcBorders>
            <w:noWrap/>
            <w:vAlign w:val="center"/>
            <w:hideMark/>
          </w:tcPr>
          <w:p w:rsidR="002C68DF" w:rsidRPr="00BA58F0" w14:paraId="6A1506C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-2,456</w:t>
            </w:r>
          </w:p>
        </w:tc>
        <w:tc>
          <w:tcPr>
            <w:tcW w:w="1606" w:type="dxa"/>
            <w:tcBorders>
              <w:top w:val="nil"/>
              <w:left w:val="nil"/>
              <w:bottom w:val="single" w:sz="4" w:space="0" w:color="auto"/>
              <w:right w:val="single" w:sz="4" w:space="0" w:color="auto"/>
            </w:tcBorders>
            <w:noWrap/>
            <w:vAlign w:val="center"/>
            <w:hideMark/>
          </w:tcPr>
          <w:p w:rsidR="002C68DF" w:rsidRPr="00BA58F0" w14:paraId="43B0FBF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77BF3B79"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single" w:sz="4" w:space="0" w:color="auto"/>
              <w:left w:val="single" w:sz="4" w:space="0" w:color="auto"/>
              <w:bottom w:val="single" w:sz="4" w:space="0" w:color="auto"/>
              <w:right w:val="single" w:sz="8" w:space="0" w:color="auto"/>
            </w:tcBorders>
            <w:noWrap/>
            <w:vAlign w:val="center"/>
            <w:hideMark/>
          </w:tcPr>
          <w:p w:rsidR="002C68DF" w:rsidRPr="00BA58F0" w14:paraId="7E597DC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r>
      <w:tr w14:paraId="1C667FA0"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33ACA976" w14:textId="77777777">
            <w:pPr>
              <w:widowControl/>
              <w:autoSpaceDE/>
              <w:autoSpaceDN/>
              <w:adjustRightInd/>
              <w:rPr>
                <w:rFonts w:ascii="Times New Roman" w:hAnsi="Times New Roman"/>
                <w:sz w:val="20"/>
                <w:szCs w:val="20"/>
              </w:rPr>
            </w:pPr>
            <w:r w:rsidRPr="00BA58F0">
              <w:rPr>
                <w:rFonts w:ascii="Times New Roman" w:hAnsi="Times New Roman"/>
                <w:sz w:val="20"/>
                <w:szCs w:val="20"/>
              </w:rPr>
              <w:t>b.  Contract Cost for an Industrial Hygienist to Conduct Analysis of Initial Exposure Assessment (Table 2)</w:t>
            </w:r>
          </w:p>
        </w:tc>
        <w:tc>
          <w:tcPr>
            <w:tcW w:w="1468" w:type="dxa"/>
            <w:tcBorders>
              <w:top w:val="nil"/>
              <w:left w:val="nil"/>
              <w:bottom w:val="single" w:sz="4" w:space="0" w:color="auto"/>
              <w:right w:val="single" w:sz="4" w:space="0" w:color="auto"/>
            </w:tcBorders>
            <w:vAlign w:val="center"/>
            <w:hideMark/>
          </w:tcPr>
          <w:p w:rsidR="002C68DF" w:rsidRPr="00BA58F0" w14:paraId="01EDD4C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1C07D57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7396136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5F730B9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5B91850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$12,350,536 </w:t>
            </w:r>
          </w:p>
        </w:tc>
        <w:tc>
          <w:tcPr>
            <w:tcW w:w="1706" w:type="dxa"/>
            <w:tcBorders>
              <w:top w:val="nil"/>
              <w:left w:val="nil"/>
              <w:bottom w:val="single" w:sz="4" w:space="0" w:color="auto"/>
              <w:right w:val="single" w:sz="4" w:space="0" w:color="auto"/>
            </w:tcBorders>
            <w:noWrap/>
            <w:vAlign w:val="center"/>
            <w:hideMark/>
          </w:tcPr>
          <w:p w:rsidR="002C68DF" w:rsidRPr="00BA58F0" w14:paraId="78A9A5E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$10,527,453 </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1F4E5D8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-$1,823,083</w:t>
            </w:r>
          </w:p>
        </w:tc>
      </w:tr>
      <w:tr w14:paraId="2E320DF6"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233ADB78" w14:textId="77777777">
            <w:pPr>
              <w:widowControl/>
              <w:autoSpaceDE/>
              <w:autoSpaceDN/>
              <w:adjustRightInd/>
              <w:rPr>
                <w:rFonts w:ascii="Times New Roman" w:hAnsi="Times New Roman"/>
                <w:sz w:val="20"/>
                <w:szCs w:val="20"/>
              </w:rPr>
            </w:pPr>
            <w:r w:rsidRPr="00BA58F0">
              <w:rPr>
                <w:rFonts w:ascii="Times New Roman" w:hAnsi="Times New Roman"/>
                <w:sz w:val="20"/>
                <w:szCs w:val="20"/>
              </w:rPr>
              <w:t>c.  Contract Cost for a Laboratory to Conduct Analysis of Initial Exposure Assessment (Table 2)</w:t>
            </w:r>
          </w:p>
        </w:tc>
        <w:tc>
          <w:tcPr>
            <w:tcW w:w="1468" w:type="dxa"/>
            <w:tcBorders>
              <w:top w:val="nil"/>
              <w:left w:val="nil"/>
              <w:bottom w:val="single" w:sz="4" w:space="0" w:color="auto"/>
              <w:right w:val="single" w:sz="4" w:space="0" w:color="auto"/>
            </w:tcBorders>
            <w:vAlign w:val="center"/>
            <w:hideMark/>
          </w:tcPr>
          <w:p w:rsidR="002C68DF" w:rsidRPr="00BA58F0" w14:paraId="240242D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05CC01F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7E730C0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1EA08EE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1098110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$4,706,160 </w:t>
            </w:r>
          </w:p>
        </w:tc>
        <w:tc>
          <w:tcPr>
            <w:tcW w:w="1706" w:type="dxa"/>
            <w:tcBorders>
              <w:top w:val="nil"/>
              <w:left w:val="nil"/>
              <w:bottom w:val="single" w:sz="4" w:space="0" w:color="auto"/>
              <w:right w:val="single" w:sz="4" w:space="0" w:color="auto"/>
            </w:tcBorders>
            <w:noWrap/>
            <w:vAlign w:val="center"/>
            <w:hideMark/>
          </w:tcPr>
          <w:p w:rsidR="002C68DF" w:rsidRPr="00BA58F0" w14:paraId="34D15DAF"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$3,412,778 </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5F03C1E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-$1,293,382</w:t>
            </w:r>
          </w:p>
        </w:tc>
      </w:tr>
      <w:tr w14:paraId="3998D953" w14:textId="77777777" w:rsidTr="00DA16CD">
        <w:tblPrEx>
          <w:tblW w:w="13982" w:type="dxa"/>
          <w:jc w:val="center"/>
          <w:tblLayout w:type="fixed"/>
          <w:tblLook w:val="04A0"/>
        </w:tblPrEx>
        <w:trPr>
          <w:trHeight w:val="765"/>
          <w:jc w:val="center"/>
        </w:trPr>
        <w:tc>
          <w:tcPr>
            <w:tcW w:w="7123" w:type="dxa"/>
            <w:gridSpan w:val="4"/>
            <w:tcBorders>
              <w:top w:val="single" w:sz="4" w:space="0" w:color="auto"/>
              <w:left w:val="single" w:sz="8" w:space="0" w:color="auto"/>
              <w:bottom w:val="single" w:sz="4" w:space="0" w:color="auto"/>
              <w:right w:val="nil"/>
            </w:tcBorders>
            <w:shd w:val="clear" w:color="000000" w:fill="F2F2F2"/>
            <w:vAlign w:val="center"/>
            <w:hideMark/>
          </w:tcPr>
          <w:p w:rsidR="002C68DF" w:rsidRPr="00BA58F0" w14:paraId="514E70CE" w14:textId="77777777">
            <w:pPr>
              <w:widowControl/>
              <w:autoSpaceDE/>
              <w:autoSpaceDN/>
              <w:adjustRightInd/>
              <w:rPr>
                <w:rFonts w:ascii="Times New Roman" w:hAnsi="Times New Roman"/>
                <w:sz w:val="20"/>
                <w:szCs w:val="20"/>
              </w:rPr>
            </w:pPr>
            <w:r w:rsidRPr="00BA58F0">
              <w:rPr>
                <w:rFonts w:ascii="Times New Roman" w:hAnsi="Times New Roman"/>
                <w:sz w:val="20"/>
                <w:szCs w:val="20"/>
              </w:rPr>
              <w:t>2.  Scheduled Monitoring Option and Reassessment of Exposures (paragraphs (d)(3) and (d)(4) of §§ 1910.1053 and (d)(2)(iii) and (d)(2)(iv) of § 1926.1153)</w:t>
            </w:r>
          </w:p>
        </w:tc>
        <w:tc>
          <w:tcPr>
            <w:tcW w:w="1305" w:type="dxa"/>
            <w:tcBorders>
              <w:top w:val="nil"/>
              <w:left w:val="nil"/>
              <w:bottom w:val="single" w:sz="4" w:space="0" w:color="auto"/>
              <w:right w:val="nil"/>
            </w:tcBorders>
            <w:shd w:val="clear" w:color="000000" w:fill="F2F2F2"/>
            <w:noWrap/>
            <w:vAlign w:val="center"/>
            <w:hideMark/>
          </w:tcPr>
          <w:p w:rsidR="002C68DF" w:rsidRPr="00BA58F0" w14:paraId="494A71E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606" w:type="dxa"/>
            <w:tcBorders>
              <w:top w:val="nil"/>
              <w:left w:val="nil"/>
              <w:bottom w:val="single" w:sz="4" w:space="0" w:color="auto"/>
              <w:right w:val="nil"/>
            </w:tcBorders>
            <w:shd w:val="clear" w:color="000000" w:fill="F2F2F2"/>
            <w:noWrap/>
            <w:vAlign w:val="center"/>
            <w:hideMark/>
          </w:tcPr>
          <w:p w:rsidR="002C68DF" w:rsidRPr="00BA58F0" w14:paraId="4800169D"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706" w:type="dxa"/>
            <w:tcBorders>
              <w:top w:val="nil"/>
              <w:left w:val="nil"/>
              <w:bottom w:val="single" w:sz="4" w:space="0" w:color="auto"/>
              <w:right w:val="nil"/>
            </w:tcBorders>
            <w:shd w:val="clear" w:color="000000" w:fill="F2F2F2"/>
            <w:noWrap/>
            <w:vAlign w:val="center"/>
            <w:hideMark/>
          </w:tcPr>
          <w:p w:rsidR="002C68DF" w:rsidRPr="00BA58F0" w14:paraId="46705642"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2242" w:type="dxa"/>
            <w:tcBorders>
              <w:top w:val="single" w:sz="4" w:space="0" w:color="auto"/>
              <w:left w:val="nil"/>
              <w:bottom w:val="single" w:sz="4" w:space="0" w:color="auto"/>
              <w:right w:val="single" w:sz="8" w:space="0" w:color="auto"/>
            </w:tcBorders>
            <w:shd w:val="clear" w:color="000000" w:fill="F2F2F2"/>
            <w:noWrap/>
            <w:vAlign w:val="center"/>
            <w:hideMark/>
          </w:tcPr>
          <w:p w:rsidR="002C68DF" w:rsidRPr="00BA58F0" w14:paraId="5EA9F7EB"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r>
      <w:tr w14:paraId="0C4E90FB"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37D60EA8"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  Worker Time and Cost - Periodic and Additional Exposure Assessment (Table 3)</w:t>
            </w:r>
          </w:p>
        </w:tc>
        <w:tc>
          <w:tcPr>
            <w:tcW w:w="1468" w:type="dxa"/>
            <w:tcBorders>
              <w:top w:val="nil"/>
              <w:left w:val="nil"/>
              <w:bottom w:val="single" w:sz="4" w:space="0" w:color="auto"/>
              <w:right w:val="single" w:sz="4" w:space="0" w:color="auto"/>
            </w:tcBorders>
            <w:vAlign w:val="center"/>
            <w:hideMark/>
          </w:tcPr>
          <w:p w:rsidR="002C68DF" w:rsidRPr="00BA58F0" w14:paraId="29FD242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188,170</w:t>
            </w:r>
          </w:p>
        </w:tc>
        <w:tc>
          <w:tcPr>
            <w:tcW w:w="1213" w:type="dxa"/>
            <w:tcBorders>
              <w:top w:val="nil"/>
              <w:left w:val="nil"/>
              <w:bottom w:val="single" w:sz="4" w:space="0" w:color="auto"/>
              <w:right w:val="single" w:sz="4" w:space="0" w:color="auto"/>
            </w:tcBorders>
            <w:vAlign w:val="center"/>
            <w:hideMark/>
          </w:tcPr>
          <w:p w:rsidR="002C68DF" w:rsidRPr="00BA58F0" w14:paraId="6F603C2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80,456</w:t>
            </w:r>
          </w:p>
        </w:tc>
        <w:tc>
          <w:tcPr>
            <w:tcW w:w="1606" w:type="dxa"/>
            <w:tcBorders>
              <w:top w:val="nil"/>
              <w:left w:val="nil"/>
              <w:bottom w:val="single" w:sz="4" w:space="0" w:color="auto"/>
              <w:right w:val="single" w:sz="4" w:space="0" w:color="auto"/>
            </w:tcBorders>
            <w:vAlign w:val="center"/>
            <w:hideMark/>
          </w:tcPr>
          <w:p w:rsidR="002C68DF" w:rsidRPr="00BA58F0" w14:paraId="59EFFA5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94,</w:t>
            </w:r>
            <w:r w:rsidRPr="00BA58F0">
              <w:rPr>
                <w:rFonts w:ascii="Times New Roman" w:hAnsi="Times New Roman"/>
                <w:sz w:val="20"/>
                <w:szCs w:val="20"/>
              </w:rPr>
              <w:t>086</w:t>
            </w:r>
          </w:p>
        </w:tc>
        <w:tc>
          <w:tcPr>
            <w:tcW w:w="1305" w:type="dxa"/>
            <w:tcBorders>
              <w:top w:val="nil"/>
              <w:left w:val="nil"/>
              <w:bottom w:val="single" w:sz="4" w:space="0" w:color="auto"/>
              <w:right w:val="single" w:sz="4" w:space="0" w:color="auto"/>
            </w:tcBorders>
            <w:noWrap/>
            <w:vAlign w:val="center"/>
            <w:hideMark/>
          </w:tcPr>
          <w:p w:rsidR="002C68DF" w:rsidRPr="00BA58F0" w14:paraId="666467C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13,630</w:t>
            </w:r>
          </w:p>
        </w:tc>
        <w:tc>
          <w:tcPr>
            <w:tcW w:w="1606" w:type="dxa"/>
            <w:tcBorders>
              <w:top w:val="nil"/>
              <w:left w:val="nil"/>
              <w:bottom w:val="single" w:sz="4" w:space="0" w:color="auto"/>
              <w:right w:val="single" w:sz="4" w:space="0" w:color="auto"/>
            </w:tcBorders>
            <w:noWrap/>
            <w:vAlign w:val="center"/>
            <w:hideMark/>
          </w:tcPr>
          <w:p w:rsidR="002C68DF" w:rsidRPr="00BA58F0" w14:paraId="34EDF44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27C1A129"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single" w:sz="4" w:space="0" w:color="auto"/>
              <w:left w:val="single" w:sz="4" w:space="0" w:color="auto"/>
              <w:bottom w:val="single" w:sz="4" w:space="0" w:color="auto"/>
              <w:right w:val="single" w:sz="8" w:space="0" w:color="auto"/>
            </w:tcBorders>
            <w:vAlign w:val="center"/>
            <w:hideMark/>
          </w:tcPr>
          <w:p w:rsidR="002C68DF" w:rsidRPr="00BA58F0" w14:paraId="4A507969"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5981B7C1"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3D1CACE0" w14:textId="77777777">
            <w:pPr>
              <w:widowControl/>
              <w:autoSpaceDE/>
              <w:autoSpaceDN/>
              <w:adjustRightInd/>
              <w:rPr>
                <w:rFonts w:ascii="Times New Roman" w:hAnsi="Times New Roman"/>
                <w:sz w:val="20"/>
                <w:szCs w:val="20"/>
              </w:rPr>
            </w:pPr>
            <w:r w:rsidRPr="00BA58F0">
              <w:rPr>
                <w:rFonts w:ascii="Times New Roman" w:hAnsi="Times New Roman"/>
                <w:sz w:val="20"/>
                <w:szCs w:val="20"/>
              </w:rPr>
              <w:t>b.  Contract Cost for an Industrial Hygienist to Conduct Analysis of Periodic Exposure Assessment (Table 4)</w:t>
            </w:r>
          </w:p>
        </w:tc>
        <w:tc>
          <w:tcPr>
            <w:tcW w:w="1468" w:type="dxa"/>
            <w:tcBorders>
              <w:top w:val="nil"/>
              <w:left w:val="nil"/>
              <w:bottom w:val="single" w:sz="4" w:space="0" w:color="auto"/>
              <w:right w:val="single" w:sz="4" w:space="0" w:color="auto"/>
            </w:tcBorders>
            <w:vAlign w:val="center"/>
            <w:hideMark/>
          </w:tcPr>
          <w:p w:rsidR="002C68DF" w:rsidRPr="00BA58F0" w14:paraId="1020CFF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55D7E2B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562277F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036098D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2BD3673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$62,538,654 </w:t>
            </w:r>
          </w:p>
        </w:tc>
        <w:tc>
          <w:tcPr>
            <w:tcW w:w="1706" w:type="dxa"/>
            <w:tcBorders>
              <w:top w:val="nil"/>
              <w:left w:val="nil"/>
              <w:bottom w:val="single" w:sz="4" w:space="0" w:color="auto"/>
              <w:right w:val="single" w:sz="4" w:space="0" w:color="auto"/>
            </w:tcBorders>
            <w:noWrap/>
            <w:vAlign w:val="center"/>
            <w:hideMark/>
          </w:tcPr>
          <w:p w:rsidR="002C68DF" w:rsidRPr="00BA58F0" w14:paraId="682B61E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$67,522,939 </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63589CBC"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$4,984,285</w:t>
            </w:r>
          </w:p>
        </w:tc>
      </w:tr>
      <w:tr w14:paraId="75A94F9F"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607350B0" w14:textId="77777777">
            <w:pPr>
              <w:widowControl/>
              <w:autoSpaceDE/>
              <w:autoSpaceDN/>
              <w:adjustRightInd/>
              <w:rPr>
                <w:rFonts w:ascii="Times New Roman" w:hAnsi="Times New Roman"/>
                <w:sz w:val="20"/>
                <w:szCs w:val="20"/>
              </w:rPr>
            </w:pPr>
            <w:r w:rsidRPr="00BA58F0">
              <w:rPr>
                <w:rFonts w:ascii="Times New Roman" w:hAnsi="Times New Roman"/>
                <w:sz w:val="20"/>
                <w:szCs w:val="20"/>
              </w:rPr>
              <w:t>c.  Contract Cost for a Laboratory to Conduct Analysis of Periodic Exposure Assessment (Table 4)</w:t>
            </w:r>
          </w:p>
        </w:tc>
        <w:tc>
          <w:tcPr>
            <w:tcW w:w="1468" w:type="dxa"/>
            <w:tcBorders>
              <w:top w:val="nil"/>
              <w:left w:val="nil"/>
              <w:bottom w:val="single" w:sz="4" w:space="0" w:color="auto"/>
              <w:right w:val="single" w:sz="4" w:space="0" w:color="auto"/>
            </w:tcBorders>
            <w:vAlign w:val="center"/>
            <w:hideMark/>
          </w:tcPr>
          <w:p w:rsidR="002C68DF" w:rsidRPr="00BA58F0" w14:paraId="42EB472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57158D7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70E1EAF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25FF2D6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497D295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$40,003,760 </w:t>
            </w:r>
          </w:p>
        </w:tc>
        <w:tc>
          <w:tcPr>
            <w:tcW w:w="1706" w:type="dxa"/>
            <w:tcBorders>
              <w:top w:val="nil"/>
              <w:left w:val="nil"/>
              <w:bottom w:val="single" w:sz="4" w:space="0" w:color="auto"/>
              <w:right w:val="single" w:sz="4" w:space="0" w:color="auto"/>
            </w:tcBorders>
            <w:noWrap/>
            <w:vAlign w:val="center"/>
            <w:hideMark/>
          </w:tcPr>
          <w:p w:rsidR="002C68DF" w:rsidRPr="00BA58F0" w14:paraId="61A7206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$37,418,634 </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63921129"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-$2,585,126</w:t>
            </w:r>
          </w:p>
        </w:tc>
      </w:tr>
      <w:tr w14:paraId="7B4DBF29" w14:textId="77777777" w:rsidTr="00DA16CD">
        <w:tblPrEx>
          <w:tblW w:w="13982" w:type="dxa"/>
          <w:jc w:val="center"/>
          <w:tblLayout w:type="fixed"/>
          <w:tblLook w:val="04A0"/>
        </w:tblPrEx>
        <w:trPr>
          <w:trHeight w:val="615"/>
          <w:jc w:val="center"/>
        </w:trPr>
        <w:tc>
          <w:tcPr>
            <w:tcW w:w="7123" w:type="dxa"/>
            <w:gridSpan w:val="4"/>
            <w:tcBorders>
              <w:top w:val="single" w:sz="4" w:space="0" w:color="auto"/>
              <w:left w:val="single" w:sz="8" w:space="0" w:color="auto"/>
              <w:bottom w:val="single" w:sz="4" w:space="0" w:color="auto"/>
              <w:right w:val="nil"/>
            </w:tcBorders>
            <w:shd w:val="clear" w:color="000000" w:fill="F2F2F2"/>
            <w:vAlign w:val="center"/>
            <w:hideMark/>
          </w:tcPr>
          <w:p w:rsidR="002C68DF" w:rsidRPr="00BA58F0" w14:paraId="7B607F05" w14:textId="77777777">
            <w:pPr>
              <w:widowControl/>
              <w:autoSpaceDE/>
              <w:autoSpaceDN/>
              <w:adjustRightInd/>
              <w:rPr>
                <w:rFonts w:ascii="Times New Roman" w:hAnsi="Times New Roman"/>
                <w:sz w:val="20"/>
                <w:szCs w:val="20"/>
              </w:rPr>
            </w:pPr>
            <w:r w:rsidRPr="00BA58F0">
              <w:rPr>
                <w:rFonts w:ascii="Times New Roman" w:hAnsi="Times New Roman"/>
                <w:sz w:val="20"/>
                <w:szCs w:val="20"/>
              </w:rPr>
              <w:t>3. Employee Notification of Assessment Results (paragraph (d)(6) of § 1910.1053 and (d)(2)(vi) of § 1926.1153)</w:t>
            </w:r>
          </w:p>
        </w:tc>
        <w:tc>
          <w:tcPr>
            <w:tcW w:w="1305" w:type="dxa"/>
            <w:tcBorders>
              <w:top w:val="nil"/>
              <w:left w:val="nil"/>
              <w:bottom w:val="single" w:sz="4" w:space="0" w:color="auto"/>
              <w:right w:val="nil"/>
            </w:tcBorders>
            <w:shd w:val="clear" w:color="000000" w:fill="F2F2F2"/>
            <w:noWrap/>
            <w:vAlign w:val="center"/>
            <w:hideMark/>
          </w:tcPr>
          <w:p w:rsidR="002C68DF" w:rsidRPr="00BA58F0" w14:paraId="3FF5D130"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606" w:type="dxa"/>
            <w:tcBorders>
              <w:top w:val="nil"/>
              <w:left w:val="nil"/>
              <w:bottom w:val="single" w:sz="4" w:space="0" w:color="auto"/>
              <w:right w:val="nil"/>
            </w:tcBorders>
            <w:shd w:val="clear" w:color="000000" w:fill="F2F2F2"/>
            <w:noWrap/>
            <w:vAlign w:val="center"/>
            <w:hideMark/>
          </w:tcPr>
          <w:p w:rsidR="002C68DF" w:rsidRPr="00BA58F0" w14:paraId="5466E758"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706" w:type="dxa"/>
            <w:tcBorders>
              <w:top w:val="nil"/>
              <w:left w:val="nil"/>
              <w:bottom w:val="single" w:sz="4" w:space="0" w:color="auto"/>
              <w:right w:val="nil"/>
            </w:tcBorders>
            <w:shd w:val="clear" w:color="000000" w:fill="F2F2F2"/>
            <w:noWrap/>
            <w:vAlign w:val="center"/>
            <w:hideMark/>
          </w:tcPr>
          <w:p w:rsidR="002C68DF" w:rsidRPr="00BA58F0" w14:paraId="0AC5EAB2"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2242" w:type="dxa"/>
            <w:tcBorders>
              <w:top w:val="single" w:sz="4" w:space="0" w:color="auto"/>
              <w:left w:val="nil"/>
              <w:bottom w:val="single" w:sz="4" w:space="0" w:color="auto"/>
              <w:right w:val="single" w:sz="8" w:space="0" w:color="auto"/>
            </w:tcBorders>
            <w:shd w:val="clear" w:color="000000" w:fill="F2F2F2"/>
            <w:noWrap/>
            <w:vAlign w:val="center"/>
            <w:hideMark/>
          </w:tcPr>
          <w:p w:rsidR="002C68DF" w:rsidRPr="00BA58F0" w14:paraId="65C96C5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r>
      <w:tr w14:paraId="2E3787CB"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70AB704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  Human Resources Manager Time to Notify Workers of Exposure Assessment Results (Table 5)</w:t>
            </w:r>
          </w:p>
        </w:tc>
        <w:tc>
          <w:tcPr>
            <w:tcW w:w="1468" w:type="dxa"/>
            <w:tcBorders>
              <w:top w:val="nil"/>
              <w:left w:val="nil"/>
              <w:bottom w:val="single" w:sz="4" w:space="0" w:color="auto"/>
              <w:right w:val="single" w:sz="4" w:space="0" w:color="auto"/>
            </w:tcBorders>
            <w:vAlign w:val="center"/>
            <w:hideMark/>
          </w:tcPr>
          <w:p w:rsidR="002C68DF" w:rsidRPr="00BA58F0" w14:paraId="7BFEE1F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205,406</w:t>
            </w:r>
          </w:p>
        </w:tc>
        <w:tc>
          <w:tcPr>
            <w:tcW w:w="1213" w:type="dxa"/>
            <w:tcBorders>
              <w:top w:val="nil"/>
              <w:left w:val="nil"/>
              <w:bottom w:val="single" w:sz="4" w:space="0" w:color="auto"/>
              <w:right w:val="single" w:sz="4" w:space="0" w:color="auto"/>
            </w:tcBorders>
            <w:vAlign w:val="center"/>
            <w:hideMark/>
          </w:tcPr>
          <w:p w:rsidR="002C68DF" w:rsidRPr="00BA58F0" w14:paraId="7C2F343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45,765</w:t>
            </w:r>
          </w:p>
        </w:tc>
        <w:tc>
          <w:tcPr>
            <w:tcW w:w="1606" w:type="dxa"/>
            <w:tcBorders>
              <w:top w:val="nil"/>
              <w:left w:val="nil"/>
              <w:bottom w:val="single" w:sz="4" w:space="0" w:color="auto"/>
              <w:right w:val="single" w:sz="4" w:space="0" w:color="auto"/>
            </w:tcBorders>
            <w:vAlign w:val="center"/>
            <w:hideMark/>
          </w:tcPr>
          <w:p w:rsidR="002C68DF" w:rsidRPr="00BA58F0" w14:paraId="39F3157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51,352</w:t>
            </w:r>
          </w:p>
        </w:tc>
        <w:tc>
          <w:tcPr>
            <w:tcW w:w="1305" w:type="dxa"/>
            <w:tcBorders>
              <w:top w:val="nil"/>
              <w:left w:val="nil"/>
              <w:bottom w:val="single" w:sz="4" w:space="0" w:color="auto"/>
              <w:right w:val="single" w:sz="4" w:space="0" w:color="auto"/>
            </w:tcBorders>
            <w:noWrap/>
            <w:vAlign w:val="center"/>
            <w:hideMark/>
          </w:tcPr>
          <w:p w:rsidR="002C68DF" w:rsidRPr="00BA58F0" w14:paraId="3D8A8CCF"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5,587</w:t>
            </w:r>
          </w:p>
        </w:tc>
        <w:tc>
          <w:tcPr>
            <w:tcW w:w="1606" w:type="dxa"/>
            <w:tcBorders>
              <w:top w:val="nil"/>
              <w:left w:val="nil"/>
              <w:bottom w:val="single" w:sz="4" w:space="0" w:color="auto"/>
              <w:right w:val="single" w:sz="4" w:space="0" w:color="auto"/>
            </w:tcBorders>
            <w:noWrap/>
            <w:vAlign w:val="center"/>
            <w:hideMark/>
          </w:tcPr>
          <w:p w:rsidR="002C68DF" w:rsidRPr="00BA58F0" w14:paraId="0748A53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08F7C5F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single" w:sz="4" w:space="0" w:color="auto"/>
              <w:left w:val="single" w:sz="4" w:space="0" w:color="auto"/>
              <w:bottom w:val="single" w:sz="4" w:space="0" w:color="auto"/>
              <w:right w:val="single" w:sz="8" w:space="0" w:color="auto"/>
            </w:tcBorders>
            <w:vAlign w:val="center"/>
            <w:hideMark/>
          </w:tcPr>
          <w:p w:rsidR="002C68DF" w:rsidRPr="00BA58F0" w14:paraId="24716B8B"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33C42A37" w14:textId="77777777" w:rsidTr="00DA16CD">
        <w:tblPrEx>
          <w:tblW w:w="13982" w:type="dxa"/>
          <w:jc w:val="center"/>
          <w:tblLayout w:type="fixed"/>
          <w:tblLook w:val="04A0"/>
        </w:tblPrEx>
        <w:trPr>
          <w:trHeight w:val="660"/>
          <w:jc w:val="center"/>
        </w:trPr>
        <w:tc>
          <w:tcPr>
            <w:tcW w:w="7123" w:type="dxa"/>
            <w:gridSpan w:val="4"/>
            <w:tcBorders>
              <w:top w:val="single" w:sz="4" w:space="0" w:color="auto"/>
              <w:left w:val="single" w:sz="8" w:space="0" w:color="auto"/>
              <w:bottom w:val="single" w:sz="4" w:space="0" w:color="auto"/>
              <w:right w:val="nil"/>
            </w:tcBorders>
            <w:shd w:val="clear" w:color="000000" w:fill="D9D9D9"/>
            <w:vAlign w:val="center"/>
            <w:hideMark/>
          </w:tcPr>
          <w:p w:rsidR="002C68DF" w:rsidRPr="00BA58F0" w14:paraId="2361377C" w14:textId="77777777">
            <w:pPr>
              <w:widowControl/>
              <w:autoSpaceDE/>
              <w:autoSpaceDN/>
              <w:adjustRightInd/>
              <w:rPr>
                <w:rFonts w:ascii="Times New Roman" w:hAnsi="Times New Roman"/>
                <w:sz w:val="20"/>
                <w:szCs w:val="20"/>
              </w:rPr>
            </w:pPr>
            <w:r w:rsidRPr="00BA58F0">
              <w:rPr>
                <w:rFonts w:ascii="Times New Roman" w:hAnsi="Times New Roman"/>
                <w:sz w:val="20"/>
                <w:szCs w:val="20"/>
              </w:rPr>
              <w:t>B. Written Exposure Control Plan (paragraph (f)(2) of § 1910.1053 and paragraph (g) of § 1926.1153)</w:t>
            </w:r>
          </w:p>
        </w:tc>
        <w:tc>
          <w:tcPr>
            <w:tcW w:w="1305" w:type="dxa"/>
            <w:tcBorders>
              <w:top w:val="nil"/>
              <w:left w:val="nil"/>
              <w:bottom w:val="single" w:sz="4" w:space="0" w:color="auto"/>
              <w:right w:val="nil"/>
            </w:tcBorders>
            <w:shd w:val="clear" w:color="000000" w:fill="D9D9D9"/>
            <w:noWrap/>
            <w:vAlign w:val="center"/>
            <w:hideMark/>
          </w:tcPr>
          <w:p w:rsidR="002C68DF" w:rsidRPr="00BA58F0" w14:paraId="639A677D"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606" w:type="dxa"/>
            <w:tcBorders>
              <w:top w:val="nil"/>
              <w:left w:val="nil"/>
              <w:bottom w:val="single" w:sz="4" w:space="0" w:color="auto"/>
              <w:right w:val="nil"/>
            </w:tcBorders>
            <w:shd w:val="clear" w:color="000000" w:fill="D9D9D9"/>
            <w:noWrap/>
            <w:vAlign w:val="center"/>
            <w:hideMark/>
          </w:tcPr>
          <w:p w:rsidR="002C68DF" w:rsidRPr="00BA58F0" w14:paraId="3580FF47"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706" w:type="dxa"/>
            <w:tcBorders>
              <w:top w:val="nil"/>
              <w:left w:val="nil"/>
              <w:bottom w:val="single" w:sz="4" w:space="0" w:color="auto"/>
              <w:right w:val="nil"/>
            </w:tcBorders>
            <w:shd w:val="clear" w:color="000000" w:fill="D9D9D9"/>
            <w:noWrap/>
            <w:vAlign w:val="center"/>
            <w:hideMark/>
          </w:tcPr>
          <w:p w:rsidR="002C68DF" w:rsidRPr="00BA58F0" w14:paraId="30CE0A9B"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2242" w:type="dxa"/>
            <w:tcBorders>
              <w:top w:val="single" w:sz="4" w:space="0" w:color="auto"/>
              <w:left w:val="nil"/>
              <w:bottom w:val="single" w:sz="4" w:space="0" w:color="auto"/>
              <w:right w:val="single" w:sz="8" w:space="0" w:color="auto"/>
            </w:tcBorders>
            <w:shd w:val="clear" w:color="000000" w:fill="D9D9D9"/>
            <w:noWrap/>
            <w:vAlign w:val="center"/>
            <w:hideMark/>
          </w:tcPr>
          <w:p w:rsidR="002C68DF" w:rsidRPr="00BA58F0" w14:paraId="6B799E8B"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r>
      <w:tr w14:paraId="2633734A" w14:textId="77777777" w:rsidTr="00DA16CD">
        <w:tblPrEx>
          <w:tblW w:w="13982" w:type="dxa"/>
          <w:jc w:val="center"/>
          <w:tblLayout w:type="fixed"/>
          <w:tblLook w:val="04A0"/>
        </w:tblPrEx>
        <w:trPr>
          <w:trHeight w:val="52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0794533B" w14:textId="77777777">
            <w:pPr>
              <w:widowControl/>
              <w:autoSpaceDE/>
              <w:autoSpaceDN/>
              <w:adjustRightInd/>
              <w:rPr>
                <w:rFonts w:ascii="Times New Roman" w:hAnsi="Times New Roman"/>
                <w:sz w:val="20"/>
                <w:szCs w:val="20"/>
              </w:rPr>
            </w:pPr>
            <w:r w:rsidRPr="00BA58F0">
              <w:rPr>
                <w:rFonts w:ascii="Times New Roman" w:hAnsi="Times New Roman"/>
                <w:sz w:val="20"/>
                <w:szCs w:val="20"/>
              </w:rPr>
              <w:t>1.  Supervisor Time and Cost - Development of Plan (Table 6)</w:t>
            </w:r>
          </w:p>
        </w:tc>
        <w:tc>
          <w:tcPr>
            <w:tcW w:w="1468" w:type="dxa"/>
            <w:tcBorders>
              <w:top w:val="nil"/>
              <w:left w:val="nil"/>
              <w:bottom w:val="single" w:sz="4" w:space="0" w:color="auto"/>
              <w:right w:val="single" w:sz="4" w:space="0" w:color="auto"/>
            </w:tcBorders>
            <w:noWrap/>
            <w:vAlign w:val="center"/>
            <w:hideMark/>
          </w:tcPr>
          <w:p w:rsidR="002C68DF" w:rsidRPr="00BA58F0" w14:paraId="6049AA5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38,924</w:t>
            </w:r>
          </w:p>
        </w:tc>
        <w:tc>
          <w:tcPr>
            <w:tcW w:w="1213" w:type="dxa"/>
            <w:tcBorders>
              <w:top w:val="nil"/>
              <w:left w:val="nil"/>
              <w:bottom w:val="single" w:sz="4" w:space="0" w:color="auto"/>
              <w:right w:val="single" w:sz="4" w:space="0" w:color="auto"/>
            </w:tcBorders>
            <w:vAlign w:val="center"/>
            <w:hideMark/>
          </w:tcPr>
          <w:p w:rsidR="002C68DF" w:rsidRPr="00BA58F0" w14:paraId="0518B662" w14:textId="5AEBADA7">
            <w:pPr>
              <w:widowControl/>
              <w:autoSpaceDE/>
              <w:autoSpaceDN/>
              <w:adjustRightInd/>
              <w:jc w:val="center"/>
              <w:rPr>
                <w:rFonts w:ascii="Times New Roman" w:hAnsi="Times New Roman"/>
                <w:sz w:val="20"/>
                <w:szCs w:val="20"/>
              </w:rPr>
            </w:pPr>
            <w:r w:rsidRPr="00BA58F0">
              <w:rPr>
                <w:rFonts w:ascii="Times New Roman" w:hAnsi="Times New Roman"/>
                <w:sz w:val="20"/>
                <w:szCs w:val="20"/>
              </w:rPr>
              <w:t>54,365</w:t>
            </w:r>
          </w:p>
        </w:tc>
        <w:tc>
          <w:tcPr>
            <w:tcW w:w="1606" w:type="dxa"/>
            <w:tcBorders>
              <w:top w:val="nil"/>
              <w:left w:val="nil"/>
              <w:bottom w:val="single" w:sz="4" w:space="0" w:color="auto"/>
              <w:right w:val="single" w:sz="4" w:space="0" w:color="auto"/>
            </w:tcBorders>
            <w:noWrap/>
            <w:vAlign w:val="center"/>
            <w:hideMark/>
          </w:tcPr>
          <w:p w:rsidR="002C68DF" w:rsidRPr="00BA58F0" w14:paraId="20197ADC" w14:textId="706084AF">
            <w:pPr>
              <w:widowControl/>
              <w:autoSpaceDE/>
              <w:autoSpaceDN/>
              <w:adjustRightInd/>
              <w:jc w:val="center"/>
              <w:rPr>
                <w:rFonts w:ascii="Times New Roman" w:hAnsi="Times New Roman"/>
                <w:sz w:val="18"/>
                <w:szCs w:val="18"/>
              </w:rPr>
            </w:pPr>
            <w:r w:rsidRPr="00BA58F0">
              <w:rPr>
                <w:rFonts w:ascii="Times New Roman" w:hAnsi="Times New Roman"/>
                <w:sz w:val="18"/>
                <w:szCs w:val="18"/>
              </w:rPr>
              <w:t>61,</w:t>
            </w:r>
            <w:r w:rsidRPr="00BA58F0" w:rsidR="00F527EB">
              <w:rPr>
                <w:rFonts w:ascii="Times New Roman" w:hAnsi="Times New Roman"/>
                <w:sz w:val="18"/>
                <w:szCs w:val="18"/>
              </w:rPr>
              <w:t>5</w:t>
            </w:r>
            <w:r w:rsidR="00F527EB">
              <w:rPr>
                <w:rFonts w:ascii="Times New Roman" w:hAnsi="Times New Roman"/>
                <w:sz w:val="18"/>
                <w:szCs w:val="18"/>
              </w:rPr>
              <w:t>5</w:t>
            </w:r>
            <w:r w:rsidRPr="00BA58F0" w:rsidR="00F527EB">
              <w:rPr>
                <w:rFonts w:ascii="Times New Roman" w:hAnsi="Times New Roman"/>
                <w:sz w:val="18"/>
                <w:szCs w:val="18"/>
              </w:rPr>
              <w:t>9</w:t>
            </w:r>
          </w:p>
        </w:tc>
        <w:tc>
          <w:tcPr>
            <w:tcW w:w="1305" w:type="dxa"/>
            <w:tcBorders>
              <w:top w:val="nil"/>
              <w:left w:val="nil"/>
              <w:bottom w:val="single" w:sz="4" w:space="0" w:color="auto"/>
              <w:right w:val="single" w:sz="4" w:space="0" w:color="auto"/>
            </w:tcBorders>
            <w:noWrap/>
            <w:vAlign w:val="center"/>
            <w:hideMark/>
          </w:tcPr>
          <w:p w:rsidR="002C68DF" w:rsidRPr="00BA58F0" w14:paraId="0C8B18AD" w14:textId="34B1BEEE">
            <w:pPr>
              <w:widowControl/>
              <w:autoSpaceDE/>
              <w:autoSpaceDN/>
              <w:adjustRightInd/>
              <w:jc w:val="center"/>
              <w:rPr>
                <w:rFonts w:ascii="Times New Roman" w:hAnsi="Times New Roman"/>
                <w:sz w:val="20"/>
                <w:szCs w:val="20"/>
              </w:rPr>
            </w:pPr>
            <w:r w:rsidRPr="00BA58F0">
              <w:rPr>
                <w:rFonts w:ascii="Times New Roman" w:hAnsi="Times New Roman"/>
                <w:sz w:val="20"/>
                <w:szCs w:val="20"/>
              </w:rPr>
              <w:t>7,</w:t>
            </w:r>
            <w:r w:rsidRPr="00BA58F0" w:rsidR="00F56718">
              <w:rPr>
                <w:rFonts w:ascii="Times New Roman" w:hAnsi="Times New Roman"/>
                <w:sz w:val="20"/>
                <w:szCs w:val="20"/>
              </w:rPr>
              <w:t>194</w:t>
            </w:r>
          </w:p>
        </w:tc>
        <w:tc>
          <w:tcPr>
            <w:tcW w:w="1606" w:type="dxa"/>
            <w:tcBorders>
              <w:top w:val="nil"/>
              <w:left w:val="nil"/>
              <w:bottom w:val="single" w:sz="4" w:space="0" w:color="auto"/>
              <w:right w:val="single" w:sz="4" w:space="0" w:color="auto"/>
            </w:tcBorders>
            <w:noWrap/>
            <w:vAlign w:val="center"/>
            <w:hideMark/>
          </w:tcPr>
          <w:p w:rsidR="002C68DF" w:rsidRPr="00BA58F0" w14:paraId="4F3E54A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2542602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single" w:sz="4" w:space="0" w:color="auto"/>
              <w:left w:val="single" w:sz="4" w:space="0" w:color="auto"/>
              <w:bottom w:val="single" w:sz="4" w:space="0" w:color="auto"/>
              <w:right w:val="single" w:sz="8" w:space="0" w:color="auto"/>
            </w:tcBorders>
            <w:vAlign w:val="center"/>
            <w:hideMark/>
          </w:tcPr>
          <w:p w:rsidR="002C68DF" w:rsidRPr="00BA58F0" w14:paraId="7E6FE865"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425BAD51" w14:textId="77777777" w:rsidTr="00DA16CD">
        <w:tblPrEx>
          <w:tblW w:w="13982" w:type="dxa"/>
          <w:jc w:val="center"/>
          <w:tblLayout w:type="fixed"/>
          <w:tblLook w:val="04A0"/>
        </w:tblPrEx>
        <w:trPr>
          <w:trHeight w:val="52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1EDA9675" w14:textId="77777777">
            <w:pPr>
              <w:widowControl/>
              <w:autoSpaceDE/>
              <w:autoSpaceDN/>
              <w:adjustRightInd/>
              <w:rPr>
                <w:rFonts w:ascii="Times New Roman" w:hAnsi="Times New Roman"/>
                <w:sz w:val="20"/>
                <w:szCs w:val="20"/>
              </w:rPr>
            </w:pPr>
            <w:r w:rsidRPr="00BA58F0">
              <w:rPr>
                <w:rFonts w:ascii="Times New Roman" w:hAnsi="Times New Roman"/>
                <w:sz w:val="20"/>
                <w:szCs w:val="20"/>
              </w:rPr>
              <w:t>2.  Supervisor Time and Cost - Review and Update Plan (Table 7)</w:t>
            </w:r>
          </w:p>
        </w:tc>
        <w:tc>
          <w:tcPr>
            <w:tcW w:w="1468" w:type="dxa"/>
            <w:tcBorders>
              <w:top w:val="nil"/>
              <w:left w:val="nil"/>
              <w:bottom w:val="single" w:sz="4" w:space="0" w:color="auto"/>
              <w:right w:val="single" w:sz="4" w:space="0" w:color="auto"/>
            </w:tcBorders>
            <w:noWrap/>
            <w:vAlign w:val="center"/>
            <w:hideMark/>
          </w:tcPr>
          <w:p w:rsidR="002C68DF" w:rsidRPr="00BA58F0" w14:paraId="42CABF4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818,438</w:t>
            </w:r>
          </w:p>
        </w:tc>
        <w:tc>
          <w:tcPr>
            <w:tcW w:w="1213" w:type="dxa"/>
            <w:tcBorders>
              <w:top w:val="nil"/>
              <w:left w:val="nil"/>
              <w:bottom w:val="single" w:sz="4" w:space="0" w:color="auto"/>
              <w:right w:val="single" w:sz="4" w:space="0" w:color="auto"/>
            </w:tcBorders>
            <w:vAlign w:val="center"/>
            <w:hideMark/>
          </w:tcPr>
          <w:p w:rsidR="002C68DF" w:rsidRPr="00BA58F0" w14:paraId="7719BAAC"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652,923</w:t>
            </w:r>
          </w:p>
        </w:tc>
        <w:tc>
          <w:tcPr>
            <w:tcW w:w="1606" w:type="dxa"/>
            <w:tcBorders>
              <w:top w:val="nil"/>
              <w:left w:val="nil"/>
              <w:bottom w:val="single" w:sz="4" w:space="0" w:color="auto"/>
              <w:right w:val="single" w:sz="4" w:space="0" w:color="auto"/>
            </w:tcBorders>
            <w:noWrap/>
            <w:vAlign w:val="center"/>
            <w:hideMark/>
          </w:tcPr>
          <w:p w:rsidR="002C68DF" w:rsidRPr="00BA58F0" w14:paraId="311B403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702,238</w:t>
            </w:r>
          </w:p>
        </w:tc>
        <w:tc>
          <w:tcPr>
            <w:tcW w:w="1305" w:type="dxa"/>
            <w:tcBorders>
              <w:top w:val="nil"/>
              <w:left w:val="nil"/>
              <w:bottom w:val="single" w:sz="4" w:space="0" w:color="auto"/>
              <w:right w:val="single" w:sz="4" w:space="0" w:color="auto"/>
            </w:tcBorders>
            <w:noWrap/>
            <w:vAlign w:val="center"/>
            <w:hideMark/>
          </w:tcPr>
          <w:p w:rsidR="002C68DF" w:rsidRPr="00BA58F0" w14:paraId="7D7A33E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49,315</w:t>
            </w:r>
          </w:p>
        </w:tc>
        <w:tc>
          <w:tcPr>
            <w:tcW w:w="1606" w:type="dxa"/>
            <w:tcBorders>
              <w:top w:val="nil"/>
              <w:left w:val="nil"/>
              <w:bottom w:val="single" w:sz="4" w:space="0" w:color="auto"/>
              <w:right w:val="single" w:sz="4" w:space="0" w:color="auto"/>
            </w:tcBorders>
            <w:noWrap/>
            <w:vAlign w:val="center"/>
            <w:hideMark/>
          </w:tcPr>
          <w:p w:rsidR="002C68DF" w:rsidRPr="00BA58F0" w14:paraId="5425DCD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4B9504E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2EE92C77"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661C5A18"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5214DF55" w14:textId="77777777">
            <w:pPr>
              <w:widowControl/>
              <w:autoSpaceDE/>
              <w:autoSpaceDN/>
              <w:adjustRightInd/>
              <w:rPr>
                <w:rFonts w:ascii="Times New Roman" w:hAnsi="Times New Roman"/>
                <w:sz w:val="20"/>
                <w:szCs w:val="20"/>
              </w:rPr>
            </w:pPr>
            <w:r w:rsidRPr="00BA58F0">
              <w:rPr>
                <w:rFonts w:ascii="Times New Roman" w:hAnsi="Times New Roman"/>
                <w:sz w:val="20"/>
                <w:szCs w:val="20"/>
              </w:rPr>
              <w:t>3.  Supervisor Time and Cost- Implementation of Plan (Construction) (Table 8)</w:t>
            </w:r>
          </w:p>
        </w:tc>
        <w:tc>
          <w:tcPr>
            <w:tcW w:w="1468" w:type="dxa"/>
            <w:tcBorders>
              <w:top w:val="nil"/>
              <w:left w:val="nil"/>
              <w:bottom w:val="single" w:sz="4" w:space="0" w:color="auto"/>
              <w:right w:val="single" w:sz="4" w:space="0" w:color="auto"/>
            </w:tcBorders>
            <w:noWrap/>
            <w:vAlign w:val="center"/>
            <w:hideMark/>
          </w:tcPr>
          <w:p w:rsidR="002C68DF" w:rsidRPr="00BA58F0" w14:paraId="05C890B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11,097,495</w:t>
            </w:r>
          </w:p>
        </w:tc>
        <w:tc>
          <w:tcPr>
            <w:tcW w:w="1213" w:type="dxa"/>
            <w:tcBorders>
              <w:top w:val="nil"/>
              <w:left w:val="nil"/>
              <w:bottom w:val="single" w:sz="4" w:space="0" w:color="auto"/>
              <w:right w:val="single" w:sz="4" w:space="0" w:color="auto"/>
            </w:tcBorders>
            <w:vAlign w:val="center"/>
            <w:hideMark/>
          </w:tcPr>
          <w:p w:rsidR="002C68DF" w:rsidRPr="00BA58F0" w14:paraId="7A65090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3,091,946</w:t>
            </w:r>
          </w:p>
        </w:tc>
        <w:tc>
          <w:tcPr>
            <w:tcW w:w="1606" w:type="dxa"/>
            <w:tcBorders>
              <w:top w:val="nil"/>
              <w:left w:val="nil"/>
              <w:bottom w:val="single" w:sz="4" w:space="0" w:color="auto"/>
              <w:right w:val="single" w:sz="4" w:space="0" w:color="auto"/>
            </w:tcBorders>
            <w:noWrap/>
            <w:vAlign w:val="center"/>
            <w:hideMark/>
          </w:tcPr>
          <w:p w:rsidR="002C68DF" w:rsidRPr="00BA58F0" w14:paraId="11187377" w14:textId="41CF1E1E">
            <w:pPr>
              <w:widowControl/>
              <w:autoSpaceDE/>
              <w:autoSpaceDN/>
              <w:adjustRightInd/>
              <w:jc w:val="center"/>
              <w:rPr>
                <w:rFonts w:ascii="Times New Roman" w:hAnsi="Times New Roman"/>
                <w:sz w:val="20"/>
                <w:szCs w:val="20"/>
              </w:rPr>
            </w:pPr>
            <w:r w:rsidRPr="00BA58F0">
              <w:rPr>
                <w:rFonts w:ascii="Times New Roman" w:hAnsi="Times New Roman"/>
                <w:sz w:val="20"/>
                <w:szCs w:val="20"/>
              </w:rPr>
              <w:t>3,</w:t>
            </w:r>
            <w:r w:rsidRPr="00BA58F0" w:rsidR="00091665">
              <w:rPr>
                <w:rFonts w:ascii="Times New Roman" w:hAnsi="Times New Roman"/>
                <w:sz w:val="20"/>
                <w:szCs w:val="20"/>
              </w:rPr>
              <w:t>329,</w:t>
            </w:r>
            <w:r w:rsidR="00233F5A">
              <w:rPr>
                <w:rFonts w:ascii="Times New Roman" w:hAnsi="Times New Roman"/>
                <w:sz w:val="20"/>
                <w:szCs w:val="20"/>
              </w:rPr>
              <w:t>249</w:t>
            </w:r>
          </w:p>
        </w:tc>
        <w:tc>
          <w:tcPr>
            <w:tcW w:w="1305" w:type="dxa"/>
            <w:tcBorders>
              <w:top w:val="nil"/>
              <w:left w:val="nil"/>
              <w:bottom w:val="single" w:sz="4" w:space="0" w:color="auto"/>
              <w:right w:val="single" w:sz="4" w:space="0" w:color="auto"/>
            </w:tcBorders>
            <w:noWrap/>
            <w:vAlign w:val="center"/>
            <w:hideMark/>
          </w:tcPr>
          <w:p w:rsidR="002C68DF" w:rsidRPr="00BA58F0" w14:paraId="721263EF" w14:textId="41C33825">
            <w:pPr>
              <w:widowControl/>
              <w:autoSpaceDE/>
              <w:autoSpaceDN/>
              <w:adjustRightInd/>
              <w:jc w:val="center"/>
              <w:rPr>
                <w:rFonts w:ascii="Times New Roman" w:hAnsi="Times New Roman"/>
                <w:sz w:val="20"/>
                <w:szCs w:val="20"/>
              </w:rPr>
            </w:pPr>
            <w:r>
              <w:rPr>
                <w:rFonts w:ascii="Times New Roman" w:hAnsi="Times New Roman"/>
                <w:sz w:val="20"/>
                <w:szCs w:val="20"/>
              </w:rPr>
              <w:t>237</w:t>
            </w:r>
            <w:r w:rsidR="003C57BF">
              <w:rPr>
                <w:rFonts w:ascii="Times New Roman" w:hAnsi="Times New Roman"/>
                <w:sz w:val="20"/>
                <w:szCs w:val="20"/>
              </w:rPr>
              <w:t>,303</w:t>
            </w:r>
          </w:p>
        </w:tc>
        <w:tc>
          <w:tcPr>
            <w:tcW w:w="1606" w:type="dxa"/>
            <w:tcBorders>
              <w:top w:val="nil"/>
              <w:left w:val="nil"/>
              <w:bottom w:val="single" w:sz="4" w:space="0" w:color="auto"/>
              <w:right w:val="single" w:sz="4" w:space="0" w:color="auto"/>
            </w:tcBorders>
            <w:noWrap/>
            <w:vAlign w:val="center"/>
            <w:hideMark/>
          </w:tcPr>
          <w:p w:rsidR="002C68DF" w:rsidRPr="00BA58F0" w14:paraId="4690C18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3A5C717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0779C8E3"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3312F845"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68B93C4F" w14:textId="77777777">
            <w:pPr>
              <w:widowControl/>
              <w:autoSpaceDE/>
              <w:autoSpaceDN/>
              <w:adjustRightInd/>
              <w:rPr>
                <w:rFonts w:ascii="Times New Roman" w:hAnsi="Times New Roman"/>
                <w:sz w:val="20"/>
                <w:szCs w:val="20"/>
              </w:rPr>
            </w:pPr>
            <w:r w:rsidRPr="00BA58F0">
              <w:rPr>
                <w:rFonts w:ascii="Times New Roman" w:hAnsi="Times New Roman"/>
                <w:sz w:val="20"/>
                <w:szCs w:val="20"/>
              </w:rPr>
              <w:t>4. Supervisor Time and Cost - Make Plan Available to Employees and Designated Representatives (Table 8a)</w:t>
            </w:r>
          </w:p>
        </w:tc>
        <w:tc>
          <w:tcPr>
            <w:tcW w:w="1468" w:type="dxa"/>
            <w:tcBorders>
              <w:top w:val="nil"/>
              <w:left w:val="nil"/>
              <w:bottom w:val="single" w:sz="4" w:space="0" w:color="auto"/>
              <w:right w:val="single" w:sz="4" w:space="0" w:color="auto"/>
            </w:tcBorders>
            <w:noWrap/>
            <w:vAlign w:val="center"/>
            <w:hideMark/>
          </w:tcPr>
          <w:p w:rsidR="002C68DF" w:rsidRPr="00BA58F0" w14:paraId="254B8AA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15,325</w:t>
            </w:r>
          </w:p>
        </w:tc>
        <w:tc>
          <w:tcPr>
            <w:tcW w:w="1213" w:type="dxa"/>
            <w:tcBorders>
              <w:top w:val="nil"/>
              <w:left w:val="nil"/>
              <w:bottom w:val="single" w:sz="4" w:space="0" w:color="auto"/>
              <w:right w:val="single" w:sz="4" w:space="0" w:color="auto"/>
            </w:tcBorders>
            <w:vAlign w:val="center"/>
            <w:hideMark/>
          </w:tcPr>
          <w:p w:rsidR="002C68DF" w:rsidRPr="00BA58F0" w14:paraId="5E11F37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1,175</w:t>
            </w:r>
          </w:p>
        </w:tc>
        <w:tc>
          <w:tcPr>
            <w:tcW w:w="1606" w:type="dxa"/>
            <w:tcBorders>
              <w:top w:val="nil"/>
              <w:left w:val="nil"/>
              <w:bottom w:val="single" w:sz="4" w:space="0" w:color="auto"/>
              <w:right w:val="single" w:sz="4" w:space="0" w:color="auto"/>
            </w:tcBorders>
            <w:noWrap/>
            <w:vAlign w:val="center"/>
            <w:hideMark/>
          </w:tcPr>
          <w:p w:rsidR="002C68DF" w:rsidRPr="00BA58F0" w14:paraId="71B6FAA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1,277</w:t>
            </w:r>
          </w:p>
        </w:tc>
        <w:tc>
          <w:tcPr>
            <w:tcW w:w="1305" w:type="dxa"/>
            <w:tcBorders>
              <w:top w:val="nil"/>
              <w:left w:val="nil"/>
              <w:bottom w:val="single" w:sz="4" w:space="0" w:color="auto"/>
              <w:right w:val="single" w:sz="4" w:space="0" w:color="auto"/>
            </w:tcBorders>
            <w:noWrap/>
            <w:vAlign w:val="center"/>
            <w:hideMark/>
          </w:tcPr>
          <w:p w:rsidR="002C68DF" w:rsidRPr="00BA58F0" w14:paraId="13BB606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102</w:t>
            </w:r>
          </w:p>
        </w:tc>
        <w:tc>
          <w:tcPr>
            <w:tcW w:w="1606" w:type="dxa"/>
            <w:tcBorders>
              <w:top w:val="nil"/>
              <w:left w:val="nil"/>
              <w:bottom w:val="single" w:sz="4" w:space="0" w:color="auto"/>
              <w:right w:val="single" w:sz="4" w:space="0" w:color="auto"/>
            </w:tcBorders>
            <w:noWrap/>
            <w:vAlign w:val="center"/>
            <w:hideMark/>
          </w:tcPr>
          <w:p w:rsidR="002C68DF" w:rsidRPr="00BA58F0" w14:paraId="166EAABC"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2E98BB2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34516EC3"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06C43D71"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2C68DF" w:rsidRPr="00BA58F0" w14:paraId="79CB493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C.  Air Quality Permit Notification</w:t>
            </w:r>
          </w:p>
        </w:tc>
      </w:tr>
      <w:tr w14:paraId="130F4D45" w14:textId="77777777" w:rsidTr="00DA16CD">
        <w:tblPrEx>
          <w:tblW w:w="13982" w:type="dxa"/>
          <w:jc w:val="center"/>
          <w:tblLayout w:type="fixed"/>
          <w:tblLook w:val="04A0"/>
        </w:tblPrEx>
        <w:trPr>
          <w:trHeight w:val="960"/>
          <w:jc w:val="center"/>
        </w:trPr>
        <w:tc>
          <w:tcPr>
            <w:tcW w:w="2836" w:type="dxa"/>
            <w:tcBorders>
              <w:top w:val="single" w:sz="4" w:space="0" w:color="auto"/>
              <w:left w:val="single" w:sz="8" w:space="0" w:color="auto"/>
              <w:bottom w:val="single" w:sz="4" w:space="0" w:color="auto"/>
              <w:right w:val="single" w:sz="4" w:space="0" w:color="auto"/>
            </w:tcBorders>
            <w:vAlign w:val="center"/>
            <w:hideMark/>
          </w:tcPr>
          <w:p w:rsidR="002C68DF" w:rsidRPr="00BA58F0" w14:paraId="3175BABE" w14:textId="77777777">
            <w:pPr>
              <w:widowControl/>
              <w:autoSpaceDE/>
              <w:autoSpaceDN/>
              <w:adjustRightInd/>
              <w:rPr>
                <w:rFonts w:ascii="Times New Roman" w:hAnsi="Times New Roman"/>
                <w:sz w:val="20"/>
                <w:szCs w:val="20"/>
              </w:rPr>
            </w:pPr>
            <w:r w:rsidRPr="00BA58F0">
              <w:rPr>
                <w:rFonts w:ascii="Times New Roman" w:hAnsi="Times New Roman"/>
                <w:sz w:val="20"/>
                <w:szCs w:val="20"/>
              </w:rPr>
              <w:t>1. HR Manager Time and Cost for Creating and Submitting the Air Quality Permit Notification (Table 9)</w:t>
            </w:r>
          </w:p>
        </w:tc>
        <w:tc>
          <w:tcPr>
            <w:tcW w:w="1468" w:type="dxa"/>
            <w:tcBorders>
              <w:top w:val="single" w:sz="4" w:space="0" w:color="auto"/>
              <w:left w:val="nil"/>
              <w:bottom w:val="single" w:sz="4" w:space="0" w:color="auto"/>
              <w:right w:val="single" w:sz="4" w:space="0" w:color="auto"/>
            </w:tcBorders>
            <w:noWrap/>
            <w:vAlign w:val="center"/>
            <w:hideMark/>
          </w:tcPr>
          <w:p w:rsidR="002C68DF" w:rsidRPr="00BA58F0" w14:paraId="0C89E8B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533</w:t>
            </w:r>
          </w:p>
        </w:tc>
        <w:tc>
          <w:tcPr>
            <w:tcW w:w="1213" w:type="dxa"/>
            <w:tcBorders>
              <w:top w:val="single" w:sz="4" w:space="0" w:color="auto"/>
              <w:left w:val="nil"/>
              <w:bottom w:val="single" w:sz="4" w:space="0" w:color="auto"/>
              <w:right w:val="single" w:sz="4" w:space="0" w:color="auto"/>
            </w:tcBorders>
            <w:vAlign w:val="center"/>
            <w:hideMark/>
          </w:tcPr>
          <w:p w:rsidR="002C68DF" w:rsidRPr="00BA58F0" w14:paraId="21B05D5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13,800</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05FA7FD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14,620</w:t>
            </w:r>
          </w:p>
        </w:tc>
        <w:tc>
          <w:tcPr>
            <w:tcW w:w="1305" w:type="dxa"/>
            <w:tcBorders>
              <w:top w:val="single" w:sz="4" w:space="0" w:color="auto"/>
              <w:left w:val="nil"/>
              <w:bottom w:val="single" w:sz="4" w:space="0" w:color="auto"/>
              <w:right w:val="single" w:sz="4" w:space="0" w:color="auto"/>
            </w:tcBorders>
            <w:noWrap/>
            <w:vAlign w:val="center"/>
            <w:hideMark/>
          </w:tcPr>
          <w:p w:rsidR="002C68DF" w:rsidRPr="00BA58F0" w14:paraId="7606564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820</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6C27F9F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single" w:sz="4" w:space="0" w:color="auto"/>
              <w:left w:val="nil"/>
              <w:bottom w:val="single" w:sz="4" w:space="0" w:color="auto"/>
              <w:right w:val="single" w:sz="4" w:space="0" w:color="auto"/>
            </w:tcBorders>
            <w:noWrap/>
            <w:vAlign w:val="center"/>
            <w:hideMark/>
          </w:tcPr>
          <w:p w:rsidR="002C68DF" w:rsidRPr="00BA58F0" w14:paraId="54AC75F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7736F985"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 </w:t>
            </w:r>
          </w:p>
        </w:tc>
      </w:tr>
      <w:tr w14:paraId="12F2C784"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2C68DF" w:rsidRPr="00BA58F0" w14:paraId="4D13FD8C" w14:textId="77777777">
            <w:pPr>
              <w:widowControl/>
              <w:autoSpaceDE/>
              <w:autoSpaceDN/>
              <w:adjustRightInd/>
              <w:rPr>
                <w:rFonts w:ascii="Times New Roman" w:hAnsi="Times New Roman"/>
                <w:sz w:val="20"/>
                <w:szCs w:val="20"/>
              </w:rPr>
            </w:pPr>
            <w:r w:rsidRPr="00BA58F0">
              <w:rPr>
                <w:rFonts w:ascii="Times New Roman" w:hAnsi="Times New Roman"/>
                <w:sz w:val="20"/>
                <w:szCs w:val="20"/>
              </w:rPr>
              <w:t>D.  Respiratory Protection (§§ 1910.1053(g) and 1926.1153(e))</w:t>
            </w:r>
          </w:p>
        </w:tc>
      </w:tr>
      <w:tr w14:paraId="6D465308" w14:textId="77777777" w:rsidTr="00DA16CD">
        <w:tblPrEx>
          <w:tblW w:w="13982" w:type="dxa"/>
          <w:jc w:val="center"/>
          <w:tblLayout w:type="fixed"/>
          <w:tblLook w:val="04A0"/>
        </w:tblPrEx>
        <w:trPr>
          <w:trHeight w:val="525"/>
          <w:jc w:val="center"/>
        </w:trPr>
        <w:tc>
          <w:tcPr>
            <w:tcW w:w="7123" w:type="dxa"/>
            <w:gridSpan w:val="4"/>
            <w:tcBorders>
              <w:top w:val="single" w:sz="4" w:space="0" w:color="auto"/>
              <w:left w:val="single" w:sz="8" w:space="0" w:color="auto"/>
              <w:bottom w:val="single" w:sz="4" w:space="0" w:color="auto"/>
              <w:right w:val="nil"/>
            </w:tcBorders>
            <w:shd w:val="clear" w:color="000000" w:fill="F2F2F2"/>
            <w:vAlign w:val="center"/>
            <w:hideMark/>
          </w:tcPr>
          <w:p w:rsidR="002C68DF" w:rsidRPr="00BA58F0" w14:paraId="06DCDCC3" w14:textId="77777777">
            <w:pPr>
              <w:widowControl/>
              <w:autoSpaceDE/>
              <w:autoSpaceDN/>
              <w:adjustRightInd/>
              <w:rPr>
                <w:rFonts w:ascii="Times New Roman" w:hAnsi="Times New Roman"/>
                <w:sz w:val="20"/>
                <w:szCs w:val="20"/>
              </w:rPr>
            </w:pPr>
            <w:r w:rsidRPr="00BA58F0">
              <w:rPr>
                <w:rFonts w:ascii="Times New Roman" w:hAnsi="Times New Roman"/>
                <w:sz w:val="20"/>
                <w:szCs w:val="20"/>
              </w:rPr>
              <w:t>1.  Respiratory Protection Program:  Costs to Establish Program (paragraph (g)(2) of § 1910.1053 and (e)(2) of § 1926.1153)</w:t>
            </w:r>
          </w:p>
        </w:tc>
        <w:tc>
          <w:tcPr>
            <w:tcW w:w="1305" w:type="dxa"/>
            <w:tcBorders>
              <w:top w:val="single" w:sz="4" w:space="0" w:color="auto"/>
              <w:left w:val="nil"/>
              <w:bottom w:val="single" w:sz="4" w:space="0" w:color="auto"/>
              <w:right w:val="nil"/>
            </w:tcBorders>
            <w:shd w:val="clear" w:color="000000" w:fill="F2F2F2"/>
            <w:noWrap/>
            <w:vAlign w:val="center"/>
            <w:hideMark/>
          </w:tcPr>
          <w:p w:rsidR="002C68DF" w:rsidRPr="00BA58F0" w14:paraId="620DD518"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606" w:type="dxa"/>
            <w:tcBorders>
              <w:top w:val="single" w:sz="4" w:space="0" w:color="auto"/>
              <w:left w:val="nil"/>
              <w:bottom w:val="single" w:sz="4" w:space="0" w:color="auto"/>
              <w:right w:val="nil"/>
            </w:tcBorders>
            <w:shd w:val="clear" w:color="000000" w:fill="F2F2F2"/>
            <w:noWrap/>
            <w:vAlign w:val="center"/>
            <w:hideMark/>
          </w:tcPr>
          <w:p w:rsidR="002C68DF" w:rsidRPr="00BA58F0" w14:paraId="47B4D2A9"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706" w:type="dxa"/>
            <w:tcBorders>
              <w:top w:val="single" w:sz="4" w:space="0" w:color="auto"/>
              <w:left w:val="nil"/>
              <w:bottom w:val="single" w:sz="4" w:space="0" w:color="auto"/>
              <w:right w:val="nil"/>
            </w:tcBorders>
            <w:shd w:val="clear" w:color="000000" w:fill="F2F2F2"/>
            <w:noWrap/>
            <w:vAlign w:val="center"/>
            <w:hideMark/>
          </w:tcPr>
          <w:p w:rsidR="002C68DF" w:rsidRPr="00BA58F0" w14:paraId="7F02682B"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2242" w:type="dxa"/>
            <w:tcBorders>
              <w:top w:val="single" w:sz="4" w:space="0" w:color="auto"/>
              <w:left w:val="nil"/>
              <w:bottom w:val="single" w:sz="4" w:space="0" w:color="auto"/>
              <w:right w:val="single" w:sz="8" w:space="0" w:color="auto"/>
            </w:tcBorders>
            <w:shd w:val="clear" w:color="000000" w:fill="F2F2F2"/>
            <w:noWrap/>
            <w:vAlign w:val="center"/>
            <w:hideMark/>
          </w:tcPr>
          <w:p w:rsidR="002C68DF" w:rsidRPr="00BA58F0" w14:paraId="1A634477"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r>
      <w:tr w14:paraId="6BDE3677"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3DEC56E3"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  Human Resources Manager Time and Cost to Establish Respiratory Protection Program (Tables 10, 10a &amp; 11)</w:t>
            </w:r>
          </w:p>
        </w:tc>
        <w:tc>
          <w:tcPr>
            <w:tcW w:w="1468" w:type="dxa"/>
            <w:tcBorders>
              <w:top w:val="nil"/>
              <w:left w:val="nil"/>
              <w:bottom w:val="single" w:sz="4" w:space="0" w:color="auto"/>
              <w:right w:val="single" w:sz="4" w:space="0" w:color="auto"/>
            </w:tcBorders>
            <w:vAlign w:val="center"/>
            <w:hideMark/>
          </w:tcPr>
          <w:p w:rsidR="002C68DF" w:rsidRPr="00BA58F0" w14:paraId="2ECE1B6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5,279</w:t>
            </w:r>
          </w:p>
        </w:tc>
        <w:tc>
          <w:tcPr>
            <w:tcW w:w="1213" w:type="dxa"/>
            <w:tcBorders>
              <w:top w:val="nil"/>
              <w:left w:val="nil"/>
              <w:bottom w:val="single" w:sz="4" w:space="0" w:color="auto"/>
              <w:right w:val="single" w:sz="4" w:space="0" w:color="auto"/>
            </w:tcBorders>
            <w:vAlign w:val="center"/>
            <w:hideMark/>
          </w:tcPr>
          <w:p w:rsidR="002C68DF" w:rsidRPr="00BA58F0" w14:paraId="33FE2F9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21,876</w:t>
            </w:r>
          </w:p>
        </w:tc>
        <w:tc>
          <w:tcPr>
            <w:tcW w:w="1606" w:type="dxa"/>
            <w:tcBorders>
              <w:top w:val="nil"/>
              <w:left w:val="nil"/>
              <w:bottom w:val="single" w:sz="4" w:space="0" w:color="auto"/>
              <w:right w:val="single" w:sz="4" w:space="0" w:color="auto"/>
            </w:tcBorders>
            <w:vAlign w:val="center"/>
            <w:hideMark/>
          </w:tcPr>
          <w:p w:rsidR="002C68DF" w:rsidRPr="00BA58F0" w14:paraId="3973656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23,520</w:t>
            </w:r>
          </w:p>
        </w:tc>
        <w:tc>
          <w:tcPr>
            <w:tcW w:w="1305" w:type="dxa"/>
            <w:tcBorders>
              <w:top w:val="nil"/>
              <w:left w:val="nil"/>
              <w:bottom w:val="single" w:sz="4" w:space="0" w:color="auto"/>
              <w:right w:val="single" w:sz="4" w:space="0" w:color="auto"/>
            </w:tcBorders>
            <w:noWrap/>
            <w:vAlign w:val="center"/>
            <w:hideMark/>
          </w:tcPr>
          <w:p w:rsidR="002C68DF" w:rsidRPr="00BA58F0" w14:paraId="1B06F6B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1,644</w:t>
            </w:r>
          </w:p>
        </w:tc>
        <w:tc>
          <w:tcPr>
            <w:tcW w:w="1606" w:type="dxa"/>
            <w:tcBorders>
              <w:top w:val="nil"/>
              <w:left w:val="nil"/>
              <w:bottom w:val="single" w:sz="4" w:space="0" w:color="auto"/>
              <w:right w:val="single" w:sz="4" w:space="0" w:color="auto"/>
            </w:tcBorders>
            <w:noWrap/>
            <w:vAlign w:val="center"/>
            <w:hideMark/>
          </w:tcPr>
          <w:p w:rsidR="002C68DF" w:rsidRPr="00BA58F0" w14:paraId="7532B3F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352E4E5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single" w:sz="4" w:space="0" w:color="auto"/>
              <w:left w:val="single" w:sz="4" w:space="0" w:color="auto"/>
              <w:bottom w:val="single" w:sz="4" w:space="0" w:color="auto"/>
              <w:right w:val="single" w:sz="8" w:space="0" w:color="auto"/>
            </w:tcBorders>
            <w:vAlign w:val="center"/>
            <w:hideMark/>
          </w:tcPr>
          <w:p w:rsidR="002C68DF" w:rsidRPr="00BA58F0" w14:paraId="4C802A29"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6354FCAF" w14:textId="77777777" w:rsidTr="00DA16CD">
        <w:tblPrEx>
          <w:tblW w:w="13982" w:type="dxa"/>
          <w:jc w:val="center"/>
          <w:tblLayout w:type="fixed"/>
          <w:tblLook w:val="04A0"/>
        </w:tblPrEx>
        <w:trPr>
          <w:trHeight w:val="570"/>
          <w:jc w:val="center"/>
        </w:trPr>
        <w:tc>
          <w:tcPr>
            <w:tcW w:w="7123" w:type="dxa"/>
            <w:gridSpan w:val="4"/>
            <w:tcBorders>
              <w:top w:val="single" w:sz="4" w:space="0" w:color="auto"/>
              <w:left w:val="single" w:sz="8" w:space="0" w:color="auto"/>
              <w:bottom w:val="single" w:sz="4" w:space="0" w:color="auto"/>
              <w:right w:val="nil"/>
            </w:tcBorders>
            <w:shd w:val="clear" w:color="000000" w:fill="F2F2F2"/>
            <w:vAlign w:val="center"/>
            <w:hideMark/>
          </w:tcPr>
          <w:p w:rsidR="002C68DF" w:rsidRPr="00BA58F0" w14:paraId="46DC6FB0" w14:textId="77777777">
            <w:pPr>
              <w:widowControl/>
              <w:autoSpaceDE/>
              <w:autoSpaceDN/>
              <w:adjustRightInd/>
              <w:rPr>
                <w:rFonts w:ascii="Times New Roman" w:hAnsi="Times New Roman"/>
                <w:sz w:val="20"/>
                <w:szCs w:val="20"/>
              </w:rPr>
            </w:pPr>
            <w:r w:rsidRPr="00BA58F0">
              <w:rPr>
                <w:rFonts w:ascii="Times New Roman" w:hAnsi="Times New Roman"/>
                <w:sz w:val="20"/>
                <w:szCs w:val="20"/>
              </w:rPr>
              <w:t>2.  Respiratory Protection Program:  Costs to Revise Program (paragraph (g)(2) of § 1910.1053 and (e)(2) of  § 1926.1153)</w:t>
            </w:r>
          </w:p>
        </w:tc>
        <w:tc>
          <w:tcPr>
            <w:tcW w:w="1305" w:type="dxa"/>
            <w:tcBorders>
              <w:top w:val="nil"/>
              <w:left w:val="nil"/>
              <w:bottom w:val="single" w:sz="4" w:space="0" w:color="auto"/>
              <w:right w:val="nil"/>
            </w:tcBorders>
            <w:shd w:val="clear" w:color="000000" w:fill="F2F2F2"/>
            <w:noWrap/>
            <w:vAlign w:val="center"/>
            <w:hideMark/>
          </w:tcPr>
          <w:p w:rsidR="002C68DF" w:rsidRPr="00BA58F0" w14:paraId="11B5818A"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606" w:type="dxa"/>
            <w:tcBorders>
              <w:top w:val="nil"/>
              <w:left w:val="nil"/>
              <w:bottom w:val="single" w:sz="4" w:space="0" w:color="auto"/>
              <w:right w:val="nil"/>
            </w:tcBorders>
            <w:shd w:val="clear" w:color="000000" w:fill="F2F2F2"/>
            <w:noWrap/>
            <w:vAlign w:val="center"/>
            <w:hideMark/>
          </w:tcPr>
          <w:p w:rsidR="002C68DF" w:rsidRPr="00BA58F0" w14:paraId="7B37535C"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706" w:type="dxa"/>
            <w:tcBorders>
              <w:top w:val="nil"/>
              <w:left w:val="nil"/>
              <w:bottom w:val="single" w:sz="4" w:space="0" w:color="auto"/>
              <w:right w:val="nil"/>
            </w:tcBorders>
            <w:shd w:val="clear" w:color="000000" w:fill="F2F2F2"/>
            <w:noWrap/>
            <w:vAlign w:val="center"/>
            <w:hideMark/>
          </w:tcPr>
          <w:p w:rsidR="002C68DF" w:rsidRPr="00BA58F0" w14:paraId="1485F486"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2242" w:type="dxa"/>
            <w:tcBorders>
              <w:top w:val="single" w:sz="4" w:space="0" w:color="auto"/>
              <w:left w:val="nil"/>
              <w:bottom w:val="single" w:sz="4" w:space="0" w:color="auto"/>
              <w:right w:val="single" w:sz="8" w:space="0" w:color="auto"/>
            </w:tcBorders>
            <w:shd w:val="clear" w:color="000000" w:fill="F2F2F2"/>
            <w:noWrap/>
            <w:vAlign w:val="center"/>
            <w:hideMark/>
          </w:tcPr>
          <w:p w:rsidR="002C68DF" w:rsidRPr="00BA58F0" w14:paraId="72027525"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r>
      <w:tr w14:paraId="4CD72393"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4E6EA34F"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 Human Resources Manager Time and Cost to Revise Respiratory Protection Program (Tables 10, 10a &amp; 11)</w:t>
            </w:r>
          </w:p>
        </w:tc>
        <w:tc>
          <w:tcPr>
            <w:tcW w:w="1468" w:type="dxa"/>
            <w:tcBorders>
              <w:top w:val="nil"/>
              <w:left w:val="nil"/>
              <w:bottom w:val="single" w:sz="4" w:space="0" w:color="auto"/>
              <w:right w:val="single" w:sz="4" w:space="0" w:color="auto"/>
            </w:tcBorders>
            <w:vAlign w:val="center"/>
            <w:hideMark/>
          </w:tcPr>
          <w:p w:rsidR="002C68DF" w:rsidRPr="00BA58F0" w14:paraId="057BF07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21,105</w:t>
            </w:r>
          </w:p>
        </w:tc>
        <w:tc>
          <w:tcPr>
            <w:tcW w:w="1213" w:type="dxa"/>
            <w:tcBorders>
              <w:top w:val="nil"/>
              <w:left w:val="nil"/>
              <w:bottom w:val="single" w:sz="4" w:space="0" w:color="auto"/>
              <w:right w:val="single" w:sz="4" w:space="0" w:color="auto"/>
            </w:tcBorders>
            <w:vAlign w:val="center"/>
            <w:hideMark/>
          </w:tcPr>
          <w:p w:rsidR="002C68DF" w:rsidRPr="00BA58F0" w14:paraId="7EC47B69" w14:textId="165E621A">
            <w:pPr>
              <w:widowControl/>
              <w:autoSpaceDE/>
              <w:autoSpaceDN/>
              <w:adjustRightInd/>
              <w:jc w:val="center"/>
              <w:rPr>
                <w:rFonts w:ascii="Times New Roman" w:hAnsi="Times New Roman"/>
                <w:sz w:val="20"/>
                <w:szCs w:val="20"/>
              </w:rPr>
            </w:pPr>
            <w:r w:rsidRPr="00BA58F0">
              <w:rPr>
                <w:rFonts w:ascii="Times New Roman" w:hAnsi="Times New Roman"/>
                <w:sz w:val="20"/>
                <w:szCs w:val="20"/>
              </w:rPr>
              <w:t>46,</w:t>
            </w:r>
            <w:r w:rsidRPr="00BA58F0" w:rsidR="00C34E79">
              <w:rPr>
                <w:rFonts w:ascii="Times New Roman" w:hAnsi="Times New Roman"/>
                <w:sz w:val="20"/>
                <w:szCs w:val="20"/>
              </w:rPr>
              <w:t>086</w:t>
            </w:r>
          </w:p>
        </w:tc>
        <w:tc>
          <w:tcPr>
            <w:tcW w:w="1606" w:type="dxa"/>
            <w:tcBorders>
              <w:top w:val="nil"/>
              <w:left w:val="nil"/>
              <w:bottom w:val="single" w:sz="4" w:space="0" w:color="auto"/>
              <w:right w:val="single" w:sz="4" w:space="0" w:color="auto"/>
            </w:tcBorders>
            <w:vAlign w:val="center"/>
            <w:hideMark/>
          </w:tcPr>
          <w:p w:rsidR="002C68DF" w:rsidRPr="00BA58F0" w14:paraId="52BF733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47,342</w:t>
            </w:r>
          </w:p>
        </w:tc>
        <w:tc>
          <w:tcPr>
            <w:tcW w:w="1305" w:type="dxa"/>
            <w:tcBorders>
              <w:top w:val="nil"/>
              <w:left w:val="nil"/>
              <w:bottom w:val="single" w:sz="4" w:space="0" w:color="auto"/>
              <w:right w:val="single" w:sz="4" w:space="0" w:color="auto"/>
            </w:tcBorders>
            <w:noWrap/>
            <w:vAlign w:val="center"/>
            <w:hideMark/>
          </w:tcPr>
          <w:p w:rsidR="002C68DF" w:rsidRPr="00BA58F0" w14:paraId="15B3D96D" w14:textId="44A0C95F">
            <w:pPr>
              <w:widowControl/>
              <w:autoSpaceDE/>
              <w:autoSpaceDN/>
              <w:adjustRightInd/>
              <w:jc w:val="center"/>
              <w:rPr>
                <w:rFonts w:ascii="Times New Roman" w:hAnsi="Times New Roman"/>
                <w:sz w:val="20"/>
                <w:szCs w:val="20"/>
              </w:rPr>
            </w:pPr>
            <w:r w:rsidRPr="00BA58F0">
              <w:rPr>
                <w:rFonts w:ascii="Times New Roman" w:hAnsi="Times New Roman"/>
                <w:sz w:val="20"/>
                <w:szCs w:val="20"/>
              </w:rPr>
              <w:t>1,</w:t>
            </w:r>
            <w:r w:rsidRPr="00BA58F0" w:rsidR="002E588B">
              <w:rPr>
                <w:rFonts w:ascii="Times New Roman" w:hAnsi="Times New Roman"/>
                <w:sz w:val="20"/>
                <w:szCs w:val="20"/>
              </w:rPr>
              <w:t>256</w:t>
            </w:r>
          </w:p>
        </w:tc>
        <w:tc>
          <w:tcPr>
            <w:tcW w:w="1606" w:type="dxa"/>
            <w:tcBorders>
              <w:top w:val="nil"/>
              <w:left w:val="nil"/>
              <w:bottom w:val="single" w:sz="4" w:space="0" w:color="auto"/>
              <w:right w:val="single" w:sz="4" w:space="0" w:color="auto"/>
            </w:tcBorders>
            <w:noWrap/>
            <w:vAlign w:val="center"/>
            <w:hideMark/>
          </w:tcPr>
          <w:p w:rsidR="002C68DF" w:rsidRPr="00BA58F0" w14:paraId="2FA8F94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006FC1A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single" w:sz="4" w:space="0" w:color="auto"/>
              <w:left w:val="single" w:sz="4" w:space="0" w:color="auto"/>
              <w:bottom w:val="single" w:sz="4" w:space="0" w:color="auto"/>
              <w:right w:val="single" w:sz="8" w:space="0" w:color="auto"/>
            </w:tcBorders>
            <w:vAlign w:val="center"/>
            <w:hideMark/>
          </w:tcPr>
          <w:p w:rsidR="002C68DF" w:rsidRPr="00BA58F0" w14:paraId="5A64171A"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1E29E362" w14:textId="77777777" w:rsidTr="00DA16CD">
        <w:tblPrEx>
          <w:tblW w:w="13982" w:type="dxa"/>
          <w:jc w:val="center"/>
          <w:tblLayout w:type="fixed"/>
          <w:tblLook w:val="04A0"/>
        </w:tblPrEx>
        <w:trPr>
          <w:trHeight w:val="600"/>
          <w:jc w:val="center"/>
        </w:trPr>
        <w:tc>
          <w:tcPr>
            <w:tcW w:w="7123" w:type="dxa"/>
            <w:gridSpan w:val="4"/>
            <w:tcBorders>
              <w:top w:val="single" w:sz="4" w:space="0" w:color="auto"/>
              <w:left w:val="single" w:sz="8" w:space="0" w:color="auto"/>
              <w:bottom w:val="single" w:sz="4" w:space="0" w:color="auto"/>
              <w:right w:val="single" w:sz="4" w:space="0" w:color="000000"/>
            </w:tcBorders>
            <w:shd w:val="clear" w:color="000000" w:fill="F2F2F2"/>
            <w:vAlign w:val="center"/>
            <w:hideMark/>
          </w:tcPr>
          <w:p w:rsidR="002C68DF" w:rsidRPr="00BA58F0" w14:paraId="747CAF9E" w14:textId="77777777">
            <w:pPr>
              <w:widowControl/>
              <w:autoSpaceDE/>
              <w:autoSpaceDN/>
              <w:adjustRightInd/>
              <w:rPr>
                <w:rFonts w:ascii="Times New Roman" w:hAnsi="Times New Roman"/>
                <w:sz w:val="20"/>
                <w:szCs w:val="20"/>
              </w:rPr>
            </w:pPr>
            <w:r w:rsidRPr="00BA58F0">
              <w:rPr>
                <w:rFonts w:ascii="Times New Roman" w:hAnsi="Times New Roman"/>
                <w:sz w:val="20"/>
                <w:szCs w:val="20"/>
              </w:rPr>
              <w:t>3.  Respirator Protection:  Qualitative Fit Test Costs (paragraph (g)(2) of § 1910.1053 and (e)(2) of  § 1926.1153)</w:t>
            </w:r>
          </w:p>
        </w:tc>
        <w:tc>
          <w:tcPr>
            <w:tcW w:w="1305" w:type="dxa"/>
            <w:tcBorders>
              <w:top w:val="nil"/>
              <w:left w:val="nil"/>
              <w:bottom w:val="single" w:sz="4" w:space="0" w:color="auto"/>
              <w:right w:val="single" w:sz="4" w:space="0" w:color="auto"/>
            </w:tcBorders>
            <w:shd w:val="clear" w:color="000000" w:fill="F2F2F2"/>
            <w:noWrap/>
            <w:vAlign w:val="center"/>
            <w:hideMark/>
          </w:tcPr>
          <w:p w:rsidR="002C68DF" w:rsidRPr="00BA58F0" w14:paraId="6E6A2BD8"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606" w:type="dxa"/>
            <w:tcBorders>
              <w:top w:val="nil"/>
              <w:left w:val="nil"/>
              <w:bottom w:val="single" w:sz="4" w:space="0" w:color="auto"/>
              <w:right w:val="single" w:sz="4" w:space="0" w:color="auto"/>
            </w:tcBorders>
            <w:shd w:val="clear" w:color="000000" w:fill="F2F2F2"/>
            <w:noWrap/>
            <w:vAlign w:val="center"/>
            <w:hideMark/>
          </w:tcPr>
          <w:p w:rsidR="002C68DF" w:rsidRPr="00BA58F0" w14:paraId="7A20E996"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706" w:type="dxa"/>
            <w:tcBorders>
              <w:top w:val="nil"/>
              <w:left w:val="nil"/>
              <w:bottom w:val="single" w:sz="4" w:space="0" w:color="auto"/>
              <w:right w:val="single" w:sz="4" w:space="0" w:color="auto"/>
            </w:tcBorders>
            <w:shd w:val="clear" w:color="000000" w:fill="F2F2F2"/>
            <w:noWrap/>
            <w:vAlign w:val="center"/>
            <w:hideMark/>
          </w:tcPr>
          <w:p w:rsidR="002C68DF" w:rsidRPr="00BA58F0" w14:paraId="5BAE23E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2242" w:type="dxa"/>
            <w:tcBorders>
              <w:top w:val="nil"/>
              <w:left w:val="single" w:sz="4" w:space="0" w:color="auto"/>
              <w:bottom w:val="single" w:sz="4" w:space="0" w:color="auto"/>
              <w:right w:val="single" w:sz="8" w:space="0" w:color="auto"/>
            </w:tcBorders>
            <w:shd w:val="clear" w:color="000000" w:fill="F2F2F2"/>
            <w:noWrap/>
            <w:vAlign w:val="center"/>
            <w:hideMark/>
          </w:tcPr>
          <w:p w:rsidR="002C68DF" w:rsidRPr="00BA58F0" w14:paraId="42A3BA2B"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r>
      <w:tr w14:paraId="7FD9E3C1"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4804DF52"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  Supervisor and Worker Time and Cost to Complete Fit-Testing and Maintain Record(Table 12)</w:t>
            </w:r>
          </w:p>
        </w:tc>
        <w:tc>
          <w:tcPr>
            <w:tcW w:w="1468" w:type="dxa"/>
            <w:tcBorders>
              <w:top w:val="nil"/>
              <w:left w:val="nil"/>
              <w:bottom w:val="single" w:sz="4" w:space="0" w:color="auto"/>
              <w:right w:val="single" w:sz="4" w:space="0" w:color="auto"/>
            </w:tcBorders>
            <w:vAlign w:val="center"/>
            <w:hideMark/>
          </w:tcPr>
          <w:p w:rsidR="002C68DF" w:rsidRPr="00BA58F0" w14:paraId="7DF839E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712,988</w:t>
            </w:r>
          </w:p>
        </w:tc>
        <w:tc>
          <w:tcPr>
            <w:tcW w:w="1213" w:type="dxa"/>
            <w:tcBorders>
              <w:top w:val="nil"/>
              <w:left w:val="nil"/>
              <w:bottom w:val="single" w:sz="4" w:space="0" w:color="auto"/>
              <w:right w:val="single" w:sz="4" w:space="0" w:color="auto"/>
            </w:tcBorders>
            <w:vAlign w:val="center"/>
            <w:hideMark/>
          </w:tcPr>
          <w:p w:rsidR="002C68DF" w:rsidRPr="00BA58F0" w14:paraId="36D17EE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435,654</w:t>
            </w:r>
          </w:p>
        </w:tc>
        <w:tc>
          <w:tcPr>
            <w:tcW w:w="1606" w:type="dxa"/>
            <w:tcBorders>
              <w:top w:val="nil"/>
              <w:left w:val="nil"/>
              <w:bottom w:val="single" w:sz="4" w:space="0" w:color="auto"/>
              <w:right w:val="single" w:sz="4" w:space="0" w:color="auto"/>
            </w:tcBorders>
            <w:vAlign w:val="center"/>
            <w:hideMark/>
          </w:tcPr>
          <w:p w:rsidR="002C68DF" w:rsidRPr="00BA58F0" w14:paraId="1DFF0C4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445,618</w:t>
            </w:r>
          </w:p>
        </w:tc>
        <w:tc>
          <w:tcPr>
            <w:tcW w:w="1305" w:type="dxa"/>
            <w:tcBorders>
              <w:top w:val="nil"/>
              <w:left w:val="nil"/>
              <w:bottom w:val="single" w:sz="4" w:space="0" w:color="auto"/>
              <w:right w:val="single" w:sz="4" w:space="0" w:color="auto"/>
            </w:tcBorders>
            <w:noWrap/>
            <w:vAlign w:val="center"/>
            <w:hideMark/>
          </w:tcPr>
          <w:p w:rsidR="002C68DF" w:rsidRPr="00BA58F0" w14:paraId="5C8628B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9,964</w:t>
            </w:r>
          </w:p>
        </w:tc>
        <w:tc>
          <w:tcPr>
            <w:tcW w:w="1606" w:type="dxa"/>
            <w:tcBorders>
              <w:top w:val="nil"/>
              <w:left w:val="nil"/>
              <w:bottom w:val="single" w:sz="4" w:space="0" w:color="auto"/>
              <w:right w:val="single" w:sz="4" w:space="0" w:color="auto"/>
            </w:tcBorders>
            <w:noWrap/>
            <w:vAlign w:val="center"/>
            <w:hideMark/>
          </w:tcPr>
          <w:p w:rsidR="002C68DF" w:rsidRPr="00BA58F0" w14:paraId="21D53ED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0CD96F3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0C8C5D09"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4C9BBC78"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2C68DF" w:rsidRPr="00BA58F0" w14:paraId="650359DF" w14:textId="77777777">
            <w:pPr>
              <w:widowControl/>
              <w:autoSpaceDE/>
              <w:autoSpaceDN/>
              <w:adjustRightInd/>
              <w:rPr>
                <w:rFonts w:ascii="Times New Roman" w:hAnsi="Times New Roman"/>
                <w:sz w:val="20"/>
                <w:szCs w:val="20"/>
              </w:rPr>
            </w:pPr>
            <w:r w:rsidRPr="00BA58F0">
              <w:rPr>
                <w:rFonts w:ascii="Times New Roman" w:hAnsi="Times New Roman"/>
                <w:sz w:val="20"/>
                <w:szCs w:val="20"/>
              </w:rPr>
              <w:t>E.  Medical Surveillance (§§ 1910.1053(</w:t>
            </w:r>
            <w:r w:rsidRPr="00BA58F0">
              <w:rPr>
                <w:rFonts w:ascii="Times New Roman" w:hAnsi="Times New Roman"/>
                <w:sz w:val="20"/>
                <w:szCs w:val="20"/>
              </w:rPr>
              <w:t>i</w:t>
            </w:r>
            <w:r w:rsidRPr="00BA58F0">
              <w:rPr>
                <w:rFonts w:ascii="Times New Roman" w:hAnsi="Times New Roman"/>
                <w:sz w:val="20"/>
                <w:szCs w:val="20"/>
              </w:rPr>
              <w:t xml:space="preserve">) and 1926.1153(h)) </w:t>
            </w:r>
          </w:p>
        </w:tc>
      </w:tr>
      <w:tr w14:paraId="6B4F6486"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noWrap/>
            <w:vAlign w:val="center"/>
            <w:hideMark/>
          </w:tcPr>
          <w:p w:rsidR="002C68DF" w:rsidRPr="00BA58F0" w14:paraId="0D9A161F" w14:textId="77777777">
            <w:pPr>
              <w:widowControl/>
              <w:autoSpaceDE/>
              <w:autoSpaceDN/>
              <w:adjustRightInd/>
              <w:rPr>
                <w:rFonts w:ascii="Times New Roman" w:hAnsi="Times New Roman"/>
                <w:sz w:val="20"/>
                <w:szCs w:val="20"/>
              </w:rPr>
            </w:pPr>
            <w:r w:rsidRPr="00BA58F0">
              <w:rPr>
                <w:rFonts w:ascii="Times New Roman" w:hAnsi="Times New Roman"/>
                <w:sz w:val="20"/>
                <w:szCs w:val="20"/>
              </w:rPr>
              <w:t>1.  Initial Medical Examination (§§ 1910.1053(</w:t>
            </w:r>
            <w:r w:rsidRPr="00BA58F0">
              <w:rPr>
                <w:rFonts w:ascii="Times New Roman" w:hAnsi="Times New Roman"/>
                <w:sz w:val="20"/>
                <w:szCs w:val="20"/>
              </w:rPr>
              <w:t>i</w:t>
            </w:r>
            <w:r w:rsidRPr="00BA58F0">
              <w:rPr>
                <w:rFonts w:ascii="Times New Roman" w:hAnsi="Times New Roman"/>
                <w:sz w:val="20"/>
                <w:szCs w:val="20"/>
              </w:rPr>
              <w:t>)(2)(</w:t>
            </w:r>
            <w:r w:rsidRPr="00BA58F0">
              <w:rPr>
                <w:rFonts w:ascii="Times New Roman" w:hAnsi="Times New Roman"/>
                <w:sz w:val="20"/>
                <w:szCs w:val="20"/>
              </w:rPr>
              <w:t>i</w:t>
            </w:r>
            <w:r w:rsidRPr="00BA58F0">
              <w:rPr>
                <w:rFonts w:ascii="Times New Roman" w:hAnsi="Times New Roman"/>
                <w:sz w:val="20"/>
                <w:szCs w:val="20"/>
              </w:rPr>
              <w:t>)-(vi) and 1926.1153(h)(2)(</w:t>
            </w:r>
            <w:r w:rsidRPr="00BA58F0">
              <w:rPr>
                <w:rFonts w:ascii="Times New Roman" w:hAnsi="Times New Roman"/>
                <w:sz w:val="20"/>
                <w:szCs w:val="20"/>
              </w:rPr>
              <w:t>i</w:t>
            </w:r>
            <w:r w:rsidRPr="00BA58F0">
              <w:rPr>
                <w:rFonts w:ascii="Times New Roman" w:hAnsi="Times New Roman"/>
                <w:sz w:val="20"/>
                <w:szCs w:val="20"/>
              </w:rPr>
              <w:t xml:space="preserve">)-(vi)) </w:t>
            </w:r>
          </w:p>
        </w:tc>
      </w:tr>
      <w:tr w14:paraId="569BA22C" w14:textId="77777777" w:rsidTr="00DA16CD">
        <w:tblPrEx>
          <w:tblW w:w="13982" w:type="dxa"/>
          <w:jc w:val="center"/>
          <w:tblLayout w:type="fixed"/>
          <w:tblLook w:val="04A0"/>
        </w:tblPrEx>
        <w:trPr>
          <w:trHeight w:val="1040"/>
          <w:jc w:val="center"/>
        </w:trPr>
        <w:tc>
          <w:tcPr>
            <w:tcW w:w="2836" w:type="dxa"/>
            <w:tcBorders>
              <w:top w:val="single" w:sz="4" w:space="0" w:color="auto"/>
              <w:left w:val="single" w:sz="8" w:space="0" w:color="auto"/>
              <w:bottom w:val="single" w:sz="4" w:space="0" w:color="auto"/>
              <w:right w:val="single" w:sz="4" w:space="0" w:color="auto"/>
            </w:tcBorders>
            <w:vAlign w:val="center"/>
            <w:hideMark/>
          </w:tcPr>
          <w:p w:rsidR="002C68DF" w:rsidRPr="00BA58F0" w14:paraId="5FD04A89"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  Worker Time and Cost to Complete the Initial Medical Examination - Existing Workers (Table 13)</w:t>
            </w:r>
          </w:p>
        </w:tc>
        <w:tc>
          <w:tcPr>
            <w:tcW w:w="1468" w:type="dxa"/>
            <w:tcBorders>
              <w:top w:val="single" w:sz="4" w:space="0" w:color="auto"/>
              <w:left w:val="nil"/>
              <w:bottom w:val="single" w:sz="4" w:space="0" w:color="auto"/>
              <w:right w:val="single" w:sz="4" w:space="0" w:color="auto"/>
            </w:tcBorders>
            <w:noWrap/>
            <w:vAlign w:val="center"/>
            <w:hideMark/>
          </w:tcPr>
          <w:p w:rsidR="002C68DF" w:rsidRPr="00BA58F0" w14:paraId="54C84C4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0</w:t>
            </w:r>
          </w:p>
        </w:tc>
        <w:tc>
          <w:tcPr>
            <w:tcW w:w="1213" w:type="dxa"/>
            <w:tcBorders>
              <w:top w:val="single" w:sz="4" w:space="0" w:color="auto"/>
              <w:left w:val="nil"/>
              <w:bottom w:val="single" w:sz="4" w:space="0" w:color="auto"/>
              <w:right w:val="single" w:sz="4" w:space="0" w:color="auto"/>
            </w:tcBorders>
            <w:vAlign w:val="center"/>
            <w:hideMark/>
          </w:tcPr>
          <w:p w:rsidR="002C68DF" w:rsidRPr="00BA58F0" w14:paraId="2323FA5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0</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3647C9A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0</w:t>
            </w:r>
          </w:p>
        </w:tc>
        <w:tc>
          <w:tcPr>
            <w:tcW w:w="1305" w:type="dxa"/>
            <w:tcBorders>
              <w:top w:val="single" w:sz="4" w:space="0" w:color="auto"/>
              <w:left w:val="nil"/>
              <w:bottom w:val="single" w:sz="4" w:space="0" w:color="auto"/>
              <w:right w:val="single" w:sz="4" w:space="0" w:color="auto"/>
            </w:tcBorders>
            <w:noWrap/>
            <w:vAlign w:val="center"/>
            <w:hideMark/>
          </w:tcPr>
          <w:p w:rsidR="002C68DF" w:rsidRPr="00BA58F0" w14:paraId="7B10C52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0</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4D68DBDC"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single" w:sz="4" w:space="0" w:color="auto"/>
              <w:left w:val="nil"/>
              <w:bottom w:val="single" w:sz="4" w:space="0" w:color="auto"/>
              <w:right w:val="single" w:sz="4" w:space="0" w:color="auto"/>
            </w:tcBorders>
            <w:noWrap/>
            <w:vAlign w:val="center"/>
            <w:hideMark/>
          </w:tcPr>
          <w:p w:rsidR="002C68DF" w:rsidRPr="00BA58F0" w14:paraId="4AC76DA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5FC65444"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0982927A"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2BA95A49" w14:textId="77777777">
            <w:pPr>
              <w:widowControl/>
              <w:autoSpaceDE/>
              <w:autoSpaceDN/>
              <w:adjustRightInd/>
              <w:rPr>
                <w:rFonts w:ascii="Times New Roman" w:hAnsi="Times New Roman"/>
                <w:sz w:val="20"/>
                <w:szCs w:val="20"/>
              </w:rPr>
            </w:pPr>
            <w:r w:rsidRPr="00BA58F0">
              <w:rPr>
                <w:rFonts w:ascii="Times New Roman" w:hAnsi="Times New Roman"/>
                <w:sz w:val="20"/>
                <w:szCs w:val="20"/>
              </w:rPr>
              <w:t>b(</w:t>
            </w:r>
            <w:r w:rsidRPr="00BA58F0">
              <w:rPr>
                <w:rFonts w:ascii="Times New Roman" w:hAnsi="Times New Roman"/>
                <w:sz w:val="20"/>
                <w:szCs w:val="20"/>
              </w:rPr>
              <w:t>i</w:t>
            </w:r>
            <w:r w:rsidRPr="00BA58F0">
              <w:rPr>
                <w:rFonts w:ascii="Times New Roman" w:hAnsi="Times New Roman"/>
                <w:sz w:val="20"/>
                <w:szCs w:val="20"/>
              </w:rPr>
              <w:t>).  Worker Time and Cost to Complete the Initial Medical Examination - New Workers (Table 14)</w:t>
            </w:r>
          </w:p>
        </w:tc>
        <w:tc>
          <w:tcPr>
            <w:tcW w:w="1468" w:type="dxa"/>
            <w:tcBorders>
              <w:top w:val="nil"/>
              <w:left w:val="nil"/>
              <w:bottom w:val="single" w:sz="4" w:space="0" w:color="auto"/>
              <w:right w:val="single" w:sz="4" w:space="0" w:color="auto"/>
            </w:tcBorders>
            <w:noWrap/>
            <w:vAlign w:val="center"/>
            <w:hideMark/>
          </w:tcPr>
          <w:p w:rsidR="002C68DF" w:rsidRPr="00BA58F0" w14:paraId="1AF9765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102,754</w:t>
            </w:r>
          </w:p>
        </w:tc>
        <w:tc>
          <w:tcPr>
            <w:tcW w:w="1213" w:type="dxa"/>
            <w:tcBorders>
              <w:top w:val="nil"/>
              <w:left w:val="nil"/>
              <w:bottom w:val="single" w:sz="4" w:space="0" w:color="auto"/>
              <w:right w:val="single" w:sz="4" w:space="0" w:color="auto"/>
            </w:tcBorders>
            <w:vAlign w:val="center"/>
            <w:hideMark/>
          </w:tcPr>
          <w:p w:rsidR="002C68DF" w:rsidRPr="00BA58F0" w14:paraId="6F3EB17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301,169</w:t>
            </w:r>
          </w:p>
        </w:tc>
        <w:tc>
          <w:tcPr>
            <w:tcW w:w="1606" w:type="dxa"/>
            <w:tcBorders>
              <w:top w:val="nil"/>
              <w:left w:val="nil"/>
              <w:bottom w:val="single" w:sz="4" w:space="0" w:color="auto"/>
              <w:right w:val="single" w:sz="4" w:space="0" w:color="auto"/>
            </w:tcBorders>
            <w:noWrap/>
            <w:vAlign w:val="center"/>
            <w:hideMark/>
          </w:tcPr>
          <w:p w:rsidR="002C68DF" w:rsidRPr="00BA58F0" w14:paraId="532A05D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249,856</w:t>
            </w:r>
          </w:p>
        </w:tc>
        <w:tc>
          <w:tcPr>
            <w:tcW w:w="1305" w:type="dxa"/>
            <w:tcBorders>
              <w:top w:val="nil"/>
              <w:left w:val="nil"/>
              <w:bottom w:val="single" w:sz="4" w:space="0" w:color="auto"/>
              <w:right w:val="single" w:sz="4" w:space="0" w:color="auto"/>
            </w:tcBorders>
            <w:noWrap/>
            <w:vAlign w:val="center"/>
            <w:hideMark/>
          </w:tcPr>
          <w:p w:rsidR="002C68DF" w:rsidRPr="00BA58F0" w14:paraId="0E2F794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-51,313</w:t>
            </w:r>
          </w:p>
        </w:tc>
        <w:tc>
          <w:tcPr>
            <w:tcW w:w="1606" w:type="dxa"/>
            <w:tcBorders>
              <w:top w:val="nil"/>
              <w:left w:val="nil"/>
              <w:bottom w:val="single" w:sz="4" w:space="0" w:color="auto"/>
              <w:right w:val="single" w:sz="4" w:space="0" w:color="auto"/>
            </w:tcBorders>
            <w:noWrap/>
            <w:vAlign w:val="center"/>
            <w:hideMark/>
          </w:tcPr>
          <w:p w:rsidR="002C68DF" w:rsidRPr="00BA58F0" w14:paraId="4E4B6C2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3E81278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7BD73113"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055C1941" w14:textId="77777777" w:rsidTr="00DA16CD">
        <w:tblPrEx>
          <w:tblW w:w="13982" w:type="dxa"/>
          <w:jc w:val="center"/>
          <w:tblLayout w:type="fixed"/>
          <w:tblLook w:val="04A0"/>
        </w:tblPrEx>
        <w:trPr>
          <w:trHeight w:val="130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713A0D70" w14:textId="77777777">
            <w:pPr>
              <w:widowControl/>
              <w:autoSpaceDE/>
              <w:autoSpaceDN/>
              <w:adjustRightInd/>
              <w:rPr>
                <w:rFonts w:ascii="Times New Roman" w:hAnsi="Times New Roman"/>
                <w:sz w:val="20"/>
                <w:szCs w:val="20"/>
              </w:rPr>
            </w:pPr>
            <w:r w:rsidRPr="00BA58F0">
              <w:rPr>
                <w:rFonts w:ascii="Times New Roman" w:hAnsi="Times New Roman"/>
                <w:sz w:val="20"/>
                <w:szCs w:val="20"/>
              </w:rPr>
              <w:t>b(ii)  Worker Time and Cost to Complete the</w:t>
            </w:r>
            <w:r w:rsidRPr="00BA58F0">
              <w:rPr>
                <w:rFonts w:ascii="Times New Roman" w:hAnsi="Times New Roman"/>
                <w:sz w:val="20"/>
                <w:szCs w:val="20"/>
              </w:rPr>
              <w:t xml:space="preserve"> </w:t>
            </w:r>
            <w:r w:rsidRPr="00BA58F0">
              <w:rPr>
                <w:rFonts w:ascii="Times New Roman" w:hAnsi="Times New Roman"/>
                <w:sz w:val="20"/>
                <w:szCs w:val="20"/>
              </w:rPr>
              <w:t>Medical Surveillance Form for the Initial Medical Examination - New Workers (Table 14(a))</w:t>
            </w:r>
          </w:p>
        </w:tc>
        <w:tc>
          <w:tcPr>
            <w:tcW w:w="1468" w:type="dxa"/>
            <w:tcBorders>
              <w:top w:val="nil"/>
              <w:left w:val="nil"/>
              <w:bottom w:val="single" w:sz="4" w:space="0" w:color="auto"/>
              <w:right w:val="single" w:sz="4" w:space="0" w:color="auto"/>
            </w:tcBorders>
            <w:noWrap/>
            <w:vAlign w:val="center"/>
            <w:hideMark/>
          </w:tcPr>
          <w:p w:rsidR="002C68DF" w:rsidRPr="00BA58F0" w14:paraId="5B22679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102,755</w:t>
            </w:r>
          </w:p>
        </w:tc>
        <w:tc>
          <w:tcPr>
            <w:tcW w:w="1213" w:type="dxa"/>
            <w:tcBorders>
              <w:top w:val="nil"/>
              <w:left w:val="nil"/>
              <w:bottom w:val="single" w:sz="4" w:space="0" w:color="auto"/>
              <w:right w:val="single" w:sz="4" w:space="0" w:color="auto"/>
            </w:tcBorders>
            <w:vAlign w:val="center"/>
            <w:hideMark/>
          </w:tcPr>
          <w:p w:rsidR="002C68DF" w:rsidRPr="00BA58F0" w14:paraId="51ECE6E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31,322</w:t>
            </w:r>
          </w:p>
        </w:tc>
        <w:tc>
          <w:tcPr>
            <w:tcW w:w="1606" w:type="dxa"/>
            <w:tcBorders>
              <w:top w:val="nil"/>
              <w:left w:val="nil"/>
              <w:bottom w:val="single" w:sz="4" w:space="0" w:color="auto"/>
              <w:right w:val="single" w:sz="4" w:space="0" w:color="auto"/>
            </w:tcBorders>
            <w:noWrap/>
            <w:vAlign w:val="center"/>
            <w:hideMark/>
          </w:tcPr>
          <w:p w:rsidR="002C68DF" w:rsidRPr="00BA58F0" w14:paraId="0862AD4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25,689</w:t>
            </w:r>
          </w:p>
        </w:tc>
        <w:tc>
          <w:tcPr>
            <w:tcW w:w="1305" w:type="dxa"/>
            <w:tcBorders>
              <w:top w:val="nil"/>
              <w:left w:val="nil"/>
              <w:bottom w:val="single" w:sz="4" w:space="0" w:color="auto"/>
              <w:right w:val="single" w:sz="4" w:space="0" w:color="auto"/>
            </w:tcBorders>
            <w:noWrap/>
            <w:vAlign w:val="center"/>
            <w:hideMark/>
          </w:tcPr>
          <w:p w:rsidR="002C68DF" w:rsidRPr="00BA58F0" w14:paraId="4C9DEDE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-5,633</w:t>
            </w:r>
          </w:p>
        </w:tc>
        <w:tc>
          <w:tcPr>
            <w:tcW w:w="1606" w:type="dxa"/>
            <w:tcBorders>
              <w:top w:val="nil"/>
              <w:left w:val="nil"/>
              <w:bottom w:val="single" w:sz="4" w:space="0" w:color="auto"/>
              <w:right w:val="single" w:sz="4" w:space="0" w:color="auto"/>
            </w:tcBorders>
            <w:noWrap/>
            <w:vAlign w:val="center"/>
            <w:hideMark/>
          </w:tcPr>
          <w:p w:rsidR="002C68DF" w:rsidRPr="00BA58F0" w14:paraId="61BBCB5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7C73E8E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05BB814D"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58D85FA0"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39418185" w14:textId="77777777">
            <w:pPr>
              <w:widowControl/>
              <w:autoSpaceDE/>
              <w:autoSpaceDN/>
              <w:adjustRightInd/>
              <w:rPr>
                <w:rFonts w:ascii="Times New Roman" w:hAnsi="Times New Roman"/>
                <w:sz w:val="20"/>
                <w:szCs w:val="20"/>
              </w:rPr>
            </w:pPr>
            <w:r w:rsidRPr="00BA58F0">
              <w:rPr>
                <w:rFonts w:ascii="Times New Roman" w:hAnsi="Times New Roman"/>
                <w:sz w:val="20"/>
                <w:szCs w:val="20"/>
              </w:rPr>
              <w:t>c(</w:t>
            </w:r>
            <w:r w:rsidRPr="00BA58F0">
              <w:rPr>
                <w:rFonts w:ascii="Times New Roman" w:hAnsi="Times New Roman"/>
                <w:sz w:val="20"/>
                <w:szCs w:val="20"/>
              </w:rPr>
              <w:t>i</w:t>
            </w:r>
            <w:r w:rsidRPr="00BA58F0">
              <w:rPr>
                <w:rFonts w:ascii="Times New Roman" w:hAnsi="Times New Roman"/>
                <w:sz w:val="20"/>
                <w:szCs w:val="20"/>
              </w:rPr>
              <w:t>).  Contract Cost for a PLHCP to Conduct the Initial Medical Examination (Table 15)</w:t>
            </w:r>
          </w:p>
        </w:tc>
        <w:tc>
          <w:tcPr>
            <w:tcW w:w="1468" w:type="dxa"/>
            <w:tcBorders>
              <w:top w:val="nil"/>
              <w:left w:val="nil"/>
              <w:bottom w:val="single" w:sz="4" w:space="0" w:color="auto"/>
              <w:right w:val="single" w:sz="4" w:space="0" w:color="auto"/>
            </w:tcBorders>
            <w:vAlign w:val="center"/>
            <w:hideMark/>
          </w:tcPr>
          <w:p w:rsidR="002C68DF" w:rsidRPr="00BA58F0" w14:paraId="211299E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_</w:t>
            </w:r>
          </w:p>
        </w:tc>
        <w:tc>
          <w:tcPr>
            <w:tcW w:w="1213" w:type="dxa"/>
            <w:tcBorders>
              <w:top w:val="nil"/>
              <w:left w:val="nil"/>
              <w:bottom w:val="single" w:sz="4" w:space="0" w:color="auto"/>
              <w:right w:val="single" w:sz="4" w:space="0" w:color="auto"/>
            </w:tcBorders>
            <w:vAlign w:val="center"/>
            <w:hideMark/>
          </w:tcPr>
          <w:p w:rsidR="002C68DF" w:rsidRPr="00BA58F0" w14:paraId="61A7949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w:t>
            </w:r>
          </w:p>
        </w:tc>
        <w:tc>
          <w:tcPr>
            <w:tcW w:w="1606" w:type="dxa"/>
            <w:tcBorders>
              <w:top w:val="nil"/>
              <w:left w:val="nil"/>
              <w:bottom w:val="single" w:sz="4" w:space="0" w:color="auto"/>
              <w:right w:val="single" w:sz="4" w:space="0" w:color="auto"/>
            </w:tcBorders>
            <w:vAlign w:val="center"/>
            <w:hideMark/>
          </w:tcPr>
          <w:p w:rsidR="002C68DF" w:rsidRPr="00BA58F0" w14:paraId="74FCB5A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1DD2B6F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37C20B2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$49,143,837 </w:t>
            </w:r>
          </w:p>
        </w:tc>
        <w:tc>
          <w:tcPr>
            <w:tcW w:w="1706" w:type="dxa"/>
            <w:tcBorders>
              <w:top w:val="nil"/>
              <w:left w:val="nil"/>
              <w:bottom w:val="single" w:sz="4" w:space="0" w:color="000000"/>
              <w:right w:val="single" w:sz="4" w:space="0" w:color="000000"/>
            </w:tcBorders>
            <w:noWrap/>
            <w:vAlign w:val="center"/>
            <w:hideMark/>
          </w:tcPr>
          <w:p w:rsidR="002C68DF" w:rsidRPr="00BA58F0" w14:paraId="2A32C6D0" w14:textId="77777777">
            <w:pPr>
              <w:widowControl/>
              <w:autoSpaceDE/>
              <w:autoSpaceDN/>
              <w:adjustRightInd/>
              <w:jc w:val="right"/>
              <w:rPr>
                <w:rFonts w:ascii="Times New Roman" w:hAnsi="Times New Roman"/>
                <w:sz w:val="20"/>
                <w:szCs w:val="20"/>
              </w:rPr>
            </w:pPr>
            <w:r w:rsidRPr="00BA58F0">
              <w:rPr>
                <w:rFonts w:ascii="Times New Roman" w:hAnsi="Times New Roman"/>
                <w:sz w:val="20"/>
                <w:szCs w:val="20"/>
              </w:rPr>
              <w:t>$27,063,349</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7901E5C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-$22,080,488</w:t>
            </w:r>
          </w:p>
        </w:tc>
      </w:tr>
      <w:tr w14:paraId="07DDD85F" w14:textId="77777777" w:rsidTr="00DA16CD">
        <w:tblPrEx>
          <w:tblW w:w="13982" w:type="dxa"/>
          <w:jc w:val="center"/>
          <w:tblLayout w:type="fixed"/>
          <w:tblLook w:val="04A0"/>
        </w:tblPrEx>
        <w:trPr>
          <w:trHeight w:val="130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7FD96BA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c(ii).  Contract Cost for a PLHCP to Conduct the Initial Medical Examination (Adjusted for Medical Surveillance Form Completion Time) (Table 15(a))</w:t>
            </w:r>
          </w:p>
        </w:tc>
        <w:tc>
          <w:tcPr>
            <w:tcW w:w="1468" w:type="dxa"/>
            <w:tcBorders>
              <w:top w:val="nil"/>
              <w:left w:val="nil"/>
              <w:bottom w:val="single" w:sz="4" w:space="0" w:color="auto"/>
              <w:right w:val="single" w:sz="4" w:space="0" w:color="auto"/>
            </w:tcBorders>
            <w:vAlign w:val="center"/>
            <w:hideMark/>
          </w:tcPr>
          <w:p w:rsidR="002C68DF" w:rsidRPr="00BA58F0" w14:paraId="53036FB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_</w:t>
            </w:r>
          </w:p>
        </w:tc>
        <w:tc>
          <w:tcPr>
            <w:tcW w:w="1213" w:type="dxa"/>
            <w:tcBorders>
              <w:top w:val="nil"/>
              <w:left w:val="nil"/>
              <w:bottom w:val="single" w:sz="4" w:space="0" w:color="auto"/>
              <w:right w:val="single" w:sz="4" w:space="0" w:color="auto"/>
            </w:tcBorders>
            <w:vAlign w:val="center"/>
            <w:hideMark/>
          </w:tcPr>
          <w:p w:rsidR="002C68DF" w:rsidRPr="00BA58F0" w14:paraId="45E159C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vAlign w:val="center"/>
            <w:hideMark/>
          </w:tcPr>
          <w:p w:rsidR="002C68DF" w:rsidRPr="00BA58F0" w14:paraId="713E1E2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7716B4F9"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3D299E5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$5,666,353 </w:t>
            </w:r>
          </w:p>
        </w:tc>
        <w:tc>
          <w:tcPr>
            <w:tcW w:w="1706" w:type="dxa"/>
            <w:tcBorders>
              <w:top w:val="nil"/>
              <w:left w:val="nil"/>
              <w:bottom w:val="single" w:sz="4" w:space="0" w:color="auto"/>
              <w:right w:val="single" w:sz="4" w:space="0" w:color="auto"/>
            </w:tcBorders>
            <w:noWrap/>
            <w:vAlign w:val="center"/>
            <w:hideMark/>
          </w:tcPr>
          <w:p w:rsidR="002C68DF" w:rsidRPr="00BA58F0" w14:paraId="00ABEFAF"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$3,074,400 </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5F16C70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-$2,591,953</w:t>
            </w:r>
          </w:p>
        </w:tc>
      </w:tr>
      <w:tr w14:paraId="152913CF"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64C27360" w14:textId="77777777">
            <w:pPr>
              <w:widowControl/>
              <w:autoSpaceDE/>
              <w:autoSpaceDN/>
              <w:adjustRightInd/>
              <w:rPr>
                <w:rFonts w:ascii="Times New Roman" w:hAnsi="Times New Roman"/>
                <w:sz w:val="20"/>
                <w:szCs w:val="20"/>
              </w:rPr>
            </w:pPr>
            <w:r w:rsidRPr="00BA58F0">
              <w:rPr>
                <w:rFonts w:ascii="Times New Roman" w:hAnsi="Times New Roman"/>
                <w:sz w:val="20"/>
                <w:szCs w:val="20"/>
              </w:rPr>
              <w:t>d.  Worker Time and Cost for Latent TB Test Return Reading During Initial Medical Examination - Existing Workers (Table 16)</w:t>
            </w:r>
          </w:p>
        </w:tc>
        <w:tc>
          <w:tcPr>
            <w:tcW w:w="1468" w:type="dxa"/>
            <w:tcBorders>
              <w:top w:val="nil"/>
              <w:left w:val="nil"/>
              <w:bottom w:val="single" w:sz="4" w:space="0" w:color="auto"/>
              <w:right w:val="single" w:sz="4" w:space="0" w:color="auto"/>
            </w:tcBorders>
            <w:noWrap/>
            <w:vAlign w:val="center"/>
            <w:hideMark/>
          </w:tcPr>
          <w:p w:rsidR="002C68DF" w:rsidRPr="00BA58F0" w14:paraId="12D112E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0</w:t>
            </w:r>
          </w:p>
        </w:tc>
        <w:tc>
          <w:tcPr>
            <w:tcW w:w="1213" w:type="dxa"/>
            <w:tcBorders>
              <w:top w:val="nil"/>
              <w:left w:val="nil"/>
              <w:bottom w:val="single" w:sz="4" w:space="0" w:color="auto"/>
              <w:right w:val="single" w:sz="4" w:space="0" w:color="auto"/>
            </w:tcBorders>
            <w:vAlign w:val="center"/>
            <w:hideMark/>
          </w:tcPr>
          <w:p w:rsidR="002C68DF" w:rsidRPr="00BA58F0" w14:paraId="79CFDAE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0</w:t>
            </w:r>
          </w:p>
        </w:tc>
        <w:tc>
          <w:tcPr>
            <w:tcW w:w="1606" w:type="dxa"/>
            <w:tcBorders>
              <w:top w:val="nil"/>
              <w:left w:val="nil"/>
              <w:bottom w:val="single" w:sz="4" w:space="0" w:color="auto"/>
              <w:right w:val="single" w:sz="4" w:space="0" w:color="auto"/>
            </w:tcBorders>
            <w:noWrap/>
            <w:vAlign w:val="center"/>
            <w:hideMark/>
          </w:tcPr>
          <w:p w:rsidR="002C68DF" w:rsidRPr="00BA58F0" w14:paraId="360D8A5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0</w:t>
            </w:r>
          </w:p>
        </w:tc>
        <w:tc>
          <w:tcPr>
            <w:tcW w:w="1305" w:type="dxa"/>
            <w:tcBorders>
              <w:top w:val="nil"/>
              <w:left w:val="nil"/>
              <w:bottom w:val="single" w:sz="4" w:space="0" w:color="auto"/>
              <w:right w:val="single" w:sz="4" w:space="0" w:color="auto"/>
            </w:tcBorders>
            <w:noWrap/>
            <w:vAlign w:val="center"/>
            <w:hideMark/>
          </w:tcPr>
          <w:p w:rsidR="002C68DF" w:rsidRPr="00BA58F0" w14:paraId="4081DF5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0</w:t>
            </w:r>
          </w:p>
        </w:tc>
        <w:tc>
          <w:tcPr>
            <w:tcW w:w="1606" w:type="dxa"/>
            <w:tcBorders>
              <w:top w:val="nil"/>
              <w:left w:val="nil"/>
              <w:bottom w:val="single" w:sz="4" w:space="0" w:color="auto"/>
              <w:right w:val="single" w:sz="4" w:space="0" w:color="auto"/>
            </w:tcBorders>
            <w:noWrap/>
            <w:vAlign w:val="center"/>
            <w:hideMark/>
          </w:tcPr>
          <w:p w:rsidR="002C68DF" w:rsidRPr="00BA58F0" w14:paraId="5161C00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vAlign w:val="center"/>
            <w:hideMark/>
          </w:tcPr>
          <w:p w:rsidR="002C68DF" w:rsidRPr="00BA58F0" w14:paraId="2E0FD76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30C87479"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r>
      <w:tr w14:paraId="27782F4C"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63E9BB79" w14:textId="77777777">
            <w:pPr>
              <w:widowControl/>
              <w:autoSpaceDE/>
              <w:autoSpaceDN/>
              <w:adjustRightInd/>
              <w:rPr>
                <w:rFonts w:ascii="Times New Roman" w:hAnsi="Times New Roman"/>
                <w:sz w:val="20"/>
                <w:szCs w:val="20"/>
              </w:rPr>
            </w:pPr>
            <w:r w:rsidRPr="00BA58F0">
              <w:rPr>
                <w:rFonts w:ascii="Times New Roman" w:hAnsi="Times New Roman"/>
                <w:sz w:val="20"/>
                <w:szCs w:val="20"/>
              </w:rPr>
              <w:t>e.  Worker Time and Cost for  Latent TB Test Return Reading During Initial Medical Examination - New Workers (Table 17)</w:t>
            </w:r>
          </w:p>
        </w:tc>
        <w:tc>
          <w:tcPr>
            <w:tcW w:w="1468" w:type="dxa"/>
            <w:tcBorders>
              <w:top w:val="nil"/>
              <w:left w:val="nil"/>
              <w:bottom w:val="single" w:sz="4" w:space="0" w:color="auto"/>
              <w:right w:val="single" w:sz="4" w:space="0" w:color="auto"/>
            </w:tcBorders>
            <w:noWrap/>
            <w:vAlign w:val="center"/>
            <w:hideMark/>
          </w:tcPr>
          <w:p w:rsidR="002C68DF" w:rsidRPr="00BA58F0" w14:paraId="18C9F18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102,754</w:t>
            </w:r>
          </w:p>
        </w:tc>
        <w:tc>
          <w:tcPr>
            <w:tcW w:w="1213" w:type="dxa"/>
            <w:tcBorders>
              <w:top w:val="nil"/>
              <w:left w:val="nil"/>
              <w:bottom w:val="single" w:sz="4" w:space="0" w:color="auto"/>
              <w:right w:val="single" w:sz="4" w:space="0" w:color="auto"/>
            </w:tcBorders>
            <w:vAlign w:val="center"/>
            <w:hideMark/>
          </w:tcPr>
          <w:p w:rsidR="002C68DF" w:rsidRPr="00BA58F0" w14:paraId="16441A2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92,359</w:t>
            </w:r>
          </w:p>
        </w:tc>
        <w:tc>
          <w:tcPr>
            <w:tcW w:w="1606" w:type="dxa"/>
            <w:tcBorders>
              <w:top w:val="nil"/>
              <w:left w:val="nil"/>
              <w:bottom w:val="single" w:sz="4" w:space="0" w:color="auto"/>
              <w:right w:val="single" w:sz="4" w:space="0" w:color="auto"/>
            </w:tcBorders>
            <w:noWrap/>
            <w:vAlign w:val="center"/>
            <w:hideMark/>
          </w:tcPr>
          <w:p w:rsidR="002C68DF" w:rsidRPr="00BA58F0" w14:paraId="4DABBD3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78,598</w:t>
            </w:r>
          </w:p>
        </w:tc>
        <w:tc>
          <w:tcPr>
            <w:tcW w:w="1305" w:type="dxa"/>
            <w:tcBorders>
              <w:top w:val="nil"/>
              <w:left w:val="nil"/>
              <w:bottom w:val="single" w:sz="4" w:space="0" w:color="auto"/>
              <w:right w:val="single" w:sz="4" w:space="0" w:color="auto"/>
            </w:tcBorders>
            <w:noWrap/>
            <w:vAlign w:val="center"/>
            <w:hideMark/>
          </w:tcPr>
          <w:p w:rsidR="002C68DF" w:rsidRPr="00BA58F0" w14:paraId="508663D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-13,761</w:t>
            </w:r>
          </w:p>
        </w:tc>
        <w:tc>
          <w:tcPr>
            <w:tcW w:w="1606" w:type="dxa"/>
            <w:tcBorders>
              <w:top w:val="nil"/>
              <w:left w:val="nil"/>
              <w:bottom w:val="single" w:sz="4" w:space="0" w:color="auto"/>
              <w:right w:val="single" w:sz="4" w:space="0" w:color="auto"/>
            </w:tcBorders>
            <w:noWrap/>
            <w:vAlign w:val="center"/>
            <w:hideMark/>
          </w:tcPr>
          <w:p w:rsidR="002C68DF" w:rsidRPr="00BA58F0" w14:paraId="4EB0CA7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vAlign w:val="center"/>
            <w:hideMark/>
          </w:tcPr>
          <w:p w:rsidR="002C68DF" w:rsidRPr="00BA58F0" w14:paraId="6F53A97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7798441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r>
      <w:tr w14:paraId="28952572"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48BB3879" w14:textId="77777777">
            <w:pPr>
              <w:widowControl/>
              <w:autoSpaceDE/>
              <w:autoSpaceDN/>
              <w:adjustRightInd/>
              <w:rPr>
                <w:rFonts w:ascii="Times New Roman" w:hAnsi="Times New Roman"/>
                <w:sz w:val="20"/>
                <w:szCs w:val="20"/>
              </w:rPr>
            </w:pPr>
            <w:r w:rsidRPr="00BA58F0">
              <w:rPr>
                <w:rFonts w:ascii="Times New Roman" w:hAnsi="Times New Roman"/>
                <w:sz w:val="20"/>
                <w:szCs w:val="20"/>
              </w:rPr>
              <w:t>f.  Contract Cost for a PLHCP to Conduct the Latent TB Test During Initial Medical Examination (Table 18)</w:t>
            </w:r>
          </w:p>
        </w:tc>
        <w:tc>
          <w:tcPr>
            <w:tcW w:w="1468" w:type="dxa"/>
            <w:tcBorders>
              <w:top w:val="nil"/>
              <w:left w:val="nil"/>
              <w:bottom w:val="single" w:sz="4" w:space="0" w:color="auto"/>
              <w:right w:val="single" w:sz="4" w:space="0" w:color="auto"/>
            </w:tcBorders>
            <w:noWrap/>
            <w:vAlign w:val="center"/>
            <w:hideMark/>
          </w:tcPr>
          <w:p w:rsidR="002C68DF" w:rsidRPr="00BA58F0" w14:paraId="517246D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2814412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vAlign w:val="center"/>
            <w:hideMark/>
          </w:tcPr>
          <w:p w:rsidR="002C68DF" w:rsidRPr="00BA58F0" w14:paraId="2C1464F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25720B8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23304169"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$2,628,112 </w:t>
            </w:r>
          </w:p>
        </w:tc>
        <w:tc>
          <w:tcPr>
            <w:tcW w:w="1706" w:type="dxa"/>
            <w:tcBorders>
              <w:top w:val="nil"/>
              <w:left w:val="nil"/>
              <w:bottom w:val="single" w:sz="4" w:space="0" w:color="auto"/>
              <w:right w:val="single" w:sz="4" w:space="0" w:color="auto"/>
            </w:tcBorders>
            <w:noWrap/>
            <w:vAlign w:val="center"/>
            <w:hideMark/>
          </w:tcPr>
          <w:p w:rsidR="002C68DF" w:rsidRPr="00BA58F0" w14:paraId="0D4A220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$996,714 </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70091C7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-$1,631,398</w:t>
            </w:r>
          </w:p>
        </w:tc>
      </w:tr>
      <w:tr w14:paraId="77F010E8"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2C68DF" w:rsidRPr="00BA58F0" w14:paraId="7CCA4CC5" w14:textId="77777777">
            <w:pPr>
              <w:widowControl/>
              <w:autoSpaceDE/>
              <w:autoSpaceDN/>
              <w:adjustRightInd/>
              <w:rPr>
                <w:rFonts w:ascii="Times New Roman" w:hAnsi="Times New Roman"/>
                <w:sz w:val="20"/>
                <w:szCs w:val="20"/>
              </w:rPr>
            </w:pPr>
            <w:r w:rsidRPr="00BA58F0">
              <w:rPr>
                <w:rFonts w:ascii="Times New Roman" w:hAnsi="Times New Roman"/>
                <w:sz w:val="20"/>
                <w:szCs w:val="20"/>
              </w:rPr>
              <w:t>2.  Periodic Medical Examination (§§ 1910.1053(</w:t>
            </w:r>
            <w:r w:rsidRPr="00BA58F0">
              <w:rPr>
                <w:rFonts w:ascii="Times New Roman" w:hAnsi="Times New Roman"/>
                <w:sz w:val="20"/>
                <w:szCs w:val="20"/>
              </w:rPr>
              <w:t>i</w:t>
            </w:r>
            <w:r w:rsidRPr="00BA58F0">
              <w:rPr>
                <w:rFonts w:ascii="Times New Roman" w:hAnsi="Times New Roman"/>
                <w:sz w:val="20"/>
                <w:szCs w:val="20"/>
              </w:rPr>
              <w:t xml:space="preserve">)(3) and 1926.1153(h)(3)) </w:t>
            </w:r>
          </w:p>
        </w:tc>
      </w:tr>
      <w:tr w14:paraId="6E434B29" w14:textId="77777777" w:rsidTr="00DA16CD">
        <w:tblPrEx>
          <w:tblW w:w="13982" w:type="dxa"/>
          <w:jc w:val="center"/>
          <w:tblLayout w:type="fixed"/>
          <w:tblLook w:val="04A0"/>
        </w:tblPrEx>
        <w:trPr>
          <w:trHeight w:val="780"/>
          <w:jc w:val="center"/>
        </w:trPr>
        <w:tc>
          <w:tcPr>
            <w:tcW w:w="2836" w:type="dxa"/>
            <w:tcBorders>
              <w:top w:val="single" w:sz="4" w:space="0" w:color="auto"/>
              <w:left w:val="single" w:sz="8" w:space="0" w:color="auto"/>
              <w:bottom w:val="single" w:sz="4" w:space="0" w:color="auto"/>
              <w:right w:val="single" w:sz="4" w:space="0" w:color="auto"/>
            </w:tcBorders>
            <w:vAlign w:val="center"/>
            <w:hideMark/>
          </w:tcPr>
          <w:p w:rsidR="002C68DF" w:rsidRPr="00BA58F0" w14:paraId="4FC5917C"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w:t>
            </w:r>
            <w:r w:rsidRPr="00BA58F0">
              <w:rPr>
                <w:rFonts w:ascii="Times New Roman" w:hAnsi="Times New Roman"/>
                <w:sz w:val="20"/>
                <w:szCs w:val="20"/>
              </w:rPr>
              <w:t>i</w:t>
            </w:r>
            <w:r w:rsidRPr="00BA58F0">
              <w:rPr>
                <w:rFonts w:ascii="Times New Roman" w:hAnsi="Times New Roman"/>
                <w:sz w:val="20"/>
                <w:szCs w:val="20"/>
              </w:rPr>
              <w:t>).  Worker Time and Cost to Complete the Periodic Medical Examination (Table 19)</w:t>
            </w:r>
          </w:p>
        </w:tc>
        <w:tc>
          <w:tcPr>
            <w:tcW w:w="1468" w:type="dxa"/>
            <w:tcBorders>
              <w:top w:val="single" w:sz="4" w:space="0" w:color="auto"/>
              <w:left w:val="nil"/>
              <w:bottom w:val="single" w:sz="4" w:space="0" w:color="auto"/>
              <w:right w:val="single" w:sz="4" w:space="0" w:color="auto"/>
            </w:tcBorders>
            <w:noWrap/>
            <w:vAlign w:val="center"/>
            <w:hideMark/>
          </w:tcPr>
          <w:p w:rsidR="002C68DF" w:rsidRPr="00BA58F0" w14:paraId="696B2FF7" w14:textId="38374ECD">
            <w:pPr>
              <w:widowControl/>
              <w:autoSpaceDE/>
              <w:autoSpaceDN/>
              <w:adjustRightInd/>
              <w:jc w:val="center"/>
              <w:rPr>
                <w:rFonts w:ascii="Times New Roman" w:hAnsi="Times New Roman"/>
                <w:sz w:val="20"/>
                <w:szCs w:val="20"/>
              </w:rPr>
            </w:pPr>
            <w:r w:rsidRPr="00BA58F0">
              <w:rPr>
                <w:rFonts w:ascii="Times New Roman" w:hAnsi="Times New Roman"/>
                <w:sz w:val="20"/>
                <w:szCs w:val="20"/>
              </w:rPr>
              <w:t>828,561</w:t>
            </w:r>
          </w:p>
        </w:tc>
        <w:tc>
          <w:tcPr>
            <w:tcW w:w="1213" w:type="dxa"/>
            <w:tcBorders>
              <w:top w:val="single" w:sz="4" w:space="0" w:color="auto"/>
              <w:left w:val="nil"/>
              <w:bottom w:val="single" w:sz="4" w:space="0" w:color="auto"/>
              <w:right w:val="single" w:sz="4" w:space="0" w:color="auto"/>
            </w:tcBorders>
            <w:vAlign w:val="center"/>
            <w:hideMark/>
          </w:tcPr>
          <w:p w:rsidR="002C68DF" w:rsidRPr="00BA58F0" w14:paraId="501C027A" w14:textId="370A6B0E">
            <w:pPr>
              <w:widowControl/>
              <w:autoSpaceDE/>
              <w:autoSpaceDN/>
              <w:adjustRightInd/>
              <w:jc w:val="center"/>
              <w:rPr>
                <w:rFonts w:ascii="Times New Roman" w:hAnsi="Times New Roman"/>
                <w:sz w:val="20"/>
                <w:szCs w:val="20"/>
              </w:rPr>
            </w:pPr>
            <w:r w:rsidRPr="00BA58F0">
              <w:rPr>
                <w:rFonts w:ascii="Times New Roman" w:hAnsi="Times New Roman"/>
                <w:sz w:val="20"/>
                <w:szCs w:val="20"/>
              </w:rPr>
              <w:t>1,777,</w:t>
            </w:r>
            <w:r w:rsidRPr="00BA58F0" w:rsidR="005B0DF8">
              <w:rPr>
                <w:rFonts w:ascii="Times New Roman" w:hAnsi="Times New Roman"/>
                <w:sz w:val="20"/>
                <w:szCs w:val="20"/>
              </w:rPr>
              <w:t>05</w:t>
            </w:r>
            <w:r w:rsidRPr="00BA58F0" w:rsidR="0042464D">
              <w:rPr>
                <w:rFonts w:ascii="Times New Roman" w:hAnsi="Times New Roman"/>
                <w:sz w:val="20"/>
                <w:szCs w:val="20"/>
              </w:rPr>
              <w:t>4</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5D97E3CD" w14:textId="077014C8">
            <w:pPr>
              <w:widowControl/>
              <w:autoSpaceDE/>
              <w:autoSpaceDN/>
              <w:adjustRightInd/>
              <w:jc w:val="center"/>
              <w:rPr>
                <w:rFonts w:ascii="Times New Roman" w:hAnsi="Times New Roman"/>
                <w:sz w:val="20"/>
                <w:szCs w:val="20"/>
              </w:rPr>
            </w:pPr>
            <w:r w:rsidRPr="00BA58F0">
              <w:rPr>
                <w:rFonts w:ascii="Times New Roman" w:hAnsi="Times New Roman"/>
                <w:sz w:val="20"/>
                <w:szCs w:val="20"/>
              </w:rPr>
              <w:t>1</w:t>
            </w:r>
            <w:r w:rsidRPr="00BA58F0" w:rsidR="001459BA">
              <w:rPr>
                <w:rFonts w:ascii="Times New Roman" w:hAnsi="Times New Roman"/>
                <w:sz w:val="20"/>
                <w:szCs w:val="20"/>
              </w:rPr>
              <w:t>,866,079</w:t>
            </w:r>
          </w:p>
        </w:tc>
        <w:tc>
          <w:tcPr>
            <w:tcW w:w="1305" w:type="dxa"/>
            <w:tcBorders>
              <w:top w:val="single" w:sz="4" w:space="0" w:color="auto"/>
              <w:left w:val="nil"/>
              <w:bottom w:val="single" w:sz="4" w:space="0" w:color="auto"/>
              <w:right w:val="single" w:sz="4" w:space="0" w:color="auto"/>
            </w:tcBorders>
            <w:noWrap/>
            <w:vAlign w:val="center"/>
            <w:hideMark/>
          </w:tcPr>
          <w:p w:rsidR="002C68DF" w:rsidRPr="00BA58F0" w14:paraId="270B1561" w14:textId="238EABCC">
            <w:pPr>
              <w:widowControl/>
              <w:autoSpaceDE/>
              <w:autoSpaceDN/>
              <w:adjustRightInd/>
              <w:jc w:val="center"/>
              <w:rPr>
                <w:rFonts w:ascii="Times New Roman" w:hAnsi="Times New Roman"/>
                <w:sz w:val="20"/>
                <w:szCs w:val="20"/>
              </w:rPr>
            </w:pPr>
            <w:r w:rsidRPr="00BA58F0">
              <w:rPr>
                <w:rFonts w:ascii="Times New Roman" w:hAnsi="Times New Roman"/>
                <w:sz w:val="20"/>
                <w:szCs w:val="20"/>
              </w:rPr>
              <w:t>89,026</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6F3FDEE9"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single" w:sz="4" w:space="0" w:color="auto"/>
              <w:left w:val="nil"/>
              <w:bottom w:val="single" w:sz="4" w:space="0" w:color="auto"/>
              <w:right w:val="single" w:sz="4" w:space="0" w:color="auto"/>
            </w:tcBorders>
            <w:noWrap/>
            <w:vAlign w:val="center"/>
            <w:hideMark/>
          </w:tcPr>
          <w:p w:rsidR="002C68DF" w:rsidRPr="00BA58F0" w14:paraId="0057851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38995AF5"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193E50EA"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26A74A2C"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a(ii).  Worker Time and Cost to Complete the Medical Surveillance Form for the Periodic Medical Examination (Table 19(a))</w:t>
            </w:r>
          </w:p>
        </w:tc>
        <w:tc>
          <w:tcPr>
            <w:tcW w:w="1468" w:type="dxa"/>
            <w:tcBorders>
              <w:top w:val="nil"/>
              <w:left w:val="nil"/>
              <w:bottom w:val="single" w:sz="4" w:space="0" w:color="auto"/>
              <w:right w:val="single" w:sz="4" w:space="0" w:color="auto"/>
            </w:tcBorders>
            <w:noWrap/>
            <w:vAlign w:val="center"/>
            <w:hideMark/>
          </w:tcPr>
          <w:p w:rsidR="002C68DF" w:rsidRPr="00BA58F0" w14:paraId="7AD55193" w14:textId="5A168AD5">
            <w:pPr>
              <w:widowControl/>
              <w:autoSpaceDE/>
              <w:autoSpaceDN/>
              <w:adjustRightInd/>
              <w:jc w:val="center"/>
              <w:rPr>
                <w:rFonts w:ascii="Times New Roman" w:hAnsi="Times New Roman"/>
                <w:sz w:val="20"/>
                <w:szCs w:val="20"/>
              </w:rPr>
            </w:pPr>
            <w:r w:rsidRPr="00BA58F0">
              <w:rPr>
                <w:rFonts w:ascii="Times New Roman" w:hAnsi="Times New Roman"/>
                <w:sz w:val="20"/>
                <w:szCs w:val="20"/>
              </w:rPr>
              <w:t>828,561</w:t>
            </w:r>
          </w:p>
        </w:tc>
        <w:tc>
          <w:tcPr>
            <w:tcW w:w="1213" w:type="dxa"/>
            <w:tcBorders>
              <w:top w:val="nil"/>
              <w:left w:val="nil"/>
              <w:bottom w:val="single" w:sz="4" w:space="0" w:color="auto"/>
              <w:right w:val="single" w:sz="4" w:space="0" w:color="auto"/>
            </w:tcBorders>
            <w:vAlign w:val="center"/>
            <w:hideMark/>
          </w:tcPr>
          <w:p w:rsidR="002C68DF" w:rsidRPr="00BA58F0" w14:paraId="64A75B3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197,783</w:t>
            </w:r>
          </w:p>
        </w:tc>
        <w:tc>
          <w:tcPr>
            <w:tcW w:w="1606" w:type="dxa"/>
            <w:tcBorders>
              <w:top w:val="nil"/>
              <w:left w:val="nil"/>
              <w:bottom w:val="single" w:sz="4" w:space="0" w:color="auto"/>
              <w:right w:val="single" w:sz="4" w:space="0" w:color="auto"/>
            </w:tcBorders>
            <w:noWrap/>
            <w:vAlign w:val="center"/>
            <w:hideMark/>
          </w:tcPr>
          <w:p w:rsidR="002C68DF" w:rsidRPr="00BA58F0" w14:paraId="0362BBD3" w14:textId="63A2DBCB">
            <w:pPr>
              <w:widowControl/>
              <w:autoSpaceDE/>
              <w:autoSpaceDN/>
              <w:adjustRightInd/>
              <w:jc w:val="center"/>
              <w:rPr>
                <w:rFonts w:ascii="Times New Roman" w:hAnsi="Times New Roman"/>
                <w:sz w:val="20"/>
                <w:szCs w:val="20"/>
              </w:rPr>
            </w:pPr>
            <w:r w:rsidRPr="00BA58F0">
              <w:rPr>
                <w:rFonts w:ascii="Times New Roman" w:hAnsi="Times New Roman"/>
                <w:sz w:val="20"/>
                <w:szCs w:val="20"/>
              </w:rPr>
              <w:t>2</w:t>
            </w:r>
            <w:r w:rsidRPr="00BA58F0" w:rsidR="0063546D">
              <w:rPr>
                <w:rFonts w:ascii="Times New Roman" w:hAnsi="Times New Roman"/>
                <w:sz w:val="20"/>
                <w:szCs w:val="20"/>
              </w:rPr>
              <w:t>07,141</w:t>
            </w:r>
          </w:p>
        </w:tc>
        <w:tc>
          <w:tcPr>
            <w:tcW w:w="1305" w:type="dxa"/>
            <w:tcBorders>
              <w:top w:val="nil"/>
              <w:left w:val="nil"/>
              <w:bottom w:val="single" w:sz="4" w:space="0" w:color="auto"/>
              <w:right w:val="single" w:sz="4" w:space="0" w:color="auto"/>
            </w:tcBorders>
            <w:noWrap/>
            <w:vAlign w:val="center"/>
            <w:hideMark/>
          </w:tcPr>
          <w:p w:rsidR="002C68DF" w:rsidRPr="00BA58F0" w14:paraId="7DCC50A3" w14:textId="4977B4E8">
            <w:pPr>
              <w:widowControl/>
              <w:autoSpaceDE/>
              <w:autoSpaceDN/>
              <w:adjustRightInd/>
              <w:jc w:val="center"/>
              <w:rPr>
                <w:rFonts w:ascii="Times New Roman" w:hAnsi="Times New Roman"/>
                <w:sz w:val="20"/>
                <w:szCs w:val="20"/>
              </w:rPr>
            </w:pPr>
            <w:r w:rsidRPr="00BA58F0">
              <w:rPr>
                <w:rFonts w:ascii="Times New Roman" w:hAnsi="Times New Roman"/>
                <w:sz w:val="20"/>
                <w:szCs w:val="20"/>
              </w:rPr>
              <w:t>9,358</w:t>
            </w:r>
          </w:p>
        </w:tc>
        <w:tc>
          <w:tcPr>
            <w:tcW w:w="1606" w:type="dxa"/>
            <w:tcBorders>
              <w:top w:val="nil"/>
              <w:left w:val="nil"/>
              <w:bottom w:val="single" w:sz="4" w:space="0" w:color="auto"/>
              <w:right w:val="single" w:sz="4" w:space="0" w:color="auto"/>
            </w:tcBorders>
            <w:noWrap/>
            <w:vAlign w:val="center"/>
            <w:hideMark/>
          </w:tcPr>
          <w:p w:rsidR="002C68DF" w:rsidRPr="00BA58F0" w14:paraId="223E65E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4ED7AC3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42F70317"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29A19017"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06B2E665" w14:textId="77777777">
            <w:pPr>
              <w:widowControl/>
              <w:autoSpaceDE/>
              <w:autoSpaceDN/>
              <w:adjustRightInd/>
              <w:rPr>
                <w:rFonts w:ascii="Times New Roman" w:hAnsi="Times New Roman"/>
                <w:sz w:val="20"/>
                <w:szCs w:val="20"/>
              </w:rPr>
            </w:pPr>
            <w:r w:rsidRPr="00BA58F0">
              <w:rPr>
                <w:rFonts w:ascii="Times New Roman" w:hAnsi="Times New Roman"/>
                <w:sz w:val="20"/>
                <w:szCs w:val="20"/>
              </w:rPr>
              <w:t>b(</w:t>
            </w:r>
            <w:r w:rsidRPr="00BA58F0">
              <w:rPr>
                <w:rFonts w:ascii="Times New Roman" w:hAnsi="Times New Roman"/>
                <w:sz w:val="20"/>
                <w:szCs w:val="20"/>
              </w:rPr>
              <w:t>i</w:t>
            </w:r>
            <w:r w:rsidRPr="00BA58F0">
              <w:rPr>
                <w:rFonts w:ascii="Times New Roman" w:hAnsi="Times New Roman"/>
                <w:sz w:val="20"/>
                <w:szCs w:val="20"/>
              </w:rPr>
              <w:t>).  Contract Cost for a PLHCP to Conduct the Periodic Medical Examination (Table 20)</w:t>
            </w:r>
          </w:p>
        </w:tc>
        <w:tc>
          <w:tcPr>
            <w:tcW w:w="1468" w:type="dxa"/>
            <w:tcBorders>
              <w:top w:val="nil"/>
              <w:left w:val="nil"/>
              <w:bottom w:val="single" w:sz="4" w:space="0" w:color="auto"/>
              <w:right w:val="single" w:sz="4" w:space="0" w:color="auto"/>
            </w:tcBorders>
            <w:noWrap/>
            <w:vAlign w:val="center"/>
            <w:hideMark/>
          </w:tcPr>
          <w:p w:rsidR="002C68DF" w:rsidRPr="00BA58F0" w14:paraId="183D6BD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075DCA1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341F227C"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297ABD2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64B63270" w14:textId="4DD48D61">
            <w:pPr>
              <w:widowControl/>
              <w:autoSpaceDE/>
              <w:autoSpaceDN/>
              <w:adjustRightInd/>
              <w:jc w:val="center"/>
              <w:rPr>
                <w:rFonts w:ascii="Times New Roman" w:hAnsi="Times New Roman"/>
                <w:sz w:val="18"/>
                <w:szCs w:val="18"/>
              </w:rPr>
            </w:pPr>
            <w:r w:rsidRPr="00BA58F0">
              <w:rPr>
                <w:rFonts w:ascii="Times New Roman" w:hAnsi="Times New Roman"/>
                <w:sz w:val="18"/>
                <w:szCs w:val="18"/>
              </w:rPr>
              <w:t xml:space="preserve">$74,331,064 </w:t>
            </w:r>
          </w:p>
        </w:tc>
        <w:tc>
          <w:tcPr>
            <w:tcW w:w="1706" w:type="dxa"/>
            <w:tcBorders>
              <w:top w:val="nil"/>
              <w:left w:val="nil"/>
              <w:bottom w:val="single" w:sz="4" w:space="0" w:color="auto"/>
              <w:right w:val="single" w:sz="4" w:space="0" w:color="auto"/>
            </w:tcBorders>
            <w:noWrap/>
            <w:vAlign w:val="center"/>
            <w:hideMark/>
          </w:tcPr>
          <w:p w:rsidR="002C68DF" w:rsidRPr="00BA58F0" w14:paraId="3CB9ED45" w14:textId="61D9A60B">
            <w:pPr>
              <w:widowControl/>
              <w:autoSpaceDE/>
              <w:autoSpaceDN/>
              <w:adjustRightInd/>
              <w:jc w:val="center"/>
              <w:rPr>
                <w:rFonts w:ascii="Times New Roman" w:hAnsi="Times New Roman"/>
                <w:sz w:val="18"/>
                <w:szCs w:val="18"/>
              </w:rPr>
            </w:pPr>
            <w:r w:rsidRPr="00BA58F0">
              <w:rPr>
                <w:rFonts w:ascii="Times New Roman" w:hAnsi="Times New Roman"/>
                <w:sz w:val="18"/>
                <w:szCs w:val="18"/>
              </w:rPr>
              <w:t>$</w:t>
            </w:r>
            <w:r w:rsidRPr="00BA58F0" w:rsidR="006F481A">
              <w:rPr>
                <w:rFonts w:ascii="Times New Roman" w:hAnsi="Times New Roman"/>
                <w:sz w:val="18"/>
                <w:szCs w:val="18"/>
              </w:rPr>
              <w:t xml:space="preserve">62,357,835 </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43D05033" w14:textId="7050C7BC">
            <w:pPr>
              <w:widowControl/>
              <w:autoSpaceDE/>
              <w:autoSpaceDN/>
              <w:adjustRightInd/>
              <w:jc w:val="center"/>
              <w:rPr>
                <w:rFonts w:ascii="Times New Roman" w:hAnsi="Times New Roman"/>
                <w:sz w:val="18"/>
                <w:szCs w:val="18"/>
              </w:rPr>
            </w:pPr>
            <w:r w:rsidRPr="00BA58F0">
              <w:rPr>
                <w:rFonts w:ascii="Times New Roman" w:hAnsi="Times New Roman"/>
                <w:sz w:val="18"/>
                <w:szCs w:val="18"/>
              </w:rPr>
              <w:t>-$11,973,229</w:t>
            </w:r>
          </w:p>
        </w:tc>
      </w:tr>
      <w:tr w14:paraId="190ED589" w14:textId="77777777" w:rsidTr="00DA16CD">
        <w:tblPrEx>
          <w:tblW w:w="13982" w:type="dxa"/>
          <w:jc w:val="center"/>
          <w:tblLayout w:type="fixed"/>
          <w:tblLook w:val="04A0"/>
        </w:tblPrEx>
        <w:trPr>
          <w:trHeight w:val="130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36219AD9" w14:textId="77777777">
            <w:pPr>
              <w:widowControl/>
              <w:autoSpaceDE/>
              <w:autoSpaceDN/>
              <w:adjustRightInd/>
              <w:rPr>
                <w:rFonts w:ascii="Times New Roman" w:hAnsi="Times New Roman"/>
                <w:sz w:val="20"/>
                <w:szCs w:val="20"/>
              </w:rPr>
            </w:pPr>
            <w:r w:rsidRPr="00BA58F0">
              <w:rPr>
                <w:rFonts w:ascii="Times New Roman" w:hAnsi="Times New Roman"/>
                <w:sz w:val="20"/>
                <w:szCs w:val="20"/>
              </w:rPr>
              <w:t>b(ii).  Contract Cost for a PLHCP to Conduct the Periodic Medical Examination (Adjusted for Medical Surveillance Form Completion Time)(Table 20(a))</w:t>
            </w:r>
          </w:p>
        </w:tc>
        <w:tc>
          <w:tcPr>
            <w:tcW w:w="1468" w:type="dxa"/>
            <w:tcBorders>
              <w:top w:val="nil"/>
              <w:left w:val="nil"/>
              <w:bottom w:val="single" w:sz="4" w:space="0" w:color="auto"/>
              <w:right w:val="single" w:sz="4" w:space="0" w:color="auto"/>
            </w:tcBorders>
            <w:noWrap/>
            <w:vAlign w:val="center"/>
            <w:hideMark/>
          </w:tcPr>
          <w:p w:rsidR="002C68DF" w:rsidRPr="00BA58F0" w14:paraId="423E3E2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68E3A819"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00B4B4E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2F8DCCE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6DF992FA" w14:textId="12E115A6">
            <w:pPr>
              <w:widowControl/>
              <w:autoSpaceDE/>
              <w:autoSpaceDN/>
              <w:adjustRightInd/>
              <w:jc w:val="center"/>
              <w:rPr>
                <w:rFonts w:ascii="Times New Roman" w:hAnsi="Times New Roman"/>
                <w:sz w:val="18"/>
                <w:szCs w:val="18"/>
              </w:rPr>
            </w:pPr>
            <w:r w:rsidRPr="00BA58F0">
              <w:rPr>
                <w:rFonts w:ascii="Times New Roman" w:hAnsi="Times New Roman"/>
                <w:sz w:val="18"/>
                <w:szCs w:val="18"/>
              </w:rPr>
              <w:t>$</w:t>
            </w:r>
            <w:r w:rsidRPr="00BA58F0">
              <w:rPr>
                <w:rFonts w:ascii="Times New Roman" w:hAnsi="Times New Roman"/>
                <w:sz w:val="18"/>
                <w:szCs w:val="18"/>
              </w:rPr>
              <w:t>9,252,411</w:t>
            </w:r>
            <w:r w:rsidRPr="00BA58F0" w:rsidR="006F481A">
              <w:rPr>
                <w:rFonts w:ascii="Times New Roman" w:hAnsi="Times New Roman"/>
                <w:sz w:val="18"/>
                <w:szCs w:val="18"/>
              </w:rPr>
              <w:t xml:space="preserve"> </w:t>
            </w:r>
          </w:p>
        </w:tc>
        <w:tc>
          <w:tcPr>
            <w:tcW w:w="1706" w:type="dxa"/>
            <w:tcBorders>
              <w:top w:val="nil"/>
              <w:left w:val="nil"/>
              <w:bottom w:val="single" w:sz="4" w:space="0" w:color="auto"/>
              <w:right w:val="single" w:sz="4" w:space="0" w:color="auto"/>
            </w:tcBorders>
            <w:noWrap/>
            <w:vAlign w:val="center"/>
            <w:hideMark/>
          </w:tcPr>
          <w:p w:rsidR="002C68DF" w:rsidRPr="00BA58F0" w14:paraId="1A8871DA" w14:textId="4B19EC6F">
            <w:pPr>
              <w:widowControl/>
              <w:autoSpaceDE/>
              <w:autoSpaceDN/>
              <w:adjustRightInd/>
              <w:jc w:val="center"/>
              <w:rPr>
                <w:rFonts w:ascii="Times New Roman" w:hAnsi="Times New Roman"/>
                <w:sz w:val="18"/>
                <w:szCs w:val="18"/>
              </w:rPr>
            </w:pPr>
            <w:r w:rsidRPr="00BA58F0">
              <w:rPr>
                <w:rFonts w:ascii="Times New Roman" w:hAnsi="Times New Roman"/>
                <w:sz w:val="18"/>
                <w:szCs w:val="18"/>
              </w:rPr>
              <w:t xml:space="preserve">$7,794,539 </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7F847F26" w14:textId="781440BC">
            <w:pPr>
              <w:widowControl/>
              <w:autoSpaceDE/>
              <w:autoSpaceDN/>
              <w:adjustRightInd/>
              <w:jc w:val="center"/>
              <w:rPr>
                <w:rFonts w:ascii="Times New Roman" w:hAnsi="Times New Roman"/>
                <w:sz w:val="18"/>
                <w:szCs w:val="18"/>
              </w:rPr>
            </w:pPr>
            <w:r w:rsidRPr="00BA58F0">
              <w:rPr>
                <w:rFonts w:ascii="Times New Roman" w:hAnsi="Times New Roman"/>
                <w:sz w:val="18"/>
                <w:szCs w:val="18"/>
              </w:rPr>
              <w:t>-$1,457,872</w:t>
            </w:r>
          </w:p>
        </w:tc>
      </w:tr>
      <w:tr w14:paraId="078E2C7C"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69229EA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c.  Worker Time and Cost to Complete Latent TB Test Return Reading During Periodic Medical Examination (Table 21)</w:t>
            </w:r>
          </w:p>
        </w:tc>
        <w:tc>
          <w:tcPr>
            <w:tcW w:w="1468" w:type="dxa"/>
            <w:tcBorders>
              <w:top w:val="nil"/>
              <w:left w:val="nil"/>
              <w:bottom w:val="single" w:sz="4" w:space="0" w:color="auto"/>
              <w:right w:val="single" w:sz="4" w:space="0" w:color="auto"/>
            </w:tcBorders>
            <w:noWrap/>
            <w:vAlign w:val="center"/>
            <w:hideMark/>
          </w:tcPr>
          <w:p w:rsidR="002C68DF" w:rsidRPr="00BA58F0" w14:paraId="702CEA6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44,251</w:t>
            </w:r>
          </w:p>
        </w:tc>
        <w:tc>
          <w:tcPr>
            <w:tcW w:w="1213" w:type="dxa"/>
            <w:tcBorders>
              <w:top w:val="nil"/>
              <w:left w:val="nil"/>
              <w:bottom w:val="single" w:sz="4" w:space="0" w:color="auto"/>
              <w:right w:val="single" w:sz="4" w:space="0" w:color="auto"/>
            </w:tcBorders>
            <w:vAlign w:val="center"/>
            <w:hideMark/>
          </w:tcPr>
          <w:p w:rsidR="002C68DF" w:rsidRPr="00BA58F0" w14:paraId="0629F9D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20,798</w:t>
            </w:r>
          </w:p>
        </w:tc>
        <w:tc>
          <w:tcPr>
            <w:tcW w:w="1606" w:type="dxa"/>
            <w:tcBorders>
              <w:top w:val="nil"/>
              <w:left w:val="nil"/>
              <w:bottom w:val="single" w:sz="4" w:space="0" w:color="auto"/>
              <w:right w:val="single" w:sz="4" w:space="0" w:color="auto"/>
            </w:tcBorders>
            <w:noWrap/>
            <w:vAlign w:val="center"/>
            <w:hideMark/>
          </w:tcPr>
          <w:p w:rsidR="002C68DF" w:rsidRPr="00BA58F0" w14:paraId="1362876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25,872</w:t>
            </w:r>
          </w:p>
        </w:tc>
        <w:tc>
          <w:tcPr>
            <w:tcW w:w="1305" w:type="dxa"/>
            <w:tcBorders>
              <w:top w:val="nil"/>
              <w:left w:val="nil"/>
              <w:bottom w:val="single" w:sz="4" w:space="0" w:color="auto"/>
              <w:right w:val="single" w:sz="4" w:space="0" w:color="auto"/>
            </w:tcBorders>
            <w:noWrap/>
            <w:vAlign w:val="center"/>
            <w:hideMark/>
          </w:tcPr>
          <w:p w:rsidR="002C68DF" w:rsidRPr="00BA58F0" w14:paraId="45F102CF"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5,074</w:t>
            </w:r>
          </w:p>
        </w:tc>
        <w:tc>
          <w:tcPr>
            <w:tcW w:w="1606" w:type="dxa"/>
            <w:tcBorders>
              <w:top w:val="nil"/>
              <w:left w:val="nil"/>
              <w:bottom w:val="single" w:sz="4" w:space="0" w:color="auto"/>
              <w:right w:val="single" w:sz="4" w:space="0" w:color="auto"/>
            </w:tcBorders>
            <w:noWrap/>
            <w:vAlign w:val="center"/>
            <w:hideMark/>
          </w:tcPr>
          <w:p w:rsidR="002C68DF" w:rsidRPr="00BA58F0" w14:paraId="4A05A63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55C6CF8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4714E47B"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7FBE73AC"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744D56CD" w14:textId="77777777">
            <w:pPr>
              <w:widowControl/>
              <w:autoSpaceDE/>
              <w:autoSpaceDN/>
              <w:adjustRightInd/>
              <w:rPr>
                <w:rFonts w:ascii="Times New Roman" w:hAnsi="Times New Roman"/>
                <w:sz w:val="20"/>
                <w:szCs w:val="20"/>
              </w:rPr>
            </w:pPr>
            <w:r w:rsidRPr="00BA58F0">
              <w:rPr>
                <w:rFonts w:ascii="Times New Roman" w:hAnsi="Times New Roman"/>
                <w:sz w:val="20"/>
                <w:szCs w:val="20"/>
              </w:rPr>
              <w:t>d.  Contract Cost for a PLHCP to Conduct  Latent TB Test During Periodic Medical Examination (Table 18)</w:t>
            </w:r>
          </w:p>
        </w:tc>
        <w:tc>
          <w:tcPr>
            <w:tcW w:w="1468" w:type="dxa"/>
            <w:tcBorders>
              <w:top w:val="nil"/>
              <w:left w:val="nil"/>
              <w:bottom w:val="single" w:sz="4" w:space="0" w:color="auto"/>
              <w:right w:val="single" w:sz="4" w:space="0" w:color="auto"/>
            </w:tcBorders>
            <w:noWrap/>
            <w:vAlign w:val="center"/>
            <w:hideMark/>
          </w:tcPr>
          <w:p w:rsidR="002C68DF" w:rsidRPr="00BA58F0" w14:paraId="5607FACC"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0B2D358F"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606C736F"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3B9543E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685B32A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$748,811 </w:t>
            </w:r>
          </w:p>
        </w:tc>
        <w:tc>
          <w:tcPr>
            <w:tcW w:w="1706" w:type="dxa"/>
            <w:tcBorders>
              <w:top w:val="nil"/>
              <w:left w:val="nil"/>
              <w:bottom w:val="single" w:sz="4" w:space="0" w:color="auto"/>
              <w:right w:val="single" w:sz="4" w:space="0" w:color="auto"/>
            </w:tcBorders>
            <w:noWrap/>
            <w:vAlign w:val="center"/>
            <w:hideMark/>
          </w:tcPr>
          <w:p w:rsidR="002C68DF" w:rsidRPr="00BA58F0" w14:paraId="0DB26DC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$429,225</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11297D7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-$319,586</w:t>
            </w:r>
          </w:p>
        </w:tc>
      </w:tr>
      <w:tr w14:paraId="471B02E8" w14:textId="77777777" w:rsidTr="00DA16CD">
        <w:tblPrEx>
          <w:tblW w:w="13982" w:type="dxa"/>
          <w:jc w:val="center"/>
          <w:tblLayout w:type="fixed"/>
          <w:tblLook w:val="04A0"/>
        </w:tblPrEx>
        <w:trPr>
          <w:trHeight w:val="765"/>
          <w:jc w:val="center"/>
        </w:trPr>
        <w:tc>
          <w:tcPr>
            <w:tcW w:w="7123" w:type="dxa"/>
            <w:gridSpan w:val="4"/>
            <w:tcBorders>
              <w:top w:val="single" w:sz="4" w:space="0" w:color="auto"/>
              <w:left w:val="single" w:sz="8" w:space="0" w:color="auto"/>
              <w:bottom w:val="single" w:sz="4" w:space="0" w:color="auto"/>
              <w:right w:val="nil"/>
            </w:tcBorders>
            <w:shd w:val="clear" w:color="000000" w:fill="F2F2F2"/>
            <w:vAlign w:val="center"/>
            <w:hideMark/>
          </w:tcPr>
          <w:p w:rsidR="002C68DF" w:rsidRPr="00BA58F0" w14:paraId="486897F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3.  Information Provided to the PLHCP and Specialist (§§ 1910.1053(</w:t>
            </w:r>
            <w:r w:rsidRPr="00BA58F0">
              <w:rPr>
                <w:rFonts w:ascii="Times New Roman" w:hAnsi="Times New Roman"/>
                <w:sz w:val="20"/>
                <w:szCs w:val="20"/>
              </w:rPr>
              <w:t>i</w:t>
            </w:r>
            <w:r w:rsidRPr="00BA58F0">
              <w:rPr>
                <w:rFonts w:ascii="Times New Roman" w:hAnsi="Times New Roman"/>
                <w:sz w:val="20"/>
                <w:szCs w:val="20"/>
              </w:rPr>
              <w:t>)(4)(</w:t>
            </w:r>
            <w:r w:rsidRPr="00BA58F0">
              <w:rPr>
                <w:rFonts w:ascii="Times New Roman" w:hAnsi="Times New Roman"/>
                <w:sz w:val="20"/>
                <w:szCs w:val="20"/>
              </w:rPr>
              <w:t>i</w:t>
            </w:r>
            <w:r w:rsidRPr="00BA58F0">
              <w:rPr>
                <w:rFonts w:ascii="Times New Roman" w:hAnsi="Times New Roman"/>
                <w:sz w:val="20"/>
                <w:szCs w:val="20"/>
              </w:rPr>
              <w:t>)-(iv), (</w:t>
            </w:r>
            <w:r w:rsidRPr="00BA58F0">
              <w:rPr>
                <w:rFonts w:ascii="Times New Roman" w:hAnsi="Times New Roman"/>
                <w:sz w:val="20"/>
                <w:szCs w:val="20"/>
              </w:rPr>
              <w:t>i</w:t>
            </w:r>
            <w:r w:rsidRPr="00BA58F0">
              <w:rPr>
                <w:rFonts w:ascii="Times New Roman" w:hAnsi="Times New Roman"/>
                <w:sz w:val="20"/>
                <w:szCs w:val="20"/>
              </w:rPr>
              <w:t>)(7)(ii) and 1926.1153(h)(4)(</w:t>
            </w:r>
            <w:r w:rsidRPr="00BA58F0">
              <w:rPr>
                <w:rFonts w:ascii="Times New Roman" w:hAnsi="Times New Roman"/>
                <w:sz w:val="20"/>
                <w:szCs w:val="20"/>
              </w:rPr>
              <w:t>i</w:t>
            </w:r>
            <w:r w:rsidRPr="00BA58F0">
              <w:rPr>
                <w:rFonts w:ascii="Times New Roman" w:hAnsi="Times New Roman"/>
                <w:sz w:val="20"/>
                <w:szCs w:val="20"/>
              </w:rPr>
              <w:t>)-(iv), (h)(7)(ii))</w:t>
            </w:r>
          </w:p>
        </w:tc>
        <w:tc>
          <w:tcPr>
            <w:tcW w:w="1305" w:type="dxa"/>
            <w:tcBorders>
              <w:top w:val="nil"/>
              <w:left w:val="nil"/>
              <w:bottom w:val="single" w:sz="4" w:space="0" w:color="auto"/>
              <w:right w:val="nil"/>
            </w:tcBorders>
            <w:shd w:val="clear" w:color="000000" w:fill="F2F2F2"/>
            <w:noWrap/>
            <w:vAlign w:val="center"/>
            <w:hideMark/>
          </w:tcPr>
          <w:p w:rsidR="002C68DF" w:rsidRPr="00BA58F0" w14:paraId="6F9A38E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606" w:type="dxa"/>
            <w:tcBorders>
              <w:top w:val="nil"/>
              <w:left w:val="nil"/>
              <w:bottom w:val="single" w:sz="4" w:space="0" w:color="auto"/>
              <w:right w:val="nil"/>
            </w:tcBorders>
            <w:shd w:val="clear" w:color="000000" w:fill="F2F2F2"/>
            <w:noWrap/>
            <w:vAlign w:val="center"/>
            <w:hideMark/>
          </w:tcPr>
          <w:p w:rsidR="002C68DF" w:rsidRPr="00BA58F0" w14:paraId="0A856716"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706" w:type="dxa"/>
            <w:tcBorders>
              <w:top w:val="nil"/>
              <w:left w:val="nil"/>
              <w:bottom w:val="single" w:sz="4" w:space="0" w:color="auto"/>
              <w:right w:val="nil"/>
            </w:tcBorders>
            <w:shd w:val="clear" w:color="000000" w:fill="F2F2F2"/>
            <w:noWrap/>
            <w:vAlign w:val="center"/>
            <w:hideMark/>
          </w:tcPr>
          <w:p w:rsidR="002C68DF" w:rsidRPr="00BA58F0" w14:paraId="3AD06BF8"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2242" w:type="dxa"/>
            <w:tcBorders>
              <w:top w:val="single" w:sz="4" w:space="0" w:color="auto"/>
              <w:left w:val="nil"/>
              <w:bottom w:val="single" w:sz="4" w:space="0" w:color="auto"/>
              <w:right w:val="single" w:sz="8" w:space="0" w:color="auto"/>
            </w:tcBorders>
            <w:shd w:val="clear" w:color="000000" w:fill="F2F2F2"/>
            <w:noWrap/>
            <w:vAlign w:val="center"/>
            <w:hideMark/>
          </w:tcPr>
          <w:p w:rsidR="002C68DF" w:rsidRPr="00BA58F0" w14:paraId="68CACCAD"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r>
      <w:tr w14:paraId="04ADB933"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724B53FF"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  Human Resources Manager Time and Cost to Provide Information to the PLHCP (Table 22)</w:t>
            </w:r>
          </w:p>
        </w:tc>
        <w:tc>
          <w:tcPr>
            <w:tcW w:w="1468" w:type="dxa"/>
            <w:tcBorders>
              <w:top w:val="nil"/>
              <w:left w:val="nil"/>
              <w:bottom w:val="single" w:sz="4" w:space="0" w:color="auto"/>
              <w:right w:val="single" w:sz="4" w:space="0" w:color="auto"/>
            </w:tcBorders>
            <w:noWrap/>
            <w:vAlign w:val="center"/>
            <w:hideMark/>
          </w:tcPr>
          <w:p w:rsidR="002C68DF" w:rsidRPr="00BA58F0" w14:paraId="4EE2560C" w14:textId="07641CF2">
            <w:pPr>
              <w:widowControl/>
              <w:autoSpaceDE/>
              <w:autoSpaceDN/>
              <w:adjustRightInd/>
              <w:jc w:val="center"/>
              <w:rPr>
                <w:rFonts w:ascii="Times New Roman" w:hAnsi="Times New Roman"/>
                <w:sz w:val="18"/>
                <w:szCs w:val="18"/>
              </w:rPr>
            </w:pPr>
            <w:r w:rsidRPr="00BA58F0">
              <w:rPr>
                <w:rFonts w:ascii="Times New Roman" w:hAnsi="Times New Roman"/>
                <w:sz w:val="18"/>
                <w:szCs w:val="18"/>
              </w:rPr>
              <w:t>932,609</w:t>
            </w:r>
          </w:p>
        </w:tc>
        <w:tc>
          <w:tcPr>
            <w:tcW w:w="1213" w:type="dxa"/>
            <w:tcBorders>
              <w:top w:val="nil"/>
              <w:left w:val="nil"/>
              <w:bottom w:val="single" w:sz="4" w:space="0" w:color="auto"/>
              <w:right w:val="single" w:sz="4" w:space="0" w:color="auto"/>
            </w:tcBorders>
            <w:vAlign w:val="center"/>
            <w:hideMark/>
          </w:tcPr>
          <w:p w:rsidR="002C68DF" w:rsidRPr="00BA58F0" w14:paraId="5C0BE04D" w14:textId="63A3BB45">
            <w:pPr>
              <w:widowControl/>
              <w:autoSpaceDE/>
              <w:autoSpaceDN/>
              <w:adjustRightInd/>
              <w:jc w:val="center"/>
              <w:rPr>
                <w:rFonts w:ascii="Times New Roman" w:hAnsi="Times New Roman"/>
                <w:sz w:val="18"/>
                <w:szCs w:val="18"/>
              </w:rPr>
            </w:pPr>
            <w:r w:rsidRPr="00BA58F0">
              <w:rPr>
                <w:rFonts w:ascii="Times New Roman" w:hAnsi="Times New Roman"/>
                <w:sz w:val="18"/>
                <w:szCs w:val="18"/>
              </w:rPr>
              <w:t>230,374</w:t>
            </w:r>
          </w:p>
        </w:tc>
        <w:tc>
          <w:tcPr>
            <w:tcW w:w="1606" w:type="dxa"/>
            <w:tcBorders>
              <w:top w:val="nil"/>
              <w:left w:val="nil"/>
              <w:bottom w:val="single" w:sz="4" w:space="0" w:color="auto"/>
              <w:right w:val="single" w:sz="4" w:space="0" w:color="auto"/>
            </w:tcBorders>
            <w:noWrap/>
            <w:vAlign w:val="center"/>
            <w:hideMark/>
          </w:tcPr>
          <w:p w:rsidR="002C68DF" w:rsidRPr="00BA58F0" w14:paraId="4EA8D0EC" w14:textId="6E91BCCE">
            <w:pPr>
              <w:widowControl/>
              <w:autoSpaceDE/>
              <w:autoSpaceDN/>
              <w:adjustRightInd/>
              <w:jc w:val="center"/>
              <w:rPr>
                <w:rFonts w:ascii="Times New Roman" w:hAnsi="Times New Roman"/>
                <w:sz w:val="18"/>
                <w:szCs w:val="18"/>
              </w:rPr>
            </w:pPr>
            <w:r w:rsidRPr="00BA58F0">
              <w:rPr>
                <w:rFonts w:ascii="Times New Roman" w:hAnsi="Times New Roman"/>
                <w:sz w:val="18"/>
                <w:szCs w:val="18"/>
              </w:rPr>
              <w:t>234,123</w:t>
            </w:r>
          </w:p>
        </w:tc>
        <w:tc>
          <w:tcPr>
            <w:tcW w:w="1305" w:type="dxa"/>
            <w:tcBorders>
              <w:top w:val="nil"/>
              <w:left w:val="nil"/>
              <w:bottom w:val="single" w:sz="4" w:space="0" w:color="auto"/>
              <w:right w:val="single" w:sz="4" w:space="0" w:color="auto"/>
            </w:tcBorders>
            <w:noWrap/>
            <w:vAlign w:val="center"/>
            <w:hideMark/>
          </w:tcPr>
          <w:p w:rsidR="002C68DF" w:rsidRPr="00BA58F0" w14:paraId="3D63DD9A" w14:textId="42BC0A01">
            <w:pPr>
              <w:widowControl/>
              <w:autoSpaceDE/>
              <w:autoSpaceDN/>
              <w:adjustRightInd/>
              <w:jc w:val="center"/>
              <w:rPr>
                <w:rFonts w:ascii="Times New Roman" w:hAnsi="Times New Roman"/>
                <w:sz w:val="18"/>
                <w:szCs w:val="18"/>
              </w:rPr>
            </w:pPr>
            <w:r w:rsidRPr="00BA58F0">
              <w:rPr>
                <w:rFonts w:ascii="Times New Roman" w:hAnsi="Times New Roman"/>
                <w:sz w:val="18"/>
                <w:szCs w:val="18"/>
              </w:rPr>
              <w:t>3,749</w:t>
            </w:r>
          </w:p>
        </w:tc>
        <w:tc>
          <w:tcPr>
            <w:tcW w:w="1606" w:type="dxa"/>
            <w:tcBorders>
              <w:top w:val="nil"/>
              <w:left w:val="nil"/>
              <w:bottom w:val="single" w:sz="4" w:space="0" w:color="auto"/>
              <w:right w:val="single" w:sz="4" w:space="0" w:color="auto"/>
            </w:tcBorders>
            <w:noWrap/>
            <w:vAlign w:val="center"/>
            <w:hideMark/>
          </w:tcPr>
          <w:p w:rsidR="002C68DF" w:rsidRPr="00BA58F0" w14:paraId="3B393E0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1E0E622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single" w:sz="4" w:space="0" w:color="auto"/>
              <w:left w:val="single" w:sz="4" w:space="0" w:color="auto"/>
              <w:bottom w:val="single" w:sz="4" w:space="0" w:color="auto"/>
              <w:right w:val="single" w:sz="8" w:space="0" w:color="auto"/>
            </w:tcBorders>
            <w:vAlign w:val="center"/>
            <w:hideMark/>
          </w:tcPr>
          <w:p w:rsidR="002C68DF" w:rsidRPr="00BA58F0" w14:paraId="28D81516"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69ECA302"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2C68DF" w:rsidRPr="00BA58F0" w14:paraId="17A68297"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xml:space="preserve">4.  PLHCP's Written Medical  Opinion and Specialist’s Written Medical  Opinion </w:t>
            </w:r>
          </w:p>
        </w:tc>
      </w:tr>
      <w:tr w14:paraId="4E81BF64" w14:textId="77777777" w:rsidTr="00DA16CD">
        <w:tblPrEx>
          <w:tblW w:w="13982" w:type="dxa"/>
          <w:jc w:val="center"/>
          <w:tblLayout w:type="fixed"/>
          <w:tblLook w:val="04A0"/>
        </w:tblPrEx>
        <w:trPr>
          <w:trHeight w:val="1040"/>
          <w:jc w:val="center"/>
        </w:trPr>
        <w:tc>
          <w:tcPr>
            <w:tcW w:w="2836" w:type="dxa"/>
            <w:tcBorders>
              <w:top w:val="single" w:sz="4" w:space="0" w:color="auto"/>
              <w:left w:val="single" w:sz="8" w:space="0" w:color="auto"/>
              <w:bottom w:val="single" w:sz="4" w:space="0" w:color="auto"/>
              <w:right w:val="single" w:sz="4" w:space="0" w:color="auto"/>
            </w:tcBorders>
            <w:vAlign w:val="center"/>
            <w:hideMark/>
          </w:tcPr>
          <w:p w:rsidR="002C68DF" w:rsidRPr="00BA58F0" w14:paraId="363680DC"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   Human Resources Manager Time and Cost to Provide the PLHCP's Written Medical Opinion to the Worker (Table 23)</w:t>
            </w:r>
          </w:p>
        </w:tc>
        <w:tc>
          <w:tcPr>
            <w:tcW w:w="1468" w:type="dxa"/>
            <w:tcBorders>
              <w:top w:val="single" w:sz="4" w:space="0" w:color="auto"/>
              <w:left w:val="single" w:sz="4" w:space="0" w:color="auto"/>
              <w:bottom w:val="single" w:sz="4" w:space="0" w:color="auto"/>
              <w:right w:val="single" w:sz="4" w:space="0" w:color="auto"/>
            </w:tcBorders>
            <w:noWrap/>
            <w:vAlign w:val="center"/>
            <w:hideMark/>
          </w:tcPr>
          <w:p w:rsidR="002C68DF" w:rsidRPr="00BA58F0" w14:paraId="63FA386F" w14:textId="6BBFBE1B">
            <w:pPr>
              <w:widowControl/>
              <w:autoSpaceDE/>
              <w:autoSpaceDN/>
              <w:adjustRightInd/>
              <w:jc w:val="center"/>
              <w:rPr>
                <w:rFonts w:ascii="Times New Roman" w:hAnsi="Times New Roman"/>
                <w:sz w:val="18"/>
                <w:szCs w:val="18"/>
              </w:rPr>
            </w:pPr>
            <w:r w:rsidRPr="00BA58F0">
              <w:rPr>
                <w:rFonts w:ascii="Times New Roman" w:hAnsi="Times New Roman"/>
                <w:sz w:val="18"/>
                <w:szCs w:val="18"/>
              </w:rPr>
              <w:t>932,609</w:t>
            </w:r>
          </w:p>
        </w:tc>
        <w:tc>
          <w:tcPr>
            <w:tcW w:w="1213" w:type="dxa"/>
            <w:tcBorders>
              <w:top w:val="single" w:sz="4" w:space="0" w:color="auto"/>
              <w:left w:val="nil"/>
              <w:bottom w:val="single" w:sz="4" w:space="0" w:color="auto"/>
              <w:right w:val="single" w:sz="4" w:space="0" w:color="auto"/>
            </w:tcBorders>
            <w:vAlign w:val="center"/>
            <w:hideMark/>
          </w:tcPr>
          <w:p w:rsidR="002C68DF" w:rsidRPr="00BA58F0" w14:paraId="1153E33A" w14:textId="40C94385">
            <w:pPr>
              <w:widowControl/>
              <w:autoSpaceDE/>
              <w:autoSpaceDN/>
              <w:adjustRightInd/>
              <w:jc w:val="center"/>
              <w:rPr>
                <w:rFonts w:ascii="Times New Roman" w:hAnsi="Times New Roman"/>
                <w:sz w:val="18"/>
                <w:szCs w:val="18"/>
              </w:rPr>
            </w:pPr>
            <w:r w:rsidRPr="00BA58F0">
              <w:rPr>
                <w:rFonts w:ascii="Times New Roman" w:hAnsi="Times New Roman"/>
                <w:sz w:val="18"/>
                <w:szCs w:val="18"/>
              </w:rPr>
              <w:t>229,423</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5A40E6EF" w14:textId="65B86AB4">
            <w:pPr>
              <w:widowControl/>
              <w:autoSpaceDE/>
              <w:autoSpaceDN/>
              <w:adjustRightInd/>
              <w:jc w:val="center"/>
              <w:rPr>
                <w:rFonts w:ascii="Times New Roman" w:hAnsi="Times New Roman"/>
                <w:sz w:val="18"/>
                <w:szCs w:val="18"/>
              </w:rPr>
            </w:pPr>
            <w:r w:rsidRPr="00BA58F0">
              <w:rPr>
                <w:rFonts w:ascii="Times New Roman" w:hAnsi="Times New Roman"/>
                <w:sz w:val="18"/>
                <w:szCs w:val="18"/>
              </w:rPr>
              <w:t>233,153</w:t>
            </w:r>
          </w:p>
        </w:tc>
        <w:tc>
          <w:tcPr>
            <w:tcW w:w="1305" w:type="dxa"/>
            <w:tcBorders>
              <w:top w:val="single" w:sz="4" w:space="0" w:color="auto"/>
              <w:left w:val="nil"/>
              <w:bottom w:val="single" w:sz="4" w:space="0" w:color="auto"/>
              <w:right w:val="single" w:sz="4" w:space="0" w:color="auto"/>
            </w:tcBorders>
            <w:noWrap/>
            <w:vAlign w:val="center"/>
            <w:hideMark/>
          </w:tcPr>
          <w:p w:rsidR="002C68DF" w:rsidRPr="00BA58F0" w14:paraId="06E847E1" w14:textId="5AFAD796">
            <w:pPr>
              <w:widowControl/>
              <w:autoSpaceDE/>
              <w:autoSpaceDN/>
              <w:adjustRightInd/>
              <w:jc w:val="center"/>
              <w:rPr>
                <w:rFonts w:ascii="Times New Roman" w:hAnsi="Times New Roman"/>
                <w:sz w:val="18"/>
                <w:szCs w:val="18"/>
              </w:rPr>
            </w:pPr>
            <w:r w:rsidRPr="00BA58F0">
              <w:rPr>
                <w:rFonts w:ascii="Times New Roman" w:hAnsi="Times New Roman"/>
                <w:sz w:val="18"/>
                <w:szCs w:val="18"/>
              </w:rPr>
              <w:t>3,730</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181A292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single" w:sz="4" w:space="0" w:color="auto"/>
              <w:left w:val="nil"/>
              <w:bottom w:val="single" w:sz="4" w:space="0" w:color="auto"/>
              <w:right w:val="single" w:sz="4" w:space="0" w:color="auto"/>
            </w:tcBorders>
            <w:noWrap/>
            <w:vAlign w:val="center"/>
            <w:hideMark/>
          </w:tcPr>
          <w:p w:rsidR="002C68DF" w:rsidRPr="00BA58F0" w14:paraId="3EAA8428"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2E9CC015"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60537ACF" w14:textId="77777777" w:rsidTr="00DA16CD">
        <w:tblPrEx>
          <w:tblW w:w="13982" w:type="dxa"/>
          <w:jc w:val="center"/>
          <w:tblLayout w:type="fixed"/>
          <w:tblLook w:val="04A0"/>
        </w:tblPrEx>
        <w:trPr>
          <w:trHeight w:val="705"/>
          <w:jc w:val="center"/>
        </w:trPr>
        <w:tc>
          <w:tcPr>
            <w:tcW w:w="7123" w:type="dxa"/>
            <w:gridSpan w:val="4"/>
            <w:tcBorders>
              <w:top w:val="single" w:sz="4" w:space="0" w:color="auto"/>
              <w:left w:val="single" w:sz="8" w:space="0" w:color="auto"/>
              <w:bottom w:val="single" w:sz="4" w:space="0" w:color="auto"/>
              <w:right w:val="nil"/>
            </w:tcBorders>
            <w:shd w:val="clear" w:color="000000" w:fill="F2F2F2"/>
            <w:vAlign w:val="center"/>
            <w:hideMark/>
          </w:tcPr>
          <w:p w:rsidR="002C68DF" w:rsidRPr="00BA58F0" w14:paraId="62985065" w14:textId="77777777">
            <w:pPr>
              <w:widowControl/>
              <w:autoSpaceDE/>
              <w:autoSpaceDN/>
              <w:adjustRightInd/>
              <w:rPr>
                <w:rFonts w:ascii="Times New Roman" w:hAnsi="Times New Roman"/>
                <w:sz w:val="20"/>
                <w:szCs w:val="20"/>
              </w:rPr>
            </w:pPr>
            <w:r w:rsidRPr="00BA58F0">
              <w:rPr>
                <w:rFonts w:ascii="Times New Roman" w:hAnsi="Times New Roman"/>
                <w:sz w:val="20"/>
                <w:szCs w:val="20"/>
              </w:rPr>
              <w:t>5.  Additional Medical Examinations (§§ 1910.1053(</w:t>
            </w:r>
            <w:r w:rsidRPr="00BA58F0">
              <w:rPr>
                <w:rFonts w:ascii="Times New Roman" w:hAnsi="Times New Roman"/>
                <w:sz w:val="20"/>
                <w:szCs w:val="20"/>
              </w:rPr>
              <w:t>i</w:t>
            </w:r>
            <w:r w:rsidRPr="00BA58F0">
              <w:rPr>
                <w:rFonts w:ascii="Times New Roman" w:hAnsi="Times New Roman"/>
                <w:sz w:val="20"/>
                <w:szCs w:val="20"/>
              </w:rPr>
              <w:t>)(7), (</w:t>
            </w:r>
            <w:r w:rsidRPr="00BA58F0">
              <w:rPr>
                <w:rFonts w:ascii="Times New Roman" w:hAnsi="Times New Roman"/>
                <w:sz w:val="20"/>
                <w:szCs w:val="20"/>
              </w:rPr>
              <w:t>i</w:t>
            </w:r>
            <w:r w:rsidRPr="00BA58F0">
              <w:rPr>
                <w:rFonts w:ascii="Times New Roman" w:hAnsi="Times New Roman"/>
                <w:sz w:val="20"/>
                <w:szCs w:val="20"/>
              </w:rPr>
              <w:t>)(7)(</w:t>
            </w:r>
            <w:r w:rsidRPr="00BA58F0">
              <w:rPr>
                <w:rFonts w:ascii="Times New Roman" w:hAnsi="Times New Roman"/>
                <w:sz w:val="20"/>
                <w:szCs w:val="20"/>
              </w:rPr>
              <w:t>i</w:t>
            </w:r>
            <w:r w:rsidRPr="00BA58F0">
              <w:rPr>
                <w:rFonts w:ascii="Times New Roman" w:hAnsi="Times New Roman"/>
                <w:sz w:val="20"/>
                <w:szCs w:val="20"/>
              </w:rPr>
              <w:t>) and (</w:t>
            </w:r>
            <w:r w:rsidRPr="00BA58F0">
              <w:rPr>
                <w:rFonts w:ascii="Times New Roman" w:hAnsi="Times New Roman"/>
                <w:sz w:val="20"/>
                <w:szCs w:val="20"/>
              </w:rPr>
              <w:t>i</w:t>
            </w:r>
            <w:r w:rsidRPr="00BA58F0">
              <w:rPr>
                <w:rFonts w:ascii="Times New Roman" w:hAnsi="Times New Roman"/>
                <w:sz w:val="20"/>
                <w:szCs w:val="20"/>
              </w:rPr>
              <w:t>)(7)(ii) and 1926.1153(h)(7), (h)(7)(</w:t>
            </w:r>
            <w:r w:rsidRPr="00BA58F0">
              <w:rPr>
                <w:rFonts w:ascii="Times New Roman" w:hAnsi="Times New Roman"/>
                <w:sz w:val="20"/>
                <w:szCs w:val="20"/>
              </w:rPr>
              <w:t>i</w:t>
            </w:r>
            <w:r w:rsidRPr="00BA58F0">
              <w:rPr>
                <w:rFonts w:ascii="Times New Roman" w:hAnsi="Times New Roman"/>
                <w:sz w:val="20"/>
                <w:szCs w:val="20"/>
              </w:rPr>
              <w:t>) and (h)(7)(ii).)</w:t>
            </w:r>
          </w:p>
        </w:tc>
        <w:tc>
          <w:tcPr>
            <w:tcW w:w="1305" w:type="dxa"/>
            <w:tcBorders>
              <w:top w:val="nil"/>
              <w:left w:val="nil"/>
              <w:bottom w:val="single" w:sz="4" w:space="0" w:color="auto"/>
              <w:right w:val="nil"/>
            </w:tcBorders>
            <w:shd w:val="clear" w:color="000000" w:fill="F2F2F2"/>
            <w:noWrap/>
            <w:vAlign w:val="center"/>
            <w:hideMark/>
          </w:tcPr>
          <w:p w:rsidR="002C68DF" w:rsidRPr="00BA58F0" w14:paraId="08511035"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606" w:type="dxa"/>
            <w:tcBorders>
              <w:top w:val="nil"/>
              <w:left w:val="nil"/>
              <w:bottom w:val="single" w:sz="4" w:space="0" w:color="auto"/>
              <w:right w:val="nil"/>
            </w:tcBorders>
            <w:shd w:val="clear" w:color="000000" w:fill="F2F2F2"/>
            <w:noWrap/>
            <w:vAlign w:val="center"/>
            <w:hideMark/>
          </w:tcPr>
          <w:p w:rsidR="002C68DF" w:rsidRPr="00BA58F0" w14:paraId="28E768BE"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1706" w:type="dxa"/>
            <w:tcBorders>
              <w:top w:val="nil"/>
              <w:left w:val="nil"/>
              <w:bottom w:val="single" w:sz="4" w:space="0" w:color="auto"/>
              <w:right w:val="nil"/>
            </w:tcBorders>
            <w:shd w:val="clear" w:color="000000" w:fill="F2F2F2"/>
            <w:noWrap/>
            <w:vAlign w:val="center"/>
            <w:hideMark/>
          </w:tcPr>
          <w:p w:rsidR="002C68DF" w:rsidRPr="00BA58F0" w14:paraId="50AA104C"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c>
          <w:tcPr>
            <w:tcW w:w="2242" w:type="dxa"/>
            <w:tcBorders>
              <w:top w:val="single" w:sz="4" w:space="0" w:color="auto"/>
              <w:left w:val="nil"/>
              <w:bottom w:val="single" w:sz="4" w:space="0" w:color="auto"/>
              <w:right w:val="single" w:sz="8" w:space="0" w:color="auto"/>
            </w:tcBorders>
            <w:shd w:val="clear" w:color="000000" w:fill="F2F2F2"/>
            <w:noWrap/>
            <w:vAlign w:val="center"/>
            <w:hideMark/>
          </w:tcPr>
          <w:p w:rsidR="002C68DF" w:rsidRPr="00BA58F0" w14:paraId="27401432"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w:t>
            </w:r>
          </w:p>
        </w:tc>
      </w:tr>
      <w:tr w14:paraId="3F6D719B"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7D9B3D53" w14:textId="1F35291E">
            <w:pPr>
              <w:widowControl/>
              <w:autoSpaceDE/>
              <w:autoSpaceDN/>
              <w:adjustRightInd/>
              <w:rPr>
                <w:rFonts w:ascii="Times New Roman" w:hAnsi="Times New Roman"/>
                <w:sz w:val="20"/>
                <w:szCs w:val="20"/>
              </w:rPr>
            </w:pPr>
            <w:r w:rsidRPr="00BA58F0">
              <w:rPr>
                <w:rFonts w:ascii="Times New Roman" w:hAnsi="Times New Roman"/>
                <w:sz w:val="20"/>
                <w:szCs w:val="20"/>
              </w:rPr>
              <w:t>a(</w:t>
            </w:r>
            <w:r w:rsidRPr="00BA58F0">
              <w:rPr>
                <w:rFonts w:ascii="Times New Roman" w:hAnsi="Times New Roman"/>
                <w:sz w:val="20"/>
                <w:szCs w:val="20"/>
              </w:rPr>
              <w:t>i</w:t>
            </w:r>
            <w:r w:rsidRPr="00BA58F0">
              <w:rPr>
                <w:rFonts w:ascii="Times New Roman" w:hAnsi="Times New Roman"/>
                <w:sz w:val="20"/>
                <w:szCs w:val="20"/>
              </w:rPr>
              <w:t>).  Worker Time and Cost to Complete the Specialist Examination (Table 24)</w:t>
            </w:r>
            <w:r>
              <w:rPr>
                <w:rStyle w:val="FootnoteReference"/>
                <w:rFonts w:ascii="Times New Roman" w:hAnsi="Times New Roman"/>
                <w:sz w:val="20"/>
                <w:szCs w:val="20"/>
              </w:rPr>
              <w:footnoteReference w:id="21"/>
            </w:r>
          </w:p>
        </w:tc>
        <w:tc>
          <w:tcPr>
            <w:tcW w:w="1468" w:type="dxa"/>
            <w:tcBorders>
              <w:top w:val="single" w:sz="4" w:space="0" w:color="auto"/>
              <w:left w:val="single" w:sz="4" w:space="0" w:color="auto"/>
              <w:bottom w:val="single" w:sz="4" w:space="0" w:color="auto"/>
              <w:right w:val="single" w:sz="4" w:space="0" w:color="auto"/>
            </w:tcBorders>
            <w:noWrap/>
            <w:vAlign w:val="center"/>
            <w:hideMark/>
          </w:tcPr>
          <w:p w:rsidR="002C68DF" w:rsidRPr="00BA58F0" w14:paraId="478C8918" w14:textId="351733D5">
            <w:pPr>
              <w:widowControl/>
              <w:autoSpaceDE/>
              <w:autoSpaceDN/>
              <w:adjustRightInd/>
              <w:jc w:val="center"/>
              <w:rPr>
                <w:rFonts w:ascii="Times New Roman" w:hAnsi="Times New Roman"/>
                <w:sz w:val="18"/>
                <w:szCs w:val="18"/>
              </w:rPr>
            </w:pPr>
            <w:r w:rsidRPr="00BA58F0">
              <w:rPr>
                <w:rFonts w:ascii="Times New Roman" w:hAnsi="Times New Roman"/>
                <w:sz w:val="18"/>
                <w:szCs w:val="18"/>
              </w:rPr>
              <w:t>1,751</w:t>
            </w:r>
          </w:p>
        </w:tc>
        <w:tc>
          <w:tcPr>
            <w:tcW w:w="1213" w:type="dxa"/>
            <w:tcBorders>
              <w:top w:val="single" w:sz="4" w:space="0" w:color="auto"/>
              <w:left w:val="nil"/>
              <w:bottom w:val="single" w:sz="4" w:space="0" w:color="auto"/>
              <w:right w:val="single" w:sz="4" w:space="0" w:color="auto"/>
            </w:tcBorders>
            <w:vAlign w:val="center"/>
            <w:hideMark/>
          </w:tcPr>
          <w:p w:rsidR="002C68DF" w:rsidRPr="00BA58F0" w14:paraId="757445F1" w14:textId="0E9B0B65">
            <w:pPr>
              <w:widowControl/>
              <w:autoSpaceDE/>
              <w:autoSpaceDN/>
              <w:adjustRightInd/>
              <w:jc w:val="center"/>
              <w:rPr>
                <w:rFonts w:ascii="Times New Roman" w:hAnsi="Times New Roman"/>
                <w:sz w:val="18"/>
                <w:szCs w:val="18"/>
              </w:rPr>
            </w:pPr>
            <w:r w:rsidRPr="00BA58F0">
              <w:rPr>
                <w:rFonts w:ascii="Times New Roman" w:hAnsi="Times New Roman"/>
                <w:sz w:val="18"/>
                <w:szCs w:val="18"/>
              </w:rPr>
              <w:t>2,409</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08AC21CB" w14:textId="37EDC824">
            <w:pPr>
              <w:widowControl/>
              <w:autoSpaceDE/>
              <w:autoSpaceDN/>
              <w:adjustRightInd/>
              <w:jc w:val="center"/>
              <w:rPr>
                <w:rFonts w:ascii="Times New Roman" w:hAnsi="Times New Roman"/>
                <w:sz w:val="18"/>
                <w:szCs w:val="18"/>
              </w:rPr>
            </w:pPr>
            <w:r w:rsidRPr="00BA58F0">
              <w:rPr>
                <w:rFonts w:ascii="Times New Roman" w:hAnsi="Times New Roman"/>
                <w:sz w:val="18"/>
                <w:szCs w:val="18"/>
              </w:rPr>
              <w:t>2,</w:t>
            </w:r>
            <w:r w:rsidRPr="00BA58F0" w:rsidR="00D52FCC">
              <w:rPr>
                <w:rFonts w:ascii="Times New Roman" w:hAnsi="Times New Roman"/>
                <w:sz w:val="18"/>
                <w:szCs w:val="18"/>
              </w:rPr>
              <w:t>151</w:t>
            </w:r>
          </w:p>
        </w:tc>
        <w:tc>
          <w:tcPr>
            <w:tcW w:w="1305" w:type="dxa"/>
            <w:tcBorders>
              <w:top w:val="single" w:sz="4" w:space="0" w:color="auto"/>
              <w:left w:val="nil"/>
              <w:bottom w:val="single" w:sz="4" w:space="0" w:color="auto"/>
              <w:right w:val="single" w:sz="4" w:space="0" w:color="auto"/>
            </w:tcBorders>
            <w:noWrap/>
            <w:vAlign w:val="center"/>
            <w:hideMark/>
          </w:tcPr>
          <w:p w:rsidR="002C68DF" w:rsidRPr="00BA58F0" w14:paraId="4E992A4F" w14:textId="4DCB6014">
            <w:pPr>
              <w:widowControl/>
              <w:autoSpaceDE/>
              <w:autoSpaceDN/>
              <w:adjustRightInd/>
              <w:jc w:val="center"/>
              <w:rPr>
                <w:rFonts w:ascii="Times New Roman" w:hAnsi="Times New Roman"/>
                <w:sz w:val="18"/>
                <w:szCs w:val="18"/>
              </w:rPr>
            </w:pPr>
            <w:r w:rsidRPr="00BA58F0">
              <w:rPr>
                <w:rFonts w:ascii="Times New Roman" w:hAnsi="Times New Roman"/>
                <w:sz w:val="18"/>
                <w:szCs w:val="18"/>
              </w:rPr>
              <w:t>84</w:t>
            </w:r>
          </w:p>
        </w:tc>
        <w:tc>
          <w:tcPr>
            <w:tcW w:w="1606" w:type="dxa"/>
            <w:tcBorders>
              <w:top w:val="nil"/>
              <w:left w:val="nil"/>
              <w:bottom w:val="single" w:sz="4" w:space="0" w:color="auto"/>
              <w:right w:val="single" w:sz="4" w:space="0" w:color="auto"/>
            </w:tcBorders>
            <w:noWrap/>
            <w:vAlign w:val="center"/>
            <w:hideMark/>
          </w:tcPr>
          <w:p w:rsidR="002C68DF" w:rsidRPr="00BA58F0" w14:paraId="64F8F01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3D1E8E1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single" w:sz="4" w:space="0" w:color="auto"/>
              <w:left w:val="single" w:sz="4" w:space="0" w:color="auto"/>
              <w:bottom w:val="single" w:sz="4" w:space="0" w:color="auto"/>
              <w:right w:val="single" w:sz="8" w:space="0" w:color="auto"/>
            </w:tcBorders>
            <w:vAlign w:val="center"/>
            <w:hideMark/>
          </w:tcPr>
          <w:p w:rsidR="002C68DF" w:rsidRPr="00BA58F0" w14:paraId="583D36D5"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23B2624D" w14:textId="77777777" w:rsidTr="00DA16CD">
        <w:tblPrEx>
          <w:tblW w:w="13982" w:type="dxa"/>
          <w:jc w:val="center"/>
          <w:tblLayout w:type="fixed"/>
          <w:tblLook w:val="04A0"/>
        </w:tblPrEx>
        <w:trPr>
          <w:trHeight w:val="104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64AC142F"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a(ii). Worker Time and Cost to Complete the Medical Surveillance Form for the Specialist Examination (Table 24(a))</w:t>
            </w:r>
          </w:p>
        </w:tc>
        <w:tc>
          <w:tcPr>
            <w:tcW w:w="1468" w:type="dxa"/>
            <w:tcBorders>
              <w:top w:val="nil"/>
              <w:left w:val="single" w:sz="4" w:space="0" w:color="auto"/>
              <w:bottom w:val="single" w:sz="4" w:space="0" w:color="auto"/>
              <w:right w:val="single" w:sz="4" w:space="0" w:color="auto"/>
            </w:tcBorders>
            <w:noWrap/>
            <w:vAlign w:val="center"/>
            <w:hideMark/>
          </w:tcPr>
          <w:p w:rsidR="002C68DF" w:rsidRPr="00BA58F0" w14:paraId="388F36DA" w14:textId="0E31C792">
            <w:pPr>
              <w:widowControl/>
              <w:autoSpaceDE/>
              <w:autoSpaceDN/>
              <w:adjustRightInd/>
              <w:jc w:val="center"/>
              <w:rPr>
                <w:rFonts w:ascii="Times New Roman" w:hAnsi="Times New Roman"/>
                <w:sz w:val="18"/>
                <w:szCs w:val="18"/>
              </w:rPr>
            </w:pPr>
            <w:r w:rsidRPr="00BA58F0">
              <w:rPr>
                <w:rFonts w:ascii="Times New Roman" w:hAnsi="Times New Roman"/>
                <w:sz w:val="18"/>
                <w:szCs w:val="18"/>
              </w:rPr>
              <w:t>1,295</w:t>
            </w:r>
          </w:p>
        </w:tc>
        <w:tc>
          <w:tcPr>
            <w:tcW w:w="1213" w:type="dxa"/>
            <w:tcBorders>
              <w:top w:val="nil"/>
              <w:left w:val="nil"/>
              <w:bottom w:val="single" w:sz="4" w:space="0" w:color="auto"/>
              <w:right w:val="single" w:sz="4" w:space="0" w:color="auto"/>
            </w:tcBorders>
            <w:vAlign w:val="center"/>
            <w:hideMark/>
          </w:tcPr>
          <w:p w:rsidR="002C68DF" w:rsidRPr="00BA58F0" w14:paraId="6938129F" w14:textId="26C1D986">
            <w:pPr>
              <w:widowControl/>
              <w:autoSpaceDE/>
              <w:autoSpaceDN/>
              <w:adjustRightInd/>
              <w:jc w:val="center"/>
              <w:rPr>
                <w:rFonts w:ascii="Times New Roman" w:hAnsi="Times New Roman"/>
                <w:sz w:val="18"/>
                <w:szCs w:val="18"/>
              </w:rPr>
            </w:pPr>
            <w:r w:rsidRPr="00BA58F0">
              <w:rPr>
                <w:rFonts w:ascii="Times New Roman" w:hAnsi="Times New Roman"/>
                <w:sz w:val="18"/>
                <w:szCs w:val="18"/>
              </w:rPr>
              <w:t>320</w:t>
            </w:r>
          </w:p>
        </w:tc>
        <w:tc>
          <w:tcPr>
            <w:tcW w:w="1606" w:type="dxa"/>
            <w:tcBorders>
              <w:top w:val="nil"/>
              <w:left w:val="nil"/>
              <w:bottom w:val="single" w:sz="4" w:space="0" w:color="auto"/>
              <w:right w:val="single" w:sz="4" w:space="0" w:color="auto"/>
            </w:tcBorders>
            <w:noWrap/>
            <w:vAlign w:val="center"/>
            <w:hideMark/>
          </w:tcPr>
          <w:p w:rsidR="002C68DF" w:rsidRPr="00BA58F0" w14:paraId="272F5E44" w14:textId="794DB5B6">
            <w:pPr>
              <w:widowControl/>
              <w:autoSpaceDE/>
              <w:autoSpaceDN/>
              <w:adjustRightInd/>
              <w:jc w:val="center"/>
              <w:rPr>
                <w:rFonts w:ascii="Times New Roman" w:hAnsi="Times New Roman"/>
                <w:sz w:val="18"/>
                <w:szCs w:val="18"/>
              </w:rPr>
            </w:pPr>
            <w:r w:rsidRPr="00BA58F0">
              <w:rPr>
                <w:rFonts w:ascii="Times New Roman" w:hAnsi="Times New Roman"/>
                <w:sz w:val="18"/>
                <w:szCs w:val="18"/>
              </w:rPr>
              <w:t>32</w:t>
            </w:r>
            <w:r>
              <w:rPr>
                <w:rFonts w:ascii="Times New Roman" w:hAnsi="Times New Roman"/>
                <w:sz w:val="18"/>
                <w:szCs w:val="18"/>
              </w:rPr>
              <w:t>5</w:t>
            </w:r>
          </w:p>
        </w:tc>
        <w:tc>
          <w:tcPr>
            <w:tcW w:w="1305" w:type="dxa"/>
            <w:tcBorders>
              <w:top w:val="nil"/>
              <w:left w:val="nil"/>
              <w:bottom w:val="single" w:sz="4" w:space="0" w:color="auto"/>
              <w:right w:val="single" w:sz="4" w:space="0" w:color="auto"/>
            </w:tcBorders>
            <w:noWrap/>
            <w:vAlign w:val="center"/>
            <w:hideMark/>
          </w:tcPr>
          <w:p w:rsidR="002C68DF" w:rsidRPr="00BA58F0" w14:paraId="5F401DE2" w14:textId="3540F1E4">
            <w:pPr>
              <w:widowControl/>
              <w:autoSpaceDE/>
              <w:autoSpaceDN/>
              <w:adjustRightInd/>
              <w:jc w:val="center"/>
              <w:rPr>
                <w:rFonts w:ascii="Times New Roman" w:hAnsi="Times New Roman"/>
                <w:sz w:val="18"/>
                <w:szCs w:val="18"/>
              </w:rPr>
            </w:pPr>
            <w:r>
              <w:rPr>
                <w:rFonts w:ascii="Times New Roman" w:hAnsi="Times New Roman"/>
                <w:sz w:val="18"/>
                <w:szCs w:val="18"/>
              </w:rPr>
              <w:t>5</w:t>
            </w:r>
          </w:p>
        </w:tc>
        <w:tc>
          <w:tcPr>
            <w:tcW w:w="1606" w:type="dxa"/>
            <w:tcBorders>
              <w:top w:val="nil"/>
              <w:left w:val="nil"/>
              <w:bottom w:val="single" w:sz="4" w:space="0" w:color="auto"/>
              <w:right w:val="single" w:sz="4" w:space="0" w:color="auto"/>
            </w:tcBorders>
            <w:noWrap/>
            <w:vAlign w:val="center"/>
            <w:hideMark/>
          </w:tcPr>
          <w:p w:rsidR="002C68DF" w:rsidRPr="00BA58F0" w14:paraId="39C7565F"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noWrap/>
            <w:vAlign w:val="center"/>
            <w:hideMark/>
          </w:tcPr>
          <w:p w:rsidR="002C68DF" w:rsidRPr="00BA58F0" w14:paraId="2F494A3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29B1C3D4"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3024688A"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0D71E5FD" w14:textId="77777777">
            <w:pPr>
              <w:widowControl/>
              <w:autoSpaceDE/>
              <w:autoSpaceDN/>
              <w:adjustRightInd/>
              <w:rPr>
                <w:rFonts w:ascii="Times New Roman" w:hAnsi="Times New Roman"/>
                <w:sz w:val="20"/>
                <w:szCs w:val="20"/>
              </w:rPr>
            </w:pPr>
            <w:r w:rsidRPr="00BA58F0">
              <w:rPr>
                <w:rFonts w:ascii="Times New Roman" w:hAnsi="Times New Roman"/>
                <w:sz w:val="20"/>
                <w:szCs w:val="20"/>
              </w:rPr>
              <w:t>b(</w:t>
            </w:r>
            <w:r w:rsidRPr="00BA58F0">
              <w:rPr>
                <w:rFonts w:ascii="Times New Roman" w:hAnsi="Times New Roman"/>
                <w:sz w:val="20"/>
                <w:szCs w:val="20"/>
              </w:rPr>
              <w:t>i</w:t>
            </w:r>
            <w:r w:rsidRPr="00BA58F0">
              <w:rPr>
                <w:rFonts w:ascii="Times New Roman" w:hAnsi="Times New Roman"/>
                <w:sz w:val="20"/>
                <w:szCs w:val="20"/>
              </w:rPr>
              <w:t>).  Contract Cost for a PLHCP to Conduct Specialist Examination (Table 25)</w:t>
            </w:r>
          </w:p>
        </w:tc>
        <w:tc>
          <w:tcPr>
            <w:tcW w:w="1468" w:type="dxa"/>
            <w:tcBorders>
              <w:top w:val="nil"/>
              <w:left w:val="nil"/>
              <w:bottom w:val="single" w:sz="4" w:space="0" w:color="auto"/>
              <w:right w:val="single" w:sz="4" w:space="0" w:color="auto"/>
            </w:tcBorders>
            <w:noWrap/>
            <w:vAlign w:val="center"/>
            <w:hideMark/>
          </w:tcPr>
          <w:p w:rsidR="002C68DF" w:rsidRPr="00BA58F0" w14:paraId="6590CF5C"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7F6FDBF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0156103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5DB7AE5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6AA7520F"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$289,701 </w:t>
            </w:r>
          </w:p>
        </w:tc>
        <w:tc>
          <w:tcPr>
            <w:tcW w:w="1706" w:type="dxa"/>
            <w:tcBorders>
              <w:top w:val="nil"/>
              <w:left w:val="nil"/>
              <w:bottom w:val="single" w:sz="4" w:space="0" w:color="auto"/>
              <w:right w:val="single" w:sz="4" w:space="0" w:color="auto"/>
            </w:tcBorders>
            <w:noWrap/>
            <w:vAlign w:val="center"/>
            <w:hideMark/>
          </w:tcPr>
          <w:p w:rsidR="002C68DF" w:rsidRPr="00BA58F0" w14:paraId="3003FFB0" w14:textId="7088A907">
            <w:pPr>
              <w:widowControl/>
              <w:autoSpaceDE/>
              <w:autoSpaceDN/>
              <w:adjustRightInd/>
              <w:jc w:val="center"/>
              <w:rPr>
                <w:rFonts w:ascii="Times New Roman" w:hAnsi="Times New Roman"/>
                <w:sz w:val="20"/>
                <w:szCs w:val="20"/>
              </w:rPr>
            </w:pPr>
            <w:r w:rsidRPr="00BA58F0">
              <w:rPr>
                <w:rFonts w:ascii="Times New Roman" w:hAnsi="Times New Roman"/>
                <w:sz w:val="20"/>
                <w:szCs w:val="20"/>
              </w:rPr>
              <w:t>$194,</w:t>
            </w:r>
            <w:r w:rsidRPr="00BA58F0" w:rsidR="0051388D">
              <w:rPr>
                <w:rFonts w:ascii="Times New Roman" w:hAnsi="Times New Roman"/>
                <w:sz w:val="20"/>
                <w:szCs w:val="20"/>
              </w:rPr>
              <w:t xml:space="preserve">457 </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2474CE8B" w14:textId="45C977D0">
            <w:pPr>
              <w:widowControl/>
              <w:autoSpaceDE/>
              <w:autoSpaceDN/>
              <w:adjustRightInd/>
              <w:jc w:val="center"/>
              <w:rPr>
                <w:rFonts w:ascii="Times New Roman" w:hAnsi="Times New Roman"/>
                <w:sz w:val="20"/>
                <w:szCs w:val="20"/>
              </w:rPr>
            </w:pPr>
            <w:r w:rsidRPr="00BA58F0">
              <w:rPr>
                <w:rFonts w:ascii="Times New Roman" w:hAnsi="Times New Roman"/>
                <w:sz w:val="20"/>
                <w:szCs w:val="20"/>
              </w:rPr>
              <w:t>-$95,</w:t>
            </w:r>
            <w:r w:rsidRPr="00BA58F0" w:rsidR="0051388D">
              <w:rPr>
                <w:rFonts w:ascii="Times New Roman" w:hAnsi="Times New Roman"/>
                <w:sz w:val="20"/>
                <w:szCs w:val="20"/>
              </w:rPr>
              <w:t>234</w:t>
            </w:r>
          </w:p>
        </w:tc>
      </w:tr>
      <w:tr w14:paraId="735B0E78" w14:textId="77777777" w:rsidTr="00DA16CD">
        <w:tblPrEx>
          <w:tblW w:w="13982" w:type="dxa"/>
          <w:jc w:val="center"/>
          <w:tblLayout w:type="fixed"/>
          <w:tblLook w:val="04A0"/>
        </w:tblPrEx>
        <w:trPr>
          <w:trHeight w:val="130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7FCB38E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b(ii).  Contract Cost for a PLHCP to Conduct Specialist Examination (Adjusted for Medical Surveillance Form Completion Time)(Table 25(a))</w:t>
            </w:r>
          </w:p>
        </w:tc>
        <w:tc>
          <w:tcPr>
            <w:tcW w:w="1468" w:type="dxa"/>
            <w:tcBorders>
              <w:top w:val="nil"/>
              <w:left w:val="nil"/>
              <w:bottom w:val="single" w:sz="4" w:space="0" w:color="auto"/>
              <w:right w:val="single" w:sz="4" w:space="0" w:color="auto"/>
            </w:tcBorders>
            <w:noWrap/>
            <w:vAlign w:val="center"/>
            <w:hideMark/>
          </w:tcPr>
          <w:p w:rsidR="002C68DF" w:rsidRPr="00BA58F0" w14:paraId="32527CF6"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2190C635"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4A1094C1"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noWrap/>
            <w:vAlign w:val="center"/>
            <w:hideMark/>
          </w:tcPr>
          <w:p w:rsidR="002C68DF" w:rsidRPr="00BA58F0" w14:paraId="79277E1C"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noWrap/>
            <w:vAlign w:val="center"/>
            <w:hideMark/>
          </w:tcPr>
          <w:p w:rsidR="002C68DF" w:rsidRPr="00BA58F0" w14:paraId="7B1DFBB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 xml:space="preserve">$50,226 </w:t>
            </w:r>
          </w:p>
        </w:tc>
        <w:tc>
          <w:tcPr>
            <w:tcW w:w="1706" w:type="dxa"/>
            <w:tcBorders>
              <w:top w:val="nil"/>
              <w:left w:val="nil"/>
              <w:bottom w:val="single" w:sz="4" w:space="0" w:color="auto"/>
              <w:right w:val="single" w:sz="4" w:space="0" w:color="auto"/>
            </w:tcBorders>
            <w:noWrap/>
            <w:vAlign w:val="center"/>
            <w:hideMark/>
          </w:tcPr>
          <w:p w:rsidR="002C68DF" w:rsidRPr="00BA58F0" w14:paraId="484FA6BA" w14:textId="5D065395">
            <w:pPr>
              <w:widowControl/>
              <w:autoSpaceDE/>
              <w:autoSpaceDN/>
              <w:adjustRightInd/>
              <w:jc w:val="center"/>
              <w:rPr>
                <w:rFonts w:ascii="Times New Roman" w:hAnsi="Times New Roman"/>
                <w:sz w:val="20"/>
                <w:szCs w:val="20"/>
              </w:rPr>
            </w:pPr>
            <w:r w:rsidRPr="00BA58F0">
              <w:rPr>
                <w:rFonts w:ascii="Times New Roman" w:hAnsi="Times New Roman"/>
                <w:sz w:val="20"/>
                <w:szCs w:val="20"/>
              </w:rPr>
              <w:t>$</w:t>
            </w:r>
            <w:r w:rsidRPr="00BA58F0" w:rsidR="0051388D">
              <w:rPr>
                <w:rFonts w:ascii="Times New Roman" w:hAnsi="Times New Roman"/>
                <w:sz w:val="20"/>
                <w:szCs w:val="20"/>
              </w:rPr>
              <w:t>32,997</w:t>
            </w:r>
          </w:p>
        </w:tc>
        <w:tc>
          <w:tcPr>
            <w:tcW w:w="2242" w:type="dxa"/>
            <w:tcBorders>
              <w:top w:val="nil"/>
              <w:left w:val="single" w:sz="4" w:space="0" w:color="auto"/>
              <w:bottom w:val="single" w:sz="4" w:space="0" w:color="auto"/>
              <w:right w:val="single" w:sz="8" w:space="0" w:color="auto"/>
            </w:tcBorders>
            <w:noWrap/>
            <w:vAlign w:val="center"/>
            <w:hideMark/>
          </w:tcPr>
          <w:p w:rsidR="002C68DF" w:rsidRPr="00BA58F0" w14:paraId="32BC0D68" w14:textId="56C15FFB">
            <w:pPr>
              <w:widowControl/>
              <w:autoSpaceDE/>
              <w:autoSpaceDN/>
              <w:adjustRightInd/>
              <w:jc w:val="center"/>
              <w:rPr>
                <w:rFonts w:ascii="Times New Roman" w:hAnsi="Times New Roman"/>
                <w:sz w:val="20"/>
                <w:szCs w:val="20"/>
              </w:rPr>
            </w:pPr>
            <w:r w:rsidRPr="00BA58F0">
              <w:rPr>
                <w:rFonts w:ascii="Times New Roman" w:hAnsi="Times New Roman"/>
                <w:sz w:val="20"/>
                <w:szCs w:val="20"/>
              </w:rPr>
              <w:t>-$</w:t>
            </w:r>
            <w:r w:rsidRPr="00BA58F0" w:rsidR="0051388D">
              <w:rPr>
                <w:rFonts w:ascii="Times New Roman" w:hAnsi="Times New Roman"/>
                <w:sz w:val="20"/>
                <w:szCs w:val="20"/>
              </w:rPr>
              <w:t>17,229</w:t>
            </w:r>
          </w:p>
        </w:tc>
      </w:tr>
      <w:tr w14:paraId="490778F2"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2C68DF" w:rsidRPr="00BA58F0" w14:paraId="0746FA92"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xml:space="preserve">F. Rule Familiarization </w:t>
            </w:r>
          </w:p>
        </w:tc>
      </w:tr>
      <w:tr w14:paraId="5F7C4014" w14:textId="77777777" w:rsidTr="00DA16CD">
        <w:tblPrEx>
          <w:tblW w:w="13982" w:type="dxa"/>
          <w:jc w:val="center"/>
          <w:tblLayout w:type="fixed"/>
          <w:tblLook w:val="04A0"/>
        </w:tblPrEx>
        <w:trPr>
          <w:trHeight w:val="520"/>
          <w:jc w:val="center"/>
        </w:trPr>
        <w:tc>
          <w:tcPr>
            <w:tcW w:w="2836" w:type="dxa"/>
            <w:tcBorders>
              <w:top w:val="single" w:sz="4" w:space="0" w:color="auto"/>
              <w:left w:val="single" w:sz="8" w:space="0" w:color="auto"/>
              <w:bottom w:val="single" w:sz="4" w:space="0" w:color="auto"/>
              <w:right w:val="single" w:sz="4" w:space="0" w:color="auto"/>
            </w:tcBorders>
            <w:vAlign w:val="center"/>
            <w:hideMark/>
          </w:tcPr>
          <w:p w:rsidR="002C68DF" w:rsidRPr="00BA58F0" w14:paraId="3EB7C7D0" w14:textId="77777777">
            <w:pPr>
              <w:widowControl/>
              <w:autoSpaceDE/>
              <w:autoSpaceDN/>
              <w:adjustRightInd/>
              <w:rPr>
                <w:rFonts w:ascii="Times New Roman" w:hAnsi="Times New Roman"/>
                <w:sz w:val="20"/>
                <w:szCs w:val="20"/>
              </w:rPr>
            </w:pPr>
            <w:r w:rsidRPr="00BA58F0">
              <w:rPr>
                <w:rFonts w:ascii="Times New Roman" w:hAnsi="Times New Roman"/>
                <w:sz w:val="20"/>
                <w:szCs w:val="20"/>
              </w:rPr>
              <w:t>1.Supervisor Rule Familiarization Time and Cost  (Table 26)</w:t>
            </w:r>
          </w:p>
        </w:tc>
        <w:tc>
          <w:tcPr>
            <w:tcW w:w="1468" w:type="dxa"/>
            <w:tcBorders>
              <w:top w:val="single" w:sz="4" w:space="0" w:color="auto"/>
              <w:left w:val="nil"/>
              <w:bottom w:val="single" w:sz="4" w:space="0" w:color="auto"/>
              <w:right w:val="single" w:sz="4" w:space="0" w:color="auto"/>
            </w:tcBorders>
            <w:noWrap/>
            <w:vAlign w:val="center"/>
            <w:hideMark/>
          </w:tcPr>
          <w:p w:rsidR="002C68DF" w:rsidRPr="00BA58F0" w14:paraId="2B793F9F"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38,924</w:t>
            </w:r>
          </w:p>
        </w:tc>
        <w:tc>
          <w:tcPr>
            <w:tcW w:w="1213" w:type="dxa"/>
            <w:tcBorders>
              <w:top w:val="single" w:sz="4" w:space="0" w:color="auto"/>
              <w:left w:val="nil"/>
              <w:bottom w:val="single" w:sz="4" w:space="0" w:color="auto"/>
              <w:right w:val="single" w:sz="4" w:space="0" w:color="auto"/>
            </w:tcBorders>
            <w:vAlign w:val="center"/>
            <w:hideMark/>
          </w:tcPr>
          <w:p w:rsidR="002C68DF" w:rsidRPr="00BA58F0" w14:paraId="658A6E0F"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175,924</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0AAD113D"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198,884</w:t>
            </w:r>
          </w:p>
        </w:tc>
        <w:tc>
          <w:tcPr>
            <w:tcW w:w="1305" w:type="dxa"/>
            <w:tcBorders>
              <w:top w:val="single" w:sz="4" w:space="0" w:color="auto"/>
              <w:left w:val="nil"/>
              <w:bottom w:val="single" w:sz="4" w:space="0" w:color="auto"/>
              <w:right w:val="single" w:sz="4" w:space="0" w:color="auto"/>
            </w:tcBorders>
            <w:noWrap/>
            <w:vAlign w:val="center"/>
            <w:hideMark/>
          </w:tcPr>
          <w:p w:rsidR="002C68DF" w:rsidRPr="00BA58F0" w14:paraId="2C7B183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22,960</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095BF123"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single" w:sz="4" w:space="0" w:color="auto"/>
              <w:left w:val="nil"/>
              <w:bottom w:val="single" w:sz="4" w:space="0" w:color="auto"/>
              <w:right w:val="single" w:sz="4" w:space="0" w:color="auto"/>
            </w:tcBorders>
            <w:noWrap/>
            <w:vAlign w:val="center"/>
            <w:hideMark/>
          </w:tcPr>
          <w:p w:rsidR="002C68DF" w:rsidRPr="00BA58F0" w14:paraId="273E7D52"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235A6FB5"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4071D47A"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2C68DF" w:rsidRPr="00BA58F0" w14:paraId="3CB32A7D"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xml:space="preserve">G.  Recordkeeping (§§ 1910.1053(k) and 1926.1153(j)) </w:t>
            </w:r>
          </w:p>
        </w:tc>
      </w:tr>
      <w:tr w14:paraId="63B3802B"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shd w:val="clear" w:color="000000" w:fill="F2F2F2"/>
            <w:vAlign w:val="center"/>
            <w:hideMark/>
          </w:tcPr>
          <w:p w:rsidR="002C68DF" w:rsidRPr="00BA58F0" w14:paraId="69F128B4" w14:textId="77777777">
            <w:pPr>
              <w:widowControl/>
              <w:autoSpaceDE/>
              <w:autoSpaceDN/>
              <w:adjustRightInd/>
              <w:rPr>
                <w:rFonts w:ascii="Times New Roman" w:hAnsi="Times New Roman"/>
                <w:sz w:val="20"/>
                <w:szCs w:val="20"/>
              </w:rPr>
            </w:pPr>
            <w:r w:rsidRPr="00BA58F0">
              <w:rPr>
                <w:rFonts w:ascii="Times New Roman" w:hAnsi="Times New Roman"/>
                <w:sz w:val="20"/>
                <w:szCs w:val="20"/>
              </w:rPr>
              <w:t>1.  Air Monitoring Data and Objective Data (§§ 1910.1053(k)(1) and 1926.1153(j)(1))</w:t>
            </w:r>
          </w:p>
        </w:tc>
      </w:tr>
      <w:tr w14:paraId="0EE79A2E" w14:textId="77777777" w:rsidTr="00DA16CD">
        <w:tblPrEx>
          <w:tblW w:w="13982" w:type="dxa"/>
          <w:jc w:val="center"/>
          <w:tblLayout w:type="fixed"/>
          <w:tblLook w:val="04A0"/>
        </w:tblPrEx>
        <w:trPr>
          <w:trHeight w:val="1040"/>
          <w:jc w:val="center"/>
        </w:trPr>
        <w:tc>
          <w:tcPr>
            <w:tcW w:w="2836" w:type="dxa"/>
            <w:tcBorders>
              <w:top w:val="single" w:sz="4" w:space="0" w:color="auto"/>
              <w:left w:val="single" w:sz="8" w:space="0" w:color="auto"/>
              <w:bottom w:val="single" w:sz="4" w:space="0" w:color="auto"/>
              <w:right w:val="single" w:sz="4" w:space="0" w:color="auto"/>
            </w:tcBorders>
            <w:vAlign w:val="center"/>
            <w:hideMark/>
          </w:tcPr>
          <w:p w:rsidR="002C68DF" w:rsidRPr="00BA58F0" w14:paraId="7848D858" w14:textId="77777777">
            <w:pPr>
              <w:widowControl/>
              <w:autoSpaceDE/>
              <w:autoSpaceDN/>
              <w:adjustRightInd/>
              <w:rPr>
                <w:rFonts w:ascii="Times New Roman" w:hAnsi="Times New Roman"/>
                <w:sz w:val="20"/>
                <w:szCs w:val="20"/>
              </w:rPr>
            </w:pPr>
            <w:r w:rsidRPr="00BA58F0">
              <w:rPr>
                <w:rFonts w:ascii="Times New Roman" w:hAnsi="Times New Roman"/>
                <w:sz w:val="20"/>
                <w:szCs w:val="20"/>
              </w:rPr>
              <w:t>a.  Human Resources Manager Time and Cost to Establish and Maintain Record for Exposure Monitoring Data (Table 27)</w:t>
            </w:r>
          </w:p>
        </w:tc>
        <w:tc>
          <w:tcPr>
            <w:tcW w:w="1468" w:type="dxa"/>
            <w:tcBorders>
              <w:top w:val="single" w:sz="4" w:space="0" w:color="auto"/>
              <w:left w:val="nil"/>
              <w:bottom w:val="single" w:sz="4" w:space="0" w:color="auto"/>
              <w:right w:val="single" w:sz="4" w:space="0" w:color="auto"/>
            </w:tcBorders>
            <w:noWrap/>
            <w:vAlign w:val="center"/>
            <w:hideMark/>
          </w:tcPr>
          <w:p w:rsidR="002C68DF" w:rsidRPr="00BA58F0" w14:paraId="1DA0A94C"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205,406</w:t>
            </w:r>
          </w:p>
        </w:tc>
        <w:tc>
          <w:tcPr>
            <w:tcW w:w="1213" w:type="dxa"/>
            <w:tcBorders>
              <w:top w:val="single" w:sz="4" w:space="0" w:color="auto"/>
              <w:left w:val="nil"/>
              <w:bottom w:val="single" w:sz="4" w:space="0" w:color="auto"/>
              <w:right w:val="single" w:sz="4" w:space="0" w:color="auto"/>
            </w:tcBorders>
            <w:vAlign w:val="center"/>
            <w:hideMark/>
          </w:tcPr>
          <w:p w:rsidR="002C68DF" w:rsidRPr="00BA58F0" w14:paraId="378B8FD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52,604</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001B078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51,352</w:t>
            </w:r>
          </w:p>
        </w:tc>
        <w:tc>
          <w:tcPr>
            <w:tcW w:w="1305" w:type="dxa"/>
            <w:tcBorders>
              <w:top w:val="single" w:sz="4" w:space="0" w:color="auto"/>
              <w:left w:val="nil"/>
              <w:bottom w:val="single" w:sz="4" w:space="0" w:color="auto"/>
              <w:right w:val="single" w:sz="4" w:space="0" w:color="auto"/>
            </w:tcBorders>
            <w:noWrap/>
            <w:vAlign w:val="center"/>
            <w:hideMark/>
          </w:tcPr>
          <w:p w:rsidR="002C68DF" w:rsidRPr="00BA58F0" w14:paraId="27FC6B49"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-1,252</w:t>
            </w:r>
          </w:p>
        </w:tc>
        <w:tc>
          <w:tcPr>
            <w:tcW w:w="1606" w:type="dxa"/>
            <w:tcBorders>
              <w:top w:val="single" w:sz="4" w:space="0" w:color="auto"/>
              <w:left w:val="nil"/>
              <w:bottom w:val="single" w:sz="4" w:space="0" w:color="auto"/>
              <w:right w:val="single" w:sz="4" w:space="0" w:color="auto"/>
            </w:tcBorders>
            <w:vAlign w:val="center"/>
            <w:hideMark/>
          </w:tcPr>
          <w:p w:rsidR="002C68DF" w:rsidRPr="00BA58F0" w14:paraId="19AC8D9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single" w:sz="4" w:space="0" w:color="auto"/>
              <w:left w:val="nil"/>
              <w:bottom w:val="single" w:sz="4" w:space="0" w:color="auto"/>
              <w:right w:val="single" w:sz="4" w:space="0" w:color="auto"/>
            </w:tcBorders>
            <w:vAlign w:val="center"/>
            <w:hideMark/>
          </w:tcPr>
          <w:p w:rsidR="002C68DF" w:rsidRPr="00BA58F0" w14:paraId="0BBF9E7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512EE3D7"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30A81E00" w14:textId="77777777" w:rsidTr="00DA16CD">
        <w:tblPrEx>
          <w:tblW w:w="13982" w:type="dxa"/>
          <w:jc w:val="center"/>
          <w:tblLayout w:type="fixed"/>
          <w:tblLook w:val="04A0"/>
        </w:tblPrEx>
        <w:trPr>
          <w:trHeight w:val="780"/>
          <w:jc w:val="center"/>
        </w:trPr>
        <w:tc>
          <w:tcPr>
            <w:tcW w:w="2836" w:type="dxa"/>
            <w:tcBorders>
              <w:top w:val="nil"/>
              <w:left w:val="single" w:sz="8" w:space="0" w:color="auto"/>
              <w:bottom w:val="single" w:sz="4" w:space="0" w:color="auto"/>
              <w:right w:val="single" w:sz="4" w:space="0" w:color="auto"/>
            </w:tcBorders>
            <w:vAlign w:val="center"/>
            <w:hideMark/>
          </w:tcPr>
          <w:p w:rsidR="002C68DF" w:rsidRPr="00BA58F0" w14:paraId="66129FD7" w14:textId="77777777">
            <w:pPr>
              <w:widowControl/>
              <w:autoSpaceDE/>
              <w:autoSpaceDN/>
              <w:adjustRightInd/>
              <w:rPr>
                <w:rFonts w:ascii="Times New Roman" w:hAnsi="Times New Roman"/>
                <w:sz w:val="20"/>
                <w:szCs w:val="20"/>
              </w:rPr>
            </w:pPr>
            <w:r w:rsidRPr="00BA58F0">
              <w:rPr>
                <w:rFonts w:ascii="Times New Roman" w:hAnsi="Times New Roman"/>
                <w:sz w:val="20"/>
                <w:szCs w:val="20"/>
              </w:rPr>
              <w:t>2. Objective Data (§§ 1910.1053(k)(2) and 1926.1153(j)(2))</w:t>
            </w:r>
          </w:p>
        </w:tc>
        <w:tc>
          <w:tcPr>
            <w:tcW w:w="1468" w:type="dxa"/>
            <w:tcBorders>
              <w:top w:val="nil"/>
              <w:left w:val="nil"/>
              <w:bottom w:val="single" w:sz="4" w:space="0" w:color="auto"/>
              <w:right w:val="single" w:sz="4" w:space="0" w:color="auto"/>
            </w:tcBorders>
            <w:vAlign w:val="center"/>
            <w:hideMark/>
          </w:tcPr>
          <w:p w:rsidR="002C68DF" w:rsidRPr="00BA58F0" w14:paraId="738ADFBB"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213" w:type="dxa"/>
            <w:tcBorders>
              <w:top w:val="nil"/>
              <w:left w:val="nil"/>
              <w:bottom w:val="single" w:sz="4" w:space="0" w:color="auto"/>
              <w:right w:val="single" w:sz="4" w:space="0" w:color="auto"/>
            </w:tcBorders>
            <w:vAlign w:val="center"/>
            <w:hideMark/>
          </w:tcPr>
          <w:p w:rsidR="002C68DF" w:rsidRPr="00BA58F0" w14:paraId="31B606F7"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vAlign w:val="center"/>
            <w:hideMark/>
          </w:tcPr>
          <w:p w:rsidR="002C68DF" w:rsidRPr="00BA58F0" w14:paraId="2F35F94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305" w:type="dxa"/>
            <w:tcBorders>
              <w:top w:val="nil"/>
              <w:left w:val="nil"/>
              <w:bottom w:val="single" w:sz="4" w:space="0" w:color="auto"/>
              <w:right w:val="single" w:sz="4" w:space="0" w:color="auto"/>
            </w:tcBorders>
            <w:vAlign w:val="center"/>
            <w:hideMark/>
          </w:tcPr>
          <w:p w:rsidR="002C68DF" w:rsidRPr="00BA58F0" w14:paraId="44A9514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606" w:type="dxa"/>
            <w:tcBorders>
              <w:top w:val="nil"/>
              <w:left w:val="nil"/>
              <w:bottom w:val="single" w:sz="4" w:space="0" w:color="auto"/>
              <w:right w:val="single" w:sz="4" w:space="0" w:color="auto"/>
            </w:tcBorders>
            <w:vAlign w:val="center"/>
            <w:hideMark/>
          </w:tcPr>
          <w:p w:rsidR="002C68DF" w:rsidRPr="00BA58F0" w14:paraId="2E9F7F3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nil"/>
              <w:left w:val="nil"/>
              <w:bottom w:val="single" w:sz="4" w:space="0" w:color="auto"/>
              <w:right w:val="single" w:sz="4" w:space="0" w:color="auto"/>
            </w:tcBorders>
            <w:vAlign w:val="center"/>
            <w:hideMark/>
          </w:tcPr>
          <w:p w:rsidR="002C68DF" w:rsidRPr="00BA58F0" w14:paraId="37DF13FA"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040E38DD"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07005D26" w14:textId="77777777" w:rsidTr="00DA16CD">
        <w:tblPrEx>
          <w:tblW w:w="13982" w:type="dxa"/>
          <w:jc w:val="center"/>
          <w:tblLayout w:type="fixed"/>
          <w:tblLook w:val="04A0"/>
        </w:tblPrEx>
        <w:trPr>
          <w:trHeight w:val="290"/>
          <w:jc w:val="center"/>
        </w:trPr>
        <w:tc>
          <w:tcPr>
            <w:tcW w:w="13982" w:type="dxa"/>
            <w:gridSpan w:val="8"/>
            <w:tcBorders>
              <w:top w:val="single" w:sz="4" w:space="0" w:color="auto"/>
              <w:left w:val="single" w:sz="8" w:space="0" w:color="auto"/>
              <w:bottom w:val="single" w:sz="4" w:space="0" w:color="auto"/>
              <w:right w:val="single" w:sz="8" w:space="0" w:color="000000"/>
            </w:tcBorders>
            <w:shd w:val="clear" w:color="000000" w:fill="F2F2F2"/>
            <w:vAlign w:val="center"/>
            <w:hideMark/>
          </w:tcPr>
          <w:p w:rsidR="002C68DF" w:rsidRPr="00BA58F0" w14:paraId="3C93A3D1" w14:textId="77777777">
            <w:pPr>
              <w:widowControl/>
              <w:autoSpaceDE/>
              <w:autoSpaceDN/>
              <w:adjustRightInd/>
              <w:rPr>
                <w:rFonts w:ascii="Times New Roman" w:hAnsi="Times New Roman"/>
                <w:sz w:val="20"/>
                <w:szCs w:val="20"/>
              </w:rPr>
            </w:pPr>
            <w:r w:rsidRPr="00BA58F0">
              <w:rPr>
                <w:rFonts w:ascii="Times New Roman" w:hAnsi="Times New Roman"/>
                <w:sz w:val="20"/>
                <w:szCs w:val="20"/>
              </w:rPr>
              <w:t xml:space="preserve">3.  Medical Surveillance (§§ 1910.1053(k)(3) and 1926.1153(j)(3)) </w:t>
            </w:r>
          </w:p>
        </w:tc>
      </w:tr>
      <w:tr w14:paraId="47FA06B9" w14:textId="77777777" w:rsidTr="00DA16CD">
        <w:tblPrEx>
          <w:tblW w:w="13982" w:type="dxa"/>
          <w:jc w:val="center"/>
          <w:tblLayout w:type="fixed"/>
          <w:tblLook w:val="04A0"/>
        </w:tblPrEx>
        <w:trPr>
          <w:trHeight w:val="1040"/>
          <w:jc w:val="center"/>
        </w:trPr>
        <w:tc>
          <w:tcPr>
            <w:tcW w:w="2836" w:type="dxa"/>
            <w:tcBorders>
              <w:top w:val="single" w:sz="4" w:space="0" w:color="auto"/>
              <w:left w:val="single" w:sz="8" w:space="0" w:color="auto"/>
              <w:bottom w:val="single" w:sz="4" w:space="0" w:color="auto"/>
              <w:right w:val="single" w:sz="4" w:space="0" w:color="auto"/>
            </w:tcBorders>
            <w:vAlign w:val="center"/>
            <w:hideMark/>
          </w:tcPr>
          <w:p w:rsidR="002C68DF" w:rsidRPr="00BA58F0" w14:paraId="34023493" w14:textId="129DD839">
            <w:pPr>
              <w:widowControl/>
              <w:autoSpaceDE/>
              <w:autoSpaceDN/>
              <w:adjustRightInd/>
              <w:rPr>
                <w:rFonts w:ascii="Times New Roman" w:hAnsi="Times New Roman"/>
                <w:sz w:val="20"/>
                <w:szCs w:val="20"/>
              </w:rPr>
            </w:pPr>
            <w:r w:rsidRPr="00BA58F0">
              <w:rPr>
                <w:rFonts w:ascii="Times New Roman" w:hAnsi="Times New Roman"/>
                <w:sz w:val="20"/>
                <w:szCs w:val="20"/>
              </w:rPr>
              <w:t>a.  Human Resources Manager Time and Cost to Establish and Maintain Record for Medical Surveillance (Table 28)</w:t>
            </w:r>
            <w:r>
              <w:rPr>
                <w:rStyle w:val="FootnoteReference"/>
                <w:rFonts w:ascii="Times New Roman" w:hAnsi="Times New Roman"/>
                <w:sz w:val="20"/>
                <w:szCs w:val="20"/>
              </w:rPr>
              <w:footnoteReference w:id="22"/>
            </w:r>
          </w:p>
        </w:tc>
        <w:tc>
          <w:tcPr>
            <w:tcW w:w="1468" w:type="dxa"/>
            <w:tcBorders>
              <w:top w:val="single" w:sz="4" w:space="0" w:color="auto"/>
              <w:left w:val="single" w:sz="4" w:space="0" w:color="auto"/>
              <w:bottom w:val="single" w:sz="4" w:space="0" w:color="auto"/>
              <w:right w:val="single" w:sz="4" w:space="0" w:color="auto"/>
            </w:tcBorders>
            <w:noWrap/>
            <w:vAlign w:val="center"/>
            <w:hideMark/>
          </w:tcPr>
          <w:p w:rsidR="002C68DF" w:rsidRPr="00BA58F0" w14:paraId="53A7C6F7" w14:textId="538C0CC1">
            <w:pPr>
              <w:widowControl/>
              <w:autoSpaceDE/>
              <w:autoSpaceDN/>
              <w:adjustRightInd/>
              <w:jc w:val="center"/>
              <w:rPr>
                <w:rFonts w:ascii="Times New Roman" w:hAnsi="Times New Roman"/>
                <w:sz w:val="18"/>
                <w:szCs w:val="18"/>
              </w:rPr>
            </w:pPr>
            <w:r w:rsidRPr="00BA58F0">
              <w:rPr>
                <w:rFonts w:ascii="Times New Roman" w:hAnsi="Times New Roman"/>
                <w:sz w:val="18"/>
                <w:szCs w:val="18"/>
              </w:rPr>
              <w:t>932,609</w:t>
            </w:r>
          </w:p>
        </w:tc>
        <w:tc>
          <w:tcPr>
            <w:tcW w:w="1213" w:type="dxa"/>
            <w:tcBorders>
              <w:top w:val="single" w:sz="4" w:space="0" w:color="auto"/>
              <w:left w:val="nil"/>
              <w:bottom w:val="single" w:sz="4" w:space="0" w:color="auto"/>
              <w:right w:val="single" w:sz="4" w:space="0" w:color="auto"/>
            </w:tcBorders>
            <w:vAlign w:val="center"/>
            <w:hideMark/>
          </w:tcPr>
          <w:p w:rsidR="002C68DF" w:rsidRPr="00BA58F0" w14:paraId="6688CA38" w14:textId="3ED22985">
            <w:pPr>
              <w:widowControl/>
              <w:autoSpaceDE/>
              <w:autoSpaceDN/>
              <w:adjustRightInd/>
              <w:jc w:val="center"/>
              <w:rPr>
                <w:rFonts w:ascii="Times New Roman" w:hAnsi="Times New Roman"/>
                <w:sz w:val="18"/>
                <w:szCs w:val="18"/>
              </w:rPr>
            </w:pPr>
            <w:r w:rsidRPr="00BA58F0">
              <w:rPr>
                <w:rFonts w:ascii="Times New Roman" w:hAnsi="Times New Roman"/>
                <w:sz w:val="18"/>
                <w:szCs w:val="18"/>
              </w:rPr>
              <w:t>229,468</w:t>
            </w:r>
          </w:p>
        </w:tc>
        <w:tc>
          <w:tcPr>
            <w:tcW w:w="1606" w:type="dxa"/>
            <w:tcBorders>
              <w:top w:val="single" w:sz="4" w:space="0" w:color="auto"/>
              <w:left w:val="nil"/>
              <w:bottom w:val="single" w:sz="4" w:space="0" w:color="auto"/>
              <w:right w:val="single" w:sz="4" w:space="0" w:color="auto"/>
            </w:tcBorders>
            <w:noWrap/>
            <w:vAlign w:val="center"/>
            <w:hideMark/>
          </w:tcPr>
          <w:p w:rsidR="002C68DF" w:rsidRPr="00BA58F0" w14:paraId="28C2B40A" w14:textId="1F8FB241">
            <w:pPr>
              <w:widowControl/>
              <w:autoSpaceDE/>
              <w:autoSpaceDN/>
              <w:adjustRightInd/>
              <w:jc w:val="center"/>
              <w:rPr>
                <w:rFonts w:ascii="Times New Roman" w:hAnsi="Times New Roman"/>
                <w:sz w:val="18"/>
                <w:szCs w:val="18"/>
              </w:rPr>
            </w:pPr>
            <w:r w:rsidRPr="00BA58F0">
              <w:rPr>
                <w:rFonts w:ascii="Times New Roman" w:hAnsi="Times New Roman"/>
                <w:sz w:val="18"/>
                <w:szCs w:val="18"/>
              </w:rPr>
              <w:t>234,123</w:t>
            </w:r>
          </w:p>
        </w:tc>
        <w:tc>
          <w:tcPr>
            <w:tcW w:w="1305" w:type="dxa"/>
            <w:tcBorders>
              <w:top w:val="single" w:sz="4" w:space="0" w:color="auto"/>
              <w:left w:val="nil"/>
              <w:bottom w:val="single" w:sz="4" w:space="0" w:color="auto"/>
              <w:right w:val="single" w:sz="4" w:space="0" w:color="auto"/>
            </w:tcBorders>
            <w:noWrap/>
            <w:vAlign w:val="center"/>
            <w:hideMark/>
          </w:tcPr>
          <w:p w:rsidR="002C68DF" w:rsidRPr="00BA58F0" w14:paraId="5081BA79" w14:textId="66B62068">
            <w:pPr>
              <w:widowControl/>
              <w:autoSpaceDE/>
              <w:autoSpaceDN/>
              <w:adjustRightInd/>
              <w:jc w:val="center"/>
              <w:rPr>
                <w:rFonts w:ascii="Times New Roman" w:hAnsi="Times New Roman"/>
                <w:sz w:val="18"/>
                <w:szCs w:val="18"/>
              </w:rPr>
            </w:pPr>
            <w:r w:rsidRPr="00BA58F0">
              <w:rPr>
                <w:rFonts w:ascii="Times New Roman" w:hAnsi="Times New Roman"/>
                <w:sz w:val="18"/>
                <w:szCs w:val="18"/>
              </w:rPr>
              <w:t>4,655</w:t>
            </w:r>
          </w:p>
        </w:tc>
        <w:tc>
          <w:tcPr>
            <w:tcW w:w="1606" w:type="dxa"/>
            <w:tcBorders>
              <w:top w:val="single" w:sz="4" w:space="0" w:color="auto"/>
              <w:left w:val="nil"/>
              <w:bottom w:val="single" w:sz="4" w:space="0" w:color="auto"/>
              <w:right w:val="single" w:sz="4" w:space="0" w:color="auto"/>
            </w:tcBorders>
            <w:vAlign w:val="center"/>
            <w:hideMark/>
          </w:tcPr>
          <w:p w:rsidR="002C68DF" w:rsidRPr="00BA58F0" w14:paraId="1BDBA1CE"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1706" w:type="dxa"/>
            <w:tcBorders>
              <w:top w:val="single" w:sz="4" w:space="0" w:color="auto"/>
              <w:left w:val="nil"/>
              <w:bottom w:val="single" w:sz="4" w:space="0" w:color="auto"/>
              <w:right w:val="single" w:sz="4" w:space="0" w:color="auto"/>
            </w:tcBorders>
            <w:vAlign w:val="center"/>
            <w:hideMark/>
          </w:tcPr>
          <w:p w:rsidR="002C68DF" w:rsidRPr="00BA58F0" w14:paraId="53DB1A40"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_</w:t>
            </w:r>
          </w:p>
        </w:tc>
        <w:tc>
          <w:tcPr>
            <w:tcW w:w="2242" w:type="dxa"/>
            <w:tcBorders>
              <w:top w:val="nil"/>
              <w:left w:val="single" w:sz="4" w:space="0" w:color="auto"/>
              <w:bottom w:val="single" w:sz="4" w:space="0" w:color="auto"/>
              <w:right w:val="single" w:sz="8" w:space="0" w:color="auto"/>
            </w:tcBorders>
            <w:vAlign w:val="center"/>
            <w:hideMark/>
          </w:tcPr>
          <w:p w:rsidR="002C68DF" w:rsidRPr="00BA58F0" w14:paraId="178AEEDB" w14:textId="77777777">
            <w:pPr>
              <w:widowControl/>
              <w:autoSpaceDE/>
              <w:autoSpaceDN/>
              <w:adjustRightInd/>
              <w:jc w:val="center"/>
              <w:rPr>
                <w:rFonts w:ascii="Trebuchet MS" w:hAnsi="Trebuchet MS"/>
                <w:sz w:val="22"/>
                <w:szCs w:val="22"/>
              </w:rPr>
            </w:pPr>
            <w:r w:rsidRPr="00BA58F0">
              <w:rPr>
                <w:rFonts w:ascii="Trebuchet MS" w:hAnsi="Trebuchet MS"/>
                <w:sz w:val="22"/>
                <w:szCs w:val="22"/>
              </w:rPr>
              <w:t>_</w:t>
            </w:r>
          </w:p>
        </w:tc>
      </w:tr>
      <w:tr w14:paraId="2B4EDA3C" w14:textId="77777777" w:rsidTr="00DA16CD">
        <w:tblPrEx>
          <w:tblW w:w="13982" w:type="dxa"/>
          <w:jc w:val="center"/>
          <w:tblLayout w:type="fixed"/>
          <w:tblLook w:val="04A0"/>
        </w:tblPrEx>
        <w:trPr>
          <w:trHeight w:val="863"/>
          <w:jc w:val="center"/>
        </w:trPr>
        <w:tc>
          <w:tcPr>
            <w:tcW w:w="2836" w:type="dxa"/>
            <w:tcBorders>
              <w:top w:val="nil"/>
              <w:left w:val="single" w:sz="8" w:space="0" w:color="auto"/>
              <w:bottom w:val="single" w:sz="8" w:space="0" w:color="000000"/>
              <w:right w:val="single" w:sz="4" w:space="0" w:color="auto"/>
            </w:tcBorders>
            <w:noWrap/>
            <w:vAlign w:val="center"/>
            <w:hideMark/>
          </w:tcPr>
          <w:p w:rsidR="002C68DF" w:rsidRPr="00BA58F0" w:rsidP="00BA58F0" w14:paraId="5DE0C5C4" w14:textId="77777777">
            <w:pPr>
              <w:widowControl/>
              <w:autoSpaceDE/>
              <w:autoSpaceDN/>
              <w:adjustRightInd/>
              <w:jc w:val="center"/>
              <w:rPr>
                <w:rFonts w:ascii="Times New Roman" w:hAnsi="Times New Roman"/>
                <w:sz w:val="20"/>
                <w:szCs w:val="20"/>
              </w:rPr>
            </w:pPr>
            <w:r w:rsidRPr="00BA58F0">
              <w:rPr>
                <w:rFonts w:ascii="Times New Roman" w:hAnsi="Times New Roman"/>
                <w:sz w:val="20"/>
                <w:szCs w:val="20"/>
              </w:rPr>
              <w:t>TOTAL</w:t>
            </w:r>
          </w:p>
        </w:tc>
        <w:tc>
          <w:tcPr>
            <w:tcW w:w="1468" w:type="dxa"/>
            <w:tcBorders>
              <w:top w:val="nil"/>
              <w:left w:val="single" w:sz="4" w:space="0" w:color="auto"/>
              <w:bottom w:val="single" w:sz="8" w:space="0" w:color="000000"/>
              <w:right w:val="single" w:sz="4" w:space="0" w:color="auto"/>
            </w:tcBorders>
            <w:noWrap/>
            <w:vAlign w:val="center"/>
          </w:tcPr>
          <w:p w:rsidR="002C68DF" w:rsidRPr="00BA58F0" w14:paraId="130FD2E3" w14:textId="740629D8">
            <w:pPr>
              <w:widowControl/>
              <w:autoSpaceDE/>
              <w:autoSpaceDN/>
              <w:adjustRightInd/>
              <w:jc w:val="center"/>
              <w:rPr>
                <w:rFonts w:ascii="Times New Roman" w:hAnsi="Times New Roman"/>
                <w:b/>
                <w:sz w:val="20"/>
                <w:szCs w:val="20"/>
              </w:rPr>
            </w:pPr>
            <w:r w:rsidRPr="00BA58F0">
              <w:rPr>
                <w:rFonts w:ascii="Times New Roman" w:hAnsi="Times New Roman"/>
                <w:b/>
                <w:bCs/>
                <w:sz w:val="20"/>
                <w:szCs w:val="20"/>
              </w:rPr>
              <w:t>18,175,280</w:t>
            </w:r>
          </w:p>
        </w:tc>
        <w:tc>
          <w:tcPr>
            <w:tcW w:w="1213" w:type="dxa"/>
            <w:tcBorders>
              <w:top w:val="nil"/>
              <w:left w:val="single" w:sz="4" w:space="0" w:color="auto"/>
              <w:bottom w:val="single" w:sz="8" w:space="0" w:color="000000"/>
              <w:right w:val="single" w:sz="4" w:space="0" w:color="auto"/>
            </w:tcBorders>
            <w:noWrap/>
            <w:vAlign w:val="center"/>
          </w:tcPr>
          <w:p w:rsidR="002C68DF" w:rsidRPr="00BA58F0" w14:paraId="611A0A68" w14:textId="2B802B2C">
            <w:pPr>
              <w:widowControl/>
              <w:autoSpaceDE/>
              <w:autoSpaceDN/>
              <w:adjustRightInd/>
              <w:jc w:val="center"/>
              <w:rPr>
                <w:rFonts w:ascii="Times New Roman" w:hAnsi="Times New Roman"/>
                <w:b/>
                <w:sz w:val="20"/>
                <w:szCs w:val="20"/>
              </w:rPr>
            </w:pPr>
            <w:r w:rsidRPr="00BA58F0">
              <w:rPr>
                <w:rFonts w:ascii="Times New Roman" w:hAnsi="Times New Roman"/>
                <w:b/>
                <w:bCs/>
                <w:sz w:val="20"/>
                <w:szCs w:val="20"/>
              </w:rPr>
              <w:t>7,796,128</w:t>
            </w:r>
          </w:p>
        </w:tc>
        <w:tc>
          <w:tcPr>
            <w:tcW w:w="1606" w:type="dxa"/>
            <w:tcBorders>
              <w:top w:val="nil"/>
              <w:left w:val="single" w:sz="4" w:space="0" w:color="auto"/>
              <w:bottom w:val="single" w:sz="8" w:space="0" w:color="000000"/>
              <w:right w:val="single" w:sz="4" w:space="0" w:color="auto"/>
            </w:tcBorders>
            <w:noWrap/>
            <w:vAlign w:val="center"/>
          </w:tcPr>
          <w:p w:rsidR="002C68DF" w:rsidRPr="00BA58F0" w14:paraId="3F0E1D9C" w14:textId="05D16967">
            <w:pPr>
              <w:widowControl/>
              <w:autoSpaceDE/>
              <w:autoSpaceDN/>
              <w:adjustRightInd/>
              <w:jc w:val="center"/>
              <w:rPr>
                <w:rFonts w:ascii="Times New Roman" w:hAnsi="Times New Roman"/>
                <w:b/>
                <w:sz w:val="20"/>
                <w:szCs w:val="20"/>
              </w:rPr>
            </w:pPr>
            <w:r w:rsidRPr="009D112D">
              <w:rPr>
                <w:rFonts w:ascii="Times New Roman" w:hAnsi="Times New Roman"/>
                <w:b/>
                <w:bCs/>
                <w:sz w:val="18"/>
                <w:szCs w:val="18"/>
              </w:rPr>
              <w:t>8,186,825</w:t>
            </w:r>
          </w:p>
        </w:tc>
        <w:tc>
          <w:tcPr>
            <w:tcW w:w="1305" w:type="dxa"/>
            <w:tcBorders>
              <w:top w:val="nil"/>
              <w:left w:val="single" w:sz="4" w:space="0" w:color="auto"/>
              <w:bottom w:val="single" w:sz="8" w:space="0" w:color="000000"/>
              <w:right w:val="single" w:sz="4" w:space="0" w:color="auto"/>
            </w:tcBorders>
            <w:noWrap/>
            <w:vAlign w:val="center"/>
          </w:tcPr>
          <w:p w:rsidR="002C68DF" w:rsidRPr="00BA58F0" w14:paraId="1B92BDBE" w14:textId="4DC5401A">
            <w:pPr>
              <w:widowControl/>
              <w:autoSpaceDE/>
              <w:autoSpaceDN/>
              <w:adjustRightInd/>
              <w:jc w:val="center"/>
              <w:rPr>
                <w:rFonts w:ascii="Times New Roman" w:hAnsi="Times New Roman"/>
                <w:b/>
                <w:sz w:val="20"/>
                <w:szCs w:val="20"/>
              </w:rPr>
            </w:pPr>
            <w:r>
              <w:rPr>
                <w:rFonts w:ascii="Times New Roman" w:hAnsi="Times New Roman"/>
                <w:b/>
                <w:bCs/>
                <w:sz w:val="20"/>
                <w:szCs w:val="20"/>
              </w:rPr>
              <w:t>390</w:t>
            </w:r>
            <w:r w:rsidR="004173CA">
              <w:rPr>
                <w:rFonts w:ascii="Times New Roman" w:hAnsi="Times New Roman"/>
                <w:b/>
                <w:bCs/>
                <w:sz w:val="20"/>
                <w:szCs w:val="20"/>
              </w:rPr>
              <w:t>,697</w:t>
            </w:r>
          </w:p>
        </w:tc>
        <w:tc>
          <w:tcPr>
            <w:tcW w:w="1606" w:type="dxa"/>
            <w:tcBorders>
              <w:top w:val="nil"/>
              <w:left w:val="single" w:sz="4" w:space="0" w:color="auto"/>
              <w:bottom w:val="single" w:sz="8" w:space="0" w:color="000000"/>
              <w:right w:val="single" w:sz="4" w:space="0" w:color="auto"/>
            </w:tcBorders>
            <w:noWrap/>
            <w:vAlign w:val="center"/>
          </w:tcPr>
          <w:p w:rsidR="00D063AE" w:rsidRPr="00BA58F0" w:rsidP="00D063AE" w14:paraId="16F474E3" w14:textId="77777777">
            <w:pPr>
              <w:jc w:val="center"/>
              <w:rPr>
                <w:rFonts w:ascii="Times New Roman" w:hAnsi="Times New Roman"/>
                <w:b/>
                <w:bCs/>
                <w:sz w:val="20"/>
                <w:szCs w:val="20"/>
              </w:rPr>
            </w:pPr>
          </w:p>
          <w:p w:rsidR="00382B98" w:rsidRPr="00BA58F0" w:rsidP="00BA58F0" w14:paraId="547CDACA" w14:textId="0C1183A8">
            <w:pPr>
              <w:jc w:val="center"/>
              <w:rPr>
                <w:rFonts w:ascii="Times New Roman" w:hAnsi="Times New Roman"/>
                <w:b/>
                <w:bCs/>
                <w:sz w:val="20"/>
                <w:szCs w:val="20"/>
              </w:rPr>
            </w:pPr>
            <w:r w:rsidRPr="00BA58F0">
              <w:rPr>
                <w:rFonts w:ascii="Times New Roman" w:hAnsi="Times New Roman"/>
                <w:b/>
                <w:bCs/>
                <w:sz w:val="20"/>
                <w:szCs w:val="20"/>
              </w:rPr>
              <w:t>$261,709,627</w:t>
            </w:r>
          </w:p>
          <w:p w:rsidR="002C68DF" w:rsidRPr="00BA58F0" w:rsidP="00BA58F0" w14:paraId="6785F438" w14:textId="04D67BCF">
            <w:pPr>
              <w:jc w:val="center"/>
              <w:rPr>
                <w:rFonts w:ascii="Times New Roman" w:hAnsi="Times New Roman"/>
                <w:b/>
                <w:sz w:val="20"/>
                <w:szCs w:val="20"/>
              </w:rPr>
            </w:pPr>
          </w:p>
        </w:tc>
        <w:tc>
          <w:tcPr>
            <w:tcW w:w="1706" w:type="dxa"/>
            <w:tcBorders>
              <w:top w:val="nil"/>
              <w:left w:val="single" w:sz="4" w:space="0" w:color="auto"/>
              <w:bottom w:val="single" w:sz="8" w:space="0" w:color="000000"/>
              <w:right w:val="single" w:sz="4" w:space="0" w:color="auto"/>
            </w:tcBorders>
            <w:noWrap/>
            <w:vAlign w:val="center"/>
          </w:tcPr>
          <w:p w:rsidR="00D063AE" w:rsidRPr="00BA58F0" w:rsidP="00D063AE" w14:paraId="37D4166C" w14:textId="77777777">
            <w:pPr>
              <w:jc w:val="center"/>
              <w:rPr>
                <w:rFonts w:ascii="Times New Roman" w:hAnsi="Times New Roman"/>
                <w:b/>
                <w:bCs/>
                <w:sz w:val="20"/>
                <w:szCs w:val="20"/>
              </w:rPr>
            </w:pPr>
          </w:p>
          <w:p w:rsidR="00503ACB" w:rsidRPr="00BA58F0" w:rsidP="00BA58F0" w14:paraId="17EE5C96" w14:textId="247F0448">
            <w:pPr>
              <w:jc w:val="center"/>
              <w:rPr>
                <w:rFonts w:ascii="Times New Roman" w:hAnsi="Times New Roman"/>
                <w:b/>
                <w:bCs/>
                <w:sz w:val="20"/>
                <w:szCs w:val="20"/>
              </w:rPr>
            </w:pPr>
            <w:r w:rsidRPr="00BA58F0">
              <w:rPr>
                <w:rFonts w:ascii="Times New Roman" w:hAnsi="Times New Roman"/>
                <w:b/>
                <w:bCs/>
                <w:sz w:val="20"/>
                <w:szCs w:val="20"/>
              </w:rPr>
              <w:t>$220,</w:t>
            </w:r>
            <w:r w:rsidRPr="00BA58F0" w:rsidR="00382B98">
              <w:rPr>
                <w:rFonts w:ascii="Times New Roman" w:hAnsi="Times New Roman"/>
                <w:b/>
                <w:bCs/>
                <w:sz w:val="20"/>
                <w:szCs w:val="20"/>
              </w:rPr>
              <w:t>825,320</w:t>
            </w:r>
          </w:p>
          <w:p w:rsidR="002C68DF" w:rsidRPr="00BA58F0" w14:paraId="18F6EC27" w14:textId="33586833">
            <w:pPr>
              <w:widowControl/>
              <w:autoSpaceDE/>
              <w:autoSpaceDN/>
              <w:adjustRightInd/>
              <w:jc w:val="center"/>
              <w:rPr>
                <w:rFonts w:ascii="Times New Roman" w:hAnsi="Times New Roman"/>
                <w:b/>
                <w:sz w:val="20"/>
                <w:szCs w:val="20"/>
              </w:rPr>
            </w:pPr>
          </w:p>
        </w:tc>
        <w:tc>
          <w:tcPr>
            <w:tcW w:w="2242" w:type="dxa"/>
            <w:tcBorders>
              <w:top w:val="single" w:sz="4" w:space="0" w:color="auto"/>
              <w:left w:val="single" w:sz="4" w:space="0" w:color="auto"/>
              <w:bottom w:val="single" w:sz="8" w:space="0" w:color="000000"/>
              <w:right w:val="single" w:sz="8" w:space="0" w:color="auto"/>
            </w:tcBorders>
            <w:noWrap/>
            <w:vAlign w:val="center"/>
          </w:tcPr>
          <w:p w:rsidR="002C68DF" w:rsidRPr="00BA58F0" w14:paraId="53CE458B" w14:textId="61A2489D">
            <w:pPr>
              <w:widowControl/>
              <w:autoSpaceDE/>
              <w:autoSpaceDN/>
              <w:adjustRightInd/>
              <w:jc w:val="center"/>
              <w:rPr>
                <w:rFonts w:ascii="Times New Roman" w:hAnsi="Times New Roman"/>
                <w:b/>
                <w:sz w:val="20"/>
                <w:szCs w:val="20"/>
              </w:rPr>
            </w:pPr>
            <w:r w:rsidRPr="00BA58F0">
              <w:rPr>
                <w:rFonts w:ascii="Times New Roman" w:hAnsi="Times New Roman"/>
                <w:b/>
                <w:bCs/>
                <w:sz w:val="20"/>
                <w:szCs w:val="20"/>
              </w:rPr>
              <w:t>-$40,</w:t>
            </w:r>
            <w:r w:rsidRPr="00BA58F0" w:rsidR="00382B98">
              <w:rPr>
                <w:rFonts w:ascii="Times New Roman" w:hAnsi="Times New Roman"/>
                <w:b/>
                <w:bCs/>
                <w:sz w:val="20"/>
                <w:szCs w:val="20"/>
              </w:rPr>
              <w:t>884,307</w:t>
            </w:r>
          </w:p>
        </w:tc>
      </w:tr>
    </w:tbl>
    <w:p w:rsidR="002F7BEB" w:rsidRPr="00BA58F0" w:rsidP="00DA7A11" w14:paraId="17AFF791" w14:textId="77777777">
      <w:pPr>
        <w:widowControl/>
        <w:autoSpaceDE/>
        <w:autoSpaceDN/>
        <w:adjustRightInd/>
        <w:rPr>
          <w:rFonts w:ascii="Times New Roman" w:hAnsi="Times New Roman"/>
          <w:szCs w:val="20"/>
        </w:rPr>
      </w:pPr>
    </w:p>
    <w:p w:rsidR="002F7BEB" w:rsidRPr="00BA58F0" w:rsidP="00DA7A11" w14:paraId="23D99258" w14:textId="77777777">
      <w:pPr>
        <w:widowControl/>
        <w:autoSpaceDE/>
        <w:autoSpaceDN/>
        <w:adjustRightInd/>
        <w:rPr>
          <w:rFonts w:ascii="Times New Roman" w:hAnsi="Times New Roman"/>
          <w:szCs w:val="20"/>
        </w:rPr>
      </w:pPr>
    </w:p>
    <w:p w:rsidR="002F7BEB" w:rsidRPr="00BA58F0" w:rsidP="00DA7A11" w14:paraId="1E7C8C0D" w14:textId="77777777">
      <w:pPr>
        <w:widowControl/>
        <w:autoSpaceDE/>
        <w:autoSpaceDN/>
        <w:adjustRightInd/>
        <w:rPr>
          <w:rFonts w:ascii="Times New Roman" w:hAnsi="Times New Roman"/>
          <w:szCs w:val="20"/>
        </w:rPr>
      </w:pPr>
    </w:p>
    <w:p w:rsidR="00AC5071" w:rsidRPr="00BA58F0" w:rsidP="00DA7A11" w14:paraId="35E51F23" w14:textId="77777777">
      <w:pPr>
        <w:widowControl/>
        <w:autoSpaceDE/>
        <w:autoSpaceDN/>
        <w:adjustRightInd/>
        <w:rPr>
          <w:rFonts w:ascii="Times New Roman" w:hAnsi="Times New Roman"/>
          <w:szCs w:val="20"/>
        </w:rPr>
      </w:pPr>
    </w:p>
    <w:p w:rsidR="00F37FE4" w:rsidRPr="00BA58F0" w:rsidP="00DA7A11" w14:paraId="0F300D1D" w14:textId="77777777">
      <w:pPr>
        <w:widowControl/>
        <w:autoSpaceDE/>
        <w:autoSpaceDN/>
        <w:adjustRightInd/>
        <w:rPr>
          <w:rFonts w:ascii="Times New Roman" w:hAnsi="Times New Roman"/>
          <w:szCs w:val="20"/>
        </w:rPr>
      </w:pPr>
    </w:p>
    <w:p w:rsidR="007C041C" w:rsidP="00AD1FC9" w14:paraId="3CAFE765" w14:textId="77777777">
      <w:pPr>
        <w:widowControl/>
        <w:tabs>
          <w:tab w:val="left" w:pos="-720"/>
          <w:tab w:val="left" w:pos="-18"/>
          <w:tab w:val="right" w:pos="8678"/>
        </w:tabs>
        <w:rPr>
          <w:rFonts w:ascii="Times New Roman" w:hAnsi="Times New Roman"/>
          <w:b/>
          <w:bCs/>
        </w:rPr>
        <w:sectPr w:rsidSect="0095476B">
          <w:pgSz w:w="15840" w:h="12240" w:orient="landscape"/>
          <w:pgMar w:top="1440" w:right="1440" w:bottom="1440" w:left="1440" w:header="720" w:footer="720" w:gutter="0"/>
          <w:cols w:space="720"/>
          <w:titlePg/>
          <w:docGrid w:linePitch="360"/>
        </w:sectPr>
      </w:pPr>
    </w:p>
    <w:p w:rsidR="00AD1FC9" w:rsidRPr="008074A3" w:rsidP="00AD1FC9" w14:paraId="2C1DA2BD" w14:textId="17DDE1C2">
      <w:pPr>
        <w:widowControl/>
        <w:tabs>
          <w:tab w:val="left" w:pos="-720"/>
          <w:tab w:val="left" w:pos="-18"/>
          <w:tab w:val="right" w:pos="8678"/>
        </w:tabs>
        <w:rPr>
          <w:rFonts w:ascii="Times New Roman" w:hAnsi="Times New Roman"/>
        </w:rPr>
      </w:pPr>
      <w:r w:rsidRPr="008074A3">
        <w:rPr>
          <w:rFonts w:ascii="Times New Roman" w:hAnsi="Times New Roman"/>
          <w:b/>
          <w:bCs/>
        </w:rPr>
        <w:t>16</w:t>
      </w:r>
      <w:r w:rsidRPr="008074A3" w:rsidR="00FB3356">
        <w:rPr>
          <w:rFonts w:ascii="Times New Roman" w:hAnsi="Times New Roman"/>
          <w:b/>
          <w:bCs/>
        </w:rPr>
        <w:t>. For</w:t>
      </w:r>
      <w:r w:rsidRPr="008074A3">
        <w:rPr>
          <w:rFonts w:ascii="Times New Roman" w:hAnsi="Times New Roman"/>
          <w:b/>
          <w:bCs/>
        </w:rPr>
        <w:t xml:space="preserve">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D1FC9" w:rsidRPr="008074A3" w:rsidP="00AD1FC9" w14:paraId="07F8E54F" w14:textId="77777777">
      <w:pPr>
        <w:pStyle w:val="Default"/>
        <w:ind w:left="720" w:hanging="720"/>
        <w:rPr>
          <w:color w:val="auto"/>
        </w:rPr>
      </w:pPr>
    </w:p>
    <w:p w:rsidR="00AD1FC9" w:rsidRPr="008074A3" w:rsidP="00AD1FC9" w14:paraId="7281C776" w14:textId="77777777">
      <w:pPr>
        <w:pStyle w:val="Default"/>
        <w:rPr>
          <w:color w:val="auto"/>
        </w:rPr>
      </w:pPr>
      <w:r w:rsidRPr="008074A3">
        <w:rPr>
          <w:color w:val="auto"/>
        </w:rPr>
        <w:t xml:space="preserve">OSHA will not publish the information collected under the </w:t>
      </w:r>
      <w:r w:rsidRPr="008074A3" w:rsidR="000E6645">
        <w:rPr>
          <w:color w:val="auto"/>
        </w:rPr>
        <w:t>standard</w:t>
      </w:r>
      <w:r w:rsidRPr="008074A3">
        <w:rPr>
          <w:color w:val="auto"/>
        </w:rPr>
        <w:t xml:space="preserve">s. </w:t>
      </w:r>
    </w:p>
    <w:p w:rsidR="00AD1FC9" w:rsidRPr="008074A3" w:rsidP="00AD1FC9" w14:paraId="77CDE9CF" w14:textId="77777777">
      <w:pPr>
        <w:widowControl/>
        <w:tabs>
          <w:tab w:val="left" w:pos="-720"/>
          <w:tab w:val="left" w:pos="-18"/>
          <w:tab w:val="right" w:pos="8678"/>
        </w:tabs>
        <w:rPr>
          <w:rFonts w:ascii="Times New Roman" w:hAnsi="Times New Roman"/>
          <w:b/>
          <w:bCs/>
        </w:rPr>
      </w:pPr>
    </w:p>
    <w:p w:rsidR="00AD1FC9" w:rsidRPr="008074A3" w:rsidP="00AD1FC9" w14:paraId="318F926D" w14:textId="362A8FC4">
      <w:pPr>
        <w:widowControl/>
        <w:tabs>
          <w:tab w:val="left" w:pos="-720"/>
          <w:tab w:val="left" w:pos="-18"/>
          <w:tab w:val="right" w:pos="8678"/>
        </w:tabs>
        <w:rPr>
          <w:rFonts w:ascii="Times New Roman" w:hAnsi="Times New Roman"/>
          <w:b/>
          <w:bCs/>
        </w:rPr>
      </w:pPr>
      <w:r w:rsidRPr="008074A3">
        <w:rPr>
          <w:rFonts w:ascii="Times New Roman" w:hAnsi="Times New Roman"/>
          <w:b/>
          <w:bCs/>
        </w:rPr>
        <w:t>17</w:t>
      </w:r>
      <w:r w:rsidRPr="008074A3" w:rsidR="00FB3356">
        <w:rPr>
          <w:rFonts w:ascii="Times New Roman" w:hAnsi="Times New Roman"/>
          <w:b/>
          <w:bCs/>
        </w:rPr>
        <w:t>. If</w:t>
      </w:r>
      <w:r w:rsidRPr="008074A3">
        <w:rPr>
          <w:rFonts w:ascii="Times New Roman" w:hAnsi="Times New Roman"/>
          <w:b/>
          <w:bCs/>
        </w:rPr>
        <w:t xml:space="preserve"> seeking approval to not display the expiration date for OMB approval of the information collection, explain the reasons that display would be inappropriate.</w:t>
      </w:r>
    </w:p>
    <w:p w:rsidR="00AB3855" w:rsidRPr="008074A3" w:rsidP="00AD1FC9" w14:paraId="6BF12C8C" w14:textId="77777777">
      <w:pPr>
        <w:widowControl/>
        <w:tabs>
          <w:tab w:val="left" w:pos="-720"/>
          <w:tab w:val="left" w:pos="-18"/>
          <w:tab w:val="right" w:pos="8678"/>
        </w:tabs>
        <w:rPr>
          <w:rFonts w:ascii="Times New Roman" w:hAnsi="Times New Roman"/>
          <w:b/>
          <w:bCs/>
        </w:rPr>
      </w:pPr>
    </w:p>
    <w:p w:rsidR="00AB3855" w:rsidRPr="008074A3" w:rsidP="00AD1FC9" w14:paraId="1E46E59B" w14:textId="021AF990">
      <w:pPr>
        <w:widowControl/>
        <w:tabs>
          <w:tab w:val="left" w:pos="-720"/>
          <w:tab w:val="left" w:pos="-18"/>
          <w:tab w:val="right" w:pos="8678"/>
        </w:tabs>
        <w:rPr>
          <w:rFonts w:ascii="Times New Roman" w:hAnsi="Times New Roman"/>
          <w:bCs/>
        </w:rPr>
      </w:pPr>
      <w:r w:rsidRPr="008074A3">
        <w:rPr>
          <w:rFonts w:ascii="Times New Roman" w:hAnsi="Times New Roman"/>
          <w:bCs/>
        </w:rPr>
        <w:t>OSHA lists current valid control numbers in §§</w:t>
      </w:r>
      <w:r w:rsidRPr="008074A3" w:rsidR="008D160A">
        <w:rPr>
          <w:rFonts w:ascii="Times New Roman" w:hAnsi="Times New Roman"/>
          <w:bCs/>
        </w:rPr>
        <w:t xml:space="preserve"> </w:t>
      </w:r>
      <w:r w:rsidRPr="008074A3">
        <w:rPr>
          <w:rFonts w:ascii="Times New Roman" w:hAnsi="Times New Roman"/>
          <w:bCs/>
        </w:rPr>
        <w:t>1910.8, 1915.8, 1917.4, 1918.4, and 1926.5 and publishes the expiration date in the Federal Register notice announcing OMB approval of the</w:t>
      </w:r>
      <w:r w:rsidRPr="008074A3" w:rsidR="00E70F8E">
        <w:rPr>
          <w:rFonts w:ascii="Times New Roman" w:hAnsi="Times New Roman"/>
          <w:bCs/>
        </w:rPr>
        <w:t xml:space="preserve"> collection of information</w:t>
      </w:r>
      <w:r w:rsidRPr="008074A3">
        <w:rPr>
          <w:rFonts w:ascii="Times New Roman" w:hAnsi="Times New Roman"/>
          <w:bCs/>
        </w:rPr>
        <w:t xml:space="preserve"> (See 5 CFR 1320.3(f)(3))</w:t>
      </w:r>
      <w:r w:rsidR="007006E9">
        <w:rPr>
          <w:rFonts w:ascii="Times New Roman" w:hAnsi="Times New Roman"/>
          <w:bCs/>
        </w:rPr>
        <w:t>.</w:t>
      </w:r>
      <w:r w:rsidRPr="008074A3">
        <w:rPr>
          <w:rFonts w:ascii="Times New Roman" w:hAnsi="Times New Roman"/>
          <w:bCs/>
        </w:rPr>
        <w:t xml:space="preserve"> OSHA believes that this is the most appropriate and accurate mechanism to inform interested parties of these expiration dates.</w:t>
      </w:r>
    </w:p>
    <w:p w:rsidR="00AB3855" w:rsidRPr="008074A3" w:rsidP="00AD1FC9" w14:paraId="20E330C5" w14:textId="77777777">
      <w:pPr>
        <w:widowControl/>
        <w:tabs>
          <w:tab w:val="left" w:pos="-720"/>
          <w:tab w:val="left" w:pos="-18"/>
          <w:tab w:val="right" w:pos="8678"/>
        </w:tabs>
        <w:rPr>
          <w:rFonts w:ascii="Times New Roman" w:hAnsi="Times New Roman"/>
          <w:b/>
          <w:bCs/>
        </w:rPr>
      </w:pPr>
    </w:p>
    <w:p w:rsidR="00AD1FC9" w:rsidRPr="008074A3" w:rsidP="009B2A0A" w14:paraId="46D2B7A7" w14:textId="77777777">
      <w:pPr>
        <w:pStyle w:val="Default"/>
        <w:numPr>
          <w:ilvl w:val="0"/>
          <w:numId w:val="1"/>
        </w:numPr>
        <w:rPr>
          <w:b/>
          <w:bCs/>
        </w:rPr>
      </w:pPr>
      <w:r w:rsidRPr="008074A3">
        <w:rPr>
          <w:b/>
          <w:bCs/>
        </w:rPr>
        <w:t>Explain each exception to the certification statement.</w:t>
      </w:r>
    </w:p>
    <w:p w:rsidR="00AD1FC9" w:rsidRPr="008074A3" w:rsidP="00AD1FC9" w14:paraId="1CDC6374" w14:textId="77777777">
      <w:pPr>
        <w:pStyle w:val="Default"/>
        <w:ind w:left="360"/>
        <w:rPr>
          <w:color w:val="auto"/>
        </w:rPr>
      </w:pPr>
    </w:p>
    <w:p w:rsidR="00AD1FC9" w:rsidRPr="008074A3" w:rsidP="00AD1FC9" w14:paraId="4DE00E30" w14:textId="77777777">
      <w:pPr>
        <w:pStyle w:val="Default"/>
        <w:rPr>
          <w:color w:val="auto"/>
        </w:rPr>
      </w:pPr>
      <w:r w:rsidRPr="008074A3">
        <w:rPr>
          <w:color w:val="auto"/>
        </w:rPr>
        <w:t>OSHA is not requesting an exception to the certification statement.</w:t>
      </w:r>
    </w:p>
    <w:p w:rsidR="00AD1FC9" w:rsidRPr="008074A3" w:rsidP="00AD1FC9" w14:paraId="278D385B" w14:textId="77777777">
      <w:pPr>
        <w:pStyle w:val="Default"/>
      </w:pPr>
    </w:p>
    <w:p w:rsidR="00AD1FC9" w:rsidRPr="008074A3" w:rsidP="00AD1FC9" w14:paraId="6FB7CAA1" w14:textId="77777777">
      <w:pPr>
        <w:widowControl/>
        <w:autoSpaceDE/>
        <w:autoSpaceDN/>
        <w:adjustRightInd/>
        <w:rPr>
          <w:rFonts w:ascii="Times New Roman" w:hAnsi="Times New Roman"/>
        </w:rPr>
      </w:pPr>
      <w:r w:rsidRPr="008074A3">
        <w:rPr>
          <w:rFonts w:ascii="Times New Roman" w:hAnsi="Times New Roman"/>
          <w:b/>
          <w:bCs/>
        </w:rPr>
        <w:t>B.  COLLECTIONS OF INFORMATION EMPLOYING STATISTICAL METHODS</w:t>
      </w:r>
      <w:r w:rsidRPr="008074A3">
        <w:rPr>
          <w:rFonts w:ascii="Times New Roman" w:hAnsi="Times New Roman"/>
        </w:rPr>
        <w:t>     </w:t>
      </w:r>
    </w:p>
    <w:p w:rsidR="00AD1FC9" w:rsidRPr="008074A3" w:rsidP="00AD1FC9" w14:paraId="78E57EF1" w14:textId="77777777">
      <w:pPr>
        <w:widowControl/>
        <w:autoSpaceDE/>
        <w:autoSpaceDN/>
        <w:adjustRightInd/>
        <w:rPr>
          <w:rFonts w:ascii="Times New Roman" w:hAnsi="Times New Roman"/>
        </w:rPr>
      </w:pPr>
    </w:p>
    <w:p w:rsidR="000C5BD0" w:rsidP="00AD1FC9" w14:paraId="1743D884" w14:textId="77777777">
      <w:pPr>
        <w:widowControl/>
        <w:autoSpaceDE/>
        <w:autoSpaceDN/>
        <w:adjustRightInd/>
        <w:rPr>
          <w:rFonts w:ascii="Times New Roman" w:hAnsi="Times New Roman"/>
        </w:rPr>
      </w:pPr>
      <w:r w:rsidRPr="008074A3">
        <w:rPr>
          <w:rFonts w:ascii="Times New Roman" w:hAnsi="Times New Roman"/>
        </w:rPr>
        <w:t>This Supporting Statement does not contain any collection of information requirements that employ statistical methods.</w:t>
      </w:r>
    </w:p>
    <w:p w:rsidR="00834BCC" w:rsidP="00AD1FC9" w14:paraId="45679885" w14:textId="77777777">
      <w:pPr>
        <w:widowControl/>
        <w:autoSpaceDE/>
        <w:autoSpaceDN/>
        <w:adjustRightInd/>
        <w:rPr>
          <w:rFonts w:ascii="Times New Roman" w:hAnsi="Times New Roman"/>
        </w:rPr>
      </w:pPr>
    </w:p>
    <w:p w:rsidR="00834BCC" w:rsidP="00AD1FC9" w14:paraId="7F012FE2" w14:textId="77777777">
      <w:pPr>
        <w:widowControl/>
        <w:autoSpaceDE/>
        <w:autoSpaceDN/>
        <w:adjustRightInd/>
        <w:rPr>
          <w:rFonts w:ascii="Times New Roman" w:hAnsi="Times New Roman"/>
        </w:rPr>
      </w:pPr>
    </w:p>
    <w:sectPr w:rsidSect="003242E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lior">
    <w:altName w:val="Times New Roman"/>
    <w:panose1 w:val="00000000000000000000"/>
    <w:charset w:val="00"/>
    <w:family w:val="roman"/>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Times New Roman Bold">
    <w:altName w:val="Times New Roman"/>
    <w:panose1 w:val="020208030705050203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FF8" w:rsidP="00AD1FC9" w14:paraId="69A963C2" w14:textId="77777777">
    <w:pPr>
      <w:pStyle w:val="CommentText"/>
      <w:framePr w:wrap="around" w:vAnchor="text" w:hAnchor="margin" w:xAlign="center" w:y="1"/>
    </w:pPr>
    <w:r>
      <w:fldChar w:fldCharType="begin"/>
    </w:r>
    <w:r>
      <w:instrText xml:space="preserve">PAGE  </w:instrText>
    </w:r>
    <w:r>
      <w:fldChar w:fldCharType="separate"/>
    </w:r>
    <w:r>
      <w:fldChar w:fldCharType="end"/>
    </w:r>
  </w:p>
  <w:p w:rsidR="00116FF8" w14:paraId="2264FE38" w14:textId="77777777">
    <w:pPr>
      <w:pStyle w:val="Comment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FF8" w:rsidRPr="005E1508" w:rsidP="00AD1FC9" w14:paraId="260B5339" w14:textId="65767057">
    <w:pPr>
      <w:pStyle w:val="CommentText"/>
      <w:framePr w:wrap="around" w:vAnchor="text" w:hAnchor="margin" w:xAlign="center" w:y="1"/>
    </w:pPr>
    <w:r w:rsidRPr="005E1508">
      <w:fldChar w:fldCharType="begin"/>
    </w:r>
    <w:r w:rsidRPr="005E1508">
      <w:instrText xml:space="preserve">PAGE  </w:instrText>
    </w:r>
    <w:r w:rsidRPr="005E1508">
      <w:fldChar w:fldCharType="separate"/>
    </w:r>
    <w:r w:rsidR="00EB465B">
      <w:rPr>
        <w:noProof/>
      </w:rPr>
      <w:t>1</w:t>
    </w:r>
    <w:r w:rsidRPr="005E1508">
      <w:fldChar w:fldCharType="end"/>
    </w:r>
  </w:p>
  <w:p w:rsidR="00116FF8" w14:paraId="1B846CFA" w14:textId="77777777">
    <w:pPr>
      <w:pStyle w:val="Comment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0008" w14:paraId="70DF5E18" w14:textId="77777777">
      <w:r>
        <w:separator/>
      </w:r>
    </w:p>
  </w:footnote>
  <w:footnote w:type="continuationSeparator" w:id="1">
    <w:p w:rsidR="009C0008" w14:paraId="0D2A2A2E" w14:textId="77777777">
      <w:r>
        <w:continuationSeparator/>
      </w:r>
    </w:p>
  </w:footnote>
  <w:footnote w:type="continuationNotice" w:id="2">
    <w:p w:rsidR="009C0008" w14:paraId="24F96AF8" w14:textId="77777777"/>
  </w:footnote>
  <w:footnote w:id="3">
    <w:p w:rsidR="00116FF8" w:rsidRPr="00675218" w:rsidP="00AD1FC9" w14:paraId="2FB953CA" w14:textId="77777777">
      <w:pPr>
        <w:pStyle w:val="Default"/>
        <w:ind w:firstLine="720"/>
        <w:rPr>
          <w:sz w:val="20"/>
          <w:szCs w:val="20"/>
        </w:rPr>
      </w:pPr>
      <w:r>
        <w:rPr>
          <w:sz w:val="20"/>
          <w:szCs w:val="20"/>
        </w:rPr>
        <w:t xml:space="preserve"> </w:t>
      </w:r>
      <w:r w:rsidRPr="00B47ADC">
        <w:rPr>
          <w:rStyle w:val="FootnoteReference"/>
          <w:sz w:val="22"/>
          <w:szCs w:val="22"/>
        </w:rPr>
        <w:footnoteRef/>
      </w:r>
      <w:r w:rsidRPr="00675218">
        <w:rPr>
          <w:sz w:val="20"/>
          <w:szCs w:val="20"/>
        </w:rPr>
        <w:t xml:space="preserve"> The purpose of this Supporting Statement is to analyze and describe the burden hours and costs ass</w:t>
      </w:r>
      <w:r>
        <w:rPr>
          <w:sz w:val="20"/>
          <w:szCs w:val="20"/>
        </w:rPr>
        <w:t>ociated with provisions of the R</w:t>
      </w:r>
      <w:r w:rsidRPr="00675218">
        <w:rPr>
          <w:sz w:val="20"/>
          <w:szCs w:val="20"/>
        </w:rPr>
        <w:t xml:space="preserve">espirable </w:t>
      </w:r>
      <w:r>
        <w:rPr>
          <w:sz w:val="20"/>
          <w:szCs w:val="20"/>
        </w:rPr>
        <w:t>Crystalline S</w:t>
      </w:r>
      <w:r w:rsidRPr="00675218">
        <w:rPr>
          <w:sz w:val="20"/>
          <w:szCs w:val="20"/>
        </w:rPr>
        <w:t>ilica</w:t>
      </w:r>
      <w:r>
        <w:rPr>
          <w:sz w:val="20"/>
          <w:szCs w:val="20"/>
        </w:rPr>
        <w:t xml:space="preserve"> S</w:t>
      </w:r>
      <w:r w:rsidRPr="00675218">
        <w:rPr>
          <w:sz w:val="20"/>
          <w:szCs w:val="20"/>
        </w:rPr>
        <w:t>tandard</w:t>
      </w:r>
      <w:r>
        <w:rPr>
          <w:sz w:val="20"/>
          <w:szCs w:val="20"/>
        </w:rPr>
        <w:t>s</w:t>
      </w:r>
      <w:r w:rsidRPr="00675218">
        <w:rPr>
          <w:sz w:val="20"/>
          <w:szCs w:val="20"/>
        </w:rPr>
        <w:t xml:space="preserve"> that contain </w:t>
      </w:r>
      <w:r>
        <w:rPr>
          <w:sz w:val="20"/>
          <w:szCs w:val="20"/>
        </w:rPr>
        <w:t>information collection requirements</w:t>
      </w:r>
      <w:r w:rsidRPr="00675218">
        <w:rPr>
          <w:sz w:val="20"/>
          <w:szCs w:val="20"/>
        </w:rPr>
        <w:t xml:space="preserve"> </w:t>
      </w:r>
      <w:r>
        <w:rPr>
          <w:sz w:val="20"/>
          <w:szCs w:val="20"/>
        </w:rPr>
        <w:t xml:space="preserve">as defined under the Paperwork Reduction Act (PRA) and its regulations (5 CFR 1320, </w:t>
      </w:r>
      <w:r w:rsidRPr="004625C6">
        <w:rPr>
          <w:i/>
          <w:sz w:val="20"/>
          <w:szCs w:val="20"/>
        </w:rPr>
        <w:t>Controlling Paperwork Burdens on the Publi</w:t>
      </w:r>
      <w:r>
        <w:rPr>
          <w:sz w:val="20"/>
          <w:szCs w:val="20"/>
        </w:rPr>
        <w:t>c)</w:t>
      </w:r>
      <w:r w:rsidRPr="00675218">
        <w:rPr>
          <w:sz w:val="20"/>
          <w:szCs w:val="20"/>
        </w:rPr>
        <w:t>; this Supporting Statement does not provide information or guidance on how to comply with, or how to enforce</w:t>
      </w:r>
      <w:r>
        <w:rPr>
          <w:sz w:val="20"/>
          <w:szCs w:val="20"/>
        </w:rPr>
        <w:t>,</w:t>
      </w:r>
      <w:r w:rsidRPr="00675218">
        <w:rPr>
          <w:sz w:val="20"/>
          <w:szCs w:val="20"/>
        </w:rPr>
        <w:t xml:space="preserve"> these provisions.  </w:t>
      </w:r>
    </w:p>
    <w:p w:rsidR="00116FF8" w:rsidP="00AD1FC9" w14:paraId="73D029E5" w14:textId="77777777">
      <w:pPr>
        <w:pStyle w:val="FootnoteText"/>
      </w:pPr>
    </w:p>
  </w:footnote>
  <w:footnote w:id="4">
    <w:p w:rsidR="00FB62B9" w:rsidP="00FB62B9" w14:paraId="32F8C1FE" w14:textId="52009067">
      <w:pPr>
        <w:widowControl/>
        <w:rPr>
          <w:rFonts w:ascii="Times New Roman" w:hAnsi="Times New Roman"/>
          <w:b/>
          <w:bCs/>
        </w:rPr>
      </w:pPr>
      <w:r>
        <w:rPr>
          <w:rStyle w:val="FootnoteReference"/>
        </w:rPr>
        <w:footnoteRef/>
      </w:r>
      <w:r>
        <w:t xml:space="preserve"> </w:t>
      </w:r>
      <w:r w:rsidRPr="0086297E">
        <w:rPr>
          <w:rFonts w:ascii="Times New Roman" w:hAnsi="Times New Roman"/>
          <w:sz w:val="20"/>
          <w:szCs w:val="20"/>
        </w:rPr>
        <w:t xml:space="preserve">Under the construction standard, if the employer fully and properly implements the specified exposure control methods specified for each employee engaged in a task identified on Table 1 of the </w:t>
      </w:r>
      <w:r w:rsidR="00C12432">
        <w:rPr>
          <w:rFonts w:ascii="Times New Roman" w:hAnsi="Times New Roman"/>
          <w:sz w:val="20"/>
          <w:szCs w:val="20"/>
        </w:rPr>
        <w:t xml:space="preserve">construction </w:t>
      </w:r>
      <w:r w:rsidRPr="0086297E">
        <w:rPr>
          <w:rFonts w:ascii="Times New Roman" w:hAnsi="Times New Roman"/>
          <w:sz w:val="20"/>
          <w:szCs w:val="20"/>
        </w:rPr>
        <w:t>standard</w:t>
      </w:r>
      <w:r w:rsidR="00C12432">
        <w:rPr>
          <w:rFonts w:ascii="Times New Roman" w:hAnsi="Times New Roman"/>
          <w:sz w:val="20"/>
          <w:szCs w:val="20"/>
        </w:rPr>
        <w:t xml:space="preserve"> (29 CFR 1926.1153)</w:t>
      </w:r>
      <w:r w:rsidRPr="0086297E">
        <w:rPr>
          <w:rFonts w:ascii="Times New Roman" w:hAnsi="Times New Roman"/>
          <w:sz w:val="20"/>
          <w:szCs w:val="20"/>
        </w:rPr>
        <w:t>, the employer is not required to conduct exposure assessments or otherwise comply with a PEL for those employees.  However, if the employer does not follow Table 1 for employees engaged in identified tasks, or if the respirable crystalline silica-generating task is not listed on Table 1, the employer must assess and limit the exposure of employees in accordance with paragraph (d) of the standard for construction.</w:t>
      </w:r>
      <w:r w:rsidRPr="00B51245">
        <w:rPr>
          <w:rFonts w:ascii="Melior" w:hAnsi="Melior" w:cs="Melior"/>
          <w:sz w:val="18"/>
          <w:szCs w:val="18"/>
        </w:rPr>
        <w:t xml:space="preserve"> </w:t>
      </w:r>
    </w:p>
    <w:p w:rsidR="00FB62B9" w14:paraId="7B3C3D2D" w14:textId="0C36F56F">
      <w:pPr>
        <w:pStyle w:val="FootnoteText"/>
      </w:pPr>
    </w:p>
  </w:footnote>
  <w:footnote w:id="5">
    <w:p w:rsidR="00116FF8" w:rsidRPr="0089463D" w:rsidP="005269E1" w14:paraId="13E43B44" w14:textId="2242B337">
      <w:pPr>
        <w:widowControl/>
        <w:ind w:firstLine="720"/>
        <w:rPr>
          <w:rFonts w:ascii="Times New Roman" w:hAnsi="Times New Roman"/>
        </w:rPr>
      </w:pPr>
      <w:r w:rsidRPr="005269E1">
        <w:rPr>
          <w:rStyle w:val="FootnoteReference"/>
          <w:rFonts w:ascii="Times New Roman" w:hAnsi="Times New Roman"/>
          <w:sz w:val="22"/>
          <w:szCs w:val="22"/>
        </w:rPr>
        <w:footnoteRef/>
      </w:r>
      <w:r w:rsidRPr="005269E1">
        <w:rPr>
          <w:rFonts w:ascii="Times New Roman" w:hAnsi="Times New Roman"/>
        </w:rPr>
        <w:t xml:space="preserve"> </w:t>
      </w:r>
      <w:r w:rsidRPr="005269E1">
        <w:rPr>
          <w:rFonts w:ascii="Times New Roman" w:hAnsi="Times New Roman"/>
          <w:sz w:val="20"/>
          <w:szCs w:val="20"/>
        </w:rPr>
        <w:t xml:space="preserve">Note:  Section (b) of the construction standard, “Definitions” indicates: “Competent person” means an individual who </w:t>
      </w:r>
      <w:r w:rsidRPr="005269E1" w:rsidR="00214AB4">
        <w:rPr>
          <w:rFonts w:ascii="Times New Roman" w:hAnsi="Times New Roman"/>
          <w:sz w:val="20"/>
          <w:szCs w:val="20"/>
        </w:rPr>
        <w:t>can identify</w:t>
      </w:r>
      <w:r w:rsidRPr="005269E1">
        <w:rPr>
          <w:rFonts w:ascii="Times New Roman" w:hAnsi="Times New Roman"/>
          <w:sz w:val="20"/>
          <w:szCs w:val="20"/>
        </w:rPr>
        <w:t xml:space="preserve"> existing and foreseeable respirable crystalline silica hazards in the workplace and who has authorization to take prompt corrective measures to eliminate or minimize them. The competent person must have the knowledge and ability necessary to fulfill the responsibilities set forth in paragraph (g) of this section.</w:t>
      </w:r>
    </w:p>
    <w:p w:rsidR="00116FF8" w14:paraId="35C269F5" w14:textId="77777777">
      <w:pPr>
        <w:pStyle w:val="FootnoteText"/>
      </w:pPr>
    </w:p>
  </w:footnote>
  <w:footnote w:id="6">
    <w:p w:rsidR="00116FF8" w:rsidRPr="004A595B" w:rsidP="00CD74EB" w14:paraId="7E67B610" w14:textId="0E939B67">
      <w:pPr>
        <w:shd w:val="clear" w:color="auto" w:fill="FFFFFF"/>
        <w:ind w:firstLine="720"/>
        <w:rPr>
          <w:rFonts w:ascii="Times New Roman" w:hAnsi="Times New Roman"/>
          <w:color w:val="000000"/>
          <w:sz w:val="20"/>
          <w:szCs w:val="20"/>
        </w:rPr>
      </w:pPr>
      <w:r>
        <w:rPr>
          <w:rStyle w:val="FootnoteReference"/>
        </w:rPr>
        <w:footnoteRef/>
      </w:r>
      <w:r>
        <w:t xml:space="preserve"> </w:t>
      </w:r>
      <w:r w:rsidRPr="004A595B">
        <w:rPr>
          <w:rFonts w:ascii="Times New Roman" w:hAnsi="Times New Roman"/>
          <w:sz w:val="20"/>
          <w:szCs w:val="20"/>
        </w:rPr>
        <w:t>Note:  In the final rule for general industry, “Dates,” paragraph (l)(4), provides that the medical surveillance obligations in paragraph (</w:t>
      </w:r>
      <w:r w:rsidRPr="004A595B">
        <w:rPr>
          <w:rFonts w:ascii="Times New Roman" w:hAnsi="Times New Roman"/>
          <w:sz w:val="20"/>
          <w:szCs w:val="20"/>
        </w:rPr>
        <w:t xml:space="preserve">i)(1)(i) shall commence </w:t>
      </w:r>
      <w:r>
        <w:rPr>
          <w:rFonts w:ascii="Times New Roman" w:hAnsi="Times New Roman"/>
          <w:sz w:val="20"/>
          <w:szCs w:val="20"/>
        </w:rPr>
        <w:t xml:space="preserve">on June 23, </w:t>
      </w:r>
      <w:r w:rsidR="00CE1AF0">
        <w:rPr>
          <w:rFonts w:ascii="Times New Roman" w:hAnsi="Times New Roman"/>
          <w:sz w:val="20"/>
          <w:szCs w:val="20"/>
        </w:rPr>
        <w:t>2018,</w:t>
      </w:r>
      <w:r>
        <w:rPr>
          <w:rFonts w:ascii="Times New Roman" w:hAnsi="Times New Roman"/>
          <w:sz w:val="20"/>
          <w:szCs w:val="20"/>
        </w:rPr>
        <w:t xml:space="preserve"> </w:t>
      </w:r>
      <w:r w:rsidRPr="004A595B">
        <w:rPr>
          <w:rFonts w:ascii="Times New Roman" w:hAnsi="Times New Roman"/>
          <w:sz w:val="20"/>
          <w:szCs w:val="20"/>
        </w:rPr>
        <w:t xml:space="preserve">for employees who will be occupationally exposed to respirable crystalline silica above the PEL for 30 or more days per year. Those obligations shall commence </w:t>
      </w:r>
      <w:r>
        <w:rPr>
          <w:rFonts w:ascii="Times New Roman" w:hAnsi="Times New Roman"/>
          <w:sz w:val="20"/>
          <w:szCs w:val="20"/>
        </w:rPr>
        <w:t xml:space="preserve">on June 23, </w:t>
      </w:r>
      <w:r w:rsidR="00CE1AF0">
        <w:rPr>
          <w:rFonts w:ascii="Times New Roman" w:hAnsi="Times New Roman"/>
          <w:sz w:val="20"/>
          <w:szCs w:val="20"/>
        </w:rPr>
        <w:t>2020,</w:t>
      </w:r>
      <w:r>
        <w:rPr>
          <w:rFonts w:ascii="Times New Roman" w:hAnsi="Times New Roman"/>
          <w:sz w:val="20"/>
          <w:szCs w:val="20"/>
        </w:rPr>
        <w:t xml:space="preserve"> </w:t>
      </w:r>
      <w:r w:rsidRPr="004A595B">
        <w:rPr>
          <w:rFonts w:ascii="Times New Roman" w:hAnsi="Times New Roman"/>
          <w:sz w:val="20"/>
          <w:szCs w:val="20"/>
        </w:rPr>
        <w:t>for employees who will be occupationally exposed to respirable crystalline silica at or above the action level for 30 or more days per year.</w:t>
      </w:r>
      <w:r w:rsidRPr="004A595B">
        <w:rPr>
          <w:rFonts w:ascii="Times New Roman" w:hAnsi="Times New Roman"/>
          <w:color w:val="000000"/>
          <w:sz w:val="20"/>
          <w:szCs w:val="20"/>
        </w:rPr>
        <w:t xml:space="preserve"> </w:t>
      </w:r>
    </w:p>
    <w:p w:rsidR="00116FF8" w:rsidRPr="00CD74EB" w14:paraId="6BC090C0" w14:textId="77777777">
      <w:pPr>
        <w:pStyle w:val="FootnoteText"/>
        <w:rPr>
          <w:rFonts w:ascii="Times New Roman" w:hAnsi="Times New Roman"/>
          <w:sz w:val="24"/>
          <w:szCs w:val="24"/>
        </w:rPr>
      </w:pPr>
    </w:p>
  </w:footnote>
  <w:footnote w:id="7">
    <w:p w:rsidR="00116FF8" w:rsidRPr="0013381A" w:rsidP="00770C2A" w14:paraId="557E0937" w14:textId="77777777">
      <w:pPr>
        <w:pStyle w:val="FootnoteText"/>
        <w:ind w:firstLine="720"/>
        <w:rPr>
          <w:rFonts w:ascii="Times New Roman" w:hAnsi="Times New Roman"/>
        </w:rPr>
      </w:pPr>
      <w:r>
        <w:rPr>
          <w:rStyle w:val="FootnoteReference"/>
        </w:rPr>
        <w:footnoteRef/>
      </w:r>
      <w:r>
        <w:t xml:space="preserve"> </w:t>
      </w:r>
      <w:r w:rsidRPr="0013381A">
        <w:rPr>
          <w:rFonts w:ascii="Times New Roman" w:hAnsi="Times New Roman"/>
        </w:rPr>
        <w:t>As noted in the final rule, pursuant to 29 CFR 1910.1020(d)(1)(</w:t>
      </w:r>
      <w:r w:rsidRPr="0013381A">
        <w:rPr>
          <w:rFonts w:ascii="Times New Roman" w:hAnsi="Times New Roman"/>
        </w:rPr>
        <w:t>i)(C), medical records of employees who have worked for less than one year for the employer need not be retained beyond the term of employment if they are provided to the employee upon the termination of employment. This exception allows employers flexibility and the option not to retain medical records in these circumstances (53 FR 38140, 38153-38155 (9/29/88)). This provision greatly reduces the recordkeeping burden on employers of short-term employees, including many construction employees covered by this rule.  Neither this rule nor 29 CFR 1910.1020 prohibits employers from keeping the medical records of employees who worked less than one year, and some employers may choose to keep the records. Employers have the option to keep records in electronic or paper form.</w:t>
      </w:r>
    </w:p>
    <w:p w:rsidR="00116FF8" w:rsidRPr="00770C2A" w:rsidP="00770C2A" w14:paraId="5F34595F" w14:textId="25736BDF">
      <w:pPr>
        <w:rPr>
          <w:sz w:val="20"/>
          <w:szCs w:val="20"/>
        </w:rPr>
      </w:pPr>
      <w:r w:rsidRPr="00770C2A">
        <w:rPr>
          <w:rFonts w:ascii="Times New Roman" w:hAnsi="Times New Roman"/>
          <w:sz w:val="20"/>
          <w:szCs w:val="20"/>
        </w:rPr>
        <w:tab/>
        <w:t xml:space="preserve">The employer is responsible for the maintenance of records in his or her possession (e.g., the written medical opinion described in paragraph (i)(6) of the standard for general industry and </w:t>
      </w:r>
      <w:r w:rsidR="00687C46">
        <w:rPr>
          <w:rFonts w:ascii="Times New Roman" w:hAnsi="Times New Roman"/>
          <w:sz w:val="20"/>
          <w:szCs w:val="20"/>
        </w:rPr>
        <w:t>shipyards</w:t>
      </w:r>
      <w:r w:rsidRPr="00770C2A">
        <w:rPr>
          <w:rFonts w:ascii="Times New Roman" w:hAnsi="Times New Roman"/>
          <w:sz w:val="20"/>
          <w:szCs w:val="20"/>
        </w:rPr>
        <w:t xml:space="preserve"> (paragraph (h)(6) of the standard for construction)). The employer is also responsible for ensuring the retention of records in the possession of the PLHCP (e.g., the written medical report described in paragraph (i)(5) of the standard for general industry and </w:t>
      </w:r>
      <w:r w:rsidR="00687C46">
        <w:rPr>
          <w:rFonts w:ascii="Times New Roman" w:hAnsi="Times New Roman"/>
          <w:sz w:val="20"/>
          <w:szCs w:val="20"/>
        </w:rPr>
        <w:t>shipyards</w:t>
      </w:r>
      <w:r w:rsidRPr="00770C2A">
        <w:rPr>
          <w:rFonts w:ascii="Times New Roman" w:hAnsi="Times New Roman"/>
          <w:sz w:val="20"/>
          <w:szCs w:val="20"/>
        </w:rPr>
        <w:t xml:space="preserve"> (paragraph (h)(5) of the standard for construction)) that are created pursuant to this rule's medical surveillance requirements. This responsibility, which derives from 29 CFR 1910.1020(b), means that employers must ensure that the PLHCP retains a copy of medical records for the employee’s duration of employment plus 30 years. The employer can generally fulfill this obligation by including the retention requirement in the agreement between the employer and the PLHCP.</w:t>
      </w:r>
    </w:p>
    <w:p w:rsidR="00116FF8" w14:paraId="76557BE8" w14:textId="77777777">
      <w:pPr>
        <w:pStyle w:val="FootnoteText"/>
      </w:pPr>
    </w:p>
  </w:footnote>
  <w:footnote w:id="8">
    <w:p w:rsidR="00116FF8" w:rsidP="00086479" w14:paraId="487F70C9" w14:textId="72625F22">
      <w:pPr>
        <w:pStyle w:val="FootnoteText"/>
        <w:ind w:firstLine="720"/>
      </w:pPr>
      <w:r w:rsidRPr="004F219D">
        <w:rPr>
          <w:rStyle w:val="FootnoteReference"/>
          <w:rFonts w:ascii="Times New Roman" w:hAnsi="Times New Roman"/>
          <w:sz w:val="22"/>
          <w:szCs w:val="22"/>
        </w:rPr>
        <w:footnoteRef/>
      </w:r>
      <w:r>
        <w:rPr>
          <w:rFonts w:ascii="Times New Roman" w:hAnsi="Times New Roman"/>
        </w:rPr>
        <w:t xml:space="preserve"> The rulemaking docket</w:t>
      </w:r>
      <w:r w:rsidRPr="00504615">
        <w:rPr>
          <w:rFonts w:ascii="Times New Roman" w:hAnsi="Times New Roman" w:cs="Shruti"/>
        </w:rPr>
        <w:t xml:space="preserve"> </w:t>
      </w:r>
      <w:r>
        <w:rPr>
          <w:rFonts w:ascii="Times New Roman" w:hAnsi="Times New Roman" w:cs="Shruti"/>
        </w:rPr>
        <w:t xml:space="preserve">is available at </w:t>
      </w:r>
      <w:r w:rsidRPr="00913D81">
        <w:rPr>
          <w:rFonts w:ascii="Times New Roman" w:hAnsi="Times New Roman" w:cs="Shruti"/>
          <w:i/>
          <w:u w:val="single"/>
        </w:rPr>
        <w:t>http</w:t>
      </w:r>
      <w:r w:rsidRPr="00A1732B">
        <w:rPr>
          <w:rFonts w:ascii="Times New Roman" w:hAnsi="Times New Roman" w:cs="Shruti"/>
          <w:i/>
          <w:u w:val="single"/>
        </w:rPr>
        <w:t>://</w:t>
      </w:r>
      <w:hyperlink r:id="rId1" w:history="1">
        <w:r w:rsidRPr="005D3BC2" w:rsidR="005D3BC2">
          <w:rPr>
            <w:rStyle w:val="Hyperlink"/>
            <w:rFonts w:ascii="Times New Roman" w:hAnsi="Times New Roman" w:cs="Shruti"/>
            <w:i/>
          </w:rPr>
          <w:t>www.regulations.gov</w:t>
        </w:r>
      </w:hyperlink>
      <w:r w:rsidRPr="009C55B6">
        <w:rPr>
          <w:rFonts w:ascii="Times New Roman" w:hAnsi="Times New Roman" w:cs="Shruti"/>
        </w:rPr>
        <w:t xml:space="preserve"> </w:t>
      </w:r>
      <w:r w:rsidRPr="00EC3624">
        <w:rPr>
          <w:rFonts w:ascii="Times New Roman" w:hAnsi="Times New Roman" w:cs="Shruti"/>
        </w:rPr>
        <w:t>(</w:t>
      </w:r>
      <w:r>
        <w:rPr>
          <w:rFonts w:ascii="Times New Roman" w:hAnsi="Times New Roman" w:cs="Shruti"/>
        </w:rPr>
        <w:t>D</w:t>
      </w:r>
      <w:r w:rsidRPr="00EC3624">
        <w:rPr>
          <w:rFonts w:ascii="Times New Roman" w:hAnsi="Times New Roman" w:cs="Shruti"/>
        </w:rPr>
        <w:t xml:space="preserve">ocket </w:t>
      </w:r>
      <w:r>
        <w:rPr>
          <w:rFonts w:ascii="Times New Roman" w:hAnsi="Times New Roman" w:cs="Shruti"/>
        </w:rPr>
        <w:t>N</w:t>
      </w:r>
      <w:r w:rsidRPr="00EC3624">
        <w:rPr>
          <w:rFonts w:ascii="Times New Roman" w:hAnsi="Times New Roman" w:cs="Shruti"/>
        </w:rPr>
        <w:t>umber:</w:t>
      </w:r>
      <w:r w:rsidRPr="00EC3624">
        <w:rPr>
          <w:rFonts w:ascii="Times New Roman" w:hAnsi="Times New Roman"/>
        </w:rPr>
        <w:t xml:space="preserve"> </w:t>
      </w:r>
      <w:r w:rsidRPr="004F219D">
        <w:rPr>
          <w:rFonts w:ascii="Times New Roman" w:hAnsi="Times New Roman"/>
        </w:rPr>
        <w:t>OSHA-2010-0034</w:t>
      </w:r>
      <w:r>
        <w:rPr>
          <w:rFonts w:ascii="Times New Roman" w:hAnsi="Times New Roman"/>
        </w:rPr>
        <w:t>)</w:t>
      </w:r>
      <w:r w:rsidRPr="004F219D">
        <w:rPr>
          <w:rFonts w:ascii="Times New Roman" w:hAnsi="Times New Roman"/>
        </w:rPr>
        <w:t>.</w:t>
      </w:r>
      <w:r>
        <w:rPr>
          <w:rFonts w:ascii="Times New Roman" w:hAnsi="Times New Roman"/>
        </w:rPr>
        <w:t xml:space="preserve">  </w:t>
      </w:r>
    </w:p>
  </w:footnote>
  <w:footnote w:id="9">
    <w:p w:rsidR="007106A7" w:rsidRPr="0030507B" w:rsidP="005A28AD" w14:paraId="6F5061B0" w14:textId="32AF21FF">
      <w:pPr>
        <w:pStyle w:val="FootnoteText"/>
        <w:rPr>
          <w:rFonts w:ascii="Times New Roman" w:hAnsi="Times New Roman"/>
        </w:rPr>
      </w:pPr>
      <w:r>
        <w:tab/>
      </w:r>
      <w:r>
        <w:rPr>
          <w:rStyle w:val="FootnoteReference"/>
        </w:rPr>
        <w:footnoteRef/>
      </w:r>
      <w:r>
        <w:t xml:space="preserve"> </w:t>
      </w:r>
      <w:r w:rsidRPr="0030507B">
        <w:rPr>
          <w:rFonts w:ascii="Times New Roman" w:hAnsi="Times New Roman"/>
        </w:rPr>
        <w:t>2022 SUSB Annual Data Tables by Establishment Industry - April 2025 (Last Revised: April 10, 2025)</w:t>
      </w:r>
    </w:p>
  </w:footnote>
  <w:footnote w:id="10">
    <w:p w:rsidR="00116FF8" w:rsidP="0013381A" w14:paraId="5C16B273" w14:textId="14C701F7">
      <w:pPr>
        <w:pStyle w:val="FootnoteText"/>
        <w:ind w:firstLine="720"/>
      </w:pPr>
      <w:r>
        <w:rPr>
          <w:rStyle w:val="FootnoteReference"/>
        </w:rPr>
        <w:footnoteRef/>
      </w:r>
      <w:r w:rsidRPr="0013381A">
        <w:rPr>
          <w:rFonts w:ascii="Times New Roman" w:hAnsi="Times New Roman" w:cs="Shruti"/>
        </w:rPr>
        <w:t>T</w:t>
      </w:r>
      <w:r>
        <w:rPr>
          <w:rFonts w:ascii="Times New Roman" w:hAnsi="Times New Roman" w:cs="Shruti"/>
        </w:rPr>
        <w:t xml:space="preserve">o calculate the number of PRA respondents, </w:t>
      </w:r>
      <w:r w:rsidRPr="00737CD5">
        <w:rPr>
          <w:rFonts w:ascii="Times New Roman" w:hAnsi="Times New Roman" w:cs="Shruti"/>
        </w:rPr>
        <w:t xml:space="preserve">the agency </w:t>
      </w:r>
      <w:r w:rsidRPr="00737CD5" w:rsidR="008F1B39">
        <w:rPr>
          <w:rFonts w:ascii="Times New Roman" w:hAnsi="Times New Roman" w:cs="Shruti"/>
        </w:rPr>
        <w:t xml:space="preserve">followed the methodology </w:t>
      </w:r>
      <w:r w:rsidRPr="00737CD5">
        <w:rPr>
          <w:rFonts w:ascii="Times New Roman" w:hAnsi="Times New Roman" w:cs="Shruti"/>
        </w:rPr>
        <w:t xml:space="preserve">used </w:t>
      </w:r>
      <w:r w:rsidRPr="00737CD5" w:rsidR="008F1B39">
        <w:rPr>
          <w:rFonts w:ascii="Times New Roman" w:hAnsi="Times New Roman" w:cs="Shruti"/>
        </w:rPr>
        <w:t xml:space="preserve">to estimate </w:t>
      </w:r>
      <w:r w:rsidRPr="00737CD5">
        <w:rPr>
          <w:rFonts w:ascii="Times New Roman" w:hAnsi="Times New Roman" w:cs="Shruti"/>
        </w:rPr>
        <w:t xml:space="preserve">the </w:t>
      </w:r>
      <w:r w:rsidRPr="00737CD5" w:rsidR="00C604F4">
        <w:rPr>
          <w:rFonts w:ascii="Times New Roman" w:hAnsi="Times New Roman"/>
        </w:rPr>
        <w:t>682,</w:t>
      </w:r>
      <w:r w:rsidRPr="00737CD5" w:rsidR="008521B7">
        <w:rPr>
          <w:rFonts w:ascii="Times New Roman" w:hAnsi="Times New Roman"/>
        </w:rPr>
        <w:t>581</w:t>
      </w:r>
      <w:r w:rsidRPr="00737CD5" w:rsidR="008F1B39">
        <w:rPr>
          <w:rFonts w:ascii="Times New Roman" w:hAnsi="Times New Roman" w:cs="Shruti"/>
        </w:rPr>
        <w:t xml:space="preserve"> </w:t>
      </w:r>
      <w:r w:rsidRPr="00737CD5">
        <w:rPr>
          <w:rFonts w:ascii="Times New Roman" w:hAnsi="Times New Roman" w:cs="Shruti"/>
        </w:rPr>
        <w:t>establishments shown in the “Rule Familiarization” ICR spreadsheet associated with the 2016 final rule ICR (ICR No.201509-1218-004</w:t>
      </w:r>
      <w:r w:rsidRPr="00737CD5" w:rsidR="00E66695">
        <w:rPr>
          <w:rFonts w:ascii="Times New Roman" w:hAnsi="Times New Roman" w:cs="Shruti"/>
        </w:rPr>
        <w:t>) but</w:t>
      </w:r>
      <w:r w:rsidRPr="00737CD5" w:rsidR="000C475D">
        <w:rPr>
          <w:rFonts w:ascii="Times New Roman" w:hAnsi="Times New Roman" w:cs="Shruti"/>
        </w:rPr>
        <w:t xml:space="preserve"> using the 2019 SUSB data</w:t>
      </w:r>
      <w:r w:rsidRPr="00737CD5">
        <w:rPr>
          <w:rFonts w:ascii="Times New Roman" w:hAnsi="Times New Roman" w:cs="Shruti"/>
        </w:rPr>
        <w:t>.</w:t>
      </w:r>
      <w:r>
        <w:t xml:space="preserve"> </w:t>
      </w:r>
      <w:r w:rsidRPr="005D2102">
        <w:t xml:space="preserve"> </w:t>
      </w:r>
    </w:p>
  </w:footnote>
  <w:footnote w:id="11">
    <w:p w:rsidR="00F74A58" w:rsidRPr="00CF1A33" w:rsidP="00F74A58" w14:paraId="606AE3C5" w14:textId="77777777">
      <w:pPr>
        <w:pStyle w:val="FootnoteText"/>
        <w:ind w:firstLine="720"/>
        <w:rPr>
          <w:rFonts w:ascii="Times New Roman" w:hAnsi="Times New Roman"/>
        </w:rPr>
      </w:pPr>
      <w:r w:rsidRPr="00CF1A33">
        <w:rPr>
          <w:rStyle w:val="FootnoteReference"/>
          <w:rFonts w:ascii="Times New Roman" w:hAnsi="Times New Roman"/>
          <w:sz w:val="22"/>
          <w:szCs w:val="22"/>
        </w:rPr>
        <w:footnoteRef/>
      </w:r>
      <w:r w:rsidRPr="00CF1A33">
        <w:rPr>
          <w:rFonts w:ascii="Times New Roman" w:hAnsi="Times New Roman"/>
        </w:rPr>
        <w:t xml:space="preserve">See </w:t>
      </w:r>
      <w:r w:rsidRPr="006273A9">
        <w:rPr>
          <w:rFonts w:ascii="Times New Roman" w:hAnsi="Times New Roman"/>
        </w:rPr>
        <w:t>Tables 1, 3 and 5 attached to this Supporting Statement for</w:t>
      </w:r>
      <w:r w:rsidRPr="00CF1A33">
        <w:rPr>
          <w:rFonts w:ascii="Times New Roman" w:hAnsi="Times New Roman"/>
        </w:rPr>
        <w:t xml:space="preserve"> </w:t>
      </w:r>
      <w:r>
        <w:rPr>
          <w:rFonts w:ascii="Times New Roman" w:hAnsi="Times New Roman"/>
        </w:rPr>
        <w:t xml:space="preserve">detailed exposure-assessment </w:t>
      </w:r>
      <w:r w:rsidRPr="00CF1A33">
        <w:rPr>
          <w:rFonts w:ascii="Times New Roman" w:hAnsi="Times New Roman"/>
        </w:rPr>
        <w:t>calculations.</w:t>
      </w:r>
      <w:r>
        <w:rPr>
          <w:rFonts w:ascii="Times New Roman" w:hAnsi="Times New Roman"/>
        </w:rPr>
        <w:t xml:space="preserve">  </w:t>
      </w:r>
    </w:p>
  </w:footnote>
  <w:footnote w:id="12">
    <w:p w:rsidR="00F74A58" w:rsidP="00F74A58" w14:paraId="7FB0F98B" w14:textId="77777777">
      <w:pPr>
        <w:pStyle w:val="FootnoteText"/>
        <w:ind w:firstLine="720"/>
      </w:pPr>
      <w:r w:rsidRPr="003E3169">
        <w:rPr>
          <w:rStyle w:val="FootnoteReference"/>
          <w:rFonts w:ascii="Times New Roman" w:hAnsi="Times New Roman"/>
        </w:rPr>
        <w:footnoteRef/>
      </w:r>
      <w:r w:rsidRPr="0074298E">
        <w:rPr>
          <w:rFonts w:ascii="Times New Roman" w:hAnsi="Times New Roman"/>
        </w:rPr>
        <w:t>See</w:t>
      </w:r>
      <w:r>
        <w:rPr>
          <w:rFonts w:ascii="Times New Roman" w:hAnsi="Times New Roman"/>
        </w:rPr>
        <w:t xml:space="preserve"> Table 2 in excel spreadsheets.</w:t>
      </w:r>
    </w:p>
  </w:footnote>
  <w:footnote w:id="13">
    <w:p w:rsidR="00EF1101" w:rsidRPr="005B78F1" w:rsidP="00EF1101" w14:paraId="32B8E76B" w14:textId="77777777">
      <w:pPr>
        <w:pStyle w:val="FootnoteText"/>
        <w:rPr>
          <w:rFonts w:ascii="Times New Roman" w:hAnsi="Times New Roman"/>
        </w:rPr>
      </w:pPr>
      <w:r w:rsidRPr="005B78F1">
        <w:rPr>
          <w:rStyle w:val="FootnoteReference"/>
          <w:rFonts w:ascii="Times New Roman" w:hAnsi="Times New Roman"/>
        </w:rPr>
        <w:footnoteRef/>
      </w:r>
      <w:r w:rsidRPr="005B78F1">
        <w:rPr>
          <w:rFonts w:ascii="Times New Roman" w:hAnsi="Times New Roman"/>
        </w:rPr>
        <w:t xml:space="preserve"> In the previous ICR</w:t>
      </w:r>
      <w:r>
        <w:rPr>
          <w:rFonts w:ascii="Times New Roman" w:hAnsi="Times New Roman"/>
        </w:rPr>
        <w:t xml:space="preserve">, OSHA used an alternative calculation to estimate the number of additional assessments, assuming that for every work crew (four workers), 25 percent of them would require one additional assessment annually </w:t>
      </w:r>
      <w:r w:rsidRPr="005B78F1">
        <w:rPr>
          <w:rFonts w:ascii="Times New Roman" w:hAnsi="Times New Roman"/>
        </w:rPr>
        <w:t>(</w:t>
      </w:r>
      <w:r w:rsidRPr="000325F0">
        <w:rPr>
          <w:rFonts w:ascii="Times New Roman" w:hAnsi="Times New Roman"/>
        </w:rPr>
        <w:t>See</w:t>
      </w:r>
      <w:r>
        <w:rPr>
          <w:rFonts w:ascii="Times New Roman" w:hAnsi="Times New Roman"/>
        </w:rPr>
        <w:t xml:space="preserve"> OMB Control No.</w:t>
      </w:r>
      <w:r w:rsidRPr="005B78F1">
        <w:rPr>
          <w:rFonts w:ascii="Times New Roman" w:hAnsi="Times New Roman"/>
        </w:rPr>
        <w:t xml:space="preserve"> 1218-0266</w:t>
      </w:r>
      <w:r>
        <w:rPr>
          <w:rFonts w:ascii="Times New Roman" w:hAnsi="Times New Roman"/>
        </w:rPr>
        <w:t xml:space="preserve">, </w:t>
      </w:r>
      <w:r w:rsidRPr="005B78F1">
        <w:rPr>
          <w:rFonts w:ascii="Times New Roman" w:hAnsi="Times New Roman"/>
        </w:rPr>
        <w:t>May 2023</w:t>
      </w:r>
      <w:r>
        <w:rPr>
          <w:rFonts w:ascii="Times New Roman" w:hAnsi="Times New Roman"/>
        </w:rPr>
        <w:t xml:space="preserve">). In this ICR, OSHA assumes that for each periodic assessment, one quarter of workers assessed will need an additional assessment. OSHA determined that this was a more appropriate estimate that reflects the likelihood of increased additional assessments with increased periodic assessments. </w:t>
      </w:r>
    </w:p>
    <w:p w:rsidR="00EF1101" w:rsidP="00EF1101" w14:paraId="7A92B189" w14:textId="77777777">
      <w:pPr>
        <w:pStyle w:val="FootnoteText"/>
      </w:pPr>
    </w:p>
  </w:footnote>
  <w:footnote w:id="14">
    <w:p w:rsidR="00116FF8" w:rsidP="0013381A" w14:paraId="66B33D68" w14:textId="27DEA020">
      <w:pPr>
        <w:pStyle w:val="FootnoteText"/>
        <w:ind w:firstLine="720"/>
      </w:pPr>
      <w:r>
        <w:rPr>
          <w:rStyle w:val="FootnoteReference"/>
        </w:rPr>
        <w:footnoteRef/>
      </w:r>
      <w:r>
        <w:t xml:space="preserve"> </w:t>
      </w:r>
      <w:r w:rsidRPr="00741399">
        <w:rPr>
          <w:rFonts w:ascii="Times New Roman" w:hAnsi="Times New Roman"/>
        </w:rPr>
        <w:t>The PEA included .1 hour of plan implementation time to communicate the plan to workers. In the FEA, this time is incorporated to the time to develop the plan for general industry, and it is considered part of the implementation time by a competent person in the construction industry.</w:t>
      </w:r>
      <w:r w:rsidR="000C1220">
        <w:rPr>
          <w:rFonts w:ascii="Times New Roman" w:hAnsi="Times New Roman"/>
        </w:rPr>
        <w:t xml:space="preserve"> See Table 6</w:t>
      </w:r>
      <w:r w:rsidR="00433D4D">
        <w:rPr>
          <w:rFonts w:ascii="Times New Roman" w:hAnsi="Times New Roman"/>
        </w:rPr>
        <w:t xml:space="preserve"> in the Silica ERG spreadsheet</w:t>
      </w:r>
      <w:r w:rsidR="009D657D">
        <w:rPr>
          <w:rFonts w:ascii="Times New Roman" w:hAnsi="Times New Roman"/>
        </w:rPr>
        <w:t xml:space="preserve"> under the tables tab.</w:t>
      </w:r>
    </w:p>
  </w:footnote>
  <w:footnote w:id="15">
    <w:p w:rsidR="00160C0B" w:rsidP="0029288D" w14:paraId="61C7CDF6" w14:textId="05A94FD7">
      <w:pPr>
        <w:pStyle w:val="FootnoteText"/>
        <w:ind w:firstLine="720"/>
      </w:pPr>
      <w:r>
        <w:rPr>
          <w:rStyle w:val="FootnoteReference"/>
        </w:rPr>
        <w:footnoteRef/>
      </w:r>
      <w:r w:rsidR="001D67AF">
        <w:rPr>
          <w:rFonts w:ascii="Times New Roman" w:hAnsi="Times New Roman"/>
        </w:rPr>
        <w:t xml:space="preserve"> </w:t>
      </w:r>
      <w:r w:rsidRPr="009E5ECF" w:rsidR="001D67AF">
        <w:rPr>
          <w:rFonts w:ascii="Times New Roman" w:hAnsi="Times New Roman"/>
        </w:rPr>
        <w:t>See Table 8</w:t>
      </w:r>
      <w:r w:rsidR="001D67AF">
        <w:rPr>
          <w:rFonts w:ascii="Times New Roman" w:hAnsi="Times New Roman"/>
        </w:rPr>
        <w:t>a</w:t>
      </w:r>
      <w:r w:rsidRPr="009E5ECF" w:rsidR="001D67AF">
        <w:rPr>
          <w:rFonts w:ascii="Times New Roman" w:hAnsi="Times New Roman"/>
        </w:rPr>
        <w:t xml:space="preserve"> under the tables tab in </w:t>
      </w:r>
      <w:r w:rsidR="00DF7579">
        <w:rPr>
          <w:rFonts w:ascii="Times New Roman" w:hAnsi="Times New Roman"/>
        </w:rPr>
        <w:t>supporting</w:t>
      </w:r>
      <w:r w:rsidRPr="009E5ECF" w:rsidR="001D67AF">
        <w:rPr>
          <w:rFonts w:ascii="Times New Roman" w:hAnsi="Times New Roman"/>
        </w:rPr>
        <w:t xml:space="preserve"> spreadsheet.</w:t>
      </w:r>
      <w:r>
        <w:t xml:space="preserve"> </w:t>
      </w:r>
    </w:p>
  </w:footnote>
  <w:footnote w:id="16">
    <w:p w:rsidR="00116FF8" w:rsidRPr="000051E8" w:rsidP="00F52E05" w14:paraId="2B34A9B4" w14:textId="0BB2E765">
      <w:pPr>
        <w:pStyle w:val="FootnoteText"/>
        <w:ind w:firstLine="720"/>
        <w:rPr>
          <w:rFonts w:ascii="Times New Roman" w:hAnsi="Times New Roman"/>
        </w:rPr>
      </w:pPr>
      <w:r w:rsidRPr="000051E8">
        <w:rPr>
          <w:rStyle w:val="FootnoteReference"/>
          <w:rFonts w:ascii="Times New Roman" w:hAnsi="Times New Roman"/>
          <w:sz w:val="22"/>
          <w:szCs w:val="22"/>
        </w:rPr>
        <w:footnoteRef/>
      </w:r>
      <w:r w:rsidRPr="000051E8">
        <w:rPr>
          <w:rFonts w:ascii="Times New Roman" w:hAnsi="Times New Roman"/>
          <w:sz w:val="22"/>
          <w:szCs w:val="22"/>
        </w:rPr>
        <w:t xml:space="preserve"> </w:t>
      </w:r>
      <w:r>
        <w:rPr>
          <w:rFonts w:ascii="Times New Roman" w:hAnsi="Times New Roman"/>
          <w:sz w:val="22"/>
          <w:szCs w:val="22"/>
        </w:rPr>
        <w:t>The agency</w:t>
      </w:r>
      <w:r w:rsidRPr="000051E8">
        <w:rPr>
          <w:rFonts w:ascii="Times New Roman" w:hAnsi="Times New Roman"/>
        </w:rPr>
        <w:t xml:space="preserve"> accounts for the information collection requirements of the Respiratory Protection Standard as it relates to respirable crystalline silica </w:t>
      </w:r>
      <w:r>
        <w:rPr>
          <w:rFonts w:ascii="Times New Roman" w:hAnsi="Times New Roman"/>
        </w:rPr>
        <w:t xml:space="preserve">exposure </w:t>
      </w:r>
      <w:r w:rsidRPr="000051E8">
        <w:rPr>
          <w:rFonts w:ascii="Times New Roman" w:hAnsi="Times New Roman"/>
        </w:rPr>
        <w:t>in the Respiratory Protection Standard ICR, OMB Control Number 1218-0099</w:t>
      </w:r>
      <w:r>
        <w:rPr>
          <w:rFonts w:ascii="Times New Roman" w:hAnsi="Times New Roman"/>
        </w:rPr>
        <w:t>, unless otherwise accounted for in this Supporting Statement.</w:t>
      </w:r>
    </w:p>
  </w:footnote>
  <w:footnote w:id="17">
    <w:p w:rsidR="00116FF8" w:rsidRPr="00E76D79" w:rsidP="00AD1FC9" w14:paraId="1E5F38FB" w14:textId="60F83DC1">
      <w:pPr>
        <w:pStyle w:val="FootnoteText"/>
        <w:ind w:firstLine="720"/>
        <w:rPr>
          <w:rFonts w:ascii="Times New Roman" w:hAnsi="Times New Roman"/>
        </w:rPr>
      </w:pPr>
      <w:r w:rsidRPr="00E76D79">
        <w:rPr>
          <w:rStyle w:val="FootnoteReference"/>
          <w:rFonts w:ascii="Times New Roman" w:hAnsi="Times New Roman"/>
          <w:sz w:val="22"/>
          <w:szCs w:val="22"/>
        </w:rPr>
        <w:footnoteRef/>
      </w:r>
      <w:r w:rsidRPr="00E76D79">
        <w:rPr>
          <w:rFonts w:ascii="Times New Roman" w:hAnsi="Times New Roman"/>
          <w:sz w:val="22"/>
          <w:szCs w:val="22"/>
        </w:rPr>
        <w:t xml:space="preserve"> </w:t>
      </w:r>
      <w:r w:rsidRPr="00E76D79">
        <w:rPr>
          <w:rFonts w:ascii="Times New Roman" w:hAnsi="Times New Roman"/>
        </w:rPr>
        <w:t xml:space="preserve">The agency estimates a total of </w:t>
      </w:r>
      <w:r w:rsidR="00C17A1E">
        <w:rPr>
          <w:rFonts w:ascii="Times New Roman" w:hAnsi="Times New Roman"/>
        </w:rPr>
        <w:t>4,953</w:t>
      </w:r>
      <w:r w:rsidRPr="00E76D79">
        <w:rPr>
          <w:rFonts w:ascii="Times New Roman" w:hAnsi="Times New Roman"/>
        </w:rPr>
        <w:t xml:space="preserve"> establishments with respirator users in general industry</w:t>
      </w:r>
      <w:r w:rsidR="00775730">
        <w:rPr>
          <w:rFonts w:ascii="Times New Roman" w:hAnsi="Times New Roman"/>
        </w:rPr>
        <w:t xml:space="preserve"> </w:t>
      </w:r>
      <w:r w:rsidR="00FB3356">
        <w:rPr>
          <w:rFonts w:ascii="Times New Roman" w:hAnsi="Times New Roman"/>
        </w:rPr>
        <w:t>(excluding</w:t>
      </w:r>
      <w:r w:rsidR="005D6F36">
        <w:rPr>
          <w:rFonts w:ascii="Times New Roman" w:hAnsi="Times New Roman"/>
        </w:rPr>
        <w:t xml:space="preserve"> hydraulic fracturing</w:t>
      </w:r>
      <w:r w:rsidR="00775730">
        <w:rPr>
          <w:rFonts w:ascii="Times New Roman" w:hAnsi="Times New Roman"/>
        </w:rPr>
        <w:t>) and 4,624 in the hydraulic fracturing industry.</w:t>
      </w:r>
    </w:p>
  </w:footnote>
  <w:footnote w:id="18">
    <w:p w:rsidR="00116FF8" w:rsidRPr="00514EE4" w:rsidP="00AD1FC9" w14:paraId="4619BFD0" w14:textId="0BF5A03A">
      <w:pPr>
        <w:pStyle w:val="FootnoteText"/>
        <w:ind w:firstLine="720"/>
        <w:rPr>
          <w:rFonts w:ascii="Times New Roman" w:hAnsi="Times New Roman"/>
        </w:rPr>
      </w:pPr>
      <w:r w:rsidRPr="00E76D79">
        <w:rPr>
          <w:rStyle w:val="FootnoteReference"/>
          <w:rFonts w:ascii="Times New Roman" w:hAnsi="Times New Roman"/>
          <w:sz w:val="22"/>
          <w:szCs w:val="22"/>
        </w:rPr>
        <w:footnoteRef/>
      </w:r>
      <w:r w:rsidRPr="00E76D79">
        <w:rPr>
          <w:rFonts w:ascii="Times New Roman" w:hAnsi="Times New Roman"/>
        </w:rPr>
        <w:t xml:space="preserve"> The agency estimates a total of </w:t>
      </w:r>
      <w:r w:rsidRPr="00E76D79" w:rsidR="0039028B">
        <w:rPr>
          <w:rFonts w:ascii="Times New Roman" w:hAnsi="Times New Roman"/>
        </w:rPr>
        <w:t>1</w:t>
      </w:r>
      <w:r w:rsidR="005D6F36">
        <w:rPr>
          <w:rFonts w:ascii="Times New Roman" w:hAnsi="Times New Roman"/>
        </w:rPr>
        <w:t>03,</w:t>
      </w:r>
      <w:r w:rsidR="00A040C1">
        <w:rPr>
          <w:rFonts w:ascii="Times New Roman" w:hAnsi="Times New Roman"/>
        </w:rPr>
        <w:t>919</w:t>
      </w:r>
      <w:r w:rsidRPr="00E76D79">
        <w:rPr>
          <w:rFonts w:ascii="Times New Roman" w:hAnsi="Times New Roman"/>
        </w:rPr>
        <w:t xml:space="preserve"> establishments with respirator users in construction</w:t>
      </w:r>
      <w:r w:rsidRPr="0030507B">
        <w:rPr>
          <w:rFonts w:ascii="Times New Roman" w:hAnsi="Times New Roman"/>
          <w:highlight w:val="yellow"/>
        </w:rPr>
        <w:t>.</w:t>
      </w:r>
    </w:p>
  </w:footnote>
  <w:footnote w:id="19">
    <w:p w:rsidR="002A71F3" w:rsidRPr="0086297E" w:rsidP="0086297E" w14:paraId="2B1AFE7D" w14:textId="08B13B66">
      <w:pPr>
        <w:pStyle w:val="FootnoteText"/>
        <w:ind w:firstLine="720"/>
        <w:rPr>
          <w:rFonts w:ascii="Times New Roman" w:hAnsi="Times New Roman"/>
        </w:rPr>
      </w:pPr>
      <w:r>
        <w:rPr>
          <w:rStyle w:val="FootnoteReference"/>
        </w:rPr>
        <w:footnoteRef/>
      </w:r>
      <w:r>
        <w:t xml:space="preserve"> </w:t>
      </w:r>
      <w:r w:rsidR="00CC75F9">
        <w:rPr>
          <w:rFonts w:ascii="Times New Roman" w:hAnsi="Times New Roman"/>
        </w:rPr>
        <w:t>These hire rates are from</w:t>
      </w:r>
      <w:r w:rsidRPr="00CC75F9" w:rsidR="00CC75F9">
        <w:rPr>
          <w:rFonts w:ascii="Times New Roman" w:hAnsi="Times New Roman"/>
        </w:rPr>
        <w:t xml:space="preserve"> </w:t>
      </w:r>
      <w:r w:rsidRPr="0086297E" w:rsidR="00CC75F9">
        <w:rPr>
          <w:rFonts w:ascii="Times New Roman" w:hAnsi="Times New Roman"/>
        </w:rPr>
        <w:t xml:space="preserve">the Bureau of Labor Statistics, U.S. Department of Labor, </w:t>
      </w:r>
      <w:r w:rsidR="00BA5870">
        <w:rPr>
          <w:rFonts w:ascii="Times New Roman" w:hAnsi="Times New Roman"/>
        </w:rPr>
        <w:t xml:space="preserve">2024 </w:t>
      </w:r>
      <w:r w:rsidRPr="0086297E" w:rsidR="00CC75F9">
        <w:rPr>
          <w:rFonts w:ascii="Times New Roman" w:hAnsi="Times New Roman"/>
        </w:rPr>
        <w:t xml:space="preserve">Job Openings and Labor Turnover Survey (JOLTS) [date accessed: </w:t>
      </w:r>
      <w:r w:rsidR="00044BF9">
        <w:rPr>
          <w:rFonts w:ascii="Times New Roman" w:hAnsi="Times New Roman"/>
        </w:rPr>
        <w:t xml:space="preserve"> May</w:t>
      </w:r>
      <w:r w:rsidRPr="0086297E" w:rsidR="00585DCA">
        <w:rPr>
          <w:rFonts w:ascii="Times New Roman" w:hAnsi="Times New Roman"/>
        </w:rPr>
        <w:t xml:space="preserve"> </w:t>
      </w:r>
      <w:r w:rsidR="00044BF9">
        <w:rPr>
          <w:rFonts w:ascii="Times New Roman" w:hAnsi="Times New Roman"/>
        </w:rPr>
        <w:t>5</w:t>
      </w:r>
      <w:r w:rsidRPr="0086297E" w:rsidR="00CC75F9">
        <w:rPr>
          <w:rFonts w:ascii="Times New Roman" w:hAnsi="Times New Roman"/>
        </w:rPr>
        <w:t>, 202</w:t>
      </w:r>
      <w:r w:rsidR="00044BF9">
        <w:rPr>
          <w:rFonts w:ascii="Times New Roman" w:hAnsi="Times New Roman"/>
        </w:rPr>
        <w:t>5</w:t>
      </w:r>
      <w:r w:rsidRPr="0086297E" w:rsidR="00CC75F9">
        <w:rPr>
          <w:rFonts w:ascii="Times New Roman" w:hAnsi="Times New Roman"/>
        </w:rPr>
        <w:t xml:space="preserve">]. (JOLTS data is available at: </w:t>
      </w:r>
      <w:hyperlink r:id="rId2" w:history="1">
        <w:r w:rsidRPr="00254283" w:rsidR="00210958">
          <w:rPr>
            <w:rStyle w:val="Hyperlink"/>
            <w:rFonts w:ascii="Times New Roman" w:hAnsi="Times New Roman"/>
          </w:rPr>
          <w:t>https://www.bls.gov/jlt/data.htm</w:t>
        </w:r>
      </w:hyperlink>
      <w:r w:rsidRPr="0086297E" w:rsidR="00CC75F9">
        <w:rPr>
          <w:rFonts w:ascii="Times New Roman" w:hAnsi="Times New Roman"/>
        </w:rPr>
        <w:t>).</w:t>
      </w:r>
    </w:p>
  </w:footnote>
  <w:footnote w:id="20">
    <w:p w:rsidR="00116FF8" w:rsidRPr="001418FE" w:rsidP="00AD1FC9" w14:paraId="0A5B8D19" w14:textId="77777777">
      <w:pPr>
        <w:pStyle w:val="FootnoteText"/>
        <w:ind w:firstLine="720"/>
        <w:rPr>
          <w:rFonts w:ascii="Times New Roman" w:hAnsi="Times New Roman"/>
        </w:rPr>
      </w:pPr>
      <w:r w:rsidRPr="00246FCC">
        <w:rPr>
          <w:rStyle w:val="FootnoteTextChar1"/>
          <w:rFonts w:ascii="Times New Roman" w:hAnsi="Times New Roman"/>
          <w:sz w:val="22"/>
          <w:szCs w:val="22"/>
          <w:vertAlign w:val="superscript"/>
        </w:rPr>
        <w:footnoteRef/>
      </w:r>
      <w:r>
        <w:rPr>
          <w:rFonts w:ascii="Times New Roman" w:hAnsi="Times New Roman"/>
        </w:rPr>
        <w:t>The agency</w:t>
      </w:r>
      <w:r w:rsidRPr="00862514">
        <w:rPr>
          <w:rFonts w:ascii="Times New Roman" w:hAnsi="Times New Roman"/>
        </w:rPr>
        <w:t xml:space="preserve"> based t</w:t>
      </w:r>
      <w:r w:rsidRPr="001418FE">
        <w:rPr>
          <w:rFonts w:ascii="Times New Roman" w:hAnsi="Times New Roman"/>
        </w:rPr>
        <w:t xml:space="preserve">he difference in travel times on the assumption that construction establishments are more geographically dispersed than </w:t>
      </w:r>
      <w:r>
        <w:rPr>
          <w:rFonts w:ascii="Times New Roman" w:hAnsi="Times New Roman"/>
        </w:rPr>
        <w:t>general industry</w:t>
      </w:r>
      <w:r w:rsidRPr="001418FE">
        <w:rPr>
          <w:rFonts w:ascii="Times New Roman" w:hAnsi="Times New Roman"/>
        </w:rPr>
        <w:t xml:space="preserve"> establishments.</w:t>
      </w:r>
    </w:p>
  </w:footnote>
  <w:footnote w:id="21">
    <w:p w:rsidR="0038362A" w:rsidRPr="003E3169" w14:paraId="557721CA" w14:textId="19A94000">
      <w:pPr>
        <w:pStyle w:val="FootnoteText"/>
        <w:rPr>
          <w:rFonts w:ascii="Times New Roman" w:hAnsi="Times New Roman"/>
        </w:rPr>
      </w:pPr>
      <w:r w:rsidRPr="003E3169">
        <w:rPr>
          <w:rStyle w:val="FootnoteReference"/>
          <w:rFonts w:ascii="Times New Roman" w:hAnsi="Times New Roman"/>
        </w:rPr>
        <w:footnoteRef/>
      </w:r>
      <w:r w:rsidRPr="003E3169">
        <w:rPr>
          <w:rFonts w:ascii="Times New Roman" w:hAnsi="Times New Roman"/>
        </w:rPr>
        <w:t xml:space="preserve"> In </w:t>
      </w:r>
      <w:r w:rsidRPr="003E3169" w:rsidR="00564621">
        <w:rPr>
          <w:rFonts w:ascii="Times New Roman" w:hAnsi="Times New Roman"/>
        </w:rPr>
        <w:t>the 2023</w:t>
      </w:r>
      <w:r w:rsidRPr="003E3169">
        <w:rPr>
          <w:rFonts w:ascii="Times New Roman" w:hAnsi="Times New Roman"/>
        </w:rPr>
        <w:t xml:space="preserve"> ICR</w:t>
      </w:r>
      <w:r w:rsidRPr="003E3169" w:rsidR="00564621">
        <w:rPr>
          <w:rFonts w:ascii="Times New Roman" w:hAnsi="Times New Roman"/>
        </w:rPr>
        <w:t xml:space="preserve"> for this paperwork collection</w:t>
      </w:r>
      <w:r w:rsidRPr="003E3169">
        <w:rPr>
          <w:rFonts w:ascii="Times New Roman" w:hAnsi="Times New Roman"/>
        </w:rPr>
        <w:t xml:space="preserve">, the cost for completing the medical form was erroneously included in the cost estimate for </w:t>
      </w:r>
      <w:r w:rsidRPr="003E3169" w:rsidR="00564621">
        <w:rPr>
          <w:rFonts w:ascii="Times New Roman" w:hAnsi="Times New Roman"/>
        </w:rPr>
        <w:t xml:space="preserve">E.5.a.i. in addition to </w:t>
      </w:r>
      <w:r w:rsidRPr="003E3169" w:rsidR="00FB3356">
        <w:rPr>
          <w:rFonts w:ascii="Times New Roman" w:hAnsi="Times New Roman"/>
        </w:rPr>
        <w:t>E.5.a. ii.</w:t>
      </w:r>
      <w:r w:rsidR="00D25C7A">
        <w:rPr>
          <w:rFonts w:ascii="Times New Roman" w:hAnsi="Times New Roman"/>
        </w:rPr>
        <w:t xml:space="preserve"> </w:t>
      </w:r>
    </w:p>
  </w:footnote>
  <w:footnote w:id="22">
    <w:p w:rsidR="004425D4" w:rsidRPr="00BA58F0" w14:paraId="4C7CD102" w14:textId="65051BEC">
      <w:pPr>
        <w:pStyle w:val="FootnoteText"/>
        <w:rPr>
          <w:rFonts w:ascii="Times New Roman" w:hAnsi="Times New Roman"/>
        </w:rPr>
      </w:pPr>
      <w:r w:rsidRPr="00BA58F0">
        <w:rPr>
          <w:rStyle w:val="FootnoteReference"/>
          <w:rFonts w:ascii="Times New Roman" w:hAnsi="Times New Roman"/>
        </w:rPr>
        <w:footnoteRef/>
      </w:r>
      <w:r w:rsidRPr="00BA58F0">
        <w:rPr>
          <w:rFonts w:ascii="Times New Roman" w:hAnsi="Times New Roman"/>
        </w:rPr>
        <w:t xml:space="preserve">The current burden hours are from the 2023 ICR, where </w:t>
      </w:r>
      <w:r w:rsidRPr="00BA58F0" w:rsidR="00236D15">
        <w:rPr>
          <w:rFonts w:ascii="Times New Roman" w:hAnsi="Times New Roman"/>
        </w:rPr>
        <w:t xml:space="preserve">the calculation for G.3. </w:t>
      </w:r>
      <w:r w:rsidR="0051388D">
        <w:rPr>
          <w:rFonts w:ascii="Times New Roman" w:hAnsi="Times New Roman"/>
        </w:rPr>
        <w:t xml:space="preserve">inadvertently captured </w:t>
      </w:r>
      <w:r w:rsidRPr="00BA58F0" w:rsidR="00236D15">
        <w:rPr>
          <w:rFonts w:ascii="Times New Roman" w:hAnsi="Times New Roman"/>
        </w:rPr>
        <w:t xml:space="preserve">a transposed estimate of the number of periodic exams in construction, specifically the calculation used </w:t>
      </w:r>
      <w:r w:rsidRPr="00BA58F0" w:rsidR="00841C5C">
        <w:rPr>
          <w:rFonts w:ascii="Times New Roman" w:hAnsi="Times New Roman"/>
        </w:rPr>
        <w:t>529,642 exams instead of 529,462.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B84" w:rsidP="002817B2" w14:paraId="2B841246" w14:textId="77777777">
    <w:pPr>
      <w:pStyle w:val="Default"/>
      <w:rPr>
        <w:b/>
        <w:bCs/>
        <w:color w:val="auto"/>
      </w:rPr>
    </w:pPr>
    <w:r w:rsidRPr="008074A3">
      <w:rPr>
        <w:b/>
        <w:bCs/>
        <w:color w:val="auto"/>
      </w:rPr>
      <w:t xml:space="preserve">RESPIRABLE CRYSTALLINE SILICA STANDARDS FOR GENERAL INDUSTRY </w:t>
    </w:r>
  </w:p>
  <w:p w:rsidR="009D0B84" w:rsidP="002817B2" w14:paraId="1A458BE0" w14:textId="77777777">
    <w:pPr>
      <w:pStyle w:val="Default"/>
      <w:rPr>
        <w:b/>
        <w:bCs/>
        <w:color w:val="auto"/>
      </w:rPr>
    </w:pPr>
    <w:r w:rsidRPr="008074A3">
      <w:rPr>
        <w:b/>
        <w:bCs/>
        <w:color w:val="auto"/>
      </w:rPr>
      <w:t xml:space="preserve">(29 CFR 1910.1053), SHIPYARDS (29 CFR 1915.1053) </w:t>
    </w:r>
  </w:p>
  <w:p w:rsidR="005A4F1B" w:rsidP="002817B2" w14:paraId="6E18E135" w14:textId="77777777">
    <w:pPr>
      <w:pStyle w:val="Default"/>
      <w:rPr>
        <w:b/>
        <w:bCs/>
        <w:color w:val="auto"/>
      </w:rPr>
    </w:pPr>
    <w:r w:rsidRPr="008074A3">
      <w:rPr>
        <w:b/>
        <w:bCs/>
        <w:color w:val="auto"/>
      </w:rPr>
      <w:t>AND CONSTRUCTION (29 CFR 1926.1153)</w:t>
    </w:r>
  </w:p>
  <w:p w:rsidR="00476F71" w:rsidP="002817B2" w14:paraId="3C25CD29" w14:textId="65DDF886">
    <w:pPr>
      <w:pStyle w:val="Default"/>
      <w:rPr>
        <w:b/>
        <w:bCs/>
        <w:color w:val="auto"/>
        <w:sz w:val="22"/>
        <w:szCs w:val="22"/>
      </w:rPr>
    </w:pPr>
    <w:r>
      <w:rPr>
        <w:b/>
        <w:bCs/>
        <w:color w:val="auto"/>
      </w:rPr>
      <w:t>OMB Control Number</w:t>
    </w:r>
    <w:r w:rsidR="00974FD4">
      <w:rPr>
        <w:b/>
        <w:bCs/>
        <w:color w:val="auto"/>
        <w:sz w:val="22"/>
        <w:szCs w:val="22"/>
      </w:rPr>
      <w:t xml:space="preserve"> –</w:t>
    </w:r>
    <w:r w:rsidR="00FA4F1C">
      <w:rPr>
        <w:b/>
        <w:bCs/>
        <w:color w:val="auto"/>
        <w:sz w:val="22"/>
        <w:szCs w:val="22"/>
      </w:rPr>
      <w:t xml:space="preserve"> 1218-</w:t>
    </w:r>
    <w:r w:rsidR="004F18C3">
      <w:rPr>
        <w:b/>
        <w:bCs/>
        <w:color w:val="auto"/>
        <w:sz w:val="22"/>
        <w:szCs w:val="22"/>
      </w:rPr>
      <w:t>0266</w:t>
    </w:r>
  </w:p>
  <w:p w:rsidR="005A4F1B" w:rsidRPr="00EA2AEF" w:rsidP="002817B2" w14:paraId="40CA3FF3" w14:textId="5704C9E7">
    <w:pPr>
      <w:pStyle w:val="Default"/>
      <w:rPr>
        <w:rFonts w:eastAsia="Calibri"/>
        <w:sz w:val="22"/>
        <w:szCs w:val="22"/>
      </w:rPr>
    </w:pPr>
    <w:r>
      <w:rPr>
        <w:b/>
        <w:bCs/>
        <w:color w:val="auto"/>
        <w:sz w:val="22"/>
        <w:szCs w:val="22"/>
      </w:rPr>
      <w:t xml:space="preserve">Expiration Date: </w:t>
    </w:r>
    <w:r w:rsidR="002C57C3">
      <w:rPr>
        <w:b/>
        <w:bCs/>
        <w:color w:val="auto"/>
        <w:sz w:val="22"/>
        <w:szCs w:val="22"/>
      </w:rPr>
      <w:t>July 31, 2026</w:t>
    </w:r>
  </w:p>
  <w:p w:rsidR="00116FF8" w:rsidP="002817B2" w14:paraId="6B5DFF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C23" w:rsidP="00C05C23" w14:paraId="47738BC7" w14:textId="77777777">
    <w:pPr>
      <w:pStyle w:val="Default"/>
      <w:rPr>
        <w:b/>
        <w:bCs/>
        <w:color w:val="auto"/>
      </w:rPr>
    </w:pPr>
    <w:r w:rsidRPr="008074A3">
      <w:rPr>
        <w:b/>
        <w:bCs/>
        <w:color w:val="auto"/>
      </w:rPr>
      <w:t xml:space="preserve">RESPIRABLE CRYSTALLINE SILICA STANDARDS FOR GENERAL INDUSTRY </w:t>
    </w:r>
  </w:p>
  <w:p w:rsidR="00C05C23" w:rsidP="00C05C23" w14:paraId="36C63A58" w14:textId="77777777">
    <w:pPr>
      <w:pStyle w:val="Default"/>
      <w:rPr>
        <w:b/>
        <w:bCs/>
        <w:color w:val="auto"/>
      </w:rPr>
    </w:pPr>
    <w:r w:rsidRPr="008074A3">
      <w:rPr>
        <w:b/>
        <w:bCs/>
        <w:color w:val="auto"/>
      </w:rPr>
      <w:t xml:space="preserve">(29 CFR 1910.1053), SHIPYARDS (29 CFR 1915.1053) </w:t>
    </w:r>
  </w:p>
  <w:p w:rsidR="00C05C23" w:rsidP="00C05C23" w14:paraId="6DB90EC5" w14:textId="77777777">
    <w:pPr>
      <w:pStyle w:val="Default"/>
      <w:rPr>
        <w:b/>
        <w:bCs/>
        <w:color w:val="auto"/>
      </w:rPr>
    </w:pPr>
    <w:r w:rsidRPr="008074A3">
      <w:rPr>
        <w:b/>
        <w:bCs/>
        <w:color w:val="auto"/>
      </w:rPr>
      <w:t>AND CONSTRUCTION (29 CFR 1926.1153)</w:t>
    </w:r>
  </w:p>
  <w:p w:rsidR="00C05C23" w:rsidP="00C05C23" w14:paraId="6F787C5F" w14:textId="77777777">
    <w:pPr>
      <w:pStyle w:val="Default"/>
      <w:rPr>
        <w:b/>
        <w:bCs/>
        <w:color w:val="auto"/>
        <w:sz w:val="22"/>
        <w:szCs w:val="22"/>
      </w:rPr>
    </w:pPr>
    <w:r>
      <w:rPr>
        <w:b/>
        <w:bCs/>
        <w:color w:val="auto"/>
      </w:rPr>
      <w:t>OMB Control Number</w:t>
    </w:r>
    <w:r>
      <w:rPr>
        <w:b/>
        <w:bCs/>
        <w:color w:val="auto"/>
        <w:sz w:val="22"/>
        <w:szCs w:val="22"/>
      </w:rPr>
      <w:t xml:space="preserve"> – 1218-0266</w:t>
    </w:r>
  </w:p>
  <w:p w:rsidR="007A0FCB" w:rsidRPr="00EA2AEF" w:rsidP="00C05C23" w14:paraId="00517650" w14:textId="7C483C6C">
    <w:pPr>
      <w:pStyle w:val="Default"/>
      <w:rPr>
        <w:rFonts w:eastAsia="Calibri"/>
        <w:sz w:val="22"/>
        <w:szCs w:val="22"/>
      </w:rPr>
    </w:pPr>
    <w:r>
      <w:rPr>
        <w:b/>
        <w:bCs/>
        <w:color w:val="auto"/>
        <w:sz w:val="22"/>
        <w:szCs w:val="22"/>
      </w:rPr>
      <w:t>Expiration Date: July 31, 2026</w:t>
    </w:r>
  </w:p>
  <w:p w:rsidR="00116FF8" w:rsidRPr="00EE74AC" w:rsidP="00011684" w14:paraId="6527B667" w14:textId="5970B944">
    <w:pPr>
      <w:widowControl/>
      <w:tabs>
        <w:tab w:val="left" w:pos="2428"/>
      </w:tabs>
      <w:autoSpaceDE/>
      <w:autoSpaceDN/>
      <w:adjustRightInd/>
      <w:rPr>
        <w:rFonts w:ascii="Times New Roman" w:eastAsia="Calibri"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0F0BCC"/>
    <w:multiLevelType w:val="hybridMultilevel"/>
    <w:tmpl w:val="48346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214A29"/>
    <w:multiLevelType w:val="hybridMultilevel"/>
    <w:tmpl w:val="A252C9A8"/>
    <w:lvl w:ilvl="0">
      <w:start w:val="1"/>
      <w:numFmt w:val="lowerLetter"/>
      <w:lvlText w:val="%1."/>
      <w:lvlJc w:val="left"/>
      <w:pPr>
        <w:ind w:left="360" w:hanging="36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C372819"/>
    <w:multiLevelType w:val="hybridMultilevel"/>
    <w:tmpl w:val="3DEA9EFA"/>
    <w:lvl w:ilvl="0">
      <w:start w:val="18"/>
      <w:numFmt w:val="decimal"/>
      <w:lvlText w:val="%1."/>
      <w:lvlJc w:val="left"/>
      <w:pPr>
        <w:tabs>
          <w:tab w:val="num" w:pos="360"/>
        </w:tabs>
        <w:ind w:left="360" w:hanging="360"/>
      </w:pPr>
      <w:rPr>
        <w:rFonts w:hint="default"/>
        <w:b/>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963385082">
    <w:abstractNumId w:val="2"/>
  </w:num>
  <w:num w:numId="2" w16cid:durableId="1125974146">
    <w:abstractNumId w:val="0"/>
  </w:num>
  <w:num w:numId="3" w16cid:durableId="107879050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70"/>
    <w:rsid w:val="000002D2"/>
    <w:rsid w:val="00000376"/>
    <w:rsid w:val="00000464"/>
    <w:rsid w:val="00000AC5"/>
    <w:rsid w:val="00000F80"/>
    <w:rsid w:val="00001322"/>
    <w:rsid w:val="00001384"/>
    <w:rsid w:val="00001481"/>
    <w:rsid w:val="0000167E"/>
    <w:rsid w:val="000017B3"/>
    <w:rsid w:val="00001F34"/>
    <w:rsid w:val="0000233E"/>
    <w:rsid w:val="0000250B"/>
    <w:rsid w:val="00002758"/>
    <w:rsid w:val="0000280F"/>
    <w:rsid w:val="00002AF0"/>
    <w:rsid w:val="00002C59"/>
    <w:rsid w:val="00003958"/>
    <w:rsid w:val="00003BC2"/>
    <w:rsid w:val="00003E66"/>
    <w:rsid w:val="00003E6D"/>
    <w:rsid w:val="000043A4"/>
    <w:rsid w:val="0000461A"/>
    <w:rsid w:val="000049CD"/>
    <w:rsid w:val="00004D1E"/>
    <w:rsid w:val="000051E8"/>
    <w:rsid w:val="00005632"/>
    <w:rsid w:val="0000569A"/>
    <w:rsid w:val="00005BA0"/>
    <w:rsid w:val="00005EA5"/>
    <w:rsid w:val="0000630C"/>
    <w:rsid w:val="00006F8D"/>
    <w:rsid w:val="00007164"/>
    <w:rsid w:val="000072CF"/>
    <w:rsid w:val="00007A4C"/>
    <w:rsid w:val="00010051"/>
    <w:rsid w:val="000101A4"/>
    <w:rsid w:val="00010309"/>
    <w:rsid w:val="00010AAF"/>
    <w:rsid w:val="000113BD"/>
    <w:rsid w:val="000113F3"/>
    <w:rsid w:val="000115AC"/>
    <w:rsid w:val="000115CA"/>
    <w:rsid w:val="00011684"/>
    <w:rsid w:val="000117C4"/>
    <w:rsid w:val="000118A8"/>
    <w:rsid w:val="00011961"/>
    <w:rsid w:val="00011AEE"/>
    <w:rsid w:val="00011C71"/>
    <w:rsid w:val="00011EDE"/>
    <w:rsid w:val="00012145"/>
    <w:rsid w:val="00012385"/>
    <w:rsid w:val="00012625"/>
    <w:rsid w:val="00012982"/>
    <w:rsid w:val="000129C7"/>
    <w:rsid w:val="000130AD"/>
    <w:rsid w:val="000131DA"/>
    <w:rsid w:val="00013207"/>
    <w:rsid w:val="0001328F"/>
    <w:rsid w:val="00013763"/>
    <w:rsid w:val="000137DB"/>
    <w:rsid w:val="00013863"/>
    <w:rsid w:val="00013C19"/>
    <w:rsid w:val="00014087"/>
    <w:rsid w:val="0001410F"/>
    <w:rsid w:val="00014A77"/>
    <w:rsid w:val="00014ACB"/>
    <w:rsid w:val="00014DA6"/>
    <w:rsid w:val="00015246"/>
    <w:rsid w:val="00015C22"/>
    <w:rsid w:val="000162CA"/>
    <w:rsid w:val="00016363"/>
    <w:rsid w:val="00016E65"/>
    <w:rsid w:val="000173FB"/>
    <w:rsid w:val="0001765D"/>
    <w:rsid w:val="00017A2A"/>
    <w:rsid w:val="00020047"/>
    <w:rsid w:val="0002026C"/>
    <w:rsid w:val="000202AF"/>
    <w:rsid w:val="000206FF"/>
    <w:rsid w:val="000207B9"/>
    <w:rsid w:val="000209C2"/>
    <w:rsid w:val="00020D4E"/>
    <w:rsid w:val="00020DDD"/>
    <w:rsid w:val="000212B8"/>
    <w:rsid w:val="0002159F"/>
    <w:rsid w:val="000216BD"/>
    <w:rsid w:val="0002172B"/>
    <w:rsid w:val="000218FC"/>
    <w:rsid w:val="00021A7A"/>
    <w:rsid w:val="0002212F"/>
    <w:rsid w:val="00022154"/>
    <w:rsid w:val="000221CF"/>
    <w:rsid w:val="000223ED"/>
    <w:rsid w:val="000224FA"/>
    <w:rsid w:val="00022747"/>
    <w:rsid w:val="0002290F"/>
    <w:rsid w:val="00022CE6"/>
    <w:rsid w:val="00022FF8"/>
    <w:rsid w:val="000233AD"/>
    <w:rsid w:val="0002344C"/>
    <w:rsid w:val="0002354A"/>
    <w:rsid w:val="0002368E"/>
    <w:rsid w:val="000237E8"/>
    <w:rsid w:val="0002384B"/>
    <w:rsid w:val="00023EF1"/>
    <w:rsid w:val="00024261"/>
    <w:rsid w:val="0002487D"/>
    <w:rsid w:val="00024B07"/>
    <w:rsid w:val="00024BC5"/>
    <w:rsid w:val="00024C34"/>
    <w:rsid w:val="00025337"/>
    <w:rsid w:val="0002542D"/>
    <w:rsid w:val="0002553A"/>
    <w:rsid w:val="000257CD"/>
    <w:rsid w:val="00025A06"/>
    <w:rsid w:val="00025A54"/>
    <w:rsid w:val="00025A8E"/>
    <w:rsid w:val="00025B62"/>
    <w:rsid w:val="00025C2D"/>
    <w:rsid w:val="00026F35"/>
    <w:rsid w:val="00027821"/>
    <w:rsid w:val="000278D8"/>
    <w:rsid w:val="00027CB7"/>
    <w:rsid w:val="00027D66"/>
    <w:rsid w:val="000301C6"/>
    <w:rsid w:val="00030362"/>
    <w:rsid w:val="00030AB3"/>
    <w:rsid w:val="0003106F"/>
    <w:rsid w:val="000312BC"/>
    <w:rsid w:val="0003153D"/>
    <w:rsid w:val="0003183A"/>
    <w:rsid w:val="000325F0"/>
    <w:rsid w:val="0003274C"/>
    <w:rsid w:val="00032C5C"/>
    <w:rsid w:val="00032EBB"/>
    <w:rsid w:val="0003321B"/>
    <w:rsid w:val="00033FFC"/>
    <w:rsid w:val="00034978"/>
    <w:rsid w:val="00035071"/>
    <w:rsid w:val="00035718"/>
    <w:rsid w:val="000357B0"/>
    <w:rsid w:val="00035E52"/>
    <w:rsid w:val="00035EDF"/>
    <w:rsid w:val="00036174"/>
    <w:rsid w:val="000364DC"/>
    <w:rsid w:val="0003670C"/>
    <w:rsid w:val="0003677D"/>
    <w:rsid w:val="00036BA4"/>
    <w:rsid w:val="00036E5F"/>
    <w:rsid w:val="00036E63"/>
    <w:rsid w:val="0003714B"/>
    <w:rsid w:val="000373C4"/>
    <w:rsid w:val="0003754D"/>
    <w:rsid w:val="000375E3"/>
    <w:rsid w:val="00037826"/>
    <w:rsid w:val="00037A1A"/>
    <w:rsid w:val="000401C2"/>
    <w:rsid w:val="00040376"/>
    <w:rsid w:val="00040F37"/>
    <w:rsid w:val="000417B2"/>
    <w:rsid w:val="00041A3D"/>
    <w:rsid w:val="00041AD5"/>
    <w:rsid w:val="00042398"/>
    <w:rsid w:val="000423EA"/>
    <w:rsid w:val="00043544"/>
    <w:rsid w:val="000438D7"/>
    <w:rsid w:val="000439D5"/>
    <w:rsid w:val="00043B28"/>
    <w:rsid w:val="000443C8"/>
    <w:rsid w:val="00044BF9"/>
    <w:rsid w:val="00044FFD"/>
    <w:rsid w:val="000451EA"/>
    <w:rsid w:val="0004521B"/>
    <w:rsid w:val="00045653"/>
    <w:rsid w:val="000457EF"/>
    <w:rsid w:val="00046794"/>
    <w:rsid w:val="00046830"/>
    <w:rsid w:val="0004692B"/>
    <w:rsid w:val="00046A8E"/>
    <w:rsid w:val="0004700B"/>
    <w:rsid w:val="00047604"/>
    <w:rsid w:val="000476C9"/>
    <w:rsid w:val="00047B62"/>
    <w:rsid w:val="00050018"/>
    <w:rsid w:val="000508E7"/>
    <w:rsid w:val="000509D6"/>
    <w:rsid w:val="00050A82"/>
    <w:rsid w:val="00052330"/>
    <w:rsid w:val="000523B5"/>
    <w:rsid w:val="00052DBE"/>
    <w:rsid w:val="00052EF0"/>
    <w:rsid w:val="00053131"/>
    <w:rsid w:val="0005414D"/>
    <w:rsid w:val="00054884"/>
    <w:rsid w:val="000548F4"/>
    <w:rsid w:val="00054CA6"/>
    <w:rsid w:val="00055797"/>
    <w:rsid w:val="000567BE"/>
    <w:rsid w:val="00056BBA"/>
    <w:rsid w:val="00056BC6"/>
    <w:rsid w:val="00056CE0"/>
    <w:rsid w:val="000571FA"/>
    <w:rsid w:val="000575CE"/>
    <w:rsid w:val="000576B7"/>
    <w:rsid w:val="000576E9"/>
    <w:rsid w:val="000576F8"/>
    <w:rsid w:val="00057E1A"/>
    <w:rsid w:val="00060401"/>
    <w:rsid w:val="000604BA"/>
    <w:rsid w:val="0006068E"/>
    <w:rsid w:val="00060EFF"/>
    <w:rsid w:val="0006182C"/>
    <w:rsid w:val="00061921"/>
    <w:rsid w:val="00061B6A"/>
    <w:rsid w:val="00061EA5"/>
    <w:rsid w:val="00062111"/>
    <w:rsid w:val="000629F8"/>
    <w:rsid w:val="00062E08"/>
    <w:rsid w:val="000630E7"/>
    <w:rsid w:val="000639C0"/>
    <w:rsid w:val="00063FB8"/>
    <w:rsid w:val="0006466A"/>
    <w:rsid w:val="0006474C"/>
    <w:rsid w:val="000648C4"/>
    <w:rsid w:val="000649C8"/>
    <w:rsid w:val="00064AD3"/>
    <w:rsid w:val="00064B6D"/>
    <w:rsid w:val="00064F0A"/>
    <w:rsid w:val="00065671"/>
    <w:rsid w:val="000659E0"/>
    <w:rsid w:val="0006602C"/>
    <w:rsid w:val="000664F8"/>
    <w:rsid w:val="00066873"/>
    <w:rsid w:val="00066A77"/>
    <w:rsid w:val="00066B63"/>
    <w:rsid w:val="00066B8F"/>
    <w:rsid w:val="00066C8A"/>
    <w:rsid w:val="000671C9"/>
    <w:rsid w:val="00067735"/>
    <w:rsid w:val="00070485"/>
    <w:rsid w:val="0007105C"/>
    <w:rsid w:val="000711ED"/>
    <w:rsid w:val="00071346"/>
    <w:rsid w:val="00071C57"/>
    <w:rsid w:val="000723B4"/>
    <w:rsid w:val="00072A14"/>
    <w:rsid w:val="000736B6"/>
    <w:rsid w:val="00073760"/>
    <w:rsid w:val="000738FD"/>
    <w:rsid w:val="00073A6A"/>
    <w:rsid w:val="000744AA"/>
    <w:rsid w:val="000744AE"/>
    <w:rsid w:val="000744F8"/>
    <w:rsid w:val="0007452B"/>
    <w:rsid w:val="00074631"/>
    <w:rsid w:val="0007508A"/>
    <w:rsid w:val="00075250"/>
    <w:rsid w:val="000760CA"/>
    <w:rsid w:val="0007622B"/>
    <w:rsid w:val="000763EB"/>
    <w:rsid w:val="00076466"/>
    <w:rsid w:val="00076612"/>
    <w:rsid w:val="000768B1"/>
    <w:rsid w:val="000768F1"/>
    <w:rsid w:val="00076DBC"/>
    <w:rsid w:val="0007700E"/>
    <w:rsid w:val="000778DD"/>
    <w:rsid w:val="00077978"/>
    <w:rsid w:val="00077B26"/>
    <w:rsid w:val="000800A7"/>
    <w:rsid w:val="00080777"/>
    <w:rsid w:val="000807B9"/>
    <w:rsid w:val="000810A1"/>
    <w:rsid w:val="0008136F"/>
    <w:rsid w:val="00081E1A"/>
    <w:rsid w:val="00081FDF"/>
    <w:rsid w:val="0008223E"/>
    <w:rsid w:val="0008233C"/>
    <w:rsid w:val="000825D6"/>
    <w:rsid w:val="00082A00"/>
    <w:rsid w:val="00082A48"/>
    <w:rsid w:val="00082C7F"/>
    <w:rsid w:val="00082E48"/>
    <w:rsid w:val="00083093"/>
    <w:rsid w:val="000831BD"/>
    <w:rsid w:val="00083991"/>
    <w:rsid w:val="00083B92"/>
    <w:rsid w:val="00083DB5"/>
    <w:rsid w:val="00083FDD"/>
    <w:rsid w:val="000844AE"/>
    <w:rsid w:val="000847C6"/>
    <w:rsid w:val="00084F66"/>
    <w:rsid w:val="00085A73"/>
    <w:rsid w:val="00086228"/>
    <w:rsid w:val="00086479"/>
    <w:rsid w:val="0008672D"/>
    <w:rsid w:val="000867A5"/>
    <w:rsid w:val="00086811"/>
    <w:rsid w:val="000869F1"/>
    <w:rsid w:val="00086C7C"/>
    <w:rsid w:val="00086F08"/>
    <w:rsid w:val="00086F39"/>
    <w:rsid w:val="000873BD"/>
    <w:rsid w:val="000876A6"/>
    <w:rsid w:val="00087867"/>
    <w:rsid w:val="0009013B"/>
    <w:rsid w:val="00090234"/>
    <w:rsid w:val="0009032E"/>
    <w:rsid w:val="0009057A"/>
    <w:rsid w:val="00090B32"/>
    <w:rsid w:val="00090CAE"/>
    <w:rsid w:val="000913B7"/>
    <w:rsid w:val="00091480"/>
    <w:rsid w:val="00091665"/>
    <w:rsid w:val="000919B5"/>
    <w:rsid w:val="00091F44"/>
    <w:rsid w:val="000923D9"/>
    <w:rsid w:val="0009258C"/>
    <w:rsid w:val="00092B6C"/>
    <w:rsid w:val="00092D2F"/>
    <w:rsid w:val="00092D92"/>
    <w:rsid w:val="00092DE0"/>
    <w:rsid w:val="0009365C"/>
    <w:rsid w:val="000936D7"/>
    <w:rsid w:val="00093D53"/>
    <w:rsid w:val="00093FA4"/>
    <w:rsid w:val="000940C9"/>
    <w:rsid w:val="0009434A"/>
    <w:rsid w:val="00094B9D"/>
    <w:rsid w:val="00094D3E"/>
    <w:rsid w:val="00094F68"/>
    <w:rsid w:val="000950BA"/>
    <w:rsid w:val="0009578C"/>
    <w:rsid w:val="00096C31"/>
    <w:rsid w:val="00097225"/>
    <w:rsid w:val="000975EB"/>
    <w:rsid w:val="000A02C2"/>
    <w:rsid w:val="000A0464"/>
    <w:rsid w:val="000A0586"/>
    <w:rsid w:val="000A07F9"/>
    <w:rsid w:val="000A12AD"/>
    <w:rsid w:val="000A13B2"/>
    <w:rsid w:val="000A1811"/>
    <w:rsid w:val="000A19A2"/>
    <w:rsid w:val="000A1F08"/>
    <w:rsid w:val="000A2052"/>
    <w:rsid w:val="000A2FCE"/>
    <w:rsid w:val="000A3976"/>
    <w:rsid w:val="000A3A37"/>
    <w:rsid w:val="000A3EA2"/>
    <w:rsid w:val="000A3F37"/>
    <w:rsid w:val="000A3F84"/>
    <w:rsid w:val="000A4171"/>
    <w:rsid w:val="000A55A6"/>
    <w:rsid w:val="000A5B71"/>
    <w:rsid w:val="000A61D8"/>
    <w:rsid w:val="000A65EF"/>
    <w:rsid w:val="000A673B"/>
    <w:rsid w:val="000A6A79"/>
    <w:rsid w:val="000A6F19"/>
    <w:rsid w:val="000A793C"/>
    <w:rsid w:val="000A7943"/>
    <w:rsid w:val="000B0A7A"/>
    <w:rsid w:val="000B0B8B"/>
    <w:rsid w:val="000B147D"/>
    <w:rsid w:val="000B1588"/>
    <w:rsid w:val="000B176E"/>
    <w:rsid w:val="000B17B8"/>
    <w:rsid w:val="000B19D6"/>
    <w:rsid w:val="000B1A2E"/>
    <w:rsid w:val="000B1D3E"/>
    <w:rsid w:val="000B1D4B"/>
    <w:rsid w:val="000B1DC0"/>
    <w:rsid w:val="000B1E6C"/>
    <w:rsid w:val="000B2BF5"/>
    <w:rsid w:val="000B2D30"/>
    <w:rsid w:val="000B2DA3"/>
    <w:rsid w:val="000B2E52"/>
    <w:rsid w:val="000B3100"/>
    <w:rsid w:val="000B34DF"/>
    <w:rsid w:val="000B3B1E"/>
    <w:rsid w:val="000B3E60"/>
    <w:rsid w:val="000B3EA2"/>
    <w:rsid w:val="000B3FCA"/>
    <w:rsid w:val="000B4686"/>
    <w:rsid w:val="000B5125"/>
    <w:rsid w:val="000B5359"/>
    <w:rsid w:val="000B54F1"/>
    <w:rsid w:val="000B57BC"/>
    <w:rsid w:val="000B5B14"/>
    <w:rsid w:val="000B5C09"/>
    <w:rsid w:val="000B5EEC"/>
    <w:rsid w:val="000B5EFA"/>
    <w:rsid w:val="000B5F05"/>
    <w:rsid w:val="000B6010"/>
    <w:rsid w:val="000B605B"/>
    <w:rsid w:val="000B616E"/>
    <w:rsid w:val="000B6514"/>
    <w:rsid w:val="000B6670"/>
    <w:rsid w:val="000B6717"/>
    <w:rsid w:val="000B6D40"/>
    <w:rsid w:val="000B6EB6"/>
    <w:rsid w:val="000B741C"/>
    <w:rsid w:val="000B7694"/>
    <w:rsid w:val="000B7ADE"/>
    <w:rsid w:val="000B7D77"/>
    <w:rsid w:val="000B7F74"/>
    <w:rsid w:val="000C01A7"/>
    <w:rsid w:val="000C0248"/>
    <w:rsid w:val="000C0CDE"/>
    <w:rsid w:val="000C0E56"/>
    <w:rsid w:val="000C1069"/>
    <w:rsid w:val="000C1220"/>
    <w:rsid w:val="000C1496"/>
    <w:rsid w:val="000C1766"/>
    <w:rsid w:val="000C19C7"/>
    <w:rsid w:val="000C1B4E"/>
    <w:rsid w:val="000C1CEA"/>
    <w:rsid w:val="000C1D4A"/>
    <w:rsid w:val="000C1DBE"/>
    <w:rsid w:val="000C1E16"/>
    <w:rsid w:val="000C1E5E"/>
    <w:rsid w:val="000C1FBD"/>
    <w:rsid w:val="000C2008"/>
    <w:rsid w:val="000C217A"/>
    <w:rsid w:val="000C2578"/>
    <w:rsid w:val="000C2636"/>
    <w:rsid w:val="000C2944"/>
    <w:rsid w:val="000C296E"/>
    <w:rsid w:val="000C2BA2"/>
    <w:rsid w:val="000C30F1"/>
    <w:rsid w:val="000C3FCF"/>
    <w:rsid w:val="000C405D"/>
    <w:rsid w:val="000C4074"/>
    <w:rsid w:val="000C407F"/>
    <w:rsid w:val="000C4086"/>
    <w:rsid w:val="000C475D"/>
    <w:rsid w:val="000C49F9"/>
    <w:rsid w:val="000C4E55"/>
    <w:rsid w:val="000C596E"/>
    <w:rsid w:val="000C5BD0"/>
    <w:rsid w:val="000C5D0C"/>
    <w:rsid w:val="000C6694"/>
    <w:rsid w:val="000C6719"/>
    <w:rsid w:val="000C6D2B"/>
    <w:rsid w:val="000C7B94"/>
    <w:rsid w:val="000D03F4"/>
    <w:rsid w:val="000D0477"/>
    <w:rsid w:val="000D0697"/>
    <w:rsid w:val="000D0A3C"/>
    <w:rsid w:val="000D0BA4"/>
    <w:rsid w:val="000D0C78"/>
    <w:rsid w:val="000D0E55"/>
    <w:rsid w:val="000D0F90"/>
    <w:rsid w:val="000D17E3"/>
    <w:rsid w:val="000D17F7"/>
    <w:rsid w:val="000D1F1C"/>
    <w:rsid w:val="000D2554"/>
    <w:rsid w:val="000D2752"/>
    <w:rsid w:val="000D2A53"/>
    <w:rsid w:val="000D2CA1"/>
    <w:rsid w:val="000D2CDA"/>
    <w:rsid w:val="000D3604"/>
    <w:rsid w:val="000D3665"/>
    <w:rsid w:val="000D38C8"/>
    <w:rsid w:val="000D3982"/>
    <w:rsid w:val="000D4449"/>
    <w:rsid w:val="000D44B8"/>
    <w:rsid w:val="000D4923"/>
    <w:rsid w:val="000D4BDC"/>
    <w:rsid w:val="000D57ED"/>
    <w:rsid w:val="000D6028"/>
    <w:rsid w:val="000D608D"/>
    <w:rsid w:val="000D6215"/>
    <w:rsid w:val="000D66DB"/>
    <w:rsid w:val="000D66E1"/>
    <w:rsid w:val="000D692F"/>
    <w:rsid w:val="000D6B62"/>
    <w:rsid w:val="000D6C5B"/>
    <w:rsid w:val="000D70E4"/>
    <w:rsid w:val="000D765D"/>
    <w:rsid w:val="000D76A3"/>
    <w:rsid w:val="000D7D87"/>
    <w:rsid w:val="000E036D"/>
    <w:rsid w:val="000E047F"/>
    <w:rsid w:val="000E06E1"/>
    <w:rsid w:val="000E1072"/>
    <w:rsid w:val="000E111D"/>
    <w:rsid w:val="000E1E30"/>
    <w:rsid w:val="000E20C7"/>
    <w:rsid w:val="000E211D"/>
    <w:rsid w:val="000E22C1"/>
    <w:rsid w:val="000E2545"/>
    <w:rsid w:val="000E25B7"/>
    <w:rsid w:val="000E2694"/>
    <w:rsid w:val="000E2E39"/>
    <w:rsid w:val="000E34C5"/>
    <w:rsid w:val="000E3638"/>
    <w:rsid w:val="000E3DC5"/>
    <w:rsid w:val="000E3DDD"/>
    <w:rsid w:val="000E401C"/>
    <w:rsid w:val="000E4A99"/>
    <w:rsid w:val="000E4B53"/>
    <w:rsid w:val="000E4F92"/>
    <w:rsid w:val="000E52F0"/>
    <w:rsid w:val="000E52FF"/>
    <w:rsid w:val="000E536B"/>
    <w:rsid w:val="000E5452"/>
    <w:rsid w:val="000E568B"/>
    <w:rsid w:val="000E58E4"/>
    <w:rsid w:val="000E5BFE"/>
    <w:rsid w:val="000E616F"/>
    <w:rsid w:val="000E6219"/>
    <w:rsid w:val="000E62A0"/>
    <w:rsid w:val="000E62AC"/>
    <w:rsid w:val="000E6645"/>
    <w:rsid w:val="000E66AE"/>
    <w:rsid w:val="000E674E"/>
    <w:rsid w:val="000E6FCE"/>
    <w:rsid w:val="000E74E8"/>
    <w:rsid w:val="000E74F6"/>
    <w:rsid w:val="000E7756"/>
    <w:rsid w:val="000E7B02"/>
    <w:rsid w:val="000E7D30"/>
    <w:rsid w:val="000E7EFD"/>
    <w:rsid w:val="000E7F10"/>
    <w:rsid w:val="000F009A"/>
    <w:rsid w:val="000F028B"/>
    <w:rsid w:val="000F02A4"/>
    <w:rsid w:val="000F04E4"/>
    <w:rsid w:val="000F0B7D"/>
    <w:rsid w:val="000F1046"/>
    <w:rsid w:val="000F1094"/>
    <w:rsid w:val="000F16FD"/>
    <w:rsid w:val="000F1C09"/>
    <w:rsid w:val="000F1C99"/>
    <w:rsid w:val="000F1D0F"/>
    <w:rsid w:val="000F1D85"/>
    <w:rsid w:val="000F23A2"/>
    <w:rsid w:val="000F2D3B"/>
    <w:rsid w:val="000F2E9D"/>
    <w:rsid w:val="000F3006"/>
    <w:rsid w:val="000F3612"/>
    <w:rsid w:val="000F3C03"/>
    <w:rsid w:val="000F3D08"/>
    <w:rsid w:val="000F3F2A"/>
    <w:rsid w:val="000F3FE4"/>
    <w:rsid w:val="000F427B"/>
    <w:rsid w:val="000F4512"/>
    <w:rsid w:val="000F4AC3"/>
    <w:rsid w:val="000F5736"/>
    <w:rsid w:val="000F64DD"/>
    <w:rsid w:val="000F65EF"/>
    <w:rsid w:val="000F67A8"/>
    <w:rsid w:val="000F71E5"/>
    <w:rsid w:val="000F7931"/>
    <w:rsid w:val="001005A5"/>
    <w:rsid w:val="00100D26"/>
    <w:rsid w:val="001010A5"/>
    <w:rsid w:val="001016BF"/>
    <w:rsid w:val="00101A31"/>
    <w:rsid w:val="00102567"/>
    <w:rsid w:val="00102669"/>
    <w:rsid w:val="001027A9"/>
    <w:rsid w:val="00103288"/>
    <w:rsid w:val="001032E1"/>
    <w:rsid w:val="00103707"/>
    <w:rsid w:val="001038D7"/>
    <w:rsid w:val="00103F28"/>
    <w:rsid w:val="0010441E"/>
    <w:rsid w:val="001044A0"/>
    <w:rsid w:val="00104C85"/>
    <w:rsid w:val="00104EE5"/>
    <w:rsid w:val="00105038"/>
    <w:rsid w:val="00105408"/>
    <w:rsid w:val="001058B4"/>
    <w:rsid w:val="00105B18"/>
    <w:rsid w:val="00106203"/>
    <w:rsid w:val="00106675"/>
    <w:rsid w:val="00106756"/>
    <w:rsid w:val="00106B68"/>
    <w:rsid w:val="00106E88"/>
    <w:rsid w:val="0010788C"/>
    <w:rsid w:val="00107B0D"/>
    <w:rsid w:val="00107CF7"/>
    <w:rsid w:val="00107E41"/>
    <w:rsid w:val="00107FE2"/>
    <w:rsid w:val="001101DC"/>
    <w:rsid w:val="0011022D"/>
    <w:rsid w:val="00110348"/>
    <w:rsid w:val="001103B8"/>
    <w:rsid w:val="00110934"/>
    <w:rsid w:val="001109F1"/>
    <w:rsid w:val="00110B24"/>
    <w:rsid w:val="00110C82"/>
    <w:rsid w:val="00110F7E"/>
    <w:rsid w:val="001111E1"/>
    <w:rsid w:val="001113AF"/>
    <w:rsid w:val="00111407"/>
    <w:rsid w:val="00111850"/>
    <w:rsid w:val="00111DA4"/>
    <w:rsid w:val="001120CF"/>
    <w:rsid w:val="00112803"/>
    <w:rsid w:val="0011283C"/>
    <w:rsid w:val="00112C37"/>
    <w:rsid w:val="00112E04"/>
    <w:rsid w:val="001134C3"/>
    <w:rsid w:val="001135AD"/>
    <w:rsid w:val="00113826"/>
    <w:rsid w:val="0011390A"/>
    <w:rsid w:val="00113D96"/>
    <w:rsid w:val="00113DBA"/>
    <w:rsid w:val="00113EB9"/>
    <w:rsid w:val="001142DC"/>
    <w:rsid w:val="0011530D"/>
    <w:rsid w:val="0011565D"/>
    <w:rsid w:val="00115A16"/>
    <w:rsid w:val="00115A52"/>
    <w:rsid w:val="00115D50"/>
    <w:rsid w:val="0011680E"/>
    <w:rsid w:val="001168BC"/>
    <w:rsid w:val="00116C0B"/>
    <w:rsid w:val="00116FF8"/>
    <w:rsid w:val="00117480"/>
    <w:rsid w:val="001174FE"/>
    <w:rsid w:val="001177A1"/>
    <w:rsid w:val="00117967"/>
    <w:rsid w:val="00117F03"/>
    <w:rsid w:val="00120001"/>
    <w:rsid w:val="0012015D"/>
    <w:rsid w:val="001207CB"/>
    <w:rsid w:val="0012100A"/>
    <w:rsid w:val="0012116D"/>
    <w:rsid w:val="001216B5"/>
    <w:rsid w:val="00121A05"/>
    <w:rsid w:val="00121B4C"/>
    <w:rsid w:val="00121DD9"/>
    <w:rsid w:val="00121ED6"/>
    <w:rsid w:val="0012272D"/>
    <w:rsid w:val="00122B24"/>
    <w:rsid w:val="00122BDD"/>
    <w:rsid w:val="00122C51"/>
    <w:rsid w:val="00122F0B"/>
    <w:rsid w:val="00122F93"/>
    <w:rsid w:val="0012320F"/>
    <w:rsid w:val="001239EE"/>
    <w:rsid w:val="00123BD5"/>
    <w:rsid w:val="0012472A"/>
    <w:rsid w:val="001249B7"/>
    <w:rsid w:val="00125BC1"/>
    <w:rsid w:val="00125C16"/>
    <w:rsid w:val="00125DF5"/>
    <w:rsid w:val="00126124"/>
    <w:rsid w:val="0012631E"/>
    <w:rsid w:val="001263A7"/>
    <w:rsid w:val="001263C8"/>
    <w:rsid w:val="0012663E"/>
    <w:rsid w:val="001269CC"/>
    <w:rsid w:val="00126C95"/>
    <w:rsid w:val="00126CA1"/>
    <w:rsid w:val="00126E3A"/>
    <w:rsid w:val="00127377"/>
    <w:rsid w:val="00127B60"/>
    <w:rsid w:val="001300E5"/>
    <w:rsid w:val="001302EE"/>
    <w:rsid w:val="00130980"/>
    <w:rsid w:val="00131162"/>
    <w:rsid w:val="001311B0"/>
    <w:rsid w:val="001316CB"/>
    <w:rsid w:val="0013180A"/>
    <w:rsid w:val="00131F38"/>
    <w:rsid w:val="00131F53"/>
    <w:rsid w:val="0013201A"/>
    <w:rsid w:val="00133068"/>
    <w:rsid w:val="001331FF"/>
    <w:rsid w:val="001334AF"/>
    <w:rsid w:val="0013381A"/>
    <w:rsid w:val="001340C5"/>
    <w:rsid w:val="0013415B"/>
    <w:rsid w:val="001342F8"/>
    <w:rsid w:val="00134387"/>
    <w:rsid w:val="00134985"/>
    <w:rsid w:val="00135202"/>
    <w:rsid w:val="0013528C"/>
    <w:rsid w:val="00135A4E"/>
    <w:rsid w:val="00135B97"/>
    <w:rsid w:val="0013605D"/>
    <w:rsid w:val="00136077"/>
    <w:rsid w:val="0013658D"/>
    <w:rsid w:val="00136741"/>
    <w:rsid w:val="001368D6"/>
    <w:rsid w:val="00137046"/>
    <w:rsid w:val="001379E5"/>
    <w:rsid w:val="00137A4B"/>
    <w:rsid w:val="001402D6"/>
    <w:rsid w:val="001403A8"/>
    <w:rsid w:val="00140804"/>
    <w:rsid w:val="001408D2"/>
    <w:rsid w:val="00140C4E"/>
    <w:rsid w:val="00140D53"/>
    <w:rsid w:val="00140E47"/>
    <w:rsid w:val="00140F33"/>
    <w:rsid w:val="0014156B"/>
    <w:rsid w:val="001415B6"/>
    <w:rsid w:val="0014185F"/>
    <w:rsid w:val="001418FE"/>
    <w:rsid w:val="00141BAB"/>
    <w:rsid w:val="001421D7"/>
    <w:rsid w:val="00142A93"/>
    <w:rsid w:val="00143836"/>
    <w:rsid w:val="001438E8"/>
    <w:rsid w:val="00143CBA"/>
    <w:rsid w:val="00144221"/>
    <w:rsid w:val="001449AD"/>
    <w:rsid w:val="001452FF"/>
    <w:rsid w:val="0014542A"/>
    <w:rsid w:val="001454FF"/>
    <w:rsid w:val="001455A8"/>
    <w:rsid w:val="001459BA"/>
    <w:rsid w:val="00145B99"/>
    <w:rsid w:val="00145E0B"/>
    <w:rsid w:val="00145FF9"/>
    <w:rsid w:val="00146309"/>
    <w:rsid w:val="00146382"/>
    <w:rsid w:val="00146A1F"/>
    <w:rsid w:val="00146A22"/>
    <w:rsid w:val="00146A61"/>
    <w:rsid w:val="00146E80"/>
    <w:rsid w:val="001471B8"/>
    <w:rsid w:val="001474CE"/>
    <w:rsid w:val="001500A1"/>
    <w:rsid w:val="001505ED"/>
    <w:rsid w:val="00150ED2"/>
    <w:rsid w:val="001515B0"/>
    <w:rsid w:val="00151607"/>
    <w:rsid w:val="00151677"/>
    <w:rsid w:val="0015261C"/>
    <w:rsid w:val="0015265A"/>
    <w:rsid w:val="00152979"/>
    <w:rsid w:val="00152D1F"/>
    <w:rsid w:val="00152E1D"/>
    <w:rsid w:val="00153532"/>
    <w:rsid w:val="0015354E"/>
    <w:rsid w:val="00153AAA"/>
    <w:rsid w:val="00153C66"/>
    <w:rsid w:val="0015410B"/>
    <w:rsid w:val="00154B1F"/>
    <w:rsid w:val="00154F58"/>
    <w:rsid w:val="0015509F"/>
    <w:rsid w:val="001550BE"/>
    <w:rsid w:val="00155694"/>
    <w:rsid w:val="00155987"/>
    <w:rsid w:val="0015607D"/>
    <w:rsid w:val="001563DE"/>
    <w:rsid w:val="0015647F"/>
    <w:rsid w:val="00156514"/>
    <w:rsid w:val="0015661C"/>
    <w:rsid w:val="001566EC"/>
    <w:rsid w:val="0015692D"/>
    <w:rsid w:val="00156CEB"/>
    <w:rsid w:val="00156D05"/>
    <w:rsid w:val="00156D25"/>
    <w:rsid w:val="00157002"/>
    <w:rsid w:val="001574F0"/>
    <w:rsid w:val="00157B9F"/>
    <w:rsid w:val="00157ECA"/>
    <w:rsid w:val="001606A4"/>
    <w:rsid w:val="001606D6"/>
    <w:rsid w:val="00160C0B"/>
    <w:rsid w:val="00160D58"/>
    <w:rsid w:val="00161048"/>
    <w:rsid w:val="001610EE"/>
    <w:rsid w:val="001613CE"/>
    <w:rsid w:val="00161CEB"/>
    <w:rsid w:val="00161EFC"/>
    <w:rsid w:val="0016201A"/>
    <w:rsid w:val="001624E5"/>
    <w:rsid w:val="00162745"/>
    <w:rsid w:val="00162ADF"/>
    <w:rsid w:val="00162BAC"/>
    <w:rsid w:val="00162C72"/>
    <w:rsid w:val="00162CC8"/>
    <w:rsid w:val="00162DA4"/>
    <w:rsid w:val="00163288"/>
    <w:rsid w:val="001632B6"/>
    <w:rsid w:val="0016386A"/>
    <w:rsid w:val="00163A2C"/>
    <w:rsid w:val="00163F03"/>
    <w:rsid w:val="001644B1"/>
    <w:rsid w:val="00164CC2"/>
    <w:rsid w:val="0016574F"/>
    <w:rsid w:val="001660A8"/>
    <w:rsid w:val="00166C4A"/>
    <w:rsid w:val="00166E28"/>
    <w:rsid w:val="001671B8"/>
    <w:rsid w:val="0016781E"/>
    <w:rsid w:val="00167BCF"/>
    <w:rsid w:val="00167D27"/>
    <w:rsid w:val="001700DB"/>
    <w:rsid w:val="00170B95"/>
    <w:rsid w:val="00170D0C"/>
    <w:rsid w:val="00170DB3"/>
    <w:rsid w:val="00170E95"/>
    <w:rsid w:val="00171366"/>
    <w:rsid w:val="00171489"/>
    <w:rsid w:val="00171681"/>
    <w:rsid w:val="00171C44"/>
    <w:rsid w:val="00171E9F"/>
    <w:rsid w:val="001723E8"/>
    <w:rsid w:val="00172663"/>
    <w:rsid w:val="001728A9"/>
    <w:rsid w:val="00172996"/>
    <w:rsid w:val="00172ACC"/>
    <w:rsid w:val="00173215"/>
    <w:rsid w:val="00173366"/>
    <w:rsid w:val="00173A03"/>
    <w:rsid w:val="00173AC0"/>
    <w:rsid w:val="0017420A"/>
    <w:rsid w:val="001753B0"/>
    <w:rsid w:val="00175E85"/>
    <w:rsid w:val="00175F1F"/>
    <w:rsid w:val="0017601C"/>
    <w:rsid w:val="001760DB"/>
    <w:rsid w:val="00176225"/>
    <w:rsid w:val="00176484"/>
    <w:rsid w:val="001769CF"/>
    <w:rsid w:val="00176C16"/>
    <w:rsid w:val="00177110"/>
    <w:rsid w:val="001772C8"/>
    <w:rsid w:val="00177F9A"/>
    <w:rsid w:val="00180298"/>
    <w:rsid w:val="001805E6"/>
    <w:rsid w:val="001806D7"/>
    <w:rsid w:val="0018151C"/>
    <w:rsid w:val="00181789"/>
    <w:rsid w:val="0018197D"/>
    <w:rsid w:val="00182232"/>
    <w:rsid w:val="00182254"/>
    <w:rsid w:val="001822CA"/>
    <w:rsid w:val="001826E5"/>
    <w:rsid w:val="00182921"/>
    <w:rsid w:val="00182BF1"/>
    <w:rsid w:val="00182F77"/>
    <w:rsid w:val="0018313D"/>
    <w:rsid w:val="0018333F"/>
    <w:rsid w:val="001835AC"/>
    <w:rsid w:val="00183ACE"/>
    <w:rsid w:val="00183C3D"/>
    <w:rsid w:val="00183F61"/>
    <w:rsid w:val="00184467"/>
    <w:rsid w:val="001844D1"/>
    <w:rsid w:val="001846CE"/>
    <w:rsid w:val="00184B1E"/>
    <w:rsid w:val="00185048"/>
    <w:rsid w:val="001850D9"/>
    <w:rsid w:val="0018519F"/>
    <w:rsid w:val="001852E6"/>
    <w:rsid w:val="00185398"/>
    <w:rsid w:val="001853B3"/>
    <w:rsid w:val="0018555C"/>
    <w:rsid w:val="001855D9"/>
    <w:rsid w:val="00185D30"/>
    <w:rsid w:val="001863CB"/>
    <w:rsid w:val="00186CC6"/>
    <w:rsid w:val="00186CE6"/>
    <w:rsid w:val="001878FA"/>
    <w:rsid w:val="00187D1C"/>
    <w:rsid w:val="0019060C"/>
    <w:rsid w:val="00190899"/>
    <w:rsid w:val="0019125E"/>
    <w:rsid w:val="00191BB6"/>
    <w:rsid w:val="00191BB9"/>
    <w:rsid w:val="0019228E"/>
    <w:rsid w:val="0019292C"/>
    <w:rsid w:val="00192B27"/>
    <w:rsid w:val="00192D05"/>
    <w:rsid w:val="00192F9F"/>
    <w:rsid w:val="001930D9"/>
    <w:rsid w:val="00193862"/>
    <w:rsid w:val="001939A8"/>
    <w:rsid w:val="001939C5"/>
    <w:rsid w:val="00193A8E"/>
    <w:rsid w:val="00193BEA"/>
    <w:rsid w:val="00194652"/>
    <w:rsid w:val="00194793"/>
    <w:rsid w:val="00194B37"/>
    <w:rsid w:val="00195576"/>
    <w:rsid w:val="00195BEA"/>
    <w:rsid w:val="00195F76"/>
    <w:rsid w:val="00196A3F"/>
    <w:rsid w:val="00197498"/>
    <w:rsid w:val="00197FBC"/>
    <w:rsid w:val="001A004D"/>
    <w:rsid w:val="001A02A4"/>
    <w:rsid w:val="001A089D"/>
    <w:rsid w:val="001A097F"/>
    <w:rsid w:val="001A09F6"/>
    <w:rsid w:val="001A0BCB"/>
    <w:rsid w:val="001A0C1E"/>
    <w:rsid w:val="001A0CFE"/>
    <w:rsid w:val="001A1092"/>
    <w:rsid w:val="001A13FB"/>
    <w:rsid w:val="001A163F"/>
    <w:rsid w:val="001A1691"/>
    <w:rsid w:val="001A18E5"/>
    <w:rsid w:val="001A246D"/>
    <w:rsid w:val="001A2651"/>
    <w:rsid w:val="001A2978"/>
    <w:rsid w:val="001A2B5C"/>
    <w:rsid w:val="001A2B9D"/>
    <w:rsid w:val="001A3052"/>
    <w:rsid w:val="001A34AA"/>
    <w:rsid w:val="001A35CE"/>
    <w:rsid w:val="001A36D9"/>
    <w:rsid w:val="001A38A7"/>
    <w:rsid w:val="001A3939"/>
    <w:rsid w:val="001A3AD6"/>
    <w:rsid w:val="001A3D03"/>
    <w:rsid w:val="001A40E8"/>
    <w:rsid w:val="001A4749"/>
    <w:rsid w:val="001A5046"/>
    <w:rsid w:val="001A5336"/>
    <w:rsid w:val="001A53BF"/>
    <w:rsid w:val="001A5BF9"/>
    <w:rsid w:val="001A5C45"/>
    <w:rsid w:val="001A5EEA"/>
    <w:rsid w:val="001A5F44"/>
    <w:rsid w:val="001A62A2"/>
    <w:rsid w:val="001A63D0"/>
    <w:rsid w:val="001A67AE"/>
    <w:rsid w:val="001A69F4"/>
    <w:rsid w:val="001A6AFD"/>
    <w:rsid w:val="001A6B4D"/>
    <w:rsid w:val="001A6C91"/>
    <w:rsid w:val="001A6F94"/>
    <w:rsid w:val="001A7808"/>
    <w:rsid w:val="001A7AA0"/>
    <w:rsid w:val="001A7B14"/>
    <w:rsid w:val="001B05DF"/>
    <w:rsid w:val="001B070E"/>
    <w:rsid w:val="001B090E"/>
    <w:rsid w:val="001B09B7"/>
    <w:rsid w:val="001B0D12"/>
    <w:rsid w:val="001B1EE2"/>
    <w:rsid w:val="001B22A5"/>
    <w:rsid w:val="001B23A1"/>
    <w:rsid w:val="001B292C"/>
    <w:rsid w:val="001B29FE"/>
    <w:rsid w:val="001B2E5C"/>
    <w:rsid w:val="001B2EB7"/>
    <w:rsid w:val="001B304D"/>
    <w:rsid w:val="001B35BB"/>
    <w:rsid w:val="001B44CB"/>
    <w:rsid w:val="001B468E"/>
    <w:rsid w:val="001B49B3"/>
    <w:rsid w:val="001B4CF5"/>
    <w:rsid w:val="001B57BC"/>
    <w:rsid w:val="001B58F9"/>
    <w:rsid w:val="001B6294"/>
    <w:rsid w:val="001B6395"/>
    <w:rsid w:val="001B63A6"/>
    <w:rsid w:val="001B6597"/>
    <w:rsid w:val="001B669A"/>
    <w:rsid w:val="001B66AE"/>
    <w:rsid w:val="001B66CA"/>
    <w:rsid w:val="001B67C8"/>
    <w:rsid w:val="001B6DE1"/>
    <w:rsid w:val="001B7730"/>
    <w:rsid w:val="001B7A7E"/>
    <w:rsid w:val="001B7DAB"/>
    <w:rsid w:val="001B7DD5"/>
    <w:rsid w:val="001C0673"/>
    <w:rsid w:val="001C0728"/>
    <w:rsid w:val="001C0822"/>
    <w:rsid w:val="001C095F"/>
    <w:rsid w:val="001C0A3E"/>
    <w:rsid w:val="001C0EA4"/>
    <w:rsid w:val="001C14DE"/>
    <w:rsid w:val="001C23E9"/>
    <w:rsid w:val="001C24F3"/>
    <w:rsid w:val="001C2614"/>
    <w:rsid w:val="001C270C"/>
    <w:rsid w:val="001C27A8"/>
    <w:rsid w:val="001C2BBE"/>
    <w:rsid w:val="001C3333"/>
    <w:rsid w:val="001C333D"/>
    <w:rsid w:val="001C35B4"/>
    <w:rsid w:val="001C3B72"/>
    <w:rsid w:val="001C3C07"/>
    <w:rsid w:val="001C3EDE"/>
    <w:rsid w:val="001C3F1E"/>
    <w:rsid w:val="001C4222"/>
    <w:rsid w:val="001C479C"/>
    <w:rsid w:val="001C4CE4"/>
    <w:rsid w:val="001C4E65"/>
    <w:rsid w:val="001C5348"/>
    <w:rsid w:val="001C5712"/>
    <w:rsid w:val="001C57CE"/>
    <w:rsid w:val="001C581F"/>
    <w:rsid w:val="001C5B19"/>
    <w:rsid w:val="001C6882"/>
    <w:rsid w:val="001C7103"/>
    <w:rsid w:val="001C72E3"/>
    <w:rsid w:val="001C78E9"/>
    <w:rsid w:val="001C7FA1"/>
    <w:rsid w:val="001D00B3"/>
    <w:rsid w:val="001D027F"/>
    <w:rsid w:val="001D0B3C"/>
    <w:rsid w:val="001D0CCD"/>
    <w:rsid w:val="001D0EFC"/>
    <w:rsid w:val="001D1658"/>
    <w:rsid w:val="001D20DD"/>
    <w:rsid w:val="001D2306"/>
    <w:rsid w:val="001D343A"/>
    <w:rsid w:val="001D3938"/>
    <w:rsid w:val="001D3FAA"/>
    <w:rsid w:val="001D4022"/>
    <w:rsid w:val="001D4071"/>
    <w:rsid w:val="001D4384"/>
    <w:rsid w:val="001D44CC"/>
    <w:rsid w:val="001D46E7"/>
    <w:rsid w:val="001D47B9"/>
    <w:rsid w:val="001D4881"/>
    <w:rsid w:val="001D5860"/>
    <w:rsid w:val="001D61B8"/>
    <w:rsid w:val="001D67AF"/>
    <w:rsid w:val="001D6880"/>
    <w:rsid w:val="001D77AF"/>
    <w:rsid w:val="001D7CD8"/>
    <w:rsid w:val="001E005A"/>
    <w:rsid w:val="001E043D"/>
    <w:rsid w:val="001E054F"/>
    <w:rsid w:val="001E06F7"/>
    <w:rsid w:val="001E10FE"/>
    <w:rsid w:val="001E150F"/>
    <w:rsid w:val="001E181E"/>
    <w:rsid w:val="001E1884"/>
    <w:rsid w:val="001E1BC0"/>
    <w:rsid w:val="001E275A"/>
    <w:rsid w:val="001E319A"/>
    <w:rsid w:val="001E35CA"/>
    <w:rsid w:val="001E38AF"/>
    <w:rsid w:val="001E3B36"/>
    <w:rsid w:val="001E3C31"/>
    <w:rsid w:val="001E4658"/>
    <w:rsid w:val="001E48DD"/>
    <w:rsid w:val="001E502C"/>
    <w:rsid w:val="001E5343"/>
    <w:rsid w:val="001E5C97"/>
    <w:rsid w:val="001E5E77"/>
    <w:rsid w:val="001E618D"/>
    <w:rsid w:val="001E6DB3"/>
    <w:rsid w:val="001E726D"/>
    <w:rsid w:val="001E733A"/>
    <w:rsid w:val="001E7A02"/>
    <w:rsid w:val="001E7E7B"/>
    <w:rsid w:val="001F0059"/>
    <w:rsid w:val="001F021D"/>
    <w:rsid w:val="001F08BC"/>
    <w:rsid w:val="001F0A0C"/>
    <w:rsid w:val="001F0A99"/>
    <w:rsid w:val="001F0E6C"/>
    <w:rsid w:val="001F1020"/>
    <w:rsid w:val="001F10D0"/>
    <w:rsid w:val="001F14AD"/>
    <w:rsid w:val="001F1E27"/>
    <w:rsid w:val="001F1FC8"/>
    <w:rsid w:val="001F2D8F"/>
    <w:rsid w:val="001F2FA7"/>
    <w:rsid w:val="001F30B5"/>
    <w:rsid w:val="001F3956"/>
    <w:rsid w:val="001F3B61"/>
    <w:rsid w:val="001F444D"/>
    <w:rsid w:val="001F4C7B"/>
    <w:rsid w:val="001F4F86"/>
    <w:rsid w:val="001F5E40"/>
    <w:rsid w:val="001F5E44"/>
    <w:rsid w:val="001F5F4F"/>
    <w:rsid w:val="001F6343"/>
    <w:rsid w:val="001F6607"/>
    <w:rsid w:val="001F6838"/>
    <w:rsid w:val="001F70FE"/>
    <w:rsid w:val="001F7DBC"/>
    <w:rsid w:val="001F7F7A"/>
    <w:rsid w:val="00200113"/>
    <w:rsid w:val="00200991"/>
    <w:rsid w:val="002009EF"/>
    <w:rsid w:val="00200C26"/>
    <w:rsid w:val="002014AE"/>
    <w:rsid w:val="002018D7"/>
    <w:rsid w:val="00202BE8"/>
    <w:rsid w:val="002031D0"/>
    <w:rsid w:val="00203489"/>
    <w:rsid w:val="00203B3C"/>
    <w:rsid w:val="00203C78"/>
    <w:rsid w:val="00203C8A"/>
    <w:rsid w:val="00203D9C"/>
    <w:rsid w:val="002053E9"/>
    <w:rsid w:val="00205EAF"/>
    <w:rsid w:val="0020621F"/>
    <w:rsid w:val="00206546"/>
    <w:rsid w:val="0020685C"/>
    <w:rsid w:val="002068B9"/>
    <w:rsid w:val="00206A55"/>
    <w:rsid w:val="00206AEB"/>
    <w:rsid w:val="00206C3D"/>
    <w:rsid w:val="00206DAF"/>
    <w:rsid w:val="00206F2E"/>
    <w:rsid w:val="00207269"/>
    <w:rsid w:val="00207345"/>
    <w:rsid w:val="00207CEC"/>
    <w:rsid w:val="00207EF3"/>
    <w:rsid w:val="00210933"/>
    <w:rsid w:val="00210958"/>
    <w:rsid w:val="0021098D"/>
    <w:rsid w:val="00210F25"/>
    <w:rsid w:val="00211337"/>
    <w:rsid w:val="00211D43"/>
    <w:rsid w:val="002121EC"/>
    <w:rsid w:val="002137AC"/>
    <w:rsid w:val="002137E6"/>
    <w:rsid w:val="00213816"/>
    <w:rsid w:val="002138DF"/>
    <w:rsid w:val="00213995"/>
    <w:rsid w:val="0021411F"/>
    <w:rsid w:val="00214198"/>
    <w:rsid w:val="0021441F"/>
    <w:rsid w:val="002146DD"/>
    <w:rsid w:val="00214AB4"/>
    <w:rsid w:val="00214C35"/>
    <w:rsid w:val="00214FA0"/>
    <w:rsid w:val="00215049"/>
    <w:rsid w:val="00215B26"/>
    <w:rsid w:val="00215CAB"/>
    <w:rsid w:val="00215D99"/>
    <w:rsid w:val="0021610B"/>
    <w:rsid w:val="00216166"/>
    <w:rsid w:val="0021645A"/>
    <w:rsid w:val="00216981"/>
    <w:rsid w:val="00216CE7"/>
    <w:rsid w:val="002171D1"/>
    <w:rsid w:val="0021759A"/>
    <w:rsid w:val="00217817"/>
    <w:rsid w:val="00217990"/>
    <w:rsid w:val="00217D56"/>
    <w:rsid w:val="00217DB7"/>
    <w:rsid w:val="002200CA"/>
    <w:rsid w:val="00220112"/>
    <w:rsid w:val="0022081A"/>
    <w:rsid w:val="00220B3F"/>
    <w:rsid w:val="00220FC8"/>
    <w:rsid w:val="002213C1"/>
    <w:rsid w:val="002216A4"/>
    <w:rsid w:val="002216AC"/>
    <w:rsid w:val="00222110"/>
    <w:rsid w:val="002222F3"/>
    <w:rsid w:val="00222764"/>
    <w:rsid w:val="00222D9B"/>
    <w:rsid w:val="0022368D"/>
    <w:rsid w:val="00223777"/>
    <w:rsid w:val="002237EA"/>
    <w:rsid w:val="002247D2"/>
    <w:rsid w:val="00224C08"/>
    <w:rsid w:val="00224D29"/>
    <w:rsid w:val="0022582C"/>
    <w:rsid w:val="00225C53"/>
    <w:rsid w:val="00225DAB"/>
    <w:rsid w:val="0022616A"/>
    <w:rsid w:val="002261C7"/>
    <w:rsid w:val="002263BD"/>
    <w:rsid w:val="00226A15"/>
    <w:rsid w:val="00226AA3"/>
    <w:rsid w:val="00226BA3"/>
    <w:rsid w:val="00227659"/>
    <w:rsid w:val="002279B1"/>
    <w:rsid w:val="002279E3"/>
    <w:rsid w:val="002279EB"/>
    <w:rsid w:val="00227F2E"/>
    <w:rsid w:val="00230076"/>
    <w:rsid w:val="002307DC"/>
    <w:rsid w:val="002309B5"/>
    <w:rsid w:val="002310AF"/>
    <w:rsid w:val="0023127F"/>
    <w:rsid w:val="0023176B"/>
    <w:rsid w:val="00231A67"/>
    <w:rsid w:val="00232138"/>
    <w:rsid w:val="002323D0"/>
    <w:rsid w:val="002323D7"/>
    <w:rsid w:val="002324C7"/>
    <w:rsid w:val="002329A1"/>
    <w:rsid w:val="00232C4B"/>
    <w:rsid w:val="00232CA0"/>
    <w:rsid w:val="00232CB9"/>
    <w:rsid w:val="0023307C"/>
    <w:rsid w:val="002330EE"/>
    <w:rsid w:val="00233658"/>
    <w:rsid w:val="0023368F"/>
    <w:rsid w:val="00233C0B"/>
    <w:rsid w:val="00233F5A"/>
    <w:rsid w:val="00234AED"/>
    <w:rsid w:val="00234B0B"/>
    <w:rsid w:val="00234B60"/>
    <w:rsid w:val="00234EB7"/>
    <w:rsid w:val="00234F7D"/>
    <w:rsid w:val="002353E6"/>
    <w:rsid w:val="00235DB6"/>
    <w:rsid w:val="00235E33"/>
    <w:rsid w:val="002360CE"/>
    <w:rsid w:val="00236136"/>
    <w:rsid w:val="0023661A"/>
    <w:rsid w:val="00236BA8"/>
    <w:rsid w:val="00236D15"/>
    <w:rsid w:val="00237713"/>
    <w:rsid w:val="002378BF"/>
    <w:rsid w:val="00237BC8"/>
    <w:rsid w:val="00237CD8"/>
    <w:rsid w:val="00237FF3"/>
    <w:rsid w:val="00240372"/>
    <w:rsid w:val="00240655"/>
    <w:rsid w:val="002407C8"/>
    <w:rsid w:val="00240B0B"/>
    <w:rsid w:val="00240D72"/>
    <w:rsid w:val="00241064"/>
    <w:rsid w:val="0024119F"/>
    <w:rsid w:val="00241BED"/>
    <w:rsid w:val="00241DAD"/>
    <w:rsid w:val="002424EB"/>
    <w:rsid w:val="002428CC"/>
    <w:rsid w:val="0024343F"/>
    <w:rsid w:val="00243647"/>
    <w:rsid w:val="002436A5"/>
    <w:rsid w:val="00243878"/>
    <w:rsid w:val="00243BB1"/>
    <w:rsid w:val="00243C79"/>
    <w:rsid w:val="00243DF9"/>
    <w:rsid w:val="00243F5D"/>
    <w:rsid w:val="0024417D"/>
    <w:rsid w:val="00244DA8"/>
    <w:rsid w:val="00244EC3"/>
    <w:rsid w:val="002450B0"/>
    <w:rsid w:val="002453D0"/>
    <w:rsid w:val="00245603"/>
    <w:rsid w:val="00245747"/>
    <w:rsid w:val="00245A6C"/>
    <w:rsid w:val="00245BB4"/>
    <w:rsid w:val="00245FDB"/>
    <w:rsid w:val="0024606D"/>
    <w:rsid w:val="00246126"/>
    <w:rsid w:val="0024637D"/>
    <w:rsid w:val="002465B0"/>
    <w:rsid w:val="00246814"/>
    <w:rsid w:val="00246861"/>
    <w:rsid w:val="00246B54"/>
    <w:rsid w:val="002471ED"/>
    <w:rsid w:val="0024725F"/>
    <w:rsid w:val="002472F3"/>
    <w:rsid w:val="0024799D"/>
    <w:rsid w:val="00247DC2"/>
    <w:rsid w:val="00250A7E"/>
    <w:rsid w:val="00250E85"/>
    <w:rsid w:val="0025120C"/>
    <w:rsid w:val="0025134D"/>
    <w:rsid w:val="0025138E"/>
    <w:rsid w:val="002513D4"/>
    <w:rsid w:val="00251A4F"/>
    <w:rsid w:val="00251CFE"/>
    <w:rsid w:val="00251D02"/>
    <w:rsid w:val="00251F9A"/>
    <w:rsid w:val="00252770"/>
    <w:rsid w:val="00252FAB"/>
    <w:rsid w:val="00252FCA"/>
    <w:rsid w:val="002531E1"/>
    <w:rsid w:val="002533A6"/>
    <w:rsid w:val="002533D7"/>
    <w:rsid w:val="00253B74"/>
    <w:rsid w:val="00253D24"/>
    <w:rsid w:val="0025404D"/>
    <w:rsid w:val="00254206"/>
    <w:rsid w:val="00254283"/>
    <w:rsid w:val="00254905"/>
    <w:rsid w:val="00254B97"/>
    <w:rsid w:val="00255412"/>
    <w:rsid w:val="00256092"/>
    <w:rsid w:val="002560C1"/>
    <w:rsid w:val="002563B6"/>
    <w:rsid w:val="00256451"/>
    <w:rsid w:val="00256F9E"/>
    <w:rsid w:val="002570CF"/>
    <w:rsid w:val="00257CDE"/>
    <w:rsid w:val="00257D7F"/>
    <w:rsid w:val="00260458"/>
    <w:rsid w:val="00260629"/>
    <w:rsid w:val="00260930"/>
    <w:rsid w:val="0026120C"/>
    <w:rsid w:val="00261B90"/>
    <w:rsid w:val="00262365"/>
    <w:rsid w:val="00262481"/>
    <w:rsid w:val="00262669"/>
    <w:rsid w:val="002627EF"/>
    <w:rsid w:val="0026289F"/>
    <w:rsid w:val="002631EE"/>
    <w:rsid w:val="00263361"/>
    <w:rsid w:val="00263ADA"/>
    <w:rsid w:val="0026458C"/>
    <w:rsid w:val="002646BF"/>
    <w:rsid w:val="0026479F"/>
    <w:rsid w:val="00264993"/>
    <w:rsid w:val="002652B4"/>
    <w:rsid w:val="0026533A"/>
    <w:rsid w:val="002656A2"/>
    <w:rsid w:val="00265A20"/>
    <w:rsid w:val="00265A65"/>
    <w:rsid w:val="00265BCD"/>
    <w:rsid w:val="00266470"/>
    <w:rsid w:val="002664FA"/>
    <w:rsid w:val="00266EE4"/>
    <w:rsid w:val="002670FF"/>
    <w:rsid w:val="002673DF"/>
    <w:rsid w:val="0027011A"/>
    <w:rsid w:val="0027022A"/>
    <w:rsid w:val="002704E9"/>
    <w:rsid w:val="00270763"/>
    <w:rsid w:val="002708C6"/>
    <w:rsid w:val="00270BC0"/>
    <w:rsid w:val="00270D34"/>
    <w:rsid w:val="00270E1A"/>
    <w:rsid w:val="00270F64"/>
    <w:rsid w:val="002713C9"/>
    <w:rsid w:val="00271493"/>
    <w:rsid w:val="002716AD"/>
    <w:rsid w:val="00271B46"/>
    <w:rsid w:val="00271C7C"/>
    <w:rsid w:val="00272200"/>
    <w:rsid w:val="002722B2"/>
    <w:rsid w:val="00272EFE"/>
    <w:rsid w:val="00272F5E"/>
    <w:rsid w:val="00272F71"/>
    <w:rsid w:val="00273586"/>
    <w:rsid w:val="00273825"/>
    <w:rsid w:val="0027402E"/>
    <w:rsid w:val="00274310"/>
    <w:rsid w:val="00274355"/>
    <w:rsid w:val="002744F8"/>
    <w:rsid w:val="00274A2A"/>
    <w:rsid w:val="00274DFF"/>
    <w:rsid w:val="00274F1B"/>
    <w:rsid w:val="00274F41"/>
    <w:rsid w:val="00275393"/>
    <w:rsid w:val="002756FF"/>
    <w:rsid w:val="00275A96"/>
    <w:rsid w:val="00275D6E"/>
    <w:rsid w:val="00275DBD"/>
    <w:rsid w:val="002761F7"/>
    <w:rsid w:val="002768B1"/>
    <w:rsid w:val="00276BEE"/>
    <w:rsid w:val="0027716E"/>
    <w:rsid w:val="002772CA"/>
    <w:rsid w:val="002773D7"/>
    <w:rsid w:val="0028032C"/>
    <w:rsid w:val="00280A38"/>
    <w:rsid w:val="00280B0A"/>
    <w:rsid w:val="00280F38"/>
    <w:rsid w:val="002817B2"/>
    <w:rsid w:val="00281922"/>
    <w:rsid w:val="00282393"/>
    <w:rsid w:val="002827F4"/>
    <w:rsid w:val="00282A6C"/>
    <w:rsid w:val="002831BE"/>
    <w:rsid w:val="00283713"/>
    <w:rsid w:val="00283F20"/>
    <w:rsid w:val="0028459E"/>
    <w:rsid w:val="00284C17"/>
    <w:rsid w:val="002850EF"/>
    <w:rsid w:val="00285B23"/>
    <w:rsid w:val="0028616C"/>
    <w:rsid w:val="00286419"/>
    <w:rsid w:val="002864A6"/>
    <w:rsid w:val="002866F5"/>
    <w:rsid w:val="00286B68"/>
    <w:rsid w:val="0028728D"/>
    <w:rsid w:val="0028731A"/>
    <w:rsid w:val="002877B2"/>
    <w:rsid w:val="00287A7E"/>
    <w:rsid w:val="00287A92"/>
    <w:rsid w:val="00287C50"/>
    <w:rsid w:val="00287F60"/>
    <w:rsid w:val="002905D9"/>
    <w:rsid w:val="002908F0"/>
    <w:rsid w:val="002909C3"/>
    <w:rsid w:val="00291255"/>
    <w:rsid w:val="002914FE"/>
    <w:rsid w:val="00291A05"/>
    <w:rsid w:val="00291A78"/>
    <w:rsid w:val="002921C3"/>
    <w:rsid w:val="0029288D"/>
    <w:rsid w:val="00293BED"/>
    <w:rsid w:val="002940E1"/>
    <w:rsid w:val="002944EA"/>
    <w:rsid w:val="002946D3"/>
    <w:rsid w:val="0029483F"/>
    <w:rsid w:val="00294A06"/>
    <w:rsid w:val="00294B95"/>
    <w:rsid w:val="0029505F"/>
    <w:rsid w:val="002950C4"/>
    <w:rsid w:val="00295C38"/>
    <w:rsid w:val="002960D3"/>
    <w:rsid w:val="0029619D"/>
    <w:rsid w:val="002961DF"/>
    <w:rsid w:val="0029646D"/>
    <w:rsid w:val="002965F5"/>
    <w:rsid w:val="00296BE8"/>
    <w:rsid w:val="00296D83"/>
    <w:rsid w:val="0029702A"/>
    <w:rsid w:val="00297795"/>
    <w:rsid w:val="002979A6"/>
    <w:rsid w:val="00297CA8"/>
    <w:rsid w:val="00297D43"/>
    <w:rsid w:val="00297D8A"/>
    <w:rsid w:val="00297E04"/>
    <w:rsid w:val="002A07CE"/>
    <w:rsid w:val="002A0A0D"/>
    <w:rsid w:val="002A0A5E"/>
    <w:rsid w:val="002A1363"/>
    <w:rsid w:val="002A1DCF"/>
    <w:rsid w:val="002A1EFF"/>
    <w:rsid w:val="002A24E1"/>
    <w:rsid w:val="002A26F2"/>
    <w:rsid w:val="002A2DA5"/>
    <w:rsid w:val="002A335D"/>
    <w:rsid w:val="002A3429"/>
    <w:rsid w:val="002A38DA"/>
    <w:rsid w:val="002A3B17"/>
    <w:rsid w:val="002A42B9"/>
    <w:rsid w:val="002A4311"/>
    <w:rsid w:val="002A46C1"/>
    <w:rsid w:val="002A474B"/>
    <w:rsid w:val="002A49A7"/>
    <w:rsid w:val="002A4C32"/>
    <w:rsid w:val="002A5ED3"/>
    <w:rsid w:val="002A6262"/>
    <w:rsid w:val="002A6611"/>
    <w:rsid w:val="002A6A33"/>
    <w:rsid w:val="002A7074"/>
    <w:rsid w:val="002A709C"/>
    <w:rsid w:val="002A70B3"/>
    <w:rsid w:val="002A71F3"/>
    <w:rsid w:val="002A726D"/>
    <w:rsid w:val="002A7898"/>
    <w:rsid w:val="002A7FDF"/>
    <w:rsid w:val="002B028D"/>
    <w:rsid w:val="002B06A6"/>
    <w:rsid w:val="002B0BDF"/>
    <w:rsid w:val="002B115D"/>
    <w:rsid w:val="002B125F"/>
    <w:rsid w:val="002B17FD"/>
    <w:rsid w:val="002B2814"/>
    <w:rsid w:val="002B2903"/>
    <w:rsid w:val="002B334A"/>
    <w:rsid w:val="002B429A"/>
    <w:rsid w:val="002B4AF1"/>
    <w:rsid w:val="002B4B18"/>
    <w:rsid w:val="002B4BC3"/>
    <w:rsid w:val="002B567E"/>
    <w:rsid w:val="002B5BA6"/>
    <w:rsid w:val="002B6671"/>
    <w:rsid w:val="002B6947"/>
    <w:rsid w:val="002B6AA5"/>
    <w:rsid w:val="002B6DE5"/>
    <w:rsid w:val="002B6E1A"/>
    <w:rsid w:val="002B7909"/>
    <w:rsid w:val="002B79DB"/>
    <w:rsid w:val="002B7A83"/>
    <w:rsid w:val="002C00B5"/>
    <w:rsid w:val="002C0236"/>
    <w:rsid w:val="002C051C"/>
    <w:rsid w:val="002C067E"/>
    <w:rsid w:val="002C0A24"/>
    <w:rsid w:val="002C0C72"/>
    <w:rsid w:val="002C11A5"/>
    <w:rsid w:val="002C148C"/>
    <w:rsid w:val="002C17D2"/>
    <w:rsid w:val="002C3315"/>
    <w:rsid w:val="002C3330"/>
    <w:rsid w:val="002C34CD"/>
    <w:rsid w:val="002C38F7"/>
    <w:rsid w:val="002C475D"/>
    <w:rsid w:val="002C4892"/>
    <w:rsid w:val="002C4AB3"/>
    <w:rsid w:val="002C4D0C"/>
    <w:rsid w:val="002C50C2"/>
    <w:rsid w:val="002C576A"/>
    <w:rsid w:val="002C5773"/>
    <w:rsid w:val="002C57C3"/>
    <w:rsid w:val="002C57E5"/>
    <w:rsid w:val="002C5868"/>
    <w:rsid w:val="002C5882"/>
    <w:rsid w:val="002C5E10"/>
    <w:rsid w:val="002C5E2C"/>
    <w:rsid w:val="002C5E9A"/>
    <w:rsid w:val="002C6189"/>
    <w:rsid w:val="002C68DF"/>
    <w:rsid w:val="002C6A10"/>
    <w:rsid w:val="002C6B6B"/>
    <w:rsid w:val="002C6CEF"/>
    <w:rsid w:val="002C6D49"/>
    <w:rsid w:val="002C7235"/>
    <w:rsid w:val="002C72BD"/>
    <w:rsid w:val="002C75B5"/>
    <w:rsid w:val="002C763C"/>
    <w:rsid w:val="002C76A4"/>
    <w:rsid w:val="002C7C4D"/>
    <w:rsid w:val="002C7E68"/>
    <w:rsid w:val="002D0009"/>
    <w:rsid w:val="002D0058"/>
    <w:rsid w:val="002D0274"/>
    <w:rsid w:val="002D042F"/>
    <w:rsid w:val="002D12B2"/>
    <w:rsid w:val="002D14BB"/>
    <w:rsid w:val="002D19C3"/>
    <w:rsid w:val="002D1BB2"/>
    <w:rsid w:val="002D1CA1"/>
    <w:rsid w:val="002D1D93"/>
    <w:rsid w:val="002D2093"/>
    <w:rsid w:val="002D21AF"/>
    <w:rsid w:val="002D29D9"/>
    <w:rsid w:val="002D29E6"/>
    <w:rsid w:val="002D2A4D"/>
    <w:rsid w:val="002D2B28"/>
    <w:rsid w:val="002D2B78"/>
    <w:rsid w:val="002D3392"/>
    <w:rsid w:val="002D3C74"/>
    <w:rsid w:val="002D4198"/>
    <w:rsid w:val="002D4D77"/>
    <w:rsid w:val="002D515D"/>
    <w:rsid w:val="002D51A8"/>
    <w:rsid w:val="002D5954"/>
    <w:rsid w:val="002D5AC0"/>
    <w:rsid w:val="002D5C9E"/>
    <w:rsid w:val="002D5D11"/>
    <w:rsid w:val="002D5F2A"/>
    <w:rsid w:val="002D6D89"/>
    <w:rsid w:val="002D72B5"/>
    <w:rsid w:val="002D742F"/>
    <w:rsid w:val="002D770E"/>
    <w:rsid w:val="002D782C"/>
    <w:rsid w:val="002D7881"/>
    <w:rsid w:val="002D7959"/>
    <w:rsid w:val="002E0659"/>
    <w:rsid w:val="002E0738"/>
    <w:rsid w:val="002E0D75"/>
    <w:rsid w:val="002E0ED3"/>
    <w:rsid w:val="002E1134"/>
    <w:rsid w:val="002E1150"/>
    <w:rsid w:val="002E1216"/>
    <w:rsid w:val="002E1305"/>
    <w:rsid w:val="002E152B"/>
    <w:rsid w:val="002E160C"/>
    <w:rsid w:val="002E19A5"/>
    <w:rsid w:val="002E2A58"/>
    <w:rsid w:val="002E2C4B"/>
    <w:rsid w:val="002E2CF0"/>
    <w:rsid w:val="002E3277"/>
    <w:rsid w:val="002E3765"/>
    <w:rsid w:val="002E3CD9"/>
    <w:rsid w:val="002E40E3"/>
    <w:rsid w:val="002E4762"/>
    <w:rsid w:val="002E4A55"/>
    <w:rsid w:val="002E4DFD"/>
    <w:rsid w:val="002E4E1B"/>
    <w:rsid w:val="002E51FD"/>
    <w:rsid w:val="002E555E"/>
    <w:rsid w:val="002E588B"/>
    <w:rsid w:val="002E5E28"/>
    <w:rsid w:val="002E5FFE"/>
    <w:rsid w:val="002E63D2"/>
    <w:rsid w:val="002E6622"/>
    <w:rsid w:val="002E6776"/>
    <w:rsid w:val="002E6A49"/>
    <w:rsid w:val="002E6CC6"/>
    <w:rsid w:val="002E6D31"/>
    <w:rsid w:val="002E6E3B"/>
    <w:rsid w:val="002E719E"/>
    <w:rsid w:val="002E77D2"/>
    <w:rsid w:val="002E7A8E"/>
    <w:rsid w:val="002E7EC5"/>
    <w:rsid w:val="002E7F34"/>
    <w:rsid w:val="002F0436"/>
    <w:rsid w:val="002F0482"/>
    <w:rsid w:val="002F0D49"/>
    <w:rsid w:val="002F0F08"/>
    <w:rsid w:val="002F13F4"/>
    <w:rsid w:val="002F1D39"/>
    <w:rsid w:val="002F2641"/>
    <w:rsid w:val="002F2691"/>
    <w:rsid w:val="002F2937"/>
    <w:rsid w:val="002F3099"/>
    <w:rsid w:val="002F31E3"/>
    <w:rsid w:val="002F33A3"/>
    <w:rsid w:val="002F3826"/>
    <w:rsid w:val="002F3DE0"/>
    <w:rsid w:val="002F3E21"/>
    <w:rsid w:val="002F46AE"/>
    <w:rsid w:val="002F47DC"/>
    <w:rsid w:val="002F4ADA"/>
    <w:rsid w:val="002F4B0D"/>
    <w:rsid w:val="002F4BBF"/>
    <w:rsid w:val="002F4EF6"/>
    <w:rsid w:val="002F4F00"/>
    <w:rsid w:val="002F556D"/>
    <w:rsid w:val="002F5925"/>
    <w:rsid w:val="002F6001"/>
    <w:rsid w:val="002F6526"/>
    <w:rsid w:val="002F6799"/>
    <w:rsid w:val="002F6DAE"/>
    <w:rsid w:val="002F71E5"/>
    <w:rsid w:val="002F73F8"/>
    <w:rsid w:val="002F76DF"/>
    <w:rsid w:val="002F7BEB"/>
    <w:rsid w:val="0030052A"/>
    <w:rsid w:val="00300577"/>
    <w:rsid w:val="00300AA3"/>
    <w:rsid w:val="00300B47"/>
    <w:rsid w:val="00300E40"/>
    <w:rsid w:val="00300E6F"/>
    <w:rsid w:val="00300F89"/>
    <w:rsid w:val="003010FF"/>
    <w:rsid w:val="00301233"/>
    <w:rsid w:val="003013BE"/>
    <w:rsid w:val="00301609"/>
    <w:rsid w:val="0030172D"/>
    <w:rsid w:val="0030253B"/>
    <w:rsid w:val="003028F8"/>
    <w:rsid w:val="00302CE9"/>
    <w:rsid w:val="0030323D"/>
    <w:rsid w:val="003033F9"/>
    <w:rsid w:val="0030397C"/>
    <w:rsid w:val="00303CA1"/>
    <w:rsid w:val="0030408E"/>
    <w:rsid w:val="00304443"/>
    <w:rsid w:val="00304E42"/>
    <w:rsid w:val="00304EB2"/>
    <w:rsid w:val="00304EE4"/>
    <w:rsid w:val="0030507B"/>
    <w:rsid w:val="003052F4"/>
    <w:rsid w:val="0030648D"/>
    <w:rsid w:val="003064A7"/>
    <w:rsid w:val="00306737"/>
    <w:rsid w:val="0030673C"/>
    <w:rsid w:val="00306C73"/>
    <w:rsid w:val="003072C0"/>
    <w:rsid w:val="003073C3"/>
    <w:rsid w:val="0030757A"/>
    <w:rsid w:val="003078C7"/>
    <w:rsid w:val="00307FB3"/>
    <w:rsid w:val="00310883"/>
    <w:rsid w:val="0031111C"/>
    <w:rsid w:val="0031140C"/>
    <w:rsid w:val="003118C0"/>
    <w:rsid w:val="00312258"/>
    <w:rsid w:val="00312941"/>
    <w:rsid w:val="00313042"/>
    <w:rsid w:val="003132D6"/>
    <w:rsid w:val="00313D3B"/>
    <w:rsid w:val="00314330"/>
    <w:rsid w:val="00314702"/>
    <w:rsid w:val="003148D3"/>
    <w:rsid w:val="00314BE7"/>
    <w:rsid w:val="00314CB8"/>
    <w:rsid w:val="00314E44"/>
    <w:rsid w:val="0031571A"/>
    <w:rsid w:val="00315876"/>
    <w:rsid w:val="00315A8B"/>
    <w:rsid w:val="00315BC9"/>
    <w:rsid w:val="00316240"/>
    <w:rsid w:val="00317BD3"/>
    <w:rsid w:val="00320B89"/>
    <w:rsid w:val="00320C0C"/>
    <w:rsid w:val="00320E78"/>
    <w:rsid w:val="00321280"/>
    <w:rsid w:val="00321438"/>
    <w:rsid w:val="003218E3"/>
    <w:rsid w:val="00321C7A"/>
    <w:rsid w:val="00321D3B"/>
    <w:rsid w:val="00321E44"/>
    <w:rsid w:val="00321E5E"/>
    <w:rsid w:val="00321EA0"/>
    <w:rsid w:val="003220C4"/>
    <w:rsid w:val="003221AA"/>
    <w:rsid w:val="003225FF"/>
    <w:rsid w:val="0032293C"/>
    <w:rsid w:val="003229D2"/>
    <w:rsid w:val="0032316D"/>
    <w:rsid w:val="00323311"/>
    <w:rsid w:val="0032333D"/>
    <w:rsid w:val="00323816"/>
    <w:rsid w:val="00323851"/>
    <w:rsid w:val="00323DBE"/>
    <w:rsid w:val="00323F37"/>
    <w:rsid w:val="00323F67"/>
    <w:rsid w:val="00324182"/>
    <w:rsid w:val="003242EB"/>
    <w:rsid w:val="003243BB"/>
    <w:rsid w:val="003244E7"/>
    <w:rsid w:val="003247CF"/>
    <w:rsid w:val="00324A27"/>
    <w:rsid w:val="00324B50"/>
    <w:rsid w:val="003253D8"/>
    <w:rsid w:val="003258AD"/>
    <w:rsid w:val="003258FC"/>
    <w:rsid w:val="00326346"/>
    <w:rsid w:val="00326747"/>
    <w:rsid w:val="003268B0"/>
    <w:rsid w:val="00326A4E"/>
    <w:rsid w:val="00326D24"/>
    <w:rsid w:val="0032747E"/>
    <w:rsid w:val="0033007C"/>
    <w:rsid w:val="003302EA"/>
    <w:rsid w:val="0033047F"/>
    <w:rsid w:val="003306B8"/>
    <w:rsid w:val="00330EAC"/>
    <w:rsid w:val="0033136C"/>
    <w:rsid w:val="003313F4"/>
    <w:rsid w:val="00331447"/>
    <w:rsid w:val="00331512"/>
    <w:rsid w:val="00331684"/>
    <w:rsid w:val="00331BE8"/>
    <w:rsid w:val="00331D5E"/>
    <w:rsid w:val="0033214C"/>
    <w:rsid w:val="003323E2"/>
    <w:rsid w:val="00332AAA"/>
    <w:rsid w:val="00332E3D"/>
    <w:rsid w:val="00332E75"/>
    <w:rsid w:val="00332E7C"/>
    <w:rsid w:val="00332FE9"/>
    <w:rsid w:val="00333424"/>
    <w:rsid w:val="00333CE3"/>
    <w:rsid w:val="00334544"/>
    <w:rsid w:val="003348F9"/>
    <w:rsid w:val="003349D1"/>
    <w:rsid w:val="00334C14"/>
    <w:rsid w:val="00334DBE"/>
    <w:rsid w:val="003354CE"/>
    <w:rsid w:val="00335C61"/>
    <w:rsid w:val="003365F8"/>
    <w:rsid w:val="003369CD"/>
    <w:rsid w:val="00336B32"/>
    <w:rsid w:val="00336C76"/>
    <w:rsid w:val="00336CF9"/>
    <w:rsid w:val="00336E89"/>
    <w:rsid w:val="00337088"/>
    <w:rsid w:val="00337754"/>
    <w:rsid w:val="00340261"/>
    <w:rsid w:val="003402A0"/>
    <w:rsid w:val="00340313"/>
    <w:rsid w:val="003404D8"/>
    <w:rsid w:val="00340C26"/>
    <w:rsid w:val="00340CE7"/>
    <w:rsid w:val="00340E4C"/>
    <w:rsid w:val="003413A6"/>
    <w:rsid w:val="0034180A"/>
    <w:rsid w:val="003418E8"/>
    <w:rsid w:val="00341964"/>
    <w:rsid w:val="0034210C"/>
    <w:rsid w:val="003427CC"/>
    <w:rsid w:val="0034286B"/>
    <w:rsid w:val="003428C3"/>
    <w:rsid w:val="00342C7F"/>
    <w:rsid w:val="00342DA3"/>
    <w:rsid w:val="00342EAE"/>
    <w:rsid w:val="003432A4"/>
    <w:rsid w:val="003434D7"/>
    <w:rsid w:val="00343859"/>
    <w:rsid w:val="00343E39"/>
    <w:rsid w:val="0034415C"/>
    <w:rsid w:val="0034450C"/>
    <w:rsid w:val="003448E3"/>
    <w:rsid w:val="00344F5A"/>
    <w:rsid w:val="00345B8F"/>
    <w:rsid w:val="00345EBE"/>
    <w:rsid w:val="003469A0"/>
    <w:rsid w:val="003476AB"/>
    <w:rsid w:val="0034786C"/>
    <w:rsid w:val="00347AF9"/>
    <w:rsid w:val="00347E4F"/>
    <w:rsid w:val="00350634"/>
    <w:rsid w:val="00350D5B"/>
    <w:rsid w:val="00350FCA"/>
    <w:rsid w:val="003518AD"/>
    <w:rsid w:val="00351AC2"/>
    <w:rsid w:val="00351D54"/>
    <w:rsid w:val="00351F54"/>
    <w:rsid w:val="0035217C"/>
    <w:rsid w:val="00352321"/>
    <w:rsid w:val="00352917"/>
    <w:rsid w:val="00352C1E"/>
    <w:rsid w:val="00352D78"/>
    <w:rsid w:val="00352F80"/>
    <w:rsid w:val="00352F82"/>
    <w:rsid w:val="0035310F"/>
    <w:rsid w:val="0035317F"/>
    <w:rsid w:val="00353868"/>
    <w:rsid w:val="003538AA"/>
    <w:rsid w:val="0035395D"/>
    <w:rsid w:val="00354013"/>
    <w:rsid w:val="00354423"/>
    <w:rsid w:val="00354496"/>
    <w:rsid w:val="00354697"/>
    <w:rsid w:val="00354775"/>
    <w:rsid w:val="003550BA"/>
    <w:rsid w:val="00355704"/>
    <w:rsid w:val="00355758"/>
    <w:rsid w:val="003558A0"/>
    <w:rsid w:val="00355ACC"/>
    <w:rsid w:val="00355CA4"/>
    <w:rsid w:val="0035602B"/>
    <w:rsid w:val="003566CB"/>
    <w:rsid w:val="003569C0"/>
    <w:rsid w:val="00356AA7"/>
    <w:rsid w:val="00356E6D"/>
    <w:rsid w:val="003573DF"/>
    <w:rsid w:val="00357BBF"/>
    <w:rsid w:val="003601AA"/>
    <w:rsid w:val="0036040A"/>
    <w:rsid w:val="00360595"/>
    <w:rsid w:val="003605FC"/>
    <w:rsid w:val="003608AA"/>
    <w:rsid w:val="00360C13"/>
    <w:rsid w:val="00360D3C"/>
    <w:rsid w:val="003612C7"/>
    <w:rsid w:val="00361321"/>
    <w:rsid w:val="0036136E"/>
    <w:rsid w:val="003614E0"/>
    <w:rsid w:val="00361C2B"/>
    <w:rsid w:val="00361FA6"/>
    <w:rsid w:val="00362226"/>
    <w:rsid w:val="0036223F"/>
    <w:rsid w:val="0036225C"/>
    <w:rsid w:val="003623E8"/>
    <w:rsid w:val="003623EB"/>
    <w:rsid w:val="00362A2A"/>
    <w:rsid w:val="00362EE1"/>
    <w:rsid w:val="00363D1F"/>
    <w:rsid w:val="00363EC4"/>
    <w:rsid w:val="003647B2"/>
    <w:rsid w:val="00364925"/>
    <w:rsid w:val="00364C3F"/>
    <w:rsid w:val="00364C5D"/>
    <w:rsid w:val="0036519D"/>
    <w:rsid w:val="0036548C"/>
    <w:rsid w:val="00365875"/>
    <w:rsid w:val="00365BFA"/>
    <w:rsid w:val="00366039"/>
    <w:rsid w:val="00366319"/>
    <w:rsid w:val="0036633C"/>
    <w:rsid w:val="0036639A"/>
    <w:rsid w:val="0036659F"/>
    <w:rsid w:val="00367AFC"/>
    <w:rsid w:val="00367E0F"/>
    <w:rsid w:val="00367E7A"/>
    <w:rsid w:val="003715E2"/>
    <w:rsid w:val="003715E6"/>
    <w:rsid w:val="00371751"/>
    <w:rsid w:val="00371987"/>
    <w:rsid w:val="00371B35"/>
    <w:rsid w:val="00371DBF"/>
    <w:rsid w:val="00371DD3"/>
    <w:rsid w:val="00372002"/>
    <w:rsid w:val="00372639"/>
    <w:rsid w:val="00372777"/>
    <w:rsid w:val="00372972"/>
    <w:rsid w:val="00372F16"/>
    <w:rsid w:val="00373073"/>
    <w:rsid w:val="003730E7"/>
    <w:rsid w:val="0037353E"/>
    <w:rsid w:val="003735A3"/>
    <w:rsid w:val="00373694"/>
    <w:rsid w:val="00373A09"/>
    <w:rsid w:val="00373B4A"/>
    <w:rsid w:val="00373C02"/>
    <w:rsid w:val="00373C74"/>
    <w:rsid w:val="0037408C"/>
    <w:rsid w:val="003747B1"/>
    <w:rsid w:val="0037499E"/>
    <w:rsid w:val="00374A2F"/>
    <w:rsid w:val="00374F0D"/>
    <w:rsid w:val="0037568B"/>
    <w:rsid w:val="003763A8"/>
    <w:rsid w:val="00376409"/>
    <w:rsid w:val="003766FF"/>
    <w:rsid w:val="00376A03"/>
    <w:rsid w:val="00376C33"/>
    <w:rsid w:val="00377780"/>
    <w:rsid w:val="0038048A"/>
    <w:rsid w:val="0038052E"/>
    <w:rsid w:val="00380B76"/>
    <w:rsid w:val="00380FF5"/>
    <w:rsid w:val="00381442"/>
    <w:rsid w:val="003819F9"/>
    <w:rsid w:val="00381A77"/>
    <w:rsid w:val="00381D08"/>
    <w:rsid w:val="003827D3"/>
    <w:rsid w:val="00382B98"/>
    <w:rsid w:val="00382EE6"/>
    <w:rsid w:val="00382FFE"/>
    <w:rsid w:val="003831A4"/>
    <w:rsid w:val="0038362A"/>
    <w:rsid w:val="003838C9"/>
    <w:rsid w:val="00383929"/>
    <w:rsid w:val="0038397B"/>
    <w:rsid w:val="0038435B"/>
    <w:rsid w:val="00384817"/>
    <w:rsid w:val="00384A26"/>
    <w:rsid w:val="00384C38"/>
    <w:rsid w:val="00384CEF"/>
    <w:rsid w:val="00384D19"/>
    <w:rsid w:val="00384EA2"/>
    <w:rsid w:val="00384EA5"/>
    <w:rsid w:val="00384F52"/>
    <w:rsid w:val="00385CD5"/>
    <w:rsid w:val="00385D02"/>
    <w:rsid w:val="003865EA"/>
    <w:rsid w:val="003868C3"/>
    <w:rsid w:val="00386C21"/>
    <w:rsid w:val="003870DB"/>
    <w:rsid w:val="0038715F"/>
    <w:rsid w:val="003875C5"/>
    <w:rsid w:val="00387976"/>
    <w:rsid w:val="00387BD6"/>
    <w:rsid w:val="00387D3C"/>
    <w:rsid w:val="0039028B"/>
    <w:rsid w:val="0039056A"/>
    <w:rsid w:val="003909F9"/>
    <w:rsid w:val="00390DBA"/>
    <w:rsid w:val="0039130A"/>
    <w:rsid w:val="00391458"/>
    <w:rsid w:val="00391754"/>
    <w:rsid w:val="003925DE"/>
    <w:rsid w:val="00392C49"/>
    <w:rsid w:val="00392D10"/>
    <w:rsid w:val="00393EA4"/>
    <w:rsid w:val="00393EC5"/>
    <w:rsid w:val="00394CBE"/>
    <w:rsid w:val="00394DA7"/>
    <w:rsid w:val="00395976"/>
    <w:rsid w:val="003959E1"/>
    <w:rsid w:val="00395E0F"/>
    <w:rsid w:val="003962A1"/>
    <w:rsid w:val="00396A13"/>
    <w:rsid w:val="00396C3E"/>
    <w:rsid w:val="00396D4E"/>
    <w:rsid w:val="0039724C"/>
    <w:rsid w:val="003974C9"/>
    <w:rsid w:val="00397665"/>
    <w:rsid w:val="00397F0C"/>
    <w:rsid w:val="003A0B28"/>
    <w:rsid w:val="003A0D84"/>
    <w:rsid w:val="003A0DED"/>
    <w:rsid w:val="003A0FEA"/>
    <w:rsid w:val="003A1003"/>
    <w:rsid w:val="003A117A"/>
    <w:rsid w:val="003A1533"/>
    <w:rsid w:val="003A15C1"/>
    <w:rsid w:val="003A1619"/>
    <w:rsid w:val="003A170A"/>
    <w:rsid w:val="003A17AF"/>
    <w:rsid w:val="003A17FC"/>
    <w:rsid w:val="003A19FB"/>
    <w:rsid w:val="003A1A72"/>
    <w:rsid w:val="003A1E61"/>
    <w:rsid w:val="003A2997"/>
    <w:rsid w:val="003A2B41"/>
    <w:rsid w:val="003A2E9E"/>
    <w:rsid w:val="003A419A"/>
    <w:rsid w:val="003A43D3"/>
    <w:rsid w:val="003A466A"/>
    <w:rsid w:val="003A4DC2"/>
    <w:rsid w:val="003A50B5"/>
    <w:rsid w:val="003A5304"/>
    <w:rsid w:val="003A544D"/>
    <w:rsid w:val="003A57C0"/>
    <w:rsid w:val="003A57CD"/>
    <w:rsid w:val="003A581F"/>
    <w:rsid w:val="003A5885"/>
    <w:rsid w:val="003A5AE9"/>
    <w:rsid w:val="003A5F45"/>
    <w:rsid w:val="003A606F"/>
    <w:rsid w:val="003A6583"/>
    <w:rsid w:val="003A6A82"/>
    <w:rsid w:val="003A6F0E"/>
    <w:rsid w:val="003A6F27"/>
    <w:rsid w:val="003A703F"/>
    <w:rsid w:val="003A7409"/>
    <w:rsid w:val="003A75B8"/>
    <w:rsid w:val="003B00EF"/>
    <w:rsid w:val="003B149A"/>
    <w:rsid w:val="003B15D1"/>
    <w:rsid w:val="003B1875"/>
    <w:rsid w:val="003B1E80"/>
    <w:rsid w:val="003B1ED9"/>
    <w:rsid w:val="003B1F07"/>
    <w:rsid w:val="003B23E5"/>
    <w:rsid w:val="003B2CB4"/>
    <w:rsid w:val="003B2FD3"/>
    <w:rsid w:val="003B30EA"/>
    <w:rsid w:val="003B32AC"/>
    <w:rsid w:val="003B32B4"/>
    <w:rsid w:val="003B32E7"/>
    <w:rsid w:val="003B3344"/>
    <w:rsid w:val="003B3D41"/>
    <w:rsid w:val="003B3EDF"/>
    <w:rsid w:val="003B3EE6"/>
    <w:rsid w:val="003B3F91"/>
    <w:rsid w:val="003B4243"/>
    <w:rsid w:val="003B46E9"/>
    <w:rsid w:val="003B4F8F"/>
    <w:rsid w:val="003B5260"/>
    <w:rsid w:val="003B5300"/>
    <w:rsid w:val="003B549A"/>
    <w:rsid w:val="003B56BE"/>
    <w:rsid w:val="003B5757"/>
    <w:rsid w:val="003B6302"/>
    <w:rsid w:val="003B6CA8"/>
    <w:rsid w:val="003B7346"/>
    <w:rsid w:val="003B78A9"/>
    <w:rsid w:val="003B7D4D"/>
    <w:rsid w:val="003B7F84"/>
    <w:rsid w:val="003C0E37"/>
    <w:rsid w:val="003C123F"/>
    <w:rsid w:val="003C144A"/>
    <w:rsid w:val="003C14CF"/>
    <w:rsid w:val="003C16FF"/>
    <w:rsid w:val="003C1704"/>
    <w:rsid w:val="003C1D2E"/>
    <w:rsid w:val="003C2250"/>
    <w:rsid w:val="003C2265"/>
    <w:rsid w:val="003C2553"/>
    <w:rsid w:val="003C2608"/>
    <w:rsid w:val="003C3663"/>
    <w:rsid w:val="003C3AF3"/>
    <w:rsid w:val="003C3B45"/>
    <w:rsid w:val="003C4015"/>
    <w:rsid w:val="003C4101"/>
    <w:rsid w:val="003C442F"/>
    <w:rsid w:val="003C450A"/>
    <w:rsid w:val="003C4869"/>
    <w:rsid w:val="003C4F0E"/>
    <w:rsid w:val="003C4F21"/>
    <w:rsid w:val="003C5135"/>
    <w:rsid w:val="003C5136"/>
    <w:rsid w:val="003C57BF"/>
    <w:rsid w:val="003C5C84"/>
    <w:rsid w:val="003C5CA1"/>
    <w:rsid w:val="003C5CC1"/>
    <w:rsid w:val="003C5E34"/>
    <w:rsid w:val="003C61E9"/>
    <w:rsid w:val="003C6E11"/>
    <w:rsid w:val="003C70C9"/>
    <w:rsid w:val="003C7403"/>
    <w:rsid w:val="003C74FB"/>
    <w:rsid w:val="003C7A68"/>
    <w:rsid w:val="003C7D6B"/>
    <w:rsid w:val="003D055E"/>
    <w:rsid w:val="003D0BDC"/>
    <w:rsid w:val="003D0F9A"/>
    <w:rsid w:val="003D1B88"/>
    <w:rsid w:val="003D1DE5"/>
    <w:rsid w:val="003D1F66"/>
    <w:rsid w:val="003D1FD6"/>
    <w:rsid w:val="003D206C"/>
    <w:rsid w:val="003D26F2"/>
    <w:rsid w:val="003D28F5"/>
    <w:rsid w:val="003D2BAD"/>
    <w:rsid w:val="003D2E69"/>
    <w:rsid w:val="003D31D0"/>
    <w:rsid w:val="003D3251"/>
    <w:rsid w:val="003D3312"/>
    <w:rsid w:val="003D34D2"/>
    <w:rsid w:val="003D385D"/>
    <w:rsid w:val="003D3B90"/>
    <w:rsid w:val="003D3BEE"/>
    <w:rsid w:val="003D3C47"/>
    <w:rsid w:val="003D3E3A"/>
    <w:rsid w:val="003D4229"/>
    <w:rsid w:val="003D490D"/>
    <w:rsid w:val="003D49DB"/>
    <w:rsid w:val="003D4DCA"/>
    <w:rsid w:val="003D50FB"/>
    <w:rsid w:val="003D6C5C"/>
    <w:rsid w:val="003D7462"/>
    <w:rsid w:val="003D74B5"/>
    <w:rsid w:val="003D7635"/>
    <w:rsid w:val="003D7B95"/>
    <w:rsid w:val="003D7C12"/>
    <w:rsid w:val="003D7D85"/>
    <w:rsid w:val="003D7FA8"/>
    <w:rsid w:val="003E02B9"/>
    <w:rsid w:val="003E060D"/>
    <w:rsid w:val="003E06C4"/>
    <w:rsid w:val="003E0BC0"/>
    <w:rsid w:val="003E0C06"/>
    <w:rsid w:val="003E0C14"/>
    <w:rsid w:val="003E158B"/>
    <w:rsid w:val="003E18D7"/>
    <w:rsid w:val="003E1F1E"/>
    <w:rsid w:val="003E3169"/>
    <w:rsid w:val="003E33A4"/>
    <w:rsid w:val="003E3CBF"/>
    <w:rsid w:val="003E491A"/>
    <w:rsid w:val="003E498F"/>
    <w:rsid w:val="003E4B67"/>
    <w:rsid w:val="003E4CDC"/>
    <w:rsid w:val="003E591F"/>
    <w:rsid w:val="003E59AD"/>
    <w:rsid w:val="003E613C"/>
    <w:rsid w:val="003E6199"/>
    <w:rsid w:val="003E639E"/>
    <w:rsid w:val="003E6448"/>
    <w:rsid w:val="003E6514"/>
    <w:rsid w:val="003E6BC9"/>
    <w:rsid w:val="003E7003"/>
    <w:rsid w:val="003E72A6"/>
    <w:rsid w:val="003E750C"/>
    <w:rsid w:val="003E75E2"/>
    <w:rsid w:val="003E7789"/>
    <w:rsid w:val="003E7DE8"/>
    <w:rsid w:val="003E7E18"/>
    <w:rsid w:val="003E7E3E"/>
    <w:rsid w:val="003E7E50"/>
    <w:rsid w:val="003E7EC7"/>
    <w:rsid w:val="003E7EE0"/>
    <w:rsid w:val="003F03E5"/>
    <w:rsid w:val="003F0575"/>
    <w:rsid w:val="003F066B"/>
    <w:rsid w:val="003F06F1"/>
    <w:rsid w:val="003F0B2D"/>
    <w:rsid w:val="003F0B5B"/>
    <w:rsid w:val="003F0C52"/>
    <w:rsid w:val="003F0D28"/>
    <w:rsid w:val="003F11BB"/>
    <w:rsid w:val="003F140E"/>
    <w:rsid w:val="003F179A"/>
    <w:rsid w:val="003F1EFA"/>
    <w:rsid w:val="003F2226"/>
    <w:rsid w:val="003F24D7"/>
    <w:rsid w:val="003F285E"/>
    <w:rsid w:val="003F2C03"/>
    <w:rsid w:val="003F3651"/>
    <w:rsid w:val="003F3B43"/>
    <w:rsid w:val="003F417F"/>
    <w:rsid w:val="003F41B0"/>
    <w:rsid w:val="003F42AE"/>
    <w:rsid w:val="003F46A4"/>
    <w:rsid w:val="003F4B66"/>
    <w:rsid w:val="003F51CC"/>
    <w:rsid w:val="003F543D"/>
    <w:rsid w:val="003F5AC4"/>
    <w:rsid w:val="003F5DD5"/>
    <w:rsid w:val="003F5EAC"/>
    <w:rsid w:val="003F5FEB"/>
    <w:rsid w:val="003F636C"/>
    <w:rsid w:val="003F64B7"/>
    <w:rsid w:val="003F660A"/>
    <w:rsid w:val="003F6988"/>
    <w:rsid w:val="003F6CEA"/>
    <w:rsid w:val="003F7BCA"/>
    <w:rsid w:val="004001B4"/>
    <w:rsid w:val="00400430"/>
    <w:rsid w:val="0040054C"/>
    <w:rsid w:val="00400672"/>
    <w:rsid w:val="0040094B"/>
    <w:rsid w:val="00401129"/>
    <w:rsid w:val="004011C7"/>
    <w:rsid w:val="004016F2"/>
    <w:rsid w:val="00401826"/>
    <w:rsid w:val="004019A2"/>
    <w:rsid w:val="00401D70"/>
    <w:rsid w:val="0040259A"/>
    <w:rsid w:val="004026A2"/>
    <w:rsid w:val="0040280A"/>
    <w:rsid w:val="00402B9A"/>
    <w:rsid w:val="004030AA"/>
    <w:rsid w:val="00403BB7"/>
    <w:rsid w:val="00403DCF"/>
    <w:rsid w:val="00404071"/>
    <w:rsid w:val="004043C0"/>
    <w:rsid w:val="00404520"/>
    <w:rsid w:val="004045A6"/>
    <w:rsid w:val="00404A55"/>
    <w:rsid w:val="00404D9B"/>
    <w:rsid w:val="004053AF"/>
    <w:rsid w:val="004059D5"/>
    <w:rsid w:val="00405FA2"/>
    <w:rsid w:val="004064DB"/>
    <w:rsid w:val="00406CD9"/>
    <w:rsid w:val="00406CF0"/>
    <w:rsid w:val="00406F69"/>
    <w:rsid w:val="004071D8"/>
    <w:rsid w:val="0040774C"/>
    <w:rsid w:val="00407C06"/>
    <w:rsid w:val="00407E72"/>
    <w:rsid w:val="004105CA"/>
    <w:rsid w:val="00410C6A"/>
    <w:rsid w:val="0041113A"/>
    <w:rsid w:val="0041153A"/>
    <w:rsid w:val="00411584"/>
    <w:rsid w:val="00411783"/>
    <w:rsid w:val="00411B77"/>
    <w:rsid w:val="004126BF"/>
    <w:rsid w:val="00412820"/>
    <w:rsid w:val="00412C3B"/>
    <w:rsid w:val="00412C3D"/>
    <w:rsid w:val="00412C5C"/>
    <w:rsid w:val="0041327F"/>
    <w:rsid w:val="004138F9"/>
    <w:rsid w:val="00414162"/>
    <w:rsid w:val="00414463"/>
    <w:rsid w:val="004146A4"/>
    <w:rsid w:val="00414A5F"/>
    <w:rsid w:val="00415053"/>
    <w:rsid w:val="00415D1A"/>
    <w:rsid w:val="0041622E"/>
    <w:rsid w:val="00416F4B"/>
    <w:rsid w:val="004173CA"/>
    <w:rsid w:val="00417839"/>
    <w:rsid w:val="00417D74"/>
    <w:rsid w:val="004202D9"/>
    <w:rsid w:val="0042052F"/>
    <w:rsid w:val="004205DE"/>
    <w:rsid w:val="00420855"/>
    <w:rsid w:val="00420A42"/>
    <w:rsid w:val="004215DA"/>
    <w:rsid w:val="00421C86"/>
    <w:rsid w:val="00422653"/>
    <w:rsid w:val="00422D1B"/>
    <w:rsid w:val="0042332B"/>
    <w:rsid w:val="00423533"/>
    <w:rsid w:val="0042355E"/>
    <w:rsid w:val="00423764"/>
    <w:rsid w:val="00423C65"/>
    <w:rsid w:val="00423C81"/>
    <w:rsid w:val="00423CED"/>
    <w:rsid w:val="00423FE6"/>
    <w:rsid w:val="0042464D"/>
    <w:rsid w:val="0042487B"/>
    <w:rsid w:val="00424991"/>
    <w:rsid w:val="00424A12"/>
    <w:rsid w:val="00424C82"/>
    <w:rsid w:val="00424EC0"/>
    <w:rsid w:val="00425106"/>
    <w:rsid w:val="004256EE"/>
    <w:rsid w:val="00425DFC"/>
    <w:rsid w:val="00425FFE"/>
    <w:rsid w:val="00426742"/>
    <w:rsid w:val="00426852"/>
    <w:rsid w:val="00426DF8"/>
    <w:rsid w:val="00426E52"/>
    <w:rsid w:val="00426EB1"/>
    <w:rsid w:val="0042700B"/>
    <w:rsid w:val="004270AA"/>
    <w:rsid w:val="0042756C"/>
    <w:rsid w:val="00427B8E"/>
    <w:rsid w:val="0043036D"/>
    <w:rsid w:val="0043083F"/>
    <w:rsid w:val="00430A37"/>
    <w:rsid w:val="00430B06"/>
    <w:rsid w:val="00431125"/>
    <w:rsid w:val="004311B9"/>
    <w:rsid w:val="0043137A"/>
    <w:rsid w:val="00431489"/>
    <w:rsid w:val="0043188C"/>
    <w:rsid w:val="00431AB0"/>
    <w:rsid w:val="00431AFC"/>
    <w:rsid w:val="00431AFF"/>
    <w:rsid w:val="004326E5"/>
    <w:rsid w:val="00432DA4"/>
    <w:rsid w:val="00432DD4"/>
    <w:rsid w:val="00432F2E"/>
    <w:rsid w:val="0043304C"/>
    <w:rsid w:val="00433914"/>
    <w:rsid w:val="00433A9F"/>
    <w:rsid w:val="00433D4D"/>
    <w:rsid w:val="004346FC"/>
    <w:rsid w:val="00434806"/>
    <w:rsid w:val="00434840"/>
    <w:rsid w:val="004350EF"/>
    <w:rsid w:val="004356BD"/>
    <w:rsid w:val="004358C9"/>
    <w:rsid w:val="00435BD2"/>
    <w:rsid w:val="004364C1"/>
    <w:rsid w:val="00436717"/>
    <w:rsid w:val="00436EDC"/>
    <w:rsid w:val="004374D6"/>
    <w:rsid w:val="0043764D"/>
    <w:rsid w:val="004379C4"/>
    <w:rsid w:val="00437E56"/>
    <w:rsid w:val="0044026F"/>
    <w:rsid w:val="0044105E"/>
    <w:rsid w:val="0044202F"/>
    <w:rsid w:val="00442310"/>
    <w:rsid w:val="00442348"/>
    <w:rsid w:val="004425D4"/>
    <w:rsid w:val="004426B8"/>
    <w:rsid w:val="00442808"/>
    <w:rsid w:val="00443212"/>
    <w:rsid w:val="004434C1"/>
    <w:rsid w:val="004439CF"/>
    <w:rsid w:val="00443A1F"/>
    <w:rsid w:val="00443BC5"/>
    <w:rsid w:val="00443E69"/>
    <w:rsid w:val="004440E0"/>
    <w:rsid w:val="00444610"/>
    <w:rsid w:val="004449A8"/>
    <w:rsid w:val="00444FB8"/>
    <w:rsid w:val="00445043"/>
    <w:rsid w:val="004451CB"/>
    <w:rsid w:val="004454ED"/>
    <w:rsid w:val="0044586A"/>
    <w:rsid w:val="00445A49"/>
    <w:rsid w:val="00445ABD"/>
    <w:rsid w:val="0044623C"/>
    <w:rsid w:val="004462AD"/>
    <w:rsid w:val="00446AAB"/>
    <w:rsid w:val="00447140"/>
    <w:rsid w:val="004472EB"/>
    <w:rsid w:val="00447745"/>
    <w:rsid w:val="0044780F"/>
    <w:rsid w:val="004478DF"/>
    <w:rsid w:val="004479E9"/>
    <w:rsid w:val="00447A12"/>
    <w:rsid w:val="00447DC6"/>
    <w:rsid w:val="004506A7"/>
    <w:rsid w:val="00450B16"/>
    <w:rsid w:val="00450C13"/>
    <w:rsid w:val="00450EF5"/>
    <w:rsid w:val="00451223"/>
    <w:rsid w:val="0045132C"/>
    <w:rsid w:val="004514BA"/>
    <w:rsid w:val="0045168D"/>
    <w:rsid w:val="00451A39"/>
    <w:rsid w:val="00451BA6"/>
    <w:rsid w:val="00451D4F"/>
    <w:rsid w:val="00452320"/>
    <w:rsid w:val="00452E2A"/>
    <w:rsid w:val="004531C0"/>
    <w:rsid w:val="00453265"/>
    <w:rsid w:val="0045329E"/>
    <w:rsid w:val="004533F1"/>
    <w:rsid w:val="004535F4"/>
    <w:rsid w:val="004539BE"/>
    <w:rsid w:val="0045436E"/>
    <w:rsid w:val="004548B5"/>
    <w:rsid w:val="00454910"/>
    <w:rsid w:val="00454EE1"/>
    <w:rsid w:val="0045517D"/>
    <w:rsid w:val="0045554F"/>
    <w:rsid w:val="004558CB"/>
    <w:rsid w:val="00455C27"/>
    <w:rsid w:val="00455E88"/>
    <w:rsid w:val="0045619B"/>
    <w:rsid w:val="0045627A"/>
    <w:rsid w:val="0045638E"/>
    <w:rsid w:val="004569ED"/>
    <w:rsid w:val="00456BFB"/>
    <w:rsid w:val="00456CCD"/>
    <w:rsid w:val="00456CEE"/>
    <w:rsid w:val="00456D42"/>
    <w:rsid w:val="00457104"/>
    <w:rsid w:val="004573C6"/>
    <w:rsid w:val="00457574"/>
    <w:rsid w:val="004579B7"/>
    <w:rsid w:val="00457E8C"/>
    <w:rsid w:val="00457F44"/>
    <w:rsid w:val="00460490"/>
    <w:rsid w:val="00460676"/>
    <w:rsid w:val="004608E1"/>
    <w:rsid w:val="00460FBA"/>
    <w:rsid w:val="00461110"/>
    <w:rsid w:val="00461864"/>
    <w:rsid w:val="00461932"/>
    <w:rsid w:val="004619AB"/>
    <w:rsid w:val="00461ABC"/>
    <w:rsid w:val="00461AFB"/>
    <w:rsid w:val="004621F5"/>
    <w:rsid w:val="0046222E"/>
    <w:rsid w:val="004625C6"/>
    <w:rsid w:val="00462632"/>
    <w:rsid w:val="00462652"/>
    <w:rsid w:val="0046279A"/>
    <w:rsid w:val="0046279E"/>
    <w:rsid w:val="00462892"/>
    <w:rsid w:val="00462FC2"/>
    <w:rsid w:val="00463F0E"/>
    <w:rsid w:val="00464108"/>
    <w:rsid w:val="0046428E"/>
    <w:rsid w:val="004642A3"/>
    <w:rsid w:val="004642E7"/>
    <w:rsid w:val="00464447"/>
    <w:rsid w:val="00464C22"/>
    <w:rsid w:val="00464C9E"/>
    <w:rsid w:val="00464CAD"/>
    <w:rsid w:val="00465AF8"/>
    <w:rsid w:val="00466166"/>
    <w:rsid w:val="004664C7"/>
    <w:rsid w:val="00466516"/>
    <w:rsid w:val="004667B4"/>
    <w:rsid w:val="00466A07"/>
    <w:rsid w:val="00467587"/>
    <w:rsid w:val="00467763"/>
    <w:rsid w:val="0046788D"/>
    <w:rsid w:val="00467B78"/>
    <w:rsid w:val="00467C68"/>
    <w:rsid w:val="00467D9E"/>
    <w:rsid w:val="00467F8D"/>
    <w:rsid w:val="00467F99"/>
    <w:rsid w:val="004700D9"/>
    <w:rsid w:val="00470F66"/>
    <w:rsid w:val="00471157"/>
    <w:rsid w:val="00471733"/>
    <w:rsid w:val="0047188E"/>
    <w:rsid w:val="00471BD0"/>
    <w:rsid w:val="00471D3F"/>
    <w:rsid w:val="00471E77"/>
    <w:rsid w:val="004721C6"/>
    <w:rsid w:val="004722ED"/>
    <w:rsid w:val="00472448"/>
    <w:rsid w:val="00472449"/>
    <w:rsid w:val="00472F48"/>
    <w:rsid w:val="004731C7"/>
    <w:rsid w:val="00473386"/>
    <w:rsid w:val="004733D1"/>
    <w:rsid w:val="004736BF"/>
    <w:rsid w:val="00473889"/>
    <w:rsid w:val="00473D9F"/>
    <w:rsid w:val="004744C5"/>
    <w:rsid w:val="00474B40"/>
    <w:rsid w:val="00474C16"/>
    <w:rsid w:val="00475003"/>
    <w:rsid w:val="00475014"/>
    <w:rsid w:val="004750BF"/>
    <w:rsid w:val="004751E4"/>
    <w:rsid w:val="0047521D"/>
    <w:rsid w:val="00475222"/>
    <w:rsid w:val="00475B81"/>
    <w:rsid w:val="00476889"/>
    <w:rsid w:val="00476DA5"/>
    <w:rsid w:val="00476F71"/>
    <w:rsid w:val="00476FB6"/>
    <w:rsid w:val="00477880"/>
    <w:rsid w:val="00477B13"/>
    <w:rsid w:val="00477FB8"/>
    <w:rsid w:val="00480427"/>
    <w:rsid w:val="00480541"/>
    <w:rsid w:val="00480594"/>
    <w:rsid w:val="00480723"/>
    <w:rsid w:val="00480E14"/>
    <w:rsid w:val="00480FEE"/>
    <w:rsid w:val="004813A5"/>
    <w:rsid w:val="004818C4"/>
    <w:rsid w:val="00481904"/>
    <w:rsid w:val="00481BB0"/>
    <w:rsid w:val="00481C8F"/>
    <w:rsid w:val="00481DCC"/>
    <w:rsid w:val="00481E25"/>
    <w:rsid w:val="00482111"/>
    <w:rsid w:val="00482450"/>
    <w:rsid w:val="00482B9D"/>
    <w:rsid w:val="00483430"/>
    <w:rsid w:val="004834E7"/>
    <w:rsid w:val="0048379B"/>
    <w:rsid w:val="00483828"/>
    <w:rsid w:val="00483E97"/>
    <w:rsid w:val="00484D0C"/>
    <w:rsid w:val="00485047"/>
    <w:rsid w:val="0048511B"/>
    <w:rsid w:val="004856CB"/>
    <w:rsid w:val="00485952"/>
    <w:rsid w:val="00486901"/>
    <w:rsid w:val="00486AA7"/>
    <w:rsid w:val="00486FC8"/>
    <w:rsid w:val="00487156"/>
    <w:rsid w:val="0048755A"/>
    <w:rsid w:val="0048795F"/>
    <w:rsid w:val="00487A6D"/>
    <w:rsid w:val="00490633"/>
    <w:rsid w:val="004907B2"/>
    <w:rsid w:val="00490999"/>
    <w:rsid w:val="00490D68"/>
    <w:rsid w:val="00490E66"/>
    <w:rsid w:val="00490EB3"/>
    <w:rsid w:val="004914BB"/>
    <w:rsid w:val="0049197A"/>
    <w:rsid w:val="00491DB8"/>
    <w:rsid w:val="0049217E"/>
    <w:rsid w:val="0049235F"/>
    <w:rsid w:val="0049267C"/>
    <w:rsid w:val="004929FA"/>
    <w:rsid w:val="00493224"/>
    <w:rsid w:val="0049349E"/>
    <w:rsid w:val="0049393B"/>
    <w:rsid w:val="0049461F"/>
    <w:rsid w:val="004946FB"/>
    <w:rsid w:val="004953E2"/>
    <w:rsid w:val="0049569E"/>
    <w:rsid w:val="0049572A"/>
    <w:rsid w:val="004959F2"/>
    <w:rsid w:val="00495AFD"/>
    <w:rsid w:val="00495D6C"/>
    <w:rsid w:val="00495EFB"/>
    <w:rsid w:val="00496154"/>
    <w:rsid w:val="004964BD"/>
    <w:rsid w:val="00496585"/>
    <w:rsid w:val="0049674B"/>
    <w:rsid w:val="0049692B"/>
    <w:rsid w:val="00496C03"/>
    <w:rsid w:val="00496FDD"/>
    <w:rsid w:val="00497217"/>
    <w:rsid w:val="0049744C"/>
    <w:rsid w:val="00497587"/>
    <w:rsid w:val="00497647"/>
    <w:rsid w:val="0049795B"/>
    <w:rsid w:val="00497A17"/>
    <w:rsid w:val="00497AB1"/>
    <w:rsid w:val="00497F75"/>
    <w:rsid w:val="004A1486"/>
    <w:rsid w:val="004A14B8"/>
    <w:rsid w:val="004A14D0"/>
    <w:rsid w:val="004A178B"/>
    <w:rsid w:val="004A180E"/>
    <w:rsid w:val="004A1887"/>
    <w:rsid w:val="004A199B"/>
    <w:rsid w:val="004A24CB"/>
    <w:rsid w:val="004A2F73"/>
    <w:rsid w:val="004A3621"/>
    <w:rsid w:val="004A36AC"/>
    <w:rsid w:val="004A38DE"/>
    <w:rsid w:val="004A40D2"/>
    <w:rsid w:val="004A4421"/>
    <w:rsid w:val="004A4721"/>
    <w:rsid w:val="004A492D"/>
    <w:rsid w:val="004A4DFB"/>
    <w:rsid w:val="004A4E2C"/>
    <w:rsid w:val="004A5611"/>
    <w:rsid w:val="004A5879"/>
    <w:rsid w:val="004A595B"/>
    <w:rsid w:val="004A5B20"/>
    <w:rsid w:val="004A5EF4"/>
    <w:rsid w:val="004A5EF9"/>
    <w:rsid w:val="004A60D0"/>
    <w:rsid w:val="004A675D"/>
    <w:rsid w:val="004A6824"/>
    <w:rsid w:val="004A6A3B"/>
    <w:rsid w:val="004A6A47"/>
    <w:rsid w:val="004A6C31"/>
    <w:rsid w:val="004A71F4"/>
    <w:rsid w:val="004B0703"/>
    <w:rsid w:val="004B08F3"/>
    <w:rsid w:val="004B10C3"/>
    <w:rsid w:val="004B10EA"/>
    <w:rsid w:val="004B17B1"/>
    <w:rsid w:val="004B1CB6"/>
    <w:rsid w:val="004B2B63"/>
    <w:rsid w:val="004B2BCA"/>
    <w:rsid w:val="004B2BEC"/>
    <w:rsid w:val="004B2C1C"/>
    <w:rsid w:val="004B2FFC"/>
    <w:rsid w:val="004B343F"/>
    <w:rsid w:val="004B34BB"/>
    <w:rsid w:val="004B3D58"/>
    <w:rsid w:val="004B3D7D"/>
    <w:rsid w:val="004B3D88"/>
    <w:rsid w:val="004B41DE"/>
    <w:rsid w:val="004B489F"/>
    <w:rsid w:val="004B48B2"/>
    <w:rsid w:val="004B4C55"/>
    <w:rsid w:val="004B4D5C"/>
    <w:rsid w:val="004B534B"/>
    <w:rsid w:val="004B569C"/>
    <w:rsid w:val="004B5726"/>
    <w:rsid w:val="004B59A1"/>
    <w:rsid w:val="004B5B39"/>
    <w:rsid w:val="004B5F22"/>
    <w:rsid w:val="004B6068"/>
    <w:rsid w:val="004B635C"/>
    <w:rsid w:val="004B6391"/>
    <w:rsid w:val="004B66E6"/>
    <w:rsid w:val="004B6892"/>
    <w:rsid w:val="004B69F0"/>
    <w:rsid w:val="004B754D"/>
    <w:rsid w:val="004B794A"/>
    <w:rsid w:val="004B7FBD"/>
    <w:rsid w:val="004C0100"/>
    <w:rsid w:val="004C0335"/>
    <w:rsid w:val="004C0872"/>
    <w:rsid w:val="004C08E9"/>
    <w:rsid w:val="004C0EFB"/>
    <w:rsid w:val="004C113C"/>
    <w:rsid w:val="004C1824"/>
    <w:rsid w:val="004C19D4"/>
    <w:rsid w:val="004C1A89"/>
    <w:rsid w:val="004C22A9"/>
    <w:rsid w:val="004C34C5"/>
    <w:rsid w:val="004C3875"/>
    <w:rsid w:val="004C392A"/>
    <w:rsid w:val="004C3A72"/>
    <w:rsid w:val="004C3B37"/>
    <w:rsid w:val="004C42BB"/>
    <w:rsid w:val="004C45B5"/>
    <w:rsid w:val="004C4CF5"/>
    <w:rsid w:val="004C50DB"/>
    <w:rsid w:val="004C541A"/>
    <w:rsid w:val="004C5444"/>
    <w:rsid w:val="004C5502"/>
    <w:rsid w:val="004C57ED"/>
    <w:rsid w:val="004C5D3F"/>
    <w:rsid w:val="004C5E48"/>
    <w:rsid w:val="004C5EAF"/>
    <w:rsid w:val="004C68DA"/>
    <w:rsid w:val="004C6BD9"/>
    <w:rsid w:val="004C6CA5"/>
    <w:rsid w:val="004C6E3D"/>
    <w:rsid w:val="004C793E"/>
    <w:rsid w:val="004C7AD9"/>
    <w:rsid w:val="004D013A"/>
    <w:rsid w:val="004D0257"/>
    <w:rsid w:val="004D049F"/>
    <w:rsid w:val="004D04D6"/>
    <w:rsid w:val="004D0A54"/>
    <w:rsid w:val="004D0EB8"/>
    <w:rsid w:val="004D12B7"/>
    <w:rsid w:val="004D1378"/>
    <w:rsid w:val="004D146E"/>
    <w:rsid w:val="004D1550"/>
    <w:rsid w:val="004D1986"/>
    <w:rsid w:val="004D1F8C"/>
    <w:rsid w:val="004D2209"/>
    <w:rsid w:val="004D28C4"/>
    <w:rsid w:val="004D2B86"/>
    <w:rsid w:val="004D3696"/>
    <w:rsid w:val="004D3BBD"/>
    <w:rsid w:val="004D3C15"/>
    <w:rsid w:val="004D3F33"/>
    <w:rsid w:val="004D4A5E"/>
    <w:rsid w:val="004D4DCA"/>
    <w:rsid w:val="004D510F"/>
    <w:rsid w:val="004D523E"/>
    <w:rsid w:val="004D5529"/>
    <w:rsid w:val="004D566B"/>
    <w:rsid w:val="004D57B6"/>
    <w:rsid w:val="004D582C"/>
    <w:rsid w:val="004D5BA9"/>
    <w:rsid w:val="004D6067"/>
    <w:rsid w:val="004D640A"/>
    <w:rsid w:val="004D673F"/>
    <w:rsid w:val="004D6B5E"/>
    <w:rsid w:val="004D6DD3"/>
    <w:rsid w:val="004D70BA"/>
    <w:rsid w:val="004D783F"/>
    <w:rsid w:val="004D7A64"/>
    <w:rsid w:val="004E052C"/>
    <w:rsid w:val="004E0B71"/>
    <w:rsid w:val="004E0BC2"/>
    <w:rsid w:val="004E0DE8"/>
    <w:rsid w:val="004E0F5B"/>
    <w:rsid w:val="004E19FC"/>
    <w:rsid w:val="004E28FA"/>
    <w:rsid w:val="004E32B4"/>
    <w:rsid w:val="004E3B77"/>
    <w:rsid w:val="004E3C61"/>
    <w:rsid w:val="004E4237"/>
    <w:rsid w:val="004E42A9"/>
    <w:rsid w:val="004E526A"/>
    <w:rsid w:val="004E5283"/>
    <w:rsid w:val="004E582F"/>
    <w:rsid w:val="004E5AD1"/>
    <w:rsid w:val="004E5B00"/>
    <w:rsid w:val="004E5CA3"/>
    <w:rsid w:val="004E5D65"/>
    <w:rsid w:val="004E5F88"/>
    <w:rsid w:val="004E66D7"/>
    <w:rsid w:val="004E6B47"/>
    <w:rsid w:val="004E79AC"/>
    <w:rsid w:val="004E7B10"/>
    <w:rsid w:val="004E7DD7"/>
    <w:rsid w:val="004F025C"/>
    <w:rsid w:val="004F0906"/>
    <w:rsid w:val="004F093B"/>
    <w:rsid w:val="004F0C75"/>
    <w:rsid w:val="004F0D88"/>
    <w:rsid w:val="004F18C3"/>
    <w:rsid w:val="004F1A8B"/>
    <w:rsid w:val="004F1B83"/>
    <w:rsid w:val="004F1F82"/>
    <w:rsid w:val="004F219D"/>
    <w:rsid w:val="004F2406"/>
    <w:rsid w:val="004F24FE"/>
    <w:rsid w:val="004F2B80"/>
    <w:rsid w:val="004F2C4E"/>
    <w:rsid w:val="004F2F56"/>
    <w:rsid w:val="004F340E"/>
    <w:rsid w:val="004F3433"/>
    <w:rsid w:val="004F386E"/>
    <w:rsid w:val="004F3AE2"/>
    <w:rsid w:val="004F3D32"/>
    <w:rsid w:val="004F4409"/>
    <w:rsid w:val="004F44C2"/>
    <w:rsid w:val="004F4644"/>
    <w:rsid w:val="004F4C66"/>
    <w:rsid w:val="004F52DC"/>
    <w:rsid w:val="004F545C"/>
    <w:rsid w:val="004F5914"/>
    <w:rsid w:val="004F5A85"/>
    <w:rsid w:val="004F628B"/>
    <w:rsid w:val="004F67C8"/>
    <w:rsid w:val="004F6802"/>
    <w:rsid w:val="004F6C59"/>
    <w:rsid w:val="004F725A"/>
    <w:rsid w:val="004F753E"/>
    <w:rsid w:val="004F76F0"/>
    <w:rsid w:val="004F7C38"/>
    <w:rsid w:val="004F7CCE"/>
    <w:rsid w:val="004F7E57"/>
    <w:rsid w:val="004F7EF2"/>
    <w:rsid w:val="004F7F6F"/>
    <w:rsid w:val="005002FB"/>
    <w:rsid w:val="0050043E"/>
    <w:rsid w:val="00500A47"/>
    <w:rsid w:val="00500D94"/>
    <w:rsid w:val="005010C8"/>
    <w:rsid w:val="005013CA"/>
    <w:rsid w:val="00501694"/>
    <w:rsid w:val="005017D8"/>
    <w:rsid w:val="0050196A"/>
    <w:rsid w:val="00501C00"/>
    <w:rsid w:val="00501C2F"/>
    <w:rsid w:val="00501DF8"/>
    <w:rsid w:val="0050218B"/>
    <w:rsid w:val="0050219A"/>
    <w:rsid w:val="00502B67"/>
    <w:rsid w:val="005033D6"/>
    <w:rsid w:val="00503623"/>
    <w:rsid w:val="0050388D"/>
    <w:rsid w:val="00503ACB"/>
    <w:rsid w:val="00503B6F"/>
    <w:rsid w:val="00503DFE"/>
    <w:rsid w:val="00503F9D"/>
    <w:rsid w:val="00504150"/>
    <w:rsid w:val="00504615"/>
    <w:rsid w:val="00504647"/>
    <w:rsid w:val="00504846"/>
    <w:rsid w:val="00504A78"/>
    <w:rsid w:val="00504C01"/>
    <w:rsid w:val="00504C93"/>
    <w:rsid w:val="005052D9"/>
    <w:rsid w:val="00505321"/>
    <w:rsid w:val="00505820"/>
    <w:rsid w:val="00505872"/>
    <w:rsid w:val="0050598A"/>
    <w:rsid w:val="00505E95"/>
    <w:rsid w:val="00506F5C"/>
    <w:rsid w:val="00506FCE"/>
    <w:rsid w:val="00506FE2"/>
    <w:rsid w:val="005071CD"/>
    <w:rsid w:val="00507A23"/>
    <w:rsid w:val="00507D20"/>
    <w:rsid w:val="00507D5B"/>
    <w:rsid w:val="00507F17"/>
    <w:rsid w:val="005107B8"/>
    <w:rsid w:val="00510C60"/>
    <w:rsid w:val="00511213"/>
    <w:rsid w:val="0051188F"/>
    <w:rsid w:val="0051197F"/>
    <w:rsid w:val="00511DBE"/>
    <w:rsid w:val="005120E9"/>
    <w:rsid w:val="00513422"/>
    <w:rsid w:val="005136D4"/>
    <w:rsid w:val="0051388D"/>
    <w:rsid w:val="00513AD5"/>
    <w:rsid w:val="00513C52"/>
    <w:rsid w:val="00513DC7"/>
    <w:rsid w:val="005140F3"/>
    <w:rsid w:val="00514316"/>
    <w:rsid w:val="00514B96"/>
    <w:rsid w:val="00514D3C"/>
    <w:rsid w:val="00514EE4"/>
    <w:rsid w:val="0051561A"/>
    <w:rsid w:val="00515623"/>
    <w:rsid w:val="00515A38"/>
    <w:rsid w:val="0051601B"/>
    <w:rsid w:val="0051644B"/>
    <w:rsid w:val="00516574"/>
    <w:rsid w:val="00516830"/>
    <w:rsid w:val="00516988"/>
    <w:rsid w:val="00516BE9"/>
    <w:rsid w:val="00516D33"/>
    <w:rsid w:val="00517CFA"/>
    <w:rsid w:val="00517D5E"/>
    <w:rsid w:val="005200E4"/>
    <w:rsid w:val="00520594"/>
    <w:rsid w:val="005206AD"/>
    <w:rsid w:val="00520F05"/>
    <w:rsid w:val="0052105D"/>
    <w:rsid w:val="0052164B"/>
    <w:rsid w:val="005217D7"/>
    <w:rsid w:val="00522146"/>
    <w:rsid w:val="00522B54"/>
    <w:rsid w:val="00522E4F"/>
    <w:rsid w:val="00523492"/>
    <w:rsid w:val="005235E8"/>
    <w:rsid w:val="00524C17"/>
    <w:rsid w:val="00524F6E"/>
    <w:rsid w:val="00524FC6"/>
    <w:rsid w:val="00524FD3"/>
    <w:rsid w:val="00525023"/>
    <w:rsid w:val="0052588C"/>
    <w:rsid w:val="00525A80"/>
    <w:rsid w:val="00525CE5"/>
    <w:rsid w:val="00526380"/>
    <w:rsid w:val="00526889"/>
    <w:rsid w:val="005269E1"/>
    <w:rsid w:val="00526BD8"/>
    <w:rsid w:val="00526FBC"/>
    <w:rsid w:val="0052738C"/>
    <w:rsid w:val="00527879"/>
    <w:rsid w:val="00527B65"/>
    <w:rsid w:val="00527D15"/>
    <w:rsid w:val="00530446"/>
    <w:rsid w:val="00530ABE"/>
    <w:rsid w:val="00530C1B"/>
    <w:rsid w:val="00530CA3"/>
    <w:rsid w:val="00530D0A"/>
    <w:rsid w:val="005315E8"/>
    <w:rsid w:val="00531672"/>
    <w:rsid w:val="00531788"/>
    <w:rsid w:val="00531D1A"/>
    <w:rsid w:val="005323BA"/>
    <w:rsid w:val="005325AF"/>
    <w:rsid w:val="005326D4"/>
    <w:rsid w:val="00532719"/>
    <w:rsid w:val="00532820"/>
    <w:rsid w:val="00532FAC"/>
    <w:rsid w:val="0053375B"/>
    <w:rsid w:val="00533B77"/>
    <w:rsid w:val="00533BB8"/>
    <w:rsid w:val="00533BCD"/>
    <w:rsid w:val="00533D61"/>
    <w:rsid w:val="00534522"/>
    <w:rsid w:val="005348F1"/>
    <w:rsid w:val="00534C54"/>
    <w:rsid w:val="00535526"/>
    <w:rsid w:val="005366DC"/>
    <w:rsid w:val="005366F9"/>
    <w:rsid w:val="005367A3"/>
    <w:rsid w:val="00536A18"/>
    <w:rsid w:val="00536FDC"/>
    <w:rsid w:val="00540368"/>
    <w:rsid w:val="005407CC"/>
    <w:rsid w:val="00540893"/>
    <w:rsid w:val="005409A2"/>
    <w:rsid w:val="00540CFD"/>
    <w:rsid w:val="00541289"/>
    <w:rsid w:val="005418A2"/>
    <w:rsid w:val="0054209F"/>
    <w:rsid w:val="005422DA"/>
    <w:rsid w:val="005428F4"/>
    <w:rsid w:val="00542976"/>
    <w:rsid w:val="00542AFA"/>
    <w:rsid w:val="00543128"/>
    <w:rsid w:val="005434A2"/>
    <w:rsid w:val="0054359D"/>
    <w:rsid w:val="005438E6"/>
    <w:rsid w:val="0054395B"/>
    <w:rsid w:val="00544052"/>
    <w:rsid w:val="005442E7"/>
    <w:rsid w:val="005442E8"/>
    <w:rsid w:val="0054485E"/>
    <w:rsid w:val="00544B79"/>
    <w:rsid w:val="00544DA0"/>
    <w:rsid w:val="00544DAE"/>
    <w:rsid w:val="00544E52"/>
    <w:rsid w:val="00544F5E"/>
    <w:rsid w:val="00545228"/>
    <w:rsid w:val="0054543D"/>
    <w:rsid w:val="00545648"/>
    <w:rsid w:val="00545DD6"/>
    <w:rsid w:val="00545E10"/>
    <w:rsid w:val="0054608C"/>
    <w:rsid w:val="00546331"/>
    <w:rsid w:val="0054676B"/>
    <w:rsid w:val="00546914"/>
    <w:rsid w:val="00546A28"/>
    <w:rsid w:val="00546CFE"/>
    <w:rsid w:val="00546FDF"/>
    <w:rsid w:val="005473EF"/>
    <w:rsid w:val="00547AC0"/>
    <w:rsid w:val="00547C1B"/>
    <w:rsid w:val="00550B7D"/>
    <w:rsid w:val="00550F52"/>
    <w:rsid w:val="0055179D"/>
    <w:rsid w:val="005518DC"/>
    <w:rsid w:val="00551DB1"/>
    <w:rsid w:val="00551DF0"/>
    <w:rsid w:val="00552412"/>
    <w:rsid w:val="005524B2"/>
    <w:rsid w:val="005527F6"/>
    <w:rsid w:val="005528D2"/>
    <w:rsid w:val="00552961"/>
    <w:rsid w:val="00552EDB"/>
    <w:rsid w:val="00553495"/>
    <w:rsid w:val="0055355A"/>
    <w:rsid w:val="005536C1"/>
    <w:rsid w:val="00553F71"/>
    <w:rsid w:val="0055444C"/>
    <w:rsid w:val="00554552"/>
    <w:rsid w:val="005548A1"/>
    <w:rsid w:val="00554953"/>
    <w:rsid w:val="00554AB3"/>
    <w:rsid w:val="00554F1D"/>
    <w:rsid w:val="005554D4"/>
    <w:rsid w:val="00555697"/>
    <w:rsid w:val="005558E4"/>
    <w:rsid w:val="00555F2B"/>
    <w:rsid w:val="005560D0"/>
    <w:rsid w:val="00556AE6"/>
    <w:rsid w:val="00557381"/>
    <w:rsid w:val="0055797A"/>
    <w:rsid w:val="005602F5"/>
    <w:rsid w:val="005606F5"/>
    <w:rsid w:val="0056088B"/>
    <w:rsid w:val="0056096B"/>
    <w:rsid w:val="00560AE0"/>
    <w:rsid w:val="0056109E"/>
    <w:rsid w:val="0056141B"/>
    <w:rsid w:val="005615AC"/>
    <w:rsid w:val="00561952"/>
    <w:rsid w:val="00561E14"/>
    <w:rsid w:val="00561F92"/>
    <w:rsid w:val="005621D2"/>
    <w:rsid w:val="005628E6"/>
    <w:rsid w:val="00562A25"/>
    <w:rsid w:val="00562A51"/>
    <w:rsid w:val="00563B28"/>
    <w:rsid w:val="00563D73"/>
    <w:rsid w:val="00563ECF"/>
    <w:rsid w:val="00564621"/>
    <w:rsid w:val="00564748"/>
    <w:rsid w:val="00564767"/>
    <w:rsid w:val="00564A16"/>
    <w:rsid w:val="00564BE8"/>
    <w:rsid w:val="00564EA6"/>
    <w:rsid w:val="00565150"/>
    <w:rsid w:val="00565763"/>
    <w:rsid w:val="00565872"/>
    <w:rsid w:val="00565EB8"/>
    <w:rsid w:val="00566001"/>
    <w:rsid w:val="00566429"/>
    <w:rsid w:val="005665AD"/>
    <w:rsid w:val="005666D8"/>
    <w:rsid w:val="00567080"/>
    <w:rsid w:val="005679D1"/>
    <w:rsid w:val="00567E10"/>
    <w:rsid w:val="00567FD6"/>
    <w:rsid w:val="00570356"/>
    <w:rsid w:val="005707EA"/>
    <w:rsid w:val="00571487"/>
    <w:rsid w:val="005717E2"/>
    <w:rsid w:val="00571A58"/>
    <w:rsid w:val="005722FD"/>
    <w:rsid w:val="00573303"/>
    <w:rsid w:val="00573F83"/>
    <w:rsid w:val="00574027"/>
    <w:rsid w:val="00574E66"/>
    <w:rsid w:val="005750E0"/>
    <w:rsid w:val="00575A82"/>
    <w:rsid w:val="00575C83"/>
    <w:rsid w:val="00575D60"/>
    <w:rsid w:val="00576691"/>
    <w:rsid w:val="00576B92"/>
    <w:rsid w:val="00576BAF"/>
    <w:rsid w:val="00577009"/>
    <w:rsid w:val="00577432"/>
    <w:rsid w:val="0057786E"/>
    <w:rsid w:val="00577878"/>
    <w:rsid w:val="00580336"/>
    <w:rsid w:val="00580402"/>
    <w:rsid w:val="0058078A"/>
    <w:rsid w:val="00580958"/>
    <w:rsid w:val="00580AFD"/>
    <w:rsid w:val="00580D71"/>
    <w:rsid w:val="00581269"/>
    <w:rsid w:val="00581806"/>
    <w:rsid w:val="00581B3B"/>
    <w:rsid w:val="00581B53"/>
    <w:rsid w:val="00582850"/>
    <w:rsid w:val="00582D78"/>
    <w:rsid w:val="005836CE"/>
    <w:rsid w:val="005837CF"/>
    <w:rsid w:val="00583CFC"/>
    <w:rsid w:val="00583DF4"/>
    <w:rsid w:val="00583E1B"/>
    <w:rsid w:val="005847B5"/>
    <w:rsid w:val="005849D8"/>
    <w:rsid w:val="005858F2"/>
    <w:rsid w:val="005858F5"/>
    <w:rsid w:val="00585A21"/>
    <w:rsid w:val="00585DCA"/>
    <w:rsid w:val="00585E2C"/>
    <w:rsid w:val="00585FA6"/>
    <w:rsid w:val="005860C0"/>
    <w:rsid w:val="00586120"/>
    <w:rsid w:val="00586902"/>
    <w:rsid w:val="00586F4A"/>
    <w:rsid w:val="0058703C"/>
    <w:rsid w:val="0058726D"/>
    <w:rsid w:val="00587321"/>
    <w:rsid w:val="00587AA8"/>
    <w:rsid w:val="00587B02"/>
    <w:rsid w:val="0059072F"/>
    <w:rsid w:val="00590895"/>
    <w:rsid w:val="005918A8"/>
    <w:rsid w:val="00591ACE"/>
    <w:rsid w:val="00592439"/>
    <w:rsid w:val="00592795"/>
    <w:rsid w:val="00592A87"/>
    <w:rsid w:val="00592C82"/>
    <w:rsid w:val="00592EA1"/>
    <w:rsid w:val="0059314A"/>
    <w:rsid w:val="00593842"/>
    <w:rsid w:val="00593AB6"/>
    <w:rsid w:val="00593B16"/>
    <w:rsid w:val="00593CD1"/>
    <w:rsid w:val="005943A3"/>
    <w:rsid w:val="00594600"/>
    <w:rsid w:val="0059461F"/>
    <w:rsid w:val="00594BD8"/>
    <w:rsid w:val="0059506C"/>
    <w:rsid w:val="005954CD"/>
    <w:rsid w:val="0059569F"/>
    <w:rsid w:val="00595859"/>
    <w:rsid w:val="00595B59"/>
    <w:rsid w:val="00596286"/>
    <w:rsid w:val="00596482"/>
    <w:rsid w:val="005965F2"/>
    <w:rsid w:val="00596862"/>
    <w:rsid w:val="00596E50"/>
    <w:rsid w:val="00596E69"/>
    <w:rsid w:val="005972F9"/>
    <w:rsid w:val="005A0575"/>
    <w:rsid w:val="005A062E"/>
    <w:rsid w:val="005A07C5"/>
    <w:rsid w:val="005A0B3A"/>
    <w:rsid w:val="005A10FA"/>
    <w:rsid w:val="005A12C4"/>
    <w:rsid w:val="005A13C2"/>
    <w:rsid w:val="005A14C9"/>
    <w:rsid w:val="005A1755"/>
    <w:rsid w:val="005A1795"/>
    <w:rsid w:val="005A1E8B"/>
    <w:rsid w:val="005A1F16"/>
    <w:rsid w:val="005A24D7"/>
    <w:rsid w:val="005A2558"/>
    <w:rsid w:val="005A25AD"/>
    <w:rsid w:val="005A28AD"/>
    <w:rsid w:val="005A2CF5"/>
    <w:rsid w:val="005A3314"/>
    <w:rsid w:val="005A35BA"/>
    <w:rsid w:val="005A4285"/>
    <w:rsid w:val="005A42CE"/>
    <w:rsid w:val="005A4688"/>
    <w:rsid w:val="005A4F1B"/>
    <w:rsid w:val="005A58CE"/>
    <w:rsid w:val="005A59DA"/>
    <w:rsid w:val="005A5C36"/>
    <w:rsid w:val="005A633D"/>
    <w:rsid w:val="005A75C7"/>
    <w:rsid w:val="005A7B39"/>
    <w:rsid w:val="005A7B71"/>
    <w:rsid w:val="005A7C2A"/>
    <w:rsid w:val="005A7F40"/>
    <w:rsid w:val="005B01B9"/>
    <w:rsid w:val="005B0738"/>
    <w:rsid w:val="005B0DEB"/>
    <w:rsid w:val="005B0DF8"/>
    <w:rsid w:val="005B0E85"/>
    <w:rsid w:val="005B1079"/>
    <w:rsid w:val="005B1D85"/>
    <w:rsid w:val="005B2781"/>
    <w:rsid w:val="005B27E2"/>
    <w:rsid w:val="005B3705"/>
    <w:rsid w:val="005B3716"/>
    <w:rsid w:val="005B3883"/>
    <w:rsid w:val="005B3E8E"/>
    <w:rsid w:val="005B41C2"/>
    <w:rsid w:val="005B4735"/>
    <w:rsid w:val="005B4E00"/>
    <w:rsid w:val="005B55F0"/>
    <w:rsid w:val="005B5623"/>
    <w:rsid w:val="005B59F6"/>
    <w:rsid w:val="005B5B30"/>
    <w:rsid w:val="005B5E86"/>
    <w:rsid w:val="005B6027"/>
    <w:rsid w:val="005B60BB"/>
    <w:rsid w:val="005B62DB"/>
    <w:rsid w:val="005B6652"/>
    <w:rsid w:val="005B7745"/>
    <w:rsid w:val="005B78F1"/>
    <w:rsid w:val="005C03EF"/>
    <w:rsid w:val="005C0544"/>
    <w:rsid w:val="005C0877"/>
    <w:rsid w:val="005C0EE7"/>
    <w:rsid w:val="005C11A6"/>
    <w:rsid w:val="005C1C9E"/>
    <w:rsid w:val="005C1C9F"/>
    <w:rsid w:val="005C241D"/>
    <w:rsid w:val="005C247F"/>
    <w:rsid w:val="005C2A9F"/>
    <w:rsid w:val="005C2AD2"/>
    <w:rsid w:val="005C2B40"/>
    <w:rsid w:val="005C2C13"/>
    <w:rsid w:val="005C3014"/>
    <w:rsid w:val="005C3193"/>
    <w:rsid w:val="005C3448"/>
    <w:rsid w:val="005C370E"/>
    <w:rsid w:val="005C41CD"/>
    <w:rsid w:val="005C4525"/>
    <w:rsid w:val="005C45BA"/>
    <w:rsid w:val="005C4EB1"/>
    <w:rsid w:val="005C51F6"/>
    <w:rsid w:val="005C53D8"/>
    <w:rsid w:val="005C5487"/>
    <w:rsid w:val="005C5D77"/>
    <w:rsid w:val="005C5F1B"/>
    <w:rsid w:val="005C61B8"/>
    <w:rsid w:val="005C633E"/>
    <w:rsid w:val="005C6439"/>
    <w:rsid w:val="005C68DB"/>
    <w:rsid w:val="005C6F34"/>
    <w:rsid w:val="005C70FA"/>
    <w:rsid w:val="005C7121"/>
    <w:rsid w:val="005C736E"/>
    <w:rsid w:val="005C750F"/>
    <w:rsid w:val="005C7793"/>
    <w:rsid w:val="005C7909"/>
    <w:rsid w:val="005C79E5"/>
    <w:rsid w:val="005C7DA6"/>
    <w:rsid w:val="005D090F"/>
    <w:rsid w:val="005D0A3A"/>
    <w:rsid w:val="005D0D0B"/>
    <w:rsid w:val="005D0F40"/>
    <w:rsid w:val="005D108A"/>
    <w:rsid w:val="005D15E0"/>
    <w:rsid w:val="005D17E5"/>
    <w:rsid w:val="005D1886"/>
    <w:rsid w:val="005D197F"/>
    <w:rsid w:val="005D199D"/>
    <w:rsid w:val="005D2102"/>
    <w:rsid w:val="005D260D"/>
    <w:rsid w:val="005D2A71"/>
    <w:rsid w:val="005D2AA3"/>
    <w:rsid w:val="005D2C81"/>
    <w:rsid w:val="005D30FE"/>
    <w:rsid w:val="005D33CE"/>
    <w:rsid w:val="005D35B6"/>
    <w:rsid w:val="005D3662"/>
    <w:rsid w:val="005D3B78"/>
    <w:rsid w:val="005D3BC2"/>
    <w:rsid w:val="005D3E2E"/>
    <w:rsid w:val="005D4F8E"/>
    <w:rsid w:val="005D527C"/>
    <w:rsid w:val="005D532A"/>
    <w:rsid w:val="005D5628"/>
    <w:rsid w:val="005D5690"/>
    <w:rsid w:val="005D5B74"/>
    <w:rsid w:val="005D6885"/>
    <w:rsid w:val="005D6F36"/>
    <w:rsid w:val="005D70C9"/>
    <w:rsid w:val="005D713A"/>
    <w:rsid w:val="005D790C"/>
    <w:rsid w:val="005D7AE9"/>
    <w:rsid w:val="005D7CC5"/>
    <w:rsid w:val="005D7F2D"/>
    <w:rsid w:val="005E0203"/>
    <w:rsid w:val="005E03A1"/>
    <w:rsid w:val="005E07FC"/>
    <w:rsid w:val="005E0891"/>
    <w:rsid w:val="005E08BD"/>
    <w:rsid w:val="005E09B9"/>
    <w:rsid w:val="005E0D5E"/>
    <w:rsid w:val="005E0F8D"/>
    <w:rsid w:val="005E1147"/>
    <w:rsid w:val="005E1508"/>
    <w:rsid w:val="005E163F"/>
    <w:rsid w:val="005E1B1B"/>
    <w:rsid w:val="005E28FE"/>
    <w:rsid w:val="005E2AAF"/>
    <w:rsid w:val="005E2F87"/>
    <w:rsid w:val="005E3300"/>
    <w:rsid w:val="005E343B"/>
    <w:rsid w:val="005E34B4"/>
    <w:rsid w:val="005E3A7B"/>
    <w:rsid w:val="005E4005"/>
    <w:rsid w:val="005E41AE"/>
    <w:rsid w:val="005E4B70"/>
    <w:rsid w:val="005E4E28"/>
    <w:rsid w:val="005E4EA2"/>
    <w:rsid w:val="005E4F21"/>
    <w:rsid w:val="005E5211"/>
    <w:rsid w:val="005E55E4"/>
    <w:rsid w:val="005E565A"/>
    <w:rsid w:val="005E5C85"/>
    <w:rsid w:val="005E5D9D"/>
    <w:rsid w:val="005E5F91"/>
    <w:rsid w:val="005E61EF"/>
    <w:rsid w:val="005E6781"/>
    <w:rsid w:val="005E70B0"/>
    <w:rsid w:val="005E79D4"/>
    <w:rsid w:val="005E7B81"/>
    <w:rsid w:val="005E7EA4"/>
    <w:rsid w:val="005F04A7"/>
    <w:rsid w:val="005F04D4"/>
    <w:rsid w:val="005F093E"/>
    <w:rsid w:val="005F101F"/>
    <w:rsid w:val="005F1720"/>
    <w:rsid w:val="005F17B0"/>
    <w:rsid w:val="005F17F3"/>
    <w:rsid w:val="005F184C"/>
    <w:rsid w:val="005F1B5B"/>
    <w:rsid w:val="005F1D00"/>
    <w:rsid w:val="005F229E"/>
    <w:rsid w:val="005F2483"/>
    <w:rsid w:val="005F24D8"/>
    <w:rsid w:val="005F2895"/>
    <w:rsid w:val="005F29E2"/>
    <w:rsid w:val="005F2B21"/>
    <w:rsid w:val="005F35CE"/>
    <w:rsid w:val="005F3906"/>
    <w:rsid w:val="005F3A21"/>
    <w:rsid w:val="005F44D2"/>
    <w:rsid w:val="005F492E"/>
    <w:rsid w:val="005F4C23"/>
    <w:rsid w:val="005F4CF2"/>
    <w:rsid w:val="005F5054"/>
    <w:rsid w:val="005F5930"/>
    <w:rsid w:val="005F5A83"/>
    <w:rsid w:val="005F5D7A"/>
    <w:rsid w:val="005F6663"/>
    <w:rsid w:val="005F66AC"/>
    <w:rsid w:val="005F67D4"/>
    <w:rsid w:val="005F6AE9"/>
    <w:rsid w:val="005F6E08"/>
    <w:rsid w:val="005F70AD"/>
    <w:rsid w:val="005F720F"/>
    <w:rsid w:val="005F75A6"/>
    <w:rsid w:val="005F776B"/>
    <w:rsid w:val="005F7B2F"/>
    <w:rsid w:val="005F7B61"/>
    <w:rsid w:val="005F7C0D"/>
    <w:rsid w:val="00600924"/>
    <w:rsid w:val="00600BA1"/>
    <w:rsid w:val="00601121"/>
    <w:rsid w:val="006011FE"/>
    <w:rsid w:val="006014EE"/>
    <w:rsid w:val="00601A6E"/>
    <w:rsid w:val="00601A77"/>
    <w:rsid w:val="006022BF"/>
    <w:rsid w:val="006024D3"/>
    <w:rsid w:val="00602787"/>
    <w:rsid w:val="00602FCF"/>
    <w:rsid w:val="00603255"/>
    <w:rsid w:val="0060328B"/>
    <w:rsid w:val="0060384D"/>
    <w:rsid w:val="00603BD8"/>
    <w:rsid w:val="00603E8E"/>
    <w:rsid w:val="006045FA"/>
    <w:rsid w:val="006047C0"/>
    <w:rsid w:val="00604C35"/>
    <w:rsid w:val="0060500C"/>
    <w:rsid w:val="00605916"/>
    <w:rsid w:val="006059D7"/>
    <w:rsid w:val="00605BCA"/>
    <w:rsid w:val="00606033"/>
    <w:rsid w:val="006060CE"/>
    <w:rsid w:val="00606405"/>
    <w:rsid w:val="006068AE"/>
    <w:rsid w:val="006069E2"/>
    <w:rsid w:val="00606AB1"/>
    <w:rsid w:val="00607292"/>
    <w:rsid w:val="00607709"/>
    <w:rsid w:val="00607977"/>
    <w:rsid w:val="006079CF"/>
    <w:rsid w:val="00607CED"/>
    <w:rsid w:val="00610526"/>
    <w:rsid w:val="0061073F"/>
    <w:rsid w:val="0061098D"/>
    <w:rsid w:val="00610DF5"/>
    <w:rsid w:val="00610EFA"/>
    <w:rsid w:val="00611062"/>
    <w:rsid w:val="00612196"/>
    <w:rsid w:val="0061255C"/>
    <w:rsid w:val="006125B8"/>
    <w:rsid w:val="00613241"/>
    <w:rsid w:val="006135FF"/>
    <w:rsid w:val="00613973"/>
    <w:rsid w:val="00613D2D"/>
    <w:rsid w:val="006140ED"/>
    <w:rsid w:val="00614249"/>
    <w:rsid w:val="00615067"/>
    <w:rsid w:val="00615218"/>
    <w:rsid w:val="00615656"/>
    <w:rsid w:val="00615909"/>
    <w:rsid w:val="00615AA8"/>
    <w:rsid w:val="00615BBD"/>
    <w:rsid w:val="00617003"/>
    <w:rsid w:val="0061716F"/>
    <w:rsid w:val="00617455"/>
    <w:rsid w:val="0061753D"/>
    <w:rsid w:val="00617560"/>
    <w:rsid w:val="00617601"/>
    <w:rsid w:val="006176F9"/>
    <w:rsid w:val="00617707"/>
    <w:rsid w:val="00620328"/>
    <w:rsid w:val="00620840"/>
    <w:rsid w:val="00620B42"/>
    <w:rsid w:val="00620EDE"/>
    <w:rsid w:val="0062145A"/>
    <w:rsid w:val="006215B1"/>
    <w:rsid w:val="006215B8"/>
    <w:rsid w:val="006217B6"/>
    <w:rsid w:val="00621FB3"/>
    <w:rsid w:val="006222FF"/>
    <w:rsid w:val="00622486"/>
    <w:rsid w:val="0062270F"/>
    <w:rsid w:val="00622F89"/>
    <w:rsid w:val="006233CB"/>
    <w:rsid w:val="00623AEC"/>
    <w:rsid w:val="00623F4A"/>
    <w:rsid w:val="0062431A"/>
    <w:rsid w:val="006245AF"/>
    <w:rsid w:val="006246B4"/>
    <w:rsid w:val="00624FD3"/>
    <w:rsid w:val="00625C70"/>
    <w:rsid w:val="00626104"/>
    <w:rsid w:val="006263BA"/>
    <w:rsid w:val="00626F47"/>
    <w:rsid w:val="00627242"/>
    <w:rsid w:val="006273A9"/>
    <w:rsid w:val="0062782D"/>
    <w:rsid w:val="006278F0"/>
    <w:rsid w:val="00627B98"/>
    <w:rsid w:val="00630114"/>
    <w:rsid w:val="00630AAF"/>
    <w:rsid w:val="00631637"/>
    <w:rsid w:val="00631B94"/>
    <w:rsid w:val="00631BA6"/>
    <w:rsid w:val="00631BF1"/>
    <w:rsid w:val="00631D06"/>
    <w:rsid w:val="00631E7A"/>
    <w:rsid w:val="0063254F"/>
    <w:rsid w:val="00632915"/>
    <w:rsid w:val="00632C52"/>
    <w:rsid w:val="00632CDA"/>
    <w:rsid w:val="00632FC4"/>
    <w:rsid w:val="006335B5"/>
    <w:rsid w:val="0063363B"/>
    <w:rsid w:val="00633BC1"/>
    <w:rsid w:val="00633EA1"/>
    <w:rsid w:val="006345D2"/>
    <w:rsid w:val="00634DB8"/>
    <w:rsid w:val="006350D6"/>
    <w:rsid w:val="0063546D"/>
    <w:rsid w:val="00635489"/>
    <w:rsid w:val="00635775"/>
    <w:rsid w:val="006359BE"/>
    <w:rsid w:val="00635D00"/>
    <w:rsid w:val="00635E1A"/>
    <w:rsid w:val="00635E9D"/>
    <w:rsid w:val="00635EB4"/>
    <w:rsid w:val="00636094"/>
    <w:rsid w:val="00636897"/>
    <w:rsid w:val="00636AF5"/>
    <w:rsid w:val="00636E19"/>
    <w:rsid w:val="006371E5"/>
    <w:rsid w:val="006372B2"/>
    <w:rsid w:val="0063774F"/>
    <w:rsid w:val="0063789A"/>
    <w:rsid w:val="006379ED"/>
    <w:rsid w:val="00637DB3"/>
    <w:rsid w:val="00640446"/>
    <w:rsid w:val="0064078E"/>
    <w:rsid w:val="00640B48"/>
    <w:rsid w:val="00640D5E"/>
    <w:rsid w:val="00641B1D"/>
    <w:rsid w:val="00641DDE"/>
    <w:rsid w:val="006420A6"/>
    <w:rsid w:val="00642347"/>
    <w:rsid w:val="00642B0A"/>
    <w:rsid w:val="00642C55"/>
    <w:rsid w:val="006431C0"/>
    <w:rsid w:val="00643932"/>
    <w:rsid w:val="00643C56"/>
    <w:rsid w:val="00643F5D"/>
    <w:rsid w:val="00643FB7"/>
    <w:rsid w:val="00644917"/>
    <w:rsid w:val="00644C50"/>
    <w:rsid w:val="00644D9D"/>
    <w:rsid w:val="00644F35"/>
    <w:rsid w:val="00644FBE"/>
    <w:rsid w:val="006451BD"/>
    <w:rsid w:val="00645E18"/>
    <w:rsid w:val="0064635F"/>
    <w:rsid w:val="006463F9"/>
    <w:rsid w:val="006464E6"/>
    <w:rsid w:val="006465DF"/>
    <w:rsid w:val="00646C54"/>
    <w:rsid w:val="00646D69"/>
    <w:rsid w:val="00647117"/>
    <w:rsid w:val="00647547"/>
    <w:rsid w:val="0064766D"/>
    <w:rsid w:val="0064780A"/>
    <w:rsid w:val="00647934"/>
    <w:rsid w:val="00650292"/>
    <w:rsid w:val="0065071C"/>
    <w:rsid w:val="006508A5"/>
    <w:rsid w:val="00650928"/>
    <w:rsid w:val="00650B9F"/>
    <w:rsid w:val="00650FEF"/>
    <w:rsid w:val="006511E0"/>
    <w:rsid w:val="00651493"/>
    <w:rsid w:val="00651660"/>
    <w:rsid w:val="006519DF"/>
    <w:rsid w:val="00651E30"/>
    <w:rsid w:val="0065249B"/>
    <w:rsid w:val="006528A4"/>
    <w:rsid w:val="00652905"/>
    <w:rsid w:val="006530DC"/>
    <w:rsid w:val="0065320F"/>
    <w:rsid w:val="00653421"/>
    <w:rsid w:val="006534BC"/>
    <w:rsid w:val="00653551"/>
    <w:rsid w:val="006538FE"/>
    <w:rsid w:val="00653AAC"/>
    <w:rsid w:val="00653ACD"/>
    <w:rsid w:val="00653D8B"/>
    <w:rsid w:val="00653E5A"/>
    <w:rsid w:val="00653F64"/>
    <w:rsid w:val="006540D5"/>
    <w:rsid w:val="00654553"/>
    <w:rsid w:val="00654604"/>
    <w:rsid w:val="00654BCB"/>
    <w:rsid w:val="00654BEA"/>
    <w:rsid w:val="00654D17"/>
    <w:rsid w:val="00655D6C"/>
    <w:rsid w:val="00656121"/>
    <w:rsid w:val="00656454"/>
    <w:rsid w:val="006565C9"/>
    <w:rsid w:val="00656FA3"/>
    <w:rsid w:val="006570A4"/>
    <w:rsid w:val="00657267"/>
    <w:rsid w:val="0065757A"/>
    <w:rsid w:val="00657700"/>
    <w:rsid w:val="00657C77"/>
    <w:rsid w:val="00657F44"/>
    <w:rsid w:val="00661203"/>
    <w:rsid w:val="006615DF"/>
    <w:rsid w:val="00661722"/>
    <w:rsid w:val="006617A4"/>
    <w:rsid w:val="006619AF"/>
    <w:rsid w:val="006619C2"/>
    <w:rsid w:val="00661BFE"/>
    <w:rsid w:val="00661DE4"/>
    <w:rsid w:val="00661E58"/>
    <w:rsid w:val="006625DC"/>
    <w:rsid w:val="00662738"/>
    <w:rsid w:val="006628FC"/>
    <w:rsid w:val="00662D4E"/>
    <w:rsid w:val="00662D64"/>
    <w:rsid w:val="0066355C"/>
    <w:rsid w:val="00663DBE"/>
    <w:rsid w:val="00663F03"/>
    <w:rsid w:val="00664205"/>
    <w:rsid w:val="006642ED"/>
    <w:rsid w:val="00664437"/>
    <w:rsid w:val="0066444D"/>
    <w:rsid w:val="006644B9"/>
    <w:rsid w:val="00664C5B"/>
    <w:rsid w:val="00664D5F"/>
    <w:rsid w:val="0066509D"/>
    <w:rsid w:val="0066512D"/>
    <w:rsid w:val="00665462"/>
    <w:rsid w:val="006654E5"/>
    <w:rsid w:val="00665548"/>
    <w:rsid w:val="00665FCF"/>
    <w:rsid w:val="0066611C"/>
    <w:rsid w:val="00666321"/>
    <w:rsid w:val="00666607"/>
    <w:rsid w:val="006666E0"/>
    <w:rsid w:val="006668C5"/>
    <w:rsid w:val="006669E5"/>
    <w:rsid w:val="00666CD1"/>
    <w:rsid w:val="006672BA"/>
    <w:rsid w:val="00670028"/>
    <w:rsid w:val="00670121"/>
    <w:rsid w:val="006702EA"/>
    <w:rsid w:val="0067043C"/>
    <w:rsid w:val="00670746"/>
    <w:rsid w:val="00670B3F"/>
    <w:rsid w:val="00670EED"/>
    <w:rsid w:val="00671619"/>
    <w:rsid w:val="00671A59"/>
    <w:rsid w:val="00671BB1"/>
    <w:rsid w:val="006720A5"/>
    <w:rsid w:val="006723C6"/>
    <w:rsid w:val="006726DE"/>
    <w:rsid w:val="00672CC1"/>
    <w:rsid w:val="006736E9"/>
    <w:rsid w:val="00674E3F"/>
    <w:rsid w:val="00675218"/>
    <w:rsid w:val="006754A4"/>
    <w:rsid w:val="0067562B"/>
    <w:rsid w:val="006758DC"/>
    <w:rsid w:val="00675DA0"/>
    <w:rsid w:val="00675F3C"/>
    <w:rsid w:val="006761B9"/>
    <w:rsid w:val="006761C3"/>
    <w:rsid w:val="0067641C"/>
    <w:rsid w:val="00677141"/>
    <w:rsid w:val="00677836"/>
    <w:rsid w:val="00677C28"/>
    <w:rsid w:val="006802A9"/>
    <w:rsid w:val="00680438"/>
    <w:rsid w:val="0068077B"/>
    <w:rsid w:val="0068135C"/>
    <w:rsid w:val="0068152A"/>
    <w:rsid w:val="00681F4B"/>
    <w:rsid w:val="00682AB1"/>
    <w:rsid w:val="00682B96"/>
    <w:rsid w:val="00683086"/>
    <w:rsid w:val="00683283"/>
    <w:rsid w:val="00683702"/>
    <w:rsid w:val="006838F9"/>
    <w:rsid w:val="0068400C"/>
    <w:rsid w:val="0068409B"/>
    <w:rsid w:val="00684173"/>
    <w:rsid w:val="006844AA"/>
    <w:rsid w:val="00684BA5"/>
    <w:rsid w:val="00684D17"/>
    <w:rsid w:val="0068581B"/>
    <w:rsid w:val="00685C8B"/>
    <w:rsid w:val="006863D0"/>
    <w:rsid w:val="00686468"/>
    <w:rsid w:val="00686ECF"/>
    <w:rsid w:val="00686F84"/>
    <w:rsid w:val="006872E2"/>
    <w:rsid w:val="00687C46"/>
    <w:rsid w:val="00687C53"/>
    <w:rsid w:val="0069026B"/>
    <w:rsid w:val="00690319"/>
    <w:rsid w:val="0069036C"/>
    <w:rsid w:val="006908D0"/>
    <w:rsid w:val="00690AAD"/>
    <w:rsid w:val="00690E1C"/>
    <w:rsid w:val="006911AD"/>
    <w:rsid w:val="0069130E"/>
    <w:rsid w:val="0069164F"/>
    <w:rsid w:val="00691889"/>
    <w:rsid w:val="006920B9"/>
    <w:rsid w:val="00692138"/>
    <w:rsid w:val="00692500"/>
    <w:rsid w:val="00692513"/>
    <w:rsid w:val="0069295C"/>
    <w:rsid w:val="00692A5F"/>
    <w:rsid w:val="00692CE0"/>
    <w:rsid w:val="00692E3F"/>
    <w:rsid w:val="006937B5"/>
    <w:rsid w:val="00693AE2"/>
    <w:rsid w:val="00694114"/>
    <w:rsid w:val="0069423F"/>
    <w:rsid w:val="006945EF"/>
    <w:rsid w:val="00694FAD"/>
    <w:rsid w:val="006950CF"/>
    <w:rsid w:val="0069532F"/>
    <w:rsid w:val="0069586A"/>
    <w:rsid w:val="0069588B"/>
    <w:rsid w:val="00695CD4"/>
    <w:rsid w:val="00696406"/>
    <w:rsid w:val="00696A73"/>
    <w:rsid w:val="006A0636"/>
    <w:rsid w:val="006A0BD6"/>
    <w:rsid w:val="006A13B7"/>
    <w:rsid w:val="006A15CC"/>
    <w:rsid w:val="006A1D65"/>
    <w:rsid w:val="006A21CD"/>
    <w:rsid w:val="006A23B0"/>
    <w:rsid w:val="006A2A41"/>
    <w:rsid w:val="006A2D61"/>
    <w:rsid w:val="006A309A"/>
    <w:rsid w:val="006A3282"/>
    <w:rsid w:val="006A331E"/>
    <w:rsid w:val="006A3433"/>
    <w:rsid w:val="006A3B30"/>
    <w:rsid w:val="006A3E50"/>
    <w:rsid w:val="006A4114"/>
    <w:rsid w:val="006A466B"/>
    <w:rsid w:val="006A4AAB"/>
    <w:rsid w:val="006A5125"/>
    <w:rsid w:val="006A5174"/>
    <w:rsid w:val="006A52B5"/>
    <w:rsid w:val="006A55B8"/>
    <w:rsid w:val="006A561B"/>
    <w:rsid w:val="006A5F32"/>
    <w:rsid w:val="006A64E9"/>
    <w:rsid w:val="006A6829"/>
    <w:rsid w:val="006A749B"/>
    <w:rsid w:val="006A7F8B"/>
    <w:rsid w:val="006B0589"/>
    <w:rsid w:val="006B059A"/>
    <w:rsid w:val="006B06CB"/>
    <w:rsid w:val="006B083E"/>
    <w:rsid w:val="006B178C"/>
    <w:rsid w:val="006B1AEF"/>
    <w:rsid w:val="006B1C7D"/>
    <w:rsid w:val="006B1F52"/>
    <w:rsid w:val="006B214A"/>
    <w:rsid w:val="006B278F"/>
    <w:rsid w:val="006B2A85"/>
    <w:rsid w:val="006B2F21"/>
    <w:rsid w:val="006B3104"/>
    <w:rsid w:val="006B3943"/>
    <w:rsid w:val="006B3957"/>
    <w:rsid w:val="006B3D97"/>
    <w:rsid w:val="006B3DA1"/>
    <w:rsid w:val="006B4457"/>
    <w:rsid w:val="006B446D"/>
    <w:rsid w:val="006B4932"/>
    <w:rsid w:val="006B4938"/>
    <w:rsid w:val="006B4A4B"/>
    <w:rsid w:val="006B4BAE"/>
    <w:rsid w:val="006B4BCF"/>
    <w:rsid w:val="006B4C78"/>
    <w:rsid w:val="006B5389"/>
    <w:rsid w:val="006B5D5A"/>
    <w:rsid w:val="006B5DF0"/>
    <w:rsid w:val="006B6331"/>
    <w:rsid w:val="006B6413"/>
    <w:rsid w:val="006B66E5"/>
    <w:rsid w:val="006B70A1"/>
    <w:rsid w:val="006B71FB"/>
    <w:rsid w:val="006C0411"/>
    <w:rsid w:val="006C0495"/>
    <w:rsid w:val="006C0541"/>
    <w:rsid w:val="006C07CD"/>
    <w:rsid w:val="006C0AB1"/>
    <w:rsid w:val="006C132D"/>
    <w:rsid w:val="006C1391"/>
    <w:rsid w:val="006C1A7A"/>
    <w:rsid w:val="006C201E"/>
    <w:rsid w:val="006C2605"/>
    <w:rsid w:val="006C2B5F"/>
    <w:rsid w:val="006C2CA6"/>
    <w:rsid w:val="006C3007"/>
    <w:rsid w:val="006C3D35"/>
    <w:rsid w:val="006C4921"/>
    <w:rsid w:val="006C5096"/>
    <w:rsid w:val="006C518F"/>
    <w:rsid w:val="006C54AB"/>
    <w:rsid w:val="006C575E"/>
    <w:rsid w:val="006C5865"/>
    <w:rsid w:val="006C5BD9"/>
    <w:rsid w:val="006C5E82"/>
    <w:rsid w:val="006C61F4"/>
    <w:rsid w:val="006C66A3"/>
    <w:rsid w:val="006C6A00"/>
    <w:rsid w:val="006C6AE5"/>
    <w:rsid w:val="006C741D"/>
    <w:rsid w:val="006C7929"/>
    <w:rsid w:val="006C7AAB"/>
    <w:rsid w:val="006C7AFB"/>
    <w:rsid w:val="006C7D16"/>
    <w:rsid w:val="006D026B"/>
    <w:rsid w:val="006D0333"/>
    <w:rsid w:val="006D09E7"/>
    <w:rsid w:val="006D0B64"/>
    <w:rsid w:val="006D0C85"/>
    <w:rsid w:val="006D0F3E"/>
    <w:rsid w:val="006D149B"/>
    <w:rsid w:val="006D188F"/>
    <w:rsid w:val="006D1FE8"/>
    <w:rsid w:val="006D22A0"/>
    <w:rsid w:val="006D2695"/>
    <w:rsid w:val="006D285F"/>
    <w:rsid w:val="006D2C54"/>
    <w:rsid w:val="006D2DAF"/>
    <w:rsid w:val="006D32D6"/>
    <w:rsid w:val="006D3395"/>
    <w:rsid w:val="006D3459"/>
    <w:rsid w:val="006D3581"/>
    <w:rsid w:val="006D4506"/>
    <w:rsid w:val="006D46D2"/>
    <w:rsid w:val="006D4BB3"/>
    <w:rsid w:val="006D4D47"/>
    <w:rsid w:val="006D4F3D"/>
    <w:rsid w:val="006D51F3"/>
    <w:rsid w:val="006D541F"/>
    <w:rsid w:val="006D5475"/>
    <w:rsid w:val="006D56AA"/>
    <w:rsid w:val="006D56F5"/>
    <w:rsid w:val="006D6A3B"/>
    <w:rsid w:val="006D6CA7"/>
    <w:rsid w:val="006D757B"/>
    <w:rsid w:val="006D784E"/>
    <w:rsid w:val="006D7DE8"/>
    <w:rsid w:val="006E02B5"/>
    <w:rsid w:val="006E07EF"/>
    <w:rsid w:val="006E0DEA"/>
    <w:rsid w:val="006E0F7F"/>
    <w:rsid w:val="006E1673"/>
    <w:rsid w:val="006E1E77"/>
    <w:rsid w:val="006E1F6C"/>
    <w:rsid w:val="006E2409"/>
    <w:rsid w:val="006E242B"/>
    <w:rsid w:val="006E2A12"/>
    <w:rsid w:val="006E374A"/>
    <w:rsid w:val="006E381A"/>
    <w:rsid w:val="006E40C8"/>
    <w:rsid w:val="006E43EA"/>
    <w:rsid w:val="006E4BE2"/>
    <w:rsid w:val="006E5398"/>
    <w:rsid w:val="006E5517"/>
    <w:rsid w:val="006E57AF"/>
    <w:rsid w:val="006E59F3"/>
    <w:rsid w:val="006E5C8C"/>
    <w:rsid w:val="006E6EE4"/>
    <w:rsid w:val="006E6F8F"/>
    <w:rsid w:val="006E7671"/>
    <w:rsid w:val="006E7D62"/>
    <w:rsid w:val="006F0099"/>
    <w:rsid w:val="006F05EB"/>
    <w:rsid w:val="006F0C0A"/>
    <w:rsid w:val="006F1275"/>
    <w:rsid w:val="006F1322"/>
    <w:rsid w:val="006F1D7D"/>
    <w:rsid w:val="006F1E6F"/>
    <w:rsid w:val="006F2109"/>
    <w:rsid w:val="006F2C45"/>
    <w:rsid w:val="006F35D7"/>
    <w:rsid w:val="006F3641"/>
    <w:rsid w:val="006F3709"/>
    <w:rsid w:val="006F39DB"/>
    <w:rsid w:val="006F3A27"/>
    <w:rsid w:val="006F3FD1"/>
    <w:rsid w:val="006F4226"/>
    <w:rsid w:val="006F426C"/>
    <w:rsid w:val="006F44CC"/>
    <w:rsid w:val="006F481A"/>
    <w:rsid w:val="006F49B6"/>
    <w:rsid w:val="006F4B84"/>
    <w:rsid w:val="006F4D2C"/>
    <w:rsid w:val="006F5521"/>
    <w:rsid w:val="006F56A3"/>
    <w:rsid w:val="006F57F4"/>
    <w:rsid w:val="006F5847"/>
    <w:rsid w:val="006F59F9"/>
    <w:rsid w:val="006F6943"/>
    <w:rsid w:val="006F6F6E"/>
    <w:rsid w:val="006F6FCE"/>
    <w:rsid w:val="006F7068"/>
    <w:rsid w:val="006F72E3"/>
    <w:rsid w:val="006F732D"/>
    <w:rsid w:val="006F755A"/>
    <w:rsid w:val="006F7B67"/>
    <w:rsid w:val="006F7E0E"/>
    <w:rsid w:val="006F7F1C"/>
    <w:rsid w:val="0070047B"/>
    <w:rsid w:val="007005B2"/>
    <w:rsid w:val="007006E2"/>
    <w:rsid w:val="007006E9"/>
    <w:rsid w:val="007009C4"/>
    <w:rsid w:val="00700A26"/>
    <w:rsid w:val="00700B1B"/>
    <w:rsid w:val="00700BAA"/>
    <w:rsid w:val="00700CF7"/>
    <w:rsid w:val="00701121"/>
    <w:rsid w:val="007015CF"/>
    <w:rsid w:val="00701727"/>
    <w:rsid w:val="00701778"/>
    <w:rsid w:val="00701959"/>
    <w:rsid w:val="00701BE2"/>
    <w:rsid w:val="00701D35"/>
    <w:rsid w:val="007020E1"/>
    <w:rsid w:val="00702237"/>
    <w:rsid w:val="0070324C"/>
    <w:rsid w:val="007033CD"/>
    <w:rsid w:val="007039B0"/>
    <w:rsid w:val="00703A2E"/>
    <w:rsid w:val="00703BD4"/>
    <w:rsid w:val="007042A5"/>
    <w:rsid w:val="00704826"/>
    <w:rsid w:val="00704A00"/>
    <w:rsid w:val="00704D10"/>
    <w:rsid w:val="00705074"/>
    <w:rsid w:val="00705163"/>
    <w:rsid w:val="0070522B"/>
    <w:rsid w:val="00705455"/>
    <w:rsid w:val="00705459"/>
    <w:rsid w:val="00705EC0"/>
    <w:rsid w:val="007061A8"/>
    <w:rsid w:val="007064CF"/>
    <w:rsid w:val="007068AD"/>
    <w:rsid w:val="007068D7"/>
    <w:rsid w:val="00706C1D"/>
    <w:rsid w:val="00706CB8"/>
    <w:rsid w:val="00706F57"/>
    <w:rsid w:val="007071FE"/>
    <w:rsid w:val="007076C2"/>
    <w:rsid w:val="007077C4"/>
    <w:rsid w:val="007079F0"/>
    <w:rsid w:val="00707BBA"/>
    <w:rsid w:val="007106A7"/>
    <w:rsid w:val="00710BBD"/>
    <w:rsid w:val="007110B8"/>
    <w:rsid w:val="007112BC"/>
    <w:rsid w:val="007112FD"/>
    <w:rsid w:val="007114A5"/>
    <w:rsid w:val="0071154E"/>
    <w:rsid w:val="00711713"/>
    <w:rsid w:val="00711A6F"/>
    <w:rsid w:val="00711BDC"/>
    <w:rsid w:val="00711D6E"/>
    <w:rsid w:val="00711DD5"/>
    <w:rsid w:val="00711ECC"/>
    <w:rsid w:val="00712165"/>
    <w:rsid w:val="00712181"/>
    <w:rsid w:val="00712425"/>
    <w:rsid w:val="00712B21"/>
    <w:rsid w:val="007132ED"/>
    <w:rsid w:val="00713326"/>
    <w:rsid w:val="00713755"/>
    <w:rsid w:val="0071388D"/>
    <w:rsid w:val="00713A4B"/>
    <w:rsid w:val="00713A7C"/>
    <w:rsid w:val="00713F42"/>
    <w:rsid w:val="0071402F"/>
    <w:rsid w:val="007141AE"/>
    <w:rsid w:val="0071472C"/>
    <w:rsid w:val="00714940"/>
    <w:rsid w:val="00714E26"/>
    <w:rsid w:val="0071507B"/>
    <w:rsid w:val="00715089"/>
    <w:rsid w:val="00715502"/>
    <w:rsid w:val="00715874"/>
    <w:rsid w:val="00715BB1"/>
    <w:rsid w:val="00715E1B"/>
    <w:rsid w:val="00716517"/>
    <w:rsid w:val="007165F4"/>
    <w:rsid w:val="00717AC5"/>
    <w:rsid w:val="00717AEF"/>
    <w:rsid w:val="00717D28"/>
    <w:rsid w:val="00720C13"/>
    <w:rsid w:val="00720E30"/>
    <w:rsid w:val="00721A3D"/>
    <w:rsid w:val="00721C92"/>
    <w:rsid w:val="0072205C"/>
    <w:rsid w:val="007220FB"/>
    <w:rsid w:val="00722101"/>
    <w:rsid w:val="00722870"/>
    <w:rsid w:val="00722A48"/>
    <w:rsid w:val="00723176"/>
    <w:rsid w:val="007233EE"/>
    <w:rsid w:val="00723605"/>
    <w:rsid w:val="00723A5C"/>
    <w:rsid w:val="00723C0E"/>
    <w:rsid w:val="007243DF"/>
    <w:rsid w:val="00724813"/>
    <w:rsid w:val="00724AF9"/>
    <w:rsid w:val="00724B9C"/>
    <w:rsid w:val="00724C2A"/>
    <w:rsid w:val="00724D42"/>
    <w:rsid w:val="00724E33"/>
    <w:rsid w:val="007255E1"/>
    <w:rsid w:val="0072596C"/>
    <w:rsid w:val="00725BB9"/>
    <w:rsid w:val="00725D30"/>
    <w:rsid w:val="0072667F"/>
    <w:rsid w:val="00726ABE"/>
    <w:rsid w:val="00727549"/>
    <w:rsid w:val="00727C03"/>
    <w:rsid w:val="00730174"/>
    <w:rsid w:val="007303DD"/>
    <w:rsid w:val="0073108D"/>
    <w:rsid w:val="00731339"/>
    <w:rsid w:val="00731D74"/>
    <w:rsid w:val="00732032"/>
    <w:rsid w:val="007320E7"/>
    <w:rsid w:val="007321DF"/>
    <w:rsid w:val="0073226C"/>
    <w:rsid w:val="007324B5"/>
    <w:rsid w:val="00732C2B"/>
    <w:rsid w:val="00732EF7"/>
    <w:rsid w:val="0073378D"/>
    <w:rsid w:val="007340CA"/>
    <w:rsid w:val="007348C7"/>
    <w:rsid w:val="007349C9"/>
    <w:rsid w:val="007354E4"/>
    <w:rsid w:val="00735EF0"/>
    <w:rsid w:val="00736032"/>
    <w:rsid w:val="007362E2"/>
    <w:rsid w:val="0073660F"/>
    <w:rsid w:val="00737051"/>
    <w:rsid w:val="00737329"/>
    <w:rsid w:val="00737564"/>
    <w:rsid w:val="0073780A"/>
    <w:rsid w:val="00737928"/>
    <w:rsid w:val="007379CD"/>
    <w:rsid w:val="00737CD5"/>
    <w:rsid w:val="00737D38"/>
    <w:rsid w:val="007404FA"/>
    <w:rsid w:val="007407C2"/>
    <w:rsid w:val="0074084C"/>
    <w:rsid w:val="00740B79"/>
    <w:rsid w:val="007410D2"/>
    <w:rsid w:val="00741289"/>
    <w:rsid w:val="00741399"/>
    <w:rsid w:val="00741508"/>
    <w:rsid w:val="007417C8"/>
    <w:rsid w:val="00741F12"/>
    <w:rsid w:val="0074236B"/>
    <w:rsid w:val="00742551"/>
    <w:rsid w:val="007428D0"/>
    <w:rsid w:val="00742956"/>
    <w:rsid w:val="0074298E"/>
    <w:rsid w:val="00742E06"/>
    <w:rsid w:val="0074306A"/>
    <w:rsid w:val="007434AD"/>
    <w:rsid w:val="00743844"/>
    <w:rsid w:val="00743D11"/>
    <w:rsid w:val="00743DC1"/>
    <w:rsid w:val="00744D5E"/>
    <w:rsid w:val="0074504E"/>
    <w:rsid w:val="007453D1"/>
    <w:rsid w:val="00745782"/>
    <w:rsid w:val="00745C59"/>
    <w:rsid w:val="00745EFD"/>
    <w:rsid w:val="007464F7"/>
    <w:rsid w:val="007467DE"/>
    <w:rsid w:val="00746CB7"/>
    <w:rsid w:val="00746FCC"/>
    <w:rsid w:val="00746FD3"/>
    <w:rsid w:val="0074734D"/>
    <w:rsid w:val="007474D0"/>
    <w:rsid w:val="0074774F"/>
    <w:rsid w:val="00747766"/>
    <w:rsid w:val="007477C9"/>
    <w:rsid w:val="007478C7"/>
    <w:rsid w:val="007478EE"/>
    <w:rsid w:val="007502A5"/>
    <w:rsid w:val="00750542"/>
    <w:rsid w:val="007505E4"/>
    <w:rsid w:val="0075087C"/>
    <w:rsid w:val="007510BA"/>
    <w:rsid w:val="00751126"/>
    <w:rsid w:val="00751B09"/>
    <w:rsid w:val="00751C07"/>
    <w:rsid w:val="0075222E"/>
    <w:rsid w:val="00752984"/>
    <w:rsid w:val="00752A99"/>
    <w:rsid w:val="00752C69"/>
    <w:rsid w:val="00752E90"/>
    <w:rsid w:val="00753158"/>
    <w:rsid w:val="007532C0"/>
    <w:rsid w:val="007537F6"/>
    <w:rsid w:val="00753998"/>
    <w:rsid w:val="0075406F"/>
    <w:rsid w:val="00754103"/>
    <w:rsid w:val="00754343"/>
    <w:rsid w:val="00754724"/>
    <w:rsid w:val="007547C4"/>
    <w:rsid w:val="00754956"/>
    <w:rsid w:val="00754D77"/>
    <w:rsid w:val="00755188"/>
    <w:rsid w:val="00755E13"/>
    <w:rsid w:val="00755F0F"/>
    <w:rsid w:val="00756141"/>
    <w:rsid w:val="007561DF"/>
    <w:rsid w:val="00756207"/>
    <w:rsid w:val="007562EE"/>
    <w:rsid w:val="0075645F"/>
    <w:rsid w:val="007564F5"/>
    <w:rsid w:val="00756603"/>
    <w:rsid w:val="007567C8"/>
    <w:rsid w:val="0075695D"/>
    <w:rsid w:val="007569DD"/>
    <w:rsid w:val="007576DF"/>
    <w:rsid w:val="007577EF"/>
    <w:rsid w:val="00757B10"/>
    <w:rsid w:val="00757C79"/>
    <w:rsid w:val="007601E9"/>
    <w:rsid w:val="007603CA"/>
    <w:rsid w:val="007607FE"/>
    <w:rsid w:val="0076094E"/>
    <w:rsid w:val="00760BAF"/>
    <w:rsid w:val="00760BC1"/>
    <w:rsid w:val="00761587"/>
    <w:rsid w:val="00761C92"/>
    <w:rsid w:val="00761DBF"/>
    <w:rsid w:val="007625A2"/>
    <w:rsid w:val="00762BE1"/>
    <w:rsid w:val="00763141"/>
    <w:rsid w:val="0076330A"/>
    <w:rsid w:val="007635DB"/>
    <w:rsid w:val="007638BC"/>
    <w:rsid w:val="0076396A"/>
    <w:rsid w:val="00763C0D"/>
    <w:rsid w:val="00763E50"/>
    <w:rsid w:val="00763E89"/>
    <w:rsid w:val="00763EF9"/>
    <w:rsid w:val="00763FCF"/>
    <w:rsid w:val="0076410A"/>
    <w:rsid w:val="007645F0"/>
    <w:rsid w:val="00764812"/>
    <w:rsid w:val="00764A3A"/>
    <w:rsid w:val="00764E7A"/>
    <w:rsid w:val="007651A5"/>
    <w:rsid w:val="00765BC5"/>
    <w:rsid w:val="00765F8D"/>
    <w:rsid w:val="00766143"/>
    <w:rsid w:val="00766566"/>
    <w:rsid w:val="0076669F"/>
    <w:rsid w:val="00766D66"/>
    <w:rsid w:val="00767062"/>
    <w:rsid w:val="0076796E"/>
    <w:rsid w:val="00767E33"/>
    <w:rsid w:val="00767F38"/>
    <w:rsid w:val="0077040F"/>
    <w:rsid w:val="00770838"/>
    <w:rsid w:val="00770A67"/>
    <w:rsid w:val="00770C2A"/>
    <w:rsid w:val="00770C8C"/>
    <w:rsid w:val="00770DB8"/>
    <w:rsid w:val="00770E49"/>
    <w:rsid w:val="00771C96"/>
    <w:rsid w:val="00771EAE"/>
    <w:rsid w:val="0077235A"/>
    <w:rsid w:val="0077246B"/>
    <w:rsid w:val="007726CB"/>
    <w:rsid w:val="00772B39"/>
    <w:rsid w:val="007738FD"/>
    <w:rsid w:val="00773A7D"/>
    <w:rsid w:val="00773C51"/>
    <w:rsid w:val="00774837"/>
    <w:rsid w:val="007749F5"/>
    <w:rsid w:val="00774A61"/>
    <w:rsid w:val="0077506C"/>
    <w:rsid w:val="007750B7"/>
    <w:rsid w:val="0077527A"/>
    <w:rsid w:val="00775352"/>
    <w:rsid w:val="00775730"/>
    <w:rsid w:val="00775869"/>
    <w:rsid w:val="00775C76"/>
    <w:rsid w:val="00775E24"/>
    <w:rsid w:val="00776B16"/>
    <w:rsid w:val="00776B1E"/>
    <w:rsid w:val="00776DA0"/>
    <w:rsid w:val="00776DA3"/>
    <w:rsid w:val="00777730"/>
    <w:rsid w:val="0077778D"/>
    <w:rsid w:val="007777E1"/>
    <w:rsid w:val="00777A35"/>
    <w:rsid w:val="00777C68"/>
    <w:rsid w:val="00777DC4"/>
    <w:rsid w:val="00780D47"/>
    <w:rsid w:val="00780FC9"/>
    <w:rsid w:val="0078113C"/>
    <w:rsid w:val="00781CF3"/>
    <w:rsid w:val="00781FD6"/>
    <w:rsid w:val="00782251"/>
    <w:rsid w:val="0078248F"/>
    <w:rsid w:val="00782685"/>
    <w:rsid w:val="00782996"/>
    <w:rsid w:val="007833E3"/>
    <w:rsid w:val="007833FD"/>
    <w:rsid w:val="007836C2"/>
    <w:rsid w:val="00783B31"/>
    <w:rsid w:val="00783DC6"/>
    <w:rsid w:val="00784352"/>
    <w:rsid w:val="0078517E"/>
    <w:rsid w:val="00785AB0"/>
    <w:rsid w:val="00786053"/>
    <w:rsid w:val="0078692E"/>
    <w:rsid w:val="007872B5"/>
    <w:rsid w:val="00787459"/>
    <w:rsid w:val="00787476"/>
    <w:rsid w:val="00787FAB"/>
    <w:rsid w:val="0079053E"/>
    <w:rsid w:val="00790B61"/>
    <w:rsid w:val="00790E1E"/>
    <w:rsid w:val="00791591"/>
    <w:rsid w:val="0079165B"/>
    <w:rsid w:val="00791708"/>
    <w:rsid w:val="00791FBD"/>
    <w:rsid w:val="0079217A"/>
    <w:rsid w:val="007926AB"/>
    <w:rsid w:val="007927BE"/>
    <w:rsid w:val="00793170"/>
    <w:rsid w:val="007931E5"/>
    <w:rsid w:val="007933D7"/>
    <w:rsid w:val="00793553"/>
    <w:rsid w:val="00793AE1"/>
    <w:rsid w:val="00793B21"/>
    <w:rsid w:val="00793E6E"/>
    <w:rsid w:val="00793FEA"/>
    <w:rsid w:val="00794378"/>
    <w:rsid w:val="00794637"/>
    <w:rsid w:val="00795072"/>
    <w:rsid w:val="00795716"/>
    <w:rsid w:val="00795A16"/>
    <w:rsid w:val="00795A55"/>
    <w:rsid w:val="00795E52"/>
    <w:rsid w:val="00796249"/>
    <w:rsid w:val="0079643C"/>
    <w:rsid w:val="007966F2"/>
    <w:rsid w:val="00796CEC"/>
    <w:rsid w:val="00797BE9"/>
    <w:rsid w:val="00797E82"/>
    <w:rsid w:val="007A0261"/>
    <w:rsid w:val="007A034B"/>
    <w:rsid w:val="007A0373"/>
    <w:rsid w:val="007A05AD"/>
    <w:rsid w:val="007A078E"/>
    <w:rsid w:val="007A0B89"/>
    <w:rsid w:val="007A0EBD"/>
    <w:rsid w:val="007A0FCB"/>
    <w:rsid w:val="007A1493"/>
    <w:rsid w:val="007A1AA3"/>
    <w:rsid w:val="007A1DB9"/>
    <w:rsid w:val="007A20DE"/>
    <w:rsid w:val="007A2228"/>
    <w:rsid w:val="007A2231"/>
    <w:rsid w:val="007A22E6"/>
    <w:rsid w:val="007A259C"/>
    <w:rsid w:val="007A283C"/>
    <w:rsid w:val="007A2C3A"/>
    <w:rsid w:val="007A2CF2"/>
    <w:rsid w:val="007A305C"/>
    <w:rsid w:val="007A3633"/>
    <w:rsid w:val="007A3942"/>
    <w:rsid w:val="007A3B88"/>
    <w:rsid w:val="007A42E4"/>
    <w:rsid w:val="007A452C"/>
    <w:rsid w:val="007A4FFB"/>
    <w:rsid w:val="007A52DD"/>
    <w:rsid w:val="007A546D"/>
    <w:rsid w:val="007A551F"/>
    <w:rsid w:val="007A5701"/>
    <w:rsid w:val="007A579C"/>
    <w:rsid w:val="007A5B7D"/>
    <w:rsid w:val="007A639A"/>
    <w:rsid w:val="007A64A1"/>
    <w:rsid w:val="007A64A6"/>
    <w:rsid w:val="007A66A0"/>
    <w:rsid w:val="007A675B"/>
    <w:rsid w:val="007A6975"/>
    <w:rsid w:val="007A6FEC"/>
    <w:rsid w:val="007A709E"/>
    <w:rsid w:val="007A71A0"/>
    <w:rsid w:val="007A7F6D"/>
    <w:rsid w:val="007B012D"/>
    <w:rsid w:val="007B0400"/>
    <w:rsid w:val="007B04CC"/>
    <w:rsid w:val="007B09C1"/>
    <w:rsid w:val="007B0F24"/>
    <w:rsid w:val="007B104D"/>
    <w:rsid w:val="007B13F3"/>
    <w:rsid w:val="007B15B2"/>
    <w:rsid w:val="007B1731"/>
    <w:rsid w:val="007B1878"/>
    <w:rsid w:val="007B19A3"/>
    <w:rsid w:val="007B1D46"/>
    <w:rsid w:val="007B1E2F"/>
    <w:rsid w:val="007B2293"/>
    <w:rsid w:val="007B2347"/>
    <w:rsid w:val="007B2692"/>
    <w:rsid w:val="007B2C28"/>
    <w:rsid w:val="007B30FD"/>
    <w:rsid w:val="007B319F"/>
    <w:rsid w:val="007B360B"/>
    <w:rsid w:val="007B3924"/>
    <w:rsid w:val="007B3E4D"/>
    <w:rsid w:val="007B3FFC"/>
    <w:rsid w:val="007B40C0"/>
    <w:rsid w:val="007B4463"/>
    <w:rsid w:val="007B46D2"/>
    <w:rsid w:val="007B4BA2"/>
    <w:rsid w:val="007B4C45"/>
    <w:rsid w:val="007B517C"/>
    <w:rsid w:val="007B51EB"/>
    <w:rsid w:val="007B55C1"/>
    <w:rsid w:val="007B5787"/>
    <w:rsid w:val="007B5ADF"/>
    <w:rsid w:val="007B5BDA"/>
    <w:rsid w:val="007B60FF"/>
    <w:rsid w:val="007B693D"/>
    <w:rsid w:val="007B6B93"/>
    <w:rsid w:val="007B6C4A"/>
    <w:rsid w:val="007B748B"/>
    <w:rsid w:val="007B75A3"/>
    <w:rsid w:val="007B7829"/>
    <w:rsid w:val="007B79AB"/>
    <w:rsid w:val="007B79C7"/>
    <w:rsid w:val="007C0038"/>
    <w:rsid w:val="007C01D6"/>
    <w:rsid w:val="007C041C"/>
    <w:rsid w:val="007C05CA"/>
    <w:rsid w:val="007C066F"/>
    <w:rsid w:val="007C0F5F"/>
    <w:rsid w:val="007C0F9D"/>
    <w:rsid w:val="007C104B"/>
    <w:rsid w:val="007C11D9"/>
    <w:rsid w:val="007C1379"/>
    <w:rsid w:val="007C1F00"/>
    <w:rsid w:val="007C22BD"/>
    <w:rsid w:val="007C22BE"/>
    <w:rsid w:val="007C22DD"/>
    <w:rsid w:val="007C2813"/>
    <w:rsid w:val="007C2B71"/>
    <w:rsid w:val="007C3235"/>
    <w:rsid w:val="007C3549"/>
    <w:rsid w:val="007C369D"/>
    <w:rsid w:val="007C40A7"/>
    <w:rsid w:val="007C440C"/>
    <w:rsid w:val="007C4446"/>
    <w:rsid w:val="007C4802"/>
    <w:rsid w:val="007C5879"/>
    <w:rsid w:val="007C5F8C"/>
    <w:rsid w:val="007C6429"/>
    <w:rsid w:val="007C67B3"/>
    <w:rsid w:val="007C690E"/>
    <w:rsid w:val="007C6F50"/>
    <w:rsid w:val="007C6FAF"/>
    <w:rsid w:val="007C70DB"/>
    <w:rsid w:val="007C719A"/>
    <w:rsid w:val="007C7491"/>
    <w:rsid w:val="007D06DE"/>
    <w:rsid w:val="007D0B26"/>
    <w:rsid w:val="007D0B7B"/>
    <w:rsid w:val="007D0D25"/>
    <w:rsid w:val="007D0F7A"/>
    <w:rsid w:val="007D151B"/>
    <w:rsid w:val="007D1641"/>
    <w:rsid w:val="007D1D16"/>
    <w:rsid w:val="007D28DD"/>
    <w:rsid w:val="007D2923"/>
    <w:rsid w:val="007D2ACD"/>
    <w:rsid w:val="007D2B25"/>
    <w:rsid w:val="007D2E80"/>
    <w:rsid w:val="007D355C"/>
    <w:rsid w:val="007D3653"/>
    <w:rsid w:val="007D37CE"/>
    <w:rsid w:val="007D3953"/>
    <w:rsid w:val="007D45BB"/>
    <w:rsid w:val="007D5386"/>
    <w:rsid w:val="007D6559"/>
    <w:rsid w:val="007D65E9"/>
    <w:rsid w:val="007D664B"/>
    <w:rsid w:val="007D6BF3"/>
    <w:rsid w:val="007D6D99"/>
    <w:rsid w:val="007D6FDE"/>
    <w:rsid w:val="007D703D"/>
    <w:rsid w:val="007D7076"/>
    <w:rsid w:val="007D7297"/>
    <w:rsid w:val="007D7354"/>
    <w:rsid w:val="007D7D56"/>
    <w:rsid w:val="007D7F96"/>
    <w:rsid w:val="007E05B0"/>
    <w:rsid w:val="007E067C"/>
    <w:rsid w:val="007E0843"/>
    <w:rsid w:val="007E14A3"/>
    <w:rsid w:val="007E15C6"/>
    <w:rsid w:val="007E1684"/>
    <w:rsid w:val="007E1876"/>
    <w:rsid w:val="007E19A5"/>
    <w:rsid w:val="007E1D93"/>
    <w:rsid w:val="007E2492"/>
    <w:rsid w:val="007E2913"/>
    <w:rsid w:val="007E29CF"/>
    <w:rsid w:val="007E2DEF"/>
    <w:rsid w:val="007E2F8B"/>
    <w:rsid w:val="007E30FB"/>
    <w:rsid w:val="007E31FE"/>
    <w:rsid w:val="007E3334"/>
    <w:rsid w:val="007E3F0E"/>
    <w:rsid w:val="007E41B4"/>
    <w:rsid w:val="007E4B70"/>
    <w:rsid w:val="007E4C63"/>
    <w:rsid w:val="007E4DB7"/>
    <w:rsid w:val="007E5077"/>
    <w:rsid w:val="007E5551"/>
    <w:rsid w:val="007E56D0"/>
    <w:rsid w:val="007E578F"/>
    <w:rsid w:val="007E5810"/>
    <w:rsid w:val="007E5B37"/>
    <w:rsid w:val="007E5D4E"/>
    <w:rsid w:val="007E607C"/>
    <w:rsid w:val="007E6175"/>
    <w:rsid w:val="007E6440"/>
    <w:rsid w:val="007E6FCE"/>
    <w:rsid w:val="007E7023"/>
    <w:rsid w:val="007E73A0"/>
    <w:rsid w:val="007E7B87"/>
    <w:rsid w:val="007E7BB6"/>
    <w:rsid w:val="007E7CAC"/>
    <w:rsid w:val="007F0C9A"/>
    <w:rsid w:val="007F0EA7"/>
    <w:rsid w:val="007F12B7"/>
    <w:rsid w:val="007F1712"/>
    <w:rsid w:val="007F1C88"/>
    <w:rsid w:val="007F1D64"/>
    <w:rsid w:val="007F223F"/>
    <w:rsid w:val="007F263D"/>
    <w:rsid w:val="007F2CB5"/>
    <w:rsid w:val="007F33C9"/>
    <w:rsid w:val="007F343A"/>
    <w:rsid w:val="007F3CA5"/>
    <w:rsid w:val="007F3CFC"/>
    <w:rsid w:val="007F3E5A"/>
    <w:rsid w:val="007F409A"/>
    <w:rsid w:val="007F4487"/>
    <w:rsid w:val="007F4812"/>
    <w:rsid w:val="007F4CEB"/>
    <w:rsid w:val="007F50FF"/>
    <w:rsid w:val="007F5694"/>
    <w:rsid w:val="007F600D"/>
    <w:rsid w:val="007F61EB"/>
    <w:rsid w:val="007F65F8"/>
    <w:rsid w:val="007F709B"/>
    <w:rsid w:val="007F784C"/>
    <w:rsid w:val="007F92E0"/>
    <w:rsid w:val="0080077D"/>
    <w:rsid w:val="00800931"/>
    <w:rsid w:val="0080126E"/>
    <w:rsid w:val="00801275"/>
    <w:rsid w:val="008013A6"/>
    <w:rsid w:val="00801425"/>
    <w:rsid w:val="0080174A"/>
    <w:rsid w:val="00802019"/>
    <w:rsid w:val="0080220C"/>
    <w:rsid w:val="00802D3E"/>
    <w:rsid w:val="008033D8"/>
    <w:rsid w:val="008033F0"/>
    <w:rsid w:val="00803A3E"/>
    <w:rsid w:val="008040AC"/>
    <w:rsid w:val="008048D6"/>
    <w:rsid w:val="00804A7B"/>
    <w:rsid w:val="0080530C"/>
    <w:rsid w:val="00805441"/>
    <w:rsid w:val="00805CA8"/>
    <w:rsid w:val="0080608E"/>
    <w:rsid w:val="00806154"/>
    <w:rsid w:val="008063B4"/>
    <w:rsid w:val="008074A3"/>
    <w:rsid w:val="0080783A"/>
    <w:rsid w:val="0080786D"/>
    <w:rsid w:val="00807F3F"/>
    <w:rsid w:val="0081001F"/>
    <w:rsid w:val="0081016E"/>
    <w:rsid w:val="0081041E"/>
    <w:rsid w:val="00811093"/>
    <w:rsid w:val="008119A6"/>
    <w:rsid w:val="0081201A"/>
    <w:rsid w:val="008125C6"/>
    <w:rsid w:val="0081268F"/>
    <w:rsid w:val="00812CE8"/>
    <w:rsid w:val="008136D0"/>
    <w:rsid w:val="00813870"/>
    <w:rsid w:val="008139C9"/>
    <w:rsid w:val="00813F3B"/>
    <w:rsid w:val="00813FA8"/>
    <w:rsid w:val="008142F7"/>
    <w:rsid w:val="0081444A"/>
    <w:rsid w:val="008144B8"/>
    <w:rsid w:val="00814656"/>
    <w:rsid w:val="00814908"/>
    <w:rsid w:val="00814B55"/>
    <w:rsid w:val="00814D27"/>
    <w:rsid w:val="00814ED9"/>
    <w:rsid w:val="008153EB"/>
    <w:rsid w:val="0081546C"/>
    <w:rsid w:val="0081547B"/>
    <w:rsid w:val="00815A21"/>
    <w:rsid w:val="008160AD"/>
    <w:rsid w:val="00816290"/>
    <w:rsid w:val="008169AB"/>
    <w:rsid w:val="00816B1F"/>
    <w:rsid w:val="008170EA"/>
    <w:rsid w:val="008173DF"/>
    <w:rsid w:val="00817641"/>
    <w:rsid w:val="00817752"/>
    <w:rsid w:val="0081789C"/>
    <w:rsid w:val="00817C7C"/>
    <w:rsid w:val="00817D94"/>
    <w:rsid w:val="00817E35"/>
    <w:rsid w:val="00820317"/>
    <w:rsid w:val="00820C05"/>
    <w:rsid w:val="00820F22"/>
    <w:rsid w:val="00821551"/>
    <w:rsid w:val="00821693"/>
    <w:rsid w:val="00822028"/>
    <w:rsid w:val="00822166"/>
    <w:rsid w:val="00822334"/>
    <w:rsid w:val="00822358"/>
    <w:rsid w:val="00822A89"/>
    <w:rsid w:val="00822BB5"/>
    <w:rsid w:val="00822D5F"/>
    <w:rsid w:val="00823321"/>
    <w:rsid w:val="008236A1"/>
    <w:rsid w:val="00823DCE"/>
    <w:rsid w:val="00823F2D"/>
    <w:rsid w:val="00824837"/>
    <w:rsid w:val="00824A46"/>
    <w:rsid w:val="00824AB1"/>
    <w:rsid w:val="00824AC6"/>
    <w:rsid w:val="00824F43"/>
    <w:rsid w:val="0082568E"/>
    <w:rsid w:val="00825B36"/>
    <w:rsid w:val="00825F77"/>
    <w:rsid w:val="00826356"/>
    <w:rsid w:val="008263C2"/>
    <w:rsid w:val="008264B4"/>
    <w:rsid w:val="008265B2"/>
    <w:rsid w:val="00826C34"/>
    <w:rsid w:val="00827052"/>
    <w:rsid w:val="00827540"/>
    <w:rsid w:val="00827762"/>
    <w:rsid w:val="00830987"/>
    <w:rsid w:val="00831BF8"/>
    <w:rsid w:val="00831C1E"/>
    <w:rsid w:val="00831F08"/>
    <w:rsid w:val="0083200E"/>
    <w:rsid w:val="008324B6"/>
    <w:rsid w:val="00832676"/>
    <w:rsid w:val="00832A7A"/>
    <w:rsid w:val="00832B49"/>
    <w:rsid w:val="00833234"/>
    <w:rsid w:val="008334C3"/>
    <w:rsid w:val="0083358E"/>
    <w:rsid w:val="00833986"/>
    <w:rsid w:val="008339D5"/>
    <w:rsid w:val="00833DA8"/>
    <w:rsid w:val="00833DCE"/>
    <w:rsid w:val="00833FAD"/>
    <w:rsid w:val="00834618"/>
    <w:rsid w:val="00834BCC"/>
    <w:rsid w:val="00834DA1"/>
    <w:rsid w:val="00836032"/>
    <w:rsid w:val="008366F3"/>
    <w:rsid w:val="008367E1"/>
    <w:rsid w:val="0083703E"/>
    <w:rsid w:val="00837803"/>
    <w:rsid w:val="00837B35"/>
    <w:rsid w:val="00837DF8"/>
    <w:rsid w:val="008405FD"/>
    <w:rsid w:val="00840D84"/>
    <w:rsid w:val="008415B7"/>
    <w:rsid w:val="008419BD"/>
    <w:rsid w:val="00841AAF"/>
    <w:rsid w:val="00841C5C"/>
    <w:rsid w:val="00841D66"/>
    <w:rsid w:val="00841E1F"/>
    <w:rsid w:val="00841FE6"/>
    <w:rsid w:val="00842713"/>
    <w:rsid w:val="00842B02"/>
    <w:rsid w:val="0084350A"/>
    <w:rsid w:val="0084396A"/>
    <w:rsid w:val="00844215"/>
    <w:rsid w:val="008456FE"/>
    <w:rsid w:val="0084647E"/>
    <w:rsid w:val="00847491"/>
    <w:rsid w:val="00847572"/>
    <w:rsid w:val="008475E5"/>
    <w:rsid w:val="00847E34"/>
    <w:rsid w:val="00847E8C"/>
    <w:rsid w:val="00847FB2"/>
    <w:rsid w:val="0085072C"/>
    <w:rsid w:val="00850BE5"/>
    <w:rsid w:val="00850EAC"/>
    <w:rsid w:val="00851421"/>
    <w:rsid w:val="008516D1"/>
    <w:rsid w:val="00851756"/>
    <w:rsid w:val="00851D35"/>
    <w:rsid w:val="00851E90"/>
    <w:rsid w:val="00852041"/>
    <w:rsid w:val="008521B7"/>
    <w:rsid w:val="008525E3"/>
    <w:rsid w:val="008526AF"/>
    <w:rsid w:val="00852DFC"/>
    <w:rsid w:val="00853440"/>
    <w:rsid w:val="008534FC"/>
    <w:rsid w:val="008537DC"/>
    <w:rsid w:val="00854225"/>
    <w:rsid w:val="0085425F"/>
    <w:rsid w:val="00854C5A"/>
    <w:rsid w:val="00854C85"/>
    <w:rsid w:val="0085507A"/>
    <w:rsid w:val="00855ABA"/>
    <w:rsid w:val="00855D58"/>
    <w:rsid w:val="008561CA"/>
    <w:rsid w:val="008567A6"/>
    <w:rsid w:val="00856883"/>
    <w:rsid w:val="00856BE8"/>
    <w:rsid w:val="008571A3"/>
    <w:rsid w:val="0085731B"/>
    <w:rsid w:val="008575D5"/>
    <w:rsid w:val="00857A0C"/>
    <w:rsid w:val="00857E2A"/>
    <w:rsid w:val="00857F1A"/>
    <w:rsid w:val="00860415"/>
    <w:rsid w:val="0086087F"/>
    <w:rsid w:val="00860881"/>
    <w:rsid w:val="00860948"/>
    <w:rsid w:val="00860A87"/>
    <w:rsid w:val="00860C11"/>
    <w:rsid w:val="00860F88"/>
    <w:rsid w:val="00861127"/>
    <w:rsid w:val="008611D2"/>
    <w:rsid w:val="008612E0"/>
    <w:rsid w:val="008615C9"/>
    <w:rsid w:val="0086177C"/>
    <w:rsid w:val="00861B9E"/>
    <w:rsid w:val="00861E6E"/>
    <w:rsid w:val="008622DD"/>
    <w:rsid w:val="00862330"/>
    <w:rsid w:val="00862514"/>
    <w:rsid w:val="008626DB"/>
    <w:rsid w:val="00862744"/>
    <w:rsid w:val="0086297E"/>
    <w:rsid w:val="00862B1B"/>
    <w:rsid w:val="00862CFE"/>
    <w:rsid w:val="00862DB3"/>
    <w:rsid w:val="00863358"/>
    <w:rsid w:val="0086337B"/>
    <w:rsid w:val="008633ED"/>
    <w:rsid w:val="00863787"/>
    <w:rsid w:val="00863826"/>
    <w:rsid w:val="0086431A"/>
    <w:rsid w:val="008648A5"/>
    <w:rsid w:val="008648DC"/>
    <w:rsid w:val="00864AF0"/>
    <w:rsid w:val="008650C2"/>
    <w:rsid w:val="0086519E"/>
    <w:rsid w:val="0086566C"/>
    <w:rsid w:val="00865D7B"/>
    <w:rsid w:val="00865E8C"/>
    <w:rsid w:val="00866430"/>
    <w:rsid w:val="008665BC"/>
    <w:rsid w:val="00866627"/>
    <w:rsid w:val="00866855"/>
    <w:rsid w:val="00867D64"/>
    <w:rsid w:val="008700E6"/>
    <w:rsid w:val="008700FE"/>
    <w:rsid w:val="00870332"/>
    <w:rsid w:val="00870FF2"/>
    <w:rsid w:val="008710F3"/>
    <w:rsid w:val="00871243"/>
    <w:rsid w:val="00871B94"/>
    <w:rsid w:val="00871D2A"/>
    <w:rsid w:val="00872059"/>
    <w:rsid w:val="008720AF"/>
    <w:rsid w:val="00872527"/>
    <w:rsid w:val="00872966"/>
    <w:rsid w:val="008732B4"/>
    <w:rsid w:val="0087385D"/>
    <w:rsid w:val="00873EE4"/>
    <w:rsid w:val="008742BA"/>
    <w:rsid w:val="00874364"/>
    <w:rsid w:val="0087439A"/>
    <w:rsid w:val="00874A88"/>
    <w:rsid w:val="00874E4B"/>
    <w:rsid w:val="00875528"/>
    <w:rsid w:val="00875588"/>
    <w:rsid w:val="008757BA"/>
    <w:rsid w:val="00875996"/>
    <w:rsid w:val="00875A39"/>
    <w:rsid w:val="00875CFE"/>
    <w:rsid w:val="008762A0"/>
    <w:rsid w:val="008766BF"/>
    <w:rsid w:val="008768BB"/>
    <w:rsid w:val="00876BCA"/>
    <w:rsid w:val="008770E6"/>
    <w:rsid w:val="0087737E"/>
    <w:rsid w:val="00877662"/>
    <w:rsid w:val="00877AC2"/>
    <w:rsid w:val="00877BA7"/>
    <w:rsid w:val="00877BFD"/>
    <w:rsid w:val="00877F5F"/>
    <w:rsid w:val="0088008A"/>
    <w:rsid w:val="008800D8"/>
    <w:rsid w:val="00880126"/>
    <w:rsid w:val="00880ADD"/>
    <w:rsid w:val="00880C7D"/>
    <w:rsid w:val="00880E76"/>
    <w:rsid w:val="008810F5"/>
    <w:rsid w:val="00881556"/>
    <w:rsid w:val="00881738"/>
    <w:rsid w:val="008818E0"/>
    <w:rsid w:val="008821A5"/>
    <w:rsid w:val="00882408"/>
    <w:rsid w:val="00882841"/>
    <w:rsid w:val="00882AC9"/>
    <w:rsid w:val="00883894"/>
    <w:rsid w:val="00883EF1"/>
    <w:rsid w:val="00883FE3"/>
    <w:rsid w:val="00884634"/>
    <w:rsid w:val="00884786"/>
    <w:rsid w:val="00884814"/>
    <w:rsid w:val="00884857"/>
    <w:rsid w:val="00884B7B"/>
    <w:rsid w:val="00884C4C"/>
    <w:rsid w:val="00884CB5"/>
    <w:rsid w:val="0088519C"/>
    <w:rsid w:val="008859A3"/>
    <w:rsid w:val="00885AD8"/>
    <w:rsid w:val="00886002"/>
    <w:rsid w:val="00886262"/>
    <w:rsid w:val="0088629C"/>
    <w:rsid w:val="008862AA"/>
    <w:rsid w:val="008867A7"/>
    <w:rsid w:val="008868C2"/>
    <w:rsid w:val="008870D3"/>
    <w:rsid w:val="0088711C"/>
    <w:rsid w:val="008874E7"/>
    <w:rsid w:val="00887F9F"/>
    <w:rsid w:val="0089023C"/>
    <w:rsid w:val="0089035E"/>
    <w:rsid w:val="008908E5"/>
    <w:rsid w:val="0089090B"/>
    <w:rsid w:val="00890992"/>
    <w:rsid w:val="008909D6"/>
    <w:rsid w:val="00890C79"/>
    <w:rsid w:val="00890E25"/>
    <w:rsid w:val="00890EAD"/>
    <w:rsid w:val="008910BE"/>
    <w:rsid w:val="008910DD"/>
    <w:rsid w:val="00891C9B"/>
    <w:rsid w:val="00891CFF"/>
    <w:rsid w:val="00891DD2"/>
    <w:rsid w:val="00891FE5"/>
    <w:rsid w:val="008923E4"/>
    <w:rsid w:val="00892609"/>
    <w:rsid w:val="0089279C"/>
    <w:rsid w:val="00892B11"/>
    <w:rsid w:val="00892C93"/>
    <w:rsid w:val="00892E59"/>
    <w:rsid w:val="00893AA6"/>
    <w:rsid w:val="00894429"/>
    <w:rsid w:val="0089463D"/>
    <w:rsid w:val="00894D59"/>
    <w:rsid w:val="008950DF"/>
    <w:rsid w:val="008952F2"/>
    <w:rsid w:val="00895516"/>
    <w:rsid w:val="0089555F"/>
    <w:rsid w:val="008958C5"/>
    <w:rsid w:val="00895D19"/>
    <w:rsid w:val="00895EC5"/>
    <w:rsid w:val="0089675D"/>
    <w:rsid w:val="00896847"/>
    <w:rsid w:val="008969FA"/>
    <w:rsid w:val="00897A70"/>
    <w:rsid w:val="008A0144"/>
    <w:rsid w:val="008A01C2"/>
    <w:rsid w:val="008A0257"/>
    <w:rsid w:val="008A0516"/>
    <w:rsid w:val="008A057D"/>
    <w:rsid w:val="008A0A78"/>
    <w:rsid w:val="008A102E"/>
    <w:rsid w:val="008A11A7"/>
    <w:rsid w:val="008A1238"/>
    <w:rsid w:val="008A1CA0"/>
    <w:rsid w:val="008A1CFB"/>
    <w:rsid w:val="008A1D50"/>
    <w:rsid w:val="008A1EFB"/>
    <w:rsid w:val="008A2692"/>
    <w:rsid w:val="008A26C5"/>
    <w:rsid w:val="008A284F"/>
    <w:rsid w:val="008A2A3E"/>
    <w:rsid w:val="008A2CCA"/>
    <w:rsid w:val="008A35AE"/>
    <w:rsid w:val="008A36C5"/>
    <w:rsid w:val="008A3988"/>
    <w:rsid w:val="008A3B8A"/>
    <w:rsid w:val="008A402A"/>
    <w:rsid w:val="008A428B"/>
    <w:rsid w:val="008A4440"/>
    <w:rsid w:val="008A4650"/>
    <w:rsid w:val="008A48C1"/>
    <w:rsid w:val="008A4EA9"/>
    <w:rsid w:val="008A4F0D"/>
    <w:rsid w:val="008A4F88"/>
    <w:rsid w:val="008A5777"/>
    <w:rsid w:val="008A579A"/>
    <w:rsid w:val="008A57E5"/>
    <w:rsid w:val="008A6128"/>
    <w:rsid w:val="008A65B8"/>
    <w:rsid w:val="008A6D76"/>
    <w:rsid w:val="008A6EA8"/>
    <w:rsid w:val="008A71E1"/>
    <w:rsid w:val="008A7313"/>
    <w:rsid w:val="008A77F9"/>
    <w:rsid w:val="008A782E"/>
    <w:rsid w:val="008A7AF5"/>
    <w:rsid w:val="008A7EC6"/>
    <w:rsid w:val="008B00C6"/>
    <w:rsid w:val="008B0146"/>
    <w:rsid w:val="008B0331"/>
    <w:rsid w:val="008B0D27"/>
    <w:rsid w:val="008B1197"/>
    <w:rsid w:val="008B12FC"/>
    <w:rsid w:val="008B17CD"/>
    <w:rsid w:val="008B19C3"/>
    <w:rsid w:val="008B20AC"/>
    <w:rsid w:val="008B2127"/>
    <w:rsid w:val="008B2771"/>
    <w:rsid w:val="008B362B"/>
    <w:rsid w:val="008B3782"/>
    <w:rsid w:val="008B3B9E"/>
    <w:rsid w:val="008B40D6"/>
    <w:rsid w:val="008B447E"/>
    <w:rsid w:val="008B453F"/>
    <w:rsid w:val="008B4586"/>
    <w:rsid w:val="008B4848"/>
    <w:rsid w:val="008B4C05"/>
    <w:rsid w:val="008B5082"/>
    <w:rsid w:val="008B53A3"/>
    <w:rsid w:val="008B59A2"/>
    <w:rsid w:val="008B59A4"/>
    <w:rsid w:val="008B5B11"/>
    <w:rsid w:val="008B5C21"/>
    <w:rsid w:val="008B60A6"/>
    <w:rsid w:val="008B650B"/>
    <w:rsid w:val="008B65BB"/>
    <w:rsid w:val="008B6971"/>
    <w:rsid w:val="008B6A1B"/>
    <w:rsid w:val="008B6BBB"/>
    <w:rsid w:val="008C019B"/>
    <w:rsid w:val="008C0B73"/>
    <w:rsid w:val="008C0C43"/>
    <w:rsid w:val="008C0D97"/>
    <w:rsid w:val="008C1263"/>
    <w:rsid w:val="008C13C9"/>
    <w:rsid w:val="008C190D"/>
    <w:rsid w:val="008C2D7C"/>
    <w:rsid w:val="008C3197"/>
    <w:rsid w:val="008C32B4"/>
    <w:rsid w:val="008C363B"/>
    <w:rsid w:val="008C369C"/>
    <w:rsid w:val="008C3BF5"/>
    <w:rsid w:val="008C411C"/>
    <w:rsid w:val="008C4291"/>
    <w:rsid w:val="008C4327"/>
    <w:rsid w:val="008C45E3"/>
    <w:rsid w:val="008C46A9"/>
    <w:rsid w:val="008C51DD"/>
    <w:rsid w:val="008C526D"/>
    <w:rsid w:val="008C572E"/>
    <w:rsid w:val="008C579E"/>
    <w:rsid w:val="008C65FE"/>
    <w:rsid w:val="008C6A43"/>
    <w:rsid w:val="008C6AC1"/>
    <w:rsid w:val="008C7641"/>
    <w:rsid w:val="008C76BB"/>
    <w:rsid w:val="008C77C9"/>
    <w:rsid w:val="008D0A53"/>
    <w:rsid w:val="008D0AE0"/>
    <w:rsid w:val="008D1308"/>
    <w:rsid w:val="008D135B"/>
    <w:rsid w:val="008D160A"/>
    <w:rsid w:val="008D196D"/>
    <w:rsid w:val="008D1A02"/>
    <w:rsid w:val="008D2322"/>
    <w:rsid w:val="008D24BA"/>
    <w:rsid w:val="008D2647"/>
    <w:rsid w:val="008D2720"/>
    <w:rsid w:val="008D27E2"/>
    <w:rsid w:val="008D2A7A"/>
    <w:rsid w:val="008D2ABD"/>
    <w:rsid w:val="008D2EF9"/>
    <w:rsid w:val="008D2F0A"/>
    <w:rsid w:val="008D300B"/>
    <w:rsid w:val="008D37AF"/>
    <w:rsid w:val="008D42B6"/>
    <w:rsid w:val="008D4E2B"/>
    <w:rsid w:val="008D524F"/>
    <w:rsid w:val="008D5313"/>
    <w:rsid w:val="008D5597"/>
    <w:rsid w:val="008D63A9"/>
    <w:rsid w:val="008D6C2D"/>
    <w:rsid w:val="008D7CF4"/>
    <w:rsid w:val="008D7D40"/>
    <w:rsid w:val="008D7E42"/>
    <w:rsid w:val="008E03D7"/>
    <w:rsid w:val="008E06E0"/>
    <w:rsid w:val="008E0856"/>
    <w:rsid w:val="008E0CF6"/>
    <w:rsid w:val="008E0E68"/>
    <w:rsid w:val="008E0F39"/>
    <w:rsid w:val="008E169B"/>
    <w:rsid w:val="008E1D51"/>
    <w:rsid w:val="008E1E21"/>
    <w:rsid w:val="008E2095"/>
    <w:rsid w:val="008E20F1"/>
    <w:rsid w:val="008E22FD"/>
    <w:rsid w:val="008E2400"/>
    <w:rsid w:val="008E247A"/>
    <w:rsid w:val="008E25F0"/>
    <w:rsid w:val="008E2B31"/>
    <w:rsid w:val="008E3751"/>
    <w:rsid w:val="008E3A21"/>
    <w:rsid w:val="008E3DB4"/>
    <w:rsid w:val="008E3ED6"/>
    <w:rsid w:val="008E4339"/>
    <w:rsid w:val="008E448E"/>
    <w:rsid w:val="008E454B"/>
    <w:rsid w:val="008E466B"/>
    <w:rsid w:val="008E4DE0"/>
    <w:rsid w:val="008E5179"/>
    <w:rsid w:val="008E559C"/>
    <w:rsid w:val="008E6148"/>
    <w:rsid w:val="008E6425"/>
    <w:rsid w:val="008E646C"/>
    <w:rsid w:val="008E664D"/>
    <w:rsid w:val="008E69F2"/>
    <w:rsid w:val="008E7076"/>
    <w:rsid w:val="008E7487"/>
    <w:rsid w:val="008E7EA0"/>
    <w:rsid w:val="008F1A82"/>
    <w:rsid w:val="008F1B2F"/>
    <w:rsid w:val="008F1B39"/>
    <w:rsid w:val="008F200F"/>
    <w:rsid w:val="008F299F"/>
    <w:rsid w:val="008F3175"/>
    <w:rsid w:val="008F347C"/>
    <w:rsid w:val="008F34AF"/>
    <w:rsid w:val="008F36F2"/>
    <w:rsid w:val="008F3F27"/>
    <w:rsid w:val="008F44FF"/>
    <w:rsid w:val="008F4F5C"/>
    <w:rsid w:val="008F5046"/>
    <w:rsid w:val="008F5149"/>
    <w:rsid w:val="008F54A8"/>
    <w:rsid w:val="008F5521"/>
    <w:rsid w:val="008F5ECD"/>
    <w:rsid w:val="008F6231"/>
    <w:rsid w:val="008F6238"/>
    <w:rsid w:val="008F6DEC"/>
    <w:rsid w:val="008F6E85"/>
    <w:rsid w:val="008F745C"/>
    <w:rsid w:val="008F7757"/>
    <w:rsid w:val="008F7C77"/>
    <w:rsid w:val="0090003E"/>
    <w:rsid w:val="009005FA"/>
    <w:rsid w:val="0090068A"/>
    <w:rsid w:val="00900724"/>
    <w:rsid w:val="00901108"/>
    <w:rsid w:val="00901431"/>
    <w:rsid w:val="009014F7"/>
    <w:rsid w:val="00901B21"/>
    <w:rsid w:val="0090242E"/>
    <w:rsid w:val="009025C8"/>
    <w:rsid w:val="0090274D"/>
    <w:rsid w:val="00903739"/>
    <w:rsid w:val="00903761"/>
    <w:rsid w:val="00903E43"/>
    <w:rsid w:val="009042EE"/>
    <w:rsid w:val="0090461E"/>
    <w:rsid w:val="00904A3C"/>
    <w:rsid w:val="00905180"/>
    <w:rsid w:val="00906356"/>
    <w:rsid w:val="00906CD0"/>
    <w:rsid w:val="0090735E"/>
    <w:rsid w:val="009073A4"/>
    <w:rsid w:val="009075A5"/>
    <w:rsid w:val="00907AD4"/>
    <w:rsid w:val="00907AED"/>
    <w:rsid w:val="00907EB6"/>
    <w:rsid w:val="009100A0"/>
    <w:rsid w:val="00910266"/>
    <w:rsid w:val="009107E2"/>
    <w:rsid w:val="0091098C"/>
    <w:rsid w:val="00910AD6"/>
    <w:rsid w:val="00910B00"/>
    <w:rsid w:val="00910B55"/>
    <w:rsid w:val="009112E1"/>
    <w:rsid w:val="0091130A"/>
    <w:rsid w:val="00911503"/>
    <w:rsid w:val="00911618"/>
    <w:rsid w:val="009116DE"/>
    <w:rsid w:val="00912246"/>
    <w:rsid w:val="009123E8"/>
    <w:rsid w:val="009123FB"/>
    <w:rsid w:val="00912A83"/>
    <w:rsid w:val="00912CC8"/>
    <w:rsid w:val="009132BB"/>
    <w:rsid w:val="00913D52"/>
    <w:rsid w:val="00913D81"/>
    <w:rsid w:val="00913E3A"/>
    <w:rsid w:val="00913E9B"/>
    <w:rsid w:val="00914421"/>
    <w:rsid w:val="00914A3A"/>
    <w:rsid w:val="00914F00"/>
    <w:rsid w:val="0091539B"/>
    <w:rsid w:val="00915F6A"/>
    <w:rsid w:val="00916024"/>
    <w:rsid w:val="00916191"/>
    <w:rsid w:val="00916AA8"/>
    <w:rsid w:val="00916FC4"/>
    <w:rsid w:val="00917107"/>
    <w:rsid w:val="00917185"/>
    <w:rsid w:val="0091776C"/>
    <w:rsid w:val="00920196"/>
    <w:rsid w:val="009201E0"/>
    <w:rsid w:val="0092069B"/>
    <w:rsid w:val="00920B3B"/>
    <w:rsid w:val="00921119"/>
    <w:rsid w:val="00921183"/>
    <w:rsid w:val="00921285"/>
    <w:rsid w:val="009212CE"/>
    <w:rsid w:val="009214E8"/>
    <w:rsid w:val="00921645"/>
    <w:rsid w:val="00921AB0"/>
    <w:rsid w:val="00921B16"/>
    <w:rsid w:val="00921F70"/>
    <w:rsid w:val="00922066"/>
    <w:rsid w:val="009220C3"/>
    <w:rsid w:val="00922330"/>
    <w:rsid w:val="009223C0"/>
    <w:rsid w:val="009226DA"/>
    <w:rsid w:val="00922BA3"/>
    <w:rsid w:val="00922C25"/>
    <w:rsid w:val="00922E99"/>
    <w:rsid w:val="009233A5"/>
    <w:rsid w:val="00923721"/>
    <w:rsid w:val="009237FB"/>
    <w:rsid w:val="00923A01"/>
    <w:rsid w:val="00923DFE"/>
    <w:rsid w:val="0092415C"/>
    <w:rsid w:val="00924642"/>
    <w:rsid w:val="00924784"/>
    <w:rsid w:val="00924CDE"/>
    <w:rsid w:val="00924E81"/>
    <w:rsid w:val="00925064"/>
    <w:rsid w:val="00925258"/>
    <w:rsid w:val="009257BE"/>
    <w:rsid w:val="00925D1D"/>
    <w:rsid w:val="00926189"/>
    <w:rsid w:val="00926329"/>
    <w:rsid w:val="00926F01"/>
    <w:rsid w:val="00926F9B"/>
    <w:rsid w:val="009270E2"/>
    <w:rsid w:val="00927264"/>
    <w:rsid w:val="009273CD"/>
    <w:rsid w:val="009275D2"/>
    <w:rsid w:val="009276F5"/>
    <w:rsid w:val="00927A6F"/>
    <w:rsid w:val="00927D13"/>
    <w:rsid w:val="00927F09"/>
    <w:rsid w:val="00930A6F"/>
    <w:rsid w:val="00930C15"/>
    <w:rsid w:val="00930D36"/>
    <w:rsid w:val="00930F3C"/>
    <w:rsid w:val="009318FD"/>
    <w:rsid w:val="00931C83"/>
    <w:rsid w:val="00931E02"/>
    <w:rsid w:val="00931F06"/>
    <w:rsid w:val="00931FE4"/>
    <w:rsid w:val="00932119"/>
    <w:rsid w:val="009324E2"/>
    <w:rsid w:val="00932B7F"/>
    <w:rsid w:val="00932E23"/>
    <w:rsid w:val="00932F06"/>
    <w:rsid w:val="0093335E"/>
    <w:rsid w:val="0093361A"/>
    <w:rsid w:val="0093376D"/>
    <w:rsid w:val="00934342"/>
    <w:rsid w:val="009347FF"/>
    <w:rsid w:val="009351E0"/>
    <w:rsid w:val="00935A2A"/>
    <w:rsid w:val="00935DEA"/>
    <w:rsid w:val="00935F58"/>
    <w:rsid w:val="00936BFE"/>
    <w:rsid w:val="00936F45"/>
    <w:rsid w:val="00937299"/>
    <w:rsid w:val="009373CB"/>
    <w:rsid w:val="009378CA"/>
    <w:rsid w:val="009379C4"/>
    <w:rsid w:val="00937A1D"/>
    <w:rsid w:val="00937BDB"/>
    <w:rsid w:val="00937DCC"/>
    <w:rsid w:val="00937EB9"/>
    <w:rsid w:val="00940438"/>
    <w:rsid w:val="009405F2"/>
    <w:rsid w:val="00940681"/>
    <w:rsid w:val="00940764"/>
    <w:rsid w:val="00940986"/>
    <w:rsid w:val="009409FB"/>
    <w:rsid w:val="00940B4F"/>
    <w:rsid w:val="00941217"/>
    <w:rsid w:val="009415CD"/>
    <w:rsid w:val="00941B2C"/>
    <w:rsid w:val="00941B37"/>
    <w:rsid w:val="00941DAD"/>
    <w:rsid w:val="009422E9"/>
    <w:rsid w:val="009428A1"/>
    <w:rsid w:val="00942C04"/>
    <w:rsid w:val="00942D0B"/>
    <w:rsid w:val="00942D5C"/>
    <w:rsid w:val="00942DDC"/>
    <w:rsid w:val="00943203"/>
    <w:rsid w:val="00943646"/>
    <w:rsid w:val="00943A99"/>
    <w:rsid w:val="00943B31"/>
    <w:rsid w:val="0094424C"/>
    <w:rsid w:val="009442C7"/>
    <w:rsid w:val="00944823"/>
    <w:rsid w:val="009449E1"/>
    <w:rsid w:val="00944D61"/>
    <w:rsid w:val="00944E82"/>
    <w:rsid w:val="00944E9A"/>
    <w:rsid w:val="00944FD2"/>
    <w:rsid w:val="0094522A"/>
    <w:rsid w:val="009456AA"/>
    <w:rsid w:val="00945C71"/>
    <w:rsid w:val="00945D15"/>
    <w:rsid w:val="0094614D"/>
    <w:rsid w:val="0094621E"/>
    <w:rsid w:val="009464D5"/>
    <w:rsid w:val="00946571"/>
    <w:rsid w:val="009467AC"/>
    <w:rsid w:val="009471FA"/>
    <w:rsid w:val="009472DB"/>
    <w:rsid w:val="00947767"/>
    <w:rsid w:val="009477DB"/>
    <w:rsid w:val="00947B8F"/>
    <w:rsid w:val="00947D57"/>
    <w:rsid w:val="00947E73"/>
    <w:rsid w:val="00950583"/>
    <w:rsid w:val="00950924"/>
    <w:rsid w:val="009509E9"/>
    <w:rsid w:val="00951034"/>
    <w:rsid w:val="009514BE"/>
    <w:rsid w:val="00952159"/>
    <w:rsid w:val="009526A5"/>
    <w:rsid w:val="00952A67"/>
    <w:rsid w:val="00952CD9"/>
    <w:rsid w:val="00952F76"/>
    <w:rsid w:val="0095308E"/>
    <w:rsid w:val="009533EF"/>
    <w:rsid w:val="00953746"/>
    <w:rsid w:val="00953B0C"/>
    <w:rsid w:val="00953CB2"/>
    <w:rsid w:val="0095446D"/>
    <w:rsid w:val="009545FC"/>
    <w:rsid w:val="0095466E"/>
    <w:rsid w:val="0095476B"/>
    <w:rsid w:val="00954B84"/>
    <w:rsid w:val="00955561"/>
    <w:rsid w:val="00955690"/>
    <w:rsid w:val="00955FAF"/>
    <w:rsid w:val="00956231"/>
    <w:rsid w:val="00956417"/>
    <w:rsid w:val="00956610"/>
    <w:rsid w:val="00956672"/>
    <w:rsid w:val="009570AB"/>
    <w:rsid w:val="009571C6"/>
    <w:rsid w:val="009571F3"/>
    <w:rsid w:val="009577EF"/>
    <w:rsid w:val="00957C34"/>
    <w:rsid w:val="00957CF6"/>
    <w:rsid w:val="00957E2A"/>
    <w:rsid w:val="009601A6"/>
    <w:rsid w:val="009607A6"/>
    <w:rsid w:val="00960CE9"/>
    <w:rsid w:val="00960E96"/>
    <w:rsid w:val="00960F32"/>
    <w:rsid w:val="00961A3D"/>
    <w:rsid w:val="00961F31"/>
    <w:rsid w:val="0096200C"/>
    <w:rsid w:val="0096263C"/>
    <w:rsid w:val="009628E0"/>
    <w:rsid w:val="00962BF8"/>
    <w:rsid w:val="00962C06"/>
    <w:rsid w:val="0096332E"/>
    <w:rsid w:val="00963E3E"/>
    <w:rsid w:val="00963FC5"/>
    <w:rsid w:val="0096461A"/>
    <w:rsid w:val="0096497A"/>
    <w:rsid w:val="0096541C"/>
    <w:rsid w:val="00965892"/>
    <w:rsid w:val="00965AFD"/>
    <w:rsid w:val="00965B85"/>
    <w:rsid w:val="0096669F"/>
    <w:rsid w:val="00966F0C"/>
    <w:rsid w:val="0096702F"/>
    <w:rsid w:val="009672B5"/>
    <w:rsid w:val="00967A79"/>
    <w:rsid w:val="00970633"/>
    <w:rsid w:val="00970673"/>
    <w:rsid w:val="00970719"/>
    <w:rsid w:val="00970DD9"/>
    <w:rsid w:val="0097123E"/>
    <w:rsid w:val="009712BB"/>
    <w:rsid w:val="009713BF"/>
    <w:rsid w:val="009715A7"/>
    <w:rsid w:val="009715D2"/>
    <w:rsid w:val="00971CD6"/>
    <w:rsid w:val="00971D3A"/>
    <w:rsid w:val="00971DF8"/>
    <w:rsid w:val="00971FEA"/>
    <w:rsid w:val="00972060"/>
    <w:rsid w:val="009720DB"/>
    <w:rsid w:val="009721EA"/>
    <w:rsid w:val="009726A9"/>
    <w:rsid w:val="00972954"/>
    <w:rsid w:val="00973D48"/>
    <w:rsid w:val="00973D9E"/>
    <w:rsid w:val="0097411A"/>
    <w:rsid w:val="009742CC"/>
    <w:rsid w:val="00974308"/>
    <w:rsid w:val="009743FF"/>
    <w:rsid w:val="009744A4"/>
    <w:rsid w:val="00974735"/>
    <w:rsid w:val="00974A3F"/>
    <w:rsid w:val="00974CDF"/>
    <w:rsid w:val="00974FD4"/>
    <w:rsid w:val="0097530F"/>
    <w:rsid w:val="009753F7"/>
    <w:rsid w:val="00975B74"/>
    <w:rsid w:val="00975BBE"/>
    <w:rsid w:val="009762A2"/>
    <w:rsid w:val="0097642D"/>
    <w:rsid w:val="00976A5C"/>
    <w:rsid w:val="00976E5A"/>
    <w:rsid w:val="00977294"/>
    <w:rsid w:val="0097749C"/>
    <w:rsid w:val="0097751E"/>
    <w:rsid w:val="00977794"/>
    <w:rsid w:val="00977A3C"/>
    <w:rsid w:val="00977F9B"/>
    <w:rsid w:val="009800C5"/>
    <w:rsid w:val="009800D0"/>
    <w:rsid w:val="009805B9"/>
    <w:rsid w:val="0098087F"/>
    <w:rsid w:val="00980CEC"/>
    <w:rsid w:val="00980DF4"/>
    <w:rsid w:val="00980F6A"/>
    <w:rsid w:val="009810CE"/>
    <w:rsid w:val="00981200"/>
    <w:rsid w:val="00981780"/>
    <w:rsid w:val="00981CAC"/>
    <w:rsid w:val="0098222A"/>
    <w:rsid w:val="00982280"/>
    <w:rsid w:val="009822FF"/>
    <w:rsid w:val="009825DE"/>
    <w:rsid w:val="009826E6"/>
    <w:rsid w:val="00982B6D"/>
    <w:rsid w:val="00982DC8"/>
    <w:rsid w:val="00982F90"/>
    <w:rsid w:val="00982FFC"/>
    <w:rsid w:val="009832E2"/>
    <w:rsid w:val="00983307"/>
    <w:rsid w:val="00983579"/>
    <w:rsid w:val="00983719"/>
    <w:rsid w:val="00983A86"/>
    <w:rsid w:val="00983AC4"/>
    <w:rsid w:val="00984072"/>
    <w:rsid w:val="00984168"/>
    <w:rsid w:val="0098454A"/>
    <w:rsid w:val="00984D92"/>
    <w:rsid w:val="00984E4D"/>
    <w:rsid w:val="00984EA7"/>
    <w:rsid w:val="00984EF0"/>
    <w:rsid w:val="009851DB"/>
    <w:rsid w:val="00985423"/>
    <w:rsid w:val="009856DD"/>
    <w:rsid w:val="009858A7"/>
    <w:rsid w:val="00985A99"/>
    <w:rsid w:val="009860AA"/>
    <w:rsid w:val="009861C8"/>
    <w:rsid w:val="00986331"/>
    <w:rsid w:val="00986F76"/>
    <w:rsid w:val="00987546"/>
    <w:rsid w:val="00987A62"/>
    <w:rsid w:val="00987B0F"/>
    <w:rsid w:val="00987C46"/>
    <w:rsid w:val="00987F2F"/>
    <w:rsid w:val="0099016E"/>
    <w:rsid w:val="0099099F"/>
    <w:rsid w:val="00990A4A"/>
    <w:rsid w:val="00990B5F"/>
    <w:rsid w:val="00990D6A"/>
    <w:rsid w:val="00990DCE"/>
    <w:rsid w:val="0099162F"/>
    <w:rsid w:val="009917F7"/>
    <w:rsid w:val="009919A0"/>
    <w:rsid w:val="00991B71"/>
    <w:rsid w:val="00991BF8"/>
    <w:rsid w:val="00993097"/>
    <w:rsid w:val="009930B4"/>
    <w:rsid w:val="00993364"/>
    <w:rsid w:val="009936C2"/>
    <w:rsid w:val="009936ED"/>
    <w:rsid w:val="00993B22"/>
    <w:rsid w:val="00994009"/>
    <w:rsid w:val="00994517"/>
    <w:rsid w:val="0099465A"/>
    <w:rsid w:val="009949DC"/>
    <w:rsid w:val="00994C85"/>
    <w:rsid w:val="00995142"/>
    <w:rsid w:val="00995474"/>
    <w:rsid w:val="009963F8"/>
    <w:rsid w:val="00996414"/>
    <w:rsid w:val="009964ED"/>
    <w:rsid w:val="00996CED"/>
    <w:rsid w:val="00996D14"/>
    <w:rsid w:val="00996D38"/>
    <w:rsid w:val="00996EF3"/>
    <w:rsid w:val="009973A1"/>
    <w:rsid w:val="009973F5"/>
    <w:rsid w:val="009A0716"/>
    <w:rsid w:val="009A0905"/>
    <w:rsid w:val="009A0A72"/>
    <w:rsid w:val="009A16DC"/>
    <w:rsid w:val="009A1BA6"/>
    <w:rsid w:val="009A1D8E"/>
    <w:rsid w:val="009A22D7"/>
    <w:rsid w:val="009A26C3"/>
    <w:rsid w:val="009A2DC6"/>
    <w:rsid w:val="009A2DFD"/>
    <w:rsid w:val="009A3121"/>
    <w:rsid w:val="009A3250"/>
    <w:rsid w:val="009A32A2"/>
    <w:rsid w:val="009A35B8"/>
    <w:rsid w:val="009A35C7"/>
    <w:rsid w:val="009A3777"/>
    <w:rsid w:val="009A4634"/>
    <w:rsid w:val="009A4AFB"/>
    <w:rsid w:val="009A4DB6"/>
    <w:rsid w:val="009A53D9"/>
    <w:rsid w:val="009A53FD"/>
    <w:rsid w:val="009A573E"/>
    <w:rsid w:val="009A58E6"/>
    <w:rsid w:val="009A5AF9"/>
    <w:rsid w:val="009A5C27"/>
    <w:rsid w:val="009A5DBB"/>
    <w:rsid w:val="009A658D"/>
    <w:rsid w:val="009A6D4D"/>
    <w:rsid w:val="009A6F0E"/>
    <w:rsid w:val="009A6F6E"/>
    <w:rsid w:val="009A754F"/>
    <w:rsid w:val="009A7586"/>
    <w:rsid w:val="009A7655"/>
    <w:rsid w:val="009A7AE3"/>
    <w:rsid w:val="009A7BF3"/>
    <w:rsid w:val="009B0BF1"/>
    <w:rsid w:val="009B11E7"/>
    <w:rsid w:val="009B136B"/>
    <w:rsid w:val="009B15CB"/>
    <w:rsid w:val="009B1819"/>
    <w:rsid w:val="009B206C"/>
    <w:rsid w:val="009B21E8"/>
    <w:rsid w:val="009B224F"/>
    <w:rsid w:val="009B2557"/>
    <w:rsid w:val="009B2655"/>
    <w:rsid w:val="009B275F"/>
    <w:rsid w:val="009B2A0A"/>
    <w:rsid w:val="009B2E41"/>
    <w:rsid w:val="009B2E5D"/>
    <w:rsid w:val="009B3006"/>
    <w:rsid w:val="009B3759"/>
    <w:rsid w:val="009B38B3"/>
    <w:rsid w:val="009B3BFF"/>
    <w:rsid w:val="009B3CBE"/>
    <w:rsid w:val="009B3FF1"/>
    <w:rsid w:val="009B4EA8"/>
    <w:rsid w:val="009B5013"/>
    <w:rsid w:val="009B52FD"/>
    <w:rsid w:val="009B585F"/>
    <w:rsid w:val="009B6056"/>
    <w:rsid w:val="009B68AB"/>
    <w:rsid w:val="009B6CBF"/>
    <w:rsid w:val="009B71A9"/>
    <w:rsid w:val="009B727A"/>
    <w:rsid w:val="009B72AA"/>
    <w:rsid w:val="009B7398"/>
    <w:rsid w:val="009B73DD"/>
    <w:rsid w:val="009B7765"/>
    <w:rsid w:val="009B7B11"/>
    <w:rsid w:val="009B7BD1"/>
    <w:rsid w:val="009C0008"/>
    <w:rsid w:val="009C0172"/>
    <w:rsid w:val="009C0545"/>
    <w:rsid w:val="009C0567"/>
    <w:rsid w:val="009C07C1"/>
    <w:rsid w:val="009C0CC1"/>
    <w:rsid w:val="009C1371"/>
    <w:rsid w:val="009C14C6"/>
    <w:rsid w:val="009C1686"/>
    <w:rsid w:val="009C1B9F"/>
    <w:rsid w:val="009C1BFB"/>
    <w:rsid w:val="009C1E1E"/>
    <w:rsid w:val="009C2164"/>
    <w:rsid w:val="009C2681"/>
    <w:rsid w:val="009C274E"/>
    <w:rsid w:val="009C288D"/>
    <w:rsid w:val="009C2C0F"/>
    <w:rsid w:val="009C2F28"/>
    <w:rsid w:val="009C2F29"/>
    <w:rsid w:val="009C33C2"/>
    <w:rsid w:val="009C39B0"/>
    <w:rsid w:val="009C3C56"/>
    <w:rsid w:val="009C3D8E"/>
    <w:rsid w:val="009C3E09"/>
    <w:rsid w:val="009C3EA7"/>
    <w:rsid w:val="009C418C"/>
    <w:rsid w:val="009C4294"/>
    <w:rsid w:val="009C42E7"/>
    <w:rsid w:val="009C446E"/>
    <w:rsid w:val="009C459E"/>
    <w:rsid w:val="009C4A22"/>
    <w:rsid w:val="009C4A7D"/>
    <w:rsid w:val="009C4FDE"/>
    <w:rsid w:val="009C5597"/>
    <w:rsid w:val="009C55B6"/>
    <w:rsid w:val="009C577C"/>
    <w:rsid w:val="009C5EAD"/>
    <w:rsid w:val="009C67FC"/>
    <w:rsid w:val="009C6D2E"/>
    <w:rsid w:val="009C721E"/>
    <w:rsid w:val="009C7C2F"/>
    <w:rsid w:val="009C7D2D"/>
    <w:rsid w:val="009C7DD8"/>
    <w:rsid w:val="009D01A1"/>
    <w:rsid w:val="009D03C1"/>
    <w:rsid w:val="009D0476"/>
    <w:rsid w:val="009D08A8"/>
    <w:rsid w:val="009D09F0"/>
    <w:rsid w:val="009D0A55"/>
    <w:rsid w:val="009D0B84"/>
    <w:rsid w:val="009D0C90"/>
    <w:rsid w:val="009D112D"/>
    <w:rsid w:val="009D1974"/>
    <w:rsid w:val="009D1B43"/>
    <w:rsid w:val="009D1F14"/>
    <w:rsid w:val="009D21E8"/>
    <w:rsid w:val="009D24F2"/>
    <w:rsid w:val="009D24F6"/>
    <w:rsid w:val="009D2665"/>
    <w:rsid w:val="009D305A"/>
    <w:rsid w:val="009D35B4"/>
    <w:rsid w:val="009D39AB"/>
    <w:rsid w:val="009D3BAE"/>
    <w:rsid w:val="009D3C27"/>
    <w:rsid w:val="009D3FF9"/>
    <w:rsid w:val="009D40C8"/>
    <w:rsid w:val="009D437C"/>
    <w:rsid w:val="009D4388"/>
    <w:rsid w:val="009D4652"/>
    <w:rsid w:val="009D4863"/>
    <w:rsid w:val="009D4A6B"/>
    <w:rsid w:val="009D4D38"/>
    <w:rsid w:val="009D51EE"/>
    <w:rsid w:val="009D56D0"/>
    <w:rsid w:val="009D57DF"/>
    <w:rsid w:val="009D5888"/>
    <w:rsid w:val="009D657D"/>
    <w:rsid w:val="009D690F"/>
    <w:rsid w:val="009D6C17"/>
    <w:rsid w:val="009D6C48"/>
    <w:rsid w:val="009D7276"/>
    <w:rsid w:val="009D746E"/>
    <w:rsid w:val="009D7CAB"/>
    <w:rsid w:val="009E0108"/>
    <w:rsid w:val="009E0386"/>
    <w:rsid w:val="009E0613"/>
    <w:rsid w:val="009E07C1"/>
    <w:rsid w:val="009E0D69"/>
    <w:rsid w:val="009E150E"/>
    <w:rsid w:val="009E17D1"/>
    <w:rsid w:val="009E18F0"/>
    <w:rsid w:val="009E1D18"/>
    <w:rsid w:val="009E268B"/>
    <w:rsid w:val="009E33E2"/>
    <w:rsid w:val="009E38B6"/>
    <w:rsid w:val="009E3A8F"/>
    <w:rsid w:val="009E3E46"/>
    <w:rsid w:val="009E3F48"/>
    <w:rsid w:val="009E402C"/>
    <w:rsid w:val="009E442D"/>
    <w:rsid w:val="009E47D0"/>
    <w:rsid w:val="009E4808"/>
    <w:rsid w:val="009E49F2"/>
    <w:rsid w:val="009E4DF0"/>
    <w:rsid w:val="009E51AC"/>
    <w:rsid w:val="009E52BE"/>
    <w:rsid w:val="009E540D"/>
    <w:rsid w:val="009E54F1"/>
    <w:rsid w:val="009E5BF9"/>
    <w:rsid w:val="009E5C65"/>
    <w:rsid w:val="009E5E65"/>
    <w:rsid w:val="009E5ECF"/>
    <w:rsid w:val="009E5F57"/>
    <w:rsid w:val="009E60B2"/>
    <w:rsid w:val="009E656D"/>
    <w:rsid w:val="009E6AF2"/>
    <w:rsid w:val="009E6E4A"/>
    <w:rsid w:val="009E6ECE"/>
    <w:rsid w:val="009E7CDA"/>
    <w:rsid w:val="009F02DC"/>
    <w:rsid w:val="009F063F"/>
    <w:rsid w:val="009F0722"/>
    <w:rsid w:val="009F0A8D"/>
    <w:rsid w:val="009F0B90"/>
    <w:rsid w:val="009F0E3C"/>
    <w:rsid w:val="009F0E6F"/>
    <w:rsid w:val="009F1447"/>
    <w:rsid w:val="009F14D3"/>
    <w:rsid w:val="009F1706"/>
    <w:rsid w:val="009F1DA8"/>
    <w:rsid w:val="009F1E3F"/>
    <w:rsid w:val="009F2EFF"/>
    <w:rsid w:val="009F2FE5"/>
    <w:rsid w:val="009F3395"/>
    <w:rsid w:val="009F3BBA"/>
    <w:rsid w:val="009F479E"/>
    <w:rsid w:val="009F5005"/>
    <w:rsid w:val="009F502D"/>
    <w:rsid w:val="009F50B1"/>
    <w:rsid w:val="009F50C4"/>
    <w:rsid w:val="009F541A"/>
    <w:rsid w:val="009F590F"/>
    <w:rsid w:val="009F5CC6"/>
    <w:rsid w:val="009F63FB"/>
    <w:rsid w:val="009F6757"/>
    <w:rsid w:val="009F68FE"/>
    <w:rsid w:val="009F6AD0"/>
    <w:rsid w:val="009F6FC2"/>
    <w:rsid w:val="009F7443"/>
    <w:rsid w:val="009F745E"/>
    <w:rsid w:val="009F747E"/>
    <w:rsid w:val="009F75DE"/>
    <w:rsid w:val="009F765E"/>
    <w:rsid w:val="009F76F5"/>
    <w:rsid w:val="009F7D64"/>
    <w:rsid w:val="009F7E32"/>
    <w:rsid w:val="009F7EA3"/>
    <w:rsid w:val="009F7F2D"/>
    <w:rsid w:val="009F7FB7"/>
    <w:rsid w:val="00A0035A"/>
    <w:rsid w:val="00A00583"/>
    <w:rsid w:val="00A0104A"/>
    <w:rsid w:val="00A01305"/>
    <w:rsid w:val="00A01456"/>
    <w:rsid w:val="00A01A57"/>
    <w:rsid w:val="00A01BF8"/>
    <w:rsid w:val="00A021AF"/>
    <w:rsid w:val="00A0228D"/>
    <w:rsid w:val="00A024C8"/>
    <w:rsid w:val="00A028F6"/>
    <w:rsid w:val="00A02C1D"/>
    <w:rsid w:val="00A02D37"/>
    <w:rsid w:val="00A02E6A"/>
    <w:rsid w:val="00A03283"/>
    <w:rsid w:val="00A0356B"/>
    <w:rsid w:val="00A03689"/>
    <w:rsid w:val="00A03770"/>
    <w:rsid w:val="00A040C1"/>
    <w:rsid w:val="00A040D3"/>
    <w:rsid w:val="00A04296"/>
    <w:rsid w:val="00A04388"/>
    <w:rsid w:val="00A04476"/>
    <w:rsid w:val="00A044A6"/>
    <w:rsid w:val="00A04593"/>
    <w:rsid w:val="00A04D91"/>
    <w:rsid w:val="00A05517"/>
    <w:rsid w:val="00A059B1"/>
    <w:rsid w:val="00A05BA1"/>
    <w:rsid w:val="00A05E8D"/>
    <w:rsid w:val="00A067B6"/>
    <w:rsid w:val="00A069AE"/>
    <w:rsid w:val="00A06BC0"/>
    <w:rsid w:val="00A0747C"/>
    <w:rsid w:val="00A07A36"/>
    <w:rsid w:val="00A10019"/>
    <w:rsid w:val="00A10697"/>
    <w:rsid w:val="00A1074D"/>
    <w:rsid w:val="00A10A02"/>
    <w:rsid w:val="00A10FB6"/>
    <w:rsid w:val="00A11152"/>
    <w:rsid w:val="00A11203"/>
    <w:rsid w:val="00A116FD"/>
    <w:rsid w:val="00A11DD5"/>
    <w:rsid w:val="00A12337"/>
    <w:rsid w:val="00A12547"/>
    <w:rsid w:val="00A12621"/>
    <w:rsid w:val="00A12622"/>
    <w:rsid w:val="00A13575"/>
    <w:rsid w:val="00A135C8"/>
    <w:rsid w:val="00A13898"/>
    <w:rsid w:val="00A13C0F"/>
    <w:rsid w:val="00A13E79"/>
    <w:rsid w:val="00A1440A"/>
    <w:rsid w:val="00A1466D"/>
    <w:rsid w:val="00A1492B"/>
    <w:rsid w:val="00A14D42"/>
    <w:rsid w:val="00A15320"/>
    <w:rsid w:val="00A157E2"/>
    <w:rsid w:val="00A15AE2"/>
    <w:rsid w:val="00A16435"/>
    <w:rsid w:val="00A165B5"/>
    <w:rsid w:val="00A16733"/>
    <w:rsid w:val="00A1732B"/>
    <w:rsid w:val="00A17A51"/>
    <w:rsid w:val="00A17B80"/>
    <w:rsid w:val="00A202DD"/>
    <w:rsid w:val="00A203FD"/>
    <w:rsid w:val="00A204AC"/>
    <w:rsid w:val="00A20564"/>
    <w:rsid w:val="00A20567"/>
    <w:rsid w:val="00A21285"/>
    <w:rsid w:val="00A213DE"/>
    <w:rsid w:val="00A21A4D"/>
    <w:rsid w:val="00A21F52"/>
    <w:rsid w:val="00A22453"/>
    <w:rsid w:val="00A2271A"/>
    <w:rsid w:val="00A22836"/>
    <w:rsid w:val="00A22A23"/>
    <w:rsid w:val="00A22BB7"/>
    <w:rsid w:val="00A22C8F"/>
    <w:rsid w:val="00A22FF2"/>
    <w:rsid w:val="00A230FA"/>
    <w:rsid w:val="00A23182"/>
    <w:rsid w:val="00A232E3"/>
    <w:rsid w:val="00A23988"/>
    <w:rsid w:val="00A23A9F"/>
    <w:rsid w:val="00A23C63"/>
    <w:rsid w:val="00A23EB0"/>
    <w:rsid w:val="00A2453B"/>
    <w:rsid w:val="00A24C65"/>
    <w:rsid w:val="00A24E4B"/>
    <w:rsid w:val="00A24EC7"/>
    <w:rsid w:val="00A2505F"/>
    <w:rsid w:val="00A25381"/>
    <w:rsid w:val="00A25386"/>
    <w:rsid w:val="00A25615"/>
    <w:rsid w:val="00A25AE4"/>
    <w:rsid w:val="00A25CA4"/>
    <w:rsid w:val="00A26168"/>
    <w:rsid w:val="00A2619A"/>
    <w:rsid w:val="00A26557"/>
    <w:rsid w:val="00A26B8E"/>
    <w:rsid w:val="00A26BBB"/>
    <w:rsid w:val="00A26DBB"/>
    <w:rsid w:val="00A2714A"/>
    <w:rsid w:val="00A27A00"/>
    <w:rsid w:val="00A27A74"/>
    <w:rsid w:val="00A301B7"/>
    <w:rsid w:val="00A302EF"/>
    <w:rsid w:val="00A305C4"/>
    <w:rsid w:val="00A3081B"/>
    <w:rsid w:val="00A30E7E"/>
    <w:rsid w:val="00A31397"/>
    <w:rsid w:val="00A31563"/>
    <w:rsid w:val="00A3164B"/>
    <w:rsid w:val="00A316B7"/>
    <w:rsid w:val="00A31DE3"/>
    <w:rsid w:val="00A320E7"/>
    <w:rsid w:val="00A32AA8"/>
    <w:rsid w:val="00A3325E"/>
    <w:rsid w:val="00A334C5"/>
    <w:rsid w:val="00A33D0C"/>
    <w:rsid w:val="00A33F81"/>
    <w:rsid w:val="00A33FD8"/>
    <w:rsid w:val="00A344AC"/>
    <w:rsid w:val="00A34743"/>
    <w:rsid w:val="00A34D70"/>
    <w:rsid w:val="00A34E64"/>
    <w:rsid w:val="00A34FE5"/>
    <w:rsid w:val="00A35229"/>
    <w:rsid w:val="00A35B3E"/>
    <w:rsid w:val="00A35C83"/>
    <w:rsid w:val="00A35CD9"/>
    <w:rsid w:val="00A3616C"/>
    <w:rsid w:val="00A361D9"/>
    <w:rsid w:val="00A36233"/>
    <w:rsid w:val="00A36438"/>
    <w:rsid w:val="00A3668D"/>
    <w:rsid w:val="00A36867"/>
    <w:rsid w:val="00A36C96"/>
    <w:rsid w:val="00A376FD"/>
    <w:rsid w:val="00A41098"/>
    <w:rsid w:val="00A41330"/>
    <w:rsid w:val="00A41592"/>
    <w:rsid w:val="00A41884"/>
    <w:rsid w:val="00A41BF0"/>
    <w:rsid w:val="00A424B8"/>
    <w:rsid w:val="00A427B9"/>
    <w:rsid w:val="00A42B33"/>
    <w:rsid w:val="00A43D81"/>
    <w:rsid w:val="00A43E7A"/>
    <w:rsid w:val="00A44005"/>
    <w:rsid w:val="00A44163"/>
    <w:rsid w:val="00A44227"/>
    <w:rsid w:val="00A443E0"/>
    <w:rsid w:val="00A44BFE"/>
    <w:rsid w:val="00A451F5"/>
    <w:rsid w:val="00A46216"/>
    <w:rsid w:val="00A463EF"/>
    <w:rsid w:val="00A46538"/>
    <w:rsid w:val="00A46BA0"/>
    <w:rsid w:val="00A46E5B"/>
    <w:rsid w:val="00A46EEF"/>
    <w:rsid w:val="00A46F92"/>
    <w:rsid w:val="00A46FA2"/>
    <w:rsid w:val="00A47826"/>
    <w:rsid w:val="00A4799A"/>
    <w:rsid w:val="00A47A86"/>
    <w:rsid w:val="00A500F3"/>
    <w:rsid w:val="00A5046B"/>
    <w:rsid w:val="00A5082B"/>
    <w:rsid w:val="00A50DFD"/>
    <w:rsid w:val="00A50E29"/>
    <w:rsid w:val="00A50E5F"/>
    <w:rsid w:val="00A5107A"/>
    <w:rsid w:val="00A51497"/>
    <w:rsid w:val="00A514CF"/>
    <w:rsid w:val="00A52051"/>
    <w:rsid w:val="00A528CD"/>
    <w:rsid w:val="00A52DAA"/>
    <w:rsid w:val="00A52E96"/>
    <w:rsid w:val="00A53C00"/>
    <w:rsid w:val="00A54556"/>
    <w:rsid w:val="00A547B6"/>
    <w:rsid w:val="00A547D8"/>
    <w:rsid w:val="00A54C40"/>
    <w:rsid w:val="00A54C7A"/>
    <w:rsid w:val="00A54DD3"/>
    <w:rsid w:val="00A5507C"/>
    <w:rsid w:val="00A55146"/>
    <w:rsid w:val="00A5581A"/>
    <w:rsid w:val="00A559D6"/>
    <w:rsid w:val="00A55E4B"/>
    <w:rsid w:val="00A565E3"/>
    <w:rsid w:val="00A56DE3"/>
    <w:rsid w:val="00A5703A"/>
    <w:rsid w:val="00A5772D"/>
    <w:rsid w:val="00A57C1B"/>
    <w:rsid w:val="00A603FE"/>
    <w:rsid w:val="00A60657"/>
    <w:rsid w:val="00A6067F"/>
    <w:rsid w:val="00A60BC5"/>
    <w:rsid w:val="00A60D9D"/>
    <w:rsid w:val="00A60F9D"/>
    <w:rsid w:val="00A6173E"/>
    <w:rsid w:val="00A61843"/>
    <w:rsid w:val="00A61E2D"/>
    <w:rsid w:val="00A62275"/>
    <w:rsid w:val="00A62585"/>
    <w:rsid w:val="00A625DC"/>
    <w:rsid w:val="00A62CC1"/>
    <w:rsid w:val="00A62FC3"/>
    <w:rsid w:val="00A62FE2"/>
    <w:rsid w:val="00A63B89"/>
    <w:rsid w:val="00A63C75"/>
    <w:rsid w:val="00A63F0C"/>
    <w:rsid w:val="00A6410D"/>
    <w:rsid w:val="00A641E7"/>
    <w:rsid w:val="00A64686"/>
    <w:rsid w:val="00A64908"/>
    <w:rsid w:val="00A65633"/>
    <w:rsid w:val="00A664FF"/>
    <w:rsid w:val="00A667F0"/>
    <w:rsid w:val="00A66BD6"/>
    <w:rsid w:val="00A66C37"/>
    <w:rsid w:val="00A66D46"/>
    <w:rsid w:val="00A671D1"/>
    <w:rsid w:val="00A67284"/>
    <w:rsid w:val="00A67428"/>
    <w:rsid w:val="00A7002D"/>
    <w:rsid w:val="00A702D2"/>
    <w:rsid w:val="00A7066A"/>
    <w:rsid w:val="00A708C6"/>
    <w:rsid w:val="00A7125B"/>
    <w:rsid w:val="00A713B2"/>
    <w:rsid w:val="00A716B6"/>
    <w:rsid w:val="00A71DF4"/>
    <w:rsid w:val="00A71E0A"/>
    <w:rsid w:val="00A71FC8"/>
    <w:rsid w:val="00A7283D"/>
    <w:rsid w:val="00A72868"/>
    <w:rsid w:val="00A72C69"/>
    <w:rsid w:val="00A72ED6"/>
    <w:rsid w:val="00A72FDD"/>
    <w:rsid w:val="00A738DC"/>
    <w:rsid w:val="00A73C62"/>
    <w:rsid w:val="00A73CB2"/>
    <w:rsid w:val="00A73F65"/>
    <w:rsid w:val="00A743DF"/>
    <w:rsid w:val="00A7453E"/>
    <w:rsid w:val="00A75058"/>
    <w:rsid w:val="00A750D6"/>
    <w:rsid w:val="00A75419"/>
    <w:rsid w:val="00A754C9"/>
    <w:rsid w:val="00A75A5A"/>
    <w:rsid w:val="00A75AEE"/>
    <w:rsid w:val="00A75EC6"/>
    <w:rsid w:val="00A76215"/>
    <w:rsid w:val="00A76611"/>
    <w:rsid w:val="00A76670"/>
    <w:rsid w:val="00A76C5B"/>
    <w:rsid w:val="00A77C6D"/>
    <w:rsid w:val="00A800BB"/>
    <w:rsid w:val="00A80D8B"/>
    <w:rsid w:val="00A80DB5"/>
    <w:rsid w:val="00A81572"/>
    <w:rsid w:val="00A818A3"/>
    <w:rsid w:val="00A81A8D"/>
    <w:rsid w:val="00A81CD2"/>
    <w:rsid w:val="00A82607"/>
    <w:rsid w:val="00A82C09"/>
    <w:rsid w:val="00A82E08"/>
    <w:rsid w:val="00A83787"/>
    <w:rsid w:val="00A837CE"/>
    <w:rsid w:val="00A83D32"/>
    <w:rsid w:val="00A83DBA"/>
    <w:rsid w:val="00A844A0"/>
    <w:rsid w:val="00A8522B"/>
    <w:rsid w:val="00A85C55"/>
    <w:rsid w:val="00A866DC"/>
    <w:rsid w:val="00A86DB1"/>
    <w:rsid w:val="00A875D6"/>
    <w:rsid w:val="00A878FC"/>
    <w:rsid w:val="00A90166"/>
    <w:rsid w:val="00A90338"/>
    <w:rsid w:val="00A9038C"/>
    <w:rsid w:val="00A9083E"/>
    <w:rsid w:val="00A90854"/>
    <w:rsid w:val="00A90ED8"/>
    <w:rsid w:val="00A915CB"/>
    <w:rsid w:val="00A9168B"/>
    <w:rsid w:val="00A91C29"/>
    <w:rsid w:val="00A91F41"/>
    <w:rsid w:val="00A920D5"/>
    <w:rsid w:val="00A92268"/>
    <w:rsid w:val="00A9226F"/>
    <w:rsid w:val="00A922E3"/>
    <w:rsid w:val="00A924C3"/>
    <w:rsid w:val="00A929A0"/>
    <w:rsid w:val="00A92AF1"/>
    <w:rsid w:val="00A92B3E"/>
    <w:rsid w:val="00A93117"/>
    <w:rsid w:val="00A93A5A"/>
    <w:rsid w:val="00A94449"/>
    <w:rsid w:val="00A949C3"/>
    <w:rsid w:val="00A94E03"/>
    <w:rsid w:val="00A94E59"/>
    <w:rsid w:val="00A95201"/>
    <w:rsid w:val="00A9540D"/>
    <w:rsid w:val="00A95816"/>
    <w:rsid w:val="00A95BFE"/>
    <w:rsid w:val="00A95D4E"/>
    <w:rsid w:val="00A95DD8"/>
    <w:rsid w:val="00A9632E"/>
    <w:rsid w:val="00A96463"/>
    <w:rsid w:val="00A97307"/>
    <w:rsid w:val="00A973EF"/>
    <w:rsid w:val="00A97700"/>
    <w:rsid w:val="00A97812"/>
    <w:rsid w:val="00A97955"/>
    <w:rsid w:val="00A979C3"/>
    <w:rsid w:val="00A97BA9"/>
    <w:rsid w:val="00AA0502"/>
    <w:rsid w:val="00AA05AE"/>
    <w:rsid w:val="00AA0643"/>
    <w:rsid w:val="00AA1095"/>
    <w:rsid w:val="00AA19AD"/>
    <w:rsid w:val="00AA1B2E"/>
    <w:rsid w:val="00AA1B8F"/>
    <w:rsid w:val="00AA1D84"/>
    <w:rsid w:val="00AA1E32"/>
    <w:rsid w:val="00AA20EF"/>
    <w:rsid w:val="00AA2268"/>
    <w:rsid w:val="00AA2628"/>
    <w:rsid w:val="00AA2D13"/>
    <w:rsid w:val="00AA2D24"/>
    <w:rsid w:val="00AA32F2"/>
    <w:rsid w:val="00AA389F"/>
    <w:rsid w:val="00AA4457"/>
    <w:rsid w:val="00AA4A21"/>
    <w:rsid w:val="00AA4F66"/>
    <w:rsid w:val="00AA523D"/>
    <w:rsid w:val="00AA5C23"/>
    <w:rsid w:val="00AA5C9F"/>
    <w:rsid w:val="00AA6094"/>
    <w:rsid w:val="00AA6168"/>
    <w:rsid w:val="00AA670E"/>
    <w:rsid w:val="00AA68A8"/>
    <w:rsid w:val="00AA6A52"/>
    <w:rsid w:val="00AA6E88"/>
    <w:rsid w:val="00AA6FF1"/>
    <w:rsid w:val="00AA765B"/>
    <w:rsid w:val="00AA7675"/>
    <w:rsid w:val="00AA76D0"/>
    <w:rsid w:val="00AA790D"/>
    <w:rsid w:val="00AA7992"/>
    <w:rsid w:val="00AA7C43"/>
    <w:rsid w:val="00AB0268"/>
    <w:rsid w:val="00AB0825"/>
    <w:rsid w:val="00AB0D64"/>
    <w:rsid w:val="00AB0EE3"/>
    <w:rsid w:val="00AB1184"/>
    <w:rsid w:val="00AB1501"/>
    <w:rsid w:val="00AB1683"/>
    <w:rsid w:val="00AB1782"/>
    <w:rsid w:val="00AB1880"/>
    <w:rsid w:val="00AB191D"/>
    <w:rsid w:val="00AB1A1D"/>
    <w:rsid w:val="00AB1A7E"/>
    <w:rsid w:val="00AB1FDA"/>
    <w:rsid w:val="00AB24A8"/>
    <w:rsid w:val="00AB25F6"/>
    <w:rsid w:val="00AB303C"/>
    <w:rsid w:val="00AB323D"/>
    <w:rsid w:val="00AB3338"/>
    <w:rsid w:val="00AB3705"/>
    <w:rsid w:val="00AB3855"/>
    <w:rsid w:val="00AB4E44"/>
    <w:rsid w:val="00AB4E5A"/>
    <w:rsid w:val="00AB4E66"/>
    <w:rsid w:val="00AB5063"/>
    <w:rsid w:val="00AB518E"/>
    <w:rsid w:val="00AB5678"/>
    <w:rsid w:val="00AB588F"/>
    <w:rsid w:val="00AB5BD4"/>
    <w:rsid w:val="00AB5F60"/>
    <w:rsid w:val="00AB69FA"/>
    <w:rsid w:val="00AB6F0F"/>
    <w:rsid w:val="00AB7145"/>
    <w:rsid w:val="00AB7279"/>
    <w:rsid w:val="00AB7579"/>
    <w:rsid w:val="00AB79E5"/>
    <w:rsid w:val="00AB7F6D"/>
    <w:rsid w:val="00AC0477"/>
    <w:rsid w:val="00AC0B25"/>
    <w:rsid w:val="00AC0C64"/>
    <w:rsid w:val="00AC0EF0"/>
    <w:rsid w:val="00AC1334"/>
    <w:rsid w:val="00AC144D"/>
    <w:rsid w:val="00AC1474"/>
    <w:rsid w:val="00AC1797"/>
    <w:rsid w:val="00AC1FA0"/>
    <w:rsid w:val="00AC29CA"/>
    <w:rsid w:val="00AC2C3C"/>
    <w:rsid w:val="00AC34D0"/>
    <w:rsid w:val="00AC38D8"/>
    <w:rsid w:val="00AC3B24"/>
    <w:rsid w:val="00AC4E82"/>
    <w:rsid w:val="00AC4F66"/>
    <w:rsid w:val="00AC5071"/>
    <w:rsid w:val="00AC50FD"/>
    <w:rsid w:val="00AC5184"/>
    <w:rsid w:val="00AC5668"/>
    <w:rsid w:val="00AC5FB1"/>
    <w:rsid w:val="00AC6471"/>
    <w:rsid w:val="00AC65A0"/>
    <w:rsid w:val="00AC678D"/>
    <w:rsid w:val="00AC6A41"/>
    <w:rsid w:val="00AC6A97"/>
    <w:rsid w:val="00AC6AB8"/>
    <w:rsid w:val="00AC7306"/>
    <w:rsid w:val="00AC78FF"/>
    <w:rsid w:val="00AC7C6B"/>
    <w:rsid w:val="00AD00E5"/>
    <w:rsid w:val="00AD0531"/>
    <w:rsid w:val="00AD065A"/>
    <w:rsid w:val="00AD0959"/>
    <w:rsid w:val="00AD19A1"/>
    <w:rsid w:val="00AD1E07"/>
    <w:rsid w:val="00AD1FC9"/>
    <w:rsid w:val="00AD20B0"/>
    <w:rsid w:val="00AD21FB"/>
    <w:rsid w:val="00AD245C"/>
    <w:rsid w:val="00AD2557"/>
    <w:rsid w:val="00AD2767"/>
    <w:rsid w:val="00AD289F"/>
    <w:rsid w:val="00AD33C3"/>
    <w:rsid w:val="00AD39C4"/>
    <w:rsid w:val="00AD3A35"/>
    <w:rsid w:val="00AD3DD9"/>
    <w:rsid w:val="00AD3F7A"/>
    <w:rsid w:val="00AD3FE3"/>
    <w:rsid w:val="00AD41C7"/>
    <w:rsid w:val="00AD454A"/>
    <w:rsid w:val="00AD4C73"/>
    <w:rsid w:val="00AD4CD2"/>
    <w:rsid w:val="00AD4E34"/>
    <w:rsid w:val="00AD56A6"/>
    <w:rsid w:val="00AD56F5"/>
    <w:rsid w:val="00AD5778"/>
    <w:rsid w:val="00AD59F1"/>
    <w:rsid w:val="00AD5B67"/>
    <w:rsid w:val="00AD5C21"/>
    <w:rsid w:val="00AD60EA"/>
    <w:rsid w:val="00AD61E4"/>
    <w:rsid w:val="00AD6685"/>
    <w:rsid w:val="00AD68B9"/>
    <w:rsid w:val="00AD6ADB"/>
    <w:rsid w:val="00AD6AFB"/>
    <w:rsid w:val="00AD6C9E"/>
    <w:rsid w:val="00AE0034"/>
    <w:rsid w:val="00AE05CC"/>
    <w:rsid w:val="00AE0EB2"/>
    <w:rsid w:val="00AE10C8"/>
    <w:rsid w:val="00AE178A"/>
    <w:rsid w:val="00AE1AEE"/>
    <w:rsid w:val="00AE20AC"/>
    <w:rsid w:val="00AE250C"/>
    <w:rsid w:val="00AE2E40"/>
    <w:rsid w:val="00AE338B"/>
    <w:rsid w:val="00AE34CB"/>
    <w:rsid w:val="00AE3942"/>
    <w:rsid w:val="00AE3EE0"/>
    <w:rsid w:val="00AE3F05"/>
    <w:rsid w:val="00AE459B"/>
    <w:rsid w:val="00AE48CF"/>
    <w:rsid w:val="00AE4F23"/>
    <w:rsid w:val="00AE541F"/>
    <w:rsid w:val="00AE5CB4"/>
    <w:rsid w:val="00AE5CCD"/>
    <w:rsid w:val="00AE60CE"/>
    <w:rsid w:val="00AE62A6"/>
    <w:rsid w:val="00AE650D"/>
    <w:rsid w:val="00AE68D1"/>
    <w:rsid w:val="00AE6DD8"/>
    <w:rsid w:val="00AE71F1"/>
    <w:rsid w:val="00AE75DD"/>
    <w:rsid w:val="00AE7659"/>
    <w:rsid w:val="00AE7A0D"/>
    <w:rsid w:val="00AE7BAC"/>
    <w:rsid w:val="00AE7D0C"/>
    <w:rsid w:val="00AE7E45"/>
    <w:rsid w:val="00AF011F"/>
    <w:rsid w:val="00AF0236"/>
    <w:rsid w:val="00AF0628"/>
    <w:rsid w:val="00AF0849"/>
    <w:rsid w:val="00AF0A43"/>
    <w:rsid w:val="00AF0D8B"/>
    <w:rsid w:val="00AF0D9B"/>
    <w:rsid w:val="00AF1218"/>
    <w:rsid w:val="00AF1438"/>
    <w:rsid w:val="00AF1B16"/>
    <w:rsid w:val="00AF1B5A"/>
    <w:rsid w:val="00AF2203"/>
    <w:rsid w:val="00AF236C"/>
    <w:rsid w:val="00AF2AA2"/>
    <w:rsid w:val="00AF2B15"/>
    <w:rsid w:val="00AF329D"/>
    <w:rsid w:val="00AF330E"/>
    <w:rsid w:val="00AF34BF"/>
    <w:rsid w:val="00AF34FF"/>
    <w:rsid w:val="00AF3781"/>
    <w:rsid w:val="00AF37A3"/>
    <w:rsid w:val="00AF384E"/>
    <w:rsid w:val="00AF3949"/>
    <w:rsid w:val="00AF3AB1"/>
    <w:rsid w:val="00AF3FA6"/>
    <w:rsid w:val="00AF3FD8"/>
    <w:rsid w:val="00AF4252"/>
    <w:rsid w:val="00AF4B44"/>
    <w:rsid w:val="00AF4B62"/>
    <w:rsid w:val="00AF4F29"/>
    <w:rsid w:val="00AF5011"/>
    <w:rsid w:val="00AF5547"/>
    <w:rsid w:val="00AF58C4"/>
    <w:rsid w:val="00AF58E5"/>
    <w:rsid w:val="00AF5986"/>
    <w:rsid w:val="00AF5DA0"/>
    <w:rsid w:val="00AF5E4F"/>
    <w:rsid w:val="00AF6A8E"/>
    <w:rsid w:val="00AF6D90"/>
    <w:rsid w:val="00AF72F4"/>
    <w:rsid w:val="00AF748D"/>
    <w:rsid w:val="00AF762C"/>
    <w:rsid w:val="00AF778A"/>
    <w:rsid w:val="00AF7C7D"/>
    <w:rsid w:val="00B0049F"/>
    <w:rsid w:val="00B009C2"/>
    <w:rsid w:val="00B013DD"/>
    <w:rsid w:val="00B01484"/>
    <w:rsid w:val="00B0163E"/>
    <w:rsid w:val="00B01731"/>
    <w:rsid w:val="00B01841"/>
    <w:rsid w:val="00B018AD"/>
    <w:rsid w:val="00B01B84"/>
    <w:rsid w:val="00B01E7F"/>
    <w:rsid w:val="00B02214"/>
    <w:rsid w:val="00B022D2"/>
    <w:rsid w:val="00B024BD"/>
    <w:rsid w:val="00B025A1"/>
    <w:rsid w:val="00B0261E"/>
    <w:rsid w:val="00B026C0"/>
    <w:rsid w:val="00B028C9"/>
    <w:rsid w:val="00B02A24"/>
    <w:rsid w:val="00B02ABC"/>
    <w:rsid w:val="00B02C03"/>
    <w:rsid w:val="00B02DD4"/>
    <w:rsid w:val="00B02EB2"/>
    <w:rsid w:val="00B0329E"/>
    <w:rsid w:val="00B03800"/>
    <w:rsid w:val="00B03883"/>
    <w:rsid w:val="00B03AE9"/>
    <w:rsid w:val="00B03BF7"/>
    <w:rsid w:val="00B03DF7"/>
    <w:rsid w:val="00B03ED9"/>
    <w:rsid w:val="00B04023"/>
    <w:rsid w:val="00B041EA"/>
    <w:rsid w:val="00B04DA5"/>
    <w:rsid w:val="00B04E5D"/>
    <w:rsid w:val="00B052C4"/>
    <w:rsid w:val="00B053C6"/>
    <w:rsid w:val="00B05571"/>
    <w:rsid w:val="00B05CEE"/>
    <w:rsid w:val="00B0601B"/>
    <w:rsid w:val="00B0677A"/>
    <w:rsid w:val="00B068F2"/>
    <w:rsid w:val="00B068FC"/>
    <w:rsid w:val="00B06B5A"/>
    <w:rsid w:val="00B070C3"/>
    <w:rsid w:val="00B070FD"/>
    <w:rsid w:val="00B07489"/>
    <w:rsid w:val="00B0777E"/>
    <w:rsid w:val="00B0788E"/>
    <w:rsid w:val="00B07A3E"/>
    <w:rsid w:val="00B07C93"/>
    <w:rsid w:val="00B1010B"/>
    <w:rsid w:val="00B102B6"/>
    <w:rsid w:val="00B103B4"/>
    <w:rsid w:val="00B10E38"/>
    <w:rsid w:val="00B10E56"/>
    <w:rsid w:val="00B11237"/>
    <w:rsid w:val="00B11242"/>
    <w:rsid w:val="00B116B2"/>
    <w:rsid w:val="00B11AB3"/>
    <w:rsid w:val="00B11B94"/>
    <w:rsid w:val="00B11BE5"/>
    <w:rsid w:val="00B12084"/>
    <w:rsid w:val="00B12B1E"/>
    <w:rsid w:val="00B12B85"/>
    <w:rsid w:val="00B12EC3"/>
    <w:rsid w:val="00B12F46"/>
    <w:rsid w:val="00B12FE1"/>
    <w:rsid w:val="00B13108"/>
    <w:rsid w:val="00B1349E"/>
    <w:rsid w:val="00B13C56"/>
    <w:rsid w:val="00B1425F"/>
    <w:rsid w:val="00B144F1"/>
    <w:rsid w:val="00B14780"/>
    <w:rsid w:val="00B14A07"/>
    <w:rsid w:val="00B14C8C"/>
    <w:rsid w:val="00B159E4"/>
    <w:rsid w:val="00B15E9C"/>
    <w:rsid w:val="00B15F31"/>
    <w:rsid w:val="00B16C76"/>
    <w:rsid w:val="00B16E42"/>
    <w:rsid w:val="00B175F5"/>
    <w:rsid w:val="00B17C25"/>
    <w:rsid w:val="00B202E8"/>
    <w:rsid w:val="00B2065B"/>
    <w:rsid w:val="00B208CE"/>
    <w:rsid w:val="00B20941"/>
    <w:rsid w:val="00B209D4"/>
    <w:rsid w:val="00B20A5A"/>
    <w:rsid w:val="00B20E40"/>
    <w:rsid w:val="00B20FEF"/>
    <w:rsid w:val="00B2165F"/>
    <w:rsid w:val="00B219C3"/>
    <w:rsid w:val="00B2248B"/>
    <w:rsid w:val="00B224A0"/>
    <w:rsid w:val="00B22CAF"/>
    <w:rsid w:val="00B22E81"/>
    <w:rsid w:val="00B230A5"/>
    <w:rsid w:val="00B23651"/>
    <w:rsid w:val="00B23904"/>
    <w:rsid w:val="00B23CD2"/>
    <w:rsid w:val="00B24461"/>
    <w:rsid w:val="00B245DE"/>
    <w:rsid w:val="00B24ED5"/>
    <w:rsid w:val="00B24F4E"/>
    <w:rsid w:val="00B2511B"/>
    <w:rsid w:val="00B2516A"/>
    <w:rsid w:val="00B2525D"/>
    <w:rsid w:val="00B2551D"/>
    <w:rsid w:val="00B2671F"/>
    <w:rsid w:val="00B2690F"/>
    <w:rsid w:val="00B27291"/>
    <w:rsid w:val="00B27F6A"/>
    <w:rsid w:val="00B30258"/>
    <w:rsid w:val="00B307D0"/>
    <w:rsid w:val="00B3083C"/>
    <w:rsid w:val="00B30C70"/>
    <w:rsid w:val="00B30FD6"/>
    <w:rsid w:val="00B3117B"/>
    <w:rsid w:val="00B31B42"/>
    <w:rsid w:val="00B32094"/>
    <w:rsid w:val="00B3229F"/>
    <w:rsid w:val="00B329C8"/>
    <w:rsid w:val="00B32C90"/>
    <w:rsid w:val="00B32CBC"/>
    <w:rsid w:val="00B32ED0"/>
    <w:rsid w:val="00B33136"/>
    <w:rsid w:val="00B33278"/>
    <w:rsid w:val="00B33AD8"/>
    <w:rsid w:val="00B33E34"/>
    <w:rsid w:val="00B33E56"/>
    <w:rsid w:val="00B34826"/>
    <w:rsid w:val="00B34A2C"/>
    <w:rsid w:val="00B34AEE"/>
    <w:rsid w:val="00B34C17"/>
    <w:rsid w:val="00B34C49"/>
    <w:rsid w:val="00B34DE3"/>
    <w:rsid w:val="00B350E1"/>
    <w:rsid w:val="00B35124"/>
    <w:rsid w:val="00B3512A"/>
    <w:rsid w:val="00B35156"/>
    <w:rsid w:val="00B351B1"/>
    <w:rsid w:val="00B3556A"/>
    <w:rsid w:val="00B355C9"/>
    <w:rsid w:val="00B35AB3"/>
    <w:rsid w:val="00B3671D"/>
    <w:rsid w:val="00B36BA7"/>
    <w:rsid w:val="00B36D2A"/>
    <w:rsid w:val="00B36F66"/>
    <w:rsid w:val="00B374B2"/>
    <w:rsid w:val="00B375E8"/>
    <w:rsid w:val="00B37927"/>
    <w:rsid w:val="00B37A7C"/>
    <w:rsid w:val="00B40291"/>
    <w:rsid w:val="00B402B4"/>
    <w:rsid w:val="00B4041F"/>
    <w:rsid w:val="00B406C2"/>
    <w:rsid w:val="00B40B22"/>
    <w:rsid w:val="00B40EC1"/>
    <w:rsid w:val="00B40FBD"/>
    <w:rsid w:val="00B4100E"/>
    <w:rsid w:val="00B41E1C"/>
    <w:rsid w:val="00B4227E"/>
    <w:rsid w:val="00B42482"/>
    <w:rsid w:val="00B4258A"/>
    <w:rsid w:val="00B42E19"/>
    <w:rsid w:val="00B43695"/>
    <w:rsid w:val="00B437A1"/>
    <w:rsid w:val="00B439D7"/>
    <w:rsid w:val="00B445AE"/>
    <w:rsid w:val="00B44867"/>
    <w:rsid w:val="00B45020"/>
    <w:rsid w:val="00B45056"/>
    <w:rsid w:val="00B4531D"/>
    <w:rsid w:val="00B4531E"/>
    <w:rsid w:val="00B454B1"/>
    <w:rsid w:val="00B455E5"/>
    <w:rsid w:val="00B45A9A"/>
    <w:rsid w:val="00B45B75"/>
    <w:rsid w:val="00B45D54"/>
    <w:rsid w:val="00B45E94"/>
    <w:rsid w:val="00B464DC"/>
    <w:rsid w:val="00B4652C"/>
    <w:rsid w:val="00B4677A"/>
    <w:rsid w:val="00B46B08"/>
    <w:rsid w:val="00B47596"/>
    <w:rsid w:val="00B47773"/>
    <w:rsid w:val="00B47A60"/>
    <w:rsid w:val="00B47D94"/>
    <w:rsid w:val="00B5000F"/>
    <w:rsid w:val="00B5095F"/>
    <w:rsid w:val="00B50962"/>
    <w:rsid w:val="00B50A33"/>
    <w:rsid w:val="00B50A4A"/>
    <w:rsid w:val="00B510FF"/>
    <w:rsid w:val="00B51245"/>
    <w:rsid w:val="00B512BE"/>
    <w:rsid w:val="00B519C6"/>
    <w:rsid w:val="00B525FD"/>
    <w:rsid w:val="00B5272A"/>
    <w:rsid w:val="00B535EA"/>
    <w:rsid w:val="00B53D8A"/>
    <w:rsid w:val="00B5418E"/>
    <w:rsid w:val="00B543B6"/>
    <w:rsid w:val="00B543C8"/>
    <w:rsid w:val="00B54AEE"/>
    <w:rsid w:val="00B553D5"/>
    <w:rsid w:val="00B55573"/>
    <w:rsid w:val="00B559AB"/>
    <w:rsid w:val="00B55B06"/>
    <w:rsid w:val="00B55B8E"/>
    <w:rsid w:val="00B56006"/>
    <w:rsid w:val="00B563CC"/>
    <w:rsid w:val="00B568B2"/>
    <w:rsid w:val="00B573A0"/>
    <w:rsid w:val="00B57BFD"/>
    <w:rsid w:val="00B57C3D"/>
    <w:rsid w:val="00B57E49"/>
    <w:rsid w:val="00B57EED"/>
    <w:rsid w:val="00B6004E"/>
    <w:rsid w:val="00B6020B"/>
    <w:rsid w:val="00B60314"/>
    <w:rsid w:val="00B61327"/>
    <w:rsid w:val="00B61566"/>
    <w:rsid w:val="00B616BD"/>
    <w:rsid w:val="00B61D4F"/>
    <w:rsid w:val="00B622CD"/>
    <w:rsid w:val="00B62CFA"/>
    <w:rsid w:val="00B62D27"/>
    <w:rsid w:val="00B631CA"/>
    <w:rsid w:val="00B640B1"/>
    <w:rsid w:val="00B6442A"/>
    <w:rsid w:val="00B6487B"/>
    <w:rsid w:val="00B64A09"/>
    <w:rsid w:val="00B65275"/>
    <w:rsid w:val="00B65855"/>
    <w:rsid w:val="00B6588F"/>
    <w:rsid w:val="00B659F0"/>
    <w:rsid w:val="00B65A0E"/>
    <w:rsid w:val="00B65E0C"/>
    <w:rsid w:val="00B6615A"/>
    <w:rsid w:val="00B66816"/>
    <w:rsid w:val="00B66A34"/>
    <w:rsid w:val="00B6702F"/>
    <w:rsid w:val="00B67052"/>
    <w:rsid w:val="00B674A3"/>
    <w:rsid w:val="00B6778C"/>
    <w:rsid w:val="00B678EB"/>
    <w:rsid w:val="00B67AFA"/>
    <w:rsid w:val="00B67D1D"/>
    <w:rsid w:val="00B67DFA"/>
    <w:rsid w:val="00B70435"/>
    <w:rsid w:val="00B704F7"/>
    <w:rsid w:val="00B70793"/>
    <w:rsid w:val="00B707CA"/>
    <w:rsid w:val="00B708F3"/>
    <w:rsid w:val="00B70CCF"/>
    <w:rsid w:val="00B70D4F"/>
    <w:rsid w:val="00B70E69"/>
    <w:rsid w:val="00B7118F"/>
    <w:rsid w:val="00B72049"/>
    <w:rsid w:val="00B72198"/>
    <w:rsid w:val="00B721DB"/>
    <w:rsid w:val="00B7249F"/>
    <w:rsid w:val="00B73B9C"/>
    <w:rsid w:val="00B74265"/>
    <w:rsid w:val="00B74289"/>
    <w:rsid w:val="00B745A5"/>
    <w:rsid w:val="00B74CDA"/>
    <w:rsid w:val="00B75161"/>
    <w:rsid w:val="00B75281"/>
    <w:rsid w:val="00B758BB"/>
    <w:rsid w:val="00B75934"/>
    <w:rsid w:val="00B75A96"/>
    <w:rsid w:val="00B76467"/>
    <w:rsid w:val="00B768ED"/>
    <w:rsid w:val="00B772FC"/>
    <w:rsid w:val="00B7749C"/>
    <w:rsid w:val="00B77510"/>
    <w:rsid w:val="00B77994"/>
    <w:rsid w:val="00B77B47"/>
    <w:rsid w:val="00B807A5"/>
    <w:rsid w:val="00B80A78"/>
    <w:rsid w:val="00B80A82"/>
    <w:rsid w:val="00B80D76"/>
    <w:rsid w:val="00B812CE"/>
    <w:rsid w:val="00B812F8"/>
    <w:rsid w:val="00B81636"/>
    <w:rsid w:val="00B816AD"/>
    <w:rsid w:val="00B81B60"/>
    <w:rsid w:val="00B81E7A"/>
    <w:rsid w:val="00B8264B"/>
    <w:rsid w:val="00B82B79"/>
    <w:rsid w:val="00B82D63"/>
    <w:rsid w:val="00B82EAC"/>
    <w:rsid w:val="00B832A6"/>
    <w:rsid w:val="00B832FD"/>
    <w:rsid w:val="00B83476"/>
    <w:rsid w:val="00B8355D"/>
    <w:rsid w:val="00B83ADC"/>
    <w:rsid w:val="00B83BC8"/>
    <w:rsid w:val="00B83CAB"/>
    <w:rsid w:val="00B8448A"/>
    <w:rsid w:val="00B84553"/>
    <w:rsid w:val="00B84729"/>
    <w:rsid w:val="00B8484E"/>
    <w:rsid w:val="00B84B07"/>
    <w:rsid w:val="00B84FA6"/>
    <w:rsid w:val="00B85088"/>
    <w:rsid w:val="00B859BA"/>
    <w:rsid w:val="00B85ABC"/>
    <w:rsid w:val="00B85BF3"/>
    <w:rsid w:val="00B85D13"/>
    <w:rsid w:val="00B865D7"/>
    <w:rsid w:val="00B866B6"/>
    <w:rsid w:val="00B86965"/>
    <w:rsid w:val="00B86E8A"/>
    <w:rsid w:val="00B874BE"/>
    <w:rsid w:val="00B87B47"/>
    <w:rsid w:val="00B87B63"/>
    <w:rsid w:val="00B901AE"/>
    <w:rsid w:val="00B909B7"/>
    <w:rsid w:val="00B90B3B"/>
    <w:rsid w:val="00B90D28"/>
    <w:rsid w:val="00B91340"/>
    <w:rsid w:val="00B91353"/>
    <w:rsid w:val="00B91736"/>
    <w:rsid w:val="00B91AB6"/>
    <w:rsid w:val="00B91C24"/>
    <w:rsid w:val="00B933EE"/>
    <w:rsid w:val="00B936AA"/>
    <w:rsid w:val="00B9388B"/>
    <w:rsid w:val="00B93ADD"/>
    <w:rsid w:val="00B93C67"/>
    <w:rsid w:val="00B93E72"/>
    <w:rsid w:val="00B940F1"/>
    <w:rsid w:val="00B9432A"/>
    <w:rsid w:val="00B943FB"/>
    <w:rsid w:val="00B9484E"/>
    <w:rsid w:val="00B94B35"/>
    <w:rsid w:val="00B94C42"/>
    <w:rsid w:val="00B95478"/>
    <w:rsid w:val="00B95518"/>
    <w:rsid w:val="00B958EF"/>
    <w:rsid w:val="00B95908"/>
    <w:rsid w:val="00B961E4"/>
    <w:rsid w:val="00B962EF"/>
    <w:rsid w:val="00B96599"/>
    <w:rsid w:val="00B968FE"/>
    <w:rsid w:val="00B96998"/>
    <w:rsid w:val="00B969F4"/>
    <w:rsid w:val="00B96A4B"/>
    <w:rsid w:val="00B96B11"/>
    <w:rsid w:val="00B96B19"/>
    <w:rsid w:val="00B96FE6"/>
    <w:rsid w:val="00B970FD"/>
    <w:rsid w:val="00B9718D"/>
    <w:rsid w:val="00B977FE"/>
    <w:rsid w:val="00B97AF2"/>
    <w:rsid w:val="00B97C58"/>
    <w:rsid w:val="00B97CEC"/>
    <w:rsid w:val="00B97D61"/>
    <w:rsid w:val="00BA0297"/>
    <w:rsid w:val="00BA05AA"/>
    <w:rsid w:val="00BA13B1"/>
    <w:rsid w:val="00BA1BAF"/>
    <w:rsid w:val="00BA1CE5"/>
    <w:rsid w:val="00BA1E3E"/>
    <w:rsid w:val="00BA2159"/>
    <w:rsid w:val="00BA25C0"/>
    <w:rsid w:val="00BA26C3"/>
    <w:rsid w:val="00BA2A10"/>
    <w:rsid w:val="00BA2C3A"/>
    <w:rsid w:val="00BA30DC"/>
    <w:rsid w:val="00BA321E"/>
    <w:rsid w:val="00BA34AF"/>
    <w:rsid w:val="00BA359C"/>
    <w:rsid w:val="00BA3B78"/>
    <w:rsid w:val="00BA3DD7"/>
    <w:rsid w:val="00BA3F2B"/>
    <w:rsid w:val="00BA4CD5"/>
    <w:rsid w:val="00BA5870"/>
    <w:rsid w:val="00BA58F0"/>
    <w:rsid w:val="00BA5E2A"/>
    <w:rsid w:val="00BA653A"/>
    <w:rsid w:val="00BA6929"/>
    <w:rsid w:val="00BA6E15"/>
    <w:rsid w:val="00BA732F"/>
    <w:rsid w:val="00BA73DA"/>
    <w:rsid w:val="00BA73E4"/>
    <w:rsid w:val="00BA73E8"/>
    <w:rsid w:val="00BA74D4"/>
    <w:rsid w:val="00BA770B"/>
    <w:rsid w:val="00BA7A79"/>
    <w:rsid w:val="00BA7B34"/>
    <w:rsid w:val="00BA7F37"/>
    <w:rsid w:val="00BB0ABC"/>
    <w:rsid w:val="00BB0F47"/>
    <w:rsid w:val="00BB0F8A"/>
    <w:rsid w:val="00BB1500"/>
    <w:rsid w:val="00BB1597"/>
    <w:rsid w:val="00BB159A"/>
    <w:rsid w:val="00BB17EA"/>
    <w:rsid w:val="00BB239E"/>
    <w:rsid w:val="00BB28C8"/>
    <w:rsid w:val="00BB2C1A"/>
    <w:rsid w:val="00BB2CB1"/>
    <w:rsid w:val="00BB3110"/>
    <w:rsid w:val="00BB340F"/>
    <w:rsid w:val="00BB38B6"/>
    <w:rsid w:val="00BB3963"/>
    <w:rsid w:val="00BB40EC"/>
    <w:rsid w:val="00BB4623"/>
    <w:rsid w:val="00BB4696"/>
    <w:rsid w:val="00BB4BFE"/>
    <w:rsid w:val="00BB653E"/>
    <w:rsid w:val="00BB6C26"/>
    <w:rsid w:val="00BB6DB8"/>
    <w:rsid w:val="00BB73BB"/>
    <w:rsid w:val="00BB7472"/>
    <w:rsid w:val="00BB7975"/>
    <w:rsid w:val="00BB7AE5"/>
    <w:rsid w:val="00BC096E"/>
    <w:rsid w:val="00BC0EB4"/>
    <w:rsid w:val="00BC18B0"/>
    <w:rsid w:val="00BC1DF6"/>
    <w:rsid w:val="00BC2CBC"/>
    <w:rsid w:val="00BC34FB"/>
    <w:rsid w:val="00BC36F9"/>
    <w:rsid w:val="00BC3E95"/>
    <w:rsid w:val="00BC45D9"/>
    <w:rsid w:val="00BC4A71"/>
    <w:rsid w:val="00BC4E35"/>
    <w:rsid w:val="00BC4F66"/>
    <w:rsid w:val="00BC5258"/>
    <w:rsid w:val="00BC5DA8"/>
    <w:rsid w:val="00BC6060"/>
    <w:rsid w:val="00BC6720"/>
    <w:rsid w:val="00BC69E3"/>
    <w:rsid w:val="00BC6B11"/>
    <w:rsid w:val="00BC6C33"/>
    <w:rsid w:val="00BC77BB"/>
    <w:rsid w:val="00BD01D7"/>
    <w:rsid w:val="00BD043E"/>
    <w:rsid w:val="00BD0850"/>
    <w:rsid w:val="00BD1181"/>
    <w:rsid w:val="00BD1986"/>
    <w:rsid w:val="00BD1C74"/>
    <w:rsid w:val="00BD1F93"/>
    <w:rsid w:val="00BD204F"/>
    <w:rsid w:val="00BD2251"/>
    <w:rsid w:val="00BD2EC6"/>
    <w:rsid w:val="00BD2FE8"/>
    <w:rsid w:val="00BD32BC"/>
    <w:rsid w:val="00BD3500"/>
    <w:rsid w:val="00BD38B0"/>
    <w:rsid w:val="00BD3DA1"/>
    <w:rsid w:val="00BD4140"/>
    <w:rsid w:val="00BD589D"/>
    <w:rsid w:val="00BD5BA5"/>
    <w:rsid w:val="00BD61C8"/>
    <w:rsid w:val="00BD64CA"/>
    <w:rsid w:val="00BD6C8B"/>
    <w:rsid w:val="00BD6CE9"/>
    <w:rsid w:val="00BD6E6F"/>
    <w:rsid w:val="00BD7169"/>
    <w:rsid w:val="00BD72F5"/>
    <w:rsid w:val="00BD790D"/>
    <w:rsid w:val="00BD79E8"/>
    <w:rsid w:val="00BE035E"/>
    <w:rsid w:val="00BE07E2"/>
    <w:rsid w:val="00BE0D53"/>
    <w:rsid w:val="00BE0DC4"/>
    <w:rsid w:val="00BE0F77"/>
    <w:rsid w:val="00BE10D7"/>
    <w:rsid w:val="00BE171E"/>
    <w:rsid w:val="00BE1851"/>
    <w:rsid w:val="00BE19DB"/>
    <w:rsid w:val="00BE22DA"/>
    <w:rsid w:val="00BE2AD9"/>
    <w:rsid w:val="00BE2EEB"/>
    <w:rsid w:val="00BE310F"/>
    <w:rsid w:val="00BE3653"/>
    <w:rsid w:val="00BE3790"/>
    <w:rsid w:val="00BE40F0"/>
    <w:rsid w:val="00BE4125"/>
    <w:rsid w:val="00BE4289"/>
    <w:rsid w:val="00BE45BD"/>
    <w:rsid w:val="00BE4692"/>
    <w:rsid w:val="00BE4FB2"/>
    <w:rsid w:val="00BE55E7"/>
    <w:rsid w:val="00BE5CA1"/>
    <w:rsid w:val="00BE5D19"/>
    <w:rsid w:val="00BE60BD"/>
    <w:rsid w:val="00BE654F"/>
    <w:rsid w:val="00BE6591"/>
    <w:rsid w:val="00BE6BBE"/>
    <w:rsid w:val="00BE7781"/>
    <w:rsid w:val="00BE7A3F"/>
    <w:rsid w:val="00BE7EDA"/>
    <w:rsid w:val="00BF0019"/>
    <w:rsid w:val="00BF08D6"/>
    <w:rsid w:val="00BF0B33"/>
    <w:rsid w:val="00BF0B9A"/>
    <w:rsid w:val="00BF0C41"/>
    <w:rsid w:val="00BF10F5"/>
    <w:rsid w:val="00BF17F4"/>
    <w:rsid w:val="00BF193C"/>
    <w:rsid w:val="00BF1A0E"/>
    <w:rsid w:val="00BF1BEB"/>
    <w:rsid w:val="00BF2211"/>
    <w:rsid w:val="00BF22E3"/>
    <w:rsid w:val="00BF250C"/>
    <w:rsid w:val="00BF348A"/>
    <w:rsid w:val="00BF40F5"/>
    <w:rsid w:val="00BF4574"/>
    <w:rsid w:val="00BF4680"/>
    <w:rsid w:val="00BF46F5"/>
    <w:rsid w:val="00BF4AB9"/>
    <w:rsid w:val="00BF4BC1"/>
    <w:rsid w:val="00BF4C28"/>
    <w:rsid w:val="00BF4F61"/>
    <w:rsid w:val="00BF5022"/>
    <w:rsid w:val="00BF515D"/>
    <w:rsid w:val="00BF5392"/>
    <w:rsid w:val="00BF54F9"/>
    <w:rsid w:val="00BF64E0"/>
    <w:rsid w:val="00BF6B99"/>
    <w:rsid w:val="00BF7B3D"/>
    <w:rsid w:val="00BF7D11"/>
    <w:rsid w:val="00C008C0"/>
    <w:rsid w:val="00C01553"/>
    <w:rsid w:val="00C01AA9"/>
    <w:rsid w:val="00C01B29"/>
    <w:rsid w:val="00C01C58"/>
    <w:rsid w:val="00C028DC"/>
    <w:rsid w:val="00C038EF"/>
    <w:rsid w:val="00C03D56"/>
    <w:rsid w:val="00C04136"/>
    <w:rsid w:val="00C0421F"/>
    <w:rsid w:val="00C04373"/>
    <w:rsid w:val="00C04BE3"/>
    <w:rsid w:val="00C0531D"/>
    <w:rsid w:val="00C05A3F"/>
    <w:rsid w:val="00C05B53"/>
    <w:rsid w:val="00C05C23"/>
    <w:rsid w:val="00C05DEC"/>
    <w:rsid w:val="00C061E9"/>
    <w:rsid w:val="00C066EC"/>
    <w:rsid w:val="00C07129"/>
    <w:rsid w:val="00C076D7"/>
    <w:rsid w:val="00C07B1B"/>
    <w:rsid w:val="00C07CDE"/>
    <w:rsid w:val="00C1004B"/>
    <w:rsid w:val="00C1023D"/>
    <w:rsid w:val="00C104D6"/>
    <w:rsid w:val="00C10596"/>
    <w:rsid w:val="00C10800"/>
    <w:rsid w:val="00C10A7C"/>
    <w:rsid w:val="00C10E2A"/>
    <w:rsid w:val="00C1117D"/>
    <w:rsid w:val="00C11842"/>
    <w:rsid w:val="00C11981"/>
    <w:rsid w:val="00C11C90"/>
    <w:rsid w:val="00C11DB8"/>
    <w:rsid w:val="00C11E9E"/>
    <w:rsid w:val="00C12285"/>
    <w:rsid w:val="00C122C5"/>
    <w:rsid w:val="00C12432"/>
    <w:rsid w:val="00C12452"/>
    <w:rsid w:val="00C12699"/>
    <w:rsid w:val="00C12944"/>
    <w:rsid w:val="00C12979"/>
    <w:rsid w:val="00C12A89"/>
    <w:rsid w:val="00C12D59"/>
    <w:rsid w:val="00C134C4"/>
    <w:rsid w:val="00C1463D"/>
    <w:rsid w:val="00C14888"/>
    <w:rsid w:val="00C149CE"/>
    <w:rsid w:val="00C14AD9"/>
    <w:rsid w:val="00C1504B"/>
    <w:rsid w:val="00C15AC1"/>
    <w:rsid w:val="00C15B89"/>
    <w:rsid w:val="00C15D92"/>
    <w:rsid w:val="00C15E6B"/>
    <w:rsid w:val="00C164C7"/>
    <w:rsid w:val="00C1659B"/>
    <w:rsid w:val="00C166ED"/>
    <w:rsid w:val="00C16F94"/>
    <w:rsid w:val="00C172FA"/>
    <w:rsid w:val="00C17307"/>
    <w:rsid w:val="00C174CD"/>
    <w:rsid w:val="00C178E8"/>
    <w:rsid w:val="00C17A1E"/>
    <w:rsid w:val="00C17DDD"/>
    <w:rsid w:val="00C17E80"/>
    <w:rsid w:val="00C200B5"/>
    <w:rsid w:val="00C2050F"/>
    <w:rsid w:val="00C208AC"/>
    <w:rsid w:val="00C20C87"/>
    <w:rsid w:val="00C21596"/>
    <w:rsid w:val="00C21D46"/>
    <w:rsid w:val="00C21F5C"/>
    <w:rsid w:val="00C22049"/>
    <w:rsid w:val="00C2214C"/>
    <w:rsid w:val="00C221EC"/>
    <w:rsid w:val="00C2234E"/>
    <w:rsid w:val="00C22420"/>
    <w:rsid w:val="00C22676"/>
    <w:rsid w:val="00C22724"/>
    <w:rsid w:val="00C22B18"/>
    <w:rsid w:val="00C22D04"/>
    <w:rsid w:val="00C231EE"/>
    <w:rsid w:val="00C23A3B"/>
    <w:rsid w:val="00C23B45"/>
    <w:rsid w:val="00C2580C"/>
    <w:rsid w:val="00C25D31"/>
    <w:rsid w:val="00C25E97"/>
    <w:rsid w:val="00C26135"/>
    <w:rsid w:val="00C2634E"/>
    <w:rsid w:val="00C263C5"/>
    <w:rsid w:val="00C266EF"/>
    <w:rsid w:val="00C268D0"/>
    <w:rsid w:val="00C26A79"/>
    <w:rsid w:val="00C26BA0"/>
    <w:rsid w:val="00C26D59"/>
    <w:rsid w:val="00C273BB"/>
    <w:rsid w:val="00C27741"/>
    <w:rsid w:val="00C27D57"/>
    <w:rsid w:val="00C27D7A"/>
    <w:rsid w:val="00C30024"/>
    <w:rsid w:val="00C306BB"/>
    <w:rsid w:val="00C307B6"/>
    <w:rsid w:val="00C30B1E"/>
    <w:rsid w:val="00C30BFF"/>
    <w:rsid w:val="00C30D1D"/>
    <w:rsid w:val="00C30D32"/>
    <w:rsid w:val="00C31169"/>
    <w:rsid w:val="00C311E6"/>
    <w:rsid w:val="00C318D9"/>
    <w:rsid w:val="00C32A76"/>
    <w:rsid w:val="00C32B6F"/>
    <w:rsid w:val="00C32C57"/>
    <w:rsid w:val="00C33262"/>
    <w:rsid w:val="00C3341F"/>
    <w:rsid w:val="00C33585"/>
    <w:rsid w:val="00C336D0"/>
    <w:rsid w:val="00C338E4"/>
    <w:rsid w:val="00C3393F"/>
    <w:rsid w:val="00C33EBB"/>
    <w:rsid w:val="00C340A3"/>
    <w:rsid w:val="00C34136"/>
    <w:rsid w:val="00C3422A"/>
    <w:rsid w:val="00C34285"/>
    <w:rsid w:val="00C3452B"/>
    <w:rsid w:val="00C34C7F"/>
    <w:rsid w:val="00C34E79"/>
    <w:rsid w:val="00C35050"/>
    <w:rsid w:val="00C35188"/>
    <w:rsid w:val="00C35283"/>
    <w:rsid w:val="00C35510"/>
    <w:rsid w:val="00C35896"/>
    <w:rsid w:val="00C3593F"/>
    <w:rsid w:val="00C35A8E"/>
    <w:rsid w:val="00C35CF7"/>
    <w:rsid w:val="00C360B8"/>
    <w:rsid w:val="00C360C0"/>
    <w:rsid w:val="00C36CA3"/>
    <w:rsid w:val="00C36D50"/>
    <w:rsid w:val="00C36EE4"/>
    <w:rsid w:val="00C3719F"/>
    <w:rsid w:val="00C37306"/>
    <w:rsid w:val="00C3734E"/>
    <w:rsid w:val="00C3757E"/>
    <w:rsid w:val="00C40066"/>
    <w:rsid w:val="00C4083D"/>
    <w:rsid w:val="00C40B5A"/>
    <w:rsid w:val="00C40BC5"/>
    <w:rsid w:val="00C40DC7"/>
    <w:rsid w:val="00C40E0E"/>
    <w:rsid w:val="00C414DD"/>
    <w:rsid w:val="00C41586"/>
    <w:rsid w:val="00C417F1"/>
    <w:rsid w:val="00C41E89"/>
    <w:rsid w:val="00C4210B"/>
    <w:rsid w:val="00C425D0"/>
    <w:rsid w:val="00C42912"/>
    <w:rsid w:val="00C429B6"/>
    <w:rsid w:val="00C4301C"/>
    <w:rsid w:val="00C43066"/>
    <w:rsid w:val="00C43342"/>
    <w:rsid w:val="00C43BE7"/>
    <w:rsid w:val="00C44307"/>
    <w:rsid w:val="00C44D09"/>
    <w:rsid w:val="00C4563E"/>
    <w:rsid w:val="00C45F2F"/>
    <w:rsid w:val="00C46176"/>
    <w:rsid w:val="00C4655E"/>
    <w:rsid w:val="00C46664"/>
    <w:rsid w:val="00C46B63"/>
    <w:rsid w:val="00C46FDA"/>
    <w:rsid w:val="00C47ABB"/>
    <w:rsid w:val="00C47D0F"/>
    <w:rsid w:val="00C50C88"/>
    <w:rsid w:val="00C50CD4"/>
    <w:rsid w:val="00C510F1"/>
    <w:rsid w:val="00C5119E"/>
    <w:rsid w:val="00C51817"/>
    <w:rsid w:val="00C51941"/>
    <w:rsid w:val="00C51AD5"/>
    <w:rsid w:val="00C51BFE"/>
    <w:rsid w:val="00C51CA6"/>
    <w:rsid w:val="00C51D6D"/>
    <w:rsid w:val="00C5231B"/>
    <w:rsid w:val="00C52546"/>
    <w:rsid w:val="00C52A3D"/>
    <w:rsid w:val="00C531BA"/>
    <w:rsid w:val="00C53872"/>
    <w:rsid w:val="00C540C9"/>
    <w:rsid w:val="00C54484"/>
    <w:rsid w:val="00C547D5"/>
    <w:rsid w:val="00C547FD"/>
    <w:rsid w:val="00C548B4"/>
    <w:rsid w:val="00C54A84"/>
    <w:rsid w:val="00C54C57"/>
    <w:rsid w:val="00C54DE3"/>
    <w:rsid w:val="00C551C2"/>
    <w:rsid w:val="00C55525"/>
    <w:rsid w:val="00C55CF3"/>
    <w:rsid w:val="00C55D68"/>
    <w:rsid w:val="00C56822"/>
    <w:rsid w:val="00C56CC6"/>
    <w:rsid w:val="00C57001"/>
    <w:rsid w:val="00C57216"/>
    <w:rsid w:val="00C57708"/>
    <w:rsid w:val="00C60338"/>
    <w:rsid w:val="00C604F4"/>
    <w:rsid w:val="00C60748"/>
    <w:rsid w:val="00C60CEF"/>
    <w:rsid w:val="00C610C1"/>
    <w:rsid w:val="00C6141F"/>
    <w:rsid w:val="00C61C29"/>
    <w:rsid w:val="00C61C54"/>
    <w:rsid w:val="00C622B4"/>
    <w:rsid w:val="00C6236E"/>
    <w:rsid w:val="00C623D4"/>
    <w:rsid w:val="00C62A50"/>
    <w:rsid w:val="00C62D0A"/>
    <w:rsid w:val="00C62FDB"/>
    <w:rsid w:val="00C635E4"/>
    <w:rsid w:val="00C6370C"/>
    <w:rsid w:val="00C63C31"/>
    <w:rsid w:val="00C64120"/>
    <w:rsid w:val="00C6445D"/>
    <w:rsid w:val="00C647C4"/>
    <w:rsid w:val="00C64C2F"/>
    <w:rsid w:val="00C64CBA"/>
    <w:rsid w:val="00C64DA1"/>
    <w:rsid w:val="00C64F71"/>
    <w:rsid w:val="00C6582C"/>
    <w:rsid w:val="00C658FE"/>
    <w:rsid w:val="00C65B9C"/>
    <w:rsid w:val="00C661EA"/>
    <w:rsid w:val="00C6621D"/>
    <w:rsid w:val="00C6687A"/>
    <w:rsid w:val="00C66C86"/>
    <w:rsid w:val="00C6715C"/>
    <w:rsid w:val="00C672D1"/>
    <w:rsid w:val="00C67CD9"/>
    <w:rsid w:val="00C70089"/>
    <w:rsid w:val="00C7028B"/>
    <w:rsid w:val="00C70904"/>
    <w:rsid w:val="00C70962"/>
    <w:rsid w:val="00C70ED6"/>
    <w:rsid w:val="00C713C7"/>
    <w:rsid w:val="00C71F2B"/>
    <w:rsid w:val="00C7203B"/>
    <w:rsid w:val="00C72ACC"/>
    <w:rsid w:val="00C72B50"/>
    <w:rsid w:val="00C72D24"/>
    <w:rsid w:val="00C73073"/>
    <w:rsid w:val="00C73469"/>
    <w:rsid w:val="00C73907"/>
    <w:rsid w:val="00C73D62"/>
    <w:rsid w:val="00C73F07"/>
    <w:rsid w:val="00C743D1"/>
    <w:rsid w:val="00C74942"/>
    <w:rsid w:val="00C74A15"/>
    <w:rsid w:val="00C74CB0"/>
    <w:rsid w:val="00C74D6E"/>
    <w:rsid w:val="00C74F8B"/>
    <w:rsid w:val="00C750DB"/>
    <w:rsid w:val="00C76053"/>
    <w:rsid w:val="00C7608E"/>
    <w:rsid w:val="00C761AB"/>
    <w:rsid w:val="00C76224"/>
    <w:rsid w:val="00C764CA"/>
    <w:rsid w:val="00C77033"/>
    <w:rsid w:val="00C77099"/>
    <w:rsid w:val="00C77483"/>
    <w:rsid w:val="00C777AE"/>
    <w:rsid w:val="00C77BBE"/>
    <w:rsid w:val="00C77BC7"/>
    <w:rsid w:val="00C77F44"/>
    <w:rsid w:val="00C8011A"/>
    <w:rsid w:val="00C80745"/>
    <w:rsid w:val="00C80776"/>
    <w:rsid w:val="00C8103B"/>
    <w:rsid w:val="00C81407"/>
    <w:rsid w:val="00C81D3C"/>
    <w:rsid w:val="00C81EDB"/>
    <w:rsid w:val="00C81F01"/>
    <w:rsid w:val="00C823BE"/>
    <w:rsid w:val="00C82643"/>
    <w:rsid w:val="00C83056"/>
    <w:rsid w:val="00C836B1"/>
    <w:rsid w:val="00C837C6"/>
    <w:rsid w:val="00C83809"/>
    <w:rsid w:val="00C83AB3"/>
    <w:rsid w:val="00C84679"/>
    <w:rsid w:val="00C84A77"/>
    <w:rsid w:val="00C84B3F"/>
    <w:rsid w:val="00C852F6"/>
    <w:rsid w:val="00C85647"/>
    <w:rsid w:val="00C8580D"/>
    <w:rsid w:val="00C85B26"/>
    <w:rsid w:val="00C85D46"/>
    <w:rsid w:val="00C860DE"/>
    <w:rsid w:val="00C86827"/>
    <w:rsid w:val="00C87047"/>
    <w:rsid w:val="00C87250"/>
    <w:rsid w:val="00C87494"/>
    <w:rsid w:val="00C876E8"/>
    <w:rsid w:val="00C87976"/>
    <w:rsid w:val="00C900E9"/>
    <w:rsid w:val="00C90262"/>
    <w:rsid w:val="00C90459"/>
    <w:rsid w:val="00C9053F"/>
    <w:rsid w:val="00C90665"/>
    <w:rsid w:val="00C9085B"/>
    <w:rsid w:val="00C90BBE"/>
    <w:rsid w:val="00C914BE"/>
    <w:rsid w:val="00C91750"/>
    <w:rsid w:val="00C9182D"/>
    <w:rsid w:val="00C91880"/>
    <w:rsid w:val="00C91DCB"/>
    <w:rsid w:val="00C92285"/>
    <w:rsid w:val="00C92745"/>
    <w:rsid w:val="00C936BD"/>
    <w:rsid w:val="00C93CF2"/>
    <w:rsid w:val="00C9405D"/>
    <w:rsid w:val="00C9414F"/>
    <w:rsid w:val="00C94359"/>
    <w:rsid w:val="00C9461C"/>
    <w:rsid w:val="00C94BB5"/>
    <w:rsid w:val="00C94F7B"/>
    <w:rsid w:val="00C94FE7"/>
    <w:rsid w:val="00C950C8"/>
    <w:rsid w:val="00C953AF"/>
    <w:rsid w:val="00C95BEF"/>
    <w:rsid w:val="00C95F1B"/>
    <w:rsid w:val="00C95FFA"/>
    <w:rsid w:val="00C960B8"/>
    <w:rsid w:val="00C968DB"/>
    <w:rsid w:val="00C96D69"/>
    <w:rsid w:val="00C976B5"/>
    <w:rsid w:val="00C978F2"/>
    <w:rsid w:val="00C97E1B"/>
    <w:rsid w:val="00C97F3D"/>
    <w:rsid w:val="00CA0C8F"/>
    <w:rsid w:val="00CA0CA1"/>
    <w:rsid w:val="00CA0DBE"/>
    <w:rsid w:val="00CA0E74"/>
    <w:rsid w:val="00CA1211"/>
    <w:rsid w:val="00CA1AAA"/>
    <w:rsid w:val="00CA1D55"/>
    <w:rsid w:val="00CA1E53"/>
    <w:rsid w:val="00CA2347"/>
    <w:rsid w:val="00CA23A5"/>
    <w:rsid w:val="00CA26BB"/>
    <w:rsid w:val="00CA2E2B"/>
    <w:rsid w:val="00CA3445"/>
    <w:rsid w:val="00CA34BA"/>
    <w:rsid w:val="00CA36F2"/>
    <w:rsid w:val="00CA3858"/>
    <w:rsid w:val="00CA3E85"/>
    <w:rsid w:val="00CA4417"/>
    <w:rsid w:val="00CA4A13"/>
    <w:rsid w:val="00CA4AF5"/>
    <w:rsid w:val="00CA5D3C"/>
    <w:rsid w:val="00CA60C7"/>
    <w:rsid w:val="00CA6389"/>
    <w:rsid w:val="00CA6773"/>
    <w:rsid w:val="00CA6BB0"/>
    <w:rsid w:val="00CA7431"/>
    <w:rsid w:val="00CA7DA3"/>
    <w:rsid w:val="00CA7DD0"/>
    <w:rsid w:val="00CA7E63"/>
    <w:rsid w:val="00CB062C"/>
    <w:rsid w:val="00CB0AF7"/>
    <w:rsid w:val="00CB0BC7"/>
    <w:rsid w:val="00CB0F1C"/>
    <w:rsid w:val="00CB10E0"/>
    <w:rsid w:val="00CB119D"/>
    <w:rsid w:val="00CB1299"/>
    <w:rsid w:val="00CB13FF"/>
    <w:rsid w:val="00CB150F"/>
    <w:rsid w:val="00CB1978"/>
    <w:rsid w:val="00CB19CB"/>
    <w:rsid w:val="00CB1C06"/>
    <w:rsid w:val="00CB1FDB"/>
    <w:rsid w:val="00CB2108"/>
    <w:rsid w:val="00CB2754"/>
    <w:rsid w:val="00CB276D"/>
    <w:rsid w:val="00CB30E7"/>
    <w:rsid w:val="00CB30F7"/>
    <w:rsid w:val="00CB321F"/>
    <w:rsid w:val="00CB3889"/>
    <w:rsid w:val="00CB3A95"/>
    <w:rsid w:val="00CB3BBD"/>
    <w:rsid w:val="00CB3E08"/>
    <w:rsid w:val="00CB3E96"/>
    <w:rsid w:val="00CB42D5"/>
    <w:rsid w:val="00CB4339"/>
    <w:rsid w:val="00CB4374"/>
    <w:rsid w:val="00CB4577"/>
    <w:rsid w:val="00CB47B5"/>
    <w:rsid w:val="00CB4918"/>
    <w:rsid w:val="00CB4A6A"/>
    <w:rsid w:val="00CB4C4C"/>
    <w:rsid w:val="00CB5843"/>
    <w:rsid w:val="00CB58D6"/>
    <w:rsid w:val="00CB5BE4"/>
    <w:rsid w:val="00CB5C1A"/>
    <w:rsid w:val="00CB5CD9"/>
    <w:rsid w:val="00CB5EC0"/>
    <w:rsid w:val="00CB5FF1"/>
    <w:rsid w:val="00CB62E9"/>
    <w:rsid w:val="00CB63F1"/>
    <w:rsid w:val="00CB67F7"/>
    <w:rsid w:val="00CB7406"/>
    <w:rsid w:val="00CC046A"/>
    <w:rsid w:val="00CC0923"/>
    <w:rsid w:val="00CC0C13"/>
    <w:rsid w:val="00CC0C5D"/>
    <w:rsid w:val="00CC1B75"/>
    <w:rsid w:val="00CC1FDD"/>
    <w:rsid w:val="00CC2409"/>
    <w:rsid w:val="00CC2659"/>
    <w:rsid w:val="00CC2736"/>
    <w:rsid w:val="00CC2CCF"/>
    <w:rsid w:val="00CC3013"/>
    <w:rsid w:val="00CC3FB0"/>
    <w:rsid w:val="00CC403E"/>
    <w:rsid w:val="00CC4237"/>
    <w:rsid w:val="00CC45EB"/>
    <w:rsid w:val="00CC4792"/>
    <w:rsid w:val="00CC5222"/>
    <w:rsid w:val="00CC593C"/>
    <w:rsid w:val="00CC5A71"/>
    <w:rsid w:val="00CC5BAB"/>
    <w:rsid w:val="00CC5F3C"/>
    <w:rsid w:val="00CC6362"/>
    <w:rsid w:val="00CC64F8"/>
    <w:rsid w:val="00CC6B17"/>
    <w:rsid w:val="00CC6CCE"/>
    <w:rsid w:val="00CC6EFB"/>
    <w:rsid w:val="00CC709C"/>
    <w:rsid w:val="00CC72B1"/>
    <w:rsid w:val="00CC75F9"/>
    <w:rsid w:val="00CC7695"/>
    <w:rsid w:val="00CC7A8F"/>
    <w:rsid w:val="00CC7AA4"/>
    <w:rsid w:val="00CC7C8E"/>
    <w:rsid w:val="00CD00DB"/>
    <w:rsid w:val="00CD04C2"/>
    <w:rsid w:val="00CD15A8"/>
    <w:rsid w:val="00CD2AFB"/>
    <w:rsid w:val="00CD3582"/>
    <w:rsid w:val="00CD3736"/>
    <w:rsid w:val="00CD38FD"/>
    <w:rsid w:val="00CD3AF3"/>
    <w:rsid w:val="00CD3F22"/>
    <w:rsid w:val="00CD40B2"/>
    <w:rsid w:val="00CD415C"/>
    <w:rsid w:val="00CD5365"/>
    <w:rsid w:val="00CD53C4"/>
    <w:rsid w:val="00CD58D7"/>
    <w:rsid w:val="00CD59E5"/>
    <w:rsid w:val="00CD5AD2"/>
    <w:rsid w:val="00CD5C79"/>
    <w:rsid w:val="00CD5E59"/>
    <w:rsid w:val="00CD6243"/>
    <w:rsid w:val="00CD6761"/>
    <w:rsid w:val="00CD6C9C"/>
    <w:rsid w:val="00CD74A7"/>
    <w:rsid w:val="00CD74EB"/>
    <w:rsid w:val="00CD778F"/>
    <w:rsid w:val="00CD79B9"/>
    <w:rsid w:val="00CD7ABC"/>
    <w:rsid w:val="00CD7BE2"/>
    <w:rsid w:val="00CD7EF5"/>
    <w:rsid w:val="00CE0123"/>
    <w:rsid w:val="00CE03C2"/>
    <w:rsid w:val="00CE0529"/>
    <w:rsid w:val="00CE07F0"/>
    <w:rsid w:val="00CE0CF6"/>
    <w:rsid w:val="00CE1090"/>
    <w:rsid w:val="00CE18BC"/>
    <w:rsid w:val="00CE1906"/>
    <w:rsid w:val="00CE19D2"/>
    <w:rsid w:val="00CE1A7A"/>
    <w:rsid w:val="00CE1AF0"/>
    <w:rsid w:val="00CE1C3A"/>
    <w:rsid w:val="00CE224E"/>
    <w:rsid w:val="00CE2554"/>
    <w:rsid w:val="00CE2752"/>
    <w:rsid w:val="00CE2895"/>
    <w:rsid w:val="00CE2DE0"/>
    <w:rsid w:val="00CE3093"/>
    <w:rsid w:val="00CE329C"/>
    <w:rsid w:val="00CE3754"/>
    <w:rsid w:val="00CE3C29"/>
    <w:rsid w:val="00CE3DFE"/>
    <w:rsid w:val="00CE3E9A"/>
    <w:rsid w:val="00CE4185"/>
    <w:rsid w:val="00CE4197"/>
    <w:rsid w:val="00CE430F"/>
    <w:rsid w:val="00CE4552"/>
    <w:rsid w:val="00CE4780"/>
    <w:rsid w:val="00CE50ED"/>
    <w:rsid w:val="00CE515E"/>
    <w:rsid w:val="00CE592C"/>
    <w:rsid w:val="00CE6032"/>
    <w:rsid w:val="00CE6558"/>
    <w:rsid w:val="00CE687E"/>
    <w:rsid w:val="00CE785D"/>
    <w:rsid w:val="00CE7A7B"/>
    <w:rsid w:val="00CE7BED"/>
    <w:rsid w:val="00CE7DE3"/>
    <w:rsid w:val="00CF0A5E"/>
    <w:rsid w:val="00CF0E2E"/>
    <w:rsid w:val="00CF1266"/>
    <w:rsid w:val="00CF126A"/>
    <w:rsid w:val="00CF149E"/>
    <w:rsid w:val="00CF17A3"/>
    <w:rsid w:val="00CF1A33"/>
    <w:rsid w:val="00CF1C3D"/>
    <w:rsid w:val="00CF237A"/>
    <w:rsid w:val="00CF2A15"/>
    <w:rsid w:val="00CF2A44"/>
    <w:rsid w:val="00CF31AA"/>
    <w:rsid w:val="00CF32FD"/>
    <w:rsid w:val="00CF3DA3"/>
    <w:rsid w:val="00CF4530"/>
    <w:rsid w:val="00CF4C27"/>
    <w:rsid w:val="00CF4DF0"/>
    <w:rsid w:val="00CF4E2C"/>
    <w:rsid w:val="00CF4E91"/>
    <w:rsid w:val="00CF4ED0"/>
    <w:rsid w:val="00CF51C5"/>
    <w:rsid w:val="00CF5341"/>
    <w:rsid w:val="00CF53D9"/>
    <w:rsid w:val="00CF584D"/>
    <w:rsid w:val="00CF586F"/>
    <w:rsid w:val="00CF588C"/>
    <w:rsid w:val="00CF5BAC"/>
    <w:rsid w:val="00CF5D59"/>
    <w:rsid w:val="00CF5DF8"/>
    <w:rsid w:val="00CF6D94"/>
    <w:rsid w:val="00CF6E30"/>
    <w:rsid w:val="00CF6E77"/>
    <w:rsid w:val="00CF738C"/>
    <w:rsid w:val="00CF787E"/>
    <w:rsid w:val="00D001EB"/>
    <w:rsid w:val="00D00A17"/>
    <w:rsid w:val="00D01034"/>
    <w:rsid w:val="00D01172"/>
    <w:rsid w:val="00D01381"/>
    <w:rsid w:val="00D013CF"/>
    <w:rsid w:val="00D01C6D"/>
    <w:rsid w:val="00D01D4F"/>
    <w:rsid w:val="00D02059"/>
    <w:rsid w:val="00D02123"/>
    <w:rsid w:val="00D02486"/>
    <w:rsid w:val="00D029BF"/>
    <w:rsid w:val="00D02CD2"/>
    <w:rsid w:val="00D02E48"/>
    <w:rsid w:val="00D02E53"/>
    <w:rsid w:val="00D03C73"/>
    <w:rsid w:val="00D042CA"/>
    <w:rsid w:val="00D04691"/>
    <w:rsid w:val="00D046B8"/>
    <w:rsid w:val="00D04DE1"/>
    <w:rsid w:val="00D04EE4"/>
    <w:rsid w:val="00D05181"/>
    <w:rsid w:val="00D05306"/>
    <w:rsid w:val="00D055A9"/>
    <w:rsid w:val="00D05C56"/>
    <w:rsid w:val="00D05C5B"/>
    <w:rsid w:val="00D06363"/>
    <w:rsid w:val="00D063AE"/>
    <w:rsid w:val="00D066F8"/>
    <w:rsid w:val="00D06A36"/>
    <w:rsid w:val="00D06ADD"/>
    <w:rsid w:val="00D0741C"/>
    <w:rsid w:val="00D074A8"/>
    <w:rsid w:val="00D07605"/>
    <w:rsid w:val="00D07B57"/>
    <w:rsid w:val="00D07CE6"/>
    <w:rsid w:val="00D10157"/>
    <w:rsid w:val="00D10A3C"/>
    <w:rsid w:val="00D10FCF"/>
    <w:rsid w:val="00D1104B"/>
    <w:rsid w:val="00D1123C"/>
    <w:rsid w:val="00D11308"/>
    <w:rsid w:val="00D117A3"/>
    <w:rsid w:val="00D11B5F"/>
    <w:rsid w:val="00D11D97"/>
    <w:rsid w:val="00D11DAA"/>
    <w:rsid w:val="00D12062"/>
    <w:rsid w:val="00D123F8"/>
    <w:rsid w:val="00D12729"/>
    <w:rsid w:val="00D129A9"/>
    <w:rsid w:val="00D129F6"/>
    <w:rsid w:val="00D12A03"/>
    <w:rsid w:val="00D12E16"/>
    <w:rsid w:val="00D130C8"/>
    <w:rsid w:val="00D131E3"/>
    <w:rsid w:val="00D13294"/>
    <w:rsid w:val="00D13589"/>
    <w:rsid w:val="00D136B5"/>
    <w:rsid w:val="00D1372B"/>
    <w:rsid w:val="00D13912"/>
    <w:rsid w:val="00D13D50"/>
    <w:rsid w:val="00D13E23"/>
    <w:rsid w:val="00D14175"/>
    <w:rsid w:val="00D145F5"/>
    <w:rsid w:val="00D14885"/>
    <w:rsid w:val="00D14B62"/>
    <w:rsid w:val="00D14CE9"/>
    <w:rsid w:val="00D15155"/>
    <w:rsid w:val="00D15A1A"/>
    <w:rsid w:val="00D15AA6"/>
    <w:rsid w:val="00D16008"/>
    <w:rsid w:val="00D1652C"/>
    <w:rsid w:val="00D16703"/>
    <w:rsid w:val="00D1678F"/>
    <w:rsid w:val="00D16BE7"/>
    <w:rsid w:val="00D16DA8"/>
    <w:rsid w:val="00D17256"/>
    <w:rsid w:val="00D172A9"/>
    <w:rsid w:val="00D17380"/>
    <w:rsid w:val="00D179B4"/>
    <w:rsid w:val="00D17A60"/>
    <w:rsid w:val="00D200BD"/>
    <w:rsid w:val="00D20569"/>
    <w:rsid w:val="00D20990"/>
    <w:rsid w:val="00D20AA7"/>
    <w:rsid w:val="00D20BB9"/>
    <w:rsid w:val="00D20BDA"/>
    <w:rsid w:val="00D20C52"/>
    <w:rsid w:val="00D20CE9"/>
    <w:rsid w:val="00D21184"/>
    <w:rsid w:val="00D213EB"/>
    <w:rsid w:val="00D215E3"/>
    <w:rsid w:val="00D217D3"/>
    <w:rsid w:val="00D21AAD"/>
    <w:rsid w:val="00D21BDA"/>
    <w:rsid w:val="00D21F89"/>
    <w:rsid w:val="00D222A5"/>
    <w:rsid w:val="00D223AF"/>
    <w:rsid w:val="00D2257A"/>
    <w:rsid w:val="00D22C0A"/>
    <w:rsid w:val="00D22D57"/>
    <w:rsid w:val="00D22F7D"/>
    <w:rsid w:val="00D23222"/>
    <w:rsid w:val="00D2350E"/>
    <w:rsid w:val="00D237F2"/>
    <w:rsid w:val="00D23975"/>
    <w:rsid w:val="00D23FD2"/>
    <w:rsid w:val="00D24D30"/>
    <w:rsid w:val="00D24D8E"/>
    <w:rsid w:val="00D24EAC"/>
    <w:rsid w:val="00D25138"/>
    <w:rsid w:val="00D25450"/>
    <w:rsid w:val="00D25678"/>
    <w:rsid w:val="00D256FC"/>
    <w:rsid w:val="00D25B1D"/>
    <w:rsid w:val="00D25C7A"/>
    <w:rsid w:val="00D25D4D"/>
    <w:rsid w:val="00D25E29"/>
    <w:rsid w:val="00D262D8"/>
    <w:rsid w:val="00D26CFF"/>
    <w:rsid w:val="00D26D8C"/>
    <w:rsid w:val="00D26F64"/>
    <w:rsid w:val="00D2759B"/>
    <w:rsid w:val="00D277D4"/>
    <w:rsid w:val="00D27872"/>
    <w:rsid w:val="00D27BDE"/>
    <w:rsid w:val="00D30242"/>
    <w:rsid w:val="00D302CE"/>
    <w:rsid w:val="00D30780"/>
    <w:rsid w:val="00D30790"/>
    <w:rsid w:val="00D30A11"/>
    <w:rsid w:val="00D30E22"/>
    <w:rsid w:val="00D31223"/>
    <w:rsid w:val="00D312C6"/>
    <w:rsid w:val="00D3184C"/>
    <w:rsid w:val="00D31942"/>
    <w:rsid w:val="00D319BF"/>
    <w:rsid w:val="00D32055"/>
    <w:rsid w:val="00D324C6"/>
    <w:rsid w:val="00D32513"/>
    <w:rsid w:val="00D32930"/>
    <w:rsid w:val="00D32C75"/>
    <w:rsid w:val="00D33152"/>
    <w:rsid w:val="00D333AF"/>
    <w:rsid w:val="00D33C09"/>
    <w:rsid w:val="00D347FC"/>
    <w:rsid w:val="00D35A3A"/>
    <w:rsid w:val="00D35D42"/>
    <w:rsid w:val="00D364F5"/>
    <w:rsid w:val="00D36B06"/>
    <w:rsid w:val="00D36B70"/>
    <w:rsid w:val="00D375D3"/>
    <w:rsid w:val="00D3778A"/>
    <w:rsid w:val="00D378EC"/>
    <w:rsid w:val="00D37958"/>
    <w:rsid w:val="00D3796E"/>
    <w:rsid w:val="00D37D91"/>
    <w:rsid w:val="00D40010"/>
    <w:rsid w:val="00D400EB"/>
    <w:rsid w:val="00D408E9"/>
    <w:rsid w:val="00D408EB"/>
    <w:rsid w:val="00D40B66"/>
    <w:rsid w:val="00D40C64"/>
    <w:rsid w:val="00D40EA1"/>
    <w:rsid w:val="00D41218"/>
    <w:rsid w:val="00D4133F"/>
    <w:rsid w:val="00D413E3"/>
    <w:rsid w:val="00D41454"/>
    <w:rsid w:val="00D41BB9"/>
    <w:rsid w:val="00D41E45"/>
    <w:rsid w:val="00D420BE"/>
    <w:rsid w:val="00D4258B"/>
    <w:rsid w:val="00D4358F"/>
    <w:rsid w:val="00D43762"/>
    <w:rsid w:val="00D439C2"/>
    <w:rsid w:val="00D43BC3"/>
    <w:rsid w:val="00D43BD6"/>
    <w:rsid w:val="00D43DF1"/>
    <w:rsid w:val="00D4442B"/>
    <w:rsid w:val="00D44DBF"/>
    <w:rsid w:val="00D4535E"/>
    <w:rsid w:val="00D45883"/>
    <w:rsid w:val="00D45DE8"/>
    <w:rsid w:val="00D460C7"/>
    <w:rsid w:val="00D466FF"/>
    <w:rsid w:val="00D46C03"/>
    <w:rsid w:val="00D47000"/>
    <w:rsid w:val="00D4746B"/>
    <w:rsid w:val="00D47D30"/>
    <w:rsid w:val="00D50137"/>
    <w:rsid w:val="00D50E29"/>
    <w:rsid w:val="00D51077"/>
    <w:rsid w:val="00D51135"/>
    <w:rsid w:val="00D5128B"/>
    <w:rsid w:val="00D5153C"/>
    <w:rsid w:val="00D515E6"/>
    <w:rsid w:val="00D515F9"/>
    <w:rsid w:val="00D516AB"/>
    <w:rsid w:val="00D51737"/>
    <w:rsid w:val="00D51EE1"/>
    <w:rsid w:val="00D52488"/>
    <w:rsid w:val="00D52804"/>
    <w:rsid w:val="00D52FCC"/>
    <w:rsid w:val="00D532BA"/>
    <w:rsid w:val="00D53AE0"/>
    <w:rsid w:val="00D53B71"/>
    <w:rsid w:val="00D540D3"/>
    <w:rsid w:val="00D5485A"/>
    <w:rsid w:val="00D5497B"/>
    <w:rsid w:val="00D54B1E"/>
    <w:rsid w:val="00D54F6E"/>
    <w:rsid w:val="00D55DAF"/>
    <w:rsid w:val="00D560F3"/>
    <w:rsid w:val="00D5616E"/>
    <w:rsid w:val="00D5641E"/>
    <w:rsid w:val="00D564E6"/>
    <w:rsid w:val="00D56978"/>
    <w:rsid w:val="00D56D28"/>
    <w:rsid w:val="00D56EEA"/>
    <w:rsid w:val="00D57109"/>
    <w:rsid w:val="00D57324"/>
    <w:rsid w:val="00D575EC"/>
    <w:rsid w:val="00D60055"/>
    <w:rsid w:val="00D606EA"/>
    <w:rsid w:val="00D612E6"/>
    <w:rsid w:val="00D616D1"/>
    <w:rsid w:val="00D61700"/>
    <w:rsid w:val="00D6179C"/>
    <w:rsid w:val="00D61AC4"/>
    <w:rsid w:val="00D61E22"/>
    <w:rsid w:val="00D6210E"/>
    <w:rsid w:val="00D6247D"/>
    <w:rsid w:val="00D6264C"/>
    <w:rsid w:val="00D63115"/>
    <w:rsid w:val="00D6314E"/>
    <w:rsid w:val="00D635CB"/>
    <w:rsid w:val="00D63CBA"/>
    <w:rsid w:val="00D63EF9"/>
    <w:rsid w:val="00D64120"/>
    <w:rsid w:val="00D647EA"/>
    <w:rsid w:val="00D64BAB"/>
    <w:rsid w:val="00D6505B"/>
    <w:rsid w:val="00D6558F"/>
    <w:rsid w:val="00D65595"/>
    <w:rsid w:val="00D65598"/>
    <w:rsid w:val="00D66269"/>
    <w:rsid w:val="00D6641A"/>
    <w:rsid w:val="00D66563"/>
    <w:rsid w:val="00D6691C"/>
    <w:rsid w:val="00D66A2B"/>
    <w:rsid w:val="00D66D6E"/>
    <w:rsid w:val="00D66D8D"/>
    <w:rsid w:val="00D674C6"/>
    <w:rsid w:val="00D6790E"/>
    <w:rsid w:val="00D67A43"/>
    <w:rsid w:val="00D67A4C"/>
    <w:rsid w:val="00D67C71"/>
    <w:rsid w:val="00D70A43"/>
    <w:rsid w:val="00D70AD7"/>
    <w:rsid w:val="00D70F33"/>
    <w:rsid w:val="00D710EF"/>
    <w:rsid w:val="00D71413"/>
    <w:rsid w:val="00D7332F"/>
    <w:rsid w:val="00D7334A"/>
    <w:rsid w:val="00D73EAE"/>
    <w:rsid w:val="00D73F59"/>
    <w:rsid w:val="00D7420F"/>
    <w:rsid w:val="00D7443A"/>
    <w:rsid w:val="00D744B2"/>
    <w:rsid w:val="00D74712"/>
    <w:rsid w:val="00D74B15"/>
    <w:rsid w:val="00D74B3E"/>
    <w:rsid w:val="00D74D72"/>
    <w:rsid w:val="00D758D4"/>
    <w:rsid w:val="00D759CB"/>
    <w:rsid w:val="00D75AEA"/>
    <w:rsid w:val="00D75B54"/>
    <w:rsid w:val="00D760DA"/>
    <w:rsid w:val="00D76123"/>
    <w:rsid w:val="00D7681D"/>
    <w:rsid w:val="00D76984"/>
    <w:rsid w:val="00D76FBE"/>
    <w:rsid w:val="00D779D3"/>
    <w:rsid w:val="00D77A19"/>
    <w:rsid w:val="00D77AD9"/>
    <w:rsid w:val="00D77B57"/>
    <w:rsid w:val="00D77C89"/>
    <w:rsid w:val="00D801EE"/>
    <w:rsid w:val="00D8070F"/>
    <w:rsid w:val="00D808B4"/>
    <w:rsid w:val="00D80A5B"/>
    <w:rsid w:val="00D80BAE"/>
    <w:rsid w:val="00D80E8C"/>
    <w:rsid w:val="00D81219"/>
    <w:rsid w:val="00D8163C"/>
    <w:rsid w:val="00D81E86"/>
    <w:rsid w:val="00D82091"/>
    <w:rsid w:val="00D822F1"/>
    <w:rsid w:val="00D82A25"/>
    <w:rsid w:val="00D82D0B"/>
    <w:rsid w:val="00D82D68"/>
    <w:rsid w:val="00D82E27"/>
    <w:rsid w:val="00D8316E"/>
    <w:rsid w:val="00D83172"/>
    <w:rsid w:val="00D8333E"/>
    <w:rsid w:val="00D834D9"/>
    <w:rsid w:val="00D83697"/>
    <w:rsid w:val="00D83769"/>
    <w:rsid w:val="00D83B7B"/>
    <w:rsid w:val="00D83BDB"/>
    <w:rsid w:val="00D83EAC"/>
    <w:rsid w:val="00D844E4"/>
    <w:rsid w:val="00D84639"/>
    <w:rsid w:val="00D84E7E"/>
    <w:rsid w:val="00D85591"/>
    <w:rsid w:val="00D85D2F"/>
    <w:rsid w:val="00D85FAC"/>
    <w:rsid w:val="00D8682D"/>
    <w:rsid w:val="00D8692B"/>
    <w:rsid w:val="00D86A29"/>
    <w:rsid w:val="00D87359"/>
    <w:rsid w:val="00D877F4"/>
    <w:rsid w:val="00D879A3"/>
    <w:rsid w:val="00D900FC"/>
    <w:rsid w:val="00D908D5"/>
    <w:rsid w:val="00D91F4A"/>
    <w:rsid w:val="00D923C1"/>
    <w:rsid w:val="00D92739"/>
    <w:rsid w:val="00D93079"/>
    <w:rsid w:val="00D93389"/>
    <w:rsid w:val="00D93C4A"/>
    <w:rsid w:val="00D9401E"/>
    <w:rsid w:val="00D94135"/>
    <w:rsid w:val="00D94350"/>
    <w:rsid w:val="00D94AB0"/>
    <w:rsid w:val="00D95DF4"/>
    <w:rsid w:val="00D95F5C"/>
    <w:rsid w:val="00D96314"/>
    <w:rsid w:val="00D9632F"/>
    <w:rsid w:val="00D96A71"/>
    <w:rsid w:val="00D96CBB"/>
    <w:rsid w:val="00D970DD"/>
    <w:rsid w:val="00D971F9"/>
    <w:rsid w:val="00D97DF3"/>
    <w:rsid w:val="00D97E50"/>
    <w:rsid w:val="00D97F87"/>
    <w:rsid w:val="00DA01E3"/>
    <w:rsid w:val="00DA052E"/>
    <w:rsid w:val="00DA0B92"/>
    <w:rsid w:val="00DA13AD"/>
    <w:rsid w:val="00DA15A8"/>
    <w:rsid w:val="00DA16CD"/>
    <w:rsid w:val="00DA1739"/>
    <w:rsid w:val="00DA1BB5"/>
    <w:rsid w:val="00DA1C52"/>
    <w:rsid w:val="00DA1C88"/>
    <w:rsid w:val="00DA2702"/>
    <w:rsid w:val="00DA27C6"/>
    <w:rsid w:val="00DA291C"/>
    <w:rsid w:val="00DA3302"/>
    <w:rsid w:val="00DA3A51"/>
    <w:rsid w:val="00DA3C07"/>
    <w:rsid w:val="00DA3DCF"/>
    <w:rsid w:val="00DA3F0F"/>
    <w:rsid w:val="00DA429C"/>
    <w:rsid w:val="00DA45CE"/>
    <w:rsid w:val="00DA4A99"/>
    <w:rsid w:val="00DA4BE4"/>
    <w:rsid w:val="00DA5051"/>
    <w:rsid w:val="00DA5099"/>
    <w:rsid w:val="00DA597E"/>
    <w:rsid w:val="00DA5BF6"/>
    <w:rsid w:val="00DA62EA"/>
    <w:rsid w:val="00DA6454"/>
    <w:rsid w:val="00DA66D2"/>
    <w:rsid w:val="00DA6732"/>
    <w:rsid w:val="00DA681D"/>
    <w:rsid w:val="00DA6F67"/>
    <w:rsid w:val="00DA74BA"/>
    <w:rsid w:val="00DA78CF"/>
    <w:rsid w:val="00DA7A11"/>
    <w:rsid w:val="00DA7D6F"/>
    <w:rsid w:val="00DA7DAE"/>
    <w:rsid w:val="00DA7E01"/>
    <w:rsid w:val="00DB009E"/>
    <w:rsid w:val="00DB00DA"/>
    <w:rsid w:val="00DB04C8"/>
    <w:rsid w:val="00DB04D8"/>
    <w:rsid w:val="00DB0543"/>
    <w:rsid w:val="00DB09EA"/>
    <w:rsid w:val="00DB114E"/>
    <w:rsid w:val="00DB1460"/>
    <w:rsid w:val="00DB1756"/>
    <w:rsid w:val="00DB1E44"/>
    <w:rsid w:val="00DB1F1D"/>
    <w:rsid w:val="00DB1F49"/>
    <w:rsid w:val="00DB2038"/>
    <w:rsid w:val="00DB2182"/>
    <w:rsid w:val="00DB27FF"/>
    <w:rsid w:val="00DB3A0F"/>
    <w:rsid w:val="00DB3D0C"/>
    <w:rsid w:val="00DB3D6A"/>
    <w:rsid w:val="00DB3E62"/>
    <w:rsid w:val="00DB407F"/>
    <w:rsid w:val="00DB412A"/>
    <w:rsid w:val="00DB4235"/>
    <w:rsid w:val="00DB47C2"/>
    <w:rsid w:val="00DB4918"/>
    <w:rsid w:val="00DB4EEE"/>
    <w:rsid w:val="00DB5AE5"/>
    <w:rsid w:val="00DB5BDA"/>
    <w:rsid w:val="00DB5C81"/>
    <w:rsid w:val="00DB5FA1"/>
    <w:rsid w:val="00DB65C2"/>
    <w:rsid w:val="00DB6E89"/>
    <w:rsid w:val="00DB7111"/>
    <w:rsid w:val="00DB71E1"/>
    <w:rsid w:val="00DB742A"/>
    <w:rsid w:val="00DB7565"/>
    <w:rsid w:val="00DB78B4"/>
    <w:rsid w:val="00DB7CDD"/>
    <w:rsid w:val="00DC0067"/>
    <w:rsid w:val="00DC0570"/>
    <w:rsid w:val="00DC08A5"/>
    <w:rsid w:val="00DC08D8"/>
    <w:rsid w:val="00DC10F0"/>
    <w:rsid w:val="00DC1346"/>
    <w:rsid w:val="00DC14E3"/>
    <w:rsid w:val="00DC1586"/>
    <w:rsid w:val="00DC1BEC"/>
    <w:rsid w:val="00DC23F3"/>
    <w:rsid w:val="00DC2A59"/>
    <w:rsid w:val="00DC3179"/>
    <w:rsid w:val="00DC326C"/>
    <w:rsid w:val="00DC3465"/>
    <w:rsid w:val="00DC39EA"/>
    <w:rsid w:val="00DC3CB0"/>
    <w:rsid w:val="00DC3D12"/>
    <w:rsid w:val="00DC3F8B"/>
    <w:rsid w:val="00DC400C"/>
    <w:rsid w:val="00DC401D"/>
    <w:rsid w:val="00DC4204"/>
    <w:rsid w:val="00DC43BC"/>
    <w:rsid w:val="00DC4631"/>
    <w:rsid w:val="00DC47EC"/>
    <w:rsid w:val="00DC4D38"/>
    <w:rsid w:val="00DC4D7D"/>
    <w:rsid w:val="00DC4E81"/>
    <w:rsid w:val="00DC4EB4"/>
    <w:rsid w:val="00DC505F"/>
    <w:rsid w:val="00DC50DF"/>
    <w:rsid w:val="00DC543B"/>
    <w:rsid w:val="00DC5AF2"/>
    <w:rsid w:val="00DC5B1E"/>
    <w:rsid w:val="00DC5D1D"/>
    <w:rsid w:val="00DC5EA7"/>
    <w:rsid w:val="00DC5FCA"/>
    <w:rsid w:val="00DC619F"/>
    <w:rsid w:val="00DC6552"/>
    <w:rsid w:val="00DC6BEE"/>
    <w:rsid w:val="00DC6D94"/>
    <w:rsid w:val="00DC6E76"/>
    <w:rsid w:val="00DC7039"/>
    <w:rsid w:val="00DC71DF"/>
    <w:rsid w:val="00DC7394"/>
    <w:rsid w:val="00DD0CEE"/>
    <w:rsid w:val="00DD1E48"/>
    <w:rsid w:val="00DD231D"/>
    <w:rsid w:val="00DD2ABD"/>
    <w:rsid w:val="00DD2EFB"/>
    <w:rsid w:val="00DD389E"/>
    <w:rsid w:val="00DD38DE"/>
    <w:rsid w:val="00DD398B"/>
    <w:rsid w:val="00DD3E49"/>
    <w:rsid w:val="00DD435C"/>
    <w:rsid w:val="00DD48BB"/>
    <w:rsid w:val="00DD493F"/>
    <w:rsid w:val="00DD5019"/>
    <w:rsid w:val="00DD59FD"/>
    <w:rsid w:val="00DD5A83"/>
    <w:rsid w:val="00DD5D1B"/>
    <w:rsid w:val="00DD6A85"/>
    <w:rsid w:val="00DD703C"/>
    <w:rsid w:val="00DD7143"/>
    <w:rsid w:val="00DD7D76"/>
    <w:rsid w:val="00DE134F"/>
    <w:rsid w:val="00DE1916"/>
    <w:rsid w:val="00DE1A77"/>
    <w:rsid w:val="00DE1EA7"/>
    <w:rsid w:val="00DE2298"/>
    <w:rsid w:val="00DE231A"/>
    <w:rsid w:val="00DE2731"/>
    <w:rsid w:val="00DE27E3"/>
    <w:rsid w:val="00DE2FC8"/>
    <w:rsid w:val="00DE3212"/>
    <w:rsid w:val="00DE3335"/>
    <w:rsid w:val="00DE34E5"/>
    <w:rsid w:val="00DE3573"/>
    <w:rsid w:val="00DE3C80"/>
    <w:rsid w:val="00DE3D12"/>
    <w:rsid w:val="00DE4026"/>
    <w:rsid w:val="00DE402C"/>
    <w:rsid w:val="00DE4113"/>
    <w:rsid w:val="00DE4484"/>
    <w:rsid w:val="00DE461E"/>
    <w:rsid w:val="00DE4B2A"/>
    <w:rsid w:val="00DE4F9A"/>
    <w:rsid w:val="00DE576E"/>
    <w:rsid w:val="00DE5917"/>
    <w:rsid w:val="00DE5C0D"/>
    <w:rsid w:val="00DE5D53"/>
    <w:rsid w:val="00DE6092"/>
    <w:rsid w:val="00DE65AA"/>
    <w:rsid w:val="00DE668F"/>
    <w:rsid w:val="00DE6732"/>
    <w:rsid w:val="00DE6C58"/>
    <w:rsid w:val="00DE6D42"/>
    <w:rsid w:val="00DE7752"/>
    <w:rsid w:val="00DF0045"/>
    <w:rsid w:val="00DF0824"/>
    <w:rsid w:val="00DF08AA"/>
    <w:rsid w:val="00DF0C14"/>
    <w:rsid w:val="00DF0CF1"/>
    <w:rsid w:val="00DF10DD"/>
    <w:rsid w:val="00DF163A"/>
    <w:rsid w:val="00DF18D0"/>
    <w:rsid w:val="00DF1BFB"/>
    <w:rsid w:val="00DF211B"/>
    <w:rsid w:val="00DF2399"/>
    <w:rsid w:val="00DF2BCE"/>
    <w:rsid w:val="00DF2C9A"/>
    <w:rsid w:val="00DF319D"/>
    <w:rsid w:val="00DF3EF6"/>
    <w:rsid w:val="00DF3F38"/>
    <w:rsid w:val="00DF4067"/>
    <w:rsid w:val="00DF4079"/>
    <w:rsid w:val="00DF4353"/>
    <w:rsid w:val="00DF459C"/>
    <w:rsid w:val="00DF45EA"/>
    <w:rsid w:val="00DF4E15"/>
    <w:rsid w:val="00DF547B"/>
    <w:rsid w:val="00DF54EC"/>
    <w:rsid w:val="00DF5562"/>
    <w:rsid w:val="00DF559D"/>
    <w:rsid w:val="00DF5B08"/>
    <w:rsid w:val="00DF5CEB"/>
    <w:rsid w:val="00DF5FB3"/>
    <w:rsid w:val="00DF6126"/>
    <w:rsid w:val="00DF6456"/>
    <w:rsid w:val="00DF6529"/>
    <w:rsid w:val="00DF6DD6"/>
    <w:rsid w:val="00DF71CF"/>
    <w:rsid w:val="00DF7579"/>
    <w:rsid w:val="00DF773F"/>
    <w:rsid w:val="00DF7832"/>
    <w:rsid w:val="00DF7A39"/>
    <w:rsid w:val="00E002EE"/>
    <w:rsid w:val="00E00837"/>
    <w:rsid w:val="00E00DCB"/>
    <w:rsid w:val="00E00E02"/>
    <w:rsid w:val="00E0170B"/>
    <w:rsid w:val="00E01901"/>
    <w:rsid w:val="00E02374"/>
    <w:rsid w:val="00E0287F"/>
    <w:rsid w:val="00E03011"/>
    <w:rsid w:val="00E0305D"/>
    <w:rsid w:val="00E03A44"/>
    <w:rsid w:val="00E03BA1"/>
    <w:rsid w:val="00E03BF7"/>
    <w:rsid w:val="00E03C64"/>
    <w:rsid w:val="00E04640"/>
    <w:rsid w:val="00E04C45"/>
    <w:rsid w:val="00E04E7E"/>
    <w:rsid w:val="00E04E7F"/>
    <w:rsid w:val="00E054AF"/>
    <w:rsid w:val="00E05637"/>
    <w:rsid w:val="00E05CDE"/>
    <w:rsid w:val="00E05F92"/>
    <w:rsid w:val="00E062F6"/>
    <w:rsid w:val="00E0660D"/>
    <w:rsid w:val="00E06AE1"/>
    <w:rsid w:val="00E0715C"/>
    <w:rsid w:val="00E10A2F"/>
    <w:rsid w:val="00E10D0C"/>
    <w:rsid w:val="00E10E83"/>
    <w:rsid w:val="00E11119"/>
    <w:rsid w:val="00E11443"/>
    <w:rsid w:val="00E11600"/>
    <w:rsid w:val="00E11659"/>
    <w:rsid w:val="00E116E3"/>
    <w:rsid w:val="00E1173C"/>
    <w:rsid w:val="00E1191D"/>
    <w:rsid w:val="00E11B81"/>
    <w:rsid w:val="00E11E8E"/>
    <w:rsid w:val="00E12267"/>
    <w:rsid w:val="00E12595"/>
    <w:rsid w:val="00E12A05"/>
    <w:rsid w:val="00E12CB0"/>
    <w:rsid w:val="00E12E36"/>
    <w:rsid w:val="00E13015"/>
    <w:rsid w:val="00E13308"/>
    <w:rsid w:val="00E13465"/>
    <w:rsid w:val="00E137D1"/>
    <w:rsid w:val="00E1397F"/>
    <w:rsid w:val="00E13B3B"/>
    <w:rsid w:val="00E13D37"/>
    <w:rsid w:val="00E13DEB"/>
    <w:rsid w:val="00E14102"/>
    <w:rsid w:val="00E14492"/>
    <w:rsid w:val="00E149F4"/>
    <w:rsid w:val="00E14CB7"/>
    <w:rsid w:val="00E14E43"/>
    <w:rsid w:val="00E150F7"/>
    <w:rsid w:val="00E158AA"/>
    <w:rsid w:val="00E1591D"/>
    <w:rsid w:val="00E15D90"/>
    <w:rsid w:val="00E15F48"/>
    <w:rsid w:val="00E16337"/>
    <w:rsid w:val="00E1659F"/>
    <w:rsid w:val="00E16CF0"/>
    <w:rsid w:val="00E16DAC"/>
    <w:rsid w:val="00E1704A"/>
    <w:rsid w:val="00E170FA"/>
    <w:rsid w:val="00E1736F"/>
    <w:rsid w:val="00E174CF"/>
    <w:rsid w:val="00E174DC"/>
    <w:rsid w:val="00E17795"/>
    <w:rsid w:val="00E17CCE"/>
    <w:rsid w:val="00E20038"/>
    <w:rsid w:val="00E2025C"/>
    <w:rsid w:val="00E20C81"/>
    <w:rsid w:val="00E20D6E"/>
    <w:rsid w:val="00E20D9B"/>
    <w:rsid w:val="00E211AC"/>
    <w:rsid w:val="00E217F4"/>
    <w:rsid w:val="00E21FFE"/>
    <w:rsid w:val="00E2239D"/>
    <w:rsid w:val="00E22D5F"/>
    <w:rsid w:val="00E23DA2"/>
    <w:rsid w:val="00E244C6"/>
    <w:rsid w:val="00E25920"/>
    <w:rsid w:val="00E2605C"/>
    <w:rsid w:val="00E26346"/>
    <w:rsid w:val="00E26A52"/>
    <w:rsid w:val="00E26D45"/>
    <w:rsid w:val="00E26F03"/>
    <w:rsid w:val="00E272C4"/>
    <w:rsid w:val="00E2748B"/>
    <w:rsid w:val="00E27565"/>
    <w:rsid w:val="00E27DC6"/>
    <w:rsid w:val="00E300DB"/>
    <w:rsid w:val="00E30BE3"/>
    <w:rsid w:val="00E30DF5"/>
    <w:rsid w:val="00E311E5"/>
    <w:rsid w:val="00E3145B"/>
    <w:rsid w:val="00E31494"/>
    <w:rsid w:val="00E314E1"/>
    <w:rsid w:val="00E3151D"/>
    <w:rsid w:val="00E31608"/>
    <w:rsid w:val="00E31791"/>
    <w:rsid w:val="00E31C70"/>
    <w:rsid w:val="00E321EA"/>
    <w:rsid w:val="00E32801"/>
    <w:rsid w:val="00E32938"/>
    <w:rsid w:val="00E3296C"/>
    <w:rsid w:val="00E33109"/>
    <w:rsid w:val="00E334F0"/>
    <w:rsid w:val="00E3371D"/>
    <w:rsid w:val="00E33853"/>
    <w:rsid w:val="00E33A69"/>
    <w:rsid w:val="00E33C4F"/>
    <w:rsid w:val="00E33C6E"/>
    <w:rsid w:val="00E343B8"/>
    <w:rsid w:val="00E3461B"/>
    <w:rsid w:val="00E346BE"/>
    <w:rsid w:val="00E354D3"/>
    <w:rsid w:val="00E35AB6"/>
    <w:rsid w:val="00E35C39"/>
    <w:rsid w:val="00E35CE7"/>
    <w:rsid w:val="00E35D08"/>
    <w:rsid w:val="00E35D9C"/>
    <w:rsid w:val="00E35F38"/>
    <w:rsid w:val="00E35F8F"/>
    <w:rsid w:val="00E36013"/>
    <w:rsid w:val="00E36252"/>
    <w:rsid w:val="00E36563"/>
    <w:rsid w:val="00E368BA"/>
    <w:rsid w:val="00E36DBF"/>
    <w:rsid w:val="00E37014"/>
    <w:rsid w:val="00E37017"/>
    <w:rsid w:val="00E372AA"/>
    <w:rsid w:val="00E374CB"/>
    <w:rsid w:val="00E37527"/>
    <w:rsid w:val="00E375EB"/>
    <w:rsid w:val="00E37607"/>
    <w:rsid w:val="00E37641"/>
    <w:rsid w:val="00E37EAB"/>
    <w:rsid w:val="00E40015"/>
    <w:rsid w:val="00E4005F"/>
    <w:rsid w:val="00E40355"/>
    <w:rsid w:val="00E406B6"/>
    <w:rsid w:val="00E408F5"/>
    <w:rsid w:val="00E40FC9"/>
    <w:rsid w:val="00E414A1"/>
    <w:rsid w:val="00E415DF"/>
    <w:rsid w:val="00E41681"/>
    <w:rsid w:val="00E4171E"/>
    <w:rsid w:val="00E41DE3"/>
    <w:rsid w:val="00E420EB"/>
    <w:rsid w:val="00E42630"/>
    <w:rsid w:val="00E4292E"/>
    <w:rsid w:val="00E42AD3"/>
    <w:rsid w:val="00E42B50"/>
    <w:rsid w:val="00E42B8D"/>
    <w:rsid w:val="00E42C07"/>
    <w:rsid w:val="00E42D6E"/>
    <w:rsid w:val="00E42E7A"/>
    <w:rsid w:val="00E42F94"/>
    <w:rsid w:val="00E42F9A"/>
    <w:rsid w:val="00E43269"/>
    <w:rsid w:val="00E43422"/>
    <w:rsid w:val="00E43594"/>
    <w:rsid w:val="00E43DAB"/>
    <w:rsid w:val="00E43EB1"/>
    <w:rsid w:val="00E44125"/>
    <w:rsid w:val="00E44D16"/>
    <w:rsid w:val="00E44D6F"/>
    <w:rsid w:val="00E44F79"/>
    <w:rsid w:val="00E4554A"/>
    <w:rsid w:val="00E455A2"/>
    <w:rsid w:val="00E45E77"/>
    <w:rsid w:val="00E46667"/>
    <w:rsid w:val="00E468E3"/>
    <w:rsid w:val="00E46A55"/>
    <w:rsid w:val="00E46B72"/>
    <w:rsid w:val="00E46FE6"/>
    <w:rsid w:val="00E470FA"/>
    <w:rsid w:val="00E472C2"/>
    <w:rsid w:val="00E478A0"/>
    <w:rsid w:val="00E47C4B"/>
    <w:rsid w:val="00E502CF"/>
    <w:rsid w:val="00E50311"/>
    <w:rsid w:val="00E50349"/>
    <w:rsid w:val="00E503EB"/>
    <w:rsid w:val="00E50A3C"/>
    <w:rsid w:val="00E50E06"/>
    <w:rsid w:val="00E517D7"/>
    <w:rsid w:val="00E519FD"/>
    <w:rsid w:val="00E51D9D"/>
    <w:rsid w:val="00E51F6E"/>
    <w:rsid w:val="00E51FFB"/>
    <w:rsid w:val="00E5246D"/>
    <w:rsid w:val="00E52563"/>
    <w:rsid w:val="00E52601"/>
    <w:rsid w:val="00E52A45"/>
    <w:rsid w:val="00E52E77"/>
    <w:rsid w:val="00E5328D"/>
    <w:rsid w:val="00E535F1"/>
    <w:rsid w:val="00E536AD"/>
    <w:rsid w:val="00E53BEA"/>
    <w:rsid w:val="00E547D0"/>
    <w:rsid w:val="00E54F63"/>
    <w:rsid w:val="00E5530E"/>
    <w:rsid w:val="00E556D4"/>
    <w:rsid w:val="00E55A84"/>
    <w:rsid w:val="00E55D60"/>
    <w:rsid w:val="00E560E1"/>
    <w:rsid w:val="00E564DC"/>
    <w:rsid w:val="00E57117"/>
    <w:rsid w:val="00E57347"/>
    <w:rsid w:val="00E577C8"/>
    <w:rsid w:val="00E5799F"/>
    <w:rsid w:val="00E57CFF"/>
    <w:rsid w:val="00E603E5"/>
    <w:rsid w:val="00E608A8"/>
    <w:rsid w:val="00E60C41"/>
    <w:rsid w:val="00E60C98"/>
    <w:rsid w:val="00E60D55"/>
    <w:rsid w:val="00E60DD5"/>
    <w:rsid w:val="00E60E35"/>
    <w:rsid w:val="00E60E77"/>
    <w:rsid w:val="00E61A24"/>
    <w:rsid w:val="00E62636"/>
    <w:rsid w:val="00E6263A"/>
    <w:rsid w:val="00E626CE"/>
    <w:rsid w:val="00E62DEC"/>
    <w:rsid w:val="00E62F3E"/>
    <w:rsid w:val="00E6322F"/>
    <w:rsid w:val="00E63345"/>
    <w:rsid w:val="00E6337A"/>
    <w:rsid w:val="00E63E40"/>
    <w:rsid w:val="00E6400F"/>
    <w:rsid w:val="00E64054"/>
    <w:rsid w:val="00E64A59"/>
    <w:rsid w:val="00E6525C"/>
    <w:rsid w:val="00E652AE"/>
    <w:rsid w:val="00E65584"/>
    <w:rsid w:val="00E6605A"/>
    <w:rsid w:val="00E665CE"/>
    <w:rsid w:val="00E66695"/>
    <w:rsid w:val="00E6704C"/>
    <w:rsid w:val="00E67236"/>
    <w:rsid w:val="00E67DCD"/>
    <w:rsid w:val="00E702A7"/>
    <w:rsid w:val="00E707FF"/>
    <w:rsid w:val="00E70F8E"/>
    <w:rsid w:val="00E712CF"/>
    <w:rsid w:val="00E718A8"/>
    <w:rsid w:val="00E71ABE"/>
    <w:rsid w:val="00E723E2"/>
    <w:rsid w:val="00E7272F"/>
    <w:rsid w:val="00E7279F"/>
    <w:rsid w:val="00E72E07"/>
    <w:rsid w:val="00E72F6A"/>
    <w:rsid w:val="00E731B1"/>
    <w:rsid w:val="00E732CC"/>
    <w:rsid w:val="00E734CC"/>
    <w:rsid w:val="00E73AD2"/>
    <w:rsid w:val="00E73C4E"/>
    <w:rsid w:val="00E73D37"/>
    <w:rsid w:val="00E74502"/>
    <w:rsid w:val="00E745EC"/>
    <w:rsid w:val="00E74715"/>
    <w:rsid w:val="00E74A0C"/>
    <w:rsid w:val="00E751B2"/>
    <w:rsid w:val="00E7545E"/>
    <w:rsid w:val="00E75E13"/>
    <w:rsid w:val="00E7601B"/>
    <w:rsid w:val="00E76056"/>
    <w:rsid w:val="00E767F5"/>
    <w:rsid w:val="00E76D02"/>
    <w:rsid w:val="00E76D79"/>
    <w:rsid w:val="00E77932"/>
    <w:rsid w:val="00E7793D"/>
    <w:rsid w:val="00E77D0D"/>
    <w:rsid w:val="00E80032"/>
    <w:rsid w:val="00E80292"/>
    <w:rsid w:val="00E802C7"/>
    <w:rsid w:val="00E80A0C"/>
    <w:rsid w:val="00E80A4A"/>
    <w:rsid w:val="00E80F0E"/>
    <w:rsid w:val="00E80F71"/>
    <w:rsid w:val="00E8113B"/>
    <w:rsid w:val="00E817F8"/>
    <w:rsid w:val="00E81CF0"/>
    <w:rsid w:val="00E827A0"/>
    <w:rsid w:val="00E8280E"/>
    <w:rsid w:val="00E82888"/>
    <w:rsid w:val="00E82A1B"/>
    <w:rsid w:val="00E82A8D"/>
    <w:rsid w:val="00E82FD2"/>
    <w:rsid w:val="00E8316C"/>
    <w:rsid w:val="00E831C5"/>
    <w:rsid w:val="00E834AC"/>
    <w:rsid w:val="00E8358D"/>
    <w:rsid w:val="00E839D7"/>
    <w:rsid w:val="00E83BB3"/>
    <w:rsid w:val="00E83C32"/>
    <w:rsid w:val="00E83F85"/>
    <w:rsid w:val="00E8406A"/>
    <w:rsid w:val="00E84308"/>
    <w:rsid w:val="00E844C9"/>
    <w:rsid w:val="00E84709"/>
    <w:rsid w:val="00E8497F"/>
    <w:rsid w:val="00E84C06"/>
    <w:rsid w:val="00E8501D"/>
    <w:rsid w:val="00E8565D"/>
    <w:rsid w:val="00E8581C"/>
    <w:rsid w:val="00E858EC"/>
    <w:rsid w:val="00E85DB0"/>
    <w:rsid w:val="00E86372"/>
    <w:rsid w:val="00E867B7"/>
    <w:rsid w:val="00E8695F"/>
    <w:rsid w:val="00E86A5A"/>
    <w:rsid w:val="00E877B2"/>
    <w:rsid w:val="00E87BE9"/>
    <w:rsid w:val="00E87D30"/>
    <w:rsid w:val="00E87D87"/>
    <w:rsid w:val="00E901A0"/>
    <w:rsid w:val="00E9023A"/>
    <w:rsid w:val="00E906EC"/>
    <w:rsid w:val="00E9081C"/>
    <w:rsid w:val="00E90B7F"/>
    <w:rsid w:val="00E90DF7"/>
    <w:rsid w:val="00E912B5"/>
    <w:rsid w:val="00E91321"/>
    <w:rsid w:val="00E91AA1"/>
    <w:rsid w:val="00E9207B"/>
    <w:rsid w:val="00E9224D"/>
    <w:rsid w:val="00E9225B"/>
    <w:rsid w:val="00E922A5"/>
    <w:rsid w:val="00E92465"/>
    <w:rsid w:val="00E92DF5"/>
    <w:rsid w:val="00E92F7F"/>
    <w:rsid w:val="00E92FBF"/>
    <w:rsid w:val="00E9335F"/>
    <w:rsid w:val="00E936D5"/>
    <w:rsid w:val="00E9388F"/>
    <w:rsid w:val="00E939C3"/>
    <w:rsid w:val="00E93EE1"/>
    <w:rsid w:val="00E93F55"/>
    <w:rsid w:val="00E93F6A"/>
    <w:rsid w:val="00E942EC"/>
    <w:rsid w:val="00E94453"/>
    <w:rsid w:val="00E9472D"/>
    <w:rsid w:val="00E950A8"/>
    <w:rsid w:val="00E95249"/>
    <w:rsid w:val="00E95297"/>
    <w:rsid w:val="00E95570"/>
    <w:rsid w:val="00E956C3"/>
    <w:rsid w:val="00E95E54"/>
    <w:rsid w:val="00E962CA"/>
    <w:rsid w:val="00E962F5"/>
    <w:rsid w:val="00E96C64"/>
    <w:rsid w:val="00E9715E"/>
    <w:rsid w:val="00E9745E"/>
    <w:rsid w:val="00E977A2"/>
    <w:rsid w:val="00E97C2E"/>
    <w:rsid w:val="00EA0B37"/>
    <w:rsid w:val="00EA0CD5"/>
    <w:rsid w:val="00EA0D13"/>
    <w:rsid w:val="00EA100C"/>
    <w:rsid w:val="00EA1247"/>
    <w:rsid w:val="00EA1348"/>
    <w:rsid w:val="00EA1A1D"/>
    <w:rsid w:val="00EA207A"/>
    <w:rsid w:val="00EA2764"/>
    <w:rsid w:val="00EA2AEF"/>
    <w:rsid w:val="00EA2C87"/>
    <w:rsid w:val="00EA2FD2"/>
    <w:rsid w:val="00EA350C"/>
    <w:rsid w:val="00EA3671"/>
    <w:rsid w:val="00EA3789"/>
    <w:rsid w:val="00EA3B48"/>
    <w:rsid w:val="00EA3B78"/>
    <w:rsid w:val="00EA3EA7"/>
    <w:rsid w:val="00EA3F0C"/>
    <w:rsid w:val="00EA480D"/>
    <w:rsid w:val="00EA501E"/>
    <w:rsid w:val="00EA567F"/>
    <w:rsid w:val="00EA57C8"/>
    <w:rsid w:val="00EA587B"/>
    <w:rsid w:val="00EA5AE5"/>
    <w:rsid w:val="00EA5B6C"/>
    <w:rsid w:val="00EA5DEB"/>
    <w:rsid w:val="00EA5EB3"/>
    <w:rsid w:val="00EA6651"/>
    <w:rsid w:val="00EA6770"/>
    <w:rsid w:val="00EA679A"/>
    <w:rsid w:val="00EA6EC0"/>
    <w:rsid w:val="00EA71F5"/>
    <w:rsid w:val="00EA78C2"/>
    <w:rsid w:val="00EB0EB5"/>
    <w:rsid w:val="00EB12FE"/>
    <w:rsid w:val="00EB1446"/>
    <w:rsid w:val="00EB161E"/>
    <w:rsid w:val="00EB236F"/>
    <w:rsid w:val="00EB2381"/>
    <w:rsid w:val="00EB2394"/>
    <w:rsid w:val="00EB25B3"/>
    <w:rsid w:val="00EB27A4"/>
    <w:rsid w:val="00EB27C8"/>
    <w:rsid w:val="00EB2AB1"/>
    <w:rsid w:val="00EB34E7"/>
    <w:rsid w:val="00EB3EAF"/>
    <w:rsid w:val="00EB4299"/>
    <w:rsid w:val="00EB465B"/>
    <w:rsid w:val="00EB4871"/>
    <w:rsid w:val="00EB4997"/>
    <w:rsid w:val="00EB4D26"/>
    <w:rsid w:val="00EB4DCE"/>
    <w:rsid w:val="00EB4F79"/>
    <w:rsid w:val="00EB5291"/>
    <w:rsid w:val="00EB5F87"/>
    <w:rsid w:val="00EB678D"/>
    <w:rsid w:val="00EB6AB8"/>
    <w:rsid w:val="00EB6BED"/>
    <w:rsid w:val="00EB7BC6"/>
    <w:rsid w:val="00EB7D74"/>
    <w:rsid w:val="00EC054C"/>
    <w:rsid w:val="00EC074B"/>
    <w:rsid w:val="00EC0919"/>
    <w:rsid w:val="00EC0C41"/>
    <w:rsid w:val="00EC0D90"/>
    <w:rsid w:val="00EC0DDD"/>
    <w:rsid w:val="00EC167F"/>
    <w:rsid w:val="00EC1F04"/>
    <w:rsid w:val="00EC1F8A"/>
    <w:rsid w:val="00EC21D6"/>
    <w:rsid w:val="00EC21FA"/>
    <w:rsid w:val="00EC2300"/>
    <w:rsid w:val="00EC2448"/>
    <w:rsid w:val="00EC2767"/>
    <w:rsid w:val="00EC2D7D"/>
    <w:rsid w:val="00EC2EE2"/>
    <w:rsid w:val="00EC2F00"/>
    <w:rsid w:val="00EC3110"/>
    <w:rsid w:val="00EC324C"/>
    <w:rsid w:val="00EC341E"/>
    <w:rsid w:val="00EC3624"/>
    <w:rsid w:val="00EC3996"/>
    <w:rsid w:val="00EC3A42"/>
    <w:rsid w:val="00EC3AF1"/>
    <w:rsid w:val="00EC3B5F"/>
    <w:rsid w:val="00EC4131"/>
    <w:rsid w:val="00EC4417"/>
    <w:rsid w:val="00EC4A4B"/>
    <w:rsid w:val="00EC4BB6"/>
    <w:rsid w:val="00EC4C82"/>
    <w:rsid w:val="00EC4D8E"/>
    <w:rsid w:val="00EC4E6D"/>
    <w:rsid w:val="00EC4F48"/>
    <w:rsid w:val="00EC58EE"/>
    <w:rsid w:val="00EC5B62"/>
    <w:rsid w:val="00EC5B74"/>
    <w:rsid w:val="00EC5C0B"/>
    <w:rsid w:val="00EC5C26"/>
    <w:rsid w:val="00EC5D61"/>
    <w:rsid w:val="00EC6095"/>
    <w:rsid w:val="00EC6552"/>
    <w:rsid w:val="00EC66CC"/>
    <w:rsid w:val="00EC68E9"/>
    <w:rsid w:val="00EC6DAE"/>
    <w:rsid w:val="00EC7BA1"/>
    <w:rsid w:val="00ED0344"/>
    <w:rsid w:val="00ED0397"/>
    <w:rsid w:val="00ED0756"/>
    <w:rsid w:val="00ED09FC"/>
    <w:rsid w:val="00ED11AF"/>
    <w:rsid w:val="00ED128C"/>
    <w:rsid w:val="00ED1721"/>
    <w:rsid w:val="00ED1732"/>
    <w:rsid w:val="00ED18FE"/>
    <w:rsid w:val="00ED1C33"/>
    <w:rsid w:val="00ED1E22"/>
    <w:rsid w:val="00ED1EA9"/>
    <w:rsid w:val="00ED2173"/>
    <w:rsid w:val="00ED217C"/>
    <w:rsid w:val="00ED2AE3"/>
    <w:rsid w:val="00ED2BFA"/>
    <w:rsid w:val="00ED2CC7"/>
    <w:rsid w:val="00ED2E93"/>
    <w:rsid w:val="00ED2F23"/>
    <w:rsid w:val="00ED3FDD"/>
    <w:rsid w:val="00ED442E"/>
    <w:rsid w:val="00ED44E4"/>
    <w:rsid w:val="00ED48FC"/>
    <w:rsid w:val="00ED4AC6"/>
    <w:rsid w:val="00ED5329"/>
    <w:rsid w:val="00ED532F"/>
    <w:rsid w:val="00ED5412"/>
    <w:rsid w:val="00ED57DA"/>
    <w:rsid w:val="00ED5908"/>
    <w:rsid w:val="00ED5B3E"/>
    <w:rsid w:val="00ED5C43"/>
    <w:rsid w:val="00ED5CF2"/>
    <w:rsid w:val="00ED6352"/>
    <w:rsid w:val="00ED675C"/>
    <w:rsid w:val="00ED67E9"/>
    <w:rsid w:val="00ED7452"/>
    <w:rsid w:val="00ED7803"/>
    <w:rsid w:val="00ED782C"/>
    <w:rsid w:val="00ED7E5B"/>
    <w:rsid w:val="00EE0291"/>
    <w:rsid w:val="00EE0496"/>
    <w:rsid w:val="00EE0BC8"/>
    <w:rsid w:val="00EE0C9B"/>
    <w:rsid w:val="00EE0DE6"/>
    <w:rsid w:val="00EE0E8C"/>
    <w:rsid w:val="00EE203B"/>
    <w:rsid w:val="00EE2145"/>
    <w:rsid w:val="00EE23C6"/>
    <w:rsid w:val="00EE24CB"/>
    <w:rsid w:val="00EE2591"/>
    <w:rsid w:val="00EE2715"/>
    <w:rsid w:val="00EE2721"/>
    <w:rsid w:val="00EE280D"/>
    <w:rsid w:val="00EE2FE2"/>
    <w:rsid w:val="00EE3001"/>
    <w:rsid w:val="00EE3328"/>
    <w:rsid w:val="00EE33CC"/>
    <w:rsid w:val="00EE33F6"/>
    <w:rsid w:val="00EE34AB"/>
    <w:rsid w:val="00EE3800"/>
    <w:rsid w:val="00EE396B"/>
    <w:rsid w:val="00EE3A9C"/>
    <w:rsid w:val="00EE3E62"/>
    <w:rsid w:val="00EE3ED0"/>
    <w:rsid w:val="00EE43BA"/>
    <w:rsid w:val="00EE44CF"/>
    <w:rsid w:val="00EE4821"/>
    <w:rsid w:val="00EE4F38"/>
    <w:rsid w:val="00EE523D"/>
    <w:rsid w:val="00EE5E23"/>
    <w:rsid w:val="00EE5F1F"/>
    <w:rsid w:val="00EE638C"/>
    <w:rsid w:val="00EE659F"/>
    <w:rsid w:val="00EE6627"/>
    <w:rsid w:val="00EE695F"/>
    <w:rsid w:val="00EE696D"/>
    <w:rsid w:val="00EE6C1B"/>
    <w:rsid w:val="00EE6C23"/>
    <w:rsid w:val="00EE6C40"/>
    <w:rsid w:val="00EE70FE"/>
    <w:rsid w:val="00EE74AC"/>
    <w:rsid w:val="00EE74F8"/>
    <w:rsid w:val="00EE751B"/>
    <w:rsid w:val="00EE7545"/>
    <w:rsid w:val="00EE787D"/>
    <w:rsid w:val="00EE794C"/>
    <w:rsid w:val="00EF0422"/>
    <w:rsid w:val="00EF04DF"/>
    <w:rsid w:val="00EF0B53"/>
    <w:rsid w:val="00EF0F9E"/>
    <w:rsid w:val="00EF1101"/>
    <w:rsid w:val="00EF1276"/>
    <w:rsid w:val="00EF19DB"/>
    <w:rsid w:val="00EF208F"/>
    <w:rsid w:val="00EF2B57"/>
    <w:rsid w:val="00EF2B93"/>
    <w:rsid w:val="00EF3200"/>
    <w:rsid w:val="00EF3A84"/>
    <w:rsid w:val="00EF3E71"/>
    <w:rsid w:val="00EF42BD"/>
    <w:rsid w:val="00EF46BE"/>
    <w:rsid w:val="00EF4701"/>
    <w:rsid w:val="00EF4847"/>
    <w:rsid w:val="00EF4C9B"/>
    <w:rsid w:val="00EF4CF9"/>
    <w:rsid w:val="00EF502E"/>
    <w:rsid w:val="00EF53CE"/>
    <w:rsid w:val="00EF59EF"/>
    <w:rsid w:val="00EF5B1F"/>
    <w:rsid w:val="00EF5C82"/>
    <w:rsid w:val="00EF6397"/>
    <w:rsid w:val="00EF66E7"/>
    <w:rsid w:val="00EF73B9"/>
    <w:rsid w:val="00EF78D5"/>
    <w:rsid w:val="00EF795D"/>
    <w:rsid w:val="00EF7A34"/>
    <w:rsid w:val="00EF7ED7"/>
    <w:rsid w:val="00EF7F1E"/>
    <w:rsid w:val="00F00128"/>
    <w:rsid w:val="00F0079A"/>
    <w:rsid w:val="00F009E6"/>
    <w:rsid w:val="00F00AC9"/>
    <w:rsid w:val="00F00B14"/>
    <w:rsid w:val="00F00DF9"/>
    <w:rsid w:val="00F00F61"/>
    <w:rsid w:val="00F0107D"/>
    <w:rsid w:val="00F01925"/>
    <w:rsid w:val="00F01C98"/>
    <w:rsid w:val="00F01CE1"/>
    <w:rsid w:val="00F01FF3"/>
    <w:rsid w:val="00F02379"/>
    <w:rsid w:val="00F0240D"/>
    <w:rsid w:val="00F0254F"/>
    <w:rsid w:val="00F027D3"/>
    <w:rsid w:val="00F02D44"/>
    <w:rsid w:val="00F0349B"/>
    <w:rsid w:val="00F036ED"/>
    <w:rsid w:val="00F03C63"/>
    <w:rsid w:val="00F04228"/>
    <w:rsid w:val="00F0424E"/>
    <w:rsid w:val="00F0458F"/>
    <w:rsid w:val="00F04C94"/>
    <w:rsid w:val="00F04DE1"/>
    <w:rsid w:val="00F04EF4"/>
    <w:rsid w:val="00F0537E"/>
    <w:rsid w:val="00F055AD"/>
    <w:rsid w:val="00F05D2B"/>
    <w:rsid w:val="00F06272"/>
    <w:rsid w:val="00F06288"/>
    <w:rsid w:val="00F06436"/>
    <w:rsid w:val="00F06689"/>
    <w:rsid w:val="00F06AF0"/>
    <w:rsid w:val="00F06C97"/>
    <w:rsid w:val="00F071C4"/>
    <w:rsid w:val="00F073AB"/>
    <w:rsid w:val="00F07628"/>
    <w:rsid w:val="00F076F0"/>
    <w:rsid w:val="00F0AE17"/>
    <w:rsid w:val="00F102D1"/>
    <w:rsid w:val="00F107F6"/>
    <w:rsid w:val="00F10A36"/>
    <w:rsid w:val="00F10B44"/>
    <w:rsid w:val="00F10B8F"/>
    <w:rsid w:val="00F10BFF"/>
    <w:rsid w:val="00F10C5C"/>
    <w:rsid w:val="00F10C85"/>
    <w:rsid w:val="00F10ECD"/>
    <w:rsid w:val="00F111E6"/>
    <w:rsid w:val="00F12477"/>
    <w:rsid w:val="00F12A29"/>
    <w:rsid w:val="00F12F94"/>
    <w:rsid w:val="00F13765"/>
    <w:rsid w:val="00F13884"/>
    <w:rsid w:val="00F1399B"/>
    <w:rsid w:val="00F13B6B"/>
    <w:rsid w:val="00F13D70"/>
    <w:rsid w:val="00F144A6"/>
    <w:rsid w:val="00F15777"/>
    <w:rsid w:val="00F1588F"/>
    <w:rsid w:val="00F15F42"/>
    <w:rsid w:val="00F1623B"/>
    <w:rsid w:val="00F16612"/>
    <w:rsid w:val="00F1673D"/>
    <w:rsid w:val="00F17235"/>
    <w:rsid w:val="00F172DC"/>
    <w:rsid w:val="00F17442"/>
    <w:rsid w:val="00F17565"/>
    <w:rsid w:val="00F17673"/>
    <w:rsid w:val="00F177B3"/>
    <w:rsid w:val="00F17DF4"/>
    <w:rsid w:val="00F202A7"/>
    <w:rsid w:val="00F2049C"/>
    <w:rsid w:val="00F204D7"/>
    <w:rsid w:val="00F2072C"/>
    <w:rsid w:val="00F20960"/>
    <w:rsid w:val="00F20D12"/>
    <w:rsid w:val="00F20E7C"/>
    <w:rsid w:val="00F212BC"/>
    <w:rsid w:val="00F2140A"/>
    <w:rsid w:val="00F21A14"/>
    <w:rsid w:val="00F21DDE"/>
    <w:rsid w:val="00F2225A"/>
    <w:rsid w:val="00F224D8"/>
    <w:rsid w:val="00F22B25"/>
    <w:rsid w:val="00F2309F"/>
    <w:rsid w:val="00F234B5"/>
    <w:rsid w:val="00F2361C"/>
    <w:rsid w:val="00F23B02"/>
    <w:rsid w:val="00F2454C"/>
    <w:rsid w:val="00F245C7"/>
    <w:rsid w:val="00F246A6"/>
    <w:rsid w:val="00F2488A"/>
    <w:rsid w:val="00F24BFF"/>
    <w:rsid w:val="00F24D6E"/>
    <w:rsid w:val="00F24DB0"/>
    <w:rsid w:val="00F24F19"/>
    <w:rsid w:val="00F257AD"/>
    <w:rsid w:val="00F262FC"/>
    <w:rsid w:val="00F2661E"/>
    <w:rsid w:val="00F26712"/>
    <w:rsid w:val="00F269F9"/>
    <w:rsid w:val="00F26E44"/>
    <w:rsid w:val="00F2701E"/>
    <w:rsid w:val="00F27411"/>
    <w:rsid w:val="00F27D33"/>
    <w:rsid w:val="00F30341"/>
    <w:rsid w:val="00F303E8"/>
    <w:rsid w:val="00F30553"/>
    <w:rsid w:val="00F307AE"/>
    <w:rsid w:val="00F309F5"/>
    <w:rsid w:val="00F3144F"/>
    <w:rsid w:val="00F318DB"/>
    <w:rsid w:val="00F31C94"/>
    <w:rsid w:val="00F31E18"/>
    <w:rsid w:val="00F31EED"/>
    <w:rsid w:val="00F32183"/>
    <w:rsid w:val="00F322D7"/>
    <w:rsid w:val="00F327B3"/>
    <w:rsid w:val="00F32B95"/>
    <w:rsid w:val="00F32B9F"/>
    <w:rsid w:val="00F3338B"/>
    <w:rsid w:val="00F3353A"/>
    <w:rsid w:val="00F33546"/>
    <w:rsid w:val="00F33665"/>
    <w:rsid w:val="00F33805"/>
    <w:rsid w:val="00F339E7"/>
    <w:rsid w:val="00F33DDF"/>
    <w:rsid w:val="00F33EE5"/>
    <w:rsid w:val="00F33F03"/>
    <w:rsid w:val="00F33F57"/>
    <w:rsid w:val="00F3439D"/>
    <w:rsid w:val="00F344BB"/>
    <w:rsid w:val="00F34A32"/>
    <w:rsid w:val="00F34D3A"/>
    <w:rsid w:val="00F3504F"/>
    <w:rsid w:val="00F35060"/>
    <w:rsid w:val="00F351FE"/>
    <w:rsid w:val="00F352FB"/>
    <w:rsid w:val="00F35503"/>
    <w:rsid w:val="00F35E5E"/>
    <w:rsid w:val="00F36210"/>
    <w:rsid w:val="00F3691E"/>
    <w:rsid w:val="00F36C37"/>
    <w:rsid w:val="00F36ED4"/>
    <w:rsid w:val="00F37181"/>
    <w:rsid w:val="00F3730C"/>
    <w:rsid w:val="00F37566"/>
    <w:rsid w:val="00F37813"/>
    <w:rsid w:val="00F37AD6"/>
    <w:rsid w:val="00F37CC3"/>
    <w:rsid w:val="00F37FE4"/>
    <w:rsid w:val="00F400FE"/>
    <w:rsid w:val="00F403EC"/>
    <w:rsid w:val="00F4047D"/>
    <w:rsid w:val="00F4147F"/>
    <w:rsid w:val="00F41DEC"/>
    <w:rsid w:val="00F42058"/>
    <w:rsid w:val="00F42573"/>
    <w:rsid w:val="00F4264F"/>
    <w:rsid w:val="00F42892"/>
    <w:rsid w:val="00F42B27"/>
    <w:rsid w:val="00F42B39"/>
    <w:rsid w:val="00F437C1"/>
    <w:rsid w:val="00F43B52"/>
    <w:rsid w:val="00F43D12"/>
    <w:rsid w:val="00F44A0C"/>
    <w:rsid w:val="00F44B61"/>
    <w:rsid w:val="00F45015"/>
    <w:rsid w:val="00F4515A"/>
    <w:rsid w:val="00F45463"/>
    <w:rsid w:val="00F45921"/>
    <w:rsid w:val="00F45938"/>
    <w:rsid w:val="00F4629E"/>
    <w:rsid w:val="00F467AA"/>
    <w:rsid w:val="00F46F6F"/>
    <w:rsid w:val="00F47488"/>
    <w:rsid w:val="00F474A1"/>
    <w:rsid w:val="00F47A40"/>
    <w:rsid w:val="00F47CA6"/>
    <w:rsid w:val="00F5068C"/>
    <w:rsid w:val="00F506CB"/>
    <w:rsid w:val="00F50D15"/>
    <w:rsid w:val="00F51ACA"/>
    <w:rsid w:val="00F52322"/>
    <w:rsid w:val="00F5236E"/>
    <w:rsid w:val="00F5248A"/>
    <w:rsid w:val="00F527EB"/>
    <w:rsid w:val="00F52998"/>
    <w:rsid w:val="00F52B96"/>
    <w:rsid w:val="00F52BA5"/>
    <w:rsid w:val="00F52CD9"/>
    <w:rsid w:val="00F52E05"/>
    <w:rsid w:val="00F5306D"/>
    <w:rsid w:val="00F5313C"/>
    <w:rsid w:val="00F539E9"/>
    <w:rsid w:val="00F549DC"/>
    <w:rsid w:val="00F54CB2"/>
    <w:rsid w:val="00F5506F"/>
    <w:rsid w:val="00F5518B"/>
    <w:rsid w:val="00F55404"/>
    <w:rsid w:val="00F557DC"/>
    <w:rsid w:val="00F55955"/>
    <w:rsid w:val="00F55E83"/>
    <w:rsid w:val="00F55E8E"/>
    <w:rsid w:val="00F563FD"/>
    <w:rsid w:val="00F56438"/>
    <w:rsid w:val="00F5646B"/>
    <w:rsid w:val="00F56718"/>
    <w:rsid w:val="00F5699C"/>
    <w:rsid w:val="00F569BE"/>
    <w:rsid w:val="00F56E2C"/>
    <w:rsid w:val="00F56EF3"/>
    <w:rsid w:val="00F56F00"/>
    <w:rsid w:val="00F5753A"/>
    <w:rsid w:val="00F57625"/>
    <w:rsid w:val="00F579A3"/>
    <w:rsid w:val="00F6098C"/>
    <w:rsid w:val="00F609D4"/>
    <w:rsid w:val="00F60CA6"/>
    <w:rsid w:val="00F60D94"/>
    <w:rsid w:val="00F61304"/>
    <w:rsid w:val="00F61427"/>
    <w:rsid w:val="00F61B7A"/>
    <w:rsid w:val="00F61D68"/>
    <w:rsid w:val="00F61FB4"/>
    <w:rsid w:val="00F62045"/>
    <w:rsid w:val="00F620AD"/>
    <w:rsid w:val="00F629C8"/>
    <w:rsid w:val="00F63B9D"/>
    <w:rsid w:val="00F63E5C"/>
    <w:rsid w:val="00F63FB8"/>
    <w:rsid w:val="00F641F3"/>
    <w:rsid w:val="00F646D2"/>
    <w:rsid w:val="00F64D6B"/>
    <w:rsid w:val="00F6580C"/>
    <w:rsid w:val="00F659FA"/>
    <w:rsid w:val="00F65F98"/>
    <w:rsid w:val="00F66117"/>
    <w:rsid w:val="00F66605"/>
    <w:rsid w:val="00F66AC0"/>
    <w:rsid w:val="00F66AE8"/>
    <w:rsid w:val="00F66BD0"/>
    <w:rsid w:val="00F66E8C"/>
    <w:rsid w:val="00F67296"/>
    <w:rsid w:val="00F67893"/>
    <w:rsid w:val="00F67A08"/>
    <w:rsid w:val="00F67CEA"/>
    <w:rsid w:val="00F700BC"/>
    <w:rsid w:val="00F703E8"/>
    <w:rsid w:val="00F70735"/>
    <w:rsid w:val="00F70A65"/>
    <w:rsid w:val="00F711A2"/>
    <w:rsid w:val="00F71488"/>
    <w:rsid w:val="00F714FF"/>
    <w:rsid w:val="00F7180A"/>
    <w:rsid w:val="00F7194F"/>
    <w:rsid w:val="00F71978"/>
    <w:rsid w:val="00F71A72"/>
    <w:rsid w:val="00F71D1D"/>
    <w:rsid w:val="00F72286"/>
    <w:rsid w:val="00F723A8"/>
    <w:rsid w:val="00F726F2"/>
    <w:rsid w:val="00F7299D"/>
    <w:rsid w:val="00F72C62"/>
    <w:rsid w:val="00F72C9B"/>
    <w:rsid w:val="00F735C4"/>
    <w:rsid w:val="00F74266"/>
    <w:rsid w:val="00F74680"/>
    <w:rsid w:val="00F74A58"/>
    <w:rsid w:val="00F74A79"/>
    <w:rsid w:val="00F74D0B"/>
    <w:rsid w:val="00F74D54"/>
    <w:rsid w:val="00F74F6E"/>
    <w:rsid w:val="00F750F5"/>
    <w:rsid w:val="00F750FD"/>
    <w:rsid w:val="00F75648"/>
    <w:rsid w:val="00F75A31"/>
    <w:rsid w:val="00F7621E"/>
    <w:rsid w:val="00F76461"/>
    <w:rsid w:val="00F76E12"/>
    <w:rsid w:val="00F76EA3"/>
    <w:rsid w:val="00F76F7A"/>
    <w:rsid w:val="00F779D0"/>
    <w:rsid w:val="00F77C71"/>
    <w:rsid w:val="00F77F8D"/>
    <w:rsid w:val="00F80006"/>
    <w:rsid w:val="00F80319"/>
    <w:rsid w:val="00F80AFA"/>
    <w:rsid w:val="00F80B40"/>
    <w:rsid w:val="00F80B60"/>
    <w:rsid w:val="00F80B8E"/>
    <w:rsid w:val="00F81199"/>
    <w:rsid w:val="00F817F5"/>
    <w:rsid w:val="00F81A3D"/>
    <w:rsid w:val="00F81D3A"/>
    <w:rsid w:val="00F81FC3"/>
    <w:rsid w:val="00F820D7"/>
    <w:rsid w:val="00F82391"/>
    <w:rsid w:val="00F828D9"/>
    <w:rsid w:val="00F82C0F"/>
    <w:rsid w:val="00F834A5"/>
    <w:rsid w:val="00F83B3C"/>
    <w:rsid w:val="00F83F4E"/>
    <w:rsid w:val="00F84751"/>
    <w:rsid w:val="00F847ED"/>
    <w:rsid w:val="00F84C1F"/>
    <w:rsid w:val="00F8532B"/>
    <w:rsid w:val="00F8575B"/>
    <w:rsid w:val="00F85762"/>
    <w:rsid w:val="00F85977"/>
    <w:rsid w:val="00F85BE0"/>
    <w:rsid w:val="00F862F1"/>
    <w:rsid w:val="00F86635"/>
    <w:rsid w:val="00F870E2"/>
    <w:rsid w:val="00F87182"/>
    <w:rsid w:val="00F87350"/>
    <w:rsid w:val="00F87480"/>
    <w:rsid w:val="00F87B69"/>
    <w:rsid w:val="00F90586"/>
    <w:rsid w:val="00F90947"/>
    <w:rsid w:val="00F9232B"/>
    <w:rsid w:val="00F9263B"/>
    <w:rsid w:val="00F92BC4"/>
    <w:rsid w:val="00F93514"/>
    <w:rsid w:val="00F9356E"/>
    <w:rsid w:val="00F935D8"/>
    <w:rsid w:val="00F939EA"/>
    <w:rsid w:val="00F93DC9"/>
    <w:rsid w:val="00F9460F"/>
    <w:rsid w:val="00F9463A"/>
    <w:rsid w:val="00F9490A"/>
    <w:rsid w:val="00F94D2B"/>
    <w:rsid w:val="00F94D99"/>
    <w:rsid w:val="00F95D7B"/>
    <w:rsid w:val="00F9609D"/>
    <w:rsid w:val="00F96481"/>
    <w:rsid w:val="00F96782"/>
    <w:rsid w:val="00F96C97"/>
    <w:rsid w:val="00F96D59"/>
    <w:rsid w:val="00F96F2C"/>
    <w:rsid w:val="00F971F4"/>
    <w:rsid w:val="00F9768C"/>
    <w:rsid w:val="00F9779A"/>
    <w:rsid w:val="00F979D2"/>
    <w:rsid w:val="00F97BF5"/>
    <w:rsid w:val="00F97C63"/>
    <w:rsid w:val="00F97FF9"/>
    <w:rsid w:val="00FA001B"/>
    <w:rsid w:val="00FA0929"/>
    <w:rsid w:val="00FA0DBF"/>
    <w:rsid w:val="00FA155A"/>
    <w:rsid w:val="00FA168A"/>
    <w:rsid w:val="00FA194B"/>
    <w:rsid w:val="00FA19C8"/>
    <w:rsid w:val="00FA1E80"/>
    <w:rsid w:val="00FA1EF3"/>
    <w:rsid w:val="00FA1FB7"/>
    <w:rsid w:val="00FA23D1"/>
    <w:rsid w:val="00FA291D"/>
    <w:rsid w:val="00FA2A25"/>
    <w:rsid w:val="00FA2AC9"/>
    <w:rsid w:val="00FA31EB"/>
    <w:rsid w:val="00FA39A2"/>
    <w:rsid w:val="00FA3D59"/>
    <w:rsid w:val="00FA4073"/>
    <w:rsid w:val="00FA418E"/>
    <w:rsid w:val="00FA45EA"/>
    <w:rsid w:val="00FA4B15"/>
    <w:rsid w:val="00FA4C67"/>
    <w:rsid w:val="00FA4CF4"/>
    <w:rsid w:val="00FA4F1C"/>
    <w:rsid w:val="00FA5C04"/>
    <w:rsid w:val="00FA5EAD"/>
    <w:rsid w:val="00FA7743"/>
    <w:rsid w:val="00FA7FBE"/>
    <w:rsid w:val="00FB018C"/>
    <w:rsid w:val="00FB0308"/>
    <w:rsid w:val="00FB0637"/>
    <w:rsid w:val="00FB0646"/>
    <w:rsid w:val="00FB0910"/>
    <w:rsid w:val="00FB0D44"/>
    <w:rsid w:val="00FB1197"/>
    <w:rsid w:val="00FB1371"/>
    <w:rsid w:val="00FB192E"/>
    <w:rsid w:val="00FB1952"/>
    <w:rsid w:val="00FB229A"/>
    <w:rsid w:val="00FB22A6"/>
    <w:rsid w:val="00FB24FF"/>
    <w:rsid w:val="00FB2B44"/>
    <w:rsid w:val="00FB2BEA"/>
    <w:rsid w:val="00FB3188"/>
    <w:rsid w:val="00FB3356"/>
    <w:rsid w:val="00FB33CC"/>
    <w:rsid w:val="00FB3583"/>
    <w:rsid w:val="00FB3B32"/>
    <w:rsid w:val="00FB3C11"/>
    <w:rsid w:val="00FB4386"/>
    <w:rsid w:val="00FB4800"/>
    <w:rsid w:val="00FB4B41"/>
    <w:rsid w:val="00FB4C0C"/>
    <w:rsid w:val="00FB4E90"/>
    <w:rsid w:val="00FB4E9E"/>
    <w:rsid w:val="00FB57B0"/>
    <w:rsid w:val="00FB5891"/>
    <w:rsid w:val="00FB6113"/>
    <w:rsid w:val="00FB62B9"/>
    <w:rsid w:val="00FB6608"/>
    <w:rsid w:val="00FB6619"/>
    <w:rsid w:val="00FB684B"/>
    <w:rsid w:val="00FB734A"/>
    <w:rsid w:val="00FB74C3"/>
    <w:rsid w:val="00FB794A"/>
    <w:rsid w:val="00FB7CB8"/>
    <w:rsid w:val="00FC00D1"/>
    <w:rsid w:val="00FC1111"/>
    <w:rsid w:val="00FC17BE"/>
    <w:rsid w:val="00FC1A73"/>
    <w:rsid w:val="00FC1ECD"/>
    <w:rsid w:val="00FC2351"/>
    <w:rsid w:val="00FC241B"/>
    <w:rsid w:val="00FC288C"/>
    <w:rsid w:val="00FC2B1F"/>
    <w:rsid w:val="00FC322B"/>
    <w:rsid w:val="00FC3622"/>
    <w:rsid w:val="00FC373B"/>
    <w:rsid w:val="00FC38CE"/>
    <w:rsid w:val="00FC3B12"/>
    <w:rsid w:val="00FC46B8"/>
    <w:rsid w:val="00FC515B"/>
    <w:rsid w:val="00FC5227"/>
    <w:rsid w:val="00FC54BE"/>
    <w:rsid w:val="00FC54CA"/>
    <w:rsid w:val="00FC5ED1"/>
    <w:rsid w:val="00FC5FD4"/>
    <w:rsid w:val="00FC6344"/>
    <w:rsid w:val="00FC683D"/>
    <w:rsid w:val="00FC6922"/>
    <w:rsid w:val="00FC6D59"/>
    <w:rsid w:val="00FC6D94"/>
    <w:rsid w:val="00FC7053"/>
    <w:rsid w:val="00FC75EF"/>
    <w:rsid w:val="00FC76E9"/>
    <w:rsid w:val="00FC7B87"/>
    <w:rsid w:val="00FC7C12"/>
    <w:rsid w:val="00FC7F02"/>
    <w:rsid w:val="00FC7F10"/>
    <w:rsid w:val="00FD0126"/>
    <w:rsid w:val="00FD042A"/>
    <w:rsid w:val="00FD10FA"/>
    <w:rsid w:val="00FD12FA"/>
    <w:rsid w:val="00FD16B9"/>
    <w:rsid w:val="00FD19BC"/>
    <w:rsid w:val="00FD1CBF"/>
    <w:rsid w:val="00FD1E2E"/>
    <w:rsid w:val="00FD1FB3"/>
    <w:rsid w:val="00FD214D"/>
    <w:rsid w:val="00FD2340"/>
    <w:rsid w:val="00FD26BD"/>
    <w:rsid w:val="00FD275C"/>
    <w:rsid w:val="00FD3773"/>
    <w:rsid w:val="00FD39E2"/>
    <w:rsid w:val="00FD3A43"/>
    <w:rsid w:val="00FD3CD7"/>
    <w:rsid w:val="00FD476B"/>
    <w:rsid w:val="00FD478A"/>
    <w:rsid w:val="00FD47D1"/>
    <w:rsid w:val="00FD4B01"/>
    <w:rsid w:val="00FD510B"/>
    <w:rsid w:val="00FD53C8"/>
    <w:rsid w:val="00FD540E"/>
    <w:rsid w:val="00FD5503"/>
    <w:rsid w:val="00FD557F"/>
    <w:rsid w:val="00FD5703"/>
    <w:rsid w:val="00FD5A4C"/>
    <w:rsid w:val="00FD5AD4"/>
    <w:rsid w:val="00FD5B13"/>
    <w:rsid w:val="00FD6707"/>
    <w:rsid w:val="00FD6A47"/>
    <w:rsid w:val="00FD6D06"/>
    <w:rsid w:val="00FD7095"/>
    <w:rsid w:val="00FD7472"/>
    <w:rsid w:val="00FD7522"/>
    <w:rsid w:val="00FD766E"/>
    <w:rsid w:val="00FD7676"/>
    <w:rsid w:val="00FD7D93"/>
    <w:rsid w:val="00FD7E68"/>
    <w:rsid w:val="00FE009A"/>
    <w:rsid w:val="00FE0EE5"/>
    <w:rsid w:val="00FE10DC"/>
    <w:rsid w:val="00FE1149"/>
    <w:rsid w:val="00FE1955"/>
    <w:rsid w:val="00FE1B98"/>
    <w:rsid w:val="00FE1C5C"/>
    <w:rsid w:val="00FE1FD0"/>
    <w:rsid w:val="00FE200F"/>
    <w:rsid w:val="00FE22A8"/>
    <w:rsid w:val="00FE2AC4"/>
    <w:rsid w:val="00FE2D78"/>
    <w:rsid w:val="00FE2DF9"/>
    <w:rsid w:val="00FE2F45"/>
    <w:rsid w:val="00FE3B4F"/>
    <w:rsid w:val="00FE470D"/>
    <w:rsid w:val="00FE4B5B"/>
    <w:rsid w:val="00FE4C5E"/>
    <w:rsid w:val="00FE586B"/>
    <w:rsid w:val="00FE5EF6"/>
    <w:rsid w:val="00FE5F1E"/>
    <w:rsid w:val="00FE62C1"/>
    <w:rsid w:val="00FE66F9"/>
    <w:rsid w:val="00FE6D0F"/>
    <w:rsid w:val="00FE7053"/>
    <w:rsid w:val="00FE714A"/>
    <w:rsid w:val="00FE7CC5"/>
    <w:rsid w:val="00FF02FE"/>
    <w:rsid w:val="00FF0C8E"/>
    <w:rsid w:val="00FF123C"/>
    <w:rsid w:val="00FF18CB"/>
    <w:rsid w:val="00FF19FF"/>
    <w:rsid w:val="00FF1B67"/>
    <w:rsid w:val="00FF25CF"/>
    <w:rsid w:val="00FF26C4"/>
    <w:rsid w:val="00FF2DC2"/>
    <w:rsid w:val="00FF39A7"/>
    <w:rsid w:val="00FF41DA"/>
    <w:rsid w:val="00FF4633"/>
    <w:rsid w:val="00FF4E4A"/>
    <w:rsid w:val="00FF5462"/>
    <w:rsid w:val="00FF6510"/>
    <w:rsid w:val="00FF6A65"/>
    <w:rsid w:val="00FF6B4F"/>
    <w:rsid w:val="00FF6D9E"/>
    <w:rsid w:val="00FF6EB7"/>
    <w:rsid w:val="00FF7087"/>
    <w:rsid w:val="00FF7157"/>
    <w:rsid w:val="00FF7161"/>
    <w:rsid w:val="00FF73F9"/>
    <w:rsid w:val="00FF76FC"/>
    <w:rsid w:val="00FF7AEE"/>
    <w:rsid w:val="00FF7B31"/>
    <w:rsid w:val="00FF7B54"/>
    <w:rsid w:val="00FF7D01"/>
    <w:rsid w:val="00FF7D57"/>
    <w:rsid w:val="00FF7EEE"/>
    <w:rsid w:val="0122828F"/>
    <w:rsid w:val="01924A68"/>
    <w:rsid w:val="01C40751"/>
    <w:rsid w:val="01DDC3C3"/>
    <w:rsid w:val="01DF147C"/>
    <w:rsid w:val="0233E277"/>
    <w:rsid w:val="028FA1F2"/>
    <w:rsid w:val="02B15DE0"/>
    <w:rsid w:val="02D993A7"/>
    <w:rsid w:val="02EB62F9"/>
    <w:rsid w:val="0434BBCB"/>
    <w:rsid w:val="05579E50"/>
    <w:rsid w:val="055CEBC0"/>
    <w:rsid w:val="058371BB"/>
    <w:rsid w:val="05E1BB49"/>
    <w:rsid w:val="0619C919"/>
    <w:rsid w:val="066B8653"/>
    <w:rsid w:val="06785B76"/>
    <w:rsid w:val="06DB359F"/>
    <w:rsid w:val="06F2657C"/>
    <w:rsid w:val="07413A9C"/>
    <w:rsid w:val="085E8B96"/>
    <w:rsid w:val="089AC5EE"/>
    <w:rsid w:val="08BDB256"/>
    <w:rsid w:val="0953318E"/>
    <w:rsid w:val="096FEFD7"/>
    <w:rsid w:val="0A65B46A"/>
    <w:rsid w:val="0B8DE7B1"/>
    <w:rsid w:val="0BE4AC90"/>
    <w:rsid w:val="0BF992AB"/>
    <w:rsid w:val="0D652D55"/>
    <w:rsid w:val="0DB7FDFC"/>
    <w:rsid w:val="0DD43111"/>
    <w:rsid w:val="0DFD4DEE"/>
    <w:rsid w:val="0E32A3AE"/>
    <w:rsid w:val="0E9CFEFA"/>
    <w:rsid w:val="0EBCFC31"/>
    <w:rsid w:val="0EE40907"/>
    <w:rsid w:val="0F1FD8E3"/>
    <w:rsid w:val="0F7C331A"/>
    <w:rsid w:val="0FE28E06"/>
    <w:rsid w:val="0FE3651E"/>
    <w:rsid w:val="10163E69"/>
    <w:rsid w:val="10D682ED"/>
    <w:rsid w:val="112CCDB1"/>
    <w:rsid w:val="1132B6AC"/>
    <w:rsid w:val="11629789"/>
    <w:rsid w:val="11F43384"/>
    <w:rsid w:val="121B9415"/>
    <w:rsid w:val="12B3E863"/>
    <w:rsid w:val="12D32813"/>
    <w:rsid w:val="133684F4"/>
    <w:rsid w:val="1409D1F7"/>
    <w:rsid w:val="1437973B"/>
    <w:rsid w:val="149F45BC"/>
    <w:rsid w:val="152ECA11"/>
    <w:rsid w:val="1657FC34"/>
    <w:rsid w:val="167403CB"/>
    <w:rsid w:val="17890DDF"/>
    <w:rsid w:val="181FF810"/>
    <w:rsid w:val="1856F955"/>
    <w:rsid w:val="195122AC"/>
    <w:rsid w:val="19DAEB80"/>
    <w:rsid w:val="1A6DA05F"/>
    <w:rsid w:val="1B661551"/>
    <w:rsid w:val="1C10B631"/>
    <w:rsid w:val="1C6C5F00"/>
    <w:rsid w:val="1C863B9D"/>
    <w:rsid w:val="1C87C975"/>
    <w:rsid w:val="1C96DBFB"/>
    <w:rsid w:val="1D2E26FB"/>
    <w:rsid w:val="1DEE5739"/>
    <w:rsid w:val="1E467DC5"/>
    <w:rsid w:val="1F9AA978"/>
    <w:rsid w:val="2036809A"/>
    <w:rsid w:val="20B408A7"/>
    <w:rsid w:val="216BE25D"/>
    <w:rsid w:val="21C44A0D"/>
    <w:rsid w:val="21E9EA92"/>
    <w:rsid w:val="22F81C9F"/>
    <w:rsid w:val="237C4A71"/>
    <w:rsid w:val="2393E586"/>
    <w:rsid w:val="2489BF52"/>
    <w:rsid w:val="24C0A2CA"/>
    <w:rsid w:val="251D815B"/>
    <w:rsid w:val="25BE2F47"/>
    <w:rsid w:val="25E77F3A"/>
    <w:rsid w:val="25F1392C"/>
    <w:rsid w:val="2671BFF3"/>
    <w:rsid w:val="2694BA31"/>
    <w:rsid w:val="26A4EF0F"/>
    <w:rsid w:val="26D9F19F"/>
    <w:rsid w:val="26FD0328"/>
    <w:rsid w:val="27098426"/>
    <w:rsid w:val="2811F06E"/>
    <w:rsid w:val="282E8D65"/>
    <w:rsid w:val="28783CC1"/>
    <w:rsid w:val="28DC2229"/>
    <w:rsid w:val="2911D260"/>
    <w:rsid w:val="2925AD10"/>
    <w:rsid w:val="294DD5BD"/>
    <w:rsid w:val="29B33AE3"/>
    <w:rsid w:val="29F07EDD"/>
    <w:rsid w:val="2AC4305C"/>
    <w:rsid w:val="2B858D74"/>
    <w:rsid w:val="2B999394"/>
    <w:rsid w:val="2BAC7C2A"/>
    <w:rsid w:val="2C688FAD"/>
    <w:rsid w:val="2CF56115"/>
    <w:rsid w:val="2D0D95E6"/>
    <w:rsid w:val="2D39925A"/>
    <w:rsid w:val="2DB7B256"/>
    <w:rsid w:val="2DC0B1A3"/>
    <w:rsid w:val="2E1F2029"/>
    <w:rsid w:val="2E2ECCEF"/>
    <w:rsid w:val="2E8EB74D"/>
    <w:rsid w:val="2EC55830"/>
    <w:rsid w:val="2F0BDB4B"/>
    <w:rsid w:val="2FBA646E"/>
    <w:rsid w:val="2FD272A9"/>
    <w:rsid w:val="3060C84F"/>
    <w:rsid w:val="3159ACCB"/>
    <w:rsid w:val="31C9EFE8"/>
    <w:rsid w:val="321D1C6F"/>
    <w:rsid w:val="32654BAA"/>
    <w:rsid w:val="32B9A39A"/>
    <w:rsid w:val="34DB950C"/>
    <w:rsid w:val="3527C976"/>
    <w:rsid w:val="357E84B3"/>
    <w:rsid w:val="35DF4831"/>
    <w:rsid w:val="36079A33"/>
    <w:rsid w:val="366F4F42"/>
    <w:rsid w:val="36A38865"/>
    <w:rsid w:val="3794B74F"/>
    <w:rsid w:val="38C93EB6"/>
    <w:rsid w:val="3928A7E5"/>
    <w:rsid w:val="3A02FB74"/>
    <w:rsid w:val="3A231324"/>
    <w:rsid w:val="3B834457"/>
    <w:rsid w:val="3BB711C9"/>
    <w:rsid w:val="3C521C1E"/>
    <w:rsid w:val="3CBF1CE9"/>
    <w:rsid w:val="3D8F3781"/>
    <w:rsid w:val="3DAF7562"/>
    <w:rsid w:val="3DDB0989"/>
    <w:rsid w:val="3E676ABB"/>
    <w:rsid w:val="3EB5E965"/>
    <w:rsid w:val="3ED57437"/>
    <w:rsid w:val="3F43E6D8"/>
    <w:rsid w:val="400B3F91"/>
    <w:rsid w:val="403E77B8"/>
    <w:rsid w:val="40628105"/>
    <w:rsid w:val="40E6DE0E"/>
    <w:rsid w:val="40E72C18"/>
    <w:rsid w:val="41F5DAA7"/>
    <w:rsid w:val="420C66B0"/>
    <w:rsid w:val="420E742E"/>
    <w:rsid w:val="422D547B"/>
    <w:rsid w:val="4238D165"/>
    <w:rsid w:val="430CB12B"/>
    <w:rsid w:val="43FFDFE2"/>
    <w:rsid w:val="441CC9CC"/>
    <w:rsid w:val="442F13E8"/>
    <w:rsid w:val="44D7F62B"/>
    <w:rsid w:val="44F5502D"/>
    <w:rsid w:val="45026CE8"/>
    <w:rsid w:val="4552E4D9"/>
    <w:rsid w:val="456C04F8"/>
    <w:rsid w:val="45BA329B"/>
    <w:rsid w:val="45D74513"/>
    <w:rsid w:val="465A752F"/>
    <w:rsid w:val="46DC5A0B"/>
    <w:rsid w:val="47F014AD"/>
    <w:rsid w:val="4821DC70"/>
    <w:rsid w:val="4838658C"/>
    <w:rsid w:val="492F9D57"/>
    <w:rsid w:val="4A1B5A02"/>
    <w:rsid w:val="4A3245D2"/>
    <w:rsid w:val="4C181781"/>
    <w:rsid w:val="4D1BB704"/>
    <w:rsid w:val="4D25508B"/>
    <w:rsid w:val="4DF85DC7"/>
    <w:rsid w:val="4E4B4A89"/>
    <w:rsid w:val="4E4FC060"/>
    <w:rsid w:val="4E517F40"/>
    <w:rsid w:val="4EAB1F7F"/>
    <w:rsid w:val="4FD57641"/>
    <w:rsid w:val="506F1C4D"/>
    <w:rsid w:val="513E7D93"/>
    <w:rsid w:val="518ED7A8"/>
    <w:rsid w:val="51B5F387"/>
    <w:rsid w:val="5201B99E"/>
    <w:rsid w:val="5399B50B"/>
    <w:rsid w:val="53CC7C87"/>
    <w:rsid w:val="54483154"/>
    <w:rsid w:val="54819311"/>
    <w:rsid w:val="54AA5739"/>
    <w:rsid w:val="557E3068"/>
    <w:rsid w:val="55F9E550"/>
    <w:rsid w:val="56B98AB4"/>
    <w:rsid w:val="5709C356"/>
    <w:rsid w:val="57405B74"/>
    <w:rsid w:val="58BA4889"/>
    <w:rsid w:val="59012C07"/>
    <w:rsid w:val="590BF6BD"/>
    <w:rsid w:val="593BAC84"/>
    <w:rsid w:val="595BC662"/>
    <w:rsid w:val="5A9D5C6F"/>
    <w:rsid w:val="5B243788"/>
    <w:rsid w:val="5B562852"/>
    <w:rsid w:val="5B5DBF48"/>
    <w:rsid w:val="5BEB463A"/>
    <w:rsid w:val="5CA7ABE1"/>
    <w:rsid w:val="5D41185C"/>
    <w:rsid w:val="5DFD717C"/>
    <w:rsid w:val="5EF15860"/>
    <w:rsid w:val="5F1D722E"/>
    <w:rsid w:val="6046016C"/>
    <w:rsid w:val="604F48B7"/>
    <w:rsid w:val="60BDADD9"/>
    <w:rsid w:val="6169945C"/>
    <w:rsid w:val="61DBBEE9"/>
    <w:rsid w:val="63E53B0D"/>
    <w:rsid w:val="640A511D"/>
    <w:rsid w:val="6436D134"/>
    <w:rsid w:val="659B0502"/>
    <w:rsid w:val="6707DD11"/>
    <w:rsid w:val="6709F3DA"/>
    <w:rsid w:val="670D9181"/>
    <w:rsid w:val="67F51473"/>
    <w:rsid w:val="6816A697"/>
    <w:rsid w:val="6822809F"/>
    <w:rsid w:val="683E28BE"/>
    <w:rsid w:val="68724E73"/>
    <w:rsid w:val="68BE2B35"/>
    <w:rsid w:val="692C581E"/>
    <w:rsid w:val="697D5D3D"/>
    <w:rsid w:val="69A33929"/>
    <w:rsid w:val="69A4B60D"/>
    <w:rsid w:val="69AD8020"/>
    <w:rsid w:val="69EBEB41"/>
    <w:rsid w:val="6A526A56"/>
    <w:rsid w:val="6AEDC8FF"/>
    <w:rsid w:val="6BF9C29A"/>
    <w:rsid w:val="6C52E534"/>
    <w:rsid w:val="6C767785"/>
    <w:rsid w:val="6C96C72C"/>
    <w:rsid w:val="6CEEADC8"/>
    <w:rsid w:val="6F238AD8"/>
    <w:rsid w:val="6F9D5A66"/>
    <w:rsid w:val="6FEE9A6C"/>
    <w:rsid w:val="70AC9EB8"/>
    <w:rsid w:val="70DE2E21"/>
    <w:rsid w:val="71177735"/>
    <w:rsid w:val="71584D39"/>
    <w:rsid w:val="71CA5335"/>
    <w:rsid w:val="725C8DD5"/>
    <w:rsid w:val="729B6F02"/>
    <w:rsid w:val="72EB6D97"/>
    <w:rsid w:val="747A11D7"/>
    <w:rsid w:val="74C28C77"/>
    <w:rsid w:val="74D95D35"/>
    <w:rsid w:val="7533ACCE"/>
    <w:rsid w:val="7543B4EF"/>
    <w:rsid w:val="765E94DE"/>
    <w:rsid w:val="76C1E4BC"/>
    <w:rsid w:val="76DEB09D"/>
    <w:rsid w:val="771E28CA"/>
    <w:rsid w:val="776A2195"/>
    <w:rsid w:val="77DE5892"/>
    <w:rsid w:val="781E78BB"/>
    <w:rsid w:val="784C07B4"/>
    <w:rsid w:val="78D5E020"/>
    <w:rsid w:val="7915EB43"/>
    <w:rsid w:val="791E3E7D"/>
    <w:rsid w:val="79F09610"/>
    <w:rsid w:val="7A9E59C1"/>
    <w:rsid w:val="7ABB450E"/>
    <w:rsid w:val="7B445194"/>
    <w:rsid w:val="7BBA659A"/>
    <w:rsid w:val="7BDC876F"/>
    <w:rsid w:val="7CC6084E"/>
    <w:rsid w:val="7CDB6E48"/>
    <w:rsid w:val="7CF9E3FE"/>
    <w:rsid w:val="7D1B6460"/>
    <w:rsid w:val="7D452733"/>
    <w:rsid w:val="7DF4A0BD"/>
    <w:rsid w:val="7E8FC20E"/>
    <w:rsid w:val="7FAF49A8"/>
    <w:rsid w:val="7FF11805"/>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C79D442"/>
  <w15:docId w15:val="{289BCD8C-2AC4-4F53-A98A-36D00BE9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197A"/>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424C82"/>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424C82"/>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424C82"/>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Heading4">
    <w:name w:val="heading 4"/>
    <w:basedOn w:val="Normal"/>
    <w:link w:val="Heading4Char"/>
    <w:uiPriority w:val="9"/>
    <w:qFormat/>
    <w:rsid w:val="00424C82"/>
    <w:pPr>
      <w:widowControl/>
      <w:autoSpaceDE/>
      <w:autoSpaceDN/>
      <w:adjustRightInd/>
      <w:spacing w:before="100" w:beforeAutospacing="1" w:after="100" w:afterAutospacing="1"/>
      <w:outlineLvl w:val="3"/>
    </w:pPr>
    <w:rPr>
      <w:rFonts w:ascii="Times New Roman" w:hAnsi="Times New Roman"/>
      <w:b/>
      <w:bCs/>
    </w:rPr>
  </w:style>
  <w:style w:type="paragraph" w:styleId="Heading5">
    <w:name w:val="heading 5"/>
    <w:basedOn w:val="Normal"/>
    <w:next w:val="Normal"/>
    <w:link w:val="Heading5Char"/>
    <w:uiPriority w:val="9"/>
    <w:semiHidden/>
    <w:unhideWhenUsed/>
    <w:qFormat/>
    <w:rsid w:val="0064078E"/>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link w:val="Heading6Char"/>
    <w:uiPriority w:val="9"/>
    <w:qFormat/>
    <w:rsid w:val="00424C82"/>
    <w:pPr>
      <w:widowControl/>
      <w:autoSpaceDE/>
      <w:autoSpaceDN/>
      <w:adjustRightInd/>
      <w:spacing w:before="100" w:beforeAutospacing="1" w:after="100" w:afterAutospacing="1"/>
      <w:outlineLvl w:val="5"/>
    </w:pPr>
    <w:rPr>
      <w:rFonts w:ascii="Times New Roman" w:hAnsi="Times New Roman"/>
      <w:b/>
      <w:bCs/>
      <w:sz w:val="15"/>
      <w:szCs w:val="15"/>
    </w:rPr>
  </w:style>
  <w:style w:type="paragraph" w:styleId="Heading7">
    <w:name w:val="heading 7"/>
    <w:basedOn w:val="Normal"/>
    <w:next w:val="Normal"/>
    <w:link w:val="Heading7Char"/>
    <w:uiPriority w:val="9"/>
    <w:semiHidden/>
    <w:unhideWhenUsed/>
    <w:qFormat/>
    <w:rsid w:val="0064078E"/>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4078E"/>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4078E"/>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6770"/>
    <w:pPr>
      <w:autoSpaceDE w:val="0"/>
      <w:autoSpaceDN w:val="0"/>
      <w:adjustRightInd w:val="0"/>
    </w:pPr>
    <w:rPr>
      <w:color w:val="000000"/>
      <w:sz w:val="24"/>
      <w:szCs w:val="24"/>
    </w:rPr>
  </w:style>
  <w:style w:type="paragraph" w:styleId="BalloonText">
    <w:name w:val="Balloon Text"/>
    <w:basedOn w:val="Normal"/>
    <w:semiHidden/>
    <w:rsid w:val="00467304"/>
    <w:rPr>
      <w:rFonts w:ascii="Tahoma" w:hAnsi="Tahoma" w:cs="Tahoma"/>
      <w:sz w:val="16"/>
      <w:szCs w:val="16"/>
    </w:rPr>
  </w:style>
  <w:style w:type="paragraph" w:styleId="FootnoteText">
    <w:name w:val="footnote text"/>
    <w:basedOn w:val="Normal"/>
    <w:link w:val="FootnoteTextChar1"/>
    <w:rsid w:val="00467304"/>
    <w:rPr>
      <w:sz w:val="20"/>
      <w:szCs w:val="20"/>
    </w:rPr>
  </w:style>
  <w:style w:type="character" w:customStyle="1" w:styleId="FootnoteTextChar1">
    <w:name w:val="Footnote Text Char1"/>
    <w:link w:val="FootnoteText"/>
    <w:locked/>
    <w:rsid w:val="00534784"/>
    <w:rPr>
      <w:rFonts w:ascii="Courier" w:hAnsi="Courier"/>
      <w:lang w:val="en-US" w:eastAsia="en-US" w:bidi="ar-SA"/>
    </w:rPr>
  </w:style>
  <w:style w:type="character" w:styleId="FootnoteReference">
    <w:name w:val="footnote reference"/>
    <w:aliases w:val="fr"/>
    <w:uiPriority w:val="99"/>
    <w:rsid w:val="00467304"/>
    <w:rPr>
      <w:vertAlign w:val="superscript"/>
    </w:rPr>
  </w:style>
  <w:style w:type="paragraph" w:customStyle="1" w:styleId="Level1">
    <w:name w:val="Level 1"/>
    <w:basedOn w:val="Normal"/>
    <w:rsid w:val="00AE3DD8"/>
    <w:pPr>
      <w:ind w:left="1440" w:hanging="720"/>
    </w:pPr>
  </w:style>
  <w:style w:type="paragraph" w:styleId="HTMLPreformatted">
    <w:name w:val="HTML Preformatted"/>
    <w:basedOn w:val="Normal"/>
    <w:link w:val="HTMLPreformattedChar"/>
    <w:rsid w:val="000D7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lang w:val="x-none" w:eastAsia="x-none"/>
    </w:rPr>
  </w:style>
  <w:style w:type="paragraph" w:styleId="NormalWeb">
    <w:name w:val="Normal (Web)"/>
    <w:basedOn w:val="Normal"/>
    <w:uiPriority w:val="99"/>
    <w:rsid w:val="000D78CE"/>
    <w:pPr>
      <w:widowControl/>
      <w:autoSpaceDE/>
      <w:autoSpaceDN/>
      <w:adjustRightInd/>
      <w:spacing w:before="132" w:after="132"/>
      <w:ind w:left="132" w:right="132"/>
    </w:pPr>
    <w:rPr>
      <w:rFonts w:ascii="Times New Roman" w:hAnsi="Times New Roman"/>
    </w:rPr>
  </w:style>
  <w:style w:type="character" w:styleId="CommentReference">
    <w:name w:val="annotation reference"/>
    <w:uiPriority w:val="99"/>
    <w:rsid w:val="000D78CE"/>
    <w:rPr>
      <w:sz w:val="16"/>
      <w:szCs w:val="16"/>
    </w:rPr>
  </w:style>
  <w:style w:type="paragraph" w:styleId="CommentText">
    <w:name w:val="annotation text"/>
    <w:basedOn w:val="Normal"/>
    <w:link w:val="CommentTextChar"/>
    <w:uiPriority w:val="99"/>
    <w:rsid w:val="000D78CE"/>
    <w:pPr>
      <w:widowControl/>
      <w:autoSpaceDE/>
      <w:autoSpaceDN/>
      <w:adjustRightInd/>
    </w:pPr>
    <w:rPr>
      <w:rFonts w:ascii="Times New Roman" w:hAnsi="Times New Roman"/>
      <w:sz w:val="20"/>
      <w:szCs w:val="20"/>
    </w:rPr>
  </w:style>
  <w:style w:type="paragraph" w:styleId="Footer">
    <w:name w:val="footer"/>
    <w:basedOn w:val="Normal"/>
    <w:rsid w:val="005E1508"/>
    <w:pPr>
      <w:tabs>
        <w:tab w:val="center" w:pos="4320"/>
        <w:tab w:val="right" w:pos="8640"/>
      </w:tabs>
    </w:pPr>
  </w:style>
  <w:style w:type="character" w:styleId="PageNumber">
    <w:name w:val="page number"/>
    <w:basedOn w:val="DefaultParagraphFont"/>
    <w:rsid w:val="005E1508"/>
  </w:style>
  <w:style w:type="paragraph" w:styleId="Header">
    <w:name w:val="header"/>
    <w:basedOn w:val="Normal"/>
    <w:link w:val="HeaderChar"/>
    <w:uiPriority w:val="99"/>
    <w:rsid w:val="005E1508"/>
    <w:pPr>
      <w:tabs>
        <w:tab w:val="center" w:pos="4320"/>
        <w:tab w:val="right" w:pos="8640"/>
      </w:tabs>
    </w:pPr>
  </w:style>
  <w:style w:type="paragraph" w:styleId="CommentSubject">
    <w:name w:val="annotation subject"/>
    <w:basedOn w:val="CommentText"/>
    <w:next w:val="CommentText"/>
    <w:semiHidden/>
    <w:rsid w:val="00A45785"/>
    <w:pPr>
      <w:widowControl w:val="0"/>
      <w:autoSpaceDE w:val="0"/>
      <w:autoSpaceDN w:val="0"/>
      <w:adjustRightInd w:val="0"/>
    </w:pPr>
    <w:rPr>
      <w:rFonts w:ascii="Courier" w:hAnsi="Courier"/>
      <w:b/>
      <w:bCs/>
    </w:rPr>
  </w:style>
  <w:style w:type="paragraph" w:customStyle="1" w:styleId="block1">
    <w:name w:val="block1"/>
    <w:basedOn w:val="Normal"/>
    <w:rsid w:val="00EC6B0C"/>
    <w:pPr>
      <w:widowControl/>
      <w:autoSpaceDE/>
      <w:autoSpaceDN/>
      <w:adjustRightInd/>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E565EF"/>
    <w:pPr>
      <w:widowControl/>
      <w:autoSpaceDE/>
      <w:autoSpaceDN/>
      <w:adjustRightInd/>
      <w:spacing w:before="100" w:beforeAutospacing="1" w:after="100" w:afterAutospacing="1"/>
    </w:pPr>
    <w:rPr>
      <w:rFonts w:ascii="Times New Roman" w:hAnsi="Times New Roman"/>
      <w:i/>
      <w:iCs/>
      <w:szCs w:val="20"/>
    </w:rPr>
  </w:style>
  <w:style w:type="paragraph" w:styleId="BodyText">
    <w:name w:val="Body Text"/>
    <w:basedOn w:val="Normal"/>
    <w:rsid w:val="00270E6C"/>
    <w:pPr>
      <w:spacing w:after="120"/>
    </w:pPr>
  </w:style>
  <w:style w:type="paragraph" w:styleId="BodyTextIndent">
    <w:name w:val="Body Text Indent"/>
    <w:basedOn w:val="Normal"/>
    <w:rsid w:val="00277409"/>
    <w:pPr>
      <w:spacing w:after="120"/>
      <w:ind w:left="360"/>
    </w:pPr>
  </w:style>
  <w:style w:type="character" w:styleId="Hyperlink">
    <w:name w:val="Hyperlink"/>
    <w:uiPriority w:val="99"/>
    <w:rsid w:val="002E653D"/>
    <w:rPr>
      <w:color w:val="0000FF"/>
      <w:u w:val="single"/>
    </w:rPr>
  </w:style>
  <w:style w:type="character" w:styleId="Strong">
    <w:name w:val="Strong"/>
    <w:qFormat/>
    <w:rsid w:val="00E95DD2"/>
    <w:rPr>
      <w:b/>
      <w:bCs/>
    </w:rPr>
  </w:style>
  <w:style w:type="table" w:styleId="TableGrid">
    <w:name w:val="Table Grid"/>
    <w:basedOn w:val="TableNormal"/>
    <w:rsid w:val="00EE485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624EB"/>
    <w:rPr>
      <w:color w:val="606420"/>
      <w:u w:val="single"/>
    </w:rPr>
  </w:style>
  <w:style w:type="character" w:customStyle="1" w:styleId="StyleFootnoteReference11pt">
    <w:name w:val="Style Footnote Reference + 11 pt"/>
    <w:rsid w:val="00544BD7"/>
    <w:rPr>
      <w:sz w:val="22"/>
      <w:szCs w:val="22"/>
      <w:vertAlign w:val="superscript"/>
    </w:rPr>
  </w:style>
  <w:style w:type="character" w:customStyle="1" w:styleId="gwt-inlinelabel">
    <w:name w:val="gwt-inlinelabel"/>
    <w:basedOn w:val="DefaultParagraphFont"/>
    <w:rsid w:val="00FE2946"/>
  </w:style>
  <w:style w:type="character" w:customStyle="1" w:styleId="FootnoteTextChar">
    <w:name w:val="Footnote Text Char"/>
    <w:uiPriority w:val="99"/>
    <w:semiHidden/>
    <w:locked/>
    <w:rsid w:val="003E167A"/>
    <w:rPr>
      <w:rFonts w:ascii="Courier" w:hAnsi="Courier"/>
      <w:lang w:val="en-US" w:eastAsia="en-US" w:bidi="ar-SA"/>
    </w:rPr>
  </w:style>
  <w:style w:type="character" w:customStyle="1" w:styleId="HTMLPreformattedChar">
    <w:name w:val="HTML Preformatted Char"/>
    <w:link w:val="HTMLPreformatted"/>
    <w:locked/>
    <w:rsid w:val="00272009"/>
    <w:rPr>
      <w:rFonts w:ascii="Courier" w:hAnsi="Courier" w:cs="Courier New"/>
    </w:rPr>
  </w:style>
  <w:style w:type="paragraph" w:customStyle="1" w:styleId="DarkList-Accent31">
    <w:name w:val="Dark List - Accent 31"/>
    <w:hidden/>
    <w:rsid w:val="005C4A35"/>
    <w:rPr>
      <w:rFonts w:ascii="Courier" w:hAnsi="Courier"/>
      <w:sz w:val="24"/>
      <w:szCs w:val="24"/>
    </w:rPr>
  </w:style>
  <w:style w:type="paragraph" w:customStyle="1" w:styleId="LightGrid-Accent31">
    <w:name w:val="Light Grid - Accent 31"/>
    <w:basedOn w:val="Normal"/>
    <w:qFormat/>
    <w:rsid w:val="0080219D"/>
    <w:pPr>
      <w:ind w:left="720"/>
    </w:pPr>
  </w:style>
  <w:style w:type="character" w:customStyle="1" w:styleId="CommentTextChar">
    <w:name w:val="Comment Text Char"/>
    <w:link w:val="CommentText"/>
    <w:uiPriority w:val="99"/>
    <w:locked/>
    <w:rsid w:val="00795095"/>
  </w:style>
  <w:style w:type="paragraph" w:styleId="Revision">
    <w:name w:val="Revision"/>
    <w:hidden/>
    <w:rsid w:val="00C83056"/>
    <w:rPr>
      <w:rFonts w:ascii="Courier" w:hAnsi="Courier"/>
      <w:sz w:val="24"/>
      <w:szCs w:val="24"/>
    </w:rPr>
  </w:style>
  <w:style w:type="paragraph" w:styleId="ListParagraph">
    <w:name w:val="List Paragraph"/>
    <w:basedOn w:val="Normal"/>
    <w:uiPriority w:val="34"/>
    <w:qFormat/>
    <w:rsid w:val="00936BFE"/>
    <w:pPr>
      <w:widowControl/>
      <w:autoSpaceDE/>
      <w:autoSpaceDN/>
      <w:adjustRightInd/>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0C5BD0"/>
    <w:rPr>
      <w:b/>
      <w:bCs/>
      <w:sz w:val="20"/>
      <w:szCs w:val="20"/>
    </w:rPr>
  </w:style>
  <w:style w:type="paragraph" w:styleId="EndnoteText">
    <w:name w:val="endnote text"/>
    <w:basedOn w:val="Normal"/>
    <w:link w:val="EndnoteTextChar"/>
    <w:rsid w:val="00F9232B"/>
    <w:rPr>
      <w:sz w:val="20"/>
      <w:szCs w:val="20"/>
    </w:rPr>
  </w:style>
  <w:style w:type="character" w:customStyle="1" w:styleId="EndnoteTextChar">
    <w:name w:val="Endnote Text Char"/>
    <w:link w:val="EndnoteText"/>
    <w:rsid w:val="00F9232B"/>
    <w:rPr>
      <w:rFonts w:ascii="Courier" w:hAnsi="Courier"/>
    </w:rPr>
  </w:style>
  <w:style w:type="character" w:styleId="EndnoteReference">
    <w:name w:val="endnote reference"/>
    <w:rsid w:val="00F9232B"/>
    <w:rPr>
      <w:vertAlign w:val="superscript"/>
    </w:rPr>
  </w:style>
  <w:style w:type="numbering" w:customStyle="1" w:styleId="NoList1">
    <w:name w:val="No List1"/>
    <w:next w:val="NoList"/>
    <w:uiPriority w:val="99"/>
    <w:semiHidden/>
    <w:unhideWhenUsed/>
    <w:rsid w:val="00107E41"/>
  </w:style>
  <w:style w:type="paragraph" w:customStyle="1" w:styleId="msonormal">
    <w:name w:val="msonormal"/>
    <w:basedOn w:val="Normal"/>
    <w:rsid w:val="00107E41"/>
    <w:pPr>
      <w:widowControl/>
      <w:autoSpaceDE/>
      <w:autoSpaceDN/>
      <w:adjustRightInd/>
      <w:spacing w:before="100" w:beforeAutospacing="1" w:after="100" w:afterAutospacing="1"/>
    </w:pPr>
    <w:rPr>
      <w:rFonts w:ascii="Times New Roman" w:hAnsi="Times New Roman"/>
    </w:rPr>
  </w:style>
  <w:style w:type="paragraph" w:customStyle="1" w:styleId="xl136">
    <w:name w:val="xl13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137">
    <w:name w:val="xl137"/>
    <w:basedOn w:val="Normal"/>
    <w:rsid w:val="00107E41"/>
    <w:pPr>
      <w:widowControl/>
      <w:shd w:val="clear" w:color="000000" w:fill="FFFFFF"/>
      <w:autoSpaceDE/>
      <w:autoSpaceDN/>
      <w:adjustRightInd/>
      <w:spacing w:before="100" w:beforeAutospacing="1" w:after="100" w:afterAutospacing="1"/>
    </w:pPr>
    <w:rPr>
      <w:rFonts w:ascii="Times New Roman" w:hAnsi="Times New Roman"/>
    </w:rPr>
  </w:style>
  <w:style w:type="paragraph" w:customStyle="1" w:styleId="xl138">
    <w:name w:val="xl138"/>
    <w:basedOn w:val="Normal"/>
    <w:rsid w:val="00107E41"/>
    <w:pPr>
      <w:widowControl/>
      <w:autoSpaceDE/>
      <w:autoSpaceDN/>
      <w:adjustRightInd/>
      <w:spacing w:before="100" w:beforeAutospacing="1" w:after="100" w:afterAutospacing="1"/>
      <w:textAlignment w:val="top"/>
    </w:pPr>
    <w:rPr>
      <w:rFonts w:ascii="Times New Roman" w:hAnsi="Times New Roman"/>
    </w:rPr>
  </w:style>
  <w:style w:type="paragraph" w:customStyle="1" w:styleId="xl140">
    <w:name w:val="xl140"/>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20"/>
      <w:szCs w:val="20"/>
    </w:rPr>
  </w:style>
  <w:style w:type="paragraph" w:customStyle="1" w:styleId="xl141">
    <w:name w:val="xl14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142">
    <w:name w:val="xl142"/>
    <w:basedOn w:val="Normal"/>
    <w:rsid w:val="00107E41"/>
    <w:pPr>
      <w:widowControl/>
      <w:pBdr>
        <w:top w:val="single" w:sz="4" w:space="0" w:color="auto"/>
        <w:left w:val="single" w:sz="8" w:space="0" w:color="auto"/>
        <w:bottom w:val="single" w:sz="4" w:space="0" w:color="auto"/>
        <w:right w:val="single" w:sz="4" w:space="0" w:color="auto"/>
      </w:pBdr>
      <w:shd w:val="clear" w:color="000000" w:fill="A6A6A6"/>
      <w:autoSpaceDE/>
      <w:autoSpaceDN/>
      <w:adjustRightInd/>
      <w:spacing w:before="100" w:beforeAutospacing="1" w:after="100" w:afterAutospacing="1"/>
    </w:pPr>
    <w:rPr>
      <w:rFonts w:ascii="Times New Roman" w:hAnsi="Times New Roman"/>
      <w:b/>
      <w:bCs/>
      <w:color w:val="000000"/>
      <w:sz w:val="20"/>
      <w:szCs w:val="20"/>
    </w:rPr>
  </w:style>
  <w:style w:type="paragraph" w:customStyle="1" w:styleId="xl143">
    <w:name w:val="xl143"/>
    <w:basedOn w:val="Normal"/>
    <w:rsid w:val="00107E41"/>
    <w:pPr>
      <w:widowControl/>
      <w:pBdr>
        <w:top w:val="single" w:sz="4" w:space="0" w:color="auto"/>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center"/>
    </w:pPr>
    <w:rPr>
      <w:rFonts w:ascii="Times New Roman" w:hAnsi="Times New Roman"/>
      <w:b/>
      <w:bCs/>
      <w:color w:val="000000"/>
      <w:sz w:val="20"/>
      <w:szCs w:val="20"/>
    </w:rPr>
  </w:style>
  <w:style w:type="paragraph" w:customStyle="1" w:styleId="xl144">
    <w:name w:val="xl144"/>
    <w:basedOn w:val="Normal"/>
    <w:rsid w:val="00107E41"/>
    <w:pPr>
      <w:widowControl/>
      <w:pBdr>
        <w:top w:val="single" w:sz="4" w:space="0" w:color="auto"/>
        <w:left w:val="single" w:sz="4" w:space="0" w:color="auto"/>
        <w:bottom w:val="single" w:sz="4" w:space="0" w:color="auto"/>
        <w:right w:val="single" w:sz="8" w:space="0" w:color="auto"/>
      </w:pBdr>
      <w:shd w:val="clear" w:color="000000" w:fill="A6A6A6"/>
      <w:autoSpaceDE/>
      <w:autoSpaceDN/>
      <w:adjustRightInd/>
      <w:spacing w:before="100" w:beforeAutospacing="1" w:after="100" w:afterAutospacing="1"/>
      <w:jc w:val="center"/>
    </w:pPr>
    <w:rPr>
      <w:rFonts w:ascii="Times New Roman" w:hAnsi="Times New Roman"/>
      <w:b/>
      <w:bCs/>
      <w:color w:val="000000"/>
      <w:sz w:val="20"/>
      <w:szCs w:val="20"/>
    </w:rPr>
  </w:style>
  <w:style w:type="paragraph" w:customStyle="1" w:styleId="xl145">
    <w:name w:val="xl145"/>
    <w:basedOn w:val="Normal"/>
    <w:rsid w:val="00107E41"/>
    <w:pPr>
      <w:widowControl/>
      <w:pBdr>
        <w:top w:val="single" w:sz="4" w:space="0" w:color="auto"/>
        <w:left w:val="single" w:sz="8"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6">
    <w:name w:val="xl146"/>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7">
    <w:name w:val="xl147"/>
    <w:basedOn w:val="Normal"/>
    <w:rsid w:val="00107E41"/>
    <w:pPr>
      <w:widowControl/>
      <w:pBdr>
        <w:top w:val="single" w:sz="4" w:space="0" w:color="auto"/>
        <w:left w:val="single" w:sz="4" w:space="0" w:color="auto"/>
        <w:bottom w:val="single" w:sz="4" w:space="0" w:color="auto"/>
        <w:right w:val="single" w:sz="8"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8">
    <w:name w:val="xl148"/>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49">
    <w:name w:val="xl14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50">
    <w:name w:val="xl150"/>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51">
    <w:name w:val="xl151"/>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2">
    <w:name w:val="xl15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3">
    <w:name w:val="xl153"/>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4">
    <w:name w:val="xl15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155">
    <w:name w:val="xl15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56">
    <w:name w:val="xl15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57">
    <w:name w:val="xl15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58">
    <w:name w:val="xl158"/>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59">
    <w:name w:val="xl15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60">
    <w:name w:val="xl160"/>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Times New Roman" w:hAnsi="Times New Roman"/>
      <w:sz w:val="20"/>
      <w:szCs w:val="20"/>
    </w:rPr>
  </w:style>
  <w:style w:type="paragraph" w:customStyle="1" w:styleId="xl161">
    <w:name w:val="xl16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162">
    <w:name w:val="xl162"/>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63">
    <w:name w:val="xl163"/>
    <w:basedOn w:val="Normal"/>
    <w:rsid w:val="00107E41"/>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Times New Roman" w:hAnsi="Times New Roman"/>
      <w:b/>
      <w:bCs/>
      <w:sz w:val="20"/>
      <w:szCs w:val="20"/>
    </w:rPr>
  </w:style>
  <w:style w:type="paragraph" w:customStyle="1" w:styleId="xl164">
    <w:name w:val="xl164"/>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Times New Roman" w:hAnsi="Times New Roman"/>
      <w:b/>
      <w:bCs/>
    </w:rPr>
  </w:style>
  <w:style w:type="paragraph" w:customStyle="1" w:styleId="xl165">
    <w:name w:val="xl16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6">
    <w:name w:val="xl166"/>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7">
    <w:name w:val="xl16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8">
    <w:name w:val="xl168"/>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169">
    <w:name w:val="xl16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71">
    <w:name w:val="xl171"/>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172">
    <w:name w:val="xl17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173">
    <w:name w:val="xl173"/>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b/>
      <w:bCs/>
      <w:sz w:val="20"/>
      <w:szCs w:val="20"/>
    </w:rPr>
  </w:style>
  <w:style w:type="paragraph" w:customStyle="1" w:styleId="xl174">
    <w:name w:val="xl174"/>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75">
    <w:name w:val="xl175"/>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sz w:val="20"/>
      <w:szCs w:val="20"/>
    </w:rPr>
  </w:style>
  <w:style w:type="paragraph" w:customStyle="1" w:styleId="xl176">
    <w:name w:val="xl176"/>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rPr>
  </w:style>
  <w:style w:type="paragraph" w:customStyle="1" w:styleId="xl177">
    <w:name w:val="xl177"/>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78">
    <w:name w:val="xl178"/>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79">
    <w:name w:val="xl17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80">
    <w:name w:val="xl180"/>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pPr>
    <w:rPr>
      <w:rFonts w:ascii="Times New Roman" w:hAnsi="Times New Roman"/>
      <w:b/>
      <w:bCs/>
      <w:sz w:val="20"/>
      <w:szCs w:val="20"/>
    </w:rPr>
  </w:style>
  <w:style w:type="paragraph" w:customStyle="1" w:styleId="xl181">
    <w:name w:val="xl181"/>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82">
    <w:name w:val="xl18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83">
    <w:name w:val="xl18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185">
    <w:name w:val="xl18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86">
    <w:name w:val="xl18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187">
    <w:name w:val="xl18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88">
    <w:name w:val="xl188"/>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89">
    <w:name w:val="xl18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i/>
      <w:iCs/>
      <w:color w:val="000000"/>
      <w:sz w:val="20"/>
      <w:szCs w:val="20"/>
    </w:rPr>
  </w:style>
  <w:style w:type="paragraph" w:customStyle="1" w:styleId="xl190">
    <w:name w:val="xl19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color w:val="000000"/>
      <w:sz w:val="20"/>
      <w:szCs w:val="20"/>
    </w:rPr>
  </w:style>
  <w:style w:type="paragraph" w:customStyle="1" w:styleId="xl191">
    <w:name w:val="xl19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color w:val="000000"/>
      <w:sz w:val="20"/>
      <w:szCs w:val="20"/>
    </w:rPr>
  </w:style>
  <w:style w:type="paragraph" w:customStyle="1" w:styleId="xl192">
    <w:name w:val="xl19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193">
    <w:name w:val="xl19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16"/>
      <w:szCs w:val="16"/>
    </w:rPr>
  </w:style>
  <w:style w:type="paragraph" w:customStyle="1" w:styleId="xl194">
    <w:name w:val="xl194"/>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195">
    <w:name w:val="xl195"/>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196">
    <w:name w:val="xl19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16"/>
      <w:szCs w:val="16"/>
    </w:rPr>
  </w:style>
  <w:style w:type="paragraph" w:customStyle="1" w:styleId="xl197">
    <w:name w:val="xl19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16"/>
      <w:szCs w:val="16"/>
    </w:rPr>
  </w:style>
  <w:style w:type="paragraph" w:customStyle="1" w:styleId="xl198">
    <w:name w:val="xl198"/>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199">
    <w:name w:val="xl199"/>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00">
    <w:name w:val="xl20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01">
    <w:name w:val="xl201"/>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02">
    <w:name w:val="xl202"/>
    <w:basedOn w:val="Normal"/>
    <w:rsid w:val="00107E41"/>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203">
    <w:name w:val="xl203"/>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04">
    <w:name w:val="xl204"/>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05">
    <w:name w:val="xl20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06">
    <w:name w:val="xl20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07">
    <w:name w:val="xl20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08">
    <w:name w:val="xl208"/>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209">
    <w:name w:val="xl209"/>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Times New Roman" w:hAnsi="Times New Roman"/>
    </w:rPr>
  </w:style>
  <w:style w:type="paragraph" w:customStyle="1" w:styleId="xl210">
    <w:name w:val="xl210"/>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1">
    <w:name w:val="xl211"/>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2">
    <w:name w:val="xl212"/>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3">
    <w:name w:val="xl213"/>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214">
    <w:name w:val="xl214"/>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5">
    <w:name w:val="xl215"/>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6">
    <w:name w:val="xl216"/>
    <w:basedOn w:val="Normal"/>
    <w:rsid w:val="00107E41"/>
    <w:pPr>
      <w:widowControl/>
      <w:pBdr>
        <w:top w:val="single" w:sz="4" w:space="0" w:color="auto"/>
        <w:left w:val="single" w:sz="4" w:space="0" w:color="auto"/>
        <w:bottom w:val="single" w:sz="4" w:space="0" w:color="auto"/>
        <w:right w:val="single" w:sz="8" w:space="0" w:color="auto"/>
      </w:pBdr>
      <w:shd w:val="clear" w:color="000000" w:fill="BFBFB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7">
    <w:name w:val="xl217"/>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8">
    <w:name w:val="xl218"/>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19">
    <w:name w:val="xl219"/>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0">
    <w:name w:val="xl220"/>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1">
    <w:name w:val="xl221"/>
    <w:basedOn w:val="Normal"/>
    <w:rsid w:val="00107E41"/>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2">
    <w:name w:val="xl222"/>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223">
    <w:name w:val="xl22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i/>
      <w:iCs/>
      <w:color w:val="000000"/>
      <w:sz w:val="20"/>
      <w:szCs w:val="20"/>
    </w:rPr>
  </w:style>
  <w:style w:type="paragraph" w:customStyle="1" w:styleId="xl224">
    <w:name w:val="xl224"/>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225">
    <w:name w:val="xl225"/>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26">
    <w:name w:val="xl226"/>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27">
    <w:name w:val="xl227"/>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28">
    <w:name w:val="xl228"/>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29">
    <w:name w:val="xl22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30">
    <w:name w:val="xl230"/>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31">
    <w:name w:val="xl23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232">
    <w:name w:val="xl23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rPr>
  </w:style>
  <w:style w:type="paragraph" w:customStyle="1" w:styleId="xl233">
    <w:name w:val="xl233"/>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Times New Roman" w:hAnsi="Times New Roman"/>
    </w:rPr>
  </w:style>
  <w:style w:type="paragraph" w:customStyle="1" w:styleId="xl234">
    <w:name w:val="xl23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35">
    <w:name w:val="xl23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36">
    <w:name w:val="xl23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37">
    <w:name w:val="xl23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238">
    <w:name w:val="xl238"/>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b/>
      <w:bCs/>
      <w:color w:val="000000"/>
      <w:sz w:val="20"/>
      <w:szCs w:val="20"/>
      <w:u w:val="single"/>
    </w:rPr>
  </w:style>
  <w:style w:type="paragraph" w:customStyle="1" w:styleId="xl239">
    <w:name w:val="xl23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0">
    <w:name w:val="xl240"/>
    <w:basedOn w:val="Normal"/>
    <w:rsid w:val="00107E4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Times New Roman" w:hAnsi="Times New Roman"/>
      <w:b/>
      <w:bCs/>
      <w:sz w:val="20"/>
      <w:szCs w:val="20"/>
    </w:rPr>
  </w:style>
  <w:style w:type="paragraph" w:customStyle="1" w:styleId="xl241">
    <w:name w:val="xl241"/>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2">
    <w:name w:val="xl242"/>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i/>
      <w:iCs/>
      <w:sz w:val="20"/>
      <w:szCs w:val="20"/>
    </w:rPr>
  </w:style>
  <w:style w:type="paragraph" w:customStyle="1" w:styleId="xl243">
    <w:name w:val="xl24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4">
    <w:name w:val="xl244"/>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5">
    <w:name w:val="xl245"/>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i/>
      <w:iCs/>
      <w:sz w:val="20"/>
      <w:szCs w:val="20"/>
    </w:rPr>
  </w:style>
  <w:style w:type="paragraph" w:customStyle="1" w:styleId="xl246">
    <w:name w:val="xl246"/>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7">
    <w:name w:val="xl247"/>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48">
    <w:name w:val="xl248"/>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808080"/>
      <w:sz w:val="20"/>
      <w:szCs w:val="20"/>
    </w:rPr>
  </w:style>
  <w:style w:type="paragraph" w:customStyle="1" w:styleId="xl249">
    <w:name w:val="xl24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rPr>
  </w:style>
  <w:style w:type="paragraph" w:customStyle="1" w:styleId="xl250">
    <w:name w:val="xl250"/>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808080"/>
      <w:sz w:val="20"/>
      <w:szCs w:val="20"/>
    </w:rPr>
  </w:style>
  <w:style w:type="paragraph" w:customStyle="1" w:styleId="xl251">
    <w:name w:val="xl251"/>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52">
    <w:name w:val="xl252"/>
    <w:basedOn w:val="Normal"/>
    <w:rsid w:val="00107E41"/>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253">
    <w:name w:val="xl253"/>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rPr>
  </w:style>
  <w:style w:type="paragraph" w:customStyle="1" w:styleId="xl254">
    <w:name w:val="xl25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55">
    <w:name w:val="xl255"/>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i/>
      <w:iCs/>
    </w:rPr>
  </w:style>
  <w:style w:type="paragraph" w:customStyle="1" w:styleId="xl256">
    <w:name w:val="xl25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b/>
      <w:bCs/>
      <w:i/>
      <w:iCs/>
    </w:rPr>
  </w:style>
  <w:style w:type="paragraph" w:customStyle="1" w:styleId="xl257">
    <w:name w:val="xl257"/>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58">
    <w:name w:val="xl258"/>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59">
    <w:name w:val="xl259"/>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top"/>
    </w:pPr>
    <w:rPr>
      <w:rFonts w:ascii="Times New Roman" w:hAnsi="Times New Roman"/>
      <w:b/>
      <w:bCs/>
      <w:color w:val="000000"/>
      <w:sz w:val="20"/>
      <w:szCs w:val="20"/>
    </w:rPr>
  </w:style>
  <w:style w:type="paragraph" w:customStyle="1" w:styleId="xl260">
    <w:name w:val="xl260"/>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right"/>
      <w:textAlignment w:val="top"/>
    </w:pPr>
    <w:rPr>
      <w:rFonts w:ascii="Times New Roman" w:hAnsi="Times New Roman"/>
      <w:b/>
      <w:bCs/>
      <w:color w:val="000000"/>
      <w:sz w:val="20"/>
      <w:szCs w:val="20"/>
    </w:rPr>
  </w:style>
  <w:style w:type="paragraph" w:customStyle="1" w:styleId="xl261">
    <w:name w:val="xl261"/>
    <w:basedOn w:val="Normal"/>
    <w:rsid w:val="00107E41"/>
    <w:pPr>
      <w:widowControl/>
      <w:pBdr>
        <w:top w:val="single" w:sz="4" w:space="0" w:color="auto"/>
        <w:left w:val="single" w:sz="4" w:space="0" w:color="auto"/>
        <w:bottom w:val="single" w:sz="4" w:space="0" w:color="auto"/>
        <w:right w:val="single" w:sz="8"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262">
    <w:name w:val="xl262"/>
    <w:basedOn w:val="Normal"/>
    <w:rsid w:val="00107E41"/>
    <w:pPr>
      <w:widowControl/>
      <w:pBdr>
        <w:top w:val="single" w:sz="4" w:space="0" w:color="auto"/>
        <w:left w:val="single" w:sz="4" w:space="0" w:color="auto"/>
        <w:bottom w:val="single" w:sz="4" w:space="0" w:color="auto"/>
        <w:right w:val="single" w:sz="8"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263">
    <w:name w:val="xl263"/>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b/>
      <w:bCs/>
      <w:i/>
      <w:iCs/>
      <w:sz w:val="20"/>
      <w:szCs w:val="20"/>
    </w:rPr>
  </w:style>
  <w:style w:type="paragraph" w:customStyle="1" w:styleId="xl264">
    <w:name w:val="xl264"/>
    <w:basedOn w:val="Normal"/>
    <w:rsid w:val="00107E4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65">
    <w:name w:val="xl265"/>
    <w:basedOn w:val="Normal"/>
    <w:rsid w:val="00107E4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66">
    <w:name w:val="xl266"/>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Times New Roman" w:hAnsi="Times New Roman"/>
      <w:b/>
      <w:bCs/>
      <w:color w:val="000000"/>
      <w:sz w:val="20"/>
      <w:szCs w:val="20"/>
    </w:rPr>
  </w:style>
  <w:style w:type="paragraph" w:customStyle="1" w:styleId="xl267">
    <w:name w:val="xl267"/>
    <w:basedOn w:val="Normal"/>
    <w:rsid w:val="00107E41"/>
    <w:pPr>
      <w:widowControl/>
      <w:pBdr>
        <w:top w:val="single" w:sz="4" w:space="0" w:color="auto"/>
        <w:left w:val="single" w:sz="8"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68">
    <w:name w:val="xl268"/>
    <w:basedOn w:val="Normal"/>
    <w:rsid w:val="00107E41"/>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269">
    <w:name w:val="xl269"/>
    <w:basedOn w:val="Normal"/>
    <w:rsid w:val="00107E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270">
    <w:name w:val="xl270"/>
    <w:basedOn w:val="Normal"/>
    <w:rsid w:val="00107E41"/>
    <w:pPr>
      <w:widowControl/>
      <w:pBdr>
        <w:top w:val="single" w:sz="4" w:space="0" w:color="auto"/>
        <w:left w:val="single" w:sz="8" w:space="0" w:color="auto"/>
        <w:bottom w:val="single" w:sz="8" w:space="0" w:color="auto"/>
        <w:right w:val="single" w:sz="4" w:space="0" w:color="auto"/>
      </w:pBdr>
      <w:shd w:val="clear" w:color="000000" w:fill="DBDBDB"/>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1">
    <w:name w:val="xl271"/>
    <w:basedOn w:val="Normal"/>
    <w:rsid w:val="00107E41"/>
    <w:pPr>
      <w:widowControl/>
      <w:pBdr>
        <w:top w:val="single" w:sz="4" w:space="0" w:color="auto"/>
        <w:left w:val="single" w:sz="4" w:space="0" w:color="auto"/>
        <w:bottom w:val="single" w:sz="8" w:space="0" w:color="auto"/>
        <w:right w:val="single" w:sz="4" w:space="0" w:color="auto"/>
      </w:pBdr>
      <w:shd w:val="clear" w:color="000000" w:fill="DBDBDB"/>
      <w:autoSpaceDE/>
      <w:autoSpaceDN/>
      <w:adjustRightInd/>
      <w:spacing w:before="100" w:beforeAutospacing="1" w:after="100" w:afterAutospacing="1"/>
      <w:textAlignment w:val="top"/>
    </w:pPr>
    <w:rPr>
      <w:rFonts w:ascii="Times New Roman" w:hAnsi="Times New Roman"/>
    </w:rPr>
  </w:style>
  <w:style w:type="paragraph" w:customStyle="1" w:styleId="xl272">
    <w:name w:val="xl272"/>
    <w:basedOn w:val="Normal"/>
    <w:rsid w:val="00107E41"/>
    <w:pPr>
      <w:widowControl/>
      <w:pBdr>
        <w:top w:val="single" w:sz="4" w:space="0" w:color="auto"/>
        <w:left w:val="single" w:sz="4" w:space="0" w:color="auto"/>
        <w:bottom w:val="single" w:sz="8" w:space="0" w:color="auto"/>
        <w:right w:val="single" w:sz="4" w:space="0" w:color="auto"/>
      </w:pBdr>
      <w:shd w:val="clear" w:color="000000" w:fill="DBDBDB"/>
      <w:autoSpaceDE/>
      <w:autoSpaceDN/>
      <w:adjustRightInd/>
      <w:spacing w:before="100" w:beforeAutospacing="1" w:after="100" w:afterAutospacing="1"/>
      <w:jc w:val="right"/>
    </w:pPr>
    <w:rPr>
      <w:rFonts w:ascii="Times New Roman" w:hAnsi="Times New Roman"/>
    </w:rPr>
  </w:style>
  <w:style w:type="paragraph" w:customStyle="1" w:styleId="xl273">
    <w:name w:val="xl273"/>
    <w:basedOn w:val="Normal"/>
    <w:rsid w:val="00107E41"/>
    <w:pPr>
      <w:widowControl/>
      <w:pBdr>
        <w:top w:val="single" w:sz="4" w:space="0" w:color="auto"/>
        <w:left w:val="single" w:sz="4" w:space="0" w:color="auto"/>
        <w:bottom w:val="single" w:sz="8" w:space="0" w:color="auto"/>
        <w:right w:val="single" w:sz="4" w:space="0" w:color="auto"/>
      </w:pBdr>
      <w:shd w:val="clear" w:color="000000" w:fill="DBDBDB"/>
      <w:autoSpaceDE/>
      <w:autoSpaceDN/>
      <w:adjustRightInd/>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274">
    <w:name w:val="xl274"/>
    <w:basedOn w:val="Normal"/>
    <w:rsid w:val="00107E41"/>
    <w:pPr>
      <w:widowControl/>
      <w:pBdr>
        <w:top w:val="single" w:sz="4" w:space="0" w:color="auto"/>
        <w:left w:val="single" w:sz="4" w:space="0" w:color="auto"/>
        <w:bottom w:val="single" w:sz="8" w:space="0" w:color="auto"/>
        <w:right w:val="single" w:sz="8" w:space="0" w:color="auto"/>
      </w:pBdr>
      <w:shd w:val="clear" w:color="000000" w:fill="FFFF00"/>
      <w:autoSpaceDE/>
      <w:autoSpaceDN/>
      <w:adjustRightInd/>
      <w:spacing w:before="100" w:beforeAutospacing="1" w:after="100" w:afterAutospacing="1"/>
      <w:jc w:val="right"/>
      <w:textAlignment w:val="center"/>
    </w:pPr>
    <w:rPr>
      <w:rFonts w:ascii="Times New Roman" w:hAnsi="Times New Roman"/>
      <w:b/>
      <w:bCs/>
      <w:sz w:val="20"/>
      <w:szCs w:val="20"/>
    </w:rPr>
  </w:style>
  <w:style w:type="paragraph" w:customStyle="1" w:styleId="xl275">
    <w:name w:val="xl275"/>
    <w:basedOn w:val="Normal"/>
    <w:rsid w:val="00107E41"/>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6">
    <w:name w:val="xl276"/>
    <w:basedOn w:val="Normal"/>
    <w:rsid w:val="00107E41"/>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7">
    <w:name w:val="xl277"/>
    <w:basedOn w:val="Normal"/>
    <w:rsid w:val="00107E41"/>
    <w:pPr>
      <w:widowControl/>
      <w:pBdr>
        <w:top w:val="single" w:sz="4" w:space="0" w:color="auto"/>
        <w:left w:val="single" w:sz="4" w:space="0" w:color="auto"/>
        <w:bottom w:val="single" w:sz="4" w:space="0" w:color="auto"/>
        <w:right w:val="single" w:sz="8" w:space="0" w:color="auto"/>
      </w:pBdr>
      <w:shd w:val="clear" w:color="000000" w:fill="F2F2F2"/>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78">
    <w:name w:val="xl278"/>
    <w:basedOn w:val="Normal"/>
    <w:rsid w:val="00C23A3B"/>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rPr>
  </w:style>
  <w:style w:type="paragraph" w:customStyle="1" w:styleId="xl279">
    <w:name w:val="xl279"/>
    <w:basedOn w:val="Normal"/>
    <w:rsid w:val="00C23A3B"/>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921183"/>
    <w:rPr>
      <w:color w:val="605E5C"/>
      <w:shd w:val="clear" w:color="auto" w:fill="E1DFDD"/>
    </w:rPr>
  </w:style>
  <w:style w:type="paragraph" w:customStyle="1" w:styleId="font5">
    <w:name w:val="font5"/>
    <w:basedOn w:val="Normal"/>
    <w:rsid w:val="00FD7D93"/>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6">
    <w:name w:val="font6"/>
    <w:basedOn w:val="Normal"/>
    <w:rsid w:val="00FD7D93"/>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xl280">
    <w:name w:val="xl280"/>
    <w:basedOn w:val="Normal"/>
    <w:rsid w:val="00FD7D93"/>
    <w:pPr>
      <w:widowControl/>
      <w:pBdr>
        <w:top w:val="single" w:sz="4" w:space="0" w:color="auto"/>
        <w:bottom w:val="single" w:sz="4" w:space="0" w:color="auto"/>
      </w:pBdr>
      <w:shd w:val="clear" w:color="000000" w:fill="D9D9D9"/>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81">
    <w:name w:val="xl281"/>
    <w:basedOn w:val="Normal"/>
    <w:rsid w:val="00FD7D93"/>
    <w:pPr>
      <w:widowControl/>
      <w:pBdr>
        <w:top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282">
    <w:name w:val="xl282"/>
    <w:basedOn w:val="Normal"/>
    <w:rsid w:val="00FD7D93"/>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i/>
      <w:iCs/>
      <w:color w:val="000000"/>
      <w:sz w:val="20"/>
      <w:szCs w:val="20"/>
    </w:rPr>
  </w:style>
  <w:style w:type="paragraph" w:customStyle="1" w:styleId="xl283">
    <w:name w:val="xl283"/>
    <w:basedOn w:val="Normal"/>
    <w:rsid w:val="00FD7D93"/>
    <w:pPr>
      <w:widowControl/>
      <w:pBdr>
        <w:left w:val="single" w:sz="8"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i/>
      <w:iCs/>
      <w:color w:val="000000"/>
      <w:sz w:val="20"/>
      <w:szCs w:val="20"/>
    </w:rPr>
  </w:style>
  <w:style w:type="paragraph" w:customStyle="1" w:styleId="xl284">
    <w:name w:val="xl284"/>
    <w:basedOn w:val="Normal"/>
    <w:rsid w:val="00FD7D93"/>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i/>
      <w:iCs/>
      <w:color w:val="000000"/>
      <w:sz w:val="20"/>
      <w:szCs w:val="20"/>
    </w:rPr>
  </w:style>
  <w:style w:type="paragraph" w:customStyle="1" w:styleId="xl285">
    <w:name w:val="xl285"/>
    <w:basedOn w:val="Normal"/>
    <w:rsid w:val="00FD7D93"/>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286">
    <w:name w:val="xl286"/>
    <w:basedOn w:val="Normal"/>
    <w:rsid w:val="00FD7D93"/>
    <w:pPr>
      <w:widowControl/>
      <w:pBdr>
        <w:top w:val="single" w:sz="4" w:space="0" w:color="auto"/>
        <w:bottom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287">
    <w:name w:val="xl287"/>
    <w:basedOn w:val="Normal"/>
    <w:rsid w:val="00FD7D93"/>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288">
    <w:name w:val="xl288"/>
    <w:basedOn w:val="Normal"/>
    <w:rsid w:val="00FD7D9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289">
    <w:name w:val="xl289"/>
    <w:basedOn w:val="Normal"/>
    <w:rsid w:val="00FD7D9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character" w:customStyle="1" w:styleId="normaltextrun">
    <w:name w:val="normaltextrun"/>
    <w:basedOn w:val="DefaultParagraphFont"/>
    <w:rsid w:val="00107FE2"/>
  </w:style>
  <w:style w:type="character" w:customStyle="1" w:styleId="eop">
    <w:name w:val="eop"/>
    <w:basedOn w:val="DefaultParagraphFont"/>
    <w:rsid w:val="00107FE2"/>
  </w:style>
  <w:style w:type="character" w:customStyle="1" w:styleId="HeaderChar">
    <w:name w:val="Header Char"/>
    <w:basedOn w:val="DefaultParagraphFont"/>
    <w:link w:val="Header"/>
    <w:uiPriority w:val="99"/>
    <w:rsid w:val="00D635CB"/>
    <w:rPr>
      <w:rFonts w:ascii="Courier" w:hAnsi="Courier"/>
      <w:sz w:val="24"/>
      <w:szCs w:val="24"/>
    </w:rPr>
  </w:style>
  <w:style w:type="paragraph" w:customStyle="1" w:styleId="xl64">
    <w:name w:val="xl64"/>
    <w:basedOn w:val="Normal"/>
    <w:rsid w:val="00245747"/>
    <w:pPr>
      <w:widowControl/>
      <w:pBdr>
        <w:top w:val="single" w:sz="8" w:space="0" w:color="auto"/>
        <w:left w:val="single" w:sz="8" w:space="0" w:color="auto"/>
        <w:bottom w:val="single" w:sz="4" w:space="0" w:color="auto"/>
        <w:right w:val="single" w:sz="4" w:space="0" w:color="auto"/>
      </w:pBdr>
      <w:shd w:val="clear" w:color="000000" w:fill="757171"/>
      <w:autoSpaceDE/>
      <w:autoSpaceDN/>
      <w:adjustRightInd/>
      <w:spacing w:before="100" w:beforeAutospacing="1" w:after="100" w:afterAutospacing="1"/>
    </w:pPr>
    <w:rPr>
      <w:rFonts w:ascii="Times New Roman" w:hAnsi="Times New Roman"/>
      <w:b/>
      <w:bCs/>
      <w:color w:val="FFFFFF"/>
      <w:sz w:val="20"/>
      <w:szCs w:val="20"/>
    </w:rPr>
  </w:style>
  <w:style w:type="paragraph" w:customStyle="1" w:styleId="xl65">
    <w:name w:val="xl65"/>
    <w:basedOn w:val="Normal"/>
    <w:rsid w:val="00245747"/>
    <w:pPr>
      <w:widowControl/>
      <w:pBdr>
        <w:top w:val="single" w:sz="8" w:space="0" w:color="auto"/>
        <w:left w:val="single" w:sz="4" w:space="0" w:color="auto"/>
        <w:bottom w:val="single" w:sz="4" w:space="0" w:color="auto"/>
        <w:right w:val="single" w:sz="4" w:space="0" w:color="auto"/>
      </w:pBdr>
      <w:shd w:val="clear" w:color="000000" w:fill="757171"/>
      <w:autoSpaceDE/>
      <w:autoSpaceDN/>
      <w:adjustRightInd/>
      <w:spacing w:before="100" w:beforeAutospacing="1" w:after="100" w:afterAutospacing="1"/>
    </w:pPr>
    <w:rPr>
      <w:rFonts w:ascii="Times New Roman" w:hAnsi="Times New Roman"/>
      <w:b/>
      <w:bCs/>
      <w:color w:val="FFFFFF"/>
    </w:rPr>
  </w:style>
  <w:style w:type="paragraph" w:customStyle="1" w:styleId="xl66">
    <w:name w:val="xl66"/>
    <w:basedOn w:val="Normal"/>
    <w:rsid w:val="00245747"/>
    <w:pPr>
      <w:widowControl/>
      <w:pBdr>
        <w:top w:val="single" w:sz="8" w:space="0" w:color="auto"/>
        <w:left w:val="single" w:sz="4" w:space="0" w:color="auto"/>
        <w:bottom w:val="single" w:sz="4" w:space="0" w:color="auto"/>
        <w:right w:val="single" w:sz="4" w:space="0" w:color="auto"/>
      </w:pBdr>
      <w:shd w:val="clear" w:color="000000" w:fill="757171"/>
      <w:autoSpaceDE/>
      <w:autoSpaceDN/>
      <w:adjustRightInd/>
      <w:spacing w:before="100" w:beforeAutospacing="1" w:after="100" w:afterAutospacing="1"/>
    </w:pPr>
    <w:rPr>
      <w:rFonts w:ascii="Times New Roman" w:hAnsi="Times New Roman"/>
      <w:b/>
      <w:bCs/>
      <w:color w:val="FFFFFF"/>
    </w:rPr>
  </w:style>
  <w:style w:type="paragraph" w:customStyle="1" w:styleId="xl67">
    <w:name w:val="xl67"/>
    <w:basedOn w:val="Normal"/>
    <w:rsid w:val="00245747"/>
    <w:pPr>
      <w:widowControl/>
      <w:pBdr>
        <w:top w:val="single" w:sz="8" w:space="0" w:color="auto"/>
        <w:left w:val="single" w:sz="4" w:space="0" w:color="auto"/>
        <w:bottom w:val="single" w:sz="4" w:space="0" w:color="auto"/>
        <w:right w:val="single" w:sz="8" w:space="0" w:color="auto"/>
      </w:pBdr>
      <w:shd w:val="clear" w:color="000000" w:fill="757171"/>
      <w:autoSpaceDE/>
      <w:autoSpaceDN/>
      <w:adjustRightInd/>
      <w:spacing w:before="100" w:beforeAutospacing="1" w:after="100" w:afterAutospacing="1"/>
    </w:pPr>
    <w:rPr>
      <w:rFonts w:ascii="Times New Roman" w:hAnsi="Times New Roman"/>
      <w:b/>
      <w:bCs/>
      <w:color w:val="FFFFFF"/>
    </w:rPr>
  </w:style>
  <w:style w:type="paragraph" w:customStyle="1" w:styleId="xl68">
    <w:name w:val="xl68"/>
    <w:basedOn w:val="Normal"/>
    <w:rsid w:val="00245747"/>
    <w:pPr>
      <w:widowControl/>
      <w:pBdr>
        <w:top w:val="single" w:sz="4" w:space="0" w:color="auto"/>
        <w:left w:val="single" w:sz="8" w:space="0" w:color="auto"/>
        <w:bottom w:val="single" w:sz="4" w:space="0" w:color="auto"/>
        <w:right w:val="single" w:sz="4" w:space="0" w:color="auto"/>
      </w:pBdr>
      <w:shd w:val="clear" w:color="000000" w:fill="A6A6A6"/>
      <w:autoSpaceDE/>
      <w:autoSpaceDN/>
      <w:adjustRightInd/>
      <w:spacing w:before="100" w:beforeAutospacing="1" w:after="100" w:afterAutospacing="1"/>
    </w:pPr>
    <w:rPr>
      <w:rFonts w:ascii="Times New Roman" w:hAnsi="Times New Roman"/>
      <w:b/>
      <w:bCs/>
      <w:color w:val="000000"/>
      <w:sz w:val="20"/>
      <w:szCs w:val="20"/>
    </w:rPr>
  </w:style>
  <w:style w:type="paragraph" w:customStyle="1" w:styleId="xl69">
    <w:name w:val="xl69"/>
    <w:basedOn w:val="Normal"/>
    <w:rsid w:val="00245747"/>
    <w:pPr>
      <w:widowControl/>
      <w:pBdr>
        <w:top w:val="single" w:sz="4" w:space="0" w:color="auto"/>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center"/>
    </w:pPr>
    <w:rPr>
      <w:rFonts w:ascii="Times New Roman" w:hAnsi="Times New Roman"/>
      <w:b/>
      <w:bCs/>
      <w:color w:val="000000"/>
      <w:sz w:val="20"/>
      <w:szCs w:val="20"/>
    </w:rPr>
  </w:style>
  <w:style w:type="paragraph" w:customStyle="1" w:styleId="xl70">
    <w:name w:val="xl70"/>
    <w:basedOn w:val="Normal"/>
    <w:rsid w:val="00245747"/>
    <w:pPr>
      <w:widowControl/>
      <w:pBdr>
        <w:top w:val="single" w:sz="4" w:space="0" w:color="auto"/>
        <w:left w:val="single" w:sz="4" w:space="0" w:color="auto"/>
        <w:bottom w:val="single" w:sz="4" w:space="0" w:color="auto"/>
        <w:right w:val="single" w:sz="8" w:space="0" w:color="auto"/>
      </w:pBdr>
      <w:shd w:val="clear" w:color="000000" w:fill="A6A6A6"/>
      <w:autoSpaceDE/>
      <w:autoSpaceDN/>
      <w:adjustRightInd/>
      <w:spacing w:before="100" w:beforeAutospacing="1" w:after="100" w:afterAutospacing="1"/>
      <w:jc w:val="center"/>
    </w:pPr>
    <w:rPr>
      <w:rFonts w:ascii="Times New Roman" w:hAnsi="Times New Roman"/>
      <w:b/>
      <w:bCs/>
      <w:color w:val="000000"/>
      <w:sz w:val="20"/>
      <w:szCs w:val="20"/>
    </w:rPr>
  </w:style>
  <w:style w:type="paragraph" w:customStyle="1" w:styleId="xl71">
    <w:name w:val="xl71"/>
    <w:basedOn w:val="Normal"/>
    <w:rsid w:val="0024574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72">
    <w:name w:val="xl72"/>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73">
    <w:name w:val="xl73"/>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74">
    <w:name w:val="xl74"/>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75">
    <w:name w:val="xl75"/>
    <w:basedOn w:val="Normal"/>
    <w:rsid w:val="0024574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76">
    <w:name w:val="xl76"/>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77">
    <w:name w:val="xl77"/>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78">
    <w:name w:val="xl78"/>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79">
    <w:name w:val="xl79"/>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80">
    <w:name w:val="xl80"/>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81">
    <w:name w:val="xl81"/>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i/>
      <w:iCs/>
      <w:color w:val="000000"/>
      <w:sz w:val="20"/>
      <w:szCs w:val="20"/>
    </w:rPr>
  </w:style>
  <w:style w:type="paragraph" w:customStyle="1" w:styleId="xl82">
    <w:name w:val="xl82"/>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olor w:val="000000"/>
      <w:sz w:val="20"/>
      <w:szCs w:val="20"/>
    </w:rPr>
  </w:style>
  <w:style w:type="paragraph" w:customStyle="1" w:styleId="xl83">
    <w:name w:val="xl83"/>
    <w:basedOn w:val="Normal"/>
    <w:rsid w:val="00245747"/>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84">
    <w:name w:val="xl84"/>
    <w:basedOn w:val="Normal"/>
    <w:rsid w:val="0024574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85">
    <w:name w:val="xl85"/>
    <w:basedOn w:val="Normal"/>
    <w:rsid w:val="0024574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sz w:val="20"/>
      <w:szCs w:val="20"/>
    </w:rPr>
  </w:style>
  <w:style w:type="paragraph" w:customStyle="1" w:styleId="xl86">
    <w:name w:val="xl86"/>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i/>
      <w:iCs/>
      <w:color w:val="000000"/>
      <w:sz w:val="20"/>
      <w:szCs w:val="20"/>
    </w:rPr>
  </w:style>
  <w:style w:type="paragraph" w:customStyle="1" w:styleId="xl88">
    <w:name w:val="xl88"/>
    <w:basedOn w:val="Normal"/>
    <w:rsid w:val="0024574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89">
    <w:name w:val="xl89"/>
    <w:basedOn w:val="Normal"/>
    <w:rsid w:val="0024574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90">
    <w:name w:val="xl90"/>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91">
    <w:name w:val="xl91"/>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b/>
      <w:bCs/>
      <w:color w:val="000000"/>
      <w:sz w:val="20"/>
      <w:szCs w:val="20"/>
      <w:u w:val="single"/>
    </w:rPr>
  </w:style>
  <w:style w:type="paragraph" w:customStyle="1" w:styleId="xl92">
    <w:name w:val="xl92"/>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93">
    <w:name w:val="xl93"/>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i/>
      <w:iCs/>
      <w:sz w:val="20"/>
      <w:szCs w:val="20"/>
    </w:rPr>
  </w:style>
  <w:style w:type="paragraph" w:customStyle="1" w:styleId="xl94">
    <w:name w:val="xl94"/>
    <w:basedOn w:val="Normal"/>
    <w:rsid w:val="0024574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i/>
      <w:iCs/>
      <w:sz w:val="20"/>
      <w:szCs w:val="20"/>
    </w:rPr>
  </w:style>
  <w:style w:type="paragraph" w:customStyle="1" w:styleId="xl95">
    <w:name w:val="xl95"/>
    <w:basedOn w:val="Normal"/>
    <w:rsid w:val="0024574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96">
    <w:name w:val="xl96"/>
    <w:basedOn w:val="Normal"/>
    <w:rsid w:val="0024574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97">
    <w:name w:val="xl97"/>
    <w:basedOn w:val="Normal"/>
    <w:rsid w:val="00245747"/>
    <w:pPr>
      <w:widowControl/>
      <w:shd w:val="clear" w:color="000000" w:fill="FFFFFF"/>
      <w:autoSpaceDE/>
      <w:autoSpaceDN/>
      <w:adjustRightInd/>
      <w:spacing w:before="100" w:beforeAutospacing="1" w:after="100" w:afterAutospacing="1"/>
    </w:pPr>
    <w:rPr>
      <w:rFonts w:ascii="Times New Roman" w:hAnsi="Times New Roman"/>
    </w:rPr>
  </w:style>
  <w:style w:type="paragraph" w:customStyle="1" w:styleId="xl98">
    <w:name w:val="xl98"/>
    <w:basedOn w:val="Normal"/>
    <w:rsid w:val="0024574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sz w:val="20"/>
      <w:szCs w:val="20"/>
    </w:rPr>
  </w:style>
  <w:style w:type="paragraph" w:customStyle="1" w:styleId="xl99">
    <w:name w:val="xl99"/>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00">
    <w:name w:val="xl100"/>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i/>
      <w:iCs/>
      <w:color w:val="000000"/>
      <w:sz w:val="20"/>
      <w:szCs w:val="20"/>
    </w:rPr>
  </w:style>
  <w:style w:type="paragraph" w:customStyle="1" w:styleId="xl101">
    <w:name w:val="xl101"/>
    <w:basedOn w:val="Normal"/>
    <w:rsid w:val="00245747"/>
    <w:pPr>
      <w:widowControl/>
      <w:autoSpaceDE/>
      <w:autoSpaceDN/>
      <w:adjustRightInd/>
      <w:spacing w:before="100" w:beforeAutospacing="1" w:after="100" w:afterAutospacing="1"/>
      <w:textAlignment w:val="top"/>
    </w:pPr>
    <w:rPr>
      <w:rFonts w:ascii="Times New Roman" w:hAnsi="Times New Roman"/>
    </w:rPr>
  </w:style>
  <w:style w:type="paragraph" w:customStyle="1" w:styleId="xl102">
    <w:name w:val="xl102"/>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03">
    <w:name w:val="xl103"/>
    <w:basedOn w:val="Normal"/>
    <w:rsid w:val="00245747"/>
    <w:pPr>
      <w:widowControl/>
      <w:pBdr>
        <w:top w:val="single" w:sz="4" w:space="0" w:color="auto"/>
        <w:left w:val="single" w:sz="4" w:space="0" w:color="auto"/>
        <w:bottom w:val="single" w:sz="4" w:space="0" w:color="auto"/>
        <w:right w:val="single" w:sz="8" w:space="0" w:color="auto"/>
      </w:pBdr>
      <w:shd w:val="clear" w:color="000000" w:fill="DBDBDB"/>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04">
    <w:name w:val="xl104"/>
    <w:basedOn w:val="Normal"/>
    <w:rsid w:val="00245747"/>
    <w:pPr>
      <w:widowControl/>
      <w:pBdr>
        <w:top w:val="single" w:sz="4" w:space="0" w:color="auto"/>
        <w:left w:val="single" w:sz="4" w:space="0" w:color="auto"/>
        <w:bottom w:val="single" w:sz="4" w:space="0" w:color="auto"/>
        <w:right w:val="single" w:sz="4" w:space="0" w:color="auto"/>
      </w:pBdr>
      <w:shd w:val="clear" w:color="000000" w:fill="DBDBDB"/>
      <w:autoSpaceDE/>
      <w:autoSpaceDN/>
      <w:adjustRightInd/>
      <w:spacing w:before="100" w:beforeAutospacing="1" w:after="100" w:afterAutospacing="1"/>
      <w:jc w:val="right"/>
      <w:textAlignment w:val="center"/>
    </w:pPr>
    <w:rPr>
      <w:rFonts w:ascii="Times New Roman" w:hAnsi="Times New Roman"/>
      <w:sz w:val="20"/>
      <w:szCs w:val="20"/>
    </w:rPr>
  </w:style>
  <w:style w:type="paragraph" w:customStyle="1" w:styleId="xl105">
    <w:name w:val="xl105"/>
    <w:basedOn w:val="Normal"/>
    <w:rsid w:val="00245747"/>
    <w:pPr>
      <w:widowControl/>
      <w:pBdr>
        <w:top w:val="single" w:sz="4" w:space="0" w:color="auto"/>
        <w:left w:val="single" w:sz="8" w:space="0" w:color="auto"/>
        <w:bottom w:val="single" w:sz="4" w:space="0" w:color="auto"/>
        <w:right w:val="single" w:sz="4" w:space="0" w:color="auto"/>
      </w:pBdr>
      <w:shd w:val="clear" w:color="000000" w:fill="FFE699"/>
      <w:autoSpaceDE/>
      <w:autoSpaceDN/>
      <w:adjustRightInd/>
      <w:spacing w:before="100" w:beforeAutospacing="1" w:after="100" w:afterAutospacing="1"/>
      <w:textAlignment w:val="top"/>
    </w:pPr>
    <w:rPr>
      <w:rFonts w:ascii="Times New Roman" w:hAnsi="Times New Roman"/>
      <w:b/>
      <w:bCs/>
      <w:sz w:val="20"/>
      <w:szCs w:val="20"/>
    </w:rPr>
  </w:style>
  <w:style w:type="paragraph" w:customStyle="1" w:styleId="xl106">
    <w:name w:val="xl106"/>
    <w:basedOn w:val="Normal"/>
    <w:rsid w:val="00245747"/>
    <w:pPr>
      <w:widowControl/>
      <w:pBdr>
        <w:top w:val="single" w:sz="4" w:space="0" w:color="auto"/>
        <w:left w:val="single" w:sz="4" w:space="0" w:color="auto"/>
        <w:bottom w:val="single" w:sz="4" w:space="0" w:color="auto"/>
        <w:right w:val="single" w:sz="4" w:space="0" w:color="auto"/>
      </w:pBdr>
      <w:shd w:val="clear" w:color="000000" w:fill="FFE699"/>
      <w:autoSpaceDE/>
      <w:autoSpaceDN/>
      <w:adjustRightInd/>
      <w:spacing w:before="100" w:beforeAutospacing="1" w:after="100" w:afterAutospacing="1"/>
      <w:textAlignment w:val="top"/>
    </w:pPr>
    <w:rPr>
      <w:rFonts w:ascii="Times New Roman" w:hAnsi="Times New Roman"/>
      <w:b/>
      <w:bCs/>
    </w:rPr>
  </w:style>
  <w:style w:type="paragraph" w:customStyle="1" w:styleId="xl107">
    <w:name w:val="xl107"/>
    <w:basedOn w:val="Normal"/>
    <w:rsid w:val="0024574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b/>
      <w:bCs/>
      <w:sz w:val="20"/>
      <w:szCs w:val="20"/>
    </w:rPr>
  </w:style>
  <w:style w:type="paragraph" w:customStyle="1" w:styleId="xl108">
    <w:name w:val="xl108"/>
    <w:basedOn w:val="Normal"/>
    <w:rsid w:val="00245747"/>
    <w:pPr>
      <w:widowControl/>
      <w:pBdr>
        <w:top w:val="single" w:sz="4" w:space="0" w:color="auto"/>
        <w:left w:val="single" w:sz="8" w:space="0" w:color="auto"/>
        <w:bottom w:val="single" w:sz="8" w:space="0" w:color="auto"/>
        <w:right w:val="single" w:sz="4" w:space="0" w:color="auto"/>
      </w:pBdr>
      <w:shd w:val="clear" w:color="000000" w:fill="FFD966"/>
      <w:autoSpaceDE/>
      <w:autoSpaceDN/>
      <w:adjustRightInd/>
      <w:spacing w:before="100" w:beforeAutospacing="1" w:after="100" w:afterAutospacing="1"/>
      <w:textAlignment w:val="center"/>
    </w:pPr>
    <w:rPr>
      <w:rFonts w:ascii="Times New Roman" w:hAnsi="Times New Roman"/>
      <w:b/>
      <w:bCs/>
      <w:color w:val="000000"/>
      <w:sz w:val="20"/>
      <w:szCs w:val="20"/>
    </w:rPr>
  </w:style>
  <w:style w:type="paragraph" w:customStyle="1" w:styleId="xl109">
    <w:name w:val="xl109"/>
    <w:basedOn w:val="Normal"/>
    <w:rsid w:val="00245747"/>
    <w:pPr>
      <w:widowControl/>
      <w:pBdr>
        <w:top w:val="single" w:sz="4" w:space="0" w:color="auto"/>
        <w:left w:val="single" w:sz="4" w:space="0" w:color="auto"/>
        <w:bottom w:val="single" w:sz="8" w:space="0" w:color="auto"/>
        <w:right w:val="single" w:sz="4" w:space="0" w:color="auto"/>
      </w:pBdr>
      <w:shd w:val="clear" w:color="000000" w:fill="FFD966"/>
      <w:autoSpaceDE/>
      <w:autoSpaceDN/>
      <w:adjustRightInd/>
      <w:spacing w:before="100" w:beforeAutospacing="1" w:after="100" w:afterAutospacing="1"/>
      <w:textAlignment w:val="top"/>
    </w:pPr>
    <w:rPr>
      <w:rFonts w:ascii="Times New Roman" w:hAnsi="Times New Roman"/>
    </w:rPr>
  </w:style>
  <w:style w:type="paragraph" w:customStyle="1" w:styleId="xl110">
    <w:name w:val="xl110"/>
    <w:basedOn w:val="Normal"/>
    <w:rsid w:val="00245747"/>
    <w:pPr>
      <w:widowControl/>
      <w:pBdr>
        <w:top w:val="single" w:sz="4" w:space="0" w:color="auto"/>
        <w:left w:val="single" w:sz="4" w:space="0" w:color="auto"/>
        <w:bottom w:val="single" w:sz="4" w:space="0" w:color="auto"/>
        <w:right w:val="single" w:sz="4" w:space="0" w:color="auto"/>
      </w:pBdr>
      <w:shd w:val="clear" w:color="000000" w:fill="FFE699"/>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111">
    <w:name w:val="xl111"/>
    <w:basedOn w:val="Normal"/>
    <w:rsid w:val="00245747"/>
    <w:pPr>
      <w:widowControl/>
      <w:pBdr>
        <w:top w:val="single" w:sz="4" w:space="0" w:color="auto"/>
        <w:left w:val="single" w:sz="4" w:space="0" w:color="auto"/>
        <w:bottom w:val="single" w:sz="4" w:space="0" w:color="auto"/>
        <w:right w:val="single" w:sz="4" w:space="0" w:color="auto"/>
      </w:pBdr>
      <w:shd w:val="clear" w:color="000000" w:fill="FFE699"/>
      <w:autoSpaceDE/>
      <w:autoSpaceDN/>
      <w:adjustRightInd/>
      <w:spacing w:before="100" w:beforeAutospacing="1" w:after="100" w:afterAutospacing="1"/>
      <w:textAlignment w:val="top"/>
    </w:pPr>
    <w:rPr>
      <w:rFonts w:ascii="Times New Roman" w:hAnsi="Times New Roman"/>
      <w:b/>
      <w:bCs/>
      <w:color w:val="000000"/>
      <w:sz w:val="20"/>
      <w:szCs w:val="20"/>
    </w:rPr>
  </w:style>
  <w:style w:type="paragraph" w:customStyle="1" w:styleId="xl112">
    <w:name w:val="xl112"/>
    <w:basedOn w:val="Normal"/>
    <w:rsid w:val="00245747"/>
    <w:pPr>
      <w:widowControl/>
      <w:pBdr>
        <w:top w:val="single" w:sz="4" w:space="0" w:color="auto"/>
        <w:left w:val="single" w:sz="4" w:space="0" w:color="auto"/>
        <w:bottom w:val="single" w:sz="4" w:space="0" w:color="auto"/>
        <w:right w:val="single" w:sz="4" w:space="0" w:color="auto"/>
      </w:pBdr>
      <w:shd w:val="clear" w:color="000000" w:fill="FFE699"/>
      <w:autoSpaceDE/>
      <w:autoSpaceDN/>
      <w:adjustRightInd/>
      <w:spacing w:before="100" w:beforeAutospacing="1" w:after="100" w:afterAutospacing="1"/>
      <w:textAlignment w:val="center"/>
    </w:pPr>
    <w:rPr>
      <w:rFonts w:ascii="Times New Roman" w:hAnsi="Times New Roman"/>
      <w:i/>
      <w:iCs/>
      <w:color w:val="000000"/>
      <w:sz w:val="20"/>
      <w:szCs w:val="20"/>
    </w:rPr>
  </w:style>
  <w:style w:type="paragraph" w:customStyle="1" w:styleId="xl113">
    <w:name w:val="xl113"/>
    <w:basedOn w:val="Normal"/>
    <w:rsid w:val="00245747"/>
    <w:pPr>
      <w:widowControl/>
      <w:pBdr>
        <w:top w:val="single" w:sz="4" w:space="0" w:color="auto"/>
        <w:left w:val="single" w:sz="4" w:space="0" w:color="auto"/>
        <w:bottom w:val="single" w:sz="4" w:space="0" w:color="auto"/>
        <w:right w:val="single" w:sz="4" w:space="0" w:color="auto"/>
      </w:pBdr>
      <w:shd w:val="clear" w:color="000000" w:fill="FFE699"/>
      <w:autoSpaceDE/>
      <w:autoSpaceDN/>
      <w:adjustRightInd/>
      <w:spacing w:before="100" w:beforeAutospacing="1" w:after="100" w:afterAutospacing="1"/>
      <w:textAlignment w:val="top"/>
    </w:pPr>
    <w:rPr>
      <w:rFonts w:ascii="Times New Roman" w:hAnsi="Times New Roman"/>
    </w:rPr>
  </w:style>
  <w:style w:type="paragraph" w:customStyle="1" w:styleId="xl114">
    <w:name w:val="xl114"/>
    <w:basedOn w:val="Normal"/>
    <w:rsid w:val="00245747"/>
    <w:pPr>
      <w:widowControl/>
      <w:pBdr>
        <w:top w:val="single" w:sz="4" w:space="0" w:color="auto"/>
        <w:left w:val="single" w:sz="4" w:space="0" w:color="auto"/>
        <w:bottom w:val="single" w:sz="4" w:space="0" w:color="auto"/>
        <w:right w:val="single" w:sz="4" w:space="0" w:color="auto"/>
      </w:pBdr>
      <w:shd w:val="clear" w:color="000000" w:fill="FFE699"/>
      <w:autoSpaceDE/>
      <w:autoSpaceDN/>
      <w:adjustRightInd/>
      <w:spacing w:before="100" w:beforeAutospacing="1" w:after="100" w:afterAutospacing="1"/>
    </w:pPr>
    <w:rPr>
      <w:rFonts w:ascii="Times New Roman" w:hAnsi="Times New Roman"/>
    </w:rPr>
  </w:style>
  <w:style w:type="paragraph" w:customStyle="1" w:styleId="xl115">
    <w:name w:val="xl115"/>
    <w:basedOn w:val="Normal"/>
    <w:rsid w:val="00245747"/>
    <w:pPr>
      <w:widowControl/>
      <w:pBdr>
        <w:top w:val="single" w:sz="4" w:space="0" w:color="auto"/>
        <w:left w:val="single" w:sz="4" w:space="0" w:color="auto"/>
        <w:bottom w:val="single" w:sz="4" w:space="0" w:color="auto"/>
        <w:right w:val="single" w:sz="4" w:space="0" w:color="auto"/>
      </w:pBdr>
      <w:shd w:val="clear" w:color="000000" w:fill="FFE699"/>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16">
    <w:name w:val="xl116"/>
    <w:basedOn w:val="Normal"/>
    <w:rsid w:val="00245747"/>
    <w:pPr>
      <w:widowControl/>
      <w:pBdr>
        <w:top w:val="single" w:sz="4" w:space="0" w:color="auto"/>
        <w:left w:val="single" w:sz="8" w:space="0" w:color="auto"/>
        <w:bottom w:val="single" w:sz="4" w:space="0" w:color="auto"/>
        <w:right w:val="single" w:sz="4" w:space="0" w:color="auto"/>
      </w:pBdr>
      <w:shd w:val="clear" w:color="000000" w:fill="FFF2CC"/>
      <w:autoSpaceDE/>
      <w:autoSpaceDN/>
      <w:adjustRightInd/>
      <w:spacing w:before="100" w:beforeAutospacing="1" w:after="100" w:afterAutospacing="1"/>
      <w:textAlignment w:val="top"/>
    </w:pPr>
    <w:rPr>
      <w:rFonts w:ascii="Times New Roman" w:hAnsi="Times New Roman"/>
      <w:b/>
      <w:bCs/>
      <w:sz w:val="20"/>
      <w:szCs w:val="20"/>
    </w:rPr>
  </w:style>
  <w:style w:type="paragraph" w:customStyle="1" w:styleId="xl117">
    <w:name w:val="xl117"/>
    <w:basedOn w:val="Normal"/>
    <w:rsid w:val="00245747"/>
    <w:pPr>
      <w:widowControl/>
      <w:pBdr>
        <w:top w:val="single" w:sz="4" w:space="0" w:color="auto"/>
        <w:left w:val="single" w:sz="4" w:space="0" w:color="auto"/>
        <w:bottom w:val="single" w:sz="4" w:space="0" w:color="auto"/>
        <w:right w:val="single" w:sz="4" w:space="0" w:color="auto"/>
      </w:pBdr>
      <w:shd w:val="clear" w:color="000000" w:fill="FFF2CC"/>
      <w:autoSpaceDE/>
      <w:autoSpaceDN/>
      <w:adjustRightInd/>
      <w:spacing w:before="100" w:beforeAutospacing="1" w:after="100" w:afterAutospacing="1"/>
      <w:textAlignment w:val="top"/>
    </w:pPr>
    <w:rPr>
      <w:rFonts w:ascii="Times New Roman" w:hAnsi="Times New Roman"/>
      <w:b/>
      <w:bCs/>
    </w:rPr>
  </w:style>
  <w:style w:type="paragraph" w:customStyle="1" w:styleId="xl118">
    <w:name w:val="xl118"/>
    <w:basedOn w:val="Normal"/>
    <w:rsid w:val="00245747"/>
    <w:pPr>
      <w:widowControl/>
      <w:pBdr>
        <w:top w:val="single" w:sz="4" w:space="0" w:color="auto"/>
        <w:left w:val="single" w:sz="4" w:space="0" w:color="auto"/>
        <w:bottom w:val="single" w:sz="4" w:space="0" w:color="auto"/>
        <w:right w:val="single" w:sz="4" w:space="0" w:color="auto"/>
      </w:pBdr>
      <w:shd w:val="clear" w:color="000000" w:fill="FFF2CC"/>
      <w:autoSpaceDE/>
      <w:autoSpaceDN/>
      <w:adjustRightInd/>
      <w:spacing w:before="100" w:beforeAutospacing="1" w:after="100" w:afterAutospacing="1"/>
      <w:textAlignment w:val="center"/>
    </w:pPr>
    <w:rPr>
      <w:rFonts w:ascii="Times New Roman" w:hAnsi="Times New Roman"/>
      <w:color w:val="000000"/>
      <w:sz w:val="20"/>
      <w:szCs w:val="20"/>
    </w:rPr>
  </w:style>
  <w:style w:type="paragraph" w:customStyle="1" w:styleId="xl119">
    <w:name w:val="xl119"/>
    <w:basedOn w:val="Normal"/>
    <w:rsid w:val="00245747"/>
    <w:pPr>
      <w:widowControl/>
      <w:pBdr>
        <w:top w:val="single" w:sz="4" w:space="0" w:color="auto"/>
        <w:left w:val="single" w:sz="4" w:space="0" w:color="auto"/>
        <w:bottom w:val="single" w:sz="4" w:space="0" w:color="auto"/>
        <w:right w:val="single" w:sz="4" w:space="0" w:color="auto"/>
      </w:pBdr>
      <w:shd w:val="clear" w:color="000000" w:fill="DBDBDB"/>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20">
    <w:name w:val="xl120"/>
    <w:basedOn w:val="Normal"/>
    <w:rsid w:val="00245747"/>
    <w:pPr>
      <w:widowControl/>
      <w:pBdr>
        <w:top w:val="single" w:sz="4" w:space="0" w:color="auto"/>
        <w:left w:val="single" w:sz="4" w:space="0" w:color="auto"/>
        <w:bottom w:val="single" w:sz="4" w:space="0" w:color="auto"/>
        <w:right w:val="single" w:sz="8" w:space="0" w:color="auto"/>
      </w:pBdr>
      <w:shd w:val="clear" w:color="000000" w:fill="DBDBDB"/>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21">
    <w:name w:val="xl121"/>
    <w:basedOn w:val="Normal"/>
    <w:rsid w:val="00245747"/>
    <w:pPr>
      <w:widowControl/>
      <w:pBdr>
        <w:top w:val="single" w:sz="4" w:space="0" w:color="auto"/>
        <w:left w:val="single" w:sz="4" w:space="0" w:color="auto"/>
        <w:bottom w:val="single" w:sz="4" w:space="0" w:color="auto"/>
        <w:right w:val="single" w:sz="8" w:space="0" w:color="auto"/>
      </w:pBdr>
      <w:shd w:val="clear" w:color="000000" w:fill="DBDBDB"/>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22">
    <w:name w:val="xl122"/>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b/>
      <w:bCs/>
      <w:i/>
      <w:iCs/>
      <w:color w:val="000000"/>
      <w:sz w:val="20"/>
      <w:szCs w:val="20"/>
    </w:rPr>
  </w:style>
  <w:style w:type="paragraph" w:customStyle="1" w:styleId="xl123">
    <w:name w:val="xl123"/>
    <w:basedOn w:val="Normal"/>
    <w:rsid w:val="00245747"/>
    <w:pPr>
      <w:widowControl/>
      <w:pBdr>
        <w:top w:val="single" w:sz="4" w:space="0" w:color="auto"/>
        <w:left w:val="single" w:sz="4" w:space="0" w:color="auto"/>
        <w:bottom w:val="single" w:sz="4" w:space="0" w:color="auto"/>
        <w:right w:val="single" w:sz="4" w:space="0" w:color="auto"/>
      </w:pBdr>
      <w:shd w:val="clear" w:color="000000" w:fill="DBDBDB"/>
      <w:autoSpaceDE/>
      <w:autoSpaceDN/>
      <w:adjustRightInd/>
      <w:spacing w:before="100" w:beforeAutospacing="1" w:after="100" w:afterAutospacing="1"/>
      <w:jc w:val="center"/>
      <w:textAlignment w:val="center"/>
    </w:pPr>
    <w:rPr>
      <w:rFonts w:ascii="Times New Roman" w:hAnsi="Times New Roman"/>
      <w:b/>
      <w:bCs/>
      <w:i/>
      <w:iCs/>
      <w:sz w:val="20"/>
      <w:szCs w:val="20"/>
    </w:rPr>
  </w:style>
  <w:style w:type="paragraph" w:customStyle="1" w:styleId="xl124">
    <w:name w:val="xl124"/>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b/>
      <w:bCs/>
      <w:i/>
      <w:iCs/>
      <w:sz w:val="20"/>
      <w:szCs w:val="20"/>
    </w:rPr>
  </w:style>
  <w:style w:type="paragraph" w:customStyle="1" w:styleId="xl125">
    <w:name w:val="xl125"/>
    <w:basedOn w:val="Normal"/>
    <w:rsid w:val="00245747"/>
    <w:pPr>
      <w:widowControl/>
      <w:pBdr>
        <w:top w:val="single" w:sz="4" w:space="0" w:color="auto"/>
        <w:left w:val="single" w:sz="4" w:space="0" w:color="auto"/>
        <w:bottom w:val="single" w:sz="4" w:space="0" w:color="auto"/>
        <w:right w:val="single" w:sz="8" w:space="0" w:color="auto"/>
      </w:pBdr>
      <w:shd w:val="clear" w:color="000000" w:fill="DBDBDB"/>
      <w:autoSpaceDE/>
      <w:autoSpaceDN/>
      <w:adjustRightInd/>
      <w:spacing w:before="100" w:beforeAutospacing="1" w:after="100" w:afterAutospacing="1"/>
      <w:jc w:val="center"/>
      <w:textAlignment w:val="center"/>
    </w:pPr>
    <w:rPr>
      <w:rFonts w:ascii="Times New Roman" w:hAnsi="Times New Roman"/>
      <w:b/>
      <w:bCs/>
      <w:i/>
      <w:iCs/>
      <w:sz w:val="20"/>
      <w:szCs w:val="20"/>
    </w:rPr>
  </w:style>
  <w:style w:type="paragraph" w:customStyle="1" w:styleId="xl126">
    <w:name w:val="xl126"/>
    <w:basedOn w:val="Normal"/>
    <w:rsid w:val="00245747"/>
    <w:pPr>
      <w:widowControl/>
      <w:pBdr>
        <w:top w:val="single" w:sz="4" w:space="0" w:color="auto"/>
        <w:left w:val="single" w:sz="4" w:space="0" w:color="auto"/>
        <w:bottom w:val="single" w:sz="4" w:space="0" w:color="auto"/>
        <w:right w:val="single" w:sz="4" w:space="0" w:color="auto"/>
      </w:pBdr>
      <w:shd w:val="clear" w:color="000000" w:fill="FFF2CC"/>
      <w:autoSpaceDE/>
      <w:autoSpaceDN/>
      <w:adjustRightInd/>
      <w:spacing w:before="100" w:beforeAutospacing="1" w:after="100" w:afterAutospacing="1"/>
      <w:jc w:val="center"/>
    </w:pPr>
    <w:rPr>
      <w:rFonts w:ascii="Times New Roman" w:hAnsi="Times New Roman"/>
      <w:b/>
      <w:bCs/>
      <w:sz w:val="20"/>
      <w:szCs w:val="20"/>
    </w:rPr>
  </w:style>
  <w:style w:type="paragraph" w:customStyle="1" w:styleId="xl127">
    <w:name w:val="xl127"/>
    <w:basedOn w:val="Normal"/>
    <w:rsid w:val="00245747"/>
    <w:pPr>
      <w:widowControl/>
      <w:pBdr>
        <w:top w:val="single" w:sz="4" w:space="0" w:color="auto"/>
        <w:left w:val="single" w:sz="4" w:space="0" w:color="auto"/>
        <w:bottom w:val="single" w:sz="4" w:space="0" w:color="auto"/>
        <w:right w:val="single" w:sz="4" w:space="0" w:color="auto"/>
      </w:pBdr>
      <w:shd w:val="clear" w:color="000000" w:fill="FFF2CC"/>
      <w:autoSpaceDE/>
      <w:autoSpaceDN/>
      <w:adjustRightInd/>
      <w:spacing w:before="100" w:beforeAutospacing="1" w:after="100" w:afterAutospacing="1"/>
      <w:jc w:val="center"/>
    </w:pPr>
    <w:rPr>
      <w:rFonts w:ascii="Times New Roman" w:hAnsi="Times New Roman"/>
      <w:b/>
      <w:bCs/>
      <w:sz w:val="20"/>
      <w:szCs w:val="20"/>
    </w:rPr>
  </w:style>
  <w:style w:type="paragraph" w:customStyle="1" w:styleId="xl128">
    <w:name w:val="xl128"/>
    <w:basedOn w:val="Normal"/>
    <w:rsid w:val="00245747"/>
    <w:pPr>
      <w:widowControl/>
      <w:pBdr>
        <w:top w:val="single" w:sz="4" w:space="0" w:color="auto"/>
        <w:left w:val="single" w:sz="4" w:space="0" w:color="auto"/>
        <w:bottom w:val="single" w:sz="4" w:space="0" w:color="auto"/>
        <w:right w:val="single" w:sz="4" w:space="0" w:color="auto"/>
      </w:pBdr>
      <w:shd w:val="clear" w:color="000000" w:fill="FFF2CC"/>
      <w:autoSpaceDE/>
      <w:autoSpaceDN/>
      <w:adjustRightInd/>
      <w:spacing w:before="100" w:beforeAutospacing="1" w:after="100" w:afterAutospacing="1"/>
      <w:jc w:val="center"/>
    </w:pPr>
    <w:rPr>
      <w:rFonts w:ascii="Times New Roman" w:hAnsi="Times New Roman"/>
      <w:b/>
      <w:bCs/>
      <w:sz w:val="20"/>
      <w:szCs w:val="20"/>
    </w:rPr>
  </w:style>
  <w:style w:type="paragraph" w:customStyle="1" w:styleId="xl129">
    <w:name w:val="xl129"/>
    <w:basedOn w:val="Normal"/>
    <w:rsid w:val="00245747"/>
    <w:pPr>
      <w:widowControl/>
      <w:pBdr>
        <w:top w:val="single" w:sz="4" w:space="0" w:color="auto"/>
        <w:left w:val="single" w:sz="4" w:space="0" w:color="auto"/>
        <w:bottom w:val="single" w:sz="4" w:space="0" w:color="auto"/>
        <w:right w:val="single" w:sz="8" w:space="0" w:color="auto"/>
      </w:pBdr>
      <w:shd w:val="clear" w:color="000000" w:fill="FFF2CC"/>
      <w:autoSpaceDE/>
      <w:autoSpaceDN/>
      <w:adjustRightInd/>
      <w:spacing w:before="100" w:beforeAutospacing="1" w:after="100" w:afterAutospacing="1"/>
      <w:jc w:val="center"/>
      <w:textAlignment w:val="center"/>
    </w:pPr>
    <w:rPr>
      <w:rFonts w:ascii="Times New Roman" w:hAnsi="Times New Roman"/>
      <w:b/>
      <w:bCs/>
      <w:sz w:val="20"/>
      <w:szCs w:val="20"/>
    </w:rPr>
  </w:style>
  <w:style w:type="paragraph" w:customStyle="1" w:styleId="xl130">
    <w:name w:val="xl130"/>
    <w:basedOn w:val="Normal"/>
    <w:rsid w:val="002457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131">
    <w:name w:val="xl131"/>
    <w:basedOn w:val="Normal"/>
    <w:rsid w:val="00245747"/>
    <w:pPr>
      <w:widowControl/>
      <w:pBdr>
        <w:top w:val="single" w:sz="4" w:space="0" w:color="auto"/>
        <w:left w:val="single" w:sz="4" w:space="0" w:color="auto"/>
        <w:bottom w:val="single" w:sz="4" w:space="0" w:color="auto"/>
        <w:right w:val="single" w:sz="8" w:space="0" w:color="auto"/>
      </w:pBdr>
      <w:shd w:val="clear" w:color="000000" w:fill="FFF2CC"/>
      <w:autoSpaceDE/>
      <w:autoSpaceDN/>
      <w:adjustRightInd/>
      <w:spacing w:before="100" w:beforeAutospacing="1" w:after="100" w:afterAutospacing="1"/>
      <w:jc w:val="center"/>
    </w:pPr>
    <w:rPr>
      <w:rFonts w:ascii="Times New Roman" w:hAnsi="Times New Roman"/>
      <w:b/>
      <w:bCs/>
      <w:sz w:val="20"/>
      <w:szCs w:val="20"/>
    </w:rPr>
  </w:style>
  <w:style w:type="paragraph" w:customStyle="1" w:styleId="xl132">
    <w:name w:val="xl132"/>
    <w:basedOn w:val="Normal"/>
    <w:rsid w:val="00245747"/>
    <w:pPr>
      <w:widowControl/>
      <w:pBdr>
        <w:top w:val="single" w:sz="4" w:space="0" w:color="auto"/>
        <w:left w:val="single" w:sz="4" w:space="0" w:color="auto"/>
        <w:bottom w:val="single" w:sz="4" w:space="0" w:color="auto"/>
        <w:right w:val="single" w:sz="4" w:space="0" w:color="auto"/>
      </w:pBdr>
      <w:shd w:val="clear" w:color="000000" w:fill="FFE699"/>
      <w:autoSpaceDE/>
      <w:autoSpaceDN/>
      <w:adjustRightInd/>
      <w:spacing w:before="100" w:beforeAutospacing="1" w:after="100" w:afterAutospacing="1"/>
      <w:jc w:val="center"/>
    </w:pPr>
    <w:rPr>
      <w:rFonts w:ascii="Times New Roman" w:hAnsi="Times New Roman"/>
      <w:b/>
      <w:bCs/>
      <w:sz w:val="20"/>
      <w:szCs w:val="20"/>
    </w:rPr>
  </w:style>
  <w:style w:type="paragraph" w:customStyle="1" w:styleId="xl133">
    <w:name w:val="xl133"/>
    <w:basedOn w:val="Normal"/>
    <w:rsid w:val="00245747"/>
    <w:pPr>
      <w:widowControl/>
      <w:pBdr>
        <w:top w:val="single" w:sz="4" w:space="0" w:color="auto"/>
        <w:left w:val="single" w:sz="4" w:space="0" w:color="auto"/>
        <w:bottom w:val="single" w:sz="4" w:space="0" w:color="auto"/>
        <w:right w:val="single" w:sz="4" w:space="0" w:color="auto"/>
      </w:pBdr>
      <w:shd w:val="clear" w:color="000000" w:fill="FFE699"/>
      <w:autoSpaceDE/>
      <w:autoSpaceDN/>
      <w:adjustRightInd/>
      <w:spacing w:before="100" w:beforeAutospacing="1" w:after="100" w:afterAutospacing="1"/>
      <w:jc w:val="center"/>
    </w:pPr>
    <w:rPr>
      <w:rFonts w:ascii="Times New Roman" w:hAnsi="Times New Roman"/>
      <w:b/>
      <w:bCs/>
      <w:sz w:val="20"/>
      <w:szCs w:val="20"/>
    </w:rPr>
  </w:style>
  <w:style w:type="paragraph" w:customStyle="1" w:styleId="xl134">
    <w:name w:val="xl134"/>
    <w:basedOn w:val="Normal"/>
    <w:rsid w:val="00245747"/>
    <w:pPr>
      <w:widowControl/>
      <w:pBdr>
        <w:top w:val="single" w:sz="4" w:space="0" w:color="auto"/>
        <w:left w:val="single" w:sz="4" w:space="0" w:color="auto"/>
        <w:bottom w:val="single" w:sz="4" w:space="0" w:color="auto"/>
        <w:right w:val="single" w:sz="4" w:space="0" w:color="auto"/>
      </w:pBdr>
      <w:shd w:val="clear" w:color="000000" w:fill="FFE699"/>
      <w:autoSpaceDE/>
      <w:autoSpaceDN/>
      <w:adjustRightInd/>
      <w:spacing w:before="100" w:beforeAutospacing="1" w:after="100" w:afterAutospacing="1"/>
      <w:jc w:val="center"/>
    </w:pPr>
    <w:rPr>
      <w:rFonts w:ascii="Times New Roman" w:hAnsi="Times New Roman"/>
      <w:b/>
      <w:bCs/>
      <w:sz w:val="20"/>
      <w:szCs w:val="20"/>
    </w:rPr>
  </w:style>
  <w:style w:type="paragraph" w:customStyle="1" w:styleId="xl135">
    <w:name w:val="xl135"/>
    <w:basedOn w:val="Normal"/>
    <w:rsid w:val="00245747"/>
    <w:pPr>
      <w:widowControl/>
      <w:pBdr>
        <w:top w:val="single" w:sz="4" w:space="0" w:color="auto"/>
        <w:left w:val="single" w:sz="4" w:space="0" w:color="auto"/>
        <w:bottom w:val="single" w:sz="4" w:space="0" w:color="auto"/>
        <w:right w:val="single" w:sz="8" w:space="0" w:color="auto"/>
      </w:pBdr>
      <w:shd w:val="clear" w:color="000000" w:fill="FFE699"/>
      <w:autoSpaceDE/>
      <w:autoSpaceDN/>
      <w:adjustRightInd/>
      <w:spacing w:before="100" w:beforeAutospacing="1" w:after="100" w:afterAutospacing="1"/>
      <w:jc w:val="center"/>
    </w:pPr>
    <w:rPr>
      <w:rFonts w:ascii="Times New Roman" w:hAnsi="Times New Roman"/>
      <w:b/>
      <w:bCs/>
      <w:sz w:val="20"/>
      <w:szCs w:val="20"/>
    </w:rPr>
  </w:style>
  <w:style w:type="paragraph" w:customStyle="1" w:styleId="xl139">
    <w:name w:val="xl139"/>
    <w:basedOn w:val="Normal"/>
    <w:rsid w:val="00245747"/>
    <w:pPr>
      <w:widowControl/>
      <w:pBdr>
        <w:top w:val="single" w:sz="4" w:space="0" w:color="auto"/>
        <w:left w:val="single" w:sz="4" w:space="0" w:color="auto"/>
        <w:bottom w:val="single" w:sz="4" w:space="0" w:color="auto"/>
        <w:right w:val="single" w:sz="4" w:space="0" w:color="auto"/>
      </w:pBdr>
      <w:shd w:val="clear" w:color="000000" w:fill="DBDBDB"/>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87">
    <w:name w:val="xl87"/>
    <w:basedOn w:val="Normal"/>
    <w:rsid w:val="0096589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18"/>
      <w:szCs w:val="18"/>
    </w:rPr>
  </w:style>
  <w:style w:type="character" w:customStyle="1" w:styleId="Heading1Char">
    <w:name w:val="Heading 1 Char"/>
    <w:basedOn w:val="DefaultParagraphFont"/>
    <w:link w:val="Heading1"/>
    <w:uiPriority w:val="9"/>
    <w:rsid w:val="00424C82"/>
    <w:rPr>
      <w:b/>
      <w:bCs/>
      <w:kern w:val="36"/>
      <w:sz w:val="48"/>
      <w:szCs w:val="48"/>
    </w:rPr>
  </w:style>
  <w:style w:type="character" w:customStyle="1" w:styleId="Heading2Char">
    <w:name w:val="Heading 2 Char"/>
    <w:basedOn w:val="DefaultParagraphFont"/>
    <w:link w:val="Heading2"/>
    <w:uiPriority w:val="9"/>
    <w:rsid w:val="00424C82"/>
    <w:rPr>
      <w:b/>
      <w:bCs/>
      <w:sz w:val="36"/>
      <w:szCs w:val="36"/>
    </w:rPr>
  </w:style>
  <w:style w:type="character" w:customStyle="1" w:styleId="Heading3Char">
    <w:name w:val="Heading 3 Char"/>
    <w:basedOn w:val="DefaultParagraphFont"/>
    <w:link w:val="Heading3"/>
    <w:uiPriority w:val="9"/>
    <w:rsid w:val="00424C82"/>
    <w:rPr>
      <w:b/>
      <w:bCs/>
      <w:sz w:val="27"/>
      <w:szCs w:val="27"/>
    </w:rPr>
  </w:style>
  <w:style w:type="character" w:customStyle="1" w:styleId="Heading4Char">
    <w:name w:val="Heading 4 Char"/>
    <w:basedOn w:val="DefaultParagraphFont"/>
    <w:link w:val="Heading4"/>
    <w:uiPriority w:val="9"/>
    <w:rsid w:val="00424C82"/>
    <w:rPr>
      <w:b/>
      <w:bCs/>
      <w:sz w:val="24"/>
      <w:szCs w:val="24"/>
    </w:rPr>
  </w:style>
  <w:style w:type="character" w:customStyle="1" w:styleId="Heading6Char">
    <w:name w:val="Heading 6 Char"/>
    <w:basedOn w:val="DefaultParagraphFont"/>
    <w:link w:val="Heading6"/>
    <w:uiPriority w:val="9"/>
    <w:rsid w:val="00424C82"/>
    <w:rPr>
      <w:b/>
      <w:bCs/>
      <w:sz w:val="15"/>
      <w:szCs w:val="15"/>
    </w:rPr>
  </w:style>
  <w:style w:type="paragraph" w:customStyle="1" w:styleId="dropdown">
    <w:name w:val="dropdown"/>
    <w:basedOn w:val="Normal"/>
    <w:rsid w:val="00424C82"/>
    <w:pPr>
      <w:widowControl/>
      <w:autoSpaceDE/>
      <w:autoSpaceDN/>
      <w:adjustRightInd/>
      <w:spacing w:before="100" w:beforeAutospacing="1" w:after="100" w:afterAutospacing="1"/>
    </w:pPr>
    <w:rPr>
      <w:rFonts w:ascii="Times New Roman" w:hAnsi="Times New Roman"/>
    </w:rPr>
  </w:style>
  <w:style w:type="character" w:customStyle="1" w:styleId="icon-ecfr">
    <w:name w:val="icon-ecfr"/>
    <w:basedOn w:val="DefaultParagraphFont"/>
    <w:rsid w:val="00424C82"/>
  </w:style>
  <w:style w:type="paragraph" w:customStyle="1" w:styleId="nav-search">
    <w:name w:val="nav-search"/>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nav-recent-changes">
    <w:name w:val="nav-recent-changes"/>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nav-inline-search">
    <w:name w:val="nav-inline-search"/>
    <w:basedOn w:val="Normal"/>
    <w:rsid w:val="00424C82"/>
    <w:pPr>
      <w:widowControl/>
      <w:autoSpaceDE/>
      <w:autoSpaceDN/>
      <w:adjustRightInd/>
      <w:spacing w:before="100" w:beforeAutospacing="1" w:after="100" w:afterAutospacing="1"/>
    </w:pPr>
    <w:rPr>
      <w:rFonts w:ascii="Times New Roman" w:hAnsi="Times New Roman"/>
    </w:rPr>
  </w:style>
  <w:style w:type="paragraph" w:styleId="HTMLTopofForm">
    <w:name w:val="HTML Top of Form"/>
    <w:basedOn w:val="Normal"/>
    <w:next w:val="Normal"/>
    <w:link w:val="z-TopofFormChar"/>
    <w:hidden/>
    <w:uiPriority w:val="99"/>
    <w:semiHidden/>
    <w:unhideWhenUsed/>
    <w:rsid w:val="00424C8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424C82"/>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424C8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424C82"/>
    <w:rPr>
      <w:rFonts w:ascii="Arial" w:hAnsi="Arial" w:cs="Arial"/>
      <w:vanish/>
      <w:sz w:val="16"/>
      <w:szCs w:val="16"/>
    </w:rPr>
  </w:style>
  <w:style w:type="character" w:customStyle="1" w:styleId="input-group-btn">
    <w:name w:val="input-group-btn"/>
    <w:basedOn w:val="DefaultParagraphFont"/>
    <w:rsid w:val="00424C82"/>
  </w:style>
  <w:style w:type="paragraph" w:customStyle="1" w:styleId="breadcrumb-current">
    <w:name w:val="breadcrumb-current"/>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button">
    <w:name w:val="button"/>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inactive">
    <w:name w:val="inactive"/>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enhanced">
    <w:name w:val="enhanced"/>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divider">
    <w:name w:val="divider"/>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inline-paragraph">
    <w:name w:val="inline-paragraph"/>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424C82"/>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424C82"/>
  </w:style>
  <w:style w:type="character" w:customStyle="1" w:styleId="paren">
    <w:name w:val="paren"/>
    <w:basedOn w:val="DefaultParagraphFont"/>
    <w:rsid w:val="00424C82"/>
  </w:style>
  <w:style w:type="character" w:styleId="Emphasis">
    <w:name w:val="Emphasis"/>
    <w:basedOn w:val="DefaultParagraphFont"/>
    <w:uiPriority w:val="20"/>
    <w:qFormat/>
    <w:rsid w:val="00424C82"/>
    <w:rPr>
      <w:i/>
      <w:iCs/>
    </w:rPr>
  </w:style>
  <w:style w:type="paragraph" w:customStyle="1" w:styleId="indent-2">
    <w:name w:val="indent-2"/>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indent-3">
    <w:name w:val="indent-3"/>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indent-4">
    <w:name w:val="indent-4"/>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flush-paragraph-1">
    <w:name w:val="flush-paragraph-1"/>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flush-paragraph-2">
    <w:name w:val="flush-paragraph-2"/>
    <w:basedOn w:val="Normal"/>
    <w:rsid w:val="00424C82"/>
    <w:pPr>
      <w:widowControl/>
      <w:autoSpaceDE/>
      <w:autoSpaceDN/>
      <w:adjustRightInd/>
      <w:spacing w:before="100" w:beforeAutospacing="1" w:after="100" w:afterAutospacing="1"/>
    </w:pPr>
    <w:rPr>
      <w:rFonts w:ascii="Times New Roman" w:hAnsi="Times New Roman"/>
    </w:rPr>
  </w:style>
  <w:style w:type="paragraph" w:customStyle="1" w:styleId="citation">
    <w:name w:val="citation"/>
    <w:basedOn w:val="Normal"/>
    <w:rsid w:val="00424C82"/>
    <w:pPr>
      <w:widowControl/>
      <w:autoSpaceDE/>
      <w:autoSpaceDN/>
      <w:adjustRightInd/>
      <w:spacing w:before="100" w:beforeAutospacing="1" w:after="100" w:afterAutospacing="1"/>
    </w:pPr>
    <w:rPr>
      <w:rFonts w:ascii="Times New Roman" w:hAnsi="Times New Roman"/>
    </w:rPr>
  </w:style>
  <w:style w:type="character" w:customStyle="1" w:styleId="text">
    <w:name w:val="text"/>
    <w:basedOn w:val="DefaultParagraphFont"/>
    <w:rsid w:val="008173DF"/>
  </w:style>
  <w:style w:type="paragraph" w:customStyle="1" w:styleId="table-title">
    <w:name w:val="table-title"/>
    <w:basedOn w:val="Normal"/>
    <w:rsid w:val="008173DF"/>
    <w:pPr>
      <w:widowControl/>
      <w:autoSpaceDE/>
      <w:autoSpaceDN/>
      <w:adjustRightInd/>
      <w:spacing w:before="100" w:beforeAutospacing="1" w:after="100" w:afterAutospacing="1"/>
    </w:pPr>
    <w:rPr>
      <w:rFonts w:ascii="Times New Roman" w:hAnsi="Times New Roman"/>
    </w:rPr>
  </w:style>
  <w:style w:type="numbering" w:customStyle="1" w:styleId="NoList2">
    <w:name w:val="No List2"/>
    <w:next w:val="NoList"/>
    <w:uiPriority w:val="99"/>
    <w:semiHidden/>
    <w:unhideWhenUsed/>
    <w:rsid w:val="00E536AD"/>
  </w:style>
  <w:style w:type="paragraph" w:customStyle="1" w:styleId="xl290">
    <w:name w:val="xl290"/>
    <w:basedOn w:val="Normal"/>
    <w:rsid w:val="00E536AD"/>
    <w:pPr>
      <w:widowControl/>
      <w:pBdr>
        <w:left w:val="single" w:sz="8"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i/>
      <w:iCs/>
      <w:sz w:val="20"/>
      <w:szCs w:val="20"/>
    </w:rPr>
  </w:style>
  <w:style w:type="paragraph" w:customStyle="1" w:styleId="xl291">
    <w:name w:val="xl291"/>
    <w:basedOn w:val="Normal"/>
    <w:rsid w:val="00E536AD"/>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i/>
      <w:iCs/>
      <w:sz w:val="20"/>
      <w:szCs w:val="20"/>
    </w:rPr>
  </w:style>
  <w:style w:type="paragraph" w:customStyle="1" w:styleId="xl292">
    <w:name w:val="xl292"/>
    <w:basedOn w:val="Normal"/>
    <w:rsid w:val="00E536AD"/>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i/>
      <w:iCs/>
      <w:color w:val="000000"/>
      <w:sz w:val="20"/>
      <w:szCs w:val="20"/>
    </w:rPr>
  </w:style>
  <w:style w:type="paragraph" w:customStyle="1" w:styleId="xl293">
    <w:name w:val="xl293"/>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294">
    <w:name w:val="xl294"/>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i/>
      <w:iCs/>
      <w:color w:val="000000"/>
      <w:sz w:val="18"/>
      <w:szCs w:val="18"/>
    </w:rPr>
  </w:style>
  <w:style w:type="paragraph" w:customStyle="1" w:styleId="xl295">
    <w:name w:val="xl295"/>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sz w:val="18"/>
      <w:szCs w:val="18"/>
    </w:rPr>
  </w:style>
  <w:style w:type="paragraph" w:customStyle="1" w:styleId="xl296">
    <w:name w:val="xl296"/>
    <w:basedOn w:val="Normal"/>
    <w:rsid w:val="00113DBA"/>
    <w:pPr>
      <w:widowControl/>
      <w:pBdr>
        <w:top w:val="single" w:sz="4" w:space="0" w:color="auto"/>
        <w:left w:val="single" w:sz="8" w:space="0" w:color="auto"/>
        <w:bottom w:val="single" w:sz="8" w:space="0" w:color="auto"/>
        <w:right w:val="single" w:sz="4" w:space="0" w:color="auto"/>
      </w:pBdr>
      <w:shd w:val="clear" w:color="000000" w:fill="DBEFD3"/>
      <w:autoSpaceDE/>
      <w:autoSpaceDN/>
      <w:adjustRightInd/>
      <w:spacing w:before="100" w:beforeAutospacing="1" w:after="100" w:afterAutospacing="1"/>
      <w:jc w:val="center"/>
      <w:textAlignment w:val="center"/>
    </w:pPr>
    <w:rPr>
      <w:rFonts w:ascii="Calibri" w:hAnsi="Calibri" w:cs="Calibri"/>
      <w:b/>
      <w:bCs/>
      <w:color w:val="000000"/>
      <w:sz w:val="18"/>
      <w:szCs w:val="18"/>
    </w:rPr>
  </w:style>
  <w:style w:type="paragraph" w:customStyle="1" w:styleId="xl297">
    <w:name w:val="xl297"/>
    <w:basedOn w:val="Normal"/>
    <w:rsid w:val="00113DBA"/>
    <w:pPr>
      <w:widowControl/>
      <w:pBdr>
        <w:top w:val="single" w:sz="4" w:space="0" w:color="auto"/>
        <w:left w:val="single" w:sz="4" w:space="0" w:color="auto"/>
        <w:right w:val="single" w:sz="8" w:space="0" w:color="auto"/>
      </w:pBdr>
      <w:shd w:val="clear" w:color="000000" w:fill="DBEFD3"/>
      <w:autoSpaceDE/>
      <w:autoSpaceDN/>
      <w:adjustRightInd/>
      <w:spacing w:before="100" w:beforeAutospacing="1" w:after="100" w:afterAutospacing="1"/>
      <w:jc w:val="center"/>
      <w:textAlignment w:val="center"/>
    </w:pPr>
    <w:rPr>
      <w:rFonts w:ascii="Calibri" w:hAnsi="Calibri" w:cs="Calibri"/>
      <w:b/>
      <w:bCs/>
      <w:sz w:val="18"/>
      <w:szCs w:val="18"/>
    </w:rPr>
  </w:style>
  <w:style w:type="paragraph" w:customStyle="1" w:styleId="xl298">
    <w:name w:val="xl298"/>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color w:val="000000"/>
      <w:sz w:val="18"/>
      <w:szCs w:val="18"/>
    </w:rPr>
  </w:style>
  <w:style w:type="paragraph" w:customStyle="1" w:styleId="xl299">
    <w:name w:val="xl299"/>
    <w:basedOn w:val="Normal"/>
    <w:rsid w:val="00113DBA"/>
    <w:pPr>
      <w:widowControl/>
      <w:autoSpaceDE/>
      <w:autoSpaceDN/>
      <w:adjustRightInd/>
      <w:spacing w:before="100" w:beforeAutospacing="1" w:after="100" w:afterAutospacing="1"/>
      <w:jc w:val="center"/>
    </w:pPr>
    <w:rPr>
      <w:rFonts w:ascii="Times New Roman" w:hAnsi="Times New Roman"/>
      <w:i/>
      <w:iCs/>
      <w:sz w:val="20"/>
      <w:szCs w:val="20"/>
    </w:rPr>
  </w:style>
  <w:style w:type="paragraph" w:customStyle="1" w:styleId="xl300">
    <w:name w:val="xl300"/>
    <w:basedOn w:val="Normal"/>
    <w:rsid w:val="00113DBA"/>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color w:val="000000"/>
      <w:sz w:val="18"/>
      <w:szCs w:val="18"/>
    </w:rPr>
  </w:style>
  <w:style w:type="paragraph" w:customStyle="1" w:styleId="xl301">
    <w:name w:val="xl301"/>
    <w:basedOn w:val="Normal"/>
    <w:rsid w:val="00113DBA"/>
    <w:pPr>
      <w:widowControl/>
      <w:pBdr>
        <w:left w:val="single" w:sz="8" w:space="0" w:color="auto"/>
      </w:pBdr>
      <w:shd w:val="clear" w:color="000000" w:fill="DBEFD3"/>
      <w:autoSpaceDE/>
      <w:autoSpaceDN/>
      <w:adjustRightInd/>
      <w:spacing w:before="100" w:beforeAutospacing="1" w:after="100" w:afterAutospacing="1"/>
    </w:pPr>
    <w:rPr>
      <w:rFonts w:ascii="Times New Roman" w:hAnsi="Times New Roman"/>
      <w:sz w:val="20"/>
      <w:szCs w:val="20"/>
    </w:rPr>
  </w:style>
  <w:style w:type="paragraph" w:customStyle="1" w:styleId="xl302">
    <w:name w:val="xl302"/>
    <w:basedOn w:val="Normal"/>
    <w:rsid w:val="00113DBA"/>
    <w:pPr>
      <w:widowControl/>
      <w:pBdr>
        <w:top w:val="single" w:sz="4" w:space="0" w:color="auto"/>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textAlignment w:val="center"/>
    </w:pPr>
    <w:rPr>
      <w:rFonts w:ascii="Calibri" w:hAnsi="Calibri" w:cs="Calibri"/>
      <w:b/>
      <w:bCs/>
      <w:sz w:val="18"/>
      <w:szCs w:val="18"/>
    </w:rPr>
  </w:style>
  <w:style w:type="paragraph" w:customStyle="1" w:styleId="xl303">
    <w:name w:val="xl303"/>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sz w:val="18"/>
      <w:szCs w:val="18"/>
    </w:rPr>
  </w:style>
  <w:style w:type="paragraph" w:customStyle="1" w:styleId="xl304">
    <w:name w:val="xl304"/>
    <w:basedOn w:val="Normal"/>
    <w:rsid w:val="00113DBA"/>
    <w:pPr>
      <w:widowControl/>
      <w:pBdr>
        <w:top w:val="single" w:sz="4" w:space="0" w:color="auto"/>
        <w:left w:val="single" w:sz="8" w:space="0" w:color="auto"/>
        <w:bottom w:val="single" w:sz="4" w:space="0" w:color="auto"/>
        <w:right w:val="single" w:sz="4" w:space="0" w:color="auto"/>
      </w:pBdr>
      <w:shd w:val="clear" w:color="000000" w:fill="DBEFD3"/>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305">
    <w:name w:val="xl305"/>
    <w:basedOn w:val="Normal"/>
    <w:rsid w:val="00113DBA"/>
    <w:pPr>
      <w:widowControl/>
      <w:pBdr>
        <w:top w:val="single" w:sz="4" w:space="0" w:color="auto"/>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textAlignment w:val="center"/>
    </w:pPr>
    <w:rPr>
      <w:rFonts w:ascii="Calibri" w:hAnsi="Calibri" w:cs="Calibri"/>
      <w:b/>
      <w:bCs/>
      <w:sz w:val="18"/>
      <w:szCs w:val="18"/>
    </w:rPr>
  </w:style>
  <w:style w:type="paragraph" w:customStyle="1" w:styleId="xl306">
    <w:name w:val="xl306"/>
    <w:basedOn w:val="Normal"/>
    <w:rsid w:val="00113DBA"/>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Calibri" w:hAnsi="Calibri" w:cs="Calibri"/>
      <w:i/>
      <w:iCs/>
      <w:color w:val="000000"/>
      <w:sz w:val="18"/>
      <w:szCs w:val="18"/>
    </w:rPr>
  </w:style>
  <w:style w:type="paragraph" w:customStyle="1" w:styleId="xl307">
    <w:name w:val="xl307"/>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sz w:val="18"/>
      <w:szCs w:val="18"/>
    </w:rPr>
  </w:style>
  <w:style w:type="paragraph" w:customStyle="1" w:styleId="xl308">
    <w:name w:val="xl308"/>
    <w:basedOn w:val="Normal"/>
    <w:rsid w:val="00113DBA"/>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Calibri" w:hAnsi="Calibri" w:cs="Calibri"/>
      <w:i/>
      <w:iCs/>
      <w:color w:val="000000"/>
      <w:sz w:val="18"/>
      <w:szCs w:val="18"/>
    </w:rPr>
  </w:style>
  <w:style w:type="paragraph" w:customStyle="1" w:styleId="xl309">
    <w:name w:val="xl309"/>
    <w:basedOn w:val="Normal"/>
    <w:rsid w:val="00113DBA"/>
    <w:pPr>
      <w:widowControl/>
      <w:pBdr>
        <w:top w:val="single" w:sz="4" w:space="0" w:color="auto"/>
        <w:left w:val="single" w:sz="8" w:space="0" w:color="auto"/>
        <w:bottom w:val="single" w:sz="4" w:space="0" w:color="auto"/>
        <w:right w:val="single" w:sz="4" w:space="0" w:color="auto"/>
      </w:pBdr>
      <w:shd w:val="clear" w:color="000000" w:fill="DBEFD3"/>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310">
    <w:name w:val="xl310"/>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libri" w:hAnsi="Calibri" w:cs="Calibri"/>
      <w:i/>
      <w:iCs/>
      <w:color w:val="000000"/>
      <w:sz w:val="18"/>
      <w:szCs w:val="18"/>
    </w:rPr>
  </w:style>
  <w:style w:type="paragraph" w:customStyle="1" w:styleId="xl311">
    <w:name w:val="xl311"/>
    <w:basedOn w:val="Normal"/>
    <w:rsid w:val="00113DBA"/>
    <w:pPr>
      <w:widowControl/>
      <w:pBdr>
        <w:top w:val="single" w:sz="4" w:space="0" w:color="auto"/>
        <w:left w:val="single" w:sz="8" w:space="0" w:color="auto"/>
        <w:right w:val="single" w:sz="4" w:space="0" w:color="auto"/>
      </w:pBdr>
      <w:shd w:val="clear" w:color="000000" w:fill="DBEFD3"/>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312">
    <w:name w:val="xl312"/>
    <w:basedOn w:val="Normal"/>
    <w:rsid w:val="00113DBA"/>
    <w:pPr>
      <w:widowControl/>
      <w:pBdr>
        <w:right w:val="single" w:sz="8"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313">
    <w:name w:val="xl313"/>
    <w:basedOn w:val="Normal"/>
    <w:rsid w:val="00113DBA"/>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libri" w:hAnsi="Calibri" w:cs="Calibri"/>
      <w:i/>
      <w:iCs/>
      <w:color w:val="000000"/>
      <w:sz w:val="18"/>
      <w:szCs w:val="18"/>
    </w:rPr>
  </w:style>
  <w:style w:type="paragraph" w:customStyle="1" w:styleId="xl314">
    <w:name w:val="xl314"/>
    <w:basedOn w:val="Normal"/>
    <w:rsid w:val="00113DBA"/>
    <w:pPr>
      <w:widowControl/>
      <w:autoSpaceDE/>
      <w:autoSpaceDN/>
      <w:adjustRightInd/>
      <w:spacing w:before="100" w:beforeAutospacing="1" w:after="100" w:afterAutospacing="1"/>
    </w:pPr>
    <w:rPr>
      <w:rFonts w:ascii="Calibri" w:hAnsi="Calibri" w:cs="Calibri"/>
      <w:i/>
      <w:iCs/>
      <w:sz w:val="18"/>
      <w:szCs w:val="18"/>
    </w:rPr>
  </w:style>
  <w:style w:type="paragraph" w:customStyle="1" w:styleId="xl315">
    <w:name w:val="xl315"/>
    <w:basedOn w:val="Normal"/>
    <w:rsid w:val="00113DBA"/>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sz w:val="18"/>
      <w:szCs w:val="18"/>
    </w:rPr>
  </w:style>
  <w:style w:type="paragraph" w:customStyle="1" w:styleId="xl316">
    <w:name w:val="xl316"/>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libri" w:hAnsi="Calibri" w:cs="Calibri"/>
      <w:i/>
      <w:iCs/>
      <w:color w:val="000000"/>
      <w:sz w:val="18"/>
      <w:szCs w:val="18"/>
    </w:rPr>
  </w:style>
  <w:style w:type="paragraph" w:customStyle="1" w:styleId="xl317">
    <w:name w:val="xl317"/>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color w:val="000000"/>
      <w:sz w:val="18"/>
      <w:szCs w:val="18"/>
    </w:rPr>
  </w:style>
  <w:style w:type="paragraph" w:customStyle="1" w:styleId="xl318">
    <w:name w:val="xl318"/>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i/>
      <w:iCs/>
      <w:color w:val="000000"/>
      <w:sz w:val="20"/>
      <w:szCs w:val="20"/>
    </w:rPr>
  </w:style>
  <w:style w:type="paragraph" w:customStyle="1" w:styleId="xl319">
    <w:name w:val="xl319"/>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320">
    <w:name w:val="xl320"/>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321">
    <w:name w:val="xl321"/>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b/>
      <w:bCs/>
      <w:sz w:val="20"/>
      <w:szCs w:val="20"/>
    </w:rPr>
  </w:style>
  <w:style w:type="paragraph" w:customStyle="1" w:styleId="xl322">
    <w:name w:val="xl322"/>
    <w:basedOn w:val="Normal"/>
    <w:rsid w:val="00113DBA"/>
    <w:pPr>
      <w:widowControl/>
      <w:pBdr>
        <w:top w:val="single" w:sz="4" w:space="0" w:color="auto"/>
        <w:left w:val="single" w:sz="8" w:space="0" w:color="auto"/>
        <w:bottom w:val="single" w:sz="4" w:space="0" w:color="auto"/>
        <w:right w:val="single" w:sz="4" w:space="0" w:color="auto"/>
      </w:pBdr>
      <w:shd w:val="clear" w:color="000000" w:fill="DBEFD3"/>
      <w:autoSpaceDE/>
      <w:autoSpaceDN/>
      <w:adjustRightInd/>
      <w:spacing w:before="100" w:beforeAutospacing="1" w:after="100" w:afterAutospacing="1"/>
    </w:pPr>
    <w:rPr>
      <w:rFonts w:ascii="Times New Roman" w:hAnsi="Times New Roman"/>
      <w:sz w:val="20"/>
      <w:szCs w:val="20"/>
    </w:rPr>
  </w:style>
  <w:style w:type="paragraph" w:customStyle="1" w:styleId="xl323">
    <w:name w:val="xl323"/>
    <w:basedOn w:val="Normal"/>
    <w:rsid w:val="00113DBA"/>
    <w:pPr>
      <w:widowControl/>
      <w:pBdr>
        <w:top w:val="single" w:sz="4" w:space="0" w:color="auto"/>
        <w:left w:val="single" w:sz="4" w:space="0" w:color="auto"/>
        <w:right w:val="single" w:sz="8" w:space="0" w:color="auto"/>
      </w:pBdr>
      <w:shd w:val="clear" w:color="000000" w:fill="DBEFD3"/>
      <w:autoSpaceDE/>
      <w:autoSpaceDN/>
      <w:adjustRightInd/>
      <w:spacing w:before="100" w:beforeAutospacing="1" w:after="100" w:afterAutospacing="1"/>
      <w:jc w:val="center"/>
      <w:textAlignment w:val="center"/>
    </w:pPr>
    <w:rPr>
      <w:rFonts w:ascii="Calibri" w:hAnsi="Calibri" w:cs="Calibri"/>
      <w:b/>
      <w:bCs/>
      <w:color w:val="000000"/>
      <w:sz w:val="18"/>
      <w:szCs w:val="18"/>
    </w:rPr>
  </w:style>
  <w:style w:type="paragraph" w:customStyle="1" w:styleId="xl324">
    <w:name w:val="xl324"/>
    <w:basedOn w:val="Normal"/>
    <w:rsid w:val="00113DBA"/>
    <w:pPr>
      <w:widowControl/>
      <w:pBdr>
        <w:left w:val="single" w:sz="8"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325">
    <w:name w:val="xl325"/>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326">
    <w:name w:val="xl326"/>
    <w:basedOn w:val="Normal"/>
    <w:rsid w:val="00113DBA"/>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b/>
      <w:bCs/>
      <w:color w:val="000000"/>
      <w:sz w:val="18"/>
      <w:szCs w:val="18"/>
    </w:rPr>
  </w:style>
  <w:style w:type="paragraph" w:customStyle="1" w:styleId="xl327">
    <w:name w:val="xl327"/>
    <w:basedOn w:val="Normal"/>
    <w:rsid w:val="00113DBA"/>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i/>
      <w:iCs/>
      <w:color w:val="000000"/>
      <w:sz w:val="18"/>
      <w:szCs w:val="18"/>
    </w:rPr>
  </w:style>
  <w:style w:type="paragraph" w:customStyle="1" w:styleId="xl328">
    <w:name w:val="xl328"/>
    <w:basedOn w:val="Normal"/>
    <w:rsid w:val="00113DBA"/>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b/>
      <w:bCs/>
      <w:color w:val="000000"/>
      <w:sz w:val="18"/>
      <w:szCs w:val="18"/>
    </w:rPr>
  </w:style>
  <w:style w:type="paragraph" w:customStyle="1" w:styleId="xl329">
    <w:name w:val="xl329"/>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330">
    <w:name w:val="xl330"/>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331">
    <w:name w:val="xl331"/>
    <w:basedOn w:val="Normal"/>
    <w:rsid w:val="00113DBA"/>
    <w:pPr>
      <w:widowControl/>
      <w:pBdr>
        <w:top w:val="single" w:sz="4" w:space="0" w:color="auto"/>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pPr>
    <w:rPr>
      <w:rFonts w:ascii="Times New Roman" w:hAnsi="Times New Roman"/>
      <w:sz w:val="20"/>
      <w:szCs w:val="20"/>
    </w:rPr>
  </w:style>
  <w:style w:type="paragraph" w:customStyle="1" w:styleId="xl332">
    <w:name w:val="xl332"/>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333">
    <w:name w:val="xl333"/>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334">
    <w:name w:val="xl334"/>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sz w:val="18"/>
      <w:szCs w:val="18"/>
    </w:rPr>
  </w:style>
  <w:style w:type="paragraph" w:customStyle="1" w:styleId="xl335">
    <w:name w:val="xl335"/>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Calibri" w:hAnsi="Calibri" w:cs="Calibri"/>
      <w:i/>
      <w:iCs/>
      <w:sz w:val="18"/>
      <w:szCs w:val="18"/>
    </w:rPr>
  </w:style>
  <w:style w:type="paragraph" w:customStyle="1" w:styleId="xl336">
    <w:name w:val="xl336"/>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i/>
      <w:iCs/>
      <w:sz w:val="18"/>
      <w:szCs w:val="18"/>
    </w:rPr>
  </w:style>
  <w:style w:type="paragraph" w:customStyle="1" w:styleId="xl337">
    <w:name w:val="xl337"/>
    <w:basedOn w:val="Normal"/>
    <w:rsid w:val="00113DBA"/>
    <w:pPr>
      <w:widowControl/>
      <w:pBdr>
        <w:top w:val="single" w:sz="4" w:space="0" w:color="auto"/>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pPr>
    <w:rPr>
      <w:rFonts w:ascii="Calibri" w:hAnsi="Calibri" w:cs="Calibri"/>
      <w:sz w:val="18"/>
      <w:szCs w:val="18"/>
    </w:rPr>
  </w:style>
  <w:style w:type="paragraph" w:customStyle="1" w:styleId="xl338">
    <w:name w:val="xl338"/>
    <w:basedOn w:val="Normal"/>
    <w:rsid w:val="00113DBA"/>
    <w:pPr>
      <w:widowControl/>
      <w:shd w:val="clear" w:color="000000" w:fill="DBEFD3"/>
      <w:autoSpaceDE/>
      <w:autoSpaceDN/>
      <w:adjustRightInd/>
      <w:spacing w:before="100" w:beforeAutospacing="1" w:after="100" w:afterAutospacing="1"/>
      <w:jc w:val="center"/>
    </w:pPr>
    <w:rPr>
      <w:rFonts w:ascii="Times New Roman" w:hAnsi="Times New Roman"/>
      <w:sz w:val="20"/>
      <w:szCs w:val="20"/>
    </w:rPr>
  </w:style>
  <w:style w:type="paragraph" w:customStyle="1" w:styleId="xl339">
    <w:name w:val="xl339"/>
    <w:basedOn w:val="Normal"/>
    <w:rsid w:val="00113DBA"/>
    <w:pPr>
      <w:widowControl/>
      <w:pBdr>
        <w:right w:val="single" w:sz="8" w:space="0" w:color="auto"/>
      </w:pBdr>
      <w:shd w:val="clear" w:color="000000" w:fill="DBEFD3"/>
      <w:autoSpaceDE/>
      <w:autoSpaceDN/>
      <w:adjustRightInd/>
      <w:spacing w:before="100" w:beforeAutospacing="1" w:after="100" w:afterAutospacing="1"/>
      <w:jc w:val="center"/>
    </w:pPr>
    <w:rPr>
      <w:rFonts w:ascii="Times New Roman" w:hAnsi="Times New Roman"/>
      <w:sz w:val="20"/>
      <w:szCs w:val="20"/>
    </w:rPr>
  </w:style>
  <w:style w:type="paragraph" w:customStyle="1" w:styleId="xl340">
    <w:name w:val="xl340"/>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pPr>
    <w:rPr>
      <w:rFonts w:ascii="Calibri" w:hAnsi="Calibri" w:cs="Calibri"/>
      <w:i/>
      <w:iCs/>
      <w:sz w:val="18"/>
      <w:szCs w:val="18"/>
    </w:rPr>
  </w:style>
  <w:style w:type="paragraph" w:customStyle="1" w:styleId="xl341">
    <w:name w:val="xl341"/>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Calibri" w:hAnsi="Calibri" w:cs="Calibri"/>
      <w:sz w:val="18"/>
      <w:szCs w:val="18"/>
    </w:rPr>
  </w:style>
  <w:style w:type="paragraph" w:customStyle="1" w:styleId="xl342">
    <w:name w:val="xl342"/>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sz w:val="18"/>
      <w:szCs w:val="18"/>
    </w:rPr>
  </w:style>
  <w:style w:type="paragraph" w:customStyle="1" w:styleId="xl343">
    <w:name w:val="xl343"/>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i/>
      <w:iCs/>
      <w:sz w:val="20"/>
      <w:szCs w:val="20"/>
    </w:rPr>
  </w:style>
  <w:style w:type="paragraph" w:customStyle="1" w:styleId="xl344">
    <w:name w:val="xl344"/>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b/>
      <w:bCs/>
      <w:sz w:val="18"/>
      <w:szCs w:val="18"/>
    </w:rPr>
  </w:style>
  <w:style w:type="paragraph" w:customStyle="1" w:styleId="xl345">
    <w:name w:val="xl345"/>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b/>
      <w:bCs/>
      <w:sz w:val="20"/>
      <w:szCs w:val="20"/>
    </w:rPr>
  </w:style>
  <w:style w:type="paragraph" w:customStyle="1" w:styleId="xl346">
    <w:name w:val="xl346"/>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Calibri" w:hAnsi="Calibri" w:cs="Calibri"/>
      <w:i/>
      <w:iCs/>
      <w:sz w:val="18"/>
      <w:szCs w:val="18"/>
    </w:rPr>
  </w:style>
  <w:style w:type="paragraph" w:customStyle="1" w:styleId="xl347">
    <w:name w:val="xl347"/>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sz w:val="18"/>
      <w:szCs w:val="18"/>
    </w:rPr>
  </w:style>
  <w:style w:type="paragraph" w:customStyle="1" w:styleId="xl348">
    <w:name w:val="xl348"/>
    <w:basedOn w:val="Normal"/>
    <w:rsid w:val="00113DBA"/>
    <w:pPr>
      <w:widowControl/>
      <w:pBdr>
        <w:top w:val="single" w:sz="4" w:space="0" w:color="auto"/>
        <w:left w:val="single" w:sz="8"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349">
    <w:name w:val="xl349"/>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b/>
      <w:bCs/>
      <w:sz w:val="18"/>
      <w:szCs w:val="18"/>
    </w:rPr>
  </w:style>
  <w:style w:type="paragraph" w:customStyle="1" w:styleId="xl350">
    <w:name w:val="xl350"/>
    <w:basedOn w:val="Normal"/>
    <w:rsid w:val="00113DBA"/>
    <w:pPr>
      <w:widowControl/>
      <w:pBdr>
        <w:top w:val="single" w:sz="4" w:space="0" w:color="auto"/>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pPr>
    <w:rPr>
      <w:rFonts w:ascii="Calibri" w:hAnsi="Calibri" w:cs="Calibri"/>
      <w:b/>
      <w:bCs/>
      <w:sz w:val="18"/>
      <w:szCs w:val="18"/>
    </w:rPr>
  </w:style>
  <w:style w:type="paragraph" w:customStyle="1" w:styleId="xl351">
    <w:name w:val="xl351"/>
    <w:basedOn w:val="Normal"/>
    <w:rsid w:val="00113DBA"/>
    <w:pPr>
      <w:widowControl/>
      <w:pBdr>
        <w:top w:val="single" w:sz="4" w:space="0" w:color="auto"/>
        <w:left w:val="single" w:sz="8" w:space="0" w:color="auto"/>
        <w:bottom w:val="single" w:sz="4" w:space="0" w:color="auto"/>
        <w:right w:val="single" w:sz="4" w:space="0" w:color="auto"/>
      </w:pBdr>
      <w:shd w:val="clear" w:color="000000" w:fill="DBEFD3"/>
      <w:autoSpaceDE/>
      <w:autoSpaceDN/>
      <w:adjustRightInd/>
      <w:spacing w:before="100" w:beforeAutospacing="1" w:after="100" w:afterAutospacing="1"/>
    </w:pPr>
    <w:rPr>
      <w:rFonts w:ascii="Times New Roman" w:hAnsi="Times New Roman"/>
      <w:b/>
      <w:bCs/>
      <w:sz w:val="20"/>
      <w:szCs w:val="20"/>
    </w:rPr>
  </w:style>
  <w:style w:type="paragraph" w:customStyle="1" w:styleId="xl352">
    <w:name w:val="xl352"/>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353">
    <w:name w:val="xl353"/>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sz w:val="18"/>
      <w:szCs w:val="18"/>
    </w:rPr>
  </w:style>
  <w:style w:type="paragraph" w:customStyle="1" w:styleId="xl354">
    <w:name w:val="xl354"/>
    <w:basedOn w:val="Normal"/>
    <w:rsid w:val="00113DBA"/>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b/>
      <w:bCs/>
      <w:sz w:val="18"/>
      <w:szCs w:val="18"/>
    </w:rPr>
  </w:style>
  <w:style w:type="paragraph" w:customStyle="1" w:styleId="xl355">
    <w:name w:val="xl355"/>
    <w:basedOn w:val="Normal"/>
    <w:rsid w:val="00113DBA"/>
    <w:pPr>
      <w:widowControl/>
      <w:autoSpaceDE/>
      <w:autoSpaceDN/>
      <w:adjustRightInd/>
      <w:spacing w:before="100" w:beforeAutospacing="1" w:after="100" w:afterAutospacing="1"/>
    </w:pPr>
    <w:rPr>
      <w:rFonts w:ascii="Calibri" w:hAnsi="Calibri" w:cs="Calibri"/>
      <w:sz w:val="18"/>
      <w:szCs w:val="18"/>
    </w:rPr>
  </w:style>
  <w:style w:type="paragraph" w:customStyle="1" w:styleId="xl356">
    <w:name w:val="xl356"/>
    <w:basedOn w:val="Normal"/>
    <w:rsid w:val="00113DBA"/>
    <w:pPr>
      <w:widowControl/>
      <w:autoSpaceDE/>
      <w:autoSpaceDN/>
      <w:adjustRightInd/>
      <w:spacing w:before="100" w:beforeAutospacing="1" w:after="100" w:afterAutospacing="1"/>
    </w:pPr>
    <w:rPr>
      <w:rFonts w:ascii="Calibri" w:hAnsi="Calibri" w:cs="Calibri"/>
      <w:sz w:val="18"/>
      <w:szCs w:val="18"/>
    </w:rPr>
  </w:style>
  <w:style w:type="paragraph" w:customStyle="1" w:styleId="xl357">
    <w:name w:val="xl357"/>
    <w:basedOn w:val="Normal"/>
    <w:rsid w:val="00113DBA"/>
    <w:pPr>
      <w:widowControl/>
      <w:autoSpaceDE/>
      <w:autoSpaceDN/>
      <w:adjustRightInd/>
      <w:spacing w:before="100" w:beforeAutospacing="1" w:after="100" w:afterAutospacing="1"/>
    </w:pPr>
    <w:rPr>
      <w:rFonts w:ascii="Calibri" w:hAnsi="Calibri" w:cs="Calibri"/>
      <w:color w:val="C00000"/>
      <w:sz w:val="18"/>
      <w:szCs w:val="18"/>
    </w:rPr>
  </w:style>
  <w:style w:type="paragraph" w:customStyle="1" w:styleId="xl358">
    <w:name w:val="xl358"/>
    <w:basedOn w:val="Normal"/>
    <w:rsid w:val="00113DBA"/>
    <w:pPr>
      <w:widowControl/>
      <w:pBdr>
        <w:right w:val="single" w:sz="8" w:space="0" w:color="auto"/>
      </w:pBdr>
      <w:autoSpaceDE/>
      <w:autoSpaceDN/>
      <w:adjustRightInd/>
      <w:spacing w:before="100" w:beforeAutospacing="1" w:after="100" w:afterAutospacing="1"/>
      <w:jc w:val="center"/>
    </w:pPr>
    <w:rPr>
      <w:rFonts w:ascii="Calibri" w:hAnsi="Calibri" w:cs="Calibri"/>
      <w:sz w:val="18"/>
      <w:szCs w:val="18"/>
    </w:rPr>
  </w:style>
  <w:style w:type="paragraph" w:customStyle="1" w:styleId="xl359">
    <w:name w:val="xl359"/>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hAnsi="Calibri" w:cs="Calibri"/>
      <w:b/>
      <w:bCs/>
      <w:sz w:val="18"/>
      <w:szCs w:val="18"/>
    </w:rPr>
  </w:style>
  <w:style w:type="paragraph" w:customStyle="1" w:styleId="xl360">
    <w:name w:val="xl360"/>
    <w:basedOn w:val="Normal"/>
    <w:rsid w:val="00113DBA"/>
    <w:pPr>
      <w:widowControl/>
      <w:pBdr>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textAlignment w:val="center"/>
    </w:pPr>
    <w:rPr>
      <w:rFonts w:ascii="Calibri" w:hAnsi="Calibri" w:cs="Calibri"/>
      <w:b/>
      <w:bCs/>
      <w:sz w:val="18"/>
      <w:szCs w:val="18"/>
    </w:rPr>
  </w:style>
  <w:style w:type="paragraph" w:customStyle="1" w:styleId="xl361">
    <w:name w:val="xl361"/>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Calibri" w:hAnsi="Calibri" w:cs="Calibri"/>
      <w:b/>
      <w:bCs/>
      <w:i/>
      <w:iCs/>
      <w:sz w:val="18"/>
      <w:szCs w:val="18"/>
    </w:rPr>
  </w:style>
  <w:style w:type="paragraph" w:customStyle="1" w:styleId="xl362">
    <w:name w:val="xl362"/>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b/>
      <w:bCs/>
      <w:i/>
      <w:iCs/>
      <w:sz w:val="20"/>
      <w:szCs w:val="20"/>
    </w:rPr>
  </w:style>
  <w:style w:type="paragraph" w:customStyle="1" w:styleId="xl363">
    <w:name w:val="xl363"/>
    <w:basedOn w:val="Normal"/>
    <w:rsid w:val="00113DBA"/>
    <w:pPr>
      <w:widowControl/>
      <w:pBdr>
        <w:top w:val="single" w:sz="4" w:space="0" w:color="auto"/>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pPr>
    <w:rPr>
      <w:rFonts w:ascii="Calibri" w:hAnsi="Calibri" w:cs="Calibri"/>
      <w:b/>
      <w:bCs/>
      <w:sz w:val="18"/>
      <w:szCs w:val="18"/>
    </w:rPr>
  </w:style>
  <w:style w:type="paragraph" w:customStyle="1" w:styleId="xl364">
    <w:name w:val="xl364"/>
    <w:basedOn w:val="Normal"/>
    <w:rsid w:val="00113DBA"/>
    <w:pPr>
      <w:widowControl/>
      <w:autoSpaceDE/>
      <w:autoSpaceDN/>
      <w:adjustRightInd/>
      <w:spacing w:before="100" w:beforeAutospacing="1" w:after="100" w:afterAutospacing="1"/>
      <w:jc w:val="center"/>
    </w:pPr>
    <w:rPr>
      <w:rFonts w:ascii="Calibri" w:hAnsi="Calibri" w:cs="Calibri"/>
      <w:i/>
      <w:iCs/>
      <w:sz w:val="18"/>
      <w:szCs w:val="18"/>
    </w:rPr>
  </w:style>
  <w:style w:type="paragraph" w:customStyle="1" w:styleId="xl365">
    <w:name w:val="xl365"/>
    <w:basedOn w:val="Normal"/>
    <w:rsid w:val="00113DBA"/>
    <w:pPr>
      <w:widowControl/>
      <w:pBdr>
        <w:top w:val="single" w:sz="4" w:space="0" w:color="auto"/>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pPr>
    <w:rPr>
      <w:rFonts w:ascii="Calibri" w:hAnsi="Calibri" w:cs="Calibri"/>
      <w:b/>
      <w:bCs/>
      <w:sz w:val="18"/>
      <w:szCs w:val="18"/>
    </w:rPr>
  </w:style>
  <w:style w:type="paragraph" w:customStyle="1" w:styleId="xl366">
    <w:name w:val="xl366"/>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b/>
      <w:bCs/>
      <w:i/>
      <w:iCs/>
      <w:sz w:val="18"/>
      <w:szCs w:val="18"/>
    </w:rPr>
  </w:style>
  <w:style w:type="paragraph" w:customStyle="1" w:styleId="xl367">
    <w:name w:val="xl367"/>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sz w:val="18"/>
      <w:szCs w:val="18"/>
    </w:rPr>
  </w:style>
  <w:style w:type="paragraph" w:customStyle="1" w:styleId="xl368">
    <w:name w:val="xl368"/>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b/>
      <w:bCs/>
      <w:i/>
      <w:iCs/>
      <w:sz w:val="18"/>
      <w:szCs w:val="18"/>
    </w:rPr>
  </w:style>
  <w:style w:type="paragraph" w:customStyle="1" w:styleId="xl369">
    <w:name w:val="xl369"/>
    <w:basedOn w:val="Normal"/>
    <w:rsid w:val="00113DBA"/>
    <w:pPr>
      <w:widowControl/>
      <w:pBdr>
        <w:top w:val="single" w:sz="4" w:space="0" w:color="auto"/>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pPr>
    <w:rPr>
      <w:rFonts w:ascii="Times New Roman" w:hAnsi="Times New Roman"/>
      <w:b/>
      <w:bCs/>
      <w:sz w:val="20"/>
      <w:szCs w:val="20"/>
    </w:rPr>
  </w:style>
  <w:style w:type="paragraph" w:customStyle="1" w:styleId="xl370">
    <w:name w:val="xl370"/>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b/>
      <w:bCs/>
      <w:i/>
      <w:iCs/>
      <w:sz w:val="18"/>
      <w:szCs w:val="18"/>
    </w:rPr>
  </w:style>
  <w:style w:type="paragraph" w:customStyle="1" w:styleId="xl371">
    <w:name w:val="xl371"/>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b/>
      <w:bCs/>
      <w:i/>
      <w:iCs/>
      <w:sz w:val="18"/>
      <w:szCs w:val="18"/>
    </w:rPr>
  </w:style>
  <w:style w:type="paragraph" w:customStyle="1" w:styleId="xl372">
    <w:name w:val="xl372"/>
    <w:basedOn w:val="Normal"/>
    <w:rsid w:val="00113DBA"/>
    <w:pPr>
      <w:widowControl/>
      <w:pBdr>
        <w:top w:val="single" w:sz="4" w:space="0" w:color="auto"/>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pPr>
    <w:rPr>
      <w:rFonts w:ascii="Calibri" w:hAnsi="Calibri" w:cs="Calibri"/>
      <w:b/>
      <w:bCs/>
      <w:sz w:val="18"/>
      <w:szCs w:val="18"/>
    </w:rPr>
  </w:style>
  <w:style w:type="paragraph" w:customStyle="1" w:styleId="xl373">
    <w:name w:val="xl373"/>
    <w:basedOn w:val="Normal"/>
    <w:rsid w:val="00113DBA"/>
    <w:pPr>
      <w:widowControl/>
      <w:pBdr>
        <w:top w:val="single" w:sz="4" w:space="0" w:color="auto"/>
        <w:left w:val="single" w:sz="8" w:space="0" w:color="auto"/>
        <w:bottom w:val="single" w:sz="8" w:space="0" w:color="auto"/>
        <w:right w:val="single" w:sz="4" w:space="0" w:color="auto"/>
      </w:pBdr>
      <w:shd w:val="clear" w:color="000000" w:fill="DBEFD3"/>
      <w:autoSpaceDE/>
      <w:autoSpaceDN/>
      <w:adjustRightInd/>
      <w:spacing w:before="100" w:beforeAutospacing="1" w:after="100" w:afterAutospacing="1"/>
    </w:pPr>
    <w:rPr>
      <w:rFonts w:ascii="Times New Roman" w:hAnsi="Times New Roman"/>
      <w:sz w:val="20"/>
      <w:szCs w:val="20"/>
    </w:rPr>
  </w:style>
  <w:style w:type="paragraph" w:customStyle="1" w:styleId="xl374">
    <w:name w:val="xl374"/>
    <w:basedOn w:val="Normal"/>
    <w:rsid w:val="00113DBA"/>
    <w:pPr>
      <w:widowControl/>
      <w:shd w:val="clear" w:color="000000" w:fill="DBEFD3"/>
      <w:autoSpaceDE/>
      <w:autoSpaceDN/>
      <w:adjustRightInd/>
      <w:spacing w:before="100" w:beforeAutospacing="1" w:after="100" w:afterAutospacing="1"/>
      <w:jc w:val="center"/>
    </w:pPr>
    <w:rPr>
      <w:rFonts w:ascii="Calibri" w:hAnsi="Calibri" w:cs="Calibri"/>
      <w:b/>
      <w:bCs/>
      <w:sz w:val="18"/>
      <w:szCs w:val="18"/>
    </w:rPr>
  </w:style>
  <w:style w:type="paragraph" w:customStyle="1" w:styleId="xl375">
    <w:name w:val="xl375"/>
    <w:basedOn w:val="Normal"/>
    <w:rsid w:val="00113DBA"/>
    <w:pPr>
      <w:widowControl/>
      <w:shd w:val="clear" w:color="000000" w:fill="DBEFD3"/>
      <w:autoSpaceDE/>
      <w:autoSpaceDN/>
      <w:adjustRightInd/>
      <w:spacing w:before="100" w:beforeAutospacing="1" w:after="100" w:afterAutospacing="1"/>
      <w:jc w:val="center"/>
    </w:pPr>
    <w:rPr>
      <w:rFonts w:ascii="Calibri" w:hAnsi="Calibri" w:cs="Calibri"/>
      <w:b/>
      <w:bCs/>
      <w:sz w:val="18"/>
      <w:szCs w:val="18"/>
    </w:rPr>
  </w:style>
  <w:style w:type="paragraph" w:customStyle="1" w:styleId="xl376">
    <w:name w:val="xl376"/>
    <w:basedOn w:val="Normal"/>
    <w:rsid w:val="00113DBA"/>
    <w:pPr>
      <w:widowControl/>
      <w:pBdr>
        <w:right w:val="single" w:sz="8" w:space="0" w:color="auto"/>
      </w:pBdr>
      <w:shd w:val="clear" w:color="000000" w:fill="DBEFD3"/>
      <w:autoSpaceDE/>
      <w:autoSpaceDN/>
      <w:adjustRightInd/>
      <w:spacing w:before="100" w:beforeAutospacing="1" w:after="100" w:afterAutospacing="1"/>
      <w:jc w:val="center"/>
    </w:pPr>
    <w:rPr>
      <w:rFonts w:ascii="Calibri" w:hAnsi="Calibri" w:cs="Calibri"/>
      <w:b/>
      <w:bCs/>
      <w:sz w:val="18"/>
      <w:szCs w:val="18"/>
    </w:rPr>
  </w:style>
  <w:style w:type="paragraph" w:customStyle="1" w:styleId="xl377">
    <w:name w:val="xl377"/>
    <w:basedOn w:val="Normal"/>
    <w:rsid w:val="00113DBA"/>
    <w:pPr>
      <w:widowControl/>
      <w:pBdr>
        <w:top w:val="single" w:sz="8" w:space="0" w:color="auto"/>
        <w:left w:val="single" w:sz="8" w:space="0" w:color="auto"/>
        <w:bottom w:val="single" w:sz="4" w:space="0" w:color="auto"/>
        <w:right w:val="single" w:sz="4" w:space="0" w:color="auto"/>
      </w:pBdr>
      <w:shd w:val="clear" w:color="000000" w:fill="AEC4B8"/>
      <w:autoSpaceDE/>
      <w:autoSpaceDN/>
      <w:adjustRightInd/>
      <w:spacing w:before="100" w:beforeAutospacing="1" w:after="100" w:afterAutospacing="1"/>
    </w:pPr>
    <w:rPr>
      <w:rFonts w:ascii="Times New Roman" w:hAnsi="Times New Roman"/>
      <w:b/>
      <w:bCs/>
      <w:sz w:val="20"/>
      <w:szCs w:val="20"/>
    </w:rPr>
  </w:style>
  <w:style w:type="paragraph" w:customStyle="1" w:styleId="xl378">
    <w:name w:val="xl378"/>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379">
    <w:name w:val="xl379"/>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380">
    <w:name w:val="xl380"/>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b/>
      <w:bCs/>
      <w:i/>
      <w:iCs/>
      <w:sz w:val="20"/>
      <w:szCs w:val="20"/>
    </w:rPr>
  </w:style>
  <w:style w:type="paragraph" w:customStyle="1" w:styleId="xl381">
    <w:name w:val="xl381"/>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b/>
      <w:bCs/>
      <w:i/>
      <w:iCs/>
      <w:sz w:val="20"/>
      <w:szCs w:val="20"/>
    </w:rPr>
  </w:style>
  <w:style w:type="paragraph" w:customStyle="1" w:styleId="xl382">
    <w:name w:val="xl382"/>
    <w:basedOn w:val="Normal"/>
    <w:rsid w:val="00113DBA"/>
    <w:pPr>
      <w:widowControl/>
      <w:pBdr>
        <w:top w:val="single" w:sz="4" w:space="0" w:color="auto"/>
        <w:left w:val="single" w:sz="8" w:space="0" w:color="auto"/>
        <w:bottom w:val="single" w:sz="4" w:space="0" w:color="auto"/>
        <w:right w:val="single" w:sz="4" w:space="0" w:color="auto"/>
      </w:pBdr>
      <w:shd w:val="clear" w:color="000000" w:fill="AEC4B8"/>
      <w:autoSpaceDE/>
      <w:autoSpaceDN/>
      <w:adjustRightInd/>
      <w:spacing w:before="100" w:beforeAutospacing="1" w:after="100" w:afterAutospacing="1"/>
    </w:pPr>
    <w:rPr>
      <w:rFonts w:ascii="Calibri" w:hAnsi="Calibri" w:cs="Calibri"/>
      <w:b/>
      <w:bCs/>
      <w:sz w:val="20"/>
      <w:szCs w:val="20"/>
    </w:rPr>
  </w:style>
  <w:style w:type="paragraph" w:customStyle="1" w:styleId="xl383">
    <w:name w:val="xl383"/>
    <w:basedOn w:val="Normal"/>
    <w:rsid w:val="00113DBA"/>
    <w:pPr>
      <w:widowControl/>
      <w:pBdr>
        <w:top w:val="single" w:sz="4" w:space="0" w:color="auto"/>
        <w:left w:val="single" w:sz="4" w:space="0" w:color="auto"/>
        <w:bottom w:val="single" w:sz="4" w:space="0" w:color="auto"/>
        <w:right w:val="single" w:sz="8" w:space="0" w:color="auto"/>
      </w:pBdr>
      <w:shd w:val="clear" w:color="000000" w:fill="AEC4B8"/>
      <w:autoSpaceDE/>
      <w:autoSpaceDN/>
      <w:adjustRightInd/>
      <w:spacing w:before="100" w:beforeAutospacing="1" w:after="100" w:afterAutospacing="1"/>
    </w:pPr>
    <w:rPr>
      <w:rFonts w:ascii="Calibri" w:hAnsi="Calibri" w:cs="Calibri"/>
      <w:b/>
      <w:bCs/>
    </w:rPr>
  </w:style>
  <w:style w:type="paragraph" w:customStyle="1" w:styleId="xl384">
    <w:name w:val="xl384"/>
    <w:basedOn w:val="Normal"/>
    <w:rsid w:val="00113DBA"/>
    <w:pPr>
      <w:widowControl/>
      <w:pBdr>
        <w:top w:val="single" w:sz="4" w:space="0" w:color="auto"/>
        <w:left w:val="single" w:sz="8" w:space="0" w:color="auto"/>
        <w:bottom w:val="single" w:sz="4" w:space="0" w:color="auto"/>
        <w:right w:val="single" w:sz="4" w:space="0" w:color="auto"/>
      </w:pBdr>
      <w:shd w:val="clear" w:color="000000" w:fill="AEC4B8"/>
      <w:autoSpaceDE/>
      <w:autoSpaceDN/>
      <w:adjustRightInd/>
      <w:spacing w:before="100" w:beforeAutospacing="1" w:after="100" w:afterAutospacing="1"/>
    </w:pPr>
    <w:rPr>
      <w:rFonts w:ascii="Times New Roman" w:hAnsi="Times New Roman"/>
      <w:b/>
      <w:bCs/>
      <w:sz w:val="20"/>
      <w:szCs w:val="20"/>
    </w:rPr>
  </w:style>
  <w:style w:type="paragraph" w:customStyle="1" w:styleId="xl385">
    <w:name w:val="xl385"/>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b/>
      <w:bCs/>
      <w:sz w:val="18"/>
      <w:szCs w:val="18"/>
    </w:rPr>
  </w:style>
  <w:style w:type="paragraph" w:customStyle="1" w:styleId="xl386">
    <w:name w:val="xl386"/>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387">
    <w:name w:val="xl387"/>
    <w:basedOn w:val="Normal"/>
    <w:rsid w:val="00113DBA"/>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libri" w:hAnsi="Calibri" w:cs="Calibri"/>
      <w:b/>
      <w:bCs/>
      <w:sz w:val="18"/>
      <w:szCs w:val="18"/>
    </w:rPr>
  </w:style>
  <w:style w:type="paragraph" w:customStyle="1" w:styleId="xl388">
    <w:name w:val="xl388"/>
    <w:basedOn w:val="Normal"/>
    <w:rsid w:val="00113DBA"/>
    <w:pPr>
      <w:widowControl/>
      <w:pBdr>
        <w:top w:val="single" w:sz="4" w:space="0" w:color="auto"/>
        <w:left w:val="single" w:sz="4" w:space="0" w:color="auto"/>
        <w:bottom w:val="single" w:sz="4" w:space="0" w:color="auto"/>
        <w:right w:val="single" w:sz="8" w:space="0" w:color="auto"/>
      </w:pBdr>
      <w:shd w:val="clear" w:color="000000" w:fill="DBEFD3"/>
      <w:autoSpaceDE/>
      <w:autoSpaceDN/>
      <w:adjustRightInd/>
      <w:spacing w:before="100" w:beforeAutospacing="1" w:after="100" w:afterAutospacing="1"/>
    </w:pPr>
    <w:rPr>
      <w:rFonts w:ascii="Times New Roman" w:hAnsi="Times New Roman"/>
      <w:b/>
      <w:bCs/>
      <w:sz w:val="20"/>
      <w:szCs w:val="20"/>
    </w:rPr>
  </w:style>
  <w:style w:type="paragraph" w:customStyle="1" w:styleId="xl389">
    <w:name w:val="xl389"/>
    <w:basedOn w:val="Normal"/>
    <w:rsid w:val="00113DBA"/>
    <w:pPr>
      <w:widowControl/>
      <w:pBdr>
        <w:top w:val="single" w:sz="4" w:space="0" w:color="auto"/>
        <w:left w:val="single" w:sz="8" w:space="0" w:color="auto"/>
        <w:right w:val="single" w:sz="4" w:space="0" w:color="auto"/>
      </w:pBdr>
      <w:shd w:val="clear" w:color="000000" w:fill="AEC4B8"/>
      <w:autoSpaceDE/>
      <w:autoSpaceDN/>
      <w:adjustRightInd/>
      <w:spacing w:before="100" w:beforeAutospacing="1" w:after="100" w:afterAutospacing="1"/>
    </w:pPr>
    <w:rPr>
      <w:rFonts w:ascii="Calibri" w:hAnsi="Calibri" w:cs="Calibri"/>
      <w:b/>
      <w:bCs/>
    </w:rPr>
  </w:style>
  <w:style w:type="paragraph" w:customStyle="1" w:styleId="xl390">
    <w:name w:val="xl390"/>
    <w:basedOn w:val="Normal"/>
    <w:rsid w:val="00113DBA"/>
    <w:pPr>
      <w:widowControl/>
      <w:pBdr>
        <w:top w:val="single" w:sz="4" w:space="0" w:color="auto"/>
        <w:left w:val="single" w:sz="4" w:space="0" w:color="auto"/>
        <w:right w:val="single" w:sz="8" w:space="0" w:color="auto"/>
      </w:pBdr>
      <w:shd w:val="clear" w:color="000000" w:fill="AEC4B8"/>
      <w:autoSpaceDE/>
      <w:autoSpaceDN/>
      <w:adjustRightInd/>
      <w:spacing w:before="100" w:beforeAutospacing="1" w:after="100" w:afterAutospacing="1"/>
    </w:pPr>
    <w:rPr>
      <w:rFonts w:ascii="Calibri" w:hAnsi="Calibri" w:cs="Calibri"/>
      <w:b/>
      <w:bCs/>
    </w:rPr>
  </w:style>
  <w:style w:type="paragraph" w:customStyle="1" w:styleId="xl391">
    <w:name w:val="xl391"/>
    <w:basedOn w:val="Normal"/>
    <w:rsid w:val="00113DBA"/>
    <w:pPr>
      <w:widowControl/>
      <w:pBdr>
        <w:top w:val="single" w:sz="12" w:space="0" w:color="auto"/>
        <w:left w:val="single" w:sz="8" w:space="0" w:color="auto"/>
        <w:bottom w:val="single" w:sz="8" w:space="0" w:color="auto"/>
        <w:right w:val="single" w:sz="4" w:space="0" w:color="auto"/>
      </w:pBdr>
      <w:shd w:val="clear" w:color="000000" w:fill="AEC4B8"/>
      <w:autoSpaceDE/>
      <w:autoSpaceDN/>
      <w:adjustRightInd/>
      <w:spacing w:before="100" w:beforeAutospacing="1" w:after="100" w:afterAutospacing="1"/>
    </w:pPr>
    <w:rPr>
      <w:rFonts w:ascii="Calibri" w:hAnsi="Calibri" w:cs="Calibri"/>
      <w:b/>
      <w:bCs/>
    </w:rPr>
  </w:style>
  <w:style w:type="paragraph" w:customStyle="1" w:styleId="xl392">
    <w:name w:val="xl392"/>
    <w:basedOn w:val="Normal"/>
    <w:rsid w:val="00113DBA"/>
    <w:pPr>
      <w:widowControl/>
      <w:pBdr>
        <w:top w:val="single" w:sz="12" w:space="0" w:color="auto"/>
        <w:left w:val="single" w:sz="4" w:space="0" w:color="auto"/>
        <w:bottom w:val="single" w:sz="8" w:space="0" w:color="auto"/>
        <w:right w:val="single" w:sz="4" w:space="0" w:color="auto"/>
      </w:pBdr>
      <w:shd w:val="clear" w:color="000000" w:fill="AEC4B8"/>
      <w:autoSpaceDE/>
      <w:autoSpaceDN/>
      <w:adjustRightInd/>
      <w:spacing w:before="100" w:beforeAutospacing="1" w:after="100" w:afterAutospacing="1"/>
    </w:pPr>
    <w:rPr>
      <w:rFonts w:ascii="Calibri" w:hAnsi="Calibri" w:cs="Calibri"/>
      <w:b/>
      <w:bCs/>
    </w:rPr>
  </w:style>
  <w:style w:type="paragraph" w:customStyle="1" w:styleId="xl393">
    <w:name w:val="xl393"/>
    <w:basedOn w:val="Normal"/>
    <w:rsid w:val="00113DBA"/>
    <w:pPr>
      <w:widowControl/>
      <w:pBdr>
        <w:top w:val="single" w:sz="12" w:space="0" w:color="auto"/>
        <w:left w:val="single" w:sz="4" w:space="0" w:color="auto"/>
        <w:bottom w:val="single" w:sz="8" w:space="0" w:color="auto"/>
        <w:right w:val="single" w:sz="4" w:space="0" w:color="auto"/>
      </w:pBdr>
      <w:shd w:val="clear" w:color="000000" w:fill="AEC4B8"/>
      <w:autoSpaceDE/>
      <w:autoSpaceDN/>
      <w:adjustRightInd/>
      <w:spacing w:before="100" w:beforeAutospacing="1" w:after="100" w:afterAutospacing="1"/>
      <w:jc w:val="center"/>
    </w:pPr>
    <w:rPr>
      <w:rFonts w:ascii="Calibri" w:hAnsi="Calibri" w:cs="Calibri"/>
      <w:b/>
      <w:bCs/>
    </w:rPr>
  </w:style>
  <w:style w:type="paragraph" w:customStyle="1" w:styleId="xl394">
    <w:name w:val="xl394"/>
    <w:basedOn w:val="Normal"/>
    <w:rsid w:val="00113DBA"/>
    <w:pPr>
      <w:widowControl/>
      <w:pBdr>
        <w:top w:val="single" w:sz="12" w:space="0" w:color="auto"/>
        <w:left w:val="single" w:sz="4" w:space="0" w:color="auto"/>
        <w:bottom w:val="single" w:sz="8" w:space="0" w:color="auto"/>
        <w:right w:val="single" w:sz="4" w:space="0" w:color="auto"/>
      </w:pBdr>
      <w:shd w:val="clear" w:color="000000" w:fill="AEC4B8"/>
      <w:autoSpaceDE/>
      <w:autoSpaceDN/>
      <w:adjustRightInd/>
      <w:spacing w:before="100" w:beforeAutospacing="1" w:after="100" w:afterAutospacing="1"/>
      <w:jc w:val="center"/>
    </w:pPr>
    <w:rPr>
      <w:rFonts w:ascii="Calibri" w:hAnsi="Calibri" w:cs="Calibri"/>
      <w:b/>
      <w:bCs/>
    </w:rPr>
  </w:style>
  <w:style w:type="paragraph" w:customStyle="1" w:styleId="xl395">
    <w:name w:val="xl395"/>
    <w:basedOn w:val="Normal"/>
    <w:rsid w:val="00113DBA"/>
    <w:pPr>
      <w:widowControl/>
      <w:pBdr>
        <w:top w:val="single" w:sz="12" w:space="0" w:color="auto"/>
        <w:left w:val="single" w:sz="4" w:space="0" w:color="auto"/>
        <w:bottom w:val="single" w:sz="8" w:space="0" w:color="auto"/>
        <w:right w:val="single" w:sz="8" w:space="0" w:color="auto"/>
      </w:pBdr>
      <w:shd w:val="clear" w:color="000000" w:fill="AEC4B8"/>
      <w:autoSpaceDE/>
      <w:autoSpaceDN/>
      <w:adjustRightInd/>
      <w:spacing w:before="100" w:beforeAutospacing="1" w:after="100" w:afterAutospacing="1"/>
      <w:jc w:val="center"/>
    </w:pPr>
    <w:rPr>
      <w:rFonts w:ascii="Calibri" w:hAnsi="Calibri" w:cs="Calibri"/>
      <w:b/>
      <w:bCs/>
    </w:rPr>
  </w:style>
  <w:style w:type="paragraph" w:customStyle="1" w:styleId="xl396">
    <w:name w:val="xl396"/>
    <w:basedOn w:val="Normal"/>
    <w:rsid w:val="00113DBA"/>
    <w:pPr>
      <w:widowControl/>
      <w:pBdr>
        <w:top w:val="single" w:sz="4" w:space="0" w:color="auto"/>
        <w:left w:val="single" w:sz="4" w:space="0" w:color="auto"/>
        <w:bottom w:val="single" w:sz="4" w:space="0" w:color="auto"/>
        <w:right w:val="single" w:sz="4" w:space="0" w:color="auto"/>
      </w:pBdr>
      <w:shd w:val="clear" w:color="000000" w:fill="DBEFD3"/>
      <w:autoSpaceDE/>
      <w:autoSpaceDN/>
      <w:adjustRightInd/>
      <w:spacing w:before="100" w:beforeAutospacing="1" w:after="100" w:afterAutospacing="1"/>
      <w:jc w:val="center"/>
      <w:textAlignment w:val="center"/>
    </w:pPr>
    <w:rPr>
      <w:rFonts w:ascii="Calibri" w:hAnsi="Calibri" w:cs="Calibri"/>
      <w:b/>
      <w:bCs/>
      <w:i/>
      <w:iCs/>
      <w:color w:val="000000"/>
      <w:sz w:val="18"/>
      <w:szCs w:val="18"/>
    </w:rPr>
  </w:style>
  <w:style w:type="paragraph" w:customStyle="1" w:styleId="xl397">
    <w:name w:val="xl397"/>
    <w:basedOn w:val="Normal"/>
    <w:rsid w:val="00113DBA"/>
    <w:pPr>
      <w:widowControl/>
      <w:pBdr>
        <w:top w:val="single" w:sz="4" w:space="0" w:color="auto"/>
        <w:left w:val="single" w:sz="4" w:space="16" w:color="auto"/>
        <w:bottom w:val="single" w:sz="4" w:space="0" w:color="auto"/>
        <w:right w:val="single" w:sz="4" w:space="0" w:color="auto"/>
      </w:pBdr>
      <w:shd w:val="clear" w:color="000000" w:fill="DBEFD3"/>
      <w:autoSpaceDE/>
      <w:autoSpaceDN/>
      <w:adjustRightInd/>
      <w:spacing w:before="100" w:beforeAutospacing="1" w:after="100" w:afterAutospacing="1"/>
      <w:ind w:firstLine="100" w:firstLineChars="100"/>
      <w:textAlignment w:val="center"/>
    </w:pPr>
    <w:rPr>
      <w:rFonts w:ascii="Calibri" w:hAnsi="Calibri" w:cs="Calibri"/>
      <w:b/>
      <w:bCs/>
      <w:color w:val="000000"/>
      <w:sz w:val="18"/>
      <w:szCs w:val="18"/>
    </w:rPr>
  </w:style>
  <w:style w:type="paragraph" w:customStyle="1" w:styleId="xl398">
    <w:name w:val="xl398"/>
    <w:basedOn w:val="Normal"/>
    <w:rsid w:val="00113DBA"/>
    <w:pPr>
      <w:widowControl/>
      <w:pBdr>
        <w:top w:val="single" w:sz="4" w:space="0" w:color="auto"/>
        <w:left w:val="single" w:sz="4" w:space="16" w:color="auto"/>
        <w:bottom w:val="single" w:sz="4" w:space="0" w:color="auto"/>
        <w:right w:val="single" w:sz="4" w:space="0" w:color="auto"/>
      </w:pBdr>
      <w:autoSpaceDE/>
      <w:autoSpaceDN/>
      <w:adjustRightInd/>
      <w:spacing w:before="100" w:beforeAutospacing="1" w:after="100" w:afterAutospacing="1"/>
      <w:ind w:firstLine="100" w:firstLineChars="100"/>
      <w:textAlignment w:val="center"/>
    </w:pPr>
    <w:rPr>
      <w:rFonts w:ascii="Calibri" w:hAnsi="Calibri" w:cs="Calibri"/>
      <w:b/>
      <w:bCs/>
      <w:color w:val="000000"/>
      <w:sz w:val="18"/>
      <w:szCs w:val="18"/>
    </w:rPr>
  </w:style>
  <w:style w:type="paragraph" w:customStyle="1" w:styleId="xl399">
    <w:name w:val="xl399"/>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Calibri" w:hAnsi="Calibri" w:cs="Calibri"/>
      <w:sz w:val="20"/>
      <w:szCs w:val="20"/>
    </w:rPr>
  </w:style>
  <w:style w:type="paragraph" w:customStyle="1" w:styleId="xl400">
    <w:name w:val="xl400"/>
    <w:basedOn w:val="Normal"/>
    <w:rsid w:val="00113DBA"/>
    <w:pPr>
      <w:widowControl/>
      <w:autoSpaceDE/>
      <w:autoSpaceDN/>
      <w:adjustRightInd/>
      <w:spacing w:before="100" w:beforeAutospacing="1" w:after="100" w:afterAutospacing="1"/>
      <w:jc w:val="center"/>
    </w:pPr>
    <w:rPr>
      <w:rFonts w:ascii="Calibri" w:hAnsi="Calibri" w:cs="Calibri"/>
      <w:i/>
      <w:iCs/>
      <w:sz w:val="20"/>
      <w:szCs w:val="20"/>
    </w:rPr>
  </w:style>
  <w:style w:type="paragraph" w:customStyle="1" w:styleId="xl401">
    <w:name w:val="xl401"/>
    <w:basedOn w:val="Normal"/>
    <w:rsid w:val="00113D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cs="Calibri"/>
      <w:sz w:val="20"/>
      <w:szCs w:val="20"/>
    </w:rPr>
  </w:style>
  <w:style w:type="paragraph" w:customStyle="1" w:styleId="xl402">
    <w:name w:val="xl402"/>
    <w:basedOn w:val="Normal"/>
    <w:rsid w:val="00113DBA"/>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Calibri" w:hAnsi="Calibri" w:cs="Calibri"/>
      <w:b/>
      <w:bCs/>
      <w:i/>
      <w:iCs/>
      <w:sz w:val="20"/>
      <w:szCs w:val="20"/>
    </w:rPr>
  </w:style>
  <w:style w:type="paragraph" w:customStyle="1" w:styleId="xl403">
    <w:name w:val="xl403"/>
    <w:basedOn w:val="Normal"/>
    <w:rsid w:val="00113DBA"/>
    <w:pPr>
      <w:widowControl/>
      <w:pBdr>
        <w:top w:val="single" w:sz="8" w:space="0" w:color="auto"/>
        <w:bottom w:val="single" w:sz="4" w:space="0" w:color="auto"/>
      </w:pBdr>
      <w:shd w:val="clear" w:color="000000" w:fill="AEC4B8"/>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404">
    <w:name w:val="xl404"/>
    <w:basedOn w:val="Normal"/>
    <w:rsid w:val="00113DBA"/>
    <w:pPr>
      <w:widowControl/>
      <w:pBdr>
        <w:top w:val="single" w:sz="8" w:space="0" w:color="auto"/>
        <w:bottom w:val="single" w:sz="4" w:space="0" w:color="auto"/>
        <w:right w:val="single" w:sz="8" w:space="0" w:color="auto"/>
      </w:pBdr>
      <w:shd w:val="clear" w:color="000000" w:fill="AEC4B8"/>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405">
    <w:name w:val="xl405"/>
    <w:basedOn w:val="Normal"/>
    <w:rsid w:val="00113DBA"/>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06">
    <w:name w:val="xl406"/>
    <w:basedOn w:val="Normal"/>
    <w:rsid w:val="00113DBA"/>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07">
    <w:name w:val="xl407"/>
    <w:basedOn w:val="Normal"/>
    <w:rsid w:val="00113DBA"/>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08">
    <w:name w:val="xl408"/>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textAlignment w:val="center"/>
    </w:pPr>
    <w:rPr>
      <w:rFonts w:ascii="Calibri" w:hAnsi="Calibri" w:cs="Calibri"/>
      <w:b/>
      <w:bCs/>
      <w:sz w:val="18"/>
      <w:szCs w:val="18"/>
    </w:rPr>
  </w:style>
  <w:style w:type="paragraph" w:customStyle="1" w:styleId="xl409">
    <w:name w:val="xl409"/>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textAlignment w:val="center"/>
    </w:pPr>
    <w:rPr>
      <w:rFonts w:ascii="Calibri" w:hAnsi="Calibri" w:cs="Calibri"/>
      <w:b/>
      <w:bCs/>
      <w:sz w:val="18"/>
      <w:szCs w:val="18"/>
    </w:rPr>
  </w:style>
  <w:style w:type="paragraph" w:customStyle="1" w:styleId="xl410">
    <w:name w:val="xl410"/>
    <w:basedOn w:val="Normal"/>
    <w:rsid w:val="00113DBA"/>
    <w:pPr>
      <w:widowControl/>
      <w:pBdr>
        <w:top w:val="single" w:sz="8" w:space="0" w:color="auto"/>
        <w:bottom w:val="single" w:sz="4" w:space="0" w:color="auto"/>
        <w:right w:val="single" w:sz="8" w:space="0" w:color="auto"/>
      </w:pBdr>
      <w:shd w:val="clear" w:color="000000" w:fill="AEC4B8"/>
      <w:autoSpaceDE/>
      <w:autoSpaceDN/>
      <w:adjustRightInd/>
      <w:spacing w:before="100" w:beforeAutospacing="1" w:after="100" w:afterAutospacing="1"/>
      <w:textAlignment w:val="center"/>
    </w:pPr>
    <w:rPr>
      <w:rFonts w:ascii="Calibri" w:hAnsi="Calibri" w:cs="Calibri"/>
      <w:b/>
      <w:bCs/>
      <w:sz w:val="18"/>
      <w:szCs w:val="18"/>
    </w:rPr>
  </w:style>
  <w:style w:type="paragraph" w:customStyle="1" w:styleId="xl411">
    <w:name w:val="xl411"/>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textAlignment w:val="center"/>
    </w:pPr>
    <w:rPr>
      <w:rFonts w:ascii="Calibri" w:hAnsi="Calibri" w:cs="Calibri"/>
      <w:b/>
      <w:bCs/>
      <w:sz w:val="18"/>
      <w:szCs w:val="18"/>
    </w:rPr>
  </w:style>
  <w:style w:type="paragraph" w:customStyle="1" w:styleId="xl412">
    <w:name w:val="xl412"/>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413">
    <w:name w:val="xl413"/>
    <w:basedOn w:val="Normal"/>
    <w:rsid w:val="00113DBA"/>
    <w:pPr>
      <w:widowControl/>
      <w:pBdr>
        <w:top w:val="single" w:sz="4" w:space="0" w:color="auto"/>
        <w:left w:val="single" w:sz="8" w:space="0" w:color="auto"/>
        <w:bottom w:val="single" w:sz="4" w:space="0" w:color="auto"/>
        <w:right w:val="single" w:sz="8" w:space="0" w:color="auto"/>
      </w:pBdr>
      <w:shd w:val="clear" w:color="000000" w:fill="DBEFD3"/>
      <w:autoSpaceDE/>
      <w:autoSpaceDN/>
      <w:adjustRightInd/>
      <w:spacing w:before="100" w:beforeAutospacing="1" w:after="100" w:afterAutospacing="1"/>
    </w:pPr>
    <w:rPr>
      <w:rFonts w:ascii="Times New Roman" w:hAnsi="Times New Roman"/>
      <w:sz w:val="20"/>
      <w:szCs w:val="20"/>
    </w:rPr>
  </w:style>
  <w:style w:type="paragraph" w:customStyle="1" w:styleId="xl414">
    <w:name w:val="xl414"/>
    <w:basedOn w:val="Normal"/>
    <w:rsid w:val="00113DBA"/>
    <w:pPr>
      <w:widowControl/>
      <w:pBdr>
        <w:top w:val="single" w:sz="8" w:space="0" w:color="auto"/>
        <w:bottom w:val="single" w:sz="4" w:space="0" w:color="auto"/>
        <w:right w:val="single" w:sz="8" w:space="0" w:color="auto"/>
      </w:pBdr>
      <w:shd w:val="clear" w:color="000000" w:fill="AEC4B8"/>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415">
    <w:name w:val="xl415"/>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416">
    <w:name w:val="xl416"/>
    <w:basedOn w:val="Normal"/>
    <w:rsid w:val="00113DBA"/>
    <w:pPr>
      <w:widowControl/>
      <w:pBdr>
        <w:top w:val="single" w:sz="4" w:space="0" w:color="auto"/>
        <w:bottom w:val="single" w:sz="4" w:space="0" w:color="auto"/>
      </w:pBdr>
      <w:shd w:val="clear" w:color="000000" w:fill="F2F2F2"/>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17">
    <w:name w:val="xl417"/>
    <w:basedOn w:val="Normal"/>
    <w:rsid w:val="00113DBA"/>
    <w:pPr>
      <w:widowControl/>
      <w:pBdr>
        <w:top w:val="single" w:sz="4" w:space="0" w:color="auto"/>
        <w:bottom w:val="single" w:sz="4" w:space="0" w:color="auto"/>
      </w:pBdr>
      <w:shd w:val="clear" w:color="000000" w:fill="F2F2F2"/>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18">
    <w:name w:val="xl418"/>
    <w:basedOn w:val="Normal"/>
    <w:rsid w:val="00113DBA"/>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19">
    <w:name w:val="xl419"/>
    <w:basedOn w:val="Normal"/>
    <w:rsid w:val="00113DBA"/>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Calibri" w:hAnsi="Calibri" w:cs="Calibri"/>
      <w:color w:val="000000"/>
      <w:sz w:val="18"/>
      <w:szCs w:val="18"/>
    </w:rPr>
  </w:style>
  <w:style w:type="paragraph" w:customStyle="1" w:styleId="xl420">
    <w:name w:val="xl420"/>
    <w:basedOn w:val="Normal"/>
    <w:rsid w:val="00113DBA"/>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Calibri" w:hAnsi="Calibri" w:cs="Calibri"/>
      <w:color w:val="000000"/>
      <w:sz w:val="18"/>
      <w:szCs w:val="18"/>
    </w:rPr>
  </w:style>
  <w:style w:type="paragraph" w:customStyle="1" w:styleId="xl421">
    <w:name w:val="xl421"/>
    <w:basedOn w:val="Normal"/>
    <w:rsid w:val="00113DBA"/>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center"/>
      <w:textAlignment w:val="center"/>
    </w:pPr>
    <w:rPr>
      <w:rFonts w:ascii="Calibri" w:hAnsi="Calibri" w:cs="Calibri"/>
      <w:b/>
      <w:bCs/>
      <w:color w:val="000000"/>
      <w:sz w:val="18"/>
      <w:szCs w:val="18"/>
    </w:rPr>
  </w:style>
  <w:style w:type="paragraph" w:customStyle="1" w:styleId="xl422">
    <w:name w:val="xl422"/>
    <w:basedOn w:val="Normal"/>
    <w:rsid w:val="00113DBA"/>
    <w:pPr>
      <w:widowControl/>
      <w:pBdr>
        <w:top w:val="single" w:sz="4" w:space="0" w:color="auto"/>
        <w:left w:val="single" w:sz="4" w:space="0" w:color="auto"/>
        <w:bottom w:val="single" w:sz="4" w:space="0" w:color="auto"/>
      </w:pBdr>
      <w:shd w:val="clear" w:color="000000" w:fill="DBEFD3"/>
      <w:autoSpaceDE/>
      <w:autoSpaceDN/>
      <w:adjustRightInd/>
      <w:spacing w:before="100" w:beforeAutospacing="1" w:after="100" w:afterAutospacing="1"/>
    </w:pPr>
    <w:rPr>
      <w:rFonts w:ascii="Times New Roman" w:hAnsi="Times New Roman"/>
      <w:sz w:val="20"/>
      <w:szCs w:val="20"/>
    </w:rPr>
  </w:style>
  <w:style w:type="paragraph" w:customStyle="1" w:styleId="xl423">
    <w:name w:val="xl423"/>
    <w:basedOn w:val="Normal"/>
    <w:rsid w:val="00113DBA"/>
    <w:pPr>
      <w:widowControl/>
      <w:pBdr>
        <w:top w:val="single" w:sz="4" w:space="0" w:color="auto"/>
        <w:bottom w:val="single" w:sz="4" w:space="0" w:color="auto"/>
      </w:pBdr>
      <w:shd w:val="clear" w:color="000000" w:fill="DBEFD3"/>
      <w:autoSpaceDE/>
      <w:autoSpaceDN/>
      <w:adjustRightInd/>
      <w:spacing w:before="100" w:beforeAutospacing="1" w:after="100" w:afterAutospacing="1"/>
    </w:pPr>
    <w:rPr>
      <w:rFonts w:ascii="Times New Roman" w:hAnsi="Times New Roman"/>
      <w:sz w:val="20"/>
      <w:szCs w:val="20"/>
    </w:rPr>
  </w:style>
  <w:style w:type="paragraph" w:customStyle="1" w:styleId="xl424">
    <w:name w:val="xl424"/>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pPr>
    <w:rPr>
      <w:rFonts w:ascii="Times New Roman" w:hAnsi="Times New Roman"/>
      <w:sz w:val="20"/>
      <w:szCs w:val="20"/>
    </w:rPr>
  </w:style>
  <w:style w:type="paragraph" w:customStyle="1" w:styleId="xl425">
    <w:name w:val="xl425"/>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pPr>
    <w:rPr>
      <w:rFonts w:ascii="Times New Roman" w:hAnsi="Times New Roman"/>
      <w:sz w:val="20"/>
      <w:szCs w:val="20"/>
    </w:rPr>
  </w:style>
  <w:style w:type="paragraph" w:customStyle="1" w:styleId="xl426">
    <w:name w:val="xl426"/>
    <w:basedOn w:val="Normal"/>
    <w:rsid w:val="00113DBA"/>
    <w:pPr>
      <w:widowControl/>
      <w:pBdr>
        <w:top w:val="single" w:sz="4" w:space="0" w:color="auto"/>
        <w:bottom w:val="single" w:sz="4" w:space="0" w:color="auto"/>
      </w:pBdr>
      <w:shd w:val="clear" w:color="000000" w:fill="DBEFD3"/>
      <w:autoSpaceDE/>
      <w:autoSpaceDN/>
      <w:adjustRightInd/>
      <w:spacing w:before="100" w:beforeAutospacing="1" w:after="100" w:afterAutospacing="1"/>
    </w:pPr>
    <w:rPr>
      <w:rFonts w:ascii="Times New Roman" w:hAnsi="Times New Roman"/>
      <w:b/>
      <w:bCs/>
      <w:sz w:val="20"/>
      <w:szCs w:val="20"/>
    </w:rPr>
  </w:style>
  <w:style w:type="paragraph" w:customStyle="1" w:styleId="xl427">
    <w:name w:val="xl427"/>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pPr>
    <w:rPr>
      <w:rFonts w:ascii="Times New Roman" w:hAnsi="Times New Roman"/>
      <w:b/>
      <w:bCs/>
      <w:sz w:val="20"/>
      <w:szCs w:val="20"/>
    </w:rPr>
  </w:style>
  <w:style w:type="paragraph" w:customStyle="1" w:styleId="xl428">
    <w:name w:val="xl428"/>
    <w:basedOn w:val="Normal"/>
    <w:rsid w:val="00113DBA"/>
    <w:pPr>
      <w:widowControl/>
      <w:pBdr>
        <w:top w:val="single" w:sz="4" w:space="0" w:color="auto"/>
        <w:bottom w:val="single" w:sz="4" w:space="0" w:color="auto"/>
      </w:pBdr>
      <w:shd w:val="clear" w:color="000000" w:fill="DBEFD3"/>
      <w:autoSpaceDE/>
      <w:autoSpaceDN/>
      <w:adjustRightInd/>
      <w:spacing w:before="100" w:beforeAutospacing="1" w:after="100" w:afterAutospacing="1"/>
    </w:pPr>
    <w:rPr>
      <w:rFonts w:ascii="Calibri" w:hAnsi="Calibri" w:cs="Calibri"/>
      <w:sz w:val="20"/>
      <w:szCs w:val="20"/>
    </w:rPr>
  </w:style>
  <w:style w:type="paragraph" w:customStyle="1" w:styleId="xl429">
    <w:name w:val="xl429"/>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pPr>
    <w:rPr>
      <w:rFonts w:ascii="Calibri" w:hAnsi="Calibri" w:cs="Calibri"/>
      <w:sz w:val="20"/>
      <w:szCs w:val="20"/>
    </w:rPr>
  </w:style>
  <w:style w:type="paragraph" w:customStyle="1" w:styleId="xl430">
    <w:name w:val="xl430"/>
    <w:basedOn w:val="Normal"/>
    <w:rsid w:val="00113DBA"/>
    <w:pPr>
      <w:widowControl/>
      <w:pBdr>
        <w:top w:val="single" w:sz="4" w:space="0" w:color="auto"/>
        <w:bottom w:val="single" w:sz="4" w:space="0" w:color="auto"/>
      </w:pBdr>
      <w:shd w:val="clear" w:color="000000" w:fill="DBEFD3"/>
      <w:autoSpaceDE/>
      <w:autoSpaceDN/>
      <w:adjustRightInd/>
      <w:spacing w:before="100" w:beforeAutospacing="1" w:after="100" w:afterAutospacing="1"/>
    </w:pPr>
    <w:rPr>
      <w:rFonts w:ascii="Calibri" w:hAnsi="Calibri" w:cs="Calibri"/>
      <w:sz w:val="18"/>
      <w:szCs w:val="18"/>
    </w:rPr>
  </w:style>
  <w:style w:type="paragraph" w:customStyle="1" w:styleId="xl431">
    <w:name w:val="xl431"/>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pPr>
    <w:rPr>
      <w:rFonts w:ascii="Calibri" w:hAnsi="Calibri" w:cs="Calibri"/>
      <w:sz w:val="18"/>
      <w:szCs w:val="18"/>
    </w:rPr>
  </w:style>
  <w:style w:type="paragraph" w:customStyle="1" w:styleId="xl432">
    <w:name w:val="xl432"/>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pPr>
    <w:rPr>
      <w:rFonts w:ascii="Times New Roman" w:hAnsi="Times New Roman"/>
    </w:rPr>
  </w:style>
  <w:style w:type="paragraph" w:customStyle="1" w:styleId="xl433">
    <w:name w:val="xl433"/>
    <w:basedOn w:val="Normal"/>
    <w:rsid w:val="00113DBA"/>
    <w:pPr>
      <w:widowControl/>
      <w:pBdr>
        <w:top w:val="single" w:sz="4" w:space="0" w:color="auto"/>
        <w:left w:val="single" w:sz="8" w:space="0" w:color="auto"/>
        <w:bottom w:val="single" w:sz="4" w:space="0" w:color="auto"/>
        <w:right w:val="single" w:sz="4" w:space="0" w:color="auto"/>
      </w:pBdr>
      <w:shd w:val="clear" w:color="000000" w:fill="DBEFD3"/>
      <w:autoSpaceDE/>
      <w:autoSpaceDN/>
      <w:adjustRightInd/>
      <w:spacing w:before="100" w:beforeAutospacing="1" w:after="100" w:afterAutospacing="1"/>
    </w:pPr>
    <w:rPr>
      <w:rFonts w:ascii="Calibri" w:hAnsi="Calibri" w:cs="Calibri"/>
      <w:b/>
      <w:bCs/>
      <w:sz w:val="18"/>
      <w:szCs w:val="18"/>
    </w:rPr>
  </w:style>
  <w:style w:type="paragraph" w:customStyle="1" w:styleId="xl434">
    <w:name w:val="xl434"/>
    <w:basedOn w:val="Normal"/>
    <w:rsid w:val="00113DBA"/>
    <w:pPr>
      <w:widowControl/>
      <w:pBdr>
        <w:top w:val="single" w:sz="4" w:space="0" w:color="auto"/>
        <w:left w:val="single" w:sz="4" w:space="0" w:color="auto"/>
        <w:bottom w:val="single" w:sz="4" w:space="0" w:color="auto"/>
      </w:pBdr>
      <w:shd w:val="clear" w:color="000000" w:fill="DBEFD3"/>
      <w:autoSpaceDE/>
      <w:autoSpaceDN/>
      <w:adjustRightInd/>
      <w:spacing w:before="100" w:beforeAutospacing="1" w:after="100" w:afterAutospacing="1"/>
      <w:jc w:val="center"/>
    </w:pPr>
    <w:rPr>
      <w:rFonts w:ascii="Calibri" w:hAnsi="Calibri" w:cs="Calibri"/>
      <w:b/>
      <w:bCs/>
      <w:sz w:val="18"/>
      <w:szCs w:val="18"/>
    </w:rPr>
  </w:style>
  <w:style w:type="paragraph" w:customStyle="1" w:styleId="xl435">
    <w:name w:val="xl435"/>
    <w:basedOn w:val="Normal"/>
    <w:rsid w:val="00113DBA"/>
    <w:pPr>
      <w:widowControl/>
      <w:pBdr>
        <w:top w:val="single" w:sz="4" w:space="0" w:color="auto"/>
        <w:bottom w:val="single" w:sz="4" w:space="0" w:color="auto"/>
      </w:pBdr>
      <w:shd w:val="clear" w:color="000000" w:fill="DBEFD3"/>
      <w:autoSpaceDE/>
      <w:autoSpaceDN/>
      <w:adjustRightInd/>
      <w:spacing w:before="100" w:beforeAutospacing="1" w:after="100" w:afterAutospacing="1"/>
      <w:jc w:val="center"/>
    </w:pPr>
    <w:rPr>
      <w:rFonts w:ascii="Calibri" w:hAnsi="Calibri" w:cs="Calibri"/>
      <w:sz w:val="18"/>
      <w:szCs w:val="18"/>
    </w:rPr>
  </w:style>
  <w:style w:type="paragraph" w:customStyle="1" w:styleId="xl436">
    <w:name w:val="xl436"/>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jc w:val="center"/>
    </w:pPr>
    <w:rPr>
      <w:rFonts w:ascii="Calibri" w:hAnsi="Calibri" w:cs="Calibri"/>
      <w:sz w:val="18"/>
      <w:szCs w:val="18"/>
    </w:rPr>
  </w:style>
  <w:style w:type="paragraph" w:customStyle="1" w:styleId="xl437">
    <w:name w:val="xl437"/>
    <w:basedOn w:val="Normal"/>
    <w:rsid w:val="00113DBA"/>
    <w:pPr>
      <w:widowControl/>
      <w:pBdr>
        <w:top w:val="single" w:sz="4" w:space="0" w:color="auto"/>
        <w:left w:val="single" w:sz="8" w:space="0" w:color="auto"/>
        <w:bottom w:val="single" w:sz="4" w:space="0" w:color="auto"/>
        <w:right w:val="single" w:sz="4" w:space="0" w:color="auto"/>
      </w:pBdr>
      <w:shd w:val="clear" w:color="000000" w:fill="DBEFD3"/>
      <w:autoSpaceDE/>
      <w:autoSpaceDN/>
      <w:adjustRightInd/>
      <w:spacing w:before="100" w:beforeAutospacing="1" w:after="100" w:afterAutospacing="1"/>
    </w:pPr>
    <w:rPr>
      <w:rFonts w:ascii="Calibri" w:hAnsi="Calibri" w:cs="Calibri"/>
      <w:sz w:val="18"/>
      <w:szCs w:val="18"/>
    </w:rPr>
  </w:style>
  <w:style w:type="paragraph" w:customStyle="1" w:styleId="xl438">
    <w:name w:val="xl438"/>
    <w:basedOn w:val="Normal"/>
    <w:rsid w:val="00113DBA"/>
    <w:pPr>
      <w:widowControl/>
      <w:pBdr>
        <w:top w:val="single" w:sz="4" w:space="0" w:color="auto"/>
        <w:left w:val="single" w:sz="4" w:space="0" w:color="auto"/>
        <w:bottom w:val="single" w:sz="4" w:space="0" w:color="auto"/>
      </w:pBdr>
      <w:shd w:val="clear" w:color="000000" w:fill="DBEFD3"/>
      <w:autoSpaceDE/>
      <w:autoSpaceDN/>
      <w:adjustRightInd/>
      <w:spacing w:before="100" w:beforeAutospacing="1" w:after="100" w:afterAutospacing="1"/>
    </w:pPr>
    <w:rPr>
      <w:rFonts w:ascii="Calibri" w:hAnsi="Calibri" w:cs="Calibri"/>
      <w:sz w:val="18"/>
      <w:szCs w:val="18"/>
    </w:rPr>
  </w:style>
  <w:style w:type="paragraph" w:customStyle="1" w:styleId="xl439">
    <w:name w:val="xl439"/>
    <w:basedOn w:val="Normal"/>
    <w:rsid w:val="00113DBA"/>
    <w:pPr>
      <w:widowControl/>
      <w:pBdr>
        <w:top w:val="single" w:sz="4" w:space="0" w:color="auto"/>
        <w:bottom w:val="single" w:sz="4" w:space="0" w:color="auto"/>
      </w:pBdr>
      <w:shd w:val="clear" w:color="000000" w:fill="DBEFD3"/>
      <w:autoSpaceDE/>
      <w:autoSpaceDN/>
      <w:adjustRightInd/>
      <w:spacing w:before="100" w:beforeAutospacing="1" w:after="100" w:afterAutospacing="1"/>
    </w:pPr>
    <w:rPr>
      <w:rFonts w:ascii="Calibri" w:hAnsi="Calibri" w:cs="Calibri"/>
      <w:sz w:val="18"/>
      <w:szCs w:val="18"/>
    </w:rPr>
  </w:style>
  <w:style w:type="paragraph" w:customStyle="1" w:styleId="xl440">
    <w:name w:val="xl440"/>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pPr>
    <w:rPr>
      <w:rFonts w:ascii="Calibri" w:hAnsi="Calibri" w:cs="Calibri"/>
      <w:sz w:val="18"/>
      <w:szCs w:val="18"/>
    </w:rPr>
  </w:style>
  <w:style w:type="paragraph" w:customStyle="1" w:styleId="xl441">
    <w:name w:val="xl441"/>
    <w:basedOn w:val="Normal"/>
    <w:rsid w:val="00113DBA"/>
    <w:pPr>
      <w:widowControl/>
      <w:pBdr>
        <w:top w:val="single" w:sz="4" w:space="0" w:color="auto"/>
        <w:left w:val="single" w:sz="4" w:space="0" w:color="auto"/>
        <w:bottom w:val="single" w:sz="4" w:space="0" w:color="auto"/>
        <w:right w:val="single" w:sz="4" w:space="0" w:color="auto"/>
      </w:pBdr>
      <w:shd w:val="clear" w:color="000000" w:fill="DBEFD3"/>
      <w:autoSpaceDE/>
      <w:autoSpaceDN/>
      <w:adjustRightInd/>
      <w:spacing w:before="100" w:beforeAutospacing="1" w:after="100" w:afterAutospacing="1"/>
    </w:pPr>
    <w:rPr>
      <w:rFonts w:ascii="Times New Roman" w:hAnsi="Times New Roman"/>
      <w:b/>
      <w:bCs/>
      <w:sz w:val="18"/>
      <w:szCs w:val="18"/>
    </w:rPr>
  </w:style>
  <w:style w:type="paragraph" w:customStyle="1" w:styleId="xl442">
    <w:name w:val="xl442"/>
    <w:basedOn w:val="Normal"/>
    <w:rsid w:val="00113DBA"/>
    <w:pPr>
      <w:widowControl/>
      <w:pBdr>
        <w:top w:val="single" w:sz="4" w:space="0" w:color="auto"/>
        <w:bottom w:val="single" w:sz="4" w:space="0" w:color="auto"/>
      </w:pBdr>
      <w:shd w:val="clear" w:color="000000" w:fill="DBEFD3"/>
      <w:autoSpaceDE/>
      <w:autoSpaceDN/>
      <w:adjustRightInd/>
      <w:spacing w:before="100" w:beforeAutospacing="1" w:after="100" w:afterAutospacing="1"/>
    </w:pPr>
    <w:rPr>
      <w:rFonts w:ascii="Calibri" w:hAnsi="Calibri" w:cs="Calibri"/>
      <w:b/>
      <w:bCs/>
      <w:sz w:val="18"/>
      <w:szCs w:val="18"/>
    </w:rPr>
  </w:style>
  <w:style w:type="paragraph" w:customStyle="1" w:styleId="xl443">
    <w:name w:val="xl443"/>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pPr>
    <w:rPr>
      <w:rFonts w:ascii="Calibri" w:hAnsi="Calibri" w:cs="Calibri"/>
      <w:b/>
      <w:bCs/>
      <w:sz w:val="18"/>
      <w:szCs w:val="18"/>
    </w:rPr>
  </w:style>
  <w:style w:type="paragraph" w:customStyle="1" w:styleId="xl444">
    <w:name w:val="xl444"/>
    <w:basedOn w:val="Normal"/>
    <w:rsid w:val="00113DBA"/>
    <w:pPr>
      <w:widowControl/>
      <w:pBdr>
        <w:top w:val="single" w:sz="8" w:space="0" w:color="auto"/>
        <w:bottom w:val="single" w:sz="4" w:space="0" w:color="auto"/>
      </w:pBdr>
      <w:shd w:val="clear" w:color="000000" w:fill="AEC4B8"/>
      <w:autoSpaceDE/>
      <w:autoSpaceDN/>
      <w:adjustRightInd/>
      <w:spacing w:before="100" w:beforeAutospacing="1" w:after="100" w:afterAutospacing="1"/>
      <w:jc w:val="center"/>
      <w:textAlignment w:val="center"/>
    </w:pPr>
    <w:rPr>
      <w:rFonts w:ascii="Calibri" w:hAnsi="Calibri" w:cs="Calibri"/>
      <w:b/>
      <w:bCs/>
      <w:color w:val="000000"/>
      <w:sz w:val="18"/>
      <w:szCs w:val="18"/>
    </w:rPr>
  </w:style>
  <w:style w:type="paragraph" w:customStyle="1" w:styleId="xl445">
    <w:name w:val="xl445"/>
    <w:basedOn w:val="Normal"/>
    <w:rsid w:val="00113DBA"/>
    <w:pPr>
      <w:widowControl/>
      <w:pBdr>
        <w:top w:val="single" w:sz="8" w:space="0" w:color="auto"/>
        <w:bottom w:val="single" w:sz="4" w:space="0" w:color="auto"/>
        <w:right w:val="single" w:sz="8" w:space="0" w:color="auto"/>
      </w:pBdr>
      <w:shd w:val="clear" w:color="000000" w:fill="AEC4B8"/>
      <w:autoSpaceDE/>
      <w:autoSpaceDN/>
      <w:adjustRightInd/>
      <w:spacing w:before="100" w:beforeAutospacing="1" w:after="100" w:afterAutospacing="1"/>
      <w:jc w:val="center"/>
      <w:textAlignment w:val="center"/>
    </w:pPr>
    <w:rPr>
      <w:rFonts w:ascii="Calibri" w:hAnsi="Calibri" w:cs="Calibri"/>
      <w:b/>
      <w:bCs/>
      <w:color w:val="000000"/>
      <w:sz w:val="18"/>
      <w:szCs w:val="18"/>
    </w:rPr>
  </w:style>
  <w:style w:type="paragraph" w:customStyle="1" w:styleId="xl446">
    <w:name w:val="xl446"/>
    <w:basedOn w:val="Normal"/>
    <w:rsid w:val="00113DBA"/>
    <w:pPr>
      <w:widowControl/>
      <w:pBdr>
        <w:top w:val="single" w:sz="4" w:space="0" w:color="auto"/>
        <w:left w:val="single" w:sz="4" w:space="0" w:color="auto"/>
        <w:bottom w:val="single" w:sz="4" w:space="0" w:color="auto"/>
      </w:pBdr>
      <w:shd w:val="clear" w:color="000000" w:fill="AEC4B8"/>
      <w:autoSpaceDE/>
      <w:autoSpaceDN/>
      <w:adjustRightInd/>
      <w:spacing w:before="100" w:beforeAutospacing="1" w:after="100" w:afterAutospacing="1"/>
    </w:pPr>
    <w:rPr>
      <w:rFonts w:ascii="Times New Roman" w:hAnsi="Times New Roman"/>
      <w:sz w:val="20"/>
      <w:szCs w:val="20"/>
    </w:rPr>
  </w:style>
  <w:style w:type="paragraph" w:customStyle="1" w:styleId="xl447">
    <w:name w:val="xl447"/>
    <w:basedOn w:val="Normal"/>
    <w:rsid w:val="00113DBA"/>
    <w:pPr>
      <w:widowControl/>
      <w:pBdr>
        <w:top w:val="single" w:sz="4" w:space="0" w:color="auto"/>
        <w:bottom w:val="single" w:sz="4" w:space="0" w:color="auto"/>
      </w:pBdr>
      <w:shd w:val="clear" w:color="000000" w:fill="AEC4B8"/>
      <w:autoSpaceDE/>
      <w:autoSpaceDN/>
      <w:adjustRightInd/>
      <w:spacing w:before="100" w:beforeAutospacing="1" w:after="100" w:afterAutospacing="1"/>
    </w:pPr>
    <w:rPr>
      <w:rFonts w:ascii="Times New Roman" w:hAnsi="Times New Roman"/>
      <w:sz w:val="20"/>
      <w:szCs w:val="20"/>
    </w:rPr>
  </w:style>
  <w:style w:type="paragraph" w:customStyle="1" w:styleId="xl448">
    <w:name w:val="xl448"/>
    <w:basedOn w:val="Normal"/>
    <w:rsid w:val="00113DBA"/>
    <w:pPr>
      <w:widowControl/>
      <w:pBdr>
        <w:top w:val="single" w:sz="4" w:space="0" w:color="auto"/>
        <w:bottom w:val="single" w:sz="4" w:space="0" w:color="auto"/>
        <w:right w:val="single" w:sz="8" w:space="0" w:color="auto"/>
      </w:pBdr>
      <w:shd w:val="clear" w:color="000000" w:fill="AEC4B8"/>
      <w:autoSpaceDE/>
      <w:autoSpaceDN/>
      <w:adjustRightInd/>
      <w:spacing w:before="100" w:beforeAutospacing="1" w:after="100" w:afterAutospacing="1"/>
    </w:pPr>
    <w:rPr>
      <w:rFonts w:ascii="Times New Roman" w:hAnsi="Times New Roman"/>
      <w:sz w:val="20"/>
      <w:szCs w:val="20"/>
    </w:rPr>
  </w:style>
  <w:style w:type="paragraph" w:customStyle="1" w:styleId="xl449">
    <w:name w:val="xl449"/>
    <w:basedOn w:val="Normal"/>
    <w:rsid w:val="00113DBA"/>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450">
    <w:name w:val="xl450"/>
    <w:basedOn w:val="Normal"/>
    <w:rsid w:val="00113DBA"/>
    <w:pPr>
      <w:widowControl/>
      <w:pBdr>
        <w:top w:val="single" w:sz="4" w:space="0" w:color="auto"/>
        <w:bottom w:val="single" w:sz="4" w:space="0" w:color="auto"/>
        <w:right w:val="single" w:sz="8" w:space="0" w:color="auto"/>
      </w:pBdr>
      <w:shd w:val="clear" w:color="000000" w:fill="DBEFD3"/>
      <w:autoSpaceDE/>
      <w:autoSpaceDN/>
      <w:adjustRightInd/>
      <w:spacing w:before="100" w:beforeAutospacing="1" w:after="100" w:afterAutospacing="1"/>
    </w:pPr>
    <w:rPr>
      <w:rFonts w:ascii="Times New Roman" w:hAnsi="Times New Roman"/>
      <w:sz w:val="20"/>
      <w:szCs w:val="20"/>
    </w:rPr>
  </w:style>
  <w:style w:type="paragraph" w:customStyle="1" w:styleId="xl451">
    <w:name w:val="xl451"/>
    <w:basedOn w:val="Normal"/>
    <w:rsid w:val="00113DBA"/>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452">
    <w:name w:val="xl452"/>
    <w:basedOn w:val="Normal"/>
    <w:rsid w:val="00113DBA"/>
    <w:pPr>
      <w:widowControl/>
      <w:pBdr>
        <w:top w:val="single" w:sz="8" w:space="0" w:color="auto"/>
        <w:left w:val="single" w:sz="4" w:space="0" w:color="auto"/>
        <w:bottom w:val="single" w:sz="8" w:space="0" w:color="auto"/>
      </w:pBdr>
      <w:shd w:val="clear" w:color="000000" w:fill="AEC4B8"/>
      <w:autoSpaceDE/>
      <w:autoSpaceDN/>
      <w:adjustRightInd/>
      <w:spacing w:before="100" w:beforeAutospacing="1" w:after="100" w:afterAutospacing="1"/>
      <w:textAlignment w:val="center"/>
    </w:pPr>
    <w:rPr>
      <w:rFonts w:ascii="Calibri" w:hAnsi="Calibri" w:cs="Calibri"/>
      <w:b/>
      <w:bCs/>
      <w:i/>
      <w:iCs/>
      <w:color w:val="000000"/>
      <w:sz w:val="20"/>
      <w:szCs w:val="20"/>
    </w:rPr>
  </w:style>
  <w:style w:type="paragraph" w:customStyle="1" w:styleId="xl453">
    <w:name w:val="xl453"/>
    <w:basedOn w:val="Normal"/>
    <w:rsid w:val="00113DBA"/>
    <w:pPr>
      <w:widowControl/>
      <w:pBdr>
        <w:bottom w:val="single" w:sz="4" w:space="0" w:color="auto"/>
      </w:pBdr>
      <w:shd w:val="clear" w:color="000000" w:fill="AEC4B8"/>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454">
    <w:name w:val="xl454"/>
    <w:basedOn w:val="Normal"/>
    <w:rsid w:val="00113DBA"/>
    <w:pPr>
      <w:widowControl/>
      <w:pBdr>
        <w:bottom w:val="single" w:sz="4" w:space="0" w:color="auto"/>
        <w:right w:val="single" w:sz="8" w:space="0" w:color="auto"/>
      </w:pBdr>
      <w:shd w:val="clear" w:color="000000" w:fill="AEC4B8"/>
      <w:autoSpaceDE/>
      <w:autoSpaceDN/>
      <w:adjustRightInd/>
      <w:spacing w:before="100" w:beforeAutospacing="1" w:after="100" w:afterAutospacing="1"/>
      <w:textAlignment w:val="center"/>
    </w:pPr>
    <w:rPr>
      <w:rFonts w:ascii="Calibri" w:hAnsi="Calibri" w:cs="Calibri"/>
      <w:b/>
      <w:bCs/>
      <w:sz w:val="18"/>
      <w:szCs w:val="18"/>
    </w:rPr>
  </w:style>
  <w:style w:type="paragraph" w:customStyle="1" w:styleId="xl455">
    <w:name w:val="xl455"/>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jc w:val="center"/>
      <w:textAlignment w:val="center"/>
    </w:pPr>
    <w:rPr>
      <w:rFonts w:ascii="Calibri" w:hAnsi="Calibri" w:cs="Calibri"/>
      <w:b/>
      <w:bCs/>
      <w:color w:val="000000"/>
      <w:sz w:val="20"/>
      <w:szCs w:val="20"/>
    </w:rPr>
  </w:style>
  <w:style w:type="paragraph" w:customStyle="1" w:styleId="xl456">
    <w:name w:val="xl456"/>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jc w:val="center"/>
      <w:textAlignment w:val="center"/>
    </w:pPr>
    <w:rPr>
      <w:rFonts w:ascii="Calibri" w:hAnsi="Calibri" w:cs="Calibri"/>
      <w:b/>
      <w:bCs/>
      <w:color w:val="000000"/>
      <w:sz w:val="20"/>
      <w:szCs w:val="20"/>
    </w:rPr>
  </w:style>
  <w:style w:type="paragraph" w:customStyle="1" w:styleId="xl457">
    <w:name w:val="xl457"/>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jc w:val="center"/>
      <w:textAlignment w:val="center"/>
    </w:pPr>
    <w:rPr>
      <w:rFonts w:ascii="Calibri" w:hAnsi="Calibri" w:cs="Calibri"/>
      <w:b/>
      <w:bCs/>
      <w:color w:val="000000"/>
      <w:sz w:val="20"/>
      <w:szCs w:val="20"/>
    </w:rPr>
  </w:style>
  <w:style w:type="paragraph" w:customStyle="1" w:styleId="xl458">
    <w:name w:val="xl458"/>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jc w:val="center"/>
      <w:textAlignment w:val="center"/>
    </w:pPr>
    <w:rPr>
      <w:rFonts w:ascii="Calibri" w:hAnsi="Calibri" w:cs="Calibri"/>
      <w:b/>
      <w:bCs/>
      <w:color w:val="000000"/>
      <w:sz w:val="20"/>
      <w:szCs w:val="20"/>
    </w:rPr>
  </w:style>
  <w:style w:type="paragraph" w:customStyle="1" w:styleId="xl459">
    <w:name w:val="xl459"/>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460">
    <w:name w:val="xl460"/>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textAlignment w:val="center"/>
    </w:pPr>
    <w:rPr>
      <w:rFonts w:ascii="Calibri" w:hAnsi="Calibri" w:cs="Calibri"/>
      <w:b/>
      <w:bCs/>
      <w:color w:val="000000"/>
      <w:sz w:val="20"/>
      <w:szCs w:val="20"/>
    </w:rPr>
  </w:style>
  <w:style w:type="paragraph" w:customStyle="1" w:styleId="xl461">
    <w:name w:val="xl461"/>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textAlignment w:val="center"/>
    </w:pPr>
    <w:rPr>
      <w:rFonts w:ascii="Calibri" w:hAnsi="Calibri" w:cs="Calibri"/>
      <w:b/>
      <w:bCs/>
      <w:sz w:val="20"/>
      <w:szCs w:val="20"/>
    </w:rPr>
  </w:style>
  <w:style w:type="paragraph" w:customStyle="1" w:styleId="xl462">
    <w:name w:val="xl462"/>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463">
    <w:name w:val="xl463"/>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jc w:val="center"/>
      <w:textAlignment w:val="center"/>
    </w:pPr>
    <w:rPr>
      <w:rFonts w:ascii="Calibri" w:hAnsi="Calibri" w:cs="Calibri"/>
      <w:sz w:val="20"/>
      <w:szCs w:val="20"/>
    </w:rPr>
  </w:style>
  <w:style w:type="paragraph" w:customStyle="1" w:styleId="xl464">
    <w:name w:val="xl464"/>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465">
    <w:name w:val="xl465"/>
    <w:basedOn w:val="Normal"/>
    <w:rsid w:val="00113DBA"/>
    <w:pPr>
      <w:widowControl/>
      <w:pBdr>
        <w:top w:val="single" w:sz="8" w:space="0" w:color="auto"/>
        <w:left w:val="single" w:sz="8" w:space="0" w:color="auto"/>
        <w:bottom w:val="single" w:sz="8" w:space="0" w:color="auto"/>
        <w:right w:val="single" w:sz="8" w:space="0" w:color="auto"/>
      </w:pBdr>
      <w:shd w:val="clear" w:color="000000" w:fill="AEC4B8"/>
      <w:autoSpaceDE/>
      <w:autoSpaceDN/>
      <w:adjustRightInd/>
      <w:spacing w:before="100" w:beforeAutospacing="1" w:after="100" w:afterAutospacing="1"/>
      <w:jc w:val="center"/>
      <w:textAlignment w:val="center"/>
    </w:pPr>
    <w:rPr>
      <w:rFonts w:ascii="Calibri" w:hAnsi="Calibri" w:cs="Calibri"/>
      <w:b/>
      <w:bCs/>
      <w:sz w:val="20"/>
      <w:szCs w:val="20"/>
    </w:rPr>
  </w:style>
  <w:style w:type="paragraph" w:customStyle="1" w:styleId="xl466">
    <w:name w:val="xl466"/>
    <w:basedOn w:val="Normal"/>
    <w:rsid w:val="00113D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cs="Calibri"/>
      <w:sz w:val="18"/>
      <w:szCs w:val="18"/>
    </w:rPr>
  </w:style>
  <w:style w:type="paragraph" w:customStyle="1" w:styleId="xl467">
    <w:name w:val="xl467"/>
    <w:basedOn w:val="Normal"/>
    <w:rsid w:val="00113D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468">
    <w:name w:val="xl468"/>
    <w:basedOn w:val="Normal"/>
    <w:rsid w:val="00113DBA"/>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69">
    <w:name w:val="xl469"/>
    <w:basedOn w:val="Normal"/>
    <w:rsid w:val="00113DBA"/>
    <w:pPr>
      <w:widowControl/>
      <w:pBdr>
        <w:top w:val="single" w:sz="4" w:space="0" w:color="auto"/>
        <w:bottom w:val="single" w:sz="4" w:space="0" w:color="auto"/>
      </w:pBdr>
      <w:autoSpaceDE/>
      <w:autoSpaceDN/>
      <w:adjustRightInd/>
      <w:spacing w:before="100" w:beforeAutospacing="1" w:after="100" w:afterAutospacing="1"/>
      <w:textAlignment w:val="center"/>
    </w:pPr>
    <w:rPr>
      <w:rFonts w:ascii="Times New Roman" w:hAnsi="Times New Roman"/>
    </w:rPr>
  </w:style>
  <w:style w:type="paragraph" w:customStyle="1" w:styleId="xl470">
    <w:name w:val="xl470"/>
    <w:basedOn w:val="Normal"/>
    <w:rsid w:val="00113DBA"/>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rPr>
  </w:style>
  <w:style w:type="paragraph" w:customStyle="1" w:styleId="xl471">
    <w:name w:val="xl471"/>
    <w:basedOn w:val="Normal"/>
    <w:rsid w:val="00113DBA"/>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72">
    <w:name w:val="xl472"/>
    <w:basedOn w:val="Normal"/>
    <w:rsid w:val="00113DBA"/>
    <w:pPr>
      <w:widowControl/>
      <w:pBdr>
        <w:top w:val="single" w:sz="4" w:space="0" w:color="auto"/>
        <w:bottom w:val="single" w:sz="4" w:space="0" w:color="auto"/>
      </w:pBdr>
      <w:shd w:val="clear" w:color="000000" w:fill="F2F2F2"/>
      <w:autoSpaceDE/>
      <w:autoSpaceDN/>
      <w:adjustRightInd/>
      <w:spacing w:before="100" w:beforeAutospacing="1" w:after="100" w:afterAutospacing="1"/>
      <w:textAlignment w:val="center"/>
    </w:pPr>
    <w:rPr>
      <w:rFonts w:ascii="Times New Roman" w:hAnsi="Times New Roman"/>
    </w:rPr>
  </w:style>
  <w:style w:type="paragraph" w:customStyle="1" w:styleId="xl473">
    <w:name w:val="xl473"/>
    <w:basedOn w:val="Normal"/>
    <w:rsid w:val="00113DBA"/>
    <w:pPr>
      <w:widowControl/>
      <w:pBdr>
        <w:top w:val="single" w:sz="4" w:space="0" w:color="auto"/>
        <w:left w:val="single" w:sz="8" w:space="0" w:color="auto"/>
        <w:bottom w:val="single" w:sz="4" w:space="0" w:color="auto"/>
      </w:pBdr>
      <w:shd w:val="clear" w:color="000000" w:fill="DBEFD3"/>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474">
    <w:name w:val="xl474"/>
    <w:basedOn w:val="Normal"/>
    <w:rsid w:val="00113DBA"/>
    <w:pPr>
      <w:widowControl/>
      <w:pBdr>
        <w:top w:val="single" w:sz="8" w:space="0" w:color="auto"/>
        <w:left w:val="single" w:sz="8" w:space="0" w:color="auto"/>
        <w:bottom w:val="single" w:sz="4" w:space="0" w:color="auto"/>
      </w:pBdr>
      <w:shd w:val="clear" w:color="000000" w:fill="AEC4B8"/>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475">
    <w:name w:val="xl475"/>
    <w:basedOn w:val="Normal"/>
    <w:rsid w:val="00113DBA"/>
    <w:pPr>
      <w:widowControl/>
      <w:pBdr>
        <w:bottom w:val="single" w:sz="4" w:space="0" w:color="auto"/>
      </w:pBdr>
      <w:autoSpaceDE/>
      <w:autoSpaceDN/>
      <w:adjustRightInd/>
      <w:spacing w:before="100" w:beforeAutospacing="1" w:after="100" w:afterAutospacing="1"/>
      <w:textAlignment w:val="center"/>
    </w:pPr>
    <w:rPr>
      <w:rFonts w:ascii="Times New Roman" w:hAnsi="Times New Roman"/>
    </w:rPr>
  </w:style>
  <w:style w:type="paragraph" w:customStyle="1" w:styleId="xl476">
    <w:name w:val="xl476"/>
    <w:basedOn w:val="Normal"/>
    <w:rsid w:val="00113DBA"/>
    <w:pPr>
      <w:widowControl/>
      <w:pBdr>
        <w:top w:val="single" w:sz="4" w:space="0" w:color="auto"/>
        <w:left w:val="single" w:sz="8" w:space="0" w:color="auto"/>
        <w:bottom w:val="single" w:sz="4" w:space="0" w:color="auto"/>
      </w:pBdr>
      <w:shd w:val="clear" w:color="000000" w:fill="DBEFD3"/>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477">
    <w:name w:val="xl477"/>
    <w:basedOn w:val="Normal"/>
    <w:rsid w:val="00113DBA"/>
    <w:pPr>
      <w:widowControl/>
      <w:pBdr>
        <w:top w:val="single" w:sz="4" w:space="0" w:color="auto"/>
        <w:bottom w:val="single" w:sz="4" w:space="0" w:color="auto"/>
      </w:pBdr>
      <w:autoSpaceDE/>
      <w:autoSpaceDN/>
      <w:adjustRightInd/>
      <w:spacing w:before="100" w:beforeAutospacing="1" w:after="100" w:afterAutospacing="1"/>
      <w:textAlignment w:val="center"/>
    </w:pPr>
    <w:rPr>
      <w:rFonts w:ascii="Times New Roman" w:hAnsi="Times New Roman"/>
    </w:rPr>
  </w:style>
  <w:style w:type="paragraph" w:customStyle="1" w:styleId="xl478">
    <w:name w:val="xl478"/>
    <w:basedOn w:val="Normal"/>
    <w:rsid w:val="00113DBA"/>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79">
    <w:name w:val="xl479"/>
    <w:basedOn w:val="Normal"/>
    <w:rsid w:val="00113DBA"/>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rPr>
  </w:style>
  <w:style w:type="paragraph" w:customStyle="1" w:styleId="xl480">
    <w:name w:val="xl480"/>
    <w:basedOn w:val="Normal"/>
    <w:rsid w:val="00113DBA"/>
    <w:pPr>
      <w:widowControl/>
      <w:pBdr>
        <w:top w:val="single" w:sz="4" w:space="0" w:color="auto"/>
        <w:bottom w:val="single" w:sz="4" w:space="0" w:color="auto"/>
      </w:pBdr>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81">
    <w:name w:val="xl481"/>
    <w:basedOn w:val="Normal"/>
    <w:rsid w:val="00113DBA"/>
    <w:pPr>
      <w:widowControl/>
      <w:pBdr>
        <w:top w:val="single" w:sz="8" w:space="0" w:color="auto"/>
        <w:bottom w:val="single" w:sz="4" w:space="0" w:color="auto"/>
      </w:pBdr>
      <w:autoSpaceDE/>
      <w:autoSpaceDN/>
      <w:adjustRightInd/>
      <w:spacing w:before="100" w:beforeAutospacing="1" w:after="100" w:afterAutospacing="1"/>
      <w:textAlignment w:val="center"/>
    </w:pPr>
    <w:rPr>
      <w:rFonts w:ascii="Times New Roman" w:hAnsi="Times New Roman"/>
    </w:rPr>
  </w:style>
  <w:style w:type="paragraph" w:customStyle="1" w:styleId="xl482">
    <w:name w:val="xl482"/>
    <w:basedOn w:val="Normal"/>
    <w:rsid w:val="00113DBA"/>
    <w:pPr>
      <w:widowControl/>
      <w:pBdr>
        <w:top w:val="single" w:sz="8" w:space="0" w:color="auto"/>
        <w:left w:val="single" w:sz="8" w:space="0" w:color="auto"/>
      </w:pBdr>
      <w:shd w:val="clear" w:color="000000" w:fill="DBEFD3"/>
      <w:autoSpaceDE/>
      <w:autoSpaceDN/>
      <w:adjustRightInd/>
      <w:spacing w:before="100" w:beforeAutospacing="1" w:after="100" w:afterAutospacing="1"/>
      <w:jc w:val="center"/>
      <w:textAlignment w:val="center"/>
    </w:pPr>
    <w:rPr>
      <w:rFonts w:ascii="Calibri" w:hAnsi="Calibri" w:cs="Calibri"/>
      <w:b/>
      <w:bCs/>
      <w:color w:val="000000"/>
    </w:rPr>
  </w:style>
  <w:style w:type="paragraph" w:customStyle="1" w:styleId="xl483">
    <w:name w:val="xl483"/>
    <w:basedOn w:val="Normal"/>
    <w:rsid w:val="00113DBA"/>
    <w:pPr>
      <w:widowControl/>
      <w:pBdr>
        <w:top w:val="single" w:sz="8" w:space="0" w:color="auto"/>
      </w:pBdr>
      <w:shd w:val="clear" w:color="000000" w:fill="DBEFD3"/>
      <w:autoSpaceDE/>
      <w:autoSpaceDN/>
      <w:adjustRightInd/>
      <w:spacing w:before="100" w:beforeAutospacing="1" w:after="100" w:afterAutospacing="1"/>
      <w:jc w:val="center"/>
      <w:textAlignment w:val="center"/>
    </w:pPr>
    <w:rPr>
      <w:rFonts w:ascii="Calibri" w:hAnsi="Calibri" w:cs="Calibri"/>
      <w:b/>
      <w:bCs/>
      <w:color w:val="000000"/>
    </w:rPr>
  </w:style>
  <w:style w:type="paragraph" w:customStyle="1" w:styleId="xl484">
    <w:name w:val="xl484"/>
    <w:basedOn w:val="Normal"/>
    <w:rsid w:val="00113DBA"/>
    <w:pPr>
      <w:widowControl/>
      <w:pBdr>
        <w:top w:val="single" w:sz="8" w:space="0" w:color="auto"/>
        <w:right w:val="single" w:sz="8" w:space="0" w:color="auto"/>
      </w:pBdr>
      <w:shd w:val="clear" w:color="000000" w:fill="DBEFD3"/>
      <w:autoSpaceDE/>
      <w:autoSpaceDN/>
      <w:adjustRightInd/>
      <w:spacing w:before="100" w:beforeAutospacing="1" w:after="100" w:afterAutospacing="1"/>
      <w:jc w:val="center"/>
      <w:textAlignment w:val="center"/>
    </w:pPr>
    <w:rPr>
      <w:rFonts w:ascii="Calibri" w:hAnsi="Calibri" w:cs="Calibri"/>
      <w:b/>
      <w:bCs/>
      <w:color w:val="000000"/>
    </w:rPr>
  </w:style>
  <w:style w:type="paragraph" w:customStyle="1" w:styleId="xl485">
    <w:name w:val="xl485"/>
    <w:basedOn w:val="Normal"/>
    <w:rsid w:val="00113DBA"/>
    <w:pPr>
      <w:widowControl/>
      <w:pBdr>
        <w:top w:val="single" w:sz="4" w:space="0" w:color="auto"/>
        <w:left w:val="single" w:sz="8" w:space="0" w:color="auto"/>
        <w:bottom w:val="single" w:sz="4" w:space="0" w:color="auto"/>
      </w:pBdr>
      <w:shd w:val="clear" w:color="000000" w:fill="AEC4B8"/>
      <w:autoSpaceDE/>
      <w:autoSpaceDN/>
      <w:adjustRightInd/>
      <w:spacing w:before="100" w:beforeAutospacing="1" w:after="100" w:afterAutospacing="1"/>
      <w:textAlignment w:val="center"/>
    </w:pPr>
    <w:rPr>
      <w:rFonts w:ascii="Calibri" w:hAnsi="Calibri" w:cs="Calibri"/>
      <w:b/>
      <w:bCs/>
      <w:color w:val="000000"/>
      <w:sz w:val="20"/>
      <w:szCs w:val="20"/>
    </w:rPr>
  </w:style>
  <w:style w:type="paragraph" w:customStyle="1" w:styleId="xl486">
    <w:name w:val="xl486"/>
    <w:basedOn w:val="Normal"/>
    <w:rsid w:val="00113DBA"/>
    <w:pPr>
      <w:widowControl/>
      <w:pBdr>
        <w:top w:val="single" w:sz="4" w:space="0" w:color="auto"/>
        <w:bottom w:val="single" w:sz="4" w:space="0" w:color="auto"/>
      </w:pBdr>
      <w:shd w:val="clear" w:color="000000" w:fill="AEC4B8"/>
      <w:autoSpaceDE/>
      <w:autoSpaceDN/>
      <w:adjustRightInd/>
      <w:spacing w:before="100" w:beforeAutospacing="1" w:after="100" w:afterAutospacing="1"/>
      <w:textAlignment w:val="center"/>
    </w:pPr>
    <w:rPr>
      <w:rFonts w:ascii="Calibri" w:hAnsi="Calibri" w:cs="Calibri"/>
      <w:b/>
      <w:bCs/>
      <w:color w:val="000000"/>
      <w:sz w:val="20"/>
      <w:szCs w:val="20"/>
    </w:rPr>
  </w:style>
  <w:style w:type="paragraph" w:customStyle="1" w:styleId="xl487">
    <w:name w:val="xl487"/>
    <w:basedOn w:val="Normal"/>
    <w:rsid w:val="00113DBA"/>
    <w:pPr>
      <w:widowControl/>
      <w:pBdr>
        <w:top w:val="single" w:sz="4" w:space="0" w:color="auto"/>
        <w:left w:val="single" w:sz="8" w:space="0" w:color="auto"/>
        <w:bottom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488">
    <w:name w:val="xl488"/>
    <w:basedOn w:val="Normal"/>
    <w:rsid w:val="00113DBA"/>
    <w:pPr>
      <w:widowControl/>
      <w:pBdr>
        <w:top w:val="single" w:sz="4" w:space="0" w:color="auto"/>
        <w:bottom w:val="single" w:sz="4" w:space="0" w:color="auto"/>
      </w:pBdr>
      <w:autoSpaceDE/>
      <w:autoSpaceDN/>
      <w:adjustRightInd/>
      <w:spacing w:before="100" w:beforeAutospacing="1" w:after="100" w:afterAutospacing="1"/>
    </w:pPr>
    <w:rPr>
      <w:rFonts w:ascii="Times New Roman" w:hAnsi="Times New Roman"/>
    </w:rPr>
  </w:style>
  <w:style w:type="paragraph" w:customStyle="1" w:styleId="xl489">
    <w:name w:val="xl489"/>
    <w:basedOn w:val="Normal"/>
    <w:rsid w:val="00113DBA"/>
    <w:pPr>
      <w:widowControl/>
      <w:pBdr>
        <w:top w:val="single" w:sz="8" w:space="0" w:color="auto"/>
        <w:left w:val="single" w:sz="8" w:space="0" w:color="auto"/>
        <w:bottom w:val="single" w:sz="4" w:space="0" w:color="auto"/>
      </w:pBdr>
      <w:shd w:val="clear" w:color="000000" w:fill="AEC4B8"/>
      <w:autoSpaceDE/>
      <w:autoSpaceDN/>
      <w:adjustRightInd/>
      <w:spacing w:before="100" w:beforeAutospacing="1" w:after="100" w:afterAutospacing="1"/>
      <w:textAlignment w:val="center"/>
    </w:pPr>
    <w:rPr>
      <w:rFonts w:ascii="Calibri" w:hAnsi="Calibri" w:cs="Calibri"/>
      <w:b/>
      <w:bCs/>
      <w:color w:val="000000"/>
      <w:sz w:val="18"/>
      <w:szCs w:val="18"/>
    </w:rPr>
  </w:style>
  <w:style w:type="paragraph" w:customStyle="1" w:styleId="xl490">
    <w:name w:val="xl490"/>
    <w:basedOn w:val="Normal"/>
    <w:rsid w:val="00113DBA"/>
    <w:pPr>
      <w:widowControl/>
      <w:pBdr>
        <w:top w:val="single" w:sz="4" w:space="0" w:color="auto"/>
        <w:left w:val="single" w:sz="8" w:space="0" w:color="auto"/>
        <w:bottom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Calibri" w:hAnsi="Calibri" w:cs="Calibri"/>
      <w:color w:val="000000"/>
      <w:sz w:val="18"/>
      <w:szCs w:val="18"/>
    </w:rPr>
  </w:style>
  <w:style w:type="paragraph" w:customStyle="1" w:styleId="xl491">
    <w:name w:val="xl491"/>
    <w:basedOn w:val="Normal"/>
    <w:rsid w:val="00113DBA"/>
    <w:pPr>
      <w:widowControl/>
      <w:pBdr>
        <w:top w:val="single" w:sz="4" w:space="0" w:color="auto"/>
        <w:left w:val="single" w:sz="8" w:space="0" w:color="auto"/>
        <w:bottom w:val="single" w:sz="4" w:space="0" w:color="auto"/>
      </w:pBdr>
      <w:shd w:val="clear" w:color="000000" w:fill="DBEFD3"/>
      <w:autoSpaceDE/>
      <w:autoSpaceDN/>
      <w:adjustRightInd/>
      <w:spacing w:before="100" w:beforeAutospacing="1" w:after="100" w:afterAutospacing="1"/>
    </w:pPr>
    <w:rPr>
      <w:rFonts w:ascii="Calibri" w:hAnsi="Calibri" w:cs="Calibri"/>
      <w:b/>
      <w:bCs/>
      <w:sz w:val="18"/>
      <w:szCs w:val="18"/>
    </w:rPr>
  </w:style>
  <w:style w:type="paragraph" w:customStyle="1" w:styleId="xl492">
    <w:name w:val="xl492"/>
    <w:basedOn w:val="Normal"/>
    <w:rsid w:val="00113DBA"/>
    <w:pPr>
      <w:widowControl/>
      <w:pBdr>
        <w:top w:val="single" w:sz="4" w:space="0" w:color="auto"/>
        <w:bottom w:val="single" w:sz="4" w:space="0" w:color="auto"/>
      </w:pBdr>
      <w:autoSpaceDE/>
      <w:autoSpaceDN/>
      <w:adjustRightInd/>
      <w:spacing w:before="100" w:beforeAutospacing="1" w:after="100" w:afterAutospacing="1"/>
    </w:pPr>
    <w:rPr>
      <w:rFonts w:ascii="Calibri" w:hAnsi="Calibri" w:cs="Calibri"/>
      <w:sz w:val="18"/>
      <w:szCs w:val="18"/>
    </w:rPr>
  </w:style>
  <w:style w:type="paragraph" w:customStyle="1" w:styleId="xl493">
    <w:name w:val="xl493"/>
    <w:basedOn w:val="Normal"/>
    <w:rsid w:val="00113DBA"/>
    <w:pPr>
      <w:widowControl/>
      <w:pBdr>
        <w:top w:val="single" w:sz="4" w:space="0" w:color="auto"/>
        <w:left w:val="single" w:sz="8" w:space="0" w:color="auto"/>
        <w:bottom w:val="single" w:sz="4" w:space="0" w:color="auto"/>
      </w:pBdr>
      <w:shd w:val="clear" w:color="000000" w:fill="DBEFD3"/>
      <w:autoSpaceDE/>
      <w:autoSpaceDN/>
      <w:adjustRightInd/>
      <w:spacing w:before="100" w:beforeAutospacing="1" w:after="100" w:afterAutospacing="1"/>
    </w:pPr>
    <w:rPr>
      <w:rFonts w:ascii="Times New Roman" w:hAnsi="Times New Roman"/>
      <w:sz w:val="20"/>
      <w:szCs w:val="20"/>
    </w:rPr>
  </w:style>
  <w:style w:type="paragraph" w:customStyle="1" w:styleId="xl494">
    <w:name w:val="xl494"/>
    <w:basedOn w:val="Normal"/>
    <w:rsid w:val="00113DBA"/>
    <w:pPr>
      <w:widowControl/>
      <w:pBdr>
        <w:top w:val="single" w:sz="4" w:space="0" w:color="auto"/>
        <w:left w:val="single" w:sz="8" w:space="0" w:color="auto"/>
        <w:bottom w:val="single" w:sz="4" w:space="0" w:color="auto"/>
      </w:pBdr>
      <w:shd w:val="clear" w:color="000000" w:fill="DBEFD3"/>
      <w:autoSpaceDE/>
      <w:autoSpaceDN/>
      <w:adjustRightInd/>
      <w:spacing w:before="100" w:beforeAutospacing="1" w:after="100" w:afterAutospacing="1"/>
    </w:pPr>
    <w:rPr>
      <w:rFonts w:ascii="Calibri" w:hAnsi="Calibri" w:cs="Calibri"/>
      <w:sz w:val="18"/>
      <w:szCs w:val="18"/>
    </w:rPr>
  </w:style>
  <w:style w:type="paragraph" w:customStyle="1" w:styleId="xl495">
    <w:name w:val="xl495"/>
    <w:basedOn w:val="Normal"/>
    <w:rsid w:val="00113DBA"/>
    <w:pPr>
      <w:widowControl/>
      <w:pBdr>
        <w:top w:val="single" w:sz="4" w:space="0" w:color="auto"/>
        <w:bottom w:val="single" w:sz="4" w:space="0" w:color="auto"/>
      </w:pBdr>
      <w:shd w:val="clear" w:color="000000" w:fill="DBEFD3"/>
      <w:autoSpaceDE/>
      <w:autoSpaceDN/>
      <w:adjustRightInd/>
      <w:spacing w:before="100" w:beforeAutospacing="1" w:after="100" w:afterAutospacing="1"/>
    </w:pPr>
    <w:rPr>
      <w:rFonts w:ascii="Times New Roman" w:hAnsi="Times New Roman"/>
      <w:sz w:val="18"/>
      <w:szCs w:val="18"/>
    </w:rPr>
  </w:style>
  <w:style w:type="paragraph" w:customStyle="1" w:styleId="xl496">
    <w:name w:val="xl496"/>
    <w:basedOn w:val="Normal"/>
    <w:rsid w:val="00113DBA"/>
    <w:pPr>
      <w:widowControl/>
      <w:pBdr>
        <w:top w:val="single" w:sz="4" w:space="0" w:color="auto"/>
        <w:left w:val="single" w:sz="8" w:space="0" w:color="auto"/>
        <w:bottom w:val="single" w:sz="4" w:space="0" w:color="auto"/>
      </w:pBdr>
      <w:shd w:val="clear" w:color="000000" w:fill="DBEFD3"/>
      <w:autoSpaceDE/>
      <w:autoSpaceDN/>
      <w:adjustRightInd/>
      <w:spacing w:before="100" w:beforeAutospacing="1" w:after="100" w:afterAutospacing="1"/>
    </w:pPr>
    <w:rPr>
      <w:rFonts w:ascii="Calibri" w:hAnsi="Calibri" w:cs="Calibri"/>
      <w:b/>
      <w:bCs/>
      <w:sz w:val="18"/>
      <w:szCs w:val="18"/>
    </w:rPr>
  </w:style>
  <w:style w:type="character" w:styleId="Mention">
    <w:name w:val="Mention"/>
    <w:basedOn w:val="DefaultParagraphFont"/>
    <w:uiPriority w:val="99"/>
    <w:unhideWhenUsed/>
    <w:rsid w:val="00BF4C28"/>
    <w:rPr>
      <w:color w:val="2B579A"/>
      <w:shd w:val="clear" w:color="auto" w:fill="E1DFDD"/>
    </w:rPr>
  </w:style>
  <w:style w:type="character" w:customStyle="1" w:styleId="Heading5Char">
    <w:name w:val="Heading 5 Char"/>
    <w:basedOn w:val="DefaultParagraphFont"/>
    <w:link w:val="Heading5"/>
    <w:uiPriority w:val="9"/>
    <w:semiHidden/>
    <w:rsid w:val="0064078E"/>
    <w:rPr>
      <w:rFonts w:asciiTheme="minorHAnsi" w:eastAsiaTheme="majorEastAsia" w:hAnsiTheme="minorHAnsi" w:cstheme="majorBidi"/>
      <w:color w:val="2F5496" w:themeColor="accent1" w:themeShade="BF"/>
      <w:kern w:val="2"/>
      <w:sz w:val="24"/>
      <w:szCs w:val="24"/>
      <w14:ligatures w14:val="standardContextual"/>
    </w:rPr>
  </w:style>
  <w:style w:type="character" w:customStyle="1" w:styleId="Heading7Char">
    <w:name w:val="Heading 7 Char"/>
    <w:basedOn w:val="DefaultParagraphFont"/>
    <w:link w:val="Heading7"/>
    <w:uiPriority w:val="9"/>
    <w:semiHidden/>
    <w:rsid w:val="0064078E"/>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64078E"/>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64078E"/>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64078E"/>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078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4078E"/>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078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4078E"/>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4078E"/>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64078E"/>
    <w:rPr>
      <w:i/>
      <w:iCs/>
      <w:color w:val="2F5496" w:themeColor="accent1" w:themeShade="BF"/>
    </w:rPr>
  </w:style>
  <w:style w:type="paragraph" w:styleId="IntenseQuote">
    <w:name w:val="Intense Quote"/>
    <w:basedOn w:val="Normal"/>
    <w:next w:val="Normal"/>
    <w:link w:val="IntenseQuoteChar"/>
    <w:uiPriority w:val="30"/>
    <w:qFormat/>
    <w:rsid w:val="0064078E"/>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4078E"/>
    <w:rPr>
      <w:rFonts w:asciiTheme="minorHAnsi" w:eastAsiaTheme="minorHAnsi" w:hAnsiTheme="minorHAnsi" w:cstheme="minorBid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64078E"/>
    <w:rPr>
      <w:b/>
      <w:bCs/>
      <w:smallCaps/>
      <w:color w:val="2F5496" w:themeColor="accent1" w:themeShade="BF"/>
      <w:spacing w:val="5"/>
    </w:rPr>
  </w:style>
  <w:style w:type="character" w:customStyle="1" w:styleId="reader-aid">
    <w:name w:val="reader-aid"/>
    <w:basedOn w:val="DefaultParagraphFont"/>
    <w:rsid w:val="0064078E"/>
  </w:style>
  <w:style w:type="character" w:customStyle="1" w:styleId="svg-tooltip">
    <w:name w:val="svg-tooltip"/>
    <w:basedOn w:val="DefaultParagraphFont"/>
    <w:rsid w:val="0064078E"/>
  </w:style>
  <w:style w:type="character" w:customStyle="1" w:styleId="content-nav-label">
    <w:name w:val="content-nav-label"/>
    <w:basedOn w:val="DefaultParagraphFont"/>
    <w:rsid w:val="0064078E"/>
  </w:style>
  <w:style w:type="character" w:customStyle="1" w:styleId="content-tools-target">
    <w:name w:val="content-tools-target"/>
    <w:basedOn w:val="DefaultParagraphFont"/>
    <w:rsid w:val="0064078E"/>
  </w:style>
  <w:style w:type="character" w:customStyle="1" w:styleId="paragraph-heading">
    <w:name w:val="paragraph-heading"/>
    <w:basedOn w:val="DefaultParagraphFont"/>
    <w:rsid w:val="0064078E"/>
  </w:style>
  <w:style w:type="paragraph" w:customStyle="1" w:styleId="Title1">
    <w:name w:val="Title1"/>
    <w:basedOn w:val="Normal"/>
    <w:rsid w:val="00547C1B"/>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yperlink" Target="https://www.census.gov/programs-surveys/cbp.html" TargetMode="External" /><Relationship Id="rId12" Type="http://schemas.openxmlformats.org/officeDocument/2006/relationships/hyperlink" Target="https://www.census.gov/data/tables/2022/econ/susb/2022-susb-annual.html" TargetMode="External" /><Relationship Id="rId13" Type="http://schemas.openxmlformats.org/officeDocument/2006/relationships/hyperlink" Target="http://www.regulations.gov" TargetMode="External" /><Relationship Id="rId14" Type="http://schemas.openxmlformats.org/officeDocument/2006/relationships/hyperlink" Target="https://www.census.gov/econ/bfs/current/index.html" TargetMode="External" /><Relationship Id="rId15" Type="http://schemas.openxmlformats.org/officeDocument/2006/relationships/hyperlink" Target="https://data.bls.gov/oes/%23/industry/000000"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hyperlink" Target="file:///C:\Users\bcannon\AppData\Local\Microsoft\Windows\INetCache\Content.MSO\B632B13B.xlsx"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OMBHistory?ombControlNumber=1218-026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regulations.gov" TargetMode="External" /><Relationship Id="rId2" Type="http://schemas.openxmlformats.org/officeDocument/2006/relationships/hyperlink" Target="https://www.bls.gov/jlt/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efc5e7db903602610dae083207bda98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bc1008d9c7a4b804574191407e2cac5b"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EC41D-47DE-4ED9-AB5A-22B918E8F7F8}">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C18BCE04-9C70-4504-9F1B-EC309A35F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024BF-436A-4918-AADC-EF4515C93D46}">
  <ds:schemaRefs>
    <ds:schemaRef ds:uri="http://schemas.microsoft.com/sharepoint/v3/contenttype/forms"/>
  </ds:schemaRefs>
</ds:datastoreItem>
</file>

<file path=customXml/itemProps4.xml><?xml version="1.0" encoding="utf-8"?>
<ds:datastoreItem xmlns:ds="http://schemas.openxmlformats.org/officeDocument/2006/customXml" ds:itemID="{882B3258-9CF2-4718-A5A6-ABF9AFDE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101</Pages>
  <Words>30496</Words>
  <Characters>170778</Characters>
  <Application>Microsoft Office Word</Application>
  <DocSecurity>0</DocSecurity>
  <Lines>2161</Lines>
  <Paragraphs>264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201010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rshowalter</dc:creator>
  <cp:lastModifiedBy>Cannon, Belinda - OSHA</cp:lastModifiedBy>
  <cp:revision>9</cp:revision>
  <cp:lastPrinted>2025-08-21T20:51:00Z</cp:lastPrinted>
  <dcterms:created xsi:type="dcterms:W3CDTF">2026-04-20T17:09:00Z</dcterms:created>
  <dcterms:modified xsi:type="dcterms:W3CDTF">2026-04-20T17:57:00Z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