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2D69" w:rsidRPr="003B7E47" w:rsidP="003B7E47" w14:paraId="1A9D8563" w14:textId="39B5EC42">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separate"/>
      </w:r>
      <w:r w:rsidRPr="003B7E47">
        <w:rPr>
          <w:rFonts w:ascii="Arial" w:hAnsi="Arial" w:cs="Arial"/>
          <w:caps/>
          <w:sz w:val="24"/>
          <w:szCs w:val="24"/>
          <w:lang w:val="en-CA"/>
        </w:rPr>
        <w:fldChar w:fldCharType="end"/>
      </w:r>
      <w:r w:rsidRPr="003B7E47">
        <w:rPr>
          <w:rFonts w:ascii="Arial" w:hAnsi="Arial" w:cs="Arial"/>
          <w:b/>
          <w:bCs/>
          <w:caps/>
          <w:sz w:val="24"/>
          <w:szCs w:val="24"/>
        </w:rPr>
        <w:t>Supporting Statement A for</w:t>
      </w:r>
    </w:p>
    <w:p w:rsidR="000807B5" w:rsidRPr="003B7E47" w:rsidP="003B7E4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006B5AC0" w:rsidRPr="006B5AC0" w:rsidP="003B7E47" w14:paraId="773048C3" w14:textId="77777777">
      <w:pPr>
        <w:tabs>
          <w:tab w:val="left" w:pos="360"/>
          <w:tab w:val="left" w:pos="720"/>
        </w:tabs>
        <w:jc w:val="center"/>
        <w:rPr>
          <w:rFonts w:ascii="Arial" w:hAnsi="Arial" w:cs="Arial"/>
          <w:b/>
          <w:bCs/>
          <w:sz w:val="24"/>
          <w:szCs w:val="24"/>
        </w:rPr>
      </w:pPr>
    </w:p>
    <w:p w:rsidR="00EF726F" w:rsidRPr="00C2331B" w:rsidP="003B7E47" w14:paraId="1264562E" w14:textId="45AC7B09">
      <w:pPr>
        <w:tabs>
          <w:tab w:val="left" w:pos="360"/>
          <w:tab w:val="left" w:pos="720"/>
        </w:tabs>
        <w:jc w:val="center"/>
        <w:rPr>
          <w:rFonts w:ascii="Arial" w:hAnsi="Arial" w:cs="Arial"/>
          <w:b/>
          <w:bCs/>
          <w:sz w:val="24"/>
          <w:szCs w:val="24"/>
        </w:rPr>
      </w:pPr>
      <w:r w:rsidRPr="00C2331B">
        <w:rPr>
          <w:rFonts w:ascii="Arial" w:hAnsi="Arial" w:cs="Arial"/>
          <w:b/>
          <w:bCs/>
          <w:sz w:val="24"/>
          <w:szCs w:val="24"/>
        </w:rPr>
        <w:t>Incidental Take of Marine Mammals During Specified Activities</w:t>
      </w:r>
    </w:p>
    <w:p w:rsidR="00EF726F" w:rsidRPr="00C2331B" w:rsidP="003B7E47" w14:paraId="2E4AE792" w14:textId="00CF1514">
      <w:pPr>
        <w:tabs>
          <w:tab w:val="left" w:pos="360"/>
          <w:tab w:val="left" w:pos="720"/>
        </w:tabs>
        <w:jc w:val="center"/>
        <w:rPr>
          <w:rFonts w:ascii="Arial" w:hAnsi="Arial" w:cs="Arial"/>
          <w:b/>
          <w:bCs/>
          <w:sz w:val="24"/>
          <w:szCs w:val="24"/>
        </w:rPr>
      </w:pPr>
      <w:r>
        <w:rPr>
          <w:rFonts w:ascii="Arial" w:hAnsi="Arial" w:cs="Arial"/>
          <w:b/>
          <w:bCs/>
          <w:sz w:val="24"/>
          <w:szCs w:val="24"/>
        </w:rPr>
        <w:t>(</w:t>
      </w:r>
      <w:r w:rsidRPr="00C2331B">
        <w:rPr>
          <w:rFonts w:ascii="Arial" w:hAnsi="Arial" w:cs="Arial"/>
          <w:b/>
          <w:bCs/>
          <w:sz w:val="24"/>
          <w:szCs w:val="24"/>
        </w:rPr>
        <w:t xml:space="preserve">50 CFR 18.27 and 50 CFR Part 18, Subpart </w:t>
      </w:r>
      <w:r w:rsidR="0077524B">
        <w:rPr>
          <w:rFonts w:ascii="Arial" w:hAnsi="Arial" w:cs="Arial"/>
          <w:b/>
          <w:bCs/>
          <w:sz w:val="24"/>
          <w:szCs w:val="24"/>
        </w:rPr>
        <w:t>I</w:t>
      </w:r>
      <w:r>
        <w:rPr>
          <w:rFonts w:ascii="Arial" w:hAnsi="Arial" w:cs="Arial"/>
          <w:b/>
          <w:bCs/>
          <w:sz w:val="24"/>
          <w:szCs w:val="24"/>
        </w:rPr>
        <w:t>)</w:t>
      </w:r>
    </w:p>
    <w:p w:rsidR="00EF726F" w:rsidRPr="00C9757D" w:rsidP="005F6754" w14:paraId="1C581F33" w14:textId="53B546AA">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003E04B2">
        <w:rPr>
          <w:rFonts w:ascii="Arial" w:hAnsi="Arial" w:cs="Arial"/>
          <w:b/>
          <w:bCs/>
          <w:sz w:val="24"/>
          <w:szCs w:val="24"/>
        </w:rPr>
        <w:t>0205</w:t>
      </w:r>
    </w:p>
    <w:p w:rsidR="00150437" w:rsidRPr="00C9757D" w:rsidP="003B7E47" w14:paraId="7BB19993" w14:textId="77777777">
      <w:pPr>
        <w:tabs>
          <w:tab w:val="left" w:pos="360"/>
          <w:tab w:val="left" w:pos="720"/>
        </w:tabs>
        <w:rPr>
          <w:rFonts w:ascii="Arial" w:hAnsi="Arial" w:cs="Arial"/>
          <w:sz w:val="28"/>
          <w:szCs w:val="28"/>
        </w:rPr>
      </w:pPr>
    </w:p>
    <w:p w:rsidR="00796BDD" w:rsidP="0079043E" w14:paraId="71D32851" w14:textId="6103C838">
      <w:pPr>
        <w:tabs>
          <w:tab w:val="left" w:pos="360"/>
          <w:tab w:val="left" w:pos="720"/>
        </w:tabs>
        <w:rPr>
          <w:rFonts w:ascii="Arial" w:hAnsi="Arial" w:cs="Arial"/>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00027F62">
        <w:rPr>
          <w:rFonts w:ascii="Arial" w:hAnsi="Arial" w:cs="Arial"/>
          <w:sz w:val="22"/>
          <w:szCs w:val="22"/>
        </w:rPr>
        <w:t xml:space="preserve">This is </w:t>
      </w:r>
      <w:r>
        <w:rPr>
          <w:rFonts w:ascii="Arial" w:hAnsi="Arial" w:cs="Arial"/>
          <w:sz w:val="22"/>
          <w:szCs w:val="22"/>
        </w:rPr>
        <w:t xml:space="preserve">request for </w:t>
      </w:r>
      <w:r w:rsidR="00213F8D">
        <w:rPr>
          <w:rFonts w:ascii="Arial" w:hAnsi="Arial" w:cs="Arial"/>
          <w:sz w:val="22"/>
          <w:szCs w:val="22"/>
        </w:rPr>
        <w:t xml:space="preserve">final approval of the </w:t>
      </w:r>
      <w:r>
        <w:rPr>
          <w:rFonts w:ascii="Arial" w:hAnsi="Arial" w:cs="Arial"/>
          <w:sz w:val="22"/>
          <w:szCs w:val="22"/>
        </w:rPr>
        <w:t>new</w:t>
      </w:r>
      <w:r w:rsidR="0048248D">
        <w:rPr>
          <w:rFonts w:ascii="Arial" w:hAnsi="Arial" w:cs="Arial"/>
          <w:sz w:val="22"/>
          <w:szCs w:val="22"/>
        </w:rPr>
        <w:t xml:space="preserve"> OMB </w:t>
      </w:r>
      <w:r>
        <w:rPr>
          <w:rFonts w:ascii="Arial" w:hAnsi="Arial" w:cs="Arial"/>
          <w:sz w:val="22"/>
          <w:szCs w:val="22"/>
        </w:rPr>
        <w:t>control number</w:t>
      </w:r>
      <w:r w:rsidR="00387445">
        <w:rPr>
          <w:rFonts w:ascii="Arial" w:hAnsi="Arial" w:cs="Arial"/>
          <w:sz w:val="22"/>
          <w:szCs w:val="22"/>
        </w:rPr>
        <w:t>, 1018-0205,</w:t>
      </w:r>
      <w:r>
        <w:rPr>
          <w:rFonts w:ascii="Arial" w:hAnsi="Arial" w:cs="Arial"/>
          <w:sz w:val="22"/>
          <w:szCs w:val="22"/>
        </w:rPr>
        <w:t xml:space="preserve"> </w:t>
      </w:r>
      <w:r w:rsidR="00027F62">
        <w:rPr>
          <w:rFonts w:ascii="Arial" w:hAnsi="Arial" w:cs="Arial"/>
          <w:sz w:val="22"/>
          <w:szCs w:val="22"/>
        </w:rPr>
        <w:t xml:space="preserve">in conjunction with our </w:t>
      </w:r>
      <w:r w:rsidR="00940262">
        <w:rPr>
          <w:rFonts w:ascii="Arial" w:hAnsi="Arial" w:cs="Arial"/>
          <w:sz w:val="22"/>
          <w:szCs w:val="22"/>
        </w:rPr>
        <w:t>proposed</w:t>
      </w:r>
      <w:r w:rsidR="00027F62">
        <w:rPr>
          <w:rFonts w:ascii="Arial" w:hAnsi="Arial" w:cs="Arial"/>
          <w:sz w:val="22"/>
          <w:szCs w:val="22"/>
        </w:rPr>
        <w:t xml:space="preserve"> rule under RIN </w:t>
      </w:r>
      <w:r w:rsidRPr="006A5653" w:rsidR="00202D8C">
        <w:rPr>
          <w:rFonts w:ascii="Arial" w:hAnsi="Arial" w:cs="Arial"/>
          <w:sz w:val="22"/>
          <w:szCs w:val="22"/>
        </w:rPr>
        <w:t>018-</w:t>
      </w:r>
      <w:r w:rsidR="00202D8C">
        <w:rPr>
          <w:rFonts w:ascii="Arial" w:hAnsi="Arial" w:cs="Arial"/>
          <w:sz w:val="22"/>
          <w:szCs w:val="22"/>
        </w:rPr>
        <w:t>BI0</w:t>
      </w:r>
      <w:r w:rsidR="0077524B">
        <w:rPr>
          <w:rFonts w:ascii="Arial" w:hAnsi="Arial" w:cs="Arial"/>
          <w:sz w:val="22"/>
          <w:szCs w:val="22"/>
        </w:rPr>
        <w:t>8</w:t>
      </w:r>
      <w:r w:rsidR="00940262">
        <w:rPr>
          <w:rFonts w:ascii="Arial" w:hAnsi="Arial" w:cs="Arial"/>
          <w:sz w:val="22"/>
          <w:szCs w:val="22"/>
        </w:rPr>
        <w:t>, “</w:t>
      </w:r>
      <w:r w:rsidRPr="00B00D63" w:rsidR="00B00D63">
        <w:rPr>
          <w:rFonts w:ascii="Arial" w:hAnsi="Arial" w:cs="Arial"/>
          <w:sz w:val="22"/>
          <w:szCs w:val="22"/>
        </w:rPr>
        <w:t xml:space="preserve">Marine Mammals; Incidental Take During Specified Activities; </w:t>
      </w:r>
      <w:r w:rsidRPr="0077524B" w:rsidR="0077524B">
        <w:rPr>
          <w:rFonts w:ascii="Arial" w:hAnsi="Arial" w:cs="Arial"/>
          <w:sz w:val="22"/>
          <w:szCs w:val="22"/>
        </w:rPr>
        <w:t>Seward, Sitka, and Kodiak, Alaska</w:t>
      </w:r>
      <w:r w:rsidRPr="00940262" w:rsidR="00940262">
        <w:rPr>
          <w:rFonts w:ascii="Arial" w:hAnsi="Arial" w:cs="Arial"/>
          <w:sz w:val="22"/>
          <w:szCs w:val="22"/>
        </w:rPr>
        <w:t>.</w:t>
      </w:r>
      <w:r w:rsidR="00940262">
        <w:rPr>
          <w:rFonts w:ascii="Arial" w:hAnsi="Arial" w:cs="Arial"/>
          <w:sz w:val="22"/>
          <w:szCs w:val="22"/>
        </w:rPr>
        <w:t>”</w:t>
      </w:r>
      <w:r w:rsidR="00AA52FD">
        <w:rPr>
          <w:rFonts w:ascii="Arial" w:hAnsi="Arial" w:cs="Arial"/>
          <w:sz w:val="22"/>
          <w:szCs w:val="22"/>
        </w:rPr>
        <w:t xml:space="preserve">  </w:t>
      </w:r>
      <w:r w:rsidRPr="001A6165" w:rsidR="00AA52FD">
        <w:rPr>
          <w:rFonts w:ascii="Arial" w:hAnsi="Arial" w:cs="Arial"/>
          <w:sz w:val="22"/>
          <w:szCs w:val="22"/>
          <w:highlight w:val="yellow"/>
        </w:rPr>
        <w:t>Changes to this ICR since OMB’s initial review at the proposed rule stage are highlighted in yellow.</w:t>
      </w:r>
      <w:r w:rsidR="00B76816">
        <w:rPr>
          <w:rFonts w:ascii="Arial" w:hAnsi="Arial" w:cs="Arial"/>
          <w:sz w:val="22"/>
          <w:szCs w:val="22"/>
        </w:rPr>
        <w:t xml:space="preserve"> </w:t>
      </w:r>
    </w:p>
    <w:p w:rsidR="00796BDD" w:rsidP="0079043E" w14:paraId="46CE73A3" w14:textId="77777777">
      <w:pPr>
        <w:tabs>
          <w:tab w:val="left" w:pos="360"/>
          <w:tab w:val="left" w:pos="720"/>
        </w:tabs>
        <w:rPr>
          <w:rFonts w:ascii="Arial" w:hAnsi="Arial" w:cs="Arial"/>
          <w:sz w:val="22"/>
          <w:szCs w:val="22"/>
        </w:rPr>
      </w:pPr>
    </w:p>
    <w:p w:rsidR="0079043E" w:rsidP="0079043E" w14:paraId="776B6B03" w14:textId="11EE983B">
      <w:pPr>
        <w:tabs>
          <w:tab w:val="left" w:pos="360"/>
          <w:tab w:val="left" w:pos="720"/>
        </w:tabs>
        <w:rPr>
          <w:rFonts w:ascii="Arial" w:hAnsi="Arial" w:cs="Arial"/>
          <w:sz w:val="22"/>
          <w:szCs w:val="22"/>
        </w:rPr>
      </w:pPr>
      <w:r>
        <w:rPr>
          <w:rFonts w:ascii="Arial" w:hAnsi="Arial" w:cs="Arial"/>
          <w:sz w:val="22"/>
          <w:szCs w:val="22"/>
        </w:rPr>
        <w:t>W</w:t>
      </w:r>
      <w:r w:rsidR="00995E49">
        <w:rPr>
          <w:rFonts w:ascii="Arial" w:hAnsi="Arial" w:cs="Arial"/>
          <w:sz w:val="22"/>
          <w:szCs w:val="22"/>
        </w:rPr>
        <w:t xml:space="preserve">e </w:t>
      </w:r>
      <w:r w:rsidR="00B00D63">
        <w:rPr>
          <w:rFonts w:ascii="Arial" w:hAnsi="Arial" w:cs="Arial"/>
          <w:sz w:val="22"/>
          <w:szCs w:val="22"/>
        </w:rPr>
        <w:t xml:space="preserve">are requesting </w:t>
      </w:r>
      <w:r w:rsidR="00AA52FD">
        <w:rPr>
          <w:rFonts w:ascii="Arial" w:hAnsi="Arial" w:cs="Arial"/>
          <w:sz w:val="22"/>
          <w:szCs w:val="22"/>
        </w:rPr>
        <w:t xml:space="preserve">this </w:t>
      </w:r>
      <w:r w:rsidRPr="0079043E" w:rsidR="001404DA">
        <w:rPr>
          <w:rFonts w:ascii="Arial" w:hAnsi="Arial" w:cs="Arial"/>
          <w:sz w:val="22"/>
          <w:szCs w:val="22"/>
        </w:rPr>
        <w:t>new control number for the</w:t>
      </w:r>
      <w:r>
        <w:rPr>
          <w:rFonts w:ascii="Arial" w:hAnsi="Arial" w:cs="Arial"/>
          <w:sz w:val="22"/>
          <w:szCs w:val="22"/>
        </w:rPr>
        <w:t xml:space="preserve"> information collections (ICs) </w:t>
      </w:r>
      <w:r w:rsidRPr="0079043E" w:rsidR="00132067">
        <w:rPr>
          <w:rFonts w:ascii="Arial" w:hAnsi="Arial" w:cs="Arial"/>
          <w:sz w:val="22"/>
          <w:szCs w:val="22"/>
        </w:rPr>
        <w:t xml:space="preserve">and burden estimates </w:t>
      </w:r>
      <w:r>
        <w:rPr>
          <w:rFonts w:ascii="Arial" w:hAnsi="Arial" w:cs="Arial"/>
          <w:sz w:val="22"/>
          <w:szCs w:val="22"/>
        </w:rPr>
        <w:t>currently approved under OMB Control No. 1018-0070 associated with regulations at</w:t>
      </w:r>
      <w:r w:rsidRPr="0079043E" w:rsidR="001404DA">
        <w:rPr>
          <w:rFonts w:ascii="Arial" w:hAnsi="Arial" w:cs="Arial"/>
          <w:sz w:val="22"/>
          <w:szCs w:val="22"/>
        </w:rPr>
        <w:t xml:space="preserve"> </w:t>
      </w:r>
      <w:r w:rsidRPr="0079043E" w:rsidR="001404DA">
        <w:rPr>
          <w:rFonts w:ascii="Arial" w:hAnsi="Arial" w:cs="Arial"/>
          <w:b/>
          <w:bCs/>
          <w:i/>
          <w:iCs/>
          <w:sz w:val="22"/>
          <w:szCs w:val="22"/>
        </w:rPr>
        <w:t xml:space="preserve">50 CFR 18, subpart </w:t>
      </w:r>
      <w:r w:rsidR="00E93705">
        <w:rPr>
          <w:rFonts w:ascii="Arial" w:hAnsi="Arial" w:cs="Arial"/>
          <w:b/>
          <w:bCs/>
          <w:i/>
          <w:iCs/>
          <w:sz w:val="22"/>
          <w:szCs w:val="22"/>
        </w:rPr>
        <w:t>I</w:t>
      </w:r>
      <w:r w:rsidRPr="0079043E" w:rsidR="001404DA">
        <w:rPr>
          <w:rFonts w:ascii="Arial" w:hAnsi="Arial" w:cs="Arial"/>
          <w:b/>
          <w:bCs/>
          <w:i/>
          <w:iCs/>
          <w:sz w:val="22"/>
          <w:szCs w:val="22"/>
        </w:rPr>
        <w:t xml:space="preserve"> – U.S. Coast Guard</w:t>
      </w:r>
      <w:r>
        <w:rPr>
          <w:rFonts w:ascii="Arial" w:hAnsi="Arial" w:cs="Arial"/>
          <w:sz w:val="22"/>
          <w:szCs w:val="22"/>
        </w:rPr>
        <w:t>.  This ITR,</w:t>
      </w:r>
      <w:r w:rsidRPr="00F6758F">
        <w:rPr>
          <w:rFonts w:ascii="Arial" w:hAnsi="Arial" w:cs="Arial"/>
          <w:sz w:val="22"/>
          <w:szCs w:val="22"/>
        </w:rPr>
        <w:t xml:space="preserve"> effective</w:t>
      </w:r>
      <w:r>
        <w:rPr>
          <w:rFonts w:ascii="Arial" w:hAnsi="Arial" w:cs="Arial"/>
          <w:sz w:val="22"/>
          <w:szCs w:val="22"/>
        </w:rPr>
        <w:t xml:space="preserve"> </w:t>
      </w:r>
      <w:r w:rsidR="00E93705">
        <w:rPr>
          <w:rFonts w:ascii="Arial" w:hAnsi="Arial" w:cs="Arial"/>
          <w:sz w:val="22"/>
          <w:szCs w:val="22"/>
        </w:rPr>
        <w:t>upon publication of the final will for a period of 5 years</w:t>
      </w:r>
      <w:r>
        <w:rPr>
          <w:rFonts w:ascii="Arial" w:hAnsi="Arial" w:cs="Arial"/>
          <w:sz w:val="22"/>
          <w:szCs w:val="22"/>
        </w:rPr>
        <w:t>, authorizes</w:t>
      </w:r>
      <w:r w:rsidRPr="00F6758F">
        <w:rPr>
          <w:rFonts w:ascii="Arial" w:hAnsi="Arial" w:cs="Arial"/>
          <w:sz w:val="22"/>
          <w:szCs w:val="22"/>
        </w:rPr>
        <w:t xml:space="preserve"> </w:t>
      </w:r>
      <w:r w:rsidRPr="00940262">
        <w:rPr>
          <w:rFonts w:ascii="Arial" w:hAnsi="Arial" w:cs="Arial"/>
          <w:sz w:val="22"/>
          <w:szCs w:val="22"/>
        </w:rPr>
        <w:t>the nonlethal, incidental, unintentional take by harassment of small numbers of northern sea otters (otters</w:t>
      </w:r>
      <w:r>
        <w:rPr>
          <w:rFonts w:ascii="Arial" w:hAnsi="Arial" w:cs="Arial"/>
          <w:sz w:val="22"/>
          <w:szCs w:val="22"/>
        </w:rPr>
        <w:t xml:space="preserve">; </w:t>
      </w:r>
      <w:r w:rsidRPr="00940262">
        <w:rPr>
          <w:rFonts w:ascii="Arial" w:hAnsi="Arial" w:cs="Arial"/>
          <w:i/>
          <w:iCs/>
          <w:sz w:val="22"/>
          <w:szCs w:val="22"/>
        </w:rPr>
        <w:t>Enhydra lutris kenyoni</w:t>
      </w:r>
      <w:r w:rsidRPr="00940262">
        <w:rPr>
          <w:rFonts w:ascii="Arial" w:hAnsi="Arial" w:cs="Arial"/>
          <w:sz w:val="22"/>
          <w:szCs w:val="22"/>
        </w:rPr>
        <w:t>) while engaged in activities associated with or in support of marine construction activities in the Gulf of Alaska.</w:t>
      </w:r>
      <w:r>
        <w:rPr>
          <w:rFonts w:ascii="Arial" w:hAnsi="Arial" w:cs="Arial"/>
          <w:sz w:val="22"/>
          <w:szCs w:val="22"/>
        </w:rPr>
        <w:t xml:space="preserve">  </w:t>
      </w:r>
      <w:r w:rsidRPr="001A6165" w:rsidR="0049549E">
        <w:rPr>
          <w:rFonts w:ascii="Arial" w:hAnsi="Arial" w:cs="Arial"/>
          <w:sz w:val="22"/>
          <w:szCs w:val="22"/>
          <w:highlight w:val="yellow"/>
        </w:rPr>
        <w:t xml:space="preserve">Unless a new ITR is issued for subpart </w:t>
      </w:r>
      <w:r w:rsidRPr="001A6165" w:rsidR="00E93705">
        <w:rPr>
          <w:rFonts w:ascii="Arial" w:hAnsi="Arial" w:cs="Arial"/>
          <w:sz w:val="22"/>
          <w:szCs w:val="22"/>
          <w:highlight w:val="yellow"/>
        </w:rPr>
        <w:t>I</w:t>
      </w:r>
      <w:r w:rsidRPr="001A6165" w:rsidR="0049549E">
        <w:rPr>
          <w:rFonts w:ascii="Arial" w:hAnsi="Arial" w:cs="Arial"/>
          <w:sz w:val="22"/>
          <w:szCs w:val="22"/>
          <w:highlight w:val="yellow"/>
        </w:rPr>
        <w:t>, we</w:t>
      </w:r>
      <w:r w:rsidRPr="001A6165">
        <w:rPr>
          <w:rFonts w:ascii="Arial" w:hAnsi="Arial" w:cs="Arial"/>
          <w:sz w:val="22"/>
          <w:szCs w:val="22"/>
          <w:highlight w:val="yellow"/>
        </w:rPr>
        <w:t xml:space="preserve"> will discontinue </w:t>
      </w:r>
      <w:r w:rsidRPr="001A6165" w:rsidR="00AA52FD">
        <w:rPr>
          <w:rFonts w:ascii="Arial" w:hAnsi="Arial" w:cs="Arial"/>
          <w:sz w:val="22"/>
          <w:szCs w:val="22"/>
          <w:highlight w:val="yellow"/>
        </w:rPr>
        <w:t xml:space="preserve">1018-0205 </w:t>
      </w:r>
      <w:r w:rsidRPr="001A6165">
        <w:rPr>
          <w:rFonts w:ascii="Arial" w:hAnsi="Arial" w:cs="Arial"/>
          <w:sz w:val="22"/>
          <w:szCs w:val="22"/>
          <w:highlight w:val="yellow"/>
        </w:rPr>
        <w:t>when the ITR expires</w:t>
      </w:r>
      <w:r w:rsidRPr="001A6165" w:rsidR="00E93705">
        <w:rPr>
          <w:rFonts w:ascii="Arial" w:hAnsi="Arial" w:cs="Arial"/>
          <w:sz w:val="22"/>
          <w:szCs w:val="22"/>
          <w:highlight w:val="yellow"/>
        </w:rPr>
        <w:t xml:space="preserve"> after the 5-year period</w:t>
      </w:r>
      <w:r w:rsidRPr="001A6165">
        <w:rPr>
          <w:rFonts w:ascii="Arial" w:hAnsi="Arial" w:cs="Arial"/>
          <w:sz w:val="22"/>
          <w:szCs w:val="22"/>
          <w:highlight w:val="yellow"/>
        </w:rPr>
        <w:t>.</w:t>
      </w:r>
      <w:r>
        <w:rPr>
          <w:rFonts w:ascii="Arial" w:hAnsi="Arial" w:cs="Arial"/>
          <w:sz w:val="22"/>
          <w:szCs w:val="22"/>
        </w:rPr>
        <w:t xml:space="preserve">  </w:t>
      </w:r>
    </w:p>
    <w:p w:rsidR="0079043E" w:rsidP="0079043E" w14:paraId="515ABBE9" w14:textId="77777777">
      <w:pPr>
        <w:tabs>
          <w:tab w:val="left" w:pos="360"/>
          <w:tab w:val="left" w:pos="720"/>
        </w:tabs>
        <w:rPr>
          <w:rFonts w:ascii="Arial" w:hAnsi="Arial" w:cs="Arial"/>
          <w:sz w:val="22"/>
          <w:szCs w:val="22"/>
        </w:rPr>
      </w:pPr>
    </w:p>
    <w:p w:rsidR="0063633B" w:rsidRPr="00095B7D" w:rsidP="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00095B7D" w:rsidRPr="0063633B" w:rsidP="0063633B" w14:paraId="6EE2ED80" w14:textId="77777777">
      <w:pPr>
        <w:tabs>
          <w:tab w:val="left" w:pos="360"/>
          <w:tab w:val="left" w:pos="720"/>
        </w:tabs>
        <w:rPr>
          <w:rFonts w:ascii="Arial" w:hAnsi="Arial" w:cs="Arial"/>
          <w:sz w:val="22"/>
          <w:szCs w:val="22"/>
        </w:rPr>
      </w:pPr>
    </w:p>
    <w:p w:rsidR="002D043F" w:rsidRPr="00AE512A" w:rsidP="003B7E47" w14:paraId="0E0089EA" w14:textId="24196D48">
      <w:pPr>
        <w:tabs>
          <w:tab w:val="left" w:pos="360"/>
          <w:tab w:val="left" w:pos="720"/>
        </w:tabs>
        <w:rPr>
          <w:rFonts w:ascii="Arial" w:hAnsi="Arial" w:cs="Arial"/>
          <w:sz w:val="22"/>
          <w:szCs w:val="22"/>
        </w:rPr>
      </w:pPr>
      <w:r w:rsidRPr="00C9757D">
        <w:rPr>
          <w:rFonts w:ascii="Arial" w:hAnsi="Arial" w:cs="Arial"/>
          <w:sz w:val="22"/>
          <w:szCs w:val="22"/>
        </w:rPr>
        <w:t>The Marine Mammal Protection Act of 1972, as amended (</w:t>
      </w:r>
      <w:r w:rsidRPr="00C9757D" w:rsidR="005024F5">
        <w:rPr>
          <w:rFonts w:ascii="Arial" w:hAnsi="Arial" w:cs="Arial"/>
          <w:sz w:val="22"/>
          <w:szCs w:val="22"/>
        </w:rPr>
        <w:t>MMPA</w:t>
      </w:r>
      <w:r w:rsidR="005024F5">
        <w:rPr>
          <w:rFonts w:ascii="Arial" w:hAnsi="Arial" w:cs="Arial"/>
          <w:sz w:val="22"/>
          <w:szCs w:val="22"/>
        </w:rPr>
        <w:t xml:space="preserve">; </w:t>
      </w:r>
      <w:r w:rsidRPr="00C9757D">
        <w:rPr>
          <w:rFonts w:ascii="Arial" w:hAnsi="Arial" w:cs="Arial"/>
          <w:sz w:val="22"/>
          <w:szCs w:val="22"/>
        </w:rPr>
        <w:t xml:space="preserve">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w:t>
      </w:r>
      <w:r w:rsidRPr="00AE512A">
        <w:rPr>
          <w:rFonts w:ascii="Arial" w:hAnsi="Arial" w:cs="Arial"/>
          <w:sz w:val="22"/>
          <w:szCs w:val="22"/>
        </w:rPr>
        <w:t>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w:t>
      </w:r>
    </w:p>
    <w:p w:rsidR="002D043F" w:rsidRPr="00AE512A" w:rsidP="003B7E47" w14:paraId="45B78FC7" w14:textId="77777777">
      <w:pPr>
        <w:tabs>
          <w:tab w:val="left" w:pos="360"/>
          <w:tab w:val="left" w:pos="720"/>
        </w:tabs>
        <w:rPr>
          <w:rFonts w:ascii="Arial" w:hAnsi="Arial" w:cs="Arial"/>
          <w:sz w:val="22"/>
          <w:szCs w:val="22"/>
        </w:rPr>
      </w:pPr>
    </w:p>
    <w:p w:rsidR="00940262" w:rsidRPr="00AE512A" w:rsidP="00B00D63" w14:paraId="6A91BEC7" w14:textId="34D7662C">
      <w:pPr>
        <w:tabs>
          <w:tab w:val="left" w:pos="360"/>
          <w:tab w:val="left" w:pos="720"/>
        </w:tabs>
        <w:rPr>
          <w:rFonts w:ascii="Arial" w:hAnsi="Arial" w:cs="Arial"/>
          <w:sz w:val="22"/>
          <w:szCs w:val="22"/>
        </w:rPr>
      </w:pPr>
      <w:r w:rsidRPr="00AE512A">
        <w:rPr>
          <w:rFonts w:ascii="Arial" w:hAnsi="Arial" w:cs="Arial"/>
          <w:sz w:val="22"/>
          <w:szCs w:val="22"/>
        </w:rPr>
        <w:t xml:space="preserve">Procedural regulations outlining the requirements for the submission of a request are contained in 50 CFR 18.27.  </w:t>
      </w:r>
      <w:r w:rsidRPr="00AE512A" w:rsidR="00B00D63">
        <w:rPr>
          <w:rFonts w:ascii="Arial" w:hAnsi="Arial" w:cs="Arial"/>
          <w:sz w:val="22"/>
          <w:szCs w:val="22"/>
        </w:rPr>
        <w:t>We request OMB approval of the s</w:t>
      </w:r>
      <w:r w:rsidRPr="00AE512A">
        <w:rPr>
          <w:rFonts w:ascii="Arial" w:hAnsi="Arial" w:cs="Arial"/>
          <w:sz w:val="22"/>
          <w:szCs w:val="22"/>
        </w:rPr>
        <w:t xml:space="preserve">pecific regulations governing authorized </w:t>
      </w:r>
      <w:r w:rsidRPr="00AE512A" w:rsidR="00BD65FE">
        <w:rPr>
          <w:rFonts w:ascii="Arial" w:hAnsi="Arial" w:cs="Arial"/>
          <w:sz w:val="22"/>
          <w:szCs w:val="22"/>
        </w:rPr>
        <w:t xml:space="preserve">incidental take of marine mammals </w:t>
      </w:r>
      <w:r w:rsidRPr="00AE512A">
        <w:rPr>
          <w:rFonts w:ascii="Arial" w:hAnsi="Arial" w:cs="Arial"/>
          <w:sz w:val="22"/>
          <w:szCs w:val="22"/>
        </w:rPr>
        <w:t xml:space="preserve">activities </w:t>
      </w:r>
      <w:r w:rsidRPr="00AE512A" w:rsidR="00B00D63">
        <w:rPr>
          <w:rFonts w:ascii="Arial" w:hAnsi="Arial" w:cs="Arial"/>
          <w:sz w:val="22"/>
          <w:szCs w:val="22"/>
        </w:rPr>
        <w:t>as separate control numbers for each subpart to facilitate simultaneous rulemaking actions when we receive applications for ITR.</w:t>
      </w:r>
    </w:p>
    <w:p w:rsidR="00C67C2B" w:rsidRPr="00AE512A" w:rsidP="003F7C06" w14:paraId="437846D5" w14:textId="77777777">
      <w:pPr>
        <w:tabs>
          <w:tab w:val="left" w:pos="360"/>
          <w:tab w:val="left" w:pos="720"/>
        </w:tabs>
        <w:rPr>
          <w:rFonts w:ascii="Arial" w:hAnsi="Arial" w:cs="Arial"/>
          <w:sz w:val="22"/>
          <w:szCs w:val="22"/>
        </w:rPr>
      </w:pPr>
    </w:p>
    <w:p w:rsidR="0063633B" w:rsidRPr="00AE512A" w:rsidP="00095B7D" w14:paraId="2CEF1BB1" w14:textId="77777777">
      <w:pPr>
        <w:pStyle w:val="Heading1"/>
      </w:pPr>
      <w:r w:rsidRPr="00AE512A">
        <w:t>2.</w:t>
      </w:r>
      <w:r w:rsidRPr="00AE512A">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633B" w:rsidRPr="00AE512A" w:rsidP="0063633B" w14:paraId="6C0620FA" w14:textId="77777777">
      <w:pPr>
        <w:tabs>
          <w:tab w:val="left" w:pos="360"/>
          <w:tab w:val="left" w:pos="720"/>
        </w:tabs>
        <w:rPr>
          <w:rFonts w:ascii="Arial" w:hAnsi="Arial" w:cs="Arial"/>
          <w:sz w:val="22"/>
          <w:szCs w:val="22"/>
        </w:rPr>
      </w:pPr>
    </w:p>
    <w:p w:rsidR="00E57437" w:rsidRPr="00AE512A" w:rsidP="003B7E47" w14:paraId="01488D17" w14:textId="77777777">
      <w:pPr>
        <w:tabs>
          <w:tab w:val="left" w:pos="360"/>
          <w:tab w:val="left" w:pos="720"/>
        </w:tabs>
        <w:rPr>
          <w:rFonts w:ascii="Arial" w:hAnsi="Arial"/>
          <w:sz w:val="22"/>
          <w:szCs w:val="22"/>
        </w:rPr>
      </w:pPr>
      <w:r w:rsidRPr="00AE512A">
        <w:rPr>
          <w:rFonts w:ascii="Arial" w:hAnsi="Arial"/>
          <w:sz w:val="22"/>
          <w:szCs w:val="22"/>
        </w:rPr>
        <w:t>We will use t</w:t>
      </w:r>
      <w:r w:rsidRPr="00AE512A">
        <w:rPr>
          <w:rFonts w:ascii="Arial" w:hAnsi="Arial" w:cs="Arial"/>
          <w:sz w:val="22"/>
          <w:szCs w:val="22"/>
        </w:rPr>
        <w:t>he information we collect to verify the finding required to issue incidental take regulations, to decide if we should issue an LOA, and, if issued, what conditions should be contained in the LOA.  In addition, we w</w:t>
      </w:r>
      <w:r w:rsidRPr="00AE512A">
        <w:rPr>
          <w:rFonts w:ascii="Arial" w:hAnsi="Arial"/>
          <w:sz w:val="22"/>
          <w:szCs w:val="22"/>
        </w:rPr>
        <w:t xml:space="preserve">ill analyze the information to determine impacts to the marine mammals and the availability of those marine mammals for subsistence purposes of Alaska Natives.  This is a nonform collection.  </w:t>
      </w:r>
    </w:p>
    <w:p w:rsidR="00E57437" w:rsidRPr="00AE512A" w:rsidP="003B7E47" w14:paraId="19CEAC1B" w14:textId="77777777">
      <w:pPr>
        <w:tabs>
          <w:tab w:val="left" w:pos="360"/>
          <w:tab w:val="left" w:pos="720"/>
        </w:tabs>
        <w:rPr>
          <w:rFonts w:ascii="Arial" w:hAnsi="Arial"/>
          <w:sz w:val="22"/>
          <w:szCs w:val="22"/>
        </w:rPr>
      </w:pPr>
    </w:p>
    <w:p w:rsidR="00E57437" w:rsidRPr="00AE512A" w:rsidP="003B7E47" w14:paraId="1328CFC6" w14:textId="2405F61D">
      <w:pPr>
        <w:tabs>
          <w:tab w:val="left" w:pos="360"/>
          <w:tab w:val="left" w:pos="720"/>
        </w:tabs>
        <w:rPr>
          <w:rFonts w:ascii="Arial" w:hAnsi="Arial"/>
          <w:caps/>
          <w:sz w:val="22"/>
          <w:szCs w:val="22"/>
        </w:rPr>
      </w:pPr>
      <w:r w:rsidRPr="00AE512A">
        <w:rPr>
          <w:rFonts w:ascii="Arial" w:hAnsi="Arial"/>
          <w:b/>
          <w:bCs/>
          <w:caps/>
          <w:sz w:val="22"/>
          <w:szCs w:val="22"/>
        </w:rPr>
        <w:t>Application for Regulations</w:t>
      </w:r>
      <w:r w:rsidRPr="00AE512A" w:rsidR="00232220">
        <w:rPr>
          <w:rFonts w:ascii="Arial" w:hAnsi="Arial"/>
          <w:caps/>
          <w:sz w:val="22"/>
          <w:szCs w:val="22"/>
        </w:rPr>
        <w:t xml:space="preserve"> </w:t>
      </w:r>
      <w:r w:rsidRPr="00AE512A" w:rsidR="00BC7F06">
        <w:rPr>
          <w:rFonts w:ascii="Arial" w:hAnsi="Arial"/>
          <w:caps/>
          <w:sz w:val="22"/>
          <w:szCs w:val="22"/>
        </w:rPr>
        <w:t>(</w:t>
      </w:r>
      <w:r w:rsidRPr="00AE512A" w:rsidR="00BC7F06">
        <w:rPr>
          <w:rFonts w:ascii="Arial" w:hAnsi="Arial"/>
          <w:sz w:val="22"/>
          <w:szCs w:val="22"/>
        </w:rPr>
        <w:t xml:space="preserve">50 CFR </w:t>
      </w:r>
      <w:r w:rsidRPr="00AE512A" w:rsidR="006D3EC5">
        <w:rPr>
          <w:rFonts w:ascii="Arial" w:hAnsi="Arial" w:cs="Arial"/>
          <w:sz w:val="22"/>
          <w:szCs w:val="22"/>
        </w:rPr>
        <w:t>§</w:t>
      </w:r>
      <w:r w:rsidRPr="00AE512A" w:rsidR="00BC7F06">
        <w:rPr>
          <w:rFonts w:ascii="Arial" w:hAnsi="Arial"/>
          <w:sz w:val="22"/>
          <w:szCs w:val="22"/>
        </w:rPr>
        <w:t>18.27(d))</w:t>
      </w:r>
    </w:p>
    <w:p w:rsidR="00EF726F" w:rsidRPr="00AE512A" w:rsidP="003B7E47" w14:paraId="7090761E" w14:textId="52AFBA11">
      <w:pPr>
        <w:tabs>
          <w:tab w:val="left" w:pos="360"/>
          <w:tab w:val="left" w:pos="720"/>
        </w:tabs>
        <w:rPr>
          <w:rFonts w:ascii="Arial" w:hAnsi="Arial"/>
          <w:sz w:val="22"/>
          <w:szCs w:val="22"/>
        </w:rPr>
      </w:pPr>
      <w:r w:rsidRPr="00AE512A">
        <w:rPr>
          <w:rFonts w:ascii="Arial" w:hAnsi="Arial"/>
          <w:sz w:val="22"/>
          <w:szCs w:val="22"/>
        </w:rPr>
        <w:t xml:space="preserve">Regulations </w:t>
      </w:r>
      <w:r w:rsidRPr="00AE512A" w:rsidR="00BC7F06">
        <w:rPr>
          <w:rFonts w:ascii="Arial" w:hAnsi="Arial"/>
          <w:sz w:val="22"/>
          <w:szCs w:val="22"/>
        </w:rPr>
        <w:t xml:space="preserve">at 50 CFR 18 </w:t>
      </w:r>
      <w:r w:rsidRPr="00AE512A">
        <w:rPr>
          <w:rFonts w:ascii="Arial" w:hAnsi="Arial"/>
          <w:sz w:val="22"/>
          <w:szCs w:val="22"/>
        </w:rPr>
        <w:t xml:space="preserve">require the applicant provide information on the activity as a whole, which includes, but is not limited to, an assessment of total impacts by all persons conducting the activity.  </w:t>
      </w:r>
      <w:r w:rsidRPr="00AE512A" w:rsidR="00666574">
        <w:rPr>
          <w:rFonts w:ascii="Arial" w:hAnsi="Arial"/>
          <w:sz w:val="22"/>
          <w:szCs w:val="22"/>
        </w:rPr>
        <w:t xml:space="preserve">Applicants can find specific requirements in 50 CFR 18, subparts J and K.  </w:t>
      </w:r>
      <w:r w:rsidRPr="00AE512A">
        <w:rPr>
          <w:rFonts w:ascii="Arial" w:hAnsi="Arial"/>
          <w:sz w:val="22"/>
          <w:szCs w:val="22"/>
        </w:rPr>
        <w:t>These regulations provide the applicant with a detailed description of information that we need to evaluate the proposed activity and determine whether to issue specific regulations and, subsequently, LOAs.  The required information includes:</w:t>
      </w:r>
    </w:p>
    <w:p w:rsidR="00EF726F" w:rsidRPr="00AE512A" w:rsidP="003B7E47" w14:paraId="7110426C" w14:textId="77777777">
      <w:pPr>
        <w:tabs>
          <w:tab w:val="left" w:pos="360"/>
          <w:tab w:val="left" w:pos="720"/>
        </w:tabs>
        <w:rPr>
          <w:rFonts w:ascii="Arial" w:hAnsi="Arial"/>
          <w:sz w:val="22"/>
          <w:szCs w:val="22"/>
        </w:rPr>
      </w:pPr>
    </w:p>
    <w:p w:rsidR="00EF726F" w:rsidRPr="00AE512A" w:rsidP="00D8417F" w14:paraId="17D12E3C" w14:textId="75F04605">
      <w:pPr>
        <w:numPr>
          <w:ilvl w:val="0"/>
          <w:numId w:val="6"/>
        </w:numPr>
        <w:tabs>
          <w:tab w:val="left" w:pos="360"/>
          <w:tab w:val="clear" w:pos="780"/>
        </w:tabs>
        <w:ind w:left="720"/>
        <w:rPr>
          <w:rFonts w:ascii="Arial" w:hAnsi="Arial"/>
          <w:sz w:val="22"/>
          <w:szCs w:val="22"/>
        </w:rPr>
      </w:pPr>
      <w:bookmarkStart w:id="0" w:name="_Hlk100551258"/>
      <w:r w:rsidRPr="00AE512A">
        <w:rPr>
          <w:rFonts w:ascii="Arial" w:hAnsi="Arial"/>
          <w:sz w:val="22"/>
          <w:szCs w:val="22"/>
        </w:rPr>
        <w:t>A description of the specific activity or class of activities that can be expected to result in incidental taking of marine mammals</w:t>
      </w:r>
      <w:r w:rsidR="00877A1F">
        <w:rPr>
          <w:rFonts w:ascii="Arial" w:hAnsi="Arial"/>
          <w:sz w:val="22"/>
          <w:szCs w:val="22"/>
        </w:rPr>
        <w:t>.</w:t>
      </w:r>
    </w:p>
    <w:p w:rsidR="00786DC7" w:rsidRPr="00AE512A" w:rsidP="00D8417F" w14:paraId="337EB61D" w14:textId="3143032B">
      <w:pPr>
        <w:numPr>
          <w:ilvl w:val="0"/>
          <w:numId w:val="6"/>
        </w:numPr>
        <w:tabs>
          <w:tab w:val="left" w:pos="360"/>
          <w:tab w:val="clear" w:pos="780"/>
        </w:tabs>
        <w:ind w:left="720"/>
        <w:rPr>
          <w:rFonts w:ascii="Arial" w:hAnsi="Arial"/>
          <w:sz w:val="22"/>
          <w:szCs w:val="22"/>
        </w:rPr>
      </w:pPr>
      <w:r w:rsidRPr="00AE512A">
        <w:rPr>
          <w:rFonts w:ascii="Arial" w:hAnsi="Arial"/>
          <w:sz w:val="22"/>
          <w:szCs w:val="22"/>
        </w:rPr>
        <w:t>The dates and duration of such activity and the specific geographical region where it will occur</w:t>
      </w:r>
      <w:r w:rsidR="00877A1F">
        <w:rPr>
          <w:rFonts w:ascii="Arial" w:hAnsi="Arial"/>
          <w:sz w:val="22"/>
          <w:szCs w:val="22"/>
        </w:rPr>
        <w:t>.</w:t>
      </w:r>
      <w:r w:rsidRPr="00AE512A" w:rsidR="00EF726F">
        <w:rPr>
          <w:rFonts w:ascii="Arial" w:hAnsi="Arial"/>
          <w:sz w:val="22"/>
          <w:szCs w:val="22"/>
        </w:rPr>
        <w:t xml:space="preserve">  </w:t>
      </w:r>
    </w:p>
    <w:p w:rsidR="00EF726F" w:rsidRPr="00AE512A" w:rsidP="00D8417F" w14:paraId="4B455AF4" w14:textId="7EC96D9A">
      <w:pPr>
        <w:numPr>
          <w:ilvl w:val="0"/>
          <w:numId w:val="6"/>
        </w:numPr>
        <w:tabs>
          <w:tab w:val="left" w:pos="360"/>
          <w:tab w:val="clear" w:pos="780"/>
        </w:tabs>
        <w:ind w:left="720"/>
        <w:rPr>
          <w:rFonts w:ascii="Arial" w:hAnsi="Arial"/>
          <w:sz w:val="22"/>
          <w:szCs w:val="22"/>
        </w:rPr>
      </w:pPr>
      <w:r w:rsidRPr="00AE512A">
        <w:rPr>
          <w:rFonts w:ascii="Arial" w:hAnsi="Arial"/>
          <w:sz w:val="22"/>
          <w:szCs w:val="22"/>
        </w:rPr>
        <w:t>Based on the best available scientific information, each applicant must</w:t>
      </w:r>
      <w:r w:rsidRPr="00AE512A" w:rsidR="00786DC7">
        <w:rPr>
          <w:rFonts w:ascii="Arial" w:hAnsi="Arial"/>
          <w:sz w:val="22"/>
          <w:szCs w:val="22"/>
        </w:rPr>
        <w:t xml:space="preserve"> also provide</w:t>
      </w:r>
      <w:r w:rsidRPr="00AE512A">
        <w:rPr>
          <w:rFonts w:ascii="Arial" w:hAnsi="Arial"/>
          <w:sz w:val="22"/>
          <w:szCs w:val="22"/>
        </w:rPr>
        <w:t xml:space="preserve">:  </w:t>
      </w:r>
    </w:p>
    <w:p w:rsidR="00786DC7" w:rsidRPr="00AE512A" w:rsidP="00D8417F" w14:paraId="4D33D7FA" w14:textId="77777777">
      <w:pPr>
        <w:numPr>
          <w:ilvl w:val="0"/>
          <w:numId w:val="7"/>
        </w:numPr>
        <w:tabs>
          <w:tab w:val="left" w:pos="360"/>
          <w:tab w:val="clear" w:pos="720"/>
        </w:tabs>
        <w:ind w:left="1080"/>
        <w:rPr>
          <w:rFonts w:ascii="Arial" w:hAnsi="Arial"/>
          <w:sz w:val="22"/>
          <w:szCs w:val="22"/>
        </w:rPr>
      </w:pPr>
      <w:r w:rsidRPr="00AE512A">
        <w:rPr>
          <w:rFonts w:ascii="Arial" w:hAnsi="Arial"/>
          <w:sz w:val="22"/>
          <w:szCs w:val="22"/>
        </w:rPr>
        <w:t>An estimate of the species and numbers of marine mammals likely to be taken by age, sex, and reproductive conditions,</w:t>
      </w:r>
    </w:p>
    <w:p w:rsidR="00786DC7" w:rsidRPr="00AE512A" w:rsidP="00D8417F" w14:paraId="412C1F06" w14:textId="086E3EB1">
      <w:pPr>
        <w:numPr>
          <w:ilvl w:val="0"/>
          <w:numId w:val="7"/>
        </w:numPr>
        <w:tabs>
          <w:tab w:val="left" w:pos="360"/>
          <w:tab w:val="clear" w:pos="720"/>
        </w:tabs>
        <w:ind w:left="1080"/>
        <w:rPr>
          <w:rFonts w:ascii="Arial" w:hAnsi="Arial"/>
          <w:sz w:val="22"/>
          <w:szCs w:val="22"/>
        </w:rPr>
      </w:pPr>
      <w:r w:rsidRPr="00AE512A">
        <w:rPr>
          <w:rFonts w:ascii="Arial" w:hAnsi="Arial"/>
          <w:sz w:val="22"/>
          <w:szCs w:val="22"/>
        </w:rPr>
        <w:t>and the type of taking (e.g., disturbance by sound, injury or death resulting from collision, etc.) and the number of times such taking is likely to occur;</w:t>
      </w:r>
    </w:p>
    <w:p w:rsidR="00786DC7" w:rsidRPr="00AE512A" w:rsidP="00D8417F" w14:paraId="57EB95CF" w14:textId="21FC34F7">
      <w:pPr>
        <w:numPr>
          <w:ilvl w:val="0"/>
          <w:numId w:val="7"/>
        </w:numPr>
        <w:tabs>
          <w:tab w:val="left" w:pos="360"/>
          <w:tab w:val="clear" w:pos="720"/>
        </w:tabs>
        <w:ind w:left="1080"/>
        <w:rPr>
          <w:rFonts w:ascii="Arial" w:hAnsi="Arial"/>
          <w:sz w:val="22"/>
          <w:szCs w:val="22"/>
        </w:rPr>
      </w:pPr>
      <w:r w:rsidRPr="00AE512A">
        <w:rPr>
          <w:rFonts w:ascii="Arial" w:hAnsi="Arial"/>
          <w:sz w:val="22"/>
          <w:szCs w:val="22"/>
        </w:rPr>
        <w:t>A description of the status, distribution, and seasonal distribution (when applicable) of the affected species or stocks</w:t>
      </w:r>
      <w:r w:rsidRPr="00AE512A" w:rsidR="00770CA8">
        <w:rPr>
          <w:rFonts w:ascii="Arial" w:hAnsi="Arial"/>
          <w:sz w:val="22"/>
          <w:szCs w:val="22"/>
        </w:rPr>
        <w:t xml:space="preserve"> </w:t>
      </w:r>
      <w:r w:rsidRPr="00AE512A">
        <w:rPr>
          <w:rFonts w:ascii="Arial" w:hAnsi="Arial"/>
          <w:sz w:val="22"/>
          <w:szCs w:val="22"/>
        </w:rPr>
        <w:t>likely to be affected by such activities;</w:t>
      </w:r>
    </w:p>
    <w:p w:rsidR="00786DC7" w:rsidRPr="00AE512A" w:rsidP="00D8417F" w14:paraId="03DF0211" w14:textId="5374868F">
      <w:pPr>
        <w:numPr>
          <w:ilvl w:val="0"/>
          <w:numId w:val="7"/>
        </w:numPr>
        <w:tabs>
          <w:tab w:val="left" w:pos="360"/>
          <w:tab w:val="clear" w:pos="720"/>
        </w:tabs>
        <w:ind w:left="1080"/>
        <w:rPr>
          <w:rFonts w:ascii="Arial" w:hAnsi="Arial"/>
          <w:sz w:val="22"/>
          <w:szCs w:val="22"/>
        </w:rPr>
      </w:pPr>
      <w:r w:rsidRPr="00AE512A">
        <w:rPr>
          <w:rFonts w:ascii="Arial" w:hAnsi="Arial"/>
          <w:sz w:val="22"/>
          <w:szCs w:val="22"/>
        </w:rPr>
        <w:t>The anticipated impact of the activity upon the species or stocks;</w:t>
      </w:r>
      <w:r w:rsidR="00877A1F">
        <w:rPr>
          <w:rFonts w:ascii="Arial" w:hAnsi="Arial"/>
          <w:sz w:val="22"/>
          <w:szCs w:val="22"/>
        </w:rPr>
        <w:t xml:space="preserve"> and</w:t>
      </w:r>
    </w:p>
    <w:p w:rsidR="00EF726F" w:rsidRPr="00AE512A" w:rsidP="00D8417F" w14:paraId="32A9CDDA" w14:textId="2F511A7C">
      <w:pPr>
        <w:numPr>
          <w:ilvl w:val="0"/>
          <w:numId w:val="7"/>
        </w:numPr>
        <w:tabs>
          <w:tab w:val="left" w:pos="360"/>
          <w:tab w:val="clear" w:pos="720"/>
        </w:tabs>
        <w:ind w:left="1080"/>
        <w:rPr>
          <w:rFonts w:ascii="Arial" w:hAnsi="Arial"/>
          <w:sz w:val="22"/>
          <w:szCs w:val="22"/>
        </w:rPr>
      </w:pPr>
      <w:r w:rsidRPr="00AE512A">
        <w:rPr>
          <w:rFonts w:ascii="Arial" w:hAnsi="Arial"/>
          <w:sz w:val="22"/>
          <w:szCs w:val="22"/>
        </w:rPr>
        <w:t>The anticipated impact of the activity on the availability of the species or stocks for subsistence uses</w:t>
      </w:r>
      <w:r w:rsidR="00877A1F">
        <w:rPr>
          <w:rFonts w:ascii="Arial" w:hAnsi="Arial"/>
          <w:sz w:val="22"/>
          <w:szCs w:val="22"/>
        </w:rPr>
        <w:t>.</w:t>
      </w:r>
    </w:p>
    <w:p w:rsidR="00786DC7" w:rsidRPr="00AE512A" w:rsidP="00D8417F" w14:paraId="7ADA8144" w14:textId="14C215FD">
      <w:pPr>
        <w:numPr>
          <w:ilvl w:val="0"/>
          <w:numId w:val="6"/>
        </w:numPr>
        <w:tabs>
          <w:tab w:val="left" w:pos="360"/>
          <w:tab w:val="clear" w:pos="780"/>
        </w:tabs>
        <w:ind w:left="720"/>
        <w:rPr>
          <w:rFonts w:ascii="Arial" w:hAnsi="Arial"/>
          <w:sz w:val="22"/>
          <w:szCs w:val="22"/>
        </w:rPr>
      </w:pPr>
      <w:r w:rsidRPr="00AE512A">
        <w:rPr>
          <w:rFonts w:ascii="Arial" w:hAnsi="Arial"/>
          <w:sz w:val="22"/>
          <w:szCs w:val="22"/>
        </w:rPr>
        <w:t>The anticipated impact of the activity upon the habitat of the marine mammal populations and the likelihood of restoration of the affected habitat</w:t>
      </w:r>
      <w:r w:rsidR="00877A1F">
        <w:rPr>
          <w:rFonts w:ascii="Arial" w:hAnsi="Arial"/>
          <w:sz w:val="22"/>
          <w:szCs w:val="22"/>
        </w:rPr>
        <w:t>.</w:t>
      </w:r>
    </w:p>
    <w:p w:rsidR="00770CA8" w:rsidRPr="00AE512A" w:rsidP="00D8417F" w14:paraId="460D3F5C" w14:textId="33C8B484">
      <w:pPr>
        <w:numPr>
          <w:ilvl w:val="0"/>
          <w:numId w:val="6"/>
        </w:numPr>
        <w:tabs>
          <w:tab w:val="left" w:pos="360"/>
          <w:tab w:val="clear" w:pos="780"/>
        </w:tabs>
        <w:ind w:left="720"/>
        <w:rPr>
          <w:rFonts w:ascii="Arial" w:hAnsi="Arial"/>
          <w:sz w:val="22"/>
          <w:szCs w:val="22"/>
        </w:rPr>
      </w:pPr>
      <w:r w:rsidRPr="00AE512A">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00770CA8" w:rsidRPr="00AE512A" w:rsidP="00D8417F" w14:paraId="323D9D0A" w14:textId="6FA72B71">
      <w:pPr>
        <w:numPr>
          <w:ilvl w:val="0"/>
          <w:numId w:val="6"/>
        </w:numPr>
        <w:tabs>
          <w:tab w:val="left" w:pos="360"/>
          <w:tab w:val="clear" w:pos="780"/>
        </w:tabs>
        <w:ind w:left="720"/>
        <w:rPr>
          <w:rFonts w:ascii="Arial" w:hAnsi="Arial"/>
          <w:sz w:val="22"/>
          <w:szCs w:val="22"/>
        </w:rPr>
      </w:pPr>
      <w:r w:rsidRPr="00AE512A">
        <w:rPr>
          <w:rFonts w:ascii="Arial" w:hAnsi="Arial"/>
          <w:sz w:val="22"/>
          <w:szCs w:val="22"/>
        </w:rPr>
        <w:t>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w:t>
      </w:r>
      <w:r w:rsidR="00877A1F">
        <w:rPr>
          <w:rFonts w:ascii="Arial" w:hAnsi="Arial"/>
          <w:sz w:val="22"/>
          <w:szCs w:val="22"/>
        </w:rPr>
        <w:t>.</w:t>
      </w:r>
      <w:r w:rsidRPr="00AE512A">
        <w:rPr>
          <w:rFonts w:ascii="Arial" w:hAnsi="Arial"/>
          <w:sz w:val="22"/>
          <w:szCs w:val="22"/>
        </w:rPr>
        <w:t xml:space="preserve"> </w:t>
      </w:r>
    </w:p>
    <w:p w:rsidR="003B0C5B" w:rsidRPr="00AE512A" w:rsidP="00D8417F" w14:paraId="682C1C94" w14:textId="0DAA253B">
      <w:pPr>
        <w:numPr>
          <w:ilvl w:val="0"/>
          <w:numId w:val="6"/>
        </w:numPr>
        <w:tabs>
          <w:tab w:val="left" w:pos="360"/>
          <w:tab w:val="clear" w:pos="780"/>
        </w:tabs>
        <w:ind w:left="720"/>
        <w:rPr>
          <w:rFonts w:ascii="Arial" w:hAnsi="Arial"/>
          <w:sz w:val="22"/>
          <w:szCs w:val="22"/>
        </w:rPr>
      </w:pPr>
      <w:r w:rsidRPr="00AE512A">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r w:rsidR="00877A1F">
        <w:rPr>
          <w:rFonts w:ascii="Arial" w:hAnsi="Arial"/>
          <w:sz w:val="22"/>
          <w:szCs w:val="22"/>
        </w:rPr>
        <w:t>.</w:t>
      </w:r>
    </w:p>
    <w:p w:rsidR="003B0C5B" w:rsidRPr="00AE512A" w:rsidP="00D8417F" w14:paraId="7088E965" w14:textId="3D2C50FF">
      <w:pPr>
        <w:numPr>
          <w:ilvl w:val="0"/>
          <w:numId w:val="6"/>
        </w:numPr>
        <w:tabs>
          <w:tab w:val="left" w:pos="360"/>
          <w:tab w:val="clear" w:pos="780"/>
        </w:tabs>
        <w:ind w:left="720"/>
        <w:rPr>
          <w:rFonts w:ascii="Arial" w:hAnsi="Arial"/>
          <w:sz w:val="22"/>
          <w:szCs w:val="22"/>
        </w:rPr>
      </w:pPr>
      <w:r w:rsidRPr="00AE512A">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003B0C5B" w:rsidRPr="00AE512A" w:rsidP="00D8417F" w14:paraId="02A8AE08" w14:textId="7189A2BB">
      <w:pPr>
        <w:numPr>
          <w:ilvl w:val="0"/>
          <w:numId w:val="6"/>
        </w:numPr>
        <w:tabs>
          <w:tab w:val="left" w:pos="360"/>
          <w:tab w:val="clear" w:pos="780"/>
        </w:tabs>
        <w:ind w:left="720"/>
        <w:rPr>
          <w:rFonts w:ascii="Arial" w:hAnsi="Arial"/>
          <w:sz w:val="22"/>
          <w:szCs w:val="22"/>
        </w:rPr>
      </w:pPr>
      <w:r w:rsidRPr="00AE512A">
        <w:rPr>
          <w:rFonts w:ascii="Arial" w:hAnsi="Arial" w:cs="Arial"/>
          <w:sz w:val="22"/>
          <w:szCs w:val="22"/>
        </w:rPr>
        <w:t>Applicants must also provide trained, qualified, and Service-approved onsite observers to carry out monitoring and mitigation activities identified in the marine mammal monitoring and mitigation plan.</w:t>
      </w:r>
      <w:r w:rsidR="008D41A5">
        <w:rPr>
          <w:rFonts w:ascii="Arial" w:hAnsi="Arial" w:cs="Arial"/>
          <w:sz w:val="22"/>
          <w:szCs w:val="22"/>
        </w:rPr>
        <w:t xml:space="preserve">  </w:t>
      </w:r>
      <w:bookmarkStart w:id="1" w:name="_Hlk184203747"/>
      <w:r w:rsidRPr="008D41A5" w:rsidR="008D41A5">
        <w:rPr>
          <w:rFonts w:ascii="Arial" w:hAnsi="Arial" w:cs="Arial"/>
          <w:sz w:val="22"/>
          <w:szCs w:val="22"/>
        </w:rPr>
        <w:t xml:space="preserve">Resumes for candidate </w:t>
      </w:r>
      <w:bookmarkStart w:id="2" w:name="_Hlk184201839"/>
      <w:r w:rsidRPr="00140074" w:rsidR="008D41A5">
        <w:rPr>
          <w:rFonts w:ascii="Arial" w:hAnsi="Arial" w:cs="Arial"/>
          <w:sz w:val="22"/>
          <w:szCs w:val="22"/>
        </w:rPr>
        <w:t xml:space="preserve">Protected Species Observers </w:t>
      </w:r>
      <w:bookmarkEnd w:id="2"/>
      <w:r w:rsidRPr="00140074" w:rsidR="008D41A5">
        <w:rPr>
          <w:rFonts w:ascii="Arial" w:hAnsi="Arial" w:cs="Arial"/>
          <w:sz w:val="22"/>
          <w:szCs w:val="22"/>
        </w:rPr>
        <w:t>(PSOs)</w:t>
      </w:r>
      <w:r w:rsidRPr="008D41A5" w:rsidR="008D41A5">
        <w:rPr>
          <w:rFonts w:ascii="Arial" w:hAnsi="Arial" w:cs="Arial"/>
          <w:sz w:val="22"/>
          <w:szCs w:val="22"/>
        </w:rPr>
        <w:t xml:space="preserve"> will be made available for the </w:t>
      </w:r>
      <w:r w:rsidR="00FA3FDA">
        <w:rPr>
          <w:rFonts w:ascii="Arial" w:hAnsi="Arial" w:cs="Arial"/>
          <w:sz w:val="22"/>
          <w:szCs w:val="22"/>
        </w:rPr>
        <w:t>Service</w:t>
      </w:r>
      <w:r w:rsidRPr="008D41A5" w:rsidR="008D41A5">
        <w:rPr>
          <w:rFonts w:ascii="Arial" w:hAnsi="Arial" w:cs="Arial"/>
          <w:sz w:val="22"/>
          <w:szCs w:val="22"/>
        </w:rPr>
        <w:t xml:space="preserve"> to review</w:t>
      </w:r>
      <w:r w:rsidR="00877A1F">
        <w:rPr>
          <w:rFonts w:ascii="Arial" w:hAnsi="Arial" w:cs="Arial"/>
          <w:sz w:val="22"/>
          <w:szCs w:val="22"/>
        </w:rPr>
        <w:t>.</w:t>
      </w:r>
      <w:bookmarkEnd w:id="1"/>
    </w:p>
    <w:bookmarkEnd w:id="0"/>
    <w:p w:rsidR="00EF726F" w:rsidRPr="00AE512A" w:rsidP="003B7E47" w14:paraId="374AE9BB" w14:textId="77777777">
      <w:pPr>
        <w:tabs>
          <w:tab w:val="left" w:pos="360"/>
          <w:tab w:val="left" w:pos="720"/>
        </w:tabs>
        <w:rPr>
          <w:rFonts w:ascii="Arial" w:hAnsi="Arial"/>
          <w:sz w:val="22"/>
          <w:szCs w:val="22"/>
        </w:rPr>
      </w:pPr>
    </w:p>
    <w:p w:rsidR="00EF726F" w:rsidRPr="00AE512A" w:rsidP="003B7E47" w14:paraId="55427F69" w14:textId="386A0E0F">
      <w:pPr>
        <w:tabs>
          <w:tab w:val="left" w:pos="360"/>
          <w:tab w:val="left" w:pos="720"/>
        </w:tabs>
        <w:rPr>
          <w:rFonts w:ascii="Arial" w:hAnsi="Arial"/>
          <w:sz w:val="22"/>
          <w:szCs w:val="22"/>
        </w:rPr>
      </w:pPr>
      <w:bookmarkStart w:id="3" w:name="_Hlk100551377"/>
      <w:r w:rsidRPr="00AE512A">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Pr="00AE512A" w:rsidR="00824C9D">
        <w:rPr>
          <w:rFonts w:ascii="Arial" w:hAnsi="Arial"/>
          <w:sz w:val="22"/>
          <w:szCs w:val="22"/>
        </w:rPr>
        <w:t>or</w:t>
      </w:r>
      <w:r w:rsidRPr="00AE512A">
        <w:rPr>
          <w:rFonts w:ascii="Arial" w:hAnsi="Arial"/>
          <w:sz w:val="22"/>
          <w:szCs w:val="22"/>
        </w:rPr>
        <w:t xml:space="preserve"> stocks for </w:t>
      </w:r>
      <w:r w:rsidR="00257AB7">
        <w:rPr>
          <w:rFonts w:ascii="Arial" w:hAnsi="Arial"/>
          <w:sz w:val="22"/>
          <w:szCs w:val="22"/>
        </w:rPr>
        <w:t xml:space="preserve">Alaska Native </w:t>
      </w:r>
      <w:r w:rsidRPr="00AE512A">
        <w:rPr>
          <w:rFonts w:ascii="Arial" w:hAnsi="Arial"/>
          <w:sz w:val="22"/>
          <w:szCs w:val="22"/>
        </w:rPr>
        <w:t xml:space="preserve">subsistence uses.  These requirements ensure that applicants are aware of related monitoring and research efforts </w:t>
      </w:r>
      <w:r w:rsidRPr="00AE512A" w:rsidR="002344E2">
        <w:rPr>
          <w:rFonts w:ascii="Arial" w:hAnsi="Arial"/>
          <w:sz w:val="22"/>
          <w:szCs w:val="22"/>
        </w:rPr>
        <w:t xml:space="preserve">they can apply </w:t>
      </w:r>
      <w:r w:rsidRPr="00AE512A">
        <w:rPr>
          <w:rFonts w:ascii="Arial" w:hAnsi="Arial"/>
          <w:sz w:val="22"/>
          <w:szCs w:val="22"/>
        </w:rPr>
        <w:t>to their situation, and that the monitoring and reporting that we impose are the least burdensome to the applicant.</w:t>
      </w:r>
      <w:bookmarkEnd w:id="3"/>
    </w:p>
    <w:p w:rsidR="00E57437" w:rsidRPr="00AE512A" w:rsidP="003B7E47" w14:paraId="2F29DC55" w14:textId="73F66797">
      <w:pPr>
        <w:tabs>
          <w:tab w:val="left" w:pos="360"/>
          <w:tab w:val="left" w:pos="720"/>
        </w:tabs>
        <w:rPr>
          <w:rFonts w:ascii="Arial" w:hAnsi="Arial"/>
          <w:sz w:val="22"/>
          <w:szCs w:val="22"/>
        </w:rPr>
      </w:pPr>
    </w:p>
    <w:p w:rsidR="00E57437" w:rsidRPr="00AE512A" w:rsidP="00E57437" w14:paraId="10994AED" w14:textId="358BD4DD">
      <w:pPr>
        <w:tabs>
          <w:tab w:val="left" w:pos="360"/>
          <w:tab w:val="left" w:pos="720"/>
        </w:tabs>
        <w:rPr>
          <w:rFonts w:ascii="Arial" w:hAnsi="Arial" w:cs="Arial"/>
          <w:caps/>
          <w:sz w:val="22"/>
          <w:szCs w:val="22"/>
        </w:rPr>
      </w:pPr>
      <w:r w:rsidRPr="00AE512A">
        <w:rPr>
          <w:rFonts w:ascii="Arial" w:hAnsi="Arial" w:cs="Arial"/>
          <w:b/>
          <w:bCs/>
          <w:caps/>
          <w:sz w:val="22"/>
          <w:szCs w:val="22"/>
        </w:rPr>
        <w:t>Requests for Letters of Authorization</w:t>
      </w:r>
      <w:r w:rsidR="0011487B">
        <w:rPr>
          <w:rFonts w:ascii="Arial" w:hAnsi="Arial" w:cs="Arial"/>
          <w:b/>
          <w:bCs/>
          <w:caps/>
          <w:sz w:val="22"/>
          <w:szCs w:val="22"/>
        </w:rPr>
        <w:t xml:space="preserve"> (LOA)</w:t>
      </w:r>
      <w:r w:rsidRPr="00AE512A" w:rsidR="00F82C3A">
        <w:rPr>
          <w:rFonts w:ascii="Arial" w:hAnsi="Arial" w:cs="Arial"/>
          <w:caps/>
          <w:sz w:val="22"/>
          <w:szCs w:val="22"/>
        </w:rPr>
        <w:t xml:space="preserve"> (</w:t>
      </w:r>
      <w:r w:rsidRPr="00AE512A" w:rsidR="00F82C3A">
        <w:rPr>
          <w:rFonts w:ascii="Arial" w:hAnsi="Arial"/>
          <w:sz w:val="22"/>
          <w:szCs w:val="22"/>
        </w:rPr>
        <w:t xml:space="preserve">50 CFR </w:t>
      </w:r>
      <w:r w:rsidRPr="00AE512A" w:rsidR="00AE58A7">
        <w:rPr>
          <w:rFonts w:ascii="Arial" w:hAnsi="Arial" w:cs="Arial"/>
          <w:sz w:val="22"/>
          <w:szCs w:val="22"/>
        </w:rPr>
        <w:t>§</w:t>
      </w:r>
      <w:r w:rsidRPr="00AE512A" w:rsidR="00F82C3A">
        <w:rPr>
          <w:rFonts w:ascii="Arial" w:hAnsi="Arial"/>
          <w:sz w:val="22"/>
          <w:szCs w:val="22"/>
        </w:rPr>
        <w:t>18.27(f)</w:t>
      </w:r>
      <w:r w:rsidR="0079043E">
        <w:rPr>
          <w:rFonts w:ascii="Arial" w:hAnsi="Arial"/>
          <w:sz w:val="22"/>
          <w:szCs w:val="22"/>
        </w:rPr>
        <w:t xml:space="preserve"> and </w:t>
      </w:r>
      <w:r w:rsidRPr="00AE512A" w:rsidR="0079043E">
        <w:rPr>
          <w:rFonts w:ascii="Arial" w:hAnsi="Arial" w:cs="Arial"/>
          <w:sz w:val="22"/>
          <w:szCs w:val="22"/>
        </w:rPr>
        <w:t>§</w:t>
      </w:r>
      <w:r w:rsidRPr="00AE512A" w:rsidR="0079043E">
        <w:rPr>
          <w:rFonts w:ascii="Arial" w:hAnsi="Arial"/>
          <w:sz w:val="22"/>
          <w:szCs w:val="22"/>
        </w:rPr>
        <w:t>18.</w:t>
      </w:r>
      <w:r w:rsidR="003B3078">
        <w:rPr>
          <w:rFonts w:ascii="Arial" w:hAnsi="Arial"/>
          <w:sz w:val="22"/>
          <w:szCs w:val="22"/>
        </w:rPr>
        <w:t>103</w:t>
      </w:r>
      <w:r w:rsidRPr="00AE512A" w:rsidR="00F82C3A">
        <w:rPr>
          <w:rFonts w:ascii="Arial" w:hAnsi="Arial"/>
          <w:sz w:val="22"/>
          <w:szCs w:val="22"/>
        </w:rPr>
        <w:t>)</w:t>
      </w:r>
    </w:p>
    <w:p w:rsidR="005F6457" w:rsidP="005F6457" w14:paraId="4885DDD6" w14:textId="39670BF7">
      <w:pPr>
        <w:tabs>
          <w:tab w:val="left" w:pos="360"/>
          <w:tab w:val="left" w:pos="720"/>
        </w:tabs>
        <w:rPr>
          <w:rFonts w:ascii="Arial" w:hAnsi="Arial"/>
          <w:sz w:val="22"/>
          <w:szCs w:val="22"/>
        </w:rPr>
      </w:pPr>
      <w:bookmarkStart w:id="4" w:name="_Hlk184201506"/>
      <w:bookmarkStart w:id="5" w:name="_Hlk100551745"/>
      <w:r w:rsidRPr="00AE512A">
        <w:rPr>
          <w:rFonts w:ascii="Arial" w:hAnsi="Arial"/>
          <w:sz w:val="22"/>
          <w:szCs w:val="22"/>
        </w:rPr>
        <w:t>LOA</w:t>
      </w:r>
      <w:r w:rsidRPr="00AE512A" w:rsidR="00F82C3A">
        <w:rPr>
          <w:rFonts w:ascii="Arial" w:hAnsi="Arial"/>
          <w:sz w:val="22"/>
          <w:szCs w:val="22"/>
        </w:rPr>
        <w:t xml:space="preserve">s, </w:t>
      </w:r>
      <w:r w:rsidRPr="00AE512A">
        <w:rPr>
          <w:rFonts w:ascii="Arial" w:hAnsi="Arial"/>
          <w:sz w:val="22"/>
          <w:szCs w:val="22"/>
        </w:rPr>
        <w:t>which may be issued only to U.S. citizens</w:t>
      </w:r>
      <w:r w:rsidRPr="00AE512A" w:rsidR="00F82C3A">
        <w:rPr>
          <w:rFonts w:ascii="Arial" w:hAnsi="Arial"/>
          <w:sz w:val="22"/>
          <w:szCs w:val="22"/>
        </w:rPr>
        <w:t>, are</w:t>
      </w:r>
      <w:r w:rsidRPr="00AE512A">
        <w:rPr>
          <w:rFonts w:ascii="Arial" w:hAnsi="Arial"/>
          <w:sz w:val="22"/>
          <w:szCs w:val="22"/>
        </w:rPr>
        <w:t xml:space="preserve"> required to conduct activities pursuant to any specific regulations established.  Once specific regulations are effective, the Service will to the maximum extent possible, process subsequent applications for LOAs within 30 days after receipt of the application by the Service.  All LOAs will specify the period of validity and any additional terms and conditions appropriate for the specific request.  Issuance of LOAs will be based on a determination that the level of taking will be consistent with the findings made for the total taking allowable under the specific regulations.</w:t>
      </w:r>
      <w:bookmarkEnd w:id="4"/>
      <w:r w:rsidRPr="00AE512A">
        <w:rPr>
          <w:rFonts w:ascii="Arial" w:hAnsi="Arial"/>
          <w:sz w:val="22"/>
          <w:szCs w:val="22"/>
        </w:rPr>
        <w:t xml:space="preserve">  </w:t>
      </w:r>
      <w:bookmarkEnd w:id="5"/>
    </w:p>
    <w:p w:rsidR="00E93705" w:rsidP="005F6457" w14:paraId="75736F21" w14:textId="77777777">
      <w:pPr>
        <w:tabs>
          <w:tab w:val="left" w:pos="360"/>
          <w:tab w:val="left" w:pos="720"/>
        </w:tabs>
        <w:rPr>
          <w:rFonts w:ascii="Arial" w:hAnsi="Arial"/>
          <w:sz w:val="22"/>
          <w:szCs w:val="22"/>
        </w:rPr>
      </w:pPr>
    </w:p>
    <w:p w:rsidR="00E93705" w:rsidRPr="00E93705" w:rsidP="00E93705" w14:paraId="427ED629" w14:textId="04879B7E">
      <w:pPr>
        <w:tabs>
          <w:tab w:val="left" w:pos="360"/>
          <w:tab w:val="left" w:pos="720"/>
        </w:tabs>
        <w:rPr>
          <w:rFonts w:ascii="Arial" w:hAnsi="Arial"/>
          <w:sz w:val="22"/>
          <w:szCs w:val="22"/>
        </w:rPr>
      </w:pPr>
      <w:bookmarkStart w:id="6" w:name="_Hlk184201526"/>
      <w:r w:rsidRPr="00E93705">
        <w:rPr>
          <w:rFonts w:ascii="Arial" w:hAnsi="Arial"/>
          <w:sz w:val="22"/>
          <w:szCs w:val="22"/>
        </w:rPr>
        <w:t>The request for an LOA must comply with the requirements set forth in § 18.10</w:t>
      </w:r>
      <w:r w:rsidR="003B3078">
        <w:rPr>
          <w:rFonts w:ascii="Arial" w:hAnsi="Arial"/>
          <w:sz w:val="22"/>
          <w:szCs w:val="22"/>
        </w:rPr>
        <w:t>3</w:t>
      </w:r>
      <w:r w:rsidRPr="00E93705">
        <w:rPr>
          <w:rFonts w:ascii="Arial" w:hAnsi="Arial"/>
          <w:sz w:val="22"/>
          <w:szCs w:val="22"/>
        </w:rPr>
        <w:t xml:space="preserve"> and must include the following information:</w:t>
      </w:r>
    </w:p>
    <w:p w:rsidR="00E93705" w:rsidP="00E93705" w14:paraId="230BF92F" w14:textId="77777777">
      <w:pPr>
        <w:tabs>
          <w:tab w:val="left" w:pos="360"/>
          <w:tab w:val="left" w:pos="720"/>
        </w:tabs>
        <w:rPr>
          <w:rFonts w:ascii="Arial" w:hAnsi="Arial"/>
          <w:sz w:val="22"/>
          <w:szCs w:val="22"/>
        </w:rPr>
      </w:pPr>
    </w:p>
    <w:p w:rsidR="00E93705" w:rsidRPr="00E93705" w:rsidP="00D8417F" w14:paraId="16EABE3C" w14:textId="5727D964">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An operational plan that describes in detail the activity (e.g., type of project, methods, and types and numbers of equipment and personnel, etc.), the dates and duration of the activity, and the specific locations affected by the activity;</w:t>
      </w:r>
    </w:p>
    <w:p w:rsidR="00E93705" w:rsidRPr="00E93705" w:rsidP="00D8417F" w14:paraId="4690C762" w14:textId="5531B298">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 digital geospatial file of the project footprint;</w:t>
      </w:r>
    </w:p>
    <w:p w:rsidR="00E93705" w:rsidRPr="00E93705" w:rsidP="00D8417F" w14:paraId="3B3DCE4C" w14:textId="7C127009">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 site-specific marine mammal monitoring and mitigation plan that specifies the procedures to monitor and mitigate the effects of the activities on sea otters; and</w:t>
      </w:r>
    </w:p>
    <w:p w:rsidR="00E93705" w:rsidP="00D8417F" w14:paraId="5CE0918C" w14:textId="35F47100">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Plan of Cooperation (POC), if required, to mitigate potential conflicts between the activity and subsistence hunting.</w:t>
      </w:r>
      <w:bookmarkEnd w:id="6"/>
    </w:p>
    <w:p w:rsidR="00232220" w:rsidP="005F6457" w14:paraId="6AAF292D" w14:textId="5CCB9CE1">
      <w:pPr>
        <w:tabs>
          <w:tab w:val="left" w:pos="360"/>
          <w:tab w:val="left" w:pos="720"/>
        </w:tabs>
        <w:rPr>
          <w:rFonts w:ascii="Arial" w:hAnsi="Arial"/>
          <w:sz w:val="22"/>
          <w:szCs w:val="22"/>
        </w:rPr>
      </w:pPr>
    </w:p>
    <w:p w:rsidR="003B3078" w:rsidRPr="003B3078" w:rsidP="005F6457" w14:paraId="714FA33A" w14:textId="3F24CE5F">
      <w:pPr>
        <w:tabs>
          <w:tab w:val="left" w:pos="360"/>
          <w:tab w:val="left" w:pos="720"/>
        </w:tabs>
        <w:rPr>
          <w:rFonts w:ascii="Arial" w:hAnsi="Arial"/>
          <w:sz w:val="22"/>
          <w:szCs w:val="22"/>
        </w:rPr>
      </w:pPr>
      <w:r>
        <w:rPr>
          <w:rFonts w:ascii="Arial" w:hAnsi="Arial"/>
          <w:b/>
          <w:bCs/>
          <w:sz w:val="22"/>
          <w:szCs w:val="22"/>
        </w:rPr>
        <w:t>WITHDRAWAL OF LOA</w:t>
      </w:r>
      <w:r>
        <w:rPr>
          <w:rFonts w:ascii="Arial" w:hAnsi="Arial"/>
          <w:sz w:val="22"/>
          <w:szCs w:val="22"/>
        </w:rPr>
        <w:t xml:space="preserve"> (50 CFR </w:t>
      </w:r>
      <w:r w:rsidRPr="00AE512A">
        <w:rPr>
          <w:rFonts w:ascii="Arial" w:hAnsi="Arial" w:cs="Arial"/>
          <w:sz w:val="22"/>
          <w:szCs w:val="22"/>
        </w:rPr>
        <w:t>§</w:t>
      </w:r>
      <w:r w:rsidRPr="00AE512A">
        <w:rPr>
          <w:rFonts w:ascii="Arial" w:hAnsi="Arial"/>
          <w:sz w:val="22"/>
          <w:szCs w:val="22"/>
        </w:rPr>
        <w:t>18.</w:t>
      </w:r>
      <w:r>
        <w:rPr>
          <w:rFonts w:ascii="Arial" w:hAnsi="Arial"/>
          <w:sz w:val="22"/>
          <w:szCs w:val="22"/>
        </w:rPr>
        <w:t>104</w:t>
      </w:r>
      <w:r w:rsidR="00CD3E94">
        <w:rPr>
          <w:rFonts w:ascii="Arial" w:hAnsi="Arial"/>
          <w:sz w:val="22"/>
          <w:szCs w:val="22"/>
        </w:rPr>
        <w:t>(b)</w:t>
      </w:r>
      <w:r>
        <w:rPr>
          <w:rFonts w:ascii="Arial" w:hAnsi="Arial"/>
          <w:sz w:val="22"/>
          <w:szCs w:val="22"/>
        </w:rPr>
        <w:t xml:space="preserve">) </w:t>
      </w:r>
    </w:p>
    <w:p w:rsidR="00E93705" w:rsidP="005F6457" w14:paraId="633C2EF2" w14:textId="30F2E533">
      <w:pPr>
        <w:tabs>
          <w:tab w:val="left" w:pos="360"/>
          <w:tab w:val="left" w:pos="720"/>
        </w:tabs>
        <w:rPr>
          <w:rFonts w:ascii="Arial" w:hAnsi="Arial"/>
          <w:sz w:val="22"/>
          <w:szCs w:val="22"/>
        </w:rPr>
      </w:pPr>
      <w:bookmarkStart w:id="7" w:name="_Hlk184201572"/>
      <w:r w:rsidRPr="00E93705">
        <w:rPr>
          <w:rFonts w:ascii="Arial" w:hAnsi="Arial"/>
          <w:sz w:val="22"/>
          <w:szCs w:val="22"/>
        </w:rPr>
        <w:t>Once issued, the LOA may be withdrawn or suspended if the project activity is modified in a way that undermines the results of the evaluation conducted per paragraph (a) of this section, if the conditions of the regulations in this subpart are not being substantially met, or if the taking allowed is or may be having more than a negligible impact on the affected stock of sea otters or an unmitigable adverse impact on the availability of sea otters for subsistence uses.</w:t>
      </w:r>
      <w:bookmarkEnd w:id="7"/>
    </w:p>
    <w:p w:rsidR="00E93705" w:rsidP="005F6457" w14:paraId="70A7E33B" w14:textId="77777777">
      <w:pPr>
        <w:tabs>
          <w:tab w:val="left" w:pos="360"/>
          <w:tab w:val="left" w:pos="720"/>
        </w:tabs>
        <w:rPr>
          <w:rFonts w:ascii="Arial" w:hAnsi="Arial"/>
          <w:sz w:val="22"/>
          <w:szCs w:val="22"/>
        </w:rPr>
      </w:pPr>
    </w:p>
    <w:p w:rsidR="00E93705" w:rsidRPr="00AE512A" w:rsidP="00E93705" w14:paraId="2BA327AE" w14:textId="5D1B39B2">
      <w:pPr>
        <w:tabs>
          <w:tab w:val="left" w:pos="360"/>
          <w:tab w:val="left" w:pos="720"/>
        </w:tabs>
        <w:rPr>
          <w:rFonts w:ascii="Arial" w:hAnsi="Arial" w:cs="Arial"/>
          <w:sz w:val="22"/>
          <w:szCs w:val="22"/>
        </w:rPr>
      </w:pPr>
      <w:r w:rsidRPr="003B3078">
        <w:rPr>
          <w:rFonts w:ascii="Arial" w:hAnsi="Arial" w:cs="Arial"/>
          <w:b/>
          <w:bCs/>
          <w:sz w:val="22"/>
          <w:szCs w:val="22"/>
        </w:rPr>
        <w:t>MITIGATION – 3</w:t>
      </w:r>
      <w:r w:rsidRPr="003B3078">
        <w:rPr>
          <w:rFonts w:ascii="Arial" w:hAnsi="Arial" w:cs="Arial"/>
          <w:b/>
          <w:bCs/>
          <w:sz w:val="22"/>
          <w:szCs w:val="22"/>
          <w:vertAlign w:val="superscript"/>
        </w:rPr>
        <w:t>rd</w:t>
      </w:r>
      <w:r w:rsidRPr="003B3078">
        <w:rPr>
          <w:rFonts w:ascii="Arial" w:hAnsi="Arial" w:cs="Arial"/>
          <w:b/>
          <w:bCs/>
          <w:sz w:val="22"/>
          <w:szCs w:val="22"/>
        </w:rPr>
        <w:t xml:space="preserve"> PARTY NOTIFICATIONS</w:t>
      </w:r>
      <w:r w:rsidRPr="003B3078" w:rsidR="003B3078">
        <w:rPr>
          <w:rFonts w:ascii="Arial" w:hAnsi="Arial" w:cs="Arial"/>
          <w:b/>
          <w:bCs/>
          <w:sz w:val="22"/>
          <w:szCs w:val="22"/>
        </w:rPr>
        <w:t xml:space="preserve"> (</w:t>
      </w:r>
      <w:r w:rsidR="00CD3E94">
        <w:rPr>
          <w:rFonts w:ascii="Arial" w:hAnsi="Arial" w:cs="Arial"/>
          <w:b/>
          <w:bCs/>
          <w:sz w:val="22"/>
          <w:szCs w:val="22"/>
        </w:rPr>
        <w:t>COMMUNITY CONSULTATION</w:t>
      </w:r>
      <w:r w:rsidRPr="003B3078" w:rsidR="003B3078">
        <w:rPr>
          <w:rFonts w:ascii="Arial" w:hAnsi="Arial" w:cs="Arial"/>
          <w:b/>
          <w:bCs/>
          <w:sz w:val="22"/>
          <w:szCs w:val="22"/>
        </w:rPr>
        <w:t>)</w:t>
      </w:r>
      <w:r w:rsidRPr="003B3078">
        <w:rPr>
          <w:rFonts w:ascii="Arial" w:hAnsi="Arial" w:cs="Arial"/>
          <w:sz w:val="22"/>
          <w:szCs w:val="22"/>
        </w:rPr>
        <w:t xml:space="preserve"> (50 CFR</w:t>
      </w:r>
      <w:r w:rsidR="003B3078">
        <w:rPr>
          <w:rFonts w:ascii="Arial" w:hAnsi="Arial" w:cs="Arial"/>
          <w:sz w:val="22"/>
          <w:szCs w:val="22"/>
        </w:rPr>
        <w:t xml:space="preserve"> </w:t>
      </w:r>
      <w:r w:rsidRPr="003B3078" w:rsidR="003B3078">
        <w:rPr>
          <w:rFonts w:ascii="Arial" w:hAnsi="Arial" w:cs="Arial"/>
          <w:sz w:val="22"/>
          <w:szCs w:val="22"/>
        </w:rPr>
        <w:t>§18.10</w:t>
      </w:r>
      <w:r w:rsidR="003B3078">
        <w:rPr>
          <w:rFonts w:ascii="Arial" w:hAnsi="Arial" w:cs="Arial"/>
          <w:sz w:val="22"/>
          <w:szCs w:val="22"/>
        </w:rPr>
        <w:t>3</w:t>
      </w:r>
      <w:r w:rsidRPr="003B3078" w:rsidR="003B3078">
        <w:rPr>
          <w:rFonts w:ascii="Arial" w:hAnsi="Arial" w:cs="Arial"/>
          <w:sz w:val="22"/>
          <w:szCs w:val="22"/>
        </w:rPr>
        <w:t>(</w:t>
      </w:r>
      <w:r w:rsidR="003B3078">
        <w:rPr>
          <w:rFonts w:ascii="Arial" w:hAnsi="Arial" w:cs="Arial"/>
          <w:sz w:val="22"/>
          <w:szCs w:val="22"/>
        </w:rPr>
        <w:t>b</w:t>
      </w:r>
      <w:r w:rsidRPr="003B3078" w:rsidR="003B3078">
        <w:rPr>
          <w:rFonts w:ascii="Arial" w:hAnsi="Arial" w:cs="Arial"/>
          <w:sz w:val="22"/>
          <w:szCs w:val="22"/>
        </w:rPr>
        <w:t>)</w:t>
      </w:r>
      <w:r w:rsidR="003B3078">
        <w:rPr>
          <w:rFonts w:ascii="Arial" w:hAnsi="Arial" w:cs="Arial"/>
          <w:sz w:val="22"/>
          <w:szCs w:val="22"/>
        </w:rPr>
        <w:t>(4)(</w:t>
      </w:r>
      <w:r w:rsidR="003B3078">
        <w:rPr>
          <w:rFonts w:ascii="Arial" w:hAnsi="Arial" w:cs="Arial"/>
          <w:sz w:val="22"/>
          <w:szCs w:val="22"/>
        </w:rPr>
        <w:t>i</w:t>
      </w:r>
      <w:r w:rsidR="003B3078">
        <w:rPr>
          <w:rFonts w:ascii="Arial" w:hAnsi="Arial" w:cs="Arial"/>
          <w:sz w:val="22"/>
          <w:szCs w:val="22"/>
        </w:rPr>
        <w:t>-ii) and</w:t>
      </w:r>
      <w:r w:rsidRPr="003B3078">
        <w:rPr>
          <w:rFonts w:ascii="Arial" w:hAnsi="Arial" w:cs="Arial"/>
          <w:sz w:val="22"/>
          <w:szCs w:val="22"/>
        </w:rPr>
        <w:t xml:space="preserve"> §18.10</w:t>
      </w:r>
      <w:r w:rsidRPr="003B3078" w:rsidR="003B3078">
        <w:rPr>
          <w:rFonts w:ascii="Arial" w:hAnsi="Arial" w:cs="Arial"/>
          <w:sz w:val="22"/>
          <w:szCs w:val="22"/>
        </w:rPr>
        <w:t>7</w:t>
      </w:r>
      <w:r w:rsidRPr="003B3078" w:rsidR="00140074">
        <w:rPr>
          <w:rFonts w:ascii="Arial" w:hAnsi="Arial" w:cs="Arial"/>
          <w:sz w:val="22"/>
          <w:szCs w:val="22"/>
        </w:rPr>
        <w:t>(</w:t>
      </w:r>
      <w:r w:rsidRPr="003B3078" w:rsidR="003B3078">
        <w:rPr>
          <w:rFonts w:ascii="Arial" w:hAnsi="Arial" w:cs="Arial"/>
          <w:sz w:val="22"/>
          <w:szCs w:val="22"/>
        </w:rPr>
        <w:t>d</w:t>
      </w:r>
      <w:r w:rsidRPr="003B3078" w:rsidR="00140074">
        <w:rPr>
          <w:rFonts w:ascii="Arial" w:hAnsi="Arial" w:cs="Arial"/>
          <w:sz w:val="22"/>
          <w:szCs w:val="22"/>
        </w:rPr>
        <w:t>)</w:t>
      </w:r>
      <w:r w:rsidRPr="003B3078">
        <w:rPr>
          <w:rFonts w:ascii="Arial" w:hAnsi="Arial" w:cs="Arial"/>
          <w:sz w:val="22"/>
          <w:szCs w:val="22"/>
        </w:rPr>
        <w:t>)</w:t>
      </w:r>
    </w:p>
    <w:p w:rsidR="00E93705" w:rsidP="00E93705" w14:paraId="2D360984" w14:textId="0C3C20F2">
      <w:pPr>
        <w:tabs>
          <w:tab w:val="left" w:pos="360"/>
          <w:tab w:val="left" w:pos="720"/>
        </w:tabs>
        <w:rPr>
          <w:rFonts w:ascii="Arial" w:hAnsi="Arial" w:cs="Arial"/>
          <w:sz w:val="22"/>
          <w:szCs w:val="22"/>
        </w:rPr>
      </w:pPr>
      <w:bookmarkStart w:id="8" w:name="_Hlk184201621"/>
      <w:r w:rsidRPr="00AE512A">
        <w:rPr>
          <w:rFonts w:ascii="Arial" w:hAnsi="Arial" w:cs="Arial"/>
          <w:sz w:val="22"/>
          <w:szCs w:val="22"/>
        </w:rPr>
        <w:t xml:space="preserve">All applicants for an LOA must contact affected </w:t>
      </w:r>
      <w:r>
        <w:rPr>
          <w:rFonts w:ascii="Arial" w:hAnsi="Arial" w:cs="Arial"/>
          <w:sz w:val="22"/>
          <w:szCs w:val="22"/>
        </w:rPr>
        <w:t xml:space="preserve">Alaska Native </w:t>
      </w:r>
      <w:r w:rsidRPr="00AE512A">
        <w:rPr>
          <w:rFonts w:ascii="Arial" w:hAnsi="Arial" w:cs="Arial"/>
          <w:sz w:val="22"/>
          <w:szCs w:val="22"/>
        </w:rPr>
        <w:t>subsistence communities and hunter organizations to discuss potential conflicts caused by the activities and provide the Service documentation of communications as described in § 18.</w:t>
      </w:r>
      <w:r w:rsidR="00140074">
        <w:rPr>
          <w:rFonts w:ascii="Arial" w:hAnsi="Arial" w:cs="Arial"/>
          <w:sz w:val="22"/>
          <w:szCs w:val="22"/>
        </w:rPr>
        <w:t>103</w:t>
      </w:r>
      <w:r w:rsidRPr="00AE512A">
        <w:rPr>
          <w:rFonts w:ascii="Arial" w:hAnsi="Arial" w:cs="Arial"/>
          <w:sz w:val="22"/>
          <w:szCs w:val="22"/>
        </w:rPr>
        <w:t>.</w:t>
      </w:r>
    </w:p>
    <w:p w:rsidR="00140074" w:rsidP="00E93705" w14:paraId="1DBB3C25" w14:textId="77777777">
      <w:pPr>
        <w:tabs>
          <w:tab w:val="left" w:pos="360"/>
          <w:tab w:val="left" w:pos="720"/>
        </w:tabs>
        <w:rPr>
          <w:rFonts w:ascii="Arial" w:hAnsi="Arial" w:cs="Arial"/>
          <w:sz w:val="22"/>
          <w:szCs w:val="22"/>
        </w:rPr>
      </w:pPr>
    </w:p>
    <w:p w:rsidR="00140074" w:rsidRPr="00AE512A" w:rsidP="00E93705" w14:paraId="7CB1B248" w14:textId="0AB0FB99">
      <w:pPr>
        <w:tabs>
          <w:tab w:val="left" w:pos="360"/>
          <w:tab w:val="left" w:pos="720"/>
        </w:tabs>
        <w:rPr>
          <w:rFonts w:ascii="Arial" w:hAnsi="Arial" w:cs="Arial"/>
          <w:sz w:val="22"/>
          <w:szCs w:val="22"/>
        </w:rPr>
      </w:pPr>
      <w:r w:rsidRPr="00140074">
        <w:rPr>
          <w:rFonts w:ascii="Arial" w:hAnsi="Arial" w:cs="Arial"/>
          <w:sz w:val="22"/>
          <w:szCs w:val="22"/>
        </w:rPr>
        <w:t xml:space="preserve">Documentation must include a summary of any concerns identified by community members and hunter organizations and the applicant’s responses to identified concerns. </w:t>
      </w:r>
      <w:r w:rsidR="0011487B">
        <w:rPr>
          <w:rFonts w:ascii="Arial" w:hAnsi="Arial" w:cs="Arial"/>
          <w:sz w:val="22"/>
          <w:szCs w:val="22"/>
        </w:rPr>
        <w:t xml:space="preserve"> </w:t>
      </w:r>
      <w:r w:rsidRPr="00140074">
        <w:rPr>
          <w:rFonts w:ascii="Arial" w:hAnsi="Arial" w:cs="Arial"/>
          <w:sz w:val="22"/>
          <w:szCs w:val="22"/>
        </w:rPr>
        <w:t>A POC may not be required for an LOA request if no concerns are raised during community consultation regarding impacts to subsistence harvest or Alaska Native communities and subsistence user organizations.</w:t>
      </w:r>
      <w:bookmarkEnd w:id="8"/>
      <w:r>
        <w:rPr>
          <w:rFonts w:ascii="Arial" w:hAnsi="Arial" w:cs="Arial"/>
          <w:sz w:val="22"/>
          <w:szCs w:val="22"/>
        </w:rPr>
        <w:t xml:space="preserve"> </w:t>
      </w:r>
    </w:p>
    <w:p w:rsidR="003B3078" w:rsidP="00E93705" w14:paraId="7296EC0C" w14:textId="77777777">
      <w:pPr>
        <w:tabs>
          <w:tab w:val="left" w:pos="360"/>
          <w:tab w:val="left" w:pos="720"/>
        </w:tabs>
        <w:rPr>
          <w:rFonts w:ascii="Arial" w:hAnsi="Arial" w:cs="Arial"/>
          <w:sz w:val="22"/>
          <w:szCs w:val="22"/>
        </w:rPr>
      </w:pPr>
    </w:p>
    <w:p w:rsidR="00041253" w:rsidRPr="00AE512A" w:rsidP="00041253" w14:paraId="5900FBC3" w14:textId="77777777">
      <w:pPr>
        <w:tabs>
          <w:tab w:val="left" w:pos="360"/>
          <w:tab w:val="left" w:pos="720"/>
        </w:tabs>
        <w:rPr>
          <w:rFonts w:ascii="Arial" w:hAnsi="Arial" w:cs="Arial"/>
          <w:sz w:val="22"/>
          <w:szCs w:val="22"/>
        </w:rPr>
      </w:pPr>
      <w:r w:rsidRPr="00910082">
        <w:rPr>
          <w:rFonts w:ascii="Arial" w:hAnsi="Arial" w:cs="Arial"/>
          <w:b/>
          <w:bCs/>
          <w:sz w:val="22"/>
          <w:szCs w:val="22"/>
        </w:rPr>
        <w:t>MITIGATION – 3</w:t>
      </w:r>
      <w:r w:rsidRPr="00910082">
        <w:rPr>
          <w:rFonts w:ascii="Arial" w:hAnsi="Arial" w:cs="Arial"/>
          <w:b/>
          <w:bCs/>
          <w:sz w:val="22"/>
          <w:szCs w:val="22"/>
          <w:vertAlign w:val="superscript"/>
        </w:rPr>
        <w:t>rd</w:t>
      </w:r>
      <w:r w:rsidRPr="00910082">
        <w:rPr>
          <w:rFonts w:ascii="Arial" w:hAnsi="Arial" w:cs="Arial"/>
          <w:b/>
          <w:bCs/>
          <w:sz w:val="22"/>
          <w:szCs w:val="22"/>
        </w:rPr>
        <w:t xml:space="preserve"> PARTY NOTIFICATIONS</w:t>
      </w:r>
      <w:r>
        <w:rPr>
          <w:rFonts w:ascii="Arial" w:hAnsi="Arial" w:cs="Arial"/>
          <w:b/>
          <w:bCs/>
          <w:sz w:val="22"/>
          <w:szCs w:val="22"/>
        </w:rPr>
        <w:t xml:space="preserve"> (VESSEL OPERATIONS)</w:t>
      </w:r>
      <w:r w:rsidRPr="00910082">
        <w:rPr>
          <w:rFonts w:ascii="Arial" w:hAnsi="Arial" w:cs="Arial"/>
          <w:sz w:val="22"/>
          <w:szCs w:val="22"/>
        </w:rPr>
        <w:t xml:space="preserve"> (50 CFR §18.1</w:t>
      </w:r>
      <w:r>
        <w:rPr>
          <w:rFonts w:ascii="Arial" w:hAnsi="Arial" w:cs="Arial"/>
          <w:sz w:val="22"/>
          <w:szCs w:val="22"/>
        </w:rPr>
        <w:t>07(c)(4)</w:t>
      </w:r>
      <w:r w:rsidRPr="00910082">
        <w:rPr>
          <w:rFonts w:ascii="Arial" w:hAnsi="Arial" w:cs="Arial"/>
          <w:sz w:val="22"/>
          <w:szCs w:val="22"/>
        </w:rPr>
        <w:t>)</w:t>
      </w:r>
    </w:p>
    <w:p w:rsidR="00041253" w:rsidP="00041253" w14:paraId="15C7450E" w14:textId="77777777">
      <w:pPr>
        <w:tabs>
          <w:tab w:val="left" w:pos="360"/>
          <w:tab w:val="left" w:pos="720"/>
        </w:tabs>
        <w:rPr>
          <w:rFonts w:ascii="Arial" w:hAnsi="Arial" w:cs="Arial"/>
          <w:sz w:val="22"/>
          <w:szCs w:val="22"/>
        </w:rPr>
      </w:pPr>
      <w:bookmarkStart w:id="9" w:name="_Hlk184201710"/>
      <w:r w:rsidRPr="003B3078">
        <w:rPr>
          <w:rFonts w:ascii="Arial" w:hAnsi="Arial" w:cs="Arial"/>
          <w:sz w:val="22"/>
          <w:szCs w:val="22"/>
        </w:rPr>
        <w:t>Vessel operators must be provided written guidance for avoiding collisions and minimizing disturbances to sea otters.</w:t>
      </w:r>
      <w:r>
        <w:rPr>
          <w:rFonts w:ascii="Arial" w:hAnsi="Arial" w:cs="Arial"/>
          <w:sz w:val="22"/>
          <w:szCs w:val="22"/>
        </w:rPr>
        <w:t xml:space="preserve"> </w:t>
      </w:r>
      <w:r w:rsidRPr="003B3078">
        <w:rPr>
          <w:rFonts w:ascii="Arial" w:hAnsi="Arial" w:cs="Arial"/>
          <w:sz w:val="22"/>
          <w:szCs w:val="22"/>
        </w:rPr>
        <w:t xml:space="preserve"> Guidance will include measures identified in </w:t>
      </w:r>
      <w:r w:rsidRPr="00910082">
        <w:rPr>
          <w:rFonts w:ascii="Arial" w:hAnsi="Arial" w:cs="Arial"/>
          <w:sz w:val="22"/>
          <w:szCs w:val="22"/>
        </w:rPr>
        <w:t>§18.1</w:t>
      </w:r>
      <w:r>
        <w:rPr>
          <w:rFonts w:ascii="Arial" w:hAnsi="Arial" w:cs="Arial"/>
          <w:sz w:val="22"/>
          <w:szCs w:val="22"/>
        </w:rPr>
        <w:t>07(c)(1-4), Mitigation Measures for Vessel Operations.</w:t>
      </w:r>
      <w:bookmarkEnd w:id="9"/>
    </w:p>
    <w:p w:rsidR="00041253" w:rsidRPr="00AE512A" w:rsidP="00041253" w14:paraId="18B0DC11" w14:textId="77777777">
      <w:pPr>
        <w:tabs>
          <w:tab w:val="left" w:pos="360"/>
          <w:tab w:val="left" w:pos="720"/>
        </w:tabs>
        <w:rPr>
          <w:rFonts w:ascii="Arial" w:hAnsi="Arial" w:cs="Arial"/>
          <w:sz w:val="22"/>
          <w:szCs w:val="22"/>
        </w:rPr>
      </w:pPr>
    </w:p>
    <w:p w:rsidR="00CD3E94" w:rsidRPr="00AE512A" w:rsidP="00CD3E94" w14:paraId="3B1ED9A4" w14:textId="77777777">
      <w:pPr>
        <w:tabs>
          <w:tab w:val="left" w:pos="360"/>
          <w:tab w:val="left" w:pos="720"/>
        </w:tabs>
        <w:rPr>
          <w:rFonts w:ascii="Arial" w:hAnsi="Arial" w:cs="Arial"/>
          <w:sz w:val="22"/>
          <w:szCs w:val="22"/>
        </w:rPr>
      </w:pPr>
      <w:r w:rsidRPr="00AE512A">
        <w:rPr>
          <w:rFonts w:ascii="Arial" w:hAnsi="Arial" w:cs="Arial"/>
          <w:b/>
          <w:bCs/>
          <w:sz w:val="22"/>
          <w:szCs w:val="22"/>
        </w:rPr>
        <w:t>MITIGATION – PLAN OF COOPERATION</w:t>
      </w:r>
      <w:r w:rsidRPr="00AE512A">
        <w:rPr>
          <w:rFonts w:ascii="Arial" w:hAnsi="Arial" w:cs="Arial"/>
          <w:sz w:val="22"/>
          <w:szCs w:val="22"/>
        </w:rPr>
        <w:t xml:space="preserve"> </w:t>
      </w:r>
      <w:r w:rsidRPr="003B3078">
        <w:rPr>
          <w:rFonts w:ascii="Arial" w:hAnsi="Arial" w:cs="Arial"/>
          <w:sz w:val="22"/>
          <w:szCs w:val="22"/>
        </w:rPr>
        <w:t>(50 CFR §18.</w:t>
      </w:r>
      <w:r>
        <w:rPr>
          <w:rFonts w:ascii="Arial" w:hAnsi="Arial" w:cs="Arial"/>
          <w:sz w:val="22"/>
          <w:szCs w:val="22"/>
        </w:rPr>
        <w:t>107(d)(2)</w:t>
      </w:r>
      <w:r w:rsidRPr="00AE512A">
        <w:rPr>
          <w:rFonts w:ascii="Arial" w:hAnsi="Arial" w:cs="Arial"/>
          <w:sz w:val="22"/>
          <w:szCs w:val="22"/>
        </w:rPr>
        <w:t>)</w:t>
      </w:r>
    </w:p>
    <w:p w:rsidR="00CD3E94" w:rsidRPr="00AE512A" w:rsidP="00CD3E94" w14:paraId="299031EF" w14:textId="77777777">
      <w:pPr>
        <w:tabs>
          <w:tab w:val="left" w:pos="360"/>
          <w:tab w:val="left" w:pos="720"/>
        </w:tabs>
        <w:rPr>
          <w:rFonts w:ascii="Arial" w:hAnsi="Arial" w:cs="Arial"/>
          <w:sz w:val="22"/>
          <w:szCs w:val="22"/>
        </w:rPr>
      </w:pPr>
      <w:bookmarkStart w:id="10" w:name="_Hlk184201756"/>
      <w:r w:rsidRPr="00AE512A">
        <w:rPr>
          <w:rFonts w:ascii="Arial" w:hAnsi="Arial" w:cs="Arial"/>
          <w:sz w:val="22"/>
          <w:szCs w:val="22"/>
        </w:rPr>
        <w:t>When appropriate, a holder of an LOA will be required to develop and implement a Service-approved Plan of Cooperation (POC).</w:t>
      </w:r>
      <w:bookmarkEnd w:id="10"/>
    </w:p>
    <w:p w:rsidR="00CD3E94" w:rsidRPr="00AE512A" w:rsidP="00CD3E94" w14:paraId="1BD870FF" w14:textId="77777777">
      <w:pPr>
        <w:tabs>
          <w:tab w:val="left" w:pos="360"/>
          <w:tab w:val="left" w:pos="720"/>
        </w:tabs>
        <w:rPr>
          <w:rFonts w:ascii="Arial" w:hAnsi="Arial" w:cs="Arial"/>
          <w:sz w:val="22"/>
          <w:szCs w:val="22"/>
        </w:rPr>
      </w:pPr>
    </w:p>
    <w:p w:rsidR="00CD3E94" w:rsidRPr="00AE512A" w:rsidP="00D8417F" w14:paraId="5973B1F0" w14:textId="77777777">
      <w:pPr>
        <w:pStyle w:val="ListParagraph"/>
        <w:numPr>
          <w:ilvl w:val="0"/>
          <w:numId w:val="8"/>
        </w:numPr>
        <w:tabs>
          <w:tab w:val="left" w:pos="360"/>
          <w:tab w:val="left" w:pos="720"/>
        </w:tabs>
        <w:rPr>
          <w:rFonts w:ascii="Arial" w:hAnsi="Arial" w:cs="Arial"/>
          <w:sz w:val="22"/>
          <w:szCs w:val="22"/>
        </w:rPr>
      </w:pPr>
      <w:bookmarkStart w:id="11" w:name="_Hlk184201768"/>
      <w:r w:rsidRPr="00AE512A">
        <w:rPr>
          <w:rFonts w:ascii="Arial" w:hAnsi="Arial" w:cs="Arial"/>
          <w:sz w:val="22"/>
          <w:szCs w:val="22"/>
        </w:rPr>
        <w:t xml:space="preserve">The POC must include a description of the procedures by which the holder of the LOA will work and consult with potentially affected subsistence hunters and a description of specific measures that have been or will be taken to avoid or minimize interference with subsistence hunting of </w:t>
      </w:r>
      <w:r>
        <w:rPr>
          <w:rFonts w:ascii="Arial" w:hAnsi="Arial" w:cs="Arial"/>
          <w:sz w:val="22"/>
          <w:szCs w:val="22"/>
        </w:rPr>
        <w:t>marine mammals</w:t>
      </w:r>
      <w:r w:rsidRPr="00AE512A">
        <w:rPr>
          <w:rFonts w:ascii="Arial" w:hAnsi="Arial" w:cs="Arial"/>
          <w:sz w:val="22"/>
          <w:szCs w:val="22"/>
        </w:rPr>
        <w:t xml:space="preserve"> and to ensure continued availability of the species for subsistence use.</w:t>
      </w:r>
      <w:bookmarkEnd w:id="11"/>
    </w:p>
    <w:p w:rsidR="00CD3E94" w:rsidRPr="00AE512A" w:rsidP="00D8417F" w14:paraId="467E3315" w14:textId="77777777">
      <w:pPr>
        <w:pStyle w:val="ListParagraph"/>
        <w:numPr>
          <w:ilvl w:val="0"/>
          <w:numId w:val="8"/>
        </w:numPr>
        <w:tabs>
          <w:tab w:val="left" w:pos="360"/>
          <w:tab w:val="left" w:pos="720"/>
        </w:tabs>
        <w:rPr>
          <w:rFonts w:ascii="Arial" w:hAnsi="Arial" w:cs="Arial"/>
          <w:sz w:val="22"/>
          <w:szCs w:val="22"/>
        </w:rPr>
      </w:pPr>
      <w:bookmarkStart w:id="12" w:name="_Hlk184201782"/>
      <w:r w:rsidRPr="00AE512A">
        <w:rPr>
          <w:rFonts w:ascii="Arial" w:hAnsi="Arial" w:cs="Arial"/>
          <w:sz w:val="22"/>
          <w:szCs w:val="22"/>
        </w:rPr>
        <w:t xml:space="preserve">The Service will review the POC to ensure that any potential adverse effects on the availability of the animals are minimized.  The Service will reject POCs if they do not provide adequate safeguards to ensure the least practicable adverse impact on the availability of </w:t>
      </w:r>
      <w:r>
        <w:rPr>
          <w:rFonts w:ascii="Arial" w:hAnsi="Arial" w:cs="Arial"/>
          <w:sz w:val="22"/>
          <w:szCs w:val="22"/>
        </w:rPr>
        <w:t>marine mammals</w:t>
      </w:r>
      <w:r w:rsidRPr="00AE512A">
        <w:rPr>
          <w:rFonts w:ascii="Arial" w:hAnsi="Arial" w:cs="Arial"/>
          <w:sz w:val="22"/>
          <w:szCs w:val="22"/>
        </w:rPr>
        <w:t xml:space="preserve"> for subsistence use.</w:t>
      </w:r>
      <w:bookmarkEnd w:id="12"/>
    </w:p>
    <w:p w:rsidR="00CD3E94" w:rsidP="00CD3E94" w14:paraId="727A7FDF" w14:textId="77777777">
      <w:pPr>
        <w:tabs>
          <w:tab w:val="left" w:pos="360"/>
          <w:tab w:val="left" w:pos="720"/>
        </w:tabs>
        <w:rPr>
          <w:rFonts w:ascii="Arial" w:hAnsi="Arial" w:cs="Arial"/>
          <w:sz w:val="22"/>
          <w:szCs w:val="22"/>
        </w:rPr>
      </w:pPr>
    </w:p>
    <w:p w:rsidR="00CD3E94" w:rsidRPr="00AE512A" w:rsidP="00CD3E94" w14:paraId="0A7EA791" w14:textId="1BB19931">
      <w:pPr>
        <w:tabs>
          <w:tab w:val="left" w:pos="360"/>
          <w:tab w:val="left" w:pos="720"/>
        </w:tabs>
        <w:rPr>
          <w:rFonts w:ascii="Arial" w:hAnsi="Arial" w:cs="Arial"/>
          <w:sz w:val="22"/>
          <w:szCs w:val="22"/>
        </w:rPr>
      </w:pPr>
      <w:r w:rsidRPr="00910082">
        <w:rPr>
          <w:rFonts w:ascii="Arial" w:hAnsi="Arial" w:cs="Arial"/>
          <w:b/>
          <w:bCs/>
          <w:sz w:val="22"/>
          <w:szCs w:val="22"/>
        </w:rPr>
        <w:t xml:space="preserve">MITIGATION – </w:t>
      </w:r>
      <w:r>
        <w:rPr>
          <w:rFonts w:ascii="Arial" w:hAnsi="Arial" w:cs="Arial"/>
          <w:b/>
          <w:bCs/>
          <w:sz w:val="22"/>
          <w:szCs w:val="22"/>
        </w:rPr>
        <w:t>DESIGNATION AND TRAINING OF P</w:t>
      </w:r>
      <w:r w:rsidR="00041253">
        <w:rPr>
          <w:rFonts w:ascii="Arial" w:hAnsi="Arial" w:cs="Arial"/>
          <w:b/>
          <w:bCs/>
          <w:sz w:val="22"/>
          <w:szCs w:val="22"/>
        </w:rPr>
        <w:t>S</w:t>
      </w:r>
      <w:r>
        <w:rPr>
          <w:rFonts w:ascii="Arial" w:hAnsi="Arial" w:cs="Arial"/>
          <w:b/>
          <w:bCs/>
          <w:sz w:val="22"/>
          <w:szCs w:val="22"/>
        </w:rPr>
        <w:t>Os</w:t>
      </w:r>
      <w:r w:rsidRPr="00910082">
        <w:rPr>
          <w:rFonts w:ascii="Arial" w:hAnsi="Arial" w:cs="Arial"/>
          <w:sz w:val="22"/>
          <w:szCs w:val="22"/>
        </w:rPr>
        <w:t xml:space="preserve"> (50 CFR §18.1</w:t>
      </w:r>
      <w:r>
        <w:rPr>
          <w:rFonts w:ascii="Arial" w:hAnsi="Arial" w:cs="Arial"/>
          <w:sz w:val="22"/>
          <w:szCs w:val="22"/>
        </w:rPr>
        <w:t>07(c)(4)</w:t>
      </w:r>
      <w:r w:rsidRPr="00910082">
        <w:rPr>
          <w:rFonts w:ascii="Arial" w:hAnsi="Arial" w:cs="Arial"/>
          <w:sz w:val="22"/>
          <w:szCs w:val="22"/>
        </w:rPr>
        <w:t>)</w:t>
      </w:r>
    </w:p>
    <w:p w:rsidR="00CD3E94" w:rsidP="00CD3E94" w14:paraId="37EF1B53" w14:textId="64FAC04F">
      <w:pPr>
        <w:tabs>
          <w:tab w:val="left" w:pos="360"/>
          <w:tab w:val="left" w:pos="720"/>
        </w:tabs>
        <w:rPr>
          <w:rFonts w:ascii="Arial" w:hAnsi="Arial" w:cs="Arial"/>
          <w:sz w:val="22"/>
          <w:szCs w:val="22"/>
        </w:rPr>
      </w:pPr>
      <w:bookmarkStart w:id="13" w:name="_Hlk184201858"/>
      <w:r>
        <w:rPr>
          <w:rFonts w:ascii="Arial" w:hAnsi="Arial" w:cs="Arial"/>
          <w:sz w:val="22"/>
          <w:szCs w:val="22"/>
        </w:rPr>
        <w:t xml:space="preserve">The applicant will designate trained and qualified </w:t>
      </w:r>
      <w:r w:rsidR="008D41A5">
        <w:rPr>
          <w:rFonts w:ascii="Arial" w:hAnsi="Arial" w:cs="Arial"/>
          <w:sz w:val="22"/>
          <w:szCs w:val="22"/>
        </w:rPr>
        <w:t>PSO</w:t>
      </w:r>
      <w:r w:rsidR="006D7138">
        <w:rPr>
          <w:rFonts w:ascii="Arial" w:hAnsi="Arial" w:cs="Arial"/>
          <w:sz w:val="22"/>
          <w:szCs w:val="22"/>
        </w:rPr>
        <w:t>s</w:t>
      </w:r>
      <w:r w:rsidR="008D41A5">
        <w:rPr>
          <w:rFonts w:ascii="Arial" w:hAnsi="Arial" w:cs="Arial"/>
          <w:sz w:val="22"/>
          <w:szCs w:val="22"/>
        </w:rPr>
        <w:t xml:space="preserve"> </w:t>
      </w:r>
      <w:r w:rsidRPr="00CD3E94">
        <w:rPr>
          <w:rFonts w:ascii="Arial" w:hAnsi="Arial" w:cs="Arial"/>
          <w:sz w:val="22"/>
          <w:szCs w:val="22"/>
        </w:rPr>
        <w:t xml:space="preserve">to monitor for the presence of sea otters, initiate mitigation measures, and monitor, record, and report the effects of the activities on sea otters. </w:t>
      </w:r>
      <w:r w:rsidR="0011487B">
        <w:rPr>
          <w:rFonts w:ascii="Arial" w:hAnsi="Arial" w:cs="Arial"/>
          <w:sz w:val="22"/>
          <w:szCs w:val="22"/>
        </w:rPr>
        <w:t xml:space="preserve"> </w:t>
      </w:r>
      <w:r w:rsidRPr="00CD3E94">
        <w:rPr>
          <w:rFonts w:ascii="Arial" w:hAnsi="Arial" w:cs="Arial"/>
          <w:sz w:val="22"/>
          <w:szCs w:val="22"/>
        </w:rPr>
        <w:t>The applicant is responsible for providing training to PSOs to carry out mitigation and monitoring.</w:t>
      </w:r>
      <w:bookmarkEnd w:id="13"/>
    </w:p>
    <w:p w:rsidR="00CD3E94" w:rsidRPr="00AE512A" w:rsidP="00CD3E94" w14:paraId="6AF81B16" w14:textId="77777777">
      <w:pPr>
        <w:tabs>
          <w:tab w:val="left" w:pos="360"/>
          <w:tab w:val="left" w:pos="720"/>
        </w:tabs>
        <w:rPr>
          <w:rFonts w:ascii="Arial" w:hAnsi="Arial" w:cs="Arial"/>
          <w:sz w:val="22"/>
          <w:szCs w:val="22"/>
        </w:rPr>
      </w:pPr>
    </w:p>
    <w:p w:rsidR="00CD3E94" w:rsidRPr="00AE512A" w:rsidP="00CD3E94" w14:paraId="4383C11A" w14:textId="7EDCB987">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Pr>
          <w:rFonts w:ascii="Arial" w:hAnsi="Arial" w:cs="Arial"/>
          <w:b/>
          <w:bCs/>
          <w:sz w:val="22"/>
          <w:szCs w:val="22"/>
        </w:rPr>
        <w:t>AND MONITORING</w:t>
      </w:r>
      <w:r w:rsidRPr="00AE512A">
        <w:rPr>
          <w:rFonts w:ascii="Arial" w:hAnsi="Arial" w:cs="Arial"/>
          <w:b/>
          <w:bCs/>
          <w:sz w:val="22"/>
          <w:szCs w:val="22"/>
        </w:rPr>
        <w:t xml:space="preserve"> PLAN </w:t>
      </w:r>
      <w:r w:rsidRPr="00AE512A">
        <w:rPr>
          <w:rFonts w:ascii="Arial" w:hAnsi="Arial" w:cs="Arial"/>
          <w:sz w:val="22"/>
          <w:szCs w:val="22"/>
        </w:rPr>
        <w:t>(50 CFR §18.</w:t>
      </w:r>
      <w:r>
        <w:rPr>
          <w:rFonts w:ascii="Arial" w:hAnsi="Arial" w:cs="Arial"/>
          <w:sz w:val="22"/>
          <w:szCs w:val="22"/>
        </w:rPr>
        <w:t>107(a)(6)</w:t>
      </w:r>
      <w:r w:rsidRPr="00AE512A">
        <w:rPr>
          <w:rFonts w:ascii="Arial" w:hAnsi="Arial" w:cs="Arial"/>
          <w:sz w:val="22"/>
          <w:szCs w:val="22"/>
        </w:rPr>
        <w:t>)</w:t>
      </w:r>
    </w:p>
    <w:p w:rsidR="00CD3E94" w:rsidRPr="00AE512A" w:rsidP="00CD3E94" w14:paraId="3093ED98" w14:textId="761111AE">
      <w:pPr>
        <w:tabs>
          <w:tab w:val="left" w:pos="360"/>
          <w:tab w:val="left" w:pos="720"/>
        </w:tabs>
        <w:rPr>
          <w:rFonts w:ascii="Arial" w:hAnsi="Arial" w:cs="Arial"/>
          <w:sz w:val="22"/>
          <w:szCs w:val="22"/>
        </w:rPr>
      </w:pPr>
      <w:bookmarkStart w:id="14" w:name="_Hlk184201884"/>
      <w:r>
        <w:rPr>
          <w:rFonts w:ascii="Arial" w:hAnsi="Arial" w:cs="Arial"/>
          <w:sz w:val="22"/>
          <w:szCs w:val="22"/>
        </w:rPr>
        <w:t xml:space="preserve">Applicants </w:t>
      </w:r>
      <w:r w:rsidRPr="00AE512A">
        <w:rPr>
          <w:rFonts w:ascii="Arial" w:hAnsi="Arial" w:cs="Arial"/>
          <w:sz w:val="22"/>
          <w:szCs w:val="22"/>
        </w:rPr>
        <w:t xml:space="preserve">must have </w:t>
      </w:r>
      <w:r w:rsidRPr="00CD3E94">
        <w:rPr>
          <w:rFonts w:ascii="Arial" w:hAnsi="Arial" w:cs="Arial"/>
          <w:sz w:val="22"/>
          <w:szCs w:val="22"/>
        </w:rPr>
        <w:t xml:space="preserve">an approved mitigation and monitoring plan on file with the </w:t>
      </w:r>
      <w:r w:rsidR="004C5F81">
        <w:rPr>
          <w:rFonts w:ascii="Arial" w:hAnsi="Arial" w:cs="Arial"/>
          <w:sz w:val="22"/>
          <w:szCs w:val="22"/>
        </w:rPr>
        <w:t>Service’s</w:t>
      </w:r>
      <w:r w:rsidRPr="00CD3E94">
        <w:rPr>
          <w:rFonts w:ascii="Arial" w:hAnsi="Arial" w:cs="Arial"/>
          <w:sz w:val="22"/>
          <w:szCs w:val="22"/>
        </w:rPr>
        <w:t xml:space="preserve"> </w:t>
      </w:r>
      <w:r w:rsidR="004C5F81">
        <w:rPr>
          <w:rFonts w:ascii="Arial" w:hAnsi="Arial" w:cs="Arial"/>
          <w:sz w:val="22"/>
          <w:szCs w:val="22"/>
        </w:rPr>
        <w:t xml:space="preserve">Marine Mammal Management Program (MMMP) </w:t>
      </w:r>
      <w:r w:rsidRPr="00CD3E94">
        <w:rPr>
          <w:rFonts w:ascii="Arial" w:hAnsi="Arial" w:cs="Arial"/>
          <w:sz w:val="22"/>
          <w:szCs w:val="22"/>
        </w:rPr>
        <w:t>and onsite that includes the following information:</w:t>
      </w:r>
      <w:bookmarkEnd w:id="14"/>
    </w:p>
    <w:p w:rsidR="00CD3E94" w:rsidP="00CD3E94" w14:paraId="292BA8F2" w14:textId="43180911">
      <w:pPr>
        <w:tabs>
          <w:tab w:val="left" w:pos="360"/>
          <w:tab w:val="left" w:pos="720"/>
        </w:tabs>
        <w:rPr>
          <w:rFonts w:ascii="Arial" w:hAnsi="Arial" w:cs="Arial"/>
          <w:sz w:val="22"/>
          <w:szCs w:val="22"/>
        </w:rPr>
      </w:pPr>
    </w:p>
    <w:p w:rsidR="00CD3E94" w:rsidRPr="00CD3E94" w:rsidP="00D8417F" w14:paraId="22C9A89F" w14:textId="467259C8">
      <w:pPr>
        <w:pStyle w:val="ListParagraph"/>
        <w:numPr>
          <w:ilvl w:val="0"/>
          <w:numId w:val="9"/>
        </w:numPr>
        <w:tabs>
          <w:tab w:val="left" w:pos="360"/>
          <w:tab w:val="left" w:pos="720"/>
        </w:tabs>
        <w:rPr>
          <w:rFonts w:ascii="Arial" w:hAnsi="Arial" w:cs="Arial"/>
          <w:sz w:val="22"/>
          <w:szCs w:val="22"/>
        </w:rPr>
      </w:pPr>
      <w:bookmarkStart w:id="15" w:name="_Hlk184201894"/>
      <w:r w:rsidRPr="00CD3E94">
        <w:rPr>
          <w:rFonts w:ascii="Arial" w:hAnsi="Arial" w:cs="Arial"/>
          <w:sz w:val="22"/>
          <w:szCs w:val="22"/>
        </w:rPr>
        <w:t>The type of activity and where and when the activity will occur (i.e., a summary of the plan of operation);</w:t>
      </w:r>
      <w:bookmarkEnd w:id="15"/>
      <w:r w:rsidRPr="00CD3E94">
        <w:rPr>
          <w:rFonts w:ascii="Arial" w:hAnsi="Arial" w:cs="Arial"/>
          <w:sz w:val="22"/>
          <w:szCs w:val="22"/>
        </w:rPr>
        <w:t xml:space="preserve">  </w:t>
      </w:r>
    </w:p>
    <w:p w:rsidR="00CD3E94" w:rsidRPr="00CD3E94" w:rsidP="00D8417F" w14:paraId="2D56AE09" w14:textId="17504DD7">
      <w:pPr>
        <w:pStyle w:val="ListParagraph"/>
        <w:numPr>
          <w:ilvl w:val="0"/>
          <w:numId w:val="9"/>
        </w:numPr>
        <w:tabs>
          <w:tab w:val="left" w:pos="360"/>
          <w:tab w:val="left" w:pos="720"/>
        </w:tabs>
        <w:rPr>
          <w:rFonts w:ascii="Arial" w:hAnsi="Arial" w:cs="Arial"/>
          <w:sz w:val="22"/>
          <w:szCs w:val="22"/>
        </w:rPr>
      </w:pPr>
      <w:bookmarkStart w:id="16" w:name="_Hlk184201905"/>
      <w:r w:rsidRPr="00CD3E94">
        <w:rPr>
          <w:rFonts w:ascii="Arial" w:hAnsi="Arial" w:cs="Arial"/>
          <w:sz w:val="22"/>
          <w:szCs w:val="22"/>
        </w:rPr>
        <w:t>Personnel training policies, procedures, and materials</w:t>
      </w:r>
      <w:bookmarkEnd w:id="16"/>
      <w:r w:rsidRPr="00CD3E94">
        <w:rPr>
          <w:rFonts w:ascii="Arial" w:hAnsi="Arial" w:cs="Arial"/>
          <w:sz w:val="22"/>
          <w:szCs w:val="22"/>
        </w:rPr>
        <w:t xml:space="preserve">; </w:t>
      </w:r>
    </w:p>
    <w:p w:rsidR="00CD3E94" w:rsidRPr="00CD3E94" w:rsidP="00D8417F" w14:paraId="715F53AD" w14:textId="1D03FE9D">
      <w:pPr>
        <w:pStyle w:val="ListParagraph"/>
        <w:numPr>
          <w:ilvl w:val="0"/>
          <w:numId w:val="9"/>
        </w:numPr>
        <w:tabs>
          <w:tab w:val="left" w:pos="360"/>
          <w:tab w:val="left" w:pos="720"/>
        </w:tabs>
        <w:rPr>
          <w:rFonts w:ascii="Arial" w:hAnsi="Arial" w:cs="Arial"/>
          <w:sz w:val="22"/>
          <w:szCs w:val="22"/>
        </w:rPr>
      </w:pPr>
      <w:bookmarkStart w:id="17" w:name="_Hlk184201916"/>
      <w:r w:rsidRPr="00CD3E94">
        <w:rPr>
          <w:rFonts w:ascii="Arial" w:hAnsi="Arial" w:cs="Arial"/>
          <w:sz w:val="22"/>
          <w:szCs w:val="22"/>
        </w:rPr>
        <w:t>Site-specific sea otter interaction risk evaluation and mitigation measures</w:t>
      </w:r>
      <w:bookmarkEnd w:id="17"/>
      <w:r w:rsidRPr="00CD3E94">
        <w:rPr>
          <w:rFonts w:ascii="Arial" w:hAnsi="Arial" w:cs="Arial"/>
          <w:sz w:val="22"/>
          <w:szCs w:val="22"/>
        </w:rPr>
        <w:t>;</w:t>
      </w:r>
    </w:p>
    <w:p w:rsidR="00CD3E94" w:rsidRPr="00CD3E94" w:rsidP="00D8417F" w14:paraId="711A0DD4" w14:textId="29511D23">
      <w:pPr>
        <w:pStyle w:val="ListParagraph"/>
        <w:numPr>
          <w:ilvl w:val="0"/>
          <w:numId w:val="9"/>
        </w:numPr>
        <w:tabs>
          <w:tab w:val="left" w:pos="360"/>
          <w:tab w:val="left" w:pos="720"/>
        </w:tabs>
        <w:rPr>
          <w:rFonts w:ascii="Arial" w:hAnsi="Arial" w:cs="Arial"/>
          <w:sz w:val="22"/>
          <w:szCs w:val="22"/>
        </w:rPr>
      </w:pPr>
      <w:bookmarkStart w:id="18" w:name="_Hlk184201931"/>
      <w:r w:rsidRPr="00CD3E94">
        <w:rPr>
          <w:rFonts w:ascii="Arial" w:hAnsi="Arial" w:cs="Arial"/>
          <w:sz w:val="22"/>
          <w:szCs w:val="22"/>
        </w:rPr>
        <w:t>Sea otter avoidance and encounter procedures</w:t>
      </w:r>
      <w:bookmarkEnd w:id="18"/>
      <w:r w:rsidRPr="00CD3E94">
        <w:rPr>
          <w:rFonts w:ascii="Arial" w:hAnsi="Arial" w:cs="Arial"/>
          <w:sz w:val="22"/>
          <w:szCs w:val="22"/>
        </w:rPr>
        <w:t xml:space="preserve">; and </w:t>
      </w:r>
    </w:p>
    <w:p w:rsidR="00CD3E94" w:rsidRPr="00CD3E94" w:rsidP="00D8417F" w14:paraId="442DEC6F" w14:textId="2232C00A">
      <w:pPr>
        <w:pStyle w:val="ListParagraph"/>
        <w:numPr>
          <w:ilvl w:val="0"/>
          <w:numId w:val="9"/>
        </w:numPr>
        <w:tabs>
          <w:tab w:val="left" w:pos="360"/>
          <w:tab w:val="left" w:pos="720"/>
        </w:tabs>
        <w:rPr>
          <w:rFonts w:ascii="Arial" w:hAnsi="Arial" w:cs="Arial"/>
          <w:sz w:val="22"/>
          <w:szCs w:val="22"/>
        </w:rPr>
      </w:pPr>
      <w:bookmarkStart w:id="19" w:name="_Hlk184201942"/>
      <w:r w:rsidRPr="00CD3E94">
        <w:rPr>
          <w:rFonts w:ascii="Arial" w:hAnsi="Arial" w:cs="Arial"/>
          <w:sz w:val="22"/>
          <w:szCs w:val="22"/>
        </w:rPr>
        <w:t>Sea otter observation and reporting procedures</w:t>
      </w:r>
      <w:bookmarkEnd w:id="19"/>
      <w:r w:rsidRPr="00CD3E94">
        <w:rPr>
          <w:rFonts w:ascii="Arial" w:hAnsi="Arial" w:cs="Arial"/>
          <w:sz w:val="22"/>
          <w:szCs w:val="22"/>
        </w:rPr>
        <w:t>.</w:t>
      </w:r>
    </w:p>
    <w:p w:rsidR="00CD3E94" w:rsidRPr="00AE512A" w:rsidP="00CD3E94" w14:paraId="0AFD1FD7" w14:textId="77777777">
      <w:pPr>
        <w:tabs>
          <w:tab w:val="left" w:pos="360"/>
          <w:tab w:val="left" w:pos="720"/>
        </w:tabs>
        <w:rPr>
          <w:rFonts w:ascii="Arial" w:hAnsi="Arial" w:cs="Arial"/>
          <w:sz w:val="22"/>
          <w:szCs w:val="22"/>
        </w:rPr>
      </w:pPr>
    </w:p>
    <w:p w:rsidR="00232220" w:rsidRPr="00AE512A" w:rsidP="00232220" w14:paraId="7A2F3F4F" w14:textId="6771E584">
      <w:pPr>
        <w:tabs>
          <w:tab w:val="left" w:pos="360"/>
          <w:tab w:val="left" w:pos="720"/>
        </w:tabs>
        <w:rPr>
          <w:rFonts w:ascii="Arial" w:hAnsi="Arial" w:cs="Arial"/>
          <w:sz w:val="22"/>
          <w:szCs w:val="22"/>
        </w:rPr>
      </w:pPr>
      <w:r w:rsidRPr="00AE512A">
        <w:rPr>
          <w:rFonts w:ascii="Arial" w:hAnsi="Arial" w:cs="Arial"/>
          <w:b/>
          <w:bCs/>
          <w:caps/>
          <w:sz w:val="22"/>
          <w:szCs w:val="22"/>
        </w:rPr>
        <w:t xml:space="preserve">Onsite Monitoring and </w:t>
      </w:r>
      <w:r w:rsidRPr="00AE512A" w:rsidR="0075460F">
        <w:rPr>
          <w:rFonts w:ascii="Arial" w:hAnsi="Arial" w:cs="Arial"/>
          <w:b/>
          <w:bCs/>
          <w:caps/>
          <w:sz w:val="22"/>
          <w:szCs w:val="22"/>
        </w:rPr>
        <w:t>observation reports</w:t>
      </w:r>
      <w:r w:rsidR="00C93AB6">
        <w:rPr>
          <w:rFonts w:ascii="Arial" w:hAnsi="Arial" w:cs="Arial"/>
          <w:b/>
          <w:bCs/>
          <w:caps/>
          <w:sz w:val="22"/>
          <w:szCs w:val="22"/>
        </w:rPr>
        <w:t xml:space="preserve"> </w:t>
      </w:r>
    </w:p>
    <w:p w:rsidR="0075460F" w:rsidRPr="00AE512A" w:rsidP="0075460F" w14:paraId="0F46186B" w14:textId="0C953400">
      <w:pPr>
        <w:tabs>
          <w:tab w:val="left" w:pos="360"/>
          <w:tab w:val="left" w:pos="720"/>
        </w:tabs>
        <w:rPr>
          <w:rFonts w:ascii="Arial" w:hAnsi="Arial" w:cs="Arial"/>
          <w:sz w:val="22"/>
          <w:szCs w:val="22"/>
        </w:rPr>
      </w:pPr>
      <w:bookmarkStart w:id="20" w:name="_Hlk100551785"/>
      <w:r w:rsidRPr="00AE512A">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w:t>
      </w:r>
      <w:r w:rsidRPr="00AE512A" w:rsidR="00945278">
        <w:rPr>
          <w:rFonts w:ascii="Arial" w:hAnsi="Arial" w:cs="Arial"/>
          <w:sz w:val="22"/>
          <w:szCs w:val="22"/>
        </w:rPr>
        <w:t>polar bears (</w:t>
      </w:r>
      <w:r w:rsidRPr="00EE26A2" w:rsidR="00945278">
        <w:rPr>
          <w:rFonts w:ascii="Arial" w:hAnsi="Arial" w:cs="Arial"/>
          <w:i/>
          <w:iCs/>
          <w:sz w:val="22"/>
          <w:szCs w:val="22"/>
        </w:rPr>
        <w:t>Ursus maritimus</w:t>
      </w:r>
      <w:r w:rsidRPr="00AE512A" w:rsidR="00945278">
        <w:rPr>
          <w:rFonts w:ascii="Arial" w:hAnsi="Arial" w:cs="Arial"/>
          <w:sz w:val="22"/>
          <w:szCs w:val="22"/>
        </w:rPr>
        <w:t>), Pacific walruses (walruses) (</w:t>
      </w:r>
      <w:r w:rsidRPr="00AE512A" w:rsidR="00945278">
        <w:rPr>
          <w:rFonts w:ascii="Arial" w:hAnsi="Arial" w:cs="Arial"/>
          <w:i/>
          <w:iCs/>
          <w:sz w:val="22"/>
          <w:szCs w:val="22"/>
        </w:rPr>
        <w:t>Odobenus rosmarus divergens</w:t>
      </w:r>
      <w:r w:rsidRPr="00AE512A" w:rsidR="00945278">
        <w:rPr>
          <w:rFonts w:ascii="Arial" w:hAnsi="Arial" w:cs="Arial"/>
          <w:sz w:val="22"/>
          <w:szCs w:val="22"/>
        </w:rPr>
        <w:t>), and northern sea otters (otters</w:t>
      </w:r>
      <w:r w:rsidR="00945278">
        <w:rPr>
          <w:rFonts w:ascii="Arial" w:hAnsi="Arial" w:cs="Arial"/>
          <w:sz w:val="22"/>
          <w:szCs w:val="22"/>
        </w:rPr>
        <w:t xml:space="preserve">; </w:t>
      </w:r>
      <w:r w:rsidRPr="00AE512A" w:rsidR="00945278">
        <w:rPr>
          <w:rFonts w:ascii="Arial" w:hAnsi="Arial" w:cs="Arial"/>
          <w:i/>
          <w:iCs/>
          <w:sz w:val="22"/>
          <w:szCs w:val="22"/>
        </w:rPr>
        <w:t>Enhydra lutris kenyoni</w:t>
      </w:r>
      <w:r w:rsidRPr="00AE512A" w:rsidR="00945278">
        <w:rPr>
          <w:rFonts w:ascii="Arial" w:hAnsi="Arial" w:cs="Arial"/>
          <w:sz w:val="22"/>
          <w:szCs w:val="22"/>
        </w:rPr>
        <w:t>)</w:t>
      </w:r>
      <w:r w:rsidR="00946831">
        <w:rPr>
          <w:rFonts w:ascii="Arial" w:hAnsi="Arial" w:cs="Arial"/>
          <w:sz w:val="22"/>
          <w:szCs w:val="22"/>
        </w:rPr>
        <w:t>,</w:t>
      </w:r>
      <w:r w:rsidRPr="00AE512A">
        <w:rPr>
          <w:rFonts w:ascii="Arial" w:hAnsi="Arial" w:cs="Arial"/>
          <w:sz w:val="22"/>
          <w:szCs w:val="22"/>
        </w:rPr>
        <w:t xml:space="preserve"> we have required monitoring and reporting during </w:t>
      </w:r>
      <w:r w:rsidRPr="00AE512A" w:rsidR="00E61271">
        <w:rPr>
          <w:rFonts w:ascii="Arial" w:hAnsi="Arial" w:cs="Arial"/>
          <w:sz w:val="22"/>
          <w:szCs w:val="22"/>
        </w:rPr>
        <w:t>industrial</w:t>
      </w:r>
      <w:r w:rsidRPr="00AE512A" w:rsidR="00045F8A">
        <w:rPr>
          <w:rFonts w:ascii="Arial" w:hAnsi="Arial" w:cs="Arial"/>
          <w:sz w:val="22"/>
          <w:szCs w:val="22"/>
        </w:rPr>
        <w:t xml:space="preserve"> </w:t>
      </w:r>
      <w:r w:rsidRPr="00AE512A">
        <w:rPr>
          <w:rFonts w:ascii="Arial" w:hAnsi="Arial" w:cs="Arial"/>
          <w:sz w:val="22"/>
          <w:szCs w:val="22"/>
        </w:rPr>
        <w:t xml:space="preserve">activities.  The purpose of monitoring and reporting requirements is to assess the effects of industrial activities on </w:t>
      </w:r>
      <w:r w:rsidR="00C93AB6">
        <w:rPr>
          <w:rFonts w:ascii="Arial" w:hAnsi="Arial" w:cs="Arial"/>
          <w:sz w:val="22"/>
          <w:szCs w:val="22"/>
        </w:rPr>
        <w:t>otter</w:t>
      </w:r>
      <w:r w:rsidRPr="00946831" w:rsidR="00C93AB6">
        <w:rPr>
          <w:rFonts w:ascii="Arial" w:hAnsi="Arial" w:cs="Arial"/>
          <w:sz w:val="22"/>
          <w:szCs w:val="22"/>
        </w:rPr>
        <w:t xml:space="preserve">s </w:t>
      </w:r>
      <w:r w:rsidRPr="00AE512A">
        <w:rPr>
          <w:rFonts w:ascii="Arial" w:hAnsi="Arial" w:cs="Arial"/>
          <w:sz w:val="22"/>
          <w:szCs w:val="22"/>
        </w:rPr>
        <w:t xml:space="preserve">to ensure that take is minimal to </w:t>
      </w:r>
      <w:r w:rsidR="00946831">
        <w:rPr>
          <w:rFonts w:ascii="Arial" w:hAnsi="Arial" w:cs="Arial"/>
          <w:sz w:val="22"/>
          <w:szCs w:val="22"/>
        </w:rPr>
        <w:t>their</w:t>
      </w:r>
      <w:r w:rsidRPr="00AE512A">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w:t>
      </w:r>
      <w:r w:rsidR="00C93AB6">
        <w:rPr>
          <w:rFonts w:ascii="Arial" w:hAnsi="Arial" w:cs="Arial"/>
          <w:sz w:val="22"/>
          <w:szCs w:val="22"/>
        </w:rPr>
        <w:t>otter</w:t>
      </w:r>
      <w:r w:rsidRPr="00AE512A" w:rsidR="00946831">
        <w:rPr>
          <w:rFonts w:ascii="Arial" w:hAnsi="Arial" w:cs="Arial"/>
          <w:sz w:val="22"/>
          <w:szCs w:val="22"/>
        </w:rPr>
        <w:t xml:space="preserve"> </w:t>
      </w:r>
      <w:r w:rsidRPr="00AE512A">
        <w:rPr>
          <w:rFonts w:ascii="Arial" w:hAnsi="Arial" w:cs="Arial"/>
          <w:sz w:val="22"/>
          <w:szCs w:val="22"/>
        </w:rPr>
        <w:t>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bookmarkEnd w:id="20"/>
      <w:r w:rsidR="00946831">
        <w:rPr>
          <w:rFonts w:ascii="Arial" w:hAnsi="Arial" w:cs="Arial"/>
          <w:sz w:val="22"/>
          <w:szCs w:val="22"/>
        </w:rPr>
        <w:t xml:space="preserve"> </w:t>
      </w:r>
    </w:p>
    <w:p w:rsidR="00AE58A7" w:rsidRPr="00AE512A" w:rsidP="0075460F" w14:paraId="2362F97B" w14:textId="270996F0">
      <w:pPr>
        <w:tabs>
          <w:tab w:val="left" w:pos="360"/>
          <w:tab w:val="left" w:pos="720"/>
        </w:tabs>
        <w:rPr>
          <w:rFonts w:ascii="Arial" w:hAnsi="Arial" w:cs="Arial"/>
          <w:sz w:val="22"/>
          <w:szCs w:val="22"/>
        </w:rPr>
      </w:pPr>
    </w:p>
    <w:p w:rsidR="00140074" w:rsidRPr="00DB4CBF" w:rsidP="00140074" w14:paraId="6B7F1306" w14:textId="0AB2FF58">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(Observation Reports)</w:t>
      </w:r>
      <w:r w:rsidRPr="00AE512A">
        <w:rPr>
          <w:rFonts w:ascii="Arial" w:hAnsi="Arial" w:cs="Arial"/>
          <w:sz w:val="22"/>
          <w:szCs w:val="22"/>
        </w:rPr>
        <w:t xml:space="preserve"> (</w:t>
      </w:r>
      <w:r w:rsidRPr="00DB4CBF">
        <w:rPr>
          <w:rFonts w:ascii="Arial" w:hAnsi="Arial" w:cs="Arial"/>
          <w:sz w:val="22"/>
          <w:szCs w:val="22"/>
        </w:rPr>
        <w:t xml:space="preserve">50 CFR </w:t>
      </w:r>
      <w:r w:rsidRPr="00140074">
        <w:rPr>
          <w:rFonts w:ascii="Arial" w:hAnsi="Arial" w:cs="Arial"/>
          <w:sz w:val="22"/>
          <w:szCs w:val="22"/>
        </w:rPr>
        <w:t>§18.108</w:t>
      </w:r>
      <w:r w:rsidRPr="00DB4CBF">
        <w:rPr>
          <w:rFonts w:ascii="Arial" w:hAnsi="Arial" w:cs="Arial"/>
          <w:sz w:val="22"/>
          <w:szCs w:val="22"/>
        </w:rPr>
        <w:t>)</w:t>
      </w:r>
    </w:p>
    <w:p w:rsidR="00140074" w:rsidRPr="00AE512A" w:rsidP="00140074" w14:paraId="0509C1EC" w14:textId="3B7ACFA0">
      <w:pPr>
        <w:tabs>
          <w:tab w:val="left" w:pos="720"/>
        </w:tabs>
        <w:ind w:left="360"/>
        <w:rPr>
          <w:rFonts w:ascii="Arial" w:hAnsi="Arial" w:cs="Arial"/>
          <w:sz w:val="22"/>
          <w:szCs w:val="22"/>
        </w:rPr>
      </w:pPr>
      <w:bookmarkStart w:id="21" w:name="_Hlk184202068"/>
      <w:r w:rsidRPr="00CD3E94">
        <w:rPr>
          <w:rFonts w:ascii="Arial" w:hAnsi="Arial" w:cs="Arial"/>
          <w:sz w:val="22"/>
          <w:szCs w:val="22"/>
        </w:rPr>
        <w:t>Duties of PSOs include watching for and identifying sea otters, recording observation details, documenting presence in any applicable monitoring zone, identifying and documenting potential harassment, and working with operators to implement all appropriate mitigation measures.</w:t>
      </w:r>
      <w:r w:rsidR="008D41A5">
        <w:rPr>
          <w:rFonts w:ascii="Arial" w:hAnsi="Arial" w:cs="Arial"/>
          <w:sz w:val="22"/>
          <w:szCs w:val="22"/>
        </w:rPr>
        <w:t xml:space="preserve">  </w:t>
      </w:r>
      <w:r w:rsidRPr="00DB4CBF">
        <w:rPr>
          <w:rFonts w:ascii="Arial" w:hAnsi="Arial" w:cs="Arial"/>
          <w:sz w:val="22"/>
          <w:szCs w:val="22"/>
        </w:rPr>
        <w:t>Information in the observation report must include, but is not limited to:</w:t>
      </w:r>
      <w:bookmarkEnd w:id="21"/>
    </w:p>
    <w:p w:rsidR="00140074" w:rsidRPr="00AE512A" w:rsidP="00140074" w14:paraId="62612E35" w14:textId="77777777">
      <w:pPr>
        <w:tabs>
          <w:tab w:val="left" w:pos="360"/>
          <w:tab w:val="left" w:pos="720"/>
        </w:tabs>
        <w:ind w:left="360"/>
        <w:rPr>
          <w:rFonts w:ascii="Arial" w:hAnsi="Arial" w:cs="Arial"/>
          <w:sz w:val="22"/>
          <w:szCs w:val="22"/>
        </w:rPr>
      </w:pPr>
    </w:p>
    <w:p w:rsidR="00140074" w:rsidRPr="00140074" w:rsidP="00D8417F" w14:paraId="7CAEBAE8" w14:textId="778D17AB">
      <w:pPr>
        <w:pStyle w:val="ListParagraph"/>
        <w:numPr>
          <w:ilvl w:val="1"/>
          <w:numId w:val="2"/>
        </w:numPr>
        <w:tabs>
          <w:tab w:val="left" w:pos="360"/>
        </w:tabs>
        <w:ind w:left="1080"/>
        <w:rPr>
          <w:rFonts w:ascii="Arial" w:hAnsi="Arial" w:cs="Arial"/>
          <w:sz w:val="22"/>
          <w:szCs w:val="22"/>
        </w:rPr>
      </w:pPr>
      <w:bookmarkStart w:id="22" w:name="_Hlk184202103"/>
      <w:r>
        <w:rPr>
          <w:rFonts w:ascii="Arial" w:hAnsi="Arial" w:cs="Arial"/>
          <w:sz w:val="22"/>
          <w:szCs w:val="22"/>
        </w:rPr>
        <w:t xml:space="preserve">PSOs </w:t>
      </w:r>
      <w:r w:rsidRPr="00140074">
        <w:rPr>
          <w:rFonts w:ascii="Arial" w:hAnsi="Arial" w:cs="Arial"/>
          <w:sz w:val="22"/>
          <w:szCs w:val="22"/>
        </w:rPr>
        <w:t xml:space="preserve">will monitor a pre-clearance zone for 30 minutes prior to the commencement </w:t>
      </w:r>
      <w:r w:rsidRPr="00140074">
        <w:rPr>
          <w:rFonts w:ascii="Arial" w:hAnsi="Arial" w:cs="Arial"/>
          <w:sz w:val="22"/>
          <w:szCs w:val="22"/>
        </w:rPr>
        <w:t>of in-water noise-generating activities and following periods of inactivity of more than 30 minutes to ensure all sea otters are not within the shutdown zone prior to initiating or resuming in-water noise-generating activities.</w:t>
      </w:r>
    </w:p>
    <w:p w:rsidR="00140074" w:rsidRPr="00140074" w:rsidP="00D8417F" w14:paraId="45369F4A" w14:textId="2DCEDFA9">
      <w:pPr>
        <w:pStyle w:val="ListParagraph"/>
        <w:numPr>
          <w:ilvl w:val="1"/>
          <w:numId w:val="2"/>
        </w:numPr>
        <w:tabs>
          <w:tab w:val="left" w:pos="360"/>
        </w:tabs>
        <w:ind w:left="1080"/>
        <w:rPr>
          <w:rFonts w:ascii="Arial" w:hAnsi="Arial" w:cs="Arial"/>
          <w:sz w:val="22"/>
          <w:szCs w:val="22"/>
        </w:rPr>
      </w:pPr>
      <w:r w:rsidRPr="00140074">
        <w:rPr>
          <w:rFonts w:ascii="Arial" w:hAnsi="Arial" w:cs="Arial"/>
          <w:sz w:val="22"/>
          <w:szCs w:val="22"/>
        </w:rPr>
        <w:t>Observers will collect data using the following procedures:</w:t>
      </w:r>
      <w:bookmarkEnd w:id="22"/>
    </w:p>
    <w:p w:rsidR="00140074" w:rsidRPr="00140074" w:rsidP="00D8417F" w14:paraId="18A1EAED" w14:textId="77777777">
      <w:pPr>
        <w:pStyle w:val="ListParagraph"/>
        <w:numPr>
          <w:ilvl w:val="0"/>
          <w:numId w:val="10"/>
        </w:numPr>
        <w:tabs>
          <w:tab w:val="left" w:pos="360"/>
        </w:tabs>
        <w:ind w:left="1620"/>
        <w:rPr>
          <w:rFonts w:ascii="Arial" w:hAnsi="Arial" w:cs="Arial"/>
          <w:sz w:val="22"/>
          <w:szCs w:val="22"/>
        </w:rPr>
      </w:pPr>
      <w:bookmarkStart w:id="23" w:name="_Hlk184202125"/>
      <w:r w:rsidRPr="00140074">
        <w:rPr>
          <w:rFonts w:ascii="Arial" w:hAnsi="Arial" w:cs="Arial"/>
          <w:sz w:val="22"/>
          <w:szCs w:val="22"/>
        </w:rPr>
        <w:t xml:space="preserve">All data will be recorded onto a field form or database. </w:t>
      </w:r>
    </w:p>
    <w:p w:rsidR="00140074" w:rsidRPr="00140074" w:rsidP="00D8417F" w14:paraId="16BE4A23" w14:textId="158E6332">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Global positioning system data, sea state, tidal state, wind force, visibility, and weather condition will be recorded at the beginning and end of a monitoring period, at least every hour in between, at the change of an observer, and upon observation of sea otters.</w:t>
      </w:r>
    </w:p>
    <w:p w:rsidR="00140074" w:rsidRPr="00140074" w:rsidP="00D8417F" w14:paraId="1D2ED17F" w14:textId="12803E8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 xml:space="preserve">Observation records of sea otters will include date; time; the observers’ locations; sea otter’s heading (if moving); weather condition; visibility; number of sea otters; group composition (adults/juveniles); and the location of the sea otters (or distance and direction from the observer). </w:t>
      </w:r>
    </w:p>
    <w:p w:rsidR="00140074" w:rsidRPr="00140074" w:rsidP="00D8417F" w14:paraId="2827B221" w14:textId="5CEB477C">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Observation records will also include initial behaviors of the sea otters, descriptions of project activities and in-water noise levels being generated, the position of sea otters relative to applicable monitoring and mitigation zones, any mitigation measures applied, and any apparent reactions to the project activities before and after mitigation.</w:t>
      </w:r>
    </w:p>
    <w:p w:rsidR="00140074" w:rsidRPr="00140074" w:rsidP="00D8417F" w14:paraId="15E97049" w14:textId="492251B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For all sea otters in or near a mitigation zone, observers will record the distance from the sound source to the sea otter upon initial observation, the duration of the encounter, and the distance at last observation in order to monitor cumulative sound exposures.</w:t>
      </w:r>
    </w:p>
    <w:p w:rsidR="00140074" w:rsidRPr="00140074" w:rsidP="00D8417F" w14:paraId="37856142" w14:textId="44A5A203">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 xml:space="preserve">The PSOs will note any instances of sea otters lingering close to or traveling with vessels for prolonged periods of time. </w:t>
      </w:r>
    </w:p>
    <w:p w:rsidR="00140074" w:rsidRPr="00140074" w:rsidP="00D8417F" w14:paraId="7D02C2C8" w14:textId="2145205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Monitoring of the shutdown zone must continue for 30 minutes following completion of in-water noise-generating activities.</w:t>
      </w:r>
      <w:bookmarkEnd w:id="23"/>
    </w:p>
    <w:p w:rsidR="00140074" w:rsidRPr="00AE512A" w:rsidP="00140074" w14:paraId="6DF764FF" w14:textId="77777777">
      <w:pPr>
        <w:tabs>
          <w:tab w:val="left" w:pos="360"/>
          <w:tab w:val="left" w:pos="720"/>
        </w:tabs>
        <w:rPr>
          <w:rFonts w:ascii="Arial" w:hAnsi="Arial" w:cs="Arial"/>
          <w:sz w:val="22"/>
          <w:szCs w:val="22"/>
        </w:rPr>
      </w:pPr>
    </w:p>
    <w:p w:rsidR="00AE58A7" w:rsidRPr="00AE512A" w:rsidP="00AE58A7" w14:paraId="13CC2AA3" w14:textId="09E81240">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(Activity Progress Reports)</w:t>
      </w:r>
      <w:r w:rsidRPr="00AE512A">
        <w:rPr>
          <w:rFonts w:ascii="Arial" w:hAnsi="Arial" w:cs="Arial"/>
          <w:sz w:val="22"/>
          <w:szCs w:val="22"/>
        </w:rPr>
        <w:t xml:space="preserve"> (50 CFR </w:t>
      </w:r>
      <w:r w:rsidRPr="008D41A5">
        <w:rPr>
          <w:rFonts w:ascii="Arial" w:hAnsi="Arial" w:cs="Arial"/>
          <w:sz w:val="22"/>
          <w:szCs w:val="22"/>
        </w:rPr>
        <w:t>§18.</w:t>
      </w:r>
      <w:r w:rsidRPr="008D41A5" w:rsidR="0079043E">
        <w:rPr>
          <w:rFonts w:ascii="Arial" w:hAnsi="Arial" w:cs="Arial"/>
          <w:sz w:val="22"/>
          <w:szCs w:val="22"/>
        </w:rPr>
        <w:t>1</w:t>
      </w:r>
      <w:r w:rsidRPr="008D41A5" w:rsidR="008D41A5">
        <w:rPr>
          <w:rFonts w:ascii="Arial" w:hAnsi="Arial" w:cs="Arial"/>
          <w:sz w:val="22"/>
          <w:szCs w:val="22"/>
        </w:rPr>
        <w:t>09</w:t>
      </w:r>
      <w:r w:rsidR="008D41A5">
        <w:rPr>
          <w:rFonts w:ascii="Arial" w:hAnsi="Arial" w:cs="Arial"/>
          <w:sz w:val="22"/>
          <w:szCs w:val="22"/>
        </w:rPr>
        <w:t>(a-b)</w:t>
      </w:r>
      <w:r w:rsidRPr="008D41A5">
        <w:rPr>
          <w:rFonts w:ascii="Arial" w:hAnsi="Arial" w:cs="Arial"/>
          <w:sz w:val="22"/>
          <w:szCs w:val="22"/>
        </w:rPr>
        <w:t>)</w:t>
      </w:r>
    </w:p>
    <w:p w:rsidR="00AE58A7" w:rsidRPr="00AE512A" w:rsidP="00AE58A7" w14:paraId="1A8C7354" w14:textId="22782B56">
      <w:pPr>
        <w:tabs>
          <w:tab w:val="left" w:pos="720"/>
        </w:tabs>
        <w:ind w:left="360"/>
        <w:rPr>
          <w:rFonts w:ascii="Arial" w:hAnsi="Arial" w:cs="Arial"/>
          <w:sz w:val="22"/>
          <w:szCs w:val="22"/>
        </w:rPr>
      </w:pPr>
      <w:bookmarkStart w:id="24" w:name="_Hlk184202234"/>
      <w:r w:rsidRPr="00AE512A">
        <w:rPr>
          <w:rFonts w:ascii="Arial" w:hAnsi="Arial" w:cs="Arial"/>
          <w:sz w:val="22"/>
          <w:szCs w:val="22"/>
        </w:rPr>
        <w:t>Holders of an LOA must:</w:t>
      </w:r>
      <w:bookmarkEnd w:id="24"/>
    </w:p>
    <w:p w:rsidR="00AE58A7" w:rsidRPr="00AE512A" w:rsidP="00AE58A7" w14:paraId="19312C45" w14:textId="77777777">
      <w:pPr>
        <w:tabs>
          <w:tab w:val="left" w:pos="360"/>
          <w:tab w:val="left" w:pos="720"/>
        </w:tabs>
        <w:ind w:left="360"/>
        <w:rPr>
          <w:rFonts w:ascii="Arial" w:hAnsi="Arial" w:cs="Arial"/>
          <w:sz w:val="22"/>
          <w:szCs w:val="22"/>
        </w:rPr>
      </w:pPr>
    </w:p>
    <w:p w:rsidR="00AE58A7" w:rsidRPr="008D41A5" w:rsidP="00D8417F" w14:paraId="0E7C02E0" w14:textId="52C1B720">
      <w:pPr>
        <w:pStyle w:val="ListParagraph"/>
        <w:numPr>
          <w:ilvl w:val="0"/>
          <w:numId w:val="3"/>
        </w:numPr>
        <w:tabs>
          <w:tab w:val="left" w:pos="360"/>
        </w:tabs>
        <w:ind w:left="1080"/>
        <w:rPr>
          <w:rFonts w:ascii="Arial" w:hAnsi="Arial" w:cs="Arial"/>
          <w:sz w:val="22"/>
          <w:szCs w:val="22"/>
        </w:rPr>
      </w:pPr>
      <w:bookmarkStart w:id="25" w:name="_Hlk184202246"/>
      <w:r w:rsidRPr="008D41A5">
        <w:rPr>
          <w:rFonts w:ascii="Arial" w:hAnsi="Arial" w:cs="Arial"/>
          <w:sz w:val="22"/>
          <w:szCs w:val="22"/>
        </w:rPr>
        <w:t xml:space="preserve">Notify the Service at least 48 hours prior to the </w:t>
      </w:r>
      <w:r w:rsidRPr="008D41A5" w:rsidR="008D41A5">
        <w:rPr>
          <w:rFonts w:ascii="Arial" w:hAnsi="Arial" w:cs="Arial"/>
          <w:sz w:val="22"/>
          <w:szCs w:val="22"/>
        </w:rPr>
        <w:t>commencement</w:t>
      </w:r>
      <w:r w:rsidRPr="008D41A5">
        <w:rPr>
          <w:rFonts w:ascii="Arial" w:hAnsi="Arial" w:cs="Arial"/>
          <w:sz w:val="22"/>
          <w:szCs w:val="22"/>
        </w:rPr>
        <w:t xml:space="preserve"> of activities</w:t>
      </w:r>
      <w:r w:rsidR="00380B5A">
        <w:rPr>
          <w:rFonts w:ascii="Arial" w:hAnsi="Arial" w:cs="Arial"/>
          <w:sz w:val="22"/>
          <w:szCs w:val="22"/>
        </w:rPr>
        <w:t>.</w:t>
      </w:r>
    </w:p>
    <w:p w:rsidR="00A11856" w:rsidRPr="008D41A5" w:rsidP="00D8417F" w14:paraId="5950847F" w14:textId="71187FD8">
      <w:pPr>
        <w:pStyle w:val="ListParagraph"/>
        <w:numPr>
          <w:ilvl w:val="0"/>
          <w:numId w:val="3"/>
        </w:numPr>
        <w:tabs>
          <w:tab w:val="left" w:pos="360"/>
        </w:tabs>
        <w:ind w:left="1080"/>
        <w:rPr>
          <w:rFonts w:ascii="Arial" w:hAnsi="Arial" w:cs="Arial"/>
          <w:sz w:val="22"/>
          <w:szCs w:val="22"/>
        </w:rPr>
      </w:pPr>
      <w:r w:rsidRPr="008D41A5">
        <w:rPr>
          <w:rFonts w:ascii="Arial" w:hAnsi="Arial" w:cs="Arial"/>
          <w:sz w:val="22"/>
          <w:szCs w:val="22"/>
        </w:rPr>
        <w:t xml:space="preserve">Provide the Service </w:t>
      </w:r>
      <w:r w:rsidRPr="008D41A5" w:rsidR="008D41A5">
        <w:rPr>
          <w:rFonts w:ascii="Arial" w:hAnsi="Arial" w:cs="Arial"/>
          <w:sz w:val="22"/>
          <w:szCs w:val="22"/>
        </w:rPr>
        <w:t>monthly</w:t>
      </w:r>
      <w:r w:rsidRPr="008D41A5">
        <w:rPr>
          <w:rFonts w:ascii="Arial" w:hAnsi="Arial" w:cs="Arial"/>
          <w:sz w:val="22"/>
          <w:szCs w:val="22"/>
        </w:rPr>
        <w:t xml:space="preserve"> progress reports </w:t>
      </w:r>
      <w:r w:rsidRPr="008D41A5" w:rsidR="008D41A5">
        <w:rPr>
          <w:rFonts w:ascii="Arial" w:hAnsi="Arial" w:cs="Arial"/>
          <w:sz w:val="22"/>
          <w:szCs w:val="22"/>
        </w:rPr>
        <w:t>for all months during which noise-generating work takes place.  The monthly report will contain and summarize the following information:</w:t>
      </w:r>
      <w:bookmarkEnd w:id="25"/>
    </w:p>
    <w:p w:rsidR="008D41A5" w:rsidRPr="008D41A5" w:rsidP="00D8417F" w14:paraId="3EA06B37" w14:textId="77777777">
      <w:pPr>
        <w:pStyle w:val="ListParagraph"/>
        <w:numPr>
          <w:ilvl w:val="0"/>
          <w:numId w:val="4"/>
        </w:numPr>
        <w:tabs>
          <w:tab w:val="left" w:pos="360"/>
        </w:tabs>
        <w:ind w:left="1710"/>
        <w:rPr>
          <w:rFonts w:ascii="Arial" w:hAnsi="Arial" w:cs="Arial"/>
          <w:sz w:val="22"/>
          <w:szCs w:val="22"/>
        </w:rPr>
      </w:pPr>
      <w:bookmarkStart w:id="26" w:name="_Hlk184202262"/>
      <w:r w:rsidRPr="008D41A5">
        <w:rPr>
          <w:rFonts w:ascii="Arial" w:hAnsi="Arial" w:cs="Arial"/>
          <w:sz w:val="22"/>
          <w:szCs w:val="22"/>
        </w:rPr>
        <w:t xml:space="preserve">dates, times, weather, and sea conditions (including the Beaufort Scale sea state and wind force conditions) when sea otters were observed; </w:t>
      </w:r>
    </w:p>
    <w:p w:rsidR="008D41A5" w:rsidRPr="008D41A5" w:rsidP="00D8417F" w14:paraId="0163DCC9" w14:textId="3DD74008">
      <w:pPr>
        <w:pStyle w:val="ListParagraph"/>
        <w:numPr>
          <w:ilvl w:val="0"/>
          <w:numId w:val="4"/>
        </w:numPr>
        <w:tabs>
          <w:tab w:val="left" w:pos="360"/>
        </w:tabs>
        <w:ind w:left="1710"/>
        <w:rPr>
          <w:rFonts w:ascii="Arial" w:hAnsi="Arial" w:cs="Arial"/>
          <w:sz w:val="22"/>
          <w:szCs w:val="22"/>
        </w:rPr>
      </w:pPr>
      <w:r w:rsidRPr="008D41A5">
        <w:rPr>
          <w:rFonts w:ascii="Arial" w:hAnsi="Arial" w:cs="Arial"/>
          <w:sz w:val="22"/>
          <w:szCs w:val="22"/>
        </w:rPr>
        <w:t xml:space="preserve">the number, location, distance from the sound source, and behavior of the sea otters; </w:t>
      </w:r>
      <w:r w:rsidR="00380B5A">
        <w:rPr>
          <w:rFonts w:ascii="Arial" w:hAnsi="Arial" w:cs="Arial"/>
          <w:sz w:val="22"/>
          <w:szCs w:val="22"/>
        </w:rPr>
        <w:t>and</w:t>
      </w:r>
    </w:p>
    <w:p w:rsidR="008D41A5" w:rsidRPr="008D41A5" w:rsidP="00D8417F" w14:paraId="7054B35B" w14:textId="2B3DEAC2">
      <w:pPr>
        <w:pStyle w:val="ListParagraph"/>
        <w:numPr>
          <w:ilvl w:val="0"/>
          <w:numId w:val="4"/>
        </w:numPr>
        <w:tabs>
          <w:tab w:val="left" w:pos="360"/>
        </w:tabs>
        <w:ind w:left="1710"/>
        <w:rPr>
          <w:rFonts w:ascii="Arial" w:hAnsi="Arial" w:cs="Arial"/>
          <w:sz w:val="22"/>
          <w:szCs w:val="22"/>
        </w:rPr>
      </w:pPr>
      <w:r w:rsidRPr="008D41A5">
        <w:rPr>
          <w:rFonts w:ascii="Arial" w:hAnsi="Arial" w:cs="Arial"/>
          <w:sz w:val="22"/>
          <w:szCs w:val="22"/>
        </w:rPr>
        <w:t>the associated project activities; and a description of the implementation and effectiveness of mitigation measures with a discussion of any specific behaviors the sea otters exhibited in response to mitigation.</w:t>
      </w:r>
      <w:bookmarkEnd w:id="26"/>
    </w:p>
    <w:p w:rsidR="00AE58A7" w:rsidRPr="00AE512A" w:rsidP="00AE58A7" w14:paraId="4AAB9A61" w14:textId="77777777">
      <w:pPr>
        <w:tabs>
          <w:tab w:val="left" w:pos="360"/>
          <w:tab w:val="left" w:pos="720"/>
        </w:tabs>
        <w:rPr>
          <w:rFonts w:ascii="Arial" w:hAnsi="Arial" w:cs="Arial"/>
          <w:sz w:val="22"/>
          <w:szCs w:val="22"/>
        </w:rPr>
      </w:pPr>
    </w:p>
    <w:p w:rsidR="00E93705" w:rsidRPr="00AE512A" w:rsidP="00E93705" w14:paraId="0DBF1238" w14:textId="0290A17B">
      <w:pPr>
        <w:tabs>
          <w:tab w:val="left" w:pos="360"/>
          <w:tab w:val="left" w:pos="720"/>
        </w:tabs>
        <w:rPr>
          <w:rFonts w:ascii="Arial" w:hAnsi="Arial" w:cs="Arial"/>
          <w:caps/>
          <w:sz w:val="22"/>
          <w:szCs w:val="22"/>
        </w:rPr>
      </w:pPr>
      <w:r w:rsidRPr="008D41A5">
        <w:rPr>
          <w:rFonts w:ascii="Arial" w:hAnsi="Arial" w:cs="Arial"/>
          <w:b/>
          <w:bCs/>
          <w:caps/>
          <w:sz w:val="22"/>
          <w:szCs w:val="22"/>
        </w:rPr>
        <w:t>Final Monitoring Report</w:t>
      </w:r>
      <w:r w:rsidRPr="008D41A5">
        <w:rPr>
          <w:rFonts w:ascii="Arial" w:hAnsi="Arial" w:cs="Arial"/>
          <w:caps/>
          <w:sz w:val="22"/>
          <w:szCs w:val="22"/>
        </w:rPr>
        <w:t xml:space="preserve"> (</w:t>
      </w:r>
      <w:r w:rsidRPr="008D41A5">
        <w:rPr>
          <w:rFonts w:ascii="Arial" w:hAnsi="Arial" w:cs="Arial"/>
          <w:sz w:val="22"/>
          <w:szCs w:val="22"/>
        </w:rPr>
        <w:t>50 CFR §18.1</w:t>
      </w:r>
      <w:r w:rsidRPr="008D41A5" w:rsidR="008D41A5">
        <w:rPr>
          <w:rFonts w:ascii="Arial" w:hAnsi="Arial" w:cs="Arial"/>
          <w:sz w:val="22"/>
          <w:szCs w:val="22"/>
        </w:rPr>
        <w:t>09(c)</w:t>
      </w:r>
      <w:r w:rsidRPr="008D41A5">
        <w:rPr>
          <w:rFonts w:ascii="Arial" w:hAnsi="Arial" w:cs="Arial"/>
          <w:caps/>
          <w:sz w:val="22"/>
          <w:szCs w:val="22"/>
        </w:rPr>
        <w:t>)</w:t>
      </w:r>
    </w:p>
    <w:p w:rsidR="00E93705" w:rsidRPr="00AE512A" w:rsidP="00E93705" w14:paraId="762AAFE7" w14:textId="0D72541A">
      <w:pPr>
        <w:tabs>
          <w:tab w:val="left" w:pos="360"/>
          <w:tab w:val="left" w:pos="720"/>
        </w:tabs>
        <w:rPr>
          <w:rFonts w:ascii="Arial" w:hAnsi="Arial" w:cs="Arial"/>
          <w:sz w:val="22"/>
          <w:szCs w:val="22"/>
        </w:rPr>
      </w:pPr>
      <w:bookmarkStart w:id="27" w:name="_Hlk184202317"/>
      <w:r w:rsidRPr="008D41A5">
        <w:rPr>
          <w:rFonts w:ascii="Arial" w:hAnsi="Arial" w:cs="Arial"/>
          <w:sz w:val="22"/>
          <w:szCs w:val="22"/>
        </w:rPr>
        <w:t xml:space="preserve">A final report will be submitted to the </w:t>
      </w:r>
      <w:r w:rsidR="004C5F81">
        <w:rPr>
          <w:rFonts w:ascii="Arial" w:hAnsi="Arial" w:cs="Arial"/>
          <w:sz w:val="22"/>
          <w:szCs w:val="22"/>
        </w:rPr>
        <w:t>Service</w:t>
      </w:r>
      <w:r w:rsidRPr="008D41A5">
        <w:rPr>
          <w:rFonts w:ascii="Arial" w:hAnsi="Arial" w:cs="Arial"/>
          <w:sz w:val="22"/>
          <w:szCs w:val="22"/>
        </w:rPr>
        <w:t>’s MMM</w:t>
      </w:r>
      <w:r w:rsidR="004C5F81">
        <w:rPr>
          <w:rFonts w:ascii="Arial" w:hAnsi="Arial" w:cs="Arial"/>
          <w:sz w:val="22"/>
          <w:szCs w:val="22"/>
        </w:rPr>
        <w:t>P</w:t>
      </w:r>
      <w:r w:rsidRPr="008D41A5">
        <w:rPr>
          <w:rFonts w:ascii="Arial" w:hAnsi="Arial" w:cs="Arial"/>
          <w:sz w:val="22"/>
          <w:szCs w:val="22"/>
        </w:rPr>
        <w:t xml:space="preserve"> within 90 days after the expiration of each LOA. The report will include:</w:t>
      </w:r>
      <w:bookmarkEnd w:id="27"/>
    </w:p>
    <w:p w:rsidR="00E93705" w:rsidRPr="00AE512A" w:rsidP="00E93705" w14:paraId="5EAB2EA5" w14:textId="77777777">
      <w:pPr>
        <w:tabs>
          <w:tab w:val="left" w:pos="360"/>
          <w:tab w:val="left" w:pos="720"/>
        </w:tabs>
        <w:rPr>
          <w:rFonts w:ascii="Arial" w:hAnsi="Arial" w:cs="Arial"/>
          <w:sz w:val="22"/>
          <w:szCs w:val="22"/>
        </w:rPr>
      </w:pPr>
    </w:p>
    <w:p w:rsidR="00E93705" w:rsidRPr="008D3187" w:rsidP="00D8417F" w14:paraId="68296859" w14:textId="62A7C7C6">
      <w:pPr>
        <w:pStyle w:val="ListParagraph"/>
        <w:numPr>
          <w:ilvl w:val="0"/>
          <w:numId w:val="5"/>
        </w:numPr>
        <w:tabs>
          <w:tab w:val="left" w:pos="360"/>
          <w:tab w:val="left" w:pos="720"/>
        </w:tabs>
        <w:ind w:left="720"/>
        <w:rPr>
          <w:rFonts w:ascii="Arial" w:hAnsi="Arial" w:cs="Arial"/>
          <w:sz w:val="22"/>
          <w:szCs w:val="22"/>
        </w:rPr>
      </w:pPr>
      <w:bookmarkStart w:id="28" w:name="_Hlk100551648"/>
      <w:bookmarkStart w:id="29" w:name="_Hlk184202330"/>
      <w:r w:rsidRPr="008D3187">
        <w:rPr>
          <w:rFonts w:ascii="Arial" w:hAnsi="Arial" w:cs="Arial"/>
          <w:sz w:val="22"/>
          <w:szCs w:val="22"/>
        </w:rPr>
        <w:t>A summary of monitoring efforts (hours of monitoring, activities monitored, number of PSOs, and, if requested by the Service, the daily monitoring logs).</w:t>
      </w:r>
    </w:p>
    <w:p w:rsidR="00E93705" w:rsidRPr="008D3187" w:rsidP="00D8417F" w14:paraId="17951A91" w14:textId="59A7DAF5">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A description of all project activities, any additional work yet to be done, factors influencing visibility and detectability of marine mammals (e.g., sea state, fog, glare, and number of observers), and factors correlated with the presence and distribution of sea otters (e.g., weather, sea state, and project activities).</w:t>
      </w:r>
    </w:p>
    <w:p w:rsidR="00E93705" w:rsidRPr="008D3187" w:rsidP="00D8417F" w14:paraId="4E28E64C" w14:textId="502D8866">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An estimate will be included of the number of sea otters exposed to noise at received levels greater than or equal to Level A harassment and Level B harassment (based on visual observation).</w:t>
      </w:r>
    </w:p>
    <w:p w:rsidR="00E93705" w:rsidRPr="008D3187" w:rsidP="00D8417F" w14:paraId="1217BF3D" w14:textId="7DD69096">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A description of changes in sea otter behavior resulting from project activities and any specific behaviors of interest.</w:t>
      </w:r>
    </w:p>
    <w:bookmarkEnd w:id="28"/>
    <w:p w:rsidR="00E93705" w:rsidRPr="008D3187" w:rsidP="00D8417F" w14:paraId="34104188" w14:textId="56DBAD1B">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 xml:space="preserve">A discussion of the mitigation measures implemented during project activities and their observed effectiveness for minimizing impacts to sea otters. Sea otter observation records will be provided to the </w:t>
      </w:r>
      <w:r w:rsidR="00FA3FDA">
        <w:rPr>
          <w:rFonts w:ascii="Arial" w:hAnsi="Arial" w:cs="Arial"/>
          <w:sz w:val="22"/>
          <w:szCs w:val="22"/>
        </w:rPr>
        <w:t>Service</w:t>
      </w:r>
      <w:r w:rsidRPr="008D3187">
        <w:rPr>
          <w:rFonts w:ascii="Arial" w:hAnsi="Arial" w:cs="Arial"/>
          <w:sz w:val="22"/>
          <w:szCs w:val="22"/>
        </w:rPr>
        <w:t xml:space="preserve"> in the form of electronic database or spreadsheet files.</w:t>
      </w:r>
    </w:p>
    <w:p w:rsidR="008D41A5" w:rsidP="00E93705" w14:paraId="624899E1" w14:textId="29E2131D">
      <w:pPr>
        <w:tabs>
          <w:tab w:val="left" w:pos="360"/>
          <w:tab w:val="left" w:pos="720"/>
        </w:tabs>
        <w:ind w:left="720" w:hanging="360"/>
        <w:rPr>
          <w:rFonts w:ascii="Arial" w:hAnsi="Arial" w:cs="Arial"/>
          <w:sz w:val="22"/>
          <w:szCs w:val="22"/>
        </w:rPr>
      </w:pPr>
      <w:r>
        <w:rPr>
          <w:rFonts w:ascii="Arial" w:hAnsi="Arial" w:cs="Arial"/>
          <w:sz w:val="22"/>
          <w:szCs w:val="22"/>
        </w:rPr>
        <w:t>6.</w:t>
      </w:r>
      <w:r>
        <w:rPr>
          <w:rFonts w:ascii="Arial" w:hAnsi="Arial" w:cs="Arial"/>
          <w:sz w:val="22"/>
          <w:szCs w:val="22"/>
        </w:rPr>
        <w:tab/>
      </w:r>
      <w:r w:rsidRPr="008D41A5">
        <w:rPr>
          <w:rFonts w:ascii="Arial" w:hAnsi="Arial" w:cs="Arial"/>
          <w:sz w:val="22"/>
          <w:szCs w:val="22"/>
        </w:rPr>
        <w:t xml:space="preserve">All reports must be submitted by email to </w:t>
      </w:r>
      <w:hyperlink r:id="rId5" w:history="1">
        <w:r w:rsidRPr="008D41A5">
          <w:rPr>
            <w:rStyle w:val="Hyperlink"/>
            <w:rFonts w:ascii="Arial" w:hAnsi="Arial" w:cs="Arial"/>
            <w:sz w:val="22"/>
            <w:szCs w:val="22"/>
            <w:u w:val="none"/>
          </w:rPr>
          <w:t>fw7_mmm_reports@fws.gov</w:t>
        </w:r>
      </w:hyperlink>
      <w:r w:rsidRPr="008D41A5">
        <w:rPr>
          <w:rFonts w:ascii="Arial" w:hAnsi="Arial" w:cs="Arial"/>
          <w:sz w:val="22"/>
          <w:szCs w:val="22"/>
        </w:rPr>
        <w:t>.</w:t>
      </w:r>
    </w:p>
    <w:p w:rsidR="008D41A5" w:rsidP="00E93705" w14:paraId="62114B08" w14:textId="434DF1CC">
      <w:pPr>
        <w:tabs>
          <w:tab w:val="left" w:pos="360"/>
          <w:tab w:val="left" w:pos="720"/>
        </w:tabs>
        <w:ind w:left="720" w:hanging="360"/>
        <w:rPr>
          <w:rFonts w:ascii="Arial" w:hAnsi="Arial" w:cs="Arial"/>
          <w:sz w:val="22"/>
          <w:szCs w:val="22"/>
        </w:rPr>
      </w:pPr>
      <w:r>
        <w:rPr>
          <w:rFonts w:ascii="Arial" w:hAnsi="Arial" w:cs="Arial"/>
          <w:sz w:val="22"/>
          <w:szCs w:val="22"/>
        </w:rPr>
        <w:t>7.</w:t>
      </w:r>
      <w:r>
        <w:rPr>
          <w:rFonts w:ascii="Arial" w:hAnsi="Arial" w:cs="Arial"/>
          <w:sz w:val="22"/>
          <w:szCs w:val="22"/>
        </w:rPr>
        <w:tab/>
      </w:r>
      <w:r w:rsidRPr="008D41A5">
        <w:rPr>
          <w:rFonts w:ascii="Arial" w:hAnsi="Arial" w:cs="Arial"/>
          <w:sz w:val="22"/>
          <w:szCs w:val="22"/>
        </w:rPr>
        <w:t xml:space="preserve">Injured, dead, or distressed sea otters that are not associated with project activities (e.g., animals known to be from outside the project area, previously wounded animals, or carcasses with moderate to advanced decomposition or scavenger damage) must be reported to the </w:t>
      </w:r>
      <w:r>
        <w:rPr>
          <w:rFonts w:ascii="Arial" w:hAnsi="Arial" w:cs="Arial"/>
          <w:sz w:val="22"/>
          <w:szCs w:val="22"/>
        </w:rPr>
        <w:t>Service</w:t>
      </w:r>
      <w:r w:rsidRPr="008D41A5">
        <w:rPr>
          <w:rFonts w:ascii="Arial" w:hAnsi="Arial" w:cs="Arial"/>
          <w:sz w:val="22"/>
          <w:szCs w:val="22"/>
        </w:rPr>
        <w:t xml:space="preserve"> within 24 hours of the discovery to either the </w:t>
      </w:r>
      <w:r w:rsidR="004C5F81">
        <w:rPr>
          <w:rFonts w:ascii="Arial" w:hAnsi="Arial" w:cs="Arial"/>
          <w:sz w:val="22"/>
          <w:szCs w:val="22"/>
        </w:rPr>
        <w:t>Service’</w:t>
      </w:r>
      <w:r w:rsidRPr="008D41A5">
        <w:rPr>
          <w:rFonts w:ascii="Arial" w:hAnsi="Arial" w:cs="Arial"/>
          <w:sz w:val="22"/>
          <w:szCs w:val="22"/>
        </w:rPr>
        <w:t>s MMM</w:t>
      </w:r>
      <w:r w:rsidR="004C5F81">
        <w:rPr>
          <w:rFonts w:ascii="Arial" w:hAnsi="Arial" w:cs="Arial"/>
          <w:sz w:val="22"/>
          <w:szCs w:val="22"/>
        </w:rPr>
        <w:t>P</w:t>
      </w:r>
      <w:r w:rsidRPr="008D41A5">
        <w:rPr>
          <w:rFonts w:ascii="Arial" w:hAnsi="Arial" w:cs="Arial"/>
          <w:sz w:val="22"/>
          <w:szCs w:val="22"/>
        </w:rPr>
        <w:t xml:space="preserve"> (1–800–362–5148, business hours); or the Alaska SeaLife Center in Seward (1–888–774–7325, 24 hours a day); or both.</w:t>
      </w:r>
      <w:r>
        <w:rPr>
          <w:rFonts w:ascii="Arial" w:hAnsi="Arial" w:cs="Arial"/>
          <w:sz w:val="22"/>
          <w:szCs w:val="22"/>
        </w:rPr>
        <w:t xml:space="preserve"> </w:t>
      </w:r>
      <w:r w:rsidRPr="008D41A5">
        <w:rPr>
          <w:rFonts w:ascii="Arial" w:hAnsi="Arial" w:cs="Arial"/>
          <w:sz w:val="22"/>
          <w:szCs w:val="22"/>
        </w:rPr>
        <w:t xml:space="preserve"> Photographs, video, location information, or any other available documentation must be provided to the </w:t>
      </w:r>
      <w:r>
        <w:rPr>
          <w:rFonts w:ascii="Arial" w:hAnsi="Arial" w:cs="Arial"/>
          <w:sz w:val="22"/>
          <w:szCs w:val="22"/>
        </w:rPr>
        <w:t>Service</w:t>
      </w:r>
      <w:r w:rsidRPr="008D41A5">
        <w:rPr>
          <w:rFonts w:ascii="Arial" w:hAnsi="Arial" w:cs="Arial"/>
          <w:sz w:val="22"/>
          <w:szCs w:val="22"/>
        </w:rPr>
        <w:t>.</w:t>
      </w:r>
    </w:p>
    <w:p w:rsidR="008D41A5" w:rsidP="00E93705" w14:paraId="3A813870" w14:textId="32AFAABF">
      <w:pPr>
        <w:tabs>
          <w:tab w:val="left" w:pos="360"/>
          <w:tab w:val="left" w:pos="720"/>
        </w:tabs>
        <w:ind w:left="720" w:hanging="360"/>
        <w:rPr>
          <w:rFonts w:ascii="Arial" w:hAnsi="Arial" w:cs="Arial"/>
          <w:sz w:val="22"/>
          <w:szCs w:val="22"/>
        </w:rPr>
      </w:pPr>
      <w:r>
        <w:rPr>
          <w:rFonts w:ascii="Arial" w:hAnsi="Arial" w:cs="Arial"/>
          <w:sz w:val="22"/>
          <w:szCs w:val="22"/>
        </w:rPr>
        <w:t>8.</w:t>
      </w:r>
      <w:r>
        <w:rPr>
          <w:rFonts w:ascii="Arial" w:hAnsi="Arial" w:cs="Arial"/>
          <w:sz w:val="22"/>
          <w:szCs w:val="22"/>
        </w:rPr>
        <w:tab/>
      </w:r>
      <w:r w:rsidRPr="008D41A5">
        <w:rPr>
          <w:rFonts w:ascii="Arial" w:hAnsi="Arial" w:cs="Arial"/>
          <w:sz w:val="22"/>
          <w:szCs w:val="22"/>
        </w:rPr>
        <w:t xml:space="preserve">Operators must notify the </w:t>
      </w:r>
      <w:r w:rsidR="00FA3FDA">
        <w:rPr>
          <w:rFonts w:ascii="Arial" w:hAnsi="Arial" w:cs="Arial"/>
          <w:sz w:val="22"/>
          <w:szCs w:val="22"/>
        </w:rPr>
        <w:t>Service</w:t>
      </w:r>
      <w:r w:rsidRPr="008D41A5">
        <w:rPr>
          <w:rFonts w:ascii="Arial" w:hAnsi="Arial" w:cs="Arial"/>
          <w:sz w:val="22"/>
          <w:szCs w:val="22"/>
        </w:rPr>
        <w:t xml:space="preserve"> upon project completion or end of the work season.</w:t>
      </w:r>
      <w:bookmarkEnd w:id="29"/>
    </w:p>
    <w:p w:rsidR="008D41A5" w:rsidRPr="00AE512A" w:rsidP="00E93705" w14:paraId="1D3B563A" w14:textId="77777777">
      <w:pPr>
        <w:tabs>
          <w:tab w:val="left" w:pos="360"/>
          <w:tab w:val="left" w:pos="720"/>
        </w:tabs>
        <w:ind w:left="720" w:hanging="360"/>
        <w:rPr>
          <w:rFonts w:ascii="Arial" w:hAnsi="Arial" w:cs="Arial"/>
          <w:sz w:val="22"/>
          <w:szCs w:val="22"/>
        </w:rPr>
      </w:pPr>
    </w:p>
    <w:p w:rsidR="00CD3E94" w:rsidRPr="00AE512A" w:rsidP="00CD3E94" w14:paraId="0E3EB6AE" w14:textId="713E4773">
      <w:pPr>
        <w:tabs>
          <w:tab w:val="left" w:pos="360"/>
          <w:tab w:val="left" w:pos="720"/>
        </w:tabs>
        <w:rPr>
          <w:rFonts w:ascii="Arial" w:hAnsi="Arial" w:cs="Arial"/>
          <w:sz w:val="22"/>
          <w:szCs w:val="22"/>
        </w:rPr>
      </w:pPr>
      <w:r w:rsidRPr="00AE512A">
        <w:rPr>
          <w:rFonts w:ascii="Arial" w:hAnsi="Arial" w:cs="Arial"/>
          <w:b/>
          <w:bCs/>
          <w:sz w:val="22"/>
          <w:szCs w:val="22"/>
        </w:rPr>
        <w:t xml:space="preserve">NOTIFICATION OF LOA INCIDENT REPORT </w:t>
      </w:r>
      <w:r w:rsidRPr="00AE512A">
        <w:rPr>
          <w:rFonts w:ascii="Arial" w:hAnsi="Arial" w:cs="Arial"/>
          <w:sz w:val="22"/>
          <w:szCs w:val="22"/>
        </w:rPr>
        <w:t xml:space="preserve">(50 CFR </w:t>
      </w:r>
      <w:r w:rsidRPr="008D3187">
        <w:rPr>
          <w:rFonts w:ascii="Arial" w:hAnsi="Arial" w:cs="Arial"/>
          <w:sz w:val="22"/>
          <w:szCs w:val="22"/>
        </w:rPr>
        <w:t>§18</w:t>
      </w:r>
      <w:r w:rsidRPr="008D3187" w:rsidR="008D3187">
        <w:rPr>
          <w:rFonts w:ascii="Arial" w:hAnsi="Arial" w:cs="Arial"/>
          <w:sz w:val="22"/>
          <w:szCs w:val="22"/>
        </w:rPr>
        <w:t>.106</w:t>
      </w:r>
      <w:r w:rsidRPr="00AE512A" w:rsidR="008D3187">
        <w:rPr>
          <w:rFonts w:ascii="Arial" w:hAnsi="Arial" w:cs="Arial"/>
          <w:sz w:val="22"/>
          <w:szCs w:val="22"/>
        </w:rPr>
        <w:t>)</w:t>
      </w:r>
    </w:p>
    <w:p w:rsidR="008D3187" w:rsidRPr="00D8417F" w:rsidP="00D8417F" w14:paraId="7716A6EE" w14:textId="56C16700">
      <w:pPr>
        <w:pStyle w:val="ListParagraph"/>
        <w:numPr>
          <w:ilvl w:val="1"/>
          <w:numId w:val="11"/>
        </w:numPr>
        <w:tabs>
          <w:tab w:val="left" w:pos="720"/>
        </w:tabs>
        <w:rPr>
          <w:rFonts w:ascii="Arial" w:hAnsi="Arial" w:cs="Arial"/>
          <w:sz w:val="22"/>
          <w:szCs w:val="22"/>
        </w:rPr>
      </w:pPr>
      <w:r w:rsidRPr="00D8417F">
        <w:rPr>
          <w:rFonts w:ascii="Arial" w:hAnsi="Arial" w:cs="Arial"/>
          <w:sz w:val="22"/>
          <w:szCs w:val="22"/>
        </w:rPr>
        <w:t xml:space="preserve">Except as otherwise provided in this subpart, prohibited taking includes the provisions of § 18.11 as well as: intentional take, lethal incidental take of sea otters, and any take that fails to comply with the regulations in this subpart or with the terms and conditions of an LOA. </w:t>
      </w:r>
    </w:p>
    <w:p w:rsidR="008D3187" w:rsidRPr="00D8417F" w:rsidP="00D8417F" w14:paraId="3B0EF6DE" w14:textId="6C2D5E7B">
      <w:pPr>
        <w:pStyle w:val="ListParagraph"/>
        <w:numPr>
          <w:ilvl w:val="1"/>
          <w:numId w:val="11"/>
        </w:numPr>
        <w:tabs>
          <w:tab w:val="left" w:pos="720"/>
        </w:tabs>
        <w:rPr>
          <w:rFonts w:ascii="Arial" w:hAnsi="Arial" w:cs="Arial"/>
          <w:sz w:val="22"/>
          <w:szCs w:val="22"/>
        </w:rPr>
      </w:pPr>
      <w:bookmarkStart w:id="30" w:name="_Hlk184202695"/>
      <w:r w:rsidRPr="00D8417F">
        <w:rPr>
          <w:rFonts w:ascii="Arial" w:hAnsi="Arial" w:cs="Arial"/>
          <w:sz w:val="22"/>
          <w:szCs w:val="22"/>
        </w:rPr>
        <w:t>If specified activities cause unauthorized take, the holder of an LOA must:</w:t>
      </w:r>
      <w:bookmarkEnd w:id="30"/>
      <w:r w:rsidRPr="00D8417F">
        <w:rPr>
          <w:rFonts w:ascii="Arial" w:hAnsi="Arial" w:cs="Arial"/>
          <w:sz w:val="22"/>
          <w:szCs w:val="22"/>
        </w:rPr>
        <w:t xml:space="preserve"> </w:t>
      </w:r>
    </w:p>
    <w:p w:rsidR="008D3187" w:rsidRPr="00D8417F" w:rsidP="00D8417F" w14:paraId="4821669C" w14:textId="6D2531DD">
      <w:pPr>
        <w:pStyle w:val="ListParagraph"/>
        <w:numPr>
          <w:ilvl w:val="0"/>
          <w:numId w:val="12"/>
        </w:numPr>
        <w:tabs>
          <w:tab w:val="left" w:pos="720"/>
        </w:tabs>
        <w:ind w:left="1620"/>
        <w:rPr>
          <w:rFonts w:ascii="Arial" w:hAnsi="Arial" w:cs="Arial"/>
          <w:sz w:val="22"/>
          <w:szCs w:val="22"/>
        </w:rPr>
      </w:pPr>
      <w:bookmarkStart w:id="31" w:name="_Hlk184202710"/>
      <w:r w:rsidRPr="00D8417F">
        <w:rPr>
          <w:rFonts w:ascii="Arial" w:hAnsi="Arial" w:cs="Arial"/>
          <w:sz w:val="22"/>
          <w:szCs w:val="22"/>
        </w:rPr>
        <w:t xml:space="preserve">Cease activities immediately (or reduce activities to the minimum level necessary to maintain safety) and report the details of the incident within 48 hours to the </w:t>
      </w:r>
      <w:r w:rsidRPr="00D8417F" w:rsidR="004C5F81">
        <w:rPr>
          <w:rFonts w:ascii="Arial" w:hAnsi="Arial" w:cs="Arial"/>
          <w:sz w:val="22"/>
          <w:szCs w:val="22"/>
        </w:rPr>
        <w:t>Service’s</w:t>
      </w:r>
      <w:r w:rsidRPr="00D8417F">
        <w:rPr>
          <w:rFonts w:ascii="Arial" w:hAnsi="Arial" w:cs="Arial"/>
          <w:sz w:val="22"/>
          <w:szCs w:val="22"/>
        </w:rPr>
        <w:t xml:space="preserve"> MMM</w:t>
      </w:r>
      <w:r w:rsidRPr="00D8417F" w:rsidR="004C5F81">
        <w:rPr>
          <w:rFonts w:ascii="Arial" w:hAnsi="Arial" w:cs="Arial"/>
          <w:sz w:val="22"/>
          <w:szCs w:val="22"/>
        </w:rPr>
        <w:t>P</w:t>
      </w:r>
      <w:r w:rsidRPr="00D8417F">
        <w:rPr>
          <w:rFonts w:ascii="Arial" w:hAnsi="Arial" w:cs="Arial"/>
          <w:sz w:val="22"/>
          <w:szCs w:val="22"/>
        </w:rPr>
        <w:t xml:space="preserve"> at 1-800-362-5148 (business hours); and </w:t>
      </w:r>
    </w:p>
    <w:p w:rsidR="00CD3E94" w:rsidRPr="00D8417F" w:rsidP="00D8417F" w14:paraId="60B2033B" w14:textId="227095D9">
      <w:pPr>
        <w:pStyle w:val="ListParagraph"/>
        <w:numPr>
          <w:ilvl w:val="0"/>
          <w:numId w:val="12"/>
        </w:numPr>
        <w:tabs>
          <w:tab w:val="left" w:pos="360"/>
        </w:tabs>
        <w:ind w:left="1620"/>
        <w:rPr>
          <w:rFonts w:ascii="Arial" w:hAnsi="Arial" w:cs="Arial"/>
          <w:sz w:val="22"/>
          <w:szCs w:val="22"/>
        </w:rPr>
      </w:pPr>
      <w:r w:rsidRPr="00D8417F">
        <w:rPr>
          <w:rFonts w:ascii="Arial" w:hAnsi="Arial" w:cs="Arial"/>
          <w:sz w:val="22"/>
          <w:szCs w:val="22"/>
        </w:rPr>
        <w:t xml:space="preserve">Suspend further activities until the </w:t>
      </w:r>
      <w:r w:rsidRPr="00D8417F" w:rsidR="004C5F81">
        <w:rPr>
          <w:rFonts w:ascii="Arial" w:hAnsi="Arial" w:cs="Arial"/>
          <w:sz w:val="22"/>
          <w:szCs w:val="22"/>
        </w:rPr>
        <w:t>Service</w:t>
      </w:r>
      <w:r w:rsidRPr="00D8417F">
        <w:rPr>
          <w:rFonts w:ascii="Arial" w:hAnsi="Arial" w:cs="Arial"/>
          <w:sz w:val="22"/>
          <w:szCs w:val="22"/>
        </w:rPr>
        <w:t xml:space="preserve"> has reviewed the circumstances, determined whether additional mitigation measures are necessary to avoid further unauthorized taking, and notified the LOA holder that project activities may resume.</w:t>
      </w:r>
      <w:bookmarkEnd w:id="31"/>
    </w:p>
    <w:p w:rsidR="00CD3E94" w:rsidRPr="00AE512A" w:rsidP="00CD3E94" w14:paraId="2832D1DD" w14:textId="77777777">
      <w:pPr>
        <w:tabs>
          <w:tab w:val="left" w:pos="360"/>
          <w:tab w:val="left" w:pos="720"/>
        </w:tabs>
        <w:rPr>
          <w:rFonts w:ascii="Arial" w:hAnsi="Arial" w:cs="Arial"/>
          <w:sz w:val="22"/>
          <w:szCs w:val="22"/>
        </w:rPr>
      </w:pPr>
    </w:p>
    <w:p w:rsidR="0063633B" w:rsidRPr="00AE512A" w:rsidP="00095B7D" w14:paraId="02F52BF5" w14:textId="77777777">
      <w:pPr>
        <w:pStyle w:val="Heading1"/>
      </w:pPr>
      <w:r w:rsidRPr="00AE512A">
        <w:t>3.</w:t>
      </w:r>
      <w:r w:rsidRPr="00AE512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633B" w:rsidRPr="00AE512A" w:rsidP="0063633B" w14:paraId="12A4001E" w14:textId="77777777">
      <w:pPr>
        <w:tabs>
          <w:tab w:val="left" w:pos="360"/>
          <w:tab w:val="left" w:pos="720"/>
        </w:tabs>
        <w:rPr>
          <w:rFonts w:ascii="Arial" w:hAnsi="Arial" w:cs="Arial"/>
          <w:sz w:val="22"/>
          <w:szCs w:val="22"/>
        </w:rPr>
      </w:pPr>
    </w:p>
    <w:p w:rsidR="002D043F" w:rsidRPr="00AE512A" w:rsidP="003B7E47" w14:paraId="3914B7BD" w14:textId="77777777">
      <w:pPr>
        <w:tabs>
          <w:tab w:val="left" w:pos="360"/>
          <w:tab w:val="left" w:pos="720"/>
        </w:tabs>
        <w:rPr>
          <w:rFonts w:ascii="Arial" w:hAnsi="Arial" w:cs="Arial"/>
          <w:sz w:val="22"/>
          <w:szCs w:val="22"/>
        </w:rPr>
      </w:pPr>
      <w:r w:rsidRPr="00AE512A">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002D043F" w:rsidRPr="00AE512A" w:rsidP="003B7E47" w14:paraId="6AD99391" w14:textId="77777777">
      <w:pPr>
        <w:tabs>
          <w:tab w:val="left" w:pos="360"/>
          <w:tab w:val="left" w:pos="720"/>
        </w:tabs>
        <w:rPr>
          <w:rFonts w:ascii="Arial" w:hAnsi="Arial" w:cs="Arial"/>
          <w:sz w:val="22"/>
          <w:szCs w:val="22"/>
        </w:rPr>
      </w:pPr>
    </w:p>
    <w:p w:rsidR="002D043F" w:rsidRPr="00AE512A" w:rsidP="003B7E47" w14:paraId="37FF0D93" w14:textId="172BF7E6">
      <w:pPr>
        <w:tabs>
          <w:tab w:val="left" w:pos="360"/>
          <w:tab w:val="left" w:pos="720"/>
        </w:tabs>
        <w:rPr>
          <w:rFonts w:ascii="Arial" w:hAnsi="Arial" w:cs="Arial"/>
          <w:sz w:val="22"/>
          <w:szCs w:val="22"/>
        </w:rPr>
      </w:pPr>
      <w:r w:rsidRPr="00AE512A">
        <w:rPr>
          <w:rFonts w:ascii="Arial" w:hAnsi="Arial" w:cs="Arial"/>
          <w:sz w:val="22"/>
          <w:szCs w:val="22"/>
        </w:rPr>
        <w:t xml:space="preserve">Information requested by the Service, such as petitions and applications, are available to the public on the Service’s website:  </w:t>
      </w:r>
      <w:hyperlink r:id="rId6" w:history="1">
        <w:r w:rsidR="00257AB7">
          <w:rPr>
            <w:rStyle w:val="Hyperlink"/>
            <w:rFonts w:ascii="Arial" w:hAnsi="Arial" w:cs="Arial"/>
            <w:sz w:val="22"/>
            <w:szCs w:val="22"/>
          </w:rPr>
          <w:t>https://www.fws.gov/ITA-applicant-instructions</w:t>
        </w:r>
      </w:hyperlink>
      <w:r w:rsidRPr="00AE512A" w:rsidR="005829EF">
        <w:rPr>
          <w:rFonts w:ascii="Arial" w:hAnsi="Arial" w:cs="Arial"/>
          <w:sz w:val="22"/>
          <w:szCs w:val="22"/>
        </w:rPr>
        <w:t xml:space="preserve">. </w:t>
      </w:r>
    </w:p>
    <w:p w:rsidR="002D043F" w:rsidRPr="00AE512A" w:rsidP="003B7E47" w14:paraId="4EB88975" w14:textId="77777777">
      <w:pPr>
        <w:tabs>
          <w:tab w:val="left" w:pos="360"/>
          <w:tab w:val="left" w:pos="720"/>
        </w:tabs>
        <w:ind w:left="360" w:hanging="360"/>
        <w:rPr>
          <w:rFonts w:ascii="Arial" w:hAnsi="Arial" w:cs="Arial"/>
          <w:b/>
          <w:bCs/>
          <w:sz w:val="22"/>
          <w:szCs w:val="22"/>
        </w:rPr>
      </w:pPr>
    </w:p>
    <w:p w:rsidR="0063633B" w:rsidRPr="00AE512A" w:rsidP="00095B7D" w14:paraId="5F76C23E" w14:textId="77777777">
      <w:pPr>
        <w:pStyle w:val="Heading1"/>
      </w:pPr>
      <w:r w:rsidRPr="00AE512A">
        <w:t>4.</w:t>
      </w:r>
      <w:r w:rsidRPr="00AE512A">
        <w:tab/>
        <w:t xml:space="preserve">Describe efforts to identify duplication.  Show specifically why any similar </w:t>
      </w:r>
      <w:r w:rsidRPr="00AE512A">
        <w:t>information already available cannot be used or modified for use for the purposes described in Item 2 above.</w:t>
      </w:r>
    </w:p>
    <w:p w:rsidR="0063633B" w:rsidRPr="00AE512A" w:rsidP="0063633B" w14:paraId="6A06ADF2" w14:textId="77777777">
      <w:pPr>
        <w:tabs>
          <w:tab w:val="left" w:pos="360"/>
          <w:tab w:val="left" w:pos="720"/>
        </w:tabs>
        <w:rPr>
          <w:rFonts w:ascii="Arial" w:hAnsi="Arial" w:cs="Arial"/>
          <w:sz w:val="22"/>
          <w:szCs w:val="22"/>
        </w:rPr>
      </w:pPr>
    </w:p>
    <w:p w:rsidR="002D043F" w:rsidRPr="00AE512A" w:rsidP="003B7E47" w14:paraId="0A31BD5D" w14:textId="1FE7FADE">
      <w:pPr>
        <w:tabs>
          <w:tab w:val="left" w:pos="360"/>
          <w:tab w:val="left" w:pos="720"/>
        </w:tabs>
        <w:rPr>
          <w:rFonts w:ascii="Arial" w:hAnsi="Arial" w:cs="Arial"/>
          <w:sz w:val="22"/>
          <w:szCs w:val="22"/>
        </w:rPr>
      </w:pPr>
      <w:r w:rsidRPr="00AE512A">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Pr="00AE512A" w:rsidR="005D3EAB">
        <w:rPr>
          <w:rFonts w:ascii="Arial" w:hAnsi="Arial" w:cs="Arial"/>
          <w:sz w:val="22"/>
          <w:szCs w:val="22"/>
        </w:rPr>
        <w:t xml:space="preserve">there is no duplication of </w:t>
      </w:r>
      <w:r w:rsidRPr="00AE512A">
        <w:rPr>
          <w:rFonts w:ascii="Arial" w:hAnsi="Arial" w:cs="Arial"/>
          <w:sz w:val="22"/>
          <w:szCs w:val="22"/>
        </w:rPr>
        <w:t>information collect</w:t>
      </w:r>
      <w:r w:rsidRPr="00AE512A" w:rsidR="005D3EAB">
        <w:rPr>
          <w:rFonts w:ascii="Arial" w:hAnsi="Arial" w:cs="Arial"/>
          <w:sz w:val="22"/>
          <w:szCs w:val="22"/>
        </w:rPr>
        <w:t xml:space="preserve">ed.  </w:t>
      </w:r>
    </w:p>
    <w:p w:rsidR="002D043F" w:rsidRPr="00AE512A" w:rsidP="003B7E47" w14:paraId="313A55B4" w14:textId="77777777">
      <w:pPr>
        <w:tabs>
          <w:tab w:val="left" w:pos="360"/>
          <w:tab w:val="left" w:pos="720"/>
        </w:tabs>
        <w:rPr>
          <w:rFonts w:ascii="Arial" w:hAnsi="Arial" w:cs="Arial"/>
          <w:sz w:val="22"/>
          <w:szCs w:val="22"/>
        </w:rPr>
      </w:pPr>
    </w:p>
    <w:p w:rsidR="001908C2" w:rsidRPr="00AE512A" w:rsidP="003B7E47" w14:paraId="25F6A7B8" w14:textId="77777777">
      <w:pPr>
        <w:tabs>
          <w:tab w:val="left" w:pos="360"/>
          <w:tab w:val="left" w:pos="720"/>
        </w:tabs>
        <w:rPr>
          <w:rFonts w:ascii="Arial" w:hAnsi="Arial" w:cs="Arial"/>
          <w:sz w:val="22"/>
          <w:szCs w:val="22"/>
        </w:rPr>
      </w:pPr>
      <w:r w:rsidRPr="00AE512A">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AE512A">
        <w:rPr>
          <w:rFonts w:ascii="Arial" w:hAnsi="Arial"/>
          <w:sz w:val="22"/>
          <w:szCs w:val="22"/>
        </w:rPr>
        <w:t xml:space="preserve">  </w:t>
      </w:r>
    </w:p>
    <w:p w:rsidR="00913659" w:rsidRPr="00AE512A" w:rsidP="003B7E47" w14:paraId="028D02B5" w14:textId="77777777">
      <w:pPr>
        <w:tabs>
          <w:tab w:val="left" w:pos="360"/>
          <w:tab w:val="left" w:pos="720"/>
        </w:tabs>
        <w:ind w:left="360" w:hanging="360"/>
        <w:rPr>
          <w:rFonts w:ascii="Arial" w:hAnsi="Arial" w:cs="Arial"/>
          <w:sz w:val="22"/>
          <w:szCs w:val="22"/>
        </w:rPr>
      </w:pPr>
    </w:p>
    <w:p w:rsidR="0063633B" w:rsidRPr="00AE512A" w:rsidP="00095B7D" w14:paraId="7CDD1501" w14:textId="77777777">
      <w:pPr>
        <w:pStyle w:val="Heading1"/>
      </w:pPr>
      <w:r w:rsidRPr="00AE512A">
        <w:t>5.</w:t>
      </w:r>
      <w:r w:rsidRPr="00AE512A">
        <w:tab/>
        <w:t>If the collection of information impacts small businesses or other small entities, describe any methods used to minimize burden.</w:t>
      </w:r>
    </w:p>
    <w:p w:rsidR="0063633B" w:rsidRPr="00AE512A" w:rsidP="0063633B" w14:paraId="487BB116" w14:textId="77777777">
      <w:pPr>
        <w:tabs>
          <w:tab w:val="left" w:pos="360"/>
          <w:tab w:val="left" w:pos="720"/>
        </w:tabs>
        <w:rPr>
          <w:rFonts w:ascii="Arial" w:hAnsi="Arial" w:cs="Arial"/>
          <w:sz w:val="22"/>
          <w:szCs w:val="22"/>
        </w:rPr>
      </w:pPr>
    </w:p>
    <w:p w:rsidR="001908C2" w:rsidRPr="00AE512A" w:rsidP="003B7E47" w14:paraId="3B34C83F" w14:textId="5D1C244A">
      <w:pPr>
        <w:tabs>
          <w:tab w:val="left" w:pos="360"/>
          <w:tab w:val="left" w:pos="720"/>
        </w:tabs>
        <w:rPr>
          <w:rFonts w:ascii="Arial" w:hAnsi="Arial" w:cs="Arial"/>
          <w:sz w:val="22"/>
          <w:szCs w:val="22"/>
        </w:rPr>
      </w:pPr>
      <w:r w:rsidRPr="00AE512A">
        <w:rPr>
          <w:rFonts w:ascii="Arial" w:hAnsi="Arial" w:cs="Arial"/>
          <w:sz w:val="22"/>
          <w:szCs w:val="22"/>
        </w:rPr>
        <w:t xml:space="preserve">The collection of information will not impact small businesses or other small entities.  The regulations are specific to </w:t>
      </w:r>
      <w:r w:rsidR="00257AB7">
        <w:rPr>
          <w:rFonts w:ascii="Arial" w:hAnsi="Arial" w:cs="Arial"/>
          <w:sz w:val="22"/>
          <w:szCs w:val="22"/>
        </w:rPr>
        <w:t>the U.S. Coast Guard infrastructure repair and installation, and port improvements</w:t>
      </w:r>
      <w:r w:rsidRPr="00AE512A">
        <w:rPr>
          <w:rFonts w:ascii="Arial" w:hAnsi="Arial" w:cs="Arial"/>
          <w:sz w:val="22"/>
          <w:szCs w:val="22"/>
        </w:rPr>
        <w:t xml:space="preserve">.  As such, </w:t>
      </w:r>
      <w:r w:rsidRPr="00AE512A" w:rsidR="005D3EAB">
        <w:rPr>
          <w:rFonts w:ascii="Arial" w:hAnsi="Arial" w:cs="Arial"/>
          <w:sz w:val="22"/>
          <w:szCs w:val="22"/>
        </w:rPr>
        <w:t xml:space="preserve">this </w:t>
      </w:r>
      <w:r w:rsidRPr="00AE512A">
        <w:rPr>
          <w:rFonts w:ascii="Arial" w:hAnsi="Arial" w:cs="Arial"/>
          <w:sz w:val="22"/>
          <w:szCs w:val="22"/>
        </w:rPr>
        <w:t xml:space="preserve">information collection </w:t>
      </w:r>
      <w:r w:rsidRPr="00AE512A" w:rsidR="005D3EAB">
        <w:rPr>
          <w:rFonts w:ascii="Arial" w:hAnsi="Arial" w:cs="Arial"/>
          <w:sz w:val="22"/>
          <w:szCs w:val="22"/>
        </w:rPr>
        <w:t xml:space="preserve">affects </w:t>
      </w:r>
      <w:r w:rsidR="00257AB7">
        <w:rPr>
          <w:rFonts w:ascii="Arial" w:hAnsi="Arial" w:cs="Arial"/>
          <w:sz w:val="22"/>
          <w:szCs w:val="22"/>
        </w:rPr>
        <w:t xml:space="preserve">a Federal agency </w:t>
      </w:r>
      <w:r w:rsidRPr="00AE512A" w:rsidR="002B0FFC">
        <w:rPr>
          <w:rFonts w:ascii="Arial" w:hAnsi="Arial" w:cs="Arial"/>
          <w:sz w:val="22"/>
          <w:szCs w:val="22"/>
        </w:rPr>
        <w:t>marine and coastal construction</w:t>
      </w:r>
      <w:r w:rsidRPr="00AE512A" w:rsidR="00E61271">
        <w:rPr>
          <w:rFonts w:ascii="Arial" w:hAnsi="Arial" w:cs="Arial"/>
          <w:sz w:val="22"/>
          <w:szCs w:val="22"/>
        </w:rPr>
        <w:t xml:space="preserve">, or other heavy industry, </w:t>
      </w:r>
      <w:r w:rsidRPr="00AE512A">
        <w:rPr>
          <w:rFonts w:ascii="Arial" w:hAnsi="Arial" w:cs="Arial"/>
          <w:sz w:val="22"/>
          <w:szCs w:val="22"/>
        </w:rPr>
        <w:t>depending on the area.  The</w:t>
      </w:r>
      <w:r w:rsidR="00257AB7">
        <w:rPr>
          <w:rFonts w:ascii="Arial" w:hAnsi="Arial" w:cs="Arial"/>
          <w:sz w:val="22"/>
          <w:szCs w:val="22"/>
        </w:rPr>
        <w:t xml:space="preserve"> U.S. Coast Guard</w:t>
      </w:r>
      <w:r w:rsidRPr="00AE512A" w:rsidR="005D3EAB">
        <w:rPr>
          <w:rFonts w:ascii="Arial" w:hAnsi="Arial" w:cs="Arial"/>
          <w:sz w:val="22"/>
          <w:szCs w:val="22"/>
        </w:rPr>
        <w:t xml:space="preserve"> </w:t>
      </w:r>
      <w:r w:rsidR="00257AB7">
        <w:rPr>
          <w:rFonts w:ascii="Arial" w:hAnsi="Arial" w:cs="Arial"/>
          <w:sz w:val="22"/>
          <w:szCs w:val="22"/>
        </w:rPr>
        <w:t xml:space="preserve">does </w:t>
      </w:r>
      <w:r w:rsidRPr="00AE512A" w:rsidR="005D3EAB">
        <w:rPr>
          <w:rFonts w:ascii="Arial" w:hAnsi="Arial" w:cs="Arial"/>
          <w:sz w:val="22"/>
          <w:szCs w:val="22"/>
        </w:rPr>
        <w:t xml:space="preserve">not </w:t>
      </w:r>
      <w:r w:rsidR="00257AB7">
        <w:rPr>
          <w:rFonts w:ascii="Arial" w:hAnsi="Arial" w:cs="Arial"/>
          <w:sz w:val="22"/>
          <w:szCs w:val="22"/>
        </w:rPr>
        <w:t>qualify</w:t>
      </w:r>
      <w:r w:rsidRPr="00AE512A" w:rsidR="00257AB7">
        <w:rPr>
          <w:rFonts w:ascii="Arial" w:hAnsi="Arial" w:cs="Arial"/>
          <w:sz w:val="22"/>
          <w:szCs w:val="22"/>
        </w:rPr>
        <w:t xml:space="preserve"> </w:t>
      </w:r>
      <w:r w:rsidRPr="00AE512A" w:rsidR="005D3EAB">
        <w:rPr>
          <w:rFonts w:ascii="Arial" w:hAnsi="Arial" w:cs="Arial"/>
          <w:sz w:val="22"/>
          <w:szCs w:val="22"/>
        </w:rPr>
        <w:t xml:space="preserve">as </w:t>
      </w:r>
      <w:r w:rsidR="00257AB7">
        <w:rPr>
          <w:rFonts w:ascii="Arial" w:hAnsi="Arial" w:cs="Arial"/>
          <w:sz w:val="22"/>
          <w:szCs w:val="22"/>
        </w:rPr>
        <w:t xml:space="preserve">a </w:t>
      </w:r>
      <w:r w:rsidRPr="00AE512A">
        <w:rPr>
          <w:rFonts w:ascii="Arial" w:hAnsi="Arial" w:cs="Arial"/>
          <w:sz w:val="22"/>
          <w:szCs w:val="22"/>
        </w:rPr>
        <w:t xml:space="preserve">small business or small </w:t>
      </w:r>
      <w:r w:rsidRPr="00AE512A" w:rsidR="00257AB7">
        <w:rPr>
          <w:rFonts w:ascii="Arial" w:hAnsi="Arial" w:cs="Arial"/>
          <w:sz w:val="22"/>
          <w:szCs w:val="22"/>
        </w:rPr>
        <w:t>entity</w:t>
      </w:r>
      <w:r w:rsidRPr="00AE512A">
        <w:rPr>
          <w:rFonts w:ascii="Arial" w:hAnsi="Arial" w:cs="Arial"/>
          <w:sz w:val="22"/>
          <w:szCs w:val="22"/>
        </w:rPr>
        <w:t>.</w:t>
      </w:r>
    </w:p>
    <w:p w:rsidR="00913659" w:rsidRPr="00AE512A" w:rsidP="003B7E47" w14:paraId="72F2F69F" w14:textId="77777777">
      <w:pPr>
        <w:tabs>
          <w:tab w:val="left" w:pos="360"/>
          <w:tab w:val="left" w:pos="720"/>
        </w:tabs>
        <w:rPr>
          <w:rFonts w:ascii="Arial" w:hAnsi="Arial" w:cs="Arial"/>
          <w:sz w:val="22"/>
          <w:szCs w:val="22"/>
        </w:rPr>
      </w:pPr>
    </w:p>
    <w:p w:rsidR="0063633B" w:rsidRPr="00AE512A" w:rsidP="00095B7D" w14:paraId="2E6C47AA" w14:textId="77777777">
      <w:pPr>
        <w:pStyle w:val="Heading1"/>
      </w:pPr>
      <w:r w:rsidRPr="00AE512A">
        <w:t>6.</w:t>
      </w:r>
      <w:r w:rsidRPr="00AE512A">
        <w:tab/>
        <w:t>Describe the consequence to Federal program or policy activities if the collection is not conducted or is conducted less frequently, as well as any technical or legal obstacles to reducing burden.</w:t>
      </w:r>
    </w:p>
    <w:p w:rsidR="0063633B" w:rsidRPr="00AE512A" w:rsidP="0063633B" w14:paraId="0B06220C" w14:textId="77777777">
      <w:pPr>
        <w:tabs>
          <w:tab w:val="left" w:pos="360"/>
          <w:tab w:val="left" w:pos="720"/>
        </w:tabs>
        <w:rPr>
          <w:rFonts w:ascii="Arial" w:hAnsi="Arial" w:cs="Arial"/>
          <w:sz w:val="22"/>
          <w:szCs w:val="22"/>
        </w:rPr>
      </w:pPr>
    </w:p>
    <w:p w:rsidR="00C9757D" w:rsidRPr="00AE512A" w:rsidP="003B7E47" w14:paraId="5C693AE1" w14:textId="426AEE8E">
      <w:pPr>
        <w:tabs>
          <w:tab w:val="left" w:pos="360"/>
          <w:tab w:val="left" w:pos="720"/>
        </w:tabs>
        <w:rPr>
          <w:rFonts w:ascii="Arial" w:hAnsi="Arial" w:cs="Arial"/>
          <w:sz w:val="22"/>
          <w:szCs w:val="22"/>
        </w:rPr>
      </w:pPr>
      <w:r w:rsidRPr="00AE512A">
        <w:rPr>
          <w:rFonts w:ascii="Arial" w:hAnsi="Arial" w:cs="Arial"/>
          <w:sz w:val="22"/>
          <w:szCs w:val="22"/>
        </w:rPr>
        <w:t xml:space="preserve">The MMPA requires that we determine what impacts proposed activities would have on marine mammals.  The MMPA requires we </w:t>
      </w:r>
      <w:r w:rsidRPr="00AE512A">
        <w:rPr>
          <w:rFonts w:ascii="Arial" w:hAnsi="Arial" w:cs="Arial"/>
          <w:sz w:val="22"/>
          <w:szCs w:val="22"/>
        </w:rPr>
        <w:t>make a determination</w:t>
      </w:r>
      <w:r w:rsidRPr="00AE512A">
        <w:rPr>
          <w:rFonts w:ascii="Arial" w:hAnsi="Arial" w:cs="Arial"/>
          <w:sz w:val="22"/>
          <w:szCs w:val="22"/>
        </w:rPr>
        <w:t xml:space="preserve"> of negligible impact to the species or stock prior to issuance of regulations.  In addition, we must determine the activity will not have an unmitigable adverse impact on the availability of these species for subsistence uses by Alaska Natives.  </w:t>
      </w:r>
    </w:p>
    <w:p w:rsidR="00C9757D" w:rsidRPr="00AE512A" w:rsidP="003B7E47" w14:paraId="6677E7EB" w14:textId="77777777">
      <w:pPr>
        <w:tabs>
          <w:tab w:val="left" w:pos="360"/>
          <w:tab w:val="left" w:pos="720"/>
        </w:tabs>
        <w:rPr>
          <w:rFonts w:ascii="Arial" w:hAnsi="Arial" w:cs="Arial"/>
          <w:sz w:val="22"/>
          <w:szCs w:val="22"/>
        </w:rPr>
      </w:pPr>
    </w:p>
    <w:p w:rsidR="001908C2" w:rsidRPr="00AE512A" w:rsidP="003B7E47" w14:paraId="55615398" w14:textId="3F3B4CE1">
      <w:pPr>
        <w:tabs>
          <w:tab w:val="left" w:pos="360"/>
          <w:tab w:val="left" w:pos="720"/>
        </w:tabs>
        <w:rPr>
          <w:rFonts w:ascii="Arial" w:hAnsi="Arial"/>
          <w:sz w:val="22"/>
          <w:szCs w:val="22"/>
        </w:rPr>
      </w:pPr>
      <w:r w:rsidRPr="00AE512A">
        <w:rPr>
          <w:rFonts w:ascii="Arial" w:hAnsi="Arial" w:cs="Arial"/>
          <w:sz w:val="22"/>
          <w:szCs w:val="22"/>
        </w:rPr>
        <w:t>If we do not collect the information described in this supporting statement, we would not have critical information needed to make the required determinations</w:t>
      </w:r>
      <w:r w:rsidRPr="00AE512A" w:rsidR="00C9757D">
        <w:rPr>
          <w:rFonts w:ascii="Arial" w:hAnsi="Arial" w:cs="Arial"/>
          <w:sz w:val="22"/>
          <w:szCs w:val="22"/>
        </w:rPr>
        <w:t xml:space="preserve">.  As a result, we could not </w:t>
      </w:r>
      <w:r w:rsidRPr="00AE512A">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0031341C" w:rsidRPr="00AE512A" w:rsidP="003B7E47" w14:paraId="11D0C164" w14:textId="77777777">
      <w:pPr>
        <w:tabs>
          <w:tab w:val="left" w:pos="360"/>
          <w:tab w:val="left" w:pos="720"/>
        </w:tabs>
        <w:rPr>
          <w:rFonts w:ascii="Arial" w:hAnsi="Arial"/>
          <w:sz w:val="22"/>
          <w:szCs w:val="22"/>
        </w:rPr>
      </w:pPr>
    </w:p>
    <w:p w:rsidR="0063633B" w:rsidRPr="00AE512A" w:rsidP="00095B7D" w14:paraId="0C4D58DC" w14:textId="77777777">
      <w:pPr>
        <w:pStyle w:val="Heading1"/>
      </w:pPr>
      <w:r w:rsidRPr="00AE512A">
        <w:t>7.</w:t>
      </w:r>
      <w:r w:rsidRPr="00AE512A">
        <w:tab/>
        <w:t>Explain any special circumstances that would cause an information collection to be conducted in a manner:</w:t>
      </w:r>
    </w:p>
    <w:p w:rsidR="0063633B" w:rsidRPr="00AE512A" w:rsidP="0063633B" w14:paraId="0E56B622"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report information to the agency more often than quarterly;</w:t>
      </w:r>
    </w:p>
    <w:p w:rsidR="0063633B" w:rsidRPr="00AE512A" w:rsidP="0063633B" w14:paraId="2F95F165"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prepare a written response to a collection of information in fewer than 30 days after receipt of it;</w:t>
      </w:r>
    </w:p>
    <w:p w:rsidR="0063633B" w:rsidRPr="00AE512A" w:rsidP="0063633B" w14:paraId="265A8EA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more than an original and two copies of any document;</w:t>
      </w:r>
    </w:p>
    <w:p w:rsidR="0063633B" w:rsidRPr="00AE512A" w:rsidP="0063633B" w14:paraId="7B1E6F4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retain records, other than health, medical, government contract, grant-in-aid, or tax records, for more than three years;</w:t>
      </w:r>
    </w:p>
    <w:p w:rsidR="0063633B" w:rsidRPr="00AE512A" w:rsidP="0063633B" w14:paraId="59A0113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 connection with a statistical survey that is not designed to produce valid and reliable results that can be generalized to the universe of study;</w:t>
      </w:r>
    </w:p>
    <w:p w:rsidR="0063633B" w:rsidRPr="00AE512A" w:rsidP="0063633B" w14:paraId="6CC1791E"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the use of a statistical data classification that has not been reviewed and approved by OMB;</w:t>
      </w:r>
    </w:p>
    <w:p w:rsidR="0063633B" w:rsidRPr="00AE512A" w:rsidP="0063633B" w14:paraId="555063B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633B" w:rsidRPr="00AE512A" w:rsidP="0063633B" w14:paraId="080D5771"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633B" w:rsidRPr="00AE512A" w:rsidP="0063633B" w14:paraId="02E0513D" w14:textId="77777777">
      <w:pPr>
        <w:tabs>
          <w:tab w:val="left" w:pos="360"/>
          <w:tab w:val="left" w:pos="720"/>
        </w:tabs>
        <w:rPr>
          <w:rFonts w:ascii="Arial" w:hAnsi="Arial" w:cs="Arial"/>
          <w:sz w:val="22"/>
          <w:szCs w:val="22"/>
        </w:rPr>
      </w:pPr>
    </w:p>
    <w:p w:rsidR="0031341C" w:rsidRPr="00AE512A" w:rsidP="003B7E47" w14:paraId="50666548" w14:textId="77D984EE">
      <w:pPr>
        <w:tabs>
          <w:tab w:val="left" w:pos="360"/>
          <w:tab w:val="left" w:pos="720"/>
        </w:tabs>
        <w:rPr>
          <w:rFonts w:ascii="Arial" w:hAnsi="Arial" w:cs="Arial"/>
          <w:sz w:val="22"/>
          <w:szCs w:val="22"/>
        </w:rPr>
      </w:pPr>
      <w:r w:rsidRPr="00AE512A">
        <w:rPr>
          <w:rFonts w:ascii="Arial" w:hAnsi="Arial" w:cs="Arial"/>
          <w:sz w:val="22"/>
          <w:szCs w:val="22"/>
        </w:rPr>
        <w:t xml:space="preserve">Visual sightings and interactions with </w:t>
      </w:r>
      <w:bookmarkStart w:id="32" w:name="_Hlk175557011"/>
      <w:r w:rsidR="00FB7799">
        <w:rPr>
          <w:rFonts w:ascii="Arial" w:hAnsi="Arial" w:cs="Arial"/>
          <w:sz w:val="22"/>
          <w:szCs w:val="22"/>
        </w:rPr>
        <w:t>marine mammals</w:t>
      </w:r>
      <w:bookmarkEnd w:id="32"/>
      <w:r w:rsidR="00FB7799">
        <w:rPr>
          <w:rFonts w:ascii="Arial" w:hAnsi="Arial" w:cs="Arial"/>
          <w:sz w:val="22"/>
          <w:szCs w:val="22"/>
        </w:rPr>
        <w:t xml:space="preserve"> </w:t>
      </w:r>
      <w:r w:rsidRPr="00AE512A">
        <w:rPr>
          <w:rFonts w:ascii="Arial" w:hAnsi="Arial" w:cs="Arial"/>
          <w:sz w:val="22"/>
          <w:szCs w:val="22"/>
        </w:rPr>
        <w:t>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913659" w:rsidRPr="00AE512A" w:rsidP="003B7E47" w14:paraId="03485A05" w14:textId="77777777">
      <w:pPr>
        <w:tabs>
          <w:tab w:val="left" w:pos="360"/>
          <w:tab w:val="left" w:pos="720"/>
        </w:tabs>
        <w:ind w:left="720" w:hanging="720"/>
        <w:rPr>
          <w:rFonts w:ascii="Arial" w:hAnsi="Arial" w:cs="Arial"/>
          <w:sz w:val="22"/>
          <w:szCs w:val="22"/>
        </w:rPr>
      </w:pPr>
    </w:p>
    <w:p w:rsidR="0063633B" w:rsidRPr="00AE512A" w:rsidP="00095B7D" w14:paraId="7C219F32" w14:textId="77777777">
      <w:pPr>
        <w:pStyle w:val="Heading1"/>
      </w:pPr>
      <w:r w:rsidRPr="00AE512A">
        <w:t>8.</w:t>
      </w:r>
      <w:r w:rsidRPr="00AE512A">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633B" w:rsidRPr="00AE512A" w:rsidP="00095B7D" w14:paraId="30E53468" w14:textId="77777777">
      <w:pPr>
        <w:pStyle w:val="Heading1"/>
      </w:pPr>
    </w:p>
    <w:p w:rsidR="0063633B" w:rsidRPr="00AE512A" w:rsidP="00095B7D" w14:paraId="64183B57" w14:textId="77777777">
      <w:pPr>
        <w:pStyle w:val="Heading1"/>
      </w:pPr>
      <w:r w:rsidRPr="00AE512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633B" w:rsidRPr="00AE512A" w:rsidP="00095B7D" w14:paraId="10A97657" w14:textId="77777777">
      <w:pPr>
        <w:pStyle w:val="Heading1"/>
      </w:pPr>
    </w:p>
    <w:p w:rsidR="0063633B" w:rsidRPr="00AE512A" w:rsidP="00095B7D" w14:paraId="502D9323" w14:textId="77777777">
      <w:pPr>
        <w:pStyle w:val="Heading1"/>
      </w:pPr>
      <w:r w:rsidRPr="00AE512A">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633B" w:rsidRPr="00AE512A" w:rsidP="0063633B" w14:paraId="7F729401" w14:textId="77777777">
      <w:pPr>
        <w:tabs>
          <w:tab w:val="left" w:pos="360"/>
          <w:tab w:val="left" w:pos="720"/>
        </w:tabs>
        <w:rPr>
          <w:rFonts w:ascii="Arial" w:hAnsi="Arial" w:cs="Arial"/>
          <w:sz w:val="22"/>
          <w:szCs w:val="22"/>
        </w:rPr>
      </w:pPr>
    </w:p>
    <w:p w:rsidR="00B46AFC" w:rsidP="00734B55" w14:paraId="46215780" w14:textId="4984727D">
      <w:pPr>
        <w:rPr>
          <w:rFonts w:ascii="Arial" w:hAnsi="Arial" w:cs="Arial"/>
          <w:sz w:val="22"/>
          <w:szCs w:val="22"/>
        </w:rPr>
      </w:pPr>
      <w:bookmarkStart w:id="33" w:name="_Hlk175582174"/>
      <w:r w:rsidRPr="00B46AFC">
        <w:rPr>
          <w:rFonts w:ascii="Arial" w:hAnsi="Arial" w:cs="Arial"/>
          <w:sz w:val="22"/>
          <w:szCs w:val="22"/>
          <w:highlight w:val="yellow"/>
        </w:rPr>
        <w:t xml:space="preserve">On </w:t>
      </w:r>
      <w:r w:rsidRPr="00B46AFC" w:rsidR="009F46BE">
        <w:rPr>
          <w:rFonts w:ascii="Arial" w:hAnsi="Arial" w:cs="Arial"/>
          <w:sz w:val="22"/>
          <w:szCs w:val="22"/>
          <w:highlight w:val="yellow"/>
        </w:rPr>
        <w:t>June 23, 2025, we</w:t>
      </w:r>
      <w:r w:rsidR="005A019D">
        <w:rPr>
          <w:rFonts w:ascii="Arial" w:hAnsi="Arial" w:cs="Arial"/>
          <w:sz w:val="22"/>
          <w:szCs w:val="22"/>
          <w:highlight w:val="yellow"/>
        </w:rPr>
        <w:t xml:space="preserve"> published</w:t>
      </w:r>
      <w:r w:rsidRPr="00B46AFC" w:rsidR="009F46BE">
        <w:rPr>
          <w:rFonts w:ascii="Arial" w:hAnsi="Arial" w:cs="Arial"/>
          <w:sz w:val="22"/>
          <w:szCs w:val="22"/>
          <w:highlight w:val="yellow"/>
        </w:rPr>
        <w:t xml:space="preserve"> </w:t>
      </w:r>
      <w:r w:rsidRPr="00B46AFC" w:rsidR="002B1482">
        <w:rPr>
          <w:rFonts w:ascii="Arial" w:hAnsi="Arial" w:cs="Arial"/>
          <w:sz w:val="22"/>
          <w:szCs w:val="22"/>
          <w:highlight w:val="yellow"/>
        </w:rPr>
        <w:t xml:space="preserve">in the </w:t>
      </w:r>
      <w:r w:rsidRPr="00B46AFC" w:rsidR="002B1482">
        <w:rPr>
          <w:rFonts w:ascii="Arial" w:hAnsi="Arial" w:cs="Arial"/>
          <w:i/>
          <w:iCs/>
          <w:sz w:val="22"/>
          <w:szCs w:val="22"/>
          <w:highlight w:val="yellow"/>
        </w:rPr>
        <w:t>Federal Register</w:t>
      </w:r>
      <w:r w:rsidRPr="00B46AFC" w:rsidR="001A6165">
        <w:rPr>
          <w:rFonts w:ascii="Arial" w:hAnsi="Arial" w:cs="Arial"/>
          <w:sz w:val="22"/>
          <w:szCs w:val="22"/>
          <w:highlight w:val="yellow"/>
        </w:rPr>
        <w:t xml:space="preserve"> </w:t>
      </w:r>
      <w:r w:rsidRPr="00B46AFC" w:rsidR="009F46BE">
        <w:rPr>
          <w:rFonts w:ascii="Arial" w:hAnsi="Arial" w:cs="Arial"/>
          <w:sz w:val="22"/>
          <w:szCs w:val="22"/>
          <w:highlight w:val="yellow"/>
        </w:rPr>
        <w:t>(</w:t>
      </w:r>
      <w:hyperlink r:id="rId7" w:history="1">
        <w:r w:rsidRPr="00B46AFC" w:rsidR="009F46BE">
          <w:rPr>
            <w:rStyle w:val="Hyperlink"/>
            <w:rFonts w:ascii="Arial" w:hAnsi="Arial" w:cs="Arial"/>
            <w:sz w:val="22"/>
            <w:szCs w:val="22"/>
            <w:highlight w:val="yellow"/>
          </w:rPr>
          <w:t>90 FR 26486</w:t>
        </w:r>
      </w:hyperlink>
      <w:r w:rsidRPr="00B46AFC" w:rsidR="009F46BE">
        <w:rPr>
          <w:rFonts w:ascii="Arial" w:hAnsi="Arial" w:cs="Arial"/>
          <w:sz w:val="22"/>
          <w:szCs w:val="22"/>
          <w:highlight w:val="yellow"/>
        </w:rPr>
        <w:t xml:space="preserve">) </w:t>
      </w:r>
      <w:r w:rsidRPr="00B46AFC" w:rsidR="00DF3C95">
        <w:rPr>
          <w:rFonts w:ascii="Arial" w:hAnsi="Arial" w:cs="Arial"/>
          <w:sz w:val="22"/>
          <w:szCs w:val="22"/>
          <w:highlight w:val="yellow"/>
        </w:rPr>
        <w:t xml:space="preserve">a proposed rule (RIN 1018-BI08) which announced our intention to request OMB approval of the information collections explained in question </w:t>
      </w:r>
      <w:r w:rsidRPr="00B46AFC" w:rsidR="00482242">
        <w:rPr>
          <w:rFonts w:ascii="Arial" w:hAnsi="Arial" w:cs="Arial"/>
          <w:sz w:val="22"/>
          <w:szCs w:val="22"/>
          <w:highlight w:val="yellow"/>
        </w:rPr>
        <w:t xml:space="preserve">2 above.  In that proposed rule, we solicited comments for 60 days on the information collections, ending on </w:t>
      </w:r>
      <w:r w:rsidRPr="00B46AFC" w:rsidR="00EC3D44">
        <w:rPr>
          <w:rFonts w:ascii="Arial" w:hAnsi="Arial" w:cs="Arial"/>
          <w:sz w:val="22"/>
          <w:szCs w:val="22"/>
          <w:highlight w:val="yellow"/>
        </w:rPr>
        <w:t>August 22, 202</w:t>
      </w:r>
      <w:r w:rsidRPr="006D2D28" w:rsidR="00EC3D44">
        <w:rPr>
          <w:rFonts w:ascii="Arial" w:hAnsi="Arial" w:cs="Arial"/>
          <w:sz w:val="22"/>
          <w:szCs w:val="22"/>
          <w:highlight w:val="yellow"/>
        </w:rPr>
        <w:t xml:space="preserve">5.  We did not receive any comments </w:t>
      </w:r>
      <w:r w:rsidR="00C5233F">
        <w:rPr>
          <w:rFonts w:ascii="Arial" w:hAnsi="Arial" w:cs="Arial"/>
          <w:sz w:val="22"/>
          <w:szCs w:val="22"/>
          <w:highlight w:val="yellow"/>
        </w:rPr>
        <w:t xml:space="preserve">on the proposed information collections </w:t>
      </w:r>
      <w:r w:rsidRPr="006D2D28" w:rsidR="00EC3D44">
        <w:rPr>
          <w:rFonts w:ascii="Arial" w:hAnsi="Arial" w:cs="Arial"/>
          <w:sz w:val="22"/>
          <w:szCs w:val="22"/>
          <w:highlight w:val="yellow"/>
        </w:rPr>
        <w:t>in response to that proposed rule.</w:t>
      </w:r>
      <w:r w:rsidR="00EC3D44">
        <w:rPr>
          <w:rFonts w:ascii="Arial" w:hAnsi="Arial" w:cs="Arial"/>
          <w:sz w:val="22"/>
          <w:szCs w:val="22"/>
        </w:rPr>
        <w:t xml:space="preserve">  </w:t>
      </w:r>
    </w:p>
    <w:p w:rsidR="00B46AFC" w:rsidP="00734B55" w14:paraId="4AC5AFC3" w14:textId="77777777">
      <w:pPr>
        <w:rPr>
          <w:rFonts w:ascii="Arial" w:hAnsi="Arial" w:cs="Arial"/>
          <w:sz w:val="22"/>
          <w:szCs w:val="22"/>
        </w:rPr>
      </w:pPr>
    </w:p>
    <w:p w:rsidR="00734B55" w:rsidP="00734B55" w14:paraId="2E66F5CC" w14:textId="2C70CC45">
      <w:pPr>
        <w:rPr>
          <w:rFonts w:ascii="Arial" w:hAnsi="Arial" w:cs="Arial"/>
          <w:sz w:val="22"/>
          <w:szCs w:val="22"/>
        </w:rPr>
      </w:pPr>
      <w:r>
        <w:rPr>
          <w:rFonts w:ascii="Arial" w:hAnsi="Arial" w:cs="Arial"/>
          <w:sz w:val="22"/>
          <w:szCs w:val="22"/>
        </w:rPr>
        <w:t xml:space="preserve">We are now </w:t>
      </w:r>
      <w:r w:rsidR="00B46AFC">
        <w:rPr>
          <w:rFonts w:ascii="Arial" w:hAnsi="Arial" w:cs="Arial"/>
          <w:sz w:val="22"/>
          <w:szCs w:val="22"/>
        </w:rPr>
        <w:t xml:space="preserve">preparing final regulations to </w:t>
      </w:r>
      <w:r w:rsidRPr="00734B55" w:rsidR="001A6165">
        <w:rPr>
          <w:rFonts w:ascii="Arial" w:hAnsi="Arial" w:cs="Arial"/>
          <w:sz w:val="22"/>
          <w:szCs w:val="22"/>
        </w:rPr>
        <w:t>authorize the nonlethal, incidental, unintentional take by harassment of small numbers of Southcentral Alaska, Southeast Alaska, and Southwest Alaska stocks of northern sea otters (</w:t>
      </w:r>
      <w:r w:rsidRPr="00734B55" w:rsidR="001A6165">
        <w:rPr>
          <w:rFonts w:ascii="Arial" w:hAnsi="Arial" w:cs="Arial"/>
          <w:i/>
          <w:iCs/>
          <w:sz w:val="22"/>
          <w:szCs w:val="22"/>
        </w:rPr>
        <w:t>Enhydra lutris kenyoni</w:t>
      </w:r>
      <w:r w:rsidRPr="00734B55" w:rsidR="001A6165">
        <w:rPr>
          <w:rFonts w:ascii="Arial" w:hAnsi="Arial" w:cs="Arial"/>
          <w:sz w:val="22"/>
          <w:szCs w:val="22"/>
        </w:rPr>
        <w:t>) during pile driving and marine construction activities in Seward, Sitka, and Kodiak, Alaska</w:t>
      </w:r>
      <w:r w:rsidR="00283590">
        <w:rPr>
          <w:rFonts w:ascii="Arial" w:hAnsi="Arial" w:cs="Arial"/>
          <w:sz w:val="22"/>
          <w:szCs w:val="22"/>
        </w:rPr>
        <w:t xml:space="preserve"> </w:t>
      </w:r>
      <w:r w:rsidRPr="00734B55" w:rsidR="001A6165">
        <w:rPr>
          <w:rFonts w:ascii="Arial" w:hAnsi="Arial" w:cs="Arial"/>
          <w:sz w:val="22"/>
          <w:szCs w:val="22"/>
        </w:rPr>
        <w:t xml:space="preserve">occurring between [EFFECTED DATE OF FINAL RULE] through [DATE 5 YEARS AFTER THE EFFECTIVE DATE OF THE FINAL RULE]. </w:t>
      </w:r>
    </w:p>
    <w:p w:rsidR="00734B55" w:rsidP="00734B55" w14:paraId="266B70A7" w14:textId="77777777">
      <w:pPr>
        <w:rPr>
          <w:rFonts w:ascii="Arial" w:hAnsi="Arial" w:cs="Arial"/>
          <w:sz w:val="22"/>
          <w:szCs w:val="22"/>
        </w:rPr>
      </w:pPr>
    </w:p>
    <w:bookmarkEnd w:id="33"/>
    <w:p w:rsidR="0063633B" w:rsidRPr="00AE512A" w:rsidP="00095B7D" w14:paraId="2DFB2436" w14:textId="77777777">
      <w:pPr>
        <w:pStyle w:val="Heading1"/>
      </w:pPr>
      <w:r w:rsidRPr="00AE512A">
        <w:t>9.</w:t>
      </w:r>
      <w:r w:rsidRPr="00AE512A">
        <w:tab/>
        <w:t>Explain any decision to provide any payment or gift to respondents, other than remuneration of contractors or grantees.</w:t>
      </w:r>
    </w:p>
    <w:p w:rsidR="0063633B" w:rsidRPr="00AE512A" w:rsidP="0063633B" w14:paraId="16A90037" w14:textId="77777777">
      <w:pPr>
        <w:tabs>
          <w:tab w:val="left" w:pos="360"/>
          <w:tab w:val="left" w:pos="720"/>
        </w:tabs>
        <w:rPr>
          <w:rFonts w:ascii="Arial" w:hAnsi="Arial" w:cs="Arial"/>
          <w:sz w:val="22"/>
          <w:szCs w:val="22"/>
        </w:rPr>
      </w:pPr>
    </w:p>
    <w:p w:rsidR="0031341C" w:rsidRPr="00AE512A" w:rsidP="003B7E47" w14:paraId="66DF7A01" w14:textId="77777777">
      <w:pPr>
        <w:tabs>
          <w:tab w:val="left" w:pos="360"/>
          <w:tab w:val="left" w:pos="720"/>
        </w:tabs>
        <w:rPr>
          <w:rFonts w:ascii="Arial" w:hAnsi="Arial" w:cs="Arial"/>
          <w:sz w:val="22"/>
          <w:szCs w:val="22"/>
        </w:rPr>
      </w:pPr>
      <w:r w:rsidRPr="00AE512A">
        <w:rPr>
          <w:rFonts w:ascii="Arial" w:hAnsi="Arial" w:cs="Arial"/>
          <w:sz w:val="22"/>
          <w:szCs w:val="22"/>
        </w:rPr>
        <w:t>We do not make any payments or gifts to respondents.</w:t>
      </w:r>
    </w:p>
    <w:p w:rsidR="009645D8" w:rsidRPr="00AE512A" w:rsidP="003B7E47" w14:paraId="26586D67" w14:textId="77777777">
      <w:pPr>
        <w:tabs>
          <w:tab w:val="left" w:pos="360"/>
          <w:tab w:val="left" w:pos="720"/>
        </w:tabs>
        <w:rPr>
          <w:rFonts w:ascii="Arial" w:hAnsi="Arial" w:cs="Arial"/>
          <w:sz w:val="22"/>
          <w:szCs w:val="22"/>
        </w:rPr>
      </w:pPr>
    </w:p>
    <w:p w:rsidR="0063633B" w:rsidRPr="00AE512A" w:rsidP="00095B7D" w14:paraId="70318025" w14:textId="77777777">
      <w:pPr>
        <w:pStyle w:val="Heading1"/>
        <w:tabs>
          <w:tab w:val="clear" w:pos="360"/>
          <w:tab w:val="left" w:pos="450"/>
        </w:tabs>
      </w:pPr>
      <w:r w:rsidRPr="00AE512A">
        <w:t>10.</w:t>
      </w:r>
      <w:r w:rsidRPr="00AE512A">
        <w:tab/>
        <w:t>Describe any assurance of confidentiality provided to respondents and the basis for the assurance in statute, regulation, or agency policy.</w:t>
      </w:r>
    </w:p>
    <w:p w:rsidR="0063633B" w:rsidRPr="00AE512A" w:rsidP="0063633B" w14:paraId="360DF5EA" w14:textId="77777777">
      <w:pPr>
        <w:tabs>
          <w:tab w:val="left" w:pos="450"/>
          <w:tab w:val="left" w:pos="720"/>
        </w:tabs>
        <w:rPr>
          <w:rFonts w:ascii="Arial" w:hAnsi="Arial" w:cs="Arial"/>
          <w:sz w:val="22"/>
          <w:szCs w:val="22"/>
        </w:rPr>
      </w:pPr>
    </w:p>
    <w:p w:rsidR="0031341C" w:rsidRPr="00AE512A" w:rsidP="003B7E47" w14:paraId="74313038" w14:textId="0A8F08A7">
      <w:pPr>
        <w:pStyle w:val="NormalWeb"/>
        <w:tabs>
          <w:tab w:val="left" w:pos="360"/>
          <w:tab w:val="left" w:pos="720"/>
        </w:tabs>
        <w:spacing w:before="0" w:beforeAutospacing="0" w:after="0" w:afterAutospacing="0"/>
        <w:rPr>
          <w:rFonts w:ascii="Arial" w:hAnsi="Arial" w:cs="Arial"/>
          <w:sz w:val="22"/>
          <w:szCs w:val="22"/>
        </w:rPr>
      </w:pPr>
      <w:r w:rsidRPr="00AE512A">
        <w:rPr>
          <w:rFonts w:ascii="Arial" w:hAnsi="Arial" w:cs="Arial"/>
          <w:sz w:val="22"/>
          <w:szCs w:val="22"/>
        </w:rPr>
        <w:t>We do not provide any assurance of confidentiality</w:t>
      </w:r>
      <w:r w:rsidRPr="00AE512A" w:rsidR="002D043F">
        <w:rPr>
          <w:rFonts w:ascii="Arial" w:hAnsi="Arial" w:cs="Arial"/>
          <w:sz w:val="22"/>
          <w:szCs w:val="22"/>
        </w:rPr>
        <w:t>.</w:t>
      </w:r>
      <w:r w:rsidRPr="00AE512A" w:rsidR="000B70CA">
        <w:rPr>
          <w:rFonts w:ascii="Arial" w:hAnsi="Arial" w:cs="Arial"/>
          <w:sz w:val="22"/>
          <w:szCs w:val="22"/>
        </w:rPr>
        <w:t xml:space="preserve"> </w:t>
      </w:r>
      <w:r w:rsidRPr="00AE512A">
        <w:rPr>
          <w:rFonts w:ascii="Arial" w:hAnsi="Arial" w:cs="Arial"/>
          <w:sz w:val="22"/>
          <w:szCs w:val="22"/>
        </w:rPr>
        <w:t xml:space="preserve"> Information may be disclosed in accordance with applicable law including the Freedom of Information Act (FOIA).</w:t>
      </w:r>
      <w:r w:rsidRPr="00AE512A" w:rsidR="00F158B7">
        <w:rPr>
          <w:rFonts w:ascii="Arial" w:hAnsi="Arial" w:cs="Arial"/>
          <w:sz w:val="22"/>
          <w:szCs w:val="22"/>
        </w:rPr>
        <w:t xml:space="preserve"> </w:t>
      </w:r>
      <w:r w:rsidRPr="00AE512A">
        <w:rPr>
          <w:rFonts w:ascii="Arial" w:hAnsi="Arial" w:cs="Arial"/>
          <w:sz w:val="22"/>
          <w:szCs w:val="22"/>
        </w:rPr>
        <w:t xml:space="preserve"> </w:t>
      </w:r>
      <w:r w:rsidRPr="00AE512A"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00061E86" w:rsidRPr="00AE512A" w:rsidP="003B7E47" w14:paraId="1E13BA19" w14:textId="77777777">
      <w:pPr>
        <w:pStyle w:val="NormalWeb"/>
        <w:tabs>
          <w:tab w:val="left" w:pos="360"/>
          <w:tab w:val="left" w:pos="720"/>
        </w:tabs>
        <w:spacing w:before="0" w:beforeAutospacing="0" w:after="0" w:afterAutospacing="0"/>
        <w:rPr>
          <w:rFonts w:ascii="Arial" w:hAnsi="Arial" w:cs="Arial"/>
          <w:sz w:val="22"/>
          <w:szCs w:val="22"/>
        </w:rPr>
      </w:pPr>
    </w:p>
    <w:p w:rsidR="0063633B" w:rsidRPr="00AE512A" w:rsidP="00095B7D" w14:paraId="22DD2982" w14:textId="77777777">
      <w:pPr>
        <w:pStyle w:val="Heading1"/>
        <w:tabs>
          <w:tab w:val="clear" w:pos="360"/>
          <w:tab w:val="left" w:pos="450"/>
        </w:tabs>
      </w:pPr>
      <w:r w:rsidRPr="00AE512A">
        <w:t>11.</w:t>
      </w:r>
      <w:r w:rsidRPr="00AE512A">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33B" w:rsidRPr="00AE512A" w:rsidP="0063633B" w14:paraId="198E2EC1" w14:textId="77777777">
      <w:pPr>
        <w:tabs>
          <w:tab w:val="left" w:pos="450"/>
          <w:tab w:val="left" w:pos="720"/>
        </w:tabs>
        <w:rPr>
          <w:rFonts w:ascii="Arial" w:hAnsi="Arial" w:cs="Arial"/>
          <w:sz w:val="22"/>
          <w:szCs w:val="22"/>
        </w:rPr>
      </w:pPr>
    </w:p>
    <w:p w:rsidR="00DE34E4" w:rsidRPr="00AE512A" w:rsidP="003B7E47" w14:paraId="7A53FEB0" w14:textId="77777777">
      <w:pPr>
        <w:tabs>
          <w:tab w:val="left" w:pos="360"/>
          <w:tab w:val="left" w:pos="720"/>
        </w:tabs>
        <w:rPr>
          <w:rFonts w:ascii="Arial" w:hAnsi="Arial" w:cs="Arial"/>
          <w:sz w:val="22"/>
          <w:szCs w:val="22"/>
        </w:rPr>
      </w:pPr>
      <w:r w:rsidRPr="00AE512A">
        <w:rPr>
          <w:rFonts w:ascii="Arial" w:hAnsi="Arial" w:cs="Arial"/>
          <w:sz w:val="22"/>
          <w:szCs w:val="22"/>
        </w:rPr>
        <w:t>We do not ask questions of a sensitive nature.</w:t>
      </w:r>
    </w:p>
    <w:p w:rsidR="00150437" w:rsidRPr="00AE512A" w:rsidP="003B7E47" w14:paraId="035E8FE4" w14:textId="77777777">
      <w:pPr>
        <w:tabs>
          <w:tab w:val="left" w:pos="360"/>
          <w:tab w:val="left" w:pos="720"/>
        </w:tabs>
        <w:rPr>
          <w:rFonts w:ascii="Arial" w:hAnsi="Arial" w:cs="Arial"/>
          <w:sz w:val="22"/>
          <w:szCs w:val="22"/>
        </w:rPr>
      </w:pPr>
    </w:p>
    <w:p w:rsidR="0063633B" w:rsidRPr="00AE512A" w:rsidP="00095B7D" w14:paraId="3BFB0660" w14:textId="77777777">
      <w:pPr>
        <w:pStyle w:val="Heading1"/>
        <w:tabs>
          <w:tab w:val="clear" w:pos="360"/>
          <w:tab w:val="left" w:pos="450"/>
        </w:tabs>
      </w:pPr>
      <w:r w:rsidRPr="00AE512A">
        <w:t>12.</w:t>
      </w:r>
      <w:r w:rsidRPr="00AE512A">
        <w:tab/>
        <w:t>Provide estimates of the hour burden of the collection of information.  The statement should:</w:t>
      </w:r>
    </w:p>
    <w:p w:rsidR="0063633B" w:rsidRPr="00AE512A" w:rsidP="0063633B" w14:paraId="283077C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633B" w:rsidRPr="00AE512A" w:rsidP="0063633B" w14:paraId="666EE9A6"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this request for approval covers more than one form, provide separate hour burden estimates for each form and aggregate the hour burdens.</w:t>
      </w:r>
    </w:p>
    <w:p w:rsidR="0063633B" w:rsidRPr="00AE512A" w:rsidP="0063633B" w14:paraId="48066A88"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633B" w:rsidRPr="00AE512A" w:rsidP="0063633B" w14:paraId="3931CC75" w14:textId="77777777">
      <w:pPr>
        <w:tabs>
          <w:tab w:val="left" w:pos="450"/>
          <w:tab w:val="left" w:pos="720"/>
        </w:tabs>
        <w:rPr>
          <w:rFonts w:ascii="Arial" w:hAnsi="Arial" w:cs="Arial"/>
          <w:sz w:val="22"/>
          <w:szCs w:val="22"/>
        </w:rPr>
      </w:pPr>
    </w:p>
    <w:p w:rsidR="00734B55" w:rsidP="00D41DA5" w14:paraId="3152A1C7" w14:textId="7391C4D7">
      <w:pPr>
        <w:tabs>
          <w:tab w:val="left" w:pos="360"/>
          <w:tab w:val="left" w:pos="720"/>
        </w:tabs>
        <w:rPr>
          <w:rFonts w:ascii="Arial" w:hAnsi="Arial" w:cs="Arial"/>
          <w:sz w:val="22"/>
          <w:szCs w:val="22"/>
        </w:rPr>
      </w:pPr>
      <w:r w:rsidRPr="00AE512A">
        <w:rPr>
          <w:rFonts w:ascii="Arial" w:hAnsi="Arial" w:cs="Arial"/>
          <w:sz w:val="22"/>
          <w:szCs w:val="22"/>
        </w:rPr>
        <w:t>We estimate</w:t>
      </w:r>
      <w:r>
        <w:rPr>
          <w:rFonts w:ascii="Arial" w:hAnsi="Arial" w:cs="Arial"/>
          <w:sz w:val="22"/>
          <w:szCs w:val="22"/>
        </w:rPr>
        <w:t xml:space="preserve"> the burden associated with the ITR in 50 CFR subpart I</w:t>
      </w:r>
      <w:r w:rsidRPr="00AE512A">
        <w:rPr>
          <w:rFonts w:ascii="Arial" w:hAnsi="Arial" w:cs="Arial"/>
          <w:sz w:val="22"/>
          <w:szCs w:val="22"/>
        </w:rPr>
        <w:t xml:space="preserve"> to</w:t>
      </w:r>
      <w:r>
        <w:rPr>
          <w:rFonts w:ascii="Arial" w:hAnsi="Arial" w:cs="Arial"/>
          <w:sz w:val="22"/>
          <w:szCs w:val="22"/>
        </w:rPr>
        <w:t xml:space="preserve"> </w:t>
      </w:r>
      <w:r w:rsidRPr="00BE2A8C">
        <w:rPr>
          <w:rFonts w:ascii="Arial" w:hAnsi="Arial" w:cs="Arial"/>
          <w:sz w:val="22"/>
          <w:szCs w:val="22"/>
        </w:rPr>
        <w:t xml:space="preserve">be </w:t>
      </w:r>
      <w:r w:rsidR="00BE2A8C">
        <w:rPr>
          <w:rFonts w:ascii="Arial" w:hAnsi="Arial" w:cs="Arial"/>
          <w:b/>
          <w:sz w:val="22"/>
          <w:szCs w:val="22"/>
        </w:rPr>
        <w:t>59</w:t>
      </w:r>
      <w:r w:rsidRPr="00BE2A8C">
        <w:rPr>
          <w:rFonts w:ascii="Arial" w:hAnsi="Arial" w:cs="Arial"/>
          <w:b/>
          <w:sz w:val="22"/>
          <w:szCs w:val="22"/>
        </w:rPr>
        <w:t xml:space="preserve"> annual responses</w:t>
      </w:r>
      <w:r w:rsidRPr="00BE2A8C">
        <w:rPr>
          <w:rFonts w:ascii="Arial" w:hAnsi="Arial" w:cs="Arial"/>
          <w:sz w:val="22"/>
          <w:szCs w:val="22"/>
        </w:rPr>
        <w:t xml:space="preserve"> totaling </w:t>
      </w:r>
      <w:r w:rsidR="00BE2A8C">
        <w:rPr>
          <w:rFonts w:ascii="Arial" w:hAnsi="Arial" w:cs="Arial"/>
          <w:b/>
          <w:sz w:val="22"/>
          <w:szCs w:val="22"/>
        </w:rPr>
        <w:t>515</w:t>
      </w:r>
      <w:r w:rsidRPr="00BE2A8C" w:rsidR="00D23E89">
        <w:rPr>
          <w:rFonts w:ascii="Arial" w:hAnsi="Arial" w:cs="Arial"/>
          <w:b/>
          <w:sz w:val="22"/>
          <w:szCs w:val="22"/>
        </w:rPr>
        <w:t xml:space="preserve"> </w:t>
      </w:r>
      <w:r w:rsidRPr="00BE2A8C">
        <w:rPr>
          <w:rFonts w:ascii="Arial" w:hAnsi="Arial" w:cs="Arial"/>
          <w:b/>
          <w:sz w:val="22"/>
          <w:szCs w:val="22"/>
        </w:rPr>
        <w:t>annual burden hours</w:t>
      </w:r>
      <w:r w:rsidRPr="00BE2A8C">
        <w:rPr>
          <w:rFonts w:ascii="Arial" w:hAnsi="Arial" w:cs="Arial"/>
          <w:sz w:val="22"/>
          <w:szCs w:val="22"/>
        </w:rPr>
        <w:t xml:space="preserve">.  We estimate the total dollar value of the annual burden hours will be </w:t>
      </w:r>
      <w:r w:rsidRPr="0037733C">
        <w:rPr>
          <w:rFonts w:ascii="Arial" w:hAnsi="Arial" w:cs="Arial"/>
          <w:b/>
          <w:sz w:val="22"/>
          <w:szCs w:val="22"/>
          <w:highlight w:val="yellow"/>
        </w:rPr>
        <w:t>$</w:t>
      </w:r>
      <w:r w:rsidRPr="0037733C" w:rsidR="0037733C">
        <w:rPr>
          <w:rFonts w:ascii="Arial" w:hAnsi="Arial" w:cs="Arial"/>
          <w:b/>
          <w:sz w:val="22"/>
          <w:szCs w:val="22"/>
          <w:highlight w:val="yellow"/>
        </w:rPr>
        <w:t>62,076</w:t>
      </w:r>
      <w:r w:rsidRPr="00BE2A8C">
        <w:rPr>
          <w:rFonts w:ascii="Arial" w:hAnsi="Arial" w:cs="Arial"/>
          <w:bCs/>
          <w:sz w:val="22"/>
          <w:szCs w:val="22"/>
        </w:rPr>
        <w:t xml:space="preserve"> (rounded)</w:t>
      </w:r>
      <w:r w:rsidRPr="00BE2A8C">
        <w:rPr>
          <w:rFonts w:ascii="Arial" w:hAnsi="Arial" w:cs="Arial"/>
          <w:sz w:val="22"/>
          <w:szCs w:val="22"/>
        </w:rPr>
        <w:t>.</w:t>
      </w:r>
      <w:r w:rsidRPr="00AE512A">
        <w:rPr>
          <w:rFonts w:ascii="Arial" w:hAnsi="Arial" w:cs="Arial"/>
          <w:sz w:val="22"/>
          <w:szCs w:val="22"/>
        </w:rPr>
        <w:t xml:space="preserve">  </w:t>
      </w:r>
    </w:p>
    <w:p w:rsidR="00734B55" w:rsidP="00D41DA5" w14:paraId="28EBEE1F" w14:textId="77777777">
      <w:pPr>
        <w:tabs>
          <w:tab w:val="left" w:pos="360"/>
          <w:tab w:val="left" w:pos="720"/>
        </w:tabs>
        <w:rPr>
          <w:rFonts w:ascii="Arial" w:hAnsi="Arial" w:cs="Arial"/>
          <w:sz w:val="22"/>
          <w:szCs w:val="22"/>
        </w:rPr>
      </w:pPr>
    </w:p>
    <w:p w:rsidR="002B4E94" w:rsidP="00D41DA5" w14:paraId="2CACCFDE" w14:textId="7E1AD7CD">
      <w:pPr>
        <w:tabs>
          <w:tab w:val="left" w:pos="360"/>
          <w:tab w:val="left" w:pos="720"/>
        </w:tabs>
        <w:rPr>
          <w:rFonts w:ascii="Arial" w:hAnsi="Arial" w:cs="Arial"/>
          <w:sz w:val="22"/>
          <w:szCs w:val="22"/>
        </w:rPr>
      </w:pPr>
      <w:r w:rsidRPr="00AE512A">
        <w:rPr>
          <w:rFonts w:ascii="Arial" w:hAnsi="Arial" w:cs="Arial"/>
          <w:sz w:val="22"/>
          <w:szCs w:val="22"/>
        </w:rPr>
        <w:t>We included a burden calculations spreadsheet in ROCIS titled “</w:t>
      </w:r>
      <w:bookmarkStart w:id="34" w:name="_Hlk178755969"/>
      <w:r w:rsidR="00796BDD">
        <w:rPr>
          <w:rFonts w:ascii="Arial" w:hAnsi="Arial" w:cs="Arial"/>
          <w:sz w:val="22"/>
          <w:szCs w:val="22"/>
        </w:rPr>
        <w:t>RIN 1018-BI0</w:t>
      </w:r>
      <w:r w:rsidR="00734B55">
        <w:rPr>
          <w:rFonts w:ascii="Arial" w:hAnsi="Arial" w:cs="Arial"/>
          <w:sz w:val="22"/>
          <w:szCs w:val="22"/>
        </w:rPr>
        <w:t>8</w:t>
      </w:r>
      <w:r w:rsidR="00796BDD">
        <w:rPr>
          <w:rFonts w:ascii="Arial" w:hAnsi="Arial" w:cs="Arial"/>
          <w:sz w:val="22"/>
          <w:szCs w:val="22"/>
        </w:rPr>
        <w:t xml:space="preserve"> </w:t>
      </w:r>
      <w:bookmarkEnd w:id="34"/>
      <w:r w:rsidRPr="00AE512A">
        <w:rPr>
          <w:rFonts w:ascii="Arial" w:hAnsi="Arial" w:cs="Arial"/>
          <w:sz w:val="22"/>
          <w:szCs w:val="22"/>
        </w:rPr>
        <w:t>Attachment A – Burden Calculations” to provide more detail regarding these burden estimates</w:t>
      </w:r>
      <w:r>
        <w:rPr>
          <w:rFonts w:ascii="Arial" w:hAnsi="Arial" w:cs="Arial"/>
          <w:sz w:val="22"/>
          <w:szCs w:val="22"/>
        </w:rPr>
        <w:t xml:space="preserve">.  </w:t>
      </w:r>
    </w:p>
    <w:p w:rsidR="00035715" w:rsidRPr="00AE512A" w:rsidP="00D41DA5" w14:paraId="0644A347" w14:textId="77777777">
      <w:pPr>
        <w:tabs>
          <w:tab w:val="left" w:pos="360"/>
          <w:tab w:val="left" w:pos="720"/>
        </w:tabs>
        <w:rPr>
          <w:rFonts w:ascii="Arial" w:hAnsi="Arial" w:cs="Arial"/>
          <w:sz w:val="22"/>
          <w:szCs w:val="22"/>
        </w:rPr>
      </w:pPr>
    </w:p>
    <w:p w:rsidR="00ED79A0" w:rsidRPr="00AE512A" w:rsidP="00ED79A0" w14:paraId="19229C19" w14:textId="66DC1C2E">
      <w:pPr>
        <w:tabs>
          <w:tab w:val="left" w:pos="360"/>
          <w:tab w:val="left" w:pos="720"/>
        </w:tabs>
        <w:rPr>
          <w:rFonts w:ascii="Arial" w:hAnsi="Arial" w:cs="Arial"/>
          <w:sz w:val="22"/>
          <w:szCs w:val="22"/>
        </w:rPr>
      </w:pPr>
      <w:r w:rsidRPr="00AE512A">
        <w:rPr>
          <w:rFonts w:ascii="Arial" w:hAnsi="Arial" w:cs="Arial"/>
          <w:sz w:val="22"/>
          <w:szCs w:val="22"/>
        </w:rPr>
        <w:t>To calculate the fully burdened hourly rate for private sector, we used the Bureau of Labor Statistics (BLS) May 202</w:t>
      </w:r>
      <w:r w:rsidR="00BC61AF">
        <w:rPr>
          <w:rFonts w:ascii="Arial" w:hAnsi="Arial" w:cs="Arial"/>
          <w:sz w:val="22"/>
          <w:szCs w:val="22"/>
        </w:rPr>
        <w:t>4</w:t>
      </w:r>
      <w:r w:rsidRPr="00AE512A">
        <w:rPr>
          <w:rFonts w:ascii="Arial" w:hAnsi="Arial" w:cs="Arial"/>
          <w:sz w:val="22"/>
          <w:szCs w:val="22"/>
        </w:rPr>
        <w:t xml:space="preserve"> Occupational Employment and Wages (NAICS 541600 - Management, Scientific, and Technical Consulting Services) which lists the mean hourly rate for occupational code </w:t>
      </w:r>
      <w:hyperlink r:id="rId8" w:anchor="/industry/541600" w:history="1">
        <w:r w:rsidRPr="00AE512A">
          <w:rPr>
            <w:rStyle w:val="Hyperlink"/>
            <w:rFonts w:ascii="Arial" w:hAnsi="Arial" w:cs="Arial"/>
            <w:sz w:val="22"/>
            <w:szCs w:val="22"/>
          </w:rPr>
          <w:t>11-1021</w:t>
        </w:r>
      </w:hyperlink>
      <w:r w:rsidRPr="00AE512A">
        <w:rPr>
          <w:rFonts w:ascii="Arial" w:hAnsi="Arial" w:cs="Arial"/>
          <w:sz w:val="22"/>
          <w:szCs w:val="22"/>
        </w:rPr>
        <w:t>, General and Operations Managers, as $</w:t>
      </w:r>
      <w:r w:rsidR="00BC61AF">
        <w:rPr>
          <w:rFonts w:ascii="Arial" w:hAnsi="Arial" w:cs="Arial"/>
          <w:sz w:val="22"/>
          <w:szCs w:val="22"/>
        </w:rPr>
        <w:t>85.70</w:t>
      </w:r>
      <w:r w:rsidRPr="00AE512A">
        <w:rPr>
          <w:rFonts w:ascii="Arial" w:hAnsi="Arial" w:cs="Arial"/>
          <w:sz w:val="22"/>
          <w:szCs w:val="22"/>
        </w:rPr>
        <w:t xml:space="preserve">.  In accordance with the </w:t>
      </w:r>
      <w:r w:rsidRPr="002A0DD9">
        <w:rPr>
          <w:rFonts w:ascii="Arial" w:hAnsi="Arial" w:cs="Arial"/>
          <w:sz w:val="22"/>
          <w:szCs w:val="22"/>
          <w:highlight w:val="yellow"/>
        </w:rPr>
        <w:t xml:space="preserve">BLS </w:t>
      </w:r>
      <w:hyperlink r:id="rId9" w:history="1">
        <w:r w:rsidRPr="002A0DD9">
          <w:rPr>
            <w:rStyle w:val="Hyperlink"/>
            <w:rFonts w:ascii="Arial" w:hAnsi="Arial" w:cs="Arial"/>
            <w:sz w:val="22"/>
            <w:szCs w:val="22"/>
            <w:highlight w:val="yellow"/>
          </w:rPr>
          <w:t>News Release</w:t>
        </w:r>
      </w:hyperlink>
      <w:r w:rsidRPr="002A0DD9">
        <w:rPr>
          <w:rFonts w:ascii="Arial" w:hAnsi="Arial" w:cs="Arial"/>
          <w:sz w:val="22"/>
          <w:szCs w:val="22"/>
          <w:highlight w:val="yellow"/>
        </w:rPr>
        <w:t xml:space="preserve"> USDL-</w:t>
      </w:r>
      <w:r w:rsidRPr="00F12A92" w:rsidR="00F12A92">
        <w:rPr>
          <w:rFonts w:ascii="Arial" w:hAnsi="Arial" w:cs="Arial"/>
          <w:sz w:val="22"/>
          <w:szCs w:val="22"/>
          <w:highlight w:val="yellow"/>
        </w:rPr>
        <w:t>25-1358</w:t>
      </w:r>
      <w:r w:rsidRPr="00C177CE">
        <w:rPr>
          <w:rFonts w:ascii="Arial" w:hAnsi="Arial" w:cs="Arial"/>
          <w:sz w:val="22"/>
          <w:szCs w:val="22"/>
          <w:highlight w:val="yellow"/>
        </w:rPr>
        <w:t xml:space="preserve">, </w:t>
      </w:r>
      <w:r w:rsidR="00BC61AF">
        <w:rPr>
          <w:rFonts w:ascii="Arial" w:hAnsi="Arial" w:cs="Arial"/>
          <w:sz w:val="22"/>
          <w:szCs w:val="22"/>
          <w:highlight w:val="yellow"/>
        </w:rPr>
        <w:t>September 12</w:t>
      </w:r>
      <w:r w:rsidRPr="00C177CE" w:rsidR="00F76932">
        <w:rPr>
          <w:rFonts w:ascii="Arial" w:hAnsi="Arial" w:cs="Arial"/>
          <w:sz w:val="22"/>
          <w:szCs w:val="22"/>
          <w:highlight w:val="yellow"/>
        </w:rPr>
        <w:t>, 2025</w:t>
      </w:r>
      <w:r w:rsidRPr="00C177CE">
        <w:rPr>
          <w:rFonts w:ascii="Arial" w:hAnsi="Arial" w:cs="Arial"/>
          <w:sz w:val="22"/>
          <w:szCs w:val="22"/>
          <w:highlight w:val="yellow"/>
        </w:rPr>
        <w:t>, Employer Costs for Employee Compensation—</w:t>
      </w:r>
      <w:r w:rsidR="00BC61AF">
        <w:rPr>
          <w:rFonts w:ascii="Arial" w:hAnsi="Arial" w:cs="Arial"/>
          <w:sz w:val="22"/>
          <w:szCs w:val="22"/>
          <w:highlight w:val="yellow"/>
        </w:rPr>
        <w:t>June</w:t>
      </w:r>
      <w:r w:rsidRPr="00C177CE" w:rsidR="00132067">
        <w:rPr>
          <w:rFonts w:ascii="Arial" w:hAnsi="Arial" w:cs="Arial"/>
          <w:sz w:val="22"/>
          <w:szCs w:val="22"/>
          <w:highlight w:val="yellow"/>
        </w:rPr>
        <w:t xml:space="preserve"> 202</w:t>
      </w:r>
      <w:r w:rsidRPr="00C177CE" w:rsidR="00141E45">
        <w:rPr>
          <w:rFonts w:ascii="Arial" w:hAnsi="Arial" w:cs="Arial"/>
          <w:sz w:val="22"/>
          <w:szCs w:val="22"/>
          <w:highlight w:val="yellow"/>
        </w:rPr>
        <w:t>5</w:t>
      </w:r>
      <w:r w:rsidRPr="00AE512A">
        <w:rPr>
          <w:rFonts w:ascii="Arial" w:hAnsi="Arial" w:cs="Arial"/>
          <w:sz w:val="22"/>
          <w:szCs w:val="22"/>
        </w:rPr>
        <w:t xml:space="preserve">, we multiplied the </w:t>
      </w:r>
      <w:r w:rsidR="00BC61AF">
        <w:rPr>
          <w:rFonts w:ascii="Arial" w:hAnsi="Arial" w:cs="Arial"/>
          <w:sz w:val="22"/>
          <w:szCs w:val="22"/>
        </w:rPr>
        <w:t xml:space="preserve">mean hourly </w:t>
      </w:r>
      <w:r w:rsidRPr="00AE512A">
        <w:rPr>
          <w:rFonts w:ascii="Arial" w:hAnsi="Arial" w:cs="Arial"/>
          <w:sz w:val="22"/>
          <w:szCs w:val="22"/>
        </w:rPr>
        <w:t xml:space="preserve">rate by 1.42 to determine benefits, </w:t>
      </w:r>
      <w:r w:rsidRPr="00AE512A">
        <w:rPr>
          <w:rFonts w:ascii="Arial" w:hAnsi="Arial" w:cs="Arial"/>
          <w:sz w:val="22"/>
          <w:szCs w:val="22"/>
        </w:rPr>
        <w:t xml:space="preserve">resulting in an hourly cost factor of </w:t>
      </w:r>
      <w:r w:rsidRPr="0037733C">
        <w:rPr>
          <w:rFonts w:ascii="Arial" w:hAnsi="Arial" w:cs="Arial"/>
          <w:sz w:val="22"/>
          <w:szCs w:val="22"/>
          <w:highlight w:val="yellow"/>
        </w:rPr>
        <w:t>$1</w:t>
      </w:r>
      <w:r w:rsidRPr="0037733C" w:rsidR="00BC61AF">
        <w:rPr>
          <w:rFonts w:ascii="Arial" w:hAnsi="Arial" w:cs="Arial"/>
          <w:sz w:val="22"/>
          <w:szCs w:val="22"/>
          <w:highlight w:val="yellow"/>
        </w:rPr>
        <w:t>2</w:t>
      </w:r>
      <w:r w:rsidRPr="0037733C">
        <w:rPr>
          <w:rFonts w:ascii="Arial" w:hAnsi="Arial" w:cs="Arial"/>
          <w:sz w:val="22"/>
          <w:szCs w:val="22"/>
          <w:highlight w:val="yellow"/>
        </w:rPr>
        <w:t>1.</w:t>
      </w:r>
      <w:r w:rsidRPr="0037733C" w:rsidR="00BC61AF">
        <w:rPr>
          <w:rFonts w:ascii="Arial" w:hAnsi="Arial" w:cs="Arial"/>
          <w:sz w:val="22"/>
          <w:szCs w:val="22"/>
          <w:highlight w:val="yellow"/>
        </w:rPr>
        <w:t>69</w:t>
      </w:r>
      <w:r w:rsidRPr="00AE512A">
        <w:rPr>
          <w:rFonts w:ascii="Arial" w:hAnsi="Arial" w:cs="Arial"/>
          <w:sz w:val="22"/>
          <w:szCs w:val="22"/>
        </w:rPr>
        <w:t>.</w:t>
      </w:r>
    </w:p>
    <w:p w:rsidR="00D41DA5" w:rsidRPr="00AE512A" w:rsidP="00ED79A0" w14:paraId="4D6273C1" w14:textId="54FF9D10">
      <w:pPr>
        <w:tabs>
          <w:tab w:val="left" w:pos="360"/>
          <w:tab w:val="left" w:pos="720"/>
        </w:tabs>
        <w:rPr>
          <w:rFonts w:ascii="Arial" w:hAnsi="Arial" w:cs="Arial"/>
          <w:sz w:val="22"/>
          <w:szCs w:val="22"/>
        </w:rPr>
      </w:pPr>
    </w:p>
    <w:p w:rsidR="00D41DA5" w:rsidRPr="00AE512A" w:rsidP="00ED79A0" w14:paraId="6D394281" w14:textId="325E7A6F">
      <w:pPr>
        <w:tabs>
          <w:tab w:val="left" w:pos="360"/>
          <w:tab w:val="left" w:pos="720"/>
        </w:tabs>
        <w:rPr>
          <w:rFonts w:ascii="Arial" w:hAnsi="Arial" w:cs="Arial"/>
          <w:sz w:val="22"/>
          <w:szCs w:val="22"/>
        </w:rPr>
      </w:pPr>
      <w:r w:rsidRPr="00AE512A">
        <w:rPr>
          <w:rFonts w:ascii="Arial" w:hAnsi="Arial" w:cs="Arial"/>
          <w:b/>
          <w:bCs/>
          <w:sz w:val="22"/>
          <w:szCs w:val="22"/>
        </w:rPr>
        <w:t>NOTE:</w:t>
      </w:r>
      <w:r w:rsidRPr="00AE512A">
        <w:rPr>
          <w:rFonts w:ascii="Arial" w:hAnsi="Arial" w:cs="Arial"/>
          <w:sz w:val="22"/>
          <w:szCs w:val="22"/>
        </w:rPr>
        <w:t xml:space="preserve">  We used a placeholder of 1 response for ICs where we have regulatory requirements but we do not expect to have respondents on an annual basis</w:t>
      </w:r>
      <w:r w:rsidRPr="00AE512A" w:rsidR="002B4E94">
        <w:rPr>
          <w:rFonts w:ascii="Arial" w:hAnsi="Arial" w:cs="Arial"/>
          <w:sz w:val="22"/>
          <w:szCs w:val="22"/>
        </w:rPr>
        <w:t>.</w:t>
      </w:r>
    </w:p>
    <w:p w:rsidR="002475CB" w:rsidRPr="00AE512A" w:rsidP="00ED79A0" w14:paraId="6D8BD0B5" w14:textId="47EA8CFC">
      <w:pPr>
        <w:tabs>
          <w:tab w:val="left" w:pos="360"/>
          <w:tab w:val="left" w:pos="720"/>
        </w:tabs>
        <w:rPr>
          <w:rFonts w:ascii="Arial" w:hAnsi="Arial" w:cs="Arial"/>
          <w:b/>
          <w:bCs/>
          <w:sz w:val="22"/>
          <w:szCs w:val="22"/>
        </w:rPr>
      </w:pPr>
    </w:p>
    <w:p w:rsidR="0063633B" w:rsidRPr="00AE512A" w:rsidP="00095B7D" w14:paraId="0977E59B" w14:textId="77777777">
      <w:pPr>
        <w:pStyle w:val="Heading1"/>
        <w:tabs>
          <w:tab w:val="clear" w:pos="360"/>
          <w:tab w:val="left" w:pos="450"/>
        </w:tabs>
      </w:pPr>
      <w:r w:rsidRPr="00AE512A">
        <w:t>13.</w:t>
      </w:r>
      <w:r w:rsidRPr="00AE512A">
        <w:tab/>
        <w:t>Provide an estimate of the total annual non-hour cost burden to respondents or recordkeepers resulting from the collection of information.  (Do not include the cost of any hour burden already reflected in item 12.)</w:t>
      </w:r>
    </w:p>
    <w:p w:rsidR="0063633B" w:rsidRPr="00AE512A" w:rsidP="0063633B" w14:paraId="57B01A4A"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E512A">
        <w:rPr>
          <w:rFonts w:ascii="Arial" w:hAnsi="Arial" w:cs="Arial"/>
          <w:b/>
          <w:sz w:val="22"/>
          <w:szCs w:val="22"/>
        </w:rPr>
        <w:t>take into account</w:t>
      </w:r>
      <w:r w:rsidRPr="00AE512A">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633B" w:rsidRPr="00AE512A" w:rsidP="0063633B" w14:paraId="19ED5E74"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33B" w:rsidRPr="00AE512A" w:rsidP="0063633B" w14:paraId="424D4C40"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633B" w:rsidRPr="00AE512A" w:rsidP="0063633B" w14:paraId="2A73115D" w14:textId="77777777">
      <w:pPr>
        <w:tabs>
          <w:tab w:val="left" w:pos="450"/>
          <w:tab w:val="left" w:pos="720"/>
        </w:tabs>
        <w:rPr>
          <w:rFonts w:ascii="Arial" w:hAnsi="Arial" w:cs="Arial"/>
          <w:sz w:val="22"/>
          <w:szCs w:val="22"/>
        </w:rPr>
      </w:pPr>
    </w:p>
    <w:p w:rsidR="00BB5352" w:rsidRPr="00AE512A" w:rsidP="003B7E47" w14:paraId="52322936" w14:textId="54B48909">
      <w:pPr>
        <w:tabs>
          <w:tab w:val="left" w:pos="360"/>
          <w:tab w:val="left" w:pos="720"/>
        </w:tabs>
        <w:rPr>
          <w:rFonts w:ascii="Arial" w:hAnsi="Arial" w:cs="Arial"/>
          <w:bCs/>
          <w:sz w:val="22"/>
          <w:szCs w:val="22"/>
        </w:rPr>
      </w:pPr>
      <w:r>
        <w:rPr>
          <w:rFonts w:ascii="Arial" w:hAnsi="Arial" w:cs="Arial"/>
          <w:bCs/>
          <w:sz w:val="22"/>
          <w:szCs w:val="22"/>
        </w:rPr>
        <w:t xml:space="preserve">There is no nonhour cost burden associated with the information collections contained in 50 CFR subpart </w:t>
      </w:r>
      <w:r w:rsidR="00734B55">
        <w:rPr>
          <w:rFonts w:ascii="Arial" w:hAnsi="Arial" w:cs="Arial"/>
          <w:bCs/>
          <w:sz w:val="22"/>
          <w:szCs w:val="22"/>
        </w:rPr>
        <w:t>I</w:t>
      </w:r>
      <w:r w:rsidR="00745231">
        <w:rPr>
          <w:rFonts w:ascii="Arial" w:hAnsi="Arial" w:cs="Arial"/>
          <w:bCs/>
          <w:sz w:val="22"/>
          <w:szCs w:val="22"/>
        </w:rPr>
        <w:t xml:space="preserve"> beyond what is required for normal business operations</w:t>
      </w:r>
      <w:r>
        <w:rPr>
          <w:rFonts w:ascii="Arial" w:hAnsi="Arial" w:cs="Arial"/>
          <w:bCs/>
          <w:sz w:val="22"/>
          <w:szCs w:val="22"/>
        </w:rPr>
        <w:t>.</w:t>
      </w:r>
    </w:p>
    <w:p w:rsidR="00E510F7" w:rsidRPr="00AE512A" w:rsidP="003B7E47" w14:paraId="6963DE65" w14:textId="77777777">
      <w:pPr>
        <w:tabs>
          <w:tab w:val="left" w:pos="360"/>
          <w:tab w:val="left" w:pos="720"/>
        </w:tabs>
        <w:ind w:left="360" w:hanging="360"/>
        <w:rPr>
          <w:rFonts w:ascii="Arial" w:hAnsi="Arial" w:cs="Arial"/>
          <w:bCs/>
          <w:sz w:val="22"/>
          <w:szCs w:val="22"/>
        </w:rPr>
      </w:pPr>
    </w:p>
    <w:p w:rsidR="0063633B" w:rsidRPr="00AE512A" w:rsidP="00095B7D" w14:paraId="4A3D6AF0" w14:textId="77777777">
      <w:pPr>
        <w:pStyle w:val="Heading1"/>
        <w:tabs>
          <w:tab w:val="clear" w:pos="360"/>
          <w:tab w:val="left" w:pos="450"/>
        </w:tabs>
      </w:pPr>
      <w:r w:rsidRPr="00AE512A">
        <w:t>14.</w:t>
      </w:r>
      <w:r w:rsidRPr="00AE512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633B" w:rsidRPr="00AE512A" w:rsidP="0063633B" w14:paraId="313C6516" w14:textId="77777777">
      <w:pPr>
        <w:tabs>
          <w:tab w:val="left" w:pos="450"/>
          <w:tab w:val="left" w:pos="720"/>
        </w:tabs>
        <w:rPr>
          <w:rFonts w:ascii="Arial" w:hAnsi="Arial" w:cs="Arial"/>
          <w:sz w:val="22"/>
          <w:szCs w:val="22"/>
        </w:rPr>
      </w:pPr>
    </w:p>
    <w:p w:rsidR="00181993" w:rsidRPr="00AE512A" w:rsidP="00181993" w14:paraId="687BB826" w14:textId="6417F863">
      <w:pPr>
        <w:tabs>
          <w:tab w:val="left" w:pos="360"/>
          <w:tab w:val="left" w:pos="720"/>
        </w:tabs>
        <w:rPr>
          <w:rFonts w:ascii="Arial" w:hAnsi="Arial" w:cs="Arial"/>
          <w:sz w:val="22"/>
          <w:szCs w:val="22"/>
        </w:rPr>
      </w:pPr>
      <w:r w:rsidRPr="00AE512A">
        <w:rPr>
          <w:rFonts w:ascii="Arial" w:hAnsi="Arial" w:cs="Arial"/>
          <w:sz w:val="22"/>
          <w:szCs w:val="22"/>
        </w:rPr>
        <w:t xml:space="preserve">We estimate the total annual cost to the Federal Government to administer this information collection is </w:t>
      </w:r>
      <w:r w:rsidRPr="00971651">
        <w:rPr>
          <w:rFonts w:ascii="Arial" w:hAnsi="Arial" w:cs="Arial"/>
          <w:b/>
          <w:sz w:val="22"/>
          <w:szCs w:val="22"/>
          <w:highlight w:val="yellow"/>
        </w:rPr>
        <w:t>$</w:t>
      </w:r>
      <w:r w:rsidRPr="00971651" w:rsidR="005506E8">
        <w:rPr>
          <w:rFonts w:ascii="Arial" w:hAnsi="Arial" w:cs="Arial"/>
          <w:b/>
          <w:sz w:val="22"/>
          <w:szCs w:val="22"/>
          <w:highlight w:val="yellow"/>
        </w:rPr>
        <w:t>1</w:t>
      </w:r>
      <w:r w:rsidRPr="00971651" w:rsidR="001A6478">
        <w:rPr>
          <w:rFonts w:ascii="Arial" w:hAnsi="Arial" w:cs="Arial"/>
          <w:b/>
          <w:sz w:val="22"/>
          <w:szCs w:val="22"/>
          <w:highlight w:val="yellow"/>
        </w:rPr>
        <w:t>2</w:t>
      </w:r>
      <w:r w:rsidR="00033669">
        <w:rPr>
          <w:rFonts w:ascii="Arial" w:hAnsi="Arial" w:cs="Arial"/>
          <w:b/>
          <w:sz w:val="22"/>
          <w:szCs w:val="22"/>
          <w:highlight w:val="yellow"/>
        </w:rPr>
        <w:t>7</w:t>
      </w:r>
      <w:r w:rsidRPr="00971651">
        <w:rPr>
          <w:rFonts w:ascii="Arial" w:hAnsi="Arial" w:cs="Arial"/>
          <w:b/>
          <w:sz w:val="22"/>
          <w:szCs w:val="22"/>
          <w:highlight w:val="yellow"/>
        </w:rPr>
        <w:t>,</w:t>
      </w:r>
      <w:r w:rsidR="00971651">
        <w:rPr>
          <w:rFonts w:ascii="Arial" w:hAnsi="Arial" w:cs="Arial"/>
          <w:b/>
          <w:sz w:val="22"/>
          <w:szCs w:val="22"/>
          <w:highlight w:val="yellow"/>
        </w:rPr>
        <w:t>8</w:t>
      </w:r>
      <w:r w:rsidR="00033669">
        <w:rPr>
          <w:rFonts w:ascii="Arial" w:hAnsi="Arial" w:cs="Arial"/>
          <w:b/>
          <w:sz w:val="22"/>
          <w:szCs w:val="22"/>
          <w:highlight w:val="yellow"/>
        </w:rPr>
        <w:t>09</w:t>
      </w:r>
      <w:r w:rsidRPr="00AE512A" w:rsidR="005506E8">
        <w:rPr>
          <w:rFonts w:ascii="Arial" w:hAnsi="Arial" w:cs="Arial"/>
          <w:sz w:val="22"/>
          <w:szCs w:val="22"/>
        </w:rPr>
        <w:t xml:space="preserve"> </w:t>
      </w:r>
      <w:r w:rsidRPr="00AE512A">
        <w:rPr>
          <w:rFonts w:ascii="Arial" w:hAnsi="Arial" w:cs="Arial"/>
          <w:sz w:val="22"/>
          <w:szCs w:val="22"/>
        </w:rPr>
        <w:t>(</w:t>
      </w:r>
      <w:r w:rsidRPr="00971651">
        <w:rPr>
          <w:rFonts w:ascii="Arial" w:hAnsi="Arial" w:cs="Arial"/>
          <w:sz w:val="22"/>
          <w:szCs w:val="22"/>
          <w:highlight w:val="yellow"/>
        </w:rPr>
        <w:t>$</w:t>
      </w:r>
      <w:r w:rsidRPr="00971651" w:rsidR="001A6478">
        <w:rPr>
          <w:rFonts w:ascii="Arial" w:hAnsi="Arial" w:cs="Arial"/>
          <w:sz w:val="22"/>
          <w:szCs w:val="22"/>
          <w:highlight w:val="yellow"/>
        </w:rPr>
        <w:t>9</w:t>
      </w:r>
      <w:r w:rsidR="00033669">
        <w:rPr>
          <w:rFonts w:ascii="Arial" w:hAnsi="Arial" w:cs="Arial"/>
          <w:sz w:val="22"/>
          <w:szCs w:val="22"/>
          <w:highlight w:val="yellow"/>
        </w:rPr>
        <w:t>7</w:t>
      </w:r>
      <w:r w:rsidRPr="00971651" w:rsidR="001A6478">
        <w:rPr>
          <w:rFonts w:ascii="Arial" w:hAnsi="Arial" w:cs="Arial"/>
          <w:sz w:val="22"/>
          <w:szCs w:val="22"/>
          <w:highlight w:val="yellow"/>
        </w:rPr>
        <w:t>,</w:t>
      </w:r>
      <w:r w:rsidR="00033669">
        <w:rPr>
          <w:rFonts w:ascii="Arial" w:hAnsi="Arial" w:cs="Arial"/>
          <w:sz w:val="22"/>
          <w:szCs w:val="22"/>
          <w:highlight w:val="yellow"/>
        </w:rPr>
        <w:t>819</w:t>
      </w:r>
      <w:r w:rsidRPr="00AE512A">
        <w:rPr>
          <w:rFonts w:ascii="Arial" w:hAnsi="Arial" w:cs="Arial"/>
          <w:sz w:val="22"/>
          <w:szCs w:val="22"/>
        </w:rPr>
        <w:t xml:space="preserve"> </w:t>
      </w:r>
      <w:r w:rsidR="001A6478">
        <w:rPr>
          <w:rFonts w:ascii="Arial" w:hAnsi="Arial" w:cs="Arial"/>
          <w:sz w:val="22"/>
          <w:szCs w:val="22"/>
        </w:rPr>
        <w:t>(</w:t>
      </w:r>
      <w:r w:rsidRPr="00AE512A">
        <w:rPr>
          <w:rFonts w:ascii="Arial" w:hAnsi="Arial" w:cs="Arial"/>
          <w:sz w:val="22"/>
          <w:szCs w:val="22"/>
        </w:rPr>
        <w:t>rounded</w:t>
      </w:r>
      <w:r w:rsidR="001A6478">
        <w:rPr>
          <w:rFonts w:ascii="Arial" w:hAnsi="Arial" w:cs="Arial"/>
          <w:sz w:val="22"/>
          <w:szCs w:val="22"/>
        </w:rPr>
        <w:t>)</w:t>
      </w:r>
      <w:r w:rsidRPr="00AE512A">
        <w:rPr>
          <w:rFonts w:ascii="Arial" w:hAnsi="Arial" w:cs="Arial"/>
          <w:sz w:val="22"/>
          <w:szCs w:val="22"/>
        </w:rPr>
        <w:t xml:space="preserve"> for salary/benefits and $</w:t>
      </w:r>
      <w:r w:rsidR="005506E8">
        <w:rPr>
          <w:rFonts w:ascii="Arial" w:hAnsi="Arial" w:cs="Arial"/>
          <w:sz w:val="22"/>
          <w:szCs w:val="22"/>
        </w:rPr>
        <w:t>30</w:t>
      </w:r>
      <w:r w:rsidRPr="00AE512A">
        <w:rPr>
          <w:rFonts w:ascii="Arial" w:hAnsi="Arial" w:cs="Arial"/>
          <w:sz w:val="22"/>
          <w:szCs w:val="22"/>
        </w:rPr>
        <w:t>,</w:t>
      </w:r>
      <w:r w:rsidR="005506E8">
        <w:rPr>
          <w:rFonts w:ascii="Arial" w:hAnsi="Arial" w:cs="Arial"/>
          <w:sz w:val="22"/>
          <w:szCs w:val="22"/>
        </w:rPr>
        <w:t>0</w:t>
      </w:r>
      <w:r w:rsidRPr="00AE512A" w:rsidR="005506E8">
        <w:rPr>
          <w:rFonts w:ascii="Arial" w:hAnsi="Arial" w:cs="Arial"/>
          <w:sz w:val="22"/>
          <w:szCs w:val="22"/>
        </w:rPr>
        <w:t xml:space="preserve">00 </w:t>
      </w:r>
      <w:r w:rsidRPr="00AE512A">
        <w:rPr>
          <w:rFonts w:ascii="Arial" w:hAnsi="Arial" w:cs="Arial"/>
          <w:sz w:val="22"/>
          <w:szCs w:val="22"/>
        </w:rPr>
        <w:t xml:space="preserve">for printing costs).  </w:t>
      </w:r>
    </w:p>
    <w:p w:rsidR="00181993" w:rsidRPr="00AE512A" w:rsidP="00181993" w14:paraId="6D546D62" w14:textId="77777777">
      <w:pPr>
        <w:tabs>
          <w:tab w:val="left" w:pos="360"/>
          <w:tab w:val="left" w:pos="720"/>
        </w:tabs>
        <w:rPr>
          <w:rFonts w:ascii="Arial" w:hAnsi="Arial" w:cs="Arial"/>
          <w:szCs w:val="22"/>
        </w:rPr>
      </w:pPr>
    </w:p>
    <w:p w:rsidR="00181993" w:rsidRPr="00AE512A" w:rsidP="00181993" w14:paraId="5AF531CD" w14:textId="01187EAF">
      <w:pPr>
        <w:tabs>
          <w:tab w:val="left" w:pos="360"/>
          <w:tab w:val="left" w:pos="720"/>
        </w:tabs>
        <w:rPr>
          <w:rFonts w:ascii="Arial" w:hAnsi="Arial" w:cs="Arial"/>
          <w:bCs/>
          <w:sz w:val="22"/>
          <w:szCs w:val="22"/>
        </w:rPr>
      </w:pPr>
      <w:r w:rsidRPr="00AE512A">
        <w:rPr>
          <w:rFonts w:ascii="Arial" w:hAnsi="Arial" w:cs="Arial"/>
          <w:bCs/>
          <w:sz w:val="22"/>
          <w:szCs w:val="22"/>
        </w:rPr>
        <w:t xml:space="preserve">To determine average annual salary costs, we used the Office of Personnel Management Salary Table </w:t>
      </w:r>
      <w:hyperlink r:id="rId10" w:history="1">
        <w:r w:rsidRPr="00677AD9" w:rsidR="0037733C">
          <w:rPr>
            <w:rStyle w:val="Hyperlink"/>
            <w:rFonts w:ascii="Arial" w:hAnsi="Arial" w:cs="Arial"/>
            <w:bCs/>
            <w:sz w:val="22"/>
            <w:szCs w:val="22"/>
            <w:highlight w:val="yellow"/>
          </w:rPr>
          <w:t>2026-AK-H</w:t>
        </w:r>
      </w:hyperlink>
      <w:r w:rsidRPr="00AE512A">
        <w:rPr>
          <w:rFonts w:ascii="Arial" w:hAnsi="Arial" w:cs="Arial"/>
          <w:bCs/>
          <w:sz w:val="22"/>
          <w:szCs w:val="22"/>
        </w:rPr>
        <w:t xml:space="preserve"> </w:t>
      </w:r>
      <w:r w:rsidRPr="00AE512A">
        <w:rPr>
          <w:rFonts w:ascii="Arial" w:hAnsi="Arial" w:cs="Arial"/>
          <w:sz w:val="22"/>
          <w:szCs w:val="22"/>
        </w:rPr>
        <w:t xml:space="preserve">to determine the </w:t>
      </w:r>
      <w:r>
        <w:rPr>
          <w:rFonts w:ascii="Arial" w:hAnsi="Arial" w:cs="Arial"/>
          <w:sz w:val="22"/>
          <w:szCs w:val="22"/>
        </w:rPr>
        <w:t>hourly rates</w:t>
      </w:r>
      <w:r w:rsidRPr="00AE512A">
        <w:rPr>
          <w:rFonts w:ascii="Arial" w:hAnsi="Arial" w:cs="Arial"/>
          <w:sz w:val="22"/>
          <w:szCs w:val="22"/>
        </w:rPr>
        <w:t xml:space="preserve"> for staff involved in reviewing and processing the information collected as shown below</w:t>
      </w:r>
      <w:r w:rsidRPr="00AE512A">
        <w:rPr>
          <w:rFonts w:ascii="Arial" w:hAnsi="Arial" w:cs="Arial"/>
          <w:bCs/>
          <w:sz w:val="22"/>
          <w:szCs w:val="22"/>
        </w:rPr>
        <w:t>.  In accordance with</w:t>
      </w:r>
      <w:r w:rsidRPr="00AE512A">
        <w:rPr>
          <w:rFonts w:ascii="Arial" w:hAnsi="Arial" w:cs="Arial"/>
          <w:sz w:val="22"/>
          <w:szCs w:val="22"/>
        </w:rPr>
        <w:t xml:space="preserve"> </w:t>
      </w:r>
      <w:r w:rsidRPr="002A0DD9" w:rsidR="002A0DD9">
        <w:rPr>
          <w:rFonts w:ascii="Arial" w:hAnsi="Arial" w:cs="Arial"/>
          <w:sz w:val="22"/>
          <w:szCs w:val="22"/>
          <w:highlight w:val="yellow"/>
        </w:rPr>
        <w:t xml:space="preserve">BLS </w:t>
      </w:r>
      <w:hyperlink r:id="rId9" w:history="1">
        <w:r w:rsidRPr="002A0DD9" w:rsidR="0037733C">
          <w:rPr>
            <w:rStyle w:val="Hyperlink"/>
            <w:rFonts w:ascii="Arial" w:hAnsi="Arial" w:cs="Arial"/>
            <w:sz w:val="22"/>
            <w:szCs w:val="22"/>
            <w:highlight w:val="yellow"/>
          </w:rPr>
          <w:t>News Release</w:t>
        </w:r>
      </w:hyperlink>
      <w:r w:rsidRPr="002A0DD9" w:rsidR="0037733C">
        <w:rPr>
          <w:rFonts w:ascii="Arial" w:hAnsi="Arial" w:cs="Arial"/>
          <w:sz w:val="22"/>
          <w:szCs w:val="22"/>
          <w:highlight w:val="yellow"/>
        </w:rPr>
        <w:t xml:space="preserve"> USDL-25-</w:t>
      </w:r>
      <w:r w:rsidR="0037733C">
        <w:rPr>
          <w:rFonts w:ascii="Arial" w:hAnsi="Arial" w:cs="Arial"/>
          <w:sz w:val="22"/>
          <w:szCs w:val="22"/>
          <w:highlight w:val="yellow"/>
        </w:rPr>
        <w:t>1358</w:t>
      </w:r>
      <w:r w:rsidRPr="00AE512A">
        <w:rPr>
          <w:rFonts w:ascii="Arial" w:hAnsi="Arial" w:cs="Arial"/>
          <w:sz w:val="22"/>
          <w:szCs w:val="22"/>
        </w:rPr>
        <w:t xml:space="preserve">, we </w:t>
      </w:r>
      <w:r w:rsidRPr="00AE512A">
        <w:rPr>
          <w:rFonts w:ascii="Arial" w:hAnsi="Arial" w:cs="Arial"/>
          <w:bCs/>
          <w:sz w:val="22"/>
          <w:szCs w:val="22"/>
        </w:rPr>
        <w:t xml:space="preserve">multiplied the annual salaries by </w:t>
      </w:r>
      <w:r w:rsidRPr="008648EA">
        <w:rPr>
          <w:rFonts w:ascii="Arial" w:hAnsi="Arial" w:cs="Arial"/>
          <w:bCs/>
          <w:sz w:val="22"/>
          <w:szCs w:val="22"/>
          <w:highlight w:val="yellow"/>
        </w:rPr>
        <w:t>1.6</w:t>
      </w:r>
      <w:r w:rsidRPr="008648EA" w:rsidR="008648EA">
        <w:rPr>
          <w:rFonts w:ascii="Arial" w:hAnsi="Arial" w:cs="Arial"/>
          <w:bCs/>
          <w:sz w:val="22"/>
          <w:szCs w:val="22"/>
          <w:highlight w:val="yellow"/>
        </w:rPr>
        <w:t>2</w:t>
      </w:r>
      <w:r w:rsidRPr="00AE512A">
        <w:rPr>
          <w:rFonts w:ascii="Arial" w:hAnsi="Arial" w:cs="Arial"/>
          <w:bCs/>
          <w:sz w:val="22"/>
          <w:szCs w:val="22"/>
        </w:rPr>
        <w:t xml:space="preserve"> to account for benefits.</w:t>
      </w:r>
    </w:p>
    <w:p w:rsidR="00181993" w:rsidRPr="00AE512A" w:rsidP="00181993" w14:paraId="0B846037" w14:textId="77777777">
      <w:pPr>
        <w:tabs>
          <w:tab w:val="left" w:pos="360"/>
          <w:tab w:val="left" w:pos="720"/>
        </w:tabs>
        <w:rPr>
          <w:rFonts w:ascii="Arial" w:hAnsi="Arial" w:cs="Arial"/>
          <w:bCs/>
          <w:sz w:val="22"/>
          <w:szCs w:val="22"/>
        </w:rPr>
      </w:pPr>
    </w:p>
    <w:p w:rsidR="00181993" w:rsidRPr="00AE512A" w:rsidP="00181993" w14:paraId="706BD02E" w14:textId="77777777">
      <w:pPr>
        <w:tabs>
          <w:tab w:val="center" w:pos="720"/>
          <w:tab w:val="center" w:pos="3510"/>
          <w:tab w:val="center" w:pos="5040"/>
          <w:tab w:val="center" w:pos="6750"/>
          <w:tab w:val="center" w:pos="8640"/>
        </w:tabs>
        <w:rPr>
          <w:rFonts w:ascii="Arial" w:hAnsi="Arial" w:cs="Arial"/>
          <w:b/>
        </w:rPr>
      </w:pPr>
      <w:r w:rsidRPr="00AE512A">
        <w:rPr>
          <w:rFonts w:ascii="Arial" w:hAnsi="Arial" w:cs="Arial"/>
          <w:bCs/>
        </w:rPr>
        <w:tab/>
      </w:r>
      <w:r w:rsidRPr="00AE512A">
        <w:rPr>
          <w:rFonts w:ascii="Arial" w:hAnsi="Arial" w:cs="Arial"/>
          <w:bCs/>
        </w:rPr>
        <w:tab/>
      </w:r>
      <w:r>
        <w:rPr>
          <w:rFonts w:ascii="Arial" w:hAnsi="Arial" w:cs="Arial"/>
          <w:b/>
        </w:rPr>
        <w:t>Hourly</w:t>
      </w:r>
      <w:r w:rsidRPr="00AE512A">
        <w:rPr>
          <w:rFonts w:ascii="Arial" w:hAnsi="Arial" w:cs="Arial"/>
          <w:b/>
        </w:rPr>
        <w:tab/>
      </w:r>
      <w:r>
        <w:rPr>
          <w:rFonts w:ascii="Arial" w:hAnsi="Arial" w:cs="Arial"/>
          <w:b/>
        </w:rPr>
        <w:t>Hourly</w:t>
      </w:r>
      <w:r>
        <w:rPr>
          <w:rFonts w:ascii="Arial" w:hAnsi="Arial" w:cs="Arial"/>
          <w:b/>
        </w:rPr>
        <w:t xml:space="preserve"> Rate</w:t>
      </w:r>
      <w:r w:rsidRPr="00AE512A">
        <w:rPr>
          <w:rFonts w:ascii="Arial" w:hAnsi="Arial" w:cs="Arial"/>
          <w:b/>
        </w:rPr>
        <w:tab/>
      </w:r>
      <w:r>
        <w:rPr>
          <w:rFonts w:ascii="Arial" w:hAnsi="Arial" w:cs="Arial"/>
          <w:b/>
        </w:rPr>
        <w:t>Hours</w:t>
      </w:r>
      <w:r w:rsidRPr="00AE512A">
        <w:rPr>
          <w:rFonts w:ascii="Arial" w:hAnsi="Arial" w:cs="Arial"/>
          <w:b/>
        </w:rPr>
        <w:t xml:space="preserve"> Spent On</w:t>
      </w:r>
      <w:r w:rsidRPr="00AE512A">
        <w:rPr>
          <w:rFonts w:ascii="Arial" w:hAnsi="Arial" w:cs="Arial"/>
          <w:b/>
        </w:rPr>
        <w:tab/>
        <w:t xml:space="preserve">Total </w:t>
      </w:r>
      <w:r>
        <w:rPr>
          <w:rFonts w:ascii="Arial" w:hAnsi="Arial" w:cs="Arial"/>
          <w:b/>
        </w:rPr>
        <w:t>Estimated</w:t>
      </w:r>
    </w:p>
    <w:p w:rsidR="00181993" w:rsidRPr="00AE512A" w:rsidP="00181993" w14:paraId="731E695F" w14:textId="77777777">
      <w:pPr>
        <w:tabs>
          <w:tab w:val="center" w:pos="720"/>
          <w:tab w:val="center" w:pos="3510"/>
          <w:tab w:val="center" w:pos="5040"/>
          <w:tab w:val="center" w:pos="6750"/>
          <w:tab w:val="center" w:pos="8640"/>
        </w:tabs>
        <w:rPr>
          <w:rFonts w:ascii="Arial" w:hAnsi="Arial" w:cs="Arial"/>
          <w:bCs/>
          <w:u w:val="single"/>
        </w:rPr>
      </w:pPr>
      <w:r w:rsidRPr="00AE512A">
        <w:rPr>
          <w:rFonts w:ascii="Arial" w:hAnsi="Arial" w:cs="Arial"/>
          <w:b/>
          <w:u w:val="single"/>
        </w:rPr>
        <w:tab/>
        <w:t>Position/Grade</w:t>
      </w:r>
      <w:r w:rsidRPr="00AE512A">
        <w:rPr>
          <w:rFonts w:ascii="Arial" w:hAnsi="Arial" w:cs="Arial"/>
          <w:b/>
          <w:u w:val="single"/>
        </w:rPr>
        <w:tab/>
      </w:r>
      <w:r>
        <w:rPr>
          <w:rFonts w:ascii="Arial" w:hAnsi="Arial" w:cs="Arial"/>
          <w:b/>
          <w:u w:val="single"/>
        </w:rPr>
        <w:t>Rate</w:t>
      </w:r>
      <w:r w:rsidRPr="00AE512A">
        <w:rPr>
          <w:rFonts w:ascii="Arial" w:hAnsi="Arial" w:cs="Arial"/>
          <w:b/>
          <w:u w:val="single"/>
        </w:rPr>
        <w:tab/>
        <w:t>(Incl. Benefits)</w:t>
      </w:r>
      <w:r w:rsidRPr="00AE512A">
        <w:rPr>
          <w:rFonts w:ascii="Arial" w:hAnsi="Arial" w:cs="Arial"/>
          <w:b/>
          <w:u w:val="single"/>
        </w:rPr>
        <w:tab/>
        <w:t>Collection</w:t>
      </w:r>
      <w:r w:rsidRPr="00AE512A">
        <w:rPr>
          <w:rFonts w:ascii="Arial" w:hAnsi="Arial" w:cs="Arial"/>
          <w:b/>
          <w:u w:val="single"/>
        </w:rPr>
        <w:tab/>
        <w:t>Salary Costs</w:t>
      </w:r>
    </w:p>
    <w:p w:rsidR="00181993" w:rsidRPr="00AE512A" w:rsidP="00181993" w14:paraId="70BD5AAB" w14:textId="76FEAA91">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Clerical, GS-0</w:t>
      </w:r>
      <w:r w:rsidR="00971024">
        <w:rPr>
          <w:rFonts w:ascii="Arial" w:hAnsi="Arial" w:cs="Arial"/>
          <w:sz w:val="22"/>
          <w:szCs w:val="22"/>
        </w:rPr>
        <w:t>8</w:t>
      </w:r>
      <w:r w:rsidRPr="00AE512A">
        <w:rPr>
          <w:rFonts w:ascii="Arial" w:hAnsi="Arial" w:cs="Arial"/>
          <w:sz w:val="22"/>
          <w:szCs w:val="22"/>
        </w:rPr>
        <w:t>/05</w:t>
      </w:r>
      <w:r w:rsidRPr="00AE512A">
        <w:rPr>
          <w:rFonts w:ascii="Arial" w:hAnsi="Arial" w:cs="Arial"/>
          <w:sz w:val="22"/>
          <w:szCs w:val="22"/>
        </w:rPr>
        <w:tab/>
      </w:r>
      <w:r w:rsidRPr="0037733C">
        <w:rPr>
          <w:rFonts w:ascii="Arial" w:hAnsi="Arial" w:cs="Arial"/>
          <w:sz w:val="22"/>
          <w:szCs w:val="22"/>
          <w:highlight w:val="yellow"/>
        </w:rPr>
        <w:t xml:space="preserve">$  </w:t>
      </w:r>
      <w:r w:rsidRPr="0037733C" w:rsidR="0037733C">
        <w:rPr>
          <w:rFonts w:ascii="Arial" w:hAnsi="Arial" w:cs="Arial"/>
          <w:sz w:val="22"/>
          <w:szCs w:val="22"/>
          <w:highlight w:val="yellow"/>
        </w:rPr>
        <w:t>34.31</w:t>
      </w:r>
      <w:r w:rsidRPr="00D71579">
        <w:rPr>
          <w:rFonts w:ascii="Arial" w:hAnsi="Arial" w:cs="Arial"/>
          <w:sz w:val="22"/>
          <w:szCs w:val="22"/>
          <w:highlight w:val="yellow"/>
        </w:rPr>
        <w:tab/>
        <w:t xml:space="preserve">$  </w:t>
      </w:r>
      <w:r w:rsidRPr="00D71579" w:rsidR="00931354">
        <w:rPr>
          <w:rFonts w:ascii="Arial" w:hAnsi="Arial" w:cs="Arial"/>
          <w:sz w:val="22"/>
          <w:szCs w:val="22"/>
          <w:highlight w:val="yellow"/>
        </w:rPr>
        <w:t>5</w:t>
      </w:r>
      <w:r w:rsidRPr="00D71579" w:rsidR="00E6669E">
        <w:rPr>
          <w:rFonts w:ascii="Arial" w:hAnsi="Arial" w:cs="Arial"/>
          <w:sz w:val="22"/>
          <w:szCs w:val="22"/>
          <w:highlight w:val="yellow"/>
        </w:rPr>
        <w:t>5</w:t>
      </w:r>
      <w:r w:rsidRPr="00D71579" w:rsidR="00931354">
        <w:rPr>
          <w:rFonts w:ascii="Arial" w:hAnsi="Arial" w:cs="Arial"/>
          <w:sz w:val="22"/>
          <w:szCs w:val="22"/>
          <w:highlight w:val="yellow"/>
        </w:rPr>
        <w:t>.</w:t>
      </w:r>
      <w:r w:rsidR="0037733C">
        <w:rPr>
          <w:rFonts w:ascii="Arial" w:hAnsi="Arial" w:cs="Arial"/>
          <w:sz w:val="22"/>
          <w:szCs w:val="22"/>
          <w:highlight w:val="yellow"/>
        </w:rPr>
        <w:t>58</w:t>
      </w:r>
      <w:r w:rsidRPr="00AE512A">
        <w:rPr>
          <w:rFonts w:ascii="Arial" w:hAnsi="Arial" w:cs="Arial"/>
          <w:bCs/>
          <w:sz w:val="22"/>
          <w:szCs w:val="22"/>
        </w:rPr>
        <w:tab/>
      </w:r>
      <w:r w:rsidR="00971024">
        <w:rPr>
          <w:rFonts w:ascii="Arial" w:hAnsi="Arial" w:cs="Arial"/>
          <w:bCs/>
          <w:sz w:val="22"/>
          <w:szCs w:val="22"/>
        </w:rPr>
        <w:t>22</w:t>
      </w:r>
      <w:r w:rsidRPr="00AE512A">
        <w:rPr>
          <w:rFonts w:ascii="Arial" w:hAnsi="Arial" w:cs="Arial"/>
          <w:bCs/>
          <w:sz w:val="22"/>
          <w:szCs w:val="22"/>
        </w:rPr>
        <w:tab/>
      </w:r>
      <w:r w:rsidRPr="00D71579">
        <w:rPr>
          <w:rFonts w:ascii="Arial" w:hAnsi="Arial" w:cs="Arial"/>
          <w:bCs/>
          <w:sz w:val="22"/>
          <w:szCs w:val="22"/>
          <w:highlight w:val="yellow"/>
        </w:rPr>
        <w:t xml:space="preserve">$ </w:t>
      </w:r>
      <w:r w:rsidRPr="00D71579" w:rsidR="00931354">
        <w:rPr>
          <w:rFonts w:ascii="Arial" w:hAnsi="Arial" w:cs="Arial"/>
          <w:bCs/>
          <w:sz w:val="22"/>
          <w:szCs w:val="22"/>
          <w:highlight w:val="yellow"/>
        </w:rPr>
        <w:t>1,</w:t>
      </w:r>
      <w:r w:rsidRPr="00D71579" w:rsidR="009A3328">
        <w:rPr>
          <w:rFonts w:ascii="Arial" w:hAnsi="Arial" w:cs="Arial"/>
          <w:bCs/>
          <w:sz w:val="22"/>
          <w:szCs w:val="22"/>
          <w:highlight w:val="yellow"/>
        </w:rPr>
        <w:t>2</w:t>
      </w:r>
      <w:r w:rsidR="0037733C">
        <w:rPr>
          <w:rFonts w:ascii="Arial" w:hAnsi="Arial" w:cs="Arial"/>
          <w:bCs/>
          <w:sz w:val="22"/>
          <w:szCs w:val="22"/>
          <w:highlight w:val="yellow"/>
        </w:rPr>
        <w:t>22</w:t>
      </w:r>
      <w:r w:rsidRPr="00D71579" w:rsidR="009A3328">
        <w:rPr>
          <w:rFonts w:ascii="Arial" w:hAnsi="Arial" w:cs="Arial"/>
          <w:bCs/>
          <w:sz w:val="22"/>
          <w:szCs w:val="22"/>
          <w:highlight w:val="yellow"/>
        </w:rPr>
        <w:t>.</w:t>
      </w:r>
      <w:r w:rsidR="0037733C">
        <w:rPr>
          <w:rFonts w:ascii="Arial" w:hAnsi="Arial" w:cs="Arial"/>
          <w:bCs/>
          <w:sz w:val="22"/>
          <w:szCs w:val="22"/>
          <w:highlight w:val="yellow"/>
        </w:rPr>
        <w:t>7</w:t>
      </w:r>
      <w:r w:rsidRPr="00D71579" w:rsidR="009A3328">
        <w:rPr>
          <w:rFonts w:ascii="Arial" w:hAnsi="Arial" w:cs="Arial"/>
          <w:bCs/>
          <w:sz w:val="22"/>
          <w:szCs w:val="22"/>
          <w:highlight w:val="yellow"/>
        </w:rPr>
        <w:t>6</w:t>
      </w:r>
    </w:p>
    <w:p w:rsidR="00181993" w:rsidRPr="00AE512A" w:rsidP="00181993" w14:paraId="2B4C4763" w14:textId="7962DBC9">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37733C" w:rsidR="0037733C">
        <w:rPr>
          <w:rFonts w:ascii="Arial" w:hAnsi="Arial" w:cs="Arial"/>
          <w:sz w:val="22"/>
          <w:szCs w:val="22"/>
          <w:highlight w:val="yellow"/>
        </w:rPr>
        <w:t>54.96</w:t>
      </w:r>
      <w:r w:rsidRPr="00D71579">
        <w:rPr>
          <w:rFonts w:ascii="Arial" w:hAnsi="Arial" w:cs="Arial"/>
          <w:sz w:val="22"/>
          <w:szCs w:val="22"/>
          <w:highlight w:val="yellow"/>
        </w:rPr>
        <w:tab/>
      </w:r>
      <w:r w:rsidR="0037733C">
        <w:rPr>
          <w:rFonts w:ascii="Arial" w:hAnsi="Arial" w:cs="Arial"/>
          <w:sz w:val="22"/>
          <w:szCs w:val="22"/>
          <w:highlight w:val="yellow"/>
        </w:rPr>
        <w:t>89.04</w:t>
      </w:r>
      <w:r w:rsidRPr="00AE512A">
        <w:rPr>
          <w:rFonts w:ascii="Arial" w:hAnsi="Arial" w:cs="Arial"/>
          <w:bCs/>
          <w:sz w:val="22"/>
          <w:szCs w:val="22"/>
        </w:rPr>
        <w:tab/>
      </w:r>
      <w:r w:rsidR="00971024">
        <w:rPr>
          <w:rFonts w:ascii="Arial" w:hAnsi="Arial" w:cs="Arial"/>
          <w:bCs/>
          <w:sz w:val="22"/>
          <w:szCs w:val="22"/>
        </w:rPr>
        <w:t>356</w:t>
      </w:r>
      <w:r w:rsidRPr="00AE512A">
        <w:rPr>
          <w:rFonts w:ascii="Arial" w:hAnsi="Arial" w:cs="Arial"/>
          <w:bCs/>
          <w:sz w:val="22"/>
          <w:szCs w:val="22"/>
        </w:rPr>
        <w:tab/>
      </w:r>
      <w:r w:rsidRPr="00D71579" w:rsidR="00931354">
        <w:rPr>
          <w:rFonts w:ascii="Arial" w:hAnsi="Arial" w:cs="Arial"/>
          <w:bCs/>
          <w:sz w:val="22"/>
          <w:szCs w:val="22"/>
          <w:highlight w:val="yellow"/>
        </w:rPr>
        <w:t>3</w:t>
      </w:r>
      <w:r w:rsidRPr="00D71579" w:rsidR="00800A14">
        <w:rPr>
          <w:rFonts w:ascii="Arial" w:hAnsi="Arial" w:cs="Arial"/>
          <w:bCs/>
          <w:sz w:val="22"/>
          <w:szCs w:val="22"/>
          <w:highlight w:val="yellow"/>
        </w:rPr>
        <w:t>1</w:t>
      </w:r>
      <w:r w:rsidRPr="00D71579" w:rsidR="00931354">
        <w:rPr>
          <w:rFonts w:ascii="Arial" w:hAnsi="Arial" w:cs="Arial"/>
          <w:bCs/>
          <w:sz w:val="22"/>
          <w:szCs w:val="22"/>
          <w:highlight w:val="yellow"/>
        </w:rPr>
        <w:t>,</w:t>
      </w:r>
      <w:r w:rsidR="00986643">
        <w:rPr>
          <w:rFonts w:ascii="Arial" w:hAnsi="Arial" w:cs="Arial"/>
          <w:bCs/>
          <w:sz w:val="22"/>
          <w:szCs w:val="22"/>
          <w:highlight w:val="yellow"/>
        </w:rPr>
        <w:t>69</w:t>
      </w:r>
      <w:r w:rsidRPr="00D71579" w:rsidR="00800A14">
        <w:rPr>
          <w:rFonts w:ascii="Arial" w:hAnsi="Arial" w:cs="Arial"/>
          <w:bCs/>
          <w:sz w:val="22"/>
          <w:szCs w:val="22"/>
          <w:highlight w:val="yellow"/>
        </w:rPr>
        <w:t>8.</w:t>
      </w:r>
      <w:r w:rsidR="00986643">
        <w:rPr>
          <w:rFonts w:ascii="Arial" w:hAnsi="Arial" w:cs="Arial"/>
          <w:bCs/>
          <w:sz w:val="22"/>
          <w:szCs w:val="22"/>
          <w:highlight w:val="yellow"/>
        </w:rPr>
        <w:t>24</w:t>
      </w:r>
    </w:p>
    <w:p w:rsidR="00181993" w:rsidRPr="00AE512A" w:rsidP="00181993" w14:paraId="285B5EC8" w14:textId="594197D9">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37733C" w:rsidR="0037733C">
        <w:rPr>
          <w:rFonts w:ascii="Arial" w:hAnsi="Arial" w:cs="Arial"/>
          <w:sz w:val="22"/>
          <w:szCs w:val="22"/>
          <w:highlight w:val="yellow"/>
        </w:rPr>
        <w:t>54.96</w:t>
      </w:r>
      <w:r w:rsidRPr="00D71579">
        <w:rPr>
          <w:rFonts w:ascii="Arial" w:hAnsi="Arial" w:cs="Arial"/>
          <w:sz w:val="22"/>
          <w:szCs w:val="22"/>
          <w:highlight w:val="yellow"/>
        </w:rPr>
        <w:tab/>
      </w:r>
      <w:r w:rsidR="0037733C">
        <w:rPr>
          <w:rFonts w:ascii="Arial" w:hAnsi="Arial" w:cs="Arial"/>
          <w:sz w:val="22"/>
          <w:szCs w:val="22"/>
          <w:highlight w:val="yellow"/>
        </w:rPr>
        <w:t>89.04</w:t>
      </w:r>
      <w:r w:rsidRPr="00AE512A">
        <w:rPr>
          <w:rFonts w:ascii="Arial" w:hAnsi="Arial" w:cs="Arial"/>
          <w:bCs/>
          <w:sz w:val="22"/>
          <w:szCs w:val="22"/>
        </w:rPr>
        <w:tab/>
      </w:r>
      <w:r w:rsidR="00971024">
        <w:rPr>
          <w:rFonts w:ascii="Arial" w:hAnsi="Arial" w:cs="Arial"/>
          <w:bCs/>
          <w:sz w:val="22"/>
          <w:szCs w:val="22"/>
        </w:rPr>
        <w:t>356</w:t>
      </w:r>
      <w:r w:rsidRPr="00AE512A">
        <w:rPr>
          <w:rFonts w:ascii="Arial" w:hAnsi="Arial" w:cs="Arial"/>
          <w:bCs/>
          <w:sz w:val="22"/>
          <w:szCs w:val="22"/>
        </w:rPr>
        <w:tab/>
      </w:r>
      <w:r w:rsidRPr="00D71579" w:rsidR="00986643">
        <w:rPr>
          <w:rFonts w:ascii="Arial" w:hAnsi="Arial" w:cs="Arial"/>
          <w:bCs/>
          <w:sz w:val="22"/>
          <w:szCs w:val="22"/>
          <w:highlight w:val="yellow"/>
        </w:rPr>
        <w:t>31,</w:t>
      </w:r>
      <w:r w:rsidR="00986643">
        <w:rPr>
          <w:rFonts w:ascii="Arial" w:hAnsi="Arial" w:cs="Arial"/>
          <w:bCs/>
          <w:sz w:val="22"/>
          <w:szCs w:val="22"/>
          <w:highlight w:val="yellow"/>
        </w:rPr>
        <w:t>69</w:t>
      </w:r>
      <w:r w:rsidRPr="00D71579" w:rsidR="00986643">
        <w:rPr>
          <w:rFonts w:ascii="Arial" w:hAnsi="Arial" w:cs="Arial"/>
          <w:bCs/>
          <w:sz w:val="22"/>
          <w:szCs w:val="22"/>
          <w:highlight w:val="yellow"/>
        </w:rPr>
        <w:t>8.</w:t>
      </w:r>
      <w:r w:rsidR="00986643">
        <w:rPr>
          <w:rFonts w:ascii="Arial" w:hAnsi="Arial" w:cs="Arial"/>
          <w:bCs/>
          <w:sz w:val="22"/>
          <w:szCs w:val="22"/>
          <w:highlight w:val="yellow"/>
        </w:rPr>
        <w:t>24</w:t>
      </w:r>
    </w:p>
    <w:p w:rsidR="00971024" w:rsidRPr="00AE512A" w:rsidP="00971024" w14:paraId="79C88371" w14:textId="619021A5">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37733C" w:rsidR="0037733C">
        <w:rPr>
          <w:rFonts w:ascii="Arial" w:hAnsi="Arial" w:cs="Arial"/>
          <w:sz w:val="22"/>
          <w:szCs w:val="22"/>
          <w:highlight w:val="yellow"/>
        </w:rPr>
        <w:t>54.96</w:t>
      </w:r>
      <w:r w:rsidRPr="00D71579">
        <w:rPr>
          <w:rFonts w:ascii="Arial" w:hAnsi="Arial" w:cs="Arial"/>
          <w:sz w:val="22"/>
          <w:szCs w:val="22"/>
          <w:highlight w:val="yellow"/>
        </w:rPr>
        <w:tab/>
      </w:r>
      <w:r w:rsidR="0037733C">
        <w:rPr>
          <w:rFonts w:ascii="Arial" w:hAnsi="Arial" w:cs="Arial"/>
          <w:sz w:val="22"/>
          <w:szCs w:val="22"/>
          <w:highlight w:val="yellow"/>
        </w:rPr>
        <w:t>89.04</w:t>
      </w:r>
      <w:r w:rsidRPr="00AE512A">
        <w:rPr>
          <w:rFonts w:ascii="Arial" w:hAnsi="Arial" w:cs="Arial"/>
          <w:bCs/>
          <w:sz w:val="22"/>
          <w:szCs w:val="22"/>
        </w:rPr>
        <w:tab/>
      </w:r>
      <w:r>
        <w:rPr>
          <w:rFonts w:ascii="Arial" w:hAnsi="Arial" w:cs="Arial"/>
          <w:bCs/>
          <w:sz w:val="22"/>
          <w:szCs w:val="22"/>
        </w:rPr>
        <w:t>356</w:t>
      </w:r>
      <w:r w:rsidRPr="00AE512A">
        <w:rPr>
          <w:rFonts w:ascii="Arial" w:hAnsi="Arial" w:cs="Arial"/>
          <w:bCs/>
          <w:sz w:val="22"/>
          <w:szCs w:val="22"/>
        </w:rPr>
        <w:tab/>
      </w:r>
      <w:r w:rsidRPr="00D71579" w:rsidR="00986643">
        <w:rPr>
          <w:rFonts w:ascii="Arial" w:hAnsi="Arial" w:cs="Arial"/>
          <w:bCs/>
          <w:sz w:val="22"/>
          <w:szCs w:val="22"/>
          <w:highlight w:val="yellow"/>
        </w:rPr>
        <w:t>31,</w:t>
      </w:r>
      <w:r w:rsidR="00986643">
        <w:rPr>
          <w:rFonts w:ascii="Arial" w:hAnsi="Arial" w:cs="Arial"/>
          <w:bCs/>
          <w:sz w:val="22"/>
          <w:szCs w:val="22"/>
          <w:highlight w:val="yellow"/>
        </w:rPr>
        <w:t>69</w:t>
      </w:r>
      <w:r w:rsidRPr="00D71579" w:rsidR="00986643">
        <w:rPr>
          <w:rFonts w:ascii="Arial" w:hAnsi="Arial" w:cs="Arial"/>
          <w:bCs/>
          <w:sz w:val="22"/>
          <w:szCs w:val="22"/>
          <w:highlight w:val="yellow"/>
        </w:rPr>
        <w:t>8.</w:t>
      </w:r>
      <w:r w:rsidR="00986643">
        <w:rPr>
          <w:rFonts w:ascii="Arial" w:hAnsi="Arial" w:cs="Arial"/>
          <w:bCs/>
          <w:sz w:val="22"/>
          <w:szCs w:val="22"/>
          <w:highlight w:val="yellow"/>
        </w:rPr>
        <w:t>24</w:t>
      </w:r>
    </w:p>
    <w:p w:rsidR="00181993" w:rsidRPr="00AE512A" w:rsidP="00181993" w14:paraId="544FF2E0" w14:textId="60F736BD">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Management, GS-14/05</w:t>
      </w:r>
      <w:r w:rsidRPr="00AE512A">
        <w:rPr>
          <w:rFonts w:ascii="Arial" w:hAnsi="Arial" w:cs="Arial"/>
          <w:sz w:val="22"/>
          <w:szCs w:val="22"/>
        </w:rPr>
        <w:tab/>
      </w:r>
      <w:r w:rsidRPr="00D71579" w:rsidR="00753B00">
        <w:rPr>
          <w:rFonts w:ascii="Arial" w:hAnsi="Arial" w:cs="Arial"/>
          <w:sz w:val="22"/>
          <w:szCs w:val="22"/>
          <w:highlight w:val="yellow"/>
        </w:rPr>
        <w:t>7</w:t>
      </w:r>
      <w:r w:rsidR="0037733C">
        <w:rPr>
          <w:rFonts w:ascii="Arial" w:hAnsi="Arial" w:cs="Arial"/>
          <w:sz w:val="22"/>
          <w:szCs w:val="22"/>
          <w:highlight w:val="yellow"/>
        </w:rPr>
        <w:t>7</w:t>
      </w:r>
      <w:r w:rsidRPr="00D71579" w:rsidR="00753B00">
        <w:rPr>
          <w:rFonts w:ascii="Arial" w:hAnsi="Arial" w:cs="Arial"/>
          <w:sz w:val="22"/>
          <w:szCs w:val="22"/>
          <w:highlight w:val="yellow"/>
        </w:rPr>
        <w:t>.</w:t>
      </w:r>
      <w:r w:rsidR="0037733C">
        <w:rPr>
          <w:rFonts w:ascii="Arial" w:hAnsi="Arial" w:cs="Arial"/>
          <w:sz w:val="22"/>
          <w:szCs w:val="22"/>
          <w:highlight w:val="yellow"/>
        </w:rPr>
        <w:t>23</w:t>
      </w:r>
      <w:r w:rsidRPr="00D71579">
        <w:rPr>
          <w:rFonts w:ascii="Arial" w:hAnsi="Arial" w:cs="Arial"/>
          <w:sz w:val="22"/>
          <w:szCs w:val="22"/>
          <w:highlight w:val="yellow"/>
        </w:rPr>
        <w:tab/>
        <w:t>12</w:t>
      </w:r>
      <w:r w:rsidR="0037733C">
        <w:rPr>
          <w:rFonts w:ascii="Arial" w:hAnsi="Arial" w:cs="Arial"/>
          <w:sz w:val="22"/>
          <w:szCs w:val="22"/>
          <w:highlight w:val="yellow"/>
        </w:rPr>
        <w:t>5</w:t>
      </w:r>
      <w:r w:rsidRPr="00D71579">
        <w:rPr>
          <w:rFonts w:ascii="Arial" w:hAnsi="Arial" w:cs="Arial"/>
          <w:sz w:val="22"/>
          <w:szCs w:val="22"/>
          <w:highlight w:val="yellow"/>
        </w:rPr>
        <w:t>.</w:t>
      </w:r>
      <w:r w:rsidR="0037733C">
        <w:rPr>
          <w:rFonts w:ascii="Arial" w:hAnsi="Arial" w:cs="Arial"/>
          <w:sz w:val="22"/>
          <w:szCs w:val="22"/>
          <w:highlight w:val="yellow"/>
        </w:rPr>
        <w:t>11</w:t>
      </w:r>
      <w:r w:rsidRPr="00AE512A">
        <w:rPr>
          <w:rFonts w:ascii="Arial" w:hAnsi="Arial" w:cs="Arial"/>
          <w:bCs/>
          <w:sz w:val="22"/>
          <w:szCs w:val="22"/>
        </w:rPr>
        <w:tab/>
      </w:r>
      <w:r w:rsidR="00971024">
        <w:rPr>
          <w:rFonts w:ascii="Arial" w:hAnsi="Arial" w:cs="Arial"/>
          <w:bCs/>
          <w:sz w:val="22"/>
          <w:szCs w:val="22"/>
        </w:rPr>
        <w:t>1</w:t>
      </w:r>
      <w:r>
        <w:rPr>
          <w:rFonts w:ascii="Arial" w:hAnsi="Arial" w:cs="Arial"/>
          <w:bCs/>
          <w:sz w:val="22"/>
          <w:szCs w:val="22"/>
        </w:rPr>
        <w:t>2</w:t>
      </w:r>
      <w:r w:rsidRPr="00AE512A">
        <w:rPr>
          <w:rFonts w:ascii="Arial" w:hAnsi="Arial" w:cs="Arial"/>
          <w:bCs/>
          <w:sz w:val="22"/>
          <w:szCs w:val="22"/>
        </w:rPr>
        <w:tab/>
      </w:r>
      <w:r w:rsidRPr="00D71579" w:rsidR="00931354">
        <w:rPr>
          <w:rFonts w:ascii="Arial" w:hAnsi="Arial" w:cs="Arial"/>
          <w:bCs/>
          <w:sz w:val="22"/>
          <w:szCs w:val="22"/>
          <w:highlight w:val="yellow"/>
        </w:rPr>
        <w:t>1,</w:t>
      </w:r>
      <w:r w:rsidR="00986643">
        <w:rPr>
          <w:rFonts w:ascii="Arial" w:hAnsi="Arial" w:cs="Arial"/>
          <w:bCs/>
          <w:sz w:val="22"/>
          <w:szCs w:val="22"/>
          <w:highlight w:val="yellow"/>
        </w:rPr>
        <w:t>501</w:t>
      </w:r>
      <w:r w:rsidRPr="00D71579" w:rsidR="00931354">
        <w:rPr>
          <w:rFonts w:ascii="Arial" w:hAnsi="Arial" w:cs="Arial"/>
          <w:bCs/>
          <w:sz w:val="22"/>
          <w:szCs w:val="22"/>
          <w:highlight w:val="yellow"/>
        </w:rPr>
        <w:t>.</w:t>
      </w:r>
      <w:r w:rsidR="00986643">
        <w:rPr>
          <w:rFonts w:ascii="Arial" w:hAnsi="Arial" w:cs="Arial"/>
          <w:bCs/>
          <w:sz w:val="22"/>
          <w:szCs w:val="22"/>
          <w:highlight w:val="yellow"/>
        </w:rPr>
        <w:t>32</w:t>
      </w:r>
    </w:p>
    <w:p w:rsidR="00181993" w:rsidRPr="00AE512A" w:rsidP="00181993" w14:paraId="1A255B83" w14:textId="6A71797E">
      <w:pPr>
        <w:tabs>
          <w:tab w:val="center" w:pos="720"/>
          <w:tab w:val="right" w:pos="3150"/>
          <w:tab w:val="right" w:pos="5130"/>
          <w:tab w:val="decimal" w:pos="5400"/>
          <w:tab w:val="right" w:pos="7740"/>
          <w:tab w:val="right" w:pos="9180"/>
        </w:tabs>
        <w:rPr>
          <w:rFonts w:ascii="Arial" w:hAnsi="Arial" w:cs="Arial"/>
          <w:b/>
          <w:sz w:val="22"/>
          <w:szCs w:val="22"/>
        </w:rPr>
      </w:pP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
          <w:sz w:val="22"/>
          <w:szCs w:val="22"/>
        </w:rPr>
        <w:t>Total:</w:t>
      </w:r>
      <w:r w:rsidRPr="00AE512A">
        <w:rPr>
          <w:rFonts w:ascii="Arial" w:hAnsi="Arial" w:cs="Arial"/>
          <w:b/>
          <w:sz w:val="22"/>
          <w:szCs w:val="22"/>
        </w:rPr>
        <w:tab/>
        <w:t xml:space="preserve"> </w:t>
      </w:r>
      <w:r w:rsidRPr="00D71579">
        <w:rPr>
          <w:rFonts w:ascii="Arial" w:hAnsi="Arial" w:cs="Arial"/>
          <w:b/>
          <w:bCs/>
          <w:sz w:val="22"/>
          <w:szCs w:val="22"/>
          <w:highlight w:val="yellow"/>
        </w:rPr>
        <w:t>$</w:t>
      </w:r>
      <w:r w:rsidRPr="00D71579" w:rsidR="001A4194">
        <w:rPr>
          <w:rFonts w:ascii="Arial" w:hAnsi="Arial" w:cs="Arial"/>
          <w:b/>
          <w:bCs/>
          <w:sz w:val="22"/>
          <w:szCs w:val="22"/>
          <w:highlight w:val="yellow"/>
        </w:rPr>
        <w:t xml:space="preserve"> 9</w:t>
      </w:r>
      <w:r w:rsidR="00986643">
        <w:rPr>
          <w:rFonts w:ascii="Arial" w:hAnsi="Arial" w:cs="Arial"/>
          <w:b/>
          <w:bCs/>
          <w:sz w:val="22"/>
          <w:szCs w:val="22"/>
          <w:highlight w:val="yellow"/>
        </w:rPr>
        <w:t>7</w:t>
      </w:r>
      <w:r w:rsidRPr="00D71579" w:rsidR="001A4194">
        <w:rPr>
          <w:rFonts w:ascii="Arial" w:hAnsi="Arial" w:cs="Arial"/>
          <w:b/>
          <w:bCs/>
          <w:sz w:val="22"/>
          <w:szCs w:val="22"/>
          <w:highlight w:val="yellow"/>
        </w:rPr>
        <w:t>,</w:t>
      </w:r>
      <w:r w:rsidRPr="00D71579" w:rsidR="00FF5730">
        <w:rPr>
          <w:rFonts w:ascii="Arial" w:hAnsi="Arial" w:cs="Arial"/>
          <w:b/>
          <w:bCs/>
          <w:sz w:val="22"/>
          <w:szCs w:val="22"/>
          <w:highlight w:val="yellow"/>
        </w:rPr>
        <w:t>81</w:t>
      </w:r>
      <w:r w:rsidR="00986643">
        <w:rPr>
          <w:rFonts w:ascii="Arial" w:hAnsi="Arial" w:cs="Arial"/>
          <w:b/>
          <w:bCs/>
          <w:sz w:val="22"/>
          <w:szCs w:val="22"/>
          <w:highlight w:val="yellow"/>
        </w:rPr>
        <w:t>8</w:t>
      </w:r>
      <w:r w:rsidRPr="00D71579" w:rsidR="001A4194">
        <w:rPr>
          <w:rFonts w:ascii="Arial" w:hAnsi="Arial" w:cs="Arial"/>
          <w:b/>
          <w:bCs/>
          <w:sz w:val="22"/>
          <w:szCs w:val="22"/>
          <w:highlight w:val="yellow"/>
        </w:rPr>
        <w:t>.</w:t>
      </w:r>
      <w:r w:rsidR="00986643">
        <w:rPr>
          <w:rFonts w:ascii="Arial" w:hAnsi="Arial" w:cs="Arial"/>
          <w:b/>
          <w:bCs/>
          <w:sz w:val="22"/>
          <w:szCs w:val="22"/>
          <w:highlight w:val="yellow"/>
        </w:rPr>
        <w:t>80</w:t>
      </w:r>
    </w:p>
    <w:p w:rsidR="00181993" w:rsidRPr="00AE512A" w:rsidP="00181993" w14:paraId="263465CA" w14:textId="77777777">
      <w:pPr>
        <w:tabs>
          <w:tab w:val="left" w:pos="360"/>
          <w:tab w:val="left" w:pos="720"/>
        </w:tabs>
        <w:rPr>
          <w:rFonts w:ascii="Arial" w:hAnsi="Arial" w:cs="Arial"/>
          <w:sz w:val="22"/>
          <w:szCs w:val="22"/>
        </w:rPr>
      </w:pPr>
      <w:r w:rsidRPr="00AE512A">
        <w:rPr>
          <w:rFonts w:ascii="Arial" w:hAnsi="Arial" w:cs="Arial"/>
          <w:sz w:val="22"/>
          <w:szCs w:val="22"/>
        </w:rPr>
        <w:t>*All figures rounded</w:t>
      </w:r>
    </w:p>
    <w:p w:rsidR="00181993" w:rsidRPr="00AE512A" w:rsidP="00181993" w14:paraId="4331CEE0" w14:textId="77777777">
      <w:pPr>
        <w:tabs>
          <w:tab w:val="left" w:pos="360"/>
          <w:tab w:val="left" w:pos="720"/>
        </w:tabs>
        <w:rPr>
          <w:rFonts w:ascii="Arial" w:hAnsi="Arial" w:cs="Arial"/>
          <w:szCs w:val="22"/>
        </w:rPr>
      </w:pPr>
    </w:p>
    <w:p w:rsidR="005506E8" w:rsidP="005506E8" w14:paraId="1869D1E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5506E8" w:rsidP="005506E8" w14:paraId="2EA5A637" w14:textId="5AFAD3A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w:t>
      </w:r>
      <w:r w:rsidR="00971024">
        <w:rPr>
          <w:rFonts w:ascii="Arial" w:hAnsi="Arial"/>
          <w:sz w:val="22"/>
          <w:szCs w:val="22"/>
        </w:rPr>
        <w:t>5</w:t>
      </w:r>
      <w:r w:rsidRPr="005925FA">
        <w:rPr>
          <w:rFonts w:ascii="Arial" w:hAnsi="Arial"/>
          <w:sz w:val="22"/>
          <w:szCs w:val="22"/>
        </w:rPr>
        <w:t xml:space="preserve">-year period)    </w:t>
      </w:r>
    </w:p>
    <w:p w:rsidR="005506E8" w:rsidRPr="002019D7" w:rsidP="005506E8" w14:paraId="23E66107"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181993" w:rsidRPr="00AE512A" w:rsidP="00181993" w14:paraId="0B171798" w14:textId="77777777">
      <w:pPr>
        <w:tabs>
          <w:tab w:val="left" w:pos="360"/>
          <w:tab w:val="left" w:pos="720"/>
        </w:tabs>
        <w:ind w:left="360" w:hanging="360"/>
        <w:rPr>
          <w:rFonts w:ascii="Arial" w:hAnsi="Arial" w:cs="Arial"/>
          <w:b/>
          <w:bCs/>
          <w:sz w:val="22"/>
          <w:szCs w:val="22"/>
        </w:rPr>
      </w:pPr>
    </w:p>
    <w:p w:rsidR="00181993" w:rsidRPr="00AE512A" w:rsidP="00181993" w14:paraId="0FF0E176" w14:textId="77777777">
      <w:pPr>
        <w:pStyle w:val="Heading1"/>
        <w:tabs>
          <w:tab w:val="clear" w:pos="360"/>
          <w:tab w:val="left" w:pos="450"/>
        </w:tabs>
      </w:pPr>
      <w:r w:rsidRPr="00AE512A">
        <w:t>15.</w:t>
      </w:r>
      <w:r w:rsidRPr="00AE512A">
        <w:tab/>
        <w:t>Explain the reasons for any program changes or adjustments in hour or cost burden.</w:t>
      </w:r>
    </w:p>
    <w:p w:rsidR="00181993" w:rsidRPr="00AE512A" w:rsidP="00181993" w14:paraId="27062B09" w14:textId="77777777">
      <w:pPr>
        <w:tabs>
          <w:tab w:val="left" w:pos="450"/>
          <w:tab w:val="left" w:pos="720"/>
        </w:tabs>
        <w:rPr>
          <w:rFonts w:ascii="Arial" w:hAnsi="Arial" w:cs="Arial"/>
          <w:sz w:val="22"/>
          <w:szCs w:val="22"/>
        </w:rPr>
      </w:pPr>
    </w:p>
    <w:p w:rsidR="00181993" w:rsidRPr="00AE512A" w:rsidP="00181993" w14:paraId="32ADB078" w14:textId="2A3C636F">
      <w:pPr>
        <w:tabs>
          <w:tab w:val="left" w:pos="450"/>
          <w:tab w:val="left" w:pos="720"/>
        </w:tabs>
        <w:rPr>
          <w:rFonts w:ascii="Arial" w:hAnsi="Arial" w:cs="Arial"/>
          <w:sz w:val="22"/>
          <w:szCs w:val="22"/>
        </w:rPr>
      </w:pPr>
      <w:r w:rsidRPr="00390A30">
        <w:rPr>
          <w:rFonts w:ascii="Arial" w:hAnsi="Arial" w:cs="Arial"/>
          <w:sz w:val="22"/>
          <w:szCs w:val="22"/>
        </w:rPr>
        <w:t xml:space="preserve">This is a request for a new control number for the ICs in </w:t>
      </w:r>
      <w:r w:rsidR="00BE2A8C">
        <w:rPr>
          <w:rFonts w:ascii="Arial" w:hAnsi="Arial" w:cs="Arial"/>
          <w:sz w:val="22"/>
          <w:szCs w:val="22"/>
        </w:rPr>
        <w:t>the proposed rule under RIN 1018-BI08, “</w:t>
      </w:r>
      <w:r w:rsidRPr="00BE2A8C" w:rsidR="00BE2A8C">
        <w:rPr>
          <w:rFonts w:ascii="Arial" w:hAnsi="Arial" w:cs="Arial"/>
          <w:sz w:val="22"/>
          <w:szCs w:val="22"/>
        </w:rPr>
        <w:t>Marine Mammals; Incidental Take During Specified Activities; Seward, Sitka, and Kodiak, Alaska”</w:t>
      </w:r>
      <w:r w:rsidR="00BE2A8C">
        <w:rPr>
          <w:rFonts w:ascii="Arial" w:hAnsi="Arial" w:cs="Arial"/>
          <w:sz w:val="22"/>
          <w:szCs w:val="22"/>
        </w:rPr>
        <w:t xml:space="preserve"> (</w:t>
      </w:r>
      <w:r w:rsidRPr="00390A30">
        <w:rPr>
          <w:rFonts w:ascii="Arial" w:hAnsi="Arial" w:cs="Arial"/>
          <w:sz w:val="22"/>
          <w:szCs w:val="22"/>
        </w:rPr>
        <w:t xml:space="preserve">50 CFR subpart </w:t>
      </w:r>
      <w:r w:rsidR="00734B55">
        <w:rPr>
          <w:rFonts w:ascii="Arial" w:hAnsi="Arial" w:cs="Arial"/>
          <w:sz w:val="22"/>
          <w:szCs w:val="22"/>
        </w:rPr>
        <w:t>I</w:t>
      </w:r>
      <w:r w:rsidR="00BE2A8C">
        <w:rPr>
          <w:rFonts w:ascii="Arial" w:hAnsi="Arial" w:cs="Arial"/>
          <w:sz w:val="22"/>
          <w:szCs w:val="22"/>
        </w:rPr>
        <w:t xml:space="preserve"> – U.S. Coast Guard).</w:t>
      </w:r>
    </w:p>
    <w:p w:rsidR="00181993" w:rsidRPr="00AE512A" w:rsidP="00181993" w14:paraId="4C57A7E9" w14:textId="77777777">
      <w:pPr>
        <w:tabs>
          <w:tab w:val="left" w:pos="450"/>
          <w:tab w:val="left" w:pos="720"/>
        </w:tabs>
        <w:rPr>
          <w:rFonts w:ascii="Arial" w:hAnsi="Arial" w:cs="Arial"/>
          <w:sz w:val="22"/>
          <w:szCs w:val="22"/>
        </w:rPr>
      </w:pPr>
    </w:p>
    <w:p w:rsidR="0063633B" w:rsidRPr="00AE512A" w:rsidP="00095B7D" w14:paraId="4F995EB7" w14:textId="77777777">
      <w:pPr>
        <w:pStyle w:val="Heading1"/>
        <w:tabs>
          <w:tab w:val="clear" w:pos="360"/>
          <w:tab w:val="left" w:pos="450"/>
        </w:tabs>
      </w:pPr>
      <w:r w:rsidRPr="00AE512A">
        <w:t>16.</w:t>
      </w:r>
      <w:r w:rsidRPr="00AE512A">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33B" w:rsidRPr="00AE512A" w:rsidP="0063633B" w14:paraId="49D3674D" w14:textId="77777777">
      <w:pPr>
        <w:tabs>
          <w:tab w:val="left" w:pos="450"/>
          <w:tab w:val="left" w:pos="720"/>
        </w:tabs>
        <w:rPr>
          <w:rFonts w:ascii="Arial" w:hAnsi="Arial" w:cs="Arial"/>
          <w:sz w:val="22"/>
          <w:szCs w:val="22"/>
        </w:rPr>
      </w:pPr>
    </w:p>
    <w:p w:rsidR="00F864A0" w:rsidRPr="00AE512A" w:rsidP="003B7E47" w14:paraId="0F33DFC5" w14:textId="77777777">
      <w:pPr>
        <w:tabs>
          <w:tab w:val="left" w:pos="360"/>
          <w:tab w:val="left" w:pos="720"/>
        </w:tabs>
        <w:rPr>
          <w:rFonts w:ascii="Arial" w:hAnsi="Arial" w:cs="Arial"/>
          <w:sz w:val="22"/>
          <w:szCs w:val="22"/>
        </w:rPr>
      </w:pPr>
      <w:r w:rsidRPr="00AE512A">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AE512A" w:rsidP="003B7E47" w14:paraId="541C4089" w14:textId="77777777">
      <w:pPr>
        <w:tabs>
          <w:tab w:val="left" w:pos="360"/>
          <w:tab w:val="left" w:pos="720"/>
        </w:tabs>
        <w:rPr>
          <w:rFonts w:ascii="Arial" w:hAnsi="Arial" w:cs="Arial"/>
          <w:sz w:val="22"/>
          <w:szCs w:val="22"/>
        </w:rPr>
      </w:pPr>
    </w:p>
    <w:p w:rsidR="0063633B" w:rsidRPr="00AE512A" w:rsidP="00095B7D" w14:paraId="368EE646" w14:textId="77777777">
      <w:pPr>
        <w:pStyle w:val="Heading1"/>
        <w:tabs>
          <w:tab w:val="clear" w:pos="360"/>
          <w:tab w:val="left" w:pos="450"/>
        </w:tabs>
      </w:pPr>
      <w:r w:rsidRPr="00AE512A">
        <w:t>17.</w:t>
      </w:r>
      <w:r w:rsidRPr="00AE512A">
        <w:tab/>
        <w:t>If seeking approval to not display the expiration date for OMB approval of the information collection, explain the reasons that display would be inappropriate.</w:t>
      </w:r>
    </w:p>
    <w:p w:rsidR="0063633B" w:rsidRPr="00AE512A" w:rsidP="0063633B" w14:paraId="2324E366" w14:textId="77777777">
      <w:pPr>
        <w:tabs>
          <w:tab w:val="left" w:pos="450"/>
          <w:tab w:val="left" w:pos="720"/>
        </w:tabs>
        <w:rPr>
          <w:rFonts w:ascii="Arial" w:hAnsi="Arial" w:cs="Arial"/>
          <w:sz w:val="22"/>
          <w:szCs w:val="22"/>
        </w:rPr>
      </w:pPr>
    </w:p>
    <w:p w:rsidR="00F864A0" w:rsidRPr="00AE512A" w:rsidP="003B7E47" w14:paraId="5096CBFB" w14:textId="77777777">
      <w:pPr>
        <w:tabs>
          <w:tab w:val="left" w:pos="360"/>
          <w:tab w:val="left" w:pos="720"/>
        </w:tabs>
        <w:rPr>
          <w:rFonts w:ascii="Arial" w:hAnsi="Arial" w:cs="Arial"/>
          <w:sz w:val="22"/>
          <w:szCs w:val="22"/>
        </w:rPr>
      </w:pPr>
      <w:r w:rsidRPr="00AE512A">
        <w:rPr>
          <w:rFonts w:ascii="Arial" w:hAnsi="Arial" w:cs="Arial"/>
          <w:sz w:val="22"/>
          <w:szCs w:val="22"/>
        </w:rPr>
        <w:t>These are regulatory requirements; however, we will display the OMB control number and expiration date on appropriate materials.</w:t>
      </w:r>
    </w:p>
    <w:p w:rsidR="00150437" w:rsidRPr="00AE512A" w:rsidP="003B7E47" w14:paraId="441C3AD1" w14:textId="77777777">
      <w:pPr>
        <w:tabs>
          <w:tab w:val="left" w:pos="360"/>
          <w:tab w:val="left" w:pos="720"/>
        </w:tabs>
        <w:rPr>
          <w:rFonts w:ascii="Arial" w:hAnsi="Arial" w:cs="Arial"/>
          <w:sz w:val="22"/>
          <w:szCs w:val="22"/>
        </w:rPr>
      </w:pPr>
    </w:p>
    <w:p w:rsidR="0063633B" w:rsidRPr="00AE512A" w:rsidP="00095B7D" w14:paraId="744B2530" w14:textId="77777777">
      <w:pPr>
        <w:pStyle w:val="Heading1"/>
        <w:tabs>
          <w:tab w:val="clear" w:pos="360"/>
          <w:tab w:val="left" w:pos="450"/>
        </w:tabs>
      </w:pPr>
      <w:r w:rsidRPr="00AE512A">
        <w:t>18.</w:t>
      </w:r>
      <w:r w:rsidRPr="00AE512A">
        <w:tab/>
        <w:t>Explain each exception to the topics of the certification statement identified in "Certification for Paperwork Reduction Act Submissions."</w:t>
      </w:r>
    </w:p>
    <w:p w:rsidR="0063633B" w:rsidRPr="00AE512A" w:rsidP="0063633B" w14:paraId="01DE862C" w14:textId="77777777">
      <w:pPr>
        <w:tabs>
          <w:tab w:val="left" w:pos="450"/>
          <w:tab w:val="left" w:pos="720"/>
        </w:tabs>
        <w:rPr>
          <w:rFonts w:ascii="Arial" w:hAnsi="Arial" w:cs="Arial"/>
          <w:sz w:val="22"/>
          <w:szCs w:val="22"/>
        </w:rPr>
      </w:pPr>
    </w:p>
    <w:p w:rsidR="009F657E" w:rsidRPr="00AF1098" w:rsidP="003B7E47" w14:paraId="56F506B1" w14:textId="77777777">
      <w:pPr>
        <w:tabs>
          <w:tab w:val="left" w:pos="360"/>
          <w:tab w:val="left" w:pos="720"/>
        </w:tabs>
        <w:ind w:left="360" w:hanging="360"/>
        <w:rPr>
          <w:rFonts w:ascii="Arial" w:hAnsi="Arial" w:cs="Arial"/>
          <w:sz w:val="22"/>
          <w:szCs w:val="22"/>
        </w:rPr>
      </w:pPr>
      <w:r w:rsidRPr="00AE512A">
        <w:rPr>
          <w:rFonts w:ascii="Arial" w:hAnsi="Arial" w:cs="Arial"/>
          <w:sz w:val="22"/>
          <w:szCs w:val="22"/>
        </w:rPr>
        <w:t>There are no exceptions to the certification statement.</w:t>
      </w:r>
    </w:p>
    <w:sectPr w:rsidSect="00AB5327">
      <w:footerReference w:type="default" r:id="rId11"/>
      <w:footerReference w:type="first" r:id="rId12"/>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521664678"/>
      <w:docPartObj>
        <w:docPartGallery w:val="Page Numbers (Bottom of Page)"/>
        <w:docPartUnique/>
      </w:docPartObj>
    </w:sdtPr>
    <w:sdtEndPr>
      <w:rPr>
        <w:noProof/>
      </w:rPr>
    </w:sdtEndPr>
    <w:sdtContent>
      <w:p w:rsidR="005256E5" w:rsidRPr="006726B1" w:rsidP="006726B1" w14:paraId="3A596B76" w14:textId="200113BA">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4C329D">
          <w:rPr>
            <w:rFonts w:ascii="Arial" w:hAnsi="Arial" w:cs="Arial"/>
            <w:noProof/>
            <w:sz w:val="22"/>
            <w:szCs w:val="22"/>
          </w:rPr>
          <w:t>6</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1084688"/>
      <w:docPartObj>
        <w:docPartGallery w:val="Page Numbers (Bottom of Page)"/>
        <w:docPartUnique/>
      </w:docPartObj>
    </w:sdtPr>
    <w:sdtEndPr>
      <w:rPr>
        <w:rFonts w:ascii="Arial" w:hAnsi="Arial" w:cs="Arial"/>
        <w:noProof/>
        <w:sz w:val="22"/>
        <w:szCs w:val="22"/>
      </w:rPr>
    </w:sdtEndPr>
    <w:sdtContent>
      <w:p w:rsidR="005256E5" w:rsidRPr="006726B1" w:rsidP="006726B1" w14:paraId="25F6E430" w14:textId="4AEEA6DF">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4C329D">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A34FE"/>
    <w:multiLevelType w:val="hybridMultilevel"/>
    <w:tmpl w:val="AA703AE8"/>
    <w:lvl w:ilvl="0">
      <w:start w:val="1"/>
      <w:numFmt w:val="decimal"/>
      <w:lvlText w:val="%1."/>
      <w:lvlJc w:val="left"/>
      <w:pPr>
        <w:tabs>
          <w:tab w:val="num" w:pos="780"/>
        </w:tabs>
        <w:ind w:left="780" w:hanging="360"/>
      </w:pPr>
      <w:rPr>
        <w:rFont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0463295"/>
    <w:multiLevelType w:val="hybridMultilevel"/>
    <w:tmpl w:val="BEAC4FCC"/>
    <w:lvl w:ilvl="0">
      <w:start w:val="1"/>
      <w:numFmt w:val="decimal"/>
      <w:lvlText w:val="%1."/>
      <w:lvlJc w:val="left"/>
      <w:pPr>
        <w:ind w:left="1440" w:hanging="360"/>
      </w:pPr>
    </w:lvl>
    <w:lvl w:ilvl="1">
      <w:start w:val="1"/>
      <w:numFmt w:val="decimal"/>
      <w:lvlText w:val="%2."/>
      <w:lvlJc w:val="left"/>
      <w:pPr>
        <w:ind w:left="72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0EC085B"/>
    <w:multiLevelType w:val="hybridMultilevel"/>
    <w:tmpl w:val="BFC6AEB0"/>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6D34D8"/>
    <w:multiLevelType w:val="hybridMultilevel"/>
    <w:tmpl w:val="A216BD32"/>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2846A94"/>
    <w:multiLevelType w:val="hybridMultilevel"/>
    <w:tmpl w:val="0FAC796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5CF2810"/>
    <w:multiLevelType w:val="hybridMultilevel"/>
    <w:tmpl w:val="4A283B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327D85"/>
    <w:multiLevelType w:val="hybridMultilevel"/>
    <w:tmpl w:val="CF1E621A"/>
    <w:lvl w:ilvl="0">
      <w:start w:val="1"/>
      <w:numFmt w:val="decimal"/>
      <w:lvlText w:val="%1."/>
      <w:lvlJc w:val="left"/>
      <w:pPr>
        <w:ind w:left="1440" w:hanging="360"/>
      </w:p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C0337F7"/>
    <w:multiLevelType w:val="hybridMultilevel"/>
    <w:tmpl w:val="95A090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048652D"/>
    <w:multiLevelType w:val="hybridMultilevel"/>
    <w:tmpl w:val="7F2894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629046B"/>
    <w:multiLevelType w:val="hybridMultilevel"/>
    <w:tmpl w:val="2F0414D4"/>
    <w:lvl w:ilvl="0">
      <w:start w:val="1"/>
      <w:numFmt w:val="decimal"/>
      <w:lvlText w:val="%1."/>
      <w:lvlJc w:val="left"/>
      <w:pPr>
        <w:ind w:left="1080" w:hanging="360"/>
      </w:pPr>
    </w:lvl>
    <w:lvl w:ilvl="1">
      <w:start w:val="1"/>
      <w:numFmt w:val="decimal"/>
      <w:lvlText w:val="%2."/>
      <w:lvlJc w:val="left"/>
      <w:pPr>
        <w:ind w:left="108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DF2053C"/>
    <w:multiLevelType w:val="hybridMultilevel"/>
    <w:tmpl w:val="9690BF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10572E"/>
    <w:multiLevelType w:val="hybridMultilevel"/>
    <w:tmpl w:val="119AAA72"/>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02092434">
    <w:abstractNumId w:val="2"/>
  </w:num>
  <w:num w:numId="2" w16cid:durableId="1240410664">
    <w:abstractNumId w:val="1"/>
  </w:num>
  <w:num w:numId="3" w16cid:durableId="1178740080">
    <w:abstractNumId w:val="6"/>
  </w:num>
  <w:num w:numId="4" w16cid:durableId="421805957">
    <w:abstractNumId w:val="4"/>
  </w:num>
  <w:num w:numId="5" w16cid:durableId="836112627">
    <w:abstractNumId w:val="7"/>
  </w:num>
  <w:num w:numId="6" w16cid:durableId="878979367">
    <w:abstractNumId w:val="0"/>
  </w:num>
  <w:num w:numId="7" w16cid:durableId="330641903">
    <w:abstractNumId w:val="3"/>
  </w:num>
  <w:num w:numId="8" w16cid:durableId="37902049">
    <w:abstractNumId w:val="10"/>
  </w:num>
  <w:num w:numId="9" w16cid:durableId="424768857">
    <w:abstractNumId w:val="5"/>
  </w:num>
  <w:num w:numId="10" w16cid:durableId="1207110643">
    <w:abstractNumId w:val="11"/>
  </w:num>
  <w:num w:numId="11" w16cid:durableId="725297421">
    <w:abstractNumId w:val="9"/>
  </w:num>
  <w:num w:numId="12" w16cid:durableId="207704427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3616"/>
    <w:rsid w:val="00024CE0"/>
    <w:rsid w:val="00027F62"/>
    <w:rsid w:val="00031886"/>
    <w:rsid w:val="00033638"/>
    <w:rsid w:val="00033669"/>
    <w:rsid w:val="00034D80"/>
    <w:rsid w:val="00035715"/>
    <w:rsid w:val="00041253"/>
    <w:rsid w:val="00041E06"/>
    <w:rsid w:val="00045A83"/>
    <w:rsid w:val="00045F8A"/>
    <w:rsid w:val="0004605A"/>
    <w:rsid w:val="00046B04"/>
    <w:rsid w:val="000476F8"/>
    <w:rsid w:val="00050DEB"/>
    <w:rsid w:val="0005171E"/>
    <w:rsid w:val="00061E86"/>
    <w:rsid w:val="00064EB4"/>
    <w:rsid w:val="000713B9"/>
    <w:rsid w:val="00073579"/>
    <w:rsid w:val="00075556"/>
    <w:rsid w:val="00076688"/>
    <w:rsid w:val="00077D35"/>
    <w:rsid w:val="000807B5"/>
    <w:rsid w:val="000813BB"/>
    <w:rsid w:val="000815F9"/>
    <w:rsid w:val="0008548C"/>
    <w:rsid w:val="00090823"/>
    <w:rsid w:val="000928FB"/>
    <w:rsid w:val="00094496"/>
    <w:rsid w:val="00095B7D"/>
    <w:rsid w:val="000962FA"/>
    <w:rsid w:val="000A1FE6"/>
    <w:rsid w:val="000A72E6"/>
    <w:rsid w:val="000B1F62"/>
    <w:rsid w:val="000B2B1B"/>
    <w:rsid w:val="000B41D9"/>
    <w:rsid w:val="000B70CA"/>
    <w:rsid w:val="000C31FB"/>
    <w:rsid w:val="000C3C8B"/>
    <w:rsid w:val="000D23AC"/>
    <w:rsid w:val="000D498D"/>
    <w:rsid w:val="000E1307"/>
    <w:rsid w:val="000E4491"/>
    <w:rsid w:val="000E5E7D"/>
    <w:rsid w:val="00104DAB"/>
    <w:rsid w:val="0011374B"/>
    <w:rsid w:val="0011487B"/>
    <w:rsid w:val="001204E3"/>
    <w:rsid w:val="00120E18"/>
    <w:rsid w:val="00121460"/>
    <w:rsid w:val="001275D3"/>
    <w:rsid w:val="00132067"/>
    <w:rsid w:val="00135DDB"/>
    <w:rsid w:val="0013711C"/>
    <w:rsid w:val="00140074"/>
    <w:rsid w:val="001404DA"/>
    <w:rsid w:val="00141E45"/>
    <w:rsid w:val="00146E25"/>
    <w:rsid w:val="00150437"/>
    <w:rsid w:val="00151B34"/>
    <w:rsid w:val="00151E80"/>
    <w:rsid w:val="00153299"/>
    <w:rsid w:val="0015376F"/>
    <w:rsid w:val="00155CC8"/>
    <w:rsid w:val="0015625E"/>
    <w:rsid w:val="00156E51"/>
    <w:rsid w:val="00157818"/>
    <w:rsid w:val="00166CF3"/>
    <w:rsid w:val="001671B8"/>
    <w:rsid w:val="0017156C"/>
    <w:rsid w:val="00173934"/>
    <w:rsid w:val="0017651E"/>
    <w:rsid w:val="00181993"/>
    <w:rsid w:val="00182944"/>
    <w:rsid w:val="00185E44"/>
    <w:rsid w:val="001908C2"/>
    <w:rsid w:val="00192F5C"/>
    <w:rsid w:val="00195F26"/>
    <w:rsid w:val="0019732C"/>
    <w:rsid w:val="001A0D4B"/>
    <w:rsid w:val="001A1789"/>
    <w:rsid w:val="001A2861"/>
    <w:rsid w:val="001A4194"/>
    <w:rsid w:val="001A6165"/>
    <w:rsid w:val="001A6478"/>
    <w:rsid w:val="001B06FD"/>
    <w:rsid w:val="001B1888"/>
    <w:rsid w:val="001B2904"/>
    <w:rsid w:val="001B69AC"/>
    <w:rsid w:val="001C0518"/>
    <w:rsid w:val="001C28BB"/>
    <w:rsid w:val="001C6739"/>
    <w:rsid w:val="001D6D91"/>
    <w:rsid w:val="001E2C66"/>
    <w:rsid w:val="001E55EB"/>
    <w:rsid w:val="001F41ED"/>
    <w:rsid w:val="001F54C6"/>
    <w:rsid w:val="001F575D"/>
    <w:rsid w:val="001F5796"/>
    <w:rsid w:val="001F6477"/>
    <w:rsid w:val="001F74CB"/>
    <w:rsid w:val="001F7A7F"/>
    <w:rsid w:val="002019D7"/>
    <w:rsid w:val="00202D8C"/>
    <w:rsid w:val="00207ABA"/>
    <w:rsid w:val="00207B89"/>
    <w:rsid w:val="00213F8D"/>
    <w:rsid w:val="00223774"/>
    <w:rsid w:val="00224DC0"/>
    <w:rsid w:val="0022795C"/>
    <w:rsid w:val="00232121"/>
    <w:rsid w:val="00232220"/>
    <w:rsid w:val="002344E2"/>
    <w:rsid w:val="00240381"/>
    <w:rsid w:val="002475AB"/>
    <w:rsid w:val="002475CB"/>
    <w:rsid w:val="0025704F"/>
    <w:rsid w:val="00257766"/>
    <w:rsid w:val="00257AB7"/>
    <w:rsid w:val="00261817"/>
    <w:rsid w:val="0027011E"/>
    <w:rsid w:val="00270523"/>
    <w:rsid w:val="002763C5"/>
    <w:rsid w:val="0027701A"/>
    <w:rsid w:val="002826A9"/>
    <w:rsid w:val="002830AD"/>
    <w:rsid w:val="00283590"/>
    <w:rsid w:val="002866E9"/>
    <w:rsid w:val="00287DBC"/>
    <w:rsid w:val="00290571"/>
    <w:rsid w:val="00291013"/>
    <w:rsid w:val="00295A98"/>
    <w:rsid w:val="002A0DD9"/>
    <w:rsid w:val="002A4DC4"/>
    <w:rsid w:val="002A5179"/>
    <w:rsid w:val="002A7BBD"/>
    <w:rsid w:val="002B0FFC"/>
    <w:rsid w:val="002B1482"/>
    <w:rsid w:val="002B4E94"/>
    <w:rsid w:val="002B622E"/>
    <w:rsid w:val="002B7E9E"/>
    <w:rsid w:val="002C4305"/>
    <w:rsid w:val="002C7CAE"/>
    <w:rsid w:val="002D043F"/>
    <w:rsid w:val="002D274E"/>
    <w:rsid w:val="002D3185"/>
    <w:rsid w:val="002D3525"/>
    <w:rsid w:val="002D37CC"/>
    <w:rsid w:val="002D762A"/>
    <w:rsid w:val="002E4DDE"/>
    <w:rsid w:val="002F6F45"/>
    <w:rsid w:val="00305424"/>
    <w:rsid w:val="0031341C"/>
    <w:rsid w:val="003157EC"/>
    <w:rsid w:val="00321317"/>
    <w:rsid w:val="00324170"/>
    <w:rsid w:val="003246A4"/>
    <w:rsid w:val="00326DCD"/>
    <w:rsid w:val="00326ED0"/>
    <w:rsid w:val="0033383F"/>
    <w:rsid w:val="00334ED3"/>
    <w:rsid w:val="00340376"/>
    <w:rsid w:val="00362A3F"/>
    <w:rsid w:val="00370068"/>
    <w:rsid w:val="00371331"/>
    <w:rsid w:val="00371999"/>
    <w:rsid w:val="00372251"/>
    <w:rsid w:val="003748F0"/>
    <w:rsid w:val="0037733C"/>
    <w:rsid w:val="00380B5A"/>
    <w:rsid w:val="00382F27"/>
    <w:rsid w:val="0038338F"/>
    <w:rsid w:val="00384A4E"/>
    <w:rsid w:val="00385212"/>
    <w:rsid w:val="00387445"/>
    <w:rsid w:val="00390549"/>
    <w:rsid w:val="00390A30"/>
    <w:rsid w:val="003926FE"/>
    <w:rsid w:val="003A05BA"/>
    <w:rsid w:val="003A6F22"/>
    <w:rsid w:val="003B0C5B"/>
    <w:rsid w:val="003B1915"/>
    <w:rsid w:val="003B3078"/>
    <w:rsid w:val="003B39D5"/>
    <w:rsid w:val="003B7E47"/>
    <w:rsid w:val="003C0160"/>
    <w:rsid w:val="003C0E5E"/>
    <w:rsid w:val="003C4667"/>
    <w:rsid w:val="003D0441"/>
    <w:rsid w:val="003D2BCE"/>
    <w:rsid w:val="003D2DED"/>
    <w:rsid w:val="003D4F6A"/>
    <w:rsid w:val="003D5A81"/>
    <w:rsid w:val="003E04B2"/>
    <w:rsid w:val="003F33FA"/>
    <w:rsid w:val="003F5FD5"/>
    <w:rsid w:val="003F7445"/>
    <w:rsid w:val="003F7C06"/>
    <w:rsid w:val="00401BE6"/>
    <w:rsid w:val="004035E3"/>
    <w:rsid w:val="00403A76"/>
    <w:rsid w:val="004042D3"/>
    <w:rsid w:val="00406761"/>
    <w:rsid w:val="0041082D"/>
    <w:rsid w:val="004170F4"/>
    <w:rsid w:val="00417559"/>
    <w:rsid w:val="00422A6C"/>
    <w:rsid w:val="00423226"/>
    <w:rsid w:val="00427065"/>
    <w:rsid w:val="004313C0"/>
    <w:rsid w:val="0043250A"/>
    <w:rsid w:val="00433597"/>
    <w:rsid w:val="00435E62"/>
    <w:rsid w:val="004426A9"/>
    <w:rsid w:val="00450A45"/>
    <w:rsid w:val="00452554"/>
    <w:rsid w:val="00452FE3"/>
    <w:rsid w:val="00453B8D"/>
    <w:rsid w:val="0045582E"/>
    <w:rsid w:val="00455974"/>
    <w:rsid w:val="00456364"/>
    <w:rsid w:val="00457FE9"/>
    <w:rsid w:val="004616B0"/>
    <w:rsid w:val="004636DF"/>
    <w:rsid w:val="00467AC5"/>
    <w:rsid w:val="004716D7"/>
    <w:rsid w:val="004721D3"/>
    <w:rsid w:val="00476522"/>
    <w:rsid w:val="004810E6"/>
    <w:rsid w:val="0048161A"/>
    <w:rsid w:val="00482242"/>
    <w:rsid w:val="0048248D"/>
    <w:rsid w:val="00482662"/>
    <w:rsid w:val="00484F34"/>
    <w:rsid w:val="00486646"/>
    <w:rsid w:val="0049549E"/>
    <w:rsid w:val="004A015D"/>
    <w:rsid w:val="004A2225"/>
    <w:rsid w:val="004A669F"/>
    <w:rsid w:val="004A7AF7"/>
    <w:rsid w:val="004B1ACA"/>
    <w:rsid w:val="004C2A79"/>
    <w:rsid w:val="004C2EB9"/>
    <w:rsid w:val="004C329D"/>
    <w:rsid w:val="004C5F81"/>
    <w:rsid w:val="004C706B"/>
    <w:rsid w:val="004E5021"/>
    <w:rsid w:val="004E5053"/>
    <w:rsid w:val="004F369D"/>
    <w:rsid w:val="004F388F"/>
    <w:rsid w:val="004F5E56"/>
    <w:rsid w:val="00500425"/>
    <w:rsid w:val="00502375"/>
    <w:rsid w:val="005024F5"/>
    <w:rsid w:val="00502E8D"/>
    <w:rsid w:val="005065D6"/>
    <w:rsid w:val="0051384B"/>
    <w:rsid w:val="00516670"/>
    <w:rsid w:val="005256E5"/>
    <w:rsid w:val="00535EF6"/>
    <w:rsid w:val="0054183F"/>
    <w:rsid w:val="005423C3"/>
    <w:rsid w:val="0054643C"/>
    <w:rsid w:val="005506E8"/>
    <w:rsid w:val="00550A4C"/>
    <w:rsid w:val="00553755"/>
    <w:rsid w:val="0055690F"/>
    <w:rsid w:val="00562400"/>
    <w:rsid w:val="005647CC"/>
    <w:rsid w:val="00565AB7"/>
    <w:rsid w:val="00567F66"/>
    <w:rsid w:val="0057112B"/>
    <w:rsid w:val="00572112"/>
    <w:rsid w:val="0057275F"/>
    <w:rsid w:val="00575E62"/>
    <w:rsid w:val="00580BF8"/>
    <w:rsid w:val="005829EF"/>
    <w:rsid w:val="005925FA"/>
    <w:rsid w:val="00593FCA"/>
    <w:rsid w:val="00595AAA"/>
    <w:rsid w:val="0059657F"/>
    <w:rsid w:val="005A019D"/>
    <w:rsid w:val="005A0410"/>
    <w:rsid w:val="005A0D52"/>
    <w:rsid w:val="005A5DFA"/>
    <w:rsid w:val="005A7903"/>
    <w:rsid w:val="005C05D1"/>
    <w:rsid w:val="005C76AB"/>
    <w:rsid w:val="005D3EAB"/>
    <w:rsid w:val="005D3FF5"/>
    <w:rsid w:val="005D69F1"/>
    <w:rsid w:val="005D70A0"/>
    <w:rsid w:val="005D7336"/>
    <w:rsid w:val="005E116D"/>
    <w:rsid w:val="005F0E3E"/>
    <w:rsid w:val="005F6457"/>
    <w:rsid w:val="005F6754"/>
    <w:rsid w:val="00601E86"/>
    <w:rsid w:val="00604808"/>
    <w:rsid w:val="00607B2D"/>
    <w:rsid w:val="00617315"/>
    <w:rsid w:val="00617835"/>
    <w:rsid w:val="0062123E"/>
    <w:rsid w:val="0063633B"/>
    <w:rsid w:val="006365C6"/>
    <w:rsid w:val="00641ADC"/>
    <w:rsid w:val="00641F70"/>
    <w:rsid w:val="00653F9E"/>
    <w:rsid w:val="00655D39"/>
    <w:rsid w:val="00666574"/>
    <w:rsid w:val="00670629"/>
    <w:rsid w:val="00670CFC"/>
    <w:rsid w:val="006726B1"/>
    <w:rsid w:val="0067282C"/>
    <w:rsid w:val="00677AD9"/>
    <w:rsid w:val="00680021"/>
    <w:rsid w:val="0068199D"/>
    <w:rsid w:val="00686936"/>
    <w:rsid w:val="00690839"/>
    <w:rsid w:val="00691F27"/>
    <w:rsid w:val="006A319B"/>
    <w:rsid w:val="006A31CC"/>
    <w:rsid w:val="006A5653"/>
    <w:rsid w:val="006A6588"/>
    <w:rsid w:val="006B2763"/>
    <w:rsid w:val="006B5AC0"/>
    <w:rsid w:val="006B753C"/>
    <w:rsid w:val="006D2D28"/>
    <w:rsid w:val="006D3569"/>
    <w:rsid w:val="006D3EC5"/>
    <w:rsid w:val="006D6F53"/>
    <w:rsid w:val="006D7138"/>
    <w:rsid w:val="006D7DEA"/>
    <w:rsid w:val="006D7E18"/>
    <w:rsid w:val="006E311A"/>
    <w:rsid w:val="006E3E3B"/>
    <w:rsid w:val="006E4964"/>
    <w:rsid w:val="006F1512"/>
    <w:rsid w:val="006F1C8E"/>
    <w:rsid w:val="006F3FE2"/>
    <w:rsid w:val="006F4CC6"/>
    <w:rsid w:val="00704A79"/>
    <w:rsid w:val="007120B3"/>
    <w:rsid w:val="00716A5A"/>
    <w:rsid w:val="007234AC"/>
    <w:rsid w:val="0072539B"/>
    <w:rsid w:val="0072570A"/>
    <w:rsid w:val="007332DA"/>
    <w:rsid w:val="00734B55"/>
    <w:rsid w:val="00735147"/>
    <w:rsid w:val="00735186"/>
    <w:rsid w:val="00737565"/>
    <w:rsid w:val="0074012E"/>
    <w:rsid w:val="0074034B"/>
    <w:rsid w:val="00740E58"/>
    <w:rsid w:val="0074100E"/>
    <w:rsid w:val="00741F53"/>
    <w:rsid w:val="00745231"/>
    <w:rsid w:val="00750FC2"/>
    <w:rsid w:val="00753B00"/>
    <w:rsid w:val="007541DF"/>
    <w:rsid w:val="00754510"/>
    <w:rsid w:val="0075460F"/>
    <w:rsid w:val="00756EB6"/>
    <w:rsid w:val="00760C33"/>
    <w:rsid w:val="00761BC6"/>
    <w:rsid w:val="0076202E"/>
    <w:rsid w:val="00765961"/>
    <w:rsid w:val="00770CA8"/>
    <w:rsid w:val="007713E1"/>
    <w:rsid w:val="0077200C"/>
    <w:rsid w:val="0077524B"/>
    <w:rsid w:val="00780A18"/>
    <w:rsid w:val="0078142F"/>
    <w:rsid w:val="007824C3"/>
    <w:rsid w:val="00786DC7"/>
    <w:rsid w:val="007871A3"/>
    <w:rsid w:val="0079043E"/>
    <w:rsid w:val="007912F0"/>
    <w:rsid w:val="00792D1A"/>
    <w:rsid w:val="00793169"/>
    <w:rsid w:val="00796BDD"/>
    <w:rsid w:val="0079743C"/>
    <w:rsid w:val="007A0007"/>
    <w:rsid w:val="007A5BAA"/>
    <w:rsid w:val="007A5CF2"/>
    <w:rsid w:val="007A7338"/>
    <w:rsid w:val="007B2671"/>
    <w:rsid w:val="007B6657"/>
    <w:rsid w:val="007B7AC1"/>
    <w:rsid w:val="007D1DAC"/>
    <w:rsid w:val="007D66F7"/>
    <w:rsid w:val="007E0625"/>
    <w:rsid w:val="007E3A3B"/>
    <w:rsid w:val="007E48FA"/>
    <w:rsid w:val="007F18D2"/>
    <w:rsid w:val="007F1F67"/>
    <w:rsid w:val="007F2478"/>
    <w:rsid w:val="007F4432"/>
    <w:rsid w:val="007F579C"/>
    <w:rsid w:val="007F6E19"/>
    <w:rsid w:val="00800A14"/>
    <w:rsid w:val="00803997"/>
    <w:rsid w:val="00824C9D"/>
    <w:rsid w:val="00825436"/>
    <w:rsid w:val="00826580"/>
    <w:rsid w:val="00830698"/>
    <w:rsid w:val="00833744"/>
    <w:rsid w:val="0083754C"/>
    <w:rsid w:val="0084159C"/>
    <w:rsid w:val="0084285B"/>
    <w:rsid w:val="00843FA5"/>
    <w:rsid w:val="00844CF6"/>
    <w:rsid w:val="00847268"/>
    <w:rsid w:val="00860681"/>
    <w:rsid w:val="00860919"/>
    <w:rsid w:val="008616C1"/>
    <w:rsid w:val="008648EA"/>
    <w:rsid w:val="0087067E"/>
    <w:rsid w:val="00871AB7"/>
    <w:rsid w:val="00877A1F"/>
    <w:rsid w:val="00882EC3"/>
    <w:rsid w:val="008838DB"/>
    <w:rsid w:val="008903E1"/>
    <w:rsid w:val="00893E41"/>
    <w:rsid w:val="008942C9"/>
    <w:rsid w:val="008A4413"/>
    <w:rsid w:val="008A77BA"/>
    <w:rsid w:val="008B083B"/>
    <w:rsid w:val="008B38CB"/>
    <w:rsid w:val="008B73D0"/>
    <w:rsid w:val="008C3604"/>
    <w:rsid w:val="008C5BB9"/>
    <w:rsid w:val="008C6DF1"/>
    <w:rsid w:val="008D29FA"/>
    <w:rsid w:val="008D3187"/>
    <w:rsid w:val="008D41A5"/>
    <w:rsid w:val="008D6A0E"/>
    <w:rsid w:val="008E2080"/>
    <w:rsid w:val="008E46A4"/>
    <w:rsid w:val="008E606E"/>
    <w:rsid w:val="008E6EA8"/>
    <w:rsid w:val="008E7BA6"/>
    <w:rsid w:val="008F0D91"/>
    <w:rsid w:val="008F406D"/>
    <w:rsid w:val="008F47F9"/>
    <w:rsid w:val="008F62DA"/>
    <w:rsid w:val="008F6BB6"/>
    <w:rsid w:val="0090101D"/>
    <w:rsid w:val="0090121F"/>
    <w:rsid w:val="00905E45"/>
    <w:rsid w:val="00907EC4"/>
    <w:rsid w:val="00907FDF"/>
    <w:rsid w:val="00910082"/>
    <w:rsid w:val="00910E00"/>
    <w:rsid w:val="00913659"/>
    <w:rsid w:val="00913AFC"/>
    <w:rsid w:val="00920485"/>
    <w:rsid w:val="00921935"/>
    <w:rsid w:val="009253CD"/>
    <w:rsid w:val="00931354"/>
    <w:rsid w:val="00931E8B"/>
    <w:rsid w:val="00935C5D"/>
    <w:rsid w:val="009372F8"/>
    <w:rsid w:val="00940262"/>
    <w:rsid w:val="00945278"/>
    <w:rsid w:val="00946831"/>
    <w:rsid w:val="00946EC1"/>
    <w:rsid w:val="00947983"/>
    <w:rsid w:val="0095066E"/>
    <w:rsid w:val="009532F5"/>
    <w:rsid w:val="0095362B"/>
    <w:rsid w:val="009645D8"/>
    <w:rsid w:val="0096629F"/>
    <w:rsid w:val="00971024"/>
    <w:rsid w:val="00971651"/>
    <w:rsid w:val="00972CD5"/>
    <w:rsid w:val="00973576"/>
    <w:rsid w:val="00973679"/>
    <w:rsid w:val="00975E90"/>
    <w:rsid w:val="00976D59"/>
    <w:rsid w:val="00977F07"/>
    <w:rsid w:val="00986643"/>
    <w:rsid w:val="00986CE7"/>
    <w:rsid w:val="00987987"/>
    <w:rsid w:val="00992781"/>
    <w:rsid w:val="009933F8"/>
    <w:rsid w:val="00995E49"/>
    <w:rsid w:val="009A2717"/>
    <w:rsid w:val="009A2747"/>
    <w:rsid w:val="009A3328"/>
    <w:rsid w:val="009A5432"/>
    <w:rsid w:val="009B0782"/>
    <w:rsid w:val="009B0DE2"/>
    <w:rsid w:val="009B1CDE"/>
    <w:rsid w:val="009B632F"/>
    <w:rsid w:val="009C546A"/>
    <w:rsid w:val="009D1176"/>
    <w:rsid w:val="009D3925"/>
    <w:rsid w:val="009D750C"/>
    <w:rsid w:val="009D78C8"/>
    <w:rsid w:val="009D7AE0"/>
    <w:rsid w:val="009E160B"/>
    <w:rsid w:val="009E2E8D"/>
    <w:rsid w:val="009E427D"/>
    <w:rsid w:val="009F1353"/>
    <w:rsid w:val="009F46BE"/>
    <w:rsid w:val="009F4F6B"/>
    <w:rsid w:val="009F657E"/>
    <w:rsid w:val="00A004C4"/>
    <w:rsid w:val="00A00E93"/>
    <w:rsid w:val="00A014AD"/>
    <w:rsid w:val="00A01B93"/>
    <w:rsid w:val="00A11856"/>
    <w:rsid w:val="00A156A7"/>
    <w:rsid w:val="00A21785"/>
    <w:rsid w:val="00A2278C"/>
    <w:rsid w:val="00A233BB"/>
    <w:rsid w:val="00A24AD0"/>
    <w:rsid w:val="00A251CB"/>
    <w:rsid w:val="00A2567B"/>
    <w:rsid w:val="00A25CE9"/>
    <w:rsid w:val="00A32CEF"/>
    <w:rsid w:val="00A35537"/>
    <w:rsid w:val="00A461F9"/>
    <w:rsid w:val="00A479AB"/>
    <w:rsid w:val="00A517E2"/>
    <w:rsid w:val="00A5191A"/>
    <w:rsid w:val="00A52DD6"/>
    <w:rsid w:val="00A64EA7"/>
    <w:rsid w:val="00A6684D"/>
    <w:rsid w:val="00A70E5E"/>
    <w:rsid w:val="00A72AF5"/>
    <w:rsid w:val="00A73029"/>
    <w:rsid w:val="00A74BD7"/>
    <w:rsid w:val="00A74D4E"/>
    <w:rsid w:val="00A80285"/>
    <w:rsid w:val="00A82FE8"/>
    <w:rsid w:val="00A86B3A"/>
    <w:rsid w:val="00A9672A"/>
    <w:rsid w:val="00AA4882"/>
    <w:rsid w:val="00AA52FD"/>
    <w:rsid w:val="00AA7034"/>
    <w:rsid w:val="00AB3C34"/>
    <w:rsid w:val="00AB45B0"/>
    <w:rsid w:val="00AB5327"/>
    <w:rsid w:val="00AB5AFC"/>
    <w:rsid w:val="00AB6EB2"/>
    <w:rsid w:val="00AB6FB1"/>
    <w:rsid w:val="00AC0BCC"/>
    <w:rsid w:val="00AC1821"/>
    <w:rsid w:val="00AC1F92"/>
    <w:rsid w:val="00AC325A"/>
    <w:rsid w:val="00AD160A"/>
    <w:rsid w:val="00AD1B5C"/>
    <w:rsid w:val="00AD3038"/>
    <w:rsid w:val="00AD6850"/>
    <w:rsid w:val="00AE3C1C"/>
    <w:rsid w:val="00AE4375"/>
    <w:rsid w:val="00AE4624"/>
    <w:rsid w:val="00AE512A"/>
    <w:rsid w:val="00AE58A7"/>
    <w:rsid w:val="00AF1098"/>
    <w:rsid w:val="00AF52DD"/>
    <w:rsid w:val="00B00D63"/>
    <w:rsid w:val="00B01094"/>
    <w:rsid w:val="00B02822"/>
    <w:rsid w:val="00B02D69"/>
    <w:rsid w:val="00B04926"/>
    <w:rsid w:val="00B0516F"/>
    <w:rsid w:val="00B07C1E"/>
    <w:rsid w:val="00B133FF"/>
    <w:rsid w:val="00B20273"/>
    <w:rsid w:val="00B234DC"/>
    <w:rsid w:val="00B244C1"/>
    <w:rsid w:val="00B32244"/>
    <w:rsid w:val="00B410C7"/>
    <w:rsid w:val="00B411EB"/>
    <w:rsid w:val="00B42D4F"/>
    <w:rsid w:val="00B45D26"/>
    <w:rsid w:val="00B46AFC"/>
    <w:rsid w:val="00B51632"/>
    <w:rsid w:val="00B52D41"/>
    <w:rsid w:val="00B659CD"/>
    <w:rsid w:val="00B70913"/>
    <w:rsid w:val="00B7183B"/>
    <w:rsid w:val="00B76816"/>
    <w:rsid w:val="00B811D5"/>
    <w:rsid w:val="00B87D33"/>
    <w:rsid w:val="00B97031"/>
    <w:rsid w:val="00BB0E92"/>
    <w:rsid w:val="00BB1891"/>
    <w:rsid w:val="00BB2199"/>
    <w:rsid w:val="00BB27D8"/>
    <w:rsid w:val="00BB4A08"/>
    <w:rsid w:val="00BB5352"/>
    <w:rsid w:val="00BC04F2"/>
    <w:rsid w:val="00BC23F0"/>
    <w:rsid w:val="00BC61AF"/>
    <w:rsid w:val="00BC7F06"/>
    <w:rsid w:val="00BD570D"/>
    <w:rsid w:val="00BD65FE"/>
    <w:rsid w:val="00BD675B"/>
    <w:rsid w:val="00BD67A4"/>
    <w:rsid w:val="00BD67BC"/>
    <w:rsid w:val="00BE0648"/>
    <w:rsid w:val="00BE2A8C"/>
    <w:rsid w:val="00BE45D3"/>
    <w:rsid w:val="00BE5352"/>
    <w:rsid w:val="00BF26DD"/>
    <w:rsid w:val="00BF324C"/>
    <w:rsid w:val="00BF5991"/>
    <w:rsid w:val="00C01C49"/>
    <w:rsid w:val="00C07282"/>
    <w:rsid w:val="00C1162D"/>
    <w:rsid w:val="00C11CAB"/>
    <w:rsid w:val="00C14CC7"/>
    <w:rsid w:val="00C177CE"/>
    <w:rsid w:val="00C20057"/>
    <w:rsid w:val="00C2331B"/>
    <w:rsid w:val="00C263F3"/>
    <w:rsid w:val="00C26AEC"/>
    <w:rsid w:val="00C26CB0"/>
    <w:rsid w:val="00C32190"/>
    <w:rsid w:val="00C33097"/>
    <w:rsid w:val="00C36021"/>
    <w:rsid w:val="00C414FE"/>
    <w:rsid w:val="00C44B60"/>
    <w:rsid w:val="00C478F6"/>
    <w:rsid w:val="00C50496"/>
    <w:rsid w:val="00C5233F"/>
    <w:rsid w:val="00C5745A"/>
    <w:rsid w:val="00C65352"/>
    <w:rsid w:val="00C659D1"/>
    <w:rsid w:val="00C660DA"/>
    <w:rsid w:val="00C67108"/>
    <w:rsid w:val="00C67C2B"/>
    <w:rsid w:val="00C77148"/>
    <w:rsid w:val="00C8148A"/>
    <w:rsid w:val="00C82D02"/>
    <w:rsid w:val="00C85649"/>
    <w:rsid w:val="00C863BE"/>
    <w:rsid w:val="00C93AB6"/>
    <w:rsid w:val="00C946DC"/>
    <w:rsid w:val="00C94940"/>
    <w:rsid w:val="00C9757D"/>
    <w:rsid w:val="00C97E54"/>
    <w:rsid w:val="00CB3353"/>
    <w:rsid w:val="00CC1D72"/>
    <w:rsid w:val="00CC5151"/>
    <w:rsid w:val="00CC5407"/>
    <w:rsid w:val="00CD2897"/>
    <w:rsid w:val="00CD3E94"/>
    <w:rsid w:val="00CD4E65"/>
    <w:rsid w:val="00CD7FB7"/>
    <w:rsid w:val="00CE7815"/>
    <w:rsid w:val="00CF2887"/>
    <w:rsid w:val="00CF298C"/>
    <w:rsid w:val="00CF3F0E"/>
    <w:rsid w:val="00D02DD7"/>
    <w:rsid w:val="00D0548B"/>
    <w:rsid w:val="00D10E3D"/>
    <w:rsid w:val="00D23E89"/>
    <w:rsid w:val="00D36193"/>
    <w:rsid w:val="00D400D4"/>
    <w:rsid w:val="00D41DA5"/>
    <w:rsid w:val="00D44F85"/>
    <w:rsid w:val="00D45C26"/>
    <w:rsid w:val="00D46835"/>
    <w:rsid w:val="00D471AC"/>
    <w:rsid w:val="00D5366A"/>
    <w:rsid w:val="00D54400"/>
    <w:rsid w:val="00D610FA"/>
    <w:rsid w:val="00D61587"/>
    <w:rsid w:val="00D628D6"/>
    <w:rsid w:val="00D71579"/>
    <w:rsid w:val="00D717F5"/>
    <w:rsid w:val="00D833A9"/>
    <w:rsid w:val="00D8417F"/>
    <w:rsid w:val="00D95414"/>
    <w:rsid w:val="00D970ED"/>
    <w:rsid w:val="00DA3EC8"/>
    <w:rsid w:val="00DA3F17"/>
    <w:rsid w:val="00DB1FD7"/>
    <w:rsid w:val="00DB4CBF"/>
    <w:rsid w:val="00DB5D6B"/>
    <w:rsid w:val="00DB7579"/>
    <w:rsid w:val="00DC7FAD"/>
    <w:rsid w:val="00DD0EA7"/>
    <w:rsid w:val="00DE34E4"/>
    <w:rsid w:val="00DE3BEB"/>
    <w:rsid w:val="00DE499A"/>
    <w:rsid w:val="00DF3C95"/>
    <w:rsid w:val="00E00A2C"/>
    <w:rsid w:val="00E01564"/>
    <w:rsid w:val="00E01D3E"/>
    <w:rsid w:val="00E0378D"/>
    <w:rsid w:val="00E0379E"/>
    <w:rsid w:val="00E13E67"/>
    <w:rsid w:val="00E1762E"/>
    <w:rsid w:val="00E205AC"/>
    <w:rsid w:val="00E30374"/>
    <w:rsid w:val="00E43A86"/>
    <w:rsid w:val="00E444CE"/>
    <w:rsid w:val="00E47BEE"/>
    <w:rsid w:val="00E510F7"/>
    <w:rsid w:val="00E53D26"/>
    <w:rsid w:val="00E5542F"/>
    <w:rsid w:val="00E56B10"/>
    <w:rsid w:val="00E57437"/>
    <w:rsid w:val="00E61271"/>
    <w:rsid w:val="00E62BAE"/>
    <w:rsid w:val="00E64156"/>
    <w:rsid w:val="00E664C1"/>
    <w:rsid w:val="00E6669E"/>
    <w:rsid w:val="00E674E2"/>
    <w:rsid w:val="00E67A33"/>
    <w:rsid w:val="00E72901"/>
    <w:rsid w:val="00E93705"/>
    <w:rsid w:val="00E96D94"/>
    <w:rsid w:val="00E97244"/>
    <w:rsid w:val="00EA24C5"/>
    <w:rsid w:val="00EB3D25"/>
    <w:rsid w:val="00EC28D6"/>
    <w:rsid w:val="00EC3D44"/>
    <w:rsid w:val="00EC4DF4"/>
    <w:rsid w:val="00EC7AB0"/>
    <w:rsid w:val="00ED7670"/>
    <w:rsid w:val="00ED79A0"/>
    <w:rsid w:val="00EE26A2"/>
    <w:rsid w:val="00EE379D"/>
    <w:rsid w:val="00EE5631"/>
    <w:rsid w:val="00EF726F"/>
    <w:rsid w:val="00F005FF"/>
    <w:rsid w:val="00F009C1"/>
    <w:rsid w:val="00F010C3"/>
    <w:rsid w:val="00F011C5"/>
    <w:rsid w:val="00F03863"/>
    <w:rsid w:val="00F05ACD"/>
    <w:rsid w:val="00F12A92"/>
    <w:rsid w:val="00F158B7"/>
    <w:rsid w:val="00F15B1C"/>
    <w:rsid w:val="00F220A6"/>
    <w:rsid w:val="00F25546"/>
    <w:rsid w:val="00F2564A"/>
    <w:rsid w:val="00F35420"/>
    <w:rsid w:val="00F35D98"/>
    <w:rsid w:val="00F4170E"/>
    <w:rsid w:val="00F42174"/>
    <w:rsid w:val="00F43B1B"/>
    <w:rsid w:val="00F50EF8"/>
    <w:rsid w:val="00F54295"/>
    <w:rsid w:val="00F63ABE"/>
    <w:rsid w:val="00F63F87"/>
    <w:rsid w:val="00F65FC9"/>
    <w:rsid w:val="00F6758F"/>
    <w:rsid w:val="00F70535"/>
    <w:rsid w:val="00F72D01"/>
    <w:rsid w:val="00F7577A"/>
    <w:rsid w:val="00F76932"/>
    <w:rsid w:val="00F82BEE"/>
    <w:rsid w:val="00F82C3A"/>
    <w:rsid w:val="00F864A0"/>
    <w:rsid w:val="00F90520"/>
    <w:rsid w:val="00F92C61"/>
    <w:rsid w:val="00F93A59"/>
    <w:rsid w:val="00F94076"/>
    <w:rsid w:val="00F94C0F"/>
    <w:rsid w:val="00FA3FDA"/>
    <w:rsid w:val="00FB2CBF"/>
    <w:rsid w:val="00FB3731"/>
    <w:rsid w:val="00FB7176"/>
    <w:rsid w:val="00FB7799"/>
    <w:rsid w:val="00FC289E"/>
    <w:rsid w:val="00FC2F24"/>
    <w:rsid w:val="00FC3110"/>
    <w:rsid w:val="00FC3761"/>
    <w:rsid w:val="00FC5576"/>
    <w:rsid w:val="00FC593D"/>
    <w:rsid w:val="00FD0999"/>
    <w:rsid w:val="00FD26BB"/>
    <w:rsid w:val="00FE107E"/>
    <w:rsid w:val="00FE6F55"/>
    <w:rsid w:val="00FF5730"/>
    <w:rsid w:val="00FF582E"/>
    <w:rsid w:val="00FF6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DBF352F"/>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 w:type="character" w:customStyle="1" w:styleId="UnresolvedMention1">
    <w:name w:val="Unresolved Mention1"/>
    <w:basedOn w:val="DefaultParagraphFont"/>
    <w:uiPriority w:val="99"/>
    <w:semiHidden/>
    <w:unhideWhenUsed/>
    <w:rsid w:val="00E53D26"/>
    <w:rPr>
      <w:color w:val="605E5C"/>
      <w:shd w:val="clear" w:color="auto" w:fill="E1DFDD"/>
    </w:rPr>
  </w:style>
  <w:style w:type="character" w:styleId="UnresolvedMention">
    <w:name w:val="Unresolved Mention"/>
    <w:basedOn w:val="DefaultParagraphFont"/>
    <w:uiPriority w:val="99"/>
    <w:semiHidden/>
    <w:unhideWhenUsed/>
    <w:rsid w:val="009F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html/AK_h.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w7_mmm_reports@fws.gov" TargetMode="External" /><Relationship Id="rId6" Type="http://schemas.openxmlformats.org/officeDocument/2006/relationships/hyperlink" Target="https://www.fws.gov/ITA-applicant-instructions" TargetMode="External" /><Relationship Id="rId7" Type="http://schemas.openxmlformats.org/officeDocument/2006/relationships/hyperlink" Target="https://www.govinfo.gov/content/pkg/FR-2025-06-23/pdf/2025-11499.pdf" TargetMode="External" /><Relationship Id="rId8" Type="http://schemas.openxmlformats.org/officeDocument/2006/relationships/hyperlink" Target="https://data.bls.gov/oes/"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FE97-E9C2-4C58-B328-B2FFC0909F4E}">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5431</Words>
  <Characters>31143</Characters>
  <Application>Microsoft Office Word</Application>
  <DocSecurity>0</DocSecurity>
  <Lines>576</Lines>
  <Paragraphs>189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6</cp:revision>
  <cp:lastPrinted>2017-03-13T16:10:00Z</cp:lastPrinted>
  <dcterms:created xsi:type="dcterms:W3CDTF">2026-01-27T19:16:00Z</dcterms:created>
  <dcterms:modified xsi:type="dcterms:W3CDTF">2026-01-27T19:19:00Z</dcterms:modified>
</cp:coreProperties>
</file>