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187B" w:rsidRPr="0058187B" w:rsidP="0058187B" w14:paraId="047F0BA5" w14:textId="5E455F98">
      <w:pPr>
        <w:jc w:val="center"/>
        <w:rPr>
          <w:rFonts w:ascii="Times New Roman" w:hAnsi="Times New Roman" w:cs="Times New Roman"/>
          <w:sz w:val="24"/>
          <w:szCs w:val="24"/>
        </w:rPr>
      </w:pPr>
      <w:r w:rsidRPr="0058187B">
        <w:rPr>
          <w:rFonts w:ascii="Times New Roman" w:hAnsi="Times New Roman" w:cs="Times New Roman"/>
          <w:sz w:val="24"/>
          <w:szCs w:val="24"/>
        </w:rPr>
        <w:t>CMS-10</w:t>
      </w:r>
      <w:r w:rsidR="00281B45">
        <w:rPr>
          <w:rFonts w:ascii="Times New Roman" w:hAnsi="Times New Roman" w:cs="Times New Roman"/>
          <w:sz w:val="24"/>
          <w:szCs w:val="24"/>
        </w:rPr>
        <w:t>87</w:t>
      </w:r>
      <w:r w:rsidR="00150031">
        <w:rPr>
          <w:rFonts w:ascii="Times New Roman" w:hAnsi="Times New Roman" w:cs="Times New Roman"/>
          <w:sz w:val="24"/>
          <w:szCs w:val="24"/>
        </w:rPr>
        <w:t>0</w:t>
      </w:r>
      <w:r w:rsidRPr="0058187B">
        <w:rPr>
          <w:rFonts w:ascii="Times New Roman" w:hAnsi="Times New Roman" w:cs="Times New Roman"/>
          <w:sz w:val="24"/>
          <w:szCs w:val="24"/>
        </w:rPr>
        <w:t xml:space="preserve"> Response to </w:t>
      </w:r>
      <w:r>
        <w:rPr>
          <w:rFonts w:ascii="Times New Roman" w:hAnsi="Times New Roman" w:cs="Times New Roman"/>
          <w:sz w:val="24"/>
          <w:szCs w:val="24"/>
        </w:rPr>
        <w:t>P</w:t>
      </w:r>
      <w:r w:rsidRPr="0058187B">
        <w:rPr>
          <w:rFonts w:ascii="Times New Roman" w:hAnsi="Times New Roman" w:cs="Times New Roman"/>
          <w:sz w:val="24"/>
          <w:szCs w:val="24"/>
        </w:rPr>
        <w:t xml:space="preserve">ublic </w:t>
      </w:r>
      <w:r>
        <w:rPr>
          <w:rFonts w:ascii="Times New Roman" w:hAnsi="Times New Roman" w:cs="Times New Roman"/>
          <w:sz w:val="24"/>
          <w:szCs w:val="24"/>
        </w:rPr>
        <w:t>C</w:t>
      </w:r>
      <w:r w:rsidRPr="0058187B">
        <w:rPr>
          <w:rFonts w:ascii="Times New Roman" w:hAnsi="Times New Roman" w:cs="Times New Roman"/>
          <w:sz w:val="24"/>
          <w:szCs w:val="24"/>
        </w:rPr>
        <w:t>omments</w:t>
      </w:r>
    </w:p>
    <w:p w:rsidR="0058187B" w:rsidRPr="0058187B" w:rsidP="0058187B" w14:paraId="278B52FF" w14:textId="77777777">
      <w:pPr>
        <w:jc w:val="center"/>
        <w:rPr>
          <w:rFonts w:ascii="Times New Roman" w:hAnsi="Times New Roman" w:cs="Times New Roman"/>
          <w:sz w:val="24"/>
          <w:szCs w:val="24"/>
        </w:rPr>
      </w:pPr>
    </w:p>
    <w:p w:rsidR="0058187B" w:rsidP="0058187B" w14:paraId="30C72869" w14:textId="77777777">
      <w:pPr>
        <w:rPr>
          <w:rFonts w:ascii="Times New Roman" w:hAnsi="Times New Roman" w:cs="Times New Roman"/>
          <w:sz w:val="24"/>
          <w:szCs w:val="24"/>
        </w:rPr>
      </w:pPr>
    </w:p>
    <w:p w:rsidR="0058187B" w:rsidRPr="0058187B" w:rsidP="004E1CFB" w14:paraId="0B6671B4" w14:textId="31DDFF94">
      <w:pPr>
        <w:ind w:firstLine="720"/>
        <w:rPr>
          <w:rFonts w:ascii="Times New Roman" w:hAnsi="Times New Roman" w:cs="Times New Roman"/>
          <w:sz w:val="24"/>
          <w:szCs w:val="24"/>
        </w:rPr>
      </w:pPr>
      <w:r w:rsidRPr="0058187B">
        <w:rPr>
          <w:rFonts w:ascii="Times New Roman" w:hAnsi="Times New Roman" w:cs="Times New Roman"/>
          <w:sz w:val="24"/>
          <w:szCs w:val="24"/>
        </w:rPr>
        <w:t>The following is a summary of th</w:t>
      </w:r>
      <w:r w:rsidR="004E1CFB">
        <w:rPr>
          <w:rFonts w:ascii="Times New Roman" w:hAnsi="Times New Roman" w:cs="Times New Roman"/>
          <w:sz w:val="24"/>
          <w:szCs w:val="24"/>
        </w:rPr>
        <w:t>e</w:t>
      </w:r>
      <w:r w:rsidRPr="0058187B">
        <w:rPr>
          <w:rFonts w:ascii="Times New Roman" w:hAnsi="Times New Roman" w:cs="Times New Roman"/>
          <w:sz w:val="24"/>
          <w:szCs w:val="24"/>
        </w:rPr>
        <w:t xml:space="preserve"> </w:t>
      </w:r>
      <w:r w:rsidR="00150031">
        <w:rPr>
          <w:rFonts w:ascii="Times New Roman" w:hAnsi="Times New Roman" w:cs="Times New Roman"/>
          <w:sz w:val="24"/>
          <w:szCs w:val="24"/>
        </w:rPr>
        <w:t xml:space="preserve">one </w:t>
      </w:r>
      <w:r w:rsidRPr="0058187B">
        <w:rPr>
          <w:rFonts w:ascii="Times New Roman" w:hAnsi="Times New Roman" w:cs="Times New Roman"/>
          <w:sz w:val="24"/>
          <w:szCs w:val="24"/>
        </w:rPr>
        <w:t xml:space="preserve">comment </w:t>
      </w:r>
      <w:r w:rsidR="00150031">
        <w:rPr>
          <w:rFonts w:ascii="Times New Roman" w:hAnsi="Times New Roman" w:cs="Times New Roman"/>
          <w:sz w:val="24"/>
          <w:szCs w:val="24"/>
        </w:rPr>
        <w:t xml:space="preserve">received </w:t>
      </w:r>
      <w:r w:rsidRPr="0058187B">
        <w:rPr>
          <w:rFonts w:ascii="Times New Roman" w:hAnsi="Times New Roman" w:cs="Times New Roman"/>
          <w:sz w:val="24"/>
          <w:szCs w:val="24"/>
        </w:rPr>
        <w:t xml:space="preserve">and </w:t>
      </w:r>
      <w:r w:rsidR="00150031">
        <w:rPr>
          <w:rFonts w:ascii="Times New Roman" w:hAnsi="Times New Roman" w:cs="Times New Roman"/>
          <w:sz w:val="24"/>
          <w:szCs w:val="24"/>
        </w:rPr>
        <w:t xml:space="preserve">the </w:t>
      </w:r>
      <w:r w:rsidRPr="0058187B">
        <w:rPr>
          <w:rFonts w:ascii="Times New Roman" w:hAnsi="Times New Roman" w:cs="Times New Roman"/>
          <w:sz w:val="24"/>
          <w:szCs w:val="24"/>
        </w:rPr>
        <w:t>response.</w:t>
      </w:r>
    </w:p>
    <w:p w:rsidR="0058187B" w:rsidRPr="0058187B" w:rsidP="0058187B" w14:paraId="4320271C" w14:textId="77777777">
      <w:pPr>
        <w:rPr>
          <w:rFonts w:ascii="Times New Roman" w:hAnsi="Times New Roman" w:cs="Times New Roman"/>
          <w:sz w:val="24"/>
          <w:szCs w:val="24"/>
        </w:rPr>
      </w:pPr>
    </w:p>
    <w:p w:rsidR="0058187B" w:rsidRPr="0058187B" w:rsidP="0058187B" w14:paraId="6938B5C0" w14:textId="1F18269F">
      <w:pPr>
        <w:rPr>
          <w:rFonts w:ascii="Times New Roman" w:hAnsi="Times New Roman" w:cs="Times New Roman"/>
          <w:sz w:val="24"/>
          <w:szCs w:val="24"/>
        </w:rPr>
      </w:pPr>
      <w:r w:rsidRPr="0058187B">
        <w:rPr>
          <w:rFonts w:ascii="Times New Roman" w:hAnsi="Times New Roman" w:cs="Times New Roman"/>
          <w:sz w:val="24"/>
          <w:szCs w:val="24"/>
        </w:rPr>
        <w:t>Comment:  </w:t>
      </w:r>
      <w:r w:rsidRPr="00281B45" w:rsidR="00281B45">
        <w:rPr>
          <w:rFonts w:ascii="Times New Roman" w:hAnsi="Times New Roman"/>
          <w:sz w:val="24"/>
          <w:szCs w:val="24"/>
        </w:rPr>
        <w:t>A commenter stated their opinion that the burden estimate associated with the Emergency Care Access &amp; Timeliness e</w:t>
      </w:r>
      <w:r w:rsidR="00281B45">
        <w:rPr>
          <w:rFonts w:ascii="Times New Roman" w:hAnsi="Times New Roman"/>
          <w:sz w:val="24"/>
          <w:szCs w:val="24"/>
        </w:rPr>
        <w:t>lectronic clinical quality measure (e</w:t>
      </w:r>
      <w:r w:rsidRPr="00281B45" w:rsidR="00281B45">
        <w:rPr>
          <w:rFonts w:ascii="Times New Roman" w:hAnsi="Times New Roman"/>
          <w:sz w:val="24"/>
          <w:szCs w:val="24"/>
        </w:rPr>
        <w:t>CQM</w:t>
      </w:r>
      <w:r w:rsidR="00281B45">
        <w:rPr>
          <w:rFonts w:ascii="Times New Roman" w:hAnsi="Times New Roman"/>
          <w:sz w:val="24"/>
          <w:szCs w:val="24"/>
        </w:rPr>
        <w:t>)</w:t>
      </w:r>
      <w:r w:rsidRPr="00281B45" w:rsidR="00281B45">
        <w:rPr>
          <w:rFonts w:ascii="Times New Roman" w:hAnsi="Times New Roman"/>
          <w:sz w:val="24"/>
          <w:szCs w:val="24"/>
        </w:rPr>
        <w:t xml:space="preserve"> and eCQMs in general includes only the burden associated with the submission of data and does not include the cost or effort associated with other activities such as: education to impacted providers and staff on the impact of the measure on their workflow; modifications to documentation as appropriate; evaluation of measure report details against </w:t>
      </w:r>
      <w:r w:rsidR="00281B45">
        <w:rPr>
          <w:rFonts w:ascii="Times New Roman" w:hAnsi="Times New Roman"/>
          <w:sz w:val="24"/>
          <w:szCs w:val="24"/>
        </w:rPr>
        <w:t>electronic health record (</w:t>
      </w:r>
      <w:r w:rsidRPr="00281B45" w:rsidR="00281B45">
        <w:rPr>
          <w:rFonts w:ascii="Times New Roman" w:hAnsi="Times New Roman"/>
          <w:sz w:val="24"/>
          <w:szCs w:val="24"/>
        </w:rPr>
        <w:t>EHR</w:t>
      </w:r>
      <w:r w:rsidR="00281B45">
        <w:rPr>
          <w:rFonts w:ascii="Times New Roman" w:hAnsi="Times New Roman"/>
          <w:sz w:val="24"/>
          <w:szCs w:val="24"/>
        </w:rPr>
        <w:t>)</w:t>
      </w:r>
      <w:r w:rsidRPr="00281B45" w:rsidR="00281B45">
        <w:rPr>
          <w:rFonts w:ascii="Times New Roman" w:hAnsi="Times New Roman"/>
          <w:sz w:val="24"/>
          <w:szCs w:val="24"/>
        </w:rPr>
        <w:t xml:space="preserve"> documentation, especially on fallouts and exclusions to identify opportunities for improved discrete documentation; time needed for review of </w:t>
      </w:r>
      <w:r w:rsidR="00281B45">
        <w:rPr>
          <w:rFonts w:ascii="Times New Roman" w:hAnsi="Times New Roman"/>
          <w:sz w:val="24"/>
          <w:szCs w:val="24"/>
        </w:rPr>
        <w:t>Office of the National Coordinator for Health Information Technology (</w:t>
      </w:r>
      <w:r w:rsidRPr="00281B45" w:rsidR="00281B45">
        <w:rPr>
          <w:rFonts w:ascii="Times New Roman" w:hAnsi="Times New Roman"/>
          <w:sz w:val="24"/>
          <w:szCs w:val="24"/>
        </w:rPr>
        <w:t>ONC</w:t>
      </w:r>
      <w:r w:rsidR="00281B45">
        <w:rPr>
          <w:rFonts w:ascii="Times New Roman" w:hAnsi="Times New Roman"/>
          <w:sz w:val="24"/>
          <w:szCs w:val="24"/>
        </w:rPr>
        <w:t>)</w:t>
      </w:r>
      <w:r w:rsidRPr="00281B45" w:rsidR="00281B45">
        <w:rPr>
          <w:rFonts w:ascii="Times New Roman" w:hAnsi="Times New Roman"/>
          <w:sz w:val="24"/>
          <w:szCs w:val="24"/>
        </w:rPr>
        <w:t xml:space="preserve"> Project Tracking for ongoing issues identified with the eCQM measures; development of trending and benchmark reports for awareness of reported outcomes prior to submission of data; reprocessing of data when errors have been identified and corrected; and meetings with vendors and IT, quality, leadership, and other staff to assure an understanding of what is reported on Medicare.gov/Care Compare, its impact on public reporting, star reporting, and use by other reporting agencies.</w:t>
      </w:r>
    </w:p>
    <w:p w:rsidR="0058187B" w:rsidRPr="0058187B" w:rsidP="0058187B" w14:paraId="3FA167B5" w14:textId="77777777">
      <w:pPr>
        <w:rPr>
          <w:rFonts w:ascii="Times New Roman" w:hAnsi="Times New Roman" w:cs="Times New Roman"/>
          <w:sz w:val="24"/>
          <w:szCs w:val="24"/>
        </w:rPr>
      </w:pPr>
    </w:p>
    <w:p w:rsidR="0058187B" w:rsidRPr="004E1CFB" w:rsidP="0058187B" w14:paraId="01DA1CE0" w14:textId="2B74265B">
      <w:pPr>
        <w:rPr>
          <w:rFonts w:ascii="Times New Roman" w:hAnsi="Times New Roman" w:cs="Times New Roman"/>
          <w:sz w:val="24"/>
          <w:szCs w:val="24"/>
        </w:rPr>
      </w:pPr>
      <w:r w:rsidRPr="0058187B">
        <w:rPr>
          <w:rFonts w:ascii="Times New Roman" w:hAnsi="Times New Roman" w:cs="Times New Roman"/>
          <w:sz w:val="24"/>
          <w:szCs w:val="24"/>
        </w:rPr>
        <w:t xml:space="preserve">Response to comment:  </w:t>
      </w:r>
      <w:r w:rsidRPr="00281B45" w:rsidR="00281B45">
        <w:rPr>
          <w:rFonts w:ascii="Times New Roman" w:hAnsi="Times New Roman"/>
          <w:sz w:val="24"/>
          <w:szCs w:val="24"/>
        </w:rPr>
        <w:t>Because we assume the collection of data for eCQMs is already being collected in each R</w:t>
      </w:r>
      <w:r w:rsidR="00281B45">
        <w:rPr>
          <w:rFonts w:ascii="Times New Roman" w:hAnsi="Times New Roman"/>
          <w:sz w:val="24"/>
          <w:szCs w:val="24"/>
        </w:rPr>
        <w:t>ural Emergency Hospital (R</w:t>
      </w:r>
      <w:r w:rsidRPr="00281B45" w:rsidR="00281B45">
        <w:rPr>
          <w:rFonts w:ascii="Times New Roman" w:hAnsi="Times New Roman"/>
          <w:sz w:val="24"/>
          <w:szCs w:val="24"/>
        </w:rPr>
        <w:t>EH</w:t>
      </w:r>
      <w:r w:rsidR="00281B45">
        <w:rPr>
          <w:rFonts w:ascii="Times New Roman" w:hAnsi="Times New Roman"/>
          <w:sz w:val="24"/>
          <w:szCs w:val="24"/>
        </w:rPr>
        <w:t>)</w:t>
      </w:r>
      <w:r w:rsidRPr="00281B45" w:rsidR="00281B45">
        <w:rPr>
          <w:rFonts w:ascii="Times New Roman" w:hAnsi="Times New Roman"/>
          <w:sz w:val="24"/>
          <w:szCs w:val="24"/>
        </w:rPr>
        <w:t>’s EHR system as part of the REH’s patient workflow, the burden estimates provided in this final rule include only the time associated with submission of data to CMS.  However, as noted in the Regulatory Impact Analysis in section XXV.C.4.b. of this final rule with comment period, we agree with the commenter that there are additional recurring and non-recurring activities associated with adoption of new eCQM measures</w:t>
      </w:r>
      <w:r w:rsidRPr="000A5F9B" w:rsidR="00150031">
        <w:rPr>
          <w:rFonts w:ascii="Times New Roman" w:hAnsi="Times New Roman"/>
          <w:sz w:val="24"/>
          <w:szCs w:val="24"/>
        </w:rPr>
        <w:t>.</w:t>
      </w:r>
    </w:p>
    <w:p w:rsidR="00BE5A54" w14:paraId="558BB34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7B"/>
    <w:rsid w:val="000A5F9B"/>
    <w:rsid w:val="00150031"/>
    <w:rsid w:val="00281B45"/>
    <w:rsid w:val="00361FBF"/>
    <w:rsid w:val="004E1CFB"/>
    <w:rsid w:val="0058187B"/>
    <w:rsid w:val="008B6485"/>
    <w:rsid w:val="00BA1AA3"/>
    <w:rsid w:val="00BE5A54"/>
    <w:rsid w:val="00C60646"/>
    <w:rsid w:val="00D8492F"/>
    <w:rsid w:val="00E06D1F"/>
    <w:rsid w:val="00F0430F"/>
    <w:rsid w:val="00F10E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0F0144"/>
  <w15:chartTrackingRefBased/>
  <w15:docId w15:val="{A2A3EB10-5BE2-48C2-AD5C-04F4B4A0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187B"/>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187B"/>
    <w:rPr>
      <w:sz w:val="16"/>
      <w:szCs w:val="16"/>
    </w:rPr>
  </w:style>
  <w:style w:type="paragraph" w:styleId="CommentText">
    <w:name w:val="annotation text"/>
    <w:basedOn w:val="Normal"/>
    <w:link w:val="CommentTextChar"/>
    <w:uiPriority w:val="99"/>
    <w:unhideWhenUsed/>
    <w:rsid w:val="0058187B"/>
    <w:rPr>
      <w:sz w:val="20"/>
      <w:szCs w:val="20"/>
    </w:rPr>
  </w:style>
  <w:style w:type="character" w:customStyle="1" w:styleId="CommentTextChar">
    <w:name w:val="Comment Text Char"/>
    <w:basedOn w:val="DefaultParagraphFont"/>
    <w:link w:val="CommentText"/>
    <w:uiPriority w:val="99"/>
    <w:rsid w:val="0058187B"/>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8187B"/>
    <w:rPr>
      <w:b/>
      <w:bCs/>
    </w:rPr>
  </w:style>
  <w:style w:type="character" w:customStyle="1" w:styleId="CommentSubjectChar">
    <w:name w:val="Comment Subject Char"/>
    <w:basedOn w:val="CommentTextChar"/>
    <w:link w:val="CommentSubject"/>
    <w:uiPriority w:val="99"/>
    <w:semiHidden/>
    <w:rsid w:val="0058187B"/>
    <w:rPr>
      <w:rFonts w:ascii="Calibri" w:hAnsi="Calibri" w:cs="Calibri"/>
      <w:b/>
      <w:bCs/>
      <w:kern w:val="0"/>
      <w:sz w:val="20"/>
      <w:szCs w:val="20"/>
      <w14:ligatures w14:val="none"/>
    </w:rPr>
  </w:style>
  <w:style w:type="paragraph" w:styleId="Revision">
    <w:name w:val="Revision"/>
    <w:hidden/>
    <w:uiPriority w:val="99"/>
    <w:semiHidden/>
    <w:rsid w:val="00D8492F"/>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44603AA9F96468F07DE40B0588627" ma:contentTypeVersion="8" ma:contentTypeDescription="Create a new document." ma:contentTypeScope="" ma:versionID="b9f60d7bcc6f5b831630ad5cb330d9a7">
  <xsd:schema xmlns:xsd="http://www.w3.org/2001/XMLSchema" xmlns:xs="http://www.w3.org/2001/XMLSchema" xmlns:p="http://schemas.microsoft.com/office/2006/metadata/properties" xmlns:ns2="b59630e8-3156-4d08-b982-e660a4be670f" xmlns:ns3="6d5431cc-db4f-47e0-852e-251df4164bac" targetNamespace="http://schemas.microsoft.com/office/2006/metadata/properties" ma:root="true" ma:fieldsID="ddc72e679ebb56ea0669e6205f5f86b1" ns2:_="" ns3:_="">
    <xsd:import namespace="b59630e8-3156-4d08-b982-e660a4be670f"/>
    <xsd:import namespace="6d5431cc-db4f-47e0-852e-251df4164b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30e8-3156-4d08-b982-e660a4be6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8945A-C71D-420B-A81A-659944A54062}">
  <ds:schemaRefs/>
</ds:datastoreItem>
</file>

<file path=customXml/itemProps2.xml><?xml version="1.0" encoding="utf-8"?>
<ds:datastoreItem xmlns:ds="http://schemas.openxmlformats.org/officeDocument/2006/customXml" ds:itemID="{CCD36E93-B1AA-4906-BC5E-3DD597222915}">
  <ds:schemaRefs>
    <ds:schemaRef ds:uri="http://schemas.microsoft.com/office/2006/metadata/properties"/>
    <ds:schemaRef ds:uri="http://schemas.microsoft.com/office/infopath/2007/PartnerControls"/>
    <ds:schemaRef ds:uri="b5a44311-ed64-4a72-909f-c9dc6973bde2"/>
    <ds:schemaRef ds:uri="5b1e431e-bcae-4e37-b115-6b2c2f373327"/>
  </ds:schemaRefs>
</ds:datastoreItem>
</file>

<file path=customXml/itemProps3.xml><?xml version="1.0" encoding="utf-8"?>
<ds:datastoreItem xmlns:ds="http://schemas.openxmlformats.org/officeDocument/2006/customXml" ds:itemID="{1C77BEEE-A506-4BC1-B505-B51614362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1636</Characters>
  <Application>Microsoft Office Word</Application>
  <DocSecurity>0</DocSecurity>
  <Lines>13</Lines>
  <Paragraphs>3</Paragraphs>
  <ScaleCrop>false</ScaleCrop>
  <Company>Center For Medicaid Services</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King</dc:creator>
  <cp:lastModifiedBy>Gareth E Embrey</cp:lastModifiedBy>
  <cp:revision>2</cp:revision>
  <dcterms:created xsi:type="dcterms:W3CDTF">2025-10-20T14:42:00Z</dcterms:created>
  <dcterms:modified xsi:type="dcterms:W3CDTF">2025-10-20T14:42:00Z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0x010100C8544603AA9F96468F07DE40B0588627</vt:lpwstr>
  </property>
</Properties>
</file>