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1D5BB0" w:rsidP="00951525" w14:paraId="157A3A12" w14:textId="17C3BC0F">
      <w:pPr>
        <w:spacing w:line="240" w:lineRule="auto"/>
        <w:jc w:val="right"/>
        <w:rPr>
          <w:b/>
          <w:bCs/>
        </w:rPr>
      </w:pPr>
      <w:r w:rsidRPr="0A0BFE9C">
        <w:rPr>
          <w:color w:val="000000" w:themeColor="text1"/>
          <w:sz w:val="16"/>
          <w:szCs w:val="16"/>
        </w:rPr>
        <w:t xml:space="preserve"> </w:t>
      </w:r>
    </w:p>
    <w:p w:rsidR="00EC2826" w:rsidRPr="00EC2826" w:rsidP="001D5BB0" w14:paraId="03EC3AD2" w14:textId="6DACF388">
      <w:pPr>
        <w:rPr>
          <w:color w:val="EE0000"/>
          <w:sz w:val="20"/>
          <w:szCs w:val="20"/>
        </w:rPr>
      </w:pPr>
      <w:r w:rsidRPr="001D5BB0">
        <w:rPr>
          <w:sz w:val="20"/>
          <w:szCs w:val="20"/>
        </w:rPr>
        <w:t>*Required fields</w:t>
      </w:r>
      <w:r>
        <w:rPr>
          <w:sz w:val="20"/>
          <w:szCs w:val="20"/>
        </w:rPr>
        <w:t xml:space="preserve"> </w:t>
      </w:r>
      <w:r w:rsidR="00233082">
        <w:rPr>
          <w:color w:val="EE0000"/>
          <w:sz w:val="20"/>
          <w:szCs w:val="20"/>
        </w:rPr>
        <w:t>Removed fields</w:t>
      </w:r>
      <w:r w:rsidR="00F76734">
        <w:rPr>
          <w:color w:val="EE0000"/>
          <w:sz w:val="20"/>
          <w:szCs w:val="20"/>
        </w:rPr>
        <w:t xml:space="preserve"> </w:t>
      </w:r>
      <w:r w:rsidR="00F76734">
        <w:rPr>
          <w:color w:val="4EA72E" w:themeColor="accent6"/>
          <w:sz w:val="20"/>
          <w:szCs w:val="20"/>
        </w:rPr>
        <w:t>New</w:t>
      </w:r>
      <w:r w:rsidR="00A70D3A">
        <w:rPr>
          <w:color w:val="4EA72E" w:themeColor="accent6"/>
          <w:sz w:val="20"/>
          <w:szCs w:val="20"/>
        </w:rPr>
        <w:t xml:space="preserve"> or </w:t>
      </w:r>
      <w:r w:rsidR="005C069C">
        <w:rPr>
          <w:color w:val="4EA72E" w:themeColor="accent6"/>
          <w:sz w:val="20"/>
          <w:szCs w:val="20"/>
        </w:rPr>
        <w:t>changed</w:t>
      </w:r>
      <w:r w:rsidR="00F76734">
        <w:rPr>
          <w:color w:val="4EA72E" w:themeColor="accent6"/>
          <w:sz w:val="20"/>
          <w:szCs w:val="20"/>
        </w:rPr>
        <w:t xml:space="preserve"> fields</w:t>
      </w:r>
    </w:p>
    <w:tbl>
      <w:tblPr>
        <w:tblStyle w:val="TableGrid"/>
        <w:tblpPr w:leftFromText="180" w:rightFromText="180" w:vertAnchor="page" w:horzAnchor="margin" w:tblpY="4231"/>
        <w:tblW w:w="12865" w:type="dxa"/>
        <w:tblLook w:val="04A0"/>
      </w:tblPr>
      <w:tblGrid>
        <w:gridCol w:w="1739"/>
        <w:gridCol w:w="4016"/>
        <w:gridCol w:w="3510"/>
        <w:gridCol w:w="3600"/>
      </w:tblGrid>
      <w:tr w14:paraId="63B4CC90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2309A3" w:rsidRPr="00F65A20" w:rsidP="008D6BD8" w14:paraId="2EA18415" w14:textId="03B389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</w:t>
            </w:r>
          </w:p>
        </w:tc>
        <w:tc>
          <w:tcPr>
            <w:tcW w:w="4016" w:type="dxa"/>
          </w:tcPr>
          <w:p w:rsidR="002309A3" w:rsidRPr="00F65A20" w:rsidP="008D6BD8" w14:paraId="23B05460" w14:textId="5DEAFD7F">
            <w:pPr>
              <w:jc w:val="center"/>
              <w:rPr>
                <w:b/>
                <w:bCs/>
              </w:rPr>
            </w:pPr>
            <w:r w:rsidRPr="00F65A20">
              <w:rPr>
                <w:b/>
                <w:bCs/>
              </w:rPr>
              <w:t>Original field</w:t>
            </w:r>
          </w:p>
        </w:tc>
        <w:tc>
          <w:tcPr>
            <w:tcW w:w="3510" w:type="dxa"/>
          </w:tcPr>
          <w:p w:rsidR="002309A3" w:rsidRPr="00F65A20" w:rsidP="008D6BD8" w14:paraId="3EA1AE35" w14:textId="75389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Requested Change</w:t>
            </w:r>
          </w:p>
        </w:tc>
        <w:tc>
          <w:tcPr>
            <w:tcW w:w="3600" w:type="dxa"/>
          </w:tcPr>
          <w:p w:rsidR="002309A3" w:rsidRPr="00F65A20" w:rsidP="008D6BD8" w14:paraId="5BA4FE18" w14:textId="0158E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Reason for </w:t>
            </w:r>
            <w:r w:rsidRPr="00F65A20">
              <w:rPr>
                <w:b/>
                <w:bCs/>
              </w:rPr>
              <w:t>Change</w:t>
            </w:r>
          </w:p>
        </w:tc>
      </w:tr>
      <w:tr w14:paraId="0B6E91A8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2309A3" w:rsidRPr="00EF68E9" w:rsidP="008D6BD8" w14:paraId="4ED96E90" w14:textId="540A1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SSA  -</w:t>
            </w:r>
            <w:r w:rsidR="00DB24C4">
              <w:rPr>
                <w:sz w:val="20"/>
                <w:szCs w:val="20"/>
              </w:rPr>
              <w:t xml:space="preserve"> Pg. 1</w:t>
            </w:r>
          </w:p>
        </w:tc>
        <w:tc>
          <w:tcPr>
            <w:tcW w:w="4016" w:type="dxa"/>
          </w:tcPr>
          <w:p w:rsidR="002309A3" w:rsidRPr="00EF68E9" w:rsidP="008D6BD8" w14:paraId="06735BC3" w14:textId="3D00A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Wolff</w:t>
            </w:r>
          </w:p>
        </w:tc>
        <w:tc>
          <w:tcPr>
            <w:tcW w:w="3510" w:type="dxa"/>
          </w:tcPr>
          <w:p w:rsidR="002309A3" w:rsidRPr="00EF68E9" w:rsidP="008D6BD8" w14:paraId="12940C54" w14:textId="5069A6E9">
            <w:pPr>
              <w:rPr>
                <w:sz w:val="20"/>
                <w:szCs w:val="20"/>
              </w:rPr>
            </w:pPr>
            <w:r w:rsidRPr="00BE48C0">
              <w:rPr>
                <w:color w:val="4EA72E" w:themeColor="accent6"/>
                <w:sz w:val="20"/>
                <w:szCs w:val="20"/>
              </w:rPr>
              <w:t>Stephanie Rubel</w:t>
            </w:r>
          </w:p>
        </w:tc>
        <w:tc>
          <w:tcPr>
            <w:tcW w:w="3600" w:type="dxa"/>
          </w:tcPr>
          <w:p w:rsidR="002309A3" w:rsidRPr="00EF68E9" w:rsidP="008D6BD8" w14:paraId="54A9A6BD" w14:textId="4F472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Staffing changes</w:t>
            </w:r>
          </w:p>
        </w:tc>
      </w:tr>
      <w:tr w14:paraId="4E8A898F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2309A3" w:rsidRPr="00EF68E9" w:rsidP="008D6BD8" w14:paraId="756DF920" w14:textId="1C6AF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SSA – Pg. 4</w:t>
            </w:r>
          </w:p>
        </w:tc>
        <w:tc>
          <w:tcPr>
            <w:tcW w:w="4016" w:type="dxa"/>
          </w:tcPr>
          <w:p w:rsidR="002309A3" w:rsidRPr="00EF68E9" w:rsidP="008D6BD8" w14:paraId="16FB2927" w14:textId="6C11F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 and strategies</w:t>
            </w:r>
          </w:p>
        </w:tc>
        <w:tc>
          <w:tcPr>
            <w:tcW w:w="3510" w:type="dxa"/>
          </w:tcPr>
          <w:p w:rsidR="002309A3" w:rsidRPr="00EF68E9" w:rsidP="008D6BD8" w14:paraId="3C667FA1" w14:textId="6EC6BA52">
            <w:pPr>
              <w:rPr>
                <w:sz w:val="20"/>
                <w:szCs w:val="20"/>
              </w:rPr>
            </w:pPr>
            <w:r w:rsidRPr="00DB24C4">
              <w:rPr>
                <w:color w:val="4EA72E" w:themeColor="accent6"/>
                <w:sz w:val="20"/>
                <w:szCs w:val="20"/>
              </w:rPr>
              <w:t>Strategies and activities</w:t>
            </w:r>
          </w:p>
        </w:tc>
        <w:tc>
          <w:tcPr>
            <w:tcW w:w="3600" w:type="dxa"/>
          </w:tcPr>
          <w:p w:rsidR="002309A3" w:rsidRPr="00BE48C0" w:rsidP="008D6BD8" w14:paraId="433B21C0" w14:textId="3A8E0CB1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Needed to align with updated program strategy and activity categories.  </w:t>
            </w:r>
          </w:p>
        </w:tc>
      </w:tr>
      <w:tr w14:paraId="3EAA9960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DB24C4" w:rsidRPr="00EF68E9" w:rsidP="008D6BD8" w14:paraId="55382FEB" w14:textId="31D38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SSA – Pg. 11</w:t>
            </w:r>
          </w:p>
        </w:tc>
        <w:tc>
          <w:tcPr>
            <w:tcW w:w="4016" w:type="dxa"/>
          </w:tcPr>
          <w:p w:rsidR="00DB24C4" w:rsidRPr="00DB24C4" w:rsidP="008D6BD8" w14:paraId="6793276E" w14:textId="3A11CDF3">
            <w:pPr>
              <w:rPr>
                <w:sz w:val="20"/>
                <w:szCs w:val="20"/>
              </w:rPr>
            </w:pPr>
            <w:r w:rsidRPr="00DB24C4">
              <w:rPr>
                <w:sz w:val="20"/>
                <w:szCs w:val="20"/>
              </w:rPr>
              <w:t>For example, users can select from a list of demographic and geographic areas in describing project areas of focus, and users can describe a partner using categories that include Community-Based Organization, Criminal/Juvenile Justice, Healthcare/Medical, Social and Supportive Services, and Other, each with several standard subcategories.</w:t>
            </w:r>
          </w:p>
        </w:tc>
        <w:tc>
          <w:tcPr>
            <w:tcW w:w="3510" w:type="dxa"/>
          </w:tcPr>
          <w:p w:rsidR="00DB24C4" w:rsidRPr="00EF68E9" w:rsidP="008D6BD8" w14:paraId="135C97BB" w14:textId="10A54373">
            <w:pPr>
              <w:rPr>
                <w:sz w:val="20"/>
                <w:szCs w:val="20"/>
              </w:rPr>
            </w:pPr>
            <w:r w:rsidRPr="00D44A14">
              <w:rPr>
                <w:color w:val="EE0000"/>
                <w:sz w:val="20"/>
                <w:szCs w:val="20"/>
              </w:rPr>
              <w:t>Removed</w:t>
            </w:r>
          </w:p>
        </w:tc>
        <w:tc>
          <w:tcPr>
            <w:tcW w:w="3600" w:type="dxa"/>
          </w:tcPr>
          <w:p w:rsidR="00DB24C4" w:rsidRPr="00BE48C0" w:rsidP="008D6BD8" w14:paraId="6235A292" w14:textId="0341DFB2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No longer applicable.</w:t>
            </w:r>
          </w:p>
        </w:tc>
      </w:tr>
      <w:tr w14:paraId="1D93ACE1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DB24C4" w:rsidRPr="00EF68E9" w:rsidP="008D6BD8" w14:paraId="457977D1" w14:textId="6510D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SSA – Pg. 13</w:t>
            </w:r>
          </w:p>
        </w:tc>
        <w:tc>
          <w:tcPr>
            <w:tcW w:w="4016" w:type="dxa"/>
          </w:tcPr>
          <w:p w:rsidR="00DB24C4" w:rsidRPr="00EF68E9" w:rsidP="008D6BD8" w14:paraId="5FF6784C" w14:textId="4A269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contacts, collaborators</w:t>
            </w:r>
          </w:p>
        </w:tc>
        <w:tc>
          <w:tcPr>
            <w:tcW w:w="3510" w:type="dxa"/>
          </w:tcPr>
          <w:p w:rsidR="00DB24C4" w:rsidRPr="00DB24C4" w:rsidP="008D6BD8" w14:paraId="0D71E09E" w14:textId="310AF458">
            <w:pPr>
              <w:rPr>
                <w:color w:val="4EA72E" w:themeColor="accent6"/>
                <w:sz w:val="20"/>
                <w:szCs w:val="20"/>
              </w:rPr>
            </w:pPr>
            <w:r>
              <w:rPr>
                <w:color w:val="4EA72E" w:themeColor="accent6"/>
                <w:sz w:val="20"/>
                <w:szCs w:val="20"/>
              </w:rPr>
              <w:t>Project team</w:t>
            </w:r>
          </w:p>
        </w:tc>
        <w:tc>
          <w:tcPr>
            <w:tcW w:w="3600" w:type="dxa"/>
          </w:tcPr>
          <w:p w:rsidR="00DB24C4" w:rsidRPr="00BE48C0" w:rsidP="008D6BD8" w14:paraId="64C2BB2D" w14:textId="29CB517E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Needed to align with updated instrument </w:t>
            </w:r>
            <w:r w:rsidRPr="00BE48C0">
              <w:rPr>
                <w:sz w:val="20"/>
                <w:szCs w:val="20"/>
              </w:rPr>
              <w:t>Att</w:t>
            </w:r>
            <w:r w:rsidRPr="00BE48C0">
              <w:rPr>
                <w:sz w:val="20"/>
                <w:szCs w:val="20"/>
              </w:rPr>
              <w:t xml:space="preserve"> I – ORS Quarterly Reporting Template</w:t>
            </w:r>
          </w:p>
        </w:tc>
      </w:tr>
      <w:tr w14:paraId="7DC6D072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DB24C4" w:rsidRPr="00EF68E9" w:rsidP="008D6BD8" w14:paraId="7068600A" w14:textId="0B9C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SSA – Pg. 14</w:t>
            </w:r>
          </w:p>
        </w:tc>
        <w:tc>
          <w:tcPr>
            <w:tcW w:w="4016" w:type="dxa"/>
          </w:tcPr>
          <w:p w:rsidR="00DB24C4" w:rsidRPr="00EF68E9" w:rsidP="008D6BD8" w14:paraId="6F39527F" w14:textId="078F0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Presentations, documents, activities comple</w:t>
            </w:r>
            <w:r w:rsidR="00681F1B">
              <w:rPr>
                <w:sz w:val="20"/>
                <w:szCs w:val="20"/>
              </w:rPr>
              <w:t>ted</w:t>
            </w:r>
            <w:r>
              <w:rPr>
                <w:sz w:val="20"/>
                <w:szCs w:val="20"/>
              </w:rPr>
              <w:t xml:space="preserve"> this quarter, targets for next quarter and success stories</w:t>
            </w:r>
          </w:p>
        </w:tc>
        <w:tc>
          <w:tcPr>
            <w:tcW w:w="3510" w:type="dxa"/>
          </w:tcPr>
          <w:p w:rsidR="00DB24C4" w:rsidRPr="00681F1B" w:rsidP="008D6BD8" w14:paraId="051EBD83" w14:textId="2A467698">
            <w:pPr>
              <w:rPr>
                <w:color w:val="4EA72E" w:themeColor="accent6"/>
                <w:sz w:val="20"/>
                <w:szCs w:val="20"/>
              </w:rPr>
            </w:pPr>
            <w:r w:rsidRPr="00681F1B">
              <w:rPr>
                <w:color w:val="4EA72E" w:themeColor="accent6"/>
                <w:sz w:val="20"/>
                <w:szCs w:val="20"/>
              </w:rPr>
              <w:t>Outcomes in progress and outcomes completed</w:t>
            </w:r>
          </w:p>
        </w:tc>
        <w:tc>
          <w:tcPr>
            <w:tcW w:w="3600" w:type="dxa"/>
          </w:tcPr>
          <w:p w:rsidR="00DB24C4" w:rsidRPr="00BE48C0" w:rsidP="008D6BD8" w14:paraId="0759094F" w14:textId="7D692162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Needed to align with updated instrument </w:t>
            </w:r>
            <w:r w:rsidRPr="00BE48C0">
              <w:rPr>
                <w:sz w:val="20"/>
                <w:szCs w:val="20"/>
              </w:rPr>
              <w:t>Att</w:t>
            </w:r>
            <w:r w:rsidRPr="00BE48C0">
              <w:rPr>
                <w:sz w:val="20"/>
                <w:szCs w:val="20"/>
              </w:rPr>
              <w:t xml:space="preserve"> I – ORS Quarterly Reporting Template</w:t>
            </w:r>
          </w:p>
        </w:tc>
      </w:tr>
      <w:tr w14:paraId="764BADF9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8D6BD8" w14:paraId="449D821F" w14:textId="57E89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2</w:t>
            </w:r>
          </w:p>
        </w:tc>
        <w:tc>
          <w:tcPr>
            <w:tcW w:w="4016" w:type="dxa"/>
          </w:tcPr>
          <w:p w:rsidR="00BE48C0" w:rsidRPr="00EF68E9" w:rsidP="008D6BD8" w14:paraId="6995BAE6" w14:textId="6552A948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Is this a pilot </w:t>
            </w:r>
            <w:r w:rsidRPr="00BE48C0">
              <w:rPr>
                <w:sz w:val="20"/>
                <w:szCs w:val="20"/>
              </w:rPr>
              <w:t>project?*</w:t>
            </w:r>
            <w:r w:rsidRPr="00BE48C0">
              <w:rPr>
                <w:sz w:val="20"/>
                <w:szCs w:val="20"/>
              </w:rPr>
              <w:t xml:space="preserve"> (binary)</w:t>
            </w:r>
          </w:p>
        </w:tc>
        <w:tc>
          <w:tcPr>
            <w:tcW w:w="3510" w:type="dxa"/>
          </w:tcPr>
          <w:p w:rsidR="00065A96" w:rsidRPr="00065A96" w:rsidP="008D6BD8" w14:paraId="302FE904" w14:textId="2CD1869E">
            <w:pPr>
              <w:rPr>
                <w:sz w:val="20"/>
                <w:szCs w:val="20"/>
              </w:rPr>
            </w:pPr>
            <w:r w:rsidRPr="00065A96">
              <w:rPr>
                <w:color w:val="4EA72E" w:themeColor="accent6"/>
                <w:sz w:val="20"/>
                <w:szCs w:val="20"/>
              </w:rPr>
              <w:t xml:space="preserve">Is this project in your current action </w:t>
            </w:r>
            <w:r w:rsidRPr="00065A96">
              <w:rPr>
                <w:color w:val="4EA72E" w:themeColor="accent6"/>
                <w:sz w:val="20"/>
                <w:szCs w:val="20"/>
              </w:rPr>
              <w:t>plan?*</w:t>
            </w:r>
            <w:r w:rsidRPr="00065A96">
              <w:rPr>
                <w:color w:val="4EA72E" w:themeColor="accent6"/>
                <w:sz w:val="20"/>
                <w:szCs w:val="20"/>
              </w:rPr>
              <w:t xml:space="preserve"> (binary field)</w:t>
            </w:r>
          </w:p>
        </w:tc>
        <w:tc>
          <w:tcPr>
            <w:tcW w:w="3600" w:type="dxa"/>
          </w:tcPr>
          <w:p w:rsidR="00BE48C0" w:rsidRPr="00EF68E9" w:rsidP="008D6BD8" w14:paraId="390B01AA" w14:textId="203EF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Moved to new section, Quarterly Overview. </w:t>
            </w:r>
            <w:r w:rsidRPr="00BE48C0">
              <w:rPr>
                <w:sz w:val="20"/>
                <w:szCs w:val="20"/>
              </w:rPr>
              <w:t>Needed to note which projects are included in action plans and which are not.</w:t>
            </w:r>
          </w:p>
        </w:tc>
      </w:tr>
      <w:tr w14:paraId="2D4038C9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8D6BD8" w14:paraId="7456A3BE" w14:textId="364D0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</w:t>
            </w:r>
            <w:r>
              <w:rPr>
                <w:sz w:val="20"/>
                <w:szCs w:val="20"/>
              </w:rPr>
              <w:t>Reporting Template Pg. 2</w:t>
            </w:r>
          </w:p>
        </w:tc>
        <w:tc>
          <w:tcPr>
            <w:tcW w:w="4016" w:type="dxa"/>
          </w:tcPr>
          <w:p w:rsidR="00BE48C0" w:rsidRPr="00EF68E9" w:rsidP="008D6BD8" w14:paraId="34A16B1D" w14:textId="600E4E67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ORS Goals &amp; Strategies*</w:t>
            </w:r>
          </w:p>
        </w:tc>
        <w:tc>
          <w:tcPr>
            <w:tcW w:w="3510" w:type="dxa"/>
          </w:tcPr>
          <w:p w:rsidR="00065A96" w:rsidRPr="00065A96" w:rsidP="008D6BD8" w14:paraId="2F9719EB" w14:textId="7F2E3733">
            <w:pPr>
              <w:rPr>
                <w:sz w:val="20"/>
                <w:szCs w:val="20"/>
              </w:rPr>
            </w:pPr>
            <w:r w:rsidRPr="00065A96">
              <w:rPr>
                <w:color w:val="4EA72E" w:themeColor="accent6"/>
                <w:sz w:val="20"/>
                <w:szCs w:val="20"/>
              </w:rPr>
              <w:t>ORS Strategies &amp; Activities* (drop down selection)</w:t>
            </w:r>
          </w:p>
        </w:tc>
        <w:tc>
          <w:tcPr>
            <w:tcW w:w="3600" w:type="dxa"/>
          </w:tcPr>
          <w:p w:rsidR="00BE48C0" w:rsidRPr="00EF68E9" w:rsidP="008D6BD8" w14:paraId="52CA12CE" w14:textId="0FA6C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Moved to new section, Quarterly Overview. </w:t>
            </w:r>
            <w:r w:rsidRPr="00BE48C0">
              <w:rPr>
                <w:sz w:val="20"/>
                <w:szCs w:val="20"/>
              </w:rPr>
              <w:t xml:space="preserve">Needed to align with </w:t>
            </w:r>
            <w:r w:rsidRPr="00BE48C0">
              <w:rPr>
                <w:sz w:val="20"/>
                <w:szCs w:val="20"/>
              </w:rPr>
              <w:t xml:space="preserve">updated program strategy and activity categories.  </w:t>
            </w:r>
          </w:p>
        </w:tc>
      </w:tr>
      <w:tr w14:paraId="3C33DEC0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8D6BD8" w14:paraId="787C28CA" w14:textId="29032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2</w:t>
            </w:r>
          </w:p>
        </w:tc>
        <w:tc>
          <w:tcPr>
            <w:tcW w:w="4016" w:type="dxa"/>
          </w:tcPr>
          <w:p w:rsidR="00BE48C0" w:rsidRPr="00EF68E9" w:rsidP="008D6BD8" w14:paraId="65CF4C3A" w14:textId="51C5D9ED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[NEW ITEM]</w:t>
            </w:r>
          </w:p>
        </w:tc>
        <w:tc>
          <w:tcPr>
            <w:tcW w:w="3510" w:type="dxa"/>
          </w:tcPr>
          <w:p w:rsidR="00BE48C0" w:rsidRPr="00EF68E9" w:rsidP="008D6BD8" w14:paraId="5CAC3B83" w14:textId="5702E883">
            <w:pPr>
              <w:rPr>
                <w:sz w:val="20"/>
                <w:szCs w:val="20"/>
              </w:rPr>
            </w:pPr>
            <w:r w:rsidRPr="00681F1B">
              <w:rPr>
                <w:color w:val="4EA72E" w:themeColor="accent6"/>
                <w:sz w:val="20"/>
                <w:szCs w:val="20"/>
              </w:rPr>
              <w:t>Quarterly Overview</w:t>
            </w:r>
          </w:p>
        </w:tc>
        <w:tc>
          <w:tcPr>
            <w:tcW w:w="3600" w:type="dxa"/>
          </w:tcPr>
          <w:p w:rsidR="00BE48C0" w:rsidRPr="00EF68E9" w:rsidP="008D6BD8" w14:paraId="567406C0" w14:textId="5900CA82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Needed to align with updated program strategy and activity categories.  </w:t>
            </w:r>
          </w:p>
        </w:tc>
      </w:tr>
      <w:tr w14:paraId="7790ACDC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8D6BD8" w14:paraId="7908BC34" w14:textId="09434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3</w:t>
            </w:r>
          </w:p>
        </w:tc>
        <w:tc>
          <w:tcPr>
            <w:tcW w:w="4016" w:type="dxa"/>
          </w:tcPr>
          <w:p w:rsidR="00BE48C0" w:rsidRPr="00EF68E9" w:rsidP="008D6BD8" w14:paraId="573BAAF1" w14:textId="2530CADF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ORS Collaborators</w:t>
            </w:r>
          </w:p>
        </w:tc>
        <w:tc>
          <w:tcPr>
            <w:tcW w:w="3510" w:type="dxa"/>
          </w:tcPr>
          <w:p w:rsidR="00BE48C0" w:rsidRPr="00EF68E9" w:rsidP="008D6BD8" w14:paraId="2719C408" w14:textId="43F873BC">
            <w:pPr>
              <w:rPr>
                <w:sz w:val="20"/>
                <w:szCs w:val="20"/>
              </w:rPr>
            </w:pPr>
            <w:r>
              <w:rPr>
                <w:color w:val="4EA72E" w:themeColor="accent6"/>
                <w:sz w:val="20"/>
                <w:szCs w:val="20"/>
              </w:rPr>
              <w:t>ORS Project Team</w:t>
            </w:r>
          </w:p>
        </w:tc>
        <w:tc>
          <w:tcPr>
            <w:tcW w:w="3600" w:type="dxa"/>
          </w:tcPr>
          <w:p w:rsidR="00BE48C0" w:rsidRPr="00EF68E9" w:rsidP="008D6BD8" w14:paraId="228230A3" w14:textId="2774CDC9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Needed to more accurately document who is part of the ORS project team.   </w:t>
            </w:r>
          </w:p>
        </w:tc>
      </w:tr>
      <w:tr w14:paraId="2157E439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8D6BD8" w14:paraId="03FCD184" w14:textId="0196E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3</w:t>
            </w:r>
          </w:p>
        </w:tc>
        <w:tc>
          <w:tcPr>
            <w:tcW w:w="4016" w:type="dxa"/>
          </w:tcPr>
          <w:p w:rsidR="00BE48C0" w:rsidRPr="00BE48C0" w:rsidP="008D6BD8" w14:paraId="04726C55" w14:textId="53C0A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 Staff Name</w:t>
            </w:r>
          </w:p>
        </w:tc>
        <w:tc>
          <w:tcPr>
            <w:tcW w:w="3510" w:type="dxa"/>
          </w:tcPr>
          <w:p w:rsidR="00BE48C0" w:rsidRPr="00EF68E9" w:rsidP="009258AF" w14:paraId="34B2BAD1" w14:textId="4E9F1314">
            <w:pPr>
              <w:rPr>
                <w:sz w:val="20"/>
                <w:szCs w:val="20"/>
              </w:rPr>
            </w:pPr>
            <w:r w:rsidRPr="00BE48C0">
              <w:rPr>
                <w:color w:val="FF0000"/>
                <w:sz w:val="20"/>
                <w:szCs w:val="20"/>
              </w:rPr>
              <w:t>Removed</w:t>
            </w:r>
          </w:p>
        </w:tc>
        <w:tc>
          <w:tcPr>
            <w:tcW w:w="3600" w:type="dxa"/>
          </w:tcPr>
          <w:p w:rsidR="00BE48C0" w:rsidRPr="00BE48C0" w:rsidP="008D6BD8" w14:paraId="47B5B7C5" w14:textId="21D06AAD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No longer needed for evaluation purposes.</w:t>
            </w:r>
          </w:p>
        </w:tc>
      </w:tr>
      <w:tr w14:paraId="4D6F3687" w14:textId="77777777" w:rsidTr="00BE48C0">
        <w:tblPrEx>
          <w:tblW w:w="12865" w:type="dxa"/>
          <w:tblLook w:val="04A0"/>
        </w:tblPrEx>
        <w:trPr>
          <w:trHeight w:val="1223"/>
        </w:trPr>
        <w:tc>
          <w:tcPr>
            <w:tcW w:w="1739" w:type="dxa"/>
          </w:tcPr>
          <w:p w:rsidR="00BE48C0" w:rsidRPr="00D44A14" w:rsidP="008D6BD8" w14:paraId="78CEB9EF" w14:textId="19BFDA59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3</w:t>
            </w:r>
          </w:p>
        </w:tc>
        <w:tc>
          <w:tcPr>
            <w:tcW w:w="4016" w:type="dxa"/>
          </w:tcPr>
          <w:p w:rsidR="00BE48C0" w:rsidRPr="00BE48C0" w:rsidP="008D6BD8" w14:paraId="4B51B762" w14:textId="32A1321B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ORS Staff Role</w:t>
            </w:r>
          </w:p>
        </w:tc>
        <w:tc>
          <w:tcPr>
            <w:tcW w:w="3510" w:type="dxa"/>
          </w:tcPr>
          <w:p w:rsidR="00BE48C0" w:rsidRPr="00D44A14" w:rsidP="008D6BD8" w14:paraId="18F5190C" w14:textId="7F712B20">
            <w:pPr>
              <w:rPr>
                <w:color w:val="EE0000"/>
                <w:sz w:val="20"/>
                <w:szCs w:val="20"/>
              </w:rPr>
            </w:pPr>
            <w:r w:rsidRPr="00EF68E9">
              <w:rPr>
                <w:color w:val="4EA72E" w:themeColor="accent6"/>
                <w:sz w:val="20"/>
                <w:szCs w:val="20"/>
              </w:rPr>
              <w:t xml:space="preserve">ORS Collaborator* </w:t>
            </w:r>
            <w:r>
              <w:rPr>
                <w:color w:val="4EA72E" w:themeColor="accent6"/>
                <w:sz w:val="20"/>
                <w:szCs w:val="20"/>
              </w:rPr>
              <w:t>(drop down selection)</w:t>
            </w:r>
          </w:p>
        </w:tc>
        <w:tc>
          <w:tcPr>
            <w:tcW w:w="3600" w:type="dxa"/>
          </w:tcPr>
          <w:p w:rsidR="00BE48C0" w:rsidRPr="00BE48C0" w:rsidP="008D6BD8" w14:paraId="0DCEB129" w14:textId="4487ADF9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Needed to more accurately document who is part of the ORS project team.   </w:t>
            </w:r>
          </w:p>
        </w:tc>
      </w:tr>
      <w:tr w14:paraId="684123F7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BB5C9D" w:rsidP="008D6BD8" w14:paraId="073A587D" w14:textId="21375077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3</w:t>
            </w:r>
            <w:r>
              <w:rPr>
                <w:sz w:val="20"/>
                <w:szCs w:val="20"/>
              </w:rPr>
              <w:t xml:space="preserve"> &amp; 4</w:t>
            </w:r>
          </w:p>
        </w:tc>
        <w:tc>
          <w:tcPr>
            <w:tcW w:w="4016" w:type="dxa"/>
          </w:tcPr>
          <w:p w:rsidR="00BE48C0" w:rsidRPr="00BE48C0" w:rsidP="008D6BD8" w14:paraId="2A189518" w14:textId="2579298C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Key Contacts</w:t>
            </w:r>
            <w:r w:rsidR="00065A96">
              <w:rPr>
                <w:sz w:val="20"/>
                <w:szCs w:val="20"/>
              </w:rPr>
              <w:t xml:space="preserve"> section</w:t>
            </w:r>
          </w:p>
        </w:tc>
        <w:tc>
          <w:tcPr>
            <w:tcW w:w="3510" w:type="dxa"/>
          </w:tcPr>
          <w:p w:rsidR="00BE48C0" w:rsidRPr="00BB5C9D" w:rsidP="008D6BD8" w14:paraId="0C1C78F6" w14:textId="6AF8E086">
            <w:pPr>
              <w:rPr>
                <w:color w:val="EE0000"/>
                <w:sz w:val="20"/>
                <w:szCs w:val="20"/>
              </w:rPr>
            </w:pPr>
            <w:r w:rsidRPr="00EF68E9">
              <w:rPr>
                <w:color w:val="EE0000"/>
                <w:sz w:val="20"/>
                <w:szCs w:val="20"/>
              </w:rPr>
              <w:t>Removed</w:t>
            </w:r>
          </w:p>
        </w:tc>
        <w:tc>
          <w:tcPr>
            <w:tcW w:w="3600" w:type="dxa"/>
          </w:tcPr>
          <w:p w:rsidR="00BE48C0" w:rsidRPr="00BE48C0" w:rsidP="008D6BD8" w14:paraId="3B593488" w14:textId="354149E8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No longer needed for evaluation purposes. </w:t>
            </w:r>
          </w:p>
        </w:tc>
      </w:tr>
      <w:tr w14:paraId="4D7AA5AC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P="00BB5C9D" w14:paraId="371453A3" w14:textId="197417D7">
            <w:pPr>
              <w:rPr>
                <w:color w:val="4EA72E" w:themeColor="accent6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016" w:type="dxa"/>
          </w:tcPr>
          <w:p w:rsidR="00BE48C0" w:rsidRPr="00BE48C0" w:rsidP="00BB5C9D" w14:paraId="4284743B" w14:textId="1CA09780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>Organizations</w:t>
            </w:r>
            <w:r w:rsidR="00065A96">
              <w:rPr>
                <w:sz w:val="20"/>
                <w:szCs w:val="20"/>
              </w:rPr>
              <w:t xml:space="preserve"> section</w:t>
            </w:r>
          </w:p>
        </w:tc>
        <w:tc>
          <w:tcPr>
            <w:tcW w:w="3510" w:type="dxa"/>
          </w:tcPr>
          <w:p w:rsidR="00BE48C0" w:rsidRPr="00EF68E9" w:rsidP="00BB5C9D" w14:paraId="6E6BD62B" w14:textId="31E3BAB6">
            <w:pPr>
              <w:rPr>
                <w:color w:val="4EA72E" w:themeColor="accent6"/>
                <w:sz w:val="20"/>
                <w:szCs w:val="20"/>
              </w:rPr>
            </w:pPr>
            <w:r w:rsidRPr="00EF68E9">
              <w:rPr>
                <w:color w:val="EE0000"/>
                <w:sz w:val="20"/>
                <w:szCs w:val="20"/>
              </w:rPr>
              <w:t>Removed</w:t>
            </w:r>
          </w:p>
        </w:tc>
        <w:tc>
          <w:tcPr>
            <w:tcW w:w="3600" w:type="dxa"/>
          </w:tcPr>
          <w:p w:rsidR="00BE48C0" w:rsidRPr="00BE48C0" w:rsidP="00BB5C9D" w14:paraId="3A042E8D" w14:textId="7B19E83D">
            <w:pPr>
              <w:rPr>
                <w:sz w:val="20"/>
                <w:szCs w:val="20"/>
              </w:rPr>
            </w:pPr>
            <w:r w:rsidRPr="00BE48C0">
              <w:rPr>
                <w:sz w:val="20"/>
                <w:szCs w:val="20"/>
              </w:rPr>
              <w:t xml:space="preserve">No longer needed for evaluation purposes. </w:t>
            </w:r>
          </w:p>
        </w:tc>
      </w:tr>
      <w:tr w14:paraId="4F3C4EFC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P="00BB5C9D" w14:paraId="6BB24790" w14:textId="70AA2A77">
            <w:pPr>
              <w:rPr>
                <w:color w:val="4EA72E" w:themeColor="accent6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6" w:type="dxa"/>
          </w:tcPr>
          <w:p w:rsidR="00BE48C0" w:rsidRPr="00BE48C0" w:rsidP="00BB5C9D" w14:paraId="31704A03" w14:textId="2702187E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>Documents section</w:t>
            </w:r>
          </w:p>
        </w:tc>
        <w:tc>
          <w:tcPr>
            <w:tcW w:w="3510" w:type="dxa"/>
          </w:tcPr>
          <w:p w:rsidR="00BE48C0" w:rsidRPr="00EF68E9" w:rsidP="00BB5C9D" w14:paraId="3BD421BE" w14:textId="047F0459">
            <w:pPr>
              <w:rPr>
                <w:color w:val="4EA72E" w:themeColor="accent6"/>
                <w:sz w:val="20"/>
                <w:szCs w:val="20"/>
              </w:rPr>
            </w:pPr>
            <w:r w:rsidRPr="00480C4A">
              <w:rPr>
                <w:color w:val="4EA72E" w:themeColor="accent6"/>
                <w:sz w:val="20"/>
                <w:szCs w:val="20"/>
              </w:rPr>
              <w:t>Replaced with specific outcome measures for applicable activities.  Section below “Outcomes Completed”</w:t>
            </w:r>
          </w:p>
        </w:tc>
        <w:tc>
          <w:tcPr>
            <w:tcW w:w="3600" w:type="dxa"/>
          </w:tcPr>
          <w:p w:rsidR="00BE48C0" w:rsidRPr="00CB1161" w:rsidP="00BB5C9D" w14:paraId="541F48E5" w14:textId="6F300051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  <w:lang w:val="en-US"/>
              </w:rPr>
              <w:t xml:space="preserve">Separate </w:t>
            </w:r>
            <w:r w:rsidRPr="00CB1161">
              <w:rPr>
                <w:sz w:val="20"/>
                <w:szCs w:val="20"/>
                <w:lang w:val="en-US"/>
              </w:rPr>
              <w:t>section</w:t>
            </w:r>
            <w:r w:rsidRPr="00CB1161">
              <w:rPr>
                <w:sz w:val="20"/>
                <w:szCs w:val="20"/>
                <w:lang w:val="en-US"/>
              </w:rPr>
              <w:t xml:space="preserve"> no longer needed for evaluation purposes.  This change streamlines data entry by having users only report documents if the applicable strategy and activity are selected (see Appendix A for revised structure).</w:t>
            </w:r>
          </w:p>
        </w:tc>
      </w:tr>
      <w:tr w14:paraId="02062A75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P="00BB5C9D" w14:paraId="401E49CD" w14:textId="279709F5">
            <w:pPr>
              <w:rPr>
                <w:color w:val="4EA72E" w:themeColor="accent6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6</w:t>
            </w:r>
            <w:r>
              <w:rPr>
                <w:sz w:val="20"/>
                <w:szCs w:val="20"/>
              </w:rPr>
              <w:t xml:space="preserve"> &amp; 7</w:t>
            </w:r>
          </w:p>
        </w:tc>
        <w:tc>
          <w:tcPr>
            <w:tcW w:w="4016" w:type="dxa"/>
          </w:tcPr>
          <w:p w:rsidR="00BE48C0" w:rsidRPr="00EF68E9" w:rsidP="00BB5C9D" w14:paraId="260D9D6A" w14:textId="6B56A72A">
            <w:pPr>
              <w:rPr>
                <w:color w:val="4EA72E" w:themeColor="accent6"/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>Presentations section</w:t>
            </w:r>
          </w:p>
        </w:tc>
        <w:tc>
          <w:tcPr>
            <w:tcW w:w="3510" w:type="dxa"/>
          </w:tcPr>
          <w:p w:rsidR="00BE48C0" w:rsidRPr="00EF68E9" w:rsidP="00BB5C9D" w14:paraId="735CA773" w14:textId="263436E7">
            <w:pPr>
              <w:rPr>
                <w:color w:val="4EA72E" w:themeColor="accent6"/>
                <w:sz w:val="20"/>
                <w:szCs w:val="20"/>
              </w:rPr>
            </w:pPr>
            <w:r w:rsidRPr="00480C4A">
              <w:rPr>
                <w:color w:val="4EA72E" w:themeColor="accent6"/>
                <w:sz w:val="20"/>
                <w:szCs w:val="20"/>
              </w:rPr>
              <w:t>Replaced with</w:t>
            </w:r>
            <w:r w:rsidRPr="00480C4A" w:rsidR="00480C4A">
              <w:rPr>
                <w:color w:val="4EA72E" w:themeColor="accent6"/>
                <w:sz w:val="20"/>
                <w:szCs w:val="20"/>
              </w:rPr>
              <w:t xml:space="preserve"> </w:t>
            </w:r>
            <w:r w:rsidRPr="00480C4A">
              <w:rPr>
                <w:color w:val="4EA72E" w:themeColor="accent6"/>
                <w:sz w:val="20"/>
                <w:szCs w:val="20"/>
              </w:rPr>
              <w:t>specific outcome measures for applicable activities</w:t>
            </w:r>
            <w:r w:rsidRPr="00480C4A" w:rsidR="00480C4A">
              <w:rPr>
                <w:color w:val="4EA72E" w:themeColor="accent6"/>
                <w:sz w:val="20"/>
                <w:szCs w:val="20"/>
              </w:rPr>
              <w:t>.  Section below “Outcomes Completed”</w:t>
            </w:r>
          </w:p>
        </w:tc>
        <w:tc>
          <w:tcPr>
            <w:tcW w:w="3600" w:type="dxa"/>
          </w:tcPr>
          <w:p w:rsidR="00BE48C0" w:rsidRPr="00CB1161" w:rsidP="00BB5C9D" w14:paraId="4490CC9B" w14:textId="477EE694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 xml:space="preserve">Separate </w:t>
            </w:r>
            <w:r w:rsidRPr="00CB1161">
              <w:rPr>
                <w:sz w:val="20"/>
                <w:szCs w:val="20"/>
                <w:lang w:val="en-US"/>
              </w:rPr>
              <w:t>section</w:t>
            </w:r>
            <w:r w:rsidRPr="00CB1161">
              <w:rPr>
                <w:sz w:val="20"/>
                <w:szCs w:val="20"/>
                <w:lang w:val="en-US"/>
              </w:rPr>
              <w:t xml:space="preserve"> no longer needed for evaluation purposes.  This change streamlines data entry by having users only report presentations if the applicable strategy and activity are selected (see Appendix A for revised structure).</w:t>
            </w:r>
          </w:p>
        </w:tc>
      </w:tr>
      <w:tr w14:paraId="7833700C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BB5C9D" w14:paraId="17F63B7C" w14:textId="7423156B">
            <w:pPr>
              <w:rPr>
                <w:color w:val="4EA72E" w:themeColor="accent6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7</w:t>
            </w:r>
          </w:p>
        </w:tc>
        <w:tc>
          <w:tcPr>
            <w:tcW w:w="4016" w:type="dxa"/>
          </w:tcPr>
          <w:p w:rsidR="00BE48C0" w:rsidRPr="00EF68E9" w:rsidP="00BB5C9D" w14:paraId="41977D4E" w14:textId="184C567B">
            <w:pPr>
              <w:rPr>
                <w:color w:val="4EA72E" w:themeColor="accent6"/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>Activities Completed (free text field)</w:t>
            </w:r>
          </w:p>
        </w:tc>
        <w:tc>
          <w:tcPr>
            <w:tcW w:w="3510" w:type="dxa"/>
          </w:tcPr>
          <w:p w:rsidR="00BE48C0" w:rsidRPr="00EF68E9" w:rsidP="00BB5C9D" w14:paraId="6BAEF905" w14:textId="63298543">
            <w:pPr>
              <w:rPr>
                <w:color w:val="4EA72E" w:themeColor="accent6"/>
                <w:sz w:val="20"/>
                <w:szCs w:val="20"/>
              </w:rPr>
            </w:pPr>
            <w:r>
              <w:rPr>
                <w:color w:val="4EA72E" w:themeColor="accent6"/>
                <w:sz w:val="20"/>
                <w:szCs w:val="20"/>
              </w:rPr>
              <w:t xml:space="preserve">Outcomes </w:t>
            </w:r>
            <w:r w:rsidR="00CB1161">
              <w:rPr>
                <w:color w:val="4EA72E" w:themeColor="accent6"/>
                <w:sz w:val="20"/>
                <w:szCs w:val="20"/>
              </w:rPr>
              <w:t>in Progress</w:t>
            </w:r>
            <w:r>
              <w:rPr>
                <w:color w:val="4EA72E" w:themeColor="accent6"/>
                <w:sz w:val="20"/>
                <w:szCs w:val="20"/>
              </w:rPr>
              <w:t>* (fillable table)</w:t>
            </w:r>
          </w:p>
        </w:tc>
        <w:tc>
          <w:tcPr>
            <w:tcW w:w="3600" w:type="dxa"/>
          </w:tcPr>
          <w:p w:rsidR="00BE48C0" w:rsidRPr="00BE48C0" w:rsidP="00BB5C9D" w14:paraId="329423F0" w14:textId="067FC33A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 xml:space="preserve">Prompts reporting of a standard set of completed outcomes only for those </w:t>
            </w:r>
            <w:r w:rsidRPr="00CB1161">
              <w:rPr>
                <w:sz w:val="20"/>
                <w:szCs w:val="20"/>
              </w:rPr>
              <w:t>strategy(</w:t>
            </w:r>
            <w:r w:rsidRPr="00CB1161">
              <w:rPr>
                <w:sz w:val="20"/>
                <w:szCs w:val="20"/>
              </w:rPr>
              <w:t>ies</w:t>
            </w:r>
            <w:r w:rsidRPr="00CB1161">
              <w:rPr>
                <w:sz w:val="20"/>
                <w:szCs w:val="20"/>
              </w:rPr>
              <w:t>)</w:t>
            </w:r>
            <w:r w:rsidRPr="00CB1161">
              <w:rPr>
                <w:sz w:val="20"/>
                <w:szCs w:val="20"/>
              </w:rPr>
              <w:t xml:space="preserve"> and activity(</w:t>
            </w:r>
            <w:r w:rsidRPr="00CB1161">
              <w:rPr>
                <w:sz w:val="20"/>
                <w:szCs w:val="20"/>
              </w:rPr>
              <w:t>ies</w:t>
            </w:r>
            <w:r w:rsidRPr="00CB1161">
              <w:rPr>
                <w:sz w:val="20"/>
                <w:szCs w:val="20"/>
              </w:rPr>
              <w:t xml:space="preserve">) selected by the reporter. (see Appendix A for the revised structure).  </w:t>
            </w:r>
          </w:p>
        </w:tc>
      </w:tr>
      <w:tr w14:paraId="3E00CB1E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BB5C9D" w14:paraId="580EE0D0" w14:textId="431C59BB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7</w:t>
            </w:r>
          </w:p>
        </w:tc>
        <w:tc>
          <w:tcPr>
            <w:tcW w:w="4016" w:type="dxa"/>
          </w:tcPr>
          <w:p w:rsidR="00BE48C0" w:rsidRPr="00CB1161" w:rsidP="00BB5C9D" w14:paraId="685E6F99" w14:textId="072ED0BF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>Activities With Targets (free text field)</w:t>
            </w:r>
          </w:p>
        </w:tc>
        <w:tc>
          <w:tcPr>
            <w:tcW w:w="3510" w:type="dxa"/>
          </w:tcPr>
          <w:p w:rsidR="00BE48C0" w:rsidRPr="00EF68E9" w:rsidP="00BB5C9D" w14:paraId="09EC2883" w14:textId="7C6F23D2">
            <w:pPr>
              <w:rPr>
                <w:color w:val="EE0000"/>
                <w:sz w:val="20"/>
                <w:szCs w:val="20"/>
              </w:rPr>
            </w:pPr>
            <w:r w:rsidRPr="009550D0">
              <w:rPr>
                <w:color w:val="4EA72E" w:themeColor="accent6"/>
                <w:sz w:val="20"/>
                <w:szCs w:val="20"/>
              </w:rPr>
              <w:t>Outcomes in Progress</w:t>
            </w:r>
            <w:r>
              <w:rPr>
                <w:color w:val="4EA72E" w:themeColor="accent6"/>
                <w:sz w:val="20"/>
                <w:szCs w:val="20"/>
              </w:rPr>
              <w:t>*</w:t>
            </w:r>
            <w:r w:rsidRPr="009550D0">
              <w:rPr>
                <w:color w:val="4EA72E" w:themeColor="accent6"/>
                <w:sz w:val="20"/>
                <w:szCs w:val="20"/>
              </w:rPr>
              <w:t xml:space="preserve"> (free text field)</w:t>
            </w:r>
          </w:p>
        </w:tc>
        <w:tc>
          <w:tcPr>
            <w:tcW w:w="3600" w:type="dxa"/>
          </w:tcPr>
          <w:p w:rsidR="00BE48C0" w:rsidRPr="00BE48C0" w:rsidP="00BB5C9D" w14:paraId="43DADA98" w14:textId="6E28A970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>Reporters will no longer be setting quarterly targets. Standard outcomes are used instead. Reporters are only required to report outcomes in progress when applicable (</w:t>
            </w:r>
            <w:r w:rsidRPr="00CB1161">
              <w:rPr>
                <w:sz w:val="20"/>
                <w:szCs w:val="20"/>
              </w:rPr>
              <w:t>see Appendix</w:t>
            </w:r>
            <w:r w:rsidRPr="00CB1161">
              <w:rPr>
                <w:sz w:val="20"/>
                <w:szCs w:val="20"/>
              </w:rPr>
              <w:t xml:space="preserve"> A for the revised structure).</w:t>
            </w:r>
          </w:p>
        </w:tc>
      </w:tr>
      <w:tr w14:paraId="26B279D5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BB5C9D" w14:paraId="34663B8E" w14:textId="7036542A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7</w:t>
            </w:r>
          </w:p>
        </w:tc>
        <w:tc>
          <w:tcPr>
            <w:tcW w:w="4016" w:type="dxa"/>
          </w:tcPr>
          <w:p w:rsidR="00BE48C0" w:rsidRPr="00480C4A" w:rsidP="00BB5C9D" w14:paraId="3F7D05D4" w14:textId="75A26C34">
            <w:pPr>
              <w:rPr>
                <w:sz w:val="20"/>
                <w:szCs w:val="20"/>
              </w:rPr>
            </w:pPr>
            <w:r w:rsidRPr="00480C4A">
              <w:rPr>
                <w:sz w:val="20"/>
                <w:szCs w:val="20"/>
              </w:rPr>
              <w:t>Activities Without Targets (free text field)</w:t>
            </w:r>
          </w:p>
        </w:tc>
        <w:tc>
          <w:tcPr>
            <w:tcW w:w="3510" w:type="dxa"/>
          </w:tcPr>
          <w:p w:rsidR="00BE48C0" w:rsidRPr="00EF68E9" w:rsidP="00BB5C9D" w14:paraId="3A557E3E" w14:textId="5EB8BB6E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Removed</w:t>
            </w:r>
          </w:p>
        </w:tc>
        <w:tc>
          <w:tcPr>
            <w:tcW w:w="3600" w:type="dxa"/>
          </w:tcPr>
          <w:p w:rsidR="00BE48C0" w:rsidRPr="00CB1161" w:rsidP="00BB5C9D" w14:paraId="7CD8DD65" w14:textId="1A4E0750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 xml:space="preserve">No longer applicable.  </w:t>
            </w:r>
          </w:p>
        </w:tc>
      </w:tr>
      <w:tr w14:paraId="454253D8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5109A6" w:rsidP="00BB5C9D" w14:paraId="1B50C916" w14:textId="2D4B6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7</w:t>
            </w:r>
          </w:p>
        </w:tc>
        <w:tc>
          <w:tcPr>
            <w:tcW w:w="4016" w:type="dxa"/>
          </w:tcPr>
          <w:p w:rsidR="00BE48C0" w:rsidRPr="00480C4A" w:rsidP="00BB5C9D" w14:paraId="14FE2528" w14:textId="1B375152">
            <w:pPr>
              <w:rPr>
                <w:sz w:val="20"/>
                <w:szCs w:val="20"/>
              </w:rPr>
            </w:pPr>
            <w:r w:rsidRPr="00480C4A">
              <w:rPr>
                <w:sz w:val="20"/>
                <w:szCs w:val="20"/>
              </w:rPr>
              <w:t>Targets for Next Quarter (free text field)</w:t>
            </w:r>
          </w:p>
        </w:tc>
        <w:tc>
          <w:tcPr>
            <w:tcW w:w="3510" w:type="dxa"/>
          </w:tcPr>
          <w:p w:rsidR="00BE48C0" w:rsidRPr="005109A6" w:rsidP="00BB5C9D" w14:paraId="74E41930" w14:textId="4FCEA387">
            <w:pPr>
              <w:rPr>
                <w:sz w:val="20"/>
                <w:szCs w:val="20"/>
              </w:rPr>
            </w:pPr>
            <w:r w:rsidRPr="00EF68E9">
              <w:rPr>
                <w:color w:val="EE0000"/>
                <w:sz w:val="20"/>
                <w:szCs w:val="20"/>
              </w:rPr>
              <w:t>Removed</w:t>
            </w:r>
          </w:p>
        </w:tc>
        <w:tc>
          <w:tcPr>
            <w:tcW w:w="3600" w:type="dxa"/>
          </w:tcPr>
          <w:p w:rsidR="00BE48C0" w:rsidRPr="00CB1161" w:rsidP="00BB5C9D" w14:paraId="6DA74656" w14:textId="320B026F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</w:rPr>
              <w:t xml:space="preserve">No longer applicable.  </w:t>
            </w:r>
          </w:p>
        </w:tc>
      </w:tr>
      <w:tr w14:paraId="359E4E30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F2398C" w14:paraId="2B7B546A" w14:textId="1AD6D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Template Pg. 7</w:t>
            </w:r>
          </w:p>
        </w:tc>
        <w:tc>
          <w:tcPr>
            <w:tcW w:w="4016" w:type="dxa"/>
          </w:tcPr>
          <w:p w:rsidR="00BE48C0" w:rsidRPr="00EF68E9" w:rsidP="00F2398C" w14:paraId="2D441051" w14:textId="09A07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section added</w:t>
            </w:r>
          </w:p>
        </w:tc>
        <w:tc>
          <w:tcPr>
            <w:tcW w:w="3510" w:type="dxa"/>
          </w:tcPr>
          <w:p w:rsidR="00BE48C0" w:rsidRPr="00EF68E9" w:rsidP="00F2398C" w14:paraId="2732C9E5" w14:textId="50B32100">
            <w:pPr>
              <w:rPr>
                <w:sz w:val="20"/>
                <w:szCs w:val="20"/>
              </w:rPr>
            </w:pPr>
            <w:r w:rsidRPr="00480C4A">
              <w:rPr>
                <w:color w:val="4EA72E" w:themeColor="accent6"/>
                <w:sz w:val="20"/>
                <w:szCs w:val="20"/>
              </w:rPr>
              <w:t>Outcomes Completed</w:t>
            </w:r>
          </w:p>
        </w:tc>
        <w:tc>
          <w:tcPr>
            <w:tcW w:w="3600" w:type="dxa"/>
          </w:tcPr>
          <w:p w:rsidR="00BE48C0" w:rsidRPr="00EF68E9" w:rsidP="00F2398C" w14:paraId="62782131" w14:textId="45B967E3">
            <w:pPr>
              <w:rPr>
                <w:sz w:val="20"/>
                <w:szCs w:val="20"/>
              </w:rPr>
            </w:pPr>
            <w:r w:rsidRPr="00CB1161">
              <w:rPr>
                <w:sz w:val="20"/>
                <w:szCs w:val="20"/>
                <w:lang w:val="en-US"/>
              </w:rPr>
              <w:t>This change streamlines data entry by having users only report presentations if the applicable strategy and activity are selected (see Appendix A for revised structure).</w:t>
            </w:r>
          </w:p>
        </w:tc>
      </w:tr>
      <w:tr w14:paraId="6FF9D30C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F2398C" w14:paraId="06E5682E" w14:textId="7587C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</w:t>
            </w:r>
            <w:r>
              <w:rPr>
                <w:sz w:val="20"/>
                <w:szCs w:val="20"/>
              </w:rPr>
              <w:t xml:space="preserve">Template  </w:t>
            </w:r>
            <w:r>
              <w:rPr>
                <w:sz w:val="20"/>
                <w:szCs w:val="20"/>
              </w:rPr>
              <w:t>Appendix</w:t>
            </w:r>
            <w:r>
              <w:rPr>
                <w:sz w:val="20"/>
                <w:szCs w:val="20"/>
              </w:rPr>
              <w:t xml:space="preserve"> A. </w:t>
            </w:r>
          </w:p>
        </w:tc>
        <w:tc>
          <w:tcPr>
            <w:tcW w:w="4016" w:type="dxa"/>
          </w:tcPr>
          <w:p w:rsidR="00BE48C0" w:rsidRPr="00EF68E9" w:rsidP="00F2398C" w14:paraId="5D8CB2E4" w14:textId="71765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Field: ORS Goals and Strategies</w:t>
            </w:r>
          </w:p>
        </w:tc>
        <w:tc>
          <w:tcPr>
            <w:tcW w:w="3510" w:type="dxa"/>
          </w:tcPr>
          <w:p w:rsidR="00BE48C0" w:rsidRPr="00A50F3C" w:rsidP="00F2398C" w14:paraId="79B7C405" w14:textId="2FB28000">
            <w:pPr>
              <w:rPr>
                <w:color w:val="4EA72E" w:themeColor="accent6"/>
                <w:sz w:val="20"/>
                <w:szCs w:val="20"/>
              </w:rPr>
            </w:pPr>
            <w:r w:rsidRPr="00A50F3C">
              <w:rPr>
                <w:color w:val="4EA72E" w:themeColor="accent6"/>
                <w:sz w:val="20"/>
                <w:szCs w:val="20"/>
              </w:rPr>
              <w:t>Field: ORS Strategies and Activities</w:t>
            </w:r>
          </w:p>
        </w:tc>
        <w:tc>
          <w:tcPr>
            <w:tcW w:w="3600" w:type="dxa"/>
          </w:tcPr>
          <w:p w:rsidR="00BE48C0" w:rsidRPr="00EF68E9" w:rsidP="00F2398C" w14:paraId="19E7E2F0" w14:textId="4523C523">
            <w:pPr>
              <w:rPr>
                <w:sz w:val="20"/>
                <w:szCs w:val="20"/>
              </w:rPr>
            </w:pPr>
            <w:r w:rsidRPr="00EF0F04">
              <w:rPr>
                <w:sz w:val="20"/>
                <w:szCs w:val="20"/>
                <w:lang w:val="en-US"/>
              </w:rPr>
              <w:t>Upda</w:t>
            </w:r>
            <w:r>
              <w:rPr>
                <w:sz w:val="20"/>
                <w:szCs w:val="20"/>
                <w:lang w:val="en-US"/>
              </w:rPr>
              <w:t>ted</w:t>
            </w:r>
            <w:r w:rsidRPr="00EF0F04">
              <w:rPr>
                <w:sz w:val="20"/>
                <w:szCs w:val="20"/>
                <w:lang w:val="en-US"/>
              </w:rPr>
              <w:t xml:space="preserve"> the entire section</w:t>
            </w:r>
            <w:r>
              <w:rPr>
                <w:sz w:val="20"/>
                <w:szCs w:val="20"/>
                <w:lang w:val="en-US"/>
              </w:rPr>
              <w:t xml:space="preserve"> to align with program language</w:t>
            </w:r>
          </w:p>
        </w:tc>
      </w:tr>
      <w:tr w14:paraId="2FA236D3" w14:textId="77777777" w:rsidTr="002309A3">
        <w:tblPrEx>
          <w:tblW w:w="12865" w:type="dxa"/>
          <w:tblLook w:val="04A0"/>
        </w:tblPrEx>
        <w:tc>
          <w:tcPr>
            <w:tcW w:w="1739" w:type="dxa"/>
          </w:tcPr>
          <w:p w:rsidR="00BE48C0" w:rsidRPr="00EF68E9" w:rsidP="00F2398C" w14:paraId="153660A2" w14:textId="33082EBF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I – ORS Quarterly Reporting </w:t>
            </w:r>
            <w:r>
              <w:rPr>
                <w:sz w:val="20"/>
                <w:szCs w:val="20"/>
              </w:rPr>
              <w:t>Template  Appendix</w:t>
            </w:r>
            <w:r>
              <w:rPr>
                <w:sz w:val="20"/>
                <w:szCs w:val="20"/>
              </w:rPr>
              <w:t xml:space="preserve"> A.</w:t>
            </w:r>
          </w:p>
        </w:tc>
        <w:tc>
          <w:tcPr>
            <w:tcW w:w="4016" w:type="dxa"/>
          </w:tcPr>
          <w:p w:rsidR="00BE48C0" w:rsidRPr="00EF0F04" w:rsidP="00F2398C" w14:paraId="3757B08E" w14:textId="50707D9A">
            <w:pPr>
              <w:rPr>
                <w:sz w:val="20"/>
                <w:szCs w:val="20"/>
              </w:rPr>
            </w:pPr>
            <w:r w:rsidRPr="00EF0F04">
              <w:rPr>
                <w:sz w:val="20"/>
                <w:szCs w:val="20"/>
              </w:rPr>
              <w:t xml:space="preserve">Fields: Partner Categories, Audience Section </w:t>
            </w:r>
          </w:p>
        </w:tc>
        <w:tc>
          <w:tcPr>
            <w:tcW w:w="3510" w:type="dxa"/>
          </w:tcPr>
          <w:p w:rsidR="00BE48C0" w:rsidRPr="00EF0F04" w:rsidP="00F2398C" w14:paraId="3A1D04D6" w14:textId="62C5A4F3">
            <w:pPr>
              <w:rPr>
                <w:sz w:val="20"/>
                <w:szCs w:val="20"/>
              </w:rPr>
            </w:pPr>
            <w:r w:rsidRPr="00EF0F04">
              <w:rPr>
                <w:sz w:val="20"/>
                <w:szCs w:val="20"/>
              </w:rPr>
              <w:t>Fields: Partner Categories, Audience Section</w:t>
            </w:r>
          </w:p>
        </w:tc>
        <w:tc>
          <w:tcPr>
            <w:tcW w:w="3600" w:type="dxa"/>
          </w:tcPr>
          <w:p w:rsidR="00BE48C0" w:rsidRPr="00A870D4" w:rsidP="00F2398C" w14:paraId="064F6A00" w14:textId="5CC1BDA7">
            <w:pPr>
              <w:rPr>
                <w:color w:val="EE0000"/>
                <w:sz w:val="20"/>
                <w:szCs w:val="20"/>
                <w:lang w:val="en-US"/>
              </w:rPr>
            </w:pPr>
            <w:r w:rsidRPr="00EF0F04">
              <w:rPr>
                <w:sz w:val="20"/>
                <w:szCs w:val="20"/>
                <w:lang w:val="en-US"/>
              </w:rPr>
              <w:t>Upda</w:t>
            </w:r>
            <w:r>
              <w:rPr>
                <w:sz w:val="20"/>
                <w:szCs w:val="20"/>
                <w:lang w:val="en-US"/>
              </w:rPr>
              <w:t>ted</w:t>
            </w:r>
            <w:r w:rsidRPr="00EF0F04">
              <w:rPr>
                <w:sz w:val="20"/>
                <w:szCs w:val="20"/>
                <w:lang w:val="en-US"/>
              </w:rPr>
              <w:t xml:space="preserve"> the entire section</w:t>
            </w:r>
            <w:r>
              <w:rPr>
                <w:sz w:val="20"/>
                <w:szCs w:val="20"/>
                <w:lang w:val="en-US"/>
              </w:rPr>
              <w:t xml:space="preserve"> to align with program language</w:t>
            </w:r>
          </w:p>
        </w:tc>
      </w:tr>
    </w:tbl>
    <w:p w:rsidR="004339D1" w14:paraId="72178F14" w14:textId="77777777">
      <w:pPr>
        <w:rPr>
          <w:color w:val="4EA72E" w:themeColor="accent6"/>
        </w:rPr>
      </w:pPr>
    </w:p>
    <w:p w:rsidR="005A2558" w14:paraId="59D89D32" w14:textId="77777777">
      <w:pPr>
        <w:rPr>
          <w:color w:val="4EA72E" w:themeColor="accent6"/>
        </w:rPr>
      </w:pPr>
    </w:p>
    <w:p w:rsidR="005A2558" w14:paraId="30DB73FA" w14:textId="0AA5B0A9">
      <w:pPr>
        <w:rPr>
          <w:color w:val="4EA72E" w:themeColor="accent6"/>
        </w:rPr>
      </w:pPr>
    </w:p>
    <w:p w:rsidR="00A33AB4" w14:paraId="419C16B0" w14:textId="77777777">
      <w:pPr>
        <w:rPr>
          <w:color w:val="4EA72E" w:themeColor="accent6"/>
        </w:rPr>
      </w:pPr>
    </w:p>
    <w:p w:rsidR="00A33AB4" w14:paraId="76522BF3" w14:textId="77777777">
      <w:pPr>
        <w:rPr>
          <w:color w:val="4EA72E" w:themeColor="accent6"/>
        </w:rPr>
      </w:pPr>
    </w:p>
    <w:p w:rsidR="00A33AB4" w14:paraId="7833D84A" w14:textId="77777777">
      <w:pPr>
        <w:rPr>
          <w:color w:val="4EA72E" w:themeColor="accent6"/>
        </w:rPr>
      </w:pPr>
    </w:p>
    <w:p w:rsidR="00A33AB4" w14:paraId="563327A1" w14:textId="77777777">
      <w:pPr>
        <w:rPr>
          <w:color w:val="4EA72E" w:themeColor="accent6"/>
        </w:rPr>
      </w:pPr>
    </w:p>
    <w:p w:rsidR="00A33AB4" w14:paraId="03C62915" w14:textId="77777777">
      <w:pPr>
        <w:rPr>
          <w:color w:val="4EA72E" w:themeColor="accent6"/>
        </w:rPr>
      </w:pPr>
    </w:p>
    <w:p w:rsidR="005A2558" w14:paraId="5E6F2B12" w14:textId="3B8B234D">
      <w:pPr>
        <w:rPr>
          <w:b/>
          <w:bCs/>
        </w:rPr>
      </w:pPr>
      <w:r>
        <w:rPr>
          <w:b/>
          <w:bCs/>
        </w:rPr>
        <w:t>Appendix A</w:t>
      </w:r>
    </w:p>
    <w:p w:rsidR="00C70154" w14:paraId="0D670207" w14:textId="77777777">
      <w:pPr>
        <w:rPr>
          <w:b/>
          <w:bCs/>
        </w:rPr>
      </w:pPr>
    </w:p>
    <w:p w:rsidR="002309A3" w14:paraId="0C2F25B9" w14:textId="77777777">
      <w:pPr>
        <w:rPr>
          <w:b/>
          <w:bCs/>
        </w:rPr>
      </w:pPr>
    </w:p>
    <w:p w:rsidR="002309A3" w14:paraId="748964DA" w14:textId="77777777">
      <w:pPr>
        <w:rPr>
          <w:b/>
          <w:bCs/>
        </w:rPr>
      </w:pPr>
    </w:p>
    <w:p w:rsidR="002309A3" w14:paraId="4DF69026" w14:textId="77777777">
      <w:pPr>
        <w:rPr>
          <w:b/>
          <w:bCs/>
        </w:rPr>
      </w:pPr>
    </w:p>
    <w:p w:rsidR="002309A3" w14:paraId="5EBECDE2" w14:textId="77777777">
      <w:pPr>
        <w:rPr>
          <w:b/>
          <w:bCs/>
        </w:rPr>
      </w:pPr>
    </w:p>
    <w:p w:rsidR="002309A3" w14:paraId="1E72BF9D" w14:textId="77777777">
      <w:pPr>
        <w:rPr>
          <w:b/>
          <w:bCs/>
        </w:rPr>
      </w:pPr>
    </w:p>
    <w:p w:rsidR="002309A3" w14:paraId="79C987B2" w14:textId="77777777">
      <w:pPr>
        <w:rPr>
          <w:b/>
          <w:bCs/>
        </w:rPr>
      </w:pPr>
    </w:p>
    <w:p w:rsidR="002309A3" w14:paraId="7C7E7765" w14:textId="77777777">
      <w:pPr>
        <w:rPr>
          <w:b/>
          <w:bCs/>
        </w:rPr>
      </w:pPr>
    </w:p>
    <w:p w:rsidR="002309A3" w14:paraId="07D0898F" w14:textId="77777777">
      <w:pPr>
        <w:rPr>
          <w:b/>
          <w:bCs/>
        </w:rPr>
      </w:pPr>
    </w:p>
    <w:p w:rsidR="002309A3" w14:paraId="5812C0B5" w14:textId="77777777">
      <w:pPr>
        <w:rPr>
          <w:b/>
          <w:bCs/>
        </w:rPr>
      </w:pPr>
    </w:p>
    <w:p w:rsidR="002309A3" w14:paraId="2590B3F9" w14:textId="77777777">
      <w:pPr>
        <w:rPr>
          <w:b/>
          <w:bCs/>
        </w:rPr>
      </w:pPr>
    </w:p>
    <w:p w:rsidR="002309A3" w14:paraId="48C7E20A" w14:textId="77777777">
      <w:pPr>
        <w:rPr>
          <w:b/>
          <w:bCs/>
        </w:rPr>
      </w:pPr>
    </w:p>
    <w:p w:rsidR="002309A3" w14:paraId="65081E1E" w14:textId="77777777">
      <w:pPr>
        <w:rPr>
          <w:b/>
          <w:bCs/>
        </w:rPr>
      </w:pPr>
    </w:p>
    <w:p w:rsidR="002309A3" w14:paraId="3C278F7D" w14:textId="77777777">
      <w:pPr>
        <w:rPr>
          <w:b/>
          <w:bCs/>
        </w:rPr>
      </w:pPr>
    </w:p>
    <w:p w:rsidR="002309A3" w14:paraId="46F3A98D" w14:textId="77777777">
      <w:pPr>
        <w:rPr>
          <w:b/>
          <w:bCs/>
        </w:rPr>
      </w:pPr>
    </w:p>
    <w:p w:rsidR="002309A3" w14:paraId="30F7C069" w14:textId="77777777">
      <w:pPr>
        <w:rPr>
          <w:b/>
          <w:bCs/>
        </w:rPr>
      </w:pPr>
    </w:p>
    <w:p w:rsidR="002309A3" w14:paraId="4A85FDEC" w14:textId="77777777">
      <w:pPr>
        <w:rPr>
          <w:b/>
          <w:bCs/>
        </w:rPr>
      </w:pPr>
    </w:p>
    <w:p w:rsidR="002309A3" w14:paraId="559C9B46" w14:textId="77777777">
      <w:pPr>
        <w:rPr>
          <w:b/>
          <w:bCs/>
        </w:rPr>
      </w:pPr>
    </w:p>
    <w:p w:rsidR="002309A3" w14:paraId="63CF6306" w14:textId="77777777">
      <w:pPr>
        <w:rPr>
          <w:b/>
          <w:bCs/>
        </w:rPr>
      </w:pPr>
    </w:p>
    <w:p w:rsidR="002309A3" w14:paraId="51977F8E" w14:textId="77777777">
      <w:pPr>
        <w:rPr>
          <w:b/>
          <w:bCs/>
        </w:rPr>
      </w:pPr>
    </w:p>
    <w:p w:rsidR="002309A3" w14:paraId="32890AFA" w14:textId="77777777">
      <w:pPr>
        <w:rPr>
          <w:b/>
          <w:bCs/>
        </w:rPr>
      </w:pPr>
    </w:p>
    <w:p w:rsidR="002309A3" w14:paraId="41233347" w14:textId="77777777">
      <w:pPr>
        <w:rPr>
          <w:b/>
          <w:bCs/>
        </w:rPr>
      </w:pPr>
    </w:p>
    <w:tbl>
      <w:tblPr>
        <w:tblW w:w="1388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/>
      </w:tblPr>
      <w:tblGrid>
        <w:gridCol w:w="2114"/>
        <w:gridCol w:w="10"/>
        <w:gridCol w:w="1285"/>
        <w:gridCol w:w="35"/>
        <w:gridCol w:w="1204"/>
        <w:gridCol w:w="35"/>
        <w:gridCol w:w="1591"/>
        <w:gridCol w:w="1864"/>
        <w:gridCol w:w="158"/>
        <w:gridCol w:w="5593"/>
      </w:tblGrid>
      <w:tr w14:paraId="4514261A" w14:textId="77777777" w:rsidTr="00445862">
        <w:tblPrEx>
          <w:tblW w:w="13889" w:type="dxa"/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Layout w:type="fixed"/>
          <w:tblLook w:val="0600"/>
        </w:tblPrEx>
        <w:trPr>
          <w:trHeight w:val="420"/>
        </w:trPr>
        <w:tc>
          <w:tcPr>
            <w:tcW w:w="13889" w:type="dxa"/>
            <w:gridSpan w:val="10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63EDF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Project Updates</w:t>
            </w:r>
          </w:p>
        </w:tc>
      </w:tr>
      <w:tr w14:paraId="65FC1D72" w14:textId="77777777" w:rsidTr="00445862">
        <w:tblPrEx>
          <w:tblW w:w="13889" w:type="dxa"/>
          <w:tblLayout w:type="fixed"/>
          <w:tblLook w:val="0600"/>
        </w:tblPrEx>
        <w:trPr>
          <w:trHeight w:val="420"/>
        </w:trPr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1069E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Quarterly Overview</w:t>
            </w:r>
          </w:p>
        </w:tc>
      </w:tr>
      <w:tr w14:paraId="2336ACFD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140283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C1410">
              <w:t>ORS Strategies and Activities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3F6A14AA" w14:textId="77777777">
            <w:pPr>
              <w:widowControl w:val="0"/>
              <w:spacing w:line="240" w:lineRule="auto"/>
            </w:pPr>
            <w:sdt>
              <w:sdtPr>
                <w:tag w:val="goog_rdk_7"/>
                <w:id w:val="-2056148128"/>
                <w:richText/>
              </w:sdtPr>
              <w:sdtContent>
                <w:r w:rsidRPr="008C1410">
                  <w:rPr>
                    <w:rFonts w:ascii="Segoe UI Symbol" w:eastAsia="Arial Unicode MS" w:hAnsi="Segoe UI Symbol" w:cs="Segoe UI Symbol"/>
                  </w:rPr>
                  <w:t>✔</w:t>
                </w:r>
              </w:sdtContent>
            </w:sdt>
            <w:r w:rsidRPr="008C1410">
              <w:t>At least one strategy and one corresponding activity is required.</w:t>
            </w: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63A785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8C1410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2CAC7A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6FD3C7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8C1410">
              <w:rPr>
                <w:lang w:val="en-US"/>
              </w:rPr>
              <w:t>See list in appendix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2AA8A7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C1410">
              <w:t xml:space="preserve">Select all strategies and activities that are applicable to the activities of the project for this </w:t>
            </w:r>
            <w:r w:rsidRPr="008C1410">
              <w:t>quarter</w:t>
            </w:r>
            <w:r w:rsidRPr="008C1410">
              <w:t>.</w:t>
            </w:r>
          </w:p>
        </w:tc>
      </w:tr>
      <w:tr w14:paraId="7B1161A6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3971E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Is this project in your</w:t>
            </w:r>
            <w:r>
              <w:t xml:space="preserve"> current</w:t>
            </w:r>
            <w:r w:rsidRPr="00D5728A">
              <w:t xml:space="preserve"> action plan?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577653F9" w14:textId="77777777">
            <w:pPr>
              <w:widowControl w:val="0"/>
              <w:spacing w:line="240" w:lineRule="auto"/>
            </w:pPr>
            <w:sdt>
              <w:sdtPr>
                <w:tag w:val="goog_rdk_7"/>
                <w:id w:val="-739253772"/>
                <w:richText/>
              </w:sdtPr>
              <w:sdtContent>
                <w:r w:rsidRPr="00D5728A">
                  <w:rPr>
                    <w:rFonts w:ascii="Segoe UI Symbol" w:eastAsia="Arial Unicode MS" w:hAnsi="Segoe UI Symbol" w:cs="Segoe UI Symbol"/>
                  </w:rPr>
                  <w:t>✔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18049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Binary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18810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BDF3B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Yes</w:t>
            </w:r>
          </w:p>
          <w:p w:rsidR="00C70154" w:rsidRPr="00D5728A" w:rsidP="00445862" w14:paraId="7DF38C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t>No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358A7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rPr>
                <w:lang w:val="en-US"/>
              </w:rPr>
              <w:t xml:space="preserve">Indicates whether the project is </w:t>
            </w:r>
            <w:r>
              <w:rPr>
                <w:lang w:val="en-US"/>
              </w:rPr>
              <w:t xml:space="preserve">currently </w:t>
            </w:r>
            <w:r w:rsidRPr="00D5728A">
              <w:rPr>
                <w:lang w:val="en-US"/>
              </w:rPr>
              <w:t>listed in ORS team’s</w:t>
            </w:r>
            <w:r>
              <w:rPr>
                <w:lang w:val="en-US"/>
              </w:rPr>
              <w:t xml:space="preserve"> annual</w:t>
            </w:r>
            <w:r w:rsidRPr="00D5728A">
              <w:rPr>
                <w:lang w:val="en-US"/>
              </w:rPr>
              <w:t xml:space="preserve"> action plan.</w:t>
            </w:r>
          </w:p>
        </w:tc>
      </w:tr>
      <w:tr w14:paraId="6BACB2AA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4DC1F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 xml:space="preserve">ORS </w:t>
            </w:r>
            <w:r>
              <w:t>Project Team</w:t>
            </w:r>
          </w:p>
        </w:tc>
      </w:tr>
      <w:tr w14:paraId="45E0F660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B4F09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Primary Data Reporter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221345D" w14:textId="77777777">
            <w:pPr>
              <w:widowControl w:val="0"/>
              <w:spacing w:line="240" w:lineRule="auto"/>
            </w:pPr>
            <w:sdt>
              <w:sdtPr>
                <w:tag w:val="goog_rdk_8"/>
                <w:id w:val="-1116367186"/>
                <w:richText/>
              </w:sdtPr>
              <w:sdtContent>
                <w:r w:rsidRPr="00D5728A">
                  <w:rPr>
                    <w:rFonts w:ascii="Segoe UI Symbol" w:eastAsia="Arial Unicode MS" w:hAnsi="Segoe UI Symbol" w:cs="Segoe UI Symbol"/>
                  </w:rPr>
                  <w:t>✔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EE27B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1B41A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57505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Checkbox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555C1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This is assigned to the staff member who created the project. A national administrator can update the primary data reporter as needed.</w:t>
            </w:r>
          </w:p>
        </w:tc>
      </w:tr>
      <w:tr w14:paraId="532725EC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625893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C1410">
              <w:t>ORS Collaborator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7B231C6F" w14:textId="77777777">
            <w:pPr>
              <w:widowControl w:val="0"/>
              <w:spacing w:line="240" w:lineRule="auto"/>
            </w:pPr>
            <w:sdt>
              <w:sdtPr>
                <w:tag w:val="goog_rdk_7"/>
                <w:id w:val="-396596642"/>
                <w:richText/>
              </w:sdtPr>
              <w:sdtContent>
                <w:r w:rsidRPr="008C1410">
                  <w:rPr>
                    <w:rFonts w:ascii="Segoe UI Symbol" w:eastAsia="Arial Unicode MS" w:hAnsi="Segoe UI Symbol" w:cs="Segoe UI Symbol"/>
                  </w:rPr>
                  <w:t>✔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0D06D5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8C1410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5A4A76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75A012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C1410">
              <w:rPr>
                <w:lang w:val="en-US"/>
              </w:rPr>
              <w:t xml:space="preserve">Filters by list of state/jurisdiction staff 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18FD94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C1410">
              <w:t xml:space="preserve">First and last name of staff </w:t>
            </w:r>
            <w:r w:rsidRPr="008C1410">
              <w:t>member</w:t>
            </w:r>
            <w:r w:rsidRPr="008C1410">
              <w:t xml:space="preserve"> who supported the project during the reporting </w:t>
            </w:r>
            <w:r w:rsidRPr="008C1410">
              <w:t>quarter</w:t>
            </w:r>
            <w:r w:rsidRPr="008C1410">
              <w:t>.</w:t>
            </w:r>
          </w:p>
        </w:tc>
      </w:tr>
      <w:tr w14:paraId="7187226C" w14:textId="77777777" w:rsidTr="00445862">
        <w:tblPrEx>
          <w:tblW w:w="13889" w:type="dxa"/>
          <w:tblLayout w:type="fixed"/>
          <w:tblLook w:val="0600"/>
        </w:tblPrEx>
        <w:trPr>
          <w:trHeight w:val="420"/>
        </w:trPr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1FE6BA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Project Focus</w:t>
            </w:r>
          </w:p>
        </w:tc>
      </w:tr>
      <w:tr w14:paraId="0C309EAE" w14:textId="77777777" w:rsidTr="00445862">
        <w:tblPrEx>
          <w:tblW w:w="13889" w:type="dxa"/>
          <w:tblLayout w:type="fixed"/>
          <w:tblLook w:val="0600"/>
        </w:tblPrEx>
        <w:trPr>
          <w:trHeight w:val="420"/>
        </w:trPr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8407760" w14:textId="77777777">
            <w:pPr>
              <w:widowControl w:val="0"/>
              <w:spacing w:line="240" w:lineRule="auto"/>
            </w:pPr>
            <w:r w:rsidRPr="00D5728A">
              <w:t>Geographies</w:t>
            </w:r>
          </w:p>
        </w:tc>
      </w:tr>
      <w:tr w14:paraId="7132B86E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04435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State/Jurisdiction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13D4BDB5" w14:textId="77777777">
            <w:pPr>
              <w:widowControl w:val="0"/>
              <w:spacing w:line="240" w:lineRule="auto"/>
            </w:pPr>
            <w:sdt>
              <w:sdtPr>
                <w:tag w:val="goog_rdk_19"/>
                <w:id w:val="-2132393236"/>
                <w:richText/>
              </w:sdtPr>
              <w:sdtContent>
                <w:r w:rsidRPr="00D5728A">
                  <w:rPr>
                    <w:rFonts w:ascii="Segoe UI Symbol" w:eastAsia="Arial Unicode MS" w:hAnsi="Segoe UI Symbol" w:cs="Segoe UI Symbol"/>
                  </w:rPr>
                  <w:t>✔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37E73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52623F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33F14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rPr>
                <w:lang w:val="en-US"/>
              </w:rPr>
              <w:t>All</w:t>
            </w:r>
            <w:r>
              <w:rPr>
                <w:lang w:val="en-US"/>
              </w:rPr>
              <w:t xml:space="preserve"> </w:t>
            </w:r>
            <w:r w:rsidRPr="00D5728A">
              <w:rPr>
                <w:lang w:val="en-US"/>
              </w:rPr>
              <w:t>U.S. states/ territories with ORS teams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60CB9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rPr>
                <w:lang w:val="en-US"/>
              </w:rPr>
              <w:t>State/jurisdiction(s) impacted by the activities of the project. Only 1 state can be selected per row, so the counties are specific to that 1 state. However, users can add multiple rows if the project covers multiple states</w:t>
            </w:r>
            <w:r w:rsidRPr="00D5728A">
              <w:rPr>
                <w:rFonts w:eastAsia="Times New Roman"/>
                <w:lang w:val="en-US"/>
              </w:rPr>
              <w:t>.</w:t>
            </w:r>
          </w:p>
        </w:tc>
      </w:tr>
      <w:tr w14:paraId="56B414B4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1DA3D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Counties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C71C8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41EC4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B76DC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A023A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All counties within applicable state/jurisdiction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294EF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 xml:space="preserve">Within state/jurisdiction, specific counties impacted by the activities of the project. </w:t>
            </w:r>
          </w:p>
        </w:tc>
      </w:tr>
      <w:tr w14:paraId="15A25166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58B21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Cities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58273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883F2C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90522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50A0F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Major cities within applicable state/jurisdiction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E044A46" w14:textId="77777777">
            <w:pPr>
              <w:widowControl w:val="0"/>
              <w:spacing w:line="240" w:lineRule="auto"/>
            </w:pPr>
            <w:r w:rsidRPr="00D5728A">
              <w:rPr>
                <w:lang w:val="en-US"/>
              </w:rPr>
              <w:t>Within state/jurisdiction, specific cities impacted by the activities of the project.</w:t>
            </w:r>
          </w:p>
        </w:tc>
      </w:tr>
      <w:tr w14:paraId="5E87A5D7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F197419" w14:textId="77777777">
            <w:pPr>
              <w:widowControl w:val="0"/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Populations</w:t>
            </w:r>
          </w:p>
        </w:tc>
      </w:tr>
      <w:tr w14:paraId="71837472" w14:textId="77777777" w:rsidTr="00445862">
        <w:tblPrEx>
          <w:tblW w:w="13889" w:type="dxa"/>
          <w:tblLayout w:type="fixed"/>
          <w:tblLook w:val="0600"/>
        </w:tblPrEx>
        <w:tc>
          <w:tcPr>
            <w:tcW w:w="21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14F2233E" w14:textId="77777777">
            <w:pPr>
              <w:widowControl w:val="0"/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 xml:space="preserve">Was this project designed to impact populations disproportionately at risk for overdose? </w:t>
            </w:r>
          </w:p>
        </w:tc>
        <w:tc>
          <w:tcPr>
            <w:tcW w:w="1330" w:type="dxa"/>
            <w:gridSpan w:val="3"/>
          </w:tcPr>
          <w:p w:rsidR="00C70154" w:rsidRPr="00D5728A" w:rsidP="00445862" w14:paraId="283EB7D9" w14:textId="7777777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1239" w:type="dxa"/>
            <w:gridSpan w:val="2"/>
          </w:tcPr>
          <w:p w:rsidR="00C70154" w:rsidRPr="00D5728A" w:rsidP="00445862" w14:paraId="091FCDC3" w14:textId="77777777">
            <w:pPr>
              <w:widowControl w:val="0"/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Character</w:t>
            </w:r>
          </w:p>
        </w:tc>
        <w:tc>
          <w:tcPr>
            <w:tcW w:w="1591" w:type="dxa"/>
          </w:tcPr>
          <w:p w:rsidR="00C70154" w:rsidRPr="00D5728A" w:rsidP="00445862" w14:paraId="242561B9" w14:textId="77777777">
            <w:pPr>
              <w:widowControl w:val="0"/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1000</w:t>
            </w:r>
          </w:p>
        </w:tc>
        <w:tc>
          <w:tcPr>
            <w:tcW w:w="1864" w:type="dxa"/>
          </w:tcPr>
          <w:p w:rsidR="00C70154" w:rsidRPr="00D5728A" w:rsidP="00445862" w14:paraId="4922AC4E" w14:textId="77777777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5751" w:type="dxa"/>
            <w:gridSpan w:val="2"/>
          </w:tcPr>
          <w:p w:rsidR="00C70154" w:rsidRPr="00D5728A" w:rsidP="00445862" w14:paraId="52390BB8" w14:textId="77777777">
            <w:pPr>
              <w:widowControl w:val="0"/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One to three sentences describing populations impacted by the project.</w:t>
            </w:r>
          </w:p>
        </w:tc>
      </w:tr>
      <w:tr w14:paraId="2543B190" w14:textId="77777777" w:rsidTr="00445862">
        <w:tblPrEx>
          <w:tblW w:w="13889" w:type="dxa"/>
          <w:tblLayout w:type="fixed"/>
          <w:tblLook w:val="0600"/>
        </w:tblPrEx>
        <w:trPr>
          <w:trHeight w:val="420"/>
        </w:trPr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B173B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Substances</w:t>
            </w:r>
          </w:p>
        </w:tc>
      </w:tr>
      <w:tr w14:paraId="2C82F1AC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0FF95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Did the project target a specific substance?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81B79A2" w14:textId="77777777">
            <w:pPr>
              <w:widowControl w:val="0"/>
              <w:spacing w:line="240" w:lineRule="auto"/>
            </w:pP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1160E46" w14:textId="77777777">
            <w:pPr>
              <w:widowControl w:val="0"/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62E65C7" w14:textId="77777777">
            <w:pPr>
              <w:widowControl w:val="0"/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D034EAC" w14:textId="77777777">
            <w:pPr>
              <w:widowControl w:val="0"/>
              <w:spacing w:line="240" w:lineRule="auto"/>
            </w:pPr>
            <w:r w:rsidRPr="00D5728A">
              <w:t>Select if yes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2EDEBFB" w14:textId="77777777">
            <w:pPr>
              <w:widowControl w:val="0"/>
              <w:spacing w:line="240" w:lineRule="auto"/>
            </w:pPr>
            <w:r w:rsidRPr="00D5728A">
              <w:rPr>
                <w:lang w:val="en-US"/>
              </w:rPr>
              <w:t xml:space="preserve">Selection is completed only if project activities </w:t>
            </w:r>
            <w:r w:rsidRPr="00D5728A">
              <w:rPr>
                <w:lang w:val="en-US"/>
              </w:rPr>
              <w:t>were</w:t>
            </w:r>
            <w:r w:rsidRPr="00D5728A">
              <w:rPr>
                <w:lang w:val="en-US"/>
              </w:rPr>
              <w:t xml:space="preserve"> focused on addressing specific substances. Otherwise, users do not need to take any action.</w:t>
            </w:r>
          </w:p>
        </w:tc>
      </w:tr>
      <w:tr w14:paraId="4887F321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67E26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Substance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089A73E" w14:textId="77777777">
            <w:pPr>
              <w:widowControl w:val="0"/>
              <w:spacing w:line="240" w:lineRule="auto"/>
            </w:pPr>
            <w:sdt>
              <w:sdtPr>
                <w:tag w:val="goog_rdk_25"/>
                <w:id w:val="-140571424"/>
                <w:richText/>
              </w:sdtPr>
              <w:sdtContent>
                <w:r w:rsidRPr="00D5728A">
                  <w:rPr>
                    <w:rFonts w:ascii="Segoe UI Symbol" w:eastAsia="Arial Unicode MS" w:hAnsi="Segoe UI Symbol" w:cs="Segoe UI Symbol"/>
                    <w:lang w:val="en-US"/>
                  </w:rPr>
                  <w:t>✔</w:t>
                </w:r>
                <w:r w:rsidRPr="00D5728A">
                  <w:rPr>
                    <w:rFonts w:eastAsia="Arial Unicode MS"/>
                    <w:lang w:val="en-US"/>
                  </w:rPr>
                  <w:t xml:space="preserve"> </w:t>
                </w:r>
              </w:sdtContent>
            </w:sdt>
            <w:r w:rsidRPr="00D5728A">
              <w:rPr>
                <w:lang w:val="en-US"/>
              </w:rPr>
              <w:t xml:space="preserve"> if the field </w:t>
            </w:r>
            <w:r w:rsidRPr="00D5728A">
              <w:rPr>
                <w:lang w:val="en-US"/>
              </w:rPr>
              <w:t>appears because the previous question was selected.</w:t>
            </w: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BE1B489" w14:textId="77777777">
            <w:pPr>
              <w:widowControl w:val="0"/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CD7E2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122F1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Opioids</w:t>
            </w:r>
          </w:p>
          <w:p w:rsidR="00C70154" w:rsidRPr="00D5728A" w:rsidP="00445862" w14:paraId="3485C7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Stimulants</w:t>
            </w:r>
          </w:p>
          <w:p w:rsidR="00C70154" w:rsidRPr="00D5728A" w:rsidP="00445862" w14:paraId="0B52B6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Hallucinogens</w:t>
            </w:r>
          </w:p>
          <w:p w:rsidR="00C70154" w:rsidRPr="00D5728A" w:rsidP="00445862" w14:paraId="7F2C1E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Depressants</w:t>
            </w:r>
          </w:p>
          <w:p w:rsidR="00C70154" w:rsidRPr="00D5728A" w:rsidP="00445862" w14:paraId="5AADAD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Cannabis</w:t>
            </w:r>
          </w:p>
          <w:p w:rsidR="00C70154" w:rsidRPr="00D5728A" w:rsidP="00445862" w14:paraId="53E166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5728A">
              <w:rPr>
                <w:lang w:val="en-US"/>
              </w:rPr>
              <w:t>Polysubstances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91A1443" w14:textId="77777777">
            <w:pPr>
              <w:widowControl w:val="0"/>
              <w:spacing w:line="240" w:lineRule="auto"/>
            </w:pPr>
            <w:r w:rsidRPr="00D5728A">
              <w:rPr>
                <w:lang w:val="en-US"/>
              </w:rPr>
              <w:t xml:space="preserve">Select one or more substance categories if specifically impacted by project activities. All options cannot be </w:t>
            </w:r>
            <w:r w:rsidRPr="00D5728A">
              <w:rPr>
                <w:lang w:val="en-US"/>
              </w:rPr>
              <w:t>selected. All options cannot be selected; if the project addressed all substances rather than one or more specific categories then the previous question should not be selected.</w:t>
            </w:r>
          </w:p>
        </w:tc>
      </w:tr>
      <w:tr w14:paraId="33FB3467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28719F3" w14:textId="28AC86F8">
            <w:pPr>
              <w:widowControl w:val="0"/>
              <w:spacing w:line="240" w:lineRule="auto"/>
            </w:pPr>
            <w:r>
              <w:t xml:space="preserve"> </w:t>
            </w:r>
            <w:r w:rsidRPr="00EC430E">
              <w:t>Outcomes in Progress</w:t>
            </w:r>
            <w:r w:rsidR="00CA39E7">
              <w:t xml:space="preserve"> (only if outcome is not yet completed)</w:t>
            </w:r>
          </w:p>
        </w:tc>
      </w:tr>
      <w:tr w14:paraId="5F0DC28B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471624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8C1410">
              <w:t>Outcomes in Progress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3793FD01" w14:textId="77777777">
            <w:pPr>
              <w:widowControl w:val="0"/>
              <w:spacing w:line="240" w:lineRule="auto"/>
            </w:pPr>
            <w:sdt>
              <w:sdtPr>
                <w:tag w:val="goog_rdk_38"/>
                <w:id w:val="-2102480781"/>
                <w:richText/>
              </w:sdtPr>
              <w:sdtContent>
                <w:sdt>
                  <w:sdtPr>
                    <w:tag w:val="goog_rdk_19"/>
                    <w:id w:val="-1241246180"/>
                    <w:richText/>
                  </w:sdtPr>
                  <w:sdtContent>
                    <w:r w:rsidRPr="008C1410">
                      <w:rPr>
                        <w:rFonts w:ascii="Segoe UI Symbol" w:eastAsia="Arial Unicode MS" w:hAnsi="Segoe UI Symbol" w:cs="Segoe UI Symbol"/>
                      </w:rPr>
                      <w:t>✔</w:t>
                    </w:r>
                  </w:sdtContent>
                </w:sdt>
                <w:r w:rsidRPr="008C1410">
                  <w:rPr>
                    <w:rFonts w:eastAsia="Arial Unicode MS"/>
                  </w:rPr>
                  <w:t xml:space="preserve"> if no data to </w:t>
                </w:r>
                <w:r w:rsidRPr="008C1410">
                  <w:rPr>
                    <w:rFonts w:eastAsia="Arial Unicode MS"/>
                  </w:rPr>
                  <w:t>enter into</w:t>
                </w:r>
                <w:r w:rsidRPr="008C1410">
                  <w:rPr>
                    <w:rFonts w:eastAsia="Arial Unicode MS"/>
                  </w:rPr>
                  <w:t xml:space="preserve"> Outcomes Completed table below, otherwise N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CA39E7" w:rsidP="00445862" w14:paraId="435DE5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A39E7">
              <w:t>Character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CA39E7" w:rsidP="00445862" w14:paraId="0446E7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A39E7">
              <w:t>1,000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CA39E7" w:rsidP="00445862" w14:paraId="2F276D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CA39E7" w:rsidP="00445862" w14:paraId="16A5507E" w14:textId="77777777">
            <w:pPr>
              <w:widowControl w:val="0"/>
              <w:spacing w:line="240" w:lineRule="auto"/>
              <w:rPr>
                <w:b/>
                <w:bCs/>
                <w:lang w:val="en-US"/>
              </w:rPr>
            </w:pPr>
            <w:r w:rsidRPr="00CA39E7">
              <w:rPr>
                <w:lang w:val="en-US"/>
              </w:rPr>
              <w:t>Description of outcomes in progress not captured in completed outcome table below.</w:t>
            </w:r>
          </w:p>
        </w:tc>
      </w:tr>
      <w:tr w14:paraId="17D9F522" w14:textId="77777777" w:rsidTr="00445862">
        <w:tblPrEx>
          <w:tblW w:w="13889" w:type="dxa"/>
          <w:tblLayout w:type="fixed"/>
          <w:tblLook w:val="0600"/>
        </w:tblPrEx>
        <w:trPr>
          <w:trHeight w:val="843"/>
        </w:trPr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C1410" w:rsidP="00445862" w14:paraId="2DED475B" w14:textId="77777777">
            <w:pPr>
              <w:widowControl w:val="0"/>
              <w:spacing w:line="240" w:lineRule="auto"/>
            </w:pPr>
            <w:r w:rsidRPr="008C1410">
              <w:t>Outcomes Completed</w:t>
            </w:r>
          </w:p>
          <w:p w:rsidR="00C70154" w:rsidRPr="008C1410" w:rsidP="00C70154" w14:paraId="02D74761" w14:textId="77777777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</w:pPr>
            <w:r w:rsidRPr="008C1410">
              <w:t xml:space="preserve">Reporter is only required to input one outcome </w:t>
            </w:r>
            <w:r w:rsidRPr="008C1410">
              <w:t>in</w:t>
            </w:r>
            <w:r w:rsidRPr="008C1410">
              <w:t xml:space="preserve"> the table below. If no outcome is reported, then the “Outcomes in Progress” section above requires completion.</w:t>
            </w:r>
          </w:p>
        </w:tc>
      </w:tr>
      <w:tr w14:paraId="3DB4844E" w14:textId="77777777" w:rsidTr="00445862">
        <w:tblPrEx>
          <w:tblW w:w="13889" w:type="dxa"/>
          <w:tblLayout w:type="fixed"/>
          <w:tblLook w:val="0600"/>
        </w:tblPrEx>
        <w:trPr>
          <w:trHeight w:val="2382"/>
        </w:trPr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1F9DE93B" w14:textId="77777777">
            <w:pPr>
              <w:widowControl w:val="0"/>
              <w:spacing w:line="240" w:lineRule="auto"/>
            </w:pPr>
            <w:r w:rsidRPr="00D5728A">
              <w:t xml:space="preserve">Strategy 1 (The following 6 </w:t>
            </w:r>
            <w:r>
              <w:t>outcomes</w:t>
            </w:r>
            <w:r w:rsidRPr="00D5728A">
              <w:t xml:space="preserve"> only display if Strategy 1 is selected)</w:t>
            </w:r>
            <w:r>
              <w:t>:</w:t>
            </w:r>
          </w:p>
          <w:p w:rsidR="00C70154" w:rsidP="00445862" w14:paraId="080938AE" w14:textId="77777777">
            <w:pPr>
              <w:widowControl w:val="0"/>
              <w:spacing w:line="240" w:lineRule="auto"/>
            </w:pPr>
            <w:r>
              <w:t>1. Enhanced existing data system</w:t>
            </w:r>
          </w:p>
          <w:p w:rsidR="00C70154" w:rsidP="00445862" w14:paraId="64D0202F" w14:textId="77777777">
            <w:pPr>
              <w:widowControl w:val="0"/>
              <w:spacing w:line="240" w:lineRule="auto"/>
            </w:pPr>
            <w:r>
              <w:t>2. Created new data system</w:t>
            </w:r>
          </w:p>
          <w:p w:rsidR="00C70154" w:rsidP="00445862" w14:paraId="1F6F9506" w14:textId="77777777">
            <w:pPr>
              <w:widowControl w:val="0"/>
              <w:spacing w:line="240" w:lineRule="auto"/>
            </w:pPr>
            <w:r>
              <w:t>3. Delivered presentation(s)/briefing(s)</w:t>
            </w:r>
          </w:p>
          <w:p w:rsidR="00C70154" w:rsidP="00445862" w14:paraId="16B4DAE1" w14:textId="77777777">
            <w:pPr>
              <w:widowControl w:val="0"/>
              <w:spacing w:line="240" w:lineRule="auto"/>
            </w:pPr>
            <w:r>
              <w:t>4. Created report (including, but not limited to, briefs, bulletins, visualizations, dashboards)</w:t>
            </w:r>
          </w:p>
          <w:p w:rsidR="00C70154" w:rsidP="00445862" w14:paraId="333D9918" w14:textId="77777777">
            <w:pPr>
              <w:widowControl w:val="0"/>
              <w:spacing w:line="240" w:lineRule="auto"/>
            </w:pPr>
            <w:r>
              <w:t>5. Delivered ODMAP presentation(s)</w:t>
            </w:r>
          </w:p>
          <w:p w:rsidR="00C70154" w:rsidP="00445862" w14:paraId="5D26FFC4" w14:textId="77777777">
            <w:pPr>
              <w:widowControl w:val="0"/>
              <w:spacing w:line="240" w:lineRule="auto"/>
            </w:pPr>
            <w:r>
              <w:t>6. Executed ODMAP participation agreement(s)</w:t>
            </w:r>
          </w:p>
          <w:p w:rsidR="00C70154" w:rsidP="00445862" w14:paraId="3C2ED812" w14:textId="77777777">
            <w:pPr>
              <w:widowControl w:val="0"/>
              <w:spacing w:line="240" w:lineRule="auto"/>
            </w:pPr>
          </w:p>
          <w:p w:rsidR="00C70154" w:rsidRPr="00D5728A" w:rsidP="00445862" w14:paraId="6C240A85" w14:textId="77777777">
            <w:pPr>
              <w:widowControl w:val="0"/>
              <w:spacing w:line="240" w:lineRule="auto"/>
            </w:pPr>
            <w:r>
              <w:t>For each Strategy 1 outcome, the following measures are collected:</w:t>
            </w:r>
          </w:p>
        </w:tc>
      </w:tr>
      <w:tr w14:paraId="66DDF8FF" w14:textId="77777777" w:rsidTr="00445862">
        <w:tblPrEx>
          <w:tblW w:w="13889" w:type="dxa"/>
          <w:tblLayout w:type="fixed"/>
          <w:tblLook w:val="0600"/>
        </w:tblPrEx>
        <w:trPr>
          <w:trHeight w:val="582"/>
        </w:trPr>
        <w:tc>
          <w:tcPr>
            <w:tcW w:w="2124" w:type="dxa"/>
            <w:gridSpan w:val="2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14485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Description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CB1CA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38"/>
                <w:id w:val="-118771645"/>
                <w:richText/>
              </w:sdtPr>
              <w:sdtContent>
                <w:sdt>
                  <w:sdtPr>
                    <w:tag w:val="goog_rdk_19"/>
                    <w:id w:val="2105524018"/>
                    <w:showingPlcHdr/>
                    <w:richText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BA3E5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Character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99AAD2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1,000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DF0D2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1AC3DC0F" w14:textId="77777777">
            <w:pPr>
              <w:widowControl w:val="0"/>
              <w:spacing w:line="240" w:lineRule="auto"/>
            </w:pPr>
            <w:r w:rsidRPr="00D5728A">
              <w:t xml:space="preserve">Description of </w:t>
            </w:r>
            <w:r>
              <w:t>support provided by ORS team for the designated outcome.</w:t>
            </w:r>
          </w:p>
        </w:tc>
      </w:tr>
      <w:tr w14:paraId="3D616254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CA64EC3" w14:textId="77777777">
            <w:pPr>
              <w:widowControl w:val="0"/>
              <w:spacing w:line="240" w:lineRule="auto"/>
            </w:pPr>
            <w:r>
              <w:t>Partner Supported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3287F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1242681589"/>
                <w:richText/>
              </w:sdtPr>
              <w:sdtContent>
                <w:sdt>
                  <w:sdtPr>
                    <w:tag w:val="goog_rdk_19"/>
                    <w:id w:val="-422802832"/>
                    <w:showingPlcHdr/>
                    <w:richText/>
                  </w:sdtPr>
                  <w:sdtContent>
                    <w: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3BFC4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EF04D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13D8BFC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Checkbox, see appendix for list of valid values. If “Other” is selected, a description must be provided.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D40E36A" w14:textId="77777777">
            <w:pPr>
              <w:widowControl w:val="0"/>
              <w:spacing w:line="240" w:lineRule="auto"/>
            </w:pPr>
            <w:r w:rsidRPr="00D5728A">
              <w:t xml:space="preserve">Type(s) of partner(s) supported </w:t>
            </w:r>
            <w:r>
              <w:t>for the outcome completed.</w:t>
            </w:r>
          </w:p>
        </w:tc>
      </w:tr>
      <w:tr w14:paraId="201C3215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5C05FE11" w14:textId="77777777">
            <w:pPr>
              <w:widowControl w:val="0"/>
              <w:spacing w:line="240" w:lineRule="auto"/>
            </w:pPr>
            <w:r>
              <w:t>Total Number*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6CF0AB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80107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Numeric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A8026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14647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1-999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02BEC7D" w14:textId="77777777">
            <w:pPr>
              <w:widowControl w:val="0"/>
              <w:spacing w:line="240" w:lineRule="auto"/>
            </w:pPr>
            <w:r>
              <w:t>Total number of reports or ODMAP participation agreements executed.</w:t>
            </w:r>
          </w:p>
        </w:tc>
      </w:tr>
      <w:tr w14:paraId="267D6F04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74BA0BB8" w14:textId="77777777">
            <w:pPr>
              <w:widowControl w:val="0"/>
              <w:spacing w:line="240" w:lineRule="auto"/>
            </w:pPr>
            <w:r>
              <w:t>Estimated Number of Attendees</w:t>
            </w:r>
            <w:r w:rsidRPr="00F71470">
              <w:rPr>
                <w:vertAlign w:val="superscript"/>
              </w:rPr>
              <w:t>†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206085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1F27D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Numeric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EC84A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4D7DE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1-999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86F0773" w14:textId="77777777">
            <w:pPr>
              <w:widowControl w:val="0"/>
              <w:spacing w:line="240" w:lineRule="auto"/>
            </w:pPr>
            <w:r>
              <w:t>Estimated number of people who attended presentation(s) or briefing(s).</w:t>
            </w:r>
          </w:p>
        </w:tc>
      </w:tr>
      <w:tr w14:paraId="7EFF6874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F71470" w:rsidP="00445862" w14:paraId="3518B4AF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71470">
              <w:rPr>
                <w:sz w:val="18"/>
                <w:szCs w:val="18"/>
              </w:rPr>
              <w:t xml:space="preserve">*Only </w:t>
            </w:r>
            <w:r>
              <w:rPr>
                <w:sz w:val="18"/>
                <w:szCs w:val="18"/>
              </w:rPr>
              <w:t>collected</w:t>
            </w:r>
            <w:r w:rsidRPr="00F71470">
              <w:rPr>
                <w:sz w:val="18"/>
                <w:szCs w:val="18"/>
              </w:rPr>
              <w:t xml:space="preserve"> for Strategy 1, Outcomes 4, 6</w:t>
            </w:r>
          </w:p>
          <w:p w:rsidR="00C70154" w:rsidRPr="00D5728A" w:rsidP="00445862" w14:paraId="0FD87B50" w14:textId="77777777">
            <w:pPr>
              <w:widowControl w:val="0"/>
              <w:spacing w:line="240" w:lineRule="auto"/>
            </w:pPr>
            <w:r w:rsidRPr="00F71470">
              <w:rPr>
                <w:sz w:val="18"/>
                <w:szCs w:val="18"/>
                <w:vertAlign w:val="superscript"/>
              </w:rPr>
              <w:t>†</w:t>
            </w:r>
            <w:r w:rsidRPr="00F71470">
              <w:rPr>
                <w:sz w:val="18"/>
                <w:szCs w:val="18"/>
              </w:rPr>
              <w:t xml:space="preserve">Only </w:t>
            </w:r>
            <w:r>
              <w:rPr>
                <w:sz w:val="18"/>
                <w:szCs w:val="18"/>
              </w:rPr>
              <w:t>collected</w:t>
            </w:r>
            <w:r w:rsidRPr="00F71470">
              <w:rPr>
                <w:sz w:val="18"/>
                <w:szCs w:val="18"/>
              </w:rPr>
              <w:t xml:space="preserve"> for Strategy 1, Outcome 3</w:t>
            </w:r>
          </w:p>
        </w:tc>
      </w:tr>
      <w:tr w14:paraId="133F1EC7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2757136B" w14:textId="77777777">
            <w:pPr>
              <w:widowControl w:val="0"/>
              <w:spacing w:line="240" w:lineRule="auto"/>
            </w:pPr>
            <w:r w:rsidRPr="00D5728A">
              <w:t xml:space="preserve">Strategy 2 (The following 10 </w:t>
            </w:r>
            <w:r>
              <w:t>outcomes</w:t>
            </w:r>
            <w:r w:rsidRPr="00D5728A">
              <w:t xml:space="preserve"> only display if Strategy 2 is selected)</w:t>
            </w:r>
            <w:r>
              <w:t>:</w:t>
            </w:r>
          </w:p>
          <w:p w:rsidR="00C70154" w:rsidP="00445862" w14:paraId="5290AB4A" w14:textId="77777777">
            <w:pPr>
              <w:widowControl w:val="0"/>
              <w:spacing w:line="240" w:lineRule="auto"/>
            </w:pPr>
            <w:r w:rsidRPr="00D5728A">
              <w:t>1. Established new multi-sector team (OFR)</w:t>
            </w:r>
          </w:p>
          <w:p w:rsidR="00C70154" w:rsidP="00445862" w14:paraId="1308114C" w14:textId="77777777">
            <w:pPr>
              <w:widowControl w:val="0"/>
              <w:spacing w:line="240" w:lineRule="auto"/>
            </w:pPr>
            <w:r w:rsidRPr="00D5728A">
              <w:t>2. Established new multi-sector team (PHAST)</w:t>
            </w:r>
          </w:p>
          <w:p w:rsidR="00C70154" w:rsidP="00445862" w14:paraId="378C5B2A" w14:textId="77777777">
            <w:pPr>
              <w:widowControl w:val="0"/>
              <w:spacing w:line="240" w:lineRule="auto"/>
            </w:pPr>
            <w:r w:rsidRPr="00D5728A">
              <w:t>3. Established new multi-sector team (Other)</w:t>
            </w:r>
          </w:p>
          <w:p w:rsidR="00C70154" w:rsidP="00445862" w14:paraId="1E9229D6" w14:textId="77777777">
            <w:pPr>
              <w:widowControl w:val="0"/>
              <w:spacing w:line="240" w:lineRule="auto"/>
            </w:pPr>
            <w:r w:rsidRPr="00D5728A">
              <w:t>4. Supported existing multi-sector team (OFR)</w:t>
            </w:r>
          </w:p>
          <w:p w:rsidR="00C70154" w:rsidP="00445862" w14:paraId="685BA678" w14:textId="77777777">
            <w:pPr>
              <w:widowControl w:val="0"/>
              <w:spacing w:line="240" w:lineRule="auto"/>
            </w:pPr>
            <w:r w:rsidRPr="00D5728A">
              <w:t>5. Supported existing multi-sector team (PHAST)</w:t>
            </w:r>
          </w:p>
          <w:p w:rsidR="00C70154" w:rsidP="00445862" w14:paraId="1F0E3E7C" w14:textId="77777777">
            <w:pPr>
              <w:widowControl w:val="0"/>
              <w:spacing w:line="240" w:lineRule="auto"/>
            </w:pPr>
            <w:r w:rsidRPr="00D5728A">
              <w:t>6. Supported existing multi-sector team (Other)</w:t>
            </w:r>
          </w:p>
          <w:p w:rsidR="00C70154" w:rsidP="00445862" w14:paraId="007FDC50" w14:textId="77777777">
            <w:pPr>
              <w:widowControl w:val="0"/>
              <w:spacing w:line="240" w:lineRule="auto"/>
            </w:pPr>
            <w:r w:rsidRPr="00D5728A">
              <w:t>7. Enhanced jurisdictional partnerships/collaboration</w:t>
            </w:r>
          </w:p>
          <w:p w:rsidR="00C70154" w:rsidP="00445862" w14:paraId="4433A48E" w14:textId="77777777">
            <w:pPr>
              <w:widowControl w:val="0"/>
              <w:spacing w:line="240" w:lineRule="auto"/>
            </w:pPr>
            <w:r w:rsidRPr="00D5728A">
              <w:t>8. Created/implemented OFR recommendation</w:t>
            </w:r>
          </w:p>
          <w:p w:rsidR="00C70154" w:rsidP="00445862" w14:paraId="0C3CBDF9" w14:textId="77777777">
            <w:pPr>
              <w:widowControl w:val="0"/>
              <w:spacing w:line="240" w:lineRule="auto"/>
            </w:pPr>
            <w:r w:rsidRPr="00D5728A">
              <w:t>9. Developed multi-sector rapid response/spike response plan</w:t>
            </w:r>
          </w:p>
          <w:p w:rsidR="00C70154" w:rsidP="00445862" w14:paraId="1150A4FE" w14:textId="77777777">
            <w:pPr>
              <w:widowControl w:val="0"/>
              <w:spacing w:line="240" w:lineRule="auto"/>
            </w:pPr>
            <w:r w:rsidRPr="00D5728A">
              <w:t>10. Tested and/or enhanced multi-sector rapid response/spike plan</w:t>
            </w:r>
          </w:p>
          <w:p w:rsidR="00C70154" w:rsidP="00445862" w14:paraId="5DD66C34" w14:textId="77777777">
            <w:pPr>
              <w:widowControl w:val="0"/>
              <w:spacing w:line="240" w:lineRule="auto"/>
            </w:pPr>
          </w:p>
          <w:p w:rsidR="00C70154" w:rsidRPr="00D5728A" w:rsidP="00445862" w14:paraId="0601EF1F" w14:textId="77777777">
            <w:pPr>
              <w:widowControl w:val="0"/>
              <w:spacing w:line="240" w:lineRule="auto"/>
            </w:pPr>
            <w:r>
              <w:t>For each Strategy 2 outcome, the following measures are collected:</w:t>
            </w:r>
          </w:p>
        </w:tc>
      </w:tr>
      <w:tr w14:paraId="56863B36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78C79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Description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325DE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-1005521347"/>
                <w:showingPlcHdr/>
                <w:richText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EC98B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Character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4EE84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1,000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D5108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8B302FC" w14:textId="77777777">
            <w:pPr>
              <w:widowControl w:val="0"/>
              <w:spacing w:line="240" w:lineRule="auto"/>
            </w:pPr>
            <w:r w:rsidRPr="00D5728A">
              <w:t xml:space="preserve">Description of </w:t>
            </w:r>
            <w:r>
              <w:t>support provided by ORS team for the designated outcome.</w:t>
            </w:r>
          </w:p>
        </w:tc>
      </w:tr>
      <w:tr w14:paraId="3C0AA1AE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69A73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Partner Supported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1E44B9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561753709"/>
                <w:showingPlcHdr/>
                <w:richText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D957C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AD108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045B4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Checkbox, see appendix for list of valid values. If “Other” is selected, a description must be provided.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D33171D" w14:textId="77777777">
            <w:pPr>
              <w:widowControl w:val="0"/>
              <w:spacing w:line="240" w:lineRule="auto"/>
            </w:pPr>
            <w:r w:rsidRPr="00D5728A">
              <w:t xml:space="preserve">Type(s) of partner(s) supported </w:t>
            </w:r>
            <w:r>
              <w:t>for the outcome completed.</w:t>
            </w:r>
          </w:p>
        </w:tc>
      </w:tr>
      <w:tr w14:paraId="27F63735" w14:textId="77777777" w:rsidTr="00445862">
        <w:tblPrEx>
          <w:tblW w:w="13889" w:type="dxa"/>
          <w:tblLayout w:type="fixed"/>
          <w:tblLook w:val="0600"/>
        </w:tblPrEx>
        <w:trPr>
          <w:trHeight w:val="780"/>
        </w:trPr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7EE96A7F" w14:textId="77777777">
            <w:pPr>
              <w:widowControl w:val="0"/>
              <w:spacing w:line="240" w:lineRule="auto"/>
            </w:pPr>
            <w:r w:rsidRPr="00D5728A">
              <w:t xml:space="preserve">Strategy 3 (The following 7 </w:t>
            </w:r>
            <w:r>
              <w:t>outcomes</w:t>
            </w:r>
            <w:r w:rsidRPr="00D5728A">
              <w:t xml:space="preserve"> only display if Strategy 3 is selected)</w:t>
            </w:r>
            <w:r>
              <w:t>:</w:t>
            </w:r>
          </w:p>
          <w:p w:rsidR="00C70154" w:rsidP="00445862" w14:paraId="5BA7859E" w14:textId="77777777">
            <w:pPr>
              <w:widowControl w:val="0"/>
              <w:spacing w:line="240" w:lineRule="auto"/>
            </w:pPr>
            <w:r w:rsidRPr="00D5728A">
              <w:t>1. Developed educational/informational materials</w:t>
            </w:r>
          </w:p>
          <w:p w:rsidR="00C70154" w:rsidP="00445862" w14:paraId="44BDE56D" w14:textId="77777777">
            <w:pPr>
              <w:widowControl w:val="0"/>
              <w:spacing w:line="240" w:lineRule="auto"/>
            </w:pPr>
            <w:r>
              <w:t>2. Developed communication campaign(s)</w:t>
            </w:r>
          </w:p>
          <w:p w:rsidR="00C70154" w:rsidP="00445862" w14:paraId="44175712" w14:textId="77777777">
            <w:pPr>
              <w:widowControl w:val="0"/>
              <w:spacing w:line="240" w:lineRule="auto"/>
            </w:pPr>
            <w:r w:rsidRPr="00D5728A">
              <w:t>3. Developed training</w:t>
            </w:r>
          </w:p>
          <w:p w:rsidR="00C70154" w:rsidP="00445862" w14:paraId="4E742A86" w14:textId="77777777">
            <w:pPr>
              <w:widowControl w:val="0"/>
              <w:spacing w:line="240" w:lineRule="auto"/>
            </w:pPr>
            <w:r w:rsidRPr="00D5728A">
              <w:t>4. Delivered training</w:t>
            </w:r>
          </w:p>
          <w:p w:rsidR="00C70154" w:rsidP="00445862" w14:paraId="5990407A" w14:textId="77777777">
            <w:pPr>
              <w:widowControl w:val="0"/>
              <w:spacing w:line="240" w:lineRule="auto"/>
            </w:pPr>
            <w:r w:rsidRPr="00D5728A">
              <w:t>5. Hosted community event</w:t>
            </w:r>
          </w:p>
          <w:p w:rsidR="00C70154" w:rsidP="00445862" w14:paraId="0E067472" w14:textId="77777777">
            <w:pPr>
              <w:widowControl w:val="0"/>
              <w:spacing w:line="240" w:lineRule="auto"/>
            </w:pPr>
            <w:r w:rsidRPr="00D5728A">
              <w:t>6. Supported community event</w:t>
            </w:r>
          </w:p>
          <w:p w:rsidR="00C70154" w:rsidP="00445862" w14:paraId="28ADF103" w14:textId="77777777">
            <w:pPr>
              <w:widowControl w:val="0"/>
              <w:spacing w:line="240" w:lineRule="auto"/>
            </w:pPr>
            <w:r w:rsidRPr="00D5728A">
              <w:t xml:space="preserve">7. </w:t>
            </w:r>
            <w:r w:rsidRPr="00E70D2E">
              <w:t xml:space="preserve">Evaluated </w:t>
            </w:r>
            <w:r>
              <w:t>results</w:t>
            </w:r>
            <w:r w:rsidRPr="00E70D2E">
              <w:t xml:space="preserve"> of training or event</w:t>
            </w:r>
          </w:p>
          <w:p w:rsidR="00C70154" w:rsidP="00445862" w14:paraId="3403D163" w14:textId="77777777">
            <w:pPr>
              <w:widowControl w:val="0"/>
              <w:spacing w:line="240" w:lineRule="auto"/>
            </w:pPr>
          </w:p>
          <w:p w:rsidR="00C70154" w:rsidRPr="00D5728A" w:rsidP="00445862" w14:paraId="11849FE1" w14:textId="77777777">
            <w:pPr>
              <w:widowControl w:val="0"/>
              <w:spacing w:line="240" w:lineRule="auto"/>
            </w:pPr>
            <w:r>
              <w:t>For each Strategy 3 outcome, the following measures are collected:</w:t>
            </w:r>
          </w:p>
        </w:tc>
      </w:tr>
      <w:tr w14:paraId="3343BF82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BB0B6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Description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54813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-824056100"/>
                <w:showingPlcHdr/>
                <w:richText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931B3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Character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2AD1E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1,000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6867E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0B74E4E" w14:textId="77777777">
            <w:pPr>
              <w:widowControl w:val="0"/>
              <w:spacing w:line="240" w:lineRule="auto"/>
            </w:pPr>
            <w:r w:rsidRPr="00D5728A">
              <w:t xml:space="preserve">Description of </w:t>
            </w:r>
            <w:r>
              <w:t>support provided by ORS team for the designated outcome.</w:t>
            </w:r>
          </w:p>
        </w:tc>
      </w:tr>
      <w:tr w14:paraId="757CF19F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916A8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Audience Type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54770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-1177649730"/>
                <w:showingPlcHdr/>
                <w:richText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0C22C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421A1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93F97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Checkbox, see appendix for list of valid values. If “Other” is selected, a description must be provided.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7A2394D" w14:textId="77777777">
            <w:pPr>
              <w:widowControl w:val="0"/>
              <w:spacing w:line="240" w:lineRule="auto"/>
            </w:pPr>
            <w:r w:rsidRPr="00D5728A">
              <w:t xml:space="preserve">Type(s) of </w:t>
            </w:r>
            <w:r>
              <w:t>audience that received educational/informational materials, communication campaigns, trainings or intended audience of community events.</w:t>
            </w:r>
          </w:p>
        </w:tc>
      </w:tr>
      <w:tr w14:paraId="3F3B6298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AE40E0" w:rsidP="00445862" w14:paraId="554E58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Total Number</w:t>
            </w:r>
            <w:r>
              <w:t>*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39B443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-2101010088"/>
                <w:showingPlcHdr/>
                <w:richText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38C3D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Numeric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61FAC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3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8264D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1-999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07FBB26" w14:textId="77777777">
            <w:pPr>
              <w:widowControl w:val="0"/>
              <w:spacing w:line="240" w:lineRule="auto"/>
            </w:pPr>
            <w:r w:rsidRPr="00D5728A">
              <w:t>Total number of educational or information materials</w:t>
            </w:r>
            <w:r>
              <w:t xml:space="preserve">, communication campaigns or </w:t>
            </w:r>
            <w:r>
              <w:t>trainings</w:t>
            </w:r>
            <w:r>
              <w:t xml:space="preserve"> delivered,</w:t>
            </w:r>
          </w:p>
        </w:tc>
      </w:tr>
      <w:tr w14:paraId="4AA0504F" w14:textId="77777777" w:rsidTr="00445862">
        <w:tblPrEx>
          <w:tblW w:w="13889" w:type="dxa"/>
          <w:tblLayout w:type="fixed"/>
          <w:tblLook w:val="0600"/>
        </w:tblPrEx>
        <w:trPr>
          <w:trHeight w:val="717"/>
        </w:trPr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AE40E0" w:rsidP="00445862" w14:paraId="644227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Estimated Number of Attendees</w:t>
            </w:r>
            <w:r w:rsidRPr="00BB7BE2">
              <w:rPr>
                <w:vertAlign w:val="superscript"/>
              </w:rPr>
              <w:t>†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58E3ED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B2DC3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Numeric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5C30E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3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705B5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1-999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11CD83D" w14:textId="77777777">
            <w:pPr>
              <w:widowControl w:val="0"/>
              <w:spacing w:line="240" w:lineRule="auto"/>
            </w:pPr>
            <w:r>
              <w:t xml:space="preserve">Estimated number of people who attended </w:t>
            </w:r>
            <w:r>
              <w:t>trainings</w:t>
            </w:r>
            <w:r>
              <w:t xml:space="preserve"> or who provided feedback on trainings.</w:t>
            </w:r>
          </w:p>
        </w:tc>
      </w:tr>
      <w:tr w14:paraId="7045BFD2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F71470" w:rsidP="00445862" w14:paraId="0335D0BA" w14:textId="77777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71470">
              <w:rPr>
                <w:sz w:val="18"/>
                <w:szCs w:val="18"/>
              </w:rPr>
              <w:t xml:space="preserve">*Only </w:t>
            </w:r>
            <w:r>
              <w:rPr>
                <w:sz w:val="18"/>
                <w:szCs w:val="18"/>
              </w:rPr>
              <w:t>collected</w:t>
            </w:r>
            <w:r w:rsidRPr="00F71470">
              <w:rPr>
                <w:sz w:val="18"/>
                <w:szCs w:val="18"/>
              </w:rPr>
              <w:t xml:space="preserve"> for Strategy </w:t>
            </w:r>
            <w:r>
              <w:rPr>
                <w:sz w:val="18"/>
                <w:szCs w:val="18"/>
              </w:rPr>
              <w:t>3, Outcomes 1, 2, 4</w:t>
            </w:r>
          </w:p>
          <w:p w:rsidR="00C70154" w:rsidRPr="00D5728A" w:rsidP="00445862" w14:paraId="42952F56" w14:textId="77777777">
            <w:pPr>
              <w:widowControl w:val="0"/>
              <w:spacing w:line="240" w:lineRule="auto"/>
            </w:pPr>
            <w:r w:rsidRPr="00F71470">
              <w:rPr>
                <w:sz w:val="18"/>
                <w:szCs w:val="18"/>
                <w:vertAlign w:val="superscript"/>
              </w:rPr>
              <w:t>†</w:t>
            </w:r>
            <w:r w:rsidRPr="00F71470">
              <w:rPr>
                <w:sz w:val="18"/>
                <w:szCs w:val="18"/>
              </w:rPr>
              <w:t xml:space="preserve">Only </w:t>
            </w:r>
            <w:r>
              <w:rPr>
                <w:sz w:val="18"/>
                <w:szCs w:val="18"/>
              </w:rPr>
              <w:t>collected</w:t>
            </w:r>
            <w:r w:rsidRPr="00F71470">
              <w:rPr>
                <w:sz w:val="18"/>
                <w:szCs w:val="18"/>
              </w:rPr>
              <w:t xml:space="preserve"> for Strategy </w:t>
            </w:r>
            <w:r>
              <w:rPr>
                <w:sz w:val="18"/>
                <w:szCs w:val="18"/>
              </w:rPr>
              <w:t>3, Outcomes 4, 7</w:t>
            </w:r>
          </w:p>
        </w:tc>
      </w:tr>
      <w:tr w14:paraId="6F4FEB54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3EDCDA5E" w14:textId="77777777">
            <w:pPr>
              <w:widowControl w:val="0"/>
              <w:spacing w:line="240" w:lineRule="auto"/>
            </w:pPr>
            <w:r w:rsidRPr="00D5728A">
              <w:t xml:space="preserve">Strategy 4 (The following 4 </w:t>
            </w:r>
            <w:r>
              <w:t>outcomes</w:t>
            </w:r>
            <w:r w:rsidRPr="00D5728A">
              <w:t xml:space="preserve"> only display if Strategy 4 is selected)</w:t>
            </w:r>
            <w:r>
              <w:t>:</w:t>
            </w:r>
          </w:p>
          <w:p w:rsidR="00C70154" w:rsidP="00445862" w14:paraId="39B22463" w14:textId="77777777">
            <w:pPr>
              <w:widowControl w:val="0"/>
              <w:spacing w:line="240" w:lineRule="auto"/>
            </w:pPr>
            <w:r w:rsidRPr="00D5728A">
              <w:t>1. Developed protocol</w:t>
            </w:r>
          </w:p>
          <w:p w:rsidR="00C70154" w:rsidP="00445862" w14:paraId="022AB473" w14:textId="77777777">
            <w:pPr>
              <w:widowControl w:val="0"/>
              <w:spacing w:line="240" w:lineRule="auto"/>
            </w:pPr>
            <w:r w:rsidRPr="00D5728A">
              <w:t>2. Provided Technical Assistance session</w:t>
            </w:r>
          </w:p>
          <w:p w:rsidR="00C70154" w:rsidP="00445862" w14:paraId="3B594205" w14:textId="77777777">
            <w:pPr>
              <w:widowControl w:val="0"/>
              <w:spacing w:line="240" w:lineRule="auto"/>
            </w:pPr>
            <w:r w:rsidRPr="00D5728A">
              <w:t>3. Implemented new program/intervention</w:t>
            </w:r>
          </w:p>
          <w:p w:rsidR="00C70154" w:rsidP="00445862" w14:paraId="6A469408" w14:textId="77777777">
            <w:pPr>
              <w:widowControl w:val="0"/>
              <w:spacing w:line="240" w:lineRule="auto"/>
            </w:pPr>
            <w:r w:rsidRPr="00D5728A">
              <w:t>4. Supported existing program/intervention</w:t>
            </w:r>
          </w:p>
          <w:p w:rsidR="00C70154" w:rsidP="00445862" w14:paraId="30A9DC10" w14:textId="77777777">
            <w:pPr>
              <w:widowControl w:val="0"/>
              <w:spacing w:line="240" w:lineRule="auto"/>
            </w:pPr>
          </w:p>
          <w:p w:rsidR="00C70154" w:rsidRPr="00D5728A" w:rsidP="00445862" w14:paraId="7F6C0D87" w14:textId="77777777">
            <w:pPr>
              <w:widowControl w:val="0"/>
              <w:spacing w:line="240" w:lineRule="auto"/>
            </w:pPr>
            <w:r>
              <w:t>For each Strategy 4 outcome, the following measures are collected:</w:t>
            </w:r>
          </w:p>
        </w:tc>
      </w:tr>
      <w:tr w14:paraId="4914291C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803D5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Description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6339C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937024833"/>
                <w:showingPlcHdr/>
                <w:richText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504D0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Character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14C25C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1,000</w:t>
            </w: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7F5A4D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6586B2B" w14:textId="77777777">
            <w:pPr>
              <w:widowControl w:val="0"/>
              <w:spacing w:line="240" w:lineRule="auto"/>
            </w:pPr>
            <w:r w:rsidRPr="00D5728A">
              <w:t xml:space="preserve">Description of </w:t>
            </w:r>
            <w:r>
              <w:t>support provided by ORS team for the designated outcome.</w:t>
            </w:r>
          </w:p>
        </w:tc>
      </w:tr>
      <w:tr w14:paraId="6B97EA78" w14:textId="77777777" w:rsidTr="00445862">
        <w:tblPrEx>
          <w:tblW w:w="13889" w:type="dxa"/>
          <w:tblLayout w:type="fixed"/>
          <w:tblLook w:val="0600"/>
        </w:tblPrEx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57A04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Partner Supported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5198F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sdt>
              <w:sdtPr>
                <w:tag w:val="goog_rdk_19"/>
                <w:id w:val="2091272195"/>
                <w:showingPlcHdr/>
                <w:richText/>
              </w:sdtPr>
              <w:sdtContent>
                <w:r>
                  <w:t xml:space="preserve">     </w:t>
                </w:r>
              </w:sdtContent>
            </w:sdt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0A29C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9514E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0F3937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D5728A">
              <w:t>Checkbox, see appendix for list of valid values. If “Other” is selected, a description must be provided.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21238AFE" w14:textId="77777777">
            <w:pPr>
              <w:widowControl w:val="0"/>
              <w:spacing w:line="240" w:lineRule="auto"/>
            </w:pPr>
            <w:r w:rsidRPr="00D5728A">
              <w:t xml:space="preserve">Type(s) of partner(s) supported </w:t>
            </w:r>
            <w:r>
              <w:t>for the outcome completed.</w:t>
            </w:r>
          </w:p>
        </w:tc>
      </w:tr>
      <w:tr w14:paraId="424ABFD0" w14:textId="77777777" w:rsidTr="00445862">
        <w:tblPrEx>
          <w:tblW w:w="13889" w:type="dxa"/>
          <w:tblLayout w:type="fixed"/>
          <w:tblLook w:val="0600"/>
        </w:tblPrEx>
        <w:tc>
          <w:tcPr>
            <w:tcW w:w="13889" w:type="dxa"/>
            <w:gridSpan w:val="10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3E0AE046" w14:textId="77777777">
            <w:pPr>
              <w:widowControl w:val="0"/>
              <w:spacing w:line="240" w:lineRule="auto"/>
            </w:pPr>
            <w:r>
              <w:t>Other Completed Activities</w:t>
            </w:r>
          </w:p>
        </w:tc>
      </w:tr>
      <w:tr w14:paraId="751A825F" w14:textId="77777777" w:rsidTr="00445862">
        <w:tblPrEx>
          <w:tblW w:w="13889" w:type="dxa"/>
          <w:tblLayout w:type="fixed"/>
          <w:tblLook w:val="0600"/>
        </w:tblPrEx>
        <w:trPr>
          <w:trHeight w:val="933"/>
        </w:trPr>
        <w:tc>
          <w:tcPr>
            <w:tcW w:w="21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89070A" w:rsidP="00445862" w14:paraId="48AD54F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Are there other </w:t>
            </w:r>
            <w:r>
              <w:t>completed</w:t>
            </w:r>
            <w:r>
              <w:t xml:space="preserve"> outcomes you would like to report?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P="00445862" w14:paraId="3CA28A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2AB6F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Selection</w:t>
            </w:r>
          </w:p>
        </w:tc>
        <w:tc>
          <w:tcPr>
            <w:tcW w:w="16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45D099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6E8E17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Checkbox</w:t>
            </w:r>
          </w:p>
        </w:tc>
        <w:tc>
          <w:tcPr>
            <w:tcW w:w="55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154" w:rsidRPr="00D5728A" w:rsidP="00445862" w14:paraId="5C1D8F97" w14:textId="77777777">
            <w:pPr>
              <w:widowControl w:val="0"/>
              <w:spacing w:line="240" w:lineRule="auto"/>
            </w:pPr>
            <w:r>
              <w:t xml:space="preserve">Since activities only display when a strategy is selected, this field provides </w:t>
            </w:r>
            <w:r>
              <w:t>teams</w:t>
            </w:r>
            <w:r>
              <w:t xml:space="preserve"> an opportunity to view the full list of reportable outcomes. When this checkbox is selected, teams will be able to report on outcomes that did not populate automatically.</w:t>
            </w:r>
          </w:p>
        </w:tc>
      </w:tr>
    </w:tbl>
    <w:p w:rsidR="00C70154" w:rsidRPr="005A2558" w14:paraId="09ECA33C" w14:textId="77777777"/>
    <w:sectPr w:rsidSect="004339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44E66B83"/>
    <w:multiLevelType w:val="hybridMultilevel"/>
    <w:tmpl w:val="A40CD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654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Mina Rasheed">
    <w15:presenceInfo w15:providerId="AD" w15:userId="S::mrasheed@cdcfoundation.org::360b6fa0-f249-42bf-8fef-a1f5191bc1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1"/>
    <w:rsid w:val="00021D96"/>
    <w:rsid w:val="000465D3"/>
    <w:rsid w:val="00065A96"/>
    <w:rsid w:val="0007268A"/>
    <w:rsid w:val="000B08B4"/>
    <w:rsid w:val="000C24C9"/>
    <w:rsid w:val="000E2045"/>
    <w:rsid w:val="000E7EA8"/>
    <w:rsid w:val="000F127A"/>
    <w:rsid w:val="00102CA3"/>
    <w:rsid w:val="001132E8"/>
    <w:rsid w:val="00122DEE"/>
    <w:rsid w:val="001302CF"/>
    <w:rsid w:val="0014096D"/>
    <w:rsid w:val="00146872"/>
    <w:rsid w:val="00152A04"/>
    <w:rsid w:val="00156F1E"/>
    <w:rsid w:val="0017239C"/>
    <w:rsid w:val="00173190"/>
    <w:rsid w:val="00173C0F"/>
    <w:rsid w:val="00180A00"/>
    <w:rsid w:val="001831A2"/>
    <w:rsid w:val="001B024C"/>
    <w:rsid w:val="001B6976"/>
    <w:rsid w:val="001D5BB0"/>
    <w:rsid w:val="001E3B48"/>
    <w:rsid w:val="001F4133"/>
    <w:rsid w:val="00204B86"/>
    <w:rsid w:val="00216345"/>
    <w:rsid w:val="002309A3"/>
    <w:rsid w:val="00233082"/>
    <w:rsid w:val="00246271"/>
    <w:rsid w:val="00250607"/>
    <w:rsid w:val="00251339"/>
    <w:rsid w:val="002528D0"/>
    <w:rsid w:val="002566FC"/>
    <w:rsid w:val="00260DB4"/>
    <w:rsid w:val="00267C15"/>
    <w:rsid w:val="00284913"/>
    <w:rsid w:val="00284951"/>
    <w:rsid w:val="002902A1"/>
    <w:rsid w:val="00291114"/>
    <w:rsid w:val="00291125"/>
    <w:rsid w:val="00296799"/>
    <w:rsid w:val="002A356C"/>
    <w:rsid w:val="002A3E36"/>
    <w:rsid w:val="002C212C"/>
    <w:rsid w:val="002D4F23"/>
    <w:rsid w:val="002D5093"/>
    <w:rsid w:val="002E6A22"/>
    <w:rsid w:val="002F0CB3"/>
    <w:rsid w:val="002F67FD"/>
    <w:rsid w:val="003448FB"/>
    <w:rsid w:val="00345929"/>
    <w:rsid w:val="00355305"/>
    <w:rsid w:val="00393E92"/>
    <w:rsid w:val="00397CE0"/>
    <w:rsid w:val="003A3DC8"/>
    <w:rsid w:val="003B7B45"/>
    <w:rsid w:val="003D1F40"/>
    <w:rsid w:val="003D6507"/>
    <w:rsid w:val="0040426C"/>
    <w:rsid w:val="004104FA"/>
    <w:rsid w:val="0042319C"/>
    <w:rsid w:val="00423202"/>
    <w:rsid w:val="004339D1"/>
    <w:rsid w:val="0043597D"/>
    <w:rsid w:val="00436BD3"/>
    <w:rsid w:val="00445285"/>
    <w:rsid w:val="00445862"/>
    <w:rsid w:val="004504CB"/>
    <w:rsid w:val="00453059"/>
    <w:rsid w:val="004617F1"/>
    <w:rsid w:val="0046201E"/>
    <w:rsid w:val="00476D46"/>
    <w:rsid w:val="00480C4A"/>
    <w:rsid w:val="004832EC"/>
    <w:rsid w:val="004C12B5"/>
    <w:rsid w:val="004C51CF"/>
    <w:rsid w:val="004F61D0"/>
    <w:rsid w:val="00502B58"/>
    <w:rsid w:val="005109A6"/>
    <w:rsid w:val="00520E0F"/>
    <w:rsid w:val="0053026A"/>
    <w:rsid w:val="005539DB"/>
    <w:rsid w:val="005560C5"/>
    <w:rsid w:val="00562CCF"/>
    <w:rsid w:val="00565C8C"/>
    <w:rsid w:val="005675B8"/>
    <w:rsid w:val="005718C2"/>
    <w:rsid w:val="005A0008"/>
    <w:rsid w:val="005A2558"/>
    <w:rsid w:val="005C069C"/>
    <w:rsid w:val="005C688B"/>
    <w:rsid w:val="005D1F64"/>
    <w:rsid w:val="005D31C2"/>
    <w:rsid w:val="005D4530"/>
    <w:rsid w:val="005D5C2C"/>
    <w:rsid w:val="005E3F1E"/>
    <w:rsid w:val="005F3AAE"/>
    <w:rsid w:val="00604D5A"/>
    <w:rsid w:val="00623F4A"/>
    <w:rsid w:val="00642503"/>
    <w:rsid w:val="00653533"/>
    <w:rsid w:val="0065508A"/>
    <w:rsid w:val="006561F2"/>
    <w:rsid w:val="00664EC5"/>
    <w:rsid w:val="00681F1B"/>
    <w:rsid w:val="006938C4"/>
    <w:rsid w:val="006A1103"/>
    <w:rsid w:val="006B446C"/>
    <w:rsid w:val="006E45B8"/>
    <w:rsid w:val="00706E78"/>
    <w:rsid w:val="0070754F"/>
    <w:rsid w:val="00713572"/>
    <w:rsid w:val="0073261F"/>
    <w:rsid w:val="007337ED"/>
    <w:rsid w:val="00745EEE"/>
    <w:rsid w:val="007555A3"/>
    <w:rsid w:val="00761B44"/>
    <w:rsid w:val="007776F6"/>
    <w:rsid w:val="00783E8D"/>
    <w:rsid w:val="00787249"/>
    <w:rsid w:val="007950CB"/>
    <w:rsid w:val="007A1BBC"/>
    <w:rsid w:val="007A23BA"/>
    <w:rsid w:val="007B7915"/>
    <w:rsid w:val="007D7CCB"/>
    <w:rsid w:val="007F4AD0"/>
    <w:rsid w:val="007F4EF7"/>
    <w:rsid w:val="007F6C9F"/>
    <w:rsid w:val="00804892"/>
    <w:rsid w:val="00824E28"/>
    <w:rsid w:val="008255F8"/>
    <w:rsid w:val="00833ED8"/>
    <w:rsid w:val="0083713C"/>
    <w:rsid w:val="00841251"/>
    <w:rsid w:val="00872E16"/>
    <w:rsid w:val="00876344"/>
    <w:rsid w:val="0089070A"/>
    <w:rsid w:val="008941AB"/>
    <w:rsid w:val="008975FE"/>
    <w:rsid w:val="008A72AB"/>
    <w:rsid w:val="008A7861"/>
    <w:rsid w:val="008C1410"/>
    <w:rsid w:val="008C4AA7"/>
    <w:rsid w:val="008D5227"/>
    <w:rsid w:val="008D6BD8"/>
    <w:rsid w:val="009029EE"/>
    <w:rsid w:val="00914357"/>
    <w:rsid w:val="0091620C"/>
    <w:rsid w:val="009258AF"/>
    <w:rsid w:val="00942506"/>
    <w:rsid w:val="00951525"/>
    <w:rsid w:val="009550D0"/>
    <w:rsid w:val="009839BF"/>
    <w:rsid w:val="009922D7"/>
    <w:rsid w:val="009C6FCC"/>
    <w:rsid w:val="009D3794"/>
    <w:rsid w:val="009D469E"/>
    <w:rsid w:val="009E1B8B"/>
    <w:rsid w:val="00A01438"/>
    <w:rsid w:val="00A122F9"/>
    <w:rsid w:val="00A33AB4"/>
    <w:rsid w:val="00A50F3C"/>
    <w:rsid w:val="00A70D3A"/>
    <w:rsid w:val="00A86756"/>
    <w:rsid w:val="00A870D4"/>
    <w:rsid w:val="00AA07D9"/>
    <w:rsid w:val="00AA7DD4"/>
    <w:rsid w:val="00AB5716"/>
    <w:rsid w:val="00AC5869"/>
    <w:rsid w:val="00AE40E0"/>
    <w:rsid w:val="00AE6B90"/>
    <w:rsid w:val="00AF5E72"/>
    <w:rsid w:val="00B033D7"/>
    <w:rsid w:val="00B03892"/>
    <w:rsid w:val="00B12995"/>
    <w:rsid w:val="00B252E6"/>
    <w:rsid w:val="00B44DCE"/>
    <w:rsid w:val="00B55F76"/>
    <w:rsid w:val="00B71B36"/>
    <w:rsid w:val="00B806A1"/>
    <w:rsid w:val="00B84948"/>
    <w:rsid w:val="00B93AD2"/>
    <w:rsid w:val="00B94738"/>
    <w:rsid w:val="00BB4895"/>
    <w:rsid w:val="00BB5C9D"/>
    <w:rsid w:val="00BB7BE2"/>
    <w:rsid w:val="00BE48C0"/>
    <w:rsid w:val="00BF4821"/>
    <w:rsid w:val="00C00667"/>
    <w:rsid w:val="00C15973"/>
    <w:rsid w:val="00C23D9A"/>
    <w:rsid w:val="00C373B7"/>
    <w:rsid w:val="00C44751"/>
    <w:rsid w:val="00C70154"/>
    <w:rsid w:val="00C76C1D"/>
    <w:rsid w:val="00C8195B"/>
    <w:rsid w:val="00C84AA1"/>
    <w:rsid w:val="00CA1F9A"/>
    <w:rsid w:val="00CA39E7"/>
    <w:rsid w:val="00CA4409"/>
    <w:rsid w:val="00CA5B76"/>
    <w:rsid w:val="00CB1161"/>
    <w:rsid w:val="00CB4A42"/>
    <w:rsid w:val="00CD54B9"/>
    <w:rsid w:val="00D0377A"/>
    <w:rsid w:val="00D04147"/>
    <w:rsid w:val="00D328D0"/>
    <w:rsid w:val="00D35277"/>
    <w:rsid w:val="00D4141C"/>
    <w:rsid w:val="00D44A14"/>
    <w:rsid w:val="00D5728A"/>
    <w:rsid w:val="00D60097"/>
    <w:rsid w:val="00D6672E"/>
    <w:rsid w:val="00D70B9A"/>
    <w:rsid w:val="00D74940"/>
    <w:rsid w:val="00D77385"/>
    <w:rsid w:val="00D97B96"/>
    <w:rsid w:val="00DA16B9"/>
    <w:rsid w:val="00DA755E"/>
    <w:rsid w:val="00DB24C4"/>
    <w:rsid w:val="00DC0C9D"/>
    <w:rsid w:val="00DD3559"/>
    <w:rsid w:val="00DF06EC"/>
    <w:rsid w:val="00DF5526"/>
    <w:rsid w:val="00DF63F0"/>
    <w:rsid w:val="00E10B46"/>
    <w:rsid w:val="00E26BF0"/>
    <w:rsid w:val="00E31CB4"/>
    <w:rsid w:val="00E70D2E"/>
    <w:rsid w:val="00E75C48"/>
    <w:rsid w:val="00E81673"/>
    <w:rsid w:val="00E82828"/>
    <w:rsid w:val="00E829BA"/>
    <w:rsid w:val="00E9047F"/>
    <w:rsid w:val="00E97B4A"/>
    <w:rsid w:val="00EB06AA"/>
    <w:rsid w:val="00EB65E4"/>
    <w:rsid w:val="00EB799B"/>
    <w:rsid w:val="00EB7AF1"/>
    <w:rsid w:val="00EC2826"/>
    <w:rsid w:val="00EC3596"/>
    <w:rsid w:val="00EC430E"/>
    <w:rsid w:val="00EC5A82"/>
    <w:rsid w:val="00EF0F04"/>
    <w:rsid w:val="00EF5B18"/>
    <w:rsid w:val="00EF68E9"/>
    <w:rsid w:val="00F02981"/>
    <w:rsid w:val="00F10634"/>
    <w:rsid w:val="00F10C81"/>
    <w:rsid w:val="00F2398C"/>
    <w:rsid w:val="00F35AB1"/>
    <w:rsid w:val="00F3770A"/>
    <w:rsid w:val="00F60863"/>
    <w:rsid w:val="00F65A20"/>
    <w:rsid w:val="00F71470"/>
    <w:rsid w:val="00F76734"/>
    <w:rsid w:val="00F82810"/>
    <w:rsid w:val="00FA3E11"/>
    <w:rsid w:val="00FA5638"/>
    <w:rsid w:val="00FB4013"/>
    <w:rsid w:val="00FC01A9"/>
    <w:rsid w:val="00FC3EB7"/>
    <w:rsid w:val="00FE10A3"/>
    <w:rsid w:val="00FE291F"/>
    <w:rsid w:val="00FF0D70"/>
    <w:rsid w:val="00FF1FFB"/>
    <w:rsid w:val="0A0BFE9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911F84"/>
  <w15:chartTrackingRefBased/>
  <w15:docId w15:val="{C2454A31-0D26-4246-8DB7-66ABD36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9D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9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9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34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0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097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097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FDB9-F51D-4217-8FA8-00E83A49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1622</Words>
  <Characters>10063</Characters>
  <Application>Microsoft Office Word</Application>
  <DocSecurity>0</DocSecurity>
  <Lines>209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Rasheed</dc:creator>
  <cp:lastModifiedBy>Halstead, Mary (CDC/NCIPC/OD)</cp:lastModifiedBy>
  <cp:revision>5</cp:revision>
  <dcterms:created xsi:type="dcterms:W3CDTF">2025-12-29T16:15:00Z</dcterms:created>
  <dcterms:modified xsi:type="dcterms:W3CDTF">2025-12-30T12:20:00Z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e0b0203c-f6ff-4228-9d5d-198cdf2d15a7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2025-12-17T15:55:59Z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