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56311781" w14:textId="77777777" w:rsidTr="00B62091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F93FBB" w:rsidRPr="00892BEA" w:rsidP="00B62091" w14:paraId="2DF0F400" w14:textId="77777777">
            <w:pPr>
              <w:rPr>
                <w:rFonts w:ascii="Arial" w:hAnsi="Arial" w:cs="Arial"/>
                <w:sz w:val="14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Project 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Code </w:t>
            </w:r>
            <w:r>
              <w:rPr>
                <w:rFonts w:ascii="Arial" w:hAnsi="Arial" w:cs="Arial"/>
                <w:sz w:val="14"/>
                <w:szCs w:val="14"/>
              </w:rPr>
              <w:t>???</w:t>
            </w:r>
            <w:r w:rsidRPr="00892BEA">
              <w:rPr>
                <w:rFonts w:ascii="Arial" w:hAnsi="Arial" w:cs="Arial"/>
                <w:sz w:val="14"/>
                <w:szCs w:val="14"/>
              </w:rPr>
              <w:t xml:space="preserve">   QID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3FBB" w:rsidRPr="00892BEA" w:rsidP="00B62091" w14:paraId="0FCD6890" w14:textId="77777777">
            <w:pPr>
              <w:jc w:val="right"/>
              <w:rPr>
                <w:rFonts w:ascii="Arial" w:hAnsi="Arial" w:cs="Arial"/>
                <w:szCs w:val="14"/>
              </w:rPr>
            </w:pPr>
            <w:r w:rsidRPr="00892BEA">
              <w:rPr>
                <w:rFonts w:ascii="Arial" w:hAnsi="Arial" w:cs="Arial"/>
                <w:sz w:val="14"/>
                <w:szCs w:val="14"/>
              </w:rPr>
              <w:t xml:space="preserve">  OMB No.</w:t>
            </w:r>
            <w:bookmarkStart w:id="0" w:name="OMB_NUMBER_2"/>
            <w:r w:rsidRPr="00892BE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92BEA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Pr="00892BEA">
              <w:rPr>
                <w:rFonts w:ascii="Arial" w:hAnsi="Arial" w:cs="Arial"/>
                <w:sz w:val="14"/>
                <w:szCs w:val="14"/>
              </w:rPr>
              <w:t>0535-0088</w:t>
            </w:r>
            <w:r w:rsidRPr="00892BEA">
              <w:rPr>
                <w:rFonts w:ascii="Arial" w:hAnsi="Arial" w:cs="Arial"/>
                <w:sz w:val="14"/>
                <w:szCs w:val="14"/>
              </w:rPr>
              <w:fldChar w:fldCharType="end"/>
            </w:r>
            <w:bookmarkEnd w:id="0"/>
            <w:r w:rsidRPr="00892BEA">
              <w:rPr>
                <w:rFonts w:ascii="Arial" w:hAnsi="Arial" w:cs="Arial"/>
                <w:sz w:val="14"/>
                <w:szCs w:val="14"/>
              </w:rPr>
              <w:t xml:space="preserve">:  Approval Expires </w:t>
            </w:r>
            <w:r>
              <w:rPr>
                <w:rFonts w:ascii="Arial" w:hAnsi="Arial" w:cs="Arial"/>
                <w:sz w:val="14"/>
                <w:szCs w:val="14"/>
              </w:rPr>
              <w:t>????</w:t>
            </w:r>
          </w:p>
        </w:tc>
      </w:tr>
      <w:tr w14:paraId="43800649" w14:textId="77777777" w:rsidTr="00B62091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94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345F9CBC" w14:textId="77777777">
            <w:pPr>
              <w:rPr>
                <w:rFonts w:ascii="Arial" w:hAnsi="Arial" w:cs="Arial"/>
                <w:b/>
                <w:color w:val="FF0000"/>
              </w:rPr>
            </w:pPr>
            <w:r w:rsidRPr="00892BEA">
              <w:rPr>
                <w:rFonts w:ascii="Arial" w:hAnsi="Arial" w:cs="Arial"/>
                <w:b/>
                <w:noProof/>
                <w:color w:val="FF0000"/>
              </w:rPr>
              <w:drawing>
                <wp:inline distT="0" distB="0" distL="0" distR="0">
                  <wp:extent cx="619125" cy="464665"/>
                  <wp:effectExtent l="19050" t="0" r="9525" b="0"/>
                  <wp:docPr id="1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0273" cy="4730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RPr="00892BEA" w:rsidP="00B62091" w14:paraId="530CAF36" w14:textId="7777777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1" w:name="CURRENT_YEAR_1"/>
            <w:r>
              <w:rPr>
                <w:rFonts w:ascii="Arial" w:hAnsi="Arial" w:cs="Arial"/>
                <w:b/>
                <w:sz w:val="28"/>
                <w:szCs w:val="28"/>
              </w:rPr>
              <w:t>SIZE AND DROP FORM</w:t>
            </w:r>
          </w:p>
          <w:p w:rsidR="00F93FBB" w:rsidRPr="00892BEA" w:rsidP="00B62091" w14:paraId="28AA9F6F" w14:textId="77777777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CITRUS GROWTH</w:t>
            </w:r>
            <w:r>
              <w:rPr>
                <w:rFonts w:ascii="Arial" w:hAnsi="Arial" w:cs="Arial"/>
                <w:b/>
                <w:sz w:val="25"/>
                <w:szCs w:val="25"/>
              </w:rPr>
              <w:t xml:space="preserve"> SURVEY</w:t>
            </w:r>
          </w:p>
          <w:bookmarkEnd w:id="1"/>
          <w:p w:rsidR="00F93FBB" w:rsidRPr="00892BEA" w:rsidP="005B5498" w14:paraId="34B31F9F" w14:textId="11DD0D84">
            <w:pPr>
              <w:jc w:val="center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5"/>
              </w:rPr>
              <w:t>20</w:t>
            </w:r>
            <w:r w:rsidRPr="005F69A2">
              <w:rPr>
                <w:rFonts w:ascii="Arial" w:hAnsi="Arial" w:cs="Arial"/>
                <w:b/>
                <w:color w:val="FF0000"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F93FBB" w:rsidP="00B62091" w14:paraId="56D0D660" w14:textId="77777777">
            <w:pPr>
              <w:jc w:val="center"/>
              <w:rPr>
                <w:rFonts w:ascii="Arial" w:hAnsi="Arial" w:cs="Arial"/>
              </w:rPr>
            </w:pPr>
            <w:r w:rsidRPr="00892BEA">
              <w:rPr>
                <w:rFonts w:ascii="Arial" w:hAnsi="Arial" w:cs="Arial"/>
                <w:noProof/>
              </w:rPr>
              <w:drawing>
                <wp:inline distT="0" distB="0" distL="0" distR="0">
                  <wp:extent cx="657225" cy="476250"/>
                  <wp:effectExtent l="0" t="0" r="0" b="0"/>
                  <wp:docPr id="18" name="Picture 18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FBB" w:rsidRPr="00892BEA" w:rsidP="00B62091" w14:paraId="24BD02E2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149860</wp:posOffset>
                  </wp:positionV>
                  <wp:extent cx="484632" cy="475488"/>
                  <wp:effectExtent l="0" t="0" r="0" b="127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FDACS-Seal.png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2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93FBB" w:rsidRPr="00892BEA" w:rsidP="00B62091" w14:paraId="0224620F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NATIONAL</w:t>
            </w:r>
          </w:p>
          <w:p w:rsidR="00F93FBB" w:rsidRPr="00892BEA" w:rsidP="00B62091" w14:paraId="48D297A4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AGRICULTURAL STATISTICS</w:t>
            </w:r>
          </w:p>
          <w:p w:rsidR="00F93FBB" w:rsidP="00B62091" w14:paraId="52103F47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92BEA">
              <w:rPr>
                <w:rFonts w:ascii="Arial" w:hAnsi="Arial" w:cs="Arial"/>
                <w:b/>
                <w:sz w:val="18"/>
                <w:szCs w:val="18"/>
              </w:rPr>
              <w:t>SERVICE</w:t>
            </w:r>
          </w:p>
          <w:p w:rsidR="00F93FBB" w:rsidP="00B62091" w14:paraId="54586953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93FBB" w:rsidRPr="00380DAC" w:rsidP="00B62091" w14:paraId="5ECD6985" w14:textId="777777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80DAC">
              <w:rPr>
                <w:rFonts w:ascii="Arial" w:hAnsi="Arial" w:cs="Arial"/>
                <w:b/>
                <w:sz w:val="18"/>
                <w:szCs w:val="18"/>
              </w:rPr>
              <w:t>Florida Department of Agriculture and Consumer Services</w:t>
            </w:r>
          </w:p>
          <w:p w:rsidR="00F93FBB" w:rsidRPr="00892BEA" w:rsidP="00B62091" w14:paraId="09560164" w14:textId="77777777">
            <w:pPr>
              <w:rPr>
                <w:rFonts w:ascii="Arial" w:hAnsi="Arial" w:cs="Arial"/>
              </w:rPr>
            </w:pPr>
          </w:p>
        </w:tc>
      </w:tr>
    </w:tbl>
    <w:p w:rsidR="005B5498" w:rsidP="005B5498" w14:paraId="217DF7C3" w14:textId="77777777">
      <w:pPr>
        <w:tabs>
          <w:tab w:val="center" w:pos="5802"/>
          <w:tab w:val="center" w:pos="9034"/>
        </w:tabs>
        <w:spacing w:after="59"/>
      </w:pPr>
      <w:r>
        <w:rPr>
          <w:rFonts w:ascii="Arial" w:eastAsia="Arial" w:hAnsi="Arial" w:cs="Arial"/>
          <w:b/>
        </w:rPr>
        <w:t>Tree #</w:t>
      </w:r>
      <w:r>
        <w:rPr>
          <w:rFonts w:ascii="Arial" w:eastAsia="Arial" w:hAnsi="Arial" w:cs="Arial"/>
          <w:b/>
        </w:rPr>
        <w:t xml:space="preserve">1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b/>
        </w:rPr>
        <w:t>Tree #2</w:t>
      </w:r>
      <w:r>
        <w:rPr>
          <w:rFonts w:ascii="Arial" w:eastAsia="Arial" w:hAnsi="Arial" w:cs="Arial"/>
        </w:rPr>
        <w:t xml:space="preserve"> </w:t>
      </w:r>
    </w:p>
    <w:p w:rsidR="005B5498" w:rsidP="005B5498" w14:paraId="7896B420" w14:textId="77777777">
      <w:pPr>
        <w:tabs>
          <w:tab w:val="center" w:pos="5802"/>
          <w:tab w:val="center" w:pos="9852"/>
        </w:tabs>
        <w:spacing w:after="88"/>
      </w:pPr>
      <w:r>
        <w:rPr>
          <w:rFonts w:ascii="Arial" w:eastAsia="Arial" w:hAnsi="Arial" w:cs="Arial"/>
        </w:rPr>
        <w:t xml:space="preserve">August </w:t>
      </w:r>
      <w:r>
        <w:rPr>
          <w:rFonts w:ascii="Arial" w:eastAsia="Arial" w:hAnsi="Arial" w:cs="Arial"/>
        </w:rPr>
        <w:t xml:space="preserve">Count  </w:t>
      </w:r>
      <w:r>
        <w:rPr>
          <w:rFonts w:ascii="Arial" w:eastAsia="Arial" w:hAnsi="Arial" w:cs="Arial"/>
          <w:u w:val="single" w:color="000000"/>
        </w:rPr>
        <w:t>_</w:t>
      </w:r>
      <w:r>
        <w:rPr>
          <w:rFonts w:ascii="Arial" w:eastAsia="Arial" w:hAnsi="Arial" w:cs="Arial"/>
          <w:u w:val="single" w:color="000000"/>
        </w:rPr>
        <w:t>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August Count 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</w:p>
    <w:p w:rsidR="005B5498" w:rsidP="005B5498" w14:paraId="488929FC" w14:textId="77777777">
      <w:pPr>
        <w:tabs>
          <w:tab w:val="center" w:pos="3144"/>
          <w:tab w:val="center" w:pos="9847"/>
        </w:tabs>
      </w:pPr>
      <w:r>
        <w:rPr>
          <w:rFonts w:ascii="Arial" w:eastAsia="Arial" w:hAnsi="Arial" w:cs="Arial"/>
        </w:rPr>
        <w:t xml:space="preserve">Current Count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</w:rPr>
        <w:tab/>
        <w:t xml:space="preserve">Current Count </w:t>
      </w:r>
      <w:r>
        <w:rPr>
          <w:rFonts w:ascii="Arial" w:eastAsia="Arial" w:hAnsi="Arial" w:cs="Arial"/>
          <w:u w:val="single" w:color="000000"/>
        </w:rPr>
        <w:t>_________</w:t>
      </w:r>
      <w:r>
        <w:rPr>
          <w:rFonts w:ascii="Arial" w:eastAsia="Arial" w:hAnsi="Arial" w:cs="Arial"/>
        </w:rPr>
        <w:t xml:space="preserve"> </w:t>
      </w:r>
    </w:p>
    <w:p w:rsidR="0094216C" w:rsidP="00E00995" w14:paraId="511C73D9" w14:textId="77777777">
      <w:pPr>
        <w:jc w:val="right"/>
        <w:outlineLvl w:val="0"/>
        <w:rPr>
          <w:rFonts w:ascii="Times New Roman" w:hAnsi="Times New Roman" w:cs="Times New Roman"/>
        </w:rPr>
      </w:pP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z w:val="16"/>
        </w:rPr>
        <w:t xml:space="preserve">IRCUMFERENCE </w:t>
      </w:r>
      <w:r>
        <w:rPr>
          <w:rFonts w:ascii="Arial" w:eastAsia="Arial" w:hAnsi="Arial" w:cs="Arial"/>
          <w:b/>
        </w:rPr>
        <w:t>C</w:t>
      </w:r>
      <w:r>
        <w:rPr>
          <w:rFonts w:ascii="Arial" w:eastAsia="Arial" w:hAnsi="Arial" w:cs="Arial"/>
          <w:b/>
          <w:sz w:val="16"/>
        </w:rPr>
        <w:t xml:space="preserve">ALIPER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z w:val="16"/>
        </w:rPr>
        <w:t>EASUREMENTS</w:t>
      </w:r>
    </w:p>
    <w:tbl>
      <w:tblPr>
        <w:tblStyle w:val="TableGrid0"/>
        <w:tblW w:w="11450" w:type="dxa"/>
        <w:tblInd w:w="60" w:type="dxa"/>
        <w:tblCellMar>
          <w:top w:w="10" w:type="dxa"/>
          <w:left w:w="74" w:type="dxa"/>
          <w:right w:w="51" w:type="dxa"/>
        </w:tblCellMar>
        <w:tblLook w:val="04A0"/>
      </w:tblPr>
      <w:tblGrid>
        <w:gridCol w:w="636"/>
        <w:gridCol w:w="636"/>
        <w:gridCol w:w="636"/>
        <w:gridCol w:w="636"/>
        <w:gridCol w:w="636"/>
        <w:gridCol w:w="637"/>
        <w:gridCol w:w="636"/>
        <w:gridCol w:w="636"/>
        <w:gridCol w:w="636"/>
        <w:gridCol w:w="636"/>
        <w:gridCol w:w="636"/>
        <w:gridCol w:w="636"/>
        <w:gridCol w:w="636"/>
        <w:gridCol w:w="637"/>
        <w:gridCol w:w="636"/>
        <w:gridCol w:w="636"/>
        <w:gridCol w:w="636"/>
        <w:gridCol w:w="636"/>
      </w:tblGrid>
      <w:tr w14:paraId="5BDF63CA" w14:textId="77777777" w:rsidTr="004475F6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4"/>
        </w:trPr>
        <w:tc>
          <w:tcPr>
            <w:tcW w:w="636" w:type="dxa"/>
            <w:tcBorders>
              <w:top w:val="double" w:sz="8" w:space="0" w:color="000000"/>
              <w:left w:val="double" w:sz="8" w:space="0" w:color="000000"/>
              <w:bottom w:val="single" w:sz="6" w:space="0" w:color="000000"/>
              <w:right w:val="single" w:sz="4" w:space="0" w:color="000000"/>
            </w:tcBorders>
          </w:tcPr>
          <w:p w:rsidR="0048230B" w:rsidP="00B62091" w14:paraId="4B953ABA" w14:textId="77777777">
            <w:pPr>
              <w:ind w:left="24"/>
            </w:pPr>
            <w:r>
              <w:rPr>
                <w:rFonts w:ascii="Arial" w:eastAsia="Arial" w:hAnsi="Arial" w:cs="Arial"/>
                <w:b/>
                <w:sz w:val="14"/>
              </w:rPr>
              <w:t>Inch →</w:t>
            </w:r>
          </w:p>
        </w:tc>
        <w:tc>
          <w:tcPr>
            <w:tcW w:w="636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FAC4D1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4D5D5832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0D60F1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494CAACF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4195F4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78226171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0127E8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7964D2DC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FA2B1F" w14:textId="77777777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37551F00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931B90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419557FA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5CE48B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1BB8705B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BB0DF5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5C131AA3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F1C69D" w14:textId="77777777">
            <w:pPr>
              <w:ind w:left="2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4D5D6859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790D14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25F77D9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2994AEB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6DDBDD07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BB5692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7BF4F0C8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C62F60" w14:textId="77777777">
            <w:pPr>
              <w:ind w:left="2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48230B" w:rsidP="00B62091" w14:paraId="1414667F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ACC9E9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18CADD31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9469DB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0DADD439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B34421" w14:textId="77777777">
            <w:pPr>
              <w:ind w:left="3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48230B" w:rsidP="00B62091" w14:paraId="58499362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double" w:sz="8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9A7F7F0" w14:textId="77777777">
            <w:r>
              <w:rPr>
                <w:rFonts w:ascii="Arial" w:eastAsia="Arial" w:hAnsi="Arial" w:cs="Arial"/>
                <w:b/>
                <w:sz w:val="14"/>
              </w:rPr>
              <w:t>← Inch</w:t>
            </w:r>
          </w:p>
        </w:tc>
      </w:tr>
      <w:tr w14:paraId="16367B67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88"/>
        </w:trPr>
        <w:tc>
          <w:tcPr>
            <w:tcW w:w="636" w:type="dxa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4" w:space="0" w:color="000000"/>
            </w:tcBorders>
          </w:tcPr>
          <w:p w:rsidR="0048230B" w:rsidP="00B62091" w14:paraId="24041FAA" w14:textId="7777777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3F8A15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A132DB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28AC43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6562BA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8230B" w:rsidP="00B62091" w14:paraId="6B8951FC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1B1747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058B378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E9D0AC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F7144E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D2A231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A511F0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ADD963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0798374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B4E6D5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087696" w14:textId="77777777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BA1FF9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169783D" w14:textId="7777777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↓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14:paraId="68D7E72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3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4328DD95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C97BB1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99AF19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341CB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3E0B3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41376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F7AFB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1C704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0BE5D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7DAD6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72B7D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028D9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FEAA5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7D935A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EC190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89788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2E1184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106E0C3B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4C8FC11C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16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CB00EF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EF94C9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2BB33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86464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242E5B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7361BE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579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4797BB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8BA5B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6265C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CE86C5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925ED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2917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4E22E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3710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9E7B0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4634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E24D0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5699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B0DF3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6917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36F9E7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8297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C1E12A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9848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8BE0342" w14:textId="77777777"/>
        </w:tc>
      </w:tr>
      <w:tr w14:paraId="54240E6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41F0299C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7928BA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1C465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C3E24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CCBA1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0C380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CE7AC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48DF0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AA145B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FB86F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74BE1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AE545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EE5BC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E75F98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F310F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DF2B9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98724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44643A79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3CB0A68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491BC0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BA4D2C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2F623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D7613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CB8A21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376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302267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A4AA8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72EC01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8C951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1721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405F8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B9EC05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2964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46EB0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3764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B368A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4696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C3758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5771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7FF31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6998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9C89C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8388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5F4C6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9951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6B01BCB0" w14:textId="77777777"/>
        </w:tc>
      </w:tr>
      <w:tr w14:paraId="70859FFB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5FF11C73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FDD4357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6D391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343B6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D8285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90CC2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F5BF2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B2143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BEDA9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D4FE2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268DC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192DC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FE377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A3641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44B09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3639B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51CEB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17354B5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4B0BFEA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15766AE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0AFCDA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92F04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118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19307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64CFB8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388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81B02B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5031C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906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93203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847FEA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002AC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2324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74CD6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3010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F9F25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3818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D1E2D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4759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F8550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5843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E1EDB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7080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6963F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8481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2CD684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10051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022E735A" w14:textId="77777777"/>
        </w:tc>
      </w:tr>
      <w:tr w14:paraId="61E53CB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263597BA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0A8E7D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093C0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50EB0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55498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F1AB2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4020C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03761A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7AAA71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D8687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12C213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02936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DE4D4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4896A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C8857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B52FA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F1D21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C158D93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1F99F6B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56D2C8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E11321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0A7B5FA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FCFB41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03FD8B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400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6A8241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13EF6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D4ED1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98195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1786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1203B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2363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255D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3057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7846A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3873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3A868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4821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479C1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5916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A3B2CC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7163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3126F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8574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B050FB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10160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521F8E11" w14:textId="77777777"/>
        </w:tc>
      </w:tr>
      <w:tr w14:paraId="684BF91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7099E04E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3F01C7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34096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5AAE8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AE57A2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8B3A2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42AEC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38D70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9CDD6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E5F64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250CE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6CEC5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B360B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A92B65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969B0E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B42F1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8030E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5E188DA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51E9ABBB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A00F1F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70E657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41556D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129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76E47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27164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412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8E5711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643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AF06A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59E5E6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1337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9952D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00AEB5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F3A3D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3104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E1B8F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3928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C819C3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4885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53DF6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5989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3AF177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7246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23F2E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8668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2B052E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10265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3A726717" w14:textId="77777777"/>
        </w:tc>
      </w:tr>
      <w:tr w14:paraId="46BA857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0C6DFEA0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CE03DB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476F08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F7452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24297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581E6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92997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16AB2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B1865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7B526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1620D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F70B5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07AA84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C97657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1B92B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D8D6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4AEB3A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4D300848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7C7E930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9F728E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FABE9B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6EEE1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B0C18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FCEAFF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425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D0371E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DF44C1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970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55D653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1364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001B2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1DDDB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D0753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3152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2D01B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3984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A6A6F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4950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60060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6063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D4328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7330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A2514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8763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152FDE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10371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65DA2306" w14:textId="77777777"/>
        </w:tc>
      </w:tr>
      <w:tr w14:paraId="5BB4223D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1EDBDC1F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9863E8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3DA28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9120E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A94F6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57454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609BD8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B91D9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EB0139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EDB3B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13941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25543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1D2A6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F0CE5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27E0E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EBD1D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DDE95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214E80E9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26EF6391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9275D3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BED634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52C455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6DA44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262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F44FB8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438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7371C5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E05DB9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992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783CC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1391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4C15FF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1886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8B31E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2485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C05C34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3200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2177A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4040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F7002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5015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CCC50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6138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AEC17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7415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4076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8858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065471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10477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5EE233F0" w14:textId="77777777"/>
        </w:tc>
      </w:tr>
      <w:tr w14:paraId="7F786CF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48CB824C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528888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4CAAF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F478C3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DBD72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AD9C89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F0FF0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7495E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A750A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CED8A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59AC3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C31CE3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C112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E843F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84C18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00837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BFA9D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68E39FDA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5CE5C419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F9732F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C4AD1E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31FF9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627E7D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F6816A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451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2CFBCF1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694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6901F9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1014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1822D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1419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FCA9B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1920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0843C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2526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1DD34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3F59D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4097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6610B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5081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9B987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6213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33F2B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7501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F3B4F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8954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71668E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10584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407829BB" w14:textId="77777777"/>
        </w:tc>
      </w:tr>
      <w:tr w14:paraId="537BE844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75A0D2C3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5C28152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E7F1A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2E0C0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3902E2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47753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967CFA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E957D3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F0F75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24D174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282B66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9BEBA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AB4D0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B7526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E0DDC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DA838F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99F0FC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662C7B1D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6A77A323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38A65A6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6A6F30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38752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F2540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8E264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5F18D5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712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486F3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1037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DF173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989DC5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D7B7A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2568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AD297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3298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1C324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4155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C210F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5147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0124DC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6289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3E373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7587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D8F8B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9050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CB80F7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10692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621F6BCE" w14:textId="77777777"/>
        </w:tc>
      </w:tr>
      <w:tr w14:paraId="0D8F2EB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0ABA65BC" w14:textId="7777777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DDA5FB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35490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3E756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2A68D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053FC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6C5AD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8E5775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2130C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25853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18CF01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E3DA2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E34F9A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5AAD0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AC96E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26AA1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58D95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797972A" w14:textId="77777777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3A40B3F3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8FF8063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ED3D5F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580C1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0D509D4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291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E6CF5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477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AC7DAA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5DCCC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1060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85EF65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1477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3DCE4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1990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1E96A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86C5A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3348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5AA0D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4213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D84E7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5214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546EB3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6365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CBAA1D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7674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EDF1DB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9147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0844EFF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10801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4ED77217" w14:textId="77777777"/>
        </w:tc>
      </w:tr>
      <w:tr w14:paraId="27692AFC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5F4431B7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341B69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0C747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DDEE7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11821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3B8EE8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8A2554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AE682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BDE4E1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66FC2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BE56E8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BCD96E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2299F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F79A39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85082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95D00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8596D1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39B9C938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0226AC2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8A2BD86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4D6517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2C1206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167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BC54E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301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1140B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491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BED55F3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748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07031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1083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0EBC4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1506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5A0D1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B4292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9ABCD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3398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54A721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4271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06F5B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5282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A0CDA3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6442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1CA2C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7761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9CD57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9245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6B588F9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10910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0D549D64" w14:textId="77777777"/>
        </w:tc>
      </w:tr>
      <w:tr w14:paraId="28CDE0F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3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20A6BE5E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E1D519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DB8EC5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A505BD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7DF250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69CA86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F4707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8BA6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6842BB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8D819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B1589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0A097C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EBC85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70C48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2F9D7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B7FFA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D83A7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44486816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12DDBE31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D3B6C4B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B664EA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4A65F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174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4365911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403E50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505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76F194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767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21E63A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1107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E2C46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1535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0968EF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2062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F7A63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2696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9B0A24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3449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4EB2B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4330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E2C164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5350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5EF01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6520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2E785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7849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ECB08A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9344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17DC37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11020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3467F2E3" w14:textId="77777777"/>
        </w:tc>
      </w:tr>
      <w:tr w14:paraId="20483E5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5FD61B77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3E890E1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0AC9B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EAA59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8DE64D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CFA30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6AD7D5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8AE1E8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AD5725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9912D6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87BD8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F7EE09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17A3CE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7F00B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84A8EE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58C60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B2B8E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026CBAD5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748129D2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199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8C7BF5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E7C2325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5D24A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54B957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321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0573D28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519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DD21FCA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786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11A76C0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4A92F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1565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AF416A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2099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11686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2739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29F17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3500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221BE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4390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394796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5419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20154A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6598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8188EE3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7938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12E719B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9444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C92AAA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11131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1976900E" w14:textId="77777777"/>
        </w:tc>
      </w:tr>
      <w:tr w14:paraId="49282A4F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1A2E5B19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F6980A8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799E2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B5E29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5C378B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6FA58C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2D67E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1F88C1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2359E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23BA21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4C643A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1DCB0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302032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F402A4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A23B8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9D2BF87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0A5FE8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3A0E1429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6D4ECDD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EBE222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84EE621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5DF472B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188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BA2BE3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331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E32998E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534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399A40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805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ADF75E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1155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9BABA9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1595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94277D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2136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DBBC5F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2783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A59F2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3552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7D80EA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4450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B8362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5488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02433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6677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D8A48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8027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2C1D2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9544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E66C8F8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11243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3838923C" w14:textId="77777777"/>
        </w:tc>
      </w:tr>
      <w:tr w14:paraId="45A7AD81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033C1E08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458D9DF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FAB05F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F11EB2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D76A65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D703A2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B33D0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3869F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4511D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0C9AC3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3E158C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718BCF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1619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D5D3C6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B2A384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DBEFF5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355D7B5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3F4142AD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0B1FDA45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B812B7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B2E30D" w14:textId="77777777">
            <w:pPr>
              <w:ind w:right="2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98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5BD4B22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195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F80FE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342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87AFE5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549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73B1E5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825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D7C5F8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1180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769A6D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1626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3370E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2173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7F617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2827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CA6BA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3604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4905DE1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4511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16E386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5558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C76EC6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6756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95850EF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8117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C25C40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9645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FDE2D44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11356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</w:tcPr>
          <w:p w:rsidR="0048230B" w:rsidP="00B62091" w14:paraId="797B52AE" w14:textId="77777777"/>
        </w:tc>
      </w:tr>
      <w:tr w14:paraId="1524044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432"/>
        </w:trPr>
        <w:tc>
          <w:tcPr>
            <w:tcW w:w="636" w:type="dxa"/>
            <w:vMerge w:val="restart"/>
            <w:tcBorders>
              <w:top w:val="single" w:sz="6" w:space="0" w:color="000000"/>
              <w:left w:val="doub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230B" w:rsidP="00B62091" w14:paraId="600542AF" w14:textId="77777777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4DC2790" w14:textId="77777777">
            <w:pPr>
              <w:ind w:left="42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CE6A00B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696B2F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5BA57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CE68404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636E7C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926D8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B7FBB6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45AB59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1CB4713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72AAA0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0088661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218114D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005C9D8E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C14F73F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B5E219A" w14:textId="77777777">
            <w:pPr>
              <w:ind w:left="41"/>
              <w:jc w:val="center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center"/>
          </w:tcPr>
          <w:p w:rsidR="0048230B" w:rsidP="00B62091" w14:paraId="753BE097" w14:textId="77777777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15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14:paraId="1F90BFBA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202"/>
        </w:trPr>
        <w:tc>
          <w:tcPr>
            <w:tcW w:w="0" w:type="auto"/>
            <w:vMerge/>
            <w:tcBorders>
              <w:top w:val="nil"/>
              <w:left w:val="double" w:sz="8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21C508B6" w14:textId="77777777"/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EBFDB2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103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5E704564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203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4230238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353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E18DF9C" w14:textId="77777777">
            <w:pPr>
              <w:ind w:right="2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564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B471F2A" w14:textId="77777777">
            <w:pPr>
              <w:ind w:right="2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845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8370A4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1205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7850A02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1657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5DDE50A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2210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CA8834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2872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17C1220C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3657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743E586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4572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32C9243E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5628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69801AD7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6836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2928C69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8207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7B217DF8" w14:textId="77777777">
            <w:pPr>
              <w:ind w:left="65"/>
            </w:pPr>
            <w:r>
              <w:rPr>
                <w:rFonts w:ascii="Arial" w:eastAsia="Arial" w:hAnsi="Arial" w:cs="Arial"/>
                <w:sz w:val="16"/>
              </w:rPr>
              <w:t xml:space="preserve">9746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8230B" w:rsidP="00B62091" w14:paraId="4EEA8D9A" w14:textId="77777777">
            <w:pPr>
              <w:ind w:left="22"/>
            </w:pPr>
            <w:r>
              <w:rPr>
                <w:rFonts w:ascii="Arial" w:eastAsia="Arial" w:hAnsi="Arial" w:cs="Arial"/>
                <w:sz w:val="16"/>
              </w:rPr>
              <w:t xml:space="preserve">11469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double" w:sz="8" w:space="0" w:color="000000"/>
            </w:tcBorders>
            <w:vAlign w:val="bottom"/>
          </w:tcPr>
          <w:p w:rsidR="0048230B" w:rsidP="00B62091" w14:paraId="17472630" w14:textId="77777777"/>
        </w:tc>
      </w:tr>
      <w:tr w14:paraId="58A5D398" w14:textId="77777777" w:rsidTr="00B62091">
        <w:tblPrEx>
          <w:tblW w:w="11450" w:type="dxa"/>
          <w:tblInd w:w="60" w:type="dxa"/>
          <w:tblCellMar>
            <w:top w:w="10" w:type="dxa"/>
            <w:left w:w="74" w:type="dxa"/>
            <w:right w:w="51" w:type="dxa"/>
          </w:tblCellMar>
          <w:tblLook w:val="04A0"/>
        </w:tblPrEx>
        <w:trPr>
          <w:trHeight w:val="312"/>
        </w:trPr>
        <w:tc>
          <w:tcPr>
            <w:tcW w:w="636" w:type="dxa"/>
            <w:tcBorders>
              <w:top w:val="single" w:sz="6" w:space="0" w:color="000000"/>
              <w:left w:val="double" w:sz="8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0F181691" w14:textId="77777777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↑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A2683E8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29F1CD8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4D2261D6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29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3B1020A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74C0FB82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A7D927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2E683918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33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6F631619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34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4753A8C1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35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6F7DCEB3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36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486F9A05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7C74885B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38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1DA00365" w14:textId="77777777">
            <w:pPr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39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1EAF08BE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3BEF2CB4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41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single" w:sz="6" w:space="0" w:color="000000"/>
            </w:tcBorders>
          </w:tcPr>
          <w:p w:rsidR="0048230B" w:rsidP="00B62091" w14:paraId="6192BA66" w14:textId="77777777">
            <w:pPr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42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636" w:type="dxa"/>
            <w:tcBorders>
              <w:top w:val="single" w:sz="6" w:space="0" w:color="000000"/>
              <w:left w:val="single" w:sz="6" w:space="0" w:color="000000"/>
              <w:bottom w:val="double" w:sz="8" w:space="0" w:color="000000"/>
              <w:right w:val="double" w:sz="8" w:space="0" w:color="000000"/>
            </w:tcBorders>
          </w:tcPr>
          <w:p w:rsidR="0048230B" w:rsidP="00B62091" w14:paraId="5505C00F" w14:textId="77777777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16</w:t>
            </w:r>
            <w:r>
              <w:rPr>
                <w:rFonts w:ascii="Arial" w:eastAsia="Arial" w:hAnsi="Arial" w:cs="Arial"/>
                <w:b/>
                <w:sz w:val="14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14"/>
              </w:rPr>
              <w:t xml:space="preserve"> ↑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:rsidR="005B5498" w:rsidP="00F27828" w14:paraId="6CB34762" w14:textId="77777777">
      <w:pPr>
        <w:jc w:val="center"/>
        <w:outlineLvl w:val="0"/>
        <w:rPr>
          <w:rFonts w:ascii="Times New Roman" w:hAnsi="Times New Roman" w:cs="Times New Roman"/>
        </w:rPr>
      </w:pPr>
    </w:p>
    <w:sectPr w:rsidSect="00951194">
      <w:pgSz w:w="12240" w:h="15840" w:code="1"/>
      <w:pgMar w:top="317" w:right="418" w:bottom="86" w:left="418" w:header="288" w:footer="14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3C"/>
    <w:rsid w:val="00001943"/>
    <w:rsid w:val="00021274"/>
    <w:rsid w:val="0003421A"/>
    <w:rsid w:val="000356BF"/>
    <w:rsid w:val="0004368F"/>
    <w:rsid w:val="000439FA"/>
    <w:rsid w:val="00060664"/>
    <w:rsid w:val="000713F8"/>
    <w:rsid w:val="00074F57"/>
    <w:rsid w:val="000866F0"/>
    <w:rsid w:val="00092023"/>
    <w:rsid w:val="00093023"/>
    <w:rsid w:val="000954AD"/>
    <w:rsid w:val="000A4CFC"/>
    <w:rsid w:val="000B0FF1"/>
    <w:rsid w:val="000C264C"/>
    <w:rsid w:val="000C5F3D"/>
    <w:rsid w:val="000E3B9C"/>
    <w:rsid w:val="000F5CAE"/>
    <w:rsid w:val="00104995"/>
    <w:rsid w:val="00105F26"/>
    <w:rsid w:val="00105F97"/>
    <w:rsid w:val="00107D8F"/>
    <w:rsid w:val="00112B73"/>
    <w:rsid w:val="0011374B"/>
    <w:rsid w:val="001170F6"/>
    <w:rsid w:val="001206FF"/>
    <w:rsid w:val="00121BF2"/>
    <w:rsid w:val="001231A4"/>
    <w:rsid w:val="001424F2"/>
    <w:rsid w:val="00142C38"/>
    <w:rsid w:val="00150547"/>
    <w:rsid w:val="0015199E"/>
    <w:rsid w:val="00153446"/>
    <w:rsid w:val="00153C42"/>
    <w:rsid w:val="00161B18"/>
    <w:rsid w:val="001625C0"/>
    <w:rsid w:val="001633AF"/>
    <w:rsid w:val="001728C4"/>
    <w:rsid w:val="00176B06"/>
    <w:rsid w:val="001859C7"/>
    <w:rsid w:val="00186429"/>
    <w:rsid w:val="00187F83"/>
    <w:rsid w:val="00193580"/>
    <w:rsid w:val="001A216F"/>
    <w:rsid w:val="001B150F"/>
    <w:rsid w:val="001B3A88"/>
    <w:rsid w:val="001B6340"/>
    <w:rsid w:val="001C01CD"/>
    <w:rsid w:val="001C3519"/>
    <w:rsid w:val="001C4040"/>
    <w:rsid w:val="001C55E6"/>
    <w:rsid w:val="001D447A"/>
    <w:rsid w:val="001D6F3D"/>
    <w:rsid w:val="001E3642"/>
    <w:rsid w:val="001E3744"/>
    <w:rsid w:val="001F1F2C"/>
    <w:rsid w:val="001F3389"/>
    <w:rsid w:val="002039C8"/>
    <w:rsid w:val="0021088E"/>
    <w:rsid w:val="00212709"/>
    <w:rsid w:val="002441F5"/>
    <w:rsid w:val="00251F2C"/>
    <w:rsid w:val="00264917"/>
    <w:rsid w:val="002649CD"/>
    <w:rsid w:val="002651D3"/>
    <w:rsid w:val="00266805"/>
    <w:rsid w:val="0027121A"/>
    <w:rsid w:val="00275169"/>
    <w:rsid w:val="0028692A"/>
    <w:rsid w:val="00292DBA"/>
    <w:rsid w:val="00293726"/>
    <w:rsid w:val="002A052F"/>
    <w:rsid w:val="002A5D70"/>
    <w:rsid w:val="002A5EAC"/>
    <w:rsid w:val="002B4680"/>
    <w:rsid w:val="002C49B8"/>
    <w:rsid w:val="002D1282"/>
    <w:rsid w:val="002D2BA7"/>
    <w:rsid w:val="002E01C9"/>
    <w:rsid w:val="002F56C8"/>
    <w:rsid w:val="003021B8"/>
    <w:rsid w:val="00325250"/>
    <w:rsid w:val="00327DD5"/>
    <w:rsid w:val="003476B0"/>
    <w:rsid w:val="00354D52"/>
    <w:rsid w:val="003572B1"/>
    <w:rsid w:val="00373511"/>
    <w:rsid w:val="0037414A"/>
    <w:rsid w:val="00380DAC"/>
    <w:rsid w:val="00381848"/>
    <w:rsid w:val="00381DD0"/>
    <w:rsid w:val="00385DA2"/>
    <w:rsid w:val="00386FFC"/>
    <w:rsid w:val="00391604"/>
    <w:rsid w:val="00396378"/>
    <w:rsid w:val="003C37A6"/>
    <w:rsid w:val="003C5700"/>
    <w:rsid w:val="003D353F"/>
    <w:rsid w:val="003F2CE0"/>
    <w:rsid w:val="003F6C3A"/>
    <w:rsid w:val="00401000"/>
    <w:rsid w:val="00403047"/>
    <w:rsid w:val="00405CEB"/>
    <w:rsid w:val="00435A37"/>
    <w:rsid w:val="004419EB"/>
    <w:rsid w:val="004475F6"/>
    <w:rsid w:val="004644C2"/>
    <w:rsid w:val="00475687"/>
    <w:rsid w:val="00475723"/>
    <w:rsid w:val="0047647D"/>
    <w:rsid w:val="0048230B"/>
    <w:rsid w:val="0048523C"/>
    <w:rsid w:val="004A2EAB"/>
    <w:rsid w:val="004A3E88"/>
    <w:rsid w:val="004B4BBC"/>
    <w:rsid w:val="004B5090"/>
    <w:rsid w:val="004D29A4"/>
    <w:rsid w:val="004D3F72"/>
    <w:rsid w:val="004D4431"/>
    <w:rsid w:val="004E3649"/>
    <w:rsid w:val="004E7992"/>
    <w:rsid w:val="004E7F80"/>
    <w:rsid w:val="00506DE3"/>
    <w:rsid w:val="005174E0"/>
    <w:rsid w:val="00522064"/>
    <w:rsid w:val="005243DE"/>
    <w:rsid w:val="00525AD3"/>
    <w:rsid w:val="00533BE5"/>
    <w:rsid w:val="00536B50"/>
    <w:rsid w:val="00575DA5"/>
    <w:rsid w:val="00582062"/>
    <w:rsid w:val="00582E88"/>
    <w:rsid w:val="005A119C"/>
    <w:rsid w:val="005A1F76"/>
    <w:rsid w:val="005B5498"/>
    <w:rsid w:val="005B7976"/>
    <w:rsid w:val="005E0B82"/>
    <w:rsid w:val="005F0C14"/>
    <w:rsid w:val="005F0CC3"/>
    <w:rsid w:val="005F57AF"/>
    <w:rsid w:val="005F69A2"/>
    <w:rsid w:val="00612346"/>
    <w:rsid w:val="006170B4"/>
    <w:rsid w:val="006317F1"/>
    <w:rsid w:val="00633406"/>
    <w:rsid w:val="006510C1"/>
    <w:rsid w:val="00661F03"/>
    <w:rsid w:val="006638A8"/>
    <w:rsid w:val="00666CCF"/>
    <w:rsid w:val="006715C9"/>
    <w:rsid w:val="0068080B"/>
    <w:rsid w:val="00686C1C"/>
    <w:rsid w:val="0069776F"/>
    <w:rsid w:val="006A18D1"/>
    <w:rsid w:val="006A3E94"/>
    <w:rsid w:val="006B0D90"/>
    <w:rsid w:val="006D4622"/>
    <w:rsid w:val="006E0EF1"/>
    <w:rsid w:val="006E4FB5"/>
    <w:rsid w:val="007147C5"/>
    <w:rsid w:val="00720CCD"/>
    <w:rsid w:val="00731173"/>
    <w:rsid w:val="00740150"/>
    <w:rsid w:val="00741422"/>
    <w:rsid w:val="007435C3"/>
    <w:rsid w:val="00760BAC"/>
    <w:rsid w:val="007667D3"/>
    <w:rsid w:val="00766CF6"/>
    <w:rsid w:val="00771B61"/>
    <w:rsid w:val="00777F6A"/>
    <w:rsid w:val="0078163B"/>
    <w:rsid w:val="00796EB4"/>
    <w:rsid w:val="007A15E4"/>
    <w:rsid w:val="007A58F2"/>
    <w:rsid w:val="007B34E5"/>
    <w:rsid w:val="007C6DE8"/>
    <w:rsid w:val="007D40E1"/>
    <w:rsid w:val="007E264E"/>
    <w:rsid w:val="0080170B"/>
    <w:rsid w:val="00802CA0"/>
    <w:rsid w:val="00811395"/>
    <w:rsid w:val="008174DF"/>
    <w:rsid w:val="00820517"/>
    <w:rsid w:val="0082395E"/>
    <w:rsid w:val="008245D9"/>
    <w:rsid w:val="008309FA"/>
    <w:rsid w:val="00836964"/>
    <w:rsid w:val="00840B57"/>
    <w:rsid w:val="00846F6A"/>
    <w:rsid w:val="008479EB"/>
    <w:rsid w:val="00850649"/>
    <w:rsid w:val="008523DC"/>
    <w:rsid w:val="00852C97"/>
    <w:rsid w:val="008617B9"/>
    <w:rsid w:val="00862231"/>
    <w:rsid w:val="008655DA"/>
    <w:rsid w:val="00875D06"/>
    <w:rsid w:val="008779E5"/>
    <w:rsid w:val="00887A92"/>
    <w:rsid w:val="00892BEA"/>
    <w:rsid w:val="00894D94"/>
    <w:rsid w:val="008A1675"/>
    <w:rsid w:val="008B0D0C"/>
    <w:rsid w:val="008B1703"/>
    <w:rsid w:val="008C036A"/>
    <w:rsid w:val="008C7408"/>
    <w:rsid w:val="008D4646"/>
    <w:rsid w:val="008F0B95"/>
    <w:rsid w:val="008F7CF3"/>
    <w:rsid w:val="009116ED"/>
    <w:rsid w:val="009176F3"/>
    <w:rsid w:val="00921188"/>
    <w:rsid w:val="009230D4"/>
    <w:rsid w:val="0093338C"/>
    <w:rsid w:val="00934238"/>
    <w:rsid w:val="0094156F"/>
    <w:rsid w:val="00941BC2"/>
    <w:rsid w:val="0094216C"/>
    <w:rsid w:val="00951194"/>
    <w:rsid w:val="00957E13"/>
    <w:rsid w:val="009603C8"/>
    <w:rsid w:val="009603FE"/>
    <w:rsid w:val="00975D93"/>
    <w:rsid w:val="009850B4"/>
    <w:rsid w:val="009B14DF"/>
    <w:rsid w:val="009D01CD"/>
    <w:rsid w:val="009D2CFC"/>
    <w:rsid w:val="009D48CD"/>
    <w:rsid w:val="009E1092"/>
    <w:rsid w:val="009E2441"/>
    <w:rsid w:val="00A02245"/>
    <w:rsid w:val="00A05463"/>
    <w:rsid w:val="00A05E5B"/>
    <w:rsid w:val="00A10C98"/>
    <w:rsid w:val="00A171FD"/>
    <w:rsid w:val="00A30751"/>
    <w:rsid w:val="00A374CC"/>
    <w:rsid w:val="00A40B4C"/>
    <w:rsid w:val="00A45E20"/>
    <w:rsid w:val="00A516D0"/>
    <w:rsid w:val="00A54FF3"/>
    <w:rsid w:val="00A6294E"/>
    <w:rsid w:val="00A672BF"/>
    <w:rsid w:val="00A757AC"/>
    <w:rsid w:val="00A81EB0"/>
    <w:rsid w:val="00A86376"/>
    <w:rsid w:val="00AA55B5"/>
    <w:rsid w:val="00AB2471"/>
    <w:rsid w:val="00AB315B"/>
    <w:rsid w:val="00AB6F3C"/>
    <w:rsid w:val="00AD2766"/>
    <w:rsid w:val="00AE5F2E"/>
    <w:rsid w:val="00AE73B0"/>
    <w:rsid w:val="00AF58B3"/>
    <w:rsid w:val="00B22AD2"/>
    <w:rsid w:val="00B27507"/>
    <w:rsid w:val="00B27A80"/>
    <w:rsid w:val="00B30B41"/>
    <w:rsid w:val="00B3193D"/>
    <w:rsid w:val="00B323C9"/>
    <w:rsid w:val="00B34F1E"/>
    <w:rsid w:val="00B3592E"/>
    <w:rsid w:val="00B62091"/>
    <w:rsid w:val="00B62AD3"/>
    <w:rsid w:val="00B67F70"/>
    <w:rsid w:val="00B7138E"/>
    <w:rsid w:val="00B76C9F"/>
    <w:rsid w:val="00B84FE0"/>
    <w:rsid w:val="00B91114"/>
    <w:rsid w:val="00B93F57"/>
    <w:rsid w:val="00B97F76"/>
    <w:rsid w:val="00BB23FD"/>
    <w:rsid w:val="00BE28FA"/>
    <w:rsid w:val="00BE5981"/>
    <w:rsid w:val="00BE6104"/>
    <w:rsid w:val="00BE62BC"/>
    <w:rsid w:val="00C01CDA"/>
    <w:rsid w:val="00C04312"/>
    <w:rsid w:val="00C14147"/>
    <w:rsid w:val="00C16E83"/>
    <w:rsid w:val="00C22950"/>
    <w:rsid w:val="00C2451F"/>
    <w:rsid w:val="00C37A23"/>
    <w:rsid w:val="00C41982"/>
    <w:rsid w:val="00C60BB9"/>
    <w:rsid w:val="00C6150D"/>
    <w:rsid w:val="00C6357F"/>
    <w:rsid w:val="00C63BEB"/>
    <w:rsid w:val="00C6555A"/>
    <w:rsid w:val="00C7659C"/>
    <w:rsid w:val="00C811BC"/>
    <w:rsid w:val="00C82ABE"/>
    <w:rsid w:val="00C94FA9"/>
    <w:rsid w:val="00C9778E"/>
    <w:rsid w:val="00CA677B"/>
    <w:rsid w:val="00CB3748"/>
    <w:rsid w:val="00CB3FA9"/>
    <w:rsid w:val="00CB6DC4"/>
    <w:rsid w:val="00CB74AC"/>
    <w:rsid w:val="00CC107E"/>
    <w:rsid w:val="00CC2956"/>
    <w:rsid w:val="00CE3716"/>
    <w:rsid w:val="00CE4966"/>
    <w:rsid w:val="00CF1F87"/>
    <w:rsid w:val="00CF2E5C"/>
    <w:rsid w:val="00D03820"/>
    <w:rsid w:val="00D03BE5"/>
    <w:rsid w:val="00D110F4"/>
    <w:rsid w:val="00D13C17"/>
    <w:rsid w:val="00D155A0"/>
    <w:rsid w:val="00D25DCD"/>
    <w:rsid w:val="00D476D1"/>
    <w:rsid w:val="00D520A7"/>
    <w:rsid w:val="00D520CB"/>
    <w:rsid w:val="00D62F82"/>
    <w:rsid w:val="00D746B0"/>
    <w:rsid w:val="00D76F46"/>
    <w:rsid w:val="00D859BF"/>
    <w:rsid w:val="00D93EC8"/>
    <w:rsid w:val="00D96F73"/>
    <w:rsid w:val="00DB1EA9"/>
    <w:rsid w:val="00DC2625"/>
    <w:rsid w:val="00DD1952"/>
    <w:rsid w:val="00DF3935"/>
    <w:rsid w:val="00E00995"/>
    <w:rsid w:val="00E0134F"/>
    <w:rsid w:val="00E01F9C"/>
    <w:rsid w:val="00E0632B"/>
    <w:rsid w:val="00E240EE"/>
    <w:rsid w:val="00E247C3"/>
    <w:rsid w:val="00E37033"/>
    <w:rsid w:val="00E42CC7"/>
    <w:rsid w:val="00E54ED9"/>
    <w:rsid w:val="00E65FA4"/>
    <w:rsid w:val="00E66D5D"/>
    <w:rsid w:val="00E705AE"/>
    <w:rsid w:val="00E733F7"/>
    <w:rsid w:val="00E750FB"/>
    <w:rsid w:val="00E832BF"/>
    <w:rsid w:val="00E834F0"/>
    <w:rsid w:val="00E93438"/>
    <w:rsid w:val="00EB079B"/>
    <w:rsid w:val="00EB1731"/>
    <w:rsid w:val="00EB7BD6"/>
    <w:rsid w:val="00EC1AB2"/>
    <w:rsid w:val="00EC2486"/>
    <w:rsid w:val="00ED498C"/>
    <w:rsid w:val="00EE5346"/>
    <w:rsid w:val="00F00B9C"/>
    <w:rsid w:val="00F019EF"/>
    <w:rsid w:val="00F07C6D"/>
    <w:rsid w:val="00F27828"/>
    <w:rsid w:val="00F40E49"/>
    <w:rsid w:val="00F510DA"/>
    <w:rsid w:val="00F53289"/>
    <w:rsid w:val="00F645FD"/>
    <w:rsid w:val="00F70F47"/>
    <w:rsid w:val="00F745AF"/>
    <w:rsid w:val="00F76676"/>
    <w:rsid w:val="00F80058"/>
    <w:rsid w:val="00F80E0D"/>
    <w:rsid w:val="00F81BD5"/>
    <w:rsid w:val="00F84D74"/>
    <w:rsid w:val="00F84DA4"/>
    <w:rsid w:val="00F87C78"/>
    <w:rsid w:val="00F93FBB"/>
    <w:rsid w:val="00FA169E"/>
    <w:rsid w:val="00FB1452"/>
    <w:rsid w:val="00FB4BDA"/>
    <w:rsid w:val="00FC0199"/>
    <w:rsid w:val="00FC2C31"/>
    <w:rsid w:val="00FC302E"/>
    <w:rsid w:val="00FC7A20"/>
    <w:rsid w:val="00FD27BB"/>
    <w:rsid w:val="00FD556C"/>
    <w:rsid w:val="00FD774B"/>
    <w:rsid w:val="00FF0A82"/>
    <w:rsid w:val="00FF1CD8"/>
    <w:rsid w:val="00FF3C9B"/>
    <w:rsid w:val="00FF5B7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3715C698"/>
  <w15:docId w15:val="{EF5F2ECE-887A-4247-8DA8-E45AB65C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34E5"/>
    <w:pPr>
      <w:widowControl w:val="0"/>
      <w:autoSpaceDE w:val="0"/>
      <w:autoSpaceDN w:val="0"/>
      <w:adjustRightInd w:val="0"/>
    </w:pPr>
    <w:rPr>
      <w:rFonts w:ascii="Courier" w:hAnsi="Courier" w:cs="Courier"/>
    </w:rPr>
  </w:style>
  <w:style w:type="paragraph" w:styleId="Heading1">
    <w:name w:val="heading 1"/>
    <w:basedOn w:val="Normal"/>
    <w:next w:val="Normal"/>
    <w:link w:val="Heading1Char"/>
    <w:qFormat/>
    <w:rsid w:val="00F278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278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672BF"/>
    <w:rPr>
      <w:rFonts w:ascii="Courier" w:hAnsi="Courier" w:cs="Courier"/>
    </w:rPr>
  </w:style>
  <w:style w:type="paragraph" w:styleId="Footer">
    <w:name w:val="footer"/>
    <w:basedOn w:val="Normal"/>
    <w:link w:val="FooterChar"/>
    <w:uiPriority w:val="99"/>
    <w:rsid w:val="00A672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72BF"/>
    <w:rPr>
      <w:rFonts w:ascii="Courier" w:hAnsi="Courier" w:cs="Courier"/>
    </w:rPr>
  </w:style>
  <w:style w:type="table" w:styleId="TableGrid">
    <w:name w:val="Table Grid"/>
    <w:basedOn w:val="TableNormal"/>
    <w:uiPriority w:val="59"/>
    <w:rsid w:val="000C5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CE37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371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F278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2782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78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2782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vision">
    <w:name w:val="Revision"/>
    <w:hidden/>
    <w:uiPriority w:val="99"/>
    <w:semiHidden/>
    <w:rsid w:val="00AA55B5"/>
    <w:rPr>
      <w:rFonts w:ascii="Courier" w:hAnsi="Courier" w:cs="Courier"/>
    </w:rPr>
  </w:style>
  <w:style w:type="table" w:customStyle="1" w:styleId="TableGrid0">
    <w:name w:val="TableGrid"/>
    <w:rsid w:val="0048230B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0920F-B3B9-4A1E-94F3-0A23883CE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380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FIELD OFFICE/NATIONAL AGRICULTURAL STATISTICS SERVICE (USDA)</vt:lpstr>
    </vt:vector>
  </TitlesOfParts>
  <Company>NASS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FIELD OFFICE/NATIONAL AGRICULTURAL STATISTICS SERVICE (USDA)</dc:title>
  <dc:creator>USDA</dc:creator>
  <cp:lastModifiedBy>Hopper, Richard - REE-NASS</cp:lastModifiedBy>
  <cp:revision>7</cp:revision>
  <cp:lastPrinted>2011-01-11T12:48:00Z</cp:lastPrinted>
  <dcterms:created xsi:type="dcterms:W3CDTF">2017-12-28T21:01:00Z</dcterms:created>
  <dcterms:modified xsi:type="dcterms:W3CDTF">2022-11-07T20:37:00Z</dcterms:modified>
</cp:coreProperties>
</file>