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ackground w:color="ffffff">
    <v:background id="_x0000_s1025" filled="t"/>
  </w:background>
  <w:body>
    <w:p w:rsidR="005D6513" w:rsidRPr="00D00AD7" w14:paraId="26B9CE0D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5D6513" w:rsidRPr="00D00AD7" w14:paraId="41229048" w14:textId="247A5CD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Process for Removing Unreasonable Locations for Carriers with More RDOF Locations</w:t>
      </w:r>
    </w:p>
    <w:p w:rsidR="005D6513" w:rsidRPr="00D00AD7" w14:paraId="6605DF8A" w14:textId="05494CE6">
      <w:pPr>
        <w:jc w:val="center"/>
        <w:rPr>
          <w:rFonts w:ascii="Arial" w:hAnsi="Arial" w:cs="Arial"/>
        </w:rPr>
      </w:pPr>
      <w:r w:rsidRPr="005862B4">
        <w:rPr>
          <w:rFonts w:ascii="Arial" w:eastAsia="Arial" w:hAnsi="Arial" w:cs="Arial"/>
        </w:rPr>
        <w:t>Information</w:t>
      </w:r>
      <w:r w:rsidRPr="005862B4" w:rsidR="00CC7B92">
        <w:rPr>
          <w:rFonts w:ascii="Arial" w:eastAsia="Arial" w:hAnsi="Arial" w:cs="Arial"/>
        </w:rPr>
        <w:t xml:space="preserve"> to be Submitted to Online Portal</w:t>
      </w:r>
    </w:p>
    <w:p w:rsidR="005D6513" w:rsidRPr="00D00AD7" w14:paraId="0A5D929E" w14:textId="77777777">
      <w:pPr>
        <w:jc w:val="center"/>
        <w:rPr>
          <w:rFonts w:ascii="Arial" w:hAnsi="Arial" w:cs="Arial"/>
        </w:rPr>
      </w:pPr>
      <w:r w:rsidRPr="005862B4">
        <w:rPr>
          <w:rFonts w:ascii="Arial" w:eastAsia="Arial" w:hAnsi="Arial" w:cs="Arial"/>
        </w:rPr>
        <w:t>(Note: This is a representative description of the information to be collected via the online portal and is not intended to be a visual representation of what each applicant will see).</w:t>
      </w:r>
    </w:p>
    <w:p w:rsidR="005D6513" w:rsidRPr="00D00AD7" w14:paraId="42CE76F0" w14:textId="77777777">
      <w:pPr>
        <w:rPr>
          <w:rFonts w:ascii="Arial" w:hAnsi="Arial" w:cs="Arial"/>
        </w:rPr>
      </w:pPr>
    </w:p>
    <w:tbl>
      <w:tblPr>
        <w:tblStyle w:val="a"/>
        <w:tblW w:w="942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70"/>
        <w:gridCol w:w="4118"/>
        <w:gridCol w:w="4232"/>
      </w:tblGrid>
      <w:tr w14:paraId="2F0121FC" w14:textId="77777777" w:rsidTr="00AE5520">
        <w:tblPrEx>
          <w:tblW w:w="9420" w:type="dxa"/>
          <w:tblInd w:w="-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60"/>
        </w:trPr>
        <w:tc>
          <w:tcPr>
            <w:tcW w:w="1070" w:type="dxa"/>
          </w:tcPr>
          <w:p w:rsidR="005D6513" w:rsidRPr="00D00AD7" w14:paraId="05B5B03B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  <w:b/>
              </w:rPr>
              <w:t>Item Number</w:t>
            </w:r>
          </w:p>
        </w:tc>
        <w:tc>
          <w:tcPr>
            <w:tcW w:w="4118" w:type="dxa"/>
          </w:tcPr>
          <w:p w:rsidR="005D6513" w:rsidRPr="00D00AD7" w14:paraId="26366F26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  <w:b/>
              </w:rPr>
              <w:t>Field Description</w:t>
            </w:r>
          </w:p>
        </w:tc>
        <w:tc>
          <w:tcPr>
            <w:tcW w:w="4232" w:type="dxa"/>
          </w:tcPr>
          <w:p w:rsidR="005D6513" w:rsidRPr="00D00AD7" w14:paraId="1152C2A0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  <w:b/>
              </w:rPr>
              <w:t>Purpose/Instructions</w:t>
            </w:r>
          </w:p>
        </w:tc>
      </w:tr>
      <w:tr w14:paraId="030D3BB5" w14:textId="77777777" w:rsidTr="00AE5520">
        <w:tblPrEx>
          <w:tblW w:w="9420" w:type="dxa"/>
          <w:tblInd w:w="-185" w:type="dxa"/>
          <w:tblLayout w:type="fixed"/>
          <w:tblLook w:val="0400"/>
        </w:tblPrEx>
        <w:trPr>
          <w:trHeight w:val="260"/>
        </w:trPr>
        <w:tc>
          <w:tcPr>
            <w:tcW w:w="1070" w:type="dxa"/>
          </w:tcPr>
          <w:p w:rsidR="005D6513" w:rsidRPr="00D00AD7" w14:paraId="00EE1317" w14:textId="341C8AB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118" w:type="dxa"/>
          </w:tcPr>
          <w:p w:rsidR="005D6513" w:rsidRPr="00D00AD7" w14:paraId="485F0D6E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</w:rPr>
              <w:t>Carrier Name</w:t>
            </w:r>
          </w:p>
        </w:tc>
        <w:tc>
          <w:tcPr>
            <w:tcW w:w="4232" w:type="dxa"/>
          </w:tcPr>
          <w:p w:rsidR="005D6513" w:rsidRPr="00D00AD7" w14:paraId="01931805" w14:textId="0A31E226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</w:rPr>
              <w:t>This is the name of the carrier submitting this form</w:t>
            </w:r>
          </w:p>
        </w:tc>
      </w:tr>
      <w:tr w14:paraId="48BE17A8" w14:textId="77777777" w:rsidTr="00AE5520">
        <w:tblPrEx>
          <w:tblW w:w="9420" w:type="dxa"/>
          <w:tblInd w:w="-185" w:type="dxa"/>
          <w:tblLayout w:type="fixed"/>
          <w:tblLook w:val="0400"/>
        </w:tblPrEx>
        <w:trPr>
          <w:trHeight w:val="260"/>
        </w:trPr>
        <w:tc>
          <w:tcPr>
            <w:tcW w:w="1070" w:type="dxa"/>
          </w:tcPr>
          <w:p w:rsidR="005D6513" w:rsidRPr="00D00AD7" w14:paraId="2DB83199" w14:textId="46034582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118" w:type="dxa"/>
          </w:tcPr>
          <w:p w:rsidR="005D6513" w:rsidRPr="00D00AD7" w14:paraId="0E538B51" w14:textId="51DCC4C6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Service Provider Identification Number (SPIN/498 ID)</w:t>
            </w:r>
          </w:p>
        </w:tc>
        <w:tc>
          <w:tcPr>
            <w:tcW w:w="4232" w:type="dxa"/>
          </w:tcPr>
          <w:p w:rsidR="005D6513" w:rsidRPr="00D00AD7" w:rsidP="007125FF" w14:paraId="36146D9E" w14:textId="654B7E6F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</w:rPr>
              <w:t xml:space="preserve">This is </w:t>
            </w:r>
            <w:r w:rsidR="00304692">
              <w:rPr>
                <w:rFonts w:ascii="Arial" w:eastAsia="Arial" w:hAnsi="Arial" w:cs="Arial"/>
              </w:rPr>
              <w:t>the unique 9-digit number assigned to service providers by USAC when a FCC Form 498 is filed</w:t>
            </w:r>
          </w:p>
        </w:tc>
      </w:tr>
      <w:tr w14:paraId="31009166" w14:textId="77777777" w:rsidTr="00AE5520">
        <w:tblPrEx>
          <w:tblW w:w="9420" w:type="dxa"/>
          <w:tblInd w:w="-185" w:type="dxa"/>
          <w:tblLayout w:type="fixed"/>
          <w:tblLook w:val="0400"/>
        </w:tblPrEx>
        <w:trPr>
          <w:trHeight w:val="2240"/>
        </w:trPr>
        <w:tc>
          <w:tcPr>
            <w:tcW w:w="1070" w:type="dxa"/>
          </w:tcPr>
          <w:p w:rsidR="005D6513" w:rsidRPr="00D00AD7" w14:paraId="5D16185F" w14:textId="1FE00C7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118" w:type="dxa"/>
          </w:tcPr>
          <w:p w:rsidR="005D6513" w:rsidRPr="00D00AD7" w14:paraId="33B1EDF9" w14:textId="6116CF1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Study Area Code</w:t>
            </w:r>
          </w:p>
        </w:tc>
        <w:tc>
          <w:tcPr>
            <w:tcW w:w="4232" w:type="dxa"/>
          </w:tcPr>
          <w:p w:rsidR="005D6513" w:rsidRPr="00D00AD7" w14:paraId="4C032DCB" w14:textId="00536B4E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Study area code applicable to the relevant RDOF service area</w:t>
            </w:r>
          </w:p>
        </w:tc>
      </w:tr>
      <w:tr w14:paraId="1BA32377" w14:textId="77777777" w:rsidTr="00AE5520">
        <w:tblPrEx>
          <w:tblW w:w="9420" w:type="dxa"/>
          <w:tblInd w:w="-185" w:type="dxa"/>
          <w:tblLayout w:type="fixed"/>
          <w:tblLook w:val="0400"/>
        </w:tblPrEx>
        <w:trPr>
          <w:trHeight w:val="260"/>
        </w:trPr>
        <w:tc>
          <w:tcPr>
            <w:tcW w:w="1070" w:type="dxa"/>
          </w:tcPr>
          <w:p w:rsidR="005D6513" w:rsidRPr="00D00AD7" w14:paraId="3751583B" w14:textId="48B6801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4118" w:type="dxa"/>
          </w:tcPr>
          <w:p w:rsidR="005D6513" w:rsidRPr="00D00AD7" w14:paraId="46B299EA" w14:textId="3C217F3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State</w:t>
            </w:r>
          </w:p>
        </w:tc>
        <w:tc>
          <w:tcPr>
            <w:tcW w:w="4232" w:type="dxa"/>
          </w:tcPr>
          <w:p w:rsidR="005D6513" w:rsidRPr="00D00AD7" w14:paraId="4CC77A14" w14:textId="7A8D2B86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The state for which the carrier is making the filing</w:t>
            </w:r>
          </w:p>
        </w:tc>
      </w:tr>
      <w:tr w14:paraId="12777B57" w14:textId="77777777" w:rsidTr="00AE5520">
        <w:tblPrEx>
          <w:tblW w:w="9420" w:type="dxa"/>
          <w:tblInd w:w="-185" w:type="dxa"/>
          <w:tblLayout w:type="fixed"/>
          <w:tblLook w:val="0400"/>
        </w:tblPrEx>
        <w:trPr>
          <w:trHeight w:val="260"/>
        </w:trPr>
        <w:tc>
          <w:tcPr>
            <w:tcW w:w="1070" w:type="dxa"/>
          </w:tcPr>
          <w:p w:rsidR="00206C39" w14:paraId="79431BBE" w14:textId="0CC365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4118" w:type="dxa"/>
          </w:tcPr>
          <w:p w:rsidR="00206C39" w14:paraId="1E8C32F3" w14:textId="3D6C3D4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Fabric Location ID</w:t>
            </w:r>
            <w:r w:rsidR="00B20E43">
              <w:rPr>
                <w:rFonts w:ascii="Arial" w:eastAsia="Arial" w:hAnsi="Arial" w:cs="Arial"/>
              </w:rPr>
              <w:t>(s)</w:t>
            </w:r>
          </w:p>
        </w:tc>
        <w:tc>
          <w:tcPr>
            <w:tcW w:w="4232" w:type="dxa"/>
          </w:tcPr>
          <w:p w:rsidR="00206C39" w14:paraId="038B4F8D" w14:textId="1FA77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number that uniquely identifies </w:t>
            </w:r>
            <w:r w:rsidRPr="009658E1">
              <w:rPr>
                <w:rFonts w:ascii="Arial" w:eastAsia="Arial" w:hAnsi="Arial" w:cs="Arial"/>
              </w:rPr>
              <w:t>the location</w:t>
            </w:r>
            <w:r w:rsidR="000C14A6">
              <w:rPr>
                <w:rFonts w:ascii="Arial" w:eastAsia="Arial" w:hAnsi="Arial" w:cs="Arial"/>
              </w:rPr>
              <w:t>(s)</w:t>
            </w:r>
            <w:r w:rsidRPr="009658E1">
              <w:rPr>
                <w:rFonts w:ascii="Arial" w:eastAsia="Arial" w:hAnsi="Arial" w:cs="Arial"/>
              </w:rPr>
              <w:t xml:space="preserve"> from the Broadband Serviceable Location Fabric—a dataset of all locations in the United States and its Territories where fixed broadband internet access service is or could be installed</w:t>
            </w:r>
          </w:p>
        </w:tc>
      </w:tr>
      <w:tr w14:paraId="2BAC8D1B" w14:textId="77777777" w:rsidTr="00AE5520">
        <w:tblPrEx>
          <w:tblW w:w="9420" w:type="dxa"/>
          <w:tblInd w:w="-185" w:type="dxa"/>
          <w:tblLayout w:type="fixed"/>
          <w:tblLook w:val="0400"/>
        </w:tblPrEx>
        <w:trPr>
          <w:trHeight w:val="260"/>
        </w:trPr>
        <w:tc>
          <w:tcPr>
            <w:tcW w:w="1070" w:type="dxa"/>
          </w:tcPr>
          <w:p w:rsidR="005D6513" w:rsidRPr="00D00AD7" w14:paraId="5C9449AC" w14:textId="06AF3823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4118" w:type="dxa"/>
          </w:tcPr>
          <w:p w:rsidR="005D6513" w:rsidRPr="00D00AD7" w14:paraId="3FDB233A" w14:textId="69F2AC6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Reason why location</w:t>
            </w:r>
            <w:r w:rsidR="00A5734F">
              <w:rPr>
                <w:rFonts w:ascii="Arial" w:eastAsia="Arial" w:hAnsi="Arial" w:cs="Arial"/>
              </w:rPr>
              <w:t>(s)</w:t>
            </w:r>
            <w:r>
              <w:rPr>
                <w:rFonts w:ascii="Arial" w:eastAsia="Arial" w:hAnsi="Arial" w:cs="Arial"/>
              </w:rPr>
              <w:t xml:space="preserve"> is unreasonable to serve</w:t>
            </w:r>
          </w:p>
        </w:tc>
        <w:tc>
          <w:tcPr>
            <w:tcW w:w="4232" w:type="dxa"/>
          </w:tcPr>
          <w:p w:rsidR="005D6513" w:rsidRPr="00D00AD7" w14:paraId="54E33672" w14:textId="4D65B660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600E6">
              <w:rPr>
                <w:rFonts w:ascii="Arial" w:hAnsi="Arial" w:cs="Arial"/>
              </w:rPr>
              <w:t>edefined</w:t>
            </w:r>
            <w:r>
              <w:rPr>
                <w:rFonts w:ascii="Arial" w:hAnsi="Arial" w:cs="Arial"/>
              </w:rPr>
              <w:t xml:space="preserve"> list of reasons for why the carrier is requesting removal of the location from its require list; will also include an </w:t>
            </w:r>
            <w:r w:rsidR="005600E6">
              <w:rPr>
                <w:rFonts w:ascii="Arial" w:hAnsi="Arial" w:cs="Arial"/>
              </w:rPr>
              <w:t>“Oth</w:t>
            </w:r>
            <w:r>
              <w:rPr>
                <w:rFonts w:ascii="Arial" w:hAnsi="Arial" w:cs="Arial"/>
              </w:rPr>
              <w:t>er</w:t>
            </w:r>
            <w:r w:rsidR="005600E6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field for carrier to </w:t>
            </w:r>
            <w:r>
              <w:rPr>
                <w:rFonts w:ascii="Arial" w:hAnsi="Arial" w:cs="Arial"/>
              </w:rPr>
              <w:t xml:space="preserve">manually input </w:t>
            </w:r>
            <w:r w:rsidR="00894B4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reason</w:t>
            </w:r>
            <w:r w:rsidR="00894B4C">
              <w:rPr>
                <w:rFonts w:ascii="Arial" w:hAnsi="Arial" w:cs="Arial"/>
              </w:rPr>
              <w:t xml:space="preserve"> not included in the preselected list</w:t>
            </w:r>
          </w:p>
        </w:tc>
      </w:tr>
      <w:tr w14:paraId="08671908" w14:textId="77777777" w:rsidTr="00AE5520">
        <w:tblPrEx>
          <w:tblW w:w="9420" w:type="dxa"/>
          <w:tblInd w:w="-185" w:type="dxa"/>
          <w:tblLayout w:type="fixed"/>
          <w:tblLook w:val="0400"/>
        </w:tblPrEx>
        <w:trPr>
          <w:trHeight w:val="260"/>
        </w:trPr>
        <w:tc>
          <w:tcPr>
            <w:tcW w:w="1070" w:type="dxa"/>
          </w:tcPr>
          <w:p w:rsidR="005D6513" w:rsidRPr="00D00AD7" w14:paraId="15AE088C" w14:textId="198FCA2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4118" w:type="dxa"/>
          </w:tcPr>
          <w:p w:rsidR="005D6513" w:rsidRPr="00D00AD7" w14:paraId="508A9E21" w14:textId="4697881C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Evidence to demonstrate location</w:t>
            </w:r>
            <w:r w:rsidR="00A5734F">
              <w:rPr>
                <w:rFonts w:ascii="Arial" w:eastAsia="Arial" w:hAnsi="Arial" w:cs="Arial"/>
              </w:rPr>
              <w:t>(s)</w:t>
            </w:r>
            <w:r>
              <w:rPr>
                <w:rFonts w:ascii="Arial" w:eastAsia="Arial" w:hAnsi="Arial" w:cs="Arial"/>
              </w:rPr>
              <w:t xml:space="preserve"> is unreasonable to serve</w:t>
            </w:r>
          </w:p>
        </w:tc>
        <w:tc>
          <w:tcPr>
            <w:tcW w:w="4232" w:type="dxa"/>
          </w:tcPr>
          <w:p w:rsidR="005D6513" w:rsidRPr="00D00AD7" w14:paraId="70E12576" w14:textId="248353A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Upload field for carrier to submit evidence demonstrating that </w:t>
            </w:r>
            <w:r>
              <w:rPr>
                <w:rFonts w:ascii="Arial" w:eastAsia="Arial" w:hAnsi="Arial" w:cs="Arial"/>
              </w:rPr>
              <w:t>the location(s) is unreasonable to serve</w:t>
            </w:r>
          </w:p>
        </w:tc>
      </w:tr>
      <w:tr w14:paraId="1D78C736" w14:textId="77777777" w:rsidTr="00AE5520">
        <w:tblPrEx>
          <w:tblW w:w="9420" w:type="dxa"/>
          <w:tblInd w:w="-185" w:type="dxa"/>
          <w:tblLayout w:type="fixed"/>
          <w:tblLook w:val="0400"/>
        </w:tblPrEx>
        <w:trPr>
          <w:trHeight w:val="260"/>
        </w:trPr>
        <w:tc>
          <w:tcPr>
            <w:tcW w:w="1070" w:type="dxa"/>
          </w:tcPr>
          <w:p w:rsidR="008C2C15" w14:paraId="2C5C6FF0" w14:textId="5C18A16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4118" w:type="dxa"/>
          </w:tcPr>
          <w:p w:rsidR="008C2C15" w14:paraId="713F1D48" w14:textId="3EFCBF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Comments</w:t>
            </w:r>
          </w:p>
        </w:tc>
        <w:tc>
          <w:tcPr>
            <w:tcW w:w="4232" w:type="dxa"/>
          </w:tcPr>
          <w:p w:rsidR="008C2C15" w14:paraId="1D533DDB" w14:textId="234EE3BB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Field for </w:t>
            </w:r>
            <w:r w:rsidR="00C35B30">
              <w:rPr>
                <w:rFonts w:ascii="Arial" w:eastAsia="Arial" w:hAnsi="Arial" w:cs="Arial"/>
                <w:highlight w:val="white"/>
              </w:rPr>
              <w:t>carrier</w:t>
            </w:r>
            <w:r>
              <w:rPr>
                <w:rFonts w:ascii="Arial" w:eastAsia="Arial" w:hAnsi="Arial" w:cs="Arial"/>
                <w:highlight w:val="white"/>
              </w:rPr>
              <w:t xml:space="preserve"> to input any comments related to its submission</w:t>
            </w:r>
          </w:p>
        </w:tc>
      </w:tr>
      <w:tr w14:paraId="49E9F6E9" w14:textId="77777777" w:rsidTr="00AE5520">
        <w:tblPrEx>
          <w:tblW w:w="9420" w:type="dxa"/>
          <w:tblInd w:w="-185" w:type="dxa"/>
          <w:tblLayout w:type="fixed"/>
          <w:tblLook w:val="0400"/>
        </w:tblPrEx>
        <w:trPr>
          <w:trHeight w:val="260"/>
        </w:trPr>
        <w:tc>
          <w:tcPr>
            <w:tcW w:w="1070" w:type="dxa"/>
          </w:tcPr>
          <w:p w:rsidR="005D6513" w:rsidRPr="00D00AD7" w14:paraId="7637F071" w14:textId="710E81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4118" w:type="dxa"/>
          </w:tcPr>
          <w:p w:rsidR="005D6513" w:rsidRPr="00D00AD7" w14:paraId="5B100327" w14:textId="01381D12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Whether the carrier is requesting confidential treatment of the submitted evidence</w:t>
            </w:r>
          </w:p>
        </w:tc>
        <w:tc>
          <w:tcPr>
            <w:tcW w:w="4232" w:type="dxa"/>
          </w:tcPr>
          <w:p w:rsidR="005D6513" w:rsidRPr="00D00AD7" w14:paraId="1055E2C9" w14:textId="11E4AA6B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Checkbox for carrier to select if it is seeking confidential treatment of its submission</w:t>
            </w:r>
          </w:p>
        </w:tc>
      </w:tr>
      <w:tr w14:paraId="672A6BAB" w14:textId="77777777" w:rsidTr="00AE5520">
        <w:tblPrEx>
          <w:tblW w:w="9420" w:type="dxa"/>
          <w:tblInd w:w="-185" w:type="dxa"/>
          <w:tblLayout w:type="fixed"/>
          <w:tblLook w:val="0400"/>
        </w:tblPrEx>
        <w:trPr>
          <w:trHeight w:val="260"/>
        </w:trPr>
        <w:tc>
          <w:tcPr>
            <w:tcW w:w="1070" w:type="dxa"/>
          </w:tcPr>
          <w:p w:rsidR="005D6513" w:rsidRPr="00D00AD7" w14:paraId="2FB223D5" w14:textId="380FCB60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4118" w:type="dxa"/>
          </w:tcPr>
          <w:p w:rsidR="005D6513" w:rsidRPr="00D00AD7" w14:paraId="60157E64" w14:textId="0B4C7D9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Filer Contact Name</w:t>
            </w:r>
          </w:p>
        </w:tc>
        <w:tc>
          <w:tcPr>
            <w:tcW w:w="4232" w:type="dxa"/>
          </w:tcPr>
          <w:p w:rsidR="005D6513" w:rsidRPr="00D00AD7" w:rsidP="00E75D81" w14:paraId="339E9E44" w14:textId="489415DC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</w:rPr>
              <w:t xml:space="preserve">Name of </w:t>
            </w:r>
            <w:r w:rsidR="00F63F86">
              <w:rPr>
                <w:rFonts w:ascii="Arial" w:eastAsia="Arial" w:hAnsi="Arial" w:cs="Arial"/>
              </w:rPr>
              <w:t>the</w:t>
            </w:r>
            <w:r w:rsidR="00C35B30">
              <w:rPr>
                <w:rFonts w:ascii="Arial" w:eastAsia="Arial" w:hAnsi="Arial" w:cs="Arial"/>
              </w:rPr>
              <w:t xml:space="preserve"> carrier contact</w:t>
            </w:r>
            <w:r w:rsidR="00F63F86">
              <w:rPr>
                <w:rFonts w:ascii="Arial" w:eastAsia="Arial" w:hAnsi="Arial" w:cs="Arial"/>
              </w:rPr>
              <w:t xml:space="preserve"> person</w:t>
            </w:r>
          </w:p>
        </w:tc>
      </w:tr>
      <w:tr w14:paraId="1D4B6E32" w14:textId="77777777" w:rsidTr="00AE5520">
        <w:tblPrEx>
          <w:tblW w:w="9420" w:type="dxa"/>
          <w:tblInd w:w="-185" w:type="dxa"/>
          <w:tblLayout w:type="fixed"/>
          <w:tblLook w:val="0400"/>
        </w:tblPrEx>
        <w:trPr>
          <w:trHeight w:val="260"/>
        </w:trPr>
        <w:tc>
          <w:tcPr>
            <w:tcW w:w="1070" w:type="dxa"/>
          </w:tcPr>
          <w:p w:rsidR="005D6513" w:rsidRPr="00D00AD7" w:rsidP="00D7332B" w14:paraId="61717E93" w14:textId="349B28B3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4118" w:type="dxa"/>
          </w:tcPr>
          <w:p w:rsidR="005D6513" w:rsidRPr="00D00AD7" w14:paraId="5A11A61E" w14:textId="739598F0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Filer Contact Phone Number</w:t>
            </w:r>
          </w:p>
        </w:tc>
        <w:tc>
          <w:tcPr>
            <w:tcW w:w="4232" w:type="dxa"/>
          </w:tcPr>
          <w:p w:rsidR="005D6513" w:rsidRPr="00D00AD7" w:rsidP="00CC7B92" w14:paraId="721EA922" w14:textId="6BDD228C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</w:rPr>
              <w:t xml:space="preserve">Phone number of </w:t>
            </w:r>
            <w:r w:rsidR="00C35B30">
              <w:rPr>
                <w:rFonts w:ascii="Arial" w:eastAsia="Arial" w:hAnsi="Arial" w:cs="Arial"/>
              </w:rPr>
              <w:t>the carrier contact</w:t>
            </w:r>
            <w:r w:rsidR="00F63F86">
              <w:rPr>
                <w:rFonts w:ascii="Arial" w:eastAsia="Arial" w:hAnsi="Arial" w:cs="Arial"/>
              </w:rPr>
              <w:t xml:space="preserve"> person</w:t>
            </w:r>
          </w:p>
        </w:tc>
      </w:tr>
      <w:tr w14:paraId="77A0CFB9" w14:textId="77777777" w:rsidTr="00AE5520">
        <w:tblPrEx>
          <w:tblW w:w="9420" w:type="dxa"/>
          <w:tblInd w:w="-185" w:type="dxa"/>
          <w:tblLayout w:type="fixed"/>
          <w:tblLook w:val="0400"/>
        </w:tblPrEx>
        <w:trPr>
          <w:trHeight w:val="260"/>
        </w:trPr>
        <w:tc>
          <w:tcPr>
            <w:tcW w:w="1070" w:type="dxa"/>
          </w:tcPr>
          <w:p w:rsidR="005D6513" w:rsidRPr="00D00AD7" w14:paraId="40E2682A" w14:textId="26131F00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D7332B">
              <w:rPr>
                <w:rFonts w:ascii="Arial" w:eastAsia="Arial" w:hAnsi="Arial" w:cs="Arial"/>
              </w:rPr>
              <w:t>2</w:t>
            </w:r>
          </w:p>
        </w:tc>
        <w:tc>
          <w:tcPr>
            <w:tcW w:w="4118" w:type="dxa"/>
          </w:tcPr>
          <w:p w:rsidR="005D6513" w:rsidRPr="00D00AD7" w14:paraId="48C2F1BE" w14:textId="3DA1E2C3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Filer Contact Email address</w:t>
            </w:r>
          </w:p>
        </w:tc>
        <w:tc>
          <w:tcPr>
            <w:tcW w:w="4232" w:type="dxa"/>
          </w:tcPr>
          <w:p w:rsidR="005D6513" w:rsidRPr="00D00AD7" w14:paraId="79C0E1BC" w14:textId="2E4BF6D6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</w:rPr>
              <w:t xml:space="preserve">Email address of the </w:t>
            </w:r>
            <w:r w:rsidR="00C35B30">
              <w:rPr>
                <w:rFonts w:ascii="Arial" w:eastAsia="Arial" w:hAnsi="Arial" w:cs="Arial"/>
              </w:rPr>
              <w:t>carrier contact</w:t>
            </w:r>
            <w:r w:rsidR="00F63F86">
              <w:rPr>
                <w:rFonts w:ascii="Arial" w:eastAsia="Arial" w:hAnsi="Arial" w:cs="Arial"/>
              </w:rPr>
              <w:t xml:space="preserve"> person</w:t>
            </w:r>
          </w:p>
        </w:tc>
      </w:tr>
      <w:tr w14:paraId="1B83C71A" w14:textId="77777777" w:rsidTr="00AE5520">
        <w:tblPrEx>
          <w:tblW w:w="9420" w:type="dxa"/>
          <w:tblInd w:w="-185" w:type="dxa"/>
          <w:tblLayout w:type="fixed"/>
          <w:tblLook w:val="0400"/>
        </w:tblPrEx>
        <w:trPr>
          <w:trHeight w:val="260"/>
        </w:trPr>
        <w:tc>
          <w:tcPr>
            <w:tcW w:w="1070" w:type="dxa"/>
          </w:tcPr>
          <w:p w:rsidR="006438EF" w14:paraId="56B5C2DB" w14:textId="793F49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D7332B">
              <w:rPr>
                <w:rFonts w:ascii="Arial" w:eastAsia="Arial" w:hAnsi="Arial" w:cs="Arial"/>
              </w:rPr>
              <w:t>3</w:t>
            </w:r>
          </w:p>
        </w:tc>
        <w:tc>
          <w:tcPr>
            <w:tcW w:w="4118" w:type="dxa"/>
          </w:tcPr>
          <w:p w:rsidR="006438EF" w14:paraId="160121E1" w14:textId="212CBC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Officer certification regarding served locations</w:t>
            </w:r>
          </w:p>
        </w:tc>
        <w:tc>
          <w:tcPr>
            <w:tcW w:w="4232" w:type="dxa"/>
          </w:tcPr>
          <w:p w:rsidR="006438EF" w:rsidRPr="005862B4" w14:paraId="447D71CE" w14:textId="6B84478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Certification that the carrier has or will have served the minimum number of locations estimated by the Connect America Cost Model </w:t>
            </w:r>
          </w:p>
        </w:tc>
      </w:tr>
    </w:tbl>
    <w:p w:rsidR="005D6513" w:rsidRPr="00D00AD7" w14:paraId="7C4ADFDC" w14:textId="446AD257">
      <w:pPr>
        <w:rPr>
          <w:rFonts w:ascii="Arial" w:hAnsi="Arial" w:cs="Arial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5F6F" w14:paraId="4632A2F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6513" w14:paraId="016EF566" w14:textId="4C8A4D4C">
    <w:pPr>
      <w:tabs>
        <w:tab w:val="center" w:pos="4680"/>
        <w:tab w:val="right" w:pos="9360"/>
      </w:tabs>
      <w:spacing w:after="72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036EB">
      <w:rPr>
        <w:noProof/>
      </w:rPr>
      <w:t>1</w:t>
    </w:r>
    <w:r>
      <w:fldChar w:fldCharType="end"/>
    </w:r>
  </w:p>
  <w:p w:rsidR="005D6513" w14:paraId="18C90420" w14:textId="77777777">
    <w:pPr>
      <w:tabs>
        <w:tab w:val="center" w:pos="4680"/>
        <w:tab w:val="right" w:pos="9360"/>
      </w:tabs>
      <w:spacing w:after="72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5F6F" w14:paraId="4374D14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5F6F" w14:paraId="3838B4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637F" w:rsidP="006C637F" w14:paraId="6FE546AB" w14:textId="0ECEBC24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tab/>
      <w:t xml:space="preserve">   </w:t>
    </w:r>
    <w:r>
      <w:tab/>
      <w:t xml:space="preserve">OMB </w:t>
    </w:r>
    <w:r w:rsidRPr="002015D7" w:rsidR="00A5509E">
      <w:rPr>
        <w:rFonts w:ascii="Arial" w:hAnsi="Arial" w:cs="Arial"/>
        <w:color w:val="2E2E2E"/>
        <w:sz w:val="18"/>
        <w:szCs w:val="18"/>
        <w:shd w:val="clear" w:color="auto" w:fill="F8F8F8"/>
      </w:rPr>
      <w:t>3060-12</w:t>
    </w:r>
    <w:r w:rsidR="005C3308">
      <w:rPr>
        <w:rFonts w:ascii="Arial" w:hAnsi="Arial" w:cs="Arial"/>
        <w:color w:val="2E2E2E"/>
        <w:sz w:val="18"/>
        <w:szCs w:val="18"/>
        <w:shd w:val="clear" w:color="auto" w:fill="F8F8F8"/>
      </w:rPr>
      <w:t>79</w:t>
    </w:r>
  </w:p>
  <w:p w:rsidR="006C637F" w:rsidP="006C637F" w14:paraId="1F492659" w14:textId="3B50CD17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rPr>
        <w:rFonts w:ascii="Arial" w:hAnsi="Arial" w:cs="Arial"/>
        <w:color w:val="2E2E2E"/>
        <w:sz w:val="18"/>
        <w:szCs w:val="18"/>
        <w:shd w:val="clear" w:color="auto" w:fill="F8F8F8"/>
      </w:rPr>
      <w:tab/>
    </w:r>
    <w:r>
      <w:rPr>
        <w:rFonts w:ascii="Arial" w:hAnsi="Arial" w:cs="Arial"/>
        <w:color w:val="2E2E2E"/>
        <w:sz w:val="18"/>
        <w:szCs w:val="18"/>
        <w:shd w:val="clear" w:color="auto" w:fill="F8F8F8"/>
      </w:rPr>
      <w:tab/>
      <w:t>[Month] 202</w:t>
    </w:r>
    <w:r w:rsidR="006A5F6F">
      <w:rPr>
        <w:rFonts w:ascii="Arial" w:hAnsi="Arial" w:cs="Arial"/>
        <w:color w:val="2E2E2E"/>
        <w:sz w:val="18"/>
        <w:szCs w:val="18"/>
        <w:shd w:val="clear" w:color="auto" w:fill="F8F8F8"/>
      </w:rPr>
      <w:t>6</w:t>
    </w:r>
  </w:p>
  <w:p w:rsidR="00D65714" w:rsidP="006C637F" w14:paraId="750C133D" w14:textId="6759534B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rPr>
        <w:rFonts w:ascii="Arial" w:hAnsi="Arial" w:cs="Arial"/>
        <w:color w:val="2E2E2E"/>
        <w:sz w:val="18"/>
        <w:szCs w:val="18"/>
        <w:shd w:val="clear" w:color="auto" w:fill="F8F8F8"/>
      </w:rPr>
      <w:tab/>
    </w:r>
    <w:r>
      <w:rPr>
        <w:rFonts w:ascii="Arial" w:hAnsi="Arial" w:cs="Arial"/>
        <w:color w:val="2E2E2E"/>
        <w:sz w:val="18"/>
        <w:szCs w:val="18"/>
        <w:shd w:val="clear" w:color="auto" w:fill="F8F8F8"/>
      </w:rPr>
      <w:tab/>
    </w:r>
    <w:r w:rsidR="00C12461">
      <w:rPr>
        <w:rFonts w:ascii="Arial" w:hAnsi="Arial" w:cs="Arial"/>
        <w:color w:val="2E2E2E"/>
        <w:sz w:val="18"/>
        <w:szCs w:val="18"/>
        <w:shd w:val="clear" w:color="auto" w:fill="F8F8F8"/>
      </w:rPr>
      <w:t xml:space="preserve">Estimated time per response:  </w:t>
    </w:r>
    <w:r>
      <w:rPr>
        <w:rFonts w:ascii="Arial" w:hAnsi="Arial" w:cs="Arial"/>
        <w:color w:val="2E2E2E"/>
        <w:sz w:val="18"/>
        <w:szCs w:val="18"/>
        <w:shd w:val="clear" w:color="auto" w:fill="F8F8F8"/>
      </w:rPr>
      <w:t>40 hours</w:t>
    </w:r>
  </w:p>
  <w:p w:rsidR="00B153B1" w:rsidRPr="006C637F" w:rsidP="006C637F" w14:paraId="6AE1ADE3" w14:textId="04187D21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rPr>
        <w:rFonts w:ascii="Arial" w:hAnsi="Arial" w:cs="Arial"/>
        <w:color w:val="2E2E2E"/>
        <w:sz w:val="18"/>
        <w:szCs w:val="18"/>
        <w:shd w:val="clear" w:color="auto" w:fill="F8F8F8"/>
      </w:rPr>
      <w:tab/>
    </w:r>
    <w:r>
      <w:rPr>
        <w:rFonts w:ascii="Arial" w:hAnsi="Arial" w:cs="Arial"/>
        <w:color w:val="2E2E2E"/>
        <w:sz w:val="18"/>
        <w:szCs w:val="18"/>
        <w:shd w:val="clear" w:color="auto" w:fill="F8F8F8"/>
      </w:rPr>
      <w:tab/>
      <w:t>Not yet approved by OMB</w:t>
    </w:r>
  </w:p>
  <w:p w:rsidR="005D6513" w14:paraId="1B574A19" w14:textId="77777777">
    <w:pPr>
      <w:tabs>
        <w:tab w:val="center" w:pos="4680"/>
        <w:tab w:val="right" w:pos="9360"/>
      </w:tabs>
      <w:spacing w:after="0" w:line="240" w:lineRule="auto"/>
    </w:pPr>
    <w:r>
      <w:tab/>
      <w:t xml:space="preserve">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5F6F" w14:paraId="430F8F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DB67E81"/>
    <w:multiLevelType w:val="hybridMultilevel"/>
    <w:tmpl w:val="02DAC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2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13"/>
    <w:rsid w:val="000267D0"/>
    <w:rsid w:val="000458E3"/>
    <w:rsid w:val="00057847"/>
    <w:rsid w:val="00084EA7"/>
    <w:rsid w:val="00090330"/>
    <w:rsid w:val="000A0461"/>
    <w:rsid w:val="000A58CB"/>
    <w:rsid w:val="000B335B"/>
    <w:rsid w:val="000C14A6"/>
    <w:rsid w:val="000C733E"/>
    <w:rsid w:val="000D71FF"/>
    <w:rsid w:val="000E2864"/>
    <w:rsid w:val="001047C8"/>
    <w:rsid w:val="00110986"/>
    <w:rsid w:val="001132A9"/>
    <w:rsid w:val="00122B3B"/>
    <w:rsid w:val="001248C9"/>
    <w:rsid w:val="001259EF"/>
    <w:rsid w:val="0013085B"/>
    <w:rsid w:val="001332DB"/>
    <w:rsid w:val="001336D6"/>
    <w:rsid w:val="00145E90"/>
    <w:rsid w:val="0014777E"/>
    <w:rsid w:val="001607C8"/>
    <w:rsid w:val="0016404D"/>
    <w:rsid w:val="00184573"/>
    <w:rsid w:val="001B0CE1"/>
    <w:rsid w:val="001B6175"/>
    <w:rsid w:val="001D58FE"/>
    <w:rsid w:val="001E192E"/>
    <w:rsid w:val="001E5234"/>
    <w:rsid w:val="002015D7"/>
    <w:rsid w:val="00204A09"/>
    <w:rsid w:val="00206C39"/>
    <w:rsid w:val="00213A00"/>
    <w:rsid w:val="0022047D"/>
    <w:rsid w:val="002234D2"/>
    <w:rsid w:val="002333BC"/>
    <w:rsid w:val="00253024"/>
    <w:rsid w:val="00285C5A"/>
    <w:rsid w:val="002B42F5"/>
    <w:rsid w:val="00304692"/>
    <w:rsid w:val="00340974"/>
    <w:rsid w:val="0034315D"/>
    <w:rsid w:val="00366CEF"/>
    <w:rsid w:val="003A2929"/>
    <w:rsid w:val="003A2A48"/>
    <w:rsid w:val="003B0508"/>
    <w:rsid w:val="003D7CE6"/>
    <w:rsid w:val="003E3BBB"/>
    <w:rsid w:val="003F61C9"/>
    <w:rsid w:val="004476E1"/>
    <w:rsid w:val="00455515"/>
    <w:rsid w:val="004555D0"/>
    <w:rsid w:val="00456065"/>
    <w:rsid w:val="00457BEA"/>
    <w:rsid w:val="0046003F"/>
    <w:rsid w:val="00497DF8"/>
    <w:rsid w:val="004F13BB"/>
    <w:rsid w:val="00501F80"/>
    <w:rsid w:val="005103B9"/>
    <w:rsid w:val="0053749F"/>
    <w:rsid w:val="0055256E"/>
    <w:rsid w:val="00556E6C"/>
    <w:rsid w:val="005600E6"/>
    <w:rsid w:val="005623E8"/>
    <w:rsid w:val="00583612"/>
    <w:rsid w:val="005862B4"/>
    <w:rsid w:val="005B69FD"/>
    <w:rsid w:val="005B7C4C"/>
    <w:rsid w:val="005C3308"/>
    <w:rsid w:val="005D6386"/>
    <w:rsid w:val="005D6513"/>
    <w:rsid w:val="00625044"/>
    <w:rsid w:val="006438EF"/>
    <w:rsid w:val="00646CD3"/>
    <w:rsid w:val="006575CF"/>
    <w:rsid w:val="00675620"/>
    <w:rsid w:val="00685BB3"/>
    <w:rsid w:val="00691A4F"/>
    <w:rsid w:val="006A5F6F"/>
    <w:rsid w:val="006B49BE"/>
    <w:rsid w:val="006C637F"/>
    <w:rsid w:val="006C77A9"/>
    <w:rsid w:val="006E4305"/>
    <w:rsid w:val="006E798B"/>
    <w:rsid w:val="006F12AE"/>
    <w:rsid w:val="0070526C"/>
    <w:rsid w:val="007125FF"/>
    <w:rsid w:val="00741942"/>
    <w:rsid w:val="00757F9C"/>
    <w:rsid w:val="00785FEE"/>
    <w:rsid w:val="00786713"/>
    <w:rsid w:val="007F70F4"/>
    <w:rsid w:val="00802880"/>
    <w:rsid w:val="00807613"/>
    <w:rsid w:val="00817627"/>
    <w:rsid w:val="00835A88"/>
    <w:rsid w:val="00837FB5"/>
    <w:rsid w:val="00856156"/>
    <w:rsid w:val="00876F08"/>
    <w:rsid w:val="00890A96"/>
    <w:rsid w:val="00894B4C"/>
    <w:rsid w:val="008976BA"/>
    <w:rsid w:val="008B15F5"/>
    <w:rsid w:val="008C2C15"/>
    <w:rsid w:val="00900E60"/>
    <w:rsid w:val="00902ACA"/>
    <w:rsid w:val="009304B9"/>
    <w:rsid w:val="00943150"/>
    <w:rsid w:val="00955A39"/>
    <w:rsid w:val="009658E1"/>
    <w:rsid w:val="009965FB"/>
    <w:rsid w:val="009E067F"/>
    <w:rsid w:val="009E6E01"/>
    <w:rsid w:val="009F7E11"/>
    <w:rsid w:val="00A11864"/>
    <w:rsid w:val="00A2324E"/>
    <w:rsid w:val="00A5509E"/>
    <w:rsid w:val="00A56E73"/>
    <w:rsid w:val="00A5734F"/>
    <w:rsid w:val="00A6088B"/>
    <w:rsid w:val="00A64088"/>
    <w:rsid w:val="00A80EEA"/>
    <w:rsid w:val="00A91D09"/>
    <w:rsid w:val="00AA39FB"/>
    <w:rsid w:val="00AC395B"/>
    <w:rsid w:val="00AE37E8"/>
    <w:rsid w:val="00AE5520"/>
    <w:rsid w:val="00B153B1"/>
    <w:rsid w:val="00B20E43"/>
    <w:rsid w:val="00B461A6"/>
    <w:rsid w:val="00B52FDE"/>
    <w:rsid w:val="00B60688"/>
    <w:rsid w:val="00BA45E6"/>
    <w:rsid w:val="00BC38E0"/>
    <w:rsid w:val="00BC76F1"/>
    <w:rsid w:val="00BE5619"/>
    <w:rsid w:val="00BF1CDC"/>
    <w:rsid w:val="00BF35BC"/>
    <w:rsid w:val="00C036EB"/>
    <w:rsid w:val="00C12461"/>
    <w:rsid w:val="00C35B30"/>
    <w:rsid w:val="00C616EB"/>
    <w:rsid w:val="00C63C07"/>
    <w:rsid w:val="00CC7B92"/>
    <w:rsid w:val="00CD7055"/>
    <w:rsid w:val="00D00AD7"/>
    <w:rsid w:val="00D03146"/>
    <w:rsid w:val="00D04F5B"/>
    <w:rsid w:val="00D164A6"/>
    <w:rsid w:val="00D26FDD"/>
    <w:rsid w:val="00D318C5"/>
    <w:rsid w:val="00D32F52"/>
    <w:rsid w:val="00D65714"/>
    <w:rsid w:val="00D6704A"/>
    <w:rsid w:val="00D717A7"/>
    <w:rsid w:val="00D732C6"/>
    <w:rsid w:val="00D7332B"/>
    <w:rsid w:val="00D92929"/>
    <w:rsid w:val="00DC7EFD"/>
    <w:rsid w:val="00DD0F5E"/>
    <w:rsid w:val="00DE7C67"/>
    <w:rsid w:val="00DE7DB8"/>
    <w:rsid w:val="00DF0B6E"/>
    <w:rsid w:val="00E31758"/>
    <w:rsid w:val="00E36000"/>
    <w:rsid w:val="00E44ECA"/>
    <w:rsid w:val="00E75D81"/>
    <w:rsid w:val="00E95F1B"/>
    <w:rsid w:val="00EB2C2C"/>
    <w:rsid w:val="00EC2454"/>
    <w:rsid w:val="00EC4C9A"/>
    <w:rsid w:val="00EE3978"/>
    <w:rsid w:val="00F2047C"/>
    <w:rsid w:val="00F239FC"/>
    <w:rsid w:val="00F27898"/>
    <w:rsid w:val="00F47EDF"/>
    <w:rsid w:val="00F63F86"/>
    <w:rsid w:val="00F87D39"/>
    <w:rsid w:val="00FA5EFE"/>
    <w:rsid w:val="00FD1793"/>
    <w:rsid w:val="00FD3D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4FC3FD"/>
  <w15:docId w15:val="{4C710CC9-9AF0-4466-9760-B655A7D0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B0CE1"/>
    <w:pPr>
      <w:spacing w:after="0" w:line="240" w:lineRule="auto"/>
      <w:ind w:left="720"/>
    </w:pPr>
    <w:rPr>
      <w:rFonts w:eastAsiaTheme="minorHAnsi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A5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09E"/>
  </w:style>
  <w:style w:type="paragraph" w:styleId="Footer">
    <w:name w:val="footer"/>
    <w:basedOn w:val="Normal"/>
    <w:link w:val="FooterChar"/>
    <w:uiPriority w:val="99"/>
    <w:unhideWhenUsed/>
    <w:rsid w:val="00A5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67810-9575-4C31-BC56-D0733F13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Lechter</dc:creator>
  <cp:lastModifiedBy>Nicole Ongele</cp:lastModifiedBy>
  <cp:revision>2</cp:revision>
  <dcterms:created xsi:type="dcterms:W3CDTF">2026-03-10T18:43:00Z</dcterms:created>
  <dcterms:modified xsi:type="dcterms:W3CDTF">2026-03-10T18:43:00Z</dcterms:modified>
</cp:coreProperties>
</file>