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P="00936D99" w14:paraId="3A3444EC" w14:textId="7844DE3A">
      <w:pPr>
        <w:pStyle w:val="Header"/>
        <w:spacing w:before="360" w:after="200" w:line="360" w:lineRule="exact"/>
        <w:rPr>
          <w:rStyle w:val="DefaultParagraphFont"/>
          <w:i/>
          <w:color w:val="auto"/>
        </w:rPr>
      </w:pPr>
      <w:r w:rsidRPr="00496847">
        <w:rPr>
          <w:rFonts w:cs="Arial"/>
          <w:noProof/>
        </w:rPr>
        <w:t xml:space="preserve">Chapter 4: Benefits </w:t>
      </w:r>
      <w:r w:rsidRPr="00496847" w:rsidR="00E971AF">
        <w:rPr>
          <w:rFonts w:cs="Arial"/>
          <w:noProof/>
        </w:rPr>
        <w:t>c</w:t>
      </w:r>
      <w:r w:rsidRPr="00496847">
        <w:rPr>
          <w:rFonts w:cs="Arial"/>
          <w:noProof/>
        </w:rPr>
        <w:t>har</w:t>
      </w:r>
      <w:bookmarkStart w:id="0" w:name="_Toc332980604"/>
      <w:bookmarkStart w:id="1" w:name="_Toc332982364"/>
      <w:bookmarkStart w:id="2" w:name="_Toc332982603"/>
      <w:bookmarkStart w:id="3" w:name="_Toc332982653"/>
      <w:bookmarkStart w:id="4" w:name="_Toc332982827"/>
      <w:bookmarkStart w:id="5" w:name="_Toc334000390"/>
      <w:r w:rsidRPr="00496847" w:rsidR="004D00EA">
        <w:rPr>
          <w:rFonts w:cs="Arial"/>
          <w:noProof/>
        </w:rPr>
        <w:t>t</w:t>
      </w:r>
    </w:p>
    <w:p w14:paraId="7060759D" w14:textId="7F08D088">
      <w:pPr>
        <w:pStyle w:val="D-SNPIntroduction"/>
        <w:rPr>
          <w:rStyle w:val="DefaultParagraphFont"/>
          <w:i/>
          <w:color w:val="auto"/>
        </w:rPr>
      </w:pPr>
      <w:r w:rsidRPr="00496847">
        <w:rPr>
          <w:rStyle w:val="PlanInstructions"/>
          <w:i w:val="0"/>
          <w:color w:val="auto"/>
          <w:sz w:val="28"/>
        </w:rPr>
        <w:t>Introductio</w:t>
      </w:r>
      <w:r w:rsidRPr="00496847" w:rsidR="00F87834">
        <w:rPr>
          <w:rStyle w:val="PlanInstructions"/>
          <w:i w:val="0"/>
          <w:color w:val="auto"/>
          <w:sz w:val="28"/>
        </w:rPr>
        <w:t>n</w:t>
      </w:r>
    </w:p>
    <w:p w14:paraId="72816357" w14:textId="47E57AF0">
      <w:pPr>
        <w:rPr>
          <w:rStyle w:val="DefaultParagraphFont"/>
          <w:i/>
          <w:color w:val="auto"/>
        </w:rPr>
      </w:pPr>
      <w:r w:rsidRPr="00496847">
        <w:rPr>
          <w:rStyle w:val="PlanInstructions"/>
          <w:i w:val="0"/>
          <w:color w:val="auto"/>
        </w:rPr>
        <w:t>T</w:t>
      </w:r>
      <w:r w:rsidRPr="00496847" w:rsidR="00936D99">
        <w:rPr>
          <w:rStyle w:val="PlanInstructions"/>
          <w:i w:val="0"/>
          <w:color w:val="auto"/>
        </w:rPr>
        <w:t xml:space="preserve">his chapter tells you about the services </w:t>
      </w:r>
      <w:r w:rsidRPr="00496847" w:rsidR="00E971AF">
        <w:rPr>
          <w:noProof/>
        </w:rPr>
        <w:t>our plan</w:t>
      </w:r>
      <w:r w:rsidRPr="00496847" w:rsidR="00936D99">
        <w:rPr>
          <w:noProof/>
        </w:rPr>
        <w:t xml:space="preserve"> covers</w:t>
      </w:r>
      <w:r w:rsidRPr="00496847" w:rsidR="00936D99">
        <w:rPr>
          <w:rStyle w:val="PlanInstructions"/>
          <w:i w:val="0"/>
          <w:color w:val="auto"/>
        </w:rPr>
        <w:t xml:space="preserve"> and any restrictions or limits on those services </w:t>
      </w:r>
      <w:r>
        <w:rPr>
          <w:rStyle w:val="DefaultParagraphFont"/>
          <w:i w:val="0"/>
        </w:rPr>
        <w:t>[</w:t>
      </w:r>
      <w:r>
        <w:rPr>
          <w:rStyle w:val="DefaultParagraphFont"/>
        </w:rPr>
        <w:t>i</w:t>
      </w:r>
      <w:r>
        <w:rPr>
          <w:rStyle w:val="DefaultParagraphFont"/>
        </w:rPr>
        <w:t>nsert if the plan has cost</w:t>
      </w:r>
      <w:r>
        <w:rPr>
          <w:rStyle w:val="DefaultParagraphFont"/>
        </w:rPr>
        <w:t>-</w:t>
      </w:r>
      <w:r>
        <w:rPr>
          <w:rStyle w:val="DefaultParagraphFont"/>
        </w:rPr>
        <w:t>sharing</w:t>
      </w:r>
      <w:r>
        <w:rPr>
          <w:rStyle w:val="DefaultParagraphFont"/>
          <w:i w:val="0"/>
        </w:rPr>
        <w:t>:</w:t>
      </w:r>
      <w:r w:rsidRPr="00DF5C12" w:rsidR="00936D99">
        <w:rPr>
          <w:rStyle w:val="PlanInstructions"/>
          <w:i w:val="0"/>
        </w:rPr>
        <w:t xml:space="preserve"> </w:t>
      </w:r>
      <w:r>
        <w:rPr>
          <w:rStyle w:val="DefaultParagraphFont"/>
          <w:i w:val="0"/>
        </w:rPr>
        <w:t>and how much you pay for each service</w:t>
      </w:r>
      <w:r>
        <w:rPr>
          <w:rStyle w:val="DefaultParagraphFont"/>
          <w:i w:val="0"/>
        </w:rPr>
        <w:t>]</w:t>
      </w:r>
      <w:r w:rsidRPr="00E718EF" w:rsidR="002860DE">
        <w:rPr>
          <w:rFonts w:eastAsia="Times New Roman"/>
          <w:noProof/>
        </w:rPr>
        <w:t>.</w:t>
      </w:r>
      <w:r w:rsidRPr="00E718EF" w:rsidR="00936D99">
        <w:rPr>
          <w:rStyle w:val="PlanInstructions"/>
          <w:i w:val="0"/>
          <w:color w:val="auto"/>
        </w:rPr>
        <w:t xml:space="preserve"> </w:t>
      </w:r>
      <w:r w:rsidRPr="00496847" w:rsidR="00936D99">
        <w:rPr>
          <w:rStyle w:val="PlanInstructions"/>
          <w:i w:val="0"/>
          <w:color w:val="auto"/>
        </w:rPr>
        <w:t>It also tells you about benefits not covered under our plan.</w:t>
      </w:r>
      <w:r w:rsidRPr="00496847" w:rsidR="00936D99">
        <w:rPr>
          <w:rStyle w:val="PlanInstructions"/>
          <w:color w:val="auto"/>
        </w:rPr>
        <w:t xml:space="preserve"> </w:t>
      </w:r>
      <w:r w:rsidRPr="00496847" w:rsidR="00936D99">
        <w:rPr>
          <w:rFonts w:eastAsia="Times New Roman"/>
          <w:noProof/>
        </w:rPr>
        <w:t xml:space="preserve">Key terms and their definitions appear in alphabetical order in the last chapter of </w:t>
      </w:r>
      <w:r w:rsidR="00637EA0">
        <w:rPr>
          <w:rFonts w:eastAsia="Times New Roman"/>
          <w:noProof/>
        </w:rPr>
        <w:t>this</w:t>
      </w:r>
      <w:r w:rsidRPr="00496847" w:rsidR="00DB1987">
        <w:rPr>
          <w:rFonts w:eastAsia="Times New Roman"/>
          <w:noProof/>
        </w:rPr>
        <w:t xml:space="preserve"> </w:t>
      </w:r>
      <w:r w:rsidRPr="00496847" w:rsidR="00936D99">
        <w:rPr>
          <w:rFonts w:eastAsia="Times New Roman"/>
          <w:i/>
          <w:noProof/>
        </w:rPr>
        <w:t>Member Handbook</w:t>
      </w:r>
      <w:r w:rsidRPr="00496847" w:rsidR="00936D99">
        <w:rPr>
          <w:rFonts w:eastAsia="Times New Roman"/>
          <w:noProof/>
        </w:rPr>
        <w:t>.</w:t>
      </w:r>
    </w:p>
    <w:p w:rsidR="004E490F" w:rsidRPr="00DF5C12" w:rsidP="009617DA" w14:paraId="042089D2" w14:textId="0B95ED44">
      <w:pPr>
        <w:rPr>
          <w:rFonts w:cs="Arial"/>
          <w:i/>
          <w:color w:val="548DD4"/>
          <w:szCs w:val="24"/>
        </w:rPr>
      </w:pPr>
      <w:r w:rsidRPr="00DF5C12">
        <w:rPr>
          <w:rFonts w:cs="Arial"/>
          <w:color w:val="548DD4"/>
          <w:szCs w:val="24"/>
        </w:rPr>
        <w:t>[</w:t>
      </w:r>
      <w:r w:rsidRPr="00DF5C12" w:rsidR="000D399C">
        <w:rPr>
          <w:rFonts w:cs="Arial"/>
          <w:i/>
          <w:color w:val="548DD4"/>
          <w:szCs w:val="24"/>
        </w:rPr>
        <w:t>Plans should refer to other parts of the Member Handbook using the appropriate chapter number</w:t>
      </w:r>
      <w:r w:rsidRPr="00DF5C12" w:rsidR="000E4C74">
        <w:rPr>
          <w:rFonts w:cs="Arial"/>
          <w:i/>
          <w:color w:val="548DD4"/>
          <w:szCs w:val="24"/>
        </w:rPr>
        <w:t xml:space="preserve"> and</w:t>
      </w:r>
      <w:r w:rsidRPr="00DF5C12" w:rsidR="000D399C">
        <w:rPr>
          <w:rFonts w:cs="Arial"/>
          <w:i/>
          <w:color w:val="548DD4"/>
          <w:szCs w:val="24"/>
        </w:rPr>
        <w:t xml:space="preserve"> section</w:t>
      </w:r>
      <w:r w:rsidRPr="00DF5C12" w:rsidR="000D399C">
        <w:rPr>
          <w:rFonts w:cs="Arial"/>
          <w:i/>
          <w:color w:val="548DD4"/>
          <w:szCs w:val="24"/>
        </w:rPr>
        <w:t>.</w:t>
      </w:r>
      <w:r w:rsidRPr="00DF5C12" w:rsidR="000D399C">
        <w:rPr>
          <w:rFonts w:cs="Arial"/>
          <w:i/>
          <w:color w:val="548DD4"/>
          <w:szCs w:val="24"/>
        </w:rPr>
        <w:t xml:space="preserve"> For example, "refer </w:t>
      </w:r>
      <w:r w:rsidRPr="00166FEA" w:rsidR="000D399C">
        <w:rPr>
          <w:b/>
          <w:i/>
          <w:color w:val="548DD4"/>
        </w:rPr>
        <w:t>to Chapter 9</w:t>
      </w:r>
      <w:r w:rsidRPr="00DF5C12" w:rsidR="000D399C">
        <w:rPr>
          <w:rFonts w:cs="Arial"/>
          <w:i/>
          <w:color w:val="548DD4"/>
          <w:szCs w:val="24"/>
        </w:rPr>
        <w:t>, Section A</w:t>
      </w:r>
      <w:r w:rsidRPr="00DF5C12" w:rsidR="000D399C">
        <w:rPr>
          <w:rFonts w:cs="Arial"/>
          <w:i/>
          <w:color w:val="548DD4"/>
          <w:szCs w:val="24"/>
        </w:rPr>
        <w:t xml:space="preserve">." An instruction </w:t>
      </w:r>
      <w:r w:rsidRPr="00DF5C12">
        <w:rPr>
          <w:rFonts w:cs="Arial"/>
          <w:color w:val="548DD4"/>
          <w:szCs w:val="24"/>
        </w:rPr>
        <w:t>[</w:t>
      </w:r>
      <w:r w:rsidRPr="00DF5C12" w:rsidR="000D399C">
        <w:rPr>
          <w:rFonts w:cs="Arial"/>
          <w:i/>
          <w:color w:val="548DD4"/>
          <w:szCs w:val="24"/>
        </w:rPr>
        <w:t>insert reference, as applicable</w:t>
      </w:r>
      <w:r w:rsidRPr="00DF5C12">
        <w:rPr>
          <w:rFonts w:cs="Arial"/>
          <w:color w:val="548DD4"/>
          <w:szCs w:val="24"/>
        </w:rPr>
        <w:t>]</w:t>
      </w:r>
      <w:r w:rsidRPr="00DF5C12" w:rsidR="000D399C">
        <w:rPr>
          <w:rFonts w:cs="Arial"/>
          <w:i/>
          <w:color w:val="548DD4"/>
          <w:szCs w:val="24"/>
        </w:rPr>
        <w:t xml:space="preserve"> appears with many cross references throughout the Member Handbook. Plans </w:t>
      </w:r>
      <w:r w:rsidR="0019056F">
        <w:rPr>
          <w:rFonts w:cs="Arial"/>
          <w:i/>
          <w:color w:val="548DD4"/>
          <w:szCs w:val="24"/>
        </w:rPr>
        <w:t>can</w:t>
      </w:r>
      <w:r w:rsidRPr="00DF5C12" w:rsidR="000D399C">
        <w:rPr>
          <w:rFonts w:cs="Arial"/>
          <w:i/>
          <w:color w:val="548DD4"/>
          <w:szCs w:val="24"/>
        </w:rPr>
        <w:t xml:space="preserve"> always include additional references to other sections, chapters, and/or member materials when helpful to the reader.</w:t>
      </w:r>
      <w:r w:rsidRPr="00DF5C12">
        <w:rPr>
          <w:rFonts w:cs="Arial"/>
          <w:color w:val="548DD4"/>
          <w:szCs w:val="24"/>
        </w:rPr>
        <w:t>]</w:t>
      </w:r>
    </w:p>
    <w:p w:rsidR="00866879" w:rsidRPr="00496847" w:rsidP="009617DA" w14:paraId="508F48E9" w14:textId="1879C680">
      <w:pPr>
        <w:rPr>
          <w:rFonts w:cs="Arial"/>
          <w:noProof/>
        </w:rPr>
      </w:pPr>
      <w:r>
        <w:rPr>
          <w:rStyle w:val="DefaultParagraphFont"/>
          <w:i w:val="0"/>
        </w:rPr>
        <w:t>[</w:t>
      </w:r>
      <w:r>
        <w:rPr>
          <w:rStyle w:val="DefaultParagraphFont"/>
        </w:rPr>
        <w:t>Plans must update the Table of Contents to this document to accurately reflect where the information is found on each page after plan adds plan-customized information to this template</w:t>
      </w:r>
      <w:r>
        <w:rPr>
          <w:rStyle w:val="DefaultParagraphFont"/>
          <w:i w:val="0"/>
        </w:rPr>
        <w:t>.</w:t>
      </w:r>
      <w:bookmarkStart w:id="6" w:name="_Toc109315565"/>
      <w:bookmarkStart w:id="7" w:name="_Toc199361821"/>
      <w:bookmarkStart w:id="8" w:name="_Toc347922240"/>
      <w:bookmarkEnd w:id="0"/>
      <w:bookmarkEnd w:id="1"/>
      <w:bookmarkEnd w:id="2"/>
      <w:bookmarkEnd w:id="3"/>
      <w:bookmarkEnd w:id="4"/>
      <w:bookmarkEnd w:id="5"/>
      <w:r>
        <w:rPr>
          <w:rStyle w:val="DefaultParagraphFont"/>
          <w:i w:val="0"/>
        </w:rPr>
        <w:t>]</w:t>
      </w:r>
      <w:r w:rsidR="00A73DA5">
        <w:rPr>
          <w:rStyle w:val="PlanInstructions"/>
          <w:i w:val="0"/>
        </w:rPr>
        <w:br w:type="column"/>
      </w:r>
    </w:p>
    <w:sdt>
      <w:sdtPr>
        <w:rPr>
          <w:rFonts w:cs="Arial"/>
          <w:b w:val="0"/>
          <w:noProof/>
          <w:color w:val="548DD4"/>
          <w:sz w:val="22"/>
          <w:szCs w:val="22"/>
        </w:rPr>
        <w:id w:val="1045336685"/>
        <w:docPartObj>
          <w:docPartGallery w:val="Table of Contents"/>
          <w:docPartUnique/>
        </w:docPartObj>
      </w:sdtPr>
      <w:sdtEndPr>
        <w:rPr>
          <w:color w:val="auto"/>
        </w:rPr>
      </w:sdtEndPr>
      <w:sdtContent>
        <w:p w:rsidR="00866879" w:rsidRPr="00496847" w14:paraId="22D2C3B4" w14:textId="66A42692">
          <w:pPr>
            <w:pStyle w:val="D-SNPIntroduction"/>
            <w:rPr>
              <w:rFonts w:cs="Arial"/>
              <w:noProof/>
            </w:rPr>
          </w:pPr>
          <w:r w:rsidRPr="00496847">
            <w:rPr>
              <w:rFonts w:cs="Arial"/>
              <w:noProof/>
            </w:rPr>
            <w:t>Table of Contents</w:t>
          </w:r>
        </w:p>
        <w:p w:rsidR="002638AE" w14:paraId="54558995" w14:textId="7612A3FB">
          <w:pPr>
            <w:pStyle w:val="TOC1"/>
            <w:rPr>
              <w:rFonts w:asciiTheme="minorHAnsi" w:eastAsiaTheme="minorEastAsia" w:hAnsiTheme="minorHAnsi" w:cstheme="minorBidi"/>
              <w:kern w:val="2"/>
              <w:lang w:eastAsia="zh-TW"/>
              <w14:ligatures w14:val="standardContextual"/>
            </w:rPr>
          </w:pPr>
          <w:r w:rsidRPr="00496847">
            <w:rPr>
              <w:color w:val="548DD4"/>
            </w:rPr>
            <w:fldChar w:fldCharType="begin"/>
          </w:r>
          <w:r w:rsidRPr="00496847">
            <w:instrText xml:space="preserve"> TOC \o "1-3" \h \z \u </w:instrText>
          </w:r>
          <w:r w:rsidRPr="00496847">
            <w:rPr>
              <w:color w:val="548DD4"/>
            </w:rPr>
            <w:fldChar w:fldCharType="separate"/>
          </w:r>
          <w:hyperlink w:anchor="_Toc179198559" w:history="1">
            <w:r w:rsidRPr="00580979">
              <w:rPr>
                <w:rStyle w:val="Hyperlink"/>
              </w:rPr>
              <w:t>A.</w:t>
            </w:r>
            <w:r>
              <w:rPr>
                <w:rFonts w:asciiTheme="minorHAnsi" w:eastAsiaTheme="minorEastAsia" w:hAnsiTheme="minorHAnsi" w:cstheme="minorBidi"/>
                <w:kern w:val="2"/>
                <w:lang w:eastAsia="zh-TW"/>
                <w14:ligatures w14:val="standardContextual"/>
              </w:rPr>
              <w:tab/>
            </w:r>
            <w:r w:rsidRPr="00580979">
              <w:rPr>
                <w:rStyle w:val="Hyperlink"/>
              </w:rPr>
              <w:t xml:space="preserve">Your covered services </w:t>
            </w:r>
            <w:r w:rsidRPr="002638AE">
              <w:rPr>
                <w:rStyle w:val="Hyperlink"/>
                <w:color w:val="548DD4"/>
              </w:rPr>
              <w:t>[</w:t>
            </w:r>
            <w:r w:rsidRPr="002638AE">
              <w:rPr>
                <w:rStyle w:val="Hyperlink"/>
                <w:i/>
                <w:iCs/>
                <w:color w:val="548DD4"/>
              </w:rPr>
              <w:t>insert if the plan has cost-sharing</w:t>
            </w:r>
            <w:r w:rsidRPr="002638AE">
              <w:rPr>
                <w:rStyle w:val="Hyperlink"/>
                <w:color w:val="548DD4"/>
              </w:rPr>
              <w:t>: and your out-of-pocket costs]</w:t>
            </w:r>
            <w:r>
              <w:rPr>
                <w:webHidden/>
              </w:rPr>
              <w:tab/>
            </w:r>
            <w:r>
              <w:rPr>
                <w:webHidden/>
              </w:rPr>
              <w:fldChar w:fldCharType="begin"/>
            </w:r>
            <w:r>
              <w:rPr>
                <w:webHidden/>
              </w:rPr>
              <w:instrText xml:space="preserve"> PAGEREF _Toc179198559 \h </w:instrText>
            </w:r>
            <w:r>
              <w:rPr>
                <w:webHidden/>
              </w:rPr>
              <w:fldChar w:fldCharType="separate"/>
            </w:r>
            <w:r>
              <w:rPr>
                <w:webHidden/>
              </w:rPr>
              <w:t>3</w:t>
            </w:r>
            <w:r>
              <w:rPr>
                <w:webHidden/>
              </w:rPr>
              <w:fldChar w:fldCharType="end"/>
            </w:r>
          </w:hyperlink>
        </w:p>
        <w:p w:rsidR="002638AE" w14:paraId="708C0818" w14:textId="6AA2767A">
          <w:pPr>
            <w:pStyle w:val="TOC1"/>
            <w:rPr>
              <w:rFonts w:asciiTheme="minorHAnsi" w:eastAsiaTheme="minorEastAsia" w:hAnsiTheme="minorHAnsi" w:cstheme="minorBidi"/>
              <w:kern w:val="2"/>
              <w:lang w:eastAsia="zh-TW"/>
              <w14:ligatures w14:val="standardContextual"/>
            </w:rPr>
          </w:pPr>
          <w:hyperlink w:anchor="_Toc179198560" w:history="1">
            <w:r w:rsidRPr="00580979">
              <w:rPr>
                <w:rStyle w:val="Hyperlink"/>
              </w:rPr>
              <w:t>B.</w:t>
            </w:r>
            <w:r>
              <w:rPr>
                <w:rFonts w:asciiTheme="minorHAnsi" w:eastAsiaTheme="minorEastAsia" w:hAnsiTheme="minorHAnsi" w:cstheme="minorBidi"/>
                <w:kern w:val="2"/>
                <w:lang w:eastAsia="zh-TW"/>
                <w14:ligatures w14:val="standardContextual"/>
              </w:rPr>
              <w:tab/>
            </w:r>
            <w:r w:rsidRPr="00580979">
              <w:rPr>
                <w:rStyle w:val="Hyperlink"/>
              </w:rPr>
              <w:t>Rules against providers charging you for services</w:t>
            </w:r>
            <w:r>
              <w:rPr>
                <w:webHidden/>
              </w:rPr>
              <w:tab/>
            </w:r>
            <w:r>
              <w:rPr>
                <w:webHidden/>
              </w:rPr>
              <w:fldChar w:fldCharType="begin"/>
            </w:r>
            <w:r>
              <w:rPr>
                <w:webHidden/>
              </w:rPr>
              <w:instrText xml:space="preserve"> PAGEREF _Toc179198560 \h </w:instrText>
            </w:r>
            <w:r>
              <w:rPr>
                <w:webHidden/>
              </w:rPr>
              <w:fldChar w:fldCharType="separate"/>
            </w:r>
            <w:r>
              <w:rPr>
                <w:webHidden/>
              </w:rPr>
              <w:t>3</w:t>
            </w:r>
            <w:r>
              <w:rPr>
                <w:webHidden/>
              </w:rPr>
              <w:fldChar w:fldCharType="end"/>
            </w:r>
          </w:hyperlink>
        </w:p>
        <w:p w:rsidR="002638AE" w14:paraId="471F814C" w14:textId="2015B213">
          <w:pPr>
            <w:pStyle w:val="TOC1"/>
            <w:rPr>
              <w:rFonts w:asciiTheme="minorHAnsi" w:eastAsiaTheme="minorEastAsia" w:hAnsiTheme="minorHAnsi" w:cstheme="minorBidi"/>
              <w:kern w:val="2"/>
              <w:lang w:eastAsia="zh-TW"/>
              <w14:ligatures w14:val="standardContextual"/>
            </w:rPr>
          </w:pPr>
          <w:hyperlink w:anchor="_Toc179198561" w:history="1">
            <w:r w:rsidRPr="00580979">
              <w:rPr>
                <w:rStyle w:val="Hyperlink"/>
              </w:rPr>
              <w:t>C.</w:t>
            </w:r>
            <w:r>
              <w:rPr>
                <w:rFonts w:asciiTheme="minorHAnsi" w:eastAsiaTheme="minorEastAsia" w:hAnsiTheme="minorHAnsi" w:cstheme="minorBidi"/>
                <w:kern w:val="2"/>
                <w:lang w:eastAsia="zh-TW"/>
                <w14:ligatures w14:val="standardContextual"/>
              </w:rPr>
              <w:tab/>
            </w:r>
            <w:r w:rsidRPr="00580979">
              <w:rPr>
                <w:rStyle w:val="Hyperlink"/>
              </w:rPr>
              <w:t>About our plan’s Benefits Chart</w:t>
            </w:r>
            <w:r>
              <w:rPr>
                <w:webHidden/>
              </w:rPr>
              <w:tab/>
            </w:r>
            <w:r>
              <w:rPr>
                <w:webHidden/>
              </w:rPr>
              <w:fldChar w:fldCharType="begin"/>
            </w:r>
            <w:r>
              <w:rPr>
                <w:webHidden/>
              </w:rPr>
              <w:instrText xml:space="preserve"> PAGEREF _Toc179198561 \h </w:instrText>
            </w:r>
            <w:r>
              <w:rPr>
                <w:webHidden/>
              </w:rPr>
              <w:fldChar w:fldCharType="separate"/>
            </w:r>
            <w:r>
              <w:rPr>
                <w:webHidden/>
              </w:rPr>
              <w:t>3</w:t>
            </w:r>
            <w:r>
              <w:rPr>
                <w:webHidden/>
              </w:rPr>
              <w:fldChar w:fldCharType="end"/>
            </w:r>
          </w:hyperlink>
        </w:p>
        <w:p w:rsidR="002638AE" w14:paraId="1EB00EC3" w14:textId="78066682">
          <w:pPr>
            <w:pStyle w:val="TOC1"/>
            <w:rPr>
              <w:rFonts w:asciiTheme="minorHAnsi" w:eastAsiaTheme="minorEastAsia" w:hAnsiTheme="minorHAnsi" w:cstheme="minorBidi"/>
              <w:kern w:val="2"/>
              <w:lang w:eastAsia="zh-TW"/>
              <w14:ligatures w14:val="standardContextual"/>
            </w:rPr>
          </w:pPr>
          <w:hyperlink w:anchor="_Toc179198562" w:history="1">
            <w:r w:rsidRPr="00580979">
              <w:rPr>
                <w:rStyle w:val="Hyperlink"/>
              </w:rPr>
              <w:t>D.</w:t>
            </w:r>
            <w:r>
              <w:rPr>
                <w:rFonts w:asciiTheme="minorHAnsi" w:eastAsiaTheme="minorEastAsia" w:hAnsiTheme="minorHAnsi" w:cstheme="minorBidi"/>
                <w:kern w:val="2"/>
                <w:lang w:eastAsia="zh-TW"/>
                <w14:ligatures w14:val="standardContextual"/>
              </w:rPr>
              <w:tab/>
            </w:r>
            <w:r w:rsidRPr="00580979">
              <w:rPr>
                <w:rStyle w:val="Hyperlink"/>
              </w:rPr>
              <w:t>Our plan’s Benefits Chart</w:t>
            </w:r>
            <w:r>
              <w:rPr>
                <w:webHidden/>
              </w:rPr>
              <w:tab/>
            </w:r>
            <w:r>
              <w:rPr>
                <w:webHidden/>
              </w:rPr>
              <w:fldChar w:fldCharType="begin"/>
            </w:r>
            <w:r>
              <w:rPr>
                <w:webHidden/>
              </w:rPr>
              <w:instrText xml:space="preserve"> PAGEREF _Toc179198562 \h </w:instrText>
            </w:r>
            <w:r>
              <w:rPr>
                <w:webHidden/>
              </w:rPr>
              <w:fldChar w:fldCharType="separate"/>
            </w:r>
            <w:r>
              <w:rPr>
                <w:webHidden/>
              </w:rPr>
              <w:t>10</w:t>
            </w:r>
            <w:r>
              <w:rPr>
                <w:webHidden/>
              </w:rPr>
              <w:fldChar w:fldCharType="end"/>
            </w:r>
          </w:hyperlink>
        </w:p>
        <w:p w:rsidR="002638AE" w14:paraId="6333139F" w14:textId="5C4820B6">
          <w:pPr>
            <w:pStyle w:val="TOC1"/>
            <w:rPr>
              <w:rFonts w:asciiTheme="minorHAnsi" w:eastAsiaTheme="minorEastAsia" w:hAnsiTheme="minorHAnsi" w:cstheme="minorBidi"/>
              <w:kern w:val="2"/>
              <w:lang w:eastAsia="zh-TW"/>
              <w14:ligatures w14:val="standardContextual"/>
            </w:rPr>
          </w:pPr>
          <w:hyperlink w:anchor="_Toc179198563" w:history="1">
            <w:r w:rsidRPr="00580979">
              <w:rPr>
                <w:rStyle w:val="Hyperlink"/>
              </w:rPr>
              <w:t>E.</w:t>
            </w:r>
            <w:r>
              <w:rPr>
                <w:rFonts w:asciiTheme="minorHAnsi" w:eastAsiaTheme="minorEastAsia" w:hAnsiTheme="minorHAnsi" w:cstheme="minorBidi"/>
                <w:kern w:val="2"/>
                <w:lang w:eastAsia="zh-TW"/>
                <w14:ligatures w14:val="standardContextual"/>
              </w:rPr>
              <w:tab/>
            </w:r>
            <w:r w:rsidRPr="00580979">
              <w:rPr>
                <w:rStyle w:val="Hyperlink"/>
              </w:rPr>
              <w:t>Extra “Optional Supplemental” benefits you can buy</w:t>
            </w:r>
            <w:r>
              <w:rPr>
                <w:webHidden/>
              </w:rPr>
              <w:tab/>
            </w:r>
            <w:r>
              <w:rPr>
                <w:webHidden/>
              </w:rPr>
              <w:fldChar w:fldCharType="begin"/>
            </w:r>
            <w:r>
              <w:rPr>
                <w:webHidden/>
              </w:rPr>
              <w:instrText xml:space="preserve"> PAGEREF _Toc179198563 \h </w:instrText>
            </w:r>
            <w:r>
              <w:rPr>
                <w:webHidden/>
              </w:rPr>
              <w:fldChar w:fldCharType="separate"/>
            </w:r>
            <w:r>
              <w:rPr>
                <w:webHidden/>
              </w:rPr>
              <w:t>55</w:t>
            </w:r>
            <w:r>
              <w:rPr>
                <w:webHidden/>
              </w:rPr>
              <w:fldChar w:fldCharType="end"/>
            </w:r>
          </w:hyperlink>
        </w:p>
        <w:p w:rsidR="002638AE" w14:paraId="3984B139" w14:textId="597AA9E4">
          <w:pPr>
            <w:pStyle w:val="TOC1"/>
            <w:rPr>
              <w:rFonts w:asciiTheme="minorHAnsi" w:eastAsiaTheme="minorEastAsia" w:hAnsiTheme="minorHAnsi" w:cstheme="minorBidi"/>
              <w:kern w:val="2"/>
              <w:lang w:eastAsia="zh-TW"/>
              <w14:ligatures w14:val="standardContextual"/>
            </w:rPr>
          </w:pPr>
          <w:hyperlink w:anchor="_Toc179198564" w:history="1">
            <w:r w:rsidRPr="00580979">
              <w:rPr>
                <w:rStyle w:val="Hyperlink"/>
              </w:rPr>
              <w:t>F.</w:t>
            </w:r>
            <w:r>
              <w:rPr>
                <w:rFonts w:asciiTheme="minorHAnsi" w:eastAsiaTheme="minorEastAsia" w:hAnsiTheme="minorHAnsi" w:cstheme="minorBidi"/>
                <w:kern w:val="2"/>
                <w:lang w:eastAsia="zh-TW"/>
                <w14:ligatures w14:val="standardContextual"/>
              </w:rPr>
              <w:tab/>
            </w:r>
            <w:r w:rsidRPr="00580979">
              <w:rPr>
                <w:rStyle w:val="Hyperlink"/>
              </w:rPr>
              <w:t>Our plan’s visitor or traveler benefits</w:t>
            </w:r>
            <w:r>
              <w:rPr>
                <w:webHidden/>
              </w:rPr>
              <w:tab/>
            </w:r>
            <w:r>
              <w:rPr>
                <w:webHidden/>
              </w:rPr>
              <w:fldChar w:fldCharType="begin"/>
            </w:r>
            <w:r>
              <w:rPr>
                <w:webHidden/>
              </w:rPr>
              <w:instrText xml:space="preserve"> PAGEREF _Toc179198564 \h </w:instrText>
            </w:r>
            <w:r>
              <w:rPr>
                <w:webHidden/>
              </w:rPr>
              <w:fldChar w:fldCharType="separate"/>
            </w:r>
            <w:r>
              <w:rPr>
                <w:webHidden/>
              </w:rPr>
              <w:t>55</w:t>
            </w:r>
            <w:r>
              <w:rPr>
                <w:webHidden/>
              </w:rPr>
              <w:fldChar w:fldCharType="end"/>
            </w:r>
          </w:hyperlink>
        </w:p>
        <w:p w:rsidR="002638AE" w14:paraId="328FB837" w14:textId="72DCD198">
          <w:pPr>
            <w:pStyle w:val="TOC1"/>
            <w:rPr>
              <w:rFonts w:asciiTheme="minorHAnsi" w:eastAsiaTheme="minorEastAsia" w:hAnsiTheme="minorHAnsi" w:cstheme="minorBidi"/>
              <w:kern w:val="2"/>
              <w:lang w:eastAsia="zh-TW"/>
              <w14:ligatures w14:val="standardContextual"/>
            </w:rPr>
          </w:pPr>
          <w:hyperlink w:anchor="_Toc179198565" w:history="1">
            <w:r w:rsidRPr="00580979">
              <w:rPr>
                <w:rStyle w:val="Hyperlink"/>
              </w:rPr>
              <w:t>G.</w:t>
            </w:r>
            <w:r>
              <w:rPr>
                <w:rFonts w:asciiTheme="minorHAnsi" w:eastAsiaTheme="minorEastAsia" w:hAnsiTheme="minorHAnsi" w:cstheme="minorBidi"/>
                <w:kern w:val="2"/>
                <w:lang w:eastAsia="zh-TW"/>
                <w14:ligatures w14:val="standardContextual"/>
              </w:rPr>
              <w:tab/>
            </w:r>
            <w:r w:rsidRPr="00580979">
              <w:rPr>
                <w:rStyle w:val="Hyperlink"/>
              </w:rPr>
              <w:t>Benefits covered outside of our plan</w:t>
            </w:r>
            <w:r>
              <w:rPr>
                <w:webHidden/>
              </w:rPr>
              <w:tab/>
            </w:r>
            <w:r>
              <w:rPr>
                <w:webHidden/>
              </w:rPr>
              <w:fldChar w:fldCharType="begin"/>
            </w:r>
            <w:r>
              <w:rPr>
                <w:webHidden/>
              </w:rPr>
              <w:instrText xml:space="preserve"> PAGEREF _Toc179198565 \h </w:instrText>
            </w:r>
            <w:r>
              <w:rPr>
                <w:webHidden/>
              </w:rPr>
              <w:fldChar w:fldCharType="separate"/>
            </w:r>
            <w:r>
              <w:rPr>
                <w:webHidden/>
              </w:rPr>
              <w:t>56</w:t>
            </w:r>
            <w:r>
              <w:rPr>
                <w:webHidden/>
              </w:rPr>
              <w:fldChar w:fldCharType="end"/>
            </w:r>
          </w:hyperlink>
        </w:p>
        <w:p w:rsidR="002638AE" w14:paraId="4E9AEE05" w14:textId="4A958A2D">
          <w:pPr>
            <w:pStyle w:val="TOC2"/>
            <w:rPr>
              <w:rFonts w:asciiTheme="minorHAnsi" w:eastAsiaTheme="minorEastAsia" w:hAnsiTheme="minorHAnsi" w:cstheme="minorBidi"/>
              <w:color w:val="auto"/>
              <w:kern w:val="2"/>
              <w:lang w:eastAsia="zh-TW"/>
              <w14:ligatures w14:val="standardContextual"/>
            </w:rPr>
          </w:pPr>
          <w:hyperlink w:anchor="_Toc179198566" w:history="1">
            <w:r w:rsidRPr="00580979">
              <w:rPr>
                <w:rStyle w:val="Hyperlink"/>
              </w:rPr>
              <w:t>G1. Hospice care</w:t>
            </w:r>
            <w:r>
              <w:rPr>
                <w:webHidden/>
              </w:rPr>
              <w:tab/>
            </w:r>
            <w:r>
              <w:rPr>
                <w:webHidden/>
              </w:rPr>
              <w:fldChar w:fldCharType="begin"/>
            </w:r>
            <w:r>
              <w:rPr>
                <w:webHidden/>
              </w:rPr>
              <w:instrText xml:space="preserve"> PAGEREF _Toc179198566 \h </w:instrText>
            </w:r>
            <w:r>
              <w:rPr>
                <w:webHidden/>
              </w:rPr>
              <w:fldChar w:fldCharType="separate"/>
            </w:r>
            <w:r>
              <w:rPr>
                <w:webHidden/>
              </w:rPr>
              <w:t>56</w:t>
            </w:r>
            <w:r>
              <w:rPr>
                <w:webHidden/>
              </w:rPr>
              <w:fldChar w:fldCharType="end"/>
            </w:r>
          </w:hyperlink>
        </w:p>
        <w:p w:rsidR="002638AE" w14:paraId="28AA2011" w14:textId="0A446218">
          <w:pPr>
            <w:pStyle w:val="TOC1"/>
            <w:rPr>
              <w:rFonts w:asciiTheme="minorHAnsi" w:eastAsiaTheme="minorEastAsia" w:hAnsiTheme="minorHAnsi" w:cstheme="minorBidi"/>
              <w:kern w:val="2"/>
              <w:lang w:eastAsia="zh-TW"/>
              <w14:ligatures w14:val="standardContextual"/>
            </w:rPr>
          </w:pPr>
          <w:hyperlink w:anchor="_Toc179198567" w:history="1">
            <w:r w:rsidRPr="00580979">
              <w:rPr>
                <w:rStyle w:val="Hyperlink"/>
              </w:rPr>
              <w:t>H.</w:t>
            </w:r>
            <w:r>
              <w:rPr>
                <w:rFonts w:asciiTheme="minorHAnsi" w:eastAsiaTheme="minorEastAsia" w:hAnsiTheme="minorHAnsi" w:cstheme="minorBidi"/>
                <w:kern w:val="2"/>
                <w:lang w:eastAsia="zh-TW"/>
                <w14:ligatures w14:val="standardContextual"/>
              </w:rPr>
              <w:tab/>
            </w:r>
            <w:r w:rsidRPr="00580979">
              <w:rPr>
                <w:rStyle w:val="Hyperlink"/>
              </w:rPr>
              <w:t xml:space="preserve">Benefits not covered by our plan, Medicare, or </w:t>
            </w:r>
            <w:r w:rsidRPr="002638AE">
              <w:rPr>
                <w:rStyle w:val="Hyperlink"/>
                <w:color w:val="548DD4"/>
              </w:rPr>
              <w:t>[</w:t>
            </w:r>
            <w:r w:rsidRPr="002638AE">
              <w:rPr>
                <w:rStyle w:val="Hyperlink"/>
                <w:i/>
                <w:iCs/>
                <w:color w:val="548DD4"/>
              </w:rPr>
              <w:t>Medicaid program name</w:t>
            </w:r>
            <w:r w:rsidRPr="002638AE">
              <w:rPr>
                <w:rStyle w:val="Hyperlink"/>
                <w:color w:val="548DD4"/>
              </w:rPr>
              <w:t>]</w:t>
            </w:r>
            <w:r>
              <w:rPr>
                <w:webHidden/>
              </w:rPr>
              <w:tab/>
            </w:r>
            <w:r>
              <w:rPr>
                <w:webHidden/>
              </w:rPr>
              <w:fldChar w:fldCharType="begin"/>
            </w:r>
            <w:r>
              <w:rPr>
                <w:webHidden/>
              </w:rPr>
              <w:instrText xml:space="preserve"> PAGEREF _Toc179198567 \h </w:instrText>
            </w:r>
            <w:r>
              <w:rPr>
                <w:webHidden/>
              </w:rPr>
              <w:fldChar w:fldCharType="separate"/>
            </w:r>
            <w:r>
              <w:rPr>
                <w:webHidden/>
              </w:rPr>
              <w:t>57</w:t>
            </w:r>
            <w:r>
              <w:rPr>
                <w:webHidden/>
              </w:rPr>
              <w:fldChar w:fldCharType="end"/>
            </w:r>
          </w:hyperlink>
        </w:p>
        <w:p w:rsidR="00866879" w:rsidRPr="00496847" w:rsidP="00045F28" w14:paraId="0AAAA4D7" w14:textId="219CF562">
          <w:pPr>
            <w:pStyle w:val="TOC1"/>
          </w:pPr>
          <w:r w:rsidRPr="00496847">
            <w:rPr>
              <w:b/>
            </w:rPr>
            <w:fldChar w:fldCharType="end"/>
          </w:r>
        </w:p>
      </w:sdtContent>
    </w:sdt>
    <w:p w:rsidR="004C6F24" w:rsidRPr="00496847" w:rsidP="00577A34" w14:paraId="36673F2E" w14:textId="585FF55C">
      <w:pPr>
        <w:pStyle w:val="Heading1"/>
        <w:rPr>
          <w:rFonts w:cs="Arial"/>
          <w:noProof/>
        </w:rPr>
      </w:pPr>
      <w:r w:rsidRPr="00496847">
        <w:rPr>
          <w:rFonts w:cs="Arial"/>
          <w:noProof/>
        </w:rPr>
        <w:br w:type="page"/>
      </w:r>
      <w:bookmarkStart w:id="9" w:name="_Toc179198559"/>
      <w:bookmarkStart w:id="10" w:name="_Toc122693131"/>
      <w:r w:rsidRPr="00496847" w:rsidR="00936D99">
        <w:rPr>
          <w:rFonts w:cs="Arial"/>
          <w:noProof/>
        </w:rPr>
        <w:t xml:space="preserve">Your covered services </w:t>
      </w:r>
      <w:r>
        <w:rPr>
          <w:rStyle w:val="DefaultParagraphFont"/>
          <w:i w:val="0"/>
        </w:rPr>
        <w:t>[</w:t>
      </w:r>
      <w:r>
        <w:rPr>
          <w:rStyle w:val="DefaultParagraphFont"/>
        </w:rPr>
        <w:t>i</w:t>
      </w:r>
      <w:r>
        <w:rPr>
          <w:rStyle w:val="DefaultParagraphFont"/>
        </w:rPr>
        <w:t>nsert if the plan has cost</w:t>
      </w:r>
      <w:r>
        <w:rPr>
          <w:rStyle w:val="DefaultParagraphFont"/>
        </w:rPr>
        <w:t>-</w:t>
      </w:r>
      <w:r>
        <w:rPr>
          <w:rStyle w:val="DefaultParagraphFont"/>
        </w:rPr>
        <w:t>sharing</w:t>
      </w:r>
      <w:r>
        <w:rPr>
          <w:rStyle w:val="DefaultParagraphFont"/>
          <w:i w:val="0"/>
        </w:rPr>
        <w:t>:</w:t>
      </w:r>
      <w:r>
        <w:rPr>
          <w:rStyle w:val="DefaultParagraphFont"/>
          <w:i w:val="0"/>
        </w:rPr>
        <w:t xml:space="preserve"> </w:t>
      </w:r>
      <w:r>
        <w:rPr>
          <w:rStyle w:val="DefaultParagraphFont"/>
          <w:i w:val="0"/>
        </w:rPr>
        <w:t>and</w:t>
      </w:r>
      <w:r>
        <w:rPr>
          <w:rStyle w:val="DefaultParagraphFont"/>
          <w:i w:val="0"/>
        </w:rPr>
        <w:t xml:space="preserve"> </w:t>
      </w:r>
      <w:r>
        <w:rPr>
          <w:rStyle w:val="DefaultParagraphFont"/>
          <w:i w:val="0"/>
        </w:rPr>
        <w:t>your out-of-pocket costs</w:t>
      </w:r>
      <w:r>
        <w:rPr>
          <w:rStyle w:val="DefaultParagraphFont"/>
          <w:i w:val="0"/>
        </w:rPr>
        <w:t>]</w:t>
      </w:r>
      <w:bookmarkEnd w:id="6"/>
      <w:bookmarkEnd w:id="7"/>
      <w:bookmarkEnd w:id="8"/>
      <w:bookmarkEnd w:id="9"/>
      <w:bookmarkEnd w:id="10"/>
    </w:p>
    <w:p w:rsidP="009617DA" w14:paraId="31EF89E0" w14:textId="11CBC27A">
      <w:pPr>
        <w:rPr>
          <w:rStyle w:val="DefaultParagraphFont"/>
          <w:i/>
        </w:rPr>
      </w:pPr>
      <w:r w:rsidRPr="00496847">
        <w:rPr>
          <w:rFonts w:cs="Arial"/>
          <w:noProof/>
        </w:rPr>
        <w:t xml:space="preserve">This chapter tells you </w:t>
      </w:r>
      <w:r w:rsidRPr="00496847" w:rsidR="00F50192">
        <w:rPr>
          <w:rFonts w:cs="Arial"/>
          <w:noProof/>
        </w:rPr>
        <w:t>about</w:t>
      </w:r>
      <w:r w:rsidRPr="00496847">
        <w:rPr>
          <w:rFonts w:cs="Arial"/>
          <w:noProof/>
        </w:rPr>
        <w:t xml:space="preserve"> services </w:t>
      </w:r>
      <w:r w:rsidRPr="00496847" w:rsidR="00ED0F09">
        <w:rPr>
          <w:rFonts w:cs="Arial"/>
          <w:noProof/>
        </w:rPr>
        <w:t>our plan</w:t>
      </w:r>
      <w:r w:rsidRPr="00496847">
        <w:rPr>
          <w:rFonts w:cs="Arial"/>
          <w:noProof/>
        </w:rPr>
        <w:t xml:space="preserve"> </w:t>
      </w:r>
      <w:r w:rsidRPr="00496847" w:rsidR="00F50192">
        <w:rPr>
          <w:rFonts w:cs="Arial"/>
          <w:noProof/>
        </w:rPr>
        <w:t>covers</w:t>
      </w:r>
      <w:r w:rsidRPr="00496847" w:rsidR="007B1824">
        <w:rPr>
          <w:rStyle w:val="PlanInstructions"/>
          <w:i w:val="0"/>
        </w:rPr>
        <w:t xml:space="preserve"> </w:t>
      </w:r>
      <w:r>
        <w:rPr>
          <w:rStyle w:val="DefaultParagraphFont"/>
          <w:i w:val="0"/>
        </w:rPr>
        <w:t>[</w:t>
      </w:r>
      <w:r>
        <w:rPr>
          <w:rStyle w:val="DefaultParagraphFont"/>
        </w:rPr>
        <w:t>i</w:t>
      </w:r>
      <w:r>
        <w:rPr>
          <w:rStyle w:val="DefaultParagraphFont"/>
        </w:rPr>
        <w:t xml:space="preserve">nsert if </w:t>
      </w:r>
      <w:r>
        <w:rPr>
          <w:rStyle w:val="DefaultParagraphFont"/>
        </w:rPr>
        <w:t xml:space="preserve">the </w:t>
      </w:r>
      <w:r>
        <w:rPr>
          <w:rStyle w:val="DefaultParagraphFont"/>
        </w:rPr>
        <w:t xml:space="preserve">plan has </w:t>
      </w:r>
      <w:r>
        <w:rPr>
          <w:rStyle w:val="DefaultParagraphFont"/>
        </w:rPr>
        <w:t>cost-sharing</w:t>
      </w:r>
      <w:r>
        <w:rPr>
          <w:rStyle w:val="DefaultParagraphFont"/>
          <w:i w:val="0"/>
        </w:rPr>
        <w:t>:</w:t>
      </w:r>
      <w:r w:rsidRPr="00B30B1F">
        <w:rPr>
          <w:rStyle w:val="PlanInstructions"/>
        </w:rPr>
        <w:t xml:space="preserve"> </w:t>
      </w:r>
      <w:r>
        <w:rPr>
          <w:rStyle w:val="DefaultParagraphFont"/>
          <w:i w:val="0"/>
        </w:rPr>
        <w:t>and</w:t>
      </w:r>
      <w:r>
        <w:rPr>
          <w:rStyle w:val="DefaultParagraphFont"/>
          <w:i w:val="0"/>
        </w:rPr>
        <w:t xml:space="preserve"> how much you pay for each service</w:t>
      </w:r>
      <w:r>
        <w:rPr>
          <w:rStyle w:val="DefaultParagraphFont"/>
          <w:i w:val="0"/>
        </w:rPr>
        <w:t>]</w:t>
      </w:r>
      <w:r w:rsidRPr="00496847" w:rsidR="00F50192">
        <w:rPr>
          <w:rStyle w:val="PlanInstructions"/>
          <w:i w:val="0"/>
          <w:color w:val="auto"/>
        </w:rPr>
        <w:t>.</w:t>
      </w:r>
      <w:r w:rsidRPr="00496847">
        <w:rPr>
          <w:rFonts w:cs="Arial"/>
          <w:noProof/>
        </w:rPr>
        <w:t xml:space="preserve"> You can also </w:t>
      </w:r>
      <w:r w:rsidRPr="00496847" w:rsidR="007F39C5">
        <w:rPr>
          <w:rFonts w:cs="Arial"/>
          <w:noProof/>
        </w:rPr>
        <w:t>learn</w:t>
      </w:r>
      <w:r w:rsidRPr="00496847">
        <w:rPr>
          <w:rFonts w:cs="Arial"/>
          <w:noProof/>
        </w:rPr>
        <w:t xml:space="preserve"> about service</w:t>
      </w:r>
      <w:r w:rsidRPr="00496847" w:rsidR="00BF6CEA">
        <w:rPr>
          <w:rFonts w:cs="Arial"/>
          <w:noProof/>
        </w:rPr>
        <w:t>s</w:t>
      </w:r>
      <w:r w:rsidRPr="00496847">
        <w:rPr>
          <w:rFonts w:cs="Arial"/>
          <w:noProof/>
        </w:rPr>
        <w:t xml:space="preserve"> that </w:t>
      </w:r>
      <w:r w:rsidRPr="00496847">
        <w:rPr>
          <w:rFonts w:cs="Arial"/>
          <w:noProof/>
        </w:rPr>
        <w:t>aren</w:t>
      </w:r>
      <w:r w:rsidR="00CA51DC">
        <w:rPr>
          <w:rFonts w:cs="Arial"/>
          <w:noProof/>
        </w:rPr>
        <w:t>’</w:t>
      </w:r>
      <w:r w:rsidRPr="00496847">
        <w:rPr>
          <w:rFonts w:cs="Arial"/>
          <w:noProof/>
        </w:rPr>
        <w:t>t</w:t>
      </w:r>
      <w:r w:rsidRPr="00496847">
        <w:rPr>
          <w:rFonts w:cs="Arial"/>
          <w:noProof/>
        </w:rPr>
        <w:t xml:space="preserve"> covered. </w:t>
      </w:r>
      <w:r w:rsidRPr="00496847" w:rsidR="000B33BA">
        <w:rPr>
          <w:rFonts w:cs="Arial"/>
          <w:noProof/>
        </w:rPr>
        <w:t xml:space="preserve">Information about drug benefits is in </w:t>
      </w:r>
      <w:r w:rsidRPr="00496847" w:rsidR="00A269DC">
        <w:rPr>
          <w:rFonts w:cs="Arial"/>
          <w:b/>
          <w:noProof/>
        </w:rPr>
        <w:t>C</w:t>
      </w:r>
      <w:r w:rsidRPr="00496847" w:rsidR="000B33BA">
        <w:rPr>
          <w:rFonts w:cs="Arial"/>
          <w:b/>
          <w:noProof/>
        </w:rPr>
        <w:t>hapter 5</w:t>
      </w:r>
      <w:r w:rsidRPr="00496847" w:rsidR="004E490F">
        <w:rPr>
          <w:rFonts w:cs="Arial"/>
          <w:noProof/>
        </w:rPr>
        <w:t xml:space="preserve"> of </w:t>
      </w:r>
      <w:r w:rsidR="00637EA0">
        <w:rPr>
          <w:rFonts w:cs="Arial"/>
          <w:noProof/>
        </w:rPr>
        <w:t>this</w:t>
      </w:r>
      <w:r w:rsidRPr="00496847" w:rsidR="004E490F">
        <w:rPr>
          <w:rFonts w:cs="Arial"/>
          <w:noProof/>
        </w:rPr>
        <w:t xml:space="preserve"> </w:t>
      </w:r>
      <w:r w:rsidRPr="00496847" w:rsidR="004E490F">
        <w:rPr>
          <w:rFonts w:cs="Arial"/>
          <w:i/>
          <w:noProof/>
        </w:rPr>
        <w:t>Member Handbook</w:t>
      </w:r>
      <w:r w:rsidRPr="00496847" w:rsidR="000B33BA">
        <w:rPr>
          <w:rFonts w:cs="Arial"/>
          <w:noProof/>
        </w:rPr>
        <w:t xml:space="preserve">. </w:t>
      </w:r>
      <w:r>
        <w:rPr>
          <w:rStyle w:val="DefaultParagraphFont"/>
          <w:i w:val="0"/>
        </w:rPr>
        <w:t>[</w:t>
      </w:r>
      <w:r>
        <w:rPr>
          <w:rStyle w:val="DefaultParagraphFont"/>
        </w:rPr>
        <w:t>Insert if applicable</w:t>
      </w:r>
      <w:r>
        <w:rPr>
          <w:rStyle w:val="DefaultParagraphFont"/>
          <w:i w:val="0"/>
        </w:rPr>
        <w:t>:</w:t>
      </w:r>
      <w:r>
        <w:rPr>
          <w:rStyle w:val="DefaultParagraphFont"/>
          <w:i w:val="0"/>
        </w:rPr>
        <w:t xml:space="preserve"> </w:t>
      </w:r>
      <w:r>
        <w:rPr>
          <w:rStyle w:val="DefaultParagraphFont"/>
          <w:i w:val="0"/>
        </w:rPr>
        <w:t xml:space="preserve">This </w:t>
      </w:r>
      <w:r>
        <w:rPr>
          <w:rStyle w:val="DefaultParagraphFont"/>
          <w:i w:val="0"/>
        </w:rPr>
        <w:t>chapter also explains limits on some services.</w:t>
      </w:r>
      <w:r>
        <w:rPr>
          <w:rStyle w:val="DefaultParagraphFont"/>
          <w:i w:val="0"/>
        </w:rPr>
        <w:t>]</w:t>
      </w:r>
    </w:p>
    <w:p w:rsidP="009617DA" w14:paraId="4D8918C3" w14:textId="1DBD2711">
      <w:pPr>
        <w:rPr>
          <w:rStyle w:val="DefaultParagraphFont"/>
          <w:i/>
        </w:rPr>
      </w:pPr>
      <w:r>
        <w:rPr>
          <w:rStyle w:val="DefaultParagraphFont"/>
          <w:i w:val="0"/>
        </w:rPr>
        <w:t>[</w:t>
      </w:r>
      <w:r>
        <w:rPr>
          <w:rStyle w:val="DefaultParagraphFont"/>
        </w:rPr>
        <w:t>Plans with cost</w:t>
      </w:r>
      <w:r>
        <w:rPr>
          <w:rStyle w:val="DefaultParagraphFont"/>
        </w:rPr>
        <w:t>-</w:t>
      </w:r>
      <w:r>
        <w:rPr>
          <w:rStyle w:val="DefaultParagraphFont"/>
        </w:rPr>
        <w:t>sharing, insert</w:t>
      </w:r>
      <w:r>
        <w:rPr>
          <w:rStyle w:val="DefaultParagraphFont"/>
          <w:i w:val="0"/>
        </w:rPr>
        <w:t xml:space="preserve">: </w:t>
      </w:r>
      <w:r>
        <w:rPr>
          <w:rStyle w:val="DefaultParagraphFont"/>
          <w:i w:val="0"/>
        </w:rPr>
        <w:t xml:space="preserve">For some services, </w:t>
      </w:r>
      <w:r w:rsidRPr="00B30B1F">
        <w:rPr>
          <w:rFonts w:cs="Arial"/>
          <w:noProof/>
          <w:color w:val="548DD4"/>
        </w:rPr>
        <w:t>you</w:t>
      </w:r>
      <w:r w:rsidR="00CA51DC">
        <w:rPr>
          <w:rFonts w:cs="Arial"/>
          <w:noProof/>
          <w:color w:val="548DD4"/>
        </w:rPr>
        <w:t>’</w:t>
      </w:r>
      <w:r w:rsidRPr="00B30B1F">
        <w:rPr>
          <w:rFonts w:cs="Arial"/>
          <w:noProof/>
          <w:color w:val="548DD4"/>
        </w:rPr>
        <w:t>re</w:t>
      </w:r>
      <w:r>
        <w:rPr>
          <w:rStyle w:val="DefaultParagraphFont"/>
          <w:i w:val="0"/>
        </w:rPr>
        <w:t xml:space="preserve"> charged an out-of-pocket cost called a copay. This is a fixed amount (for example, $5) you pay each time you get that service. You pay the copay at the time you get the medical service.]</w:t>
      </w:r>
    </w:p>
    <w:p w:rsidP="009617DA" w14:paraId="1F87C822" w14:textId="4CF1F21D">
      <w:pPr>
        <w:rPr>
          <w:rStyle w:val="DefaultParagraphFont"/>
          <w:i/>
        </w:rPr>
      </w:pPr>
      <w:r>
        <w:rPr>
          <w:rStyle w:val="DefaultParagraphFont"/>
          <w:i w:val="0"/>
        </w:rPr>
        <w:t>[</w:t>
      </w:r>
      <w:r>
        <w:rPr>
          <w:rStyle w:val="DefaultParagraphFont"/>
        </w:rPr>
        <w:t xml:space="preserve">Plans with </w:t>
      </w:r>
      <w:r>
        <w:rPr>
          <w:rStyle w:val="DefaultParagraphFont"/>
        </w:rPr>
        <w:t>no</w:t>
      </w:r>
      <w:r>
        <w:rPr>
          <w:rStyle w:val="DefaultParagraphFont"/>
        </w:rPr>
        <w:t xml:space="preserve"> cost-sharing for any services described in this chapter, insert</w:t>
      </w:r>
      <w:r>
        <w:rPr>
          <w:rStyle w:val="DefaultParagraphFont"/>
          <w:i w:val="0"/>
        </w:rPr>
        <w:t xml:space="preserve">: </w:t>
      </w:r>
      <w:r>
        <w:rPr>
          <w:rStyle w:val="DefaultParagraphFont"/>
          <w:i w:val="0"/>
        </w:rPr>
        <w:t xml:space="preserve">Because you get </w:t>
      </w:r>
      <w:r w:rsidR="002230E5">
        <w:rPr>
          <w:rFonts w:cs="Arial"/>
          <w:noProof/>
          <w:color w:val="548DD4"/>
        </w:rPr>
        <w:t>help</w:t>
      </w:r>
      <w:r>
        <w:rPr>
          <w:rStyle w:val="DefaultParagraphFont"/>
          <w:i w:val="0"/>
        </w:rPr>
        <w:t xml:space="preserve"> from </w:t>
      </w:r>
      <w:r w:rsidRPr="00B30B1F" w:rsidR="000E4C74">
        <w:rPr>
          <w:rFonts w:cs="Arial"/>
          <w:noProof/>
          <w:color w:val="548DD4"/>
        </w:rPr>
        <w:t>&lt;</w:t>
      </w:r>
      <w:r>
        <w:rPr>
          <w:rStyle w:val="DefaultParagraphFont"/>
          <w:i w:val="0"/>
        </w:rPr>
        <w:t>Medicaid program</w:t>
      </w:r>
      <w:r w:rsidRPr="00B30B1F" w:rsidR="000E4C74">
        <w:rPr>
          <w:rFonts w:cs="Arial"/>
          <w:iCs/>
          <w:noProof/>
          <w:color w:val="548DD4"/>
        </w:rPr>
        <w:t xml:space="preserve"> name</w:t>
      </w:r>
      <w:r w:rsidRPr="00B30B1F" w:rsidR="000E4C74">
        <w:rPr>
          <w:rFonts w:cs="Arial"/>
          <w:noProof/>
          <w:color w:val="548DD4"/>
        </w:rPr>
        <w:t>&gt;</w:t>
      </w:r>
      <w:r w:rsidRPr="00B30B1F">
        <w:rPr>
          <w:rFonts w:cs="Arial"/>
          <w:noProof/>
          <w:color w:val="548DD4"/>
        </w:rPr>
        <w:t xml:space="preserve">, </w:t>
      </w:r>
      <w:r>
        <w:rPr>
          <w:rStyle w:val="DefaultParagraphFont"/>
          <w:i w:val="0"/>
        </w:rPr>
        <w:t xml:space="preserve">you pay nothing for your covered services as long as you follow our plan’s rules. Refer to </w:t>
      </w:r>
      <w:r>
        <w:rPr>
          <w:rStyle w:val="DefaultParagraphFont"/>
          <w:i w:val="0"/>
        </w:rPr>
        <w:t>Chapter 3</w:t>
      </w:r>
      <w:r>
        <w:rPr>
          <w:rStyle w:val="DefaultParagraphFont"/>
          <w:i w:val="0"/>
        </w:rPr>
        <w:t xml:space="preserve"> of </w:t>
      </w:r>
      <w:r w:rsidR="00637EA0">
        <w:rPr>
          <w:rFonts w:cs="Arial"/>
          <w:noProof/>
          <w:color w:val="548DD4"/>
        </w:rPr>
        <w:t>this</w:t>
      </w:r>
      <w:r>
        <w:rPr>
          <w:rStyle w:val="DefaultParagraphFont"/>
          <w:i w:val="0"/>
        </w:rPr>
        <w:t xml:space="preserve"> </w:t>
      </w:r>
      <w:r>
        <w:rPr>
          <w:rStyle w:val="DefaultParagraphFont"/>
        </w:rPr>
        <w:t>Member Handbook</w:t>
      </w:r>
      <w:r>
        <w:rPr>
          <w:rStyle w:val="DefaultParagraphFont"/>
          <w:i w:val="0"/>
        </w:rPr>
        <w:t xml:space="preserve"> for details about </w:t>
      </w:r>
      <w:r w:rsidR="002230E5">
        <w:rPr>
          <w:rFonts w:cs="Arial"/>
          <w:noProof/>
          <w:color w:val="548DD4"/>
        </w:rPr>
        <w:t>our</w:t>
      </w:r>
      <w:r>
        <w:rPr>
          <w:rStyle w:val="DefaultParagraphFont"/>
          <w:i w:val="0"/>
        </w:rPr>
        <w:t xml:space="preserve"> plan’s rules.]</w:t>
      </w:r>
    </w:p>
    <w:p w:rsidR="000A1214" w:rsidRPr="00B30B1F" w:rsidP="009617DA" w14:paraId="508D1535" w14:textId="4641BDC9">
      <w:pPr>
        <w:rPr>
          <w:color w:val="548DD4"/>
        </w:rPr>
      </w:pPr>
      <w:r w:rsidRPr="00496847">
        <w:rPr>
          <w:rFonts w:cs="Arial"/>
          <w:noProof/>
        </w:rPr>
        <w:t xml:space="preserve">If you need help understanding what services are covered, call </w:t>
      </w:r>
      <w:r>
        <w:rPr>
          <w:rStyle w:val="DefaultParagraphFont"/>
          <w:i w:val="0"/>
        </w:rPr>
        <w:t>[</w:t>
      </w:r>
      <w:r>
        <w:rPr>
          <w:rStyle w:val="DefaultParagraphFont"/>
        </w:rPr>
        <w:t>insert</w:t>
      </w:r>
      <w:r>
        <w:rPr>
          <w:rStyle w:val="DefaultParagraphFont"/>
          <w:i w:val="0"/>
        </w:rPr>
        <w:t xml:space="preserve">: </w:t>
      </w:r>
      <w:r>
        <w:rPr>
          <w:rStyle w:val="DefaultParagraphFont"/>
          <w:i w:val="0"/>
        </w:rPr>
        <w:t>your</w:t>
      </w:r>
      <w:r>
        <w:rPr>
          <w:rStyle w:val="DefaultParagraphFont"/>
          <w:i w:val="0"/>
        </w:rPr>
        <w:t xml:space="preserve"> </w:t>
      </w:r>
      <w:r>
        <w:rPr>
          <w:rStyle w:val="DefaultParagraphFont"/>
          <w:i w:val="0"/>
        </w:rPr>
        <w:t>care coordinator</w:t>
      </w:r>
      <w:r>
        <w:rPr>
          <w:rStyle w:val="DefaultParagraphFont"/>
          <w:i w:val="0"/>
        </w:rPr>
        <w:t xml:space="preserve"> </w:t>
      </w:r>
      <w:r>
        <w:rPr>
          <w:rStyle w:val="DefaultParagraphFont"/>
          <w:i w:val="0"/>
        </w:rPr>
        <w:t xml:space="preserve">and/or </w:t>
      </w:r>
      <w:r>
        <w:rPr>
          <w:rStyle w:val="DefaultParagraphFont"/>
          <w:i w:val="0"/>
        </w:rPr>
        <w:t xml:space="preserve">Member Services </w:t>
      </w:r>
      <w:r>
        <w:rPr>
          <w:rStyle w:val="DefaultParagraphFont"/>
          <w:i w:val="0"/>
        </w:rPr>
        <w:t>at</w:t>
      </w:r>
      <w:r>
        <w:rPr>
          <w:rStyle w:val="DefaultParagraphFont"/>
          <w:i w:val="0"/>
        </w:rPr>
        <w:t xml:space="preserve"> &lt;</w:t>
      </w:r>
      <w:r>
        <w:rPr>
          <w:rStyle w:val="DefaultParagraphFont"/>
          <w:i w:val="0"/>
        </w:rPr>
        <w:t>phone number</w:t>
      </w:r>
      <w:r>
        <w:rPr>
          <w:rStyle w:val="DefaultParagraphFont"/>
          <w:i w:val="0"/>
        </w:rPr>
        <w:t>(s)</w:t>
      </w:r>
      <w:r>
        <w:rPr>
          <w:rStyle w:val="DefaultParagraphFont"/>
          <w:i w:val="0"/>
        </w:rPr>
        <w:t>&gt;</w:t>
      </w:r>
      <w:r>
        <w:rPr>
          <w:rStyle w:val="DefaultParagraphFont"/>
          <w:i w:val="0"/>
        </w:rPr>
        <w:t>]</w:t>
      </w:r>
      <w:r w:rsidRPr="00B30B1F" w:rsidR="007B1824">
        <w:rPr>
          <w:color w:val="548DD4"/>
        </w:rPr>
        <w:t>.</w:t>
      </w:r>
    </w:p>
    <w:p w:rsidR="004C6F24" w:rsidRPr="00496847" w:rsidP="00577A34" w14:paraId="4F737A1B" w14:textId="5323CCFC">
      <w:pPr>
        <w:pStyle w:val="Heading1"/>
        <w:rPr>
          <w:rFonts w:cs="Arial"/>
          <w:noProof/>
        </w:rPr>
      </w:pPr>
      <w:bookmarkStart w:id="11" w:name="_Toc199361827"/>
      <w:bookmarkStart w:id="12" w:name="_Toc347922241"/>
      <w:bookmarkStart w:id="13" w:name="_Toc179198560"/>
      <w:bookmarkStart w:id="14" w:name="_Toc122693133"/>
      <w:r w:rsidRPr="00496847">
        <w:rPr>
          <w:rFonts w:cs="Arial"/>
          <w:noProof/>
        </w:rPr>
        <w:t>Rules against</w:t>
      </w:r>
      <w:r w:rsidRPr="00496847">
        <w:rPr>
          <w:rFonts w:cs="Arial"/>
          <w:noProof/>
        </w:rPr>
        <w:t xml:space="preserve"> providers </w:t>
      </w:r>
      <w:r w:rsidRPr="00496847">
        <w:rPr>
          <w:rFonts w:cs="Arial"/>
          <w:noProof/>
        </w:rPr>
        <w:t>charging</w:t>
      </w:r>
      <w:r w:rsidRPr="00496847" w:rsidR="00100F96">
        <w:rPr>
          <w:rFonts w:cs="Arial"/>
          <w:noProof/>
        </w:rPr>
        <w:t xml:space="preserve"> you for services</w:t>
      </w:r>
      <w:bookmarkEnd w:id="11"/>
      <w:bookmarkEnd w:id="12"/>
      <w:bookmarkEnd w:id="13"/>
      <w:bookmarkEnd w:id="14"/>
    </w:p>
    <w:p w:rsidR="004C6F24" w:rsidRPr="00496847" w:rsidP="009617DA" w14:paraId="1C202E36" w14:textId="0868CA2A">
      <w:pPr>
        <w:rPr>
          <w:noProof/>
        </w:rPr>
      </w:pPr>
      <w:r w:rsidRPr="00496847">
        <w:rPr>
          <w:noProof/>
        </w:rPr>
        <w:t xml:space="preserve">We </w:t>
      </w:r>
      <w:r w:rsidRPr="00496847" w:rsidR="00C15B71">
        <w:rPr>
          <w:noProof/>
        </w:rPr>
        <w:t>don’t</w:t>
      </w:r>
      <w:r w:rsidRPr="00496847">
        <w:rPr>
          <w:noProof/>
        </w:rPr>
        <w:t xml:space="preserve"> allow </w:t>
      </w:r>
      <w:r w:rsidRPr="00496847" w:rsidR="00C15B71">
        <w:rPr>
          <w:noProof/>
        </w:rPr>
        <w:t>our</w:t>
      </w:r>
      <w:r w:rsidRPr="00496847">
        <w:rPr>
          <w:noProof/>
        </w:rPr>
        <w:t xml:space="preserve"> providers to bill you for </w:t>
      </w:r>
      <w:r w:rsidRPr="00496847" w:rsidR="00056F4C">
        <w:rPr>
          <w:noProof/>
        </w:rPr>
        <w:t xml:space="preserve">in network </w:t>
      </w:r>
      <w:r w:rsidRPr="00496847" w:rsidR="0085403F">
        <w:rPr>
          <w:noProof/>
        </w:rPr>
        <w:t xml:space="preserve">covered </w:t>
      </w:r>
      <w:r w:rsidRPr="00496847">
        <w:rPr>
          <w:noProof/>
        </w:rPr>
        <w:t xml:space="preserve">services. We pay our providers directly, and we protect you from any charges. This is true even if </w:t>
      </w:r>
      <w:r w:rsidRPr="00496847">
        <w:rPr>
          <w:noProof/>
        </w:rPr>
        <w:t>we pay the provider less than the provider charges for a service</w:t>
      </w:r>
      <w:r w:rsidRPr="00496847" w:rsidR="00B56D19">
        <w:rPr>
          <w:noProof/>
        </w:rPr>
        <w:t>.</w:t>
      </w:r>
    </w:p>
    <w:p w:rsidR="00DB6C24" w:rsidRPr="00496847" w:rsidP="009617DA" w14:paraId="19997D46" w14:textId="2FAC0A1E">
      <w:pPr>
        <w:pStyle w:val="Specialnote"/>
        <w:numPr>
          <w:ilvl w:val="0"/>
          <w:numId w:val="0"/>
        </w:numPr>
        <w:tabs>
          <w:tab w:val="clear" w:pos="288"/>
          <w:tab w:val="left" w:pos="360"/>
        </w:tabs>
        <w:rPr>
          <w:rFonts w:cs="Arial"/>
          <w:b/>
          <w:noProof/>
        </w:rPr>
      </w:pPr>
      <w:r w:rsidRPr="00496847">
        <w:rPr>
          <w:rFonts w:cs="Arial"/>
          <w:b/>
          <w:noProof/>
        </w:rPr>
        <w:t xml:space="preserve">You should never </w:t>
      </w:r>
      <w:r w:rsidRPr="00496847" w:rsidR="00CD1037">
        <w:rPr>
          <w:rFonts w:cs="Arial"/>
          <w:b/>
          <w:noProof/>
        </w:rPr>
        <w:t xml:space="preserve">get a bill from </w:t>
      </w:r>
      <w:r w:rsidRPr="00496847">
        <w:rPr>
          <w:rFonts w:cs="Arial"/>
          <w:b/>
          <w:noProof/>
        </w:rPr>
        <w:t>a provider</w:t>
      </w:r>
      <w:r w:rsidRPr="00496847" w:rsidR="0085403F">
        <w:rPr>
          <w:rFonts w:cs="Arial"/>
          <w:b/>
          <w:noProof/>
        </w:rPr>
        <w:t xml:space="preserve"> for covered services</w:t>
      </w:r>
      <w:r w:rsidRPr="00496847" w:rsidR="00055BC2">
        <w:rPr>
          <w:rFonts w:cs="Arial"/>
          <w:noProof/>
        </w:rPr>
        <w:t>.</w:t>
      </w:r>
      <w:r w:rsidRPr="00496847" w:rsidR="00CD1037">
        <w:rPr>
          <w:rFonts w:cs="Arial"/>
          <w:noProof/>
        </w:rPr>
        <w:t xml:space="preserve"> If you do, </w:t>
      </w:r>
      <w:r w:rsidRPr="00496847" w:rsidR="000F2674">
        <w:rPr>
          <w:rFonts w:cs="Arial"/>
          <w:noProof/>
        </w:rPr>
        <w:t xml:space="preserve">refer to </w:t>
      </w:r>
      <w:r w:rsidRPr="00496847" w:rsidR="00A32A77">
        <w:rPr>
          <w:rFonts w:cs="Arial"/>
          <w:b/>
          <w:noProof/>
        </w:rPr>
        <w:t>Chapter</w:t>
      </w:r>
      <w:r w:rsidR="004C73CA">
        <w:rPr>
          <w:rFonts w:cs="Arial"/>
          <w:b/>
          <w:noProof/>
        </w:rPr>
        <w:t xml:space="preserve"> </w:t>
      </w:r>
      <w:r w:rsidRPr="00496847" w:rsidR="00A32A77">
        <w:rPr>
          <w:rFonts w:cs="Arial"/>
          <w:b/>
          <w:noProof/>
        </w:rPr>
        <w:t>7</w:t>
      </w:r>
      <w:r w:rsidRPr="00496847" w:rsidR="004E490F">
        <w:rPr>
          <w:rFonts w:cs="Arial"/>
          <w:noProof/>
        </w:rPr>
        <w:t xml:space="preserve"> of </w:t>
      </w:r>
      <w:r w:rsidR="00637EA0">
        <w:rPr>
          <w:rFonts w:cs="Arial"/>
          <w:noProof/>
        </w:rPr>
        <w:t>this</w:t>
      </w:r>
      <w:r w:rsidRPr="00496847" w:rsidR="004E490F">
        <w:rPr>
          <w:rFonts w:cs="Arial"/>
          <w:noProof/>
        </w:rPr>
        <w:t xml:space="preserve"> </w:t>
      </w:r>
      <w:r w:rsidRPr="00496847" w:rsidR="004E490F">
        <w:rPr>
          <w:rFonts w:cs="Arial"/>
          <w:i/>
          <w:noProof/>
        </w:rPr>
        <w:t>Member Handbook</w:t>
      </w:r>
      <w:r w:rsidRPr="00496847" w:rsidR="004E490F">
        <w:rPr>
          <w:rFonts w:cs="Arial"/>
          <w:noProof/>
        </w:rPr>
        <w:t xml:space="preserve"> </w:t>
      </w:r>
      <w:r w:rsidRPr="00496847" w:rsidR="0085403F">
        <w:rPr>
          <w:rFonts w:cs="Arial"/>
          <w:noProof/>
        </w:rPr>
        <w:t>or call Member Services</w:t>
      </w:r>
      <w:r w:rsidRPr="00496847" w:rsidR="003553A4">
        <w:rPr>
          <w:rFonts w:cs="Arial"/>
          <w:noProof/>
        </w:rPr>
        <w:t>.</w:t>
      </w:r>
    </w:p>
    <w:p w:rsidR="00055BC2" w:rsidRPr="00496847" w:rsidP="00577A34" w14:paraId="3067ADFD" w14:textId="2EE87E70">
      <w:pPr>
        <w:pStyle w:val="Heading1"/>
        <w:rPr>
          <w:rFonts w:cs="Arial"/>
          <w:noProof/>
        </w:rPr>
      </w:pPr>
      <w:bookmarkStart w:id="15" w:name="_Toc179198561"/>
      <w:bookmarkStart w:id="16" w:name="_Toc122693134"/>
      <w:r w:rsidRPr="00496847">
        <w:rPr>
          <w:rFonts w:cs="Arial"/>
          <w:noProof/>
        </w:rPr>
        <w:t>About o</w:t>
      </w:r>
      <w:r w:rsidRPr="00496847" w:rsidR="00846584">
        <w:rPr>
          <w:rFonts w:cs="Arial"/>
          <w:noProof/>
        </w:rPr>
        <w:t>ur plan’s Benefits Chart</w:t>
      </w:r>
      <w:bookmarkEnd w:id="15"/>
      <w:bookmarkEnd w:id="16"/>
    </w:p>
    <w:p w:rsidP="009617DA" w14:paraId="219B86BB" w14:textId="760CDDAA">
      <w:pPr>
        <w:rPr>
          <w:rStyle w:val="DefaultParagraphFont"/>
          <w:i w:val="0"/>
        </w:rPr>
      </w:pPr>
      <w:r>
        <w:rPr>
          <w:rStyle w:val="DefaultParagraphFont"/>
          <w:i w:val="0"/>
        </w:rPr>
        <w:t>[</w:t>
      </w:r>
      <w:r>
        <w:rPr>
          <w:rStyle w:val="DefaultParagraphFont"/>
        </w:rPr>
        <w:t xml:space="preserve">Plans </w:t>
      </w:r>
      <w:r w:rsidR="0019056F">
        <w:rPr>
          <w:rFonts w:cs="Arial"/>
          <w:i/>
          <w:iCs/>
          <w:noProof/>
          <w:color w:val="548DD4"/>
        </w:rPr>
        <w:t>can</w:t>
      </w:r>
      <w:r>
        <w:rPr>
          <w:rStyle w:val="DefaultParagraphFont"/>
        </w:rPr>
        <w:t xml:space="preserve"> add references to long-term care or home and community-based services</w:t>
      </w:r>
      <w:r>
        <w:rPr>
          <w:rStyle w:val="DefaultParagraphFont"/>
          <w:i w:val="0"/>
        </w:rPr>
        <w:t>.</w:t>
      </w:r>
      <w:r>
        <w:rPr>
          <w:rStyle w:val="DefaultParagraphFont"/>
          <w:i w:val="0"/>
        </w:rPr>
        <w:t>]</w:t>
      </w:r>
    </w:p>
    <w:p w:rsidP="009617DA" w14:paraId="668C7379" w14:textId="250B2D17">
      <w:pPr>
        <w:rPr>
          <w:rStyle w:val="DefaultParagraphFont"/>
          <w:i/>
        </w:rPr>
      </w:pPr>
      <w:r w:rsidRPr="00496847">
        <w:rPr>
          <w:rFonts w:cs="Arial"/>
          <w:noProof/>
        </w:rPr>
        <w:t>Th</w:t>
      </w:r>
      <w:r w:rsidRPr="00496847" w:rsidR="0013257F">
        <w:rPr>
          <w:rFonts w:cs="Arial"/>
          <w:noProof/>
        </w:rPr>
        <w:t>e</w:t>
      </w:r>
      <w:r w:rsidRPr="00496847">
        <w:rPr>
          <w:rFonts w:cs="Arial"/>
          <w:noProof/>
        </w:rPr>
        <w:t xml:space="preserve"> </w:t>
      </w:r>
      <w:r w:rsidRPr="00496847" w:rsidR="0013257F">
        <w:rPr>
          <w:rFonts w:cs="Arial"/>
          <w:noProof/>
        </w:rPr>
        <w:t>B</w:t>
      </w:r>
      <w:r w:rsidRPr="00496847">
        <w:rPr>
          <w:rFonts w:cs="Arial"/>
          <w:noProof/>
        </w:rPr>
        <w:t xml:space="preserve">enefits </w:t>
      </w:r>
      <w:r w:rsidRPr="00496847" w:rsidR="0013257F">
        <w:rPr>
          <w:rFonts w:cs="Arial"/>
          <w:noProof/>
        </w:rPr>
        <w:t>C</w:t>
      </w:r>
      <w:r w:rsidRPr="00496847">
        <w:rPr>
          <w:rFonts w:cs="Arial"/>
          <w:noProof/>
        </w:rPr>
        <w:t xml:space="preserve">hart tells you the </w:t>
      </w:r>
      <w:r w:rsidRPr="00496847" w:rsidR="00C15B71">
        <w:rPr>
          <w:rFonts w:cs="Arial"/>
          <w:noProof/>
        </w:rPr>
        <w:t xml:space="preserve">services our </w:t>
      </w:r>
      <w:r w:rsidRPr="00496847">
        <w:rPr>
          <w:rFonts w:cs="Arial"/>
          <w:noProof/>
        </w:rPr>
        <w:t xml:space="preserve">plan pays for. It lists </w:t>
      </w:r>
      <w:r w:rsidRPr="00496847" w:rsidR="00C15B71">
        <w:rPr>
          <w:rFonts w:cs="Arial"/>
          <w:noProof/>
        </w:rPr>
        <w:t>covered</w:t>
      </w:r>
      <w:r w:rsidRPr="00496847" w:rsidR="000B0706">
        <w:rPr>
          <w:rFonts w:cs="Arial"/>
          <w:noProof/>
        </w:rPr>
        <w:t xml:space="preserve"> </w:t>
      </w:r>
      <w:r w:rsidRPr="00496847">
        <w:rPr>
          <w:rFonts w:cs="Arial"/>
          <w:noProof/>
        </w:rPr>
        <w:t>services in alphabetical order and explains the</w:t>
      </w:r>
      <w:r w:rsidRPr="00496847" w:rsidR="000B0706">
        <w:rPr>
          <w:rFonts w:cs="Arial"/>
          <w:noProof/>
        </w:rPr>
        <w:t>m</w:t>
      </w:r>
      <w:r w:rsidRPr="00496847">
        <w:rPr>
          <w:rFonts w:cs="Arial"/>
          <w:noProof/>
        </w:rPr>
        <w:t xml:space="preserve">. </w:t>
      </w:r>
      <w:r>
        <w:rPr>
          <w:rStyle w:val="DefaultParagraphFont"/>
          <w:i w:val="0"/>
        </w:rPr>
        <w:t>[</w:t>
      </w:r>
      <w:r>
        <w:rPr>
          <w:rStyle w:val="DefaultParagraphFont"/>
        </w:rPr>
        <w:t>Plans that include an index at the end of the chapter should insert</w:t>
      </w:r>
      <w:r>
        <w:rPr>
          <w:rStyle w:val="DefaultParagraphFont"/>
          <w:i w:val="0"/>
        </w:rPr>
        <w:t xml:space="preserve">: </w:t>
      </w:r>
      <w:r>
        <w:rPr>
          <w:rStyle w:val="DefaultParagraphFont"/>
          <w:i w:val="0"/>
        </w:rPr>
        <w:t xml:space="preserve">To find a service in the chart, you can also use the index at the end of the </w:t>
      </w:r>
      <w:r>
        <w:rPr>
          <w:rStyle w:val="DefaultParagraphFont"/>
          <w:i w:val="0"/>
        </w:rPr>
        <w:t>chapter</w:t>
      </w:r>
      <w:r>
        <w:rPr>
          <w:rStyle w:val="DefaultParagraphFont"/>
          <w:i w:val="0"/>
        </w:rPr>
        <w:t>.</w:t>
      </w:r>
      <w:r>
        <w:rPr>
          <w:rStyle w:val="DefaultParagraphFont"/>
          <w:i w:val="0"/>
        </w:rPr>
        <w:t>]</w:t>
      </w:r>
    </w:p>
    <w:p w:rsidR="00C70044" w:rsidRPr="00196124" w:rsidP="009617DA" w14:paraId="3536C3FF" w14:textId="75D77ABA">
      <w:pPr>
        <w:rPr>
          <w:rFonts w:cs="Arial"/>
          <w:noProof/>
        </w:rPr>
      </w:pPr>
      <w:r w:rsidRPr="00496847">
        <w:rPr>
          <w:rFonts w:cs="Arial"/>
          <w:b/>
          <w:noProof/>
        </w:rPr>
        <w:t>We pay for the services listed in the Benefits Chart when the following rules are met</w:t>
      </w:r>
      <w:r w:rsidRPr="00496847" w:rsidR="005A3906">
        <w:rPr>
          <w:rFonts w:cs="Arial"/>
          <w:b/>
          <w:noProof/>
        </w:rPr>
        <w:t xml:space="preserve">. </w:t>
      </w:r>
      <w:r>
        <w:rPr>
          <w:rStyle w:val="DefaultParagraphFont"/>
          <w:i w:val="0"/>
        </w:rPr>
        <w:t>[</w:t>
      </w:r>
      <w:r>
        <w:rPr>
          <w:rStyle w:val="DefaultParagraphFont"/>
        </w:rPr>
        <w:t xml:space="preserve">Plans that </w:t>
      </w:r>
      <w:r w:rsidRPr="00196124" w:rsidR="005A3906">
        <w:rPr>
          <w:rFonts w:cs="Arial"/>
          <w:i/>
          <w:iCs/>
          <w:noProof/>
          <w:color w:val="548DD4"/>
        </w:rPr>
        <w:t>don</w:t>
      </w:r>
      <w:r w:rsidR="00CA51DC">
        <w:rPr>
          <w:rFonts w:cs="Arial"/>
          <w:i/>
          <w:iCs/>
          <w:noProof/>
          <w:color w:val="548DD4"/>
        </w:rPr>
        <w:t>’</w:t>
      </w:r>
      <w:r w:rsidRPr="00196124" w:rsidR="005A3906">
        <w:rPr>
          <w:rFonts w:cs="Arial"/>
          <w:i/>
          <w:iCs/>
          <w:noProof/>
          <w:color w:val="548DD4"/>
        </w:rPr>
        <w:t>t</w:t>
      </w:r>
      <w:r>
        <w:rPr>
          <w:rStyle w:val="DefaultParagraphFont"/>
        </w:rPr>
        <w:t xml:space="preserve"> have </w:t>
      </w:r>
      <w:r>
        <w:rPr>
          <w:rStyle w:val="DefaultParagraphFont"/>
        </w:rPr>
        <w:t>cost-sharing</w:t>
      </w:r>
      <w:r>
        <w:rPr>
          <w:rStyle w:val="DefaultParagraphFont"/>
        </w:rPr>
        <w:t>, insert</w:t>
      </w:r>
      <w:r w:rsidRPr="00196124" w:rsidR="005A3906">
        <w:rPr>
          <w:rStyle w:val="PlanInstructions"/>
          <w:i w:val="0"/>
        </w:rPr>
        <w:t xml:space="preserve">: </w:t>
      </w:r>
      <w:r>
        <w:rPr>
          <w:rStyle w:val="DefaultParagraphFont"/>
          <w:i w:val="0"/>
        </w:rPr>
        <w:t xml:space="preserve">You </w:t>
      </w:r>
      <w:r w:rsidRPr="009617DA" w:rsidR="005A3906">
        <w:rPr>
          <w:rFonts w:cs="Arial"/>
          <w:b/>
          <w:bCs/>
          <w:noProof/>
          <w:color w:val="548DD4"/>
        </w:rPr>
        <w:t>do</w:t>
      </w:r>
      <w:r w:rsidRPr="00196124" w:rsidR="005A3906">
        <w:rPr>
          <w:rFonts w:cs="Arial"/>
          <w:b/>
          <w:noProof/>
          <w:color w:val="548DD4"/>
        </w:rPr>
        <w:t>n</w:t>
      </w:r>
      <w:r w:rsidR="00CA51DC">
        <w:rPr>
          <w:rFonts w:cs="Arial"/>
          <w:b/>
          <w:noProof/>
          <w:color w:val="548DD4"/>
        </w:rPr>
        <w:t>’</w:t>
      </w:r>
      <w:r w:rsidRPr="00196124" w:rsidR="005A3906">
        <w:rPr>
          <w:rFonts w:cs="Arial"/>
          <w:b/>
          <w:noProof/>
          <w:color w:val="548DD4"/>
        </w:rPr>
        <w:t>t</w:t>
      </w:r>
      <w:r>
        <w:rPr>
          <w:rStyle w:val="DefaultParagraphFont"/>
          <w:i w:val="0"/>
        </w:rPr>
        <w:t xml:space="preserve"> pay anything for the service</w:t>
      </w:r>
      <w:r>
        <w:rPr>
          <w:rStyle w:val="DefaultParagraphFont"/>
          <w:i w:val="0"/>
        </w:rPr>
        <w:t>s</w:t>
      </w:r>
      <w:r>
        <w:rPr>
          <w:rStyle w:val="DefaultParagraphFont"/>
          <w:i w:val="0"/>
        </w:rPr>
        <w:t xml:space="preserve"> listed in the Benefits Chart, as long as you meet the requirements described below.</w:t>
      </w:r>
      <w:r>
        <w:rPr>
          <w:rStyle w:val="DefaultParagraphFont"/>
          <w:i w:val="0"/>
        </w:rPr>
        <w:t>]</w:t>
      </w:r>
    </w:p>
    <w:p w:rsidP="007F7FB5" w14:paraId="1109DBB7" w14:textId="21FA75CA">
      <w:pPr>
        <w:pStyle w:val="ListBullet"/>
        <w:numPr>
          <w:ilvl w:val="0"/>
          <w:numId w:val="7"/>
        </w:numPr>
        <w:spacing w:after="200"/>
        <w:ind w:left="720"/>
        <w:rPr>
          <w:rStyle w:val="DefaultParagraphFont"/>
          <w:i/>
          <w:color w:val="auto"/>
        </w:rPr>
      </w:pPr>
      <w:r w:rsidRPr="00496847">
        <w:rPr>
          <w:rStyle w:val="PlanInstructions"/>
          <w:i w:val="0"/>
          <w:color w:val="auto"/>
        </w:rPr>
        <w:t>We provide covered</w:t>
      </w:r>
      <w:r w:rsidRPr="00496847" w:rsidR="00CF0D99">
        <w:rPr>
          <w:rStyle w:val="PlanInstructions"/>
          <w:i w:val="0"/>
          <w:color w:val="auto"/>
        </w:rPr>
        <w:t xml:space="preserve"> Medicare and </w:t>
      </w:r>
      <w:r w:rsidR="000E4C74">
        <w:rPr>
          <w:rFonts w:cs="Arial"/>
          <w:noProof/>
        </w:rPr>
        <w:t>&lt;</w:t>
      </w:r>
      <w:r w:rsidR="000E4C74">
        <w:rPr>
          <w:rStyle w:val="PlanInstructions"/>
        </w:rPr>
        <w:t>Medicaid program</w:t>
      </w:r>
      <w:r w:rsidR="000E4C74">
        <w:rPr>
          <w:rFonts w:cs="Arial"/>
          <w:noProof/>
        </w:rPr>
        <w:t xml:space="preserve"> name&gt;</w:t>
      </w:r>
      <w:r w:rsidRPr="00496847" w:rsidR="00491B93">
        <w:rPr>
          <w:rStyle w:val="PlanInstructions"/>
          <w:i w:val="0"/>
          <w:color w:val="auto"/>
        </w:rPr>
        <w:t xml:space="preserve"> </w:t>
      </w:r>
      <w:r w:rsidRPr="00496847" w:rsidR="00CF0D99">
        <w:rPr>
          <w:rStyle w:val="PlanInstructions"/>
          <w:i w:val="0"/>
          <w:color w:val="auto"/>
        </w:rPr>
        <w:t xml:space="preserve">covered services according to the rules </w:t>
      </w:r>
      <w:r w:rsidRPr="00496847" w:rsidR="003805E4">
        <w:rPr>
          <w:rStyle w:val="PlanInstructions"/>
          <w:i w:val="0"/>
          <w:color w:val="auto"/>
        </w:rPr>
        <w:t xml:space="preserve">set by </w:t>
      </w:r>
      <w:r w:rsidRPr="00496847" w:rsidR="00CF0D99">
        <w:rPr>
          <w:rStyle w:val="PlanInstructions"/>
          <w:i w:val="0"/>
          <w:color w:val="auto"/>
        </w:rPr>
        <w:t>Medicare and</w:t>
      </w:r>
      <w:r w:rsidRPr="00496847" w:rsidR="0094424B">
        <w:rPr>
          <w:rStyle w:val="PlanInstructions"/>
          <w:i w:val="0"/>
          <w:color w:val="auto"/>
        </w:rPr>
        <w:t xml:space="preserve"> </w:t>
      </w:r>
      <w:r w:rsidR="000E4C74">
        <w:rPr>
          <w:rFonts w:cs="Arial"/>
          <w:noProof/>
        </w:rPr>
        <w:t>&lt;</w:t>
      </w:r>
      <w:r w:rsidR="000E4C74">
        <w:rPr>
          <w:rStyle w:val="PlanInstructions"/>
        </w:rPr>
        <w:t>Medicaid program</w:t>
      </w:r>
      <w:r w:rsidR="000E4C74">
        <w:rPr>
          <w:rFonts w:cs="Arial"/>
          <w:noProof/>
        </w:rPr>
        <w:t xml:space="preserve"> name&gt;</w:t>
      </w:r>
      <w:r w:rsidRPr="00496847" w:rsidR="00CF0D99">
        <w:rPr>
          <w:rFonts w:cs="Arial"/>
          <w:noProof/>
        </w:rPr>
        <w:t>.</w:t>
      </w:r>
    </w:p>
    <w:p w:rsidP="007F7FB5" w14:paraId="423EB94C" w14:textId="7920F8C4">
      <w:pPr>
        <w:pStyle w:val="ListBullet"/>
        <w:numPr>
          <w:ilvl w:val="0"/>
          <w:numId w:val="7"/>
        </w:numPr>
        <w:spacing w:after="200"/>
        <w:ind w:left="720"/>
        <w:rPr>
          <w:rStyle w:val="DefaultParagraphFont"/>
          <w:i/>
        </w:rPr>
      </w:pPr>
      <w:r w:rsidRPr="00496847">
        <w:rPr>
          <w:rFonts w:cs="Arial"/>
          <w:noProof/>
        </w:rPr>
        <w:t xml:space="preserve">The services </w:t>
      </w:r>
      <w:r>
        <w:rPr>
          <w:rStyle w:val="DefaultParagraphFont"/>
          <w:i w:val="0"/>
        </w:rPr>
        <w:t>[</w:t>
      </w:r>
      <w:r>
        <w:rPr>
          <w:rStyle w:val="DefaultParagraphFont"/>
        </w:rPr>
        <w:t xml:space="preserve">Plans </w:t>
      </w:r>
      <w:r w:rsidR="0019056F">
        <w:rPr>
          <w:rFonts w:cs="Arial"/>
          <w:i/>
          <w:iCs/>
          <w:color w:val="548DD4"/>
        </w:rPr>
        <w:t>can</w:t>
      </w:r>
      <w:r>
        <w:rPr>
          <w:rStyle w:val="DefaultParagraphFont"/>
        </w:rPr>
        <w:t xml:space="preserve"> revise as applicable</w:t>
      </w:r>
      <w:r>
        <w:rPr>
          <w:rStyle w:val="DefaultParagraphFont"/>
          <w:i w:val="0"/>
        </w:rPr>
        <w:t xml:space="preserve">: </w:t>
      </w:r>
      <w:r>
        <w:rPr>
          <w:rStyle w:val="DefaultParagraphFont"/>
        </w:rPr>
        <w:t xml:space="preserve">(including medical care, </w:t>
      </w:r>
      <w:r>
        <w:rPr>
          <w:rStyle w:val="DefaultParagraphFont"/>
        </w:rPr>
        <w:t xml:space="preserve">behavioral health and substance use </w:t>
      </w:r>
      <w:r>
        <w:rPr>
          <w:rStyle w:val="DefaultParagraphFont"/>
        </w:rPr>
        <w:t xml:space="preserve">services, </w:t>
      </w:r>
      <w:r>
        <w:rPr>
          <w:rStyle w:val="DefaultParagraphFont"/>
        </w:rPr>
        <w:t>long</w:t>
      </w:r>
      <w:r>
        <w:rPr>
          <w:rStyle w:val="DefaultParagraphFont"/>
        </w:rPr>
        <w:t>-</w:t>
      </w:r>
      <w:r>
        <w:rPr>
          <w:rStyle w:val="DefaultParagraphFont"/>
        </w:rPr>
        <w:t xml:space="preserve">term services and supports, </w:t>
      </w:r>
      <w:r>
        <w:rPr>
          <w:rStyle w:val="DefaultParagraphFont"/>
        </w:rPr>
        <w:t>supplies, equipment, and drugs</w:t>
      </w:r>
      <w:r>
        <w:rPr>
          <w:rStyle w:val="DefaultParagraphFont"/>
          <w:i w:val="0"/>
        </w:rPr>
        <w:t>)</w:t>
      </w:r>
      <w:r>
        <w:rPr>
          <w:rStyle w:val="DefaultParagraphFont"/>
          <w:i w:val="0"/>
        </w:rPr>
        <w:t>]</w:t>
      </w:r>
      <w:r w:rsidRPr="00957979">
        <w:rPr>
          <w:color w:val="548DD4"/>
        </w:rPr>
        <w:t xml:space="preserve"> </w:t>
      </w:r>
      <w:r w:rsidRPr="00496847" w:rsidR="0040780B">
        <w:rPr>
          <w:rFonts w:cs="Arial"/>
          <w:noProof/>
        </w:rPr>
        <w:t>must be</w:t>
      </w:r>
      <w:r w:rsidRPr="00496847">
        <w:rPr>
          <w:rFonts w:cs="Arial"/>
          <w:noProof/>
        </w:rPr>
        <w:t xml:space="preserve"> </w:t>
      </w:r>
      <w:r w:rsidRPr="00496847" w:rsidR="00B73161">
        <w:rPr>
          <w:rFonts w:cs="Arial"/>
          <w:noProof/>
        </w:rPr>
        <w:t>“</w:t>
      </w:r>
      <w:r w:rsidRPr="00496847">
        <w:rPr>
          <w:rFonts w:cs="Arial"/>
          <w:noProof/>
        </w:rPr>
        <w:t>medically necessary.</w:t>
      </w:r>
      <w:r w:rsidRPr="00496847" w:rsidR="00B73161">
        <w:rPr>
          <w:rFonts w:cs="Arial"/>
          <w:noProof/>
        </w:rPr>
        <w:t>”</w:t>
      </w:r>
      <w:r w:rsidRPr="00496847">
        <w:rPr>
          <w:rFonts w:cs="Arial"/>
          <w:noProof/>
        </w:rPr>
        <w:t xml:space="preserve"> Medically necessary </w:t>
      </w:r>
      <w:r w:rsidRPr="00496847" w:rsidR="00B73161">
        <w:rPr>
          <w:rFonts w:cs="Arial"/>
          <w:noProof/>
        </w:rPr>
        <w:t>describes</w:t>
      </w:r>
      <w:r w:rsidRPr="00496847">
        <w:rPr>
          <w:rFonts w:cs="Arial"/>
          <w:noProof/>
        </w:rPr>
        <w:t xml:space="preserve"> services</w:t>
      </w:r>
      <w:r w:rsidRPr="00496847" w:rsidR="00B73161">
        <w:rPr>
          <w:rFonts w:cs="Arial"/>
          <w:bCs/>
          <w:noProof/>
        </w:rPr>
        <w:t xml:space="preserve">, supplies, or drugs you need to prevent, diagnose, or treat a medical condition or to maintain your current health status. This includes care that keeps you from going into a hospital or nursing </w:t>
      </w:r>
      <w:r w:rsidR="00C05BF0">
        <w:rPr>
          <w:rFonts w:cs="Arial"/>
          <w:bCs/>
          <w:noProof/>
        </w:rPr>
        <w:t>facility</w:t>
      </w:r>
      <w:r w:rsidRPr="00496847" w:rsidR="00B73161">
        <w:rPr>
          <w:rFonts w:cs="Arial"/>
          <w:bCs/>
          <w:noProof/>
        </w:rPr>
        <w:t xml:space="preserve">. It also means the services, supplies, or drugs meet accepted standards of medical practice. </w:t>
      </w:r>
      <w:r w:rsidRPr="00957979" w:rsidR="006D0011">
        <w:rPr>
          <w:rFonts w:cs="Arial"/>
          <w:bCs/>
          <w:noProof/>
          <w:color w:val="548DD4"/>
        </w:rPr>
        <w:t>[</w:t>
      </w:r>
      <w:r w:rsidRPr="00957979" w:rsidR="00B73161">
        <w:rPr>
          <w:rFonts w:cs="Arial"/>
          <w:bCs/>
          <w:i/>
          <w:noProof/>
          <w:color w:val="548DD4"/>
        </w:rPr>
        <w:t xml:space="preserve">Plans </w:t>
      </w:r>
      <w:r w:rsidR="0019056F">
        <w:rPr>
          <w:rFonts w:cs="Arial"/>
          <w:bCs/>
          <w:i/>
          <w:noProof/>
          <w:color w:val="548DD4"/>
        </w:rPr>
        <w:t>can</w:t>
      </w:r>
      <w:r w:rsidRPr="00957979" w:rsidR="00B73161">
        <w:rPr>
          <w:rFonts w:cs="Arial"/>
          <w:bCs/>
          <w:i/>
          <w:noProof/>
          <w:color w:val="548DD4"/>
        </w:rPr>
        <w:t xml:space="preserve"> revise and use the state-specific definition of “medically necessary” and ensure that </w:t>
      </w:r>
      <w:r w:rsidRPr="00957979" w:rsidR="00B73161">
        <w:rPr>
          <w:rFonts w:cs="Arial"/>
          <w:bCs/>
          <w:i/>
          <w:noProof/>
          <w:color w:val="548DD4"/>
        </w:rPr>
        <w:t>it</w:t>
      </w:r>
      <w:r w:rsidR="0019056F">
        <w:rPr>
          <w:rFonts w:cs="Arial"/>
          <w:bCs/>
          <w:i/>
          <w:noProof/>
          <w:color w:val="548DD4"/>
        </w:rPr>
        <w:t>’</w:t>
      </w:r>
      <w:r w:rsidRPr="00957979" w:rsidR="00B73161">
        <w:rPr>
          <w:rFonts w:cs="Arial"/>
          <w:bCs/>
          <w:i/>
          <w:noProof/>
          <w:color w:val="548DD4"/>
        </w:rPr>
        <w:t>s</w:t>
      </w:r>
      <w:r w:rsidRPr="00957979" w:rsidR="00B73161">
        <w:rPr>
          <w:rFonts w:cs="Arial"/>
          <w:bCs/>
          <w:i/>
          <w:noProof/>
          <w:color w:val="548DD4"/>
        </w:rPr>
        <w:t xml:space="preserve"> updated and used consistently in </w:t>
      </w:r>
      <w:r w:rsidRPr="00957979" w:rsidR="00B73161">
        <w:rPr>
          <w:b/>
          <w:i/>
          <w:color w:val="548DD4"/>
        </w:rPr>
        <w:t xml:space="preserve">Chapter 12 </w:t>
      </w:r>
      <w:r w:rsidRPr="00957979" w:rsidR="00B73161">
        <w:rPr>
          <w:rFonts w:cs="Arial"/>
          <w:bCs/>
          <w:i/>
          <w:noProof/>
          <w:color w:val="548DD4"/>
        </w:rPr>
        <w:t>and throughout member materials.</w:t>
      </w:r>
      <w:r w:rsidRPr="00957979" w:rsidR="006D0011">
        <w:rPr>
          <w:rFonts w:cs="Arial"/>
          <w:bCs/>
          <w:noProof/>
          <w:color w:val="548DD4"/>
        </w:rPr>
        <w:t>]</w:t>
      </w:r>
    </w:p>
    <w:p w:rsidR="00BF0028" w:rsidRPr="00957979" w:rsidP="007F7FB5" w14:paraId="5CAB0751" w14:textId="5FE96F53">
      <w:pPr>
        <w:pStyle w:val="ListBullet"/>
        <w:numPr>
          <w:ilvl w:val="0"/>
          <w:numId w:val="7"/>
        </w:numPr>
        <w:ind w:left="720"/>
        <w:rPr>
          <w:rFonts w:cs="Arial"/>
          <w:bCs/>
          <w:i/>
          <w:noProof/>
          <w:color w:val="548DD4"/>
        </w:rPr>
      </w:pPr>
      <w:bookmarkStart w:id="17" w:name="_Hlk164168454"/>
      <w:r>
        <w:rPr>
          <w:rFonts w:cs="Arial"/>
          <w:bCs/>
          <w:noProof/>
        </w:rPr>
        <w:t xml:space="preserve">For new enrollees, </w:t>
      </w:r>
      <w:r w:rsidR="00863D9D">
        <w:rPr>
          <w:rFonts w:cs="Arial"/>
          <w:bCs/>
          <w:noProof/>
        </w:rPr>
        <w:t xml:space="preserve">for the first 90 days we </w:t>
      </w:r>
      <w:r>
        <w:rPr>
          <w:rFonts w:cs="Arial"/>
          <w:bCs/>
          <w:noProof/>
        </w:rPr>
        <w:t xml:space="preserve">may not require </w:t>
      </w:r>
      <w:r w:rsidR="00863D9D">
        <w:rPr>
          <w:rFonts w:cs="Arial"/>
          <w:bCs/>
          <w:noProof/>
        </w:rPr>
        <w:t xml:space="preserve">you to get approval in advance </w:t>
      </w:r>
      <w:r>
        <w:rPr>
          <w:rFonts w:cs="Arial"/>
          <w:bCs/>
          <w:noProof/>
        </w:rPr>
        <w:t>for any active course of treatment, even if the course of treatment was for a service that began with an out-of-network provider.</w:t>
      </w:r>
    </w:p>
    <w:bookmarkEnd w:id="17"/>
    <w:p w:rsidP="007F7FB5" w14:paraId="6DF9E29D" w14:textId="2C77F693">
      <w:pPr>
        <w:pStyle w:val="ListBullet"/>
        <w:numPr>
          <w:ilvl w:val="0"/>
          <w:numId w:val="39"/>
        </w:numPr>
        <w:spacing w:after="200"/>
        <w:ind w:left="720"/>
        <w:rPr>
          <w:rStyle w:val="DefaultParagraphFont"/>
          <w:i/>
        </w:rPr>
      </w:pPr>
      <w:r>
        <w:rPr>
          <w:rStyle w:val="DefaultParagraphFont"/>
          <w:i w:val="0"/>
        </w:rPr>
        <w:t>[</w:t>
      </w:r>
      <w:r>
        <w:rPr>
          <w:rStyle w:val="DefaultParagraphFont"/>
        </w:rPr>
        <w:t>Insert if applicable</w:t>
      </w:r>
      <w:r>
        <w:rPr>
          <w:rStyle w:val="DefaultParagraphFont"/>
          <w:i w:val="0"/>
        </w:rPr>
        <w:t xml:space="preserve">: </w:t>
      </w:r>
      <w:r>
        <w:rPr>
          <w:rStyle w:val="DefaultParagraphFont"/>
          <w:i w:val="0"/>
        </w:rPr>
        <w:t xml:space="preserve">You get your care from a network provider. A network provider is a provider who works with us. In most cases, care you </w:t>
      </w:r>
      <w:r w:rsidR="0097706C">
        <w:rPr>
          <w:rFonts w:cs="Arial"/>
          <w:noProof/>
          <w:color w:val="548DD4"/>
        </w:rPr>
        <w:t>get</w:t>
      </w:r>
      <w:r>
        <w:rPr>
          <w:rStyle w:val="DefaultParagraphFont"/>
          <w:i w:val="0"/>
        </w:rPr>
        <w:t xml:space="preserve"> from an out-of-network provider </w:t>
      </w:r>
      <w:r w:rsidRPr="00957979">
        <w:rPr>
          <w:rFonts w:cs="Arial"/>
          <w:noProof/>
          <w:color w:val="548DD4"/>
        </w:rPr>
        <w:t>w</w:t>
      </w:r>
      <w:r w:rsidR="00CA51DC">
        <w:rPr>
          <w:rFonts w:cs="Arial"/>
          <w:noProof/>
          <w:color w:val="548DD4"/>
        </w:rPr>
        <w:t>o</w:t>
      </w:r>
      <w:r w:rsidRPr="00957979">
        <w:rPr>
          <w:rFonts w:cs="Arial"/>
          <w:noProof/>
          <w:color w:val="548DD4"/>
        </w:rPr>
        <w:t>n</w:t>
      </w:r>
      <w:r w:rsidR="00CA51DC">
        <w:rPr>
          <w:rFonts w:cs="Arial"/>
          <w:noProof/>
          <w:color w:val="548DD4"/>
        </w:rPr>
        <w:t>’</w:t>
      </w:r>
      <w:r w:rsidRPr="00957979">
        <w:rPr>
          <w:rFonts w:cs="Arial"/>
          <w:noProof/>
          <w:color w:val="548DD4"/>
        </w:rPr>
        <w:t>t</w:t>
      </w:r>
      <w:r>
        <w:rPr>
          <w:rStyle w:val="DefaultParagraphFont"/>
          <w:i w:val="0"/>
        </w:rPr>
        <w:t xml:space="preserve"> be covered unless </w:t>
      </w:r>
      <w:r w:rsidRPr="00957979">
        <w:rPr>
          <w:rFonts w:cs="Arial"/>
          <w:noProof/>
          <w:color w:val="548DD4"/>
        </w:rPr>
        <w:t>i</w:t>
      </w:r>
      <w:r w:rsidR="0097706C">
        <w:rPr>
          <w:rFonts w:cs="Arial"/>
          <w:noProof/>
          <w:color w:val="548DD4"/>
        </w:rPr>
        <w:t>t’</w:t>
      </w:r>
      <w:r w:rsidRPr="00957979">
        <w:rPr>
          <w:rFonts w:cs="Arial"/>
          <w:noProof/>
          <w:color w:val="548DD4"/>
        </w:rPr>
        <w:t>s</w:t>
      </w:r>
      <w:r>
        <w:rPr>
          <w:rStyle w:val="DefaultParagraphFont"/>
          <w:i w:val="0"/>
        </w:rPr>
        <w:t xml:space="preserve"> an emergency or urgently needed care</w:t>
      </w:r>
      <w:r w:rsidR="0097706C">
        <w:rPr>
          <w:rFonts w:cs="Arial"/>
          <w:noProof/>
          <w:color w:val="548DD4"/>
        </w:rPr>
        <w:t>,</w:t>
      </w:r>
      <w:r>
        <w:rPr>
          <w:rStyle w:val="DefaultParagraphFont"/>
          <w:i w:val="0"/>
        </w:rPr>
        <w:t xml:space="preserve"> or unless your plan or a network provider </w:t>
      </w:r>
      <w:r w:rsidR="0097706C">
        <w:rPr>
          <w:rFonts w:cs="Arial"/>
          <w:noProof/>
          <w:color w:val="548DD4"/>
        </w:rPr>
        <w:t>gave</w:t>
      </w:r>
      <w:r>
        <w:rPr>
          <w:rStyle w:val="DefaultParagraphFont"/>
          <w:i w:val="0"/>
        </w:rPr>
        <w:t xml:space="preserve"> </w:t>
      </w:r>
      <w:r>
        <w:rPr>
          <w:rStyle w:val="DefaultParagraphFont"/>
          <w:i w:val="0"/>
        </w:rPr>
        <w:t xml:space="preserve">you a referral. </w:t>
      </w:r>
      <w:r>
        <w:rPr>
          <w:rStyle w:val="DefaultParagraphFont"/>
          <w:i w:val="0"/>
        </w:rPr>
        <w:t>Chapter 3</w:t>
      </w:r>
      <w:r>
        <w:rPr>
          <w:rStyle w:val="DefaultParagraphFont"/>
          <w:i w:val="0"/>
        </w:rPr>
        <w:t xml:space="preserve"> of </w:t>
      </w:r>
      <w:r w:rsidR="00637EA0">
        <w:rPr>
          <w:rFonts w:cs="Arial"/>
          <w:noProof/>
          <w:color w:val="548DD4"/>
        </w:rPr>
        <w:t>this</w:t>
      </w:r>
      <w:r>
        <w:rPr>
          <w:rStyle w:val="DefaultParagraphFont"/>
          <w:i w:val="0"/>
        </w:rPr>
        <w:t xml:space="preserve"> </w:t>
      </w:r>
      <w:r>
        <w:rPr>
          <w:rStyle w:val="DefaultParagraphFont"/>
        </w:rPr>
        <w:t>Member Handbook</w:t>
      </w:r>
      <w:r>
        <w:rPr>
          <w:rStyle w:val="DefaultParagraphFont"/>
          <w:i w:val="0"/>
        </w:rPr>
        <w:t xml:space="preserve"> has more information about using network and out-of-network providers.]</w:t>
      </w:r>
    </w:p>
    <w:p w:rsidP="007F7FB5" w14:paraId="63F6E126" w14:textId="2744260F">
      <w:pPr>
        <w:pStyle w:val="ListBullet"/>
        <w:numPr>
          <w:ilvl w:val="0"/>
          <w:numId w:val="39"/>
        </w:numPr>
        <w:spacing w:after="200"/>
        <w:ind w:left="720"/>
        <w:rPr>
          <w:rStyle w:val="DefaultParagraphFont"/>
          <w:i/>
        </w:rPr>
      </w:pPr>
      <w:r>
        <w:rPr>
          <w:rStyle w:val="DefaultParagraphFont"/>
          <w:i w:val="0"/>
        </w:rPr>
        <w:t>[</w:t>
      </w:r>
      <w:r>
        <w:rPr>
          <w:rStyle w:val="DefaultParagraphFont"/>
        </w:rPr>
        <w:t>Insert if applicable</w:t>
      </w:r>
      <w:r>
        <w:rPr>
          <w:rStyle w:val="DefaultParagraphFont"/>
          <w:i w:val="0"/>
        </w:rPr>
        <w:t xml:space="preserve">: </w:t>
      </w:r>
      <w:r>
        <w:rPr>
          <w:rStyle w:val="DefaultParagraphFont"/>
          <w:i w:val="0"/>
        </w:rPr>
        <w:t xml:space="preserve">You have a primary care provider (PCP) or a care team </w:t>
      </w:r>
      <w:r>
        <w:rPr>
          <w:rStyle w:val="DefaultParagraphFont"/>
          <w:i w:val="0"/>
        </w:rPr>
        <w:t>providing and managing your care.</w:t>
      </w:r>
      <w:r>
        <w:rPr>
          <w:rStyle w:val="DefaultParagraphFont"/>
          <w:i w:val="0"/>
        </w:rPr>
        <w:t xml:space="preserve"> </w:t>
      </w:r>
      <w:r>
        <w:rPr>
          <w:rStyle w:val="DefaultParagraphFont"/>
          <w:i w:val="0"/>
        </w:rPr>
        <w:t>[</w:t>
      </w:r>
      <w:r>
        <w:rPr>
          <w:rStyle w:val="DefaultParagraphFont"/>
        </w:rPr>
        <w:t xml:space="preserve">Plans that </w:t>
      </w:r>
      <w:r w:rsidRPr="00EC333F">
        <w:rPr>
          <w:rFonts w:cs="Arial"/>
          <w:i/>
          <w:iCs/>
          <w:noProof/>
          <w:color w:val="548DD4"/>
        </w:rPr>
        <w:t>don</w:t>
      </w:r>
      <w:r w:rsidR="00CA51DC">
        <w:rPr>
          <w:rFonts w:cs="Arial"/>
          <w:i/>
          <w:iCs/>
          <w:noProof/>
          <w:color w:val="548DD4"/>
        </w:rPr>
        <w:t>’</w:t>
      </w:r>
      <w:r w:rsidRPr="00EC333F">
        <w:rPr>
          <w:rFonts w:cs="Arial"/>
          <w:i/>
          <w:iCs/>
          <w:noProof/>
          <w:color w:val="548DD4"/>
        </w:rPr>
        <w:t>t</w:t>
      </w:r>
      <w:r>
        <w:rPr>
          <w:rStyle w:val="DefaultParagraphFont"/>
        </w:rPr>
        <w:t xml:space="preserve"> require referrals, omit the rest of this paragraph</w:t>
      </w:r>
      <w:r>
        <w:rPr>
          <w:rStyle w:val="DefaultParagraphFont"/>
          <w:i w:val="0"/>
        </w:rPr>
        <w:t>:</w:t>
      </w:r>
      <w:r>
        <w:rPr>
          <w:rStyle w:val="DefaultParagraphFont"/>
          <w:i w:val="0"/>
        </w:rPr>
        <w:t>]</w:t>
      </w:r>
      <w:r>
        <w:rPr>
          <w:rStyle w:val="DefaultParagraphFont"/>
          <w:i w:val="0"/>
        </w:rPr>
        <w:t xml:space="preserve"> </w:t>
      </w:r>
      <w:r>
        <w:rPr>
          <w:rStyle w:val="DefaultParagraphFont"/>
          <w:i w:val="0"/>
        </w:rPr>
        <w:t xml:space="preserve">In most cases, your PCP must give you approval before you can use a provider that </w:t>
      </w:r>
      <w:r w:rsidRPr="00EC333F">
        <w:rPr>
          <w:rFonts w:cs="Arial"/>
          <w:noProof/>
          <w:color w:val="548DD4"/>
        </w:rPr>
        <w:t>isn</w:t>
      </w:r>
      <w:r w:rsidR="00CA51DC">
        <w:rPr>
          <w:rFonts w:cs="Arial"/>
          <w:noProof/>
          <w:color w:val="548DD4"/>
        </w:rPr>
        <w:t>’</w:t>
      </w:r>
      <w:r w:rsidRPr="00EC333F">
        <w:rPr>
          <w:rFonts w:cs="Arial"/>
          <w:noProof/>
          <w:color w:val="548DD4"/>
        </w:rPr>
        <w:t>t</w:t>
      </w:r>
      <w:r>
        <w:rPr>
          <w:rStyle w:val="DefaultParagraphFont"/>
          <w:i w:val="0"/>
        </w:rPr>
        <w:t xml:space="preserve"> your PCP or use other providers in </w:t>
      </w:r>
      <w:r w:rsidR="0097706C">
        <w:rPr>
          <w:rFonts w:cs="Arial"/>
          <w:noProof/>
          <w:color w:val="548DD4"/>
        </w:rPr>
        <w:t>our</w:t>
      </w:r>
      <w:r>
        <w:rPr>
          <w:rStyle w:val="DefaultParagraphFont"/>
          <w:i w:val="0"/>
        </w:rPr>
        <w:t xml:space="preserve"> plan’s network. This is called a referral. </w:t>
      </w:r>
      <w:r>
        <w:rPr>
          <w:rStyle w:val="DefaultParagraphFont"/>
          <w:i w:val="0"/>
        </w:rPr>
        <w:t>Chapter 3</w:t>
      </w:r>
      <w:r>
        <w:rPr>
          <w:rStyle w:val="DefaultParagraphFont"/>
          <w:i w:val="0"/>
        </w:rPr>
        <w:t xml:space="preserve"> of </w:t>
      </w:r>
      <w:r w:rsidR="00637EA0">
        <w:rPr>
          <w:rFonts w:cs="Arial"/>
          <w:noProof/>
          <w:color w:val="548DD4"/>
        </w:rPr>
        <w:t>this</w:t>
      </w:r>
      <w:r w:rsidRPr="00EC333F">
        <w:rPr>
          <w:rFonts w:cs="Arial"/>
          <w:noProof/>
          <w:color w:val="548DD4"/>
        </w:rPr>
        <w:t xml:space="preserve"> </w:t>
      </w:r>
      <w:r>
        <w:rPr>
          <w:rStyle w:val="DefaultParagraphFont"/>
        </w:rPr>
        <w:t>Member Handbook</w:t>
      </w:r>
      <w:r>
        <w:rPr>
          <w:rStyle w:val="DefaultParagraphFont"/>
          <w:i w:val="0"/>
        </w:rPr>
        <w:t xml:space="preserve"> has more information about getting a referral and when you </w:t>
      </w:r>
      <w:r w:rsidRPr="009617DA">
        <w:rPr>
          <w:rFonts w:cs="Arial"/>
          <w:b/>
          <w:bCs/>
          <w:noProof/>
          <w:color w:val="548DD4"/>
        </w:rPr>
        <w:t>do</w:t>
      </w:r>
      <w:r w:rsidRPr="00EC333F">
        <w:rPr>
          <w:rFonts w:cs="Arial"/>
          <w:b/>
          <w:bCs/>
          <w:noProof/>
          <w:color w:val="548DD4"/>
        </w:rPr>
        <w:t>n</w:t>
      </w:r>
      <w:r w:rsidR="00CA51DC">
        <w:rPr>
          <w:rFonts w:cs="Arial"/>
          <w:b/>
          <w:bCs/>
          <w:noProof/>
          <w:color w:val="548DD4"/>
        </w:rPr>
        <w:t>’</w:t>
      </w:r>
      <w:r w:rsidRPr="00EC333F">
        <w:rPr>
          <w:rFonts w:cs="Arial"/>
          <w:b/>
          <w:bCs/>
          <w:noProof/>
          <w:color w:val="548DD4"/>
        </w:rPr>
        <w:t>t</w:t>
      </w:r>
      <w:r>
        <w:rPr>
          <w:rStyle w:val="DefaultParagraphFont"/>
          <w:i w:val="0"/>
        </w:rPr>
        <w:t xml:space="preserve"> need one.]</w:t>
      </w:r>
    </w:p>
    <w:p w:rsidP="007F7FB5" w14:paraId="46649BCA" w14:textId="1647BDD2">
      <w:pPr>
        <w:pStyle w:val="ListBullet"/>
        <w:numPr>
          <w:ilvl w:val="0"/>
          <w:numId w:val="39"/>
        </w:numPr>
        <w:spacing w:after="200"/>
        <w:ind w:left="720"/>
        <w:rPr>
          <w:rStyle w:val="DefaultParagraphFont"/>
          <w:i/>
        </w:rPr>
      </w:pPr>
      <w:r>
        <w:rPr>
          <w:rStyle w:val="DefaultParagraphFont"/>
          <w:i w:val="0"/>
        </w:rPr>
        <w:t>[</w:t>
      </w:r>
      <w:r>
        <w:rPr>
          <w:rStyle w:val="DefaultParagraphFont"/>
        </w:rPr>
        <w:t xml:space="preserve">Plans </w:t>
      </w:r>
      <w:r w:rsidR="0019056F">
        <w:rPr>
          <w:rFonts w:cs="Arial"/>
          <w:i/>
          <w:iCs/>
          <w:noProof/>
          <w:color w:val="548DD4"/>
        </w:rPr>
        <w:t>can</w:t>
      </w:r>
      <w:r>
        <w:rPr>
          <w:rStyle w:val="DefaultParagraphFont"/>
        </w:rPr>
        <w:t xml:space="preserve"> add information about any continuity of care requirements as directed by the state</w:t>
      </w:r>
      <w:r>
        <w:rPr>
          <w:rStyle w:val="DefaultParagraphFont"/>
          <w:i w:val="0"/>
        </w:rPr>
        <w:t>.</w:t>
      </w:r>
      <w:r>
        <w:rPr>
          <w:rStyle w:val="DefaultParagraphFont"/>
          <w:i w:val="0"/>
        </w:rPr>
        <w:t>]</w:t>
      </w:r>
    </w:p>
    <w:p w:rsidR="00BF0028" w:rsidP="007F7FB5" w14:paraId="0A258093" w14:textId="107D09E1">
      <w:pPr>
        <w:pStyle w:val="ListBullet"/>
        <w:numPr>
          <w:ilvl w:val="0"/>
          <w:numId w:val="39"/>
        </w:numPr>
        <w:spacing w:after="200"/>
        <w:ind w:left="720"/>
        <w:rPr>
          <w:color w:val="548DD4"/>
        </w:rPr>
      </w:pPr>
      <w:r>
        <w:rPr>
          <w:rStyle w:val="DefaultParagraphFont"/>
          <w:i w:val="0"/>
        </w:rPr>
        <w:t>[</w:t>
      </w:r>
      <w:r>
        <w:rPr>
          <w:rStyle w:val="DefaultParagraphFont"/>
        </w:rPr>
        <w:t>Insert if applicable</w:t>
      </w:r>
      <w:r>
        <w:rPr>
          <w:rStyle w:val="DefaultParagraphFont"/>
          <w:i w:val="0"/>
        </w:rPr>
        <w:t xml:space="preserve">: </w:t>
      </w:r>
      <w:r>
        <w:rPr>
          <w:rStyle w:val="DefaultParagraphFont"/>
          <w:i w:val="0"/>
        </w:rPr>
        <w:t>We cover some services listed in the Benefits Chart only if your doctor or other network provider gets our approval first. This is called prior authorization (PA). We mark covered services in the Benefits Chart that need PA [</w:t>
      </w:r>
      <w:r>
        <w:rPr>
          <w:rStyle w:val="DefaultParagraphFont"/>
        </w:rPr>
        <w:t>insert as appropriate</w:t>
      </w:r>
      <w:r>
        <w:rPr>
          <w:rStyle w:val="DefaultParagraphFont"/>
          <w:i w:val="0"/>
        </w:rPr>
        <w:t xml:space="preserve">: </w:t>
      </w:r>
      <w:r>
        <w:rPr>
          <w:rStyle w:val="DefaultParagraphFont"/>
          <w:i w:val="0"/>
        </w:rPr>
        <w:t>with an asterisk (*)</w:t>
      </w:r>
      <w:r>
        <w:rPr>
          <w:rStyle w:val="DefaultParagraphFont"/>
          <w:i w:val="0"/>
        </w:rPr>
        <w:t xml:space="preserve"> </w:t>
      </w:r>
      <w:r>
        <w:rPr>
          <w:rStyle w:val="DefaultParagraphFont"/>
        </w:rPr>
        <w:t>or</w:t>
      </w:r>
      <w:r>
        <w:rPr>
          <w:rStyle w:val="DefaultParagraphFont"/>
        </w:rPr>
        <w:t xml:space="preserve"> </w:t>
      </w:r>
      <w:r>
        <w:rPr>
          <w:rStyle w:val="DefaultParagraphFont"/>
          <w:i w:val="0"/>
        </w:rPr>
        <w:t>with a footnote</w:t>
      </w:r>
      <w:r>
        <w:rPr>
          <w:rStyle w:val="DefaultParagraphFont"/>
          <w:i w:val="0"/>
        </w:rPr>
        <w:t xml:space="preserve"> </w:t>
      </w:r>
      <w:r>
        <w:rPr>
          <w:rStyle w:val="DefaultParagraphFont"/>
        </w:rPr>
        <w:t>or</w:t>
      </w:r>
      <w:r>
        <w:rPr>
          <w:rStyle w:val="DefaultParagraphFont"/>
          <w:i w:val="0"/>
        </w:rPr>
        <w:t xml:space="preserve"> </w:t>
      </w:r>
      <w:r>
        <w:rPr>
          <w:rStyle w:val="DefaultParagraphFont"/>
          <w:i w:val="0"/>
        </w:rPr>
        <w:t>in bold type</w:t>
      </w:r>
      <w:r>
        <w:rPr>
          <w:rStyle w:val="DefaultParagraphFont"/>
          <w:i w:val="0"/>
        </w:rPr>
        <w:t xml:space="preserve"> </w:t>
      </w:r>
      <w:r>
        <w:rPr>
          <w:rStyle w:val="DefaultParagraphFont"/>
        </w:rPr>
        <w:t>or</w:t>
      </w:r>
      <w:r>
        <w:rPr>
          <w:rStyle w:val="DefaultParagraphFont"/>
          <w:i w:val="0"/>
        </w:rPr>
        <w:t xml:space="preserve"> </w:t>
      </w:r>
      <w:r>
        <w:rPr>
          <w:rStyle w:val="DefaultParagraphFont"/>
          <w:i w:val="0"/>
        </w:rPr>
        <w:t>in italic type].]</w:t>
      </w:r>
      <w:r>
        <w:rPr>
          <w:rStyle w:val="DefaultParagraphFont"/>
          <w:i w:val="0"/>
        </w:rPr>
        <w:t xml:space="preserve"> </w:t>
      </w:r>
      <w:r>
        <w:rPr>
          <w:rStyle w:val="DefaultParagraphFont"/>
          <w:i w:val="0"/>
        </w:rPr>
        <w:t>[</w:t>
      </w:r>
      <w:r>
        <w:rPr>
          <w:rStyle w:val="DefaultParagraphFont"/>
        </w:rPr>
        <w:t>Insert if applicable</w:t>
      </w:r>
      <w:r>
        <w:rPr>
          <w:rStyle w:val="DefaultParagraphFont"/>
          <w:i w:val="0"/>
        </w:rPr>
        <w:t xml:space="preserve">: </w:t>
      </w:r>
      <w:r>
        <w:rPr>
          <w:rStyle w:val="DefaultParagraphFont"/>
          <w:i w:val="0"/>
        </w:rPr>
        <w:t>In addition, you must get PA for the following services not listed in the Benefits Chart: [</w:t>
      </w:r>
      <w:r>
        <w:rPr>
          <w:rStyle w:val="DefaultParagraphFont"/>
        </w:rPr>
        <w:t>insert list</w:t>
      </w:r>
      <w:r>
        <w:rPr>
          <w:rStyle w:val="DefaultParagraphFont"/>
          <w:i w:val="0"/>
        </w:rPr>
        <w:t>].]</w:t>
      </w:r>
    </w:p>
    <w:p w:rsidR="003345F6" w:rsidRPr="00166FEA" w:rsidP="007F7FB5" w14:paraId="427E2F0A" w14:textId="76C01C3A">
      <w:pPr>
        <w:pStyle w:val="ListBullet"/>
        <w:numPr>
          <w:ilvl w:val="0"/>
          <w:numId w:val="57"/>
        </w:numPr>
        <w:ind w:left="720"/>
        <w:rPr>
          <w:rFonts w:cs="Arial"/>
          <w:noProof/>
          <w:color w:val="548DD4" w:themeColor="accent4"/>
        </w:rPr>
      </w:pPr>
      <w:bookmarkStart w:id="18" w:name="_Hlk164168494"/>
      <w:r w:rsidRPr="00166FEA">
        <w:rPr>
          <w:rFonts w:cs="Arial"/>
          <w:noProof/>
          <w:color w:val="548DD4" w:themeColor="accent4"/>
        </w:rPr>
        <w:t>[</w:t>
      </w:r>
      <w:r w:rsidRPr="00166FEA">
        <w:rPr>
          <w:rFonts w:cs="Arial"/>
          <w:i/>
          <w:iCs/>
          <w:noProof/>
          <w:color w:val="548DD4" w:themeColor="accent4"/>
        </w:rPr>
        <w:t xml:space="preserve">Insert if applicable: </w:t>
      </w:r>
      <w:r w:rsidRPr="00166FEA" w:rsidR="00BF0028">
        <w:rPr>
          <w:rFonts w:cs="Arial"/>
          <w:noProof/>
          <w:color w:val="548DD4" w:themeColor="accent4"/>
        </w:rPr>
        <w:t>If your plan provides approval of a PA request for a course of treatment, the approval must be valid for as long as medically reasonable and necessary to avoid disruptions in care based on coverage criteria, your medical history, and the treating provider’s recommendations.</w:t>
      </w:r>
      <w:r w:rsidRPr="00166FEA">
        <w:rPr>
          <w:rFonts w:cs="Arial"/>
          <w:noProof/>
          <w:color w:val="548DD4" w:themeColor="accent4"/>
        </w:rPr>
        <w:t>]</w:t>
      </w:r>
      <w:r w:rsidRPr="00166FEA" w:rsidR="226FC01B">
        <w:rPr>
          <w:rFonts w:ascii="Times New Roman" w:eastAsia="Times New Roman" w:hAnsi="Times New Roman"/>
          <w:i/>
          <w:iCs/>
          <w:noProof/>
          <w:color w:val="548DD4" w:themeColor="accent4"/>
          <w:sz w:val="24"/>
          <w:szCs w:val="24"/>
        </w:rPr>
        <w:t xml:space="preserve"> </w:t>
      </w:r>
    </w:p>
    <w:bookmarkEnd w:id="18"/>
    <w:p w:rsidR="0072061E" w:rsidRPr="0072061E" w:rsidP="0072061E" w14:paraId="1136A7B3" w14:textId="5B0BA75A">
      <w:pPr>
        <w:rPr>
          <w:rFonts w:cs="Arial"/>
          <w:noProof/>
          <w:color w:val="548DD4" w:themeColor="accent4"/>
        </w:rPr>
      </w:pPr>
      <w:r>
        <w:rPr>
          <w:rStyle w:val="DefaultParagraphFont"/>
          <w:i w:val="0"/>
          <w:color w:val="548DD4" w:themeColor="accent4"/>
        </w:rPr>
        <w:t>[</w:t>
      </w:r>
      <w:r>
        <w:rPr>
          <w:rStyle w:val="DefaultParagraphFont"/>
          <w:color w:val="548DD4" w:themeColor="accent4"/>
        </w:rPr>
        <w:t>Insert</w:t>
      </w:r>
      <w:r>
        <w:rPr>
          <w:rStyle w:val="DefaultParagraphFont"/>
          <w:i w:val="0"/>
          <w:color w:val="548DD4" w:themeColor="accent4"/>
        </w:rPr>
        <w:t xml:space="preserve"> </w:t>
      </w:r>
      <w:r>
        <w:rPr>
          <w:rStyle w:val="DefaultParagraphFont"/>
          <w:color w:val="548DD4" w:themeColor="accent4"/>
        </w:rPr>
        <w:t xml:space="preserve">if offering </w:t>
      </w:r>
      <w:r>
        <w:rPr>
          <w:rStyle w:val="DefaultParagraphFont"/>
          <w:color w:val="548DD4" w:themeColor="accent4"/>
        </w:rPr>
        <w:t>Special Supplemental Benefits for the Chronically Ill (SSBCI</w:t>
      </w:r>
      <w:r w:rsidRPr="00166FEA">
        <w:rPr>
          <w:i/>
          <w:iCs/>
          <w:color w:val="548DD4" w:themeColor="accent4"/>
        </w:rPr>
        <w:t>)</w:t>
      </w:r>
      <w:r w:rsidRPr="00166FEA">
        <w:rPr>
          <w:rFonts w:cs="Arial"/>
          <w:i/>
          <w:iCs/>
          <w:noProof/>
          <w:color w:val="548DD4" w:themeColor="accent4"/>
        </w:rPr>
        <w:t>:</w:t>
      </w:r>
      <w:r>
        <w:rPr>
          <w:rStyle w:val="DefaultParagraphFont"/>
          <w:i w:val="0"/>
          <w:color w:val="548DD4" w:themeColor="accent4"/>
        </w:rPr>
        <w:t xml:space="preserve"> </w:t>
      </w:r>
      <w:r>
        <w:rPr>
          <w:rStyle w:val="DefaultParagraphFont"/>
          <w:i w:val="0"/>
          <w:color w:val="548DD4" w:themeColor="accent4"/>
        </w:rPr>
        <w:t>Important Benefit Information for Members with Certain Chronic Conditions.</w:t>
      </w:r>
      <w:r w:rsidRPr="00166FEA">
        <w:rPr>
          <w:color w:val="548DD4" w:themeColor="accent4"/>
        </w:rPr>
        <w:t xml:space="preserve"> </w:t>
      </w:r>
    </w:p>
    <w:p w:rsidR="008D557B" w:rsidRPr="00166FEA" w:rsidP="007F7FB5" w14:paraId="151D26DE" w14:textId="29411BC3">
      <w:pPr>
        <w:pStyle w:val="ListBullet"/>
        <w:numPr>
          <w:ilvl w:val="0"/>
          <w:numId w:val="67"/>
        </w:numPr>
        <w:spacing w:after="200"/>
        <w:ind w:left="720"/>
        <w:rPr>
          <w:color w:val="548DD4" w:themeColor="accent4"/>
        </w:rPr>
      </w:pPr>
      <w:r>
        <w:rPr>
          <w:rStyle w:val="DefaultParagraphFont"/>
          <w:i w:val="0"/>
          <w:color w:val="548DD4" w:themeColor="accent4"/>
        </w:rPr>
        <w:t xml:space="preserve">If you have </w:t>
      </w:r>
      <w:r w:rsidR="00063F31">
        <w:rPr>
          <w:noProof/>
          <w:color w:val="548DD4" w:themeColor="accent4"/>
        </w:rPr>
        <w:t xml:space="preserve">any of </w:t>
      </w:r>
      <w:r>
        <w:rPr>
          <w:rStyle w:val="DefaultParagraphFont"/>
          <w:i w:val="0"/>
          <w:color w:val="548DD4" w:themeColor="accent4"/>
        </w:rPr>
        <w:t xml:space="preserve">the </w:t>
      </w:r>
      <w:r>
        <w:rPr>
          <w:rStyle w:val="DefaultParagraphFont"/>
          <w:i w:val="0"/>
          <w:color w:val="548DD4" w:themeColor="accent4"/>
        </w:rPr>
        <w:t>chronic condition(s)</w:t>
      </w:r>
      <w:r w:rsidRPr="00166FEA">
        <w:rPr>
          <w:noProof/>
          <w:color w:val="548DD4" w:themeColor="accent4"/>
        </w:rPr>
        <w:t xml:space="preserve"> </w:t>
      </w:r>
      <w:r w:rsidR="00063F31">
        <w:rPr>
          <w:noProof/>
          <w:color w:val="548DD4" w:themeColor="accent4"/>
        </w:rPr>
        <w:t>listed below</w:t>
      </w:r>
      <w:r>
        <w:rPr>
          <w:rStyle w:val="DefaultParagraphFont"/>
          <w:i w:val="0"/>
          <w:color w:val="548DD4" w:themeColor="accent4"/>
        </w:rPr>
        <w:t xml:space="preserve"> </w:t>
      </w:r>
      <w:r>
        <w:rPr>
          <w:rStyle w:val="DefaultParagraphFont"/>
          <w:i w:val="0"/>
          <w:color w:val="548DD4" w:themeColor="accent4"/>
        </w:rPr>
        <w:t>and meet certain medical criteria, you may be eligible for additional benefits [</w:t>
      </w:r>
      <w:r>
        <w:rPr>
          <w:rStyle w:val="DefaultParagraphFont"/>
          <w:i w:val="0"/>
          <w:color w:val="548DD4" w:themeColor="accent4"/>
        </w:rPr>
        <w:t>insert if applicable:</w:t>
      </w:r>
      <w:r>
        <w:rPr>
          <w:rStyle w:val="DefaultParagraphFont"/>
          <w:i w:val="0"/>
          <w:color w:val="548DD4" w:themeColor="accent4"/>
        </w:rPr>
        <w:t xml:space="preserve"> and/or reduced cost</w:t>
      </w:r>
      <w:r>
        <w:rPr>
          <w:rStyle w:val="DefaultParagraphFont"/>
          <w:i w:val="0"/>
          <w:color w:val="548DD4" w:themeColor="accent4"/>
        </w:rPr>
        <w:t>-</w:t>
      </w:r>
      <w:r>
        <w:rPr>
          <w:rStyle w:val="DefaultParagraphFont"/>
          <w:i w:val="0"/>
          <w:color w:val="548DD4" w:themeColor="accent4"/>
        </w:rPr>
        <w:t>sharing]:</w:t>
      </w:r>
    </w:p>
    <w:p w:rsidP="007F7FB5" w14:paraId="7CB89C13" w14:textId="13662FB0">
      <w:pPr>
        <w:pStyle w:val="ListBullet"/>
        <w:numPr>
          <w:ilvl w:val="1"/>
          <w:numId w:val="37"/>
        </w:numPr>
        <w:tabs>
          <w:tab w:val="num" w:pos="1800"/>
        </w:tabs>
        <w:spacing w:after="200"/>
        <w:ind w:left="1080"/>
        <w:rPr>
          <w:rStyle w:val="DefaultParagraphFont"/>
          <w:i w:val="0"/>
        </w:rPr>
      </w:pPr>
      <w:r>
        <w:rPr>
          <w:rStyle w:val="DefaultParagraphFont"/>
          <w:i w:val="0"/>
        </w:rPr>
        <w:t>[</w:t>
      </w:r>
      <w:r>
        <w:rPr>
          <w:rStyle w:val="DefaultParagraphFont"/>
        </w:rPr>
        <w:t>List all applicable chronic conditions here</w:t>
      </w:r>
      <w:r>
        <w:rPr>
          <w:rStyle w:val="DefaultParagraphFont"/>
          <w:i w:val="0"/>
        </w:rPr>
        <w:t>.</w:t>
      </w:r>
      <w:r>
        <w:rPr>
          <w:rStyle w:val="DefaultParagraphFont"/>
          <w:i w:val="0"/>
        </w:rPr>
        <w:t>]</w:t>
      </w:r>
      <w:r>
        <w:rPr>
          <w:rStyle w:val="DefaultParagraphFont"/>
          <w:i w:val="0"/>
        </w:rPr>
        <w:t xml:space="preserve"> </w:t>
      </w:r>
    </w:p>
    <w:p w:rsidP="007F7FB5" w14:paraId="76D40FE2" w14:textId="12F9F1C7">
      <w:pPr>
        <w:pStyle w:val="ListBullet"/>
        <w:numPr>
          <w:ilvl w:val="1"/>
          <w:numId w:val="37"/>
        </w:numPr>
        <w:tabs>
          <w:tab w:val="num" w:pos="1800"/>
        </w:tabs>
        <w:spacing w:after="200"/>
        <w:ind w:left="1080"/>
        <w:rPr>
          <w:rStyle w:val="DefaultParagraphFont"/>
          <w:i w:val="0"/>
        </w:rPr>
      </w:pPr>
      <w:r w:rsidRPr="00DF5C12">
        <w:rPr>
          <w:rFonts w:cs="Arial"/>
          <w:noProof/>
          <w:color w:val="548DD4"/>
        </w:rPr>
        <w:t>[</w:t>
      </w:r>
      <w:r w:rsidRPr="00DF5C12" w:rsidR="00655DAA">
        <w:rPr>
          <w:rFonts w:cs="Arial"/>
          <w:i/>
          <w:iCs/>
          <w:noProof/>
          <w:color w:val="548DD4"/>
        </w:rPr>
        <w:t>Include</w:t>
      </w:r>
      <w:r>
        <w:rPr>
          <w:rStyle w:val="DefaultParagraphFont"/>
        </w:rPr>
        <w:t xml:space="preserve"> information about the process and/or criteria for determining eligibility for SSBCI</w:t>
      </w:r>
      <w:r>
        <w:rPr>
          <w:rStyle w:val="DefaultParagraphFont"/>
        </w:rPr>
        <w:t>.</w:t>
      </w:r>
      <w:r>
        <w:rPr>
          <w:rStyle w:val="DefaultParagraphFont"/>
          <w:i w:val="0"/>
        </w:rPr>
        <w:t>]</w:t>
      </w:r>
    </w:p>
    <w:p w:rsidP="007F7FB5" w14:paraId="12C56CF8" w14:textId="5E5AF69A">
      <w:pPr>
        <w:pStyle w:val="ListBullet"/>
        <w:numPr>
          <w:ilvl w:val="0"/>
          <w:numId w:val="68"/>
        </w:numPr>
        <w:spacing w:after="200"/>
        <w:ind w:left="720" w:hanging="360"/>
        <w:rPr>
          <w:rStyle w:val="DefaultParagraphFont"/>
          <w:i/>
          <w:color w:val="548DD4" w:themeColor="accent4"/>
        </w:rPr>
      </w:pPr>
      <w:r>
        <w:rPr>
          <w:rStyle w:val="DefaultParagraphFont"/>
          <w:i w:val="0"/>
          <w:color w:val="548DD4" w:themeColor="accent4"/>
        </w:rPr>
        <w:t>Refer to the “Help with certain chronic conditions” row in the Benefits Chart for more information.]</w:t>
      </w:r>
    </w:p>
    <w:p w:rsidR="00B63E28" w:rsidRPr="00166FEA" w:rsidP="007F7FB5" w14:paraId="0621AC04" w14:textId="68C6F985">
      <w:pPr>
        <w:pStyle w:val="ListBullet"/>
        <w:numPr>
          <w:ilvl w:val="0"/>
          <w:numId w:val="69"/>
        </w:numPr>
        <w:rPr>
          <w:i/>
          <w:noProof/>
          <w:color w:val="548DD4" w:themeColor="accent4"/>
        </w:rPr>
      </w:pPr>
      <w:bookmarkStart w:id="19" w:name="_Hlk164247514"/>
      <w:r>
        <w:rPr>
          <w:noProof/>
          <w:color w:val="548DD4" w:themeColor="accent4"/>
        </w:rPr>
        <w:t>C</w:t>
      </w:r>
      <w:r>
        <w:rPr>
          <w:noProof/>
          <w:color w:val="548DD4" w:themeColor="accent4"/>
        </w:rPr>
        <w:t>ontact us for additional information.</w:t>
      </w:r>
    </w:p>
    <w:bookmarkEnd w:id="19"/>
    <w:p w:rsidR="00696ADE" w:rsidRPr="00496847" w14:paraId="4ECC54CD" w14:textId="10E53D01">
      <w:pPr>
        <w:pStyle w:val="Normalpre-bullets"/>
        <w:rPr>
          <w:noProof/>
        </w:rPr>
      </w:pPr>
      <w:r>
        <w:rPr>
          <w:rStyle w:val="DefaultParagraphFont"/>
          <w:i w:val="0"/>
        </w:rPr>
        <w:t>[</w:t>
      </w:r>
      <w:r>
        <w:rPr>
          <w:rStyle w:val="DefaultParagraphFont"/>
        </w:rPr>
        <w:t>Insert as applicable</w:t>
      </w:r>
      <w:r w:rsidRPr="00496847">
        <w:rPr>
          <w:rStyle w:val="PlanInstructions"/>
        </w:rPr>
        <w:t xml:space="preserve">: </w:t>
      </w:r>
      <w:r>
        <w:rPr>
          <w:rStyle w:val="DefaultParagraphFont"/>
          <w:i w:val="0"/>
        </w:rPr>
        <w:t>Most</w:t>
      </w:r>
      <w:r>
        <w:rPr>
          <w:rStyle w:val="DefaultParagraphFont"/>
          <w:i w:val="0"/>
        </w:rPr>
        <w:t xml:space="preserve"> </w:t>
      </w:r>
      <w:r>
        <w:rPr>
          <w:rStyle w:val="DefaultParagraphFont"/>
        </w:rPr>
        <w:t>or</w:t>
      </w:r>
      <w:r>
        <w:rPr>
          <w:rStyle w:val="DefaultParagraphFont"/>
          <w:i w:val="0"/>
        </w:rPr>
        <w:t xml:space="preserve"> </w:t>
      </w:r>
      <w:r>
        <w:rPr>
          <w:rStyle w:val="DefaultParagraphFont"/>
          <w:i w:val="0"/>
        </w:rPr>
        <w:t>All</w:t>
      </w:r>
      <w:r>
        <w:rPr>
          <w:rStyle w:val="DefaultParagraphFont"/>
          <w:i w:val="0"/>
        </w:rPr>
        <w:t>]</w:t>
      </w:r>
      <w:r w:rsidRPr="00487BA3">
        <w:rPr>
          <w:color w:val="548DD4"/>
        </w:rPr>
        <w:t xml:space="preserve"> </w:t>
      </w:r>
      <w:r w:rsidRPr="00496847">
        <w:rPr>
          <w:noProof/>
        </w:rPr>
        <w:t>preventive services are free.</w:t>
      </w:r>
      <w:r w:rsidRPr="00496847" w:rsidR="00FD2D3F">
        <w:rPr>
          <w:noProof/>
        </w:rPr>
        <w:t xml:space="preserve"> </w:t>
      </w:r>
      <w:r w:rsidR="00063F31">
        <w:rPr>
          <w:noProof/>
        </w:rPr>
        <w:t>T</w:t>
      </w:r>
      <w:r w:rsidRPr="00496847" w:rsidR="00FD2D3F">
        <w:rPr>
          <w:noProof/>
        </w:rPr>
        <w:t>his</w:t>
      </w:r>
      <w:r w:rsidRPr="00496847" w:rsidR="00FD2D3F">
        <w:rPr>
          <w:noProof/>
        </w:rPr>
        <w:t xml:space="preserve"> apple </w:t>
      </w:r>
      <w:r w:rsidRPr="00496847" w:rsidR="009D1C5E">
        <w:rPr>
          <w:noProof/>
          <w:position w:val="-6"/>
        </w:rPr>
        <w:drawing>
          <wp:inline distT="0" distB="0" distL="0" distR="0">
            <wp:extent cx="152400" cy="165100"/>
            <wp:effectExtent l="0" t="0" r="0" b="6350"/>
            <wp:docPr id="27" name="Picture 1" descr="Apple icon represents preventive services in the benefits char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Apple icon represents preventive service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b="-5254"/>
                    <a:stretch>
                      <a:fillRect/>
                    </a:stretch>
                  </pic:blipFill>
                  <pic:spPr bwMode="auto">
                    <a:xfrm>
                      <a:off x="0" y="0"/>
                      <a:ext cx="152400" cy="165100"/>
                    </a:xfrm>
                    <a:prstGeom prst="rect">
                      <a:avLst/>
                    </a:prstGeom>
                    <a:noFill/>
                    <a:ln>
                      <a:noFill/>
                    </a:ln>
                  </pic:spPr>
                </pic:pic>
              </a:graphicData>
            </a:graphic>
          </wp:inline>
        </w:drawing>
      </w:r>
      <w:r w:rsidRPr="00496847" w:rsidR="00FD2D3F">
        <w:rPr>
          <w:noProof/>
          <w:position w:val="-6"/>
        </w:rPr>
        <w:t xml:space="preserve"> </w:t>
      </w:r>
      <w:r w:rsidR="00063F31">
        <w:rPr>
          <w:noProof/>
        </w:rPr>
        <w:t>shows the</w:t>
      </w:r>
      <w:r w:rsidR="00063F31">
        <w:rPr>
          <w:noProof/>
        </w:rPr>
        <w:t xml:space="preserve"> </w:t>
      </w:r>
      <w:r w:rsidRPr="00496847" w:rsidR="00FD2D3F">
        <w:rPr>
          <w:noProof/>
        </w:rPr>
        <w:t xml:space="preserve">preventive services in the </w:t>
      </w:r>
      <w:r w:rsidRPr="00496847" w:rsidR="0013257F">
        <w:rPr>
          <w:noProof/>
        </w:rPr>
        <w:t>B</w:t>
      </w:r>
      <w:r w:rsidRPr="00496847" w:rsidR="00FD2D3F">
        <w:rPr>
          <w:noProof/>
        </w:rPr>
        <w:t xml:space="preserve">enefits </w:t>
      </w:r>
      <w:r w:rsidRPr="00496847" w:rsidR="0013257F">
        <w:rPr>
          <w:noProof/>
        </w:rPr>
        <w:t>C</w:t>
      </w:r>
      <w:r w:rsidRPr="00496847" w:rsidR="00FD2D3F">
        <w:rPr>
          <w:noProof/>
        </w:rPr>
        <w:t>hart.</w:t>
      </w:r>
    </w:p>
    <w:p w:rsidR="00864ED8" w:rsidRPr="00166FEA" w14:paraId="0EEF6AD1" w14:textId="7AF7CEC5">
      <w:pPr>
        <w:rPr>
          <w:i/>
          <w:color w:val="548DD4" w:themeColor="accent4"/>
        </w:rPr>
      </w:pPr>
      <w:r>
        <w:rPr>
          <w:rStyle w:val="DefaultParagraphFont"/>
          <w:i w:val="0"/>
          <w:color w:val="548DD4" w:themeColor="accent4"/>
        </w:rPr>
        <w:t>[</w:t>
      </w:r>
      <w:r>
        <w:rPr>
          <w:rStyle w:val="DefaultParagraphFont"/>
          <w:color w:val="548DD4" w:themeColor="accent4"/>
        </w:rPr>
        <w:t>Insert any additional applicable Medicaid program coverage here such as community supports</w:t>
      </w:r>
      <w:r>
        <w:rPr>
          <w:rStyle w:val="DefaultParagraphFont"/>
          <w:color w:val="548DD4" w:themeColor="accent4"/>
        </w:rPr>
        <w:t>.</w:t>
      </w:r>
      <w:r>
        <w:rPr>
          <w:rStyle w:val="DefaultParagraphFont"/>
          <w:i w:val="0"/>
          <w:color w:val="548DD4" w:themeColor="accent4"/>
        </w:rPr>
        <w:t>]</w:t>
      </w:r>
      <w:r>
        <w:rPr>
          <w:rStyle w:val="DefaultParagraphFont"/>
          <w:color w:val="548DD4" w:themeColor="accent4"/>
        </w:rPr>
        <w:t xml:space="preserve"> </w:t>
      </w:r>
    </w:p>
    <w:p w:rsidP="009617DA" w14:paraId="0FDE13B1" w14:textId="6AB02EA7">
      <w:pPr>
        <w:rPr>
          <w:rStyle w:val="DefaultParagraphFont"/>
        </w:rPr>
      </w:pPr>
      <w:r>
        <w:rPr>
          <w:rStyle w:val="DefaultParagraphFont"/>
          <w:i w:val="0"/>
        </w:rPr>
        <w:t>[</w:t>
      </w:r>
      <w:r>
        <w:rPr>
          <w:rStyle w:val="DefaultParagraphFont"/>
        </w:rPr>
        <w:t>Instructions on completing</w:t>
      </w:r>
      <w:r>
        <w:rPr>
          <w:rStyle w:val="DefaultParagraphFont"/>
        </w:rPr>
        <w:t xml:space="preserve"> the</w:t>
      </w:r>
      <w:r>
        <w:rPr>
          <w:rStyle w:val="DefaultParagraphFont"/>
        </w:rPr>
        <w:t xml:space="preserve"> </w:t>
      </w:r>
      <w:r>
        <w:rPr>
          <w:rStyle w:val="DefaultParagraphFont"/>
        </w:rPr>
        <w:t>B</w:t>
      </w:r>
      <w:r>
        <w:rPr>
          <w:rStyle w:val="DefaultParagraphFont"/>
        </w:rPr>
        <w:t xml:space="preserve">enefits </w:t>
      </w:r>
      <w:r>
        <w:rPr>
          <w:rStyle w:val="DefaultParagraphFont"/>
        </w:rPr>
        <w:t>C</w:t>
      </w:r>
      <w:r>
        <w:rPr>
          <w:rStyle w:val="DefaultParagraphFont"/>
        </w:rPr>
        <w:t>hart:</w:t>
      </w:r>
    </w:p>
    <w:p w:rsidP="007F7FB5" w14:paraId="55A63142" w14:textId="1CD12A44">
      <w:pPr>
        <w:pStyle w:val="ListBullet"/>
        <w:numPr>
          <w:ilvl w:val="0"/>
          <w:numId w:val="8"/>
        </w:numPr>
        <w:spacing w:after="200"/>
        <w:ind w:left="720"/>
        <w:rPr>
          <w:rStyle w:val="DefaultParagraphFont"/>
        </w:rPr>
      </w:pPr>
      <w:r>
        <w:rPr>
          <w:rStyle w:val="DefaultParagraphFont"/>
        </w:rPr>
        <w:t xml:space="preserve">For all preventive care and screening test benefit information, plans that cover a richer benefit </w:t>
      </w:r>
      <w:r w:rsidRPr="00487BA3">
        <w:rPr>
          <w:rFonts w:cs="Arial"/>
          <w:i/>
          <w:iCs/>
          <w:noProof/>
          <w:color w:val="548DD4"/>
        </w:rPr>
        <w:t>don</w:t>
      </w:r>
      <w:r w:rsidR="00063F31">
        <w:rPr>
          <w:rFonts w:cs="Arial"/>
          <w:i/>
          <w:iCs/>
          <w:noProof/>
          <w:color w:val="548DD4"/>
        </w:rPr>
        <w:t>’</w:t>
      </w:r>
      <w:r w:rsidRPr="00487BA3">
        <w:rPr>
          <w:rFonts w:cs="Arial"/>
          <w:i/>
          <w:iCs/>
          <w:noProof/>
          <w:color w:val="548DD4"/>
        </w:rPr>
        <w:t>t</w:t>
      </w:r>
      <w:r>
        <w:rPr>
          <w:rStyle w:val="DefaultParagraphFont"/>
        </w:rPr>
        <w:t xml:space="preserve"> need to include the given description (unless </w:t>
      </w:r>
      <w:r w:rsidRPr="00487BA3">
        <w:rPr>
          <w:rFonts w:cs="Arial"/>
          <w:i/>
          <w:iCs/>
          <w:noProof/>
          <w:color w:val="548DD4"/>
        </w:rPr>
        <w:t>it</w:t>
      </w:r>
      <w:r w:rsidR="0019056F">
        <w:rPr>
          <w:rFonts w:cs="Arial"/>
          <w:i/>
          <w:iCs/>
          <w:noProof/>
          <w:color w:val="548DD4"/>
        </w:rPr>
        <w:t>’</w:t>
      </w:r>
      <w:r w:rsidRPr="00487BA3">
        <w:rPr>
          <w:rFonts w:cs="Arial"/>
          <w:i/>
          <w:iCs/>
          <w:noProof/>
          <w:color w:val="548DD4"/>
        </w:rPr>
        <w:t>s</w:t>
      </w:r>
      <w:r>
        <w:rPr>
          <w:rStyle w:val="DefaultParagraphFont"/>
        </w:rPr>
        <w:t xml:space="preserve"> still applicable) and </w:t>
      </w:r>
      <w:r w:rsidR="00063F31">
        <w:rPr>
          <w:rFonts w:cs="Arial"/>
          <w:i/>
          <w:iCs/>
          <w:noProof/>
          <w:color w:val="548DD4"/>
        </w:rPr>
        <w:t>can</w:t>
      </w:r>
      <w:r>
        <w:rPr>
          <w:rStyle w:val="DefaultParagraphFont"/>
        </w:rPr>
        <w:t xml:space="preserve"> instead describe the plan benefit.</w:t>
      </w:r>
    </w:p>
    <w:p w:rsidP="007F7FB5" w14:paraId="5DDBCC19" w14:textId="05BE0433">
      <w:pPr>
        <w:pStyle w:val="ListBullet"/>
        <w:numPr>
          <w:ilvl w:val="0"/>
          <w:numId w:val="8"/>
        </w:numPr>
        <w:spacing w:after="200"/>
        <w:ind w:left="720"/>
        <w:rPr>
          <w:rStyle w:val="DefaultParagraphFont"/>
        </w:rPr>
      </w:pPr>
      <w:r>
        <w:rPr>
          <w:rStyle w:val="DefaultParagraphFont"/>
        </w:rPr>
        <w:t xml:space="preserve">Optional supplemental benefits </w:t>
      </w:r>
      <w:r w:rsidRPr="00487BA3">
        <w:rPr>
          <w:rFonts w:cs="Arial"/>
          <w:i/>
          <w:iCs/>
          <w:noProof/>
          <w:color w:val="548DD4"/>
        </w:rPr>
        <w:t>aren</w:t>
      </w:r>
      <w:r w:rsidR="00063F31">
        <w:rPr>
          <w:rFonts w:cs="Arial"/>
          <w:i/>
          <w:iCs/>
          <w:noProof/>
          <w:color w:val="548DD4"/>
        </w:rPr>
        <w:t>’</w:t>
      </w:r>
      <w:r w:rsidRPr="00487BA3">
        <w:rPr>
          <w:rFonts w:cs="Arial"/>
          <w:i/>
          <w:iCs/>
          <w:noProof/>
          <w:color w:val="548DD4"/>
        </w:rPr>
        <w:t>t</w:t>
      </w:r>
      <w:r>
        <w:rPr>
          <w:rStyle w:val="DefaultParagraphFont"/>
        </w:rPr>
        <w:t xml:space="preserve"> permitted in this chart; optional supplemental benefits should be described in </w:t>
      </w:r>
      <w:r>
        <w:rPr>
          <w:rStyle w:val="DefaultParagraphFont"/>
        </w:rPr>
        <w:t>S</w:t>
      </w:r>
      <w:r>
        <w:rPr>
          <w:rStyle w:val="DefaultParagraphFont"/>
        </w:rPr>
        <w:t>ection E.</w:t>
      </w:r>
    </w:p>
    <w:p w:rsidP="007F7FB5" w14:paraId="63BCA783" w14:textId="576CDACB">
      <w:pPr>
        <w:pStyle w:val="ListBullet"/>
        <w:numPr>
          <w:ilvl w:val="0"/>
          <w:numId w:val="8"/>
        </w:numPr>
        <w:spacing w:after="200"/>
        <w:ind w:left="720"/>
        <w:rPr>
          <w:rStyle w:val="DefaultParagraphFont"/>
          <w:i/>
        </w:rPr>
      </w:pPr>
      <w:r>
        <w:rPr>
          <w:rStyle w:val="DefaultParagraphFont"/>
        </w:rPr>
        <w:t>I</w:t>
      </w:r>
      <w:r>
        <w:rPr>
          <w:rStyle w:val="DefaultParagraphFont"/>
        </w:rPr>
        <w:t>nclude the</w:t>
      </w:r>
      <w:r>
        <w:rPr>
          <w:rStyle w:val="DefaultParagraphFont"/>
        </w:rPr>
        <w:t xml:space="preserve"> following where</w:t>
      </w:r>
      <w:r>
        <w:rPr>
          <w:rStyle w:val="DefaultParagraphFont"/>
        </w:rPr>
        <w:t xml:space="preserve"> appropriate</w:t>
      </w:r>
      <w:r>
        <w:rPr>
          <w:rStyle w:val="DefaultParagraphFont"/>
        </w:rPr>
        <w:t xml:space="preserve">: </w:t>
      </w:r>
      <w:r>
        <w:rPr>
          <w:rStyle w:val="DefaultParagraphFont"/>
          <w:i/>
        </w:rPr>
        <w:t>T</w:t>
      </w:r>
      <w:r>
        <w:rPr>
          <w:rStyle w:val="DefaultParagraphFont"/>
          <w:i/>
        </w:rPr>
        <w:t>alk to your provider and get a referral.</w:t>
      </w:r>
    </w:p>
    <w:p w:rsidP="007F7FB5" w14:paraId="57733411" w14:textId="2E904B02">
      <w:pPr>
        <w:pStyle w:val="ListBullet"/>
        <w:numPr>
          <w:ilvl w:val="0"/>
          <w:numId w:val="8"/>
        </w:numPr>
        <w:spacing w:after="200"/>
        <w:ind w:left="720"/>
        <w:rPr>
          <w:rStyle w:val="DefaultParagraphFont"/>
        </w:rPr>
      </w:pPr>
      <w:r>
        <w:rPr>
          <w:rStyle w:val="DefaultParagraphFont"/>
        </w:rPr>
        <w:t xml:space="preserve">Plans </w:t>
      </w:r>
      <w:r>
        <w:rPr>
          <w:rStyle w:val="DefaultParagraphFont"/>
        </w:rPr>
        <w:t xml:space="preserve">must </w:t>
      </w:r>
      <w:r>
        <w:rPr>
          <w:rStyle w:val="DefaultParagraphFont"/>
        </w:rPr>
        <w:t xml:space="preserve">include any services provided in excess of the Medicare </w:t>
      </w:r>
      <w:r>
        <w:rPr>
          <w:rStyle w:val="DefaultParagraphFont"/>
        </w:rPr>
        <w:t xml:space="preserve">and </w:t>
      </w:r>
      <w:r>
        <w:rPr>
          <w:rStyle w:val="DefaultParagraphFont"/>
        </w:rPr>
        <w:t xml:space="preserve">Medicaid </w:t>
      </w:r>
      <w:r>
        <w:rPr>
          <w:rStyle w:val="DefaultParagraphFont"/>
        </w:rPr>
        <w:t>requirements</w:t>
      </w:r>
      <w:r>
        <w:rPr>
          <w:rStyle w:val="DefaultParagraphFont"/>
        </w:rPr>
        <w:t xml:space="preserve"> and identify p</w:t>
      </w:r>
      <w:r>
        <w:rPr>
          <w:rStyle w:val="DefaultParagraphFont"/>
        </w:rPr>
        <w:t>reventive services with the apple icon.</w:t>
      </w:r>
    </w:p>
    <w:p w:rsidP="007F7FB5" w14:paraId="0CC27BFF" w14:textId="49C80B2B">
      <w:pPr>
        <w:pStyle w:val="ListParagraph"/>
        <w:numPr>
          <w:ilvl w:val="0"/>
          <w:numId w:val="8"/>
        </w:numPr>
        <w:ind w:left="720"/>
        <w:rPr>
          <w:rStyle w:val="DefaultParagraphFont"/>
        </w:rPr>
      </w:pPr>
      <w:r>
        <w:rPr>
          <w:rStyle w:val="DefaultParagraphFont"/>
        </w:rPr>
        <w:t>HMO POS plan types must provide information about which services must be obtained from network providers, which services can be obtained out-of-network under the POS benefit, and any differences in cost</w:t>
      </w:r>
      <w:r>
        <w:rPr>
          <w:rStyle w:val="DefaultParagraphFont"/>
        </w:rPr>
        <w:t>-</w:t>
      </w:r>
      <w:r>
        <w:rPr>
          <w:rStyle w:val="DefaultParagraphFont"/>
        </w:rPr>
        <w:t>sharing for covered services obtained out-of-network under the POS benefit.</w:t>
      </w:r>
    </w:p>
    <w:p w:rsidP="007F7FB5" w14:paraId="79A14418" w14:textId="24803F5D">
      <w:pPr>
        <w:pStyle w:val="ListBullet"/>
        <w:numPr>
          <w:ilvl w:val="0"/>
          <w:numId w:val="8"/>
        </w:numPr>
        <w:spacing w:after="200"/>
        <w:ind w:left="720"/>
        <w:rPr>
          <w:rStyle w:val="DefaultParagraphFont"/>
          <w:i w:val="0"/>
        </w:rPr>
      </w:pPr>
      <w:r>
        <w:rPr>
          <w:rStyle w:val="DefaultParagraphFont"/>
        </w:rPr>
        <w:t>Plans should clearly indicate which benefits are subject to PA. (This can be done with asterisks, footnotes, bold type, or italic type. Plans must select only one method of indication, describe it in terms easily understandable by members, make the indication and description prominently visible, and use it consistently throughout the document</w:t>
      </w:r>
      <w:r>
        <w:rPr>
          <w:rStyle w:val="DefaultParagraphFont"/>
          <w:i w:val="0"/>
        </w:rPr>
        <w:t>.)</w:t>
      </w:r>
    </w:p>
    <w:p w:rsidP="007F7FB5" w14:paraId="3ABE3758" w14:textId="621B222A">
      <w:pPr>
        <w:pStyle w:val="ListBullet"/>
        <w:numPr>
          <w:ilvl w:val="0"/>
          <w:numId w:val="8"/>
        </w:numPr>
        <w:spacing w:after="200"/>
        <w:ind w:left="720"/>
        <w:rPr>
          <w:rStyle w:val="DefaultParagraphFont"/>
        </w:rPr>
      </w:pPr>
      <w:r>
        <w:rPr>
          <w:rStyle w:val="DefaultParagraphFont"/>
        </w:rPr>
        <w:t xml:space="preserve">Plans </w:t>
      </w:r>
      <w:r w:rsidR="00063F31">
        <w:rPr>
          <w:rFonts w:cs="Arial"/>
          <w:i/>
          <w:iCs/>
          <w:noProof/>
          <w:color w:val="548DD4"/>
        </w:rPr>
        <w:t>can</w:t>
      </w:r>
      <w:r>
        <w:rPr>
          <w:rStyle w:val="DefaultParagraphFont"/>
        </w:rPr>
        <w:t xml:space="preserve"> insert any additional benefit information </w:t>
      </w:r>
      <w:r w:rsidRPr="00487BA3" w:rsidR="001C6A58">
        <w:rPr>
          <w:rFonts w:cs="Arial"/>
          <w:i/>
          <w:iCs/>
          <w:noProof/>
          <w:color w:val="548DD4"/>
        </w:rPr>
        <w:t>that</w:t>
      </w:r>
      <w:r w:rsidR="0019056F">
        <w:rPr>
          <w:rFonts w:cs="Arial"/>
          <w:i/>
          <w:iCs/>
          <w:noProof/>
          <w:color w:val="548DD4"/>
        </w:rPr>
        <w:t>’</w:t>
      </w:r>
      <w:r w:rsidRPr="00487BA3" w:rsidR="001C6A58">
        <w:rPr>
          <w:rFonts w:cs="Arial"/>
          <w:i/>
          <w:iCs/>
          <w:noProof/>
          <w:color w:val="548DD4"/>
        </w:rPr>
        <w:t>s</w:t>
      </w:r>
      <w:r>
        <w:rPr>
          <w:rStyle w:val="DefaultParagraphFont"/>
        </w:rPr>
        <w:t xml:space="preserve"> </w:t>
      </w:r>
      <w:r>
        <w:rPr>
          <w:rStyle w:val="DefaultParagraphFont"/>
        </w:rPr>
        <w:t xml:space="preserve">based on the plan’s approved benefit package </w:t>
      </w:r>
      <w:r>
        <w:rPr>
          <w:rStyle w:val="DefaultParagraphFont"/>
        </w:rPr>
        <w:t>and</w:t>
      </w:r>
      <w:r>
        <w:rPr>
          <w:rStyle w:val="DefaultParagraphFont"/>
        </w:rPr>
        <w:t xml:space="preserve"> not </w:t>
      </w:r>
      <w:r>
        <w:rPr>
          <w:rStyle w:val="DefaultParagraphFont"/>
        </w:rPr>
        <w:t>already included</w:t>
      </w:r>
      <w:r>
        <w:rPr>
          <w:rStyle w:val="DefaultParagraphFont"/>
        </w:rPr>
        <w:t xml:space="preserve"> in the </w:t>
      </w:r>
      <w:r>
        <w:rPr>
          <w:rStyle w:val="DefaultParagraphFont"/>
        </w:rPr>
        <w:t>B</w:t>
      </w:r>
      <w:r>
        <w:rPr>
          <w:rStyle w:val="DefaultParagraphFont"/>
        </w:rPr>
        <w:t xml:space="preserve">enefits </w:t>
      </w:r>
      <w:r>
        <w:rPr>
          <w:rStyle w:val="DefaultParagraphFont"/>
        </w:rPr>
        <w:t>C</w:t>
      </w:r>
      <w:r>
        <w:rPr>
          <w:rStyle w:val="DefaultParagraphFont"/>
        </w:rPr>
        <w:t xml:space="preserve">hart or in the exclusions section. </w:t>
      </w:r>
      <w:r>
        <w:rPr>
          <w:rStyle w:val="DefaultParagraphFont"/>
        </w:rPr>
        <w:t xml:space="preserve">Plans insert </w:t>
      </w:r>
      <w:r>
        <w:rPr>
          <w:rStyle w:val="DefaultParagraphFont"/>
        </w:rPr>
        <w:t xml:space="preserve">any </w:t>
      </w:r>
      <w:r>
        <w:rPr>
          <w:rStyle w:val="DefaultParagraphFont"/>
        </w:rPr>
        <w:t>a</w:t>
      </w:r>
      <w:r>
        <w:rPr>
          <w:rStyle w:val="DefaultParagraphFont"/>
        </w:rPr>
        <w:t>dditional benefits in the chart</w:t>
      </w:r>
      <w:r>
        <w:rPr>
          <w:rStyle w:val="DefaultParagraphFont"/>
        </w:rPr>
        <w:t xml:space="preserve"> alphabetically</w:t>
      </w:r>
      <w:r>
        <w:rPr>
          <w:rStyle w:val="DefaultParagraphFont"/>
        </w:rPr>
        <w:t>.</w:t>
      </w:r>
    </w:p>
    <w:p w:rsidP="007F7FB5" w14:paraId="4B2AC08C" w14:textId="665FC6C7">
      <w:pPr>
        <w:pStyle w:val="ListBullet"/>
        <w:numPr>
          <w:ilvl w:val="0"/>
          <w:numId w:val="8"/>
        </w:numPr>
        <w:spacing w:after="200"/>
        <w:ind w:left="720"/>
        <w:rPr>
          <w:rStyle w:val="DefaultParagraphFont"/>
        </w:rPr>
      </w:pPr>
      <w:r>
        <w:rPr>
          <w:rStyle w:val="DefaultParagraphFont"/>
        </w:rPr>
        <w:t>Plans must add any Medicaid benefits covered to the chart as instructed by the state. Insert any additional benefits in the chart alphabetically. If directed by the state, include all non-waiver services in the chart and all HCBS waiver services as a separate section after the chart. Each 1915(c) waiver should be listed separately, with the appropriate services also listed. The remainder of the sections should then be renumbered.</w:t>
      </w:r>
    </w:p>
    <w:p w:rsidP="007F7FB5" w14:paraId="2E5DF0BA" w14:textId="21D699F0">
      <w:pPr>
        <w:pStyle w:val="ListBullet"/>
        <w:numPr>
          <w:ilvl w:val="0"/>
          <w:numId w:val="8"/>
        </w:numPr>
        <w:spacing w:after="200"/>
        <w:ind w:left="720"/>
        <w:rPr>
          <w:rStyle w:val="DefaultParagraphFont"/>
        </w:rPr>
      </w:pPr>
      <w:r>
        <w:rPr>
          <w:rStyle w:val="DefaultParagraphFont"/>
        </w:rPr>
        <w:t xml:space="preserve">Plans must describe any restrictive policies, limitations, or monetary limits that might affect a </w:t>
      </w:r>
      <w:r>
        <w:rPr>
          <w:rStyle w:val="DefaultParagraphFont"/>
        </w:rPr>
        <w:t>member</w:t>
      </w:r>
      <w:r>
        <w:rPr>
          <w:rStyle w:val="DefaultParagraphFont"/>
        </w:rPr>
        <w:t>’s access to services within the chart.</w:t>
      </w:r>
    </w:p>
    <w:p w:rsidP="007F7FB5" w14:paraId="64E8ED87" w14:textId="1782DEEC">
      <w:pPr>
        <w:pStyle w:val="ListBullet"/>
        <w:numPr>
          <w:ilvl w:val="0"/>
          <w:numId w:val="8"/>
        </w:numPr>
        <w:spacing w:after="200"/>
        <w:ind w:left="720"/>
        <w:rPr>
          <w:rStyle w:val="DefaultParagraphFont"/>
        </w:rPr>
      </w:pPr>
      <w:r>
        <w:rPr>
          <w:rStyle w:val="DefaultParagraphFont"/>
        </w:rPr>
        <w:t xml:space="preserve">Plans </w:t>
      </w:r>
      <w:r w:rsidR="00063F31">
        <w:rPr>
          <w:rFonts w:cs="Arial"/>
          <w:i/>
          <w:iCs/>
          <w:noProof/>
          <w:color w:val="548DD4"/>
        </w:rPr>
        <w:t>can</w:t>
      </w:r>
      <w:r>
        <w:rPr>
          <w:rStyle w:val="DefaultParagraphFont"/>
        </w:rPr>
        <w:t xml:space="preserve"> add references to the list of exclusions as appropriate.</w:t>
      </w:r>
      <w:r>
        <w:rPr>
          <w:rStyle w:val="DefaultParagraphFont"/>
        </w:rPr>
        <w:t xml:space="preserve"> </w:t>
      </w:r>
      <w:r>
        <w:rPr>
          <w:rStyle w:val="DefaultParagraphFont"/>
        </w:rPr>
        <w:t xml:space="preserve">If an excluded benefit is highly similar to an allowed benefit, the plan must add an appropriate reference to the list of exclusions. If the benefit </w:t>
      </w:r>
      <w:r w:rsidRPr="00487BA3" w:rsidR="005A3906">
        <w:rPr>
          <w:rFonts w:cs="Arial"/>
          <w:i/>
          <w:iCs/>
          <w:noProof/>
          <w:color w:val="548DD4"/>
        </w:rPr>
        <w:t>doesn</w:t>
      </w:r>
      <w:r w:rsidR="0019056F">
        <w:rPr>
          <w:rFonts w:cs="Arial"/>
          <w:i/>
          <w:iCs/>
          <w:noProof/>
          <w:color w:val="548DD4"/>
        </w:rPr>
        <w:t>’</w:t>
      </w:r>
      <w:r w:rsidRPr="00487BA3" w:rsidR="005A3906">
        <w:rPr>
          <w:rFonts w:cs="Arial"/>
          <w:i/>
          <w:iCs/>
          <w:noProof/>
          <w:color w:val="548DD4"/>
        </w:rPr>
        <w:t>t</w:t>
      </w:r>
      <w:r>
        <w:rPr>
          <w:rStyle w:val="DefaultParagraphFont"/>
        </w:rPr>
        <w:t xml:space="preserve"> resemble any exclusion, then the plan </w:t>
      </w:r>
      <w:r w:rsidRPr="00487BA3" w:rsidR="005A3906">
        <w:rPr>
          <w:rFonts w:cs="Arial"/>
          <w:i/>
          <w:iCs/>
          <w:noProof/>
          <w:color w:val="548DD4"/>
        </w:rPr>
        <w:t>shouldn</w:t>
      </w:r>
      <w:r w:rsidR="00CA51DC">
        <w:rPr>
          <w:rFonts w:cs="Arial"/>
          <w:i/>
          <w:iCs/>
          <w:noProof/>
          <w:color w:val="548DD4"/>
        </w:rPr>
        <w:t>’</w:t>
      </w:r>
      <w:r w:rsidRPr="00487BA3" w:rsidR="005A3906">
        <w:rPr>
          <w:rFonts w:cs="Arial"/>
          <w:i/>
          <w:iCs/>
          <w:noProof/>
          <w:color w:val="548DD4"/>
        </w:rPr>
        <w:t>t</w:t>
      </w:r>
      <w:r>
        <w:rPr>
          <w:rStyle w:val="DefaultParagraphFont"/>
        </w:rPr>
        <w:t xml:space="preserve"> reference the exclusion list.</w:t>
      </w:r>
    </w:p>
    <w:p w:rsidP="007F7FB5" w14:paraId="56ED4BB4" w14:textId="77777777">
      <w:pPr>
        <w:pStyle w:val="ListBullet"/>
        <w:numPr>
          <w:ilvl w:val="0"/>
          <w:numId w:val="8"/>
        </w:numPr>
        <w:spacing w:after="200"/>
        <w:ind w:left="720"/>
        <w:rPr>
          <w:rStyle w:val="DefaultParagraphFont"/>
        </w:rPr>
      </w:pPr>
      <w:r>
        <w:rPr>
          <w:rStyle w:val="DefaultParagraphFont"/>
        </w:rPr>
        <w:t xml:space="preserve">Plans should include all non-waiver LTSS </w:t>
      </w:r>
      <w:r>
        <w:rPr>
          <w:rStyle w:val="DefaultParagraphFont"/>
        </w:rPr>
        <w:t>in</w:t>
      </w:r>
      <w:r>
        <w:rPr>
          <w:rStyle w:val="DefaultParagraphFont"/>
        </w:rPr>
        <w:t xml:space="preserve"> the chart in alphabetical order.</w:t>
      </w:r>
    </w:p>
    <w:p w:rsidP="007F7FB5" w14:paraId="687E154D" w14:textId="735C6766">
      <w:pPr>
        <w:pStyle w:val="ListBullet"/>
        <w:numPr>
          <w:ilvl w:val="0"/>
          <w:numId w:val="8"/>
        </w:numPr>
        <w:spacing w:after="200"/>
        <w:ind w:left="720"/>
        <w:rPr>
          <w:rStyle w:val="DefaultParagraphFont"/>
        </w:rPr>
      </w:pPr>
      <w:r>
        <w:rPr>
          <w:rStyle w:val="DefaultParagraphFont"/>
        </w:rPr>
        <w:t>Plans with no cost</w:t>
      </w:r>
      <w:r>
        <w:rPr>
          <w:rStyle w:val="DefaultParagraphFont"/>
        </w:rPr>
        <w:t>-</w:t>
      </w:r>
      <w:r>
        <w:rPr>
          <w:rStyle w:val="DefaultParagraphFont"/>
        </w:rPr>
        <w:t>sharing for any type of service (i.e.</w:t>
      </w:r>
      <w:r>
        <w:rPr>
          <w:rStyle w:val="DefaultParagraphFont"/>
        </w:rPr>
        <w:t>,</w:t>
      </w:r>
      <w:r>
        <w:rPr>
          <w:rStyle w:val="DefaultParagraphFont"/>
        </w:rPr>
        <w:t xml:space="preserve"> no cost</w:t>
      </w:r>
      <w:r>
        <w:rPr>
          <w:rStyle w:val="DefaultParagraphFont"/>
        </w:rPr>
        <w:t>-</w:t>
      </w:r>
      <w:r>
        <w:rPr>
          <w:rStyle w:val="DefaultParagraphFont"/>
        </w:rPr>
        <w:t>sharing at all) may delete the “what you mu</w:t>
      </w:r>
      <w:r>
        <w:rPr>
          <w:rStyle w:val="DefaultParagraphFont"/>
        </w:rPr>
        <w:t xml:space="preserve">st pay” column from the table. </w:t>
      </w:r>
      <w:r>
        <w:rPr>
          <w:rStyle w:val="DefaultParagraphFont"/>
        </w:rPr>
        <w:t>Plans with any type of cost</w:t>
      </w:r>
      <w:r>
        <w:rPr>
          <w:rStyle w:val="DefaultParagraphFont"/>
        </w:rPr>
        <w:t>-</w:t>
      </w:r>
      <w:r>
        <w:rPr>
          <w:rStyle w:val="DefaultParagraphFont"/>
        </w:rPr>
        <w:t>sharing for services, including for pharmacy services, must leave the “what you must pay” column in the table.</w:t>
      </w:r>
    </w:p>
    <w:p w:rsidP="007F7FB5" w14:paraId="50D52C76" w14:textId="3AF7A2CD">
      <w:pPr>
        <w:pStyle w:val="ListBullet"/>
        <w:numPr>
          <w:ilvl w:val="0"/>
          <w:numId w:val="70"/>
        </w:numPr>
        <w:spacing w:after="200"/>
        <w:rPr>
          <w:rStyle w:val="DefaultParagraphFont"/>
        </w:rPr>
      </w:pPr>
      <w:r>
        <w:rPr>
          <w:rStyle w:val="DefaultParagraphFont"/>
        </w:rPr>
        <w:t xml:space="preserve">Plans offering targeted supplemental benefits in </w:t>
      </w:r>
      <w:r>
        <w:rPr>
          <w:rStyle w:val="DefaultParagraphFont"/>
        </w:rPr>
        <w:t>S</w:t>
      </w:r>
      <w:r>
        <w:rPr>
          <w:rStyle w:val="DefaultParagraphFont"/>
        </w:rPr>
        <w:t>ection B-19 of the Plan Benefit Package submission must:</w:t>
      </w:r>
    </w:p>
    <w:p w:rsidP="007F7FB5" w14:paraId="1D178B4D" w14:textId="7D0A5C32">
      <w:pPr>
        <w:pStyle w:val="ListBullet"/>
        <w:numPr>
          <w:ilvl w:val="0"/>
          <w:numId w:val="38"/>
        </w:numPr>
        <w:spacing w:after="200"/>
        <w:ind w:left="1080"/>
        <w:rPr>
          <w:rStyle w:val="DefaultParagraphFont"/>
        </w:rPr>
      </w:pPr>
      <w:r>
        <w:rPr>
          <w:rStyle w:val="DefaultParagraphFont"/>
        </w:rPr>
        <w:t xml:space="preserve">Deliver to each clinically-targeted </w:t>
      </w:r>
      <w:r>
        <w:rPr>
          <w:rStyle w:val="DefaultParagraphFont"/>
        </w:rPr>
        <w:t>member</w:t>
      </w:r>
      <w:r>
        <w:rPr>
          <w:rStyle w:val="DefaultParagraphFont"/>
        </w:rPr>
        <w:t xml:space="preserve"> a written summary of those benefits so that such </w:t>
      </w:r>
      <w:r>
        <w:rPr>
          <w:rStyle w:val="DefaultParagraphFont"/>
        </w:rPr>
        <w:t>member</w:t>
      </w:r>
      <w:r>
        <w:rPr>
          <w:rStyle w:val="DefaultParagraphFont"/>
        </w:rPr>
        <w:t xml:space="preserve"> are notified of the “Uniformity Flexibility” benefits for which </w:t>
      </w:r>
      <w:r w:rsidRPr="00487BA3">
        <w:rPr>
          <w:rFonts w:cs="Arial"/>
          <w:i/>
          <w:iCs/>
          <w:noProof/>
          <w:color w:val="548DD4"/>
        </w:rPr>
        <w:t>they</w:t>
      </w:r>
      <w:r w:rsidR="0019056F">
        <w:rPr>
          <w:rFonts w:cs="Arial"/>
          <w:i/>
          <w:iCs/>
          <w:noProof/>
          <w:color w:val="548DD4"/>
        </w:rPr>
        <w:t>’</w:t>
      </w:r>
      <w:r w:rsidRPr="00487BA3">
        <w:rPr>
          <w:rFonts w:cs="Arial"/>
          <w:i/>
          <w:iCs/>
          <w:noProof/>
          <w:color w:val="548DD4"/>
        </w:rPr>
        <w:t>re</w:t>
      </w:r>
      <w:r>
        <w:rPr>
          <w:rStyle w:val="DefaultParagraphFont"/>
        </w:rPr>
        <w:t xml:space="preserve"> eligible. </w:t>
      </w:r>
    </w:p>
    <w:p w:rsidP="007F7FB5" w14:paraId="2B47DA0C" w14:textId="492D57EE">
      <w:pPr>
        <w:pStyle w:val="ListParagraph"/>
        <w:numPr>
          <w:ilvl w:val="0"/>
          <w:numId w:val="38"/>
        </w:numPr>
        <w:ind w:left="1080"/>
        <w:rPr>
          <w:rStyle w:val="DefaultParagraphFont"/>
          <w:i w:val="0"/>
        </w:rPr>
      </w:pPr>
      <w:r>
        <w:rPr>
          <w:rStyle w:val="DefaultParagraphFont"/>
        </w:rPr>
        <w:t>Update the Benefits Chart to include details, as applicable, about the exact targeted reduced cost</w:t>
      </w:r>
      <w:r>
        <w:rPr>
          <w:rStyle w:val="DefaultParagraphFont"/>
        </w:rPr>
        <w:t>-</w:t>
      </w:r>
      <w:r>
        <w:rPr>
          <w:rStyle w:val="DefaultParagraphFont"/>
        </w:rPr>
        <w:t>sharing amount for each specific service and/or the additional supplemental benefits being offered</w:t>
      </w:r>
      <w:r>
        <w:rPr>
          <w:rStyle w:val="DefaultParagraphFont"/>
          <w:i w:val="0"/>
        </w:rPr>
        <w:t>.</w:t>
      </w:r>
      <w:r>
        <w:rPr>
          <w:rStyle w:val="DefaultParagraphFont"/>
          <w:i w:val="0"/>
        </w:rPr>
        <w:t>]</w:t>
      </w:r>
    </w:p>
    <w:p w:rsidR="007B29B6" w:rsidRPr="00496847" w:rsidP="009617DA" w14:paraId="7E9DC28C" w14:textId="77777777">
      <w:pPr>
        <w:rPr>
          <w:rFonts w:cs="Arial"/>
          <w:b/>
          <w:bCs/>
          <w:noProof/>
          <w:sz w:val="28"/>
          <w:szCs w:val="26"/>
        </w:rPr>
      </w:pPr>
      <w:bookmarkStart w:id="20" w:name="_Toc336955544"/>
      <w:bookmarkStart w:id="21" w:name="_Toc347922243"/>
      <w:r w:rsidRPr="00496847">
        <w:rPr>
          <w:rFonts w:cs="Arial"/>
          <w:noProof/>
        </w:rPr>
        <w:br w:type="page"/>
      </w:r>
    </w:p>
    <w:p w:rsidR="004C6F24" w:rsidRPr="00496847" w:rsidP="00577A34" w14:paraId="5E9261B7" w14:textId="2B106FAD">
      <w:pPr>
        <w:pStyle w:val="Heading1"/>
        <w:rPr>
          <w:rFonts w:cs="Arial"/>
          <w:noProof/>
        </w:rPr>
      </w:pPr>
      <w:bookmarkStart w:id="22" w:name="_Toc179198562"/>
      <w:bookmarkStart w:id="23" w:name="_Toc122693135"/>
      <w:r w:rsidRPr="09ECCB0E">
        <w:rPr>
          <w:rFonts w:cs="Arial"/>
          <w:noProof/>
        </w:rPr>
        <w:t>Our plan’s Benefits Chart</w:t>
      </w:r>
      <w:bookmarkEnd w:id="20"/>
      <w:bookmarkEnd w:id="21"/>
      <w:bookmarkEnd w:id="22"/>
      <w:bookmarkEnd w:id="23"/>
    </w:p>
    <w:p w:rsidP="009617DA" w14:paraId="1364F771" w14:textId="0DA96D8A">
      <w:pPr>
        <w:rPr>
          <w:rStyle w:val="DefaultParagraphFont"/>
          <w:i/>
        </w:rPr>
      </w:pPr>
      <w:r>
        <w:rPr>
          <w:rStyle w:val="DefaultParagraphFont"/>
          <w:i w:val="0"/>
        </w:rPr>
        <w:t>[</w:t>
      </w:r>
      <w:r>
        <w:rPr>
          <w:rStyle w:val="DefaultParagraphFont"/>
        </w:rPr>
        <w:t>When a benefit continues from one page to the next, plans enter a blank return before right aligning and inserting at the bottom of the first part of the description</w:t>
      </w:r>
      <w:r>
        <w:rPr>
          <w:rStyle w:val="DefaultParagraphFont"/>
          <w:i w:val="0"/>
        </w:rPr>
        <w:t xml:space="preserve">: </w:t>
      </w:r>
      <w:r>
        <w:rPr>
          <w:rStyle w:val="DefaultParagraphFont"/>
          <w:i w:val="0"/>
        </w:rPr>
        <w:t xml:space="preserve">This benefit is continued on the next page. </w:t>
      </w:r>
      <w:r>
        <w:rPr>
          <w:rStyle w:val="DefaultParagraphFont"/>
        </w:rPr>
        <w:t>At the top of the next page where the benefit description continues, plans enter the benefit name again in bold followed by</w:t>
      </w:r>
      <w:r w:rsidRPr="00487BA3" w:rsidR="001916F2">
        <w:rPr>
          <w:rFonts w:cs="Arial"/>
          <w:i/>
          <w:noProof/>
          <w:color w:val="548DD4"/>
        </w:rPr>
        <w:t xml:space="preserve"> </w:t>
      </w:r>
      <w:r>
        <w:rPr>
          <w:rStyle w:val="DefaultParagraphFont"/>
          <w:i w:val="0"/>
        </w:rPr>
        <w:t>(continued)</w:t>
      </w:r>
      <w:r>
        <w:rPr>
          <w:rStyle w:val="DefaultParagraphFont"/>
          <w:i w:val="0"/>
        </w:rPr>
        <w:t>.</w:t>
      </w:r>
      <w:r>
        <w:rPr>
          <w:rStyle w:val="DefaultParagraphFont"/>
          <w:i w:val="0"/>
        </w:rPr>
        <w:t xml:space="preserve"> </w:t>
      </w:r>
      <w:r>
        <w:rPr>
          <w:rStyle w:val="DefaultParagraphFont"/>
        </w:rPr>
        <w:t>Plans may refer to</w:t>
      </w:r>
      <w:r w:rsidRPr="00487BA3" w:rsidR="001916F2">
        <w:rPr>
          <w:rFonts w:cs="Arial"/>
          <w:i/>
          <w:noProof/>
          <w:color w:val="548DD4"/>
        </w:rPr>
        <w:t xml:space="preserve"> </w:t>
      </w:r>
      <w:r>
        <w:rPr>
          <w:rStyle w:val="DefaultParagraphFont"/>
          <w:i w:val="0"/>
        </w:rPr>
        <w:t xml:space="preserve">Durable medical equipment (DME) and related supplies </w:t>
      </w:r>
      <w:r>
        <w:rPr>
          <w:rStyle w:val="DefaultParagraphFont"/>
        </w:rPr>
        <w:t xml:space="preserve">and other </w:t>
      </w:r>
      <w:r>
        <w:rPr>
          <w:rStyle w:val="DefaultParagraphFont"/>
        </w:rPr>
        <w:t>benefits</w:t>
      </w:r>
      <w:r>
        <w:rPr>
          <w:rStyle w:val="DefaultParagraphFont"/>
        </w:rPr>
        <w:t xml:space="preserve"> later in this chart as examples. Plans should also be aware that the flow of benefits from one page to the next may vary after plan-customized information is added, which may necessitate adding and/or removing these instructions in other services as needed</w:t>
      </w:r>
      <w:r>
        <w:rPr>
          <w:rStyle w:val="DefaultParagraphFont"/>
          <w:i w:val="0"/>
        </w:rPr>
        <w:t>.</w:t>
      </w:r>
      <w:r>
        <w:rPr>
          <w:rStyle w:val="DefaultParagraphFont"/>
          <w:i w:val="0"/>
        </w:rPr>
        <w:t>]</w:t>
      </w:r>
    </w:p>
    <w:p w:rsidP="00F335FE" w14:paraId="4388B692" w14:textId="10AADBFF">
      <w:pPr>
        <w:pStyle w:val="Tabletext"/>
        <w:ind w:right="0"/>
        <w:rPr>
          <w:rStyle w:val="DefaultParagraphFont"/>
          <w:i/>
        </w:rPr>
      </w:pPr>
      <w:r>
        <w:rPr>
          <w:rStyle w:val="DefaultParagraphFont"/>
          <w:i w:val="0"/>
        </w:rPr>
        <w:t>[</w:t>
      </w:r>
      <w:r>
        <w:rPr>
          <w:rStyle w:val="DefaultParagraphFont"/>
        </w:rPr>
        <w:t xml:space="preserve">Plans should modify this section </w:t>
      </w:r>
      <w:r>
        <w:rPr>
          <w:rStyle w:val="DefaultParagraphFont"/>
        </w:rPr>
        <w:t xml:space="preserve">throughout </w:t>
      </w:r>
      <w:r>
        <w:rPr>
          <w:rStyle w:val="DefaultParagraphFont"/>
        </w:rPr>
        <w:t>to reflect Medicaid or plan-covered supplemental benefits as appropriate</w:t>
      </w:r>
      <w:r>
        <w:rPr>
          <w:rStyle w:val="DefaultParagraphFont"/>
        </w:rPr>
        <w:t xml:space="preserve"> as well as any copays that may differ for Medicaid</w:t>
      </w:r>
      <w:r>
        <w:rPr>
          <w:rStyle w:val="DefaultParagraphFont"/>
          <w:i w:val="0"/>
        </w:rPr>
        <w:t>.</w:t>
      </w:r>
      <w:r>
        <w:rPr>
          <w:rStyle w:val="DefaultParagraphFont"/>
          <w:i w:val="0"/>
        </w:rPr>
        <w:t>]</w:t>
      </w:r>
    </w:p>
    <w:tbl>
      <w:tblPr>
        <w:tblCaption w:val="Pg. 6-47 Table depicting Services that our plan pays for and what you must pay"/>
        <w:tblDescription w:val="Pg. 6-47 Table depicting Services that our plan pays for and what you must pay"/>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tblPr>
      <w:tblGrid>
        <w:gridCol w:w="533"/>
        <w:gridCol w:w="6667"/>
        <w:gridCol w:w="2707"/>
      </w:tblGrid>
      <w:tr w14:paraId="26F0E0CB" w14:textId="77777777" w:rsidTr="2EBAE05A">
        <w:tblPrEx>
          <w:tblW w:w="990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4" w:type="dxa"/>
            <w:left w:w="144" w:type="dxa"/>
            <w:bottom w:w="144" w:type="dxa"/>
            <w:right w:w="144" w:type="dxa"/>
          </w:tblCellMar>
          <w:tblLook w:val="04A0"/>
        </w:tblPrEx>
        <w:trPr>
          <w:cantSplit/>
          <w:trHeight w:val="144"/>
          <w:tblHeader/>
        </w:trPr>
        <w:tc>
          <w:tcPr>
            <w:tcW w:w="7200" w:type="dxa"/>
            <w:gridSpan w:val="2"/>
            <w:shd w:val="clear" w:color="auto" w:fill="E0E0E0"/>
            <w:tcMar>
              <w:top w:w="144" w:type="dxa"/>
              <w:left w:w="144" w:type="dxa"/>
              <w:bottom w:w="144" w:type="dxa"/>
              <w:right w:w="144" w:type="dxa"/>
            </w:tcMar>
          </w:tcPr>
          <w:p w:rsidR="00261BE2" w:rsidRPr="00496847" w:rsidP="004763F6" w14:paraId="30BB8711" w14:textId="08542957">
            <w:pPr>
              <w:pStyle w:val="TableHeader1"/>
              <w:rPr>
                <w:rFonts w:cs="Arial"/>
                <w:noProof/>
              </w:rPr>
            </w:pPr>
            <w:r w:rsidR="00063F31">
              <w:rPr>
                <w:rFonts w:cs="Arial"/>
                <w:noProof/>
              </w:rPr>
              <w:t>Covered Service</w:t>
            </w:r>
          </w:p>
        </w:tc>
        <w:tc>
          <w:tcPr>
            <w:tcW w:w="2707" w:type="dxa"/>
            <w:shd w:val="clear" w:color="auto" w:fill="E0E0E0"/>
            <w:tcMar>
              <w:top w:w="144" w:type="dxa"/>
              <w:left w:w="144" w:type="dxa"/>
              <w:bottom w:w="144" w:type="dxa"/>
              <w:right w:w="144" w:type="dxa"/>
            </w:tcMar>
          </w:tcPr>
          <w:p w:rsidR="00261BE2" w:rsidRPr="00496847" w:rsidP="004763F6" w14:paraId="25396BFF" w14:textId="1FC2A814">
            <w:pPr>
              <w:pStyle w:val="TableHeader1"/>
              <w:rPr>
                <w:rFonts w:cs="Arial"/>
                <w:noProof/>
              </w:rPr>
            </w:pPr>
            <w:r w:rsidRPr="00496847">
              <w:rPr>
                <w:rFonts w:cs="Arial"/>
                <w:noProof/>
              </w:rPr>
              <w:t xml:space="preserve">What you </w:t>
            </w:r>
            <w:r w:rsidRPr="00496847">
              <w:rPr>
                <w:rFonts w:cs="Arial"/>
                <w:noProof/>
              </w:rPr>
              <w:t>pay</w:t>
            </w:r>
          </w:p>
        </w:tc>
      </w:tr>
      <w:tr w14:paraId="291E41BD" w14:textId="77777777" w:rsidTr="2EBAE05A">
        <w:tblPrEx>
          <w:tblW w:w="9907" w:type="dxa"/>
          <w:tblLayout w:type="fixed"/>
          <w:tblCellMar>
            <w:top w:w="144" w:type="dxa"/>
            <w:left w:w="144" w:type="dxa"/>
            <w:bottom w:w="144" w:type="dxa"/>
            <w:right w:w="144" w:type="dxa"/>
          </w:tblCellMar>
          <w:tblLook w:val="04A0"/>
        </w:tblPrEx>
        <w:trPr>
          <w:cantSplit/>
          <w:trHeight w:val="2353"/>
        </w:trPr>
        <w:tc>
          <w:tcPr>
            <w:tcW w:w="533" w:type="dxa"/>
            <w:shd w:val="clear" w:color="auto" w:fill="auto"/>
            <w:tcMar>
              <w:top w:w="144" w:type="dxa"/>
              <w:left w:w="144" w:type="dxa"/>
              <w:bottom w:w="144" w:type="dxa"/>
              <w:right w:w="144" w:type="dxa"/>
            </w:tcMar>
          </w:tcPr>
          <w:p w:rsidR="00261BE2" w:rsidRPr="00496847" w:rsidP="009606D5" w14:paraId="01EC8658" w14:textId="64D4924A">
            <w:pPr>
              <w:pStyle w:val="Tableapple"/>
              <w:spacing w:line="280" w:lineRule="exact"/>
              <w:rPr>
                <w:rFonts w:cs="Arial"/>
                <w:noProof/>
              </w:rPr>
            </w:pPr>
            <w:r>
              <w:rPr>
                <w:noProof/>
              </w:rPr>
              <w:drawing>
                <wp:inline distT="0" distB="0" distL="0" distR="0">
                  <wp:extent cx="177800" cy="215900"/>
                  <wp:effectExtent l="0" t="0" r="0" b="0"/>
                  <wp:docPr id="26" name="Picture 2" descr="Apple indicates preventive benefit."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69EA9317" w14:textId="77777777">
            <w:pPr>
              <w:pStyle w:val="Tablesubtitle"/>
              <w:rPr>
                <w:rFonts w:cs="Arial"/>
                <w:noProof/>
              </w:rPr>
            </w:pPr>
            <w:r w:rsidRPr="0058576B">
              <w:rPr>
                <w:rFonts w:cs="Arial"/>
                <w:noProof/>
              </w:rPr>
              <w:t>Abdominal aortic aneurysm screening</w:t>
            </w:r>
          </w:p>
          <w:p w:rsidR="00261BE2" w:rsidRPr="00496847" w:rsidP="006D73A3" w14:paraId="6719D13E" w14:textId="09B6C6F5">
            <w:pPr>
              <w:pStyle w:val="Tabletext"/>
              <w:rPr>
                <w:rFonts w:cs="Arial"/>
                <w:noProof/>
              </w:rPr>
            </w:pPr>
            <w:r w:rsidRPr="00496847">
              <w:rPr>
                <w:rFonts w:cs="Arial"/>
                <w:noProof/>
              </w:rPr>
              <w:t>We pay for a</w:t>
            </w:r>
            <w:r w:rsidRPr="00496847" w:rsidR="00DB4C32">
              <w:rPr>
                <w:rFonts w:cs="Arial"/>
                <w:noProof/>
              </w:rPr>
              <w:t xml:space="preserve"> one-time</w:t>
            </w:r>
            <w:r w:rsidRPr="00496847">
              <w:rPr>
                <w:rFonts w:cs="Arial"/>
                <w:noProof/>
              </w:rPr>
              <w:t xml:space="preserve"> ultrasound screening for people at risk. </w:t>
            </w:r>
            <w:r w:rsidR="00AA4EB5">
              <w:rPr>
                <w:rFonts w:cs="Arial"/>
                <w:noProof/>
              </w:rPr>
              <w:t>Our</w:t>
            </w:r>
            <w:r w:rsidRPr="00496847" w:rsidR="00DB4C32">
              <w:rPr>
                <w:rFonts w:cs="Arial"/>
                <w:noProof/>
              </w:rPr>
              <w:t xml:space="preserve"> plan only covers this screening if you have certain risk factors and if you get a referral for it from your physician, physician assistant, nurse practitioner, or clinical nurse specialist. </w:t>
            </w:r>
          </w:p>
          <w:p w:rsidR="00261BE2" w:rsidRPr="00496847" w:rsidP="006D73A3" w14:paraId="647D19FA" w14:textId="2CD8BFE9">
            <w:pPr>
              <w:pStyle w:val="Tabletext"/>
              <w:rPr>
                <w:rStyle w:val="PlanInstructions"/>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14:paraId="2E5A7F96" w14:textId="77777777">
            <w:pPr>
              <w:pStyle w:val="Tabletext"/>
              <w:rPr>
                <w:rFonts w:cs="Arial"/>
                <w:noProof/>
              </w:rPr>
            </w:pPr>
            <w:r w:rsidRPr="00496847">
              <w:rPr>
                <w:rFonts w:cs="Arial"/>
                <w:noProof/>
              </w:rPr>
              <w:t>$0</w:t>
            </w:r>
          </w:p>
          <w:p w:rsidR="00261BE2" w:rsidRPr="00496847" w14:paraId="60DD6951" w14:textId="4EB7123C">
            <w:pPr>
              <w:pStyle w:val="Tabletext"/>
              <w:rPr>
                <w:rStyle w:val="PlanInstructions"/>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4202F99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7B758F" w:rsidRPr="00496847" w:rsidP="009606D5" w14:paraId="7F3A2E03" w14:textId="77777777">
            <w:pPr>
              <w:pStyle w:val="Tabletext"/>
              <w:rPr>
                <w:rFonts w:cs="Arial"/>
                <w:noProof/>
              </w:rPr>
            </w:pPr>
          </w:p>
        </w:tc>
        <w:tc>
          <w:tcPr>
            <w:tcW w:w="6667" w:type="dxa"/>
            <w:shd w:val="clear" w:color="auto" w:fill="auto"/>
            <w:tcMar>
              <w:top w:w="144" w:type="dxa"/>
              <w:left w:w="144" w:type="dxa"/>
              <w:bottom w:w="144" w:type="dxa"/>
              <w:right w:w="144" w:type="dxa"/>
            </w:tcMar>
          </w:tcPr>
          <w:p w:rsidR="007B758F" w:rsidRPr="0058576B" w:rsidP="001C3F1F" w14:paraId="38730549" w14:textId="77777777">
            <w:pPr>
              <w:pStyle w:val="Tablesubtitle"/>
              <w:rPr>
                <w:rFonts w:cs="Arial"/>
                <w:noProof/>
              </w:rPr>
            </w:pPr>
            <w:r w:rsidRPr="79699C4B">
              <w:rPr>
                <w:rFonts w:cs="Arial"/>
                <w:noProof/>
              </w:rPr>
              <w:t>Acupuncture</w:t>
            </w:r>
          </w:p>
          <w:p w:rsidR="00BC1EEB" w:rsidRPr="00496847" w:rsidP="001C3F1F" w14:paraId="784C5B50" w14:textId="58173AD2">
            <w:pPr>
              <w:pStyle w:val="Tabletext"/>
              <w:rPr>
                <w:rFonts w:cs="Arial"/>
                <w:noProof/>
              </w:rPr>
            </w:pPr>
            <w:r w:rsidRPr="0F291F7C">
              <w:rPr>
                <w:rFonts w:cs="Arial"/>
                <w:noProof/>
              </w:rPr>
              <w:t>We pay for up to 12 acupuncture visits in 90 days if you have chronic low back pain, defined as:</w:t>
            </w:r>
          </w:p>
          <w:p w:rsidR="00BC1EEB" w:rsidRPr="00496847" w:rsidP="00A63DF2" w14:paraId="0D45B8DA" w14:textId="5347F55D">
            <w:pPr>
              <w:pStyle w:val="Tablelistbullet"/>
              <w:rPr>
                <w:noProof/>
              </w:rPr>
            </w:pPr>
            <w:r w:rsidRPr="00496847">
              <w:rPr>
                <w:noProof/>
              </w:rPr>
              <w:t>lasting 12 weeks or longer;</w:t>
            </w:r>
          </w:p>
          <w:p w:rsidR="00BC1EEB" w:rsidRPr="00496847" w:rsidP="00A63DF2" w14:paraId="02458288" w14:textId="5634EBE2">
            <w:pPr>
              <w:pStyle w:val="Tablelistbullet"/>
              <w:rPr>
                <w:noProof/>
              </w:rPr>
            </w:pPr>
            <w:r w:rsidRPr="00496847">
              <w:rPr>
                <w:noProof/>
              </w:rPr>
              <w:t>not specific (having no systemic cause that can be identified, such as not associated with metastatic, inflammatory, or infectious disease);</w:t>
            </w:r>
          </w:p>
          <w:p w:rsidR="00BC1EEB" w:rsidRPr="00496847" w:rsidP="00A63DF2" w14:paraId="474A2ACC" w14:textId="4D496346">
            <w:pPr>
              <w:pStyle w:val="Tablelistbullet"/>
              <w:rPr>
                <w:noProof/>
              </w:rPr>
            </w:pPr>
            <w:r w:rsidRPr="00496847">
              <w:rPr>
                <w:noProof/>
              </w:rPr>
              <w:t xml:space="preserve">not associated with surgery; </w:t>
            </w:r>
            <w:r w:rsidRPr="00496847">
              <w:rPr>
                <w:b/>
                <w:bCs/>
                <w:noProof/>
              </w:rPr>
              <w:t>and</w:t>
            </w:r>
          </w:p>
          <w:p w:rsidR="00BC1EEB" w:rsidRPr="00496847" w:rsidP="00A63DF2" w14:paraId="137242F5" w14:textId="3BE1C195">
            <w:pPr>
              <w:pStyle w:val="Tablelistbullet"/>
              <w:rPr>
                <w:noProof/>
              </w:rPr>
            </w:pPr>
            <w:r w:rsidRPr="48CAC93E">
              <w:rPr>
                <w:noProof/>
              </w:rPr>
              <w:t>not associated with pregnancy.</w:t>
            </w:r>
          </w:p>
          <w:p w:rsidR="00BC1EEB" w:rsidRPr="00496847" w:rsidP="00BC1EEB" w14:paraId="3A6C66A1" w14:textId="6A6F554A">
            <w:pPr>
              <w:pStyle w:val="Tabletext"/>
              <w:rPr>
                <w:rFonts w:cs="Arial"/>
                <w:noProof/>
              </w:rPr>
            </w:pPr>
            <w:r w:rsidRPr="00496847">
              <w:rPr>
                <w:rFonts w:cs="Arial"/>
                <w:noProof/>
              </w:rPr>
              <w:t xml:space="preserve">In addition, we pay for an additional </w:t>
            </w:r>
            <w:r w:rsidR="003F576F">
              <w:rPr>
                <w:rFonts w:cs="Arial"/>
                <w:noProof/>
              </w:rPr>
              <w:t>eight</w:t>
            </w:r>
            <w:r w:rsidRPr="00496847">
              <w:rPr>
                <w:rFonts w:cs="Arial"/>
                <w:noProof/>
              </w:rPr>
              <w:t xml:space="preserve"> sessions of acupuncture for chronic low back pain if you show improvement. You may not get more than 20 acupuncture treatments for chronic low back pain each year.</w:t>
            </w:r>
          </w:p>
          <w:p w:rsidR="00BC1EEB" w:rsidP="00BC1EEB" w14:paraId="116CD5E3" w14:textId="0E3875AA">
            <w:pPr>
              <w:pStyle w:val="Tabletext"/>
              <w:rPr>
                <w:rFonts w:cs="Arial"/>
                <w:noProof/>
              </w:rPr>
            </w:pPr>
            <w:r w:rsidRPr="00496847">
              <w:rPr>
                <w:rFonts w:cs="Arial"/>
                <w:noProof/>
              </w:rPr>
              <w:t>Acupuncture treatments must be stopped if you don’t get better or if you get worse.</w:t>
            </w:r>
          </w:p>
          <w:p w:rsidR="00AA4EB5" w:rsidRPr="009617DA" w:rsidP="00AA4EB5" w14:paraId="51E43DA1" w14:textId="77777777">
            <w:pPr>
              <w:keepNext/>
              <w:keepLines/>
              <w:autoSpaceDE w:val="0"/>
              <w:autoSpaceDN w:val="0"/>
              <w:adjustRightInd w:val="0"/>
              <w:snapToGrid w:val="0"/>
              <w:spacing w:before="360" w:after="60"/>
              <w:outlineLvl w:val="4"/>
              <w:rPr>
                <w:rFonts w:ascii="Times New Roman" w:hAnsi="Times New Roman"/>
                <w:bCs/>
              </w:rPr>
            </w:pPr>
            <w:r w:rsidRPr="009617DA">
              <w:rPr>
                <w:bCs/>
              </w:rPr>
              <w:t>Provider Requirements:</w:t>
            </w:r>
          </w:p>
          <w:p w:rsidR="00AA4EB5" w:rsidRPr="00A81D46" w:rsidP="00AA4EB5" w14:paraId="3C1D36F6" w14:textId="77777777">
            <w:pPr>
              <w:autoSpaceDE w:val="0"/>
              <w:autoSpaceDN w:val="0"/>
              <w:adjustRightInd w:val="0"/>
              <w:snapToGrid w:val="0"/>
              <w:spacing w:after="120"/>
              <w:rPr>
                <w:rFonts w:ascii="Times New Roman" w:hAnsi="Times New Roman"/>
              </w:rPr>
            </w:pPr>
            <w:r w:rsidRPr="00F52EFB">
              <w:t>Physicians (as defined in 1861(r)(1) of the Social Security Act (the Act)) may furnish acupuncture in accordance with applicable state requirements.</w:t>
            </w:r>
          </w:p>
          <w:p w:rsidR="00AA4EB5" w:rsidRPr="00A81D46" w:rsidP="00AA4EB5" w14:paraId="47D23D4E" w14:textId="77777777">
            <w:pPr>
              <w:autoSpaceDE w:val="0"/>
              <w:autoSpaceDN w:val="0"/>
              <w:adjustRightInd w:val="0"/>
              <w:snapToGrid w:val="0"/>
              <w:spacing w:after="120"/>
              <w:rPr>
                <w:rFonts w:ascii="Times New Roman" w:hAnsi="Times New Roman"/>
              </w:rPr>
            </w:pPr>
            <w:r w:rsidRPr="00F52EFB">
              <w:t>Physician assistants (PAs), nurse practitioners (NPs)/clinical nurse specialists (CNSs) (as identified in 1861(aa) (5) of the Act), and auxiliary personnel may furnish acupuncture if they meet all applicable state requirements and have:</w:t>
            </w:r>
          </w:p>
          <w:p w:rsidR="00AA4EB5" w:rsidRPr="00A81D46" w:rsidP="009617DA" w14:paraId="2EEAFBF6" w14:textId="2D353C8E">
            <w:pPr>
              <w:pStyle w:val="Tablelistbullet"/>
              <w:rPr>
                <w:rFonts w:ascii="Times New Roman" w:hAnsi="Times New Roman"/>
              </w:rPr>
            </w:pPr>
            <w:r w:rsidRPr="00F52EFB">
              <w:t xml:space="preserve">a </w:t>
            </w:r>
            <w:r w:rsidRPr="00F52EFB" w:rsidR="007B5E44">
              <w:t>master’s</w:t>
            </w:r>
            <w:r w:rsidRPr="00F52EFB">
              <w:t xml:space="preserve"> or doctoral level degree in acupuncture or Oriental Medicine from a school accredited by the Accreditation Commission on Acupuncture and Oriental Medicine (ACAOM); and,</w:t>
            </w:r>
          </w:p>
          <w:p w:rsidR="00AA4EB5" w:rsidRPr="009617DA" w:rsidP="009617DA" w14:paraId="7FC29FA2" w14:textId="77777777">
            <w:pPr>
              <w:pStyle w:val="Tablelistbullet"/>
              <w:rPr>
                <w:rFonts w:ascii="Times New Roman" w:hAnsi="Times New Roman"/>
              </w:rPr>
            </w:pPr>
            <w:r w:rsidRPr="00F52EFB">
              <w:t>a current, full, active, and unrestricted license to practice acupuncture in a State, Territory, or Commonwealth (i.e</w:t>
            </w:r>
            <w:r w:rsidRPr="00F52EFB">
              <w:rPr>
                <w:rFonts w:ascii="Times New Roman" w:hAnsi="Times New Roman"/>
              </w:rPr>
              <w:t>.,</w:t>
            </w:r>
            <w:r w:rsidRPr="00F52EFB">
              <w:t xml:space="preserve"> Puerto Rico) of the United States, or District of Columbia.</w:t>
            </w:r>
          </w:p>
          <w:p w:rsidR="00AA4EB5" w:rsidRPr="00AA4EB5" w:rsidP="009617DA" w14:paraId="708A3A0C" w14:textId="504FF6D0">
            <w:pPr>
              <w:autoSpaceDE w:val="0"/>
              <w:autoSpaceDN w:val="0"/>
              <w:adjustRightInd w:val="0"/>
              <w:snapToGrid w:val="0"/>
              <w:spacing w:after="240" w:line="240" w:lineRule="auto"/>
              <w:ind w:left="-23"/>
              <w:contextualSpacing/>
              <w:rPr>
                <w:rFonts w:ascii="Times New Roman" w:hAnsi="Times New Roman"/>
              </w:rPr>
            </w:pPr>
            <w:r w:rsidRPr="009617DA">
              <w:rPr>
                <w:rFonts w:cs="Arial"/>
              </w:rPr>
              <w:t>Auxiliary personnel furnishing acupuncture must be under the appropriate level of supervision of a physician, PA, or NP/CNS required by our regulations at 42 CFR §§ 410.26 and 410.27.</w:t>
            </w:r>
          </w:p>
          <w:p w:rsidP="006D73A3" w14:paraId="760423F8" w14:textId="166CA037">
            <w:pPr>
              <w:pStyle w:val="Tabletext"/>
              <w:rPr>
                <w:rStyle w:val="DefaultParagraphFont"/>
                <w:i/>
                <w:color w:val="auto"/>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7B758F" w:rsidRPr="00496847" w:rsidP="009606D5" w14:paraId="3FA75E24" w14:textId="77777777">
            <w:pPr>
              <w:pStyle w:val="Tabletext"/>
              <w:rPr>
                <w:rFonts w:cs="Arial"/>
                <w:noProof/>
              </w:rPr>
            </w:pPr>
            <w:r w:rsidRPr="00496847">
              <w:rPr>
                <w:rFonts w:cs="Arial"/>
                <w:noProof/>
              </w:rPr>
              <w:t>$0</w:t>
            </w:r>
          </w:p>
          <w:p w:rsidR="00C25D95" w:rsidRPr="00496847" w:rsidP="009606D5" w14:paraId="17E4DD1A" w14:textId="3AE9872D">
            <w:pPr>
              <w:pStyle w:val="Tabletext"/>
              <w:rPr>
                <w:rFonts w:cs="Arial"/>
                <w:noProof/>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3181880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A02935" w:rsidRPr="00496847" w:rsidP="00A02935" w14:paraId="08CCA610" w14:textId="37D69CEB">
            <w:pPr>
              <w:pStyle w:val="Tabletext"/>
              <w:spacing w:line="240" w:lineRule="auto"/>
              <w:rPr>
                <w:rFonts w:cs="Arial"/>
                <w:noProof/>
              </w:rPr>
            </w:pPr>
            <w:r>
              <w:rPr>
                <w:noProof/>
              </w:rPr>
              <w:drawing>
                <wp:inline distT="0" distB="0" distL="0" distR="0">
                  <wp:extent cx="177800" cy="241300"/>
                  <wp:effectExtent l="0" t="0" r="0" b="6350"/>
                  <wp:docPr id="32"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A02935" w:rsidRPr="0058576B" w:rsidP="00A02935" w14:paraId="05C89C18" w14:textId="77777777">
            <w:pPr>
              <w:pStyle w:val="Tablesubtitle"/>
              <w:rPr>
                <w:rFonts w:cs="Arial"/>
                <w:noProof/>
              </w:rPr>
            </w:pPr>
            <w:r w:rsidRPr="0058576B">
              <w:rPr>
                <w:rFonts w:cs="Arial"/>
                <w:noProof/>
              </w:rPr>
              <w:t>Alcohol misuse screening and counseling</w:t>
            </w:r>
          </w:p>
          <w:p w:rsidR="00A02935" w:rsidRPr="00496847" w:rsidP="00A02935" w14:paraId="7C18FB30" w14:textId="43FB679E">
            <w:pPr>
              <w:pStyle w:val="Tabletext"/>
              <w:rPr>
                <w:rFonts w:cs="Arial"/>
                <w:noProof/>
              </w:rPr>
            </w:pPr>
            <w:r w:rsidRPr="00496847">
              <w:rPr>
                <w:rFonts w:cs="Arial"/>
                <w:noProof/>
              </w:rPr>
              <w:t xml:space="preserve">We pay for one alcohol-misuse screening for adults who misuse alcohol but </w:t>
            </w:r>
            <w:r w:rsidRPr="00496847">
              <w:rPr>
                <w:rFonts w:cs="Arial"/>
                <w:noProof/>
              </w:rPr>
              <w:t>aren</w:t>
            </w:r>
            <w:r w:rsidR="00CA51DC">
              <w:rPr>
                <w:rFonts w:cs="Arial"/>
                <w:noProof/>
              </w:rPr>
              <w:t>’</w:t>
            </w:r>
            <w:r w:rsidRPr="00496847">
              <w:rPr>
                <w:rFonts w:cs="Arial"/>
                <w:noProof/>
              </w:rPr>
              <w:t>t</w:t>
            </w:r>
            <w:r w:rsidRPr="00496847">
              <w:rPr>
                <w:rFonts w:cs="Arial"/>
                <w:noProof/>
              </w:rPr>
              <w:t xml:space="preserve"> alcohol dependent. This includes pregnant women.</w:t>
            </w:r>
          </w:p>
          <w:p w:rsidR="00A02935" w:rsidRPr="00496847" w:rsidP="00A02935" w14:paraId="656962A9" w14:textId="1EC2DE3C">
            <w:pPr>
              <w:pStyle w:val="Tabletext"/>
              <w:rPr>
                <w:rFonts w:cs="Arial"/>
                <w:noProof/>
              </w:rPr>
            </w:pPr>
            <w:r w:rsidRPr="423C2E9A">
              <w:rPr>
                <w:rFonts w:cs="Arial"/>
                <w:noProof/>
              </w:rPr>
              <w:t xml:space="preserve">If you screen positive for alcohol misuse, you can get up to four brief, face-to-face counseling sessions each year (if </w:t>
            </w:r>
            <w:r w:rsidRPr="423C2E9A">
              <w:rPr>
                <w:rFonts w:cs="Arial"/>
                <w:noProof/>
              </w:rPr>
              <w:t>you</w:t>
            </w:r>
            <w:r w:rsidR="00CA51DC">
              <w:rPr>
                <w:rFonts w:cs="Arial"/>
                <w:noProof/>
              </w:rPr>
              <w:t>’</w:t>
            </w:r>
            <w:r w:rsidRPr="423C2E9A">
              <w:rPr>
                <w:rFonts w:cs="Arial"/>
                <w:noProof/>
              </w:rPr>
              <w:t>re</w:t>
            </w:r>
            <w:r w:rsidRPr="423C2E9A">
              <w:rPr>
                <w:rFonts w:cs="Arial"/>
                <w:noProof/>
              </w:rPr>
              <w:t xml:space="preserve"> able and alert during counseling) with a qualified primary care provider</w:t>
            </w:r>
            <w:r w:rsidR="006B0F08">
              <w:rPr>
                <w:rFonts w:cs="Arial"/>
                <w:noProof/>
              </w:rPr>
              <w:t xml:space="preserve"> (PCP)</w:t>
            </w:r>
            <w:r w:rsidRPr="423C2E9A">
              <w:rPr>
                <w:rFonts w:cs="Arial"/>
                <w:noProof/>
              </w:rPr>
              <w:t xml:space="preserve"> or practitioner in a primary care setting.</w:t>
            </w:r>
          </w:p>
          <w:p w:rsidR="00A02935" w:rsidRPr="00496847" w:rsidP="00A02935" w14:paraId="16FAE1E9" w14:textId="3CB6FAE3">
            <w:pPr>
              <w:pStyle w:val="Tabletext"/>
              <w:rPr>
                <w:rFonts w:cs="Arial"/>
                <w:noProof/>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A02935" w:rsidRPr="00496847" w:rsidP="00A02935" w14:paraId="31B96C6E" w14:textId="77777777">
            <w:pPr>
              <w:pStyle w:val="Tabletext"/>
              <w:rPr>
                <w:rFonts w:cs="Arial"/>
                <w:noProof/>
              </w:rPr>
            </w:pPr>
            <w:r w:rsidRPr="00496847">
              <w:rPr>
                <w:rFonts w:cs="Arial"/>
                <w:noProof/>
              </w:rPr>
              <w:t>$0</w:t>
            </w:r>
          </w:p>
        </w:tc>
      </w:tr>
      <w:tr w14:paraId="0319963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514D87F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58576B" w:rsidP="001C3F1F" w14:paraId="26659A0C" w14:textId="77777777">
            <w:pPr>
              <w:pStyle w:val="Tablesubtitle"/>
              <w:rPr>
                <w:rFonts w:cs="Arial"/>
                <w:noProof/>
              </w:rPr>
            </w:pPr>
            <w:r w:rsidRPr="0058576B">
              <w:rPr>
                <w:rFonts w:cs="Arial"/>
                <w:noProof/>
              </w:rPr>
              <w:t>Ambulance services</w:t>
            </w:r>
          </w:p>
          <w:p w:rsidR="006E442D" w:rsidRPr="00A02935" w:rsidP="00A02935" w14:paraId="272AF2C6" w14:textId="11B57E38">
            <w:pPr>
              <w:pStyle w:val="Tabletext"/>
            </w:pPr>
            <w:r w:rsidRPr="00496847">
              <w:rPr>
                <w:noProof/>
              </w:rPr>
              <w:t>Covered ambulance services</w:t>
            </w:r>
            <w:r w:rsidR="008E5484">
              <w:rPr>
                <w:noProof/>
              </w:rPr>
              <w:t xml:space="preserve">, </w:t>
            </w:r>
            <w:r w:rsidR="00166FEA">
              <w:rPr>
                <w:noProof/>
              </w:rPr>
              <w:t>whether for an emergency or non-emergency situation,</w:t>
            </w:r>
            <w:r w:rsidR="00166FEA">
              <w:rPr>
                <w:noProof/>
              </w:rPr>
              <w:t xml:space="preserve"> </w:t>
            </w:r>
            <w:r w:rsidRPr="00496847">
              <w:rPr>
                <w:noProof/>
              </w:rPr>
              <w:t xml:space="preserve">include </w:t>
            </w:r>
            <w:r w:rsidRPr="00496847" w:rsidR="00E3135C">
              <w:rPr>
                <w:noProof/>
              </w:rPr>
              <w:t>ground</w:t>
            </w:r>
            <w:r w:rsidR="00815C9D">
              <w:rPr>
                <w:noProof/>
              </w:rPr>
              <w:t xml:space="preserve"> and</w:t>
            </w:r>
            <w:r w:rsidRPr="00496847" w:rsidR="00E3135C">
              <w:rPr>
                <w:noProof/>
              </w:rPr>
              <w:t xml:space="preserve"> </w:t>
            </w:r>
            <w:r w:rsidRPr="00496847" w:rsidR="00E71275">
              <w:rPr>
                <w:noProof/>
              </w:rPr>
              <w:t>air (airplane and helicopter)</w:t>
            </w:r>
            <w:r w:rsidRPr="00496847">
              <w:rPr>
                <w:noProof/>
              </w:rPr>
              <w:t xml:space="preserve">, </w:t>
            </w:r>
            <w:r w:rsidRPr="00496847" w:rsidR="00E3135C">
              <w:rPr>
                <w:noProof/>
              </w:rPr>
              <w:t xml:space="preserve">and </w:t>
            </w:r>
            <w:r w:rsidRPr="00496847">
              <w:rPr>
                <w:noProof/>
              </w:rPr>
              <w:t>ambulance services. The ambulanc</w:t>
            </w:r>
            <w:r w:rsidRPr="00A02935">
              <w:t>e will take you to the nearest place that can give you care.</w:t>
            </w:r>
          </w:p>
          <w:p w:rsidR="00D34D7C" w:rsidP="00A02935" w14:paraId="4DF253FC" w14:textId="77777777">
            <w:pPr>
              <w:pStyle w:val="Tabletext"/>
            </w:pPr>
            <w:r>
              <w:t xml:space="preserve">Your condition must be serious enough that other ways of getting to a place of care could risk your health or life. </w:t>
            </w:r>
          </w:p>
          <w:p w:rsidR="00261BE2" w:rsidRPr="00496847" w:rsidP="00A02935" w14:paraId="27387418" w14:textId="34D4625D">
            <w:pPr>
              <w:pStyle w:val="Tabletext"/>
              <w:rPr>
                <w:rStyle w:val="PlanInstructions"/>
              </w:rPr>
            </w:pPr>
            <w:r>
              <w:t>Ambulance services for other cases (non-emergent) must be approved by us.</w:t>
            </w:r>
            <w:r w:rsidR="00D34D7C">
              <w:t xml:space="preserve"> </w:t>
            </w:r>
            <w:r w:rsidRPr="00A02935">
              <w:t xml:space="preserve">In cases that </w:t>
            </w:r>
            <w:r w:rsidRPr="00A02935">
              <w:t>aren</w:t>
            </w:r>
            <w:r w:rsidR="00CA51DC">
              <w:t>’</w:t>
            </w:r>
            <w:r w:rsidRPr="00A02935">
              <w:t>t</w:t>
            </w:r>
            <w:r w:rsidRPr="00A02935">
              <w:t xml:space="preserve"> emergencies, we may pay for an ambulance. Your condition must be serious enough that other ways of </w:t>
            </w:r>
            <w:r w:rsidRPr="00496847">
              <w:rPr>
                <w:noProof/>
              </w:rPr>
              <w:t>getting to a place of care could risk your life or health.</w:t>
            </w:r>
          </w:p>
        </w:tc>
        <w:tc>
          <w:tcPr>
            <w:tcW w:w="2707" w:type="dxa"/>
            <w:tcMar>
              <w:top w:w="144" w:type="dxa"/>
              <w:left w:w="144" w:type="dxa"/>
              <w:bottom w:w="144" w:type="dxa"/>
              <w:right w:w="144" w:type="dxa"/>
            </w:tcMar>
          </w:tcPr>
          <w:p w:rsidP="009606D5" w14:paraId="62E8412F" w14:textId="3D9FFF47">
            <w:pPr>
              <w:pStyle w:val="Tabletext"/>
              <w:rPr>
                <w:rStyle w:val="DefaultParagraphFont"/>
                <w:i/>
                <w:color w:val="auto"/>
              </w:rPr>
            </w:pPr>
            <w:r w:rsidRPr="00496847">
              <w:rPr>
                <w:rFonts w:cs="Arial"/>
                <w:noProof/>
              </w:rPr>
              <w:t>$0</w:t>
            </w:r>
          </w:p>
        </w:tc>
      </w:tr>
      <w:tr w14:paraId="0355018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07A4BCA3" w14:textId="56C28E44">
            <w:pPr>
              <w:pStyle w:val="Tableapple"/>
              <w:spacing w:line="280" w:lineRule="exact"/>
              <w:rPr>
                <w:rFonts w:cs="Arial"/>
                <w:noProof/>
              </w:rPr>
            </w:pPr>
            <w:r>
              <w:rPr>
                <w:noProof/>
              </w:rPr>
              <w:drawing>
                <wp:inline distT="0" distB="0" distL="0" distR="0">
                  <wp:extent cx="177800" cy="241300"/>
                  <wp:effectExtent l="0" t="0" r="0" b="6350"/>
                  <wp:docPr id="25" name="Picture 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55E567F9" w14:textId="77777777">
            <w:pPr>
              <w:pStyle w:val="Tablesubtitle"/>
              <w:rPr>
                <w:rFonts w:cs="Arial"/>
                <w:noProof/>
              </w:rPr>
            </w:pPr>
            <w:r w:rsidRPr="0058576B">
              <w:rPr>
                <w:rFonts w:cs="Arial"/>
                <w:noProof/>
              </w:rPr>
              <w:t>Annual wellness visit</w:t>
            </w:r>
          </w:p>
          <w:p w:rsidR="00261BE2" w:rsidP="006D73A3" w14:paraId="0081E8DC" w14:textId="0433B7F1">
            <w:pPr>
              <w:pStyle w:val="Tabletext"/>
              <w:rPr>
                <w:rFonts w:cs="Arial"/>
                <w:noProof/>
              </w:rPr>
            </w:pPr>
            <w:r w:rsidRPr="0F291F7C">
              <w:rPr>
                <w:rFonts w:cs="Arial"/>
                <w:noProof/>
              </w:rPr>
              <w:t>You can get an annual checkup. This is to make or update a prevention plan based on your current risk factors. We pay for this once every 12 months.</w:t>
            </w:r>
          </w:p>
          <w:p w:rsidR="00D34D7C" w:rsidRPr="00C057CD" w:rsidP="006D73A3" w14:paraId="4F244C07" w14:textId="6EF9B79B">
            <w:pPr>
              <w:pStyle w:val="Tabletext"/>
              <w:rPr>
                <w:rFonts w:cs="Arial"/>
                <w:noProof/>
              </w:rPr>
            </w:pPr>
            <w:r>
              <w:rPr>
                <w:rFonts w:cs="Arial"/>
                <w:b/>
                <w:noProof/>
              </w:rPr>
              <w:t xml:space="preserve">Note: </w:t>
            </w:r>
            <w:r>
              <w:rPr>
                <w:rFonts w:cs="Arial"/>
                <w:noProof/>
              </w:rPr>
              <w:t xml:space="preserve">Your first annual wellness visit can’t take place within 12 months of your </w:t>
            </w:r>
            <w:r>
              <w:rPr>
                <w:rFonts w:cs="Arial"/>
                <w:b/>
                <w:noProof/>
              </w:rPr>
              <w:t xml:space="preserve">Welcome to Medicare </w:t>
            </w:r>
            <w:r>
              <w:rPr>
                <w:rFonts w:cs="Arial"/>
                <w:noProof/>
              </w:rPr>
              <w:t xml:space="preserve">visit. However, you don’t need to have had a </w:t>
            </w:r>
            <w:r>
              <w:rPr>
                <w:rFonts w:cs="Arial"/>
                <w:b/>
                <w:noProof/>
              </w:rPr>
              <w:t>Wecome to Medicare</w:t>
            </w:r>
            <w:r>
              <w:rPr>
                <w:rFonts w:cs="Arial"/>
                <w:noProof/>
              </w:rPr>
              <w:t xml:space="preserve"> visit to get annual wellness visits after you’ve had Part B for 12 months.</w:t>
            </w:r>
          </w:p>
          <w:p w:rsidR="00880A5B" w:rsidRPr="00496847" w:rsidP="006D73A3" w14:paraId="5CD2931D" w14:textId="36330A52">
            <w:pPr>
              <w:pStyle w:val="Tabletext"/>
              <w:rPr>
                <w:rFonts w:cs="Arial"/>
                <w:noProof/>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15629E06" w14:textId="77777777">
            <w:pPr>
              <w:pStyle w:val="Tabletext"/>
              <w:rPr>
                <w:rFonts w:cs="Arial"/>
                <w:noProof/>
              </w:rPr>
            </w:pPr>
            <w:r w:rsidRPr="00496847">
              <w:rPr>
                <w:rFonts w:cs="Arial"/>
                <w:noProof/>
              </w:rPr>
              <w:t>$0</w:t>
            </w:r>
          </w:p>
        </w:tc>
      </w:tr>
      <w:tr w14:paraId="68254F1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6F287E78" w14:textId="3ADBE442">
            <w:pPr>
              <w:pStyle w:val="Tableapple"/>
              <w:spacing w:line="280" w:lineRule="exact"/>
              <w:rPr>
                <w:rFonts w:cs="Arial"/>
                <w:noProof/>
              </w:rPr>
            </w:pPr>
            <w:r>
              <w:rPr>
                <w:noProof/>
              </w:rPr>
              <w:drawing>
                <wp:inline distT="0" distB="0" distL="0" distR="0">
                  <wp:extent cx="177800" cy="241300"/>
                  <wp:effectExtent l="0" t="0" r="0" b="6350"/>
                  <wp:docPr id="24" name="Picture 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7F88A70C" w14:textId="77777777">
            <w:pPr>
              <w:pStyle w:val="Tablesubtitle"/>
              <w:rPr>
                <w:rFonts w:cs="Arial"/>
                <w:noProof/>
              </w:rPr>
            </w:pPr>
            <w:r w:rsidRPr="0058576B">
              <w:rPr>
                <w:rFonts w:cs="Arial"/>
                <w:noProof/>
              </w:rPr>
              <w:t>Bone mass measurement</w:t>
            </w:r>
          </w:p>
          <w:p w:rsidR="00135C32" w:rsidRPr="00496847" w:rsidP="006D73A3" w14:paraId="037D1D2B" w14:textId="4F593E40">
            <w:pPr>
              <w:pStyle w:val="Tabletext"/>
              <w:rPr>
                <w:rFonts w:cs="Arial"/>
                <w:noProof/>
              </w:rPr>
            </w:pPr>
            <w:r w:rsidRPr="00496847">
              <w:rPr>
                <w:rFonts w:cs="Arial"/>
                <w:noProof/>
              </w:rPr>
              <w:t xml:space="preserve">We pay for certain procedures for members who qualify (usually, someone at risk of losing bone mass or at risk of osteoporosis). These procedures identify bone mass, find bone loss, or find out bone quality. </w:t>
            </w:r>
          </w:p>
          <w:p w:rsidR="00261BE2" w:rsidRPr="00496847" w:rsidP="006D73A3" w14:paraId="387D6607" w14:textId="786BEABF">
            <w:pPr>
              <w:pStyle w:val="Tabletext"/>
              <w:rPr>
                <w:rFonts w:cs="Arial"/>
                <w:noProof/>
              </w:rPr>
            </w:pPr>
            <w:r w:rsidRPr="00496847">
              <w:rPr>
                <w:rFonts w:cs="Arial"/>
                <w:noProof/>
              </w:rPr>
              <w:t xml:space="preserve">We pay for the services once </w:t>
            </w:r>
            <w:r w:rsidRPr="00496847">
              <w:rPr>
                <w:rFonts w:cs="Arial"/>
                <w:noProof/>
              </w:rPr>
              <w:t xml:space="preserve">every </w:t>
            </w:r>
            <w:r w:rsidRPr="00496847">
              <w:rPr>
                <w:rFonts w:cs="Arial"/>
                <w:noProof/>
              </w:rPr>
              <w:t>24 months, or more often if medically necessary. We also pay for a doctor to look at and comment on the results.</w:t>
            </w:r>
          </w:p>
          <w:p w:rsidR="00261BE2" w:rsidRPr="00496847" w:rsidP="006D73A3" w14:paraId="3DBFFF52" w14:textId="61FBB700">
            <w:pPr>
              <w:pStyle w:val="Tabletext"/>
              <w:rPr>
                <w:rStyle w:val="PlanInstructions"/>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09B2D265" w14:textId="77777777">
            <w:pPr>
              <w:pStyle w:val="Tabletext"/>
              <w:rPr>
                <w:rFonts w:cs="Arial"/>
                <w:noProof/>
              </w:rPr>
            </w:pPr>
            <w:r w:rsidRPr="00496847">
              <w:rPr>
                <w:rFonts w:cs="Arial"/>
                <w:noProof/>
              </w:rPr>
              <w:t>$0</w:t>
            </w:r>
          </w:p>
          <w:p w:rsidR="00261BE2" w:rsidRPr="00496847" w:rsidP="009606D5" w14:paraId="2C3E2BDC" w14:textId="29EA52CE">
            <w:pPr>
              <w:pStyle w:val="Tabletext"/>
              <w:rPr>
                <w:rStyle w:val="PlanInstructions"/>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399BB82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7A591493" w14:textId="057B6509">
            <w:pPr>
              <w:pStyle w:val="Tableapple"/>
              <w:spacing w:line="280" w:lineRule="exact"/>
              <w:rPr>
                <w:rFonts w:cs="Arial"/>
                <w:noProof/>
              </w:rPr>
            </w:pPr>
            <w:r>
              <w:rPr>
                <w:noProof/>
              </w:rPr>
              <w:drawing>
                <wp:inline distT="0" distB="0" distL="0" distR="0">
                  <wp:extent cx="177800" cy="241300"/>
                  <wp:effectExtent l="0" t="0" r="0" b="6350"/>
                  <wp:docPr id="23" name="Picture 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46775412" w14:textId="77777777">
            <w:pPr>
              <w:pStyle w:val="Tablesubtitle"/>
              <w:rPr>
                <w:rFonts w:cs="Arial"/>
                <w:noProof/>
              </w:rPr>
            </w:pPr>
            <w:r w:rsidRPr="0058576B">
              <w:rPr>
                <w:rFonts w:cs="Arial"/>
                <w:noProof/>
              </w:rPr>
              <w:t>Breast cancer screening (mammograms)</w:t>
            </w:r>
          </w:p>
          <w:p w:rsidR="00261BE2" w:rsidRPr="00496847" w:rsidP="006D73A3" w14:paraId="6AE11C5D" w14:textId="4050E320">
            <w:pPr>
              <w:pStyle w:val="Tabletext"/>
              <w:rPr>
                <w:rFonts w:cs="Arial"/>
                <w:noProof/>
              </w:rPr>
            </w:pPr>
            <w:r w:rsidRPr="00496847">
              <w:rPr>
                <w:rFonts w:cs="Arial"/>
                <w:noProof/>
              </w:rPr>
              <w:t>We pay for the following services:</w:t>
            </w:r>
          </w:p>
          <w:p w:rsidR="00261BE2" w:rsidRPr="00496847" w:rsidP="007F7FB5" w14:paraId="590A1637" w14:textId="4589A216">
            <w:pPr>
              <w:pStyle w:val="Tablelistbullet"/>
              <w:numPr>
                <w:ilvl w:val="0"/>
                <w:numId w:val="9"/>
              </w:numPr>
              <w:tabs>
                <w:tab w:val="left" w:pos="526"/>
              </w:tabs>
              <w:ind w:left="432"/>
              <w:rPr>
                <w:rFonts w:cs="Arial"/>
                <w:noProof/>
              </w:rPr>
            </w:pPr>
            <w:r>
              <w:rPr>
                <w:rFonts w:cs="Arial"/>
                <w:noProof/>
              </w:rPr>
              <w:t>o</w:t>
            </w:r>
            <w:r w:rsidRPr="00496847">
              <w:rPr>
                <w:rFonts w:cs="Arial"/>
                <w:noProof/>
              </w:rPr>
              <w:t>ne baseline mammogram between the ages of 35 and 39</w:t>
            </w:r>
            <w:r w:rsidRPr="00496847" w:rsidR="00E71275">
              <w:rPr>
                <w:rFonts w:cs="Arial"/>
                <w:noProof/>
              </w:rPr>
              <w:t xml:space="preserve"> </w:t>
            </w:r>
            <w:r>
              <w:rPr>
                <w:rStyle w:val="DefaultParagraphFont"/>
                <w:i w:val="0"/>
              </w:rPr>
              <w:t>[</w:t>
            </w:r>
            <w:r>
              <w:rPr>
                <w:rStyle w:val="DefaultParagraphFont"/>
              </w:rPr>
              <w:t>plans that only cover ages 65 and o</w:t>
            </w:r>
            <w:r>
              <w:rPr>
                <w:rStyle w:val="DefaultParagraphFont"/>
              </w:rPr>
              <w:t>v</w:t>
            </w:r>
            <w:r>
              <w:rPr>
                <w:rStyle w:val="DefaultParagraphFont"/>
              </w:rPr>
              <w:t>er should delete</w:t>
            </w:r>
            <w:r>
              <w:rPr>
                <w:rStyle w:val="DefaultParagraphFont"/>
                <w:i w:val="0"/>
              </w:rPr>
              <w:t>]</w:t>
            </w:r>
          </w:p>
          <w:p w:rsidR="00261BE2" w:rsidRPr="0020564C" w:rsidP="007F7FB5" w14:paraId="730334B0" w14:textId="52CE56F6">
            <w:pPr>
              <w:pStyle w:val="Tablelistbullet"/>
              <w:numPr>
                <w:ilvl w:val="0"/>
                <w:numId w:val="9"/>
              </w:numPr>
              <w:tabs>
                <w:tab w:val="left" w:pos="526"/>
              </w:tabs>
              <w:ind w:left="432"/>
              <w:rPr>
                <w:color w:val="548DD4"/>
              </w:rPr>
            </w:pPr>
            <w:r>
              <w:rPr>
                <w:rFonts w:cs="Arial"/>
                <w:noProof/>
              </w:rPr>
              <w:t>o</w:t>
            </w:r>
            <w:r w:rsidRPr="00496847">
              <w:rPr>
                <w:rFonts w:cs="Arial"/>
                <w:noProof/>
              </w:rPr>
              <w:t xml:space="preserve">ne screening mammogram every 12 months </w:t>
            </w:r>
            <w:r>
              <w:rPr>
                <w:rStyle w:val="DefaultParagraphFont"/>
                <w:i w:val="0"/>
              </w:rPr>
              <w:t>[</w:t>
            </w:r>
            <w:r>
              <w:rPr>
                <w:rStyle w:val="DefaultParagraphFont"/>
              </w:rPr>
              <w:t>plans that cover women under 65 should include:</w:t>
            </w:r>
            <w:r w:rsidRPr="00166FEA" w:rsidR="00E71275">
              <w:rPr>
                <w:color w:val="548DD4"/>
              </w:rPr>
              <w:t xml:space="preserve"> </w:t>
            </w:r>
            <w:r>
              <w:rPr>
                <w:rStyle w:val="DefaultParagraphFont"/>
                <w:i w:val="0"/>
              </w:rPr>
              <w:t xml:space="preserve">for women </w:t>
            </w:r>
            <w:r w:rsidRPr="00166FEA">
              <w:rPr>
                <w:color w:val="548DD4"/>
              </w:rPr>
              <w:t>age</w:t>
            </w:r>
            <w:r w:rsidR="00EE4A5E">
              <w:rPr>
                <w:color w:val="548DD4"/>
              </w:rPr>
              <w:t>d</w:t>
            </w:r>
            <w:r w:rsidRPr="00166FEA">
              <w:rPr>
                <w:color w:val="548DD4"/>
              </w:rPr>
              <w:t xml:space="preserve"> </w:t>
            </w:r>
            <w:r>
              <w:rPr>
                <w:rStyle w:val="DefaultParagraphFont"/>
                <w:i w:val="0"/>
              </w:rPr>
              <w:t>40 and o</w:t>
            </w:r>
            <w:r>
              <w:rPr>
                <w:rStyle w:val="DefaultParagraphFont"/>
                <w:i w:val="0"/>
              </w:rPr>
              <w:t>v</w:t>
            </w:r>
            <w:r>
              <w:rPr>
                <w:rStyle w:val="DefaultParagraphFont"/>
                <w:i w:val="0"/>
              </w:rPr>
              <w:t>er</w:t>
            </w:r>
            <w:r>
              <w:rPr>
                <w:rStyle w:val="DefaultParagraphFont"/>
                <w:i w:val="0"/>
              </w:rPr>
              <w:t>]</w:t>
            </w:r>
          </w:p>
          <w:p w:rsidR="00261BE2" w:rsidRPr="00496847" w:rsidP="007F7FB5" w14:paraId="5D0935AD" w14:textId="7C13C23F">
            <w:pPr>
              <w:pStyle w:val="Tablelistbullet"/>
              <w:numPr>
                <w:ilvl w:val="0"/>
                <w:numId w:val="9"/>
              </w:numPr>
              <w:tabs>
                <w:tab w:val="left" w:pos="526"/>
              </w:tabs>
              <w:ind w:left="432"/>
              <w:rPr>
                <w:rFonts w:cs="Arial"/>
                <w:b/>
                <w:noProof/>
              </w:rPr>
            </w:pPr>
            <w:r>
              <w:rPr>
                <w:rFonts w:cs="Arial"/>
                <w:noProof/>
              </w:rPr>
              <w:t>c</w:t>
            </w:r>
            <w:r w:rsidRPr="00496847">
              <w:rPr>
                <w:rFonts w:cs="Arial"/>
                <w:noProof/>
              </w:rPr>
              <w:t>linical breast exams once every 24 months</w:t>
            </w:r>
          </w:p>
          <w:p w:rsidR="00261BE2" w:rsidRPr="00496847" w:rsidP="006D73A3" w14:paraId="455D23DC" w14:textId="385F40B8">
            <w:pPr>
              <w:pStyle w:val="Tablelistbullet"/>
              <w:numPr>
                <w:ilvl w:val="0"/>
                <w:numId w:val="0"/>
              </w:numPr>
              <w:rPr>
                <w:rFonts w:cs="Arial"/>
                <w:noProof/>
                <w:color w:val="548DD4"/>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r>
              <w:rPr>
                <w:rStyle w:val="DefaultParagraphFont"/>
                <w:i w:val="0"/>
              </w:rPr>
              <w:t xml:space="preserve"> </w:t>
            </w:r>
          </w:p>
        </w:tc>
        <w:tc>
          <w:tcPr>
            <w:tcW w:w="2707" w:type="dxa"/>
            <w:tcMar>
              <w:top w:w="144" w:type="dxa"/>
              <w:left w:w="144" w:type="dxa"/>
              <w:bottom w:w="144" w:type="dxa"/>
              <w:right w:w="144" w:type="dxa"/>
            </w:tcMar>
          </w:tcPr>
          <w:p w:rsidR="00261BE2" w:rsidRPr="00496847" w:rsidP="009606D5" w14:paraId="21358BFC" w14:textId="77777777">
            <w:pPr>
              <w:pStyle w:val="Tabletext"/>
              <w:rPr>
                <w:rFonts w:cs="Arial"/>
                <w:noProof/>
              </w:rPr>
            </w:pPr>
            <w:r w:rsidRPr="00496847">
              <w:rPr>
                <w:rFonts w:cs="Arial"/>
                <w:noProof/>
              </w:rPr>
              <w:t>$0</w:t>
            </w:r>
          </w:p>
          <w:p w:rsidR="00261BE2" w:rsidRPr="00496847" w:rsidP="009606D5" w14:paraId="4D25AE47" w14:textId="4E4942D9">
            <w:pPr>
              <w:pStyle w:val="Tabletext"/>
              <w:rPr>
                <w:rFonts w:cs="Arial"/>
                <w:noProof/>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3C7FE85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C41573" w:rsidRPr="00496847" w:rsidP="009606D5" w14:paraId="25F397C4" w14:textId="76DEE7E2">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C41573" w:rsidRPr="0058576B" w:rsidP="001C3F1F" w14:paraId="0D120283" w14:textId="77777777">
            <w:pPr>
              <w:pStyle w:val="Tablesubtitle"/>
              <w:rPr>
                <w:rFonts w:cs="Arial"/>
                <w:noProof/>
              </w:rPr>
            </w:pPr>
            <w:r w:rsidRPr="0058576B">
              <w:rPr>
                <w:rFonts w:cs="Arial"/>
                <w:noProof/>
              </w:rPr>
              <w:t>Cardiac (heart) rehabilitation services</w:t>
            </w:r>
          </w:p>
          <w:p w:rsidR="00D03B2B" w:rsidRPr="00496847" w:rsidP="001C3F1F" w14:paraId="313DA827" w14:textId="2C879350">
            <w:pPr>
              <w:pStyle w:val="Tabletext"/>
              <w:rPr>
                <w:rFonts w:cs="Arial"/>
                <w:noProof/>
              </w:rPr>
            </w:pPr>
            <w:r w:rsidRPr="0F291F7C">
              <w:rPr>
                <w:rFonts w:cs="Arial"/>
                <w:noProof/>
              </w:rPr>
              <w:t xml:space="preserve">We pay for cardiac rehabilitation services such as exercise, education, and counseling. Members must meet certain conditions and have </w:t>
            </w:r>
            <w:r w:rsidR="00B30170">
              <w:rPr>
                <w:rFonts w:cs="Arial"/>
                <w:noProof/>
              </w:rPr>
              <w:t>a</w:t>
            </w:r>
            <w:r w:rsidRPr="0F291F7C">
              <w:rPr>
                <w:rFonts w:cs="Arial"/>
                <w:noProof/>
              </w:rPr>
              <w:t xml:space="preserve"> doctor’s </w:t>
            </w:r>
            <w:r>
              <w:rPr>
                <w:rStyle w:val="DefaultParagraphFont"/>
                <w:i w:val="0"/>
              </w:rPr>
              <w:t>[</w:t>
            </w:r>
            <w:r>
              <w:rPr>
                <w:rStyle w:val="DefaultParagraphFont"/>
              </w:rPr>
              <w:t>insert as appropriate</w:t>
            </w:r>
            <w:r>
              <w:rPr>
                <w:rStyle w:val="DefaultParagraphFont"/>
                <w:i w:val="0"/>
              </w:rPr>
              <w:t xml:space="preserve">: </w:t>
            </w:r>
            <w:r>
              <w:rPr>
                <w:rStyle w:val="DefaultParagraphFont"/>
                <w:i w:val="0"/>
              </w:rPr>
              <w:t xml:space="preserve">referral </w:t>
            </w:r>
            <w:r>
              <w:rPr>
                <w:rStyle w:val="DefaultParagraphFont"/>
              </w:rPr>
              <w:t>or</w:t>
            </w:r>
            <w:r>
              <w:rPr>
                <w:rStyle w:val="DefaultParagraphFont"/>
                <w:i w:val="0"/>
              </w:rPr>
              <w:t xml:space="preserve"> order]</w:t>
            </w:r>
            <w:r w:rsidRPr="0F291F7C">
              <w:rPr>
                <w:rFonts w:cs="Arial"/>
                <w:noProof/>
              </w:rPr>
              <w:t>.</w:t>
            </w:r>
          </w:p>
          <w:p w:rsidR="00C41573" w:rsidRPr="00496847" w:rsidP="001C3F1F" w14:paraId="06F719EF" w14:textId="2568A7CD">
            <w:pPr>
              <w:pStyle w:val="Tabletext"/>
              <w:rPr>
                <w:rFonts w:cs="Arial"/>
                <w:noProof/>
              </w:rPr>
            </w:pPr>
            <w:r w:rsidRPr="00496847">
              <w:rPr>
                <w:rFonts w:cs="Arial"/>
                <w:noProof/>
              </w:rPr>
              <w:t>We also cover intensive cardiac rehabilitation programs, which are more intense than cardiac rehabilitation programs.</w:t>
            </w:r>
          </w:p>
        </w:tc>
        <w:tc>
          <w:tcPr>
            <w:tcW w:w="2707" w:type="dxa"/>
            <w:tcMar>
              <w:top w:w="144" w:type="dxa"/>
              <w:left w:w="144" w:type="dxa"/>
              <w:bottom w:w="144" w:type="dxa"/>
              <w:right w:w="144" w:type="dxa"/>
            </w:tcMar>
          </w:tcPr>
          <w:p w:rsidR="00C41573" w:rsidRPr="00496847" w:rsidP="009606D5" w14:paraId="50AA9E18" w14:textId="77777777">
            <w:pPr>
              <w:pStyle w:val="Tabletext"/>
              <w:rPr>
                <w:rFonts w:cs="Arial"/>
                <w:noProof/>
              </w:rPr>
            </w:pPr>
            <w:r w:rsidRPr="00496847">
              <w:rPr>
                <w:rFonts w:cs="Arial"/>
                <w:noProof/>
              </w:rPr>
              <w:t>$0</w:t>
            </w:r>
          </w:p>
        </w:tc>
      </w:tr>
      <w:tr w14:paraId="233E472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2023C56" w14:textId="148262BF">
            <w:pPr>
              <w:pStyle w:val="Tableapple"/>
              <w:spacing w:line="280" w:lineRule="exact"/>
              <w:rPr>
                <w:rFonts w:cs="Arial"/>
                <w:noProof/>
              </w:rPr>
            </w:pPr>
            <w:r>
              <w:rPr>
                <w:noProof/>
              </w:rPr>
              <w:drawing>
                <wp:inline distT="0" distB="0" distL="0" distR="0">
                  <wp:extent cx="177800" cy="241300"/>
                  <wp:effectExtent l="0" t="0" r="0" b="6350"/>
                  <wp:docPr id="22" name="Picture 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7AD16F14" w14:textId="77777777">
            <w:pPr>
              <w:pStyle w:val="Tablesubtitle"/>
              <w:rPr>
                <w:rFonts w:cs="Arial"/>
                <w:noProof/>
              </w:rPr>
            </w:pPr>
            <w:r w:rsidRPr="0058576B">
              <w:rPr>
                <w:rFonts w:cs="Arial"/>
                <w:noProof/>
              </w:rPr>
              <w:t>Cardiovascular (heart) disease risk reduction visit (therapy for heart disease)</w:t>
            </w:r>
          </w:p>
          <w:p w:rsidR="00261BE2" w:rsidRPr="00496847" w:rsidP="006D73A3" w14:paraId="4F9F492D" w14:textId="682B2B2B">
            <w:pPr>
              <w:pStyle w:val="Tabletext"/>
              <w:rPr>
                <w:rFonts w:cs="Arial"/>
                <w:noProof/>
              </w:rPr>
            </w:pPr>
            <w:r w:rsidRPr="00496847">
              <w:rPr>
                <w:rFonts w:cs="Arial"/>
                <w:noProof/>
              </w:rPr>
              <w:t>We pay for one visit a year</w:t>
            </w:r>
            <w:r w:rsidRPr="00496847" w:rsidR="009F294B">
              <w:rPr>
                <w:rFonts w:cs="Arial"/>
                <w:noProof/>
              </w:rPr>
              <w:t>, or more if medically necessary,</w:t>
            </w:r>
            <w:r w:rsidRPr="00496847">
              <w:rPr>
                <w:rFonts w:cs="Arial"/>
                <w:noProof/>
              </w:rPr>
              <w:t xml:space="preserve"> with your primary care provider</w:t>
            </w:r>
            <w:r w:rsidR="008D3DFA">
              <w:rPr>
                <w:rFonts w:cs="Arial"/>
                <w:noProof/>
              </w:rPr>
              <w:t xml:space="preserve"> (PCP)</w:t>
            </w:r>
            <w:r w:rsidRPr="00496847" w:rsidR="009F294B">
              <w:rPr>
                <w:rFonts w:cs="Arial"/>
                <w:noProof/>
              </w:rPr>
              <w:t xml:space="preserve"> </w:t>
            </w:r>
            <w:r w:rsidRPr="00496847">
              <w:rPr>
                <w:rFonts w:cs="Arial"/>
                <w:noProof/>
              </w:rPr>
              <w:t>to help lower your risk for heart</w:t>
            </w:r>
            <w:r w:rsidRPr="00496847" w:rsidR="009F294B">
              <w:rPr>
                <w:rFonts w:cs="Arial"/>
                <w:noProof/>
              </w:rPr>
              <w:t xml:space="preserve"> disease. During the</w:t>
            </w:r>
            <w:r w:rsidRPr="00496847">
              <w:rPr>
                <w:rFonts w:cs="Arial"/>
                <w:noProof/>
              </w:rPr>
              <w:t xml:space="preserve"> </w:t>
            </w:r>
            <w:r w:rsidRPr="0020564C" w:rsidR="006D0011">
              <w:rPr>
                <w:rFonts w:cs="Arial"/>
                <w:noProof/>
                <w:color w:val="548DD4"/>
              </w:rPr>
              <w:t>[</w:t>
            </w:r>
            <w:r w:rsidRPr="0020564C">
              <w:rPr>
                <w:rFonts w:cs="Arial"/>
                <w:noProof/>
                <w:color w:val="548DD4"/>
              </w:rPr>
              <w:t>visit</w:t>
            </w:r>
            <w:r w:rsidRPr="0020564C" w:rsidR="009F294B">
              <w:rPr>
                <w:rFonts w:cs="Arial"/>
                <w:noProof/>
                <w:color w:val="548DD4"/>
              </w:rPr>
              <w:t xml:space="preserve"> </w:t>
            </w:r>
            <w:r w:rsidRPr="0020564C" w:rsidR="009F294B">
              <w:rPr>
                <w:rFonts w:cs="Arial"/>
                <w:b/>
                <w:i/>
                <w:noProof/>
                <w:color w:val="548DD4"/>
              </w:rPr>
              <w:t>or</w:t>
            </w:r>
            <w:r w:rsidRPr="0020564C" w:rsidR="009F294B">
              <w:rPr>
                <w:rFonts w:cs="Arial"/>
                <w:noProof/>
                <w:color w:val="548DD4"/>
              </w:rPr>
              <w:t xml:space="preserve"> visits</w:t>
            </w:r>
            <w:r w:rsidRPr="0020564C" w:rsidR="006D0011">
              <w:rPr>
                <w:rFonts w:cs="Arial"/>
                <w:noProof/>
                <w:color w:val="548DD4"/>
              </w:rPr>
              <w:t>]</w:t>
            </w:r>
            <w:r w:rsidRPr="0020564C">
              <w:rPr>
                <w:color w:val="548DD4"/>
              </w:rPr>
              <w:t xml:space="preserve">, </w:t>
            </w:r>
            <w:r w:rsidRPr="00496847">
              <w:rPr>
                <w:rFonts w:cs="Arial"/>
                <w:noProof/>
              </w:rPr>
              <w:t xml:space="preserve">your doctor may: </w:t>
            </w:r>
          </w:p>
          <w:p w:rsidR="00261BE2" w:rsidRPr="00C3161D" w:rsidP="00C3161D" w14:paraId="2CC72761" w14:textId="04817CB6">
            <w:pPr>
              <w:pStyle w:val="Tablelistbullet"/>
            </w:pPr>
            <w:r>
              <w:rPr>
                <w:noProof/>
              </w:rPr>
              <w:t>d</w:t>
            </w:r>
            <w:r w:rsidRPr="00496847">
              <w:rPr>
                <w:noProof/>
              </w:rPr>
              <w:t>iscuss a</w:t>
            </w:r>
            <w:r w:rsidRPr="00C3161D">
              <w:t>spirin use,</w:t>
            </w:r>
          </w:p>
          <w:p w:rsidR="00261BE2" w:rsidRPr="00C3161D" w:rsidP="00C3161D" w14:paraId="6F3E7A85" w14:textId="769A1673">
            <w:pPr>
              <w:pStyle w:val="Tablelistbullet"/>
            </w:pPr>
            <w:r>
              <w:t>c</w:t>
            </w:r>
            <w:r w:rsidRPr="00C3161D">
              <w:t xml:space="preserve">heck your blood pressure, </w:t>
            </w:r>
            <w:r w:rsidRPr="00C3161D">
              <w:rPr>
                <w:b/>
                <w:bCs/>
              </w:rPr>
              <w:t>and/or</w:t>
            </w:r>
          </w:p>
          <w:p w:rsidR="00261BE2" w:rsidRPr="00496847" w:rsidP="00C3161D" w14:paraId="4AEF28B1" w14:textId="5B23F8EC">
            <w:pPr>
              <w:pStyle w:val="Tablelistbullet"/>
              <w:rPr>
                <w:noProof/>
              </w:rPr>
            </w:pPr>
            <w:r>
              <w:t>g</w:t>
            </w:r>
            <w:r w:rsidRPr="00C3161D">
              <w:t>ive you t</w:t>
            </w:r>
            <w:r w:rsidRPr="00496847">
              <w:rPr>
                <w:noProof/>
              </w:rPr>
              <w:t xml:space="preserve">ips to make sure </w:t>
            </w:r>
            <w:r w:rsidRPr="00496847">
              <w:rPr>
                <w:noProof/>
              </w:rPr>
              <w:t>you</w:t>
            </w:r>
            <w:r w:rsidR="00CA51DC">
              <w:rPr>
                <w:noProof/>
              </w:rPr>
              <w:t>’</w:t>
            </w:r>
            <w:r w:rsidRPr="00496847">
              <w:rPr>
                <w:noProof/>
              </w:rPr>
              <w:t>re</w:t>
            </w:r>
            <w:r w:rsidRPr="00496847">
              <w:rPr>
                <w:noProof/>
              </w:rPr>
              <w:t xml:space="preserve"> eating well.</w:t>
            </w:r>
          </w:p>
          <w:p w14:paraId="53F8E930" w14:textId="7CDFF08D">
            <w:pPr>
              <w:pStyle w:val="Tabletext"/>
              <w:rPr>
                <w:rStyle w:val="DefaultParagraphFont"/>
                <w:i w:val="0"/>
                <w:color w:val="auto"/>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0F16BCF1" w14:textId="77777777">
            <w:pPr>
              <w:pStyle w:val="Tabletext"/>
              <w:rPr>
                <w:rFonts w:cs="Arial"/>
                <w:noProof/>
              </w:rPr>
            </w:pPr>
            <w:r w:rsidRPr="00496847">
              <w:rPr>
                <w:rFonts w:cs="Arial"/>
                <w:noProof/>
              </w:rPr>
              <w:t>$0</w:t>
            </w:r>
          </w:p>
          <w:p w:rsidR="00261BE2" w:rsidRPr="00496847" w:rsidP="009606D5" w14:paraId="765B2F9B" w14:textId="73F73C2D">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3E6D0BF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273C1768" w14:textId="69281A47">
            <w:pPr>
              <w:pStyle w:val="Tableapple"/>
              <w:spacing w:line="280" w:lineRule="exact"/>
              <w:rPr>
                <w:rFonts w:cs="Arial"/>
                <w:noProof/>
              </w:rPr>
            </w:pPr>
            <w:r>
              <w:rPr>
                <w:noProof/>
              </w:rPr>
              <w:drawing>
                <wp:inline distT="0" distB="0" distL="0" distR="0">
                  <wp:extent cx="177800" cy="241300"/>
                  <wp:effectExtent l="0" t="0" r="0" b="6350"/>
                  <wp:docPr id="21"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475AB6C4" w14:textId="0E114995">
            <w:pPr>
              <w:pStyle w:val="Tablesubtitle"/>
              <w:rPr>
                <w:rFonts w:cs="Arial"/>
                <w:noProof/>
              </w:rPr>
            </w:pPr>
            <w:r w:rsidRPr="0058576B">
              <w:rPr>
                <w:rFonts w:cs="Arial"/>
                <w:noProof/>
              </w:rPr>
              <w:t xml:space="preserve">Cardiovascular (heart) disease </w:t>
            </w:r>
            <w:r w:rsidR="009C218B">
              <w:rPr>
                <w:rFonts w:cs="Arial"/>
                <w:noProof/>
              </w:rPr>
              <w:t xml:space="preserve">screening </w:t>
            </w:r>
            <w:r w:rsidRPr="0058576B">
              <w:rPr>
                <w:rFonts w:cs="Arial"/>
                <w:noProof/>
              </w:rPr>
              <w:t>test</w:t>
            </w:r>
            <w:r w:rsidR="009C218B">
              <w:rPr>
                <w:rFonts w:cs="Arial"/>
                <w:noProof/>
              </w:rPr>
              <w:t>s</w:t>
            </w:r>
          </w:p>
          <w:p w:rsidR="00261BE2" w:rsidRPr="00496847" w:rsidP="009606D5" w14:paraId="7E2249B4" w14:textId="77777777">
            <w:pPr>
              <w:pStyle w:val="Tabletext"/>
              <w:rPr>
                <w:rFonts w:cs="Arial"/>
                <w:noProof/>
              </w:rPr>
            </w:pPr>
            <w:r w:rsidRPr="423C2E9A">
              <w:rPr>
                <w:rFonts w:cs="Arial"/>
                <w:noProof/>
              </w:rPr>
              <w:t>We pay for blood tests to check for cardiovascular disease once every five years (60 months). These blood tests also check for defects due to high risk of heart disease.</w:t>
            </w:r>
          </w:p>
          <w:p w:rsidR="00261BE2" w:rsidRPr="00496847" w:rsidP="009606D5" w14:paraId="047269B1" w14:textId="33A4E652">
            <w:pPr>
              <w:pStyle w:val="Tabletext"/>
              <w:rPr>
                <w:rStyle w:val="PlanInstructions"/>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344D62F9" w14:textId="77777777">
            <w:pPr>
              <w:pStyle w:val="Tabletext"/>
              <w:rPr>
                <w:rFonts w:cs="Arial"/>
                <w:noProof/>
              </w:rPr>
            </w:pPr>
            <w:r w:rsidRPr="00496847">
              <w:rPr>
                <w:rFonts w:cs="Arial"/>
                <w:noProof/>
              </w:rPr>
              <w:t>$0</w:t>
            </w:r>
          </w:p>
          <w:p w:rsidR="00261BE2" w:rsidRPr="00496847" w:rsidP="009606D5" w14:paraId="17DAC2BA" w14:textId="0E9D6EC1">
            <w:pPr>
              <w:pStyle w:val="Tabletext"/>
              <w:rPr>
                <w:rFonts w:cs="Arial"/>
                <w:noProof/>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626A215B"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CF4F95" w:rsidRPr="00496847" w:rsidP="009606D5" w14:paraId="787218D7" w14:textId="77777777">
            <w:pPr>
              <w:pStyle w:val="Tableapple"/>
              <w:spacing w:line="280" w:lineRule="exact"/>
              <w:rPr>
                <w:rFonts w:cs="Arial"/>
                <w:noProof/>
              </w:rPr>
            </w:pPr>
            <w:bookmarkStart w:id="24" w:name="_Hlk164243766"/>
            <w:r>
              <w:rPr>
                <w:noProof/>
              </w:rPr>
              <w:drawing>
                <wp:inline distT="0" distB="0" distL="0" distR="0">
                  <wp:extent cx="182880" cy="230505"/>
                  <wp:effectExtent l="0" t="0" r="7620" b="0"/>
                  <wp:docPr id="8"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CF4F95" w:rsidRPr="0058576B" w:rsidP="001C3F1F" w14:paraId="4C2FDCD3" w14:textId="77777777">
            <w:pPr>
              <w:pStyle w:val="Tablesubtitle"/>
              <w:rPr>
                <w:rFonts w:cs="Arial"/>
                <w:noProof/>
              </w:rPr>
            </w:pPr>
            <w:r w:rsidRPr="0058576B">
              <w:rPr>
                <w:rFonts w:cs="Arial"/>
                <w:noProof/>
              </w:rPr>
              <w:t>Cervical and vaginal cancer screening</w:t>
            </w:r>
          </w:p>
          <w:p w:rsidR="00CF4F95" w:rsidRPr="00496847" w:rsidP="009606D5" w14:paraId="63377A12" w14:textId="7DE40BD2">
            <w:pPr>
              <w:pStyle w:val="Tabletext"/>
              <w:rPr>
                <w:rFonts w:cs="Arial"/>
                <w:noProof/>
              </w:rPr>
            </w:pPr>
            <w:r w:rsidRPr="00496847">
              <w:rPr>
                <w:rFonts w:cs="Arial"/>
                <w:noProof/>
              </w:rPr>
              <w:t>We pay</w:t>
            </w:r>
            <w:r w:rsidRPr="00496847">
              <w:rPr>
                <w:rFonts w:cs="Arial"/>
                <w:noProof/>
              </w:rPr>
              <w:t xml:space="preserve"> for the following services:</w:t>
            </w:r>
          </w:p>
          <w:p w:rsidR="00CF4F95" w:rsidRPr="00496847" w:rsidP="007F7FB5" w14:paraId="6252E233" w14:textId="3B2F3AB1">
            <w:pPr>
              <w:pStyle w:val="Tablelistbullet"/>
              <w:numPr>
                <w:ilvl w:val="0"/>
                <w:numId w:val="10"/>
              </w:numPr>
              <w:ind w:left="432"/>
              <w:rPr>
                <w:rFonts w:cs="Arial"/>
                <w:noProof/>
              </w:rPr>
            </w:pPr>
            <w:r>
              <w:rPr>
                <w:rFonts w:cs="Arial"/>
                <w:noProof/>
              </w:rPr>
              <w:t>f</w:t>
            </w:r>
            <w:r w:rsidRPr="00496847">
              <w:rPr>
                <w:rFonts w:cs="Arial"/>
                <w:noProof/>
              </w:rPr>
              <w:t>or all women: Pap tests and pelvic exams once every 24 months</w:t>
            </w:r>
          </w:p>
          <w:p w:rsidR="00CF4F95" w:rsidRPr="00496847" w:rsidP="007F7FB5" w14:paraId="20BC9A51" w14:textId="1DEB7510">
            <w:pPr>
              <w:pStyle w:val="Tablelistbullet"/>
              <w:numPr>
                <w:ilvl w:val="0"/>
                <w:numId w:val="10"/>
              </w:numPr>
              <w:ind w:left="432"/>
              <w:rPr>
                <w:rFonts w:cs="Arial"/>
                <w:b/>
                <w:bCs/>
                <w:noProof/>
                <w:szCs w:val="30"/>
              </w:rPr>
            </w:pPr>
            <w:r>
              <w:rPr>
                <w:rFonts w:cs="Arial"/>
                <w:noProof/>
              </w:rPr>
              <w:t>f</w:t>
            </w:r>
            <w:r w:rsidRPr="00496847">
              <w:rPr>
                <w:rFonts w:cs="Arial"/>
                <w:noProof/>
              </w:rPr>
              <w:t>or women who are at high risk of cervical</w:t>
            </w:r>
            <w:r w:rsidRPr="00496847" w:rsidR="00E46F9F">
              <w:rPr>
                <w:rFonts w:cs="Arial"/>
                <w:noProof/>
              </w:rPr>
              <w:t xml:space="preserve"> or vaginal</w:t>
            </w:r>
            <w:r w:rsidRPr="00496847">
              <w:rPr>
                <w:rFonts w:cs="Arial"/>
                <w:noProof/>
              </w:rPr>
              <w:t xml:space="preserve"> cancer: one Pap test every 12 months</w:t>
            </w:r>
          </w:p>
          <w:p w:rsidP="007F7FB5" w14:paraId="7E78DC74" w14:textId="508BE0E0">
            <w:pPr>
              <w:pStyle w:val="Tablelistbullet"/>
              <w:numPr>
                <w:ilvl w:val="0"/>
                <w:numId w:val="10"/>
              </w:numPr>
              <w:ind w:left="432"/>
              <w:rPr>
                <w:rStyle w:val="DefaultParagraphFont"/>
                <w:i/>
              </w:rPr>
            </w:pPr>
            <w:r>
              <w:rPr>
                <w:rStyle w:val="DefaultParagraphFont"/>
                <w:i w:val="0"/>
              </w:rPr>
              <w:t>[</w:t>
            </w:r>
            <w:r>
              <w:rPr>
                <w:rStyle w:val="DefaultParagraphFont"/>
              </w:rPr>
              <w:t>Plans that cover women under 65 must include:</w:t>
            </w:r>
            <w:r w:rsidRPr="0020564C" w:rsidR="00E71275">
              <w:rPr>
                <w:i/>
                <w:color w:val="548DD4"/>
              </w:rPr>
              <w:t xml:space="preserve"> </w:t>
            </w:r>
            <w:r>
              <w:rPr>
                <w:rStyle w:val="DefaultParagraphFont"/>
                <w:i w:val="0"/>
              </w:rPr>
              <w:t>f</w:t>
            </w:r>
            <w:r>
              <w:rPr>
                <w:rStyle w:val="DefaultParagraphFont"/>
                <w:i w:val="0"/>
              </w:rPr>
              <w:t xml:space="preserve">or women who have had an abnormal Pap test </w:t>
            </w:r>
            <w:r>
              <w:rPr>
                <w:rStyle w:val="DefaultParagraphFont"/>
                <w:i w:val="0"/>
              </w:rPr>
              <w:t xml:space="preserve">within the last </w:t>
            </w:r>
            <w:r>
              <w:rPr>
                <w:rStyle w:val="DefaultParagraphFont"/>
                <w:i w:val="0"/>
              </w:rPr>
              <w:t>three</w:t>
            </w:r>
            <w:r>
              <w:rPr>
                <w:rStyle w:val="DefaultParagraphFont"/>
                <w:i w:val="0"/>
              </w:rPr>
              <w:t xml:space="preserve"> years </w:t>
            </w:r>
            <w:r>
              <w:rPr>
                <w:rStyle w:val="DefaultParagraphFont"/>
                <w:i w:val="0"/>
              </w:rPr>
              <w:t>and are of childbearing age</w:t>
            </w:r>
            <w:r>
              <w:rPr>
                <w:rStyle w:val="DefaultParagraphFont"/>
                <w:i w:val="0"/>
              </w:rPr>
              <w:t xml:space="preserve">: </w:t>
            </w:r>
            <w:r>
              <w:rPr>
                <w:rStyle w:val="DefaultParagraphFont"/>
                <w:i w:val="0"/>
              </w:rPr>
              <w:t>one Pap test every 12 months</w:t>
            </w:r>
            <w:r>
              <w:rPr>
                <w:rStyle w:val="DefaultParagraphFont"/>
                <w:i w:val="0"/>
              </w:rPr>
              <w:t>]</w:t>
            </w:r>
          </w:p>
          <w:p w:rsidR="00CF4F95" w:rsidRPr="000933B1" w:rsidP="000933B1" w14:paraId="7DAE55D5" w14:textId="7334758F">
            <w:pPr>
              <w:pStyle w:val="Tabletext"/>
              <w:rPr>
                <w:bCs/>
                <w:noProof/>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CF4F95" w:rsidRPr="00496847" w:rsidP="009606D5" w14:paraId="241FCAC9" w14:textId="77777777">
            <w:pPr>
              <w:pStyle w:val="Tabletext"/>
              <w:rPr>
                <w:rFonts w:cs="Arial"/>
                <w:noProof/>
              </w:rPr>
            </w:pPr>
            <w:r w:rsidRPr="00496847">
              <w:rPr>
                <w:rFonts w:cs="Arial"/>
                <w:noProof/>
              </w:rPr>
              <w:t>$0</w:t>
            </w:r>
          </w:p>
          <w:p w:rsidR="00CF4F95" w:rsidRPr="00496847" w:rsidP="009606D5" w14:paraId="72B344FA" w14:textId="090424C0">
            <w:pPr>
              <w:pStyle w:val="Tabletext"/>
              <w:rPr>
                <w:rFonts w:cs="Arial"/>
                <w:noProof/>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bookmarkEnd w:id="24"/>
      <w:tr w14:paraId="6582711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C8E87B0" w14:textId="091FF1D0">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58576B" w:rsidP="001C3F1F" w14:paraId="22F8266F" w14:textId="77777777">
            <w:pPr>
              <w:pStyle w:val="Tablesubtitle"/>
              <w:rPr>
                <w:rFonts w:cs="Arial"/>
                <w:noProof/>
              </w:rPr>
            </w:pPr>
            <w:r w:rsidRPr="0058576B">
              <w:rPr>
                <w:rFonts w:cs="Arial"/>
                <w:noProof/>
              </w:rPr>
              <w:t>Chiropractic services</w:t>
            </w:r>
          </w:p>
          <w:p w:rsidR="00261BE2" w:rsidRPr="00496847" w:rsidP="009606D5" w14:paraId="24E72C58" w14:textId="7E82003D">
            <w:pPr>
              <w:pStyle w:val="Tabletext"/>
              <w:rPr>
                <w:rFonts w:cs="Arial"/>
                <w:noProof/>
              </w:rPr>
            </w:pPr>
            <w:r w:rsidRPr="00496847">
              <w:rPr>
                <w:rFonts w:cs="Arial"/>
                <w:noProof/>
              </w:rPr>
              <w:t>We pay</w:t>
            </w:r>
            <w:r w:rsidRPr="00496847">
              <w:rPr>
                <w:rFonts w:cs="Arial"/>
                <w:noProof/>
              </w:rPr>
              <w:t xml:space="preserve"> for the following services:</w:t>
            </w:r>
          </w:p>
          <w:p w:rsidR="00261BE2" w:rsidRPr="00496847" w:rsidP="00C3161D" w14:paraId="539CF267" w14:textId="213ECE37">
            <w:pPr>
              <w:pStyle w:val="Tablelistbullet"/>
              <w:rPr>
                <w:b/>
                <w:bCs/>
                <w:noProof/>
                <w:szCs w:val="30"/>
              </w:rPr>
            </w:pPr>
            <w:r>
              <w:rPr>
                <w:noProof/>
              </w:rPr>
              <w:t>a</w:t>
            </w:r>
            <w:r w:rsidRPr="00496847">
              <w:rPr>
                <w:noProof/>
              </w:rPr>
              <w:t>djustments of the spine to correct alignment</w:t>
            </w:r>
          </w:p>
          <w:p w:rsidR="00261BE2" w:rsidRPr="00496847" w:rsidP="009606D5" w14:paraId="470C295E" w14:textId="5E46835C">
            <w:pPr>
              <w:pStyle w:val="Tabletext"/>
              <w:rPr>
                <w:rStyle w:val="PlanInstructions"/>
              </w:rPr>
            </w:pPr>
            <w:r>
              <w:rPr>
                <w:rStyle w:val="DefaultParagraphFont"/>
                <w:i w:val="0"/>
              </w:rPr>
              <w:t>[</w:t>
            </w:r>
            <w:r>
              <w:rPr>
                <w:rStyle w:val="DefaultParagraphFont"/>
              </w:rPr>
              <w:t xml:space="preserve">List any </w:t>
            </w:r>
            <w:r>
              <w:rPr>
                <w:rStyle w:val="DefaultParagraphFont"/>
              </w:rPr>
              <w:t>Medicaid</w:t>
            </w:r>
            <w:r>
              <w:rPr>
                <w:rStyle w:val="DefaultParagraphFont"/>
              </w:rPr>
              <w:t xml:space="preserve"> </w:t>
            </w:r>
            <w:r>
              <w:rPr>
                <w:rStyle w:val="DefaultParagraphFont"/>
              </w:rPr>
              <w:t>or plan-covered supplemental benefits offered. Also list any restrictions, such as the maximum number of visits</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P="009606D5" w14:paraId="389BCDB8" w14:textId="1E6D382B">
            <w:pPr>
              <w:pStyle w:val="Tabletext"/>
              <w:rPr>
                <w:rStyle w:val="DefaultParagraphFont"/>
                <w:i/>
              </w:rPr>
            </w:pPr>
            <w:r>
              <w:rPr>
                <w:rStyle w:val="DefaultParagraphFont"/>
                <w:i w:val="0"/>
              </w:rPr>
              <w:t>[</w:t>
            </w:r>
            <w:r>
              <w:rPr>
                <w:rStyle w:val="DefaultParagraphFont"/>
              </w:rPr>
              <w:t>List copays</w:t>
            </w:r>
            <w:r>
              <w:rPr>
                <w:rStyle w:val="DefaultParagraphFont"/>
                <w:i w:val="0"/>
              </w:rPr>
              <w:t>.</w:t>
            </w:r>
            <w:r>
              <w:rPr>
                <w:rStyle w:val="DefaultParagraphFont"/>
                <w:i w:val="0"/>
              </w:rPr>
              <w:t>]</w:t>
            </w:r>
          </w:p>
          <w:p w:rsidR="00261BE2" w:rsidRPr="00496847" w:rsidP="009606D5" w14:paraId="4C2FEC20" w14:textId="197BD8A6">
            <w:pPr>
              <w:pStyle w:val="Tabletext"/>
              <w:rPr>
                <w:rStyle w:val="PlanInstructions"/>
              </w:rPr>
            </w:pPr>
            <w:r>
              <w:rPr>
                <w:rStyle w:val="DefaultParagraphFont"/>
                <w:i w:val="0"/>
              </w:rPr>
              <w:t>[</w:t>
            </w:r>
            <w:r>
              <w:rPr>
                <w:rStyle w:val="DefaultParagraphFont"/>
              </w:rPr>
              <w:t>List copays for supplemental benefits</w:t>
            </w:r>
            <w:r>
              <w:rPr>
                <w:rStyle w:val="DefaultParagraphFont"/>
                <w:i w:val="0"/>
              </w:rPr>
              <w:t>.</w:t>
            </w:r>
            <w:r>
              <w:rPr>
                <w:rStyle w:val="DefaultParagraphFont"/>
                <w:i w:val="0"/>
              </w:rPr>
              <w:t>]</w:t>
            </w:r>
          </w:p>
        </w:tc>
      </w:tr>
      <w:tr w14:paraId="495F83D2"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CB6553" w:rsidP="009606D5" w14:paraId="1D5A0C3C" w14:textId="77777777">
            <w:pPr>
              <w:pStyle w:val="Tableapple"/>
              <w:spacing w:line="280" w:lineRule="exact"/>
              <w:rPr>
                <w:noProof/>
              </w:rPr>
            </w:pPr>
          </w:p>
        </w:tc>
        <w:tc>
          <w:tcPr>
            <w:tcW w:w="6667" w:type="dxa"/>
            <w:shd w:val="clear" w:color="auto" w:fill="auto"/>
            <w:tcMar>
              <w:top w:w="144" w:type="dxa"/>
              <w:left w:w="144" w:type="dxa"/>
              <w:bottom w:w="144" w:type="dxa"/>
              <w:right w:w="144" w:type="dxa"/>
            </w:tcMar>
          </w:tcPr>
          <w:p w:rsidR="00CB6553" w:rsidP="001C3F1F" w14:paraId="5868106D" w14:textId="77777777">
            <w:pPr>
              <w:pStyle w:val="Tablesubtitle"/>
              <w:rPr>
                <w:rFonts w:cs="Arial"/>
                <w:noProof/>
              </w:rPr>
            </w:pPr>
            <w:r>
              <w:rPr>
                <w:rFonts w:cs="Arial"/>
                <w:noProof/>
              </w:rPr>
              <w:t>Chronic pain management and treatment services</w:t>
            </w:r>
          </w:p>
          <w:p w:rsidR="00CB6553" w:rsidRPr="009617DA" w:rsidP="001C3F1F" w14:paraId="22942D7E" w14:textId="72864205">
            <w:pPr>
              <w:pStyle w:val="Tablesubtitle"/>
              <w:rPr>
                <w:rFonts w:cs="Arial"/>
                <w:b w:val="0"/>
                <w:bCs w:val="0"/>
                <w:noProof/>
              </w:rPr>
            </w:pPr>
            <w:r>
              <w:rPr>
                <w:rFonts w:cs="Arial"/>
                <w:b w:val="0"/>
                <w:bCs w:val="0"/>
                <w:noProof/>
              </w:rPr>
              <w:t>Covered monthly services for people living with chronic pain (persistent or recurring pain lasting longer than 3 months). Services may include pain assessment, medication management, and care coordination and planning.</w:t>
            </w:r>
          </w:p>
        </w:tc>
        <w:tc>
          <w:tcPr>
            <w:tcW w:w="2707" w:type="dxa"/>
            <w:tcMar>
              <w:top w:w="144" w:type="dxa"/>
              <w:left w:w="144" w:type="dxa"/>
              <w:bottom w:w="144" w:type="dxa"/>
              <w:right w:w="144" w:type="dxa"/>
            </w:tcMar>
          </w:tcPr>
          <w:p w:rsidR="00CB6553" w:rsidRPr="00496847" w:rsidP="00A65EF1" w14:paraId="29A2107E" w14:textId="77777777">
            <w:pPr>
              <w:pStyle w:val="Tabletext"/>
              <w:rPr>
                <w:rFonts w:cs="Arial"/>
                <w:noProof/>
              </w:rPr>
            </w:pPr>
          </w:p>
        </w:tc>
      </w:tr>
      <w:tr w14:paraId="6F5E3F0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583AA8DF" w14:textId="70BEE55F">
            <w:pPr>
              <w:pStyle w:val="Tableapple"/>
              <w:spacing w:line="280" w:lineRule="exact"/>
              <w:rPr>
                <w:rFonts w:cs="Arial"/>
                <w:noProof/>
              </w:rPr>
            </w:pPr>
            <w:r>
              <w:rPr>
                <w:noProof/>
              </w:rPr>
              <w:drawing>
                <wp:inline distT="0" distB="0" distL="0" distR="0">
                  <wp:extent cx="177800" cy="215900"/>
                  <wp:effectExtent l="0" t="0" r="0" b="0"/>
                  <wp:docPr id="20"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5D6D6174" w14:textId="77777777">
            <w:pPr>
              <w:pStyle w:val="Tablesubtitle"/>
              <w:rPr>
                <w:rFonts w:cs="Arial"/>
                <w:noProof/>
              </w:rPr>
            </w:pPr>
            <w:r w:rsidRPr="0058576B">
              <w:rPr>
                <w:rFonts w:cs="Arial"/>
                <w:noProof/>
              </w:rPr>
              <w:t>Colorectal cancer screening</w:t>
            </w:r>
          </w:p>
          <w:p w:rsidR="00261BE2" w:rsidRPr="00496847" w:rsidP="00A65EF1" w14:paraId="4840954D" w14:textId="4840966C">
            <w:pPr>
              <w:pStyle w:val="Tabletext"/>
              <w:rPr>
                <w:rFonts w:cs="Arial"/>
                <w:noProof/>
              </w:rPr>
            </w:pPr>
            <w:bookmarkStart w:id="25" w:name="_Hlk119645176"/>
            <w:r w:rsidR="00F651F7">
              <w:rPr>
                <w:rFonts w:cs="Arial"/>
                <w:noProof/>
              </w:rPr>
              <w:t>W</w:t>
            </w:r>
            <w:r w:rsidRPr="423C2E9A">
              <w:rPr>
                <w:rFonts w:cs="Arial"/>
                <w:noProof/>
              </w:rPr>
              <w:t>e</w:t>
            </w:r>
            <w:r w:rsidRPr="423C2E9A">
              <w:rPr>
                <w:rFonts w:cs="Arial"/>
                <w:noProof/>
              </w:rPr>
              <w:t xml:space="preserve"> pay for the following services:</w:t>
            </w:r>
          </w:p>
          <w:p w:rsidR="00F651F7" w:rsidRPr="009617DA" w:rsidP="007F7FB5" w14:paraId="1A1328C0" w14:textId="14FE9141">
            <w:pPr>
              <w:pStyle w:val="Tablelistbullet"/>
              <w:numPr>
                <w:ilvl w:val="0"/>
                <w:numId w:val="11"/>
              </w:numPr>
              <w:ind w:left="432"/>
              <w:rPr>
                <w:rFonts w:cs="Arial"/>
                <w:b/>
                <w:bCs/>
                <w:noProof/>
                <w:szCs w:val="30"/>
              </w:rPr>
            </w:pPr>
            <w:r>
              <w:rPr>
                <w:rFonts w:cs="Arial"/>
                <w:bCs/>
                <w:noProof/>
                <w:szCs w:val="30"/>
              </w:rPr>
              <w:t>Colonscopy has no minimum or maximum age limitation and is covered once every 120 months (10 years) for patients not at high risk, or 48 months after a previous flexible sigmoidoscopy for patients who aren</w:t>
            </w:r>
            <w:r w:rsidR="00EE4A5E">
              <w:rPr>
                <w:rFonts w:cs="Arial"/>
                <w:bCs/>
                <w:noProof/>
                <w:szCs w:val="30"/>
              </w:rPr>
              <w:t>’</w:t>
            </w:r>
            <w:r>
              <w:rPr>
                <w:rFonts w:cs="Arial"/>
                <w:bCs/>
                <w:noProof/>
                <w:szCs w:val="30"/>
              </w:rPr>
              <w:t>t at high risk for colorectal cancer, and once every 24 months for high risk patients after a previous screening colonoscopy or barium enema.</w:t>
            </w:r>
          </w:p>
          <w:p w:rsidR="00911980" w:rsidRPr="00162438" w:rsidP="007F7FB5" w14:paraId="6D9829D7" w14:textId="1000EF3A">
            <w:pPr>
              <w:pStyle w:val="Tablelistbullet"/>
              <w:numPr>
                <w:ilvl w:val="0"/>
                <w:numId w:val="11"/>
              </w:numPr>
              <w:ind w:left="432"/>
              <w:rPr>
                <w:rFonts w:cs="Arial"/>
                <w:b/>
                <w:bCs/>
                <w:noProof/>
                <w:szCs w:val="30"/>
              </w:rPr>
            </w:pPr>
            <w:r>
              <w:rPr>
                <w:rFonts w:cs="Arial"/>
                <w:bCs/>
                <w:noProof/>
                <w:szCs w:val="30"/>
              </w:rPr>
              <w:t>Computed tomography colonography for patients 45 years and older who aren</w:t>
            </w:r>
            <w:r w:rsidR="00A174F4">
              <w:rPr>
                <w:rFonts w:cs="Arial"/>
                <w:bCs/>
                <w:noProof/>
                <w:szCs w:val="30"/>
              </w:rPr>
              <w:t>’</w:t>
            </w:r>
            <w:r>
              <w:rPr>
                <w:rFonts w:cs="Arial"/>
                <w:bCs/>
                <w:noProof/>
                <w:szCs w:val="30"/>
              </w:rPr>
              <w:t>t at high risk of colorectal cancer is covered when at least 59 months have passed following the month in which the last screening computed tomography colonography was performed</w:t>
            </w:r>
            <w:r w:rsidR="00F56221">
              <w:rPr>
                <w:rFonts w:cs="Arial"/>
                <w:bCs/>
                <w:noProof/>
                <w:szCs w:val="30"/>
              </w:rPr>
              <w:t>,</w:t>
            </w:r>
            <w:r>
              <w:rPr>
                <w:rFonts w:cs="Arial"/>
                <w:bCs/>
                <w:noProof/>
                <w:szCs w:val="30"/>
              </w:rPr>
              <w:t xml:space="preserve"> or</w:t>
            </w:r>
            <w:r w:rsidR="00F56221">
              <w:rPr>
                <w:rFonts w:cs="Arial"/>
                <w:bCs/>
                <w:noProof/>
                <w:szCs w:val="30"/>
              </w:rPr>
              <w:t xml:space="preserve"> when</w:t>
            </w:r>
            <w:r>
              <w:rPr>
                <w:rFonts w:cs="Arial"/>
                <w:bCs/>
                <w:noProof/>
                <w:szCs w:val="30"/>
              </w:rPr>
              <w:t xml:space="preserve"> 47 months have passed following the month in which the last screening flexible sigmoidoscopy or screening 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colonsocopy was performed.</w:t>
            </w:r>
          </w:p>
          <w:p w:rsidR="00F651F7" w:rsidRPr="00162438" w:rsidP="007F7FB5" w14:paraId="6C0F044C" w14:textId="0EE63C7F">
            <w:pPr>
              <w:pStyle w:val="Tablelistbullet"/>
              <w:numPr>
                <w:ilvl w:val="0"/>
                <w:numId w:val="11"/>
              </w:numPr>
              <w:ind w:left="432"/>
              <w:rPr>
                <w:rFonts w:cs="Arial"/>
                <w:b/>
                <w:bCs/>
                <w:noProof/>
                <w:szCs w:val="30"/>
              </w:rPr>
            </w:pPr>
            <w:r>
              <w:rPr>
                <w:rFonts w:cs="Arial"/>
                <w:noProof/>
              </w:rPr>
              <w:t>F</w:t>
            </w:r>
            <w:r w:rsidRPr="00496847">
              <w:rPr>
                <w:rFonts w:cs="Arial"/>
                <w:noProof/>
              </w:rPr>
              <w:t xml:space="preserve">lexible sigmoidoscopy </w:t>
            </w:r>
            <w:r>
              <w:rPr>
                <w:rFonts w:cs="Arial"/>
                <w:noProof/>
              </w:rPr>
              <w:t xml:space="preserve">for patients 45 years and older. Once every 120 months for patients not at high risk after the patient </w:t>
            </w:r>
            <w:r w:rsidR="008E342E">
              <w:rPr>
                <w:rFonts w:cs="Arial"/>
                <w:noProof/>
              </w:rPr>
              <w:t>got</w:t>
            </w:r>
            <w:r>
              <w:rPr>
                <w:rFonts w:cs="Arial"/>
                <w:noProof/>
              </w:rPr>
              <w:t xml:space="preserve"> a screening colonoscopy. Once every 48 months for high risk patients from the last flexible sigmoidoscopy or barium enema.</w:t>
            </w:r>
          </w:p>
          <w:p w:rsidR="00F651F7" w:rsidRPr="00162438" w:rsidP="007F7FB5" w14:paraId="1724BA71" w14:textId="7AC398A1">
            <w:pPr>
              <w:pStyle w:val="Tablelistbullet"/>
              <w:numPr>
                <w:ilvl w:val="0"/>
                <w:numId w:val="11"/>
              </w:numPr>
              <w:ind w:left="432"/>
              <w:rPr>
                <w:b/>
              </w:rPr>
            </w:pPr>
            <w:r>
              <w:rPr>
                <w:rFonts w:cs="Arial"/>
                <w:bCs/>
                <w:noProof/>
                <w:szCs w:val="30"/>
              </w:rPr>
              <w:t>Screening</w:t>
            </w:r>
            <w:r>
              <w:rPr>
                <w:rFonts w:cs="Arial"/>
                <w:bCs/>
                <w:noProof/>
                <w:szCs w:val="30"/>
              </w:rPr>
              <w:t xml:space="preserve"> fecal</w:t>
            </w:r>
            <w:r>
              <w:rPr>
                <w:rFonts w:cs="Arial"/>
                <w:bCs/>
                <w:noProof/>
                <w:szCs w:val="30"/>
              </w:rPr>
              <w:t>-</w:t>
            </w:r>
            <w:r>
              <w:rPr>
                <w:rFonts w:cs="Arial"/>
                <w:bCs/>
                <w:noProof/>
                <w:szCs w:val="30"/>
              </w:rPr>
              <w:t xml:space="preserve">occult blood </w:t>
            </w:r>
            <w:r>
              <w:rPr>
                <w:rFonts w:cs="Arial"/>
                <w:bCs/>
                <w:noProof/>
                <w:szCs w:val="30"/>
              </w:rPr>
              <w:t>tests for patients 45 years and older. Once</w:t>
            </w:r>
            <w:r>
              <w:rPr>
                <w:rFonts w:cs="Arial"/>
                <w:bCs/>
                <w:noProof/>
                <w:szCs w:val="30"/>
              </w:rPr>
              <w:t xml:space="preserve"> every 12 months</w:t>
            </w:r>
            <w:r>
              <w:rPr>
                <w:rFonts w:cs="Arial"/>
                <w:bCs/>
                <w:noProof/>
                <w:szCs w:val="30"/>
              </w:rPr>
              <w:t>.</w:t>
            </w:r>
          </w:p>
          <w:p w:rsidR="00F651F7" w:rsidRPr="00162438" w:rsidP="007F7FB5" w14:paraId="77114B01" w14:textId="2F02DB0B">
            <w:pPr>
              <w:pStyle w:val="Tablelistbullet"/>
              <w:numPr>
                <w:ilvl w:val="0"/>
                <w:numId w:val="11"/>
              </w:numPr>
              <w:ind w:left="432"/>
              <w:rPr>
                <w:b/>
              </w:rPr>
            </w:pPr>
            <w:r>
              <w:rPr>
                <w:rFonts w:cs="Arial"/>
                <w:bCs/>
                <w:noProof/>
                <w:szCs w:val="30"/>
              </w:rPr>
              <w:t xml:space="preserve">Multitarget stool </w:t>
            </w:r>
            <w:r>
              <w:rPr>
                <w:rFonts w:cs="Arial"/>
                <w:bCs/>
                <w:noProof/>
                <w:szCs w:val="30"/>
              </w:rPr>
              <w:t xml:space="preserve">DNA </w:t>
            </w:r>
            <w:r>
              <w:rPr>
                <w:rFonts w:cs="Arial"/>
                <w:bCs/>
                <w:noProof/>
                <w:szCs w:val="30"/>
              </w:rPr>
              <w:t>for patients 45 to 85 years of age and not meeting high risk criteria. Once</w:t>
            </w:r>
            <w:r>
              <w:rPr>
                <w:rFonts w:cs="Arial"/>
                <w:bCs/>
                <w:noProof/>
                <w:szCs w:val="30"/>
              </w:rPr>
              <w:t xml:space="preserve"> every 3 years</w:t>
            </w:r>
            <w:r>
              <w:rPr>
                <w:rFonts w:cs="Arial"/>
                <w:bCs/>
                <w:noProof/>
                <w:szCs w:val="30"/>
              </w:rPr>
              <w:t>.</w:t>
            </w:r>
          </w:p>
          <w:p w:rsidR="00F651F7" w:rsidRPr="00162438" w:rsidP="007F7FB5" w14:paraId="6D7749EA" w14:textId="1B9A08C5">
            <w:pPr>
              <w:pStyle w:val="Tablelistbullet"/>
              <w:numPr>
                <w:ilvl w:val="0"/>
                <w:numId w:val="11"/>
              </w:numPr>
              <w:ind w:left="432"/>
              <w:rPr>
                <w:rFonts w:cs="Arial"/>
                <w:b/>
                <w:bCs/>
                <w:noProof/>
                <w:szCs w:val="30"/>
              </w:rPr>
            </w:pPr>
            <w:r>
              <w:rPr>
                <w:rFonts w:cs="Arial"/>
                <w:bCs/>
                <w:noProof/>
                <w:szCs w:val="30"/>
              </w:rPr>
              <w:t>Blood-based Biomarker Tests for pati</w:t>
            </w:r>
            <w:r w:rsidR="001B07BA">
              <w:rPr>
                <w:rFonts w:cs="Arial"/>
                <w:bCs/>
                <w:noProof/>
                <w:szCs w:val="30"/>
              </w:rPr>
              <w:t>e</w:t>
            </w:r>
            <w:r>
              <w:rPr>
                <w:rFonts w:cs="Arial"/>
                <w:bCs/>
                <w:noProof/>
                <w:szCs w:val="30"/>
              </w:rPr>
              <w:t>nts 45 to 85 years of age and not meeting high risk criteria. Once every 3 years.</w:t>
            </w:r>
          </w:p>
          <w:p w:rsidR="00F651F7" w:rsidRPr="00162438" w:rsidP="007F7FB5" w14:paraId="145B8D39" w14:textId="1981C76B">
            <w:pPr>
              <w:pStyle w:val="Tablelistbullet"/>
              <w:numPr>
                <w:ilvl w:val="0"/>
                <w:numId w:val="11"/>
              </w:numPr>
              <w:ind w:left="432"/>
              <w:rPr>
                <w:rFonts w:cs="Arial"/>
                <w:b/>
                <w:bCs/>
                <w:noProof/>
                <w:szCs w:val="30"/>
              </w:rPr>
            </w:pPr>
            <w:r>
              <w:rPr>
                <w:rFonts w:cs="Arial"/>
                <w:bCs/>
                <w:noProof/>
                <w:szCs w:val="30"/>
              </w:rPr>
              <w:t>Barium Enema as an alternative to</w:t>
            </w:r>
            <w:r>
              <w:rPr>
                <w:rFonts w:cs="Arial"/>
                <w:bCs/>
                <w:noProof/>
                <w:szCs w:val="30"/>
              </w:rPr>
              <w:t xml:space="preserve"> colonoscopy </w:t>
            </w:r>
            <w:r>
              <w:rPr>
                <w:rFonts w:cs="Arial"/>
                <w:bCs/>
                <w:noProof/>
                <w:szCs w:val="30"/>
              </w:rPr>
              <w:t>for patients</w:t>
            </w:r>
            <w:r>
              <w:rPr>
                <w:rFonts w:cs="Arial"/>
                <w:bCs/>
                <w:noProof/>
                <w:szCs w:val="30"/>
              </w:rPr>
              <w:t xml:space="preserve"> at high risk </w:t>
            </w:r>
            <w:r>
              <w:rPr>
                <w:rFonts w:cs="Arial"/>
                <w:bCs/>
                <w:noProof/>
                <w:szCs w:val="30"/>
              </w:rPr>
              <w:t>and</w:t>
            </w:r>
            <w:r>
              <w:rPr>
                <w:rFonts w:cs="Arial"/>
                <w:bCs/>
                <w:noProof/>
                <w:szCs w:val="30"/>
              </w:rPr>
              <w:t xml:space="preserve"> 24 months</w:t>
            </w:r>
            <w:r>
              <w:rPr>
                <w:rFonts w:cs="Arial"/>
                <w:bCs/>
                <w:noProof/>
                <w:szCs w:val="30"/>
              </w:rPr>
              <w:t xml:space="preserve"> since the last screening barium enema or the last screening colonoscopy</w:t>
            </w:r>
            <w:r>
              <w:rPr>
                <w:rFonts w:cs="Arial"/>
                <w:bCs/>
                <w:noProof/>
                <w:szCs w:val="30"/>
              </w:rPr>
              <w:t>.</w:t>
            </w:r>
          </w:p>
          <w:p w:rsidR="00F651F7" w:rsidRPr="00162438" w:rsidP="007F7FB5" w14:paraId="174576E3" w14:textId="77777777">
            <w:pPr>
              <w:pStyle w:val="Tablelistbullet"/>
              <w:numPr>
                <w:ilvl w:val="0"/>
                <w:numId w:val="11"/>
              </w:numPr>
              <w:ind w:left="432"/>
              <w:rPr>
                <w:rFonts w:cs="Arial"/>
                <w:b/>
                <w:bCs/>
                <w:noProof/>
                <w:szCs w:val="30"/>
              </w:rPr>
            </w:pPr>
            <w:r>
              <w:rPr>
                <w:rFonts w:cs="Arial"/>
                <w:bCs/>
                <w:noProof/>
                <w:szCs w:val="30"/>
              </w:rPr>
              <w:t>Barium Enema as an alternative to flexible sigmoidoscopy for patients not at high risk and 45 years or older. Once at least 48 months following the last screening barium enema or screening flexible sigmoidoscopy.</w:t>
            </w:r>
          </w:p>
          <w:p w:rsidR="00F651F7" w:rsidRPr="00496847" w:rsidP="009617DA" w14:paraId="723106B4" w14:textId="28CFAA41">
            <w:pPr>
              <w:pStyle w:val="Tablelistbullet"/>
              <w:numPr>
                <w:ilvl w:val="0"/>
                <w:numId w:val="11"/>
              </w:numPr>
              <w:ind w:left="432"/>
              <w:rPr>
                <w:rFonts w:cs="Arial"/>
                <w:b/>
                <w:bCs/>
                <w:noProof/>
                <w:szCs w:val="30"/>
              </w:rPr>
            </w:pPr>
            <w:r>
              <w:rPr>
                <w:rFonts w:cs="Arial"/>
                <w:bCs/>
                <w:noProof/>
                <w:szCs w:val="30"/>
              </w:rPr>
              <w:t>C</w:t>
            </w:r>
            <w:r>
              <w:rPr>
                <w:rFonts w:cs="Arial"/>
                <w:bCs/>
                <w:noProof/>
                <w:szCs w:val="30"/>
              </w:rPr>
              <w:t>olorectal cancer screening tests include a follow-on screening colonoscopy after a Medicare covered non-invasive stool-based colorectal cancer screening test resturns a positive result.</w:t>
            </w:r>
            <w:r>
              <w:rPr>
                <w:rFonts w:cs="Arial"/>
                <w:noProof/>
              </w:rPr>
              <w:t xml:space="preserve"> </w:t>
            </w:r>
          </w:p>
          <w:bookmarkEnd w:id="25"/>
          <w:p w:rsidR="00261BE2" w:rsidRPr="00496847" w:rsidP="00A65EF1" w14:paraId="64C37E0D" w14:textId="27266900">
            <w:pPr>
              <w:pStyle w:val="Tabletext"/>
              <w:rPr>
                <w:rStyle w:val="PlanInstructions"/>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A65EF1" w14:paraId="3AC79329" w14:textId="77777777">
            <w:pPr>
              <w:pStyle w:val="Tabletext"/>
              <w:rPr>
                <w:rFonts w:cs="Arial"/>
                <w:noProof/>
              </w:rPr>
            </w:pPr>
            <w:r w:rsidRPr="00496847">
              <w:rPr>
                <w:rFonts w:cs="Arial"/>
                <w:noProof/>
              </w:rPr>
              <w:t>$0</w:t>
            </w:r>
          </w:p>
          <w:p w:rsidR="00261BE2" w:rsidRPr="00496847" w:rsidP="00A65EF1" w14:paraId="15656EF4" w14:textId="41BF0933">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7F19839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64600F8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48CAC93E" w14:paraId="0ADA1809" w14:textId="22CC058D">
            <w:pPr>
              <w:pStyle w:val="Tabletext"/>
              <w:rPr>
                <w:rStyle w:val="DefaultParagraphFont"/>
                <w:i/>
              </w:rPr>
            </w:pPr>
            <w:r w:rsidRPr="009F7F14">
              <w:rPr>
                <w:rFonts w:cs="Arial"/>
                <w:color w:val="548DD4"/>
              </w:rPr>
              <w:t>[</w:t>
            </w:r>
            <w:r w:rsidRPr="009F7F14" w:rsidR="00767978">
              <w:rPr>
                <w:rFonts w:cs="Arial"/>
                <w:i/>
                <w:iCs/>
                <w:color w:val="548DD4"/>
              </w:rPr>
              <w:t>M</w:t>
            </w:r>
            <w:r w:rsidRPr="009F7F14">
              <w:rPr>
                <w:rFonts w:cs="Arial"/>
                <w:i/>
                <w:iCs/>
                <w:color w:val="548DD4"/>
              </w:rPr>
              <w:t>odify</w:t>
            </w:r>
            <w:r>
              <w:rPr>
                <w:rStyle w:val="DefaultParagraphFont"/>
              </w:rPr>
              <w:t xml:space="preserve"> to accurately describe the Medicaid and/or supplemental benefit offered</w:t>
            </w:r>
            <w:r>
              <w:rPr>
                <w:rStyle w:val="DefaultParagraphFont"/>
                <w:i w:val="0"/>
              </w:rPr>
              <w:t>.</w:t>
            </w:r>
            <w:r>
              <w:rPr>
                <w:rStyle w:val="DefaultParagraphFont"/>
                <w:i w:val="0"/>
              </w:rPr>
              <w:t>]</w:t>
            </w:r>
          </w:p>
          <w:p w:rsidR="00261BE2" w:rsidRPr="0058576B" w:rsidP="001C3F1F" w14:paraId="36C41FF1" w14:textId="7EE0A2FF">
            <w:pPr>
              <w:pStyle w:val="Tablesubtitle"/>
              <w:rPr>
                <w:rFonts w:cs="Arial"/>
                <w:noProof/>
              </w:rPr>
            </w:pPr>
            <w:r w:rsidRPr="0058576B">
              <w:rPr>
                <w:rFonts w:cs="Arial"/>
                <w:noProof/>
              </w:rPr>
              <w:t>Dental services</w:t>
            </w:r>
          </w:p>
          <w:p w:rsidR="007168A6" w:rsidRPr="00EB0CC4" w:rsidP="007168A6" w14:paraId="6F948980" w14:textId="229853DA">
            <w:pPr>
              <w:pStyle w:val="Tabletext"/>
              <w:rPr>
                <w:color w:val="auto"/>
              </w:rPr>
            </w:pPr>
            <w:r w:rsidRPr="00496847">
              <w:rPr>
                <w:rFonts w:cs="Arial"/>
                <w:noProof/>
              </w:rPr>
              <w:t>Certain dental services, including cl</w:t>
            </w:r>
            <w:r w:rsidRPr="00496847" w:rsidR="00D03B2B">
              <w:rPr>
                <w:rFonts w:cs="Arial"/>
                <w:noProof/>
              </w:rPr>
              <w:t xml:space="preserve">eanings, fillings, and </w:t>
            </w:r>
            <w:r w:rsidRPr="00496847">
              <w:rPr>
                <w:rFonts w:cs="Arial"/>
                <w:noProof/>
              </w:rPr>
              <w:t xml:space="preserve">dentures, are available through the </w:t>
            </w:r>
            <w:r w:rsidRPr="00EB0CC4" w:rsidR="004F79DC">
              <w:rPr>
                <w:iCs/>
              </w:rPr>
              <w:t>&lt;</w:t>
            </w:r>
            <w:r w:rsidRPr="00EB0CC4" w:rsidR="000A02C5">
              <w:rPr>
                <w:rStyle w:val="PlanInstructions"/>
              </w:rPr>
              <w:t>Medicaid program</w:t>
            </w:r>
            <w:r w:rsidRPr="00EB0CC4" w:rsidR="00094750">
              <w:rPr>
                <w:rStyle w:val="PlanInstructions"/>
              </w:rPr>
              <w:t xml:space="preserve"> </w:t>
            </w:r>
            <w:r w:rsidRPr="00EB0CC4" w:rsidR="00094750">
              <w:rPr>
                <w:rStyle w:val="PlanInstructions"/>
              </w:rPr>
              <w:t>name</w:t>
            </w:r>
            <w:r w:rsidRPr="00EB0CC4" w:rsidR="004F79DC">
              <w:rPr>
                <w:iCs/>
              </w:rPr>
              <w:t>&gt;</w:t>
            </w:r>
            <w:r w:rsidRPr="004F79DC">
              <w:rPr>
                <w:rFonts w:cs="Arial"/>
                <w:iCs/>
                <w:noProof/>
              </w:rPr>
              <w:t xml:space="preserve"> Dental Program. </w:t>
            </w:r>
          </w:p>
          <w:p w:rsidR="00F651F7" w:rsidRPr="00162438" w:rsidP="00F651F7" w14:paraId="784B72EA" w14:textId="17511221">
            <w:pPr>
              <w:pStyle w:val="Tabletext"/>
              <w:rPr>
                <w:noProof/>
              </w:rPr>
            </w:pPr>
            <w:r w:rsidRPr="00162438">
              <w:rPr>
                <w:noProof/>
              </w:rPr>
              <w:t xml:space="preserve">We pay for some dental services when the service is an integral part of specific treatment of a </w:t>
            </w:r>
            <w:r w:rsidR="008E342E">
              <w:rPr>
                <w:noProof/>
              </w:rPr>
              <w:t>person’</w:t>
            </w:r>
            <w:r w:rsidRPr="00162438">
              <w:rPr>
                <w:noProof/>
              </w:rPr>
              <w:t xml:space="preserve">s primary medical condition. </w:t>
            </w:r>
            <w:r w:rsidR="008E342E">
              <w:rPr>
                <w:noProof/>
              </w:rPr>
              <w:t>E</w:t>
            </w:r>
            <w:r w:rsidRPr="00162438">
              <w:rPr>
                <w:noProof/>
              </w:rPr>
              <w:t xml:space="preserve">xamples include reconstruction of the jaw </w:t>
            </w:r>
            <w:r w:rsidR="008E342E">
              <w:rPr>
                <w:noProof/>
              </w:rPr>
              <w:t>after a</w:t>
            </w:r>
            <w:r w:rsidRPr="00162438">
              <w:rPr>
                <w:noProof/>
              </w:rPr>
              <w:t xml:space="preserve"> fracture or injury, tooth extractions done in preparation for radiation treatment for cancer involving the jaw, or oral exams</w:t>
            </w:r>
            <w:r w:rsidR="00096F74">
              <w:rPr>
                <w:noProof/>
              </w:rPr>
              <w:t xml:space="preserve"> prior to organ transplantation</w:t>
            </w:r>
            <w:r w:rsidRPr="00162438">
              <w:rPr>
                <w:noProof/>
              </w:rPr>
              <w:t>.</w:t>
            </w:r>
          </w:p>
          <w:p w:rsidP="00F651F7" w14:paraId="3FA91D35" w14:textId="4EB5CED8">
            <w:pPr>
              <w:pStyle w:val="Tabletext"/>
              <w:rPr>
                <w:rStyle w:val="DefaultParagraphFont"/>
                <w:i/>
                <w:color w:val="auto"/>
              </w:rPr>
            </w:pPr>
            <w:r>
              <w:rPr>
                <w:rStyle w:val="DefaultParagraphFont"/>
                <w:i w:val="0"/>
              </w:rPr>
              <w:t>[</w:t>
            </w:r>
            <w:r>
              <w:rPr>
                <w:rStyle w:val="DefaultParagraphFont"/>
              </w:rPr>
              <w:t xml:space="preserve">Plans that offer </w:t>
            </w:r>
            <w:r>
              <w:rPr>
                <w:rStyle w:val="DefaultParagraphFont"/>
              </w:rPr>
              <w:t xml:space="preserve">optional </w:t>
            </w:r>
            <w:r>
              <w:rPr>
                <w:rStyle w:val="DefaultParagraphFont"/>
              </w:rPr>
              <w:t xml:space="preserve">supplemental dental benefits </w:t>
            </w:r>
            <w:r>
              <w:rPr>
                <w:rStyle w:val="DefaultParagraphFont"/>
              </w:rPr>
              <w:t xml:space="preserve">at an additional cost </w:t>
            </w:r>
            <w:r>
              <w:rPr>
                <w:rStyle w:val="DefaultParagraphFont"/>
              </w:rPr>
              <w:t>insert</w:t>
            </w:r>
            <w:r>
              <w:rPr>
                <w:rStyle w:val="DefaultParagraphFont"/>
                <w:i w:val="0"/>
              </w:rPr>
              <w:t xml:space="preserve">: </w:t>
            </w:r>
            <w:r>
              <w:rPr>
                <w:rStyle w:val="DefaultParagraphFont"/>
                <w:i w:val="0"/>
              </w:rPr>
              <w:t>Note:</w:t>
            </w:r>
            <w:r>
              <w:rPr>
                <w:rStyle w:val="DefaultParagraphFont"/>
                <w:i w:val="0"/>
              </w:rPr>
              <w:t xml:space="preserve"> Our plan offers additional dental services. Go to </w:t>
            </w:r>
            <w:r w:rsidR="004D606E">
              <w:rPr>
                <w:rFonts w:cs="Arial"/>
                <w:iCs/>
                <w:color w:val="548DD4"/>
              </w:rPr>
              <w:t xml:space="preserve">the </w:t>
            </w:r>
            <w:r>
              <w:rPr>
                <w:rStyle w:val="DefaultParagraphFont"/>
                <w:i w:val="0"/>
              </w:rPr>
              <w:t xml:space="preserve">Benefits Chart in </w:t>
            </w:r>
            <w:r>
              <w:rPr>
                <w:rStyle w:val="DefaultParagraphFont"/>
                <w:i w:val="0"/>
              </w:rPr>
              <w:t xml:space="preserve">Section </w:t>
            </w:r>
            <w:r>
              <w:rPr>
                <w:rStyle w:val="DefaultParagraphFont"/>
                <w:i w:val="0"/>
              </w:rPr>
              <w:t>E</w:t>
            </w:r>
            <w:r>
              <w:rPr>
                <w:rStyle w:val="DefaultParagraphFont"/>
                <w:i w:val="0"/>
              </w:rPr>
              <w:t xml:space="preserve"> for more information.</w:t>
            </w:r>
            <w:r>
              <w:rPr>
                <w:rStyle w:val="DefaultParagraphFont"/>
                <w:i w:val="0"/>
              </w:rPr>
              <w:t>]</w:t>
            </w:r>
          </w:p>
        </w:tc>
        <w:tc>
          <w:tcPr>
            <w:tcW w:w="2707" w:type="dxa"/>
            <w:tcMar>
              <w:top w:w="144" w:type="dxa"/>
              <w:left w:w="144" w:type="dxa"/>
              <w:bottom w:w="144" w:type="dxa"/>
              <w:right w:w="144" w:type="dxa"/>
            </w:tcMar>
          </w:tcPr>
          <w:p w:rsidR="00261BE2" w:rsidRPr="00496847" w:rsidP="009606D5" w14:paraId="55D247CE" w14:textId="03FAD46B">
            <w:pPr>
              <w:pStyle w:val="Tabletext"/>
              <w:rPr>
                <w:rFonts w:cs="Arial"/>
                <w:noProof/>
                <w:color w:val="548DD4"/>
              </w:rPr>
            </w:pPr>
            <w:r>
              <w:rPr>
                <w:rStyle w:val="DefaultParagraphFont"/>
                <w:i w:val="0"/>
              </w:rPr>
              <w:t>[</w:t>
            </w:r>
            <w:r>
              <w:rPr>
                <w:rStyle w:val="DefaultParagraphFont"/>
              </w:rPr>
              <w:t>If plan offers supplemental benefit</w:t>
            </w:r>
            <w:r>
              <w:rPr>
                <w:rStyle w:val="DefaultParagraphFont"/>
              </w:rPr>
              <w:t>,</w:t>
            </w:r>
            <w:r>
              <w:rPr>
                <w:rStyle w:val="DefaultParagraphFont"/>
              </w:rPr>
              <w:t xml:space="preserve"> </w:t>
            </w:r>
            <w:r>
              <w:rPr>
                <w:rStyle w:val="DefaultParagraphFont"/>
              </w:rPr>
              <w:t xml:space="preserve">the </w:t>
            </w:r>
            <w:r>
              <w:rPr>
                <w:rStyle w:val="DefaultParagraphFont"/>
              </w:rPr>
              <w:t xml:space="preserve">maximum </w:t>
            </w:r>
            <w:r>
              <w:rPr>
                <w:rStyle w:val="DefaultParagraphFont"/>
              </w:rPr>
              <w:t xml:space="preserve">copay amount is </w:t>
            </w:r>
            <w:r>
              <w:rPr>
                <w:rStyle w:val="DefaultParagraphFont"/>
              </w:rPr>
              <w:t>$10</w:t>
            </w:r>
            <w:r>
              <w:rPr>
                <w:rStyle w:val="DefaultParagraphFont"/>
                <w:i w:val="0"/>
              </w:rPr>
              <w:t>.</w:t>
            </w:r>
            <w:r>
              <w:rPr>
                <w:rStyle w:val="DefaultParagraphFont"/>
                <w:i w:val="0"/>
              </w:rPr>
              <w:t>]</w:t>
            </w:r>
          </w:p>
        </w:tc>
      </w:tr>
      <w:tr w14:paraId="2F80F3A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0DA75A7" w14:textId="2AD24346">
            <w:pPr>
              <w:pStyle w:val="Tableapple"/>
              <w:spacing w:line="280" w:lineRule="exact"/>
              <w:rPr>
                <w:rFonts w:cs="Arial"/>
                <w:noProof/>
              </w:rPr>
            </w:pPr>
            <w:r>
              <w:rPr>
                <w:noProof/>
              </w:rPr>
              <w:drawing>
                <wp:inline distT="0" distB="0" distL="0" distR="0">
                  <wp:extent cx="177800" cy="241300"/>
                  <wp:effectExtent l="0" t="0" r="0" b="6350"/>
                  <wp:docPr id="19" name="Picture 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27E03EE4" w14:textId="77777777">
            <w:pPr>
              <w:pStyle w:val="Tablesubtitle"/>
              <w:rPr>
                <w:rFonts w:cs="Arial"/>
                <w:noProof/>
              </w:rPr>
            </w:pPr>
            <w:r w:rsidRPr="0058576B">
              <w:rPr>
                <w:rFonts w:cs="Arial"/>
                <w:noProof/>
              </w:rPr>
              <w:t>Depression screening</w:t>
            </w:r>
          </w:p>
          <w:p w:rsidR="00261BE2" w:rsidRPr="00496847" w:rsidP="00A8213E" w14:paraId="60D985A5" w14:textId="2AA7257C">
            <w:pPr>
              <w:pStyle w:val="Tabletext"/>
              <w:rPr>
                <w:rFonts w:cs="Arial"/>
                <w:noProof/>
              </w:rPr>
            </w:pPr>
            <w:r w:rsidRPr="0F291F7C">
              <w:rPr>
                <w:rFonts w:cs="Arial"/>
                <w:noProof/>
              </w:rPr>
              <w:t>We pay for one depression screening each year. The screening must be done in a primary care setting that can give follow-up treatment and</w:t>
            </w:r>
            <w:r w:rsidR="00E539B3">
              <w:rPr>
                <w:rFonts w:cs="Arial"/>
                <w:noProof/>
              </w:rPr>
              <w:t>/or</w:t>
            </w:r>
            <w:r w:rsidRPr="0F291F7C">
              <w:rPr>
                <w:rFonts w:cs="Arial"/>
                <w:noProof/>
              </w:rPr>
              <w:t xml:space="preserve"> referrals.</w:t>
            </w:r>
          </w:p>
          <w:p w:rsidP="00A8213E" w14:paraId="13E8FC76" w14:textId="325CEE36">
            <w:pPr>
              <w:pStyle w:val="Tabletext"/>
              <w:rPr>
                <w:rStyle w:val="DefaultParagraphFont"/>
                <w:i/>
                <w:color w:val="auto"/>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6C29F575" w14:textId="77777777">
            <w:pPr>
              <w:pStyle w:val="Tabletext"/>
              <w:rPr>
                <w:rFonts w:cs="Arial"/>
                <w:noProof/>
              </w:rPr>
            </w:pPr>
            <w:r w:rsidRPr="00496847">
              <w:rPr>
                <w:rFonts w:cs="Arial"/>
                <w:noProof/>
              </w:rPr>
              <w:t>$0</w:t>
            </w:r>
          </w:p>
          <w:p w:rsidR="00261BE2" w:rsidRPr="00496847" w:rsidP="009606D5" w14:paraId="20BA8B5B" w14:textId="47017B9B">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0607225C"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01104675" w14:textId="301C382B">
            <w:pPr>
              <w:pStyle w:val="Tableapple"/>
              <w:spacing w:line="280" w:lineRule="exact"/>
              <w:rPr>
                <w:rFonts w:cs="Arial"/>
                <w:noProof/>
              </w:rPr>
            </w:pPr>
            <w:r>
              <w:rPr>
                <w:noProof/>
              </w:rPr>
              <w:drawing>
                <wp:inline distT="0" distB="0" distL="0" distR="0">
                  <wp:extent cx="177800" cy="241300"/>
                  <wp:effectExtent l="0" t="0" r="0" b="6350"/>
                  <wp:docPr id="10" name="Picture 1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686BA27C" w14:textId="77777777">
            <w:pPr>
              <w:pStyle w:val="Tablesubtitle"/>
              <w:rPr>
                <w:rFonts w:cs="Arial"/>
                <w:noProof/>
              </w:rPr>
            </w:pPr>
            <w:r w:rsidRPr="0058576B">
              <w:rPr>
                <w:rFonts w:cs="Arial"/>
                <w:noProof/>
              </w:rPr>
              <w:t>Diabetes screening</w:t>
            </w:r>
          </w:p>
          <w:p w:rsidR="00261BE2" w:rsidRPr="00496847" w:rsidP="009606D5" w14:paraId="044560CB" w14:textId="2642DC0D">
            <w:pPr>
              <w:pStyle w:val="Tabletext"/>
              <w:rPr>
                <w:rFonts w:cs="Arial"/>
                <w:noProof/>
              </w:rPr>
            </w:pPr>
            <w:r w:rsidRPr="00496847">
              <w:rPr>
                <w:rFonts w:cs="Arial"/>
                <w:noProof/>
              </w:rPr>
              <w:t>We pay</w:t>
            </w:r>
            <w:r w:rsidRPr="00496847">
              <w:rPr>
                <w:rFonts w:cs="Arial"/>
                <w:noProof/>
              </w:rPr>
              <w:t xml:space="preserve"> for this screening (includes fasting glucose tests) if you have any of the following risk factors:</w:t>
            </w:r>
          </w:p>
          <w:p w:rsidR="00261BE2" w:rsidRPr="00162BBB" w:rsidP="00162BBB" w14:paraId="749F0058" w14:textId="5843CB20">
            <w:pPr>
              <w:pStyle w:val="Tablelistbullet"/>
            </w:pPr>
            <w:r>
              <w:rPr>
                <w:noProof/>
              </w:rPr>
              <w:t>h</w:t>
            </w:r>
            <w:r w:rsidRPr="00162BBB">
              <w:t>igh blood pressure (hypertension)</w:t>
            </w:r>
          </w:p>
          <w:p w:rsidR="00261BE2" w:rsidRPr="00162BBB" w:rsidP="00162BBB" w14:paraId="12DD1D71" w14:textId="3BD45E3F">
            <w:pPr>
              <w:pStyle w:val="Tablelistbullet"/>
            </w:pPr>
            <w:r>
              <w:t>h</w:t>
            </w:r>
            <w:r w:rsidRPr="00162BBB">
              <w:t>istory of abnormal cholesterol and triglyceride levels (dyslipidemia)</w:t>
            </w:r>
          </w:p>
          <w:p w:rsidR="00261BE2" w:rsidRPr="00162BBB" w:rsidP="00162BBB" w14:paraId="47BF3A10" w14:textId="5D3065A3">
            <w:pPr>
              <w:pStyle w:val="Tablelistbullet"/>
            </w:pPr>
            <w:r>
              <w:t>o</w:t>
            </w:r>
            <w:r w:rsidRPr="00162BBB">
              <w:t>besity</w:t>
            </w:r>
          </w:p>
          <w:p w:rsidR="00261BE2" w:rsidRPr="00496847" w:rsidP="00162BBB" w14:paraId="0E2352A1" w14:textId="24B7F462">
            <w:pPr>
              <w:pStyle w:val="Tablelistbullet"/>
              <w:rPr>
                <w:noProof/>
              </w:rPr>
            </w:pPr>
            <w:r>
              <w:t>h</w:t>
            </w:r>
            <w:r w:rsidRPr="00162BBB">
              <w:t>isto</w:t>
            </w:r>
            <w:r w:rsidRPr="00496847">
              <w:rPr>
                <w:noProof/>
              </w:rPr>
              <w:t>ry of high blood sugar (glucose)</w:t>
            </w:r>
          </w:p>
          <w:p w:rsidR="00261BE2" w:rsidRPr="00496847" w:rsidP="009606D5" w14:paraId="7C25A3A8" w14:textId="27949130">
            <w:pPr>
              <w:pStyle w:val="Tabletext"/>
              <w:rPr>
                <w:rFonts w:cs="Arial"/>
                <w:noProof/>
              </w:rPr>
            </w:pPr>
            <w:r w:rsidRPr="00496847">
              <w:rPr>
                <w:rFonts w:cs="Arial"/>
                <w:noProof/>
              </w:rPr>
              <w:t xml:space="preserve">Tests may be covered in some other cases, such as if </w:t>
            </w:r>
            <w:r w:rsidRPr="00496847">
              <w:rPr>
                <w:rFonts w:cs="Arial"/>
                <w:noProof/>
              </w:rPr>
              <w:t>you</w:t>
            </w:r>
            <w:r w:rsidR="00CA51DC">
              <w:rPr>
                <w:rFonts w:cs="Arial"/>
                <w:noProof/>
              </w:rPr>
              <w:t>’</w:t>
            </w:r>
            <w:r w:rsidRPr="00496847">
              <w:rPr>
                <w:rFonts w:cs="Arial"/>
                <w:noProof/>
              </w:rPr>
              <w:t>re</w:t>
            </w:r>
            <w:r w:rsidRPr="00496847">
              <w:rPr>
                <w:rFonts w:cs="Arial"/>
                <w:noProof/>
              </w:rPr>
              <w:t xml:space="preserve"> overweight and have a family history of diabetes.</w:t>
            </w:r>
          </w:p>
          <w:p w:rsidR="00261BE2" w:rsidRPr="00496847" w:rsidP="423C2E9A" w14:paraId="4B045493" w14:textId="0992B6EE">
            <w:pPr>
              <w:pStyle w:val="Tabletext"/>
              <w:rPr>
                <w:rFonts w:cs="Arial"/>
                <w:b/>
                <w:bCs/>
                <w:noProof/>
              </w:rPr>
            </w:pPr>
            <w:r w:rsidR="001E6C7A">
              <w:rPr>
                <w:rFonts w:cs="Arial"/>
                <w:noProof/>
              </w:rPr>
              <w:t>Y</w:t>
            </w:r>
            <w:r w:rsidRPr="423C2E9A">
              <w:rPr>
                <w:rFonts w:cs="Arial"/>
                <w:noProof/>
              </w:rPr>
              <w:t>ou</w:t>
            </w:r>
            <w:r w:rsidRPr="423C2E9A">
              <w:rPr>
                <w:rFonts w:cs="Arial"/>
                <w:noProof/>
              </w:rPr>
              <w:t xml:space="preserve"> may qualify for up to two diabetes screenings every 12 months</w:t>
            </w:r>
            <w:r w:rsidR="001E6C7A">
              <w:rPr>
                <w:rFonts w:cs="Arial"/>
                <w:noProof/>
              </w:rPr>
              <w:t xml:space="preserve"> following the date of your most recent diabetes screening test</w:t>
            </w:r>
            <w:r w:rsidRPr="423C2E9A">
              <w:rPr>
                <w:rFonts w:cs="Arial"/>
                <w:noProof/>
              </w:rPr>
              <w:t>.</w:t>
            </w:r>
          </w:p>
          <w:p w:rsidR="00261BE2" w:rsidRPr="00496847" w:rsidP="009606D5" w14:paraId="002D5EA7" w14:textId="6F57D7E3">
            <w:pPr>
              <w:pStyle w:val="Tabletext"/>
              <w:rPr>
                <w:rStyle w:val="PlanInstructions"/>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6794D893" w14:textId="77777777">
            <w:pPr>
              <w:pStyle w:val="Tabletext"/>
              <w:rPr>
                <w:rFonts w:cs="Arial"/>
                <w:noProof/>
              </w:rPr>
            </w:pPr>
            <w:r w:rsidRPr="00496847">
              <w:rPr>
                <w:rFonts w:cs="Arial"/>
                <w:noProof/>
              </w:rPr>
              <w:t>$0</w:t>
            </w:r>
          </w:p>
          <w:p w:rsidR="00261BE2" w:rsidRPr="00496847" w:rsidP="009606D5" w14:paraId="54456A2D" w14:textId="2399FF7A">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7E2F6AC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5ABDC703" w14:textId="55AEC982">
            <w:pPr>
              <w:pStyle w:val="Tableapple"/>
              <w:spacing w:line="280" w:lineRule="exact"/>
              <w:rPr>
                <w:rFonts w:cs="Arial"/>
                <w:noProof/>
              </w:rPr>
            </w:pPr>
            <w:r>
              <w:rPr>
                <w:noProof/>
              </w:rPr>
              <w:drawing>
                <wp:inline distT="0" distB="0" distL="0" distR="0">
                  <wp:extent cx="177800" cy="241300"/>
                  <wp:effectExtent l="0" t="0" r="0" b="6350"/>
                  <wp:docPr id="11" name="Picture 1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3D88A2A5" w14:textId="77777777">
            <w:pPr>
              <w:pStyle w:val="Tablesubtitle"/>
              <w:rPr>
                <w:rFonts w:cs="Arial"/>
                <w:noProof/>
              </w:rPr>
            </w:pPr>
            <w:r w:rsidRPr="0058576B">
              <w:rPr>
                <w:rFonts w:cs="Arial"/>
                <w:noProof/>
              </w:rPr>
              <w:t>Diabetic self-management training, services, and supplies</w:t>
            </w:r>
          </w:p>
          <w:p w:rsidR="00261BE2" w:rsidRPr="00496847" w:rsidP="009606D5" w14:paraId="3DD464A4" w14:textId="27E13599">
            <w:pPr>
              <w:pStyle w:val="Tabletext"/>
              <w:rPr>
                <w:rFonts w:cs="Arial"/>
                <w:noProof/>
              </w:rPr>
            </w:pPr>
            <w:r w:rsidRPr="00496847">
              <w:rPr>
                <w:rFonts w:cs="Arial"/>
                <w:noProof/>
                <w:szCs w:val="24"/>
              </w:rPr>
              <w:t>We pay</w:t>
            </w:r>
            <w:r w:rsidRPr="00496847">
              <w:rPr>
                <w:rFonts w:cs="Arial"/>
                <w:noProof/>
                <w:szCs w:val="24"/>
              </w:rPr>
              <w:t xml:space="preserve"> for the following services f</w:t>
            </w:r>
            <w:r w:rsidRPr="00496847">
              <w:rPr>
                <w:rFonts w:cs="Arial"/>
                <w:noProof/>
              </w:rPr>
              <w:t>or all people who have diabetes (whether they use insulin or not):</w:t>
            </w:r>
          </w:p>
          <w:p w:rsidR="00261BE2" w:rsidRPr="00496847" w:rsidP="007F7FB5" w14:paraId="1825B31C" w14:textId="629F3DCF">
            <w:pPr>
              <w:pStyle w:val="Tablelistbullet"/>
              <w:numPr>
                <w:ilvl w:val="0"/>
                <w:numId w:val="14"/>
              </w:numPr>
              <w:ind w:left="432"/>
              <w:rPr>
                <w:rFonts w:cs="Arial"/>
                <w:noProof/>
              </w:rPr>
            </w:pPr>
            <w:r w:rsidRPr="00496847">
              <w:rPr>
                <w:rFonts w:cs="Arial"/>
                <w:noProof/>
              </w:rPr>
              <w:t>Supplies to monitor your blood glucose, including the following:</w:t>
            </w:r>
          </w:p>
          <w:p w:rsidR="00261BE2" w:rsidRPr="00496847" w:rsidP="007F7FB5" w14:paraId="7954F03E" w14:textId="40272918">
            <w:pPr>
              <w:pStyle w:val="Tablelistbullet2"/>
              <w:numPr>
                <w:ilvl w:val="0"/>
                <w:numId w:val="15"/>
              </w:numPr>
              <w:ind w:left="792"/>
              <w:rPr>
                <w:rFonts w:cs="Arial"/>
                <w:noProof/>
              </w:rPr>
            </w:pPr>
            <w:r>
              <w:rPr>
                <w:rFonts w:cs="Arial"/>
                <w:noProof/>
              </w:rPr>
              <w:t>a</w:t>
            </w:r>
            <w:r w:rsidRPr="00496847">
              <w:rPr>
                <w:rFonts w:cs="Arial"/>
                <w:noProof/>
              </w:rPr>
              <w:t xml:space="preserve"> blood glucose monitor</w:t>
            </w:r>
          </w:p>
          <w:p w:rsidR="00261BE2" w:rsidRPr="00496847" w:rsidP="007F7FB5" w14:paraId="4A9167C5" w14:textId="39606139">
            <w:pPr>
              <w:pStyle w:val="Tablelistbullet2"/>
              <w:numPr>
                <w:ilvl w:val="0"/>
                <w:numId w:val="15"/>
              </w:numPr>
              <w:ind w:left="792"/>
              <w:rPr>
                <w:rFonts w:cs="Arial"/>
                <w:noProof/>
              </w:rPr>
            </w:pPr>
            <w:r>
              <w:rPr>
                <w:rFonts w:cs="Arial"/>
                <w:noProof/>
              </w:rPr>
              <w:t>b</w:t>
            </w:r>
            <w:r w:rsidRPr="00496847">
              <w:rPr>
                <w:rFonts w:cs="Arial"/>
                <w:noProof/>
              </w:rPr>
              <w:t>lood glucose test strips</w:t>
            </w:r>
          </w:p>
          <w:p w:rsidR="00261BE2" w:rsidRPr="00496847" w:rsidP="007F7FB5" w14:paraId="4746C41D" w14:textId="417EA9F0">
            <w:pPr>
              <w:pStyle w:val="Tablelistbullet2"/>
              <w:numPr>
                <w:ilvl w:val="0"/>
                <w:numId w:val="15"/>
              </w:numPr>
              <w:ind w:left="792"/>
              <w:rPr>
                <w:rFonts w:cs="Arial"/>
                <w:noProof/>
              </w:rPr>
            </w:pPr>
            <w:r>
              <w:rPr>
                <w:rFonts w:cs="Arial"/>
                <w:noProof/>
              </w:rPr>
              <w:t>l</w:t>
            </w:r>
            <w:r w:rsidRPr="00496847">
              <w:rPr>
                <w:rFonts w:cs="Arial"/>
                <w:noProof/>
              </w:rPr>
              <w:t>ancet devices and lancets</w:t>
            </w:r>
          </w:p>
          <w:p w:rsidR="00261BE2" w:rsidRPr="00496847" w:rsidP="007F7FB5" w14:paraId="00DE5452" w14:textId="334A3B0C">
            <w:pPr>
              <w:pStyle w:val="Tablelistbullet2"/>
              <w:numPr>
                <w:ilvl w:val="0"/>
                <w:numId w:val="15"/>
              </w:numPr>
              <w:ind w:left="792"/>
              <w:rPr>
                <w:rFonts w:cs="Arial"/>
                <w:noProof/>
              </w:rPr>
            </w:pPr>
            <w:r>
              <w:rPr>
                <w:rFonts w:cs="Arial"/>
                <w:noProof/>
              </w:rPr>
              <w:t>g</w:t>
            </w:r>
            <w:r w:rsidRPr="00496847">
              <w:rPr>
                <w:rFonts w:cs="Arial"/>
                <w:noProof/>
              </w:rPr>
              <w:t>lucose-control solutions for checking the accuracy of test strips and monitors</w:t>
            </w:r>
          </w:p>
          <w:p w:rsidR="00261BE2" w:rsidRPr="00496847" w:rsidP="007F7FB5" w14:paraId="6C5581B6" w14:textId="60E29F39">
            <w:pPr>
              <w:pStyle w:val="Tablelistbullet"/>
              <w:numPr>
                <w:ilvl w:val="0"/>
                <w:numId w:val="16"/>
              </w:numPr>
              <w:ind w:left="432"/>
              <w:rPr>
                <w:rFonts w:cs="Arial"/>
                <w:noProof/>
              </w:rPr>
            </w:pPr>
            <w:r w:rsidRPr="00496847">
              <w:rPr>
                <w:rFonts w:cs="Arial"/>
                <w:noProof/>
              </w:rPr>
              <w:t xml:space="preserve">For people with diabetes who have severe diabetic foot disease, </w:t>
            </w:r>
            <w:r w:rsidRPr="00496847" w:rsidR="008931BE">
              <w:rPr>
                <w:rFonts w:cs="Arial"/>
                <w:noProof/>
              </w:rPr>
              <w:t>we pay</w:t>
            </w:r>
            <w:r w:rsidRPr="00496847">
              <w:rPr>
                <w:rFonts w:cs="Arial"/>
                <w:noProof/>
              </w:rPr>
              <w:t xml:space="preserve"> for the following:</w:t>
            </w:r>
          </w:p>
          <w:p w:rsidR="00261BE2" w:rsidRPr="00496847" w:rsidP="007F7FB5" w14:paraId="275E1E9A" w14:textId="41C8138D">
            <w:pPr>
              <w:pStyle w:val="Tablelistbullet2"/>
              <w:numPr>
                <w:ilvl w:val="0"/>
                <w:numId w:val="49"/>
              </w:numPr>
              <w:ind w:left="792"/>
              <w:rPr>
                <w:rFonts w:cs="Arial"/>
                <w:noProof/>
              </w:rPr>
            </w:pPr>
            <w:r>
              <w:rPr>
                <w:rFonts w:cs="Arial"/>
                <w:noProof/>
              </w:rPr>
              <w:t>o</w:t>
            </w:r>
            <w:r w:rsidRPr="00496847">
              <w:rPr>
                <w:rFonts w:cs="Arial"/>
                <w:noProof/>
              </w:rPr>
              <w:t>ne pair of therapeutic custom-molded shoes (including inserts)</w:t>
            </w:r>
            <w:r w:rsidRPr="00496847" w:rsidR="003E4E2C">
              <w:rPr>
                <w:rFonts w:cs="Arial"/>
                <w:noProof/>
              </w:rPr>
              <w:t>, including the fitting,</w:t>
            </w:r>
            <w:r w:rsidRPr="00496847">
              <w:rPr>
                <w:rFonts w:cs="Arial"/>
                <w:noProof/>
              </w:rPr>
              <w:t xml:space="preserve"> and two extra pairs of inserts each calendar year, </w:t>
            </w:r>
            <w:r w:rsidRPr="00496847">
              <w:rPr>
                <w:rFonts w:cs="Arial"/>
                <w:b/>
                <w:noProof/>
              </w:rPr>
              <w:t>or</w:t>
            </w:r>
          </w:p>
          <w:p w:rsidR="00261BE2" w:rsidRPr="00496847" w:rsidP="007F7FB5" w14:paraId="60C8C625" w14:textId="33A2DA0C">
            <w:pPr>
              <w:pStyle w:val="Tablelistbullet2"/>
              <w:numPr>
                <w:ilvl w:val="0"/>
                <w:numId w:val="49"/>
              </w:numPr>
              <w:ind w:left="792"/>
              <w:rPr>
                <w:rFonts w:cs="Arial"/>
                <w:noProof/>
              </w:rPr>
            </w:pPr>
            <w:r>
              <w:rPr>
                <w:rFonts w:cs="Arial"/>
                <w:noProof/>
              </w:rPr>
              <w:t>o</w:t>
            </w:r>
            <w:r w:rsidRPr="00496847">
              <w:rPr>
                <w:rFonts w:cs="Arial"/>
                <w:noProof/>
              </w:rPr>
              <w:t>ne pair of depth shoes</w:t>
            </w:r>
            <w:r w:rsidRPr="00496847" w:rsidR="003E4E2C">
              <w:rPr>
                <w:rFonts w:cs="Arial"/>
                <w:noProof/>
              </w:rPr>
              <w:t>, including the fitting,</w:t>
            </w:r>
            <w:r w:rsidRPr="00496847">
              <w:rPr>
                <w:rFonts w:cs="Arial"/>
                <w:noProof/>
              </w:rPr>
              <w:t xml:space="preserve"> and three pairs of inserts each year (not including the non-customized removable inserts provided with such shoes)</w:t>
            </w:r>
          </w:p>
          <w:p w:rsidR="00261BE2" w:rsidRPr="00496847" w:rsidP="00381BDD" w14:paraId="21C5F297" w14:textId="69191525">
            <w:pPr>
              <w:pStyle w:val="Tablelistbullet"/>
              <w:rPr>
                <w:rFonts w:cs="Arial"/>
                <w:noProof/>
              </w:rPr>
            </w:pPr>
            <w:r w:rsidRPr="00496847">
              <w:rPr>
                <w:rFonts w:cs="Arial"/>
                <w:noProof/>
              </w:rPr>
              <w:t>In some cases, w</w:t>
            </w:r>
            <w:r w:rsidRPr="00496847" w:rsidR="008931BE">
              <w:rPr>
                <w:rFonts w:cs="Arial"/>
                <w:noProof/>
              </w:rPr>
              <w:t>e pay</w:t>
            </w:r>
            <w:r w:rsidRPr="00496847">
              <w:rPr>
                <w:rFonts w:cs="Arial"/>
                <w:noProof/>
              </w:rPr>
              <w:t xml:space="preserve"> for training to help you manage your diabetes.</w:t>
            </w:r>
            <w:r w:rsidRPr="00496847" w:rsidR="004C7973">
              <w:rPr>
                <w:rFonts w:cs="Arial"/>
                <w:noProof/>
              </w:rPr>
              <w:t xml:space="preserve"> To find out </w:t>
            </w:r>
            <w:r w:rsidRPr="00496847" w:rsidR="00EB3040">
              <w:rPr>
                <w:rFonts w:cs="Arial"/>
                <w:noProof/>
              </w:rPr>
              <w:t>more</w:t>
            </w:r>
            <w:r w:rsidRPr="00496847" w:rsidR="004C7973">
              <w:rPr>
                <w:rFonts w:cs="Arial"/>
                <w:noProof/>
              </w:rPr>
              <w:t>, contact Member Services.</w:t>
            </w:r>
          </w:p>
          <w:p w:rsidR="00261BE2" w:rsidRPr="00496847" w:rsidP="009606D5" w14:paraId="41F8619F" w14:textId="74BB2B33">
            <w:pPr>
              <w:pStyle w:val="Tabletext"/>
              <w:rPr>
                <w:rStyle w:val="PlanInstructions"/>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70C5F7A3" w14:textId="77777777">
            <w:pPr>
              <w:pStyle w:val="Tabletext"/>
              <w:rPr>
                <w:rFonts w:cs="Arial"/>
                <w:noProof/>
              </w:rPr>
            </w:pPr>
            <w:r w:rsidRPr="00496847">
              <w:rPr>
                <w:rFonts w:cs="Arial"/>
                <w:noProof/>
              </w:rPr>
              <w:t>$0</w:t>
            </w:r>
          </w:p>
          <w:p w:rsidR="00261BE2" w:rsidRPr="00496847" w:rsidP="009606D5" w14:paraId="75BA111D" w14:textId="6DAE4380">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04E9D5F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7C1FA3F6"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1BE2" w:rsidRPr="0058576B" w:rsidP="001C3F1F" w14:paraId="64E20E93" w14:textId="53B1C5E1">
            <w:pPr>
              <w:pStyle w:val="Tablesubtitle"/>
              <w:rPr>
                <w:rFonts w:cs="Arial"/>
                <w:noProof/>
              </w:rPr>
            </w:pPr>
            <w:r w:rsidRPr="0058576B">
              <w:rPr>
                <w:rFonts w:cs="Arial"/>
                <w:noProof/>
              </w:rPr>
              <w:t>Durable medical equipment</w:t>
            </w:r>
            <w:r w:rsidRPr="0058576B" w:rsidR="00F01759">
              <w:rPr>
                <w:rFonts w:cs="Arial"/>
                <w:noProof/>
              </w:rPr>
              <w:t xml:space="preserve"> (DME)</w:t>
            </w:r>
            <w:r w:rsidRPr="0058576B">
              <w:rPr>
                <w:rFonts w:cs="Arial"/>
                <w:noProof/>
              </w:rPr>
              <w:t xml:space="preserve"> and related supplies</w:t>
            </w:r>
          </w:p>
          <w:p w:rsidR="00261BE2" w:rsidRPr="00496847" w:rsidP="001C3F1F" w14:paraId="4F560122" w14:textId="5C808FCB">
            <w:pPr>
              <w:pStyle w:val="Tabletext"/>
              <w:rPr>
                <w:rFonts w:cs="Arial"/>
                <w:noProof/>
              </w:rPr>
            </w:pPr>
            <w:r w:rsidRPr="00496847">
              <w:rPr>
                <w:rFonts w:cs="Arial"/>
                <w:noProof/>
              </w:rPr>
              <w:t xml:space="preserve">Refer to </w:t>
            </w:r>
            <w:r w:rsidRPr="00D45CE4" w:rsidR="00901656">
              <w:rPr>
                <w:rFonts w:cs="Arial"/>
                <w:b/>
                <w:bCs/>
                <w:noProof/>
              </w:rPr>
              <w:t>C</w:t>
            </w:r>
            <w:r w:rsidRPr="00D45CE4" w:rsidR="004E490F">
              <w:rPr>
                <w:rFonts w:cs="Arial"/>
                <w:b/>
                <w:bCs/>
                <w:noProof/>
              </w:rPr>
              <w:t>hapter</w:t>
            </w:r>
            <w:r w:rsidRPr="00496847">
              <w:rPr>
                <w:rFonts w:cs="Arial"/>
                <w:b/>
                <w:noProof/>
              </w:rPr>
              <w:t xml:space="preserve"> </w:t>
            </w:r>
            <w:r w:rsidRPr="00496847" w:rsidR="00901656">
              <w:rPr>
                <w:rFonts w:cs="Arial"/>
                <w:b/>
                <w:noProof/>
              </w:rPr>
              <w:t xml:space="preserve">12 </w:t>
            </w:r>
            <w:r w:rsidRPr="00496847" w:rsidR="004E490F">
              <w:rPr>
                <w:rFonts w:cs="Arial"/>
                <w:noProof/>
              </w:rPr>
              <w:t xml:space="preserve">of </w:t>
            </w:r>
            <w:r w:rsidR="00637EA0">
              <w:rPr>
                <w:rFonts w:cs="Arial"/>
                <w:noProof/>
              </w:rPr>
              <w:t>this</w:t>
            </w:r>
            <w:r w:rsidRPr="00496847" w:rsidR="004E490F">
              <w:rPr>
                <w:rFonts w:cs="Arial"/>
                <w:noProof/>
              </w:rPr>
              <w:t xml:space="preserve"> </w:t>
            </w:r>
            <w:r w:rsidRPr="00496847" w:rsidR="004E490F">
              <w:rPr>
                <w:rFonts w:cs="Arial"/>
                <w:i/>
                <w:noProof/>
              </w:rPr>
              <w:t>Member Handbook</w:t>
            </w:r>
            <w:r w:rsidRPr="00496847" w:rsidR="004E490F">
              <w:rPr>
                <w:rFonts w:cs="Arial"/>
                <w:noProof/>
              </w:rPr>
              <w:t xml:space="preserve"> </w:t>
            </w:r>
            <w:r w:rsidRPr="00496847">
              <w:rPr>
                <w:rFonts w:cs="Arial"/>
                <w:noProof/>
              </w:rPr>
              <w:t xml:space="preserve">for </w:t>
            </w:r>
            <w:r w:rsidRPr="00496847">
              <w:rPr>
                <w:rFonts w:cs="Arial"/>
                <w:noProof/>
              </w:rPr>
              <w:t>a definition of “Durable medical equipment</w:t>
            </w:r>
            <w:r w:rsidRPr="00496847" w:rsidR="009817C9">
              <w:rPr>
                <w:rFonts w:cs="Arial"/>
                <w:noProof/>
              </w:rPr>
              <w:t xml:space="preserve"> (DME)</w:t>
            </w:r>
            <w:r w:rsidRPr="00496847">
              <w:rPr>
                <w:rFonts w:cs="Arial"/>
                <w:noProof/>
              </w:rPr>
              <w:t>.”</w:t>
            </w:r>
          </w:p>
          <w:p w:rsidR="00A56D1A" w:rsidRPr="00496847" w:rsidP="001C3F1F" w14:paraId="3A5A88DC" w14:textId="6CD7F51D">
            <w:pPr>
              <w:pStyle w:val="Tabletext"/>
              <w:rPr>
                <w:rFonts w:cs="Arial"/>
                <w:noProof/>
              </w:rPr>
            </w:pPr>
            <w:r w:rsidRPr="00496847">
              <w:rPr>
                <w:rFonts w:cs="Arial"/>
                <w:noProof/>
              </w:rPr>
              <w:t xml:space="preserve">We cover the </w:t>
            </w:r>
            <w:r w:rsidRPr="00496847">
              <w:rPr>
                <w:rFonts w:cs="Arial"/>
                <w:noProof/>
              </w:rPr>
              <w:t>following items:</w:t>
            </w:r>
          </w:p>
          <w:p w:rsidR="00A56D1A" w:rsidRPr="00D15405" w:rsidP="00D15405" w14:paraId="3E41399D" w14:textId="0993BF53">
            <w:pPr>
              <w:pStyle w:val="Tablelistbullet"/>
            </w:pPr>
            <w:r>
              <w:rPr>
                <w:noProof/>
              </w:rPr>
              <w:t>w</w:t>
            </w:r>
            <w:r w:rsidRPr="00496847">
              <w:rPr>
                <w:noProof/>
              </w:rPr>
              <w:t>hee</w:t>
            </w:r>
            <w:r w:rsidRPr="00D15405">
              <w:t>lchairs</w:t>
            </w:r>
          </w:p>
          <w:p w:rsidR="009817C9" w:rsidRPr="00D15405" w:rsidP="00D15405" w14:paraId="231444DE" w14:textId="041F9924">
            <w:pPr>
              <w:pStyle w:val="Tablelistbullet"/>
            </w:pPr>
            <w:r>
              <w:t>c</w:t>
            </w:r>
            <w:r w:rsidRPr="00D15405" w:rsidR="00A56D1A">
              <w:t>rutches</w:t>
            </w:r>
          </w:p>
          <w:p w:rsidR="009817C9" w:rsidRPr="00D15405" w:rsidP="00D15405" w14:paraId="0CFC7EEB" w14:textId="4B42A037">
            <w:pPr>
              <w:pStyle w:val="Tablelistbullet"/>
            </w:pPr>
            <w:r>
              <w:t>p</w:t>
            </w:r>
            <w:r w:rsidRPr="00D15405">
              <w:t>owered mattress systems</w:t>
            </w:r>
          </w:p>
          <w:p w:rsidR="00A56D1A" w:rsidRPr="00D15405" w:rsidP="00D15405" w14:paraId="674BFFC5" w14:textId="56094947">
            <w:pPr>
              <w:pStyle w:val="Tablelistbullet"/>
            </w:pPr>
            <w:r>
              <w:t>d</w:t>
            </w:r>
            <w:r w:rsidRPr="00D15405" w:rsidR="009817C9">
              <w:t>iabetic supplies</w:t>
            </w:r>
          </w:p>
          <w:p w:rsidR="008D30D1" w:rsidRPr="00D15405" w:rsidP="00D15405" w14:paraId="72359FCE" w14:textId="3D4D06D4">
            <w:pPr>
              <w:pStyle w:val="Tablelistbullet"/>
            </w:pPr>
            <w:r>
              <w:t>h</w:t>
            </w:r>
            <w:r w:rsidRPr="00D15405" w:rsidR="00A56D1A">
              <w:t>ospital beds</w:t>
            </w:r>
            <w:r w:rsidRPr="00D15405" w:rsidR="009817C9">
              <w:t xml:space="preserve"> ordered by a provider for use in the home</w:t>
            </w:r>
          </w:p>
          <w:p w:rsidR="008D30D1" w:rsidRPr="00D15405" w:rsidP="00D15405" w14:paraId="60502E7B" w14:textId="4F0BCB48">
            <w:pPr>
              <w:pStyle w:val="Tablelistbullet"/>
            </w:pPr>
            <w:r>
              <w:t>i</w:t>
            </w:r>
            <w:r w:rsidRPr="00D15405" w:rsidR="006B2103">
              <w:t>ntravenous (</w:t>
            </w:r>
            <w:r w:rsidRPr="00D15405">
              <w:t>IV</w:t>
            </w:r>
            <w:r w:rsidRPr="00D15405" w:rsidR="006B2103">
              <w:t>)</w:t>
            </w:r>
            <w:r w:rsidRPr="00D15405" w:rsidR="00BD6069">
              <w:t xml:space="preserve"> infusion pumps and pole</w:t>
            </w:r>
          </w:p>
          <w:p w:rsidR="008D30D1" w:rsidRPr="00D15405" w:rsidP="00D15405" w14:paraId="5EC2BE48" w14:textId="128261F3">
            <w:pPr>
              <w:pStyle w:val="Tablelistbullet"/>
            </w:pPr>
            <w:r>
              <w:t>s</w:t>
            </w:r>
            <w:r w:rsidRPr="00D15405">
              <w:t>peech generating devices</w:t>
            </w:r>
          </w:p>
          <w:p w:rsidR="00A56D1A" w:rsidRPr="00D15405" w:rsidP="00D15405" w14:paraId="69A00A32" w14:textId="2EF4641F">
            <w:pPr>
              <w:pStyle w:val="Tablelistbullet"/>
            </w:pPr>
            <w:r>
              <w:t>o</w:t>
            </w:r>
            <w:r w:rsidRPr="00D15405" w:rsidR="008D30D1">
              <w:t>xygen equipment and supplies</w:t>
            </w:r>
            <w:r w:rsidRPr="00D15405">
              <w:tab/>
            </w:r>
          </w:p>
          <w:p w:rsidR="008D30D1" w:rsidRPr="00D15405" w:rsidP="00D15405" w14:paraId="0B276882" w14:textId="70B1BF9E">
            <w:pPr>
              <w:pStyle w:val="Tablelistbullet"/>
            </w:pPr>
            <w:r>
              <w:t>n</w:t>
            </w:r>
            <w:r w:rsidRPr="00D15405" w:rsidR="00A56D1A">
              <w:t>ebulizers</w:t>
            </w:r>
          </w:p>
          <w:p w:rsidR="009817C9" w:rsidRPr="00D15405" w:rsidP="00D15405" w14:paraId="73E13DFF" w14:textId="6E10FFBD">
            <w:pPr>
              <w:pStyle w:val="Tablelistbullet"/>
            </w:pPr>
            <w:r>
              <w:t>w</w:t>
            </w:r>
            <w:r w:rsidRPr="00D15405" w:rsidR="008D30D1">
              <w:t>alkers</w:t>
            </w:r>
          </w:p>
          <w:p w:rsidR="00BD6069" w:rsidRPr="00D15405" w:rsidP="00D15405" w14:paraId="5B5B916B" w14:textId="1D2FF2DE">
            <w:pPr>
              <w:pStyle w:val="Tablelistbullet"/>
            </w:pPr>
            <w:r>
              <w:t>s</w:t>
            </w:r>
            <w:r w:rsidRPr="00D15405">
              <w:t>tandard curved handle or quad cane and replacement supplies</w:t>
            </w:r>
          </w:p>
          <w:p w:rsidR="00BD6069" w:rsidRPr="00D15405" w:rsidP="00D15405" w14:paraId="177E0FB5" w14:textId="5384F634">
            <w:pPr>
              <w:pStyle w:val="Tablelistbullet"/>
            </w:pPr>
            <w:r>
              <w:t>c</w:t>
            </w:r>
            <w:r w:rsidRPr="00D15405">
              <w:t>ervical traction (over the door)</w:t>
            </w:r>
          </w:p>
          <w:p w:rsidR="00BD6069" w:rsidRPr="00D15405" w:rsidP="00D15405" w14:paraId="5ECD1FA4" w14:textId="2EE614A4">
            <w:pPr>
              <w:pStyle w:val="Tablelistbullet"/>
            </w:pPr>
            <w:r>
              <w:t>b</w:t>
            </w:r>
            <w:r w:rsidRPr="00D15405">
              <w:t>one stimulator</w:t>
            </w:r>
          </w:p>
          <w:p w:rsidR="001953D7" w:rsidRPr="00496847" w:rsidP="00D15405" w14:paraId="2563013A" w14:textId="4BB292B2">
            <w:pPr>
              <w:pStyle w:val="Tablelistbullet"/>
              <w:rPr>
                <w:noProof/>
              </w:rPr>
            </w:pPr>
            <w:r>
              <w:t>d</w:t>
            </w:r>
            <w:r w:rsidRPr="00D15405">
              <w:t xml:space="preserve">ialysis care </w:t>
            </w:r>
            <w:r w:rsidRPr="00496847">
              <w:rPr>
                <w:noProof/>
              </w:rPr>
              <w:t>equipment</w:t>
            </w:r>
          </w:p>
          <w:p w:rsidR="00A56D1A" w:rsidRPr="00496847" w:rsidP="001C3F1F" w14:paraId="06703D2A" w14:textId="77777777">
            <w:pPr>
              <w:pStyle w:val="Tabletext"/>
              <w:rPr>
                <w:rFonts w:cs="Arial"/>
                <w:noProof/>
              </w:rPr>
            </w:pPr>
            <w:r w:rsidRPr="00496847">
              <w:rPr>
                <w:rFonts w:cs="Arial"/>
                <w:noProof/>
              </w:rPr>
              <w:t>Other items may be covered.</w:t>
            </w:r>
          </w:p>
          <w:p w:rsidR="0014744A" w:rsidRPr="00496847" w:rsidP="0090512E" w14:paraId="1E45B4FC" w14:textId="1F5EC888">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rsidP="009606D5" w14:paraId="6475B02B" w14:textId="5C3339B7">
            <w:pPr>
              <w:pStyle w:val="Tabletext"/>
              <w:rPr>
                <w:rStyle w:val="DefaultParagraphFont"/>
                <w:i/>
              </w:rPr>
            </w:pPr>
            <w:r>
              <w:rPr>
                <w:rStyle w:val="DefaultParagraphFont"/>
                <w:i w:val="0"/>
              </w:rPr>
              <w:t>[</w:t>
            </w:r>
            <w:r>
              <w:rPr>
                <w:rStyle w:val="DefaultParagraphFont"/>
              </w:rPr>
              <w:t>List copays</w:t>
            </w:r>
            <w:r>
              <w:rPr>
                <w:rStyle w:val="DefaultParagraphFont"/>
              </w:rPr>
              <w:t xml:space="preserve">, including how they vary for equipment covered by Medicare and Medicaid, </w:t>
            </w:r>
            <w:r>
              <w:rPr>
                <w:rStyle w:val="DefaultParagraphFont"/>
              </w:rPr>
              <w:t>if applicable</w:t>
            </w:r>
            <w:r>
              <w:rPr>
                <w:rStyle w:val="DefaultParagraphFont"/>
                <w:i w:val="0"/>
              </w:rPr>
              <w:t>.</w:t>
            </w:r>
            <w:r>
              <w:rPr>
                <w:rStyle w:val="DefaultParagraphFont"/>
                <w:i w:val="0"/>
              </w:rPr>
              <w:t>]</w:t>
            </w:r>
          </w:p>
          <w:p w:rsidR="00B044A7" w:rsidRPr="0021568E" w:rsidP="009606D5" w14:paraId="00EA3BF8" w14:textId="1CB29C92">
            <w:pPr>
              <w:pStyle w:val="Tabletext"/>
              <w:rPr>
                <w:rFonts w:cs="Arial"/>
                <w:noProof/>
                <w:color w:val="548DD4"/>
              </w:rPr>
            </w:pPr>
            <w:r w:rsidRPr="0021568E">
              <w:rPr>
                <w:rFonts w:cs="Arial"/>
                <w:noProof/>
                <w:color w:val="548DD4"/>
              </w:rPr>
              <w:t>[</w:t>
            </w:r>
            <w:r w:rsidRPr="0021568E">
              <w:rPr>
                <w:rFonts w:cs="Arial"/>
                <w:i/>
                <w:noProof/>
                <w:color w:val="548DD4"/>
              </w:rPr>
              <w:t>Include if appli</w:t>
            </w:r>
            <w:r w:rsidRPr="0021568E" w:rsidR="00597F9B">
              <w:rPr>
                <w:rFonts w:cs="Arial"/>
                <w:i/>
                <w:noProof/>
                <w:color w:val="548DD4"/>
              </w:rPr>
              <w:t>ca</w:t>
            </w:r>
            <w:r w:rsidRPr="0021568E">
              <w:rPr>
                <w:rFonts w:cs="Arial"/>
                <w:i/>
                <w:noProof/>
                <w:color w:val="548DD4"/>
              </w:rPr>
              <w:t xml:space="preserve">ble: </w:t>
            </w:r>
            <w:r w:rsidRPr="0021568E">
              <w:rPr>
                <w:rFonts w:cs="Arial"/>
                <w:noProof/>
                <w:color w:val="548DD4"/>
              </w:rPr>
              <w:t>Your cost</w:t>
            </w:r>
            <w:r w:rsidRPr="0021568E" w:rsidR="006B0C6E">
              <w:rPr>
                <w:rFonts w:cs="Arial"/>
                <w:noProof/>
                <w:color w:val="548DD4"/>
              </w:rPr>
              <w:t>-</w:t>
            </w:r>
            <w:r w:rsidRPr="0021568E">
              <w:rPr>
                <w:rFonts w:cs="Arial"/>
                <w:noProof/>
                <w:color w:val="548DD4"/>
              </w:rPr>
              <w:t xml:space="preserve">sharing for Medicare oxygen equipment coverage is </w:t>
            </w:r>
            <w:r w:rsidRPr="0021568E">
              <w:rPr>
                <w:rFonts w:cs="Arial"/>
                <w:noProof/>
                <w:color w:val="548DD4"/>
              </w:rPr>
              <w:t>[</w:t>
            </w:r>
            <w:r w:rsidRPr="0021568E">
              <w:rPr>
                <w:rFonts w:cs="Arial"/>
                <w:i/>
                <w:noProof/>
                <w:color w:val="548DD4"/>
              </w:rPr>
              <w:t>insert copay amount or coinsurance percentage</w:t>
            </w:r>
            <w:r w:rsidRPr="0021568E">
              <w:rPr>
                <w:rFonts w:cs="Arial"/>
                <w:noProof/>
                <w:color w:val="548DD4"/>
              </w:rPr>
              <w:t>]</w:t>
            </w:r>
            <w:r w:rsidRPr="0021568E">
              <w:rPr>
                <w:rFonts w:cs="Arial"/>
                <w:noProof/>
                <w:color w:val="548DD4"/>
              </w:rPr>
              <w:t xml:space="preserve">, every </w:t>
            </w:r>
            <w:r w:rsidRPr="0021568E">
              <w:rPr>
                <w:rFonts w:cs="Arial"/>
                <w:noProof/>
                <w:color w:val="548DD4"/>
              </w:rPr>
              <w:t>[</w:t>
            </w:r>
            <w:r w:rsidRPr="0021568E">
              <w:rPr>
                <w:rFonts w:cs="Arial"/>
                <w:i/>
                <w:noProof/>
                <w:color w:val="548DD4"/>
              </w:rPr>
              <w:t>insert required frequency of payment</w:t>
            </w:r>
            <w:r w:rsidRPr="0021568E">
              <w:rPr>
                <w:rFonts w:cs="Arial"/>
                <w:noProof/>
                <w:color w:val="548DD4"/>
              </w:rPr>
              <w:t>]</w:t>
            </w:r>
            <w:r w:rsidRPr="0021568E">
              <w:rPr>
                <w:rFonts w:cs="Arial"/>
                <w:noProof/>
                <w:color w:val="548DD4"/>
              </w:rPr>
              <w:t>.</w:t>
            </w:r>
            <w:r w:rsidRPr="0021568E">
              <w:rPr>
                <w:rFonts w:cs="Arial"/>
                <w:noProof/>
                <w:color w:val="548DD4"/>
              </w:rPr>
              <w:t>]</w:t>
            </w:r>
          </w:p>
          <w:p w:rsidR="00B044A7" w:rsidRPr="0021568E" w:rsidP="009606D5" w14:paraId="6960F1BC" w14:textId="4B193596">
            <w:pPr>
              <w:pStyle w:val="Tabletext"/>
              <w:rPr>
                <w:rFonts w:cs="Arial"/>
                <w:noProof/>
                <w:color w:val="548DD4"/>
              </w:rPr>
            </w:pPr>
            <w:r w:rsidRPr="0021568E">
              <w:rPr>
                <w:rFonts w:cs="Arial"/>
                <w:noProof/>
                <w:color w:val="548DD4"/>
              </w:rPr>
              <w:t>[</w:t>
            </w:r>
            <w:r w:rsidRPr="0021568E">
              <w:rPr>
                <w:rFonts w:cs="Arial"/>
                <w:i/>
                <w:noProof/>
                <w:color w:val="548DD4"/>
              </w:rPr>
              <w:t>Plans that use a constant cost-sharing structure for oxygen equipment insert</w:t>
            </w:r>
            <w:r w:rsidRPr="0021568E" w:rsidR="00156DE6">
              <w:rPr>
                <w:rFonts w:cs="Arial"/>
                <w:i/>
                <w:noProof/>
                <w:color w:val="548DD4"/>
              </w:rPr>
              <w:t>:</w:t>
            </w:r>
            <w:r w:rsidRPr="0021568E">
              <w:rPr>
                <w:rFonts w:cs="Arial"/>
                <w:noProof/>
                <w:color w:val="548DD4"/>
              </w:rPr>
              <w:t xml:space="preserve"> Your cost</w:t>
            </w:r>
            <w:r w:rsidRPr="0021568E" w:rsidR="006B0C6E">
              <w:rPr>
                <w:rFonts w:cs="Arial"/>
                <w:noProof/>
                <w:color w:val="548DD4"/>
              </w:rPr>
              <w:t>-</w:t>
            </w:r>
            <w:r w:rsidRPr="0021568E">
              <w:rPr>
                <w:rFonts w:cs="Arial"/>
                <w:noProof/>
                <w:color w:val="548DD4"/>
              </w:rPr>
              <w:t xml:space="preserve">sharing </w:t>
            </w:r>
            <w:r w:rsidRPr="0021568E">
              <w:rPr>
                <w:rFonts w:cs="Arial"/>
                <w:noProof/>
                <w:color w:val="548DD4"/>
              </w:rPr>
              <w:t>w</w:t>
            </w:r>
            <w:r w:rsidR="00CA51DC">
              <w:rPr>
                <w:rFonts w:cs="Arial"/>
                <w:noProof/>
                <w:color w:val="548DD4"/>
              </w:rPr>
              <w:t>o</w:t>
            </w:r>
            <w:r w:rsidRPr="0021568E">
              <w:rPr>
                <w:rFonts w:cs="Arial"/>
                <w:noProof/>
                <w:color w:val="548DD4"/>
              </w:rPr>
              <w:t>n</w:t>
            </w:r>
            <w:r w:rsidR="00CA51DC">
              <w:rPr>
                <w:rFonts w:cs="Arial"/>
                <w:noProof/>
                <w:color w:val="548DD4"/>
              </w:rPr>
              <w:t>’</w:t>
            </w:r>
            <w:r w:rsidRPr="0021568E">
              <w:rPr>
                <w:rFonts w:cs="Arial"/>
                <w:noProof/>
                <w:color w:val="548DD4"/>
              </w:rPr>
              <w:t>t</w:t>
            </w:r>
            <w:r w:rsidRPr="0021568E">
              <w:rPr>
                <w:rFonts w:cs="Arial"/>
                <w:noProof/>
                <w:color w:val="548DD4"/>
              </w:rPr>
              <w:t xml:space="preserve"> change after being enrolled for 36 months.</w:t>
            </w:r>
            <w:r w:rsidRPr="0021568E" w:rsidR="00156DE6">
              <w:rPr>
                <w:rFonts w:cs="Arial"/>
                <w:noProof/>
                <w:color w:val="548DD4"/>
              </w:rPr>
              <w:t>]</w:t>
            </w:r>
          </w:p>
          <w:p w:rsidR="00261BE2" w:rsidRPr="000D79FC" w:rsidP="009606D5" w14:paraId="733CF758" w14:textId="05A9C167">
            <w:pPr>
              <w:pStyle w:val="Tabletext"/>
              <w:rPr>
                <w:rFonts w:cs="Arial"/>
                <w:noProof/>
                <w:color w:val="548DD4"/>
              </w:rPr>
            </w:pPr>
          </w:p>
        </w:tc>
      </w:tr>
      <w:tr w14:paraId="63AA53D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0776A3" w:rsidRPr="00496847" w:rsidP="009606D5" w14:paraId="19C24D42" w14:textId="700AC1BF">
            <w:pPr>
              <w:pStyle w:val="Tableapple"/>
              <w:spacing w:line="280" w:lineRule="exact"/>
              <w:rPr>
                <w:rFonts w:cs="Arial"/>
                <w:noProof/>
                <w:snapToGrid w:val="0"/>
              </w:rPr>
            </w:pPr>
          </w:p>
        </w:tc>
        <w:tc>
          <w:tcPr>
            <w:tcW w:w="6667" w:type="dxa"/>
            <w:shd w:val="clear" w:color="auto" w:fill="auto"/>
            <w:tcMar>
              <w:top w:w="144" w:type="dxa"/>
              <w:left w:w="144" w:type="dxa"/>
              <w:bottom w:w="144" w:type="dxa"/>
              <w:right w:w="144" w:type="dxa"/>
            </w:tcMar>
          </w:tcPr>
          <w:p w:rsidR="00431D6A" w:rsidRPr="0058576B" w:rsidP="001C3F1F" w14:paraId="723AD588" w14:textId="690BAC00">
            <w:pPr>
              <w:pStyle w:val="Tablesubtitle"/>
              <w:rPr>
                <w:rFonts w:cs="Arial"/>
                <w:noProof/>
              </w:rPr>
            </w:pPr>
            <w:r w:rsidRPr="0058576B">
              <w:rPr>
                <w:rFonts w:cs="Arial"/>
                <w:noProof/>
              </w:rPr>
              <w:t xml:space="preserve">Durable medical equipment </w:t>
            </w:r>
            <w:r w:rsidRPr="0058576B" w:rsidR="007D404A">
              <w:rPr>
                <w:rFonts w:cs="Arial"/>
                <w:noProof/>
              </w:rPr>
              <w:t xml:space="preserve">(DME) </w:t>
            </w:r>
            <w:r w:rsidRPr="0058576B">
              <w:rPr>
                <w:rFonts w:cs="Arial"/>
                <w:noProof/>
              </w:rPr>
              <w:t>and related supplies</w:t>
            </w:r>
            <w:r w:rsidRPr="0058576B" w:rsidR="00DA5315">
              <w:rPr>
                <w:rFonts w:cs="Arial"/>
                <w:noProof/>
              </w:rPr>
              <w:t xml:space="preserve"> (continued)</w:t>
            </w:r>
          </w:p>
          <w:p w:rsidP="00CA2D61" w14:paraId="2DCF6205" w14:textId="04F14A53">
            <w:pPr>
              <w:pStyle w:val="Tabletext"/>
              <w:rPr>
                <w:rStyle w:val="DefaultParagraphFont"/>
                <w:i/>
                <w:color w:val="548DD4"/>
              </w:rPr>
            </w:pPr>
            <w:r>
              <w:rPr>
                <w:rStyle w:val="DefaultParagraphFont"/>
                <w:i w:val="0"/>
              </w:rPr>
              <w:t>[</w:t>
            </w:r>
            <w:r>
              <w:rPr>
                <w:rStyle w:val="DefaultParagraphFont"/>
              </w:rPr>
              <w:t xml:space="preserve">Plans that </w:t>
            </w:r>
            <w:r w:rsidRPr="0021568E" w:rsidR="00CA2D61">
              <w:rPr>
                <w:rFonts w:cs="Arial"/>
                <w:i/>
                <w:iCs/>
                <w:noProof/>
                <w:color w:val="548DD4"/>
              </w:rPr>
              <w:t>don</w:t>
            </w:r>
            <w:r w:rsidR="00CA51DC">
              <w:rPr>
                <w:rFonts w:cs="Arial"/>
                <w:i/>
                <w:iCs/>
                <w:noProof/>
                <w:color w:val="548DD4"/>
              </w:rPr>
              <w:t>’</w:t>
            </w:r>
            <w:r w:rsidRPr="0021568E" w:rsidR="00CA2D61">
              <w:rPr>
                <w:rFonts w:cs="Arial"/>
                <w:i/>
                <w:iCs/>
                <w:noProof/>
                <w:color w:val="548DD4"/>
              </w:rPr>
              <w:t>t</w:t>
            </w:r>
            <w:r>
              <w:rPr>
                <w:rStyle w:val="DefaultParagraphFont"/>
              </w:rPr>
              <w:t xml:space="preserve"> limit the DME brands and manufacturers that they cover, insert</w:t>
            </w:r>
            <w:r>
              <w:rPr>
                <w:rStyle w:val="DefaultParagraphFont"/>
                <w:i w:val="0"/>
              </w:rPr>
              <w:t>:</w:t>
            </w:r>
            <w:r w:rsidRPr="0021568E" w:rsidR="00CA2D61">
              <w:rPr>
                <w:i/>
                <w:color w:val="548DD4"/>
              </w:rPr>
              <w:t xml:space="preserve"> </w:t>
            </w:r>
            <w:r>
              <w:rPr>
                <w:rStyle w:val="DefaultParagraphFont"/>
                <w:i w:val="0"/>
              </w:rPr>
              <w:t xml:space="preserve">We pay for all medically necessary DME that Medicare and Medicaid usually pay for. If our supplier in your area </w:t>
            </w:r>
            <w:r w:rsidRPr="0021568E" w:rsidR="00CA2D61">
              <w:rPr>
                <w:rFonts w:cs="Arial"/>
                <w:noProof/>
                <w:color w:val="548DD4"/>
              </w:rPr>
              <w:t>doesn</w:t>
            </w:r>
            <w:r w:rsidR="0019056F">
              <w:rPr>
                <w:rFonts w:cs="Arial"/>
                <w:noProof/>
                <w:color w:val="548DD4"/>
              </w:rPr>
              <w:t>’</w:t>
            </w:r>
            <w:r w:rsidRPr="0021568E" w:rsidR="00CA2D61">
              <w:rPr>
                <w:rFonts w:cs="Arial"/>
                <w:noProof/>
                <w:color w:val="548DD4"/>
              </w:rPr>
              <w:t>t</w:t>
            </w:r>
            <w:r>
              <w:rPr>
                <w:rStyle w:val="DefaultParagraphFont"/>
                <w:i w:val="0"/>
              </w:rPr>
              <w:t xml:space="preserve"> carry a particular brand or maker, you may ask them if they can special order it for you.</w:t>
            </w:r>
            <w:r>
              <w:rPr>
                <w:rStyle w:val="DefaultParagraphFont"/>
                <w:i w:val="0"/>
              </w:rPr>
              <w:t>]</w:t>
            </w:r>
          </w:p>
          <w:p w:rsidP="001953D7" w14:paraId="42BA27C2" w14:textId="37CCB513">
            <w:pPr>
              <w:pStyle w:val="Tabletext"/>
              <w:rPr>
                <w:rStyle w:val="DefaultParagraphFont"/>
                <w:i/>
              </w:rPr>
            </w:pPr>
            <w:r>
              <w:rPr>
                <w:rStyle w:val="DefaultParagraphFont"/>
                <w:i w:val="0"/>
              </w:rPr>
              <w:t>[</w:t>
            </w:r>
            <w:r>
              <w:rPr>
                <w:rStyle w:val="DefaultParagraphFont"/>
              </w:rPr>
              <w:t xml:space="preserve">Plans that limit the DME brands and manufacturers that </w:t>
            </w:r>
            <w:r>
              <w:rPr>
                <w:rStyle w:val="DefaultParagraphFont"/>
              </w:rPr>
              <w:t xml:space="preserve">they </w:t>
            </w:r>
            <w:r>
              <w:rPr>
                <w:rStyle w:val="DefaultParagraphFont"/>
              </w:rPr>
              <w:t>cover, insert the following</w:t>
            </w:r>
            <w:r>
              <w:rPr>
                <w:rStyle w:val="DefaultParagraphFont"/>
                <w:i w:val="0"/>
              </w:rPr>
              <w:t xml:space="preserve"> (for more information about this requirement, </w:t>
            </w:r>
            <w:r>
              <w:rPr>
                <w:rStyle w:val="DefaultParagraphFont"/>
              </w:rPr>
              <w:t xml:space="preserve">refer to </w:t>
            </w:r>
            <w:r>
              <w:rPr>
                <w:rStyle w:val="DefaultParagraphFont"/>
                <w:b/>
              </w:rPr>
              <w:t>Chapter 4</w:t>
            </w:r>
            <w:r>
              <w:rPr>
                <w:rStyle w:val="DefaultParagraphFont"/>
              </w:rPr>
              <w:t xml:space="preserve"> of </w:t>
            </w:r>
            <w:r>
              <w:rPr>
                <w:rStyle w:val="DefaultParagraphFont"/>
              </w:rPr>
              <w:t xml:space="preserve">the Medicare Managed Care </w:t>
            </w:r>
            <w:r>
              <w:rPr>
                <w:rStyle w:val="DefaultParagraphFont"/>
              </w:rPr>
              <w:t>Manual</w:t>
            </w:r>
            <w:r>
              <w:rPr>
                <w:rStyle w:val="DefaultParagraphFont"/>
                <w:i w:val="0"/>
              </w:rPr>
              <w:t>):</w:t>
            </w:r>
            <w:r w:rsidRPr="0021568E" w:rsidR="001953D7">
              <w:rPr>
                <w:color w:val="548DD4"/>
              </w:rPr>
              <w:t xml:space="preserve"> </w:t>
            </w:r>
            <w:r>
              <w:rPr>
                <w:rStyle w:val="DefaultParagraphFont"/>
                <w:i w:val="0"/>
              </w:rPr>
              <w:t>With this</w:t>
            </w:r>
            <w:r w:rsidRPr="0021568E" w:rsidR="001953D7">
              <w:rPr>
                <w:color w:val="548DD4"/>
              </w:rPr>
              <w:t xml:space="preserve"> </w:t>
            </w:r>
            <w:r>
              <w:rPr>
                <w:rStyle w:val="DefaultParagraphFont"/>
              </w:rPr>
              <w:t>Member Handbook</w:t>
            </w:r>
            <w:r>
              <w:rPr>
                <w:rStyle w:val="DefaultParagraphFont"/>
                <w:i w:val="0"/>
              </w:rPr>
              <w:t xml:space="preserve">, we sent you </w:t>
            </w:r>
            <w:r>
              <w:rPr>
                <w:rStyle w:val="DefaultParagraphFont"/>
                <w:i w:val="0"/>
              </w:rPr>
              <w:t>our plan’s</w:t>
            </w:r>
            <w:r>
              <w:rPr>
                <w:rStyle w:val="DefaultParagraphFont"/>
                <w:i w:val="0"/>
              </w:rPr>
              <w:t xml:space="preserve"> list of DME. The list tells you the brands and makers of DME that </w:t>
            </w:r>
            <w:r>
              <w:rPr>
                <w:rStyle w:val="DefaultParagraphFont"/>
                <w:i w:val="0"/>
              </w:rPr>
              <w:t>we pay</w:t>
            </w:r>
            <w:r>
              <w:rPr>
                <w:rStyle w:val="DefaultParagraphFont"/>
                <w:i w:val="0"/>
              </w:rPr>
              <w:t xml:space="preserve"> for. </w:t>
            </w:r>
            <w:r>
              <w:rPr>
                <w:rStyle w:val="DefaultParagraphFont"/>
                <w:i w:val="0"/>
              </w:rPr>
              <w:t xml:space="preserve">You </w:t>
            </w:r>
            <w:r w:rsidR="0036265B">
              <w:rPr>
                <w:rFonts w:cs="Arial"/>
                <w:noProof/>
                <w:color w:val="548DD4"/>
              </w:rPr>
              <w:t>can</w:t>
            </w:r>
            <w:r>
              <w:rPr>
                <w:rStyle w:val="DefaultParagraphFont"/>
                <w:i w:val="0"/>
              </w:rPr>
              <w:t xml:space="preserve"> also find the</w:t>
            </w:r>
            <w:r>
              <w:rPr>
                <w:rStyle w:val="DefaultParagraphFont"/>
                <w:i w:val="0"/>
              </w:rPr>
              <w:t xml:space="preserve"> most recent list of brands, makers, and suppliers on our website at &lt;URL&gt;.</w:t>
            </w:r>
          </w:p>
          <w:p w:rsidP="001C3F1F" w14:paraId="288C6AD8" w14:textId="3FD81085">
            <w:pPr>
              <w:pStyle w:val="Tabletext"/>
              <w:rPr>
                <w:rStyle w:val="DefaultParagraphFont"/>
                <w:i/>
                <w:color w:val="548DD4"/>
              </w:rPr>
            </w:pPr>
            <w:r>
              <w:rPr>
                <w:rStyle w:val="DefaultParagraphFont"/>
                <w:i w:val="0"/>
              </w:rPr>
              <w:t xml:space="preserve">Generally, </w:t>
            </w:r>
            <w:r>
              <w:rPr>
                <w:rStyle w:val="DefaultParagraphFont"/>
                <w:i w:val="0"/>
              </w:rPr>
              <w:t>our plan</w:t>
            </w:r>
            <w:r>
              <w:rPr>
                <w:rStyle w:val="DefaultParagraphFont"/>
                <w:i w:val="0"/>
              </w:rPr>
              <w:t xml:space="preserve"> covers any </w:t>
            </w:r>
            <w:r>
              <w:rPr>
                <w:rStyle w:val="DefaultParagraphFont"/>
                <w:i w:val="0"/>
              </w:rPr>
              <w:t xml:space="preserve">DME </w:t>
            </w:r>
            <w:r>
              <w:rPr>
                <w:rStyle w:val="DefaultParagraphFont"/>
                <w:i w:val="0"/>
              </w:rPr>
              <w:t xml:space="preserve">covered by Medicare and </w:t>
            </w:r>
            <w:r>
              <w:rPr>
                <w:rStyle w:val="DefaultParagraphFont"/>
                <w:i w:val="0"/>
              </w:rPr>
              <w:t>Medicaid</w:t>
            </w:r>
            <w:r>
              <w:rPr>
                <w:rStyle w:val="DefaultParagraphFont"/>
                <w:i w:val="0"/>
              </w:rPr>
              <w:t xml:space="preserve"> from the brands and makers on this list. We </w:t>
            </w:r>
            <w:r w:rsidRPr="0021568E" w:rsidR="00CB560B">
              <w:rPr>
                <w:rFonts w:cs="Arial"/>
                <w:noProof/>
                <w:color w:val="548DD4"/>
              </w:rPr>
              <w:t>do</w:t>
            </w:r>
            <w:r w:rsidRPr="0021568E">
              <w:rPr>
                <w:rFonts w:cs="Arial"/>
                <w:noProof/>
                <w:color w:val="548DD4"/>
              </w:rPr>
              <w:t>n</w:t>
            </w:r>
            <w:r w:rsidR="00CA51DC">
              <w:rPr>
                <w:rFonts w:cs="Arial"/>
                <w:noProof/>
                <w:color w:val="548DD4"/>
              </w:rPr>
              <w:t>’</w:t>
            </w:r>
            <w:r w:rsidRPr="0021568E">
              <w:rPr>
                <w:rFonts w:cs="Arial"/>
                <w:noProof/>
                <w:color w:val="548DD4"/>
              </w:rPr>
              <w:t>t</w:t>
            </w:r>
            <w:r>
              <w:rPr>
                <w:rStyle w:val="DefaultParagraphFont"/>
                <w:i w:val="0"/>
              </w:rPr>
              <w:t xml:space="preserve"> cover other</w:t>
            </w:r>
            <w:r w:rsidRPr="0021568E">
              <w:rPr>
                <w:color w:val="548DD4"/>
              </w:rPr>
              <w:t xml:space="preserve"> </w:t>
            </w:r>
            <w:r>
              <w:rPr>
                <w:rStyle w:val="DefaultParagraphFont"/>
                <w:i w:val="0"/>
              </w:rPr>
              <w:t xml:space="preserve">brands and makers unless your doctor or other provider tells us that you need the brand. </w:t>
            </w:r>
            <w:r w:rsidR="0036265B">
              <w:rPr>
                <w:rFonts w:cs="Arial"/>
                <w:noProof/>
                <w:color w:val="548DD4"/>
              </w:rPr>
              <w:t>I</w:t>
            </w:r>
            <w:r w:rsidRPr="0021568E">
              <w:rPr>
                <w:rFonts w:cs="Arial"/>
                <w:noProof/>
                <w:color w:val="548DD4"/>
              </w:rPr>
              <w:t>f you</w:t>
            </w:r>
            <w:r w:rsidR="00ED3BDE">
              <w:rPr>
                <w:rFonts w:cs="Arial"/>
                <w:noProof/>
                <w:color w:val="548DD4"/>
              </w:rPr>
              <w:t>’</w:t>
            </w:r>
            <w:r w:rsidRPr="0021568E">
              <w:rPr>
                <w:rFonts w:cs="Arial"/>
                <w:noProof/>
                <w:color w:val="548DD4"/>
              </w:rPr>
              <w:t xml:space="preserve">re </w:t>
            </w:r>
            <w:r>
              <w:rPr>
                <w:rStyle w:val="DefaultParagraphFont"/>
                <w:i w:val="0"/>
              </w:rPr>
              <w:t xml:space="preserve">new to </w:t>
            </w:r>
            <w:r>
              <w:rPr>
                <w:rStyle w:val="DefaultParagraphFont"/>
                <w:i w:val="0"/>
              </w:rPr>
              <w:t>our plan</w:t>
            </w:r>
            <w:r>
              <w:rPr>
                <w:rStyle w:val="DefaultParagraphFont"/>
                <w:i w:val="0"/>
              </w:rPr>
              <w:t xml:space="preserve"> and </w:t>
            </w:r>
            <w:r>
              <w:rPr>
                <w:rStyle w:val="DefaultParagraphFont"/>
                <w:i w:val="0"/>
              </w:rPr>
              <w:t xml:space="preserve">using a brand of </w:t>
            </w:r>
            <w:r>
              <w:rPr>
                <w:rStyle w:val="DefaultParagraphFont"/>
                <w:i w:val="0"/>
              </w:rPr>
              <w:t>DME</w:t>
            </w:r>
            <w:r>
              <w:rPr>
                <w:rStyle w:val="DefaultParagraphFont"/>
                <w:i w:val="0"/>
              </w:rPr>
              <w:t xml:space="preserve"> </w:t>
            </w:r>
            <w:r>
              <w:rPr>
                <w:rStyle w:val="DefaultParagraphFont"/>
                <w:i w:val="0"/>
              </w:rPr>
              <w:t xml:space="preserve">not on our list, </w:t>
            </w:r>
            <w:r w:rsidRPr="0021568E">
              <w:rPr>
                <w:rFonts w:cs="Arial"/>
                <w:noProof/>
                <w:color w:val="548DD4"/>
              </w:rPr>
              <w:t>we</w:t>
            </w:r>
            <w:r w:rsidR="0036265B">
              <w:rPr>
                <w:rFonts w:cs="Arial"/>
                <w:noProof/>
                <w:color w:val="548DD4"/>
              </w:rPr>
              <w:t>’</w:t>
            </w:r>
            <w:r w:rsidRPr="0021568E">
              <w:rPr>
                <w:rFonts w:cs="Arial"/>
                <w:noProof/>
                <w:color w:val="548DD4"/>
              </w:rPr>
              <w:t>ll</w:t>
            </w:r>
            <w:r>
              <w:rPr>
                <w:rStyle w:val="DefaultParagraphFont"/>
                <w:i w:val="0"/>
              </w:rPr>
              <w:t xml:space="preserve"> continue to pay for this brand for you for up to 90 days. During this time, talk with </w:t>
            </w:r>
            <w:r>
              <w:rPr>
                <w:rStyle w:val="DefaultParagraphFont"/>
                <w:i w:val="0"/>
              </w:rPr>
              <w:t>your doctor to decide what brand is medically right for you after th</w:t>
            </w:r>
            <w:r>
              <w:rPr>
                <w:rStyle w:val="DefaultParagraphFont"/>
                <w:i w:val="0"/>
              </w:rPr>
              <w:t>e</w:t>
            </w:r>
            <w:r>
              <w:rPr>
                <w:rStyle w:val="DefaultParagraphFont"/>
                <w:i w:val="0"/>
              </w:rPr>
              <w:t xml:space="preserve"> 90-day period. (If you disagree with your doctor, you can ask </w:t>
            </w:r>
            <w:r>
              <w:rPr>
                <w:rStyle w:val="DefaultParagraphFont"/>
                <w:i w:val="0"/>
              </w:rPr>
              <w:t>them</w:t>
            </w:r>
            <w:r>
              <w:rPr>
                <w:rStyle w:val="DefaultParagraphFont"/>
                <w:i w:val="0"/>
              </w:rPr>
              <w:t xml:space="preserve"> </w:t>
            </w:r>
            <w:r>
              <w:rPr>
                <w:rStyle w:val="DefaultParagraphFont"/>
                <w:i w:val="0"/>
              </w:rPr>
              <w:t>to refer you for a second opinion.)</w:t>
            </w:r>
          </w:p>
          <w:p w:rsidR="000776A3" w:rsidRPr="00496847" w:rsidP="000F2674" w14:paraId="089DEC33" w14:textId="2E944A7A">
            <w:pPr>
              <w:pStyle w:val="Tabletext"/>
              <w:rPr>
                <w:rFonts w:cs="Arial"/>
                <w:noProof/>
              </w:rPr>
            </w:pPr>
            <w:r>
              <w:rPr>
                <w:rStyle w:val="DefaultParagraphFont"/>
                <w:i w:val="0"/>
              </w:rPr>
              <w:t xml:space="preserve">If you (or your doctor) </w:t>
            </w:r>
            <w:r>
              <w:rPr>
                <w:rStyle w:val="DefaultParagraphFont"/>
                <w:i w:val="0"/>
              </w:rPr>
              <w:t>don’t</w:t>
            </w:r>
            <w:r>
              <w:rPr>
                <w:rStyle w:val="DefaultParagraphFont"/>
                <w:i w:val="0"/>
              </w:rPr>
              <w:t xml:space="preserve"> agree with </w:t>
            </w:r>
            <w:r>
              <w:rPr>
                <w:rStyle w:val="DefaultParagraphFont"/>
                <w:i w:val="0"/>
              </w:rPr>
              <w:t>our</w:t>
            </w:r>
            <w:r>
              <w:rPr>
                <w:rStyle w:val="DefaultParagraphFont"/>
                <w:i w:val="0"/>
              </w:rPr>
              <w:t xml:space="preserve"> plan’s coverage decision, you or your doctor </w:t>
            </w:r>
            <w:r w:rsidR="00E7202F">
              <w:rPr>
                <w:rFonts w:cs="Arial"/>
                <w:noProof/>
                <w:color w:val="548DD4"/>
              </w:rPr>
              <w:t>can</w:t>
            </w:r>
            <w:r>
              <w:rPr>
                <w:rStyle w:val="DefaultParagraphFont"/>
                <w:i w:val="0"/>
              </w:rPr>
              <w:t xml:space="preserve"> file an appeal. You can also file an appeal if you </w:t>
            </w:r>
            <w:r>
              <w:rPr>
                <w:rStyle w:val="DefaultParagraphFont"/>
                <w:i w:val="0"/>
              </w:rPr>
              <w:t>don’t</w:t>
            </w:r>
            <w:r>
              <w:rPr>
                <w:rStyle w:val="DefaultParagraphFont"/>
                <w:i w:val="0"/>
              </w:rPr>
              <w:t xml:space="preserve"> agree with your doctor’s decision about what product or brand </w:t>
            </w:r>
            <w:r w:rsidRPr="0021568E">
              <w:rPr>
                <w:rFonts w:cs="Arial"/>
                <w:noProof/>
                <w:color w:val="548DD4"/>
              </w:rPr>
              <w:t>is</w:t>
            </w:r>
            <w:r w:rsidR="00E7202F">
              <w:rPr>
                <w:rFonts w:cs="Arial"/>
                <w:noProof/>
                <w:color w:val="548DD4"/>
              </w:rPr>
              <w:t>appropriate</w:t>
            </w:r>
            <w:r>
              <w:rPr>
                <w:rStyle w:val="DefaultParagraphFont"/>
                <w:i w:val="0"/>
              </w:rPr>
              <w:t xml:space="preserve"> </w:t>
            </w:r>
            <w:r>
              <w:rPr>
                <w:rStyle w:val="DefaultParagraphFont"/>
                <w:i w:val="0"/>
              </w:rPr>
              <w:t xml:space="preserve">for your medical condition. For more information about appeals, </w:t>
            </w:r>
            <w:r>
              <w:rPr>
                <w:rStyle w:val="DefaultParagraphFont"/>
                <w:i w:val="0"/>
              </w:rPr>
              <w:t xml:space="preserve">refer to </w:t>
            </w:r>
            <w:r>
              <w:rPr>
                <w:rStyle w:val="DefaultParagraphFont"/>
                <w:i w:val="0"/>
              </w:rPr>
              <w:t>Chapter 9</w:t>
            </w:r>
            <w:r w:rsidRPr="0021568E" w:rsidR="004E490F">
              <w:rPr>
                <w:color w:val="548DD4"/>
              </w:rPr>
              <w:t xml:space="preserve"> </w:t>
            </w:r>
            <w:r w:rsidRPr="0021568E" w:rsidR="004E490F">
              <w:rPr>
                <w:rFonts w:cs="Arial"/>
                <w:noProof/>
                <w:color w:val="548DD4"/>
              </w:rPr>
              <w:t xml:space="preserve">of </w:t>
            </w:r>
            <w:r w:rsidR="00637EA0">
              <w:rPr>
                <w:rFonts w:cs="Arial"/>
                <w:noProof/>
                <w:color w:val="548DD4"/>
              </w:rPr>
              <w:t>this</w:t>
            </w:r>
            <w:r w:rsidRPr="0021568E" w:rsidR="004E490F">
              <w:rPr>
                <w:rFonts w:cs="Arial"/>
                <w:noProof/>
                <w:color w:val="548DD4"/>
              </w:rPr>
              <w:t xml:space="preserve"> </w:t>
            </w:r>
            <w:r w:rsidRPr="0021568E" w:rsidR="004E490F">
              <w:rPr>
                <w:rFonts w:cs="Arial"/>
                <w:i/>
                <w:noProof/>
                <w:color w:val="548DD4"/>
              </w:rPr>
              <w:t>Member Handbook</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0776A3" w:rsidRPr="00496847" w:rsidP="009606D5" w14:paraId="2D7B0638" w14:textId="23FD4DF1">
            <w:pPr>
              <w:pStyle w:val="Tabletext"/>
              <w:rPr>
                <w:rFonts w:cs="Arial"/>
                <w:noProof/>
              </w:rPr>
            </w:pPr>
            <w:r w:rsidRPr="0021568E">
              <w:rPr>
                <w:rFonts w:cs="Arial"/>
                <w:noProof/>
                <w:color w:val="548DD4"/>
              </w:rPr>
              <w:t>[</w:t>
            </w:r>
            <w:r w:rsidRPr="0021568E" w:rsidR="000D79FC">
              <w:rPr>
                <w:rFonts w:cs="Arial"/>
                <w:i/>
                <w:noProof/>
                <w:color w:val="548DD4"/>
              </w:rPr>
              <w:t>Plans that wish to vary cost</w:t>
            </w:r>
            <w:r w:rsidRPr="0021568E" w:rsidR="00643605">
              <w:rPr>
                <w:rFonts w:cs="Arial"/>
                <w:i/>
                <w:noProof/>
                <w:color w:val="548DD4"/>
              </w:rPr>
              <w:t>-</w:t>
            </w:r>
            <w:r w:rsidRPr="0021568E" w:rsidR="000D79FC">
              <w:rPr>
                <w:rFonts w:cs="Arial"/>
                <w:i/>
                <w:noProof/>
                <w:color w:val="548DD4"/>
              </w:rPr>
              <w:t>sharing for oxygen equipment after 36 months insert details including whether original cost</w:t>
            </w:r>
            <w:r w:rsidRPr="0021568E" w:rsidR="00643605">
              <w:rPr>
                <w:rFonts w:cs="Arial"/>
                <w:i/>
                <w:noProof/>
                <w:color w:val="548DD4"/>
              </w:rPr>
              <w:t>-</w:t>
            </w:r>
            <w:r w:rsidRPr="0021568E" w:rsidR="000D79FC">
              <w:rPr>
                <w:rFonts w:cs="Arial"/>
                <w:i/>
                <w:noProof/>
                <w:color w:val="548DD4"/>
              </w:rPr>
              <w:t xml:space="preserve">sharing resumes after 5 years and </w:t>
            </w:r>
            <w:r w:rsidRPr="0021568E" w:rsidR="000D79FC">
              <w:rPr>
                <w:rFonts w:cs="Arial"/>
                <w:i/>
                <w:noProof/>
                <w:color w:val="548DD4"/>
              </w:rPr>
              <w:t>you</w:t>
            </w:r>
            <w:r w:rsidR="00CA51DC">
              <w:rPr>
                <w:rFonts w:cs="Arial"/>
                <w:i/>
                <w:noProof/>
                <w:color w:val="548DD4"/>
              </w:rPr>
              <w:t>’</w:t>
            </w:r>
            <w:r w:rsidRPr="0021568E" w:rsidR="000D79FC">
              <w:rPr>
                <w:rFonts w:cs="Arial"/>
                <w:i/>
                <w:noProof/>
                <w:color w:val="548DD4"/>
              </w:rPr>
              <w:t>re</w:t>
            </w:r>
            <w:r w:rsidRPr="0021568E" w:rsidR="000D79FC">
              <w:rPr>
                <w:rFonts w:cs="Arial"/>
                <w:i/>
                <w:noProof/>
                <w:color w:val="548DD4"/>
              </w:rPr>
              <w:t xml:space="preserve"> still in the plan.</w:t>
            </w:r>
            <w:r w:rsidRPr="0021568E">
              <w:rPr>
                <w:rFonts w:cs="Arial"/>
                <w:noProof/>
                <w:color w:val="548DD4"/>
              </w:rPr>
              <w:t>]</w:t>
            </w:r>
            <w:r w:rsidRPr="0021568E" w:rsidR="000D79FC">
              <w:rPr>
                <w:rFonts w:cstheme="minorBidi" w:hint="cs"/>
                <w:color w:val="548DD4"/>
                <w:szCs w:val="28"/>
                <w:cs/>
                <w:lang w:bidi="th-TH"/>
              </w:rPr>
              <w:t xml:space="preserve"> </w:t>
            </w:r>
            <w:r w:rsidRPr="0021568E">
              <w:rPr>
                <w:rFonts w:cs="Arial"/>
                <w:noProof/>
                <w:color w:val="548DD4"/>
              </w:rPr>
              <w:t>[</w:t>
            </w:r>
            <w:r w:rsidRPr="0021568E" w:rsidR="000D79FC">
              <w:rPr>
                <w:rFonts w:cs="Arial"/>
                <w:i/>
                <w:noProof/>
                <w:color w:val="548DD4"/>
              </w:rPr>
              <w:t>If cost</w:t>
            </w:r>
            <w:r w:rsidRPr="0021568E" w:rsidR="00643605">
              <w:rPr>
                <w:rFonts w:cs="Arial"/>
                <w:i/>
                <w:noProof/>
                <w:color w:val="548DD4"/>
              </w:rPr>
              <w:t>-</w:t>
            </w:r>
            <w:r w:rsidRPr="0021568E" w:rsidR="000D79FC">
              <w:rPr>
                <w:rFonts w:cs="Arial"/>
                <w:i/>
                <w:noProof/>
                <w:color w:val="548DD4"/>
              </w:rPr>
              <w:t>sharing is different for members who made 36 months of rental payments prior to joining the plan insert:</w:t>
            </w:r>
            <w:r w:rsidRPr="0021568E" w:rsidR="000D79FC">
              <w:rPr>
                <w:rFonts w:cs="Arial"/>
                <w:noProof/>
                <w:color w:val="548DD4"/>
              </w:rPr>
              <w:t xml:space="preserve"> If prior to enrolling in </w:t>
            </w:r>
            <w:r w:rsidRPr="0021568E" w:rsidR="004F79DC">
              <w:rPr>
                <w:rFonts w:cs="Arial"/>
                <w:noProof/>
                <w:color w:val="548DD4"/>
              </w:rPr>
              <w:t>&lt;</w:t>
            </w:r>
            <w:r w:rsidRPr="0021568E" w:rsidR="000D79FC">
              <w:rPr>
                <w:i w:val="0"/>
                <w:color w:val="548DD4"/>
              </w:rPr>
              <w:t>plan name</w:t>
            </w:r>
            <w:r w:rsidRPr="0021568E" w:rsidR="004F79DC">
              <w:rPr>
                <w:rFonts w:cs="Arial"/>
                <w:noProof/>
                <w:color w:val="548DD4"/>
              </w:rPr>
              <w:t>&gt;</w:t>
            </w:r>
            <w:r w:rsidRPr="0021568E" w:rsidR="000D79FC">
              <w:rPr>
                <w:rFonts w:cs="Arial"/>
                <w:noProof/>
                <w:color w:val="548DD4"/>
              </w:rPr>
              <w:t xml:space="preserve"> is </w:t>
            </w:r>
            <w:r w:rsidRPr="0021568E">
              <w:rPr>
                <w:rFonts w:cs="Arial"/>
                <w:noProof/>
                <w:color w:val="548DD4"/>
              </w:rPr>
              <w:t>[</w:t>
            </w:r>
            <w:r w:rsidRPr="0021568E" w:rsidR="000D79FC">
              <w:rPr>
                <w:rFonts w:cs="Arial"/>
                <w:i/>
                <w:noProof/>
                <w:color w:val="548DD4"/>
              </w:rPr>
              <w:t>insert cost</w:t>
            </w:r>
            <w:r w:rsidRPr="0021568E" w:rsidR="00643605">
              <w:rPr>
                <w:rFonts w:cs="Arial"/>
                <w:i/>
                <w:noProof/>
                <w:color w:val="548DD4"/>
              </w:rPr>
              <w:t>-</w:t>
            </w:r>
            <w:r w:rsidRPr="0021568E" w:rsidR="000D79FC">
              <w:rPr>
                <w:rFonts w:cs="Arial"/>
                <w:i/>
                <w:noProof/>
                <w:color w:val="548DD4"/>
              </w:rPr>
              <w:t>sharing</w:t>
            </w:r>
            <w:r w:rsidRPr="0021568E">
              <w:rPr>
                <w:rFonts w:cs="Arial"/>
                <w:noProof/>
                <w:color w:val="548DD4"/>
              </w:rPr>
              <w:t>]</w:t>
            </w:r>
            <w:r w:rsidRPr="0021568E" w:rsidR="000D79FC">
              <w:rPr>
                <w:rFonts w:cs="Arial"/>
                <w:noProof/>
                <w:color w:val="548DD4"/>
              </w:rPr>
              <w:t>.</w:t>
            </w:r>
            <w:r w:rsidRPr="0021568E" w:rsidR="00156DE6">
              <w:rPr>
                <w:rFonts w:cs="Arial"/>
                <w:noProof/>
                <w:color w:val="548DD4"/>
              </w:rPr>
              <w:t>]</w:t>
            </w:r>
          </w:p>
        </w:tc>
      </w:tr>
      <w:tr w14:paraId="6E545A4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85EE2C8" w14:textId="77777777">
            <w:pPr>
              <w:pStyle w:val="Tableapple"/>
              <w:spacing w:line="280" w:lineRule="exact"/>
              <w:rPr>
                <w:rFonts w:cs="Arial"/>
                <w:noProof/>
                <w:snapToGrid w:val="0"/>
              </w:rPr>
            </w:pPr>
          </w:p>
        </w:tc>
        <w:tc>
          <w:tcPr>
            <w:tcW w:w="6667" w:type="dxa"/>
            <w:shd w:val="clear" w:color="auto" w:fill="auto"/>
            <w:tcMar>
              <w:top w:w="144" w:type="dxa"/>
              <w:left w:w="144" w:type="dxa"/>
              <w:bottom w:w="144" w:type="dxa"/>
              <w:right w:w="144" w:type="dxa"/>
            </w:tcMar>
          </w:tcPr>
          <w:p w:rsidR="00261BE2" w:rsidRPr="0058576B" w:rsidP="001C3F1F" w14:paraId="0B2EC250" w14:textId="77777777">
            <w:pPr>
              <w:pStyle w:val="Tablesubtitle"/>
              <w:rPr>
                <w:rFonts w:cs="Arial"/>
                <w:noProof/>
              </w:rPr>
            </w:pPr>
            <w:r w:rsidRPr="0058576B">
              <w:rPr>
                <w:rFonts w:cs="Arial"/>
                <w:noProof/>
              </w:rPr>
              <w:t>Emergency care</w:t>
            </w:r>
          </w:p>
          <w:p w:rsidR="00261BE2" w:rsidRPr="00496847" w:rsidP="009606D5" w14:paraId="1BE13E9F" w14:textId="77777777">
            <w:pPr>
              <w:pStyle w:val="Tabletext"/>
              <w:rPr>
                <w:rFonts w:cs="Arial"/>
                <w:noProof/>
              </w:rPr>
            </w:pPr>
            <w:r w:rsidRPr="00496847">
              <w:rPr>
                <w:rFonts w:cs="Arial"/>
                <w:noProof/>
              </w:rPr>
              <w:t>Emergency care means services that are:</w:t>
            </w:r>
          </w:p>
          <w:p w:rsidR="00261BE2" w:rsidRPr="00496847" w:rsidP="007F7FB5" w14:paraId="2B2C1F26" w14:textId="55BDCDC9">
            <w:pPr>
              <w:pStyle w:val="Tablelistbullet"/>
              <w:numPr>
                <w:ilvl w:val="0"/>
                <w:numId w:val="17"/>
              </w:numPr>
              <w:ind w:left="432"/>
              <w:rPr>
                <w:rFonts w:cs="Arial"/>
                <w:noProof/>
              </w:rPr>
            </w:pPr>
            <w:r>
              <w:rPr>
                <w:rFonts w:cs="Arial"/>
                <w:noProof/>
              </w:rPr>
              <w:t>g</w:t>
            </w:r>
            <w:r w:rsidRPr="00496847">
              <w:rPr>
                <w:rFonts w:cs="Arial"/>
                <w:noProof/>
              </w:rPr>
              <w:t xml:space="preserve">iven by a provider trained to give emergency services, </w:t>
            </w:r>
            <w:r w:rsidRPr="00496847">
              <w:rPr>
                <w:rFonts w:cs="Arial"/>
                <w:b/>
                <w:noProof/>
              </w:rPr>
              <w:t>and</w:t>
            </w:r>
          </w:p>
          <w:p w:rsidR="00261BE2" w:rsidRPr="00496847" w:rsidP="007F7FB5" w14:paraId="56B3AFEC" w14:textId="3579A8DB">
            <w:pPr>
              <w:pStyle w:val="Tablelistbullet"/>
              <w:numPr>
                <w:ilvl w:val="0"/>
                <w:numId w:val="17"/>
              </w:numPr>
              <w:ind w:left="432"/>
              <w:rPr>
                <w:rFonts w:cs="Arial"/>
                <w:noProof/>
              </w:rPr>
            </w:pPr>
            <w:r>
              <w:rPr>
                <w:rFonts w:cs="Arial"/>
                <w:noProof/>
              </w:rPr>
              <w:t>n</w:t>
            </w:r>
            <w:r w:rsidRPr="00496847">
              <w:rPr>
                <w:rFonts w:cs="Arial"/>
                <w:noProof/>
              </w:rPr>
              <w:t xml:space="preserve">eeded to </w:t>
            </w:r>
            <w:r w:rsidR="0045424C">
              <w:rPr>
                <w:rFonts w:cs="Arial"/>
                <w:noProof/>
              </w:rPr>
              <w:t xml:space="preserve">evaluate or </w:t>
            </w:r>
            <w:r w:rsidRPr="00496847">
              <w:rPr>
                <w:rFonts w:cs="Arial"/>
                <w:noProof/>
              </w:rPr>
              <w:t>treat a medical emergency.</w:t>
            </w:r>
          </w:p>
          <w:p w:rsidR="00261BE2" w:rsidRPr="00496847" w:rsidP="009606D5" w14:paraId="4670D6A3" w14:textId="14FB19B3">
            <w:pPr>
              <w:pStyle w:val="Tabletext"/>
              <w:rPr>
                <w:rFonts w:cs="Arial"/>
                <w:noProof/>
              </w:rPr>
            </w:pPr>
            <w:r w:rsidRPr="00496847">
              <w:rPr>
                <w:rFonts w:cs="Arial"/>
                <w:noProof/>
              </w:rPr>
              <w:t xml:space="preserve">A medical emergency is </w:t>
            </w:r>
            <w:r w:rsidRPr="00496847">
              <w:rPr>
                <w:rFonts w:cs="Arial"/>
                <w:noProof/>
              </w:rPr>
              <w:t>a</w:t>
            </w:r>
            <w:r w:rsidR="0045424C">
              <w:rPr>
                <w:rFonts w:cs="Arial"/>
                <w:noProof/>
              </w:rPr>
              <w:t>n illness, injury, severe pain, or</w:t>
            </w:r>
            <w:r w:rsidRPr="00496847">
              <w:rPr>
                <w:rFonts w:cs="Arial"/>
                <w:noProof/>
              </w:rPr>
              <w:t xml:space="preserve"> </w:t>
            </w:r>
            <w:r w:rsidRPr="00496847">
              <w:rPr>
                <w:rFonts w:cs="Arial"/>
                <w:noProof/>
              </w:rPr>
              <w:t>medical condition</w:t>
            </w:r>
            <w:r w:rsidR="0045424C">
              <w:rPr>
                <w:rFonts w:cs="Arial"/>
                <w:noProof/>
              </w:rPr>
              <w:t xml:space="preserve"> </w:t>
            </w:r>
            <w:r w:rsidR="0045424C">
              <w:rPr>
                <w:rFonts w:cs="Arial"/>
                <w:noProof/>
              </w:rPr>
              <w:t>that’s quickly getting worse</w:t>
            </w:r>
            <w:r w:rsidRPr="00496847">
              <w:rPr>
                <w:rFonts w:cs="Arial"/>
                <w:noProof/>
              </w:rPr>
              <w:t>.</w:t>
            </w:r>
            <w:r w:rsidRPr="00496847">
              <w:rPr>
                <w:rFonts w:cs="Arial"/>
                <w:noProof/>
              </w:rPr>
              <w:t xml:space="preserve"> The condition is so serious that, if it </w:t>
            </w:r>
            <w:r w:rsidRPr="00496847">
              <w:rPr>
                <w:rFonts w:cs="Arial"/>
                <w:noProof/>
              </w:rPr>
              <w:t>does</w:t>
            </w:r>
            <w:r w:rsidRPr="00496847" w:rsidR="003A1309">
              <w:rPr>
                <w:rFonts w:cs="Arial"/>
                <w:noProof/>
              </w:rPr>
              <w:t>n</w:t>
            </w:r>
            <w:r w:rsidR="0019056F">
              <w:rPr>
                <w:rFonts w:cs="Arial"/>
                <w:noProof/>
              </w:rPr>
              <w:t>’</w:t>
            </w:r>
            <w:r w:rsidRPr="00496847" w:rsidR="003A1309">
              <w:rPr>
                <w:rFonts w:cs="Arial"/>
                <w:noProof/>
              </w:rPr>
              <w:t>t</w:t>
            </w:r>
            <w:r w:rsidRPr="00496847">
              <w:rPr>
                <w:rFonts w:cs="Arial"/>
                <w:noProof/>
              </w:rPr>
              <w:t xml:space="preserve"> get immediate medical attention, anyone with an average knowledge of health and medicine could expect it to result in:</w:t>
            </w:r>
          </w:p>
          <w:p w:rsidR="00261BE2" w:rsidRPr="00496847" w:rsidP="007F7FB5" w14:paraId="71E70640" w14:textId="0015B548">
            <w:pPr>
              <w:pStyle w:val="Tablelistbullet"/>
              <w:numPr>
                <w:ilvl w:val="0"/>
                <w:numId w:val="18"/>
              </w:numPr>
              <w:ind w:left="432"/>
              <w:rPr>
                <w:rFonts w:cs="Arial"/>
                <w:noProof/>
              </w:rPr>
            </w:pPr>
            <w:r>
              <w:rPr>
                <w:rFonts w:cs="Arial"/>
                <w:noProof/>
              </w:rPr>
              <w:t>s</w:t>
            </w:r>
            <w:r w:rsidRPr="00496847">
              <w:rPr>
                <w:rFonts w:cs="Arial"/>
                <w:noProof/>
              </w:rPr>
              <w:t>erious risk</w:t>
            </w:r>
            <w:r w:rsidRPr="00496847" w:rsidR="0058468F">
              <w:rPr>
                <w:rFonts w:cs="Arial"/>
                <w:noProof/>
              </w:rPr>
              <w:t xml:space="preserve"> to your </w:t>
            </w:r>
            <w:r w:rsidR="0045424C">
              <w:rPr>
                <w:rFonts w:cs="Arial"/>
                <w:noProof/>
              </w:rPr>
              <w:t>life</w:t>
            </w:r>
            <w:r w:rsidRPr="00496847" w:rsidR="007D404A">
              <w:rPr>
                <w:rFonts w:cs="Arial"/>
                <w:noProof/>
              </w:rPr>
              <w:t xml:space="preserve"> </w:t>
            </w:r>
            <w:r>
              <w:rPr>
                <w:rStyle w:val="DefaultParagraphFont"/>
                <w:i w:val="0"/>
              </w:rPr>
              <w:t>[</w:t>
            </w:r>
            <w:r>
              <w:rPr>
                <w:rStyle w:val="DefaultParagraphFont"/>
              </w:rPr>
              <w:t>Plans that cover women under 65 must include</w:t>
            </w:r>
            <w:r>
              <w:rPr>
                <w:rStyle w:val="DefaultParagraphFont"/>
                <w:i w:val="0"/>
              </w:rPr>
              <w:t>:</w:t>
            </w:r>
            <w:r w:rsidRPr="007D2589" w:rsidR="00FC48CF">
              <w:rPr>
                <w:i w:val="0"/>
                <w:color w:val="548DD4"/>
              </w:rPr>
              <w:t xml:space="preserve"> </w:t>
            </w:r>
            <w:r>
              <w:rPr>
                <w:rStyle w:val="DefaultParagraphFont"/>
                <w:i w:val="0"/>
              </w:rPr>
              <w:t>or to that of your unborn child</w:t>
            </w:r>
            <w:r>
              <w:rPr>
                <w:rStyle w:val="DefaultParagraphFont"/>
                <w:i w:val="0"/>
              </w:rPr>
              <w:t>]</w:t>
            </w:r>
            <w:r w:rsidRPr="006B70B7">
              <w:rPr>
                <w:rFonts w:cs="Arial"/>
              </w:rPr>
              <w:t>;</w:t>
            </w:r>
            <w:r w:rsidRPr="006B70B7">
              <w:rPr>
                <w:rStyle w:val="PlanInstructions"/>
                <w:i w:val="0"/>
              </w:rPr>
              <w:t xml:space="preserve"> </w:t>
            </w:r>
            <w:r w:rsidRPr="00496847">
              <w:rPr>
                <w:rFonts w:cs="Arial"/>
                <w:b/>
                <w:noProof/>
              </w:rPr>
              <w:t>or</w:t>
            </w:r>
          </w:p>
          <w:p w:rsidR="00261BE2" w:rsidRPr="00496847" w:rsidP="007F7FB5" w14:paraId="46E7B9B0" w14:textId="16EE647C">
            <w:pPr>
              <w:pStyle w:val="Tablelistbullet"/>
              <w:numPr>
                <w:ilvl w:val="0"/>
                <w:numId w:val="18"/>
              </w:numPr>
              <w:ind w:left="432"/>
              <w:rPr>
                <w:rFonts w:cs="Arial"/>
                <w:noProof/>
              </w:rPr>
            </w:pPr>
            <w:r>
              <w:rPr>
                <w:rFonts w:cs="Arial"/>
                <w:noProof/>
              </w:rPr>
              <w:t>s</w:t>
            </w:r>
            <w:r w:rsidRPr="00496847">
              <w:rPr>
                <w:rFonts w:cs="Arial"/>
                <w:noProof/>
              </w:rPr>
              <w:t xml:space="preserve">erious harm to bodily functions; </w:t>
            </w:r>
            <w:r w:rsidRPr="00496847">
              <w:rPr>
                <w:rFonts w:cs="Arial"/>
                <w:b/>
                <w:noProof/>
              </w:rPr>
              <w:t>or</w:t>
            </w:r>
          </w:p>
          <w:p w:rsidR="00261BE2" w:rsidRPr="00496847" w:rsidP="007F7FB5" w14:paraId="42CB7944" w14:textId="5DF4E082">
            <w:pPr>
              <w:pStyle w:val="Tablelistbullet"/>
              <w:numPr>
                <w:ilvl w:val="0"/>
                <w:numId w:val="18"/>
              </w:numPr>
              <w:ind w:left="432"/>
              <w:rPr>
                <w:rFonts w:cs="Arial"/>
                <w:noProof/>
              </w:rPr>
            </w:pPr>
            <w:r w:rsidR="0045424C">
              <w:rPr>
                <w:rFonts w:cs="Arial"/>
                <w:noProof/>
              </w:rPr>
              <w:t>loss</w:t>
            </w:r>
            <w:r w:rsidR="0045424C">
              <w:rPr>
                <w:rFonts w:cs="Arial"/>
                <w:noProof/>
              </w:rPr>
              <w:t xml:space="preserve"> of </w:t>
            </w:r>
            <w:r w:rsidR="0045424C">
              <w:rPr>
                <w:rFonts w:cs="Arial"/>
                <w:noProof/>
              </w:rPr>
              <w:t>a limb,</w:t>
            </w:r>
            <w:r w:rsidR="0045424C">
              <w:rPr>
                <w:rFonts w:cs="Arial"/>
                <w:noProof/>
              </w:rPr>
              <w:t xml:space="preserve"> or </w:t>
            </w:r>
            <w:r w:rsidR="0045424C">
              <w:rPr>
                <w:rFonts w:cs="Arial"/>
                <w:noProof/>
              </w:rPr>
              <w:t>loss of function of a limb</w:t>
            </w:r>
            <w:r>
              <w:rPr>
                <w:rFonts w:cs="Arial"/>
                <w:noProof/>
              </w:rPr>
              <w:t>.</w:t>
            </w:r>
            <w:r w:rsidRPr="00496847">
              <w:rPr>
                <w:rFonts w:cs="Arial"/>
                <w:noProof/>
              </w:rPr>
              <w:t xml:space="preserve"> </w:t>
            </w:r>
          </w:p>
          <w:p w:rsidP="007F7FB5" w14:paraId="12F807DD" w14:textId="75100538">
            <w:pPr>
              <w:pStyle w:val="Tablelistbullet"/>
              <w:numPr>
                <w:ilvl w:val="0"/>
                <w:numId w:val="18"/>
              </w:numPr>
              <w:ind w:left="432"/>
              <w:rPr>
                <w:rStyle w:val="DefaultParagraphFont"/>
                <w:i/>
              </w:rPr>
            </w:pPr>
            <w:r>
              <w:rPr>
                <w:rStyle w:val="DefaultParagraphFont"/>
                <w:i w:val="0"/>
              </w:rPr>
              <w:t>[</w:t>
            </w:r>
            <w:r>
              <w:rPr>
                <w:rStyle w:val="DefaultParagraphFont"/>
              </w:rPr>
              <w:t>Plans that cover women under 65 must include</w:t>
            </w:r>
            <w:r w:rsidRPr="00496847" w:rsidR="00FC48CF">
              <w:rPr>
                <w:rStyle w:val="PlanInstructions"/>
              </w:rPr>
              <w:t>:</w:t>
            </w:r>
            <w:r w:rsidRPr="00496847" w:rsidR="00FC48CF">
              <w:rPr>
                <w:rFonts w:cs="Arial"/>
                <w:i/>
                <w:noProof/>
              </w:rPr>
              <w:t xml:space="preserve"> </w:t>
            </w:r>
            <w:r>
              <w:rPr>
                <w:rStyle w:val="DefaultParagraphFont"/>
                <w:i w:val="0"/>
              </w:rPr>
              <w:t>I</w:t>
            </w:r>
            <w:r>
              <w:rPr>
                <w:rStyle w:val="DefaultParagraphFont"/>
                <w:i w:val="0"/>
              </w:rPr>
              <w:t>n the case of a pregnant woman</w:t>
            </w:r>
            <w:r>
              <w:rPr>
                <w:rStyle w:val="DefaultParagraphFont"/>
                <w:i w:val="0"/>
              </w:rPr>
              <w:t xml:space="preserve"> </w:t>
            </w:r>
            <w:r>
              <w:rPr>
                <w:rStyle w:val="DefaultParagraphFont"/>
                <w:i w:val="0"/>
              </w:rPr>
              <w:t xml:space="preserve">in </w:t>
            </w:r>
            <w:r>
              <w:rPr>
                <w:rStyle w:val="DefaultParagraphFont"/>
                <w:i w:val="0"/>
              </w:rPr>
              <w:t>active labor</w:t>
            </w:r>
            <w:r>
              <w:rPr>
                <w:rStyle w:val="DefaultParagraphFont"/>
                <w:i w:val="0"/>
              </w:rPr>
              <w:t>, when</w:t>
            </w:r>
            <w:r>
              <w:rPr>
                <w:rStyle w:val="DefaultParagraphFont"/>
                <w:i w:val="0"/>
              </w:rPr>
              <w:t>:</w:t>
            </w:r>
          </w:p>
          <w:p w:rsidP="007F7FB5" w14:paraId="50525AD0" w14:textId="1655B96A">
            <w:pPr>
              <w:pStyle w:val="Tablelistbullet2"/>
              <w:numPr>
                <w:ilvl w:val="0"/>
                <w:numId w:val="19"/>
              </w:numPr>
              <w:ind w:left="792"/>
              <w:rPr>
                <w:rStyle w:val="DefaultParagraphFont"/>
                <w:i/>
              </w:rPr>
            </w:pPr>
            <w:r>
              <w:rPr>
                <w:rStyle w:val="DefaultParagraphFont"/>
                <w:i w:val="0"/>
              </w:rPr>
              <w:t xml:space="preserve">There </w:t>
            </w:r>
            <w:r w:rsidRPr="007D2589">
              <w:rPr>
                <w:color w:val="548DD4"/>
              </w:rPr>
              <w:t>isn</w:t>
            </w:r>
            <w:r w:rsidR="00CA51DC">
              <w:rPr>
                <w:color w:val="548DD4"/>
              </w:rPr>
              <w:t>’</w:t>
            </w:r>
            <w:r w:rsidRPr="007D2589">
              <w:rPr>
                <w:color w:val="548DD4"/>
              </w:rPr>
              <w:t>t</w:t>
            </w:r>
            <w:r>
              <w:rPr>
                <w:rStyle w:val="DefaultParagraphFont"/>
                <w:i w:val="0"/>
              </w:rPr>
              <w:t xml:space="preserve"> enough time to safely transfer </w:t>
            </w:r>
            <w:r>
              <w:rPr>
                <w:rStyle w:val="DefaultParagraphFont"/>
                <w:i w:val="0"/>
              </w:rPr>
              <w:t>you</w:t>
            </w:r>
            <w:r>
              <w:rPr>
                <w:rStyle w:val="DefaultParagraphFont"/>
                <w:i w:val="0"/>
              </w:rPr>
              <w:t xml:space="preserve"> to another hospital before delivery.</w:t>
            </w:r>
          </w:p>
          <w:p w:rsidP="007F7FB5" w14:paraId="0272B9E1" w14:textId="1EFE6889">
            <w:pPr>
              <w:pStyle w:val="Tablelistbullet2"/>
              <w:numPr>
                <w:ilvl w:val="0"/>
                <w:numId w:val="19"/>
              </w:numPr>
              <w:ind w:left="792"/>
              <w:rPr>
                <w:rStyle w:val="DefaultParagraphFont"/>
                <w:i/>
              </w:rPr>
            </w:pPr>
            <w:r>
              <w:rPr>
                <w:rStyle w:val="DefaultParagraphFont"/>
                <w:i w:val="0"/>
              </w:rPr>
              <w:t>A</w:t>
            </w:r>
            <w:r>
              <w:rPr>
                <w:rStyle w:val="DefaultParagraphFont"/>
                <w:i w:val="0"/>
              </w:rPr>
              <w:t xml:space="preserve"> transfer </w:t>
            </w:r>
            <w:r>
              <w:rPr>
                <w:rStyle w:val="DefaultParagraphFont"/>
                <w:i w:val="0"/>
              </w:rPr>
              <w:t xml:space="preserve">to another hospital </w:t>
            </w:r>
            <w:r>
              <w:rPr>
                <w:rStyle w:val="DefaultParagraphFont"/>
                <w:i w:val="0"/>
              </w:rPr>
              <w:t xml:space="preserve">may pose a threat to </w:t>
            </w:r>
            <w:r>
              <w:rPr>
                <w:rStyle w:val="DefaultParagraphFont"/>
                <w:i w:val="0"/>
              </w:rPr>
              <w:t>your</w:t>
            </w:r>
            <w:r>
              <w:rPr>
                <w:rStyle w:val="DefaultParagraphFont"/>
                <w:i w:val="0"/>
              </w:rPr>
              <w:t xml:space="preserve"> health or safety </w:t>
            </w:r>
            <w:r>
              <w:rPr>
                <w:rStyle w:val="DefaultParagraphFont"/>
                <w:i w:val="0"/>
              </w:rPr>
              <w:t xml:space="preserve">or to that </w:t>
            </w:r>
            <w:r>
              <w:rPr>
                <w:rStyle w:val="DefaultParagraphFont"/>
                <w:i w:val="0"/>
              </w:rPr>
              <w:t xml:space="preserve">of </w:t>
            </w:r>
            <w:r>
              <w:rPr>
                <w:rStyle w:val="DefaultParagraphFont"/>
                <w:i w:val="0"/>
              </w:rPr>
              <w:t xml:space="preserve">your </w:t>
            </w:r>
            <w:r>
              <w:rPr>
                <w:rStyle w:val="DefaultParagraphFont"/>
                <w:i w:val="0"/>
              </w:rPr>
              <w:t>unborn child.</w:t>
            </w:r>
            <w:r>
              <w:rPr>
                <w:rStyle w:val="DefaultParagraphFont"/>
                <w:i w:val="0"/>
              </w:rPr>
              <w:t>]</w:t>
            </w:r>
          </w:p>
          <w:p w:rsidP="001C3F1F" w14:paraId="065197D3" w14:textId="25D9D4E8">
            <w:pPr>
              <w:pStyle w:val="Tabletext"/>
              <w:rPr>
                <w:rStyle w:val="DefaultParagraphFont"/>
                <w:i/>
                <w:color w:val="auto"/>
              </w:rPr>
            </w:pPr>
            <w:r>
              <w:rPr>
                <w:rStyle w:val="DefaultParagraphFont"/>
                <w:i w:val="0"/>
              </w:rPr>
              <w:t>[</w:t>
            </w:r>
            <w:r>
              <w:rPr>
                <w:rStyle w:val="DefaultParagraphFont"/>
              </w:rPr>
              <w:t xml:space="preserve">Also identify whether </w:t>
            </w:r>
            <w:r>
              <w:rPr>
                <w:rStyle w:val="DefaultParagraphFont"/>
              </w:rPr>
              <w:t xml:space="preserve">the plan only covers emergency care </w:t>
            </w:r>
            <w:r>
              <w:rPr>
                <w:rStyle w:val="DefaultParagraphFont"/>
              </w:rPr>
              <w:t>within the U.S.</w:t>
            </w:r>
            <w:r>
              <w:rPr>
                <w:rStyle w:val="DefaultParagraphFont"/>
              </w:rPr>
              <w:t xml:space="preserve"> and its territories</w:t>
            </w:r>
            <w:r>
              <w:rPr>
                <w:rStyle w:val="DefaultParagraphFont"/>
              </w:rPr>
              <w:t xml:space="preserve"> </w:t>
            </w:r>
            <w:r>
              <w:rPr>
                <w:rStyle w:val="DefaultParagraphFont"/>
              </w:rPr>
              <w:t xml:space="preserve">as required </w:t>
            </w:r>
            <w:r>
              <w:rPr>
                <w:rStyle w:val="DefaultParagraphFont"/>
              </w:rPr>
              <w:t xml:space="preserve">or </w:t>
            </w:r>
            <w:r>
              <w:rPr>
                <w:rStyle w:val="DefaultParagraphFont"/>
              </w:rPr>
              <w:t>also covers emergency care as a</w:t>
            </w:r>
            <w:r>
              <w:rPr>
                <w:rStyle w:val="DefaultParagraphFont"/>
              </w:rPr>
              <w:t xml:space="preserve"> supplemental </w:t>
            </w:r>
            <w:r>
              <w:rPr>
                <w:rStyle w:val="DefaultParagraphFont"/>
              </w:rPr>
              <w:t xml:space="preserve">benefit that provides </w:t>
            </w:r>
            <w:r>
              <w:rPr>
                <w:rStyle w:val="DefaultParagraphFont"/>
              </w:rPr>
              <w:t>world-wide</w:t>
            </w:r>
            <w:r>
              <w:rPr>
                <w:rStyle w:val="DefaultParagraphFont"/>
              </w:rPr>
              <w:t xml:space="preserve"> emergency/urgent coverage</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033A3E25" w14:textId="77777777">
            <w:pPr>
              <w:pStyle w:val="Tabletext"/>
              <w:rPr>
                <w:rFonts w:cs="Arial"/>
                <w:noProof/>
              </w:rPr>
            </w:pPr>
            <w:r w:rsidRPr="00496847">
              <w:rPr>
                <w:rFonts w:cs="Arial"/>
                <w:noProof/>
              </w:rPr>
              <w:t>$0</w:t>
            </w:r>
          </w:p>
          <w:p w:rsidR="00261BE2" w:rsidP="009606D5" w14:paraId="1BC189AB" w14:textId="3E7E3433">
            <w:pPr>
              <w:pStyle w:val="Tabletext"/>
              <w:rPr>
                <w:rFonts w:cs="Arial"/>
                <w:noProof/>
                <w:color w:val="548DD4"/>
              </w:rPr>
            </w:pPr>
            <w:r w:rsidRPr="007D2589">
              <w:rPr>
                <w:rFonts w:cs="Arial"/>
                <w:noProof/>
              </w:rPr>
              <w:t>If you get emergency care at an out-of-network hospital and need inpatient care after your emergency is stabilized,</w:t>
            </w:r>
            <w:r w:rsidRPr="007D2589">
              <w:rPr>
                <w:color w:val="548DD4"/>
              </w:rPr>
              <w:t xml:space="preserve"> </w:t>
            </w:r>
            <w:r>
              <w:rPr>
                <w:rStyle w:val="DefaultParagraphFont"/>
                <w:i w:val="0"/>
              </w:rPr>
              <w:t>[</w:t>
            </w:r>
            <w:r>
              <w:rPr>
                <w:rStyle w:val="DefaultParagraphFont"/>
              </w:rPr>
              <w:t>plans should insert information as needed to accurately describe emergency care benefits</w:t>
            </w:r>
            <w:r>
              <w:rPr>
                <w:rStyle w:val="DefaultParagraphFont"/>
                <w:i w:val="0"/>
              </w:rPr>
              <w:t>:</w:t>
            </w:r>
            <w:r w:rsidRPr="007D2589">
              <w:rPr>
                <w:i w:val="0"/>
                <w:color w:val="548DD4"/>
              </w:rPr>
              <w:t xml:space="preserve"> </w:t>
            </w:r>
            <w:r>
              <w:rPr>
                <w:rStyle w:val="DefaultParagraphFont"/>
                <w:i w:val="0"/>
              </w:rPr>
              <w:t>(e.g.</w:t>
            </w:r>
            <w:r>
              <w:rPr>
                <w:rStyle w:val="DefaultParagraphFont"/>
                <w:i w:val="0"/>
              </w:rPr>
              <w:t>,</w:t>
            </w:r>
            <w:r>
              <w:rPr>
                <w:rStyle w:val="DefaultParagraphFont"/>
                <w:i w:val="0"/>
              </w:rPr>
              <w:t xml:space="preserve"> you must </w:t>
            </w:r>
            <w:r w:rsidR="0045424C">
              <w:rPr>
                <w:rFonts w:cs="Arial"/>
                <w:noProof/>
                <w:color w:val="548DD4"/>
              </w:rPr>
              <w:t>move</w:t>
            </w:r>
            <w:r>
              <w:rPr>
                <w:rStyle w:val="DefaultParagraphFont"/>
                <w:i w:val="0"/>
              </w:rPr>
              <w:t xml:space="preserve"> to a network hospital for your care to continue to be paid for.</w:t>
            </w:r>
            <w:r>
              <w:rPr>
                <w:rStyle w:val="DefaultParagraphFont"/>
                <w:i/>
              </w:rPr>
              <w:t xml:space="preserve"> </w:t>
            </w:r>
            <w:r>
              <w:rPr>
                <w:rStyle w:val="DefaultParagraphFont"/>
                <w:i w:val="0"/>
              </w:rPr>
              <w:t>You can stay in the out-of-network hospital for your inpatient care only if</w:t>
            </w:r>
            <w:r>
              <w:rPr>
                <w:rStyle w:val="DefaultParagraphFont"/>
                <w:i w:val="0"/>
              </w:rPr>
              <w:t xml:space="preserve"> our </w:t>
            </w:r>
            <w:r>
              <w:rPr>
                <w:rStyle w:val="DefaultParagraphFont"/>
                <w:i w:val="0"/>
              </w:rPr>
              <w:t>plan approves your stay.)</w:t>
            </w:r>
            <w:r>
              <w:rPr>
                <w:rStyle w:val="DefaultParagraphFont"/>
                <w:i w:val="0"/>
              </w:rPr>
              <w:t>]</w:t>
            </w:r>
            <w:r w:rsidRPr="007D2589">
              <w:rPr>
                <w:color w:val="548DD4"/>
              </w:rPr>
              <w:t>.</w:t>
            </w:r>
          </w:p>
          <w:p w:rsidR="0045424C" w:rsidRPr="009617DA" w14:paraId="6C6EB64B" w14:textId="3D4FCB21">
            <w:pPr>
              <w:jc w:val="center"/>
            </w:pPr>
          </w:p>
        </w:tc>
      </w:tr>
      <w:tr w14:paraId="53CA7DB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3518498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9606D5" w14:paraId="7FCABED9" w14:textId="182DA2F7">
            <w:pPr>
              <w:pStyle w:val="Tabletext"/>
              <w:rPr>
                <w:rStyle w:val="DefaultParagraphFont"/>
                <w:i w:val="0"/>
              </w:rPr>
            </w:pPr>
            <w:r>
              <w:rPr>
                <w:rStyle w:val="DefaultParagraphFont"/>
                <w:i w:val="0"/>
              </w:rPr>
              <w:t>[</w:t>
            </w:r>
            <w:r>
              <w:rPr>
                <w:rStyle w:val="DefaultParagraphFont"/>
                <w:i/>
              </w:rPr>
              <w:t xml:space="preserve">If family planning services are covered, </w:t>
            </w:r>
            <w:r>
              <w:rPr>
                <w:rStyle w:val="DefaultParagraphFont"/>
              </w:rPr>
              <w:t>p</w:t>
            </w:r>
            <w:r>
              <w:rPr>
                <w:rStyle w:val="DefaultParagraphFont"/>
              </w:rPr>
              <w:t>lans should modify this as necessary</w:t>
            </w:r>
            <w:r>
              <w:rPr>
                <w:rStyle w:val="DefaultParagraphFont"/>
                <w:i w:val="0"/>
              </w:rPr>
              <w:t>.</w:t>
            </w:r>
            <w:r>
              <w:rPr>
                <w:rStyle w:val="DefaultParagraphFont"/>
                <w:i w:val="0"/>
              </w:rPr>
              <w:t>]</w:t>
            </w:r>
          </w:p>
          <w:p w:rsidR="00261BE2" w:rsidRPr="0058576B" w:rsidP="001C3F1F" w14:paraId="20088B1D" w14:textId="77777777">
            <w:pPr>
              <w:pStyle w:val="Tablesubtitle"/>
              <w:rPr>
                <w:rFonts w:cs="Arial"/>
                <w:noProof/>
              </w:rPr>
            </w:pPr>
            <w:r w:rsidRPr="0058576B">
              <w:rPr>
                <w:rFonts w:cs="Arial"/>
                <w:noProof/>
              </w:rPr>
              <w:t>Family planning services</w:t>
            </w:r>
          </w:p>
          <w:p w:rsidR="00261BE2" w:rsidRPr="00496847" w:rsidP="00005BFF" w14:paraId="02CD89D1" w14:textId="255AE5B7">
            <w:pPr>
              <w:pStyle w:val="Tabletext"/>
              <w:rPr>
                <w:rFonts w:cs="Arial"/>
                <w:noProof/>
              </w:rPr>
            </w:pPr>
            <w:r w:rsidRPr="0F291F7C">
              <w:rPr>
                <w:rFonts w:cs="Arial"/>
                <w:noProof/>
              </w:rPr>
              <w:t>The law lets you choose any provider</w:t>
            </w:r>
            <w:r w:rsidR="00242F06">
              <w:rPr>
                <w:rFonts w:cs="Arial"/>
                <w:noProof/>
              </w:rPr>
              <w:t xml:space="preserve"> – whether a network provider or out-of-network provider – f</w:t>
            </w:r>
            <w:r w:rsidRPr="0F291F7C">
              <w:rPr>
                <w:rFonts w:cs="Arial"/>
                <w:noProof/>
              </w:rPr>
              <w:t>or certain family planning services. This means any doctor, clinic, hospital, pharmacy or family planning office.</w:t>
            </w:r>
          </w:p>
          <w:p w:rsidR="00261BE2" w:rsidRPr="00496847" w:rsidP="001C3F1F" w14:paraId="222CC5D5" w14:textId="1FB519BE">
            <w:pPr>
              <w:pStyle w:val="Tabletext"/>
              <w:rPr>
                <w:rFonts w:cs="Arial"/>
                <w:noProof/>
              </w:rPr>
            </w:pPr>
            <w:r w:rsidRPr="00496847">
              <w:rPr>
                <w:rFonts w:cs="Arial"/>
                <w:noProof/>
              </w:rPr>
              <w:t>We pay</w:t>
            </w:r>
            <w:r w:rsidRPr="00496847">
              <w:rPr>
                <w:rFonts w:cs="Arial"/>
                <w:noProof/>
              </w:rPr>
              <w:t xml:space="preserve"> for the following services:</w:t>
            </w:r>
          </w:p>
          <w:p w:rsidR="00261BE2" w:rsidRPr="00496847" w:rsidP="007F7FB5" w14:paraId="2AAE4AFC" w14:textId="080E09B0">
            <w:pPr>
              <w:pStyle w:val="Tablelistbullet"/>
              <w:numPr>
                <w:ilvl w:val="0"/>
                <w:numId w:val="20"/>
              </w:numPr>
              <w:ind w:left="432"/>
              <w:rPr>
                <w:rFonts w:eastAsia="Times New Roman" w:cs="Arial"/>
                <w:noProof/>
              </w:rPr>
            </w:pPr>
            <w:r>
              <w:rPr>
                <w:rFonts w:eastAsia="Times New Roman" w:cs="Arial"/>
                <w:noProof/>
              </w:rPr>
              <w:t>f</w:t>
            </w:r>
            <w:r w:rsidRPr="00496847">
              <w:rPr>
                <w:rFonts w:eastAsia="Times New Roman" w:cs="Arial"/>
                <w:noProof/>
              </w:rPr>
              <w:t>amily planning exam and medical treatment</w:t>
            </w:r>
          </w:p>
          <w:p w:rsidR="00261BE2" w:rsidRPr="00496847" w:rsidP="007F7FB5" w14:paraId="7B7F5E6A" w14:textId="1D965498">
            <w:pPr>
              <w:pStyle w:val="Tablelistbullet"/>
              <w:numPr>
                <w:ilvl w:val="0"/>
                <w:numId w:val="20"/>
              </w:numPr>
              <w:ind w:left="432"/>
              <w:rPr>
                <w:rFonts w:eastAsia="Times New Roman" w:cs="Arial"/>
                <w:noProof/>
              </w:rPr>
            </w:pPr>
            <w:r>
              <w:rPr>
                <w:rFonts w:eastAsia="Times New Roman" w:cs="Arial"/>
                <w:noProof/>
              </w:rPr>
              <w:t>f</w:t>
            </w:r>
            <w:r w:rsidRPr="00496847">
              <w:rPr>
                <w:rFonts w:eastAsia="Times New Roman" w:cs="Arial"/>
                <w:noProof/>
              </w:rPr>
              <w:t>amily planning lab and diagnostic tests</w:t>
            </w:r>
          </w:p>
          <w:p w:rsidR="00261BE2" w:rsidRPr="00496847" w:rsidP="007F7FB5" w14:paraId="6056038A" w14:textId="2B3812C7">
            <w:pPr>
              <w:pStyle w:val="Tablelistbullet"/>
              <w:numPr>
                <w:ilvl w:val="0"/>
                <w:numId w:val="20"/>
              </w:numPr>
              <w:ind w:left="432"/>
              <w:rPr>
                <w:rFonts w:eastAsia="Times New Roman" w:cs="Arial"/>
                <w:noProof/>
              </w:rPr>
            </w:pPr>
            <w:r>
              <w:rPr>
                <w:rFonts w:eastAsia="Times New Roman" w:cs="Arial"/>
                <w:noProof/>
              </w:rPr>
              <w:t>f</w:t>
            </w:r>
            <w:r w:rsidRPr="00496847">
              <w:rPr>
                <w:rFonts w:eastAsia="Times New Roman" w:cs="Arial"/>
                <w:noProof/>
              </w:rPr>
              <w:t>amily planning methods (</w:t>
            </w:r>
            <w:r w:rsidRPr="00496847" w:rsidR="004358D1">
              <w:rPr>
                <w:rFonts w:eastAsia="Times New Roman" w:cs="Arial"/>
                <w:noProof/>
              </w:rPr>
              <w:t>IUC/</w:t>
            </w:r>
            <w:r w:rsidRPr="00496847" w:rsidR="003E4E2C">
              <w:rPr>
                <w:rFonts w:eastAsia="Times New Roman" w:cs="Arial"/>
                <w:noProof/>
              </w:rPr>
              <w:t xml:space="preserve">IUD, implants, injections, </w:t>
            </w:r>
            <w:r w:rsidRPr="00496847">
              <w:rPr>
                <w:rFonts w:eastAsia="Times New Roman" w:cs="Arial"/>
                <w:noProof/>
              </w:rPr>
              <w:t xml:space="preserve">birth control pills, patch, </w:t>
            </w:r>
            <w:r w:rsidRPr="00496847" w:rsidR="003E4E2C">
              <w:rPr>
                <w:rFonts w:eastAsia="Times New Roman" w:cs="Arial"/>
                <w:noProof/>
              </w:rPr>
              <w:t xml:space="preserve">or </w:t>
            </w:r>
            <w:r w:rsidRPr="00496847" w:rsidR="00DB0103">
              <w:rPr>
                <w:rFonts w:eastAsia="Times New Roman" w:cs="Arial"/>
                <w:noProof/>
              </w:rPr>
              <w:t>ring</w:t>
            </w:r>
            <w:r w:rsidRPr="00496847">
              <w:rPr>
                <w:rFonts w:eastAsia="Times New Roman" w:cs="Arial"/>
                <w:noProof/>
              </w:rPr>
              <w:t>)</w:t>
            </w:r>
          </w:p>
          <w:p w:rsidR="00261BE2" w:rsidRPr="00496847" w:rsidP="007F7FB5" w14:paraId="5ED2A8DC" w14:textId="213521AE">
            <w:pPr>
              <w:pStyle w:val="Tablelistbullet"/>
              <w:numPr>
                <w:ilvl w:val="0"/>
                <w:numId w:val="20"/>
              </w:numPr>
              <w:ind w:left="432"/>
              <w:rPr>
                <w:rFonts w:eastAsia="Times New Roman" w:cs="Arial"/>
                <w:noProof/>
              </w:rPr>
            </w:pPr>
            <w:r>
              <w:rPr>
                <w:rFonts w:eastAsia="Times New Roman" w:cs="Arial"/>
                <w:noProof/>
              </w:rPr>
              <w:t>f</w:t>
            </w:r>
            <w:r w:rsidRPr="00496847">
              <w:rPr>
                <w:rFonts w:eastAsia="Times New Roman" w:cs="Arial"/>
                <w:noProof/>
              </w:rPr>
              <w:t>amily planning supplies with prescription (condom, sponge, foam, film, diaphragm, cap)</w:t>
            </w:r>
          </w:p>
          <w:p w:rsidR="00261BE2" w:rsidRPr="00496847" w:rsidP="007F7FB5" w14:paraId="52A4F70F" w14:textId="0E59CB55">
            <w:pPr>
              <w:pStyle w:val="Tablelistbullet"/>
              <w:numPr>
                <w:ilvl w:val="0"/>
                <w:numId w:val="20"/>
              </w:numPr>
              <w:ind w:left="432"/>
              <w:rPr>
                <w:rFonts w:eastAsia="Times New Roman" w:cs="Arial"/>
                <w:noProof/>
              </w:rPr>
            </w:pPr>
            <w:r>
              <w:rPr>
                <w:rFonts w:eastAsia="Times New Roman" w:cs="Arial"/>
                <w:noProof/>
              </w:rPr>
              <w:t>c</w:t>
            </w:r>
            <w:r w:rsidRPr="00496847">
              <w:rPr>
                <w:rFonts w:eastAsia="Times New Roman" w:cs="Arial"/>
                <w:noProof/>
              </w:rPr>
              <w:t xml:space="preserve">ounseling and diagnosis of </w:t>
            </w:r>
            <w:r w:rsidRPr="00496847" w:rsidR="00DB0103">
              <w:rPr>
                <w:rFonts w:eastAsia="Times New Roman" w:cs="Arial"/>
                <w:noProof/>
              </w:rPr>
              <w:t>infertility</w:t>
            </w:r>
            <w:r w:rsidRPr="00496847">
              <w:rPr>
                <w:rFonts w:eastAsia="Times New Roman" w:cs="Arial"/>
                <w:noProof/>
              </w:rPr>
              <w:t xml:space="preserve"> and related services</w:t>
            </w:r>
          </w:p>
          <w:p w:rsidR="00261BE2" w:rsidRPr="00496847" w:rsidP="007F7FB5" w14:paraId="1DA6CCF3" w14:textId="25DA3B6C">
            <w:pPr>
              <w:pStyle w:val="Tablelistbullet"/>
              <w:numPr>
                <w:ilvl w:val="0"/>
                <w:numId w:val="20"/>
              </w:numPr>
              <w:ind w:left="432"/>
              <w:rPr>
                <w:rFonts w:eastAsia="Times New Roman" w:cs="Arial"/>
                <w:noProof/>
              </w:rPr>
            </w:pPr>
            <w:r>
              <w:rPr>
                <w:rFonts w:eastAsia="Times New Roman" w:cs="Arial"/>
                <w:noProof/>
              </w:rPr>
              <w:t>c</w:t>
            </w:r>
            <w:r w:rsidRPr="00496847">
              <w:rPr>
                <w:rFonts w:eastAsia="Times New Roman" w:cs="Arial"/>
                <w:noProof/>
              </w:rPr>
              <w:t>ounseling</w:t>
            </w:r>
            <w:r w:rsidRPr="00496847" w:rsidR="00FA7D6C">
              <w:rPr>
                <w:rFonts w:eastAsia="Times New Roman" w:cs="Arial"/>
                <w:noProof/>
              </w:rPr>
              <w:t xml:space="preserve">, </w:t>
            </w:r>
            <w:r w:rsidRPr="00496847">
              <w:rPr>
                <w:rFonts w:eastAsia="Times New Roman" w:cs="Arial"/>
                <w:noProof/>
              </w:rPr>
              <w:t>testing</w:t>
            </w:r>
            <w:r w:rsidRPr="00496847" w:rsidR="00DB0103">
              <w:rPr>
                <w:rFonts w:eastAsia="Times New Roman" w:cs="Arial"/>
                <w:noProof/>
              </w:rPr>
              <w:t>,</w:t>
            </w:r>
            <w:r w:rsidRPr="00496847">
              <w:rPr>
                <w:rFonts w:eastAsia="Times New Roman" w:cs="Arial"/>
                <w:noProof/>
              </w:rPr>
              <w:t xml:space="preserve"> </w:t>
            </w:r>
            <w:r w:rsidRPr="00496847" w:rsidR="00FA7D6C">
              <w:rPr>
                <w:rFonts w:eastAsia="Times New Roman" w:cs="Arial"/>
                <w:noProof/>
              </w:rPr>
              <w:t xml:space="preserve">and treatment </w:t>
            </w:r>
            <w:r w:rsidRPr="00496847">
              <w:rPr>
                <w:rFonts w:eastAsia="Times New Roman" w:cs="Arial"/>
                <w:noProof/>
              </w:rPr>
              <w:t>for sexually transmitted infections (STIs)</w:t>
            </w:r>
          </w:p>
          <w:p w:rsidR="00FA7D6C" w:rsidRPr="00496847" w:rsidP="007F7FB5" w14:paraId="7F306969" w14:textId="402652E9">
            <w:pPr>
              <w:pStyle w:val="Tablelistbullet"/>
              <w:numPr>
                <w:ilvl w:val="0"/>
                <w:numId w:val="20"/>
              </w:numPr>
              <w:ind w:left="432"/>
              <w:rPr>
                <w:rFonts w:eastAsia="Times New Roman" w:cs="Arial"/>
                <w:noProof/>
              </w:rPr>
            </w:pPr>
            <w:r>
              <w:rPr>
                <w:rFonts w:eastAsia="Times New Roman" w:cs="Arial"/>
                <w:noProof/>
              </w:rPr>
              <w:t>c</w:t>
            </w:r>
            <w:r w:rsidRPr="00496847">
              <w:rPr>
                <w:rFonts w:eastAsia="Times New Roman" w:cs="Arial"/>
                <w:noProof/>
              </w:rPr>
              <w:t>ounseling and testing for HIV and AIDS, and other HIV-related conditions</w:t>
            </w:r>
          </w:p>
          <w:p w:rsidR="00261BE2" w:rsidRPr="00496847" w:rsidP="007F7FB5" w14:paraId="66CD53B0" w14:textId="1C8A0767">
            <w:pPr>
              <w:pStyle w:val="Tablelistbullet"/>
              <w:numPr>
                <w:ilvl w:val="0"/>
                <w:numId w:val="20"/>
              </w:numPr>
              <w:ind w:left="432"/>
              <w:rPr>
                <w:rFonts w:eastAsia="Times New Roman" w:cs="Arial"/>
                <w:noProof/>
              </w:rPr>
            </w:pPr>
            <w:r>
              <w:rPr>
                <w:rFonts w:eastAsia="Times New Roman" w:cs="Arial"/>
                <w:noProof/>
              </w:rPr>
              <w:t>p</w:t>
            </w:r>
            <w:r w:rsidRPr="00496847" w:rsidR="00FA7D6C">
              <w:rPr>
                <w:rFonts w:eastAsia="Times New Roman" w:cs="Arial"/>
                <w:noProof/>
              </w:rPr>
              <w:t xml:space="preserve">ermanent </w:t>
            </w:r>
            <w:r w:rsidR="007D0316">
              <w:rPr>
                <w:rFonts w:eastAsia="Times New Roman" w:cs="Arial"/>
                <w:noProof/>
              </w:rPr>
              <w:t>c</w:t>
            </w:r>
            <w:r w:rsidRPr="00496847" w:rsidR="00FA7D6C">
              <w:rPr>
                <w:rFonts w:eastAsia="Times New Roman" w:cs="Arial"/>
                <w:noProof/>
              </w:rPr>
              <w:t>ontraception</w:t>
            </w:r>
            <w:r w:rsidRPr="00496847">
              <w:rPr>
                <w:rFonts w:eastAsia="Times New Roman" w:cs="Arial"/>
                <w:noProof/>
              </w:rPr>
              <w:t xml:space="preserve"> (You must be age 21 or o</w:t>
            </w:r>
            <w:r w:rsidR="00095D4B">
              <w:rPr>
                <w:rFonts w:eastAsia="Times New Roman" w:cs="Arial"/>
                <w:noProof/>
              </w:rPr>
              <w:t>v</w:t>
            </w:r>
            <w:r w:rsidRPr="00496847">
              <w:rPr>
                <w:rFonts w:eastAsia="Times New Roman" w:cs="Arial"/>
                <w:noProof/>
              </w:rPr>
              <w:t>er</w:t>
            </w:r>
            <w:r w:rsidRPr="00496847" w:rsidR="00FA7D6C">
              <w:rPr>
                <w:rFonts w:eastAsia="Times New Roman" w:cs="Arial"/>
                <w:noProof/>
              </w:rPr>
              <w:t xml:space="preserve"> to choose this method of family planning. Y</w:t>
            </w:r>
            <w:r w:rsidRPr="00496847">
              <w:rPr>
                <w:rFonts w:eastAsia="Times New Roman" w:cs="Arial"/>
                <w:noProof/>
              </w:rPr>
              <w:t>ou must sign a federal sterilization consent form</w:t>
            </w:r>
            <w:r w:rsidRPr="00496847" w:rsidR="00FA7D6C">
              <w:rPr>
                <w:rFonts w:eastAsia="Times New Roman" w:cs="Arial"/>
                <w:noProof/>
              </w:rPr>
              <w:t xml:space="preserve"> a</w:t>
            </w:r>
            <w:r w:rsidRPr="00496847">
              <w:rPr>
                <w:rFonts w:eastAsia="Times New Roman" w:cs="Arial"/>
                <w:noProof/>
              </w:rPr>
              <w:t>t least 30 days, but not more than 180 days</w:t>
            </w:r>
            <w:r w:rsidRPr="00496847" w:rsidR="00FA7D6C">
              <w:rPr>
                <w:rFonts w:eastAsia="Times New Roman" w:cs="Arial"/>
                <w:noProof/>
              </w:rPr>
              <w:t xml:space="preserve"> before </w:t>
            </w:r>
            <w:r w:rsidRPr="00496847">
              <w:rPr>
                <w:rFonts w:eastAsia="Times New Roman" w:cs="Arial"/>
                <w:noProof/>
              </w:rPr>
              <w:t>the date of surgery.)</w:t>
            </w:r>
          </w:p>
          <w:p w:rsidR="00261BE2" w:rsidRPr="00496847" w:rsidP="007F7FB5" w14:paraId="6E107D2C" w14:textId="764AB42F">
            <w:pPr>
              <w:pStyle w:val="Tablelistbullet"/>
              <w:numPr>
                <w:ilvl w:val="0"/>
                <w:numId w:val="20"/>
              </w:numPr>
              <w:ind w:left="432"/>
              <w:rPr>
                <w:rFonts w:cs="Arial"/>
                <w:noProof/>
              </w:rPr>
            </w:pPr>
            <w:r>
              <w:rPr>
                <w:rFonts w:cs="Arial"/>
                <w:noProof/>
              </w:rPr>
              <w:t>g</w:t>
            </w:r>
            <w:r w:rsidRPr="00496847">
              <w:rPr>
                <w:rFonts w:cs="Arial"/>
                <w:noProof/>
              </w:rPr>
              <w:t>enetic counseling</w:t>
            </w:r>
          </w:p>
          <w:p w:rsidR="00261BE2" w:rsidRPr="00496847" w:rsidP="001C3F1F" w14:paraId="099EF2F4" w14:textId="0D6101A2">
            <w:pPr>
              <w:pStyle w:val="Tabletext"/>
              <w:rPr>
                <w:rFonts w:cs="Arial"/>
                <w:noProof/>
              </w:rPr>
            </w:pPr>
            <w:r w:rsidRPr="00496847">
              <w:rPr>
                <w:rFonts w:cs="Arial"/>
                <w:noProof/>
              </w:rPr>
              <w:t xml:space="preserve">We also pay for some other family planning services. However, you must </w:t>
            </w:r>
            <w:r w:rsidRPr="00496847" w:rsidR="00005BFF">
              <w:rPr>
                <w:rFonts w:cs="Arial"/>
                <w:noProof/>
              </w:rPr>
              <w:t>use</w:t>
            </w:r>
            <w:r w:rsidRPr="00496847" w:rsidR="000F2674">
              <w:rPr>
                <w:rFonts w:cs="Arial"/>
                <w:noProof/>
              </w:rPr>
              <w:t xml:space="preserve"> </w:t>
            </w:r>
            <w:r w:rsidRPr="00496847">
              <w:rPr>
                <w:rFonts w:cs="Arial"/>
                <w:noProof/>
              </w:rPr>
              <w:t>a provider in our provider network for the following services:</w:t>
            </w:r>
          </w:p>
          <w:p w:rsidR="00261BE2" w:rsidRPr="00496847" w:rsidP="007F7FB5" w14:paraId="31DB38C2" w14:textId="14BAEF86">
            <w:pPr>
              <w:pStyle w:val="Tablelistbullet"/>
              <w:numPr>
                <w:ilvl w:val="0"/>
                <w:numId w:val="21"/>
              </w:numPr>
              <w:ind w:left="432"/>
              <w:rPr>
                <w:rFonts w:cs="Arial"/>
                <w:noProof/>
              </w:rPr>
            </w:pPr>
            <w:r>
              <w:rPr>
                <w:rFonts w:cs="Arial"/>
                <w:noProof/>
              </w:rPr>
              <w:t>t</w:t>
            </w:r>
            <w:r w:rsidRPr="00496847">
              <w:rPr>
                <w:rFonts w:cs="Arial"/>
                <w:noProof/>
              </w:rPr>
              <w:t xml:space="preserve">reatment for medical conditions of infertility (This service </w:t>
            </w:r>
            <w:r w:rsidRPr="00496847">
              <w:rPr>
                <w:rFonts w:cs="Arial"/>
                <w:noProof/>
              </w:rPr>
              <w:t>doesn</w:t>
            </w:r>
            <w:r w:rsidR="0019056F">
              <w:rPr>
                <w:rFonts w:cs="Arial"/>
                <w:noProof/>
              </w:rPr>
              <w:t>’</w:t>
            </w:r>
            <w:r w:rsidRPr="00496847">
              <w:rPr>
                <w:rFonts w:cs="Arial"/>
                <w:noProof/>
              </w:rPr>
              <w:t>t</w:t>
            </w:r>
            <w:r w:rsidRPr="00496847">
              <w:rPr>
                <w:rFonts w:cs="Arial"/>
                <w:noProof/>
              </w:rPr>
              <w:t xml:space="preserve"> include artificial ways to become pregnant.)</w:t>
            </w:r>
          </w:p>
          <w:p w:rsidR="00261BE2" w:rsidRPr="00496847" w:rsidP="007F7FB5" w14:paraId="421D3435" w14:textId="3ECEE5A4">
            <w:pPr>
              <w:pStyle w:val="Tablelistbullet"/>
              <w:numPr>
                <w:ilvl w:val="0"/>
                <w:numId w:val="21"/>
              </w:numPr>
              <w:ind w:left="432"/>
              <w:rPr>
                <w:rFonts w:cs="Arial"/>
                <w:noProof/>
              </w:rPr>
            </w:pPr>
            <w:r>
              <w:rPr>
                <w:rFonts w:cs="Arial"/>
                <w:noProof/>
              </w:rPr>
              <w:t>t</w:t>
            </w:r>
            <w:r w:rsidRPr="00496847">
              <w:rPr>
                <w:rFonts w:cs="Arial"/>
                <w:noProof/>
              </w:rPr>
              <w:t>reatment for AIDS and other HIV-related conditions</w:t>
            </w:r>
          </w:p>
          <w:p w:rsidR="00261BE2" w:rsidRPr="00496847" w:rsidP="007F7FB5" w14:paraId="7568A4E6" w14:textId="224C99D9">
            <w:pPr>
              <w:pStyle w:val="Tablelistbullet"/>
              <w:numPr>
                <w:ilvl w:val="0"/>
                <w:numId w:val="21"/>
              </w:numPr>
              <w:ind w:left="432"/>
              <w:rPr>
                <w:rFonts w:cs="Arial"/>
                <w:noProof/>
              </w:rPr>
            </w:pPr>
            <w:r>
              <w:rPr>
                <w:rFonts w:cs="Arial"/>
                <w:noProof/>
              </w:rPr>
              <w:t>g</w:t>
            </w:r>
            <w:r w:rsidRPr="00496847">
              <w:rPr>
                <w:rFonts w:cs="Arial"/>
                <w:noProof/>
              </w:rPr>
              <w:t>enetic testing</w:t>
            </w:r>
          </w:p>
        </w:tc>
        <w:tc>
          <w:tcPr>
            <w:tcW w:w="2707" w:type="dxa"/>
            <w:tcMar>
              <w:top w:w="144" w:type="dxa"/>
              <w:left w:w="144" w:type="dxa"/>
              <w:bottom w:w="144" w:type="dxa"/>
              <w:right w:w="144" w:type="dxa"/>
            </w:tcMar>
          </w:tcPr>
          <w:p w:rsidR="00261BE2" w:rsidRPr="00496847" w:rsidP="009606D5" w14:paraId="4A8B0EFB" w14:textId="676633CE">
            <w:pPr>
              <w:pStyle w:val="Tabletext"/>
              <w:rPr>
                <w:rFonts w:cs="Arial"/>
                <w:i/>
                <w:noProof/>
              </w:rPr>
            </w:pPr>
            <w:r>
              <w:rPr>
                <w:rStyle w:val="DefaultParagraphFont"/>
                <w:i w:val="0"/>
              </w:rPr>
              <w:t>[</w:t>
            </w:r>
            <w:r>
              <w:rPr>
                <w:rStyle w:val="DefaultParagraphFont"/>
              </w:rPr>
              <w:t>List copays</w:t>
            </w:r>
            <w:r>
              <w:rPr>
                <w:rStyle w:val="DefaultParagraphFont"/>
                <w:i w:val="0"/>
              </w:rPr>
              <w:t>.</w:t>
            </w:r>
            <w:r>
              <w:rPr>
                <w:rStyle w:val="DefaultParagraphFont"/>
                <w:i w:val="0"/>
              </w:rPr>
              <w:t>]</w:t>
            </w:r>
          </w:p>
        </w:tc>
      </w:tr>
      <w:tr w14:paraId="547A95C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1A468B3D" w14:textId="350594EC">
            <w:pPr>
              <w:pStyle w:val="Tableapple"/>
              <w:spacing w:line="280" w:lineRule="exact"/>
              <w:rPr>
                <w:rFonts w:cs="Arial"/>
                <w:noProof/>
              </w:rPr>
            </w:pPr>
            <w:r>
              <w:rPr>
                <w:noProof/>
              </w:rPr>
              <w:drawing>
                <wp:inline distT="0" distB="0" distL="0" distR="0">
                  <wp:extent cx="177800" cy="215900"/>
                  <wp:effectExtent l="0" t="0" r="0" b="0"/>
                  <wp:docPr id="12" name="Picture 12"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1F5852E4" w14:textId="77777777">
            <w:pPr>
              <w:pStyle w:val="Tablesubtitle"/>
              <w:rPr>
                <w:rFonts w:cs="Arial"/>
                <w:noProof/>
              </w:rPr>
            </w:pPr>
            <w:r w:rsidRPr="0058576B">
              <w:rPr>
                <w:rFonts w:cs="Arial"/>
                <w:noProof/>
              </w:rPr>
              <w:t>Health and wellness education programs</w:t>
            </w:r>
          </w:p>
          <w:p w:rsidP="003471DE" w14:paraId="080034D2" w14:textId="6FB6E86E">
            <w:pPr>
              <w:pStyle w:val="Tabletext"/>
              <w:rPr>
                <w:rStyle w:val="DefaultParagraphFont"/>
                <w:i w:val="0"/>
              </w:rPr>
            </w:pPr>
            <w:r>
              <w:rPr>
                <w:rStyle w:val="DefaultParagraphFont"/>
                <w:i w:val="0"/>
              </w:rPr>
              <w:t>[</w:t>
            </w:r>
            <w:r>
              <w:rPr>
                <w:rStyle w:val="DefaultParagraphFont"/>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r>
              <w:rPr>
                <w:rStyle w:val="DefaultParagraphFont"/>
                <w:i w:val="0"/>
              </w:rPr>
              <w:t>.</w:t>
            </w:r>
            <w:r>
              <w:rPr>
                <w:rStyle w:val="DefaultParagraphFont"/>
                <w:i w:val="0"/>
              </w:rPr>
              <w:t>]</w:t>
            </w:r>
            <w:r>
              <w:rPr>
                <w:rStyle w:val="DefaultParagraphFont"/>
                <w:i w:val="0"/>
              </w:rPr>
              <w:t xml:space="preserve"> </w:t>
            </w:r>
          </w:p>
          <w:p w:rsidP="003471DE" w14:paraId="3B063A39" w14:textId="6283A7AB">
            <w:pPr>
              <w:pStyle w:val="Tabletext"/>
              <w:rPr>
                <w:rStyle w:val="DefaultParagraphFont"/>
                <w:i/>
                <w:color w:val="auto"/>
              </w:rPr>
            </w:pPr>
            <w:r>
              <w:rPr>
                <w:rStyle w:val="DefaultParagraphFont"/>
                <w:i w:val="0"/>
              </w:rPr>
              <w:t>[</w:t>
            </w:r>
            <w:r>
              <w:rPr>
                <w:rStyle w:val="DefaultParagraphFont"/>
              </w:rPr>
              <w:t>I</w:t>
            </w:r>
            <w:r>
              <w:rPr>
                <w:rStyle w:val="DefaultParagraphFont"/>
              </w:rPr>
              <w:t xml:space="preserve">f this benefit </w:t>
            </w:r>
            <w:r w:rsidRPr="007D2589" w:rsidR="00C13EA0">
              <w:rPr>
                <w:rFonts w:cs="Arial"/>
                <w:i/>
                <w:iCs/>
                <w:noProof/>
                <w:color w:val="548DD4"/>
              </w:rPr>
              <w:t>isn</w:t>
            </w:r>
            <w:r w:rsidR="00CA51DC">
              <w:rPr>
                <w:rFonts w:cs="Arial"/>
                <w:i/>
                <w:iCs/>
                <w:noProof/>
                <w:color w:val="548DD4"/>
              </w:rPr>
              <w:t>’</w:t>
            </w:r>
            <w:r w:rsidRPr="007D2589" w:rsidR="00C13EA0">
              <w:rPr>
                <w:rFonts w:cs="Arial"/>
                <w:i/>
                <w:iCs/>
                <w:noProof/>
                <w:color w:val="548DD4"/>
              </w:rPr>
              <w:t>t</w:t>
            </w:r>
            <w:r>
              <w:rPr>
                <w:rStyle w:val="DefaultParagraphFont"/>
              </w:rPr>
              <w:t xml:space="preserve"> applicable, plans should delete this row</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3471DE" w14:paraId="78F47006" w14:textId="3F9A2E10">
            <w:pPr>
              <w:pStyle w:val="Tabletext"/>
              <w:rPr>
                <w:rFonts w:cs="Arial"/>
                <w:noProof/>
                <w:color w:val="548DD4"/>
              </w:rPr>
            </w:pPr>
            <w:r>
              <w:rPr>
                <w:rStyle w:val="DefaultParagraphFont"/>
                <w:i w:val="0"/>
              </w:rPr>
              <w:t>[</w:t>
            </w:r>
            <w:r>
              <w:rPr>
                <w:rStyle w:val="DefaultParagraphFont"/>
              </w:rPr>
              <w:t>List copays</w:t>
            </w:r>
            <w:r>
              <w:rPr>
                <w:rStyle w:val="DefaultParagraphFont"/>
                <w:i w:val="0"/>
              </w:rPr>
              <w:t>.</w:t>
            </w:r>
            <w:r>
              <w:rPr>
                <w:rStyle w:val="DefaultParagraphFont"/>
                <w:i w:val="0"/>
              </w:rPr>
              <w:t>]</w:t>
            </w:r>
          </w:p>
        </w:tc>
      </w:tr>
      <w:tr w14:paraId="5E47397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7DD10061"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3471DE" w14:paraId="56088A90" w14:textId="24652856">
            <w:pPr>
              <w:pStyle w:val="Tabletext"/>
              <w:rPr>
                <w:rStyle w:val="DefaultParagraphFont"/>
                <w:i/>
              </w:rPr>
            </w:pPr>
            <w:r>
              <w:rPr>
                <w:rStyle w:val="DefaultParagraphFont"/>
                <w:i w:val="0"/>
              </w:rPr>
              <w:t>[</w:t>
            </w:r>
            <w:r>
              <w:rPr>
                <w:rStyle w:val="DefaultParagraphFont"/>
              </w:rPr>
              <w:t>Plans should modify this section to reflect plan-covered benefits as appropriate</w:t>
            </w:r>
            <w:r>
              <w:rPr>
                <w:rStyle w:val="DefaultParagraphFont"/>
                <w:i w:val="0"/>
              </w:rPr>
              <w:t>.</w:t>
            </w:r>
            <w:r>
              <w:rPr>
                <w:rStyle w:val="DefaultParagraphFont"/>
                <w:i w:val="0"/>
              </w:rPr>
              <w:t>]</w:t>
            </w:r>
          </w:p>
          <w:p w:rsidR="00261BE2" w:rsidRPr="0058576B" w:rsidP="001C3F1F" w14:paraId="20B8A3EF" w14:textId="77777777">
            <w:pPr>
              <w:pStyle w:val="Tablesubtitle"/>
              <w:rPr>
                <w:rFonts w:cs="Arial"/>
                <w:noProof/>
              </w:rPr>
            </w:pPr>
            <w:r w:rsidRPr="0058576B">
              <w:rPr>
                <w:rFonts w:cs="Arial"/>
                <w:noProof/>
              </w:rPr>
              <w:t>Hearing services</w:t>
            </w:r>
          </w:p>
          <w:p w:rsidP="006B70B7" w14:paraId="383A5D4E" w14:textId="6BE07DCE">
            <w:pPr>
              <w:pStyle w:val="Tabletext"/>
              <w:rPr>
                <w:rStyle w:val="DefaultParagraphFont"/>
                <w:i/>
                <w:color w:val="auto"/>
              </w:rPr>
            </w:pPr>
            <w:r w:rsidRPr="00496847">
              <w:rPr>
                <w:rFonts w:cs="Arial"/>
                <w:noProof/>
              </w:rPr>
              <w:t>We pay</w:t>
            </w:r>
            <w:r w:rsidRPr="00496847" w:rsidR="00261BE2">
              <w:rPr>
                <w:rFonts w:cs="Arial"/>
                <w:noProof/>
              </w:rPr>
              <w:t xml:space="preserve"> for hearing and balance tests done by your provider. These tests tell you whether you need medical treatment. </w:t>
            </w:r>
            <w:r w:rsidRPr="00496847" w:rsidR="00261BE2">
              <w:rPr>
                <w:rFonts w:cs="Arial"/>
                <w:noProof/>
              </w:rPr>
              <w:t>They</w:t>
            </w:r>
            <w:r w:rsidR="0019056F">
              <w:rPr>
                <w:rFonts w:cs="Arial"/>
                <w:noProof/>
              </w:rPr>
              <w:t>’</w:t>
            </w:r>
            <w:r w:rsidRPr="00496847" w:rsidR="00261BE2">
              <w:rPr>
                <w:rFonts w:cs="Arial"/>
                <w:noProof/>
              </w:rPr>
              <w:t>re</w:t>
            </w:r>
            <w:r w:rsidRPr="00496847" w:rsidR="00261BE2">
              <w:rPr>
                <w:rFonts w:cs="Arial"/>
                <w:noProof/>
              </w:rPr>
              <w:t xml:space="preserve"> covered as outpatient care when you get them from a physician, audiologist, or other qualified provider.</w:t>
            </w:r>
          </w:p>
        </w:tc>
        <w:tc>
          <w:tcPr>
            <w:tcW w:w="2707" w:type="dxa"/>
            <w:tcMar>
              <w:top w:w="144" w:type="dxa"/>
              <w:left w:w="144" w:type="dxa"/>
              <w:bottom w:w="144" w:type="dxa"/>
              <w:right w:w="144" w:type="dxa"/>
            </w:tcMar>
          </w:tcPr>
          <w:p w:rsidR="00261BE2" w:rsidRPr="007D2589" w:rsidP="003471DE" w14:paraId="321A4F94" w14:textId="325B677E">
            <w:pPr>
              <w:pStyle w:val="Tabletext"/>
              <w:rPr>
                <w:color w:val="548DD4"/>
              </w:rPr>
            </w:pPr>
            <w:r>
              <w:rPr>
                <w:rStyle w:val="DefaultParagraphFont"/>
                <w:i w:val="0"/>
              </w:rPr>
              <w:t>[</w:t>
            </w:r>
            <w:r>
              <w:rPr>
                <w:rStyle w:val="DefaultParagraphFont"/>
              </w:rPr>
              <w:t>List copays</w:t>
            </w:r>
            <w:r>
              <w:rPr>
                <w:rStyle w:val="DefaultParagraphFont"/>
                <w:i w:val="0"/>
              </w:rPr>
              <w:t>.</w:t>
            </w:r>
            <w:r>
              <w:rPr>
                <w:rStyle w:val="DefaultParagraphFont"/>
                <w:i w:val="0"/>
              </w:rPr>
              <w:t>]</w:t>
            </w:r>
          </w:p>
          <w:p w:rsidR="00261BE2" w:rsidRPr="00496847" w:rsidP="003471DE" w14:paraId="366BBD3A" w14:textId="0A221C5D">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5DD7D16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03B2B" w:rsidRPr="00496847" w:rsidP="009606D5" w14:paraId="4D3AD688"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03B2B" w:rsidRPr="00E35146" w:rsidP="00D03B2B" w14:paraId="5BBDFB1C" w14:textId="1E4734DC">
            <w:pPr>
              <w:pStyle w:val="Tabletext"/>
              <w:rPr>
                <w:color w:val="548DD4"/>
              </w:rPr>
            </w:pPr>
            <w:r>
              <w:rPr>
                <w:rStyle w:val="DefaultParagraphFont"/>
                <w:i w:val="0"/>
              </w:rPr>
              <w:t>[</w:t>
            </w:r>
            <w:r>
              <w:rPr>
                <w:rStyle w:val="DefaultParagraphFont"/>
              </w:rPr>
              <w:t xml:space="preserve">If this benefit </w:t>
            </w:r>
            <w:r w:rsidRPr="00E35146">
              <w:rPr>
                <w:rFonts w:cs="Arial"/>
                <w:i/>
                <w:iCs/>
                <w:noProof/>
                <w:color w:val="548DD4"/>
              </w:rPr>
              <w:t>isn</w:t>
            </w:r>
            <w:r w:rsidR="00CA51DC">
              <w:rPr>
                <w:rFonts w:cs="Arial"/>
                <w:i/>
                <w:iCs/>
                <w:noProof/>
                <w:color w:val="548DD4"/>
              </w:rPr>
              <w:t>’</w:t>
            </w:r>
            <w:r w:rsidRPr="00E35146">
              <w:rPr>
                <w:rFonts w:cs="Arial"/>
                <w:i/>
                <w:iCs/>
                <w:noProof/>
                <w:color w:val="548DD4"/>
              </w:rPr>
              <w:t>t</w:t>
            </w:r>
            <w:r>
              <w:rPr>
                <w:rStyle w:val="DefaultParagraphFont"/>
              </w:rPr>
              <w:t xml:space="preserve"> applicable, plans should delete this row</w:t>
            </w:r>
            <w:r>
              <w:rPr>
                <w:rStyle w:val="DefaultParagraphFont"/>
                <w:i w:val="0"/>
              </w:rPr>
              <w:t>.</w:t>
            </w:r>
            <w:r>
              <w:rPr>
                <w:rStyle w:val="DefaultParagraphFont"/>
                <w:i w:val="0"/>
              </w:rPr>
              <w:t>]</w:t>
            </w:r>
          </w:p>
          <w:p w:rsidR="00D03B2B" w:rsidRPr="0058576B" w:rsidP="001C3F1F" w14:paraId="225739D0" w14:textId="77777777">
            <w:pPr>
              <w:pStyle w:val="Tablesubtitle"/>
              <w:rPr>
                <w:rFonts w:cs="Arial"/>
                <w:noProof/>
              </w:rPr>
            </w:pPr>
            <w:r w:rsidRPr="0058576B">
              <w:rPr>
                <w:rFonts w:cs="Arial"/>
                <w:noProof/>
              </w:rPr>
              <w:t>Help with certain chronic conditions</w:t>
            </w:r>
          </w:p>
          <w:p w:rsidP="001C3F1F" w14:paraId="65450E73" w14:textId="56FFB28E">
            <w:pPr>
              <w:pStyle w:val="Tabletext"/>
              <w:rPr>
                <w:rStyle w:val="DefaultParagraphFont"/>
                <w:i/>
                <w:color w:val="auto"/>
              </w:rPr>
            </w:pPr>
            <w:r>
              <w:rPr>
                <w:rStyle w:val="DefaultParagraphFont"/>
                <w:i w:val="0"/>
              </w:rPr>
              <w:t>[</w:t>
            </w:r>
            <w:r>
              <w:rPr>
                <w:rStyle w:val="DefaultParagraphFont"/>
              </w:rPr>
              <w:t>Plans that offer targeted “Uniformity Flexibility” supplemental benefits</w:t>
            </w:r>
            <w:r>
              <w:rPr>
                <w:rStyle w:val="DefaultParagraphFont"/>
              </w:rPr>
              <w:t xml:space="preserve"> and/or</w:t>
            </w:r>
            <w:r>
              <w:rPr>
                <w:rStyle w:val="DefaultParagraphFont"/>
                <w:i w:val="0"/>
              </w:rPr>
              <w:t xml:space="preserve"> “</w:t>
            </w:r>
            <w:r w:rsidRPr="007D2589" w:rsidR="00FD6069">
              <w:rPr>
                <w:rFonts w:cs="Arial"/>
                <w:i/>
                <w:noProof/>
                <w:color w:val="548DD4"/>
              </w:rPr>
              <w:t>Special Supplemental Benefits for the Chronically Ill (SSBCI),”</w:t>
            </w:r>
            <w:r>
              <w:rPr>
                <w:rStyle w:val="DefaultParagraphFont"/>
              </w:rPr>
              <w:t xml:space="preserve"> which </w:t>
            </w:r>
            <w:r>
              <w:rPr>
                <w:rStyle w:val="DefaultParagraphFont"/>
              </w:rPr>
              <w:t>member</w:t>
            </w:r>
            <w:r>
              <w:rPr>
                <w:rStyle w:val="DefaultParagraphFont"/>
              </w:rPr>
              <w:t>s with certain chronic condition(s) may be eligible to receive from a network provider, should include information about the specific benefits and (as applicable) reduced cost</w:t>
            </w:r>
            <w:r>
              <w:rPr>
                <w:rStyle w:val="DefaultParagraphFont"/>
              </w:rPr>
              <w:t>-</w:t>
            </w:r>
            <w:r>
              <w:rPr>
                <w:rStyle w:val="DefaultParagraphFont"/>
              </w:rPr>
              <w:t>sharing.</w:t>
            </w:r>
            <w:r>
              <w:rPr>
                <w:rStyle w:val="DefaultParagraphFont"/>
              </w:rPr>
              <w:t xml:space="preserve"> If offering SSBCI, plans must also</w:t>
            </w:r>
            <w:r>
              <w:rPr>
                <w:rStyle w:val="DefaultParagraphFont"/>
              </w:rPr>
              <w:t xml:space="preserve"> list the chronic conditions and benefits and</w:t>
            </w:r>
            <w:r>
              <w:rPr>
                <w:rStyle w:val="DefaultParagraphFont"/>
              </w:rPr>
              <w:t xml:space="preserve"> describe the nature of the benefits and the eligibility criteria.</w:t>
            </w:r>
            <w:r>
              <w:rPr>
                <w:rStyle w:val="DefaultParagraphFont"/>
              </w:rPr>
              <w:t xml:space="preserve"> The benefits listed here must be approved in the Plan Benefit Package submissio</w:t>
            </w:r>
            <w:r>
              <w:rPr>
                <w:rStyle w:val="DefaultParagraphFont"/>
                <w:i w:val="0"/>
              </w:rPr>
              <w:t>n.</w:t>
            </w:r>
            <w:r>
              <w:rPr>
                <w:rStyle w:val="DefaultParagraphFont"/>
                <w:i w:val="0"/>
              </w:rPr>
              <w:t>]</w:t>
            </w:r>
          </w:p>
        </w:tc>
        <w:tc>
          <w:tcPr>
            <w:tcW w:w="2707" w:type="dxa"/>
            <w:tcMar>
              <w:top w:w="144" w:type="dxa"/>
              <w:left w:w="144" w:type="dxa"/>
              <w:bottom w:w="144" w:type="dxa"/>
              <w:right w:w="144" w:type="dxa"/>
            </w:tcMar>
          </w:tcPr>
          <w:p w:rsidP="003471DE" w14:paraId="254832F6" w14:textId="5F4CC4D6">
            <w:pPr>
              <w:pStyle w:val="Tabletext"/>
              <w:rPr>
                <w:rStyle w:val="DefaultParagraphFont"/>
                <w:i/>
                <w:color w:val="auto"/>
              </w:rPr>
            </w:pPr>
            <w:r>
              <w:rPr>
                <w:rStyle w:val="DefaultParagraphFont"/>
                <w:i w:val="0"/>
              </w:rPr>
              <w:t>[</w:t>
            </w:r>
            <w:r>
              <w:rPr>
                <w:rStyle w:val="DefaultParagraphFont"/>
              </w:rPr>
              <w:t>List copays</w:t>
            </w:r>
            <w:r>
              <w:rPr>
                <w:rStyle w:val="DefaultParagraphFont"/>
                <w:i w:val="0"/>
              </w:rPr>
              <w:t>.</w:t>
            </w:r>
            <w:r>
              <w:rPr>
                <w:rStyle w:val="DefaultParagraphFont"/>
                <w:i w:val="0"/>
              </w:rPr>
              <w:t>]</w:t>
            </w:r>
          </w:p>
        </w:tc>
      </w:tr>
      <w:tr w14:paraId="135758B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1BE2" w:rsidRPr="00496847" w:rsidP="009606D5" w14:paraId="6D73F9BE" w14:textId="7E9EABA9">
            <w:pPr>
              <w:pStyle w:val="Tableapple"/>
              <w:spacing w:line="280" w:lineRule="exact"/>
              <w:rPr>
                <w:rFonts w:cs="Arial"/>
                <w:noProof/>
              </w:rPr>
            </w:pPr>
            <w:r>
              <w:rPr>
                <w:noProof/>
              </w:rPr>
              <w:drawing>
                <wp:inline distT="0" distB="0" distL="0" distR="0">
                  <wp:extent cx="177800" cy="241300"/>
                  <wp:effectExtent l="0" t="0" r="0" b="6350"/>
                  <wp:docPr id="13" name="Picture 1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1BE2" w:rsidRPr="0058576B" w:rsidP="001C3F1F" w14:paraId="1540EFBA" w14:textId="77777777">
            <w:pPr>
              <w:pStyle w:val="Tablesubtitle"/>
              <w:rPr>
                <w:rFonts w:cs="Arial"/>
                <w:noProof/>
              </w:rPr>
            </w:pPr>
            <w:r w:rsidRPr="0058576B">
              <w:rPr>
                <w:rFonts w:cs="Arial"/>
                <w:noProof/>
              </w:rPr>
              <w:t>HIV screening</w:t>
            </w:r>
          </w:p>
          <w:p w:rsidR="00261BE2" w:rsidRPr="00496847" w:rsidP="006D73A3" w14:paraId="7739763A" w14:textId="2409A686">
            <w:pPr>
              <w:pStyle w:val="Tabletext"/>
              <w:rPr>
                <w:rFonts w:cs="Arial"/>
                <w:noProof/>
              </w:rPr>
            </w:pPr>
            <w:r w:rsidRPr="00496847">
              <w:rPr>
                <w:rFonts w:cs="Arial"/>
                <w:noProof/>
              </w:rPr>
              <w:t>We pay for one HIV screening exam every 12 months for people who:</w:t>
            </w:r>
          </w:p>
          <w:p w:rsidR="00261BE2" w:rsidRPr="00496847" w:rsidP="007F7FB5" w14:paraId="72799018" w14:textId="2A71CF53">
            <w:pPr>
              <w:pStyle w:val="Tablelistbullet"/>
              <w:numPr>
                <w:ilvl w:val="0"/>
                <w:numId w:val="22"/>
              </w:numPr>
              <w:ind w:left="432"/>
              <w:rPr>
                <w:rFonts w:cs="Arial"/>
                <w:noProof/>
              </w:rPr>
            </w:pPr>
            <w:r>
              <w:rPr>
                <w:rFonts w:cs="Arial"/>
                <w:noProof/>
              </w:rPr>
              <w:t>a</w:t>
            </w:r>
            <w:r w:rsidRPr="00496847">
              <w:rPr>
                <w:rFonts w:cs="Arial"/>
                <w:noProof/>
              </w:rPr>
              <w:t xml:space="preserve">sk for an HIV screening test, </w:t>
            </w:r>
            <w:r w:rsidRPr="00496847">
              <w:rPr>
                <w:rFonts w:cs="Arial"/>
                <w:b/>
                <w:noProof/>
              </w:rPr>
              <w:t>or</w:t>
            </w:r>
          </w:p>
          <w:p w:rsidR="00261BE2" w:rsidRPr="00496847" w:rsidP="007F7FB5" w14:paraId="3C99E0D4" w14:textId="6B2B5F8B">
            <w:pPr>
              <w:pStyle w:val="Tablelistbullet"/>
              <w:numPr>
                <w:ilvl w:val="0"/>
                <w:numId w:val="22"/>
              </w:numPr>
              <w:ind w:left="432"/>
              <w:rPr>
                <w:rFonts w:cs="Arial"/>
                <w:noProof/>
              </w:rPr>
            </w:pPr>
            <w:r>
              <w:rPr>
                <w:rFonts w:cs="Arial"/>
                <w:noProof/>
              </w:rPr>
              <w:t>a</w:t>
            </w:r>
            <w:r w:rsidRPr="00496847">
              <w:rPr>
                <w:rFonts w:cs="Arial"/>
                <w:noProof/>
              </w:rPr>
              <w:t>re at increased risk for HIV infection.</w:t>
            </w:r>
          </w:p>
          <w:p w:rsidR="00261BE2" w:rsidRPr="00496847" w:rsidP="009606D5" w14:paraId="76530572" w14:textId="2FAF4928">
            <w:pPr>
              <w:pStyle w:val="Tabletext"/>
              <w:rPr>
                <w:rFonts w:cs="Arial"/>
                <w:noProof/>
              </w:rPr>
            </w:pPr>
            <w:r w:rsidR="00806B4F">
              <w:rPr>
                <w:rFonts w:cs="Arial"/>
                <w:noProof/>
              </w:rPr>
              <w:t>If you</w:t>
            </w:r>
            <w:r w:rsidR="00806B4F">
              <w:rPr>
                <w:rFonts w:cs="Arial"/>
                <w:noProof/>
              </w:rPr>
              <w:t xml:space="preserve"> </w:t>
            </w:r>
            <w:r w:rsidRPr="00496847">
              <w:rPr>
                <w:rFonts w:cs="Arial"/>
                <w:noProof/>
              </w:rPr>
              <w:t>are pregnant, we pay for up to three HIV screening tests during a pregnancy.</w:t>
            </w:r>
          </w:p>
          <w:p w:rsidP="001C3F1F" w14:paraId="6A04DDD9" w14:textId="63ECBAB1">
            <w:pPr>
              <w:pStyle w:val="Tabletext"/>
              <w:rPr>
                <w:rStyle w:val="DefaultParagraphFont"/>
                <w:i/>
                <w:color w:val="auto"/>
              </w:rPr>
            </w:pPr>
            <w:r w:rsidRPr="007D2589">
              <w:rPr>
                <w:rFonts w:cs="Arial"/>
                <w:noProof/>
              </w:rPr>
              <w:t xml:space="preserve"> </w:t>
            </w: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1BE2" w:rsidRPr="00496847" w:rsidP="009606D5" w14:paraId="57BFBC5A" w14:textId="77777777">
            <w:pPr>
              <w:pStyle w:val="Tabletext"/>
              <w:rPr>
                <w:rFonts w:cs="Arial"/>
                <w:noProof/>
              </w:rPr>
            </w:pPr>
            <w:r w:rsidRPr="00496847">
              <w:rPr>
                <w:rFonts w:cs="Arial"/>
                <w:noProof/>
              </w:rPr>
              <w:t>$0</w:t>
            </w:r>
          </w:p>
          <w:p w:rsidR="00261BE2" w:rsidRPr="00496847" w:rsidP="009606D5" w14:paraId="71A99F76" w14:textId="561CE3B5">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2212BF0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A36AFD" w:rsidRPr="00496847" w:rsidP="009606D5" w14:paraId="18F45A00" w14:textId="3D0B66BB">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A36AFD" w:rsidRPr="0058576B" w:rsidP="001C3F1F" w14:paraId="712D77D5" w14:textId="77777777">
            <w:pPr>
              <w:pStyle w:val="Tablesubtitle"/>
              <w:rPr>
                <w:rFonts w:cs="Arial"/>
                <w:noProof/>
              </w:rPr>
            </w:pPr>
            <w:r w:rsidRPr="09ECCB0E">
              <w:rPr>
                <w:rFonts w:cs="Arial"/>
                <w:noProof/>
              </w:rPr>
              <w:t>Home health agency care</w:t>
            </w:r>
          </w:p>
          <w:p w:rsidP="001C3F1F" w14:paraId="785B0B4E" w14:textId="3687F603">
            <w:pPr>
              <w:pStyle w:val="Tabletext"/>
              <w:rPr>
                <w:rStyle w:val="DefaultParagraphFont"/>
                <w:i/>
                <w:color w:val="548DD4"/>
              </w:rPr>
            </w:pPr>
            <w:r>
              <w:rPr>
                <w:rStyle w:val="DefaultParagraphFont"/>
                <w:i w:val="0"/>
              </w:rPr>
              <w:t>[</w:t>
            </w:r>
            <w:r>
              <w:rPr>
                <w:rStyle w:val="DefaultParagraphFont"/>
              </w:rPr>
              <w:t>Plans should modify this section to reflect</w:t>
            </w:r>
            <w:r>
              <w:rPr>
                <w:rStyle w:val="DefaultParagraphFont"/>
              </w:rPr>
              <w:t xml:space="preserve"> Medicaid</w:t>
            </w:r>
            <w:r>
              <w:rPr>
                <w:rStyle w:val="DefaultParagraphFont"/>
              </w:rPr>
              <w:t xml:space="preserve"> or plan-covered supplemental benefits as appropriate</w:t>
            </w:r>
            <w:r>
              <w:rPr>
                <w:rStyle w:val="DefaultParagraphFont"/>
                <w:i w:val="0"/>
              </w:rPr>
              <w:t>.</w:t>
            </w:r>
            <w:r>
              <w:rPr>
                <w:rStyle w:val="DefaultParagraphFont"/>
                <w:i w:val="0"/>
              </w:rPr>
              <w:t>]</w:t>
            </w:r>
          </w:p>
          <w:p w:rsidR="00A36AFD" w:rsidRPr="00496847" w:rsidP="001C3F1F" w14:paraId="57CDA2F3" w14:textId="4F819458">
            <w:pPr>
              <w:pStyle w:val="Tabletext"/>
              <w:rPr>
                <w:rFonts w:cs="Arial"/>
                <w:noProof/>
              </w:rPr>
            </w:pPr>
            <w:r w:rsidRPr="00496847">
              <w:rPr>
                <w:rFonts w:cs="Arial"/>
                <w:noProof/>
              </w:rPr>
              <w:t>Before you can get home health services, a doctor must tell us you need them, and they must be provided by a home health agency.</w:t>
            </w:r>
            <w:r w:rsidRPr="00496847" w:rsidR="001E630A">
              <w:rPr>
                <w:rFonts w:cs="Arial"/>
                <w:noProof/>
              </w:rPr>
              <w:t xml:space="preserve"> You must be homebound, which means leaving home is a major effort.</w:t>
            </w:r>
          </w:p>
          <w:p w:rsidR="00A36AFD" w:rsidRPr="00496847" w:rsidP="001C3F1F" w14:paraId="06F1289C" w14:textId="563CB1EB">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F26CA7" w:rsidRPr="00496847" w:rsidP="007F7FB5" w14:paraId="6CAFA476" w14:textId="79FD40C4">
            <w:pPr>
              <w:pStyle w:val="Tablelistbullet"/>
              <w:numPr>
                <w:ilvl w:val="0"/>
                <w:numId w:val="23"/>
              </w:numPr>
              <w:ind w:left="432"/>
              <w:rPr>
                <w:rFonts w:cs="Arial"/>
                <w:noProof/>
              </w:rPr>
            </w:pPr>
            <w:r>
              <w:rPr>
                <w:rFonts w:cs="Arial"/>
                <w:noProof/>
              </w:rPr>
              <w:t>p</w:t>
            </w:r>
            <w:r w:rsidRPr="00496847">
              <w:rPr>
                <w:rFonts w:cs="Arial"/>
                <w:noProof/>
              </w:rPr>
              <w:t>art-time or intermittent skilled nursing and home health aide services (To be covered under the home health care benefit, your skilled nursing and home health aide services combined must total fewer than 8 hours per day and 35 hours per week</w:t>
            </w:r>
            <w:r w:rsidRPr="00496847" w:rsidR="00665C32">
              <w:rPr>
                <w:rFonts w:cs="Arial"/>
                <w:noProof/>
              </w:rPr>
              <w:t>.</w:t>
            </w:r>
            <w:r w:rsidRPr="00496847">
              <w:rPr>
                <w:rFonts w:cs="Arial"/>
                <w:noProof/>
              </w:rPr>
              <w:t>)</w:t>
            </w:r>
          </w:p>
          <w:p w:rsidR="00A36AFD" w:rsidRPr="00496847" w:rsidP="007F7FB5" w14:paraId="29454120" w14:textId="03AAA75A">
            <w:pPr>
              <w:pStyle w:val="Tablelistbullet"/>
              <w:numPr>
                <w:ilvl w:val="0"/>
                <w:numId w:val="23"/>
              </w:numPr>
              <w:ind w:left="432"/>
              <w:rPr>
                <w:rFonts w:cs="Arial"/>
                <w:noProof/>
              </w:rPr>
            </w:pPr>
            <w:r>
              <w:rPr>
                <w:rFonts w:cs="Arial"/>
                <w:noProof/>
              </w:rPr>
              <w:t>p</w:t>
            </w:r>
            <w:r w:rsidRPr="00496847">
              <w:rPr>
                <w:rFonts w:cs="Arial"/>
                <w:noProof/>
              </w:rPr>
              <w:t>hysical therapy, occupational therapy, and speech therapy</w:t>
            </w:r>
          </w:p>
          <w:p w:rsidR="00140CFB" w:rsidRPr="00496847" w:rsidP="007F7FB5" w14:paraId="60E01EA6" w14:textId="44E2DCD2">
            <w:pPr>
              <w:pStyle w:val="Tablelistbullet"/>
              <w:numPr>
                <w:ilvl w:val="0"/>
                <w:numId w:val="23"/>
              </w:numPr>
              <w:ind w:left="432"/>
              <w:rPr>
                <w:rFonts w:cs="Arial"/>
                <w:b/>
                <w:bCs/>
                <w:noProof/>
                <w:szCs w:val="30"/>
              </w:rPr>
            </w:pPr>
            <w:r>
              <w:rPr>
                <w:rFonts w:cs="Arial"/>
                <w:noProof/>
              </w:rPr>
              <w:t>m</w:t>
            </w:r>
            <w:r w:rsidRPr="00496847" w:rsidR="00A36AFD">
              <w:rPr>
                <w:rFonts w:cs="Arial"/>
                <w:noProof/>
              </w:rPr>
              <w:t>edical and social services</w:t>
            </w:r>
          </w:p>
          <w:p w:rsidR="00A36AFD" w:rsidRPr="00496847" w:rsidP="007F7FB5" w14:paraId="11049EB9" w14:textId="4E3E35CF">
            <w:pPr>
              <w:pStyle w:val="Tablelistbullet"/>
              <w:numPr>
                <w:ilvl w:val="0"/>
                <w:numId w:val="23"/>
              </w:numPr>
              <w:ind w:left="432"/>
              <w:rPr>
                <w:rFonts w:cs="Arial"/>
                <w:b/>
                <w:bCs/>
                <w:noProof/>
                <w:szCs w:val="30"/>
              </w:rPr>
            </w:pPr>
            <w:r>
              <w:rPr>
                <w:rFonts w:cs="Arial"/>
                <w:noProof/>
              </w:rPr>
              <w:t>m</w:t>
            </w:r>
            <w:r w:rsidRPr="00496847">
              <w:rPr>
                <w:rFonts w:cs="Arial"/>
                <w:noProof/>
              </w:rPr>
              <w:t>edical equipment and supplies</w:t>
            </w:r>
          </w:p>
        </w:tc>
        <w:tc>
          <w:tcPr>
            <w:tcW w:w="2707" w:type="dxa"/>
            <w:tcMar>
              <w:top w:w="144" w:type="dxa"/>
              <w:left w:w="144" w:type="dxa"/>
              <w:bottom w:w="144" w:type="dxa"/>
              <w:right w:w="144" w:type="dxa"/>
            </w:tcMar>
          </w:tcPr>
          <w:p w:rsidR="00A36AFD" w:rsidRPr="00496847" w:rsidP="009606D5" w14:paraId="7949DF91" w14:textId="1FABEC2D">
            <w:pPr>
              <w:pStyle w:val="Tabletext"/>
              <w:rPr>
                <w:rFonts w:cs="Arial"/>
                <w:noProof/>
              </w:rPr>
            </w:pPr>
            <w:r>
              <w:rPr>
                <w:rStyle w:val="DefaultParagraphFont"/>
                <w:i w:val="0"/>
              </w:rPr>
              <w:t>[</w:t>
            </w:r>
            <w:r>
              <w:rPr>
                <w:rStyle w:val="DefaultParagraphFont"/>
              </w:rPr>
              <w:t>List copays</w:t>
            </w:r>
            <w:r>
              <w:rPr>
                <w:rStyle w:val="DefaultParagraphFont"/>
                <w:i w:val="0"/>
              </w:rPr>
              <w:t>.</w:t>
            </w:r>
            <w:r>
              <w:rPr>
                <w:rStyle w:val="DefaultParagraphFont"/>
                <w:i w:val="0"/>
              </w:rPr>
              <w:t>]</w:t>
            </w:r>
          </w:p>
        </w:tc>
      </w:tr>
      <w:tr w14:paraId="043A99F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104B5A" w:rsidRPr="00496847" w:rsidP="009606D5" w14:paraId="293B923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C300CC" w:rsidRPr="0058576B" w:rsidP="00D15405" w14:paraId="24F5B7C0" w14:textId="77777777">
            <w:pPr>
              <w:pStyle w:val="Tablesubtitle"/>
            </w:pPr>
            <w:r w:rsidRPr="0058576B">
              <w:t>Home infusion therapy</w:t>
            </w:r>
          </w:p>
          <w:p w:rsidR="00C300CC" w:rsidRPr="00496847" w:rsidP="00C300CC" w14:paraId="0197150C" w14:textId="64A51FCF">
            <w:pPr>
              <w:spacing w:after="120" w:line="280" w:lineRule="exact"/>
              <w:ind w:right="288"/>
              <w:rPr>
                <w:rFonts w:cs="Arial"/>
              </w:rPr>
            </w:pPr>
            <w:r w:rsidRPr="00496847">
              <w:rPr>
                <w:rFonts w:cs="Arial"/>
              </w:rPr>
              <w:t>Our plan pays</w:t>
            </w:r>
            <w:r w:rsidRPr="00496847">
              <w:rPr>
                <w:rFonts w:cs="Arial"/>
              </w:rPr>
              <w:t xml:space="preserve"> for home infusion therapy, defined as drugs or biological substances administered into a vein or applied under the skin and provided to you at home. The following are needed to perform home infusion:</w:t>
            </w:r>
          </w:p>
          <w:p w:rsidR="00C300CC" w:rsidRPr="00496847" w:rsidP="008E45E8" w14:paraId="1C0F2E1A" w14:textId="43A33804">
            <w:pPr>
              <w:pStyle w:val="Tablelistbullet"/>
            </w:pPr>
            <w:r>
              <w:t>t</w:t>
            </w:r>
            <w:r w:rsidRPr="00496847">
              <w:t>he drug or biological substance, such as an antiviral or immune globulin;</w:t>
            </w:r>
          </w:p>
          <w:p w:rsidR="00C300CC" w:rsidRPr="00496847" w:rsidP="008E45E8" w14:paraId="0D684C87" w14:textId="67A8C7EB">
            <w:pPr>
              <w:pStyle w:val="Tablelistbullet"/>
            </w:pPr>
            <w:r>
              <w:t>e</w:t>
            </w:r>
            <w:r w:rsidRPr="00496847">
              <w:t xml:space="preserve">quipment, such as a pump; </w:t>
            </w:r>
            <w:r w:rsidRPr="00496847">
              <w:rPr>
                <w:b/>
                <w:bCs/>
              </w:rPr>
              <w:t xml:space="preserve">and </w:t>
            </w:r>
          </w:p>
          <w:p w:rsidR="00C300CC" w:rsidRPr="00496847" w:rsidP="008E45E8" w14:paraId="754C950B" w14:textId="510A73BD">
            <w:pPr>
              <w:pStyle w:val="Tablelistbullet"/>
            </w:pPr>
            <w:r>
              <w:t>s</w:t>
            </w:r>
            <w:r w:rsidRPr="00496847">
              <w:t>upplies, such as tubing or a catheter.</w:t>
            </w:r>
          </w:p>
          <w:p w:rsidR="00C300CC" w:rsidRPr="00496847" w:rsidP="002050F8" w14:paraId="15FEBFD2" w14:textId="72964F48">
            <w:pPr>
              <w:pStyle w:val="Tabletext"/>
            </w:pPr>
            <w:r w:rsidRPr="00496847">
              <w:t>Our plan</w:t>
            </w:r>
            <w:r w:rsidRPr="00496847">
              <w:t xml:space="preserve"> cover</w:t>
            </w:r>
            <w:r w:rsidRPr="00496847">
              <w:t>s</w:t>
            </w:r>
            <w:r w:rsidRPr="00496847">
              <w:t xml:space="preserve"> home infusion services that include but </w:t>
            </w:r>
            <w:r w:rsidRPr="00496847">
              <w:t>aren</w:t>
            </w:r>
            <w:r w:rsidR="00CA51DC">
              <w:t>’</w:t>
            </w:r>
            <w:r w:rsidRPr="00496847">
              <w:t>t</w:t>
            </w:r>
            <w:r w:rsidRPr="00496847">
              <w:t xml:space="preserve"> limited to:</w:t>
            </w:r>
          </w:p>
          <w:p w:rsidR="00C300CC" w:rsidRPr="00496847" w:rsidP="008E45E8" w14:paraId="69119E0C" w14:textId="1906ECAF">
            <w:pPr>
              <w:pStyle w:val="Tablelistbullet"/>
            </w:pPr>
            <w:r>
              <w:t>p</w:t>
            </w:r>
            <w:r w:rsidRPr="00496847">
              <w:t>rofessional services, including nursing services, provided in accordance with your care plan;</w:t>
            </w:r>
          </w:p>
          <w:p w:rsidR="00C300CC" w:rsidRPr="00496847" w:rsidP="008E45E8" w14:paraId="63E92C7E" w14:textId="39B2B2F1">
            <w:pPr>
              <w:pStyle w:val="Tablelistbullet"/>
            </w:pPr>
            <w:r>
              <w:t>m</w:t>
            </w:r>
            <w:r w:rsidRPr="00496847">
              <w:t>ember training and education not already included in the DME benefit;</w:t>
            </w:r>
          </w:p>
          <w:p w:rsidR="00C300CC" w:rsidRPr="00496847" w:rsidP="008E45E8" w14:paraId="035CBA77" w14:textId="17879854">
            <w:pPr>
              <w:pStyle w:val="Tablelistbullet"/>
            </w:pPr>
            <w:r>
              <w:t>r</w:t>
            </w:r>
            <w:r w:rsidRPr="00496847">
              <w:t xml:space="preserve">emote monitoring; </w:t>
            </w:r>
            <w:r w:rsidRPr="00496847">
              <w:rPr>
                <w:b/>
                <w:bCs/>
              </w:rPr>
              <w:t>and</w:t>
            </w:r>
          </w:p>
          <w:p w:rsidR="00C300CC" w:rsidRPr="00496847" w:rsidP="008E45E8" w14:paraId="176A0ECC" w14:textId="47EB7AA6">
            <w:pPr>
              <w:pStyle w:val="Tablelistbullet"/>
            </w:pPr>
            <w:r>
              <w:t>m</w:t>
            </w:r>
            <w:r w:rsidRPr="00496847">
              <w:t>onitoring services for the provision of home infusion therapy and home infusion drugs furnished by a qualified home infusion therapy supplier.</w:t>
            </w:r>
          </w:p>
          <w:p w:rsidR="00104B5A" w:rsidRPr="002050F8" w:rsidP="002050F8" w14:paraId="6D644886" w14:textId="348DFA11">
            <w:pPr>
              <w:pStyle w:val="Tabletext"/>
              <w:rPr>
                <w:noProof/>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P="001A49D2" w14:paraId="3A0465E9" w14:textId="4FE0F0A6">
            <w:pPr>
              <w:pStyle w:val="Tabletext"/>
              <w:rPr>
                <w:rStyle w:val="DefaultParagraphFont"/>
                <w:i/>
              </w:rPr>
            </w:pPr>
            <w:r>
              <w:rPr>
                <w:rStyle w:val="DefaultParagraphFont"/>
                <w:i w:val="0"/>
              </w:rPr>
              <w:t>[</w:t>
            </w:r>
            <w:r>
              <w:rPr>
                <w:rStyle w:val="DefaultParagraphFont"/>
              </w:rPr>
              <w:t>List copays</w:t>
            </w:r>
            <w:r>
              <w:rPr>
                <w:rStyle w:val="DefaultParagraphFont"/>
                <w:i w:val="0"/>
              </w:rPr>
              <w:t>.</w:t>
            </w:r>
            <w:r>
              <w:rPr>
                <w:rStyle w:val="DefaultParagraphFont"/>
                <w:i w:val="0"/>
              </w:rPr>
              <w:t>]</w:t>
            </w:r>
          </w:p>
          <w:p w:rsidP="001A49D2" w14:paraId="3B3F3E02" w14:textId="690A2C4D">
            <w:pPr>
              <w:pStyle w:val="Tabletext"/>
              <w:rPr>
                <w:rStyle w:val="DefaultParagraphFont"/>
                <w:i/>
                <w:color w:val="auto"/>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45012956"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F51FB" w:rsidRPr="00496847" w:rsidP="009606D5" w14:paraId="6C88D899"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F51FB" w:rsidRPr="0058576B" w:rsidP="002F51FB" w14:paraId="79CB833E" w14:textId="77777777">
            <w:pPr>
              <w:pStyle w:val="Tablesubtitle"/>
              <w:rPr>
                <w:rFonts w:cs="Arial"/>
                <w:noProof/>
              </w:rPr>
            </w:pPr>
            <w:r w:rsidRPr="0058576B">
              <w:rPr>
                <w:rFonts w:cs="Arial"/>
                <w:noProof/>
              </w:rPr>
              <w:t>Hospice care</w:t>
            </w:r>
          </w:p>
          <w:p w:rsidR="002F51FB" w:rsidRPr="009C1141" w:rsidP="009C1141" w14:paraId="0F76CDB9" w14:textId="0B6C6F80">
            <w:pPr>
              <w:pStyle w:val="Tabletext"/>
            </w:pPr>
            <w:r w:rsidRPr="00496847">
              <w:rPr>
                <w:noProof/>
              </w:rPr>
              <w:t xml:space="preserve">You have the right to elect hospice if your provider and hospice medical director determine you have a terminal prognosis. This means you have a terminal illness and are expected to have six months or less to live. </w:t>
            </w:r>
            <w:r w:rsidRPr="00496847" w:rsidR="00444A1F">
              <w:rPr>
                <w:noProof/>
              </w:rPr>
              <w:t xml:space="preserve">You can get care from any hospice program certified by Medicare. </w:t>
            </w:r>
            <w:r w:rsidRPr="00496847" w:rsidR="00951BF0">
              <w:rPr>
                <w:noProof/>
              </w:rPr>
              <w:t>Our</w:t>
            </w:r>
            <w:r w:rsidRPr="00496847" w:rsidR="00444A1F">
              <w:rPr>
                <w:noProof/>
              </w:rPr>
              <w:t xml:space="preserve"> plan must help you find Medicare-certified hospice programs</w:t>
            </w:r>
            <w:r w:rsidRPr="00496847" w:rsidR="001E630A">
              <w:rPr>
                <w:noProof/>
              </w:rPr>
              <w:t xml:space="preserve"> in the plan’s service area</w:t>
            </w:r>
            <w:r w:rsidR="00B853B7">
              <w:rPr>
                <w:noProof/>
              </w:rPr>
              <w:t>, including programs we own, control, or have a financial interest in</w:t>
            </w:r>
            <w:r w:rsidRPr="00496847" w:rsidR="00444A1F">
              <w:rPr>
                <w:noProof/>
              </w:rPr>
              <w:t>.</w:t>
            </w:r>
            <w:r w:rsidRPr="00496847" w:rsidR="00444A1F">
              <w:rPr>
                <w:noProof/>
              </w:rPr>
              <w:t xml:space="preserve"> </w:t>
            </w:r>
            <w:r w:rsidRPr="00496847">
              <w:rPr>
                <w:noProof/>
              </w:rPr>
              <w:t>Your hospice doctor can be a network provider</w:t>
            </w:r>
            <w:r w:rsidRPr="009C1141">
              <w:t xml:space="preserve"> or an out-of-network provider.</w:t>
            </w:r>
          </w:p>
          <w:p w:rsidR="002F51FB" w:rsidRPr="00496847" w:rsidP="009C1141" w14:paraId="5BBEF0C5" w14:textId="68439A04">
            <w:pPr>
              <w:pStyle w:val="Tabletext"/>
              <w:rPr>
                <w:noProof/>
              </w:rPr>
            </w:pPr>
            <w:r>
              <w:rPr>
                <w:noProof/>
              </w:rPr>
              <w:t>Covered services include</w:t>
            </w:r>
            <w:r w:rsidRPr="423C2E9A" w:rsidR="423C2E9A">
              <w:rPr>
                <w:noProof/>
              </w:rPr>
              <w:t>:</w:t>
            </w:r>
            <w:r w:rsidRPr="423C2E9A" w:rsidR="423C2E9A">
              <w:rPr>
                <w:noProof/>
                <w:sz w:val="12"/>
                <w:szCs w:val="12"/>
              </w:rPr>
              <w:t xml:space="preserve"> </w:t>
            </w:r>
          </w:p>
          <w:p w:rsidR="002F51FB" w:rsidRPr="009C1141" w:rsidP="009C1141" w14:paraId="4727A91B" w14:textId="047881B2">
            <w:pPr>
              <w:pStyle w:val="Tablelistbullet"/>
            </w:pPr>
            <w:r>
              <w:rPr>
                <w:noProof/>
              </w:rPr>
              <w:t>d</w:t>
            </w:r>
            <w:r w:rsidRPr="00496847">
              <w:rPr>
                <w:noProof/>
              </w:rPr>
              <w:t>rugs to treat sy</w:t>
            </w:r>
            <w:r w:rsidRPr="009C1141">
              <w:t>mptoms and pain</w:t>
            </w:r>
          </w:p>
          <w:p w:rsidR="002F51FB" w:rsidRPr="009C1141" w:rsidP="009C1141" w14:paraId="578F4E18" w14:textId="1E142EE8">
            <w:pPr>
              <w:pStyle w:val="Tablelistbullet"/>
            </w:pPr>
            <w:r>
              <w:t>s</w:t>
            </w:r>
            <w:r w:rsidRPr="009C1141">
              <w:t>hort-term respite care</w:t>
            </w:r>
          </w:p>
          <w:p w:rsidR="002F51FB" w:rsidP="009C1141" w14:paraId="2FB3CE07" w14:textId="07583853">
            <w:pPr>
              <w:pStyle w:val="Tablelistbullet"/>
            </w:pPr>
            <w:r>
              <w:t>h</w:t>
            </w:r>
            <w:r w:rsidRPr="009C1141">
              <w:t>ome care</w:t>
            </w:r>
          </w:p>
          <w:p w:rsidR="00F77DE2" w:rsidRPr="00496847" w:rsidP="00F77DE2" w14:paraId="12DCF812" w14:textId="09572015">
            <w:pPr>
              <w:pStyle w:val="Tabletext"/>
              <w:rPr>
                <w:rFonts w:cs="Arial"/>
                <w:b/>
                <w:noProof/>
              </w:rPr>
            </w:pPr>
            <w:r w:rsidR="00CE7CD7">
              <w:rPr>
                <w:rFonts w:cs="Arial"/>
                <w:b/>
                <w:noProof/>
              </w:rPr>
              <w:t>For h</w:t>
            </w:r>
            <w:r w:rsidRPr="00496847">
              <w:rPr>
                <w:rFonts w:cs="Arial"/>
                <w:b/>
                <w:noProof/>
              </w:rPr>
              <w:t>ospice</w:t>
            </w:r>
            <w:r w:rsidRPr="00496847">
              <w:rPr>
                <w:rFonts w:cs="Arial"/>
                <w:b/>
                <w:noProof/>
              </w:rPr>
              <w:t xml:space="preserve"> services and services covered by Medicare Part A or </w:t>
            </w:r>
            <w:r w:rsidR="002406F8">
              <w:rPr>
                <w:rFonts w:cs="Arial"/>
                <w:b/>
                <w:noProof/>
              </w:rPr>
              <w:t xml:space="preserve">Medicare Part </w:t>
            </w:r>
            <w:r w:rsidRPr="00496847">
              <w:rPr>
                <w:rFonts w:cs="Arial"/>
                <w:b/>
                <w:noProof/>
              </w:rPr>
              <w:t>B that relate to your terminal prognosis are billed to Medicare</w:t>
            </w:r>
            <w:r w:rsidR="00790D7D">
              <w:rPr>
                <w:rFonts w:cs="Arial"/>
                <w:b/>
                <w:noProof/>
              </w:rPr>
              <w:t>:</w:t>
            </w:r>
            <w:r w:rsidRPr="00496847">
              <w:rPr>
                <w:rFonts w:cs="Arial"/>
                <w:b/>
                <w:noProof/>
              </w:rPr>
              <w:t xml:space="preserve"> </w:t>
            </w:r>
          </w:p>
          <w:p w:rsidR="00F77DE2" w:rsidRPr="00496847" w:rsidP="007F7FB5" w14:paraId="42259099" w14:textId="2E239A55">
            <w:pPr>
              <w:pStyle w:val="Tablelistbullet"/>
              <w:numPr>
                <w:ilvl w:val="0"/>
                <w:numId w:val="24"/>
              </w:numPr>
              <w:ind w:left="432"/>
              <w:rPr>
                <w:rFonts w:cs="Arial"/>
                <w:b/>
                <w:i/>
                <w:noProof/>
              </w:rPr>
            </w:pPr>
            <w:r>
              <w:rPr>
                <w:rFonts w:cs="Arial"/>
                <w:noProof/>
              </w:rPr>
              <w:t>Original Medicare (rather than our plan) will pay your hospice provider for your hospice services and any Part A or B services related to your terminal illness. While you’re in the hospice program, your hospice provider will bill Original Medicare for the services Original Medicare pays for.</w:t>
            </w:r>
          </w:p>
          <w:p w:rsidR="00F77DE2" w:rsidRPr="00496847" w:rsidP="00F77DE2" w14:paraId="3629110E" w14:textId="652347FC">
            <w:pPr>
              <w:pStyle w:val="Tabletext"/>
              <w:rPr>
                <w:rFonts w:cs="Arial"/>
                <w:b/>
                <w:bCs/>
                <w:iCs/>
                <w:noProof/>
              </w:rPr>
            </w:pPr>
            <w:r w:rsidRPr="00496847">
              <w:rPr>
                <w:rFonts w:cs="Arial"/>
                <w:b/>
                <w:bCs/>
                <w:iCs/>
                <w:noProof/>
              </w:rPr>
              <w:t xml:space="preserve">For services covered by </w:t>
            </w:r>
            <w:r w:rsidRPr="00496847">
              <w:rPr>
                <w:rFonts w:cs="Arial"/>
                <w:b/>
                <w:noProof/>
              </w:rPr>
              <w:t xml:space="preserve">our plan </w:t>
            </w:r>
            <w:r w:rsidRPr="00496847">
              <w:rPr>
                <w:rFonts w:cs="Arial"/>
                <w:b/>
                <w:bCs/>
                <w:iCs/>
                <w:noProof/>
              </w:rPr>
              <w:t xml:space="preserve">but not covered by Medicare Part A or </w:t>
            </w:r>
            <w:r w:rsidR="00F03292">
              <w:rPr>
                <w:rFonts w:cs="Arial"/>
                <w:b/>
                <w:bCs/>
                <w:iCs/>
                <w:noProof/>
              </w:rPr>
              <w:t xml:space="preserve">Medicare Part </w:t>
            </w:r>
            <w:r w:rsidRPr="00496847">
              <w:rPr>
                <w:rFonts w:cs="Arial"/>
                <w:b/>
                <w:bCs/>
                <w:iCs/>
                <w:noProof/>
              </w:rPr>
              <w:t xml:space="preserve">B: </w:t>
            </w:r>
          </w:p>
          <w:p w:rsidR="00F77DE2" w:rsidRPr="00496847" w:rsidP="007F7FB5" w14:paraId="608006E6" w14:textId="397F72FC">
            <w:pPr>
              <w:pStyle w:val="Tablelistbullet"/>
              <w:numPr>
                <w:ilvl w:val="0"/>
                <w:numId w:val="24"/>
              </w:numPr>
              <w:ind w:left="432"/>
              <w:rPr>
                <w:rFonts w:cs="Arial"/>
                <w:noProof/>
              </w:rPr>
            </w:pPr>
            <w:r w:rsidRPr="00496847">
              <w:rPr>
                <w:rFonts w:cs="Arial"/>
                <w:noProof/>
              </w:rPr>
              <w:t xml:space="preserve">Our plan covers services not covered under Medicare Part A or </w:t>
            </w:r>
            <w:r w:rsidR="00F03292">
              <w:rPr>
                <w:rFonts w:cs="Arial"/>
                <w:noProof/>
              </w:rPr>
              <w:t xml:space="preserve">Medicare Part </w:t>
            </w:r>
            <w:r w:rsidRPr="00496847">
              <w:rPr>
                <w:rFonts w:cs="Arial"/>
                <w:noProof/>
              </w:rPr>
              <w:t xml:space="preserve">B. We cover the services whether or not they relate to your terminal prognosis. You pay </w:t>
            </w:r>
            <w:r>
              <w:rPr>
                <w:rStyle w:val="DefaultParagraphFont"/>
                <w:i w:val="0"/>
                <w:color w:val="548DD4" w:themeColor="accent4"/>
              </w:rPr>
              <w:t>[</w:t>
            </w:r>
            <w:r>
              <w:rPr>
                <w:rStyle w:val="DefaultParagraphFont"/>
                <w:i w:val="0"/>
                <w:color w:val="548DD4" w:themeColor="accent4"/>
              </w:rPr>
              <w:t>insert as appropriate:</w:t>
            </w:r>
            <w:r>
              <w:rPr>
                <w:rStyle w:val="DefaultParagraphFont"/>
                <w:i w:val="0"/>
                <w:color w:val="548DD4" w:themeColor="accent4"/>
              </w:rPr>
              <w:t xml:space="preserve"> our plan’s cost-sharing amount </w:t>
            </w:r>
            <w:r>
              <w:rPr>
                <w:rStyle w:val="DefaultParagraphFont"/>
                <w:i w:val="0"/>
                <w:color w:val="548DD4" w:themeColor="accent4"/>
              </w:rPr>
              <w:t xml:space="preserve">or </w:t>
            </w:r>
            <w:r>
              <w:rPr>
                <w:rStyle w:val="DefaultParagraphFont"/>
                <w:i w:val="0"/>
                <w:color w:val="548DD4" w:themeColor="accent4"/>
              </w:rPr>
              <w:t>nothing</w:t>
            </w:r>
            <w:r>
              <w:rPr>
                <w:rStyle w:val="DefaultParagraphFont"/>
                <w:i w:val="0"/>
                <w:color w:val="548DD4" w:themeColor="accent4"/>
              </w:rPr>
              <w:t>]</w:t>
            </w:r>
            <w:r w:rsidRPr="009617DA">
              <w:rPr>
                <w:color w:val="548DD4" w:themeColor="accent4"/>
              </w:rPr>
              <w:t xml:space="preserve"> </w:t>
            </w:r>
            <w:r w:rsidRPr="00496847">
              <w:rPr>
                <w:rFonts w:cs="Arial"/>
                <w:noProof/>
              </w:rPr>
              <w:t>for these services.</w:t>
            </w:r>
          </w:p>
          <w:p w:rsidR="00F77DE2" w:rsidRPr="00496847" w:rsidP="00F77DE2" w14:paraId="2A9583F7" w14:textId="77777777">
            <w:pPr>
              <w:pStyle w:val="Tabletext"/>
              <w:rPr>
                <w:rFonts w:cs="Arial"/>
                <w:b/>
                <w:noProof/>
              </w:rPr>
            </w:pPr>
            <w:r w:rsidRPr="00496847">
              <w:rPr>
                <w:rFonts w:cs="Arial"/>
                <w:b/>
                <w:noProof/>
              </w:rPr>
              <w:t>For drugs that may be covered by our plan’s Medicare Part D benefit:</w:t>
            </w:r>
          </w:p>
          <w:p w:rsidR="00F77DE2" w:rsidRPr="00496847" w:rsidP="00F77DE2" w14:paraId="44F46F79" w14:textId="5DC491D8">
            <w:pPr>
              <w:pStyle w:val="Tablelistbullet"/>
              <w:rPr>
                <w:rFonts w:cs="Arial"/>
                <w:noProof/>
              </w:rPr>
            </w:pPr>
            <w:r w:rsidRPr="00496847">
              <w:rPr>
                <w:rFonts w:cs="Arial"/>
                <w:noProof/>
              </w:rPr>
              <w:t xml:space="preserve">Drugs are never covered by both hospice and our plan at the same time. For more information, refer to </w:t>
            </w:r>
            <w:r w:rsidRPr="00496847">
              <w:rPr>
                <w:rFonts w:cs="Arial"/>
                <w:b/>
                <w:noProof/>
              </w:rPr>
              <w:t>Chapter 5</w:t>
            </w:r>
            <w:r w:rsidRPr="00496847">
              <w:rPr>
                <w:rFonts w:cs="Arial"/>
                <w:noProof/>
              </w:rPr>
              <w:t xml:space="preserve"> </w:t>
            </w:r>
            <w:r w:rsidRPr="00496847">
              <w:rPr>
                <w:rStyle w:val="PlanInstructions"/>
                <w:i w:val="0"/>
                <w:color w:val="auto"/>
              </w:rPr>
              <w:t xml:space="preserve">of </w:t>
            </w:r>
            <w:r w:rsidR="00637EA0">
              <w:rPr>
                <w:rFonts w:cs="Arial"/>
                <w:iCs/>
              </w:rPr>
              <w:t>this</w:t>
            </w:r>
            <w:r w:rsidRPr="00496847">
              <w:rPr>
                <w:rStyle w:val="PlanInstructions"/>
                <w:color w:val="auto"/>
              </w:rPr>
              <w:t xml:space="preserve"> </w:t>
            </w:r>
            <w:r>
              <w:rPr>
                <w:rStyle w:val="DefaultParagraphFont"/>
                <w:color w:val="auto"/>
              </w:rPr>
              <w:t>Member Handbook</w:t>
            </w:r>
            <w:r w:rsidRPr="00496847">
              <w:rPr>
                <w:rFonts w:cs="Arial"/>
                <w:noProof/>
              </w:rPr>
              <w:t>.</w:t>
            </w:r>
          </w:p>
          <w:p w:rsidR="00F77DE2" w:rsidRPr="00496847" w:rsidP="00F77DE2" w14:paraId="70655F81" w14:textId="7CC6580C">
            <w:pPr>
              <w:pStyle w:val="Tabletext"/>
              <w:rPr>
                <w:rStyle w:val="PlanInstructions"/>
              </w:rPr>
            </w:pPr>
            <w:r w:rsidRPr="00496847">
              <w:rPr>
                <w:rFonts w:cs="Arial"/>
                <w:b/>
                <w:noProof/>
              </w:rPr>
              <w:t>Note:</w:t>
            </w:r>
            <w:r w:rsidRPr="00496847">
              <w:rPr>
                <w:rFonts w:cs="Arial"/>
                <w:noProof/>
              </w:rPr>
              <w:t xml:space="preserve"> If you need non-hospice care, call your care coordinator and/or member services to arrange the services. Non-hospice care is care that </w:t>
            </w:r>
            <w:r w:rsidRPr="009617DA">
              <w:rPr>
                <w:rFonts w:cs="Arial"/>
                <w:b/>
                <w:bCs/>
                <w:noProof/>
              </w:rPr>
              <w:t>is</w:t>
            </w:r>
            <w:r w:rsidRPr="00496847">
              <w:rPr>
                <w:rFonts w:cs="Arial"/>
                <w:b/>
                <w:noProof/>
              </w:rPr>
              <w:t>n</w:t>
            </w:r>
            <w:r w:rsidR="00CA51DC">
              <w:rPr>
                <w:rFonts w:cs="Arial"/>
                <w:b/>
                <w:noProof/>
              </w:rPr>
              <w:t>’</w:t>
            </w:r>
            <w:r w:rsidRPr="00496847">
              <w:rPr>
                <w:rFonts w:cs="Arial"/>
                <w:b/>
                <w:noProof/>
              </w:rPr>
              <w:t>t</w:t>
            </w:r>
            <w:r w:rsidRPr="00496847">
              <w:rPr>
                <w:rFonts w:cs="Arial"/>
                <w:noProof/>
              </w:rPr>
              <w:t xml:space="preserve"> related to your terminal prognosis. </w:t>
            </w:r>
          </w:p>
          <w:p w:rsidR="002F51FB" w:rsidRPr="00496847" w:rsidP="00F77DE2" w14:paraId="58EA45A4" w14:textId="602CC2E9">
            <w:pPr>
              <w:pStyle w:val="Tabletext"/>
              <w:rPr>
                <w:rFonts w:cs="Arial"/>
                <w:b/>
                <w:bCs/>
                <w:noProof/>
              </w:rPr>
            </w:pPr>
            <w:r>
              <w:rPr>
                <w:rStyle w:val="DefaultParagraphFont"/>
                <w:i w:val="0"/>
              </w:rPr>
              <w:t>[</w:t>
            </w:r>
            <w:r>
              <w:rPr>
                <w:rStyle w:val="DefaultParagraphFont"/>
              </w:rPr>
              <w:t>Insert if applicable</w:t>
            </w:r>
            <w:r>
              <w:rPr>
                <w:rStyle w:val="DefaultParagraphFont"/>
                <w:i w:val="0"/>
              </w:rPr>
              <w:t xml:space="preserve">, </w:t>
            </w:r>
            <w:r>
              <w:rPr>
                <w:rStyle w:val="DefaultParagraphFont"/>
              </w:rPr>
              <w:t>edit as appropriate</w:t>
            </w:r>
            <w:r>
              <w:rPr>
                <w:rStyle w:val="DefaultParagraphFont"/>
                <w:i w:val="0"/>
              </w:rPr>
              <w:t>:</w:t>
            </w:r>
            <w:r w:rsidRPr="000267C6" w:rsidR="00F77DE2">
              <w:rPr>
                <w:color w:val="548DD4"/>
              </w:rPr>
              <w:t xml:space="preserve"> </w:t>
            </w:r>
            <w:r>
              <w:rPr>
                <w:rStyle w:val="DefaultParagraphFont"/>
                <w:i w:val="0"/>
              </w:rPr>
              <w:t xml:space="preserve">Our plan covers hospice consultation services (one time only) for a terminally ill member who </w:t>
            </w:r>
            <w:r w:rsidRPr="000267C6" w:rsidR="00F77DE2">
              <w:rPr>
                <w:rFonts w:cs="Arial"/>
                <w:noProof/>
                <w:color w:val="548DD4"/>
              </w:rPr>
              <w:t>hasn</w:t>
            </w:r>
            <w:r w:rsidR="00CA51DC">
              <w:rPr>
                <w:rFonts w:cs="Arial"/>
                <w:noProof/>
                <w:color w:val="548DD4"/>
              </w:rPr>
              <w:t>’</w:t>
            </w:r>
            <w:r w:rsidRPr="000267C6" w:rsidR="00F77DE2">
              <w:rPr>
                <w:rFonts w:cs="Arial"/>
                <w:noProof/>
                <w:color w:val="548DD4"/>
              </w:rPr>
              <w:t>t</w:t>
            </w:r>
            <w:r>
              <w:rPr>
                <w:rStyle w:val="DefaultParagraphFont"/>
                <w:i w:val="0"/>
              </w:rPr>
              <w:t xml:space="preserve"> chosen the hospice benefit.</w:t>
            </w:r>
            <w:r>
              <w:rPr>
                <w:rStyle w:val="DefaultParagraphFont"/>
                <w:i w:val="0"/>
              </w:rPr>
              <w:t>]</w:t>
            </w:r>
          </w:p>
        </w:tc>
        <w:tc>
          <w:tcPr>
            <w:tcW w:w="2707" w:type="dxa"/>
            <w:tcMar>
              <w:top w:w="144" w:type="dxa"/>
              <w:left w:w="144" w:type="dxa"/>
              <w:bottom w:w="144" w:type="dxa"/>
              <w:right w:w="144" w:type="dxa"/>
            </w:tcMar>
          </w:tcPr>
          <w:p w:rsidP="009606D5" w14:paraId="2E7E7953" w14:textId="46B1E749">
            <w:pPr>
              <w:pStyle w:val="Tabletext"/>
              <w:rPr>
                <w:rStyle w:val="DefaultParagraphFont"/>
                <w:i w:val="0"/>
              </w:rPr>
            </w:pPr>
            <w:r>
              <w:rPr>
                <w:rStyle w:val="DefaultParagraphFont"/>
                <w:i w:val="0"/>
              </w:rPr>
              <w:t>[</w:t>
            </w:r>
            <w:r>
              <w:rPr>
                <w:rStyle w:val="DefaultParagraphFont"/>
              </w:rPr>
              <w:t>List copays</w:t>
            </w:r>
            <w:r>
              <w:rPr>
                <w:rStyle w:val="DefaultParagraphFont"/>
                <w:i w:val="0"/>
              </w:rPr>
              <w:t>.</w:t>
            </w:r>
            <w:r>
              <w:rPr>
                <w:rStyle w:val="DefaultParagraphFont"/>
                <w:i w:val="0"/>
              </w:rPr>
              <w:t>]</w:t>
            </w:r>
          </w:p>
          <w:p w:rsidR="002F51FB" w:rsidRPr="006B70B7" w:rsidP="009F3CCC" w14:paraId="20A711E7" w14:textId="5E758AE9">
            <w:pPr>
              <w:rPr>
                <w:rStyle w:val="PlanInstructions"/>
              </w:rPr>
            </w:pPr>
            <w:r>
              <w:rPr>
                <w:rStyle w:val="DefaultParagraphFont"/>
                <w:i w:val="0"/>
              </w:rPr>
              <w:t>[</w:t>
            </w:r>
            <w:r>
              <w:rPr>
                <w:rStyle w:val="DefaultParagraphFont"/>
              </w:rPr>
              <w:t>Include information about cost</w:t>
            </w:r>
            <w:r>
              <w:rPr>
                <w:rStyle w:val="DefaultParagraphFont"/>
              </w:rPr>
              <w:t>-</w:t>
            </w:r>
            <w:r>
              <w:rPr>
                <w:rStyle w:val="DefaultParagraphFont"/>
              </w:rPr>
              <w:t>sharing for hospice consultation services if applicable</w:t>
            </w:r>
            <w:r>
              <w:rPr>
                <w:rStyle w:val="DefaultParagraphFont"/>
                <w:i w:val="0"/>
              </w:rPr>
              <w:t>.</w:t>
            </w:r>
            <w:r>
              <w:rPr>
                <w:rStyle w:val="DefaultParagraphFont"/>
                <w:i w:val="0"/>
              </w:rPr>
              <w:t>]</w:t>
            </w:r>
          </w:p>
        </w:tc>
      </w:tr>
      <w:tr w14:paraId="10427385"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5658B7EE" w14:textId="36102AD8">
            <w:pPr>
              <w:pStyle w:val="Tableapple"/>
              <w:spacing w:line="280" w:lineRule="exact"/>
              <w:rPr>
                <w:rFonts w:cs="Arial"/>
                <w:noProof/>
              </w:rPr>
            </w:pPr>
            <w:r>
              <w:rPr>
                <w:noProof/>
              </w:rPr>
              <w:drawing>
                <wp:inline distT="0" distB="0" distL="0" distR="0">
                  <wp:extent cx="177800" cy="241300"/>
                  <wp:effectExtent l="0" t="0" r="0" b="6350"/>
                  <wp:docPr id="14" name="Picture 14"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413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D61295" w:rsidRPr="0058576B" w:rsidP="0015225C" w14:paraId="2494FB68" w14:textId="2DB85D04">
            <w:pPr>
              <w:pStyle w:val="Tablesubtitle"/>
              <w:tabs>
                <w:tab w:val="left" w:pos="2010"/>
              </w:tabs>
              <w:rPr>
                <w:rFonts w:cs="Arial"/>
                <w:noProof/>
              </w:rPr>
            </w:pPr>
            <w:r w:rsidRPr="0058576B">
              <w:rPr>
                <w:rFonts w:cs="Arial"/>
                <w:noProof/>
              </w:rPr>
              <w:t>Immunizations</w:t>
            </w:r>
          </w:p>
          <w:p w:rsidR="00D61295" w:rsidRPr="00496847" w:rsidP="009606D5" w14:paraId="027D8560" w14:textId="3516D035">
            <w:pPr>
              <w:pStyle w:val="Tabletext"/>
              <w:rPr>
                <w:rFonts w:cs="Arial"/>
                <w:noProof/>
              </w:rPr>
            </w:pPr>
            <w:r w:rsidRPr="00496847">
              <w:rPr>
                <w:rFonts w:cs="Arial"/>
                <w:noProof/>
              </w:rPr>
              <w:t>We pay</w:t>
            </w:r>
            <w:r w:rsidRPr="00496847">
              <w:rPr>
                <w:rFonts w:cs="Arial"/>
                <w:noProof/>
              </w:rPr>
              <w:t xml:space="preserve"> for the following services:</w:t>
            </w:r>
          </w:p>
          <w:p w:rsidR="00D61295" w:rsidRPr="00496847" w:rsidP="007F7FB5" w14:paraId="24725705" w14:textId="35CFE308">
            <w:pPr>
              <w:pStyle w:val="Tablelistbullet"/>
              <w:numPr>
                <w:ilvl w:val="0"/>
                <w:numId w:val="25"/>
              </w:numPr>
              <w:ind w:left="432"/>
              <w:rPr>
                <w:rFonts w:cs="Arial"/>
                <w:noProof/>
              </w:rPr>
            </w:pPr>
            <w:r>
              <w:rPr>
                <w:rFonts w:cs="Arial"/>
                <w:noProof/>
              </w:rPr>
              <w:t>p</w:t>
            </w:r>
            <w:r w:rsidRPr="00496847">
              <w:rPr>
                <w:rFonts w:cs="Arial"/>
                <w:noProof/>
              </w:rPr>
              <w:t xml:space="preserve">neumonia </w:t>
            </w:r>
            <w:r w:rsidRPr="00496847">
              <w:rPr>
                <w:rFonts w:cs="Arial"/>
                <w:noProof/>
              </w:rPr>
              <w:t>vaccine</w:t>
            </w:r>
            <w:r w:rsidR="00186042">
              <w:rPr>
                <w:rFonts w:cs="Arial"/>
                <w:noProof/>
              </w:rPr>
              <w:t>s</w:t>
            </w:r>
          </w:p>
          <w:p w:rsidR="00D61295" w:rsidRPr="00496847" w:rsidP="007F7FB5" w14:paraId="51811590" w14:textId="3F117690">
            <w:pPr>
              <w:pStyle w:val="Tablelistbullet"/>
              <w:numPr>
                <w:ilvl w:val="0"/>
                <w:numId w:val="25"/>
              </w:numPr>
              <w:ind w:left="432"/>
              <w:rPr>
                <w:rFonts w:cs="Arial"/>
                <w:noProof/>
              </w:rPr>
            </w:pPr>
            <w:r>
              <w:rPr>
                <w:rFonts w:cs="Arial"/>
                <w:noProof/>
              </w:rPr>
              <w:t>f</w:t>
            </w:r>
            <w:r w:rsidRPr="00496847">
              <w:rPr>
                <w:rFonts w:cs="Arial"/>
                <w:noProof/>
              </w:rPr>
              <w:t>lu</w:t>
            </w:r>
            <w:r w:rsidR="00186042">
              <w:rPr>
                <w:rFonts w:cs="Arial"/>
                <w:noProof/>
              </w:rPr>
              <w:t>/influenza</w:t>
            </w:r>
            <w:r w:rsidRPr="00496847">
              <w:rPr>
                <w:rFonts w:cs="Arial"/>
                <w:noProof/>
              </w:rPr>
              <w:t xml:space="preserve"> shots, once </w:t>
            </w:r>
            <w:r w:rsidRPr="00496847" w:rsidR="00507BAF">
              <w:rPr>
                <w:rFonts w:cs="Arial"/>
                <w:noProof/>
              </w:rPr>
              <w:t>each flu</w:t>
            </w:r>
            <w:r w:rsidR="00186042">
              <w:rPr>
                <w:rFonts w:cs="Arial"/>
                <w:noProof/>
              </w:rPr>
              <w:t>/influenza</w:t>
            </w:r>
            <w:r w:rsidRPr="00496847" w:rsidR="00507BAF">
              <w:rPr>
                <w:rFonts w:cs="Arial"/>
                <w:noProof/>
              </w:rPr>
              <w:t xml:space="preserve"> season</w:t>
            </w:r>
            <w:r w:rsidRPr="00496847">
              <w:rPr>
                <w:rFonts w:cs="Arial"/>
                <w:noProof/>
              </w:rPr>
              <w:t xml:space="preserve"> in the fall </w:t>
            </w:r>
            <w:r w:rsidRPr="00496847" w:rsidR="00507BAF">
              <w:rPr>
                <w:rFonts w:cs="Arial"/>
                <w:noProof/>
              </w:rPr>
              <w:t>and</w:t>
            </w:r>
            <w:r w:rsidRPr="00496847">
              <w:rPr>
                <w:rFonts w:cs="Arial"/>
                <w:noProof/>
              </w:rPr>
              <w:t xml:space="preserve"> winter</w:t>
            </w:r>
            <w:r w:rsidRPr="00496847" w:rsidR="00507BAF">
              <w:rPr>
                <w:rFonts w:cs="Arial"/>
                <w:noProof/>
              </w:rPr>
              <w:t>, with additional flu</w:t>
            </w:r>
            <w:r w:rsidR="00186042">
              <w:rPr>
                <w:rFonts w:cs="Arial"/>
                <w:noProof/>
              </w:rPr>
              <w:t>/influenza</w:t>
            </w:r>
            <w:r w:rsidRPr="00496847" w:rsidR="00507BAF">
              <w:rPr>
                <w:rFonts w:cs="Arial"/>
                <w:noProof/>
              </w:rPr>
              <w:t xml:space="preserve"> shots if medically necessary</w:t>
            </w:r>
          </w:p>
          <w:p w:rsidR="00D61295" w:rsidRPr="00496847" w:rsidP="007F7FB5" w14:paraId="60250F60" w14:textId="18CE56BF">
            <w:pPr>
              <w:pStyle w:val="Tablelistbullet"/>
              <w:numPr>
                <w:ilvl w:val="0"/>
                <w:numId w:val="25"/>
              </w:numPr>
              <w:ind w:left="432"/>
              <w:rPr>
                <w:rFonts w:cs="Arial"/>
                <w:noProof/>
              </w:rPr>
            </w:pPr>
            <w:r>
              <w:rPr>
                <w:rFonts w:cs="Arial"/>
                <w:noProof/>
              </w:rPr>
              <w:t>h</w:t>
            </w:r>
            <w:r w:rsidRPr="00496847">
              <w:rPr>
                <w:rFonts w:cs="Arial"/>
                <w:noProof/>
              </w:rPr>
              <w:t xml:space="preserve">epatitis B </w:t>
            </w:r>
            <w:r w:rsidRPr="00496847">
              <w:rPr>
                <w:rFonts w:cs="Arial"/>
                <w:noProof/>
              </w:rPr>
              <w:t>vaccine</w:t>
            </w:r>
            <w:r w:rsidR="00186042">
              <w:rPr>
                <w:rFonts w:cs="Arial"/>
                <w:noProof/>
              </w:rPr>
              <w:t>s</w:t>
            </w:r>
            <w:r w:rsidRPr="00496847">
              <w:rPr>
                <w:rFonts w:cs="Arial"/>
                <w:noProof/>
              </w:rPr>
              <w:t xml:space="preserve"> if </w:t>
            </w:r>
            <w:r w:rsidRPr="00496847">
              <w:rPr>
                <w:rFonts w:cs="Arial"/>
                <w:noProof/>
              </w:rPr>
              <w:t>you</w:t>
            </w:r>
            <w:r w:rsidR="00ED3BDE">
              <w:rPr>
                <w:rFonts w:cs="Arial"/>
                <w:noProof/>
              </w:rPr>
              <w:t>’</w:t>
            </w:r>
            <w:r w:rsidRPr="00496847">
              <w:rPr>
                <w:rFonts w:cs="Arial"/>
                <w:noProof/>
              </w:rPr>
              <w:t>re</w:t>
            </w:r>
            <w:r w:rsidRPr="00496847">
              <w:rPr>
                <w:rFonts w:cs="Arial"/>
                <w:noProof/>
              </w:rPr>
              <w:t xml:space="preserve"> at high or intermediate risk of getting hepatitis B</w:t>
            </w:r>
          </w:p>
          <w:p w:rsidR="005D5B52" w:rsidRPr="00496847" w:rsidP="007F7FB5" w14:paraId="16D4CC15" w14:textId="2235F2E9">
            <w:pPr>
              <w:pStyle w:val="Tablelistbullet"/>
              <w:numPr>
                <w:ilvl w:val="0"/>
                <w:numId w:val="25"/>
              </w:numPr>
              <w:ind w:left="432"/>
              <w:rPr>
                <w:rFonts w:cs="Arial"/>
                <w:noProof/>
              </w:rPr>
            </w:pPr>
            <w:r w:rsidRPr="00496847">
              <w:rPr>
                <w:rFonts w:cs="Arial"/>
                <w:noProof/>
              </w:rPr>
              <w:t>COVID-19 vaccines</w:t>
            </w:r>
          </w:p>
          <w:p w:rsidR="00D61295" w:rsidRPr="00496847" w:rsidP="007F7FB5" w14:paraId="08CBBC75" w14:textId="3EE2AE50">
            <w:pPr>
              <w:pStyle w:val="Tablelistbullet"/>
              <w:numPr>
                <w:ilvl w:val="0"/>
                <w:numId w:val="25"/>
              </w:numPr>
              <w:ind w:left="432"/>
              <w:rPr>
                <w:rFonts w:cs="Arial"/>
                <w:b/>
                <w:bCs/>
                <w:noProof/>
                <w:szCs w:val="30"/>
              </w:rPr>
            </w:pPr>
            <w:r>
              <w:rPr>
                <w:rFonts w:cs="Arial"/>
                <w:noProof/>
              </w:rPr>
              <w:t>o</w:t>
            </w:r>
            <w:r w:rsidRPr="00496847">
              <w:rPr>
                <w:rFonts w:cs="Arial"/>
                <w:noProof/>
              </w:rPr>
              <w:t xml:space="preserve">ther vaccines if </w:t>
            </w:r>
            <w:r w:rsidRPr="00496847">
              <w:rPr>
                <w:rFonts w:cs="Arial"/>
                <w:noProof/>
              </w:rPr>
              <w:t>you</w:t>
            </w:r>
            <w:r w:rsidR="00ED3BDE">
              <w:rPr>
                <w:rFonts w:cs="Arial"/>
                <w:noProof/>
              </w:rPr>
              <w:t>’</w:t>
            </w:r>
            <w:r w:rsidRPr="00496847">
              <w:rPr>
                <w:rFonts w:cs="Arial"/>
                <w:noProof/>
              </w:rPr>
              <w:t>re</w:t>
            </w:r>
            <w:r w:rsidRPr="00496847">
              <w:rPr>
                <w:rFonts w:cs="Arial"/>
                <w:noProof/>
              </w:rPr>
              <w:t xml:space="preserve"> at risk and they meet Medicare Part B coverage rules</w:t>
            </w:r>
          </w:p>
          <w:p w:rsidR="00D61295" w:rsidRPr="00496847" w14:paraId="0B097B2C" w14:textId="19460423">
            <w:pPr>
              <w:pStyle w:val="Tabletext"/>
              <w:rPr>
                <w:rFonts w:cs="Arial"/>
                <w:noProof/>
              </w:rPr>
            </w:pPr>
            <w:r w:rsidRPr="00496847">
              <w:rPr>
                <w:rFonts w:cs="Arial"/>
                <w:noProof/>
              </w:rPr>
              <w:t>We pay</w:t>
            </w:r>
            <w:r w:rsidRPr="00496847">
              <w:rPr>
                <w:rFonts w:cs="Arial"/>
                <w:noProof/>
              </w:rPr>
              <w:t xml:space="preserve"> for other vaccines that meet the Medicare Part D coverage rules.</w:t>
            </w:r>
            <w:r w:rsidRPr="00496847" w:rsidR="005D5B52">
              <w:rPr>
                <w:rFonts w:cs="Arial"/>
                <w:noProof/>
              </w:rPr>
              <w:t xml:space="preserve"> Refer to</w:t>
            </w:r>
            <w:r w:rsidRPr="00496847">
              <w:rPr>
                <w:rFonts w:cs="Arial"/>
                <w:noProof/>
              </w:rPr>
              <w:t xml:space="preserve"> </w:t>
            </w:r>
            <w:r w:rsidRPr="00496847">
              <w:rPr>
                <w:rFonts w:cs="Arial"/>
                <w:b/>
                <w:noProof/>
              </w:rPr>
              <w:t xml:space="preserve">Chapter 6 </w:t>
            </w:r>
            <w:r w:rsidRPr="00496847" w:rsidR="004E490F">
              <w:rPr>
                <w:rStyle w:val="PlanInstructions"/>
                <w:i w:val="0"/>
                <w:color w:val="auto"/>
              </w:rPr>
              <w:t xml:space="preserve">of </w:t>
            </w:r>
            <w:r w:rsidR="00637EA0">
              <w:rPr>
                <w:rFonts w:cs="Arial"/>
                <w:noProof/>
              </w:rPr>
              <w:t>this</w:t>
            </w:r>
            <w:r w:rsidRPr="00496847" w:rsidR="004E490F">
              <w:rPr>
                <w:rStyle w:val="PlanInstructions"/>
                <w:i w:val="0"/>
                <w:color w:val="auto"/>
              </w:rPr>
              <w:t xml:space="preserve"> </w:t>
            </w:r>
            <w:r>
              <w:rPr>
                <w:rStyle w:val="DefaultParagraphFont"/>
                <w:color w:val="auto"/>
              </w:rPr>
              <w:t>Member Handbook</w:t>
            </w:r>
            <w:r w:rsidRPr="00496847" w:rsidR="004E490F">
              <w:rPr>
                <w:rStyle w:val="PlanInstructions"/>
                <w:i w:val="0"/>
                <w:color w:val="auto"/>
              </w:rPr>
              <w:t xml:space="preserve"> </w:t>
            </w:r>
            <w:r w:rsidRPr="00496847">
              <w:rPr>
                <w:rFonts w:cs="Arial"/>
                <w:noProof/>
              </w:rPr>
              <w:t>to learn more.</w:t>
            </w:r>
          </w:p>
          <w:p w:rsidR="00D61295" w:rsidRPr="00496847" w:rsidP="009606D5" w14:paraId="05C6EFF9" w14:textId="02B93357">
            <w:pPr>
              <w:pStyle w:val="Tabletext"/>
              <w:rPr>
                <w:rStyle w:val="PlanInstructions"/>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D61295" w:rsidRPr="00496847" w:rsidP="009606D5" w14:paraId="3BF0E4A5" w14:textId="77777777">
            <w:pPr>
              <w:pStyle w:val="Tabletext"/>
              <w:rPr>
                <w:rFonts w:cs="Arial"/>
                <w:noProof/>
              </w:rPr>
            </w:pPr>
            <w:r w:rsidRPr="00496847">
              <w:rPr>
                <w:rFonts w:cs="Arial"/>
                <w:noProof/>
              </w:rPr>
              <w:t>$0</w:t>
            </w:r>
          </w:p>
          <w:p w:rsidR="00D61295" w:rsidRPr="00496847" w:rsidP="009606D5" w14:paraId="238068D5" w14:textId="3208D9F9">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3A648102"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787E83" w:rsidRPr="00496847" w:rsidP="009606D5" w14:paraId="06E289FA"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787E83" w:rsidRPr="0058576B" w:rsidP="00787E83" w14:paraId="5017D2B8" w14:textId="77777777">
            <w:pPr>
              <w:pStyle w:val="Tablesubtitle"/>
              <w:rPr>
                <w:rFonts w:cs="Arial"/>
                <w:noProof/>
              </w:rPr>
            </w:pPr>
            <w:r w:rsidRPr="0058576B">
              <w:rPr>
                <w:rFonts w:cs="Arial"/>
                <w:noProof/>
              </w:rPr>
              <w:t>Inpatient hospital care</w:t>
            </w:r>
          </w:p>
          <w:p w:rsidR="007E1CBC" w:rsidRPr="006B70B7" w:rsidP="00DF56C3" w14:paraId="09023AAE" w14:textId="41505AED">
            <w:pPr>
              <w:ind w:right="288"/>
            </w:pPr>
            <w:r w:rsidRPr="006B70B7">
              <w:t xml:space="preserve">Includes inpatient acute, inpatient rehabilitation, long-term care hospitals and other types of inpatient hospital services. Inpatient hospital care starts the day </w:t>
            </w:r>
            <w:r w:rsidRPr="006B70B7">
              <w:t>you</w:t>
            </w:r>
            <w:r w:rsidR="00ED3BDE">
              <w:t>’</w:t>
            </w:r>
            <w:r w:rsidRPr="006B70B7">
              <w:t>re</w:t>
            </w:r>
            <w:r w:rsidRPr="006B70B7">
              <w:t xml:space="preserve"> formally admitted to the hospital with a doctor’s order. The day before </w:t>
            </w:r>
            <w:r w:rsidRPr="006B70B7">
              <w:t>you</w:t>
            </w:r>
            <w:r w:rsidR="00CE7CD7">
              <w:t>’</w:t>
            </w:r>
            <w:r w:rsidRPr="006B70B7">
              <w:t>re</w:t>
            </w:r>
            <w:r w:rsidRPr="006B70B7">
              <w:t xml:space="preserve"> discharged is your last inpatient day.</w:t>
            </w:r>
          </w:p>
          <w:p w:rsidP="00787E83" w14:paraId="3CFBBFE6" w14:textId="27D16B7B">
            <w:pPr>
              <w:pStyle w:val="Tabletext"/>
              <w:rPr>
                <w:rStyle w:val="DefaultParagraphFont"/>
                <w:i/>
                <w:color w:val="548DD4"/>
              </w:rPr>
            </w:pPr>
            <w:r>
              <w:rPr>
                <w:rStyle w:val="DefaultParagraphFont"/>
                <w:i w:val="0"/>
              </w:rPr>
              <w:t>[</w:t>
            </w:r>
            <w:r>
              <w:rPr>
                <w:rStyle w:val="DefaultParagraphFont"/>
              </w:rPr>
              <w:t>List any restrictions that apply</w:t>
            </w:r>
            <w:r>
              <w:rPr>
                <w:rStyle w:val="DefaultParagraphFont"/>
                <w:i w:val="0"/>
              </w:rPr>
              <w:t>.</w:t>
            </w:r>
            <w:r>
              <w:rPr>
                <w:rStyle w:val="DefaultParagraphFont"/>
                <w:i w:val="0"/>
              </w:rPr>
              <w:t>]</w:t>
            </w:r>
          </w:p>
          <w:p w:rsidR="00787E83" w:rsidRPr="00496847" w:rsidP="00787E83" w14:paraId="20FDB957" w14:textId="707D88AB">
            <w:pPr>
              <w:pStyle w:val="Tabletext"/>
              <w:rPr>
                <w:rFonts w:cs="Arial"/>
                <w:noProof/>
              </w:rPr>
            </w:pPr>
            <w:r w:rsidRPr="00496847">
              <w:rPr>
                <w:rFonts w:cs="Arial"/>
                <w:noProof/>
              </w:rPr>
              <w:t>We pay</w:t>
            </w:r>
            <w:r w:rsidRPr="00496847">
              <w:rPr>
                <w:rFonts w:cs="Arial"/>
                <w:noProof/>
              </w:rPr>
              <w:t xml:space="preserve"> for the following services and other medically necessary services not listed here:</w:t>
            </w:r>
          </w:p>
          <w:p w:rsidR="00787E83" w:rsidRPr="00496847" w:rsidP="007F7FB5" w14:paraId="40BC0FD4" w14:textId="30D4F5F8">
            <w:pPr>
              <w:pStyle w:val="Tablelistbullet"/>
              <w:numPr>
                <w:ilvl w:val="0"/>
                <w:numId w:val="26"/>
              </w:numPr>
              <w:ind w:left="432"/>
              <w:rPr>
                <w:rFonts w:cs="Arial"/>
                <w:noProof/>
              </w:rPr>
            </w:pPr>
            <w:r>
              <w:rPr>
                <w:rFonts w:cs="Arial"/>
                <w:noProof/>
              </w:rPr>
              <w:t>s</w:t>
            </w:r>
            <w:r w:rsidRPr="00496847">
              <w:rPr>
                <w:rFonts w:cs="Arial"/>
                <w:noProof/>
              </w:rPr>
              <w:t>emi-private room (or a private room if medically necessary)</w:t>
            </w:r>
          </w:p>
          <w:p w:rsidR="00787E83" w:rsidRPr="00496847" w:rsidP="007F7FB5" w14:paraId="09B80DF6" w14:textId="74ED0A79">
            <w:pPr>
              <w:pStyle w:val="Tablelistbullet"/>
              <w:numPr>
                <w:ilvl w:val="0"/>
                <w:numId w:val="26"/>
              </w:numPr>
              <w:ind w:left="432"/>
              <w:rPr>
                <w:rFonts w:cs="Arial"/>
                <w:noProof/>
              </w:rPr>
            </w:pPr>
            <w:r>
              <w:rPr>
                <w:rFonts w:cs="Arial"/>
                <w:noProof/>
              </w:rPr>
              <w:t>m</w:t>
            </w:r>
            <w:r w:rsidRPr="00496847">
              <w:rPr>
                <w:rFonts w:cs="Arial"/>
                <w:noProof/>
              </w:rPr>
              <w:t>eals, including special diets</w:t>
            </w:r>
          </w:p>
          <w:p w:rsidR="00787E83" w:rsidRPr="00496847" w:rsidP="007F7FB5" w14:paraId="74FC56F4" w14:textId="44B7CCED">
            <w:pPr>
              <w:pStyle w:val="Tablelistbullet"/>
              <w:numPr>
                <w:ilvl w:val="0"/>
                <w:numId w:val="26"/>
              </w:numPr>
              <w:ind w:left="432"/>
              <w:rPr>
                <w:rFonts w:cs="Arial"/>
                <w:noProof/>
              </w:rPr>
            </w:pPr>
            <w:r>
              <w:rPr>
                <w:rFonts w:cs="Arial"/>
                <w:noProof/>
              </w:rPr>
              <w:t>r</w:t>
            </w:r>
            <w:r w:rsidRPr="00496847">
              <w:rPr>
                <w:rFonts w:cs="Arial"/>
                <w:noProof/>
              </w:rPr>
              <w:t>egular nursing services</w:t>
            </w:r>
          </w:p>
          <w:p w:rsidR="00787E83" w:rsidRPr="00496847" w:rsidP="007F7FB5" w14:paraId="0FA0BE83" w14:textId="5A3D7B6F">
            <w:pPr>
              <w:pStyle w:val="Tablelistbullet"/>
              <w:numPr>
                <w:ilvl w:val="0"/>
                <w:numId w:val="26"/>
              </w:numPr>
              <w:ind w:left="432"/>
              <w:rPr>
                <w:rFonts w:cs="Arial"/>
                <w:noProof/>
              </w:rPr>
            </w:pPr>
            <w:r>
              <w:rPr>
                <w:rFonts w:cs="Arial"/>
                <w:noProof/>
              </w:rPr>
              <w:t>c</w:t>
            </w:r>
            <w:r w:rsidRPr="00496847">
              <w:rPr>
                <w:rFonts w:cs="Arial"/>
                <w:noProof/>
              </w:rPr>
              <w:t>osts of special care units, such as intensive care or coronary care units</w:t>
            </w:r>
          </w:p>
          <w:p w:rsidR="00787E83" w:rsidRPr="00496847" w:rsidP="007F7FB5" w14:paraId="24B96269" w14:textId="03B53B47">
            <w:pPr>
              <w:pStyle w:val="Tablelistbullet"/>
              <w:numPr>
                <w:ilvl w:val="0"/>
                <w:numId w:val="26"/>
              </w:numPr>
              <w:ind w:left="432"/>
              <w:rPr>
                <w:rFonts w:cs="Arial"/>
                <w:noProof/>
              </w:rPr>
            </w:pPr>
            <w:r>
              <w:rPr>
                <w:rFonts w:cs="Arial"/>
                <w:noProof/>
              </w:rPr>
              <w:t>d</w:t>
            </w:r>
            <w:r w:rsidRPr="00496847">
              <w:rPr>
                <w:rFonts w:cs="Arial"/>
                <w:noProof/>
              </w:rPr>
              <w:t>rugs and medications</w:t>
            </w:r>
          </w:p>
          <w:p w:rsidR="00787E83" w:rsidRPr="00496847" w:rsidP="007F7FB5" w14:paraId="7701202C" w14:textId="5AAFC020">
            <w:pPr>
              <w:pStyle w:val="Tablelistbullet"/>
              <w:numPr>
                <w:ilvl w:val="0"/>
                <w:numId w:val="26"/>
              </w:numPr>
              <w:ind w:left="432"/>
              <w:rPr>
                <w:rFonts w:cs="Arial"/>
                <w:noProof/>
              </w:rPr>
            </w:pPr>
            <w:r>
              <w:rPr>
                <w:rFonts w:cs="Arial"/>
                <w:noProof/>
              </w:rPr>
              <w:t>l</w:t>
            </w:r>
            <w:r w:rsidRPr="00496847">
              <w:rPr>
                <w:rFonts w:cs="Arial"/>
                <w:noProof/>
              </w:rPr>
              <w:t>ab tests</w:t>
            </w:r>
          </w:p>
          <w:p w:rsidR="00787E83" w:rsidRPr="00496847" w:rsidP="007F7FB5" w14:paraId="013C2383" w14:textId="77777777">
            <w:pPr>
              <w:pStyle w:val="Tablelistbullet"/>
              <w:numPr>
                <w:ilvl w:val="0"/>
                <w:numId w:val="26"/>
              </w:numPr>
              <w:ind w:left="432"/>
              <w:rPr>
                <w:rFonts w:cs="Arial"/>
                <w:noProof/>
              </w:rPr>
            </w:pPr>
            <w:r w:rsidRPr="00496847">
              <w:rPr>
                <w:rFonts w:cs="Arial"/>
                <w:noProof/>
              </w:rPr>
              <w:t>X-rays and other radiology services</w:t>
            </w:r>
          </w:p>
          <w:p w:rsidR="00787E83" w:rsidP="007F7FB5" w14:paraId="7B2AFEE0" w14:textId="236A6158">
            <w:pPr>
              <w:pStyle w:val="Tablelistbullet"/>
              <w:numPr>
                <w:ilvl w:val="0"/>
                <w:numId w:val="26"/>
              </w:numPr>
              <w:ind w:left="432"/>
              <w:rPr>
                <w:rFonts w:cs="Arial"/>
                <w:noProof/>
              </w:rPr>
            </w:pPr>
            <w:r>
              <w:rPr>
                <w:rFonts w:cs="Arial"/>
                <w:noProof/>
              </w:rPr>
              <w:t>n</w:t>
            </w:r>
            <w:r w:rsidRPr="00496847">
              <w:rPr>
                <w:rFonts w:cs="Arial"/>
                <w:noProof/>
              </w:rPr>
              <w:t>eeded surgical and medical supplies</w:t>
            </w:r>
          </w:p>
          <w:p w:rsidR="0098601D" w:rsidRPr="00496847" w:rsidP="007F7FB5" w14:paraId="4CB1F87A" w14:textId="43253F04">
            <w:pPr>
              <w:pStyle w:val="Tablelistbullet"/>
              <w:numPr>
                <w:ilvl w:val="0"/>
                <w:numId w:val="26"/>
              </w:numPr>
              <w:ind w:left="432"/>
              <w:rPr>
                <w:rFonts w:cs="Arial"/>
                <w:noProof/>
              </w:rPr>
            </w:pPr>
            <w:r>
              <w:rPr>
                <w:rFonts w:cs="Arial"/>
                <w:noProof/>
              </w:rPr>
              <w:t>a</w:t>
            </w:r>
            <w:r w:rsidRPr="00496847">
              <w:rPr>
                <w:rFonts w:cs="Arial"/>
                <w:noProof/>
              </w:rPr>
              <w:t>ppliances, such as wheelchairs</w:t>
            </w:r>
          </w:p>
          <w:p w:rsidR="0098601D" w:rsidRPr="00496847" w:rsidP="007F7FB5" w14:paraId="629631D7" w14:textId="06EF5253">
            <w:pPr>
              <w:pStyle w:val="Tablelistbullet"/>
              <w:numPr>
                <w:ilvl w:val="0"/>
                <w:numId w:val="26"/>
              </w:numPr>
              <w:ind w:left="432"/>
              <w:rPr>
                <w:rFonts w:cs="Arial"/>
                <w:noProof/>
              </w:rPr>
            </w:pPr>
            <w:r>
              <w:rPr>
                <w:rFonts w:cs="Arial"/>
                <w:noProof/>
              </w:rPr>
              <w:t>o</w:t>
            </w:r>
            <w:r w:rsidRPr="00496847">
              <w:rPr>
                <w:rFonts w:cs="Arial"/>
                <w:noProof/>
              </w:rPr>
              <w:t>perating and recovery room services</w:t>
            </w:r>
          </w:p>
          <w:p w:rsidR="0098601D" w:rsidRPr="00496847" w:rsidP="007F7FB5" w14:paraId="3702F6EC" w14:textId="2635F3C6">
            <w:pPr>
              <w:pStyle w:val="Tablelistbullet"/>
              <w:numPr>
                <w:ilvl w:val="0"/>
                <w:numId w:val="26"/>
              </w:numPr>
              <w:ind w:left="432"/>
              <w:rPr>
                <w:rFonts w:cs="Arial"/>
                <w:noProof/>
              </w:rPr>
            </w:pPr>
            <w:r>
              <w:rPr>
                <w:rFonts w:cs="Arial"/>
                <w:noProof/>
              </w:rPr>
              <w:t>p</w:t>
            </w:r>
            <w:r w:rsidRPr="00496847">
              <w:rPr>
                <w:rFonts w:cs="Arial"/>
                <w:noProof/>
              </w:rPr>
              <w:t>hysical, occupational, and speech therapy</w:t>
            </w:r>
          </w:p>
          <w:p w:rsidR="0098601D" w:rsidRPr="00496847" w:rsidP="007F7FB5" w14:paraId="07C79235" w14:textId="7ED5C08D">
            <w:pPr>
              <w:pStyle w:val="Tablelistbullet"/>
              <w:numPr>
                <w:ilvl w:val="0"/>
                <w:numId w:val="26"/>
              </w:numPr>
              <w:ind w:left="432"/>
              <w:rPr>
                <w:rFonts w:cs="Arial"/>
                <w:noProof/>
              </w:rPr>
            </w:pPr>
            <w:r>
              <w:rPr>
                <w:rFonts w:cs="Arial"/>
                <w:noProof/>
              </w:rPr>
              <w:t>i</w:t>
            </w:r>
            <w:r w:rsidRPr="00496847">
              <w:rPr>
                <w:rFonts w:cs="Arial"/>
                <w:noProof/>
              </w:rPr>
              <w:t>npatient substance abuse services</w:t>
            </w:r>
          </w:p>
          <w:p w:rsidR="0098601D" w:rsidRPr="00496847" w:rsidP="007F7FB5" w14:paraId="0E409FE6" w14:textId="6948E851">
            <w:pPr>
              <w:pStyle w:val="Tablelistbullet"/>
              <w:numPr>
                <w:ilvl w:val="0"/>
                <w:numId w:val="26"/>
              </w:numPr>
              <w:ind w:left="432"/>
              <w:rPr>
                <w:rFonts w:cs="Arial"/>
                <w:noProof/>
              </w:rPr>
            </w:pPr>
            <w:r>
              <w:rPr>
                <w:rFonts w:cs="Arial"/>
                <w:noProof/>
              </w:rPr>
              <w:t>i</w:t>
            </w:r>
            <w:r w:rsidRPr="00496847">
              <w:rPr>
                <w:rFonts w:cs="Arial"/>
                <w:noProof/>
              </w:rPr>
              <w:t>n some cases, the following types of transplants: corneal, kidney, kidney/pancreas, heart, liver, lung, heart/lung, bone marrow, stem cell, and intestinal/multivisceral.</w:t>
            </w:r>
          </w:p>
          <w:p w:rsidR="00787E83" w:rsidRPr="00496847" w:rsidP="00787E83" w14:paraId="3BD402DA" w14:textId="64FC0F0B">
            <w:pPr>
              <w:pStyle w:val="Tabletext"/>
              <w:jc w:val="right"/>
              <w:rPr>
                <w:rFonts w:cs="Arial"/>
                <w:b/>
                <w:bCs/>
                <w:noProof/>
              </w:rPr>
            </w:pPr>
            <w:r w:rsidRPr="00496847">
              <w:rPr>
                <w:rFonts w:cs="Arial"/>
                <w:b/>
                <w:bCs/>
                <w:noProof/>
              </w:rPr>
              <w:t>This benefit is continued on the next page</w:t>
            </w:r>
          </w:p>
        </w:tc>
        <w:tc>
          <w:tcPr>
            <w:tcW w:w="2707" w:type="dxa"/>
            <w:tcMar>
              <w:top w:w="144" w:type="dxa"/>
              <w:left w:w="144" w:type="dxa"/>
              <w:bottom w:w="144" w:type="dxa"/>
              <w:right w:w="144" w:type="dxa"/>
            </w:tcMar>
          </w:tcPr>
          <w:p w:rsidR="00787E83" w:rsidRPr="00496847" w:rsidP="00787E83" w14:paraId="4BE73AD7" w14:textId="77777777">
            <w:pPr>
              <w:pStyle w:val="Tabletext"/>
              <w:rPr>
                <w:rFonts w:cs="Arial"/>
                <w:noProof/>
              </w:rPr>
            </w:pPr>
            <w:r w:rsidRPr="00496847">
              <w:rPr>
                <w:rFonts w:cs="Arial"/>
                <w:noProof/>
              </w:rPr>
              <w:t>$0</w:t>
            </w:r>
          </w:p>
          <w:p w:rsidR="00787E83" w:rsidRPr="00496847" w:rsidP="00787E83" w14:paraId="4F7E4687" w14:textId="510AEBE9">
            <w:pPr>
              <w:pStyle w:val="Tabletext"/>
              <w:rPr>
                <w:rFonts w:cs="Arial"/>
                <w:noProof/>
              </w:rPr>
            </w:pPr>
            <w:r w:rsidRPr="00496847">
              <w:rPr>
                <w:rFonts w:cs="Arial"/>
                <w:noProof/>
              </w:rPr>
              <w:t xml:space="preserve">You must get approval from </w:t>
            </w:r>
            <w:r w:rsidRPr="00496847" w:rsidR="005D5B52">
              <w:rPr>
                <w:rFonts w:cs="Arial"/>
                <w:noProof/>
              </w:rPr>
              <w:t>our</w:t>
            </w:r>
            <w:r w:rsidRPr="00496847">
              <w:rPr>
                <w:rFonts w:cs="Arial"/>
                <w:noProof/>
              </w:rPr>
              <w:t xml:space="preserve"> plan to </w:t>
            </w:r>
            <w:r w:rsidRPr="00496847" w:rsidR="005D5B52">
              <w:rPr>
                <w:rFonts w:cs="Arial"/>
                <w:noProof/>
              </w:rPr>
              <w:t>get</w:t>
            </w:r>
            <w:r w:rsidRPr="00496847">
              <w:rPr>
                <w:rFonts w:cs="Arial"/>
                <w:noProof/>
              </w:rPr>
              <w:t xml:space="preserve"> inpatient care at an out-of-network hospital after your emergency is stabilized.</w:t>
            </w:r>
          </w:p>
        </w:tc>
      </w:tr>
      <w:tr w14:paraId="1D515B5F" w14:textId="77777777" w:rsidTr="2EBAE05A">
        <w:tblPrEx>
          <w:tblW w:w="9907" w:type="dxa"/>
          <w:tblLayout w:type="fixed"/>
          <w:tblCellMar>
            <w:top w:w="144" w:type="dxa"/>
            <w:left w:w="144" w:type="dxa"/>
            <w:bottom w:w="144" w:type="dxa"/>
            <w:right w:w="144" w:type="dxa"/>
          </w:tblCellMar>
          <w:tblLook w:val="04A0"/>
        </w:tblPrEx>
        <w:trPr>
          <w:cantSplit/>
          <w:trHeight w:val="144"/>
        </w:trPr>
        <w:tc>
          <w:tcPr>
            <w:tcW w:w="533" w:type="dxa"/>
            <w:shd w:val="clear" w:color="auto" w:fill="auto"/>
            <w:tcMar>
              <w:top w:w="144" w:type="dxa"/>
              <w:left w:w="144" w:type="dxa"/>
              <w:bottom w:w="144" w:type="dxa"/>
              <w:right w:w="144" w:type="dxa"/>
            </w:tcMar>
          </w:tcPr>
          <w:p w:rsidR="00787E83" w:rsidRPr="00496847" w:rsidP="009606D5" w14:paraId="534D357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787E83" w:rsidRPr="0058576B" w:rsidP="00787E83" w14:paraId="49EA03A3" w14:textId="77777777">
            <w:pPr>
              <w:pStyle w:val="Tablesubtitle"/>
              <w:rPr>
                <w:rFonts w:cs="Arial"/>
                <w:noProof/>
              </w:rPr>
            </w:pPr>
            <w:r w:rsidRPr="0058576B">
              <w:rPr>
                <w:rFonts w:cs="Arial"/>
                <w:noProof/>
              </w:rPr>
              <w:t>Inpatient hospital care (continued)</w:t>
            </w:r>
          </w:p>
          <w:p w:rsidR="00787E83" w:rsidRPr="00495EFF" w:rsidP="00C61A86" w14:paraId="2C137ADD" w14:textId="42BD0BF7">
            <w:pPr>
              <w:pStyle w:val="Tabletext"/>
              <w:rPr>
                <w:color w:val="548DD4"/>
              </w:rPr>
            </w:pPr>
            <w:r w:rsidRPr="00496847">
              <w:rPr>
                <w:rFonts w:cs="Arial"/>
                <w:noProof/>
              </w:rPr>
              <w:t xml:space="preserve">If you need a transplant, a Medicare-approved transplant center will review your case and decide </w:t>
            </w:r>
            <w:r w:rsidRPr="00496847" w:rsidR="005D5B52">
              <w:rPr>
                <w:rFonts w:cs="Arial"/>
                <w:noProof/>
              </w:rPr>
              <w:t>if</w:t>
            </w:r>
            <w:r w:rsidRPr="00496847">
              <w:rPr>
                <w:rFonts w:cs="Arial"/>
                <w:noProof/>
              </w:rPr>
              <w:t xml:space="preserve"> </w:t>
            </w:r>
            <w:r w:rsidRPr="00496847">
              <w:rPr>
                <w:rFonts w:cs="Arial"/>
                <w:noProof/>
              </w:rPr>
              <w:t>you</w:t>
            </w:r>
            <w:r w:rsidR="00CA51DC">
              <w:rPr>
                <w:rFonts w:cs="Arial"/>
                <w:noProof/>
              </w:rPr>
              <w:t>’</w:t>
            </w:r>
            <w:r w:rsidRPr="00496847">
              <w:rPr>
                <w:rFonts w:cs="Arial"/>
                <w:noProof/>
              </w:rPr>
              <w:t>re</w:t>
            </w:r>
            <w:r w:rsidRPr="00496847">
              <w:rPr>
                <w:rFonts w:cs="Arial"/>
                <w:noProof/>
              </w:rPr>
              <w:t xml:space="preserve"> a candidate for a transplant. </w:t>
            </w:r>
            <w:r>
              <w:rPr>
                <w:rStyle w:val="DefaultParagraphFont"/>
                <w:i w:val="0"/>
              </w:rPr>
              <w:t>[</w:t>
            </w:r>
            <w:r>
              <w:rPr>
                <w:rStyle w:val="DefaultParagraphFont"/>
              </w:rPr>
              <w:t>Plans should include the following, modified as appropriate</w:t>
            </w:r>
            <w:r>
              <w:rPr>
                <w:rStyle w:val="DefaultParagraphFont"/>
                <w:i w:val="0"/>
              </w:rPr>
              <w:t xml:space="preserve">: </w:t>
            </w:r>
            <w:r>
              <w:rPr>
                <w:rStyle w:val="DefaultParagraphFont"/>
                <w:i w:val="0"/>
              </w:rPr>
              <w:t xml:space="preserve">Transplant providers may be local or outside of the service area. If local transplant providers are willing to accept the Medicare rate, then you can get your transplant services locally or outside the pattern of care for your community. If </w:t>
            </w:r>
            <w:r>
              <w:rPr>
                <w:rStyle w:val="DefaultParagraphFont"/>
                <w:i w:val="0"/>
              </w:rPr>
              <w:t>our plan</w:t>
            </w:r>
            <w:r>
              <w:rPr>
                <w:rStyle w:val="DefaultParagraphFont"/>
                <w:i w:val="0"/>
              </w:rPr>
              <w:t xml:space="preserve"> provides transplant services outside the pattern of care for our community and you choose to get your transplant there, we arrange or pay for lodging and travel costs for you and one other person.</w:t>
            </w:r>
            <w:r>
              <w:rPr>
                <w:rStyle w:val="DefaultParagraphFont"/>
                <w:i w:val="0"/>
              </w:rPr>
              <w:t>]</w:t>
            </w:r>
            <w:r w:rsidRPr="00495EFF">
              <w:rPr>
                <w:rStyle w:val="PlanInstructions"/>
                <w:i w:val="0"/>
              </w:rPr>
              <w:t xml:space="preserve"> </w:t>
            </w:r>
            <w:r>
              <w:rPr>
                <w:rStyle w:val="DefaultParagraphFont"/>
                <w:i w:val="0"/>
              </w:rPr>
              <w:t>[</w:t>
            </w:r>
            <w:r>
              <w:rPr>
                <w:rStyle w:val="DefaultParagraphFont"/>
              </w:rPr>
              <w:t>Plans may further define the specifics of transplant travel coverage</w:t>
            </w:r>
            <w:r>
              <w:rPr>
                <w:rStyle w:val="DefaultParagraphFont"/>
                <w:i w:val="0"/>
              </w:rPr>
              <w:t>.</w:t>
            </w:r>
            <w:r>
              <w:rPr>
                <w:rStyle w:val="DefaultParagraphFont"/>
                <w:i w:val="0"/>
              </w:rPr>
              <w:t>]</w:t>
            </w:r>
          </w:p>
          <w:p w:rsidR="00787E83" w:rsidRPr="00496847" w:rsidP="007F7FB5" w14:paraId="025D2B42" w14:textId="2D055873">
            <w:pPr>
              <w:pStyle w:val="Tablelistbullet"/>
              <w:numPr>
                <w:ilvl w:val="0"/>
                <w:numId w:val="26"/>
              </w:numPr>
              <w:ind w:left="432"/>
              <w:rPr>
                <w:rFonts w:cs="Arial"/>
                <w:bCs/>
                <w:noProof/>
              </w:rPr>
            </w:pPr>
            <w:r>
              <w:rPr>
                <w:rFonts w:cs="Arial"/>
                <w:noProof/>
              </w:rPr>
              <w:t>b</w:t>
            </w:r>
            <w:r w:rsidRPr="00496847">
              <w:rPr>
                <w:rFonts w:cs="Arial"/>
                <w:noProof/>
              </w:rPr>
              <w:t xml:space="preserve">lood, including storage and administration </w:t>
            </w:r>
          </w:p>
          <w:p w:rsidR="00787E83" w:rsidRPr="00496847" w:rsidP="007F7FB5" w14:paraId="7E4074C0" w14:textId="411EF245">
            <w:pPr>
              <w:pStyle w:val="Tablelistbullet"/>
              <w:numPr>
                <w:ilvl w:val="0"/>
                <w:numId w:val="26"/>
              </w:numPr>
              <w:ind w:left="432"/>
              <w:rPr>
                <w:rFonts w:cs="Arial"/>
                <w:noProof/>
              </w:rPr>
            </w:pPr>
            <w:r>
              <w:rPr>
                <w:rFonts w:cs="Arial"/>
                <w:noProof/>
              </w:rPr>
              <w:t>p</w:t>
            </w:r>
            <w:r w:rsidRPr="00496847">
              <w:rPr>
                <w:rFonts w:cs="Arial"/>
                <w:noProof/>
              </w:rPr>
              <w:t>hysician services</w:t>
            </w:r>
          </w:p>
          <w:p w:rsidR="007E1CBC" w:rsidRPr="00496847" w:rsidP="007E1CBC" w14:paraId="20A00B77" w14:textId="0C55708B">
            <w:pPr>
              <w:pStyle w:val="Tablelistbullet"/>
              <w:numPr>
                <w:ilvl w:val="0"/>
                <w:numId w:val="0"/>
              </w:numPr>
              <w:ind w:left="72"/>
              <w:rPr>
                <w:rFonts w:cs="Arial"/>
                <w:noProof/>
              </w:rPr>
            </w:pPr>
            <w:r w:rsidRPr="00496847">
              <w:rPr>
                <w:rFonts w:cs="Arial"/>
                <w:b/>
                <w:noProof/>
              </w:rPr>
              <w:t xml:space="preserve">Note: </w:t>
            </w:r>
            <w:r w:rsidRPr="00496847">
              <w:rPr>
                <w:rFonts w:cs="Arial"/>
                <w:noProof/>
              </w:rPr>
              <w:t xml:space="preserve">To be an inpatient, your provider must write an order to admit you formally as an inpatient of the hospital. Even if you stay in the hospital overnight, you might still be considered an “outpatient.” If </w:t>
            </w:r>
            <w:r w:rsidRPr="00496847">
              <w:rPr>
                <w:rFonts w:cs="Arial"/>
                <w:noProof/>
              </w:rPr>
              <w:t>you</w:t>
            </w:r>
            <w:r w:rsidR="00CE7CD7">
              <w:rPr>
                <w:rFonts w:cs="Arial"/>
                <w:noProof/>
              </w:rPr>
              <w:t>’</w:t>
            </w:r>
            <w:r w:rsidRPr="00496847">
              <w:rPr>
                <w:rFonts w:cs="Arial"/>
                <w:noProof/>
              </w:rPr>
              <w:t>re</w:t>
            </w:r>
            <w:r w:rsidRPr="00496847">
              <w:rPr>
                <w:rFonts w:cs="Arial"/>
                <w:noProof/>
              </w:rPr>
              <w:t xml:space="preserve"> not sure if </w:t>
            </w:r>
            <w:r w:rsidRPr="00496847">
              <w:rPr>
                <w:rFonts w:cs="Arial"/>
                <w:noProof/>
              </w:rPr>
              <w:t>you</w:t>
            </w:r>
            <w:r w:rsidR="00CA51DC">
              <w:rPr>
                <w:rFonts w:cs="Arial"/>
                <w:noProof/>
              </w:rPr>
              <w:t>’</w:t>
            </w:r>
            <w:r w:rsidRPr="00496847">
              <w:rPr>
                <w:rFonts w:cs="Arial"/>
                <w:noProof/>
              </w:rPr>
              <w:t>re</w:t>
            </w:r>
            <w:r w:rsidRPr="00496847">
              <w:rPr>
                <w:rFonts w:cs="Arial"/>
                <w:noProof/>
              </w:rPr>
              <w:t xml:space="preserve"> an inpatient or an outpatient,</w:t>
            </w:r>
            <w:r w:rsidRPr="00496847">
              <w:rPr>
                <w:rFonts w:cs="Arial"/>
                <w:noProof/>
              </w:rPr>
              <w:t xml:space="preserve"> ask the hospital staff.</w:t>
            </w:r>
          </w:p>
          <w:p w:rsidR="007928D4" w:rsidRPr="00496847" w:rsidP="009274A7" w14:paraId="5825D2DD" w14:textId="1B2E3707">
            <w:pPr>
              <w:pStyle w:val="Tablelistbullet"/>
              <w:numPr>
                <w:ilvl w:val="0"/>
                <w:numId w:val="0"/>
              </w:numPr>
              <w:ind w:left="72"/>
              <w:rPr>
                <w:rFonts w:cs="Arial"/>
                <w:noProof/>
              </w:rPr>
            </w:pPr>
            <w:r w:rsidR="00CE7CD7">
              <w:rPr>
                <w:rFonts w:cs="Arial"/>
                <w:noProof/>
              </w:rPr>
              <w:t>Get</w:t>
            </w:r>
            <w:r w:rsidR="00CE7CD7">
              <w:rPr>
                <w:rFonts w:cs="Arial"/>
                <w:noProof/>
              </w:rPr>
              <w:t xml:space="preserve"> </w:t>
            </w:r>
            <w:r w:rsidRPr="00496847">
              <w:rPr>
                <w:rFonts w:cs="Arial"/>
                <w:noProof/>
              </w:rPr>
              <w:t xml:space="preserve">more information in </w:t>
            </w:r>
            <w:r w:rsidR="00CE7CD7">
              <w:rPr>
                <w:rFonts w:cs="Arial"/>
                <w:noProof/>
              </w:rPr>
              <w:t>the</w:t>
            </w:r>
            <w:r w:rsidRPr="00496847">
              <w:rPr>
                <w:rFonts w:cs="Arial"/>
                <w:noProof/>
              </w:rPr>
              <w:t xml:space="preserve"> Medicare fact sheet</w:t>
            </w:r>
            <w:r w:rsidR="00CE7CD7">
              <w:rPr>
                <w:rFonts w:cs="Arial"/>
                <w:noProof/>
              </w:rPr>
              <w:t xml:space="preserve"> </w:t>
            </w:r>
            <w:r w:rsidR="00CE7CD7">
              <w:rPr>
                <w:i/>
              </w:rPr>
              <w:t xml:space="preserve">Medicare </w:t>
            </w:r>
            <w:r w:rsidR="00CE7CD7">
              <w:rPr>
                <w:rFonts w:cs="Arial"/>
                <w:i/>
                <w:iCs/>
                <w:noProof/>
              </w:rPr>
              <w:t>Hospital Benefits</w:t>
            </w:r>
            <w:r w:rsidR="00396301">
              <w:rPr>
                <w:rFonts w:cs="Arial"/>
                <w:noProof/>
              </w:rPr>
              <w:t>.</w:t>
            </w:r>
            <w:r w:rsidRPr="00496847">
              <w:rPr>
                <w:rFonts w:cs="Arial"/>
                <w:noProof/>
              </w:rPr>
              <w:t xml:space="preserve"> This fact sheet is available </w:t>
            </w:r>
            <w:r w:rsidRPr="00496847">
              <w:rPr>
                <w:rFonts w:cs="Arial"/>
                <w:noProof/>
              </w:rPr>
              <w:t xml:space="preserve">at </w:t>
            </w:r>
            <w:hyperlink r:id="rId14" w:history="1">
              <w:r w:rsidRPr="009617DA" w:rsidR="005D2F70">
                <w:rPr>
                  <w:rStyle w:val="Hyperlink"/>
                  <w:rFonts w:eastAsia="Times New Roman" w:cs="Arial"/>
                </w:rPr>
                <w:t>Medicare.gov/publications/11435-Medicare-Hospital-Benefits.pdf</w:t>
              </w:r>
            </w:hyperlink>
            <w:r w:rsidR="00A8290A">
              <w:rPr>
                <w:rStyle w:val="Hyperlink"/>
              </w:rPr>
              <w:t xml:space="preserve"> </w:t>
            </w:r>
            <w:r w:rsidRPr="00496847">
              <w:rPr>
                <w:rFonts w:cs="Arial"/>
                <w:noProof/>
              </w:rPr>
              <w:t>or by calling 1-800-MEDICARE (1-800-633-4227). TTY users call 1-877-486-2048.</w:t>
            </w:r>
          </w:p>
        </w:tc>
        <w:tc>
          <w:tcPr>
            <w:tcW w:w="2707" w:type="dxa"/>
            <w:tcMar>
              <w:top w:w="144" w:type="dxa"/>
              <w:left w:w="144" w:type="dxa"/>
              <w:bottom w:w="144" w:type="dxa"/>
              <w:right w:w="144" w:type="dxa"/>
            </w:tcMar>
          </w:tcPr>
          <w:p w:rsidR="00787E83" w:rsidRPr="00496847" w:rsidP="009606D5" w14:paraId="1B9424B8" w14:textId="6E263C61">
            <w:pPr>
              <w:pStyle w:val="Tabletext"/>
              <w:rPr>
                <w:rFonts w:cs="Arial"/>
                <w:noProof/>
              </w:rPr>
            </w:pPr>
            <w:r w:rsidRPr="00496847">
              <w:rPr>
                <w:rFonts w:cs="Arial"/>
                <w:noProof/>
              </w:rPr>
              <w:t xml:space="preserve"> </w:t>
            </w:r>
          </w:p>
        </w:tc>
      </w:tr>
      <w:tr w14:paraId="4ECD600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17805E3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61295" w:rsidRPr="0058576B" w:rsidP="001C3F1F" w14:paraId="32AAD811" w14:textId="5BE9C461">
            <w:pPr>
              <w:pStyle w:val="Tablesubtitle"/>
              <w:rPr>
                <w:rFonts w:cs="Arial"/>
                <w:noProof/>
              </w:rPr>
            </w:pPr>
            <w:r w:rsidRPr="0058576B">
              <w:rPr>
                <w:rFonts w:cs="Arial"/>
                <w:noProof/>
              </w:rPr>
              <w:t xml:space="preserve">Inpatient </w:t>
            </w:r>
            <w:r w:rsidRPr="0058576B" w:rsidR="00E41BC4">
              <w:rPr>
                <w:rFonts w:cs="Arial"/>
                <w:noProof/>
              </w:rPr>
              <w:t>services in a psychiatric hospital</w:t>
            </w:r>
          </w:p>
          <w:p w:rsidR="00310CA2" w:rsidRPr="00496847" w:rsidP="00C61A86" w14:paraId="5F2FE295" w14:textId="5701BB18">
            <w:pPr>
              <w:pStyle w:val="Tabletext"/>
              <w:rPr>
                <w:rStyle w:val="PlanInstructions"/>
              </w:rPr>
            </w:pPr>
            <w:r w:rsidRPr="00496847">
              <w:rPr>
                <w:rFonts w:cs="Arial"/>
                <w:noProof/>
              </w:rPr>
              <w:t>We pay</w:t>
            </w:r>
            <w:r w:rsidRPr="00496847" w:rsidR="00D61295">
              <w:rPr>
                <w:rFonts w:cs="Arial"/>
                <w:noProof/>
              </w:rPr>
              <w:t xml:space="preserve"> for mental health care services that require a hospital stay.</w:t>
            </w:r>
            <w:r w:rsidRPr="00496847" w:rsidR="007928D4">
              <w:rPr>
                <w:rFonts w:cs="Arial"/>
                <w:noProof/>
              </w:rPr>
              <w:t xml:space="preserve"> </w:t>
            </w:r>
            <w:r>
              <w:rPr>
                <w:rStyle w:val="DefaultParagraphFont"/>
                <w:i w:val="0"/>
              </w:rPr>
              <w:t>[</w:t>
            </w:r>
            <w:r>
              <w:rPr>
                <w:rStyle w:val="DefaultParagraphFont"/>
              </w:rPr>
              <w:t xml:space="preserve">List days covered, restrictions such as 190-day lifetime limit for inpatient services in a psychiatric hospital. The 190-day limit </w:t>
            </w:r>
            <w:r w:rsidRPr="00126035" w:rsidR="007928D4">
              <w:rPr>
                <w:rFonts w:cs="Arial"/>
                <w:i/>
                <w:iCs/>
                <w:color w:val="548DD4"/>
              </w:rPr>
              <w:t>doesn</w:t>
            </w:r>
            <w:r w:rsidR="005D2F70">
              <w:rPr>
                <w:rFonts w:cs="Arial"/>
                <w:i/>
                <w:iCs/>
                <w:color w:val="548DD4"/>
              </w:rPr>
              <w:t>’</w:t>
            </w:r>
            <w:r w:rsidRPr="00126035" w:rsidR="007928D4">
              <w:rPr>
                <w:rFonts w:cs="Arial"/>
                <w:i/>
                <w:iCs/>
                <w:color w:val="548DD4"/>
              </w:rPr>
              <w:t>t</w:t>
            </w:r>
            <w:r>
              <w:rPr>
                <w:rStyle w:val="DefaultParagraphFont"/>
              </w:rPr>
              <w:t xml:space="preserve"> apply to inpatient mental health services provided in a psychiatric unit of a general hospital</w:t>
            </w:r>
            <w:r>
              <w:rPr>
                <w:rStyle w:val="DefaultParagraphFont"/>
                <w:i w:val="0"/>
              </w:rPr>
              <w:t>.</w:t>
            </w:r>
            <w:r>
              <w:rPr>
                <w:rStyle w:val="DefaultParagraphFont"/>
                <w:i w:val="0"/>
              </w:rPr>
              <w:t>]</w:t>
            </w:r>
          </w:p>
          <w:p w:rsidR="00B652D7" w:rsidRPr="00496847" w:rsidP="00574403" w14:paraId="0E0ACE0D" w14:textId="59E6800D">
            <w:pPr>
              <w:pStyle w:val="Tablelistbullet"/>
              <w:numPr>
                <w:ilvl w:val="0"/>
                <w:numId w:val="0"/>
              </w:numPr>
              <w:rPr>
                <w:rFonts w:cs="Arial"/>
                <w:noProof/>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D61295" w:rsidRPr="00496847" w:rsidP="009606D5" w14:paraId="4F8F7D79" w14:textId="77777777">
            <w:pPr>
              <w:pStyle w:val="Tabletext"/>
              <w:rPr>
                <w:rFonts w:cs="Arial"/>
                <w:noProof/>
              </w:rPr>
            </w:pPr>
            <w:r w:rsidRPr="00496847">
              <w:rPr>
                <w:rFonts w:cs="Arial"/>
                <w:noProof/>
              </w:rPr>
              <w:t>$0</w:t>
            </w:r>
          </w:p>
        </w:tc>
      </w:tr>
      <w:tr w14:paraId="6D88D03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37E8C00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B20F8A" w14:paraId="64564D66" w14:textId="686112A6">
            <w:pPr>
              <w:spacing w:after="120" w:line="280" w:lineRule="exact"/>
              <w:ind w:right="288"/>
              <w:rPr>
                <w:rStyle w:val="DefaultParagraphFont"/>
                <w:i w:val="0"/>
              </w:rPr>
            </w:pPr>
            <w:r>
              <w:rPr>
                <w:rStyle w:val="DefaultParagraphFont"/>
                <w:i w:val="0"/>
              </w:rPr>
              <w:t>[</w:t>
            </w:r>
            <w:r>
              <w:rPr>
                <w:rStyle w:val="DefaultParagraphFont"/>
              </w:rPr>
              <w:t>Plans with no day limitations on a plan’s hospital or nursing facility coverage may modify or delete this row as appropriate</w:t>
            </w:r>
            <w:r>
              <w:rPr>
                <w:rStyle w:val="DefaultParagraphFont"/>
                <w:i w:val="0"/>
              </w:rPr>
              <w:t>.</w:t>
            </w:r>
            <w:r>
              <w:rPr>
                <w:rStyle w:val="DefaultParagraphFont"/>
                <w:i w:val="0"/>
              </w:rPr>
              <w:t>]</w:t>
            </w:r>
          </w:p>
          <w:p w:rsidR="00B20F8A" w:rsidRPr="0058576B" w:rsidP="00B20F8A" w14:paraId="5DE43EF5" w14:textId="77777777">
            <w:pPr>
              <w:pStyle w:val="Tablesubtitle"/>
              <w:rPr>
                <w:rFonts w:cs="Arial"/>
                <w:noProof/>
              </w:rPr>
            </w:pPr>
            <w:r w:rsidRPr="0058576B">
              <w:rPr>
                <w:rFonts w:cs="Arial"/>
                <w:noProof/>
              </w:rPr>
              <w:t>Inpatient stay: Covered services in a hospital or skilled nursing facility (SNF) during a non-covered inpatient stay</w:t>
            </w:r>
          </w:p>
          <w:p w:rsidR="00B20F8A" w:rsidRPr="00496847" w:rsidP="00B20F8A" w14:paraId="18503557" w14:textId="1C5F9E06">
            <w:pPr>
              <w:pStyle w:val="Tabletext"/>
              <w:rPr>
                <w:rFonts w:cs="Arial"/>
                <w:noProof/>
              </w:rPr>
            </w:pPr>
            <w:r w:rsidRPr="0F291F7C">
              <w:rPr>
                <w:rFonts w:cs="Arial"/>
                <w:noProof/>
              </w:rPr>
              <w:t xml:space="preserve">We </w:t>
            </w:r>
            <w:r w:rsidRPr="0F291F7C">
              <w:rPr>
                <w:rFonts w:cs="Arial"/>
                <w:noProof/>
              </w:rPr>
              <w:t>don</w:t>
            </w:r>
            <w:r w:rsidR="00CA51DC">
              <w:rPr>
                <w:rFonts w:cs="Arial"/>
                <w:noProof/>
              </w:rPr>
              <w:t>’</w:t>
            </w:r>
            <w:r w:rsidRPr="0F291F7C">
              <w:rPr>
                <w:rFonts w:cs="Arial"/>
                <w:noProof/>
              </w:rPr>
              <w:t>t</w:t>
            </w:r>
            <w:r w:rsidRPr="0F291F7C">
              <w:rPr>
                <w:rFonts w:cs="Arial"/>
                <w:noProof/>
              </w:rPr>
              <w:t xml:space="preserve"> pay for your inpatient stay if </w:t>
            </w:r>
            <w:r w:rsidR="00A93B87">
              <w:rPr>
                <w:rFonts w:cs="Arial"/>
                <w:noProof/>
              </w:rPr>
              <w:t>you</w:t>
            </w:r>
            <w:r w:rsidR="0019056F">
              <w:rPr>
                <w:rFonts w:cs="Arial"/>
                <w:noProof/>
              </w:rPr>
              <w:t>’</w:t>
            </w:r>
            <w:r w:rsidR="00A93B87">
              <w:rPr>
                <w:rFonts w:cs="Arial"/>
                <w:noProof/>
              </w:rPr>
              <w:t>ve</w:t>
            </w:r>
            <w:r w:rsidR="00A93B87">
              <w:rPr>
                <w:rFonts w:cs="Arial"/>
                <w:noProof/>
              </w:rPr>
              <w:t xml:space="preserve"> used all of your inpatient benefit or if the stay</w:t>
            </w:r>
            <w:r w:rsidRPr="0F291F7C">
              <w:rPr>
                <w:rFonts w:cs="Arial"/>
                <w:noProof/>
              </w:rPr>
              <w:t xml:space="preserve"> </w:t>
            </w:r>
            <w:r w:rsidRPr="0F291F7C">
              <w:rPr>
                <w:rFonts w:cs="Arial"/>
                <w:noProof/>
              </w:rPr>
              <w:t>isn</w:t>
            </w:r>
            <w:r w:rsidR="00CA51DC">
              <w:rPr>
                <w:rFonts w:cs="Arial"/>
                <w:noProof/>
              </w:rPr>
              <w:t>’</w:t>
            </w:r>
            <w:r w:rsidRPr="0F291F7C">
              <w:rPr>
                <w:rFonts w:cs="Arial"/>
                <w:noProof/>
              </w:rPr>
              <w:t>t</w:t>
            </w:r>
            <w:r w:rsidRPr="0F291F7C">
              <w:rPr>
                <w:rFonts w:cs="Arial"/>
                <w:noProof/>
              </w:rPr>
              <w:t xml:space="preserve"> reasonable and medically necessary.</w:t>
            </w:r>
          </w:p>
          <w:p w:rsidR="00B20F8A" w:rsidRPr="00496847" w:rsidP="00B20F8A" w14:paraId="581B1981" w14:textId="1B3DFBE9">
            <w:pPr>
              <w:pStyle w:val="Tabletext"/>
              <w:rPr>
                <w:rFonts w:cs="Arial"/>
                <w:noProof/>
              </w:rPr>
            </w:pPr>
            <w:r w:rsidRPr="0F291F7C">
              <w:rPr>
                <w:rFonts w:cs="Arial"/>
                <w:noProof/>
              </w:rPr>
              <w:t xml:space="preserve">However, in certain situations where inpatient care </w:t>
            </w:r>
            <w:r w:rsidRPr="0F291F7C">
              <w:rPr>
                <w:rFonts w:cs="Arial"/>
                <w:noProof/>
              </w:rPr>
              <w:t>isn</w:t>
            </w:r>
            <w:r w:rsidR="00CA51DC">
              <w:rPr>
                <w:rFonts w:cs="Arial"/>
                <w:noProof/>
              </w:rPr>
              <w:t>’</w:t>
            </w:r>
            <w:r w:rsidRPr="0F291F7C">
              <w:rPr>
                <w:rFonts w:cs="Arial"/>
                <w:noProof/>
              </w:rPr>
              <w:t>t</w:t>
            </w:r>
            <w:r w:rsidRPr="0F291F7C">
              <w:rPr>
                <w:rFonts w:cs="Arial"/>
                <w:noProof/>
              </w:rPr>
              <w:t xml:space="preserve"> covered, we may pay for services you get while you’re in a hospital or nursing facility. To find out more, contact Member Services.</w:t>
            </w:r>
          </w:p>
          <w:p w:rsidR="00B20F8A" w:rsidRPr="00496847" w:rsidP="00B20F8A" w14:paraId="22AE4DF8" w14:textId="6F108A99">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B20F8A" w:rsidRPr="00496847" w:rsidP="007F7FB5" w14:paraId="13F1F059" w14:textId="68C0E9D6">
            <w:pPr>
              <w:pStyle w:val="Tablelistbullet"/>
              <w:numPr>
                <w:ilvl w:val="0"/>
                <w:numId w:val="27"/>
              </w:numPr>
              <w:ind w:left="432"/>
              <w:rPr>
                <w:rFonts w:cs="Arial"/>
                <w:noProof/>
              </w:rPr>
            </w:pPr>
            <w:r>
              <w:rPr>
                <w:rFonts w:cs="Arial"/>
                <w:noProof/>
              </w:rPr>
              <w:t>d</w:t>
            </w:r>
            <w:r w:rsidRPr="00496847">
              <w:rPr>
                <w:rFonts w:cs="Arial"/>
                <w:noProof/>
              </w:rPr>
              <w:t>octor services</w:t>
            </w:r>
          </w:p>
          <w:p w:rsidR="00B20F8A" w:rsidRPr="00496847" w:rsidP="007F7FB5" w14:paraId="439E4439" w14:textId="4BD795AD">
            <w:pPr>
              <w:pStyle w:val="Tablelistbullet"/>
              <w:numPr>
                <w:ilvl w:val="0"/>
                <w:numId w:val="27"/>
              </w:numPr>
              <w:ind w:left="432"/>
              <w:rPr>
                <w:rFonts w:cs="Arial"/>
                <w:noProof/>
              </w:rPr>
            </w:pPr>
            <w:r>
              <w:rPr>
                <w:rFonts w:cs="Arial"/>
                <w:noProof/>
              </w:rPr>
              <w:t>d</w:t>
            </w:r>
            <w:r w:rsidRPr="00496847">
              <w:rPr>
                <w:rFonts w:cs="Arial"/>
                <w:noProof/>
              </w:rPr>
              <w:t>iagnostic tests, like lab tests</w:t>
            </w:r>
          </w:p>
          <w:p w:rsidR="00B20F8A" w:rsidRPr="00496847" w:rsidP="007F7FB5" w14:paraId="29AC19E5" w14:textId="77777777">
            <w:pPr>
              <w:pStyle w:val="Tablelistbullet"/>
              <w:numPr>
                <w:ilvl w:val="0"/>
                <w:numId w:val="27"/>
              </w:numPr>
              <w:ind w:left="432"/>
              <w:rPr>
                <w:rFonts w:cs="Arial"/>
                <w:noProof/>
              </w:rPr>
            </w:pPr>
            <w:r w:rsidRPr="00496847">
              <w:rPr>
                <w:rFonts w:cs="Arial"/>
                <w:noProof/>
              </w:rPr>
              <w:t>X-ray, radium, and isotope therapy, including technician materials and services</w:t>
            </w:r>
          </w:p>
          <w:p w:rsidR="00B20F8A" w:rsidRPr="00496847" w:rsidP="007F7FB5" w14:paraId="4A6A4234" w14:textId="2895ED02">
            <w:pPr>
              <w:pStyle w:val="Tablelistbullet"/>
              <w:numPr>
                <w:ilvl w:val="0"/>
                <w:numId w:val="27"/>
              </w:numPr>
              <w:ind w:left="432"/>
              <w:rPr>
                <w:rFonts w:cs="Arial"/>
                <w:noProof/>
              </w:rPr>
            </w:pPr>
            <w:r>
              <w:rPr>
                <w:rFonts w:cs="Arial"/>
                <w:noProof/>
              </w:rPr>
              <w:t>s</w:t>
            </w:r>
            <w:r w:rsidRPr="00496847">
              <w:rPr>
                <w:rFonts w:cs="Arial"/>
                <w:noProof/>
              </w:rPr>
              <w:t>urgical dressings</w:t>
            </w:r>
          </w:p>
          <w:p w:rsidR="00B20F8A" w:rsidRPr="00496847" w:rsidP="007F7FB5" w14:paraId="697AA0D3" w14:textId="1AB2336E">
            <w:pPr>
              <w:pStyle w:val="Tablelistbullet"/>
              <w:numPr>
                <w:ilvl w:val="0"/>
                <w:numId w:val="27"/>
              </w:numPr>
              <w:ind w:left="432"/>
              <w:rPr>
                <w:rFonts w:cs="Arial"/>
                <w:noProof/>
              </w:rPr>
            </w:pPr>
            <w:r>
              <w:rPr>
                <w:rFonts w:cs="Arial"/>
                <w:noProof/>
              </w:rPr>
              <w:t>s</w:t>
            </w:r>
            <w:r w:rsidRPr="00496847">
              <w:rPr>
                <w:rFonts w:cs="Arial"/>
                <w:noProof/>
              </w:rPr>
              <w:t>plints, casts, and other devices used for fractures and dislocations</w:t>
            </w:r>
          </w:p>
          <w:p w:rsidR="00D61295" w:rsidRPr="00496847" w:rsidP="007F7FB5" w14:paraId="738720B0" w14:textId="416BC44C">
            <w:pPr>
              <w:pStyle w:val="Tablelistbullet"/>
              <w:numPr>
                <w:ilvl w:val="0"/>
                <w:numId w:val="27"/>
              </w:numPr>
              <w:ind w:left="432"/>
              <w:rPr>
                <w:rFonts w:cs="Arial"/>
                <w:noProof/>
                <w:color w:val="000000"/>
              </w:rPr>
            </w:pPr>
            <w:r>
              <w:rPr>
                <w:rFonts w:cs="Arial"/>
                <w:noProof/>
              </w:rPr>
              <w:t>p</w:t>
            </w:r>
            <w:r w:rsidRPr="00496847">
              <w:rPr>
                <w:rFonts w:cs="Arial"/>
                <w:noProof/>
              </w:rPr>
              <w:t>rosthetics and orthotic devices, other than dental, including replacement or repairs of such devices. These are devices that</w:t>
            </w:r>
            <w:r w:rsidRPr="00496847" w:rsidR="00447221">
              <w:rPr>
                <w:rFonts w:cs="Arial"/>
                <w:noProof/>
              </w:rPr>
              <w:t xml:space="preserve"> replace all or part of</w:t>
            </w:r>
            <w:r w:rsidRPr="00496847">
              <w:rPr>
                <w:rFonts w:cs="Arial"/>
                <w:noProof/>
              </w:rPr>
              <w:t>:</w:t>
            </w:r>
          </w:p>
          <w:p w:rsidR="00D61295" w:rsidRPr="00213DD1" w:rsidP="00213DD1" w14:paraId="21FDE4CB" w14:textId="5E56806F">
            <w:pPr>
              <w:pStyle w:val="Tablelistbullet2"/>
            </w:pPr>
            <w:r>
              <w:rPr>
                <w:noProof/>
              </w:rPr>
              <w:t>a</w:t>
            </w:r>
            <w:r w:rsidRPr="00496847">
              <w:rPr>
                <w:noProof/>
              </w:rPr>
              <w:t>n internal body organ (including contiguous tissu</w:t>
            </w:r>
            <w:r w:rsidRPr="00213DD1">
              <w:t xml:space="preserve">e), </w:t>
            </w:r>
            <w:r w:rsidRPr="00213DD1">
              <w:rPr>
                <w:b/>
                <w:bCs/>
              </w:rPr>
              <w:t>or</w:t>
            </w:r>
          </w:p>
          <w:p w:rsidR="00D61295" w:rsidRPr="00496847" w:rsidP="00213DD1" w14:paraId="243F061B" w14:textId="378A0096">
            <w:pPr>
              <w:pStyle w:val="Tablelistbullet2"/>
              <w:rPr>
                <w:noProof/>
              </w:rPr>
            </w:pPr>
            <w:r>
              <w:t>t</w:t>
            </w:r>
            <w:r w:rsidRPr="00213DD1">
              <w:t>he function of an inoperative or malfunctioning internal body</w:t>
            </w:r>
            <w:r w:rsidRPr="00496847">
              <w:rPr>
                <w:noProof/>
              </w:rPr>
              <w:t xml:space="preserve"> organ.</w:t>
            </w:r>
          </w:p>
          <w:p w:rsidR="00D61295" w:rsidRPr="00496847" w:rsidP="007F7FB5" w14:paraId="20DA02CA" w14:textId="4445414D">
            <w:pPr>
              <w:pStyle w:val="Tablelistbullet"/>
              <w:numPr>
                <w:ilvl w:val="0"/>
                <w:numId w:val="28"/>
              </w:numPr>
              <w:ind w:left="432"/>
              <w:rPr>
                <w:rFonts w:cs="Arial"/>
                <w:noProof/>
              </w:rPr>
            </w:pPr>
            <w:r>
              <w:rPr>
                <w:rFonts w:cs="Arial"/>
                <w:noProof/>
              </w:rPr>
              <w:t>l</w:t>
            </w:r>
            <w:r w:rsidRPr="00496847">
              <w:rPr>
                <w:rFonts w:cs="Arial"/>
                <w:noProof/>
              </w:rPr>
              <w:t xml:space="preserve">eg, arm, back, and neck braces, trusses, and artificial legs, arms, and eyes. </w:t>
            </w:r>
            <w:r w:rsidRPr="00496847">
              <w:rPr>
                <w:rFonts w:eastAsia="Times New Roman" w:cs="Arial"/>
                <w:noProof/>
              </w:rPr>
              <w:t xml:space="preserve">This includes adjustments, repairs, and replacements needed because of breakage, wear, loss, or a change in </w:t>
            </w:r>
            <w:r w:rsidRPr="00496847" w:rsidR="00447221">
              <w:rPr>
                <w:rFonts w:eastAsia="Times New Roman" w:cs="Arial"/>
                <w:noProof/>
              </w:rPr>
              <w:t>your</w:t>
            </w:r>
            <w:r w:rsidRPr="00496847">
              <w:rPr>
                <w:rFonts w:eastAsia="Times New Roman" w:cs="Arial"/>
                <w:noProof/>
              </w:rPr>
              <w:t xml:space="preserve"> condition</w:t>
            </w:r>
          </w:p>
          <w:p w:rsidR="00D61295" w:rsidRPr="00496847" w:rsidP="007F7FB5" w14:paraId="66A9D613" w14:textId="2FE6F367">
            <w:pPr>
              <w:pStyle w:val="Tablelistbullet"/>
              <w:numPr>
                <w:ilvl w:val="0"/>
                <w:numId w:val="28"/>
              </w:numPr>
              <w:ind w:left="432"/>
              <w:rPr>
                <w:rFonts w:cs="Arial"/>
                <w:b/>
                <w:bCs/>
                <w:noProof/>
                <w:szCs w:val="30"/>
              </w:rPr>
            </w:pPr>
            <w:r>
              <w:rPr>
                <w:rFonts w:cs="Arial"/>
                <w:noProof/>
              </w:rPr>
              <w:t>p</w:t>
            </w:r>
            <w:r w:rsidRPr="00496847">
              <w:rPr>
                <w:rFonts w:cs="Arial"/>
                <w:noProof/>
              </w:rPr>
              <w:t>hysical therapy, speech therapy, and occupational therapy</w:t>
            </w:r>
          </w:p>
        </w:tc>
        <w:tc>
          <w:tcPr>
            <w:tcW w:w="2707" w:type="dxa"/>
            <w:tcMar>
              <w:top w:w="144" w:type="dxa"/>
              <w:left w:w="144" w:type="dxa"/>
              <w:bottom w:w="144" w:type="dxa"/>
              <w:right w:w="144" w:type="dxa"/>
            </w:tcMar>
          </w:tcPr>
          <w:p w:rsidR="00D61295" w:rsidRPr="00496847" w:rsidP="00511B2E" w14:paraId="1C8676D0" w14:textId="59BB8D81">
            <w:pPr>
              <w:spacing w:after="120" w:line="280" w:lineRule="exact"/>
              <w:ind w:right="288"/>
              <w:rPr>
                <w:rFonts w:cs="Arial"/>
                <w:noProof/>
                <w:color w:val="000000"/>
              </w:rPr>
            </w:pPr>
            <w:r w:rsidRPr="00496847">
              <w:rPr>
                <w:rFonts w:cs="Arial"/>
                <w:noProof/>
              </w:rPr>
              <w:t>$0</w:t>
            </w:r>
          </w:p>
        </w:tc>
      </w:tr>
      <w:tr w14:paraId="4E9D30AA"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34A8D93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61295" w:rsidRPr="0058576B" w:rsidP="001C3F1F" w14:paraId="4CA13FE2" w14:textId="77777777">
            <w:pPr>
              <w:pStyle w:val="Tablesubtitle"/>
              <w:rPr>
                <w:rFonts w:cs="Arial"/>
                <w:noProof/>
              </w:rPr>
            </w:pPr>
            <w:r w:rsidRPr="0058576B">
              <w:rPr>
                <w:rFonts w:cs="Arial"/>
                <w:noProof/>
              </w:rPr>
              <w:t>Kidney disease services and supplies</w:t>
            </w:r>
          </w:p>
          <w:p w:rsidR="00D61295" w:rsidRPr="00496847" w:rsidP="009606D5" w14:paraId="611CB071" w14:textId="2AD7541E">
            <w:pPr>
              <w:pStyle w:val="Tabletext"/>
              <w:rPr>
                <w:rFonts w:cs="Arial"/>
                <w:noProof/>
              </w:rPr>
            </w:pPr>
            <w:r w:rsidRPr="00496847">
              <w:rPr>
                <w:rFonts w:cs="Arial"/>
                <w:noProof/>
              </w:rPr>
              <w:t>We pay</w:t>
            </w:r>
            <w:r w:rsidRPr="00496847">
              <w:rPr>
                <w:rFonts w:cs="Arial"/>
                <w:noProof/>
              </w:rPr>
              <w:t xml:space="preserve"> for the following services:</w:t>
            </w:r>
          </w:p>
          <w:p w:rsidR="00D61295" w:rsidRPr="00496847" w:rsidP="007F7FB5" w14:paraId="24A9DC1C" w14:textId="6E99E1C2">
            <w:pPr>
              <w:pStyle w:val="Tablelistbullet"/>
              <w:numPr>
                <w:ilvl w:val="0"/>
                <w:numId w:val="29"/>
              </w:numPr>
              <w:ind w:left="432"/>
              <w:rPr>
                <w:rFonts w:cs="Arial"/>
                <w:noProof/>
              </w:rPr>
            </w:pPr>
            <w:r w:rsidRPr="00496847">
              <w:rPr>
                <w:rFonts w:cs="Arial"/>
                <w:noProof/>
              </w:rPr>
              <w:t xml:space="preserve">Kidney disease education services to teach kidney care and help </w:t>
            </w:r>
            <w:r w:rsidRPr="00496847" w:rsidR="00447221">
              <w:rPr>
                <w:rFonts w:cs="Arial"/>
                <w:noProof/>
              </w:rPr>
              <w:t>you</w:t>
            </w:r>
            <w:r w:rsidRPr="00496847">
              <w:rPr>
                <w:rFonts w:cs="Arial"/>
                <w:noProof/>
              </w:rPr>
              <w:t xml:space="preserve"> make good decisions about </w:t>
            </w:r>
            <w:r w:rsidRPr="00496847" w:rsidR="00447221">
              <w:rPr>
                <w:rFonts w:cs="Arial"/>
                <w:noProof/>
              </w:rPr>
              <w:t>your</w:t>
            </w:r>
            <w:r w:rsidRPr="00496847">
              <w:rPr>
                <w:rFonts w:cs="Arial"/>
                <w:noProof/>
              </w:rPr>
              <w:t xml:space="preserve"> care. You must have stage IV chronic kidney disease, and your doctor must refer you. We cover up to six sessions of kidney disease education services.</w:t>
            </w:r>
          </w:p>
          <w:p w:rsidR="00D61295" w:rsidRPr="00496847" w:rsidP="007F7FB5" w14:paraId="236DD7B8" w14:textId="33F5E82C">
            <w:pPr>
              <w:pStyle w:val="Tablelistbullet"/>
              <w:numPr>
                <w:ilvl w:val="0"/>
                <w:numId w:val="29"/>
              </w:numPr>
              <w:ind w:left="432"/>
              <w:rPr>
                <w:rFonts w:cs="Arial"/>
                <w:i/>
                <w:noProof/>
              </w:rPr>
            </w:pPr>
            <w:r w:rsidRPr="00496847">
              <w:rPr>
                <w:rFonts w:cs="Arial"/>
                <w:noProof/>
              </w:rPr>
              <w:t xml:space="preserve">Outpatient dialysis treatments, including dialysis treatments when temporarily out of the service area, as explained in </w:t>
            </w:r>
            <w:r w:rsidRPr="00496847">
              <w:rPr>
                <w:rFonts w:cs="Arial"/>
                <w:b/>
                <w:noProof/>
              </w:rPr>
              <w:t xml:space="preserve">Chapter </w:t>
            </w:r>
            <w:r w:rsidRPr="00496847" w:rsidR="004E490F">
              <w:rPr>
                <w:rFonts w:cs="Arial"/>
                <w:b/>
                <w:noProof/>
              </w:rPr>
              <w:t xml:space="preserve">3 </w:t>
            </w:r>
            <w:r w:rsidRPr="00496847" w:rsidR="004E490F">
              <w:rPr>
                <w:rFonts w:cs="Arial"/>
                <w:noProof/>
              </w:rPr>
              <w:t xml:space="preserve">of </w:t>
            </w:r>
            <w:r w:rsidR="00637EA0">
              <w:rPr>
                <w:rFonts w:cs="Arial"/>
                <w:noProof/>
              </w:rPr>
              <w:t>this</w:t>
            </w:r>
            <w:r w:rsidRPr="00496847" w:rsidR="004E490F">
              <w:rPr>
                <w:rFonts w:cs="Arial"/>
                <w:noProof/>
              </w:rPr>
              <w:t xml:space="preserve"> </w:t>
            </w:r>
            <w:r w:rsidRPr="00496847" w:rsidR="004E490F">
              <w:rPr>
                <w:rFonts w:cs="Arial"/>
                <w:i/>
                <w:noProof/>
              </w:rPr>
              <w:t>Member Handbook</w:t>
            </w:r>
            <w:r w:rsidRPr="00496847" w:rsidR="008E7CF1">
              <w:rPr>
                <w:rFonts w:cs="Arial"/>
                <w:noProof/>
              </w:rPr>
              <w:t xml:space="preserve">, or when your provider for this service is temporarily unavailable or inaccessible. </w:t>
            </w:r>
          </w:p>
          <w:p w:rsidR="00D61295" w:rsidRPr="00496847" w:rsidP="007F7FB5" w14:paraId="47F97480" w14:textId="707F1C82">
            <w:pPr>
              <w:pStyle w:val="Tablelistbullet"/>
              <w:numPr>
                <w:ilvl w:val="0"/>
                <w:numId w:val="29"/>
              </w:numPr>
              <w:ind w:left="432"/>
              <w:rPr>
                <w:rFonts w:cs="Arial"/>
                <w:noProof/>
              </w:rPr>
            </w:pPr>
            <w:r w:rsidRPr="00496847">
              <w:rPr>
                <w:rFonts w:cs="Arial"/>
                <w:noProof/>
              </w:rPr>
              <w:t xml:space="preserve">Inpatient dialysis treatments if </w:t>
            </w:r>
            <w:r w:rsidRPr="00496847" w:rsidR="00447221">
              <w:rPr>
                <w:rFonts w:cs="Arial"/>
                <w:noProof/>
              </w:rPr>
              <w:t>you’re</w:t>
            </w:r>
            <w:r w:rsidRPr="00496847">
              <w:rPr>
                <w:rFonts w:cs="Arial"/>
                <w:noProof/>
              </w:rPr>
              <w:t xml:space="preserve"> admitted as an inpatient to a hospital for special care</w:t>
            </w:r>
          </w:p>
          <w:p w:rsidR="00D61295" w:rsidRPr="00496847" w:rsidP="007F7FB5" w14:paraId="47F7375A" w14:textId="77777777">
            <w:pPr>
              <w:pStyle w:val="Tablelistbullet"/>
              <w:numPr>
                <w:ilvl w:val="0"/>
                <w:numId w:val="29"/>
              </w:numPr>
              <w:ind w:left="432"/>
              <w:rPr>
                <w:rFonts w:cs="Arial"/>
                <w:noProof/>
              </w:rPr>
            </w:pPr>
            <w:r w:rsidRPr="00496847">
              <w:rPr>
                <w:rFonts w:cs="Arial"/>
                <w:noProof/>
              </w:rPr>
              <w:t>Self-dialysis training, including training for you and anyone helping you with your home dialysis treatments</w:t>
            </w:r>
          </w:p>
          <w:p w:rsidR="00D61295" w:rsidRPr="00496847" w:rsidP="007F7FB5" w14:paraId="72136444" w14:textId="77777777">
            <w:pPr>
              <w:pStyle w:val="Tablelistbullet"/>
              <w:numPr>
                <w:ilvl w:val="0"/>
                <w:numId w:val="29"/>
              </w:numPr>
              <w:ind w:left="432"/>
              <w:rPr>
                <w:rFonts w:cs="Arial"/>
                <w:noProof/>
              </w:rPr>
            </w:pPr>
            <w:r w:rsidRPr="00496847">
              <w:rPr>
                <w:rFonts w:cs="Arial"/>
                <w:noProof/>
              </w:rPr>
              <w:t>Home dialysis equipment and supplies</w:t>
            </w:r>
          </w:p>
          <w:p w:rsidR="00D61295" w:rsidRPr="00496847" w:rsidP="007F7FB5" w14:paraId="6CFA661C" w14:textId="77777777">
            <w:pPr>
              <w:pStyle w:val="Tablelistbullet"/>
              <w:numPr>
                <w:ilvl w:val="0"/>
                <w:numId w:val="29"/>
              </w:numPr>
              <w:ind w:left="432"/>
              <w:rPr>
                <w:rFonts w:cs="Arial"/>
                <w:b/>
                <w:bCs/>
                <w:noProof/>
                <w:szCs w:val="30"/>
              </w:rPr>
            </w:pPr>
            <w:r w:rsidRPr="00496847">
              <w:rPr>
                <w:rFonts w:cs="Arial"/>
                <w:noProof/>
              </w:rPr>
              <w:t>Certain home support services, such as necessary visits by trained dialysis workers to check on your home dialysis, to help in emergencies, and to check your dialysis equipment and water supply.</w:t>
            </w:r>
          </w:p>
          <w:p w:rsidR="00D61295" w:rsidRPr="00496847" w:rsidP="000F2674" w14:paraId="5D2C1F1B" w14:textId="0D648E8F">
            <w:pPr>
              <w:pStyle w:val="Tabletext"/>
              <w:rPr>
                <w:rFonts w:cs="Arial"/>
                <w:bCs/>
                <w:noProof/>
              </w:rPr>
            </w:pPr>
            <w:r w:rsidRPr="00496847">
              <w:rPr>
                <w:rFonts w:cs="Arial"/>
                <w:bCs/>
                <w:noProof/>
              </w:rPr>
              <w:t xml:space="preserve">Medicare Part B </w:t>
            </w:r>
            <w:r w:rsidRPr="00496847">
              <w:rPr>
                <w:rFonts w:cs="Arial"/>
                <w:bCs/>
                <w:noProof/>
              </w:rPr>
              <w:t xml:space="preserve"> pays for some drugs for dialysis. For information, </w:t>
            </w:r>
            <w:r w:rsidRPr="00496847" w:rsidR="000F2674">
              <w:rPr>
                <w:rFonts w:cs="Arial"/>
                <w:bCs/>
                <w:noProof/>
              </w:rPr>
              <w:t xml:space="preserve">refer to </w:t>
            </w:r>
            <w:r w:rsidRPr="00496847">
              <w:rPr>
                <w:rFonts w:cs="Arial"/>
                <w:bCs/>
                <w:noProof/>
              </w:rPr>
              <w:t xml:space="preserve">“Medicare Part B </w:t>
            </w:r>
            <w:r w:rsidRPr="00496847">
              <w:rPr>
                <w:rFonts w:cs="Arial"/>
                <w:bCs/>
                <w:noProof/>
              </w:rPr>
              <w:t xml:space="preserve">drugs” </w:t>
            </w:r>
            <w:r w:rsidRPr="00496847" w:rsidR="00A92F8C">
              <w:rPr>
                <w:rFonts w:cs="Arial"/>
                <w:bCs/>
                <w:noProof/>
              </w:rPr>
              <w:t>in this chart</w:t>
            </w:r>
            <w:r w:rsidRPr="00496847">
              <w:rPr>
                <w:rFonts w:cs="Arial"/>
                <w:bCs/>
                <w:noProof/>
              </w:rPr>
              <w:t>.</w:t>
            </w:r>
          </w:p>
        </w:tc>
        <w:tc>
          <w:tcPr>
            <w:tcW w:w="2707" w:type="dxa"/>
            <w:tcMar>
              <w:top w:w="144" w:type="dxa"/>
              <w:left w:w="144" w:type="dxa"/>
              <w:bottom w:w="144" w:type="dxa"/>
              <w:right w:w="144" w:type="dxa"/>
            </w:tcMar>
          </w:tcPr>
          <w:p w:rsidR="00D61295" w:rsidRPr="00496847" w:rsidP="009606D5" w14:paraId="00B22E0C" w14:textId="77777777">
            <w:pPr>
              <w:pStyle w:val="Tabletext"/>
              <w:rPr>
                <w:rFonts w:cs="Arial"/>
                <w:noProof/>
              </w:rPr>
            </w:pPr>
            <w:r w:rsidRPr="00496847">
              <w:rPr>
                <w:rFonts w:cs="Arial"/>
                <w:bCs/>
                <w:noProof/>
              </w:rPr>
              <w:t>$0</w:t>
            </w:r>
          </w:p>
        </w:tc>
      </w:tr>
      <w:tr w14:paraId="28475619"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6A615D" w:rsidRPr="00496847" w:rsidP="009606D5" w14:paraId="12781BEA" w14:textId="6539372D">
            <w:pPr>
              <w:pStyle w:val="Tableapple"/>
              <w:spacing w:line="280" w:lineRule="exact"/>
              <w:rPr>
                <w:rFonts w:cs="Arial"/>
                <w:noProof/>
              </w:rPr>
            </w:pPr>
            <w:r>
              <w:rPr>
                <w:noProof/>
              </w:rPr>
              <w:drawing>
                <wp:inline distT="0" distB="0" distL="0" distR="0">
                  <wp:extent cx="180975" cy="228600"/>
                  <wp:effectExtent l="0" t="0" r="9525" b="0"/>
                  <wp:docPr id="28" name="Picture 2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13257F" w:rsidRPr="0058576B" w:rsidP="001C3F1F" w14:paraId="56AC8D26" w14:textId="18C2047B">
            <w:pPr>
              <w:pStyle w:val="Tablesubtitle"/>
              <w:rPr>
                <w:rFonts w:cs="Arial"/>
                <w:noProof/>
              </w:rPr>
            </w:pPr>
            <w:r w:rsidRPr="0058576B">
              <w:rPr>
                <w:rFonts w:cs="Arial"/>
                <w:noProof/>
              </w:rPr>
              <w:t>Lung cancer screening</w:t>
            </w:r>
            <w:r w:rsidR="00B27014">
              <w:rPr>
                <w:rFonts w:cs="Arial"/>
                <w:noProof/>
              </w:rPr>
              <w:t xml:space="preserve"> with low dose computed tomography (LDCT)</w:t>
            </w:r>
          </w:p>
          <w:p w:rsidR="0013257F" w:rsidRPr="00496847" w:rsidP="00C61A86" w14:paraId="34AFD01C" w14:textId="1989A7FB">
            <w:pPr>
              <w:pStyle w:val="Tabletext"/>
              <w:rPr>
                <w:rFonts w:cs="Arial"/>
                <w:noProof/>
              </w:rPr>
            </w:pPr>
            <w:r w:rsidRPr="00496847">
              <w:rPr>
                <w:rFonts w:cs="Arial"/>
                <w:noProof/>
              </w:rPr>
              <w:t>Our plan pays</w:t>
            </w:r>
            <w:r w:rsidRPr="00496847">
              <w:rPr>
                <w:rFonts w:cs="Arial"/>
                <w:noProof/>
              </w:rPr>
              <w:t xml:space="preserve"> for lung cancer screening every 12 months if you:</w:t>
            </w:r>
          </w:p>
          <w:p w:rsidR="0013257F" w:rsidRPr="00496847" w:rsidP="007F7FB5" w14:paraId="57CF8BD3" w14:textId="4A147462">
            <w:pPr>
              <w:pStyle w:val="ListParagraph"/>
              <w:numPr>
                <w:ilvl w:val="0"/>
                <w:numId w:val="30"/>
              </w:numPr>
              <w:autoSpaceDE w:val="0"/>
              <w:autoSpaceDN w:val="0"/>
              <w:adjustRightInd w:val="0"/>
              <w:spacing w:after="120" w:line="280" w:lineRule="exact"/>
              <w:ind w:left="432" w:right="288"/>
              <w:rPr>
                <w:rFonts w:cs="Arial"/>
                <w:b/>
                <w:bCs/>
                <w:noProof/>
              </w:rPr>
            </w:pPr>
            <w:r>
              <w:rPr>
                <w:rFonts w:cs="Arial"/>
                <w:bCs/>
                <w:noProof/>
              </w:rPr>
              <w:t>a</w:t>
            </w:r>
            <w:r w:rsidRPr="00496847">
              <w:rPr>
                <w:rFonts w:cs="Arial"/>
                <w:bCs/>
                <w:noProof/>
              </w:rPr>
              <w:t xml:space="preserve">re aged </w:t>
            </w:r>
            <w:r w:rsidRPr="00496847" w:rsidR="005E0E6D">
              <w:rPr>
                <w:rFonts w:cs="Arial"/>
                <w:bCs/>
                <w:noProof/>
              </w:rPr>
              <w:t>5</w:t>
            </w:r>
            <w:r w:rsidRPr="00496847" w:rsidR="007928D4">
              <w:rPr>
                <w:rFonts w:cs="Arial"/>
                <w:bCs/>
                <w:noProof/>
              </w:rPr>
              <w:t>0</w:t>
            </w:r>
            <w:r w:rsidRPr="00496847" w:rsidR="005E0E6D">
              <w:rPr>
                <w:rFonts w:cs="Arial"/>
                <w:bCs/>
                <w:noProof/>
              </w:rPr>
              <w:t>-77</w:t>
            </w:r>
            <w:r w:rsidRPr="00496847" w:rsidR="00D03B2B">
              <w:rPr>
                <w:rFonts w:cs="Arial"/>
                <w:bCs/>
                <w:noProof/>
              </w:rPr>
              <w:t>,</w:t>
            </w:r>
            <w:r w:rsidRPr="00496847">
              <w:rPr>
                <w:rFonts w:cs="Arial"/>
                <w:bCs/>
                <w:noProof/>
              </w:rPr>
              <w:t xml:space="preserve"> </w:t>
            </w:r>
            <w:r w:rsidRPr="00496847">
              <w:rPr>
                <w:rFonts w:cs="Arial"/>
                <w:b/>
                <w:bCs/>
                <w:noProof/>
              </w:rPr>
              <w:t>and</w:t>
            </w:r>
          </w:p>
          <w:p w:rsidR="0013257F" w:rsidRPr="00496847" w:rsidP="007F7FB5" w14:paraId="50340CB2" w14:textId="0DC1B5C3">
            <w:pPr>
              <w:pStyle w:val="ListParagraph"/>
              <w:numPr>
                <w:ilvl w:val="0"/>
                <w:numId w:val="30"/>
              </w:numPr>
              <w:autoSpaceDE w:val="0"/>
              <w:autoSpaceDN w:val="0"/>
              <w:adjustRightInd w:val="0"/>
              <w:spacing w:after="120" w:line="280" w:lineRule="exact"/>
              <w:ind w:left="432" w:right="288"/>
              <w:rPr>
                <w:rFonts w:cs="Arial"/>
                <w:bCs/>
                <w:noProof/>
              </w:rPr>
            </w:pPr>
            <w:r>
              <w:rPr>
                <w:rFonts w:cs="Arial"/>
                <w:bCs/>
                <w:noProof/>
              </w:rPr>
              <w:t>h</w:t>
            </w:r>
            <w:r w:rsidRPr="00496847">
              <w:rPr>
                <w:rFonts w:cs="Arial"/>
                <w:bCs/>
                <w:noProof/>
              </w:rPr>
              <w:t xml:space="preserve">ave a counseling and shared decision-making visit with your doctor or other qualified provider, </w:t>
            </w:r>
            <w:r w:rsidRPr="00496847">
              <w:rPr>
                <w:rFonts w:cs="Arial"/>
                <w:b/>
                <w:bCs/>
                <w:noProof/>
              </w:rPr>
              <w:t>and</w:t>
            </w:r>
          </w:p>
          <w:p w:rsidR="0013257F" w:rsidRPr="00496847" w:rsidP="007F7FB5" w14:paraId="77D7E9D8" w14:textId="0CC91177">
            <w:pPr>
              <w:pStyle w:val="ListParagraph"/>
              <w:numPr>
                <w:ilvl w:val="0"/>
                <w:numId w:val="30"/>
              </w:numPr>
              <w:autoSpaceDE w:val="0"/>
              <w:autoSpaceDN w:val="0"/>
              <w:adjustRightInd w:val="0"/>
              <w:spacing w:after="120" w:line="280" w:lineRule="exact"/>
              <w:ind w:left="432" w:right="288"/>
              <w:rPr>
                <w:rFonts w:cs="Arial"/>
                <w:bCs/>
                <w:noProof/>
              </w:rPr>
            </w:pPr>
            <w:r>
              <w:rPr>
                <w:rFonts w:cs="Arial"/>
                <w:bCs/>
                <w:noProof/>
              </w:rPr>
              <w:t>h</w:t>
            </w:r>
            <w:r w:rsidRPr="00496847">
              <w:rPr>
                <w:rFonts w:cs="Arial"/>
                <w:bCs/>
                <w:noProof/>
              </w:rPr>
              <w:t xml:space="preserve">ave smoked at least 1 pack a day for </w:t>
            </w:r>
            <w:r w:rsidR="00AC4E8D">
              <w:rPr>
                <w:rFonts w:cs="Arial"/>
                <w:bCs/>
                <w:noProof/>
              </w:rPr>
              <w:t>2</w:t>
            </w:r>
            <w:r w:rsidRPr="00496847">
              <w:rPr>
                <w:rFonts w:cs="Arial"/>
                <w:bCs/>
                <w:noProof/>
              </w:rPr>
              <w:t>0 years with no signs or symptoms of lung cancer or smoke now or have quit within the last 15 years</w:t>
            </w:r>
          </w:p>
          <w:p w:rsidR="0013257F" w:rsidRPr="00496847" w:rsidP="00C61A86" w14:paraId="3132F3DD" w14:textId="2BB69552">
            <w:pPr>
              <w:pStyle w:val="Tabletext"/>
              <w:rPr>
                <w:rFonts w:cs="Arial"/>
                <w:noProof/>
              </w:rPr>
            </w:pPr>
            <w:r w:rsidRPr="00496847">
              <w:rPr>
                <w:rFonts w:cs="Arial"/>
                <w:noProof/>
              </w:rPr>
              <w:t xml:space="preserve">After the first screening, </w:t>
            </w:r>
            <w:r w:rsidRPr="00496847" w:rsidR="00447221">
              <w:rPr>
                <w:rFonts w:cs="Arial"/>
                <w:noProof/>
              </w:rPr>
              <w:t>our plan pays</w:t>
            </w:r>
            <w:r w:rsidRPr="00496847">
              <w:rPr>
                <w:rFonts w:cs="Arial"/>
                <w:noProof/>
              </w:rPr>
              <w:t xml:space="preserve"> for another screening each year with a written order from your doctor or other qualified provider. </w:t>
            </w:r>
            <w:r w:rsidR="00B27014">
              <w:rPr>
                <w:rFonts w:cs="Arial"/>
                <w:noProof/>
              </w:rPr>
              <w:t>If a provider elects to provide a lung cancer screening counseling and shared decision-making visit for lung cancer screenings, the visit must meet the Medicare criteria for such visits.</w:t>
            </w:r>
          </w:p>
          <w:p w:rsidR="006A615D" w:rsidRPr="00496847" w:rsidP="00C61A86" w14:paraId="24D39702" w14:textId="3744F078">
            <w:pPr>
              <w:pStyle w:val="Tabletext"/>
              <w:rPr>
                <w:rFonts w:cs="Arial"/>
                <w:noProof/>
              </w:rPr>
            </w:pPr>
            <w:r>
              <w:rPr>
                <w:rStyle w:val="DefaultParagraphFont"/>
                <w:i w:val="0"/>
              </w:rPr>
              <w:t>[</w:t>
            </w:r>
            <w:r>
              <w:rPr>
                <w:rStyle w:val="DefaultParagraphFont"/>
              </w:rPr>
              <w:t>Modify section to accurately describe benefits and l</w:t>
            </w:r>
            <w:r>
              <w:rPr>
                <w:rStyle w:val="DefaultParagraphFont"/>
              </w:rPr>
              <w:t>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6A615D" w:rsidRPr="00496847" w:rsidP="009606D5" w14:paraId="6454E7A3" w14:textId="4662FF43">
            <w:pPr>
              <w:pStyle w:val="Tabletext"/>
              <w:rPr>
                <w:rFonts w:cs="Arial"/>
                <w:bCs/>
                <w:noProof/>
              </w:rPr>
            </w:pPr>
            <w:r w:rsidRPr="00496847">
              <w:rPr>
                <w:rFonts w:cs="Arial"/>
                <w:bCs/>
                <w:noProof/>
              </w:rPr>
              <w:t>$0</w:t>
            </w:r>
          </w:p>
        </w:tc>
      </w:tr>
      <w:tr w14:paraId="6C7F5A7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D61295" w:rsidRPr="00496847" w:rsidP="009606D5" w14:paraId="7F60CD56" w14:textId="20DACD86">
            <w:pPr>
              <w:pStyle w:val="Tableapple"/>
              <w:spacing w:line="280" w:lineRule="exact"/>
              <w:rPr>
                <w:rFonts w:cs="Arial"/>
                <w:noProof/>
                <w:snapToGrid w:val="0"/>
              </w:rPr>
            </w:pPr>
            <w:r>
              <w:rPr>
                <w:noProof/>
              </w:rPr>
              <w:drawing>
                <wp:inline distT="0" distB="0" distL="0" distR="0">
                  <wp:extent cx="180975" cy="228600"/>
                  <wp:effectExtent l="0" t="0" r="9525" b="0"/>
                  <wp:docPr id="29" name="Picture 29"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D61295" w:rsidRPr="0058576B" w:rsidP="001C3F1F" w14:paraId="3FB250E8" w14:textId="77777777">
            <w:pPr>
              <w:pStyle w:val="Tablesubtitle"/>
              <w:rPr>
                <w:rFonts w:cs="Arial"/>
                <w:noProof/>
              </w:rPr>
            </w:pPr>
            <w:r w:rsidRPr="0058576B">
              <w:rPr>
                <w:rFonts w:cs="Arial"/>
                <w:noProof/>
              </w:rPr>
              <w:t>Medical nutrition therapy</w:t>
            </w:r>
          </w:p>
          <w:p w:rsidR="00D61295" w:rsidRPr="00496847" w:rsidP="00C61A86" w14:paraId="36D6A714" w14:textId="65BDB1F4">
            <w:pPr>
              <w:pStyle w:val="Tabletext"/>
              <w:rPr>
                <w:rFonts w:cs="Arial"/>
                <w:noProof/>
              </w:rPr>
            </w:pPr>
            <w:r w:rsidRPr="00496847">
              <w:rPr>
                <w:rFonts w:cs="Arial"/>
                <w:noProof/>
              </w:rPr>
              <w:t xml:space="preserve">This benefit is for people with diabetes or kidney disease without dialysis. </w:t>
            </w:r>
            <w:r w:rsidRPr="00496847">
              <w:rPr>
                <w:rFonts w:cs="Arial"/>
                <w:noProof/>
              </w:rPr>
              <w:t>It</w:t>
            </w:r>
            <w:r w:rsidR="0019056F">
              <w:rPr>
                <w:rFonts w:cs="Arial"/>
                <w:noProof/>
              </w:rPr>
              <w:t>’</w:t>
            </w:r>
            <w:r w:rsidRPr="00496847">
              <w:rPr>
                <w:rFonts w:cs="Arial"/>
                <w:noProof/>
              </w:rPr>
              <w:t>s</w:t>
            </w:r>
            <w:r w:rsidRPr="00496847">
              <w:rPr>
                <w:rFonts w:cs="Arial"/>
                <w:noProof/>
              </w:rPr>
              <w:t xml:space="preserve"> also for after a kidney transplant when </w:t>
            </w:r>
            <w:r>
              <w:rPr>
                <w:rStyle w:val="DefaultParagraphFont"/>
                <w:i w:val="0"/>
              </w:rPr>
              <w:t>[</w:t>
            </w:r>
            <w:r>
              <w:rPr>
                <w:rStyle w:val="DefaultParagraphFont"/>
              </w:rPr>
              <w:t>insert as appropriate</w:t>
            </w:r>
            <w:r>
              <w:rPr>
                <w:rStyle w:val="DefaultParagraphFont"/>
                <w:i w:val="0"/>
              </w:rPr>
              <w:t xml:space="preserve">: </w:t>
            </w:r>
            <w:r>
              <w:rPr>
                <w:rStyle w:val="DefaultParagraphFont"/>
                <w:i w:val="0"/>
              </w:rPr>
              <w:t>referred</w:t>
            </w:r>
            <w:r>
              <w:rPr>
                <w:rStyle w:val="DefaultParagraphFont"/>
                <w:i w:val="0"/>
              </w:rPr>
              <w:t xml:space="preserve"> </w:t>
            </w:r>
            <w:r>
              <w:rPr>
                <w:rStyle w:val="DefaultParagraphFont"/>
              </w:rPr>
              <w:t>or</w:t>
            </w:r>
            <w:r>
              <w:rPr>
                <w:rStyle w:val="DefaultParagraphFont"/>
                <w:i w:val="0"/>
              </w:rPr>
              <w:t xml:space="preserve"> </w:t>
            </w:r>
            <w:r>
              <w:rPr>
                <w:rStyle w:val="DefaultParagraphFont"/>
                <w:i w:val="0"/>
              </w:rPr>
              <w:t>ordered</w:t>
            </w:r>
            <w:r>
              <w:rPr>
                <w:rStyle w:val="DefaultParagraphFont"/>
                <w:i w:val="0"/>
              </w:rPr>
              <w:t>]</w:t>
            </w:r>
            <w:r>
              <w:rPr>
                <w:rStyle w:val="DefaultParagraphFont"/>
                <w:i w:val="0"/>
              </w:rPr>
              <w:t xml:space="preserve"> </w:t>
            </w:r>
            <w:r w:rsidRPr="00496847">
              <w:rPr>
                <w:rFonts w:cs="Arial"/>
                <w:noProof/>
              </w:rPr>
              <w:t>by your doctor.</w:t>
            </w:r>
          </w:p>
          <w:p w:rsidR="00836FA9" w:rsidRPr="00496847" w:rsidP="00C61A86" w14:paraId="4D7B49C9" w14:textId="5173D870">
            <w:pPr>
              <w:pStyle w:val="Tabletext"/>
              <w:rPr>
                <w:rFonts w:cs="Arial"/>
                <w:noProof/>
              </w:rPr>
            </w:pPr>
            <w:r w:rsidRPr="00496847">
              <w:rPr>
                <w:rFonts w:cs="Arial"/>
                <w:noProof/>
              </w:rPr>
              <w:t>We pay</w:t>
            </w:r>
            <w:r w:rsidRPr="00496847" w:rsidR="00D61295">
              <w:rPr>
                <w:rFonts w:cs="Arial"/>
                <w:noProof/>
              </w:rPr>
              <w:t xml:space="preserve"> for three hours of one-on-one counseling services during </w:t>
            </w:r>
            <w:r w:rsidR="00ED6BDB">
              <w:rPr>
                <w:rFonts w:cs="Arial"/>
                <w:noProof/>
              </w:rPr>
              <w:t>the</w:t>
            </w:r>
            <w:r w:rsidRPr="00496847" w:rsidR="00D61295">
              <w:rPr>
                <w:rFonts w:cs="Arial"/>
                <w:noProof/>
              </w:rPr>
              <w:t xml:space="preserve"> first year </w:t>
            </w:r>
            <w:r w:rsidRPr="00496847" w:rsidR="00D61295">
              <w:rPr>
                <w:rFonts w:cs="Arial"/>
                <w:noProof/>
              </w:rPr>
              <w:t xml:space="preserve">you </w:t>
            </w:r>
            <w:r w:rsidRPr="00496847" w:rsidR="007F381E">
              <w:rPr>
                <w:rFonts w:cs="Arial"/>
                <w:noProof/>
              </w:rPr>
              <w:t>get</w:t>
            </w:r>
            <w:r w:rsidRPr="00496847" w:rsidR="00D61295">
              <w:rPr>
                <w:rFonts w:cs="Arial"/>
                <w:noProof/>
              </w:rPr>
              <w:t xml:space="preserve"> medical nutrition therapy services under Medicare. </w:t>
            </w:r>
            <w:r w:rsidRPr="00496847" w:rsidR="00340F19">
              <w:rPr>
                <w:rFonts w:cs="Arial"/>
                <w:noProof/>
              </w:rPr>
              <w:t>We may approve additional services if medically necessary.</w:t>
            </w:r>
          </w:p>
          <w:p w:rsidR="00D61295" w:rsidRPr="00496847" w:rsidP="00C61A86" w14:paraId="63D47917" w14:textId="4868C4CB">
            <w:pPr>
              <w:pStyle w:val="Tabletext"/>
              <w:rPr>
                <w:rFonts w:cs="Arial"/>
                <w:noProof/>
              </w:rPr>
            </w:pPr>
            <w:r w:rsidRPr="00496847">
              <w:rPr>
                <w:rFonts w:cs="Arial"/>
                <w:noProof/>
              </w:rPr>
              <w:t>We pay</w:t>
            </w:r>
            <w:r w:rsidRPr="00496847">
              <w:rPr>
                <w:rFonts w:cs="Arial"/>
                <w:noProof/>
              </w:rPr>
              <w:t xml:space="preserve"> for two hours of one-on-one counseling services each year after that. If your condition, treatment, or diagnosis changes, you may be able to get more hours of treatment with a doctor’s </w:t>
            </w:r>
            <w:r>
              <w:rPr>
                <w:rStyle w:val="DefaultParagraphFont"/>
                <w:i w:val="0"/>
              </w:rPr>
              <w:t>[</w:t>
            </w:r>
            <w:r>
              <w:rPr>
                <w:rStyle w:val="DefaultParagraphFont"/>
              </w:rPr>
              <w:t>insert as appropriate</w:t>
            </w:r>
            <w:r>
              <w:rPr>
                <w:rStyle w:val="DefaultParagraphFont"/>
                <w:i w:val="0"/>
              </w:rPr>
              <w:t xml:space="preserve">: </w:t>
            </w:r>
            <w:r>
              <w:rPr>
                <w:rStyle w:val="DefaultParagraphFont"/>
                <w:i w:val="0"/>
              </w:rPr>
              <w:t>referral</w:t>
            </w:r>
            <w:r>
              <w:rPr>
                <w:rStyle w:val="DefaultParagraphFont"/>
                <w:i w:val="0"/>
              </w:rPr>
              <w:t xml:space="preserve"> </w:t>
            </w:r>
            <w:r>
              <w:rPr>
                <w:rStyle w:val="DefaultParagraphFont"/>
              </w:rPr>
              <w:t>or</w:t>
            </w:r>
            <w:r>
              <w:rPr>
                <w:rStyle w:val="DefaultParagraphFont"/>
                <w:i w:val="0"/>
              </w:rPr>
              <w:t xml:space="preserve"> </w:t>
            </w:r>
            <w:r>
              <w:rPr>
                <w:rStyle w:val="DefaultParagraphFont"/>
                <w:i w:val="0"/>
              </w:rPr>
              <w:t>order</w:t>
            </w:r>
            <w:r>
              <w:rPr>
                <w:rStyle w:val="DefaultParagraphFont"/>
                <w:i w:val="0"/>
              </w:rPr>
              <w:t>]</w:t>
            </w:r>
            <w:r w:rsidRPr="00496847">
              <w:rPr>
                <w:rFonts w:cs="Arial"/>
                <w:noProof/>
              </w:rPr>
              <w:t xml:space="preserve">. A doctor must prescribe these services and renew the </w:t>
            </w:r>
            <w:r>
              <w:rPr>
                <w:rStyle w:val="DefaultParagraphFont"/>
                <w:i w:val="0"/>
              </w:rPr>
              <w:t>[</w:t>
            </w:r>
            <w:r>
              <w:rPr>
                <w:rStyle w:val="DefaultParagraphFont"/>
              </w:rPr>
              <w:t>insert as appropriate</w:t>
            </w:r>
            <w:r>
              <w:rPr>
                <w:rStyle w:val="DefaultParagraphFont"/>
                <w:i w:val="0"/>
              </w:rPr>
              <w:t>:</w:t>
            </w:r>
            <w:r w:rsidRPr="00BD65DD">
              <w:rPr>
                <w:rStyle w:val="PlanInstructions"/>
              </w:rPr>
              <w:t xml:space="preserve"> </w:t>
            </w:r>
            <w:r>
              <w:rPr>
                <w:rStyle w:val="DefaultParagraphFont"/>
                <w:i w:val="0"/>
              </w:rPr>
              <w:t>referral</w:t>
            </w:r>
            <w:r>
              <w:rPr>
                <w:rStyle w:val="DefaultParagraphFont"/>
                <w:i w:val="0"/>
              </w:rPr>
              <w:t xml:space="preserve"> </w:t>
            </w:r>
            <w:r>
              <w:rPr>
                <w:rStyle w:val="DefaultParagraphFont"/>
              </w:rPr>
              <w:t>or</w:t>
            </w:r>
            <w:r>
              <w:rPr>
                <w:rStyle w:val="DefaultParagraphFont"/>
                <w:i w:val="0"/>
              </w:rPr>
              <w:t xml:space="preserve"> </w:t>
            </w:r>
            <w:r>
              <w:rPr>
                <w:rStyle w:val="DefaultParagraphFont"/>
                <w:i w:val="0"/>
              </w:rPr>
              <w:t>order</w:t>
            </w:r>
            <w:r>
              <w:rPr>
                <w:rStyle w:val="DefaultParagraphFont"/>
                <w:i w:val="0"/>
              </w:rPr>
              <w:t>]</w:t>
            </w:r>
            <w:r w:rsidRPr="00BD65DD">
              <w:rPr>
                <w:color w:val="548DD4"/>
              </w:rPr>
              <w:t xml:space="preserve"> </w:t>
            </w:r>
            <w:r w:rsidRPr="00496847">
              <w:rPr>
                <w:rFonts w:cs="Arial"/>
                <w:noProof/>
              </w:rPr>
              <w:t xml:space="preserve">each year if you </w:t>
            </w:r>
            <w:r w:rsidRPr="00496847" w:rsidR="00447221">
              <w:rPr>
                <w:rFonts w:cs="Arial"/>
                <w:noProof/>
              </w:rPr>
              <w:t xml:space="preserve">need </w:t>
            </w:r>
            <w:r w:rsidRPr="00496847">
              <w:rPr>
                <w:rFonts w:cs="Arial"/>
                <w:noProof/>
              </w:rPr>
              <w:t>treatment</w:t>
            </w:r>
            <w:r w:rsidRPr="00496847" w:rsidR="00447221">
              <w:rPr>
                <w:rFonts w:cs="Arial"/>
                <w:noProof/>
              </w:rPr>
              <w:t xml:space="preserve"> </w:t>
            </w:r>
            <w:r w:rsidRPr="00496847">
              <w:rPr>
                <w:rFonts w:cs="Arial"/>
                <w:noProof/>
              </w:rPr>
              <w:t>in the next calendar year.</w:t>
            </w:r>
            <w:r w:rsidRPr="00496847" w:rsidR="00340F19">
              <w:rPr>
                <w:rFonts w:cs="Arial"/>
                <w:noProof/>
              </w:rPr>
              <w:t xml:space="preserve"> We may approve additional services if medically necessary.</w:t>
            </w:r>
          </w:p>
          <w:p w:rsidP="00C61A86" w14:paraId="6936447D" w14:textId="54C1A4A8">
            <w:pPr>
              <w:pStyle w:val="Tabletext"/>
              <w:rPr>
                <w:rStyle w:val="DefaultParagraphFont"/>
                <w:i/>
                <w:color w:val="auto"/>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D61295" w:rsidRPr="00496847" w:rsidP="009606D5" w14:paraId="61EE6725" w14:textId="77777777">
            <w:pPr>
              <w:pStyle w:val="Tabletext"/>
              <w:rPr>
                <w:rFonts w:cs="Arial"/>
                <w:noProof/>
              </w:rPr>
            </w:pPr>
            <w:r w:rsidRPr="00496847">
              <w:rPr>
                <w:rFonts w:cs="Arial"/>
                <w:noProof/>
              </w:rPr>
              <w:t>$0</w:t>
            </w:r>
          </w:p>
          <w:p w:rsidR="00D61295" w:rsidRPr="00496847" w:rsidP="009606D5" w14:paraId="11F7DA53" w14:textId="7A5F35EC">
            <w:pPr>
              <w:pStyle w:val="Tabletext"/>
              <w:rPr>
                <w:rFonts w:cs="Arial"/>
                <w:noProof/>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3CE60A9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1DA7A9BC" w14:textId="0337A8EE">
            <w:pPr>
              <w:pStyle w:val="Tableapple"/>
              <w:spacing w:line="280" w:lineRule="exact"/>
              <w:rPr>
                <w:rFonts w:cs="Arial"/>
                <w:noProof/>
              </w:rPr>
            </w:pPr>
            <w:r>
              <w:rPr>
                <w:noProof/>
              </w:rPr>
              <w:drawing>
                <wp:inline distT="0" distB="0" distL="0" distR="0">
                  <wp:extent cx="180975" cy="228600"/>
                  <wp:effectExtent l="0" t="0" r="9525" b="0"/>
                  <wp:docPr id="7" name="Picture 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4AEF" w:rsidRPr="0058576B" w:rsidP="001C3F1F" w14:paraId="4CFC04AE" w14:textId="77777777">
            <w:pPr>
              <w:pStyle w:val="Tablesubtitle"/>
              <w:rPr>
                <w:rFonts w:cs="Arial"/>
                <w:noProof/>
              </w:rPr>
            </w:pPr>
            <w:r w:rsidRPr="0058576B">
              <w:rPr>
                <w:rFonts w:cs="Arial"/>
                <w:noProof/>
              </w:rPr>
              <w:t>Medicare Diabetes Prevention Program (MDPP)</w:t>
            </w:r>
          </w:p>
          <w:p w:rsidR="00264AEF" w:rsidRPr="00496847" w:rsidP="00C61A86" w14:paraId="7B4C7128" w14:textId="644319ED">
            <w:pPr>
              <w:pStyle w:val="Tabletext"/>
              <w:rPr>
                <w:rFonts w:cs="Arial"/>
                <w:noProof/>
              </w:rPr>
            </w:pPr>
            <w:r w:rsidRPr="00496847">
              <w:rPr>
                <w:rFonts w:cs="Arial"/>
                <w:noProof/>
              </w:rPr>
              <w:t>Our plan pays</w:t>
            </w:r>
            <w:r w:rsidRPr="00496847">
              <w:rPr>
                <w:rFonts w:cs="Arial"/>
                <w:noProof/>
              </w:rPr>
              <w:t xml:space="preserve"> for MDPP services</w:t>
            </w:r>
            <w:r w:rsidR="00ED6BDB">
              <w:rPr>
                <w:rFonts w:cs="Arial"/>
                <w:noProof/>
              </w:rPr>
              <w:t xml:space="preserve"> for eligible people</w:t>
            </w:r>
            <w:r w:rsidRPr="00496847">
              <w:rPr>
                <w:rFonts w:cs="Arial"/>
                <w:noProof/>
              </w:rPr>
              <w:t xml:space="preserve">. </w:t>
            </w:r>
            <w:r w:rsidRPr="00496847">
              <w:rPr>
                <w:rFonts w:cs="Arial"/>
                <w:noProof/>
              </w:rPr>
              <w:t>MDPP is designed to help you increase healthy behavior. It provides practical training in:</w:t>
            </w:r>
          </w:p>
          <w:p w:rsidR="00264AEF" w:rsidRPr="00496847" w:rsidP="00C93C50" w14:paraId="3E9E0597" w14:textId="2698C0EA">
            <w:pPr>
              <w:pStyle w:val="Tablelistbullet"/>
              <w:rPr>
                <w:rFonts w:cs="Arial"/>
                <w:noProof/>
              </w:rPr>
            </w:pPr>
            <w:r>
              <w:rPr>
                <w:rFonts w:cs="Arial"/>
                <w:noProof/>
              </w:rPr>
              <w:t>l</w:t>
            </w:r>
            <w:r w:rsidRPr="00496847">
              <w:rPr>
                <w:rFonts w:cs="Arial"/>
                <w:noProof/>
              </w:rPr>
              <w:t xml:space="preserve">ong-term dietary change, </w:t>
            </w:r>
            <w:r w:rsidRPr="00496847">
              <w:rPr>
                <w:rFonts w:cs="Arial"/>
                <w:b/>
                <w:noProof/>
              </w:rPr>
              <w:t>and</w:t>
            </w:r>
          </w:p>
          <w:p w:rsidR="00264AEF" w:rsidRPr="00496847" w:rsidP="00C93C50" w14:paraId="23BC596A" w14:textId="4D2D853B">
            <w:pPr>
              <w:pStyle w:val="Tablelistbullet"/>
              <w:rPr>
                <w:rFonts w:cs="Arial"/>
                <w:noProof/>
              </w:rPr>
            </w:pPr>
            <w:r>
              <w:rPr>
                <w:rFonts w:cs="Arial"/>
                <w:noProof/>
              </w:rPr>
              <w:t>i</w:t>
            </w:r>
            <w:r w:rsidRPr="00496847">
              <w:rPr>
                <w:rFonts w:cs="Arial"/>
                <w:noProof/>
              </w:rPr>
              <w:t xml:space="preserve">ncreased physical activity, </w:t>
            </w:r>
            <w:r w:rsidRPr="00496847">
              <w:rPr>
                <w:rFonts w:cs="Arial"/>
                <w:b/>
                <w:noProof/>
              </w:rPr>
              <w:t xml:space="preserve">and </w:t>
            </w:r>
          </w:p>
          <w:p w:rsidR="00264AEF" w:rsidRPr="00496847" w:rsidP="00C93C50" w14:paraId="442753AF" w14:textId="665D196C">
            <w:pPr>
              <w:pStyle w:val="Tablelistbullet"/>
              <w:rPr>
                <w:rFonts w:cs="Arial"/>
                <w:noProof/>
              </w:rPr>
            </w:pPr>
            <w:r>
              <w:rPr>
                <w:rFonts w:cs="Arial"/>
                <w:noProof/>
              </w:rPr>
              <w:t>w</w:t>
            </w:r>
            <w:r w:rsidRPr="00496847">
              <w:rPr>
                <w:rFonts w:cs="Arial"/>
                <w:noProof/>
              </w:rPr>
              <w:t>ays to maintain weight loss and a healthy lifestyle.</w:t>
            </w:r>
          </w:p>
        </w:tc>
        <w:tc>
          <w:tcPr>
            <w:tcW w:w="2707" w:type="dxa"/>
            <w:tcMar>
              <w:top w:w="144" w:type="dxa"/>
              <w:left w:w="144" w:type="dxa"/>
              <w:bottom w:w="144" w:type="dxa"/>
              <w:right w:w="144" w:type="dxa"/>
            </w:tcMar>
          </w:tcPr>
          <w:p w:rsidR="00264AEF" w:rsidRPr="00496847" w:rsidP="00264AEF" w14:paraId="33C237DE" w14:textId="65CAE4EB">
            <w:pPr>
              <w:pStyle w:val="Tabletext"/>
              <w:rPr>
                <w:rFonts w:cs="Arial"/>
                <w:noProof/>
              </w:rPr>
            </w:pPr>
            <w:r w:rsidRPr="00496847">
              <w:rPr>
                <w:rFonts w:cs="Arial"/>
                <w:noProof/>
              </w:rPr>
              <w:t>$0</w:t>
            </w:r>
          </w:p>
        </w:tc>
      </w:tr>
      <w:tr w14:paraId="607BEC04"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6CBFAAC0"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264AEF" w:rsidRPr="0058576B" w:rsidP="001C3F1F" w14:paraId="10068841" w14:textId="7D467FBF">
            <w:pPr>
              <w:pStyle w:val="Tablesubtitle"/>
              <w:rPr>
                <w:rFonts w:cs="Arial"/>
                <w:noProof/>
              </w:rPr>
            </w:pPr>
            <w:r w:rsidRPr="0058576B">
              <w:rPr>
                <w:rFonts w:cs="Arial"/>
                <w:noProof/>
              </w:rPr>
              <w:t>Medicare Part B</w:t>
            </w:r>
            <w:r w:rsidRPr="0058576B">
              <w:rPr>
                <w:rFonts w:cs="Arial"/>
                <w:noProof/>
              </w:rPr>
              <w:t xml:space="preserve"> drugs</w:t>
            </w:r>
          </w:p>
          <w:p w:rsidR="00C33169" w:rsidRPr="00BD65DD" w:rsidP="00C61A86" w14:paraId="7E3A25AD" w14:textId="3D8111A4">
            <w:pPr>
              <w:pStyle w:val="Tabletext"/>
              <w:rPr>
                <w:rFonts w:cs="Arial"/>
                <w:noProof/>
                <w:color w:val="548DD4"/>
              </w:rPr>
            </w:pPr>
            <w:r w:rsidRPr="00BD65DD">
              <w:rPr>
                <w:rFonts w:cs="Arial"/>
                <w:noProof/>
                <w:color w:val="548DD4"/>
              </w:rPr>
              <w:t>[</w:t>
            </w:r>
            <w:r w:rsidRPr="00BD65DD">
              <w:rPr>
                <w:rFonts w:cs="Arial"/>
                <w:i/>
                <w:noProof/>
                <w:color w:val="548DD4"/>
              </w:rPr>
              <w:t>Plans that</w:t>
            </w:r>
            <w:r w:rsidRPr="00BD65DD" w:rsidR="00DB66A9">
              <w:rPr>
                <w:rFonts w:cs="Arial"/>
                <w:i/>
                <w:noProof/>
                <w:color w:val="548DD4"/>
              </w:rPr>
              <w:t xml:space="preserve"> do</w:t>
            </w:r>
            <w:r w:rsidRPr="00BD65DD">
              <w:rPr>
                <w:rFonts w:cs="Arial"/>
                <w:i/>
                <w:noProof/>
                <w:color w:val="548DD4"/>
              </w:rPr>
              <w:t xml:space="preserve"> or expect to use </w:t>
            </w:r>
            <w:r w:rsidRPr="00BD65DD" w:rsidR="00854FAC">
              <w:rPr>
                <w:rFonts w:cs="Arial"/>
                <w:i/>
                <w:noProof/>
                <w:color w:val="548DD4"/>
              </w:rPr>
              <w:t xml:space="preserve">Medicare </w:t>
            </w:r>
            <w:r w:rsidRPr="00BD65DD">
              <w:rPr>
                <w:rFonts w:cs="Arial"/>
                <w:i/>
                <w:noProof/>
                <w:color w:val="548DD4"/>
              </w:rPr>
              <w:t xml:space="preserve">Part B step therapy should indicate the </w:t>
            </w:r>
            <w:r w:rsidRPr="00BD65DD" w:rsidR="00854FAC">
              <w:rPr>
                <w:rFonts w:cs="Arial"/>
                <w:i/>
                <w:noProof/>
                <w:color w:val="548DD4"/>
              </w:rPr>
              <w:t xml:space="preserve">Medicare </w:t>
            </w:r>
            <w:r w:rsidRPr="00BD65DD">
              <w:rPr>
                <w:rFonts w:cs="Arial"/>
                <w:i/>
                <w:noProof/>
                <w:color w:val="548DD4"/>
              </w:rPr>
              <w:t xml:space="preserve">Part B drug categories below that </w:t>
            </w:r>
            <w:r w:rsidRPr="00BD65DD" w:rsidR="00DB66A9">
              <w:rPr>
                <w:rFonts w:cs="Arial"/>
                <w:i/>
                <w:noProof/>
                <w:color w:val="548DD4"/>
              </w:rPr>
              <w:t>are</w:t>
            </w:r>
            <w:r w:rsidRPr="00BD65DD">
              <w:rPr>
                <w:rFonts w:cs="Arial"/>
                <w:i/>
                <w:noProof/>
                <w:color w:val="548DD4"/>
              </w:rPr>
              <w:t xml:space="preserve"> or may be subject to </w:t>
            </w:r>
            <w:r w:rsidRPr="00BD65DD" w:rsidR="00854FAC">
              <w:rPr>
                <w:rFonts w:cs="Arial"/>
                <w:i/>
                <w:noProof/>
                <w:color w:val="548DD4"/>
              </w:rPr>
              <w:t xml:space="preserve">Medicare </w:t>
            </w:r>
            <w:r w:rsidRPr="00BD65DD">
              <w:rPr>
                <w:rFonts w:cs="Arial"/>
                <w:i/>
                <w:noProof/>
                <w:color w:val="548DD4"/>
              </w:rPr>
              <w:t>Part B step therapy</w:t>
            </w:r>
            <w:r w:rsidRPr="00BD65DD" w:rsidR="00B955C9">
              <w:rPr>
                <w:rFonts w:cs="Arial"/>
                <w:i/>
                <w:noProof/>
                <w:color w:val="548DD4"/>
              </w:rPr>
              <w:t xml:space="preserve"> as well as a link to a list of drugs subject to </w:t>
            </w:r>
            <w:r w:rsidRPr="00BD65DD" w:rsidR="00854FAC">
              <w:rPr>
                <w:rFonts w:cs="Arial"/>
                <w:i/>
                <w:noProof/>
                <w:color w:val="548DD4"/>
              </w:rPr>
              <w:t xml:space="preserve">Medicare </w:t>
            </w:r>
            <w:r w:rsidRPr="00BD65DD" w:rsidR="00B955C9">
              <w:rPr>
                <w:rFonts w:cs="Arial"/>
                <w:i/>
                <w:noProof/>
                <w:color w:val="548DD4"/>
              </w:rPr>
              <w:t xml:space="preserve">Part B step therapy. </w:t>
            </w:r>
            <w:r w:rsidRPr="00BD65DD" w:rsidR="00DB66A9">
              <w:rPr>
                <w:rFonts w:cs="Arial"/>
                <w:i/>
                <w:noProof/>
                <w:color w:val="548DD4"/>
              </w:rPr>
              <w:t>Plans may update t</w:t>
            </w:r>
            <w:r w:rsidRPr="00BD65DD" w:rsidR="00B955C9">
              <w:rPr>
                <w:rFonts w:cs="Arial"/>
                <w:i/>
                <w:noProof/>
                <w:color w:val="548DD4"/>
              </w:rPr>
              <w:t xml:space="preserve">he link throughout the year and </w:t>
            </w:r>
            <w:r w:rsidRPr="00BD65DD" w:rsidR="00DB66A9">
              <w:rPr>
                <w:rFonts w:cs="Arial"/>
                <w:i/>
                <w:noProof/>
                <w:color w:val="548DD4"/>
              </w:rPr>
              <w:t xml:space="preserve">add </w:t>
            </w:r>
            <w:r w:rsidRPr="00BD65DD" w:rsidR="00B955C9">
              <w:rPr>
                <w:rFonts w:cs="Arial"/>
                <w:i/>
                <w:noProof/>
                <w:color w:val="548DD4"/>
              </w:rPr>
              <w:t>any changes at least 30 days prior to implementation per 42 CFR 422.111(d)</w:t>
            </w:r>
            <w:r w:rsidRPr="00BD65DD">
              <w:rPr>
                <w:rFonts w:cs="Arial"/>
                <w:i/>
                <w:noProof/>
                <w:color w:val="548DD4"/>
              </w:rPr>
              <w:t>.</w:t>
            </w:r>
            <w:r w:rsidRPr="00BD65DD">
              <w:rPr>
                <w:rFonts w:cs="Arial"/>
                <w:noProof/>
                <w:color w:val="548DD4"/>
              </w:rPr>
              <w:t>]</w:t>
            </w:r>
          </w:p>
          <w:p w:rsidR="00264AEF" w:rsidRPr="00496847" w:rsidP="00C61A86" w14:paraId="65A5ECDE" w14:textId="191BD0AF">
            <w:pPr>
              <w:pStyle w:val="Tabletext"/>
              <w:rPr>
                <w:rFonts w:cs="Arial"/>
                <w:noProof/>
              </w:rPr>
            </w:pPr>
            <w:r w:rsidRPr="00496847">
              <w:rPr>
                <w:rFonts w:cs="Arial"/>
                <w:noProof/>
              </w:rPr>
              <w:t xml:space="preserve">These drugs are covered under Part B of Medicare. </w:t>
            </w:r>
            <w:r w:rsidRPr="00496847" w:rsidR="00DB66A9">
              <w:rPr>
                <w:rFonts w:cs="Arial"/>
                <w:noProof/>
              </w:rPr>
              <w:t>Our plan pays</w:t>
            </w:r>
            <w:r w:rsidRPr="00496847">
              <w:rPr>
                <w:rFonts w:cs="Arial"/>
                <w:noProof/>
              </w:rPr>
              <w:t xml:space="preserve"> for the following drugs:</w:t>
            </w:r>
            <w:r w:rsidRPr="00496847">
              <w:rPr>
                <w:rFonts w:cs="Arial"/>
                <w:noProof/>
                <w:sz w:val="12"/>
              </w:rPr>
              <w:t xml:space="preserve"> </w:t>
            </w:r>
          </w:p>
          <w:p w:rsidR="00264AEF" w:rsidP="007F7FB5" w14:paraId="297CF6E3" w14:textId="1CA54124">
            <w:pPr>
              <w:pStyle w:val="Tablelistbullet"/>
              <w:numPr>
                <w:ilvl w:val="0"/>
                <w:numId w:val="31"/>
              </w:numPr>
              <w:ind w:left="432"/>
              <w:rPr>
                <w:rFonts w:cs="Arial"/>
                <w:noProof/>
              </w:rPr>
            </w:pPr>
            <w:r>
              <w:rPr>
                <w:rFonts w:cs="Arial"/>
                <w:noProof/>
              </w:rPr>
              <w:t>d</w:t>
            </w:r>
            <w:r w:rsidRPr="00496847">
              <w:rPr>
                <w:rFonts w:cs="Arial"/>
                <w:noProof/>
              </w:rPr>
              <w:t xml:space="preserve">rugs you don’t usually give yourself and are injected or infused while you </w:t>
            </w:r>
            <w:r w:rsidRPr="00496847" w:rsidR="00DB66A9">
              <w:rPr>
                <w:rFonts w:cs="Arial"/>
                <w:noProof/>
              </w:rPr>
              <w:t xml:space="preserve">get </w:t>
            </w:r>
            <w:r w:rsidRPr="00496847">
              <w:rPr>
                <w:rFonts w:cs="Arial"/>
                <w:noProof/>
              </w:rPr>
              <w:t xml:space="preserve">doctor, hospital outpatient, or ambulatory surgery center services </w:t>
            </w:r>
          </w:p>
          <w:p w:rsidR="00802B2C" w:rsidRPr="00496847" w:rsidP="007F7FB5" w14:paraId="44BAAAEE" w14:textId="0AC0D40E">
            <w:pPr>
              <w:pStyle w:val="Tablelistbullet"/>
              <w:numPr>
                <w:ilvl w:val="0"/>
                <w:numId w:val="31"/>
              </w:numPr>
              <w:ind w:left="432"/>
              <w:rPr>
                <w:rFonts w:cs="Arial"/>
                <w:noProof/>
              </w:rPr>
            </w:pPr>
            <w:r>
              <w:rPr>
                <w:rFonts w:cs="Arial"/>
                <w:noProof/>
              </w:rPr>
              <w:t>i</w:t>
            </w:r>
            <w:r>
              <w:rPr>
                <w:rFonts w:cs="Arial"/>
                <w:noProof/>
              </w:rPr>
              <w:t>nsulin furnished through an item of durable medical equipment (such as a medically necessary insulin pump)</w:t>
            </w:r>
          </w:p>
          <w:p w:rsidR="00264AEF" w:rsidP="007F7FB5" w14:paraId="3A182E11" w14:textId="1A1148DE">
            <w:pPr>
              <w:pStyle w:val="Tablelistbullet"/>
              <w:numPr>
                <w:ilvl w:val="0"/>
                <w:numId w:val="31"/>
              </w:numPr>
              <w:ind w:left="432"/>
              <w:rPr>
                <w:rFonts w:cs="Arial"/>
                <w:noProof/>
              </w:rPr>
            </w:pPr>
            <w:r>
              <w:rPr>
                <w:rFonts w:cs="Arial"/>
                <w:noProof/>
              </w:rPr>
              <w:t>o</w:t>
            </w:r>
            <w:r w:rsidR="00802B2C">
              <w:rPr>
                <w:rFonts w:cs="Arial"/>
                <w:noProof/>
              </w:rPr>
              <w:t>ther d</w:t>
            </w:r>
            <w:r w:rsidRPr="00496847">
              <w:rPr>
                <w:rFonts w:cs="Arial"/>
                <w:noProof/>
              </w:rPr>
              <w:t xml:space="preserve">rugs you take using durable medical equipment (such as nebulizers) that </w:t>
            </w:r>
            <w:r w:rsidRPr="00496847" w:rsidR="00DB66A9">
              <w:rPr>
                <w:rFonts w:cs="Arial"/>
                <w:noProof/>
              </w:rPr>
              <w:t xml:space="preserve">our plan </w:t>
            </w:r>
            <w:r w:rsidRPr="00496847">
              <w:rPr>
                <w:rFonts w:cs="Arial"/>
                <w:noProof/>
              </w:rPr>
              <w:t>authorized</w:t>
            </w:r>
          </w:p>
          <w:p w:rsidR="00186042" w:rsidRPr="00496847" w:rsidP="007F7FB5" w14:paraId="07E775BA" w14:textId="037F56B9">
            <w:pPr>
              <w:pStyle w:val="Tablelistbullet"/>
              <w:numPr>
                <w:ilvl w:val="0"/>
                <w:numId w:val="31"/>
              </w:numPr>
              <w:ind w:left="432"/>
              <w:rPr>
                <w:rFonts w:cs="Arial"/>
                <w:noProof/>
              </w:rPr>
            </w:pPr>
            <w:r>
              <w:rPr>
                <w:rFonts w:cs="Arial"/>
                <w:noProof/>
              </w:rPr>
              <w:t>t</w:t>
            </w:r>
            <w:r>
              <w:rPr>
                <w:rFonts w:cs="Arial"/>
                <w:noProof/>
              </w:rPr>
              <w:t>he Alzheimer’s drug Leqembi</w:t>
            </w:r>
            <w:r w:rsidRPr="00D11F37" w:rsidR="00ED6BDB">
              <w:rPr>
                <w:rFonts w:eastAsia="Symbol" w:cs="Arial"/>
                <w:noProof/>
                <w:vertAlign w:val="superscript"/>
              </w:rPr>
              <w:t>®</w:t>
            </w:r>
            <w:r>
              <w:rPr>
                <w:rFonts w:cs="Arial"/>
                <w:noProof/>
              </w:rPr>
              <w:t xml:space="preserve"> (generic lecanemab) which is given in</w:t>
            </w:r>
            <w:r w:rsidR="004D7BD2">
              <w:rPr>
                <w:rFonts w:cs="Arial"/>
                <w:noProof/>
              </w:rPr>
              <w:t>t</w:t>
            </w:r>
            <w:r>
              <w:rPr>
                <w:rFonts w:cs="Arial"/>
                <w:noProof/>
              </w:rPr>
              <w:t xml:space="preserve">ravenously (IV) </w:t>
            </w:r>
          </w:p>
          <w:p w:rsidR="00264AEF" w:rsidRPr="00496847" w:rsidP="007F7FB5" w14:paraId="4CAC2694" w14:textId="242539E7">
            <w:pPr>
              <w:pStyle w:val="Tablelistbullet"/>
              <w:numPr>
                <w:ilvl w:val="0"/>
                <w:numId w:val="31"/>
              </w:numPr>
              <w:ind w:left="432"/>
              <w:rPr>
                <w:rFonts w:cs="Arial"/>
                <w:noProof/>
              </w:rPr>
            </w:pPr>
            <w:r>
              <w:rPr>
                <w:rFonts w:cs="Arial"/>
                <w:noProof/>
              </w:rPr>
              <w:t>c</w:t>
            </w:r>
            <w:r w:rsidRPr="00496847">
              <w:rPr>
                <w:rFonts w:cs="Arial"/>
                <w:noProof/>
              </w:rPr>
              <w:t>lotting factors you give yourself by injection if you have hemophilia</w:t>
            </w:r>
          </w:p>
          <w:p w:rsidR="00264AEF" w:rsidRPr="00496847" w:rsidP="007F7FB5" w14:paraId="0350E4E5" w14:textId="4F18B6B0">
            <w:pPr>
              <w:pStyle w:val="Tablelistbullet"/>
              <w:numPr>
                <w:ilvl w:val="0"/>
                <w:numId w:val="31"/>
              </w:numPr>
              <w:ind w:left="432"/>
              <w:rPr>
                <w:rFonts w:cs="Arial"/>
                <w:noProof/>
              </w:rPr>
            </w:pPr>
            <w:r>
              <w:rPr>
                <w:rFonts w:cs="Arial"/>
                <w:noProof/>
              </w:rPr>
              <w:t>t</w:t>
            </w:r>
            <w:r w:rsidR="009439F1">
              <w:rPr>
                <w:rFonts w:cs="Arial"/>
                <w:noProof/>
              </w:rPr>
              <w:t>ransplant/</w:t>
            </w:r>
            <w:r w:rsidR="00241670">
              <w:rPr>
                <w:rFonts w:cs="Arial"/>
                <w:noProof/>
              </w:rPr>
              <w:t>i</w:t>
            </w:r>
            <w:r w:rsidRPr="00496847">
              <w:rPr>
                <w:rFonts w:cs="Arial"/>
                <w:noProof/>
              </w:rPr>
              <w:t>mmunosuppressive drugs</w:t>
            </w:r>
            <w:r w:rsidR="006C28D6">
              <w:rPr>
                <w:rFonts w:cs="Arial"/>
                <w:noProof/>
              </w:rPr>
              <w:t>:</w:t>
            </w:r>
            <w:r w:rsidR="006C28D6">
              <w:rPr>
                <w:rFonts w:cs="Arial"/>
                <w:noProof/>
              </w:rPr>
              <w:t xml:space="preserve"> Medicare </w:t>
            </w:r>
            <w:r w:rsidR="006C28D6">
              <w:rPr>
                <w:rFonts w:cs="Arial"/>
                <w:noProof/>
              </w:rPr>
              <w:t xml:space="preserve">covers transplant drug therapy if Medicare paid for your organ transplant. You must have </w:t>
            </w:r>
            <w:r w:rsidR="006C28D6">
              <w:rPr>
                <w:rFonts w:cs="Arial"/>
                <w:noProof/>
              </w:rPr>
              <w:t xml:space="preserve">Part A at the time of the </w:t>
            </w:r>
            <w:r w:rsidR="006C28D6">
              <w:rPr>
                <w:rFonts w:cs="Arial"/>
                <w:noProof/>
              </w:rPr>
              <w:t>covered transplant, and you must have Part B at the time you get immunosuppressive drugs. Medicare Part D covers immunosuppressive drugs if Part B doesn</w:t>
            </w:r>
            <w:r w:rsidR="0019056F">
              <w:rPr>
                <w:rFonts w:cs="Arial"/>
                <w:noProof/>
              </w:rPr>
              <w:t>’</w:t>
            </w:r>
            <w:r w:rsidR="006C28D6">
              <w:rPr>
                <w:rFonts w:cs="Arial"/>
                <w:noProof/>
              </w:rPr>
              <w:t>t cover them</w:t>
            </w:r>
          </w:p>
          <w:p w:rsidR="00264AEF" w:rsidRPr="00496847" w:rsidP="007F7FB5" w14:paraId="5169D299" w14:textId="70CCFA9F">
            <w:pPr>
              <w:pStyle w:val="Tablelistbullet"/>
              <w:numPr>
                <w:ilvl w:val="0"/>
                <w:numId w:val="31"/>
              </w:numPr>
              <w:ind w:left="432"/>
              <w:rPr>
                <w:rFonts w:cs="Arial"/>
                <w:noProof/>
              </w:rPr>
            </w:pPr>
            <w:r>
              <w:rPr>
                <w:rFonts w:cs="Arial"/>
                <w:noProof/>
              </w:rPr>
              <w:t>o</w:t>
            </w:r>
            <w:r w:rsidRPr="00496847">
              <w:rPr>
                <w:rFonts w:cs="Arial"/>
                <w:noProof/>
              </w:rPr>
              <w:t xml:space="preserve">steoporosis drugs that are injected. </w:t>
            </w:r>
            <w:r w:rsidRPr="00496847" w:rsidR="00DB66A9">
              <w:rPr>
                <w:rFonts w:cs="Arial"/>
                <w:noProof/>
              </w:rPr>
              <w:t>We pay for t</w:t>
            </w:r>
            <w:r w:rsidRPr="00496847">
              <w:rPr>
                <w:rFonts w:cs="Arial"/>
                <w:noProof/>
              </w:rPr>
              <w:t xml:space="preserve">hese drugs if </w:t>
            </w:r>
            <w:r w:rsidRPr="00496847">
              <w:rPr>
                <w:rFonts w:cs="Arial"/>
                <w:noProof/>
              </w:rPr>
              <w:t>you</w:t>
            </w:r>
            <w:r w:rsidR="00CA51DC">
              <w:rPr>
                <w:rFonts w:cs="Arial"/>
                <w:noProof/>
              </w:rPr>
              <w:t>’</w:t>
            </w:r>
            <w:r w:rsidRPr="00496847">
              <w:rPr>
                <w:rFonts w:cs="Arial"/>
                <w:noProof/>
              </w:rPr>
              <w:t>re</w:t>
            </w:r>
            <w:r w:rsidRPr="00496847">
              <w:rPr>
                <w:rFonts w:cs="Arial"/>
                <w:noProof/>
              </w:rPr>
              <w:t xml:space="preserve"> homebound, have a bone fracture that a doctor certifies was related to post-menopausal osteoporosis, and </w:t>
            </w:r>
            <w:r w:rsidRPr="00496847">
              <w:rPr>
                <w:rFonts w:cs="Arial"/>
                <w:noProof/>
              </w:rPr>
              <w:t>can</w:t>
            </w:r>
            <w:r w:rsidR="00ED6BDB">
              <w:rPr>
                <w:rFonts w:cs="Arial"/>
                <w:noProof/>
              </w:rPr>
              <w:t>’</w:t>
            </w:r>
            <w:r w:rsidRPr="00496847">
              <w:rPr>
                <w:rFonts w:cs="Arial"/>
                <w:noProof/>
              </w:rPr>
              <w:t>t</w:t>
            </w:r>
            <w:r w:rsidRPr="00496847">
              <w:rPr>
                <w:rFonts w:cs="Arial"/>
                <w:noProof/>
              </w:rPr>
              <w:t xml:space="preserve"> inject the drug yourself</w:t>
            </w:r>
          </w:p>
          <w:p w:rsidR="00264AEF" w:rsidRPr="00496847" w14:paraId="7715D6D3" w14:textId="5590E69A">
            <w:pPr>
              <w:pStyle w:val="Tablelistbullet"/>
              <w:numPr>
                <w:ilvl w:val="0"/>
                <w:numId w:val="0"/>
              </w:numPr>
              <w:jc w:val="right"/>
              <w:rPr>
                <w:rFonts w:cs="Arial"/>
                <w:noProof/>
              </w:rPr>
            </w:pPr>
            <w:r>
              <w:rPr>
                <w:rStyle w:val="DefaultParagraphFont"/>
                <w:i w:val="0"/>
                <w:color w:val="auto"/>
              </w:rPr>
              <w:t>This benefit is continued on the next page</w:t>
            </w:r>
            <w:r>
              <w:rPr>
                <w:rFonts w:cs="Arial"/>
                <w:noProof/>
              </w:rPr>
              <w:t xml:space="preserve"> </w:t>
            </w:r>
          </w:p>
        </w:tc>
        <w:tc>
          <w:tcPr>
            <w:tcW w:w="2707" w:type="dxa"/>
            <w:tcMar>
              <w:top w:w="144" w:type="dxa"/>
              <w:left w:w="144" w:type="dxa"/>
              <w:bottom w:w="144" w:type="dxa"/>
              <w:right w:w="144" w:type="dxa"/>
            </w:tcMar>
          </w:tcPr>
          <w:p w:rsidR="00264AEF" w:rsidRPr="00496847" w:rsidP="00264AEF" w14:paraId="1BDF4C39" w14:textId="77777777">
            <w:pPr>
              <w:pStyle w:val="Tabletext"/>
              <w:rPr>
                <w:rFonts w:cs="Arial"/>
                <w:noProof/>
                <w:color w:val="548DD4"/>
              </w:rPr>
            </w:pPr>
            <w:r w:rsidRPr="00496847">
              <w:rPr>
                <w:rFonts w:cs="Arial"/>
                <w:noProof/>
              </w:rPr>
              <w:t>$0</w:t>
            </w:r>
          </w:p>
        </w:tc>
      </w:tr>
      <w:tr w14:paraId="16072D8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1E6126" w:rsidRPr="00496847" w:rsidP="00264AEF" w14:paraId="371E700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D80AC6" w:rsidRPr="0058576B" w14:paraId="7FDC15C9" w14:textId="37BD5CAD">
            <w:pPr>
              <w:pStyle w:val="Tablesubtitle"/>
              <w:rPr>
                <w:rFonts w:cs="Arial"/>
                <w:noProof/>
              </w:rPr>
            </w:pPr>
            <w:r w:rsidRPr="0058576B">
              <w:rPr>
                <w:rStyle w:val="PlanInstructions"/>
                <w:b/>
                <w:i w:val="0"/>
                <w:color w:val="auto"/>
              </w:rPr>
              <w:t xml:space="preserve">Medicare Part B </w:t>
            </w:r>
            <w:r w:rsidRPr="0058576B">
              <w:rPr>
                <w:rStyle w:val="PlanInstructions"/>
                <w:b/>
                <w:i w:val="0"/>
                <w:color w:val="auto"/>
              </w:rPr>
              <w:t>drugs</w:t>
            </w:r>
            <w:r>
              <w:rPr>
                <w:rStyle w:val="PlanInstructions"/>
                <w:b/>
                <w:i w:val="0"/>
                <w:color w:val="auto"/>
              </w:rPr>
              <w:t xml:space="preserve"> (continued)</w:t>
            </w:r>
          </w:p>
          <w:p w:rsidR="00D80AC6" w:rsidP="007F7FB5" w14:paraId="75DD7500" w14:textId="77777777">
            <w:pPr>
              <w:pStyle w:val="Tablelistbullet"/>
              <w:numPr>
                <w:ilvl w:val="0"/>
                <w:numId w:val="71"/>
              </w:numPr>
              <w:ind w:left="432"/>
              <w:rPr>
                <w:rFonts w:cs="Arial"/>
                <w:noProof/>
              </w:rPr>
            </w:pPr>
            <w:r>
              <w:rPr>
                <w:rFonts w:cs="Arial"/>
                <w:noProof/>
              </w:rPr>
              <w:t>some a</w:t>
            </w:r>
            <w:r w:rsidRPr="00496847">
              <w:rPr>
                <w:rFonts w:cs="Arial"/>
                <w:noProof/>
              </w:rPr>
              <w:t>ntigens</w:t>
            </w:r>
            <w:r>
              <w:rPr>
                <w:rFonts w:cs="Arial"/>
                <w:noProof/>
              </w:rPr>
              <w:t>: Medicare covers antigens if a doctor prepares them and a properly instructed person (who could be you, the patient) gives them under appropriate supervision</w:t>
            </w:r>
          </w:p>
          <w:p w:rsidR="00D80AC6" w:rsidRPr="00166FEA" w:rsidP="007F7FB5" w14:paraId="1F7DA46E" w14:textId="582984FD">
            <w:pPr>
              <w:pStyle w:val="Tablelistbullet"/>
              <w:numPr>
                <w:ilvl w:val="0"/>
                <w:numId w:val="31"/>
              </w:numPr>
              <w:ind w:left="432"/>
              <w:rPr>
                <w:rFonts w:cs="Arial"/>
                <w:b/>
                <w:bCs/>
                <w:iCs/>
                <w:noProof/>
                <w:szCs w:val="28"/>
              </w:rPr>
            </w:pPr>
            <w:r>
              <w:rPr>
                <w:rFonts w:cs="Arial"/>
                <w:noProof/>
              </w:rPr>
              <w:t>c</w:t>
            </w:r>
            <w:r w:rsidRPr="00496847">
              <w:rPr>
                <w:rFonts w:cs="Arial"/>
                <w:noProof/>
              </w:rPr>
              <w:t>ertain oral anti-cancer drugs</w:t>
            </w:r>
            <w:r>
              <w:rPr>
                <w:rFonts w:cs="Arial"/>
                <w:noProof/>
              </w:rPr>
              <w:t>: Medicare covers some oral cancer drugs you take by mouth if the same drug is available in injectable form or the drug is a prodrug (an oral form of a drug that, when ingested, breaks down into the same active ingredient found in the injectable drug</w:t>
            </w:r>
            <w:r w:rsidR="00790D7D">
              <w:rPr>
                <w:rFonts w:cs="Arial"/>
                <w:noProof/>
              </w:rPr>
              <w:t>)</w:t>
            </w:r>
            <w:r>
              <w:rPr>
                <w:rFonts w:cs="Arial"/>
                <w:noProof/>
              </w:rPr>
              <w:t>. As new oral cancer drugs become available, Part B may cover them. If Part B doesn’t cover them, Part D does</w:t>
            </w:r>
          </w:p>
          <w:p w:rsidR="00D80AC6" w:rsidRPr="00166FEA" w:rsidP="007F7FB5" w14:paraId="3219D6C5" w14:textId="77777777">
            <w:pPr>
              <w:pStyle w:val="Tablelistbullet"/>
              <w:numPr>
                <w:ilvl w:val="0"/>
                <w:numId w:val="31"/>
              </w:numPr>
              <w:ind w:left="432"/>
              <w:rPr>
                <w:rFonts w:cs="Arial"/>
                <w:b/>
                <w:bCs/>
                <w:iCs/>
                <w:noProof/>
                <w:szCs w:val="28"/>
              </w:rPr>
            </w:pPr>
            <w:r>
              <w:rPr>
                <w:rFonts w:cs="Arial"/>
                <w:noProof/>
              </w:rPr>
              <w:t xml:space="preserve">oral </w:t>
            </w:r>
            <w:r w:rsidRPr="00496847">
              <w:rPr>
                <w:rFonts w:cs="Arial"/>
                <w:noProof/>
              </w:rPr>
              <w:t>anti-nausea drugs</w:t>
            </w:r>
            <w:r>
              <w:rPr>
                <w:rFonts w:cs="Arial"/>
                <w:noProof/>
              </w:rPr>
              <w:t>: Medicare covers oral anti-nausea drugs you use as part of an anti-cancer chemotherapeutic regimen if they’re administered before, at, or within 48 hours of chemotherapy or are used as a full therapeutic replacement for an intravenous anti-nausea drug</w:t>
            </w:r>
          </w:p>
          <w:p w:rsidR="00D80AC6" w:rsidRPr="00166FEA" w:rsidP="007F7FB5" w14:paraId="24510FFF" w14:textId="0816FA4A">
            <w:pPr>
              <w:pStyle w:val="Tablelistbullet"/>
              <w:numPr>
                <w:ilvl w:val="0"/>
                <w:numId w:val="31"/>
              </w:numPr>
              <w:ind w:left="432"/>
              <w:rPr>
                <w:rFonts w:cs="Arial"/>
                <w:b/>
                <w:bCs/>
                <w:iCs/>
                <w:noProof/>
                <w:szCs w:val="28"/>
              </w:rPr>
            </w:pPr>
            <w:r>
              <w:rPr>
                <w:rFonts w:cs="Arial"/>
                <w:noProof/>
              </w:rPr>
              <w:t xml:space="preserve">certain oral End-Stage Renal Disease (ESRD) drugs </w:t>
            </w:r>
            <w:r w:rsidR="00096F74">
              <w:rPr>
                <w:rFonts w:cs="Arial"/>
                <w:noProof/>
              </w:rPr>
              <w:t>covered under Medicare Part B</w:t>
            </w:r>
          </w:p>
          <w:p w:rsidR="00D80AC6" w:rsidRPr="00D80AC6" w:rsidP="007F7FB5" w14:paraId="54DF679A" w14:textId="12D6D0E2">
            <w:pPr>
              <w:pStyle w:val="Tablelistbullet"/>
              <w:numPr>
                <w:ilvl w:val="0"/>
                <w:numId w:val="31"/>
              </w:numPr>
              <w:ind w:left="432"/>
              <w:rPr>
                <w:rFonts w:cs="Arial"/>
                <w:b/>
                <w:bCs/>
                <w:iCs/>
                <w:noProof/>
                <w:szCs w:val="28"/>
              </w:rPr>
            </w:pPr>
            <w:r>
              <w:rPr>
                <w:rFonts w:cs="Arial"/>
                <w:iCs/>
                <w:noProof/>
                <w:szCs w:val="28"/>
              </w:rPr>
              <w:t xml:space="preserve">calcimimetic </w:t>
            </w:r>
            <w:r w:rsidR="00806B4F">
              <w:rPr>
                <w:rFonts w:cs="Arial"/>
                <w:iCs/>
                <w:noProof/>
                <w:szCs w:val="28"/>
              </w:rPr>
              <w:t xml:space="preserve">and phosphate binder </w:t>
            </w:r>
            <w:r>
              <w:rPr>
                <w:rFonts w:cs="Arial"/>
                <w:iCs/>
                <w:noProof/>
                <w:szCs w:val="28"/>
              </w:rPr>
              <w:t>medications under the ESRD payment system, including the intravenous medication Parsabiv</w:t>
            </w:r>
            <w:r w:rsidRPr="00D11F37" w:rsidR="00ED6BDB">
              <w:rPr>
                <w:rFonts w:eastAsia="Symbol" w:cs="Arial"/>
                <w:noProof/>
                <w:vertAlign w:val="superscript"/>
              </w:rPr>
              <w:t>®</w:t>
            </w:r>
            <w:r>
              <w:rPr>
                <w:rFonts w:cs="Arial"/>
                <w:iCs/>
                <w:noProof/>
                <w:szCs w:val="28"/>
              </w:rPr>
              <w:t>, and the oral medication Sensipar</w:t>
            </w:r>
          </w:p>
          <w:p w:rsidR="00D80AC6" w:rsidRPr="00D80AC6" w:rsidP="007F7FB5" w14:paraId="2CAFAFE7" w14:textId="3CC25771">
            <w:pPr>
              <w:pStyle w:val="Tablelistbullet"/>
              <w:numPr>
                <w:ilvl w:val="0"/>
                <w:numId w:val="31"/>
              </w:numPr>
              <w:ind w:left="432"/>
              <w:rPr>
                <w:rFonts w:cs="Arial"/>
                <w:b/>
                <w:bCs/>
                <w:iCs/>
                <w:noProof/>
                <w:szCs w:val="30"/>
              </w:rPr>
            </w:pPr>
            <w:r>
              <w:rPr>
                <w:rFonts w:cs="Arial"/>
                <w:noProof/>
              </w:rPr>
              <w:t>c</w:t>
            </w:r>
            <w:r w:rsidRPr="00496847">
              <w:rPr>
                <w:rFonts w:cs="Arial"/>
                <w:noProof/>
              </w:rPr>
              <w:t>ertain drugs for home dialysis, including heparin, the antidote for heparin (when medically necessary</w:t>
            </w:r>
            <w:r w:rsidRPr="00496847">
              <w:rPr>
                <w:rFonts w:cs="Arial"/>
                <w:noProof/>
              </w:rPr>
              <w:t>)</w:t>
            </w:r>
            <w:r>
              <w:rPr>
                <w:rFonts w:cs="Arial"/>
                <w:noProof/>
              </w:rPr>
              <w:t xml:space="preserve"> and</w:t>
            </w:r>
            <w:r w:rsidRPr="00496847">
              <w:rPr>
                <w:rFonts w:cs="Arial"/>
                <w:noProof/>
              </w:rPr>
              <w:t xml:space="preserve"> topical anesthetics </w:t>
            </w:r>
          </w:p>
          <w:p w:rsidR="00D80AC6" w:rsidRPr="00D80AC6" w:rsidP="007F7FB5" w14:paraId="060CD572" w14:textId="166F5C0C">
            <w:pPr>
              <w:pStyle w:val="Tablelistbullet"/>
              <w:numPr>
                <w:ilvl w:val="0"/>
                <w:numId w:val="31"/>
              </w:numPr>
              <w:ind w:left="432"/>
              <w:rPr>
                <w:rFonts w:cs="Arial"/>
                <w:b/>
                <w:bCs/>
                <w:iCs/>
                <w:noProof/>
                <w:szCs w:val="30"/>
              </w:rPr>
            </w:pPr>
            <w:r>
              <w:rPr>
                <w:rFonts w:cs="Arial"/>
                <w:noProof/>
              </w:rPr>
              <w:t>e</w:t>
            </w:r>
            <w:r w:rsidRPr="00496847">
              <w:rPr>
                <w:rFonts w:cs="Arial"/>
                <w:noProof/>
              </w:rPr>
              <w:t>rythropoiesis-</w:t>
            </w:r>
            <w:r w:rsidRPr="00496847">
              <w:rPr>
                <w:rFonts w:cs="Arial"/>
                <w:noProof/>
              </w:rPr>
              <w:t>stimulating agents</w:t>
            </w:r>
            <w:r>
              <w:rPr>
                <w:rFonts w:cs="Arial"/>
                <w:noProof/>
              </w:rPr>
              <w:t>: Medicare covers erythropoietin by injection if you have ESRD or you need this drug to treat anemia related to certain other conditions</w:t>
            </w:r>
            <w:r w:rsidRPr="00496847">
              <w:rPr>
                <w:rFonts w:cs="Arial"/>
                <w:noProof/>
              </w:rPr>
              <w:t xml:space="preserve"> </w:t>
            </w:r>
            <w:r w:rsidRPr="00166FEA">
              <w:rPr>
                <w:rFonts w:cs="Arial"/>
                <w:noProof/>
                <w:color w:val="548DD4"/>
              </w:rPr>
              <w:t>[</w:t>
            </w:r>
            <w:r w:rsidRPr="00166FEA">
              <w:rPr>
                <w:rFonts w:cs="Arial"/>
                <w:i/>
                <w:iCs/>
                <w:noProof/>
                <w:color w:val="548DD4"/>
              </w:rPr>
              <w:t>plans may delete any of the following drugs that they don</w:t>
            </w:r>
            <w:r w:rsidR="00CA51DC">
              <w:rPr>
                <w:rFonts w:cs="Arial"/>
                <w:i/>
                <w:iCs/>
                <w:noProof/>
                <w:color w:val="548DD4"/>
              </w:rPr>
              <w:t>’</w:t>
            </w:r>
            <w:r w:rsidRPr="00166FEA">
              <w:rPr>
                <w:rFonts w:cs="Arial"/>
                <w:i/>
                <w:iCs/>
                <w:noProof/>
                <w:color w:val="548DD4"/>
              </w:rPr>
              <w:t>t cover</w:t>
            </w:r>
            <w:r w:rsidRPr="00166FEA">
              <w:rPr>
                <w:rFonts w:cs="Arial"/>
                <w:noProof/>
                <w:color w:val="548DD4"/>
              </w:rPr>
              <w:t>]</w:t>
            </w:r>
            <w:r w:rsidRPr="00496847">
              <w:rPr>
                <w:rFonts w:cs="Arial"/>
                <w:noProof/>
              </w:rPr>
              <w:t xml:space="preserve"> (such as Epogen</w:t>
            </w:r>
            <w:r w:rsidRPr="00D11F37">
              <w:rPr>
                <w:rFonts w:eastAsia="Symbol" w:cs="Arial"/>
                <w:noProof/>
                <w:vertAlign w:val="superscript"/>
              </w:rPr>
              <w:t>®</w:t>
            </w:r>
            <w:r w:rsidRPr="00EF5574">
              <w:rPr>
                <w:rFonts w:cs="Arial"/>
                <w:noProof/>
              </w:rPr>
              <w:t xml:space="preserve">, </w:t>
            </w:r>
            <w:r w:rsidRPr="00496847">
              <w:rPr>
                <w:rFonts w:cs="Arial"/>
                <w:noProof/>
              </w:rPr>
              <w:t>Procrit</w:t>
            </w:r>
            <w:r w:rsidRPr="00D11F37">
              <w:rPr>
                <w:rFonts w:eastAsia="Symbol" w:cs="Arial"/>
                <w:noProof/>
                <w:vertAlign w:val="superscript"/>
              </w:rPr>
              <w:t>®</w:t>
            </w:r>
            <w:r w:rsidRPr="00EF5574">
              <w:rPr>
                <w:rFonts w:cs="Arial"/>
                <w:noProof/>
              </w:rPr>
              <w:t xml:space="preserve">, </w:t>
            </w:r>
            <w:r>
              <w:rPr>
                <w:rFonts w:cs="Arial"/>
                <w:noProof/>
              </w:rPr>
              <w:t>Retacrit</w:t>
            </w:r>
            <w:r w:rsidRPr="00D11F37">
              <w:rPr>
                <w:rFonts w:eastAsia="Symbol" w:cs="Arial"/>
                <w:noProof/>
                <w:vertAlign w:val="superscript"/>
              </w:rPr>
              <w:t>®</w:t>
            </w:r>
            <w:r>
              <w:rPr>
                <w:rFonts w:eastAsia="Symbol" w:cs="Arial"/>
                <w:noProof/>
                <w:vertAlign w:val="superscript"/>
              </w:rPr>
              <w:t xml:space="preserve">, </w:t>
            </w:r>
            <w:r w:rsidRPr="00496847">
              <w:rPr>
                <w:rFonts w:cs="Arial"/>
                <w:noProof/>
              </w:rPr>
              <w:t>Epoetin Alfa, Aranesp</w:t>
            </w:r>
            <w:r w:rsidRPr="00D11F37">
              <w:rPr>
                <w:rFonts w:eastAsia="Symbol" w:cs="Arial"/>
                <w:noProof/>
                <w:vertAlign w:val="superscript"/>
              </w:rPr>
              <w:t>®</w:t>
            </w:r>
            <w:r w:rsidRPr="00EF5574">
              <w:rPr>
                <w:rFonts w:cs="Arial"/>
                <w:noProof/>
              </w:rPr>
              <w:t>,</w:t>
            </w:r>
            <w:r w:rsidRPr="00496847">
              <w:rPr>
                <w:rFonts w:cs="Arial"/>
                <w:noProof/>
              </w:rPr>
              <w:t xml:space="preserve"> Darbepoetin Alfa</w:t>
            </w:r>
            <w:r w:rsidRPr="00D11F37">
              <w:rPr>
                <w:rFonts w:eastAsia="Symbol" w:cs="Arial"/>
                <w:noProof/>
                <w:vertAlign w:val="superscript"/>
              </w:rPr>
              <w:t>®</w:t>
            </w:r>
            <w:r w:rsidRPr="00166FEA">
              <w:rPr>
                <w:rFonts w:eastAsia="Symbol" w:cs="Arial"/>
                <w:noProof/>
              </w:rPr>
              <w:t xml:space="preserve">, </w:t>
            </w:r>
            <w:r>
              <w:rPr>
                <w:rFonts w:cs="Arial"/>
                <w:noProof/>
              </w:rPr>
              <w:t>Mircera</w:t>
            </w:r>
            <w:r w:rsidRPr="00D11F37">
              <w:rPr>
                <w:rFonts w:eastAsia="Symbol" w:cs="Arial"/>
                <w:noProof/>
                <w:vertAlign w:val="superscript"/>
              </w:rPr>
              <w:t>®</w:t>
            </w:r>
            <w:r>
              <w:rPr>
                <w:rFonts w:eastAsia="Symbol" w:cs="Arial"/>
                <w:noProof/>
              </w:rPr>
              <w:t>, or Methoxy polyethylene glycol-epotin beta</w:t>
            </w:r>
            <w:r w:rsidRPr="00496847">
              <w:rPr>
                <w:rFonts w:cs="Arial"/>
                <w:noProof/>
              </w:rPr>
              <w:t>)</w:t>
            </w:r>
          </w:p>
          <w:p w14:paraId="25BBF4D7" w14:textId="6C46DCAD">
            <w:pPr>
              <w:pStyle w:val="Tablelistbullet"/>
              <w:numPr>
                <w:ilvl w:val="0"/>
                <w:numId w:val="0"/>
              </w:numPr>
              <w:spacing w:after="120"/>
              <w:jc w:val="right"/>
              <w:rPr>
                <w:rStyle w:val="DefaultParagraphFont"/>
                <w:b/>
                <w:i w:val="0"/>
                <w:color w:val="auto"/>
              </w:rPr>
            </w:pPr>
            <w:r w:rsidRPr="00496847">
              <w:rPr>
                <w:rFonts w:cs="Arial"/>
                <w:b/>
                <w:noProof/>
              </w:rPr>
              <w:t>This benefit is continued on the next page</w:t>
            </w:r>
          </w:p>
        </w:tc>
        <w:tc>
          <w:tcPr>
            <w:tcW w:w="2707" w:type="dxa"/>
            <w:tcMar>
              <w:top w:w="144" w:type="dxa"/>
              <w:left w:w="144" w:type="dxa"/>
              <w:bottom w:w="144" w:type="dxa"/>
              <w:right w:w="144" w:type="dxa"/>
            </w:tcMar>
          </w:tcPr>
          <w:p w:rsidR="001E6126" w:rsidRPr="00496847" w:rsidP="00264AEF" w14:paraId="36AC961A" w14:textId="77777777">
            <w:pPr>
              <w:pStyle w:val="Tabletext"/>
              <w:rPr>
                <w:rStyle w:val="PlanInstructions"/>
                <w:i/>
              </w:rPr>
            </w:pPr>
          </w:p>
        </w:tc>
      </w:tr>
      <w:tr w14:paraId="24DBDF1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5A62F7" w:rsidRPr="00496847" w:rsidP="00264AEF" w14:paraId="4E88A741"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5A62F7" w:rsidRPr="00496847" w:rsidP="005A62F7" w14:paraId="7A3C2BA6" w14:textId="39EEA01B">
            <w:pPr>
              <w:pStyle w:val="Tabletext"/>
              <w:rPr>
                <w:rFonts w:cs="Arial"/>
                <w:noProof/>
              </w:rPr>
            </w:pPr>
            <w:r w:rsidRPr="00496847">
              <w:rPr>
                <w:rFonts w:cs="Arial"/>
                <w:b/>
                <w:noProof/>
              </w:rPr>
              <w:t>Medicare Part B drugs (continued)</w:t>
            </w:r>
          </w:p>
          <w:p w:rsidR="00E44CB3" w:rsidRPr="00166FEA" w:rsidP="007F7FB5" w14:paraId="2A418FD4" w14:textId="77777777">
            <w:pPr>
              <w:pStyle w:val="Tablelistbullet"/>
              <w:numPr>
                <w:ilvl w:val="0"/>
                <w:numId w:val="31"/>
              </w:numPr>
              <w:ind w:left="432"/>
              <w:rPr>
                <w:rFonts w:cs="Arial"/>
                <w:b/>
                <w:bCs/>
                <w:iCs/>
                <w:noProof/>
                <w:szCs w:val="30"/>
              </w:rPr>
            </w:pPr>
            <w:r w:rsidRPr="00496847">
              <w:rPr>
                <w:rFonts w:cs="Arial"/>
                <w:noProof/>
              </w:rPr>
              <w:t>IV immune globulin for the home treatment of primary immune deficiency diseases</w:t>
            </w:r>
          </w:p>
          <w:p w:rsidR="00FA189D" w:rsidRPr="00496847" w:rsidP="007F7FB5" w14:paraId="044822D9" w14:textId="7847B790">
            <w:pPr>
              <w:pStyle w:val="Tablelistbullet"/>
              <w:numPr>
                <w:ilvl w:val="0"/>
                <w:numId w:val="31"/>
              </w:numPr>
              <w:ind w:left="432"/>
              <w:rPr>
                <w:rFonts w:cs="Arial"/>
                <w:b/>
                <w:bCs/>
                <w:iCs/>
                <w:noProof/>
                <w:szCs w:val="30"/>
              </w:rPr>
            </w:pPr>
            <w:r>
              <w:rPr>
                <w:rFonts w:cs="Arial"/>
                <w:noProof/>
              </w:rPr>
              <w:t>p</w:t>
            </w:r>
            <w:r>
              <w:rPr>
                <w:rFonts w:cs="Arial"/>
                <w:noProof/>
              </w:rPr>
              <w:t>arenteral and enteral nutrition (IV and tube feeding)</w:t>
            </w:r>
          </w:p>
          <w:p w:rsidR="00E44CB3" w:rsidRPr="00DE58AA" w:rsidP="00E44CB3" w14:paraId="30378B30" w14:textId="1280F025">
            <w:pPr>
              <w:pStyle w:val="Tablelistbullet"/>
              <w:numPr>
                <w:ilvl w:val="0"/>
                <w:numId w:val="0"/>
              </w:numPr>
              <w:rPr>
                <w:rFonts w:cs="Arial"/>
                <w:noProof/>
                <w:color w:val="548DD4"/>
                <w:szCs w:val="26"/>
              </w:rPr>
            </w:pPr>
            <w:r w:rsidRPr="00DE58AA">
              <w:rPr>
                <w:rFonts w:cs="Arial"/>
                <w:noProof/>
                <w:color w:val="548DD4"/>
                <w:szCs w:val="26"/>
              </w:rPr>
              <w:t>[</w:t>
            </w:r>
            <w:r w:rsidRPr="00DE58AA">
              <w:rPr>
                <w:rFonts w:cs="Arial"/>
                <w:i/>
                <w:iCs/>
                <w:noProof/>
                <w:color w:val="548DD4"/>
                <w:szCs w:val="26"/>
              </w:rPr>
              <w:t>Insert if applicable</w:t>
            </w:r>
            <w:r w:rsidRPr="00DE58AA">
              <w:rPr>
                <w:rFonts w:cs="Arial"/>
                <w:noProof/>
                <w:color w:val="548DD4"/>
                <w:szCs w:val="26"/>
              </w:rPr>
              <w:t xml:space="preserve">: The following link </w:t>
            </w:r>
            <w:r w:rsidRPr="00DE58AA" w:rsidR="00DB66A9">
              <w:rPr>
                <w:rFonts w:cs="Arial"/>
                <w:noProof/>
                <w:color w:val="548DD4"/>
                <w:szCs w:val="26"/>
              </w:rPr>
              <w:t>takes</w:t>
            </w:r>
            <w:r w:rsidRPr="00DE58AA">
              <w:rPr>
                <w:rFonts w:cs="Arial"/>
                <w:noProof/>
                <w:color w:val="548DD4"/>
                <w:szCs w:val="26"/>
              </w:rPr>
              <w:t xml:space="preserve"> you to a list of </w:t>
            </w:r>
            <w:r w:rsidRPr="00DE58AA" w:rsidR="000A1B78">
              <w:rPr>
                <w:rFonts w:cs="Arial"/>
                <w:noProof/>
                <w:color w:val="548DD4"/>
                <w:szCs w:val="26"/>
              </w:rPr>
              <w:t xml:space="preserve">Medicare </w:t>
            </w:r>
            <w:r w:rsidRPr="00DE58AA">
              <w:rPr>
                <w:rFonts w:cs="Arial"/>
                <w:noProof/>
                <w:color w:val="548DD4"/>
                <w:szCs w:val="26"/>
              </w:rPr>
              <w:t>Part B drugs that may be subject to step therapy: &lt;</w:t>
            </w:r>
            <w:r w:rsidR="00790D7D">
              <w:rPr>
                <w:rFonts w:cs="Arial"/>
                <w:iCs/>
                <w:noProof/>
                <w:color w:val="548DD4"/>
                <w:szCs w:val="26"/>
              </w:rPr>
              <w:t>URL</w:t>
            </w:r>
            <w:r w:rsidRPr="00DE58AA">
              <w:rPr>
                <w:rFonts w:cs="Arial"/>
                <w:noProof/>
                <w:color w:val="548DD4"/>
                <w:szCs w:val="26"/>
              </w:rPr>
              <w:t>&gt;.</w:t>
            </w:r>
            <w:r w:rsidRPr="00DE58AA">
              <w:rPr>
                <w:rFonts w:cs="Arial"/>
                <w:noProof/>
                <w:color w:val="548DD4"/>
                <w:szCs w:val="26"/>
              </w:rPr>
              <w:t>]</w:t>
            </w:r>
          </w:p>
          <w:p w:rsidR="00E44CB3" w:rsidRPr="00496847" w:rsidP="00E44CB3" w14:paraId="5DE37BBD" w14:textId="77898817">
            <w:pPr>
              <w:pStyle w:val="Tabletext"/>
              <w:rPr>
                <w:rFonts w:cs="Arial"/>
                <w:noProof/>
              </w:rPr>
            </w:pPr>
            <w:r w:rsidRPr="00496847">
              <w:rPr>
                <w:rFonts w:cs="Arial"/>
                <w:noProof/>
              </w:rPr>
              <w:t xml:space="preserve">We also cover some vaccines under our Medicare Part B and </w:t>
            </w:r>
            <w:r w:rsidR="00FA189D">
              <w:rPr>
                <w:rFonts w:cs="Arial"/>
                <w:noProof/>
              </w:rPr>
              <w:t xml:space="preserve">most adult vaccines under our </w:t>
            </w:r>
            <w:r w:rsidR="002F20DA">
              <w:rPr>
                <w:rFonts w:cs="Arial"/>
                <w:noProof/>
              </w:rPr>
              <w:t xml:space="preserve">Medicare </w:t>
            </w:r>
            <w:r w:rsidRPr="00496847">
              <w:rPr>
                <w:rFonts w:cs="Arial"/>
                <w:noProof/>
              </w:rPr>
              <w:t>Part D drug benefit.</w:t>
            </w:r>
          </w:p>
          <w:p w:rsidR="005A62F7" w:rsidRPr="00496847" w:rsidP="005A62F7" w14:paraId="7F9C7395" w14:textId="3C601DCC">
            <w:pPr>
              <w:pStyle w:val="Tabletext"/>
              <w:rPr>
                <w:rFonts w:cs="Arial"/>
                <w:b/>
                <w:i/>
                <w:noProof/>
              </w:rPr>
            </w:pPr>
            <w:r w:rsidRPr="00496847">
              <w:rPr>
                <w:rFonts w:cs="Arial"/>
                <w:b/>
                <w:noProof/>
              </w:rPr>
              <w:t>Chapter 5</w:t>
            </w:r>
            <w:r w:rsidRPr="00496847">
              <w:rPr>
                <w:rFonts w:cs="Arial"/>
                <w:noProof/>
              </w:rPr>
              <w:t xml:space="preserve"> </w:t>
            </w:r>
            <w:r w:rsidRPr="00496847" w:rsidR="00A53859">
              <w:rPr>
                <w:rFonts w:cs="Arial"/>
              </w:rPr>
              <w:t xml:space="preserve">of </w:t>
            </w:r>
            <w:r w:rsidR="00637EA0">
              <w:rPr>
                <w:rFonts w:cs="Arial"/>
              </w:rPr>
              <w:t>this</w:t>
            </w:r>
            <w:r w:rsidRPr="00496847" w:rsidR="00A53859">
              <w:rPr>
                <w:rFonts w:cs="Arial"/>
              </w:rPr>
              <w:t xml:space="preserve"> </w:t>
            </w:r>
            <w:r w:rsidRPr="00DE58AA" w:rsidR="00A53859">
              <w:rPr>
                <w:rFonts w:cs="Arial"/>
                <w:i/>
                <w:iCs/>
              </w:rPr>
              <w:t>Member Handbook</w:t>
            </w:r>
            <w:r w:rsidRPr="00496847" w:rsidR="00A53859">
              <w:rPr>
                <w:rFonts w:cs="Arial"/>
              </w:rPr>
              <w:t xml:space="preserve"> </w:t>
            </w:r>
            <w:r w:rsidRPr="00496847">
              <w:rPr>
                <w:rFonts w:cs="Arial"/>
                <w:noProof/>
              </w:rPr>
              <w:t xml:space="preserve">explains </w:t>
            </w:r>
            <w:r w:rsidRPr="00496847" w:rsidR="00DB66A9">
              <w:rPr>
                <w:rFonts w:cs="Arial"/>
                <w:noProof/>
              </w:rPr>
              <w:t>our</w:t>
            </w:r>
            <w:r w:rsidRPr="00496847">
              <w:rPr>
                <w:rFonts w:cs="Arial"/>
                <w:noProof/>
              </w:rPr>
              <w:t xml:space="preserve"> drug benefit.</w:t>
            </w:r>
            <w:r w:rsidRPr="00496847">
              <w:rPr>
                <w:rFonts w:cs="Arial"/>
                <w:noProof/>
              </w:rPr>
              <w:t xml:space="preserve"> It explains rules you must follow to have prescriptions covered.</w:t>
            </w:r>
            <w:r w:rsidRPr="00496847">
              <w:rPr>
                <w:rFonts w:cs="Arial"/>
                <w:b/>
                <w:noProof/>
              </w:rPr>
              <w:t xml:space="preserve"> </w:t>
            </w:r>
          </w:p>
          <w:p w:rsidR="005A62F7" w:rsidRPr="00496847" w:rsidP="005A62F7" w14:paraId="6B855901" w14:textId="6DB2C92F">
            <w:pPr>
              <w:pStyle w:val="Tabletext"/>
              <w:rPr>
                <w:rFonts w:cs="Arial"/>
                <w:i/>
                <w:noProof/>
              </w:rPr>
            </w:pPr>
            <w:r w:rsidRPr="00496847">
              <w:rPr>
                <w:rFonts w:cs="Arial"/>
                <w:b/>
                <w:noProof/>
              </w:rPr>
              <w:t>Chapter 6</w:t>
            </w:r>
            <w:r w:rsidRPr="00496847">
              <w:rPr>
                <w:rFonts w:cs="Arial"/>
                <w:noProof/>
              </w:rPr>
              <w:t xml:space="preserve"> </w:t>
            </w:r>
            <w:r w:rsidRPr="00496847" w:rsidR="00A53859">
              <w:rPr>
                <w:rFonts w:cs="Arial"/>
              </w:rPr>
              <w:t xml:space="preserve">of </w:t>
            </w:r>
            <w:r w:rsidR="00637EA0">
              <w:rPr>
                <w:rFonts w:cs="Arial"/>
              </w:rPr>
              <w:t>this</w:t>
            </w:r>
            <w:r w:rsidRPr="00496847" w:rsidR="00A53859">
              <w:rPr>
                <w:rFonts w:cs="Arial"/>
              </w:rPr>
              <w:t xml:space="preserve"> </w:t>
            </w:r>
            <w:r w:rsidRPr="00DE58AA" w:rsidR="00A53859">
              <w:rPr>
                <w:rFonts w:cs="Arial"/>
                <w:i/>
                <w:iCs/>
              </w:rPr>
              <w:t>Member Handbook</w:t>
            </w:r>
            <w:r w:rsidRPr="00496847" w:rsidR="00A53859">
              <w:rPr>
                <w:rFonts w:cs="Arial"/>
              </w:rPr>
              <w:t xml:space="preserve"> </w:t>
            </w:r>
            <w:r w:rsidRPr="00496847">
              <w:rPr>
                <w:rFonts w:cs="Arial"/>
                <w:noProof/>
              </w:rPr>
              <w:t>explains what you pay for your drugs through our plan.</w:t>
            </w:r>
          </w:p>
        </w:tc>
        <w:tc>
          <w:tcPr>
            <w:tcW w:w="2707" w:type="dxa"/>
            <w:tcMar>
              <w:top w:w="144" w:type="dxa"/>
              <w:left w:w="144" w:type="dxa"/>
              <w:bottom w:w="144" w:type="dxa"/>
              <w:right w:w="144" w:type="dxa"/>
            </w:tcMar>
          </w:tcPr>
          <w:p w:rsidR="005A62F7" w:rsidRPr="00496847" w:rsidP="00264AEF" w14:paraId="75B466E2" w14:textId="77777777">
            <w:pPr>
              <w:pStyle w:val="Tabletext"/>
              <w:rPr>
                <w:rFonts w:cs="Arial"/>
                <w:i/>
                <w:noProof/>
              </w:rPr>
            </w:pPr>
          </w:p>
        </w:tc>
      </w:tr>
      <w:tr w14:paraId="58C47D0A"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28EA2B8D"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C61A86" w14:paraId="3A9579D8" w14:textId="35FDB14C">
            <w:pPr>
              <w:pStyle w:val="Tabletext"/>
              <w:rPr>
                <w:rStyle w:val="DefaultParagraphFont"/>
                <w:i/>
                <w:color w:val="548DD4"/>
              </w:rPr>
            </w:pPr>
            <w:r>
              <w:rPr>
                <w:rStyle w:val="DefaultParagraphFont"/>
                <w:i w:val="0"/>
              </w:rPr>
              <w:t>[</w:t>
            </w:r>
            <w:r>
              <w:rPr>
                <w:rStyle w:val="DefaultParagraphFont"/>
              </w:rPr>
              <w:t xml:space="preserve">Plans should modify this section to reflect </w:t>
            </w:r>
            <w:r>
              <w:rPr>
                <w:rStyle w:val="DefaultParagraphFont"/>
              </w:rPr>
              <w:t xml:space="preserve">Medicaid </w:t>
            </w:r>
            <w:r>
              <w:rPr>
                <w:rStyle w:val="DefaultParagraphFont"/>
              </w:rPr>
              <w:t>or plan-covered supplemental benefits as appropriate</w:t>
            </w:r>
            <w:r>
              <w:rPr>
                <w:rStyle w:val="DefaultParagraphFont"/>
              </w:rPr>
              <w:t xml:space="preserve"> or eliminate this section if not covered</w:t>
            </w:r>
            <w:r>
              <w:rPr>
                <w:rStyle w:val="DefaultParagraphFont"/>
                <w:i w:val="0"/>
              </w:rPr>
              <w:t>.</w:t>
            </w:r>
            <w:r>
              <w:rPr>
                <w:rStyle w:val="DefaultParagraphFont"/>
                <w:i w:val="0"/>
              </w:rPr>
              <w:t>]</w:t>
            </w:r>
          </w:p>
          <w:p w:rsidR="00264AEF" w:rsidRPr="0058576B" w:rsidP="001C3F1F" w14:paraId="13702119" w14:textId="1C025ED1">
            <w:pPr>
              <w:pStyle w:val="Tablesubtitle"/>
              <w:rPr>
                <w:rFonts w:cs="Arial"/>
                <w:noProof/>
              </w:rPr>
            </w:pPr>
            <w:r w:rsidRPr="48CAC93E">
              <w:rPr>
                <w:rFonts w:cs="Arial"/>
                <w:noProof/>
              </w:rPr>
              <w:t>Nursing facility care</w:t>
            </w:r>
          </w:p>
          <w:p w:rsidR="00264AEF" w:rsidRPr="00496847" w:rsidP="00A6531C" w14:paraId="4FB27673" w14:textId="1219416C">
            <w:pPr>
              <w:pStyle w:val="Tabletext"/>
              <w:rPr>
                <w:rFonts w:cs="Arial"/>
                <w:noProof/>
              </w:rPr>
            </w:pPr>
            <w:r w:rsidRPr="48CAC93E">
              <w:rPr>
                <w:rFonts w:cs="Arial"/>
                <w:noProof/>
              </w:rPr>
              <w:t xml:space="preserve">A nursing facility (NF) is a place that provides care for people who </w:t>
            </w:r>
            <w:r w:rsidRPr="48CAC93E">
              <w:rPr>
                <w:rFonts w:cs="Arial"/>
                <w:noProof/>
              </w:rPr>
              <w:t>can</w:t>
            </w:r>
            <w:r w:rsidR="00CA51DC">
              <w:rPr>
                <w:rFonts w:cs="Arial"/>
                <w:noProof/>
              </w:rPr>
              <w:t>’</w:t>
            </w:r>
            <w:r w:rsidRPr="48CAC93E">
              <w:rPr>
                <w:rFonts w:cs="Arial"/>
                <w:noProof/>
              </w:rPr>
              <w:t>t</w:t>
            </w:r>
            <w:r w:rsidRPr="48CAC93E">
              <w:rPr>
                <w:rFonts w:cs="Arial"/>
                <w:noProof/>
              </w:rPr>
              <w:t xml:space="preserve"> get care at home but who </w:t>
            </w:r>
            <w:r w:rsidRPr="48CAC93E">
              <w:rPr>
                <w:rFonts w:cs="Arial"/>
                <w:noProof/>
              </w:rPr>
              <w:t>don</w:t>
            </w:r>
            <w:r w:rsidR="00CA51DC">
              <w:rPr>
                <w:rFonts w:cs="Arial"/>
                <w:noProof/>
              </w:rPr>
              <w:t>’</w:t>
            </w:r>
            <w:r w:rsidRPr="48CAC93E">
              <w:rPr>
                <w:rFonts w:cs="Arial"/>
                <w:noProof/>
              </w:rPr>
              <w:t>t</w:t>
            </w:r>
            <w:r w:rsidRPr="48CAC93E">
              <w:rPr>
                <w:rFonts w:cs="Arial"/>
                <w:noProof/>
              </w:rPr>
              <w:t xml:space="preserve"> need to be in a hospital.</w:t>
            </w:r>
          </w:p>
          <w:p w:rsidR="00264AEF" w:rsidRPr="00496847" w:rsidP="00C61A86" w14:paraId="0C7706BA" w14:textId="6DEF8481">
            <w:pPr>
              <w:pStyle w:val="Tabletext"/>
              <w:rPr>
                <w:rFonts w:cs="Arial"/>
                <w:noProof/>
              </w:rPr>
            </w:pPr>
            <w:r w:rsidRPr="00496847">
              <w:rPr>
                <w:rFonts w:cs="Arial"/>
                <w:noProof/>
              </w:rPr>
              <w:t xml:space="preserve">Services that </w:t>
            </w:r>
            <w:r w:rsidRPr="00496847" w:rsidR="008931BE">
              <w:rPr>
                <w:rFonts w:cs="Arial"/>
                <w:noProof/>
              </w:rPr>
              <w:t>we pay</w:t>
            </w:r>
            <w:r w:rsidRPr="00496847">
              <w:rPr>
                <w:rFonts w:cs="Arial"/>
                <w:noProof/>
              </w:rPr>
              <w:t xml:space="preserve"> for include, but </w:t>
            </w:r>
            <w:r w:rsidRPr="00496847">
              <w:rPr>
                <w:rFonts w:cs="Arial"/>
                <w:noProof/>
              </w:rPr>
              <w:t>aren</w:t>
            </w:r>
            <w:r w:rsidR="00CA51DC">
              <w:rPr>
                <w:rFonts w:cs="Arial"/>
                <w:noProof/>
              </w:rPr>
              <w:t>’</w:t>
            </w:r>
            <w:r w:rsidRPr="00496847">
              <w:rPr>
                <w:rFonts w:cs="Arial"/>
                <w:noProof/>
              </w:rPr>
              <w:t>t</w:t>
            </w:r>
            <w:r w:rsidRPr="00496847">
              <w:rPr>
                <w:rFonts w:cs="Arial"/>
                <w:noProof/>
              </w:rPr>
              <w:t xml:space="preserve"> limited to, the following:</w:t>
            </w:r>
          </w:p>
          <w:p w:rsidR="00264AEF" w:rsidRPr="00496847" w:rsidP="00C93C50" w14:paraId="4D49C517" w14:textId="6FDC9E35">
            <w:pPr>
              <w:pStyle w:val="Tablelistbullet"/>
              <w:rPr>
                <w:rFonts w:cs="Arial"/>
                <w:noProof/>
              </w:rPr>
            </w:pPr>
            <w:r>
              <w:rPr>
                <w:rFonts w:cs="Arial"/>
                <w:noProof/>
              </w:rPr>
              <w:t>s</w:t>
            </w:r>
            <w:r w:rsidRPr="00496847">
              <w:rPr>
                <w:rFonts w:cs="Arial"/>
                <w:noProof/>
              </w:rPr>
              <w:t>emiprivate room (or a private room if medically n</w:t>
            </w:r>
            <w:r w:rsidRPr="00496847" w:rsidR="004D79CC">
              <w:rPr>
                <w:rFonts w:cs="Arial"/>
                <w:noProof/>
              </w:rPr>
              <w:t>ecessary</w:t>
            </w:r>
            <w:r w:rsidRPr="00496847">
              <w:rPr>
                <w:rFonts w:cs="Arial"/>
                <w:noProof/>
              </w:rPr>
              <w:t>)</w:t>
            </w:r>
          </w:p>
          <w:p w:rsidR="00264AEF" w:rsidRPr="00496847" w:rsidP="00C93C50" w14:paraId="221AF40D" w14:textId="7DAE58F4">
            <w:pPr>
              <w:pStyle w:val="Tablelistbullet"/>
              <w:rPr>
                <w:rFonts w:cs="Arial"/>
                <w:noProof/>
              </w:rPr>
            </w:pPr>
            <w:r>
              <w:rPr>
                <w:rFonts w:cs="Arial"/>
                <w:noProof/>
              </w:rPr>
              <w:t>m</w:t>
            </w:r>
            <w:r w:rsidRPr="00496847">
              <w:rPr>
                <w:rFonts w:cs="Arial"/>
                <w:noProof/>
              </w:rPr>
              <w:t>eals, including special diets</w:t>
            </w:r>
          </w:p>
          <w:p w:rsidR="00264AEF" w:rsidRPr="00496847" w:rsidP="00C93C50" w14:paraId="7F115163" w14:textId="249772AB">
            <w:pPr>
              <w:pStyle w:val="Tablelistbullet"/>
              <w:rPr>
                <w:rFonts w:cs="Arial"/>
                <w:noProof/>
              </w:rPr>
            </w:pPr>
            <w:r>
              <w:rPr>
                <w:rFonts w:cs="Arial"/>
                <w:noProof/>
              </w:rPr>
              <w:t>n</w:t>
            </w:r>
            <w:r w:rsidRPr="00496847">
              <w:rPr>
                <w:rFonts w:cs="Arial"/>
                <w:noProof/>
              </w:rPr>
              <w:t>ursing services</w:t>
            </w:r>
          </w:p>
          <w:p w:rsidR="00264AEF" w:rsidRPr="00496847" w:rsidP="00C93C50" w14:paraId="566C4BC8" w14:textId="6116BE7F">
            <w:pPr>
              <w:pStyle w:val="Tablelistbullet"/>
              <w:rPr>
                <w:rFonts w:cs="Arial"/>
                <w:noProof/>
              </w:rPr>
            </w:pPr>
            <w:r>
              <w:rPr>
                <w:rFonts w:cs="Arial"/>
                <w:noProof/>
              </w:rPr>
              <w:t>p</w:t>
            </w:r>
            <w:r w:rsidRPr="00496847">
              <w:rPr>
                <w:rFonts w:cs="Arial"/>
                <w:noProof/>
              </w:rPr>
              <w:t>hysical therapy, occupational therapy, and speech therapy</w:t>
            </w:r>
          </w:p>
          <w:p w:rsidR="00E547CE" w:rsidRPr="00496847" w:rsidP="00C93C50" w14:paraId="511D5BE5" w14:textId="4096E6B4">
            <w:pPr>
              <w:pStyle w:val="Tablelistbullet"/>
              <w:rPr>
                <w:rFonts w:cs="Arial"/>
                <w:noProof/>
              </w:rPr>
            </w:pPr>
            <w:r>
              <w:rPr>
                <w:rFonts w:cs="Arial"/>
                <w:noProof/>
              </w:rPr>
              <w:t>r</w:t>
            </w:r>
            <w:r w:rsidRPr="00496847">
              <w:rPr>
                <w:rFonts w:cs="Arial"/>
                <w:noProof/>
              </w:rPr>
              <w:t>espiratory therapy</w:t>
            </w:r>
          </w:p>
          <w:p w:rsidR="00264AEF" w:rsidRPr="00496847" w:rsidP="00C93C50" w14:paraId="13A42B93" w14:textId="781D55B0">
            <w:pPr>
              <w:pStyle w:val="Tablelistbullet"/>
              <w:rPr>
                <w:rFonts w:cs="Arial"/>
                <w:noProof/>
              </w:rPr>
            </w:pPr>
            <w:r>
              <w:rPr>
                <w:rFonts w:cs="Arial"/>
                <w:noProof/>
              </w:rPr>
              <w:t>d</w:t>
            </w:r>
            <w:r w:rsidRPr="00496847">
              <w:rPr>
                <w:rFonts w:cs="Arial"/>
                <w:noProof/>
              </w:rPr>
              <w:t>rugs given to you as part of your plan of care. (This includes substances that are naturally present in the body, such as blood-clotting factors.)</w:t>
            </w:r>
          </w:p>
          <w:p w:rsidR="00264AEF" w:rsidRPr="00496847" w:rsidP="00C93C50" w14:paraId="1C2859CE" w14:textId="186D3A06">
            <w:pPr>
              <w:pStyle w:val="Tablelistbullet"/>
              <w:rPr>
                <w:rFonts w:cs="Arial"/>
                <w:noProof/>
              </w:rPr>
            </w:pPr>
            <w:r>
              <w:rPr>
                <w:rFonts w:cs="Arial"/>
                <w:noProof/>
              </w:rPr>
              <w:t>b</w:t>
            </w:r>
            <w:r w:rsidRPr="00496847">
              <w:rPr>
                <w:rFonts w:cs="Arial"/>
                <w:noProof/>
              </w:rPr>
              <w:t>lood, including storage and administration</w:t>
            </w:r>
          </w:p>
          <w:p w:rsidR="00264AEF" w:rsidRPr="00496847" w:rsidP="00C93C50" w14:paraId="5309FE8A" w14:textId="3157C00A">
            <w:pPr>
              <w:pStyle w:val="Tablelistbullet"/>
              <w:rPr>
                <w:rFonts w:cs="Arial"/>
                <w:noProof/>
              </w:rPr>
            </w:pPr>
            <w:r>
              <w:rPr>
                <w:rFonts w:cs="Arial"/>
                <w:noProof/>
              </w:rPr>
              <w:t>m</w:t>
            </w:r>
            <w:r w:rsidRPr="00496847">
              <w:rPr>
                <w:rFonts w:cs="Arial"/>
                <w:noProof/>
              </w:rPr>
              <w:t>edical and surgical supplies usually given by nursing facilities</w:t>
            </w:r>
          </w:p>
          <w:p w:rsidR="00264AEF" w:rsidRPr="00496847" w:rsidP="00C93C50" w14:paraId="4176D1A5" w14:textId="0E6EFA88">
            <w:pPr>
              <w:pStyle w:val="Tablelistbullet"/>
              <w:rPr>
                <w:rFonts w:cs="Arial"/>
                <w:noProof/>
              </w:rPr>
            </w:pPr>
            <w:r>
              <w:rPr>
                <w:rFonts w:cs="Arial"/>
                <w:noProof/>
              </w:rPr>
              <w:t>l</w:t>
            </w:r>
            <w:r w:rsidRPr="00496847">
              <w:rPr>
                <w:rFonts w:cs="Arial"/>
                <w:noProof/>
              </w:rPr>
              <w:t>ab tests usually given by nursing facilities</w:t>
            </w:r>
          </w:p>
          <w:p w:rsidR="00264AEF" w:rsidRPr="00496847" w:rsidP="00C93C50" w14:paraId="065574CC" w14:textId="77777777">
            <w:pPr>
              <w:pStyle w:val="Tablelistbullet"/>
              <w:rPr>
                <w:rFonts w:cs="Arial"/>
                <w:noProof/>
              </w:rPr>
            </w:pPr>
            <w:r w:rsidRPr="00496847">
              <w:rPr>
                <w:rFonts w:cs="Arial"/>
                <w:noProof/>
              </w:rPr>
              <w:t>X-rays and other radiology services usually given by nursing facilities</w:t>
            </w:r>
          </w:p>
          <w:p w:rsidR="00325CD5" w:rsidRPr="00325CD5" w:rsidP="00C93C50" w14:paraId="0C64C8FD" w14:textId="77777777">
            <w:pPr>
              <w:pStyle w:val="Tablelistbullet"/>
              <w:rPr>
                <w:rFonts w:cs="Arial"/>
                <w:noProof/>
              </w:rPr>
            </w:pPr>
            <w:r>
              <w:rPr>
                <w:rFonts w:cs="Arial"/>
                <w:noProof/>
              </w:rPr>
              <w:t>u</w:t>
            </w:r>
            <w:r w:rsidRPr="00496847" w:rsidR="00264AEF">
              <w:rPr>
                <w:rFonts w:cs="Arial"/>
                <w:noProof/>
              </w:rPr>
              <w:t>se of appliances, such as wheelchairs usually given by nursing facilities</w:t>
            </w:r>
            <w:r w:rsidRPr="00496847">
              <w:rPr>
                <w:rFonts w:eastAsia="Times New Roman" w:cs="Arial"/>
                <w:b/>
                <w:noProof/>
              </w:rPr>
              <w:t xml:space="preserve"> </w:t>
            </w:r>
          </w:p>
          <w:p w:rsidR="00264AEF" w:rsidRPr="009617DA" w14:paraId="402EB130" w14:textId="53074088">
            <w:pPr>
              <w:pStyle w:val="Tablelistbullet"/>
              <w:numPr>
                <w:ilvl w:val="0"/>
                <w:numId w:val="0"/>
              </w:numPr>
              <w:ind w:left="432"/>
              <w:jc w:val="right"/>
            </w:pPr>
            <w:r w:rsidRPr="009617DA">
              <w:rPr>
                <w:b/>
              </w:rPr>
              <w:t>This benefit is continued on the next page</w:t>
            </w:r>
          </w:p>
        </w:tc>
        <w:tc>
          <w:tcPr>
            <w:tcW w:w="2707" w:type="dxa"/>
            <w:tcMar>
              <w:top w:w="144" w:type="dxa"/>
              <w:left w:w="144" w:type="dxa"/>
              <w:bottom w:w="144" w:type="dxa"/>
              <w:right w:w="144" w:type="dxa"/>
            </w:tcMar>
          </w:tcPr>
          <w:p w:rsidR="00264AEF" w:rsidRPr="00496847" w:rsidP="00264AEF" w14:paraId="5A5061CB" w14:textId="4AA93185">
            <w:pPr>
              <w:pStyle w:val="Tabletext"/>
              <w:rPr>
                <w:rStyle w:val="PlanInstructions"/>
              </w:rPr>
            </w:pPr>
            <w:r>
              <w:rPr>
                <w:rStyle w:val="DefaultParagraphFont"/>
                <w:i w:val="0"/>
              </w:rPr>
              <w:t>[</w:t>
            </w:r>
            <w:r>
              <w:rPr>
                <w:rStyle w:val="DefaultParagraphFont"/>
              </w:rPr>
              <w:t>List copays</w:t>
            </w:r>
            <w:r>
              <w:rPr>
                <w:rStyle w:val="DefaultParagraphFont"/>
                <w:i w:val="0"/>
              </w:rPr>
              <w:t>.</w:t>
            </w:r>
            <w:r>
              <w:rPr>
                <w:rStyle w:val="DefaultParagraphFont"/>
                <w:i w:val="0"/>
              </w:rPr>
              <w:t>]</w:t>
            </w:r>
          </w:p>
        </w:tc>
      </w:tr>
      <w:tr w14:paraId="27EDDAFC"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325CD5" w:rsidRPr="00496847" w:rsidP="00264AEF" w14:paraId="03C0C49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325CD5" w:rsidRPr="0058576B" w:rsidP="00325CD5" w14:paraId="1DFE37B0" w14:textId="77777777">
            <w:pPr>
              <w:pStyle w:val="Tablesubtitle"/>
              <w:rPr>
                <w:rFonts w:cs="Arial"/>
                <w:noProof/>
              </w:rPr>
            </w:pPr>
            <w:r w:rsidRPr="0058576B">
              <w:rPr>
                <w:rFonts w:cs="Arial"/>
                <w:noProof/>
              </w:rPr>
              <w:t>Nursing facility care (continued)</w:t>
            </w:r>
          </w:p>
          <w:p w:rsidR="00325CD5" w:rsidRPr="00496847" w:rsidP="00325CD5" w14:paraId="1FFBC1A3" w14:textId="77777777">
            <w:pPr>
              <w:pStyle w:val="Tablelistbullet"/>
              <w:rPr>
                <w:rFonts w:cs="Arial"/>
                <w:noProof/>
              </w:rPr>
            </w:pPr>
            <w:r>
              <w:rPr>
                <w:rFonts w:cs="Arial"/>
                <w:noProof/>
              </w:rPr>
              <w:t>p</w:t>
            </w:r>
            <w:r w:rsidRPr="00496847">
              <w:rPr>
                <w:rFonts w:cs="Arial"/>
                <w:noProof/>
              </w:rPr>
              <w:t>hysician/practitioner services</w:t>
            </w:r>
          </w:p>
          <w:p w:rsidR="00325CD5" w:rsidRPr="00496847" w:rsidP="00325CD5" w14:paraId="184057C5" w14:textId="77777777">
            <w:pPr>
              <w:pStyle w:val="Tablelistbullet"/>
              <w:rPr>
                <w:rFonts w:cs="Arial"/>
                <w:noProof/>
              </w:rPr>
            </w:pPr>
            <w:r>
              <w:rPr>
                <w:rFonts w:cs="Arial"/>
                <w:noProof/>
              </w:rPr>
              <w:t>d</w:t>
            </w:r>
            <w:r w:rsidRPr="00496847">
              <w:rPr>
                <w:rFonts w:cs="Arial"/>
                <w:noProof/>
              </w:rPr>
              <w:t>urable medical equipment</w:t>
            </w:r>
          </w:p>
          <w:p w:rsidR="00325CD5" w:rsidRPr="00496847" w:rsidP="00325CD5" w14:paraId="7773D3F7" w14:textId="77777777">
            <w:pPr>
              <w:pStyle w:val="Tablelistbullet"/>
              <w:rPr>
                <w:rFonts w:cs="Arial"/>
                <w:noProof/>
              </w:rPr>
            </w:pPr>
            <w:r>
              <w:rPr>
                <w:rFonts w:cs="Arial"/>
                <w:noProof/>
              </w:rPr>
              <w:t>d</w:t>
            </w:r>
            <w:r w:rsidRPr="00496847">
              <w:rPr>
                <w:rFonts w:cs="Arial"/>
                <w:noProof/>
              </w:rPr>
              <w:t>ental services, including dentures</w:t>
            </w:r>
          </w:p>
          <w:p w:rsidR="00325CD5" w:rsidRPr="00496847" w:rsidP="00325CD5" w14:paraId="31979BCC" w14:textId="77777777">
            <w:pPr>
              <w:pStyle w:val="Tablelistbullet"/>
              <w:rPr>
                <w:rFonts w:cs="Arial"/>
                <w:noProof/>
              </w:rPr>
            </w:pPr>
            <w:r>
              <w:rPr>
                <w:rFonts w:cs="Arial"/>
                <w:noProof/>
              </w:rPr>
              <w:t>v</w:t>
            </w:r>
            <w:r w:rsidRPr="00496847">
              <w:rPr>
                <w:rFonts w:cs="Arial"/>
                <w:noProof/>
              </w:rPr>
              <w:t>ision benefits</w:t>
            </w:r>
          </w:p>
          <w:p w:rsidR="00325CD5" w:rsidRPr="00496847" w:rsidP="00325CD5" w14:paraId="7FF6A283" w14:textId="77777777">
            <w:pPr>
              <w:pStyle w:val="Tablelistbullet"/>
              <w:rPr>
                <w:rFonts w:cs="Arial"/>
                <w:noProof/>
              </w:rPr>
            </w:pPr>
            <w:r>
              <w:rPr>
                <w:rFonts w:cs="Arial"/>
                <w:noProof/>
              </w:rPr>
              <w:t>h</w:t>
            </w:r>
            <w:r w:rsidRPr="00496847">
              <w:rPr>
                <w:rFonts w:cs="Arial"/>
                <w:noProof/>
              </w:rPr>
              <w:t>earing exams</w:t>
            </w:r>
          </w:p>
          <w:p w:rsidR="00325CD5" w:rsidRPr="00496847" w:rsidP="00325CD5" w14:paraId="33C5749A" w14:textId="77777777">
            <w:pPr>
              <w:pStyle w:val="Tablelistbullet"/>
              <w:rPr>
                <w:rFonts w:cs="Arial"/>
                <w:noProof/>
              </w:rPr>
            </w:pPr>
            <w:r>
              <w:rPr>
                <w:rFonts w:cs="Arial"/>
                <w:noProof/>
              </w:rPr>
              <w:t>c</w:t>
            </w:r>
            <w:r w:rsidRPr="00496847">
              <w:rPr>
                <w:rFonts w:cs="Arial"/>
                <w:noProof/>
              </w:rPr>
              <w:t>hiropractic care</w:t>
            </w:r>
          </w:p>
          <w:p w:rsidR="00325CD5" w:rsidRPr="00496847" w:rsidP="00325CD5" w14:paraId="3916F8E9" w14:textId="77777777">
            <w:pPr>
              <w:pStyle w:val="Tablelistbullet"/>
              <w:rPr>
                <w:rFonts w:cs="Arial"/>
                <w:noProof/>
              </w:rPr>
            </w:pPr>
            <w:r>
              <w:rPr>
                <w:rFonts w:cs="Arial"/>
                <w:noProof/>
              </w:rPr>
              <w:t>p</w:t>
            </w:r>
            <w:r w:rsidRPr="00496847">
              <w:rPr>
                <w:rFonts w:cs="Arial"/>
                <w:noProof/>
              </w:rPr>
              <w:t>odiatry services</w:t>
            </w:r>
          </w:p>
          <w:p w:rsidR="00325CD5" w:rsidRPr="00496847" w:rsidP="00325CD5" w14:paraId="4157C8A1" w14:textId="77777777">
            <w:pPr>
              <w:pStyle w:val="Tabletext"/>
              <w:rPr>
                <w:rFonts w:cs="Arial"/>
                <w:noProof/>
              </w:rPr>
            </w:pPr>
            <w:r w:rsidRPr="00496847">
              <w:rPr>
                <w:rFonts w:cs="Arial"/>
                <w:noProof/>
              </w:rPr>
              <w:t>You usually get your care from network facilities. However, you may be able to get your care from a facility not in our network. You can get care from the following places if they accept our plan’s amounts for payment:</w:t>
            </w:r>
          </w:p>
          <w:p w:rsidR="00325CD5" w:rsidRPr="00DE58AA" w:rsidP="00325CD5" w14:paraId="5FB894FD" w14:textId="77777777">
            <w:pPr>
              <w:pStyle w:val="Tablelistbullet"/>
              <w:rPr>
                <w:rFonts w:cs="Arial"/>
                <w:noProof/>
                <w:snapToGrid w:val="0"/>
              </w:rPr>
            </w:pPr>
            <w:r>
              <w:rPr>
                <w:rFonts w:cs="Arial"/>
                <w:noProof/>
              </w:rPr>
              <w:t>a</w:t>
            </w:r>
            <w:r w:rsidRPr="00496847">
              <w:rPr>
                <w:rFonts w:cs="Arial"/>
                <w:noProof/>
              </w:rPr>
              <w:t xml:space="preserve"> nursing </w:t>
            </w:r>
            <w:r>
              <w:rPr>
                <w:rFonts w:cs="Arial"/>
                <w:noProof/>
              </w:rPr>
              <w:t>facility</w:t>
            </w:r>
            <w:r w:rsidRPr="00496847">
              <w:rPr>
                <w:rFonts w:cs="Arial"/>
                <w:noProof/>
              </w:rPr>
              <w:t xml:space="preserve"> or continuing care retirement community where you were living right before you went to the hospital (as long as it provides nursing facility care).</w:t>
            </w:r>
          </w:p>
          <w:p w:rsidR="00325CD5" w:rsidRPr="00DE58AA" w:rsidP="00DE58AA" w14:paraId="15427BBF" w14:textId="47389935">
            <w:pPr>
              <w:pStyle w:val="Tablelistbullet"/>
              <w:rPr>
                <w:rFonts w:cs="Arial"/>
                <w:noProof/>
                <w:snapToGrid w:val="0"/>
              </w:rPr>
            </w:pPr>
            <w:r w:rsidRPr="00DE58AA">
              <w:rPr>
                <w:rFonts w:cs="Arial"/>
                <w:noProof/>
              </w:rPr>
              <w:t>a nursing facility where your spouse or domestic partner is living at the time you leave the hospital.</w:t>
            </w:r>
          </w:p>
        </w:tc>
        <w:tc>
          <w:tcPr>
            <w:tcW w:w="2707" w:type="dxa"/>
            <w:tcMar>
              <w:top w:w="144" w:type="dxa"/>
              <w:left w:w="144" w:type="dxa"/>
              <w:bottom w:w="144" w:type="dxa"/>
              <w:right w:w="144" w:type="dxa"/>
            </w:tcMar>
          </w:tcPr>
          <w:p w:rsidR="00325CD5" w:rsidRPr="00496847" w:rsidP="00264AEF" w14:paraId="32920C47" w14:textId="77777777">
            <w:pPr>
              <w:pStyle w:val="Tabletext"/>
              <w:rPr>
                <w:rFonts w:cs="Arial"/>
                <w:noProof/>
              </w:rPr>
            </w:pPr>
          </w:p>
        </w:tc>
      </w:tr>
      <w:tr w14:paraId="422653B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264AEF" w:rsidRPr="00496847" w:rsidP="00264AEF" w14:paraId="49040CBD" w14:textId="0B2A2084">
            <w:pPr>
              <w:pStyle w:val="Tableapple"/>
              <w:spacing w:line="280" w:lineRule="exact"/>
              <w:rPr>
                <w:rFonts w:cs="Arial"/>
                <w:noProof/>
              </w:rPr>
            </w:pPr>
            <w:r>
              <w:rPr>
                <w:noProof/>
              </w:rPr>
              <w:drawing>
                <wp:inline distT="0" distB="0" distL="0" distR="0">
                  <wp:extent cx="177800" cy="215900"/>
                  <wp:effectExtent l="0" t="0" r="0" b="0"/>
                  <wp:docPr id="15" name="Picture 15"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264AEF" w:rsidRPr="0058576B" w:rsidP="001C3F1F" w14:paraId="3B6981E8" w14:textId="77777777">
            <w:pPr>
              <w:pStyle w:val="Tablesubtitle"/>
              <w:rPr>
                <w:rFonts w:cs="Arial"/>
                <w:noProof/>
              </w:rPr>
            </w:pPr>
            <w:r w:rsidRPr="0058576B">
              <w:rPr>
                <w:rFonts w:cs="Arial"/>
                <w:noProof/>
              </w:rPr>
              <w:t>Obesity screening and therapy to keep weight down</w:t>
            </w:r>
          </w:p>
          <w:p w:rsidR="00264AEF" w:rsidRPr="00496847" w:rsidP="00C61A86" w14:paraId="59A9738D" w14:textId="52E93FB1">
            <w:pPr>
              <w:pStyle w:val="Tabletext"/>
              <w:rPr>
                <w:rFonts w:cs="Arial"/>
                <w:noProof/>
              </w:rPr>
            </w:pPr>
            <w:r w:rsidRPr="00496847">
              <w:rPr>
                <w:rFonts w:cs="Arial"/>
                <w:noProof/>
              </w:rPr>
              <w:t xml:space="preserve">If you have a body mass index of 30 or more, </w:t>
            </w:r>
            <w:r w:rsidRPr="00496847" w:rsidR="008931BE">
              <w:rPr>
                <w:rFonts w:cs="Arial"/>
                <w:noProof/>
              </w:rPr>
              <w:t>we pay</w:t>
            </w:r>
            <w:r w:rsidRPr="00496847">
              <w:rPr>
                <w:rFonts w:cs="Arial"/>
                <w:noProof/>
              </w:rPr>
              <w:t xml:space="preserve"> for counseling to help you lose weight. You must get the counseling in a primary care setting. That way, it can be managed with your full prevention plan. Talk to your primary care provider</w:t>
            </w:r>
            <w:r w:rsidRPr="00496847">
              <w:rPr>
                <w:rFonts w:cs="Arial"/>
                <w:noProof/>
              </w:rPr>
              <w:t xml:space="preserve"> </w:t>
            </w:r>
            <w:r w:rsidRPr="00496847">
              <w:rPr>
                <w:rFonts w:cs="Arial"/>
                <w:noProof/>
              </w:rPr>
              <w:t>to find out more.</w:t>
            </w:r>
          </w:p>
          <w:p w:rsidR="00264AEF" w:rsidRPr="00496847" w:rsidP="00264AEF" w14:paraId="54C2D2FF" w14:textId="6900C49A">
            <w:pPr>
              <w:pStyle w:val="Tabletext"/>
              <w:rPr>
                <w:rStyle w:val="PlanInstructions"/>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264AEF" w:rsidRPr="00496847" w:rsidP="00264AEF" w14:paraId="51255442" w14:textId="77777777">
            <w:pPr>
              <w:pStyle w:val="Tabletext"/>
              <w:rPr>
                <w:rFonts w:cs="Arial"/>
                <w:noProof/>
              </w:rPr>
            </w:pPr>
            <w:r w:rsidRPr="00496847">
              <w:rPr>
                <w:rFonts w:cs="Arial"/>
                <w:noProof/>
              </w:rPr>
              <w:t>$0</w:t>
            </w:r>
          </w:p>
          <w:p w:rsidR="00264AEF" w:rsidRPr="00496847" w:rsidP="00264AEF" w14:paraId="201E36BA" w14:textId="0B4966F8">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27AA2F1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2E73C7C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2091A2C7" w14:textId="08D05239">
            <w:pPr>
              <w:pStyle w:val="Tablesubtitle"/>
              <w:rPr>
                <w:rFonts w:cs="Arial"/>
                <w:noProof/>
              </w:rPr>
            </w:pPr>
            <w:r w:rsidRPr="0058576B">
              <w:rPr>
                <w:rFonts w:cs="Arial"/>
                <w:noProof/>
              </w:rPr>
              <w:t xml:space="preserve">Opioid treatment </w:t>
            </w:r>
            <w:r w:rsidRPr="0058576B" w:rsidR="00C33169">
              <w:rPr>
                <w:rFonts w:cs="Arial"/>
                <w:noProof/>
              </w:rPr>
              <w:t>program</w:t>
            </w:r>
            <w:r w:rsidRPr="0058576B" w:rsidR="00CD0BC6">
              <w:rPr>
                <w:rFonts w:cs="Arial"/>
                <w:noProof/>
              </w:rPr>
              <w:t xml:space="preserve"> </w:t>
            </w:r>
            <w:r w:rsidRPr="0058576B" w:rsidR="00CD0BC6">
              <w:rPr>
                <w:rFonts w:cs="Arial"/>
              </w:rPr>
              <w:t xml:space="preserve">(OTP) </w:t>
            </w:r>
            <w:r w:rsidRPr="0058576B">
              <w:rPr>
                <w:rFonts w:cs="Arial"/>
                <w:noProof/>
              </w:rPr>
              <w:t>services</w:t>
            </w:r>
          </w:p>
          <w:p w:rsidR="00C33169" w:rsidRPr="00FD01FD" w:rsidP="00FD01FD" w14:paraId="69333473" w14:textId="2B4156FB">
            <w:pPr>
              <w:pStyle w:val="Tabletext"/>
              <w:rPr>
                <w:b/>
                <w:noProof/>
              </w:rPr>
            </w:pPr>
            <w:r w:rsidRPr="00FD01FD">
              <w:rPr>
                <w:noProof/>
              </w:rPr>
              <w:t>Our plan pays</w:t>
            </w:r>
            <w:r w:rsidRPr="00FD01FD">
              <w:rPr>
                <w:noProof/>
              </w:rPr>
              <w:t xml:space="preserve"> for the following services to treat opioid use disorder</w:t>
            </w:r>
            <w:r w:rsidRPr="00FD01FD" w:rsidR="007B465F">
              <w:rPr>
                <w:noProof/>
              </w:rPr>
              <w:t xml:space="preserve"> </w:t>
            </w:r>
            <w:r w:rsidRPr="00FD01FD" w:rsidR="007B465F">
              <w:t>(OUD</w:t>
            </w:r>
            <w:r w:rsidRPr="00FD01FD" w:rsidR="007B465F">
              <w:t>)</w:t>
            </w:r>
            <w:r w:rsidR="00561D45">
              <w:t xml:space="preserve"> through an OTP which includes the following services</w:t>
            </w:r>
            <w:r w:rsidRPr="00FD01FD">
              <w:rPr>
                <w:noProof/>
              </w:rPr>
              <w:t>:</w:t>
            </w:r>
          </w:p>
          <w:p w:rsidR="00495FA9" w:rsidRPr="00FD01FD" w:rsidP="00FD01FD" w14:paraId="16DFF839" w14:textId="00D68CD5">
            <w:pPr>
              <w:pStyle w:val="Tablelistbullet"/>
              <w:rPr>
                <w:b/>
              </w:rPr>
            </w:pPr>
            <w:r>
              <w:t>i</w:t>
            </w:r>
            <w:r w:rsidRPr="00FD01FD">
              <w:t>ntake activities</w:t>
            </w:r>
          </w:p>
          <w:p w:rsidR="007B465F" w:rsidRPr="00FD01FD" w:rsidP="00FD01FD" w14:paraId="00D87C4C" w14:textId="41E56799">
            <w:pPr>
              <w:pStyle w:val="Tablelistbullet"/>
              <w:rPr>
                <w:b/>
              </w:rPr>
            </w:pPr>
            <w:r>
              <w:t>p</w:t>
            </w:r>
            <w:r w:rsidRPr="00FD01FD" w:rsidR="00EB6233">
              <w:t>eriodic assessments</w:t>
            </w:r>
          </w:p>
          <w:p w:rsidR="00C33169" w:rsidRPr="00FD01FD" w:rsidP="00FD01FD" w14:paraId="6C7004C7" w14:textId="204001FB">
            <w:pPr>
              <w:pStyle w:val="Tablelistbullet"/>
              <w:rPr>
                <w:b/>
                <w:noProof/>
              </w:rPr>
            </w:pPr>
            <w:r>
              <w:rPr>
                <w:noProof/>
              </w:rPr>
              <w:t>m</w:t>
            </w:r>
            <w:r w:rsidRPr="00FD01FD">
              <w:rPr>
                <w:noProof/>
              </w:rPr>
              <w:t>edications approved by the FDA and, if applicable, managing and giving you these medications</w:t>
            </w:r>
          </w:p>
          <w:p w:rsidR="00C33169" w:rsidRPr="00FD01FD" w:rsidP="00FD01FD" w14:paraId="207440CE" w14:textId="7465EC60">
            <w:pPr>
              <w:pStyle w:val="Tablelistbullet"/>
              <w:rPr>
                <w:b/>
                <w:noProof/>
              </w:rPr>
            </w:pPr>
            <w:r>
              <w:rPr>
                <w:noProof/>
              </w:rPr>
              <w:t>s</w:t>
            </w:r>
            <w:r w:rsidRPr="00FD01FD">
              <w:rPr>
                <w:noProof/>
              </w:rPr>
              <w:t>ubstance use counseling</w:t>
            </w:r>
          </w:p>
          <w:p w:rsidR="00C33169" w:rsidRPr="00FD01FD" w:rsidP="00FD01FD" w14:paraId="26E6D1B7" w14:textId="4AD449D2">
            <w:pPr>
              <w:pStyle w:val="Tablelistbullet"/>
              <w:rPr>
                <w:b/>
                <w:noProof/>
              </w:rPr>
            </w:pPr>
            <w:r>
              <w:rPr>
                <w:noProof/>
              </w:rPr>
              <w:t>i</w:t>
            </w:r>
            <w:r w:rsidRPr="00FD01FD">
              <w:rPr>
                <w:noProof/>
              </w:rPr>
              <w:t>ndividual and group therapy</w:t>
            </w:r>
          </w:p>
          <w:p w:rsidR="00C33169" w:rsidRPr="00FD01FD" w:rsidP="00FD01FD" w14:paraId="000819C6" w14:textId="4D20C765">
            <w:pPr>
              <w:pStyle w:val="Tablelistbullet"/>
              <w:rPr>
                <w:b/>
                <w:noProof/>
              </w:rPr>
            </w:pPr>
            <w:r>
              <w:rPr>
                <w:noProof/>
              </w:rPr>
              <w:t>t</w:t>
            </w:r>
            <w:r w:rsidRPr="00FD01FD">
              <w:rPr>
                <w:noProof/>
              </w:rPr>
              <w:t>esting for drugs or chemicals in your body (toxicology testing)</w:t>
            </w:r>
          </w:p>
          <w:p w:rsidR="00C33169" w:rsidRPr="00496847" w:rsidP="00FD01FD" w14:paraId="2AC39FBB" w14:textId="0C4D3713">
            <w:pPr>
              <w:pStyle w:val="Tabletext"/>
              <w:rPr>
                <w:noProof/>
              </w:rPr>
            </w:pPr>
            <w:r>
              <w:rPr>
                <w:rStyle w:val="DefaultParagraphFont"/>
                <w:i w:val="0"/>
              </w:rPr>
              <w:t>[</w:t>
            </w:r>
            <w:r>
              <w:rPr>
                <w:rStyle w:val="DefaultParagraphFont"/>
              </w:rPr>
              <w:t xml:space="preserve">List any </w:t>
            </w:r>
            <w:r>
              <w:rPr>
                <w:rStyle w:val="DefaultParagraphFont"/>
              </w:rPr>
              <w:t xml:space="preserve">other medically necessary treatment or </w:t>
            </w:r>
            <w:r>
              <w:rPr>
                <w:rStyle w:val="DefaultParagraphFont"/>
              </w:rPr>
              <w:t>additional benefits offered, with the exception of meals and transportation</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2DD38BE2" w14:textId="507C43CD">
            <w:pPr>
              <w:pStyle w:val="Tabletext"/>
              <w:rPr>
                <w:rFonts w:cs="Arial"/>
                <w:noProof/>
              </w:rPr>
            </w:pPr>
            <w:r w:rsidRPr="00496847">
              <w:rPr>
                <w:rStyle w:val="PlanInstructions"/>
                <w:i w:val="0"/>
                <w:color w:val="auto"/>
              </w:rPr>
              <w:t>$0</w:t>
            </w:r>
          </w:p>
        </w:tc>
      </w:tr>
      <w:tr w14:paraId="53CCD85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53674F2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3D546EAC" w14:textId="77777777">
            <w:pPr>
              <w:pStyle w:val="Tablesubtitle"/>
              <w:rPr>
                <w:rFonts w:cs="Arial"/>
                <w:noProof/>
              </w:rPr>
            </w:pPr>
            <w:r w:rsidRPr="0058576B">
              <w:rPr>
                <w:rFonts w:cs="Arial"/>
                <w:noProof/>
              </w:rPr>
              <w:t>Outpatient diagnostic tests and therapeutic services and supplies</w:t>
            </w:r>
          </w:p>
          <w:p w:rsidR="00904BE7" w:rsidRPr="00496847" w:rsidP="00904BE7" w14:paraId="6B269EB7" w14:textId="02ED5F43">
            <w:pPr>
              <w:pStyle w:val="Tabletext"/>
              <w:rPr>
                <w:rFonts w:cs="Arial"/>
                <w:noProof/>
              </w:rPr>
            </w:pPr>
            <w:r w:rsidRPr="00496847">
              <w:rPr>
                <w:rFonts w:cs="Arial"/>
                <w:noProof/>
              </w:rPr>
              <w:t>We pay</w:t>
            </w:r>
            <w:r w:rsidRPr="00496847" w:rsidR="00E547CE">
              <w:rPr>
                <w:rFonts w:cs="Arial"/>
                <w:noProof/>
              </w:rPr>
              <w:t xml:space="preserve"> for the following services and</w:t>
            </w:r>
            <w:r w:rsidRPr="00496847">
              <w:rPr>
                <w:rFonts w:cs="Arial"/>
                <w:noProof/>
              </w:rPr>
              <w:t xml:space="preserve"> other </w:t>
            </w:r>
            <w:r w:rsidRPr="00496847" w:rsidR="00E547CE">
              <w:rPr>
                <w:rFonts w:cs="Arial"/>
                <w:noProof/>
              </w:rPr>
              <w:t xml:space="preserve">medically necessary </w:t>
            </w:r>
            <w:r w:rsidRPr="00496847">
              <w:rPr>
                <w:rFonts w:cs="Arial"/>
                <w:noProof/>
              </w:rPr>
              <w:t>services not listed here:</w:t>
            </w:r>
          </w:p>
          <w:p w:rsidR="00904BE7" w:rsidRPr="00496847" w:rsidP="00F843E9" w14:paraId="43A3B157" w14:textId="77777777">
            <w:pPr>
              <w:pStyle w:val="Tablelistbullet"/>
              <w:numPr>
                <w:numId w:val="40"/>
              </w:numPr>
              <w:rPr>
                <w:rFonts w:cs="Arial"/>
                <w:noProof/>
              </w:rPr>
            </w:pPr>
            <w:r w:rsidRPr="00496847">
              <w:rPr>
                <w:rFonts w:cs="Arial"/>
                <w:noProof/>
              </w:rPr>
              <w:t>X-rays</w:t>
            </w:r>
          </w:p>
          <w:p w:rsidR="00904BE7" w:rsidRPr="00496847" w:rsidP="00F843E9" w14:paraId="79D72EF1" w14:textId="7D8E39D1">
            <w:pPr>
              <w:pStyle w:val="Tablelistbullet"/>
              <w:numPr>
                <w:numId w:val="40"/>
              </w:numPr>
              <w:rPr>
                <w:rFonts w:cs="Arial"/>
                <w:noProof/>
              </w:rPr>
            </w:pPr>
            <w:r>
              <w:rPr>
                <w:rFonts w:cs="Arial"/>
                <w:noProof/>
              </w:rPr>
              <w:t>r</w:t>
            </w:r>
            <w:r w:rsidRPr="00496847">
              <w:rPr>
                <w:rFonts w:cs="Arial"/>
                <w:noProof/>
              </w:rPr>
              <w:t>adiation (radium and isotope) therapy, including technician materials and supplies</w:t>
            </w:r>
          </w:p>
          <w:p w:rsidR="00904BE7" w:rsidRPr="00496847" w:rsidP="00F843E9" w14:paraId="4F30D9AC" w14:textId="544CF5BE">
            <w:pPr>
              <w:pStyle w:val="Tablelistbullet"/>
              <w:numPr>
                <w:numId w:val="40"/>
              </w:numPr>
              <w:rPr>
                <w:rFonts w:cs="Arial"/>
                <w:noProof/>
              </w:rPr>
            </w:pPr>
            <w:r>
              <w:rPr>
                <w:rFonts w:cs="Arial"/>
                <w:noProof/>
              </w:rPr>
              <w:t>s</w:t>
            </w:r>
            <w:r w:rsidRPr="00496847">
              <w:rPr>
                <w:rFonts w:cs="Arial"/>
                <w:noProof/>
              </w:rPr>
              <w:t>urgical supplies, such as dressings</w:t>
            </w:r>
          </w:p>
          <w:p w:rsidR="00904BE7" w:rsidRPr="00496847" w:rsidP="00F843E9" w14:paraId="201B7AB8" w14:textId="277C6CBE">
            <w:pPr>
              <w:pStyle w:val="Tablelistbullet"/>
              <w:numPr>
                <w:numId w:val="40"/>
              </w:numPr>
              <w:rPr>
                <w:rFonts w:cs="Arial"/>
                <w:noProof/>
              </w:rPr>
            </w:pPr>
            <w:r>
              <w:rPr>
                <w:rFonts w:cs="Arial"/>
                <w:noProof/>
              </w:rPr>
              <w:t>s</w:t>
            </w:r>
            <w:r w:rsidRPr="00496847">
              <w:rPr>
                <w:rFonts w:cs="Arial"/>
                <w:noProof/>
              </w:rPr>
              <w:t>plints, casts, and other devices used for fractures and dislocations</w:t>
            </w:r>
          </w:p>
          <w:p w:rsidR="00904BE7" w:rsidRPr="00496847" w:rsidP="00F843E9" w14:paraId="593FB983" w14:textId="6B646C05">
            <w:pPr>
              <w:pStyle w:val="Tablelistbullet"/>
              <w:numPr>
                <w:numId w:val="40"/>
              </w:numPr>
              <w:rPr>
                <w:rFonts w:cs="Arial"/>
                <w:noProof/>
              </w:rPr>
            </w:pPr>
            <w:r>
              <w:rPr>
                <w:rFonts w:cs="Arial"/>
                <w:noProof/>
              </w:rPr>
              <w:t>l</w:t>
            </w:r>
            <w:r w:rsidRPr="00496847">
              <w:rPr>
                <w:rFonts w:cs="Arial"/>
                <w:noProof/>
              </w:rPr>
              <w:t>ab tests</w:t>
            </w:r>
          </w:p>
          <w:p w:rsidR="00904BE7" w:rsidP="00F843E9" w14:paraId="7CBCBA2B" w14:textId="0690E219">
            <w:pPr>
              <w:pStyle w:val="Tablelistbullet"/>
              <w:numPr>
                <w:numId w:val="40"/>
              </w:numPr>
              <w:rPr>
                <w:rFonts w:cs="Arial"/>
                <w:noProof/>
              </w:rPr>
            </w:pPr>
            <w:r>
              <w:rPr>
                <w:rFonts w:cs="Arial"/>
                <w:noProof/>
              </w:rPr>
              <w:t>b</w:t>
            </w:r>
            <w:r w:rsidRPr="00496847">
              <w:rPr>
                <w:rFonts w:cs="Arial"/>
                <w:noProof/>
              </w:rPr>
              <w:t>lood, including storage and administration</w:t>
            </w:r>
          </w:p>
          <w:p w:rsidR="00096F74" w:rsidRPr="00496847" w:rsidP="00F843E9" w14:paraId="490C7684" w14:textId="6397D466">
            <w:pPr>
              <w:pStyle w:val="Tablelistbullet"/>
              <w:spacing w:after="120"/>
              <w:rPr>
                <w:rFonts w:cs="Arial"/>
                <w:noProof/>
              </w:rPr>
            </w:pPr>
            <w:r>
              <w:rPr>
                <w:rFonts w:cs="Arial"/>
                <w:noProof/>
              </w:rPr>
              <w:t>diagnostic non-laboratory tests such as CT scans, MRIs, EKGs, and PET scans when your doctor or other health care provider orders them to treat a medical condition</w:t>
            </w:r>
          </w:p>
          <w:p w:rsidR="00904BE7" w:rsidRPr="00496847" w:rsidP="00F843E9" w14:paraId="6F3EECD1" w14:textId="7F3E8A4E">
            <w:pPr>
              <w:pStyle w:val="Tablelistbullet"/>
              <w:numPr>
                <w:numId w:val="40"/>
              </w:numPr>
              <w:rPr>
                <w:rFonts w:cs="Arial"/>
                <w:noProof/>
              </w:rPr>
            </w:pPr>
            <w:r>
              <w:rPr>
                <w:rFonts w:cs="Arial"/>
                <w:noProof/>
              </w:rPr>
              <w:t>o</w:t>
            </w:r>
            <w:r w:rsidRPr="00496847">
              <w:rPr>
                <w:rFonts w:cs="Arial"/>
                <w:noProof/>
              </w:rPr>
              <w:t>ther outpatient diagnostic tests</w:t>
            </w:r>
          </w:p>
          <w:p w:rsidP="00904BE7" w14:paraId="5C100F07" w14:textId="70F56F38">
            <w:pPr>
              <w:pStyle w:val="Tabletext"/>
              <w:rPr>
                <w:rStyle w:val="DefaultParagraphFont"/>
                <w:i/>
                <w:color w:val="auto"/>
              </w:rPr>
            </w:pPr>
            <w:r>
              <w:rPr>
                <w:rStyle w:val="DefaultParagraphFont"/>
                <w:i w:val="0"/>
              </w:rPr>
              <w:t>[</w:t>
            </w:r>
            <w:r>
              <w:rPr>
                <w:rStyle w:val="DefaultParagraphFont"/>
              </w:rPr>
              <w:t>Plans can include other covered tests as appropriate</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6F1D582E" w14:textId="77777777">
            <w:pPr>
              <w:pStyle w:val="Tabletext"/>
              <w:rPr>
                <w:rFonts w:cs="Arial"/>
                <w:noProof/>
              </w:rPr>
            </w:pPr>
            <w:r w:rsidRPr="00496847">
              <w:rPr>
                <w:rFonts w:cs="Arial"/>
                <w:bCs/>
                <w:noProof/>
              </w:rPr>
              <w:t>$0</w:t>
            </w:r>
          </w:p>
        </w:tc>
      </w:tr>
      <w:tr w14:paraId="3FD8C68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AA430B" w:rsidRPr="00496847" w:rsidP="00904BE7" w14:paraId="3881895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AA430B" w:rsidP="00904BE7" w14:paraId="59D0D593" w14:textId="02FE73E7">
            <w:pPr>
              <w:pStyle w:val="Tablesubtitle"/>
              <w:rPr>
                <w:rFonts w:cs="Arial"/>
                <w:noProof/>
              </w:rPr>
            </w:pPr>
            <w:r>
              <w:rPr>
                <w:rFonts w:cs="Arial"/>
                <w:noProof/>
              </w:rPr>
              <w:t>Outpatient hospital observation</w:t>
            </w:r>
          </w:p>
          <w:p w:rsidR="00AA430B" w:rsidP="00904BE7" w14:paraId="01C6AC59" w14:textId="77777777">
            <w:pPr>
              <w:pStyle w:val="Tablesubtitle"/>
              <w:rPr>
                <w:rFonts w:cs="Arial"/>
                <w:b w:val="0"/>
                <w:bCs w:val="0"/>
                <w:noProof/>
              </w:rPr>
            </w:pPr>
            <w:r>
              <w:rPr>
                <w:rFonts w:cs="Arial"/>
                <w:b w:val="0"/>
                <w:bCs w:val="0"/>
                <w:noProof/>
              </w:rPr>
              <w:t>We pay for outpatient hospital observation services to determine if you need to be admitted as an inpatient or can be discharged.</w:t>
            </w:r>
          </w:p>
          <w:p w:rsidR="00AA430B" w:rsidP="00904BE7" w14:paraId="121B430A" w14:textId="77777777">
            <w:pPr>
              <w:pStyle w:val="Tablesubtitle"/>
              <w:rPr>
                <w:rFonts w:cs="Arial"/>
                <w:b w:val="0"/>
                <w:bCs w:val="0"/>
                <w:noProof/>
              </w:rPr>
            </w:pPr>
            <w:r>
              <w:rPr>
                <w:rFonts w:cs="Arial"/>
                <w:b w:val="0"/>
                <w:bCs w:val="0"/>
                <w:noProof/>
              </w:rPr>
              <w:t>The services must meet Medicare criteria and be considered reasonable and necessary. Observation services are covered only when provided by the order of a physician or another person authorized by state law and hospital staff bylaws to admit patients to the hospital or order outpatient tests.</w:t>
            </w:r>
          </w:p>
          <w:p w:rsidR="00AA430B" w:rsidP="00904BE7" w14:paraId="7DD5CDC7" w14:textId="77777777">
            <w:pPr>
              <w:pStyle w:val="Tablesubtitle"/>
              <w:rPr>
                <w:rFonts w:cs="Arial"/>
                <w:b w:val="0"/>
                <w:bCs w:val="0"/>
                <w:noProof/>
              </w:rPr>
            </w:pPr>
            <w:r>
              <w:rPr>
                <w:rFonts w:cs="Arial"/>
                <w:noProof/>
              </w:rPr>
              <w:t xml:space="preserve">Note: </w:t>
            </w:r>
            <w:r>
              <w:rPr>
                <w:rFonts w:cs="Arial"/>
                <w:b w:val="0"/>
                <w:bCs w:val="0"/>
                <w:noProof/>
              </w:rPr>
              <w:t>Unles the provider has written an order to admit you as an inpatient to the hospital, you’re an outpatient. Even if you stay in the hospital overnight, you might still be considered an outpatient. If you aren’t sure if you’re an outpatient, ask hospital staff.</w:t>
            </w:r>
          </w:p>
          <w:p w:rsidR="00AA430B" w:rsidRPr="009617DA" w:rsidP="00904BE7" w14:paraId="5C7FC984" w14:textId="1B8F2CA8">
            <w:pPr>
              <w:pStyle w:val="Tablesubtitle"/>
              <w:rPr>
                <w:rFonts w:cs="Arial"/>
                <w:b w:val="0"/>
                <w:bCs w:val="0"/>
                <w:noProof/>
              </w:rPr>
            </w:pPr>
            <w:r>
              <w:rPr>
                <w:rFonts w:cs="Arial"/>
                <w:b w:val="0"/>
                <w:bCs w:val="0"/>
                <w:noProof/>
              </w:rPr>
              <w:t xml:space="preserve">Get more information in the Medicare fact sheet </w:t>
            </w:r>
            <w:r>
              <w:rPr>
                <w:rFonts w:cs="Arial"/>
                <w:b w:val="0"/>
                <w:bCs w:val="0"/>
                <w:i/>
                <w:iCs/>
                <w:noProof/>
              </w:rPr>
              <w:t xml:space="preserve">Medicare Hospital Benefts. </w:t>
            </w:r>
            <w:r>
              <w:rPr>
                <w:rFonts w:cs="Arial"/>
                <w:b w:val="0"/>
                <w:bCs w:val="0"/>
                <w:noProof/>
              </w:rPr>
              <w:t xml:space="preserve">This fact sheet is available at </w:t>
            </w:r>
            <w:hyperlink r:id="rId14" w:history="1">
              <w:r w:rsidRPr="009617DA">
                <w:rPr>
                  <w:rStyle w:val="Hyperlink"/>
                  <w:rFonts w:cs="Arial"/>
                  <w:b w:val="0"/>
                  <w:bCs w:val="0"/>
                </w:rPr>
                <w:t>Medicare.gov/publications/11435-Medicare-Hospital-Benefits.pdf</w:t>
              </w:r>
            </w:hyperlink>
          </w:p>
        </w:tc>
        <w:tc>
          <w:tcPr>
            <w:tcW w:w="2707" w:type="dxa"/>
            <w:tcMar>
              <w:top w:w="144" w:type="dxa"/>
              <w:left w:w="144" w:type="dxa"/>
              <w:bottom w:w="144" w:type="dxa"/>
              <w:right w:w="144" w:type="dxa"/>
            </w:tcMar>
          </w:tcPr>
          <w:p w:rsidR="00AA430B" w:rsidRPr="004860A1" w:rsidP="00904BE7" w14:paraId="2D62BC26" w14:textId="5B78F677">
            <w:pPr>
              <w:pStyle w:val="Tabletext"/>
              <w:rPr>
                <w:rFonts w:cs="Arial"/>
                <w:noProof/>
              </w:rPr>
            </w:pPr>
            <w:r>
              <w:rPr>
                <w:rFonts w:cs="Arial"/>
                <w:noProof/>
              </w:rPr>
              <w:t>$0</w:t>
            </w:r>
          </w:p>
        </w:tc>
      </w:tr>
      <w:tr w14:paraId="2A97907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749476B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7E9B4702" w14:textId="77777777">
            <w:pPr>
              <w:pStyle w:val="Tablesubtitle"/>
              <w:rPr>
                <w:rFonts w:cs="Arial"/>
                <w:noProof/>
              </w:rPr>
            </w:pPr>
            <w:r w:rsidRPr="0058576B">
              <w:rPr>
                <w:rFonts w:cs="Arial"/>
                <w:noProof/>
              </w:rPr>
              <w:t>Outpatient hospital services</w:t>
            </w:r>
          </w:p>
          <w:p w:rsidR="00904BE7" w:rsidRPr="006B5887" w:rsidP="00904BE7" w14:paraId="260013BC" w14:textId="65E1CEAF">
            <w:pPr>
              <w:pStyle w:val="Tabletext"/>
              <w:rPr>
                <w:rFonts w:cs="Arial"/>
                <w:noProof/>
              </w:rPr>
            </w:pPr>
            <w:r w:rsidRPr="006B5887">
              <w:rPr>
                <w:rFonts w:cs="Arial"/>
                <w:noProof/>
              </w:rPr>
              <w:t>We pay for medically necessary services you get in the outpatient department of a hospital for diagnosis or treatment of an illness or injury</w:t>
            </w:r>
            <w:r w:rsidRPr="006B5887" w:rsidR="00E547CE">
              <w:rPr>
                <w:rFonts w:cs="Arial"/>
                <w:noProof/>
              </w:rPr>
              <w:t>, such as:</w:t>
            </w:r>
          </w:p>
          <w:p w:rsidR="00904BE7" w:rsidRPr="006B5887" w:rsidP="00F843E9" w14:paraId="1EBFC2BD" w14:textId="2BB5EF9E">
            <w:pPr>
              <w:pStyle w:val="Tablelistbullet"/>
              <w:numPr>
                <w:numId w:val="40"/>
              </w:numPr>
              <w:rPr>
                <w:noProof/>
              </w:rPr>
            </w:pPr>
            <w:r w:rsidRPr="006B5887">
              <w:rPr>
                <w:noProof/>
              </w:rPr>
              <w:t xml:space="preserve">Services in an emergency department or outpatient clinic, such as </w:t>
            </w:r>
            <w:r w:rsidRPr="006B5887" w:rsidR="00C33169">
              <w:rPr>
                <w:noProof/>
              </w:rPr>
              <w:t xml:space="preserve">outpatient surgery or </w:t>
            </w:r>
            <w:r w:rsidRPr="006B5887">
              <w:rPr>
                <w:noProof/>
              </w:rPr>
              <w:t>observation services</w:t>
            </w:r>
          </w:p>
          <w:p w:rsidR="00C33169" w:rsidRPr="006B5887" w:rsidP="00A221C8" w14:paraId="7B78D193" w14:textId="593D5E43">
            <w:pPr>
              <w:pStyle w:val="Tablelistbullet2"/>
              <w:rPr>
                <w:noProof/>
              </w:rPr>
            </w:pPr>
            <w:r w:rsidRPr="006B5887">
              <w:rPr>
                <w:noProof/>
              </w:rPr>
              <w:t>Observation services help your doctor know if you need to be admitted to the hospital a</w:t>
            </w:r>
            <w:r w:rsidRPr="006B5887" w:rsidR="003F7808">
              <w:rPr>
                <w:noProof/>
              </w:rPr>
              <w:t>s</w:t>
            </w:r>
            <w:r w:rsidRPr="006B5887">
              <w:rPr>
                <w:noProof/>
              </w:rPr>
              <w:t xml:space="preserve"> “inpatient.”</w:t>
            </w:r>
          </w:p>
          <w:p w:rsidR="00C33169" w:rsidRPr="006B5887" w:rsidP="00A221C8" w14:paraId="650CDD3A" w14:textId="22561EF0">
            <w:pPr>
              <w:pStyle w:val="Tablelistbullet2"/>
              <w:rPr>
                <w:noProof/>
              </w:rPr>
            </w:pPr>
            <w:r w:rsidRPr="006B5887">
              <w:rPr>
                <w:noProof/>
              </w:rPr>
              <w:t>Sometimes you can be in the hospital overnight and still be “outpatient.”</w:t>
            </w:r>
          </w:p>
          <w:p w:rsidR="00C33169" w:rsidRPr="006B5887" w:rsidP="00A221C8" w14:paraId="66AB2471" w14:textId="04B29E06">
            <w:pPr>
              <w:pStyle w:val="Tablelistbullet2"/>
              <w:rPr>
                <w:noProof/>
              </w:rPr>
            </w:pPr>
            <w:r w:rsidRPr="006B5887">
              <w:rPr>
                <w:noProof/>
              </w:rPr>
              <w:t>You can get more information about being inpatient or outpatient in this fact sheet:</w:t>
            </w:r>
            <w:r w:rsidR="00D20A2F">
              <w:rPr>
                <w:color w:val="0000FF"/>
                <w:u w:val="single"/>
              </w:rPr>
              <w:t xml:space="preserve"> </w:t>
            </w:r>
            <w:hyperlink r:id="rId16" w:history="1">
              <w:r w:rsidR="00D32BBD">
                <w:rPr>
                  <w:rStyle w:val="Hyperlink"/>
                </w:rPr>
                <w:t>es.medicare.gov/publications/11435-Medicare-Hospital-Benefits.pdf</w:t>
              </w:r>
            </w:hyperlink>
            <w:r w:rsidR="00D20A2F">
              <w:t>.</w:t>
            </w:r>
          </w:p>
          <w:p w:rsidR="00904BE7" w:rsidRPr="004D0A7A" w:rsidP="00F843E9" w14:paraId="3D9E81EF" w14:textId="77777777">
            <w:pPr>
              <w:pStyle w:val="Tablelistbullet"/>
              <w:numPr>
                <w:numId w:val="40"/>
              </w:numPr>
            </w:pPr>
            <w:r w:rsidRPr="006B5887">
              <w:rPr>
                <w:noProof/>
              </w:rPr>
              <w:t>Lab</w:t>
            </w:r>
            <w:r w:rsidRPr="004D0A7A">
              <w:t>s and diagnostic tests billed by the hospital</w:t>
            </w:r>
          </w:p>
          <w:p w:rsidR="00904BE7" w:rsidRPr="004D0A7A" w:rsidP="00F843E9" w14:paraId="04EB8D49" w14:textId="77777777">
            <w:pPr>
              <w:pStyle w:val="Tablelistbullet"/>
              <w:numPr>
                <w:numId w:val="40"/>
              </w:numPr>
            </w:pPr>
            <w:r w:rsidRPr="004D0A7A">
              <w:t>Mental health care, including care in a partial-hospitalization program, if a doctor certifies that inpatient treatment would be needed without it</w:t>
            </w:r>
          </w:p>
          <w:p w:rsidR="00904BE7" w:rsidRPr="004D0A7A" w:rsidP="00F843E9" w14:paraId="5B97ECBB" w14:textId="77777777">
            <w:pPr>
              <w:pStyle w:val="Tablelistbullet"/>
              <w:numPr>
                <w:numId w:val="40"/>
              </w:numPr>
            </w:pPr>
            <w:r w:rsidRPr="004D0A7A">
              <w:t>X-rays and other radiology services billed by the hospital</w:t>
            </w:r>
          </w:p>
          <w:p w:rsidR="00904BE7" w:rsidRPr="004D0A7A" w:rsidP="00F843E9" w14:paraId="6E619926" w14:textId="77777777">
            <w:pPr>
              <w:pStyle w:val="Tablelistbullet"/>
              <w:numPr>
                <w:numId w:val="40"/>
              </w:numPr>
            </w:pPr>
            <w:r w:rsidRPr="004D0A7A">
              <w:t>Medical supplies, such as splints and casts</w:t>
            </w:r>
          </w:p>
          <w:p w:rsidR="00904BE7" w:rsidRPr="004D0A7A" w:rsidP="00F843E9" w14:paraId="313D3121" w14:textId="2E2FC5AE">
            <w:pPr>
              <w:pStyle w:val="Tablelistbullet"/>
              <w:numPr>
                <w:numId w:val="40"/>
              </w:numPr>
            </w:pPr>
            <w:r w:rsidRPr="004D0A7A">
              <w:t>Preventive screenings and services listed throughout the Benefits Chart</w:t>
            </w:r>
          </w:p>
          <w:p w:rsidR="00904BE7" w:rsidRPr="006B5887" w:rsidP="00F843E9" w14:paraId="13928F3D" w14:textId="77777777">
            <w:pPr>
              <w:pStyle w:val="Tablelistbullet"/>
              <w:numPr>
                <w:numId w:val="40"/>
              </w:numPr>
              <w:rPr>
                <w:noProof/>
              </w:rPr>
            </w:pPr>
            <w:r w:rsidRPr="004D0A7A">
              <w:t xml:space="preserve">Some drugs </w:t>
            </w:r>
            <w:r w:rsidRPr="006B5887">
              <w:rPr>
                <w:noProof/>
              </w:rPr>
              <w:t>that you can’t give yourself</w:t>
            </w:r>
          </w:p>
          <w:p w:rsidP="00904BE7" w14:paraId="788DDF3D" w14:textId="51CE19F8">
            <w:pPr>
              <w:pStyle w:val="Tabletext"/>
              <w:rPr>
                <w:rStyle w:val="DefaultParagraphFont"/>
                <w:i/>
                <w:color w:val="auto"/>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75BA1D52" w14:textId="77777777">
            <w:pPr>
              <w:pStyle w:val="Tabletext"/>
              <w:rPr>
                <w:rFonts w:cs="Arial"/>
                <w:noProof/>
              </w:rPr>
            </w:pPr>
            <w:r w:rsidRPr="00496847">
              <w:rPr>
                <w:rFonts w:cs="Arial"/>
                <w:noProof/>
              </w:rPr>
              <w:t>$0</w:t>
            </w:r>
          </w:p>
          <w:p w:rsidR="00904BE7" w:rsidRPr="00496847" w:rsidP="00904BE7" w14:paraId="0003BDDE" w14:textId="75841E6E">
            <w:pPr>
              <w:pStyle w:val="Tabletext"/>
              <w:rPr>
                <w:rFonts w:cs="Arial"/>
                <w:noProof/>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2F020D9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138EF70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904BE7" w14:paraId="6EA6E918" w14:textId="043B4C38">
            <w:pPr>
              <w:pStyle w:val="Tabletext"/>
              <w:rPr>
                <w:rStyle w:val="DefaultParagraphFont"/>
                <w:i/>
                <w:color w:val="548DD4"/>
              </w:rPr>
            </w:pPr>
            <w:r>
              <w:rPr>
                <w:rStyle w:val="DefaultParagraphFont"/>
                <w:i w:val="0"/>
              </w:rPr>
              <w:t>[</w:t>
            </w:r>
            <w:r>
              <w:rPr>
                <w:rStyle w:val="DefaultParagraphFont"/>
              </w:rPr>
              <w:t xml:space="preserve">Plans should modify this section to reflect </w:t>
            </w:r>
            <w:r>
              <w:rPr>
                <w:rStyle w:val="DefaultParagraphFont"/>
              </w:rPr>
              <w:t>Medicaid</w:t>
            </w:r>
            <w:r>
              <w:rPr>
                <w:rStyle w:val="DefaultParagraphFont"/>
              </w:rPr>
              <w:t xml:space="preserve"> or plan-covered supplemental benefits as appropriate</w:t>
            </w:r>
            <w:r>
              <w:rPr>
                <w:rStyle w:val="DefaultParagraphFont"/>
                <w:i w:val="0"/>
              </w:rPr>
              <w:t>.</w:t>
            </w:r>
            <w:r>
              <w:rPr>
                <w:rStyle w:val="DefaultParagraphFont"/>
                <w:i w:val="0"/>
              </w:rPr>
              <w:t>]</w:t>
            </w:r>
          </w:p>
          <w:p w:rsidR="00904BE7" w:rsidRPr="0058576B" w:rsidP="00904BE7" w14:paraId="14492C5A" w14:textId="77777777">
            <w:pPr>
              <w:pStyle w:val="Tablesubtitle"/>
              <w:rPr>
                <w:rFonts w:cs="Arial"/>
                <w:noProof/>
              </w:rPr>
            </w:pPr>
            <w:r w:rsidRPr="0058576B">
              <w:rPr>
                <w:rFonts w:cs="Arial"/>
                <w:noProof/>
              </w:rPr>
              <w:t>Outpatient mental health care</w:t>
            </w:r>
          </w:p>
          <w:p w:rsidR="00904BE7" w:rsidRPr="00496847" w:rsidP="00904BE7" w14:paraId="563746D8" w14:textId="3F9D7C7D">
            <w:pPr>
              <w:pStyle w:val="Tabletext"/>
              <w:rPr>
                <w:rFonts w:cs="Arial"/>
                <w:noProof/>
              </w:rPr>
            </w:pPr>
            <w:r w:rsidRPr="00496847">
              <w:rPr>
                <w:rFonts w:cs="Arial"/>
                <w:noProof/>
              </w:rPr>
              <w:t>We pay</w:t>
            </w:r>
            <w:r w:rsidRPr="00496847">
              <w:rPr>
                <w:rFonts w:cs="Arial"/>
                <w:noProof/>
              </w:rPr>
              <w:t xml:space="preserve"> for mental health services provided by:</w:t>
            </w:r>
          </w:p>
          <w:p w:rsidR="00904BE7" w:rsidRPr="00496847" w:rsidP="007F7FB5" w14:paraId="21A5B79E" w14:textId="1D4CDF81">
            <w:pPr>
              <w:pStyle w:val="Tablelistbullet"/>
              <w:numPr>
                <w:ilvl w:val="0"/>
                <w:numId w:val="31"/>
              </w:numPr>
              <w:ind w:left="432"/>
              <w:rPr>
                <w:rFonts w:cs="Arial"/>
                <w:noProof/>
              </w:rPr>
            </w:pPr>
            <w:r>
              <w:rPr>
                <w:rFonts w:cs="Arial"/>
                <w:noProof/>
              </w:rPr>
              <w:t>a</w:t>
            </w:r>
            <w:r w:rsidRPr="00496847">
              <w:rPr>
                <w:rFonts w:cs="Arial"/>
                <w:noProof/>
              </w:rPr>
              <w:t xml:space="preserve"> state-licensed psychiatrist or doctor</w:t>
            </w:r>
          </w:p>
          <w:p w:rsidR="00904BE7" w:rsidRPr="00496847" w:rsidP="007F7FB5" w14:paraId="6D81F87F" w14:textId="2927136F">
            <w:pPr>
              <w:pStyle w:val="Tablelistbullet"/>
              <w:numPr>
                <w:ilvl w:val="0"/>
                <w:numId w:val="31"/>
              </w:numPr>
              <w:ind w:left="432"/>
              <w:rPr>
                <w:rFonts w:cs="Arial"/>
                <w:noProof/>
              </w:rPr>
            </w:pPr>
            <w:r>
              <w:rPr>
                <w:rFonts w:cs="Arial"/>
                <w:noProof/>
              </w:rPr>
              <w:t>a</w:t>
            </w:r>
            <w:r w:rsidRPr="00496847">
              <w:rPr>
                <w:rFonts w:cs="Arial"/>
                <w:noProof/>
              </w:rPr>
              <w:t xml:space="preserve"> clinical psychologist</w:t>
            </w:r>
          </w:p>
          <w:p w:rsidR="00904BE7" w:rsidRPr="00496847" w:rsidP="007F7FB5" w14:paraId="2E2700A5" w14:textId="5B214C4F">
            <w:pPr>
              <w:pStyle w:val="Tablelistbullet"/>
              <w:numPr>
                <w:ilvl w:val="0"/>
                <w:numId w:val="31"/>
              </w:numPr>
              <w:ind w:left="432"/>
              <w:rPr>
                <w:rFonts w:cs="Arial"/>
                <w:noProof/>
              </w:rPr>
            </w:pPr>
            <w:r>
              <w:rPr>
                <w:rFonts w:cs="Arial"/>
                <w:noProof/>
              </w:rPr>
              <w:t>a</w:t>
            </w:r>
            <w:r w:rsidRPr="00496847">
              <w:rPr>
                <w:rFonts w:cs="Arial"/>
                <w:noProof/>
              </w:rPr>
              <w:t xml:space="preserve"> clinical social worker</w:t>
            </w:r>
          </w:p>
          <w:p w:rsidR="00904BE7" w:rsidRPr="00496847" w:rsidP="007F7FB5" w14:paraId="295091FC" w14:textId="27795B60">
            <w:pPr>
              <w:pStyle w:val="Tablelistbullet"/>
              <w:numPr>
                <w:ilvl w:val="0"/>
                <w:numId w:val="31"/>
              </w:numPr>
              <w:ind w:left="432"/>
              <w:rPr>
                <w:rFonts w:cs="Arial"/>
                <w:noProof/>
              </w:rPr>
            </w:pPr>
            <w:r>
              <w:rPr>
                <w:rFonts w:cs="Arial"/>
                <w:noProof/>
              </w:rPr>
              <w:t>a</w:t>
            </w:r>
            <w:r w:rsidRPr="00496847">
              <w:rPr>
                <w:rFonts w:cs="Arial"/>
                <w:noProof/>
              </w:rPr>
              <w:t xml:space="preserve"> clinical nurse specialist</w:t>
            </w:r>
          </w:p>
          <w:p w:rsidR="00F651F7" w:rsidP="007F7FB5" w14:paraId="6D80FDE2" w14:textId="08170465">
            <w:pPr>
              <w:pStyle w:val="Tablelistbullet"/>
              <w:numPr>
                <w:ilvl w:val="0"/>
                <w:numId w:val="31"/>
              </w:numPr>
              <w:ind w:left="432"/>
              <w:rPr>
                <w:rFonts w:cs="Arial"/>
                <w:noProof/>
              </w:rPr>
            </w:pPr>
            <w:r>
              <w:rPr>
                <w:rFonts w:cs="Arial"/>
                <w:noProof/>
              </w:rPr>
              <w:t>a licensed professional counselor (LPC)</w:t>
            </w:r>
          </w:p>
          <w:p w:rsidR="00F651F7" w:rsidP="007F7FB5" w14:paraId="7610588D" w14:textId="63222C33">
            <w:pPr>
              <w:pStyle w:val="Tablelistbullet"/>
              <w:numPr>
                <w:ilvl w:val="0"/>
                <w:numId w:val="31"/>
              </w:numPr>
              <w:ind w:left="432"/>
              <w:rPr>
                <w:rFonts w:cs="Arial"/>
                <w:noProof/>
              </w:rPr>
            </w:pPr>
            <w:r>
              <w:rPr>
                <w:rFonts w:cs="Arial"/>
                <w:noProof/>
              </w:rPr>
              <w:t>a licensed marriage and family therapist (LMFT)</w:t>
            </w:r>
          </w:p>
          <w:p w:rsidR="00904BE7" w:rsidRPr="00496847" w:rsidP="007F7FB5" w14:paraId="12FD346F" w14:textId="773C3DC3">
            <w:pPr>
              <w:pStyle w:val="Tablelistbullet"/>
              <w:numPr>
                <w:ilvl w:val="0"/>
                <w:numId w:val="31"/>
              </w:numPr>
              <w:ind w:left="432"/>
              <w:rPr>
                <w:rFonts w:cs="Arial"/>
                <w:noProof/>
              </w:rPr>
            </w:pPr>
            <w:r>
              <w:rPr>
                <w:rFonts w:cs="Arial"/>
                <w:noProof/>
              </w:rPr>
              <w:t>a</w:t>
            </w:r>
            <w:r w:rsidRPr="00496847">
              <w:rPr>
                <w:rFonts w:cs="Arial"/>
                <w:noProof/>
              </w:rPr>
              <w:t xml:space="preserve"> nurse practitioner</w:t>
            </w:r>
            <w:r w:rsidR="00F651F7">
              <w:rPr>
                <w:rFonts w:cs="Arial"/>
                <w:noProof/>
              </w:rPr>
              <w:t xml:space="preserve"> (NP)</w:t>
            </w:r>
          </w:p>
          <w:p w:rsidR="00904BE7" w:rsidRPr="00496847" w:rsidP="007F7FB5" w14:paraId="16D14F88" w14:textId="169D1EDD">
            <w:pPr>
              <w:pStyle w:val="Tablelistbullet"/>
              <w:numPr>
                <w:ilvl w:val="0"/>
                <w:numId w:val="31"/>
              </w:numPr>
              <w:ind w:left="432"/>
              <w:rPr>
                <w:rFonts w:cs="Arial"/>
                <w:noProof/>
              </w:rPr>
            </w:pPr>
            <w:r>
              <w:rPr>
                <w:rFonts w:cs="Arial"/>
                <w:noProof/>
              </w:rPr>
              <w:t>a</w:t>
            </w:r>
            <w:r w:rsidRPr="00496847">
              <w:rPr>
                <w:rFonts w:cs="Arial"/>
                <w:noProof/>
              </w:rPr>
              <w:t xml:space="preserve"> physician assistant</w:t>
            </w:r>
            <w:r w:rsidR="00F651F7">
              <w:rPr>
                <w:rFonts w:cs="Arial"/>
                <w:noProof/>
              </w:rPr>
              <w:t xml:space="preserve"> (PA)</w:t>
            </w:r>
          </w:p>
          <w:p w:rsidR="00904BE7" w:rsidRPr="00496847" w:rsidP="007F7FB5" w14:paraId="76E4D9A3" w14:textId="7A1B9284">
            <w:pPr>
              <w:pStyle w:val="Tablelistbullet"/>
              <w:numPr>
                <w:ilvl w:val="0"/>
                <w:numId w:val="31"/>
              </w:numPr>
              <w:ind w:left="432"/>
              <w:rPr>
                <w:rFonts w:cs="Arial"/>
                <w:noProof/>
              </w:rPr>
            </w:pPr>
            <w:r>
              <w:rPr>
                <w:rFonts w:cs="Arial"/>
                <w:noProof/>
              </w:rPr>
              <w:t>a</w:t>
            </w:r>
            <w:r w:rsidRPr="00496847">
              <w:rPr>
                <w:rFonts w:cs="Arial"/>
                <w:noProof/>
              </w:rPr>
              <w:t>ny other Medicare-qualified mental health care professional as allowed under applicable state laws</w:t>
            </w:r>
          </w:p>
          <w:p w:rsidP="00904BE7" w14:paraId="0102B1B0" w14:textId="5FB0FF0E">
            <w:pPr>
              <w:pStyle w:val="Tabletext"/>
              <w:rPr>
                <w:rStyle w:val="DefaultParagraphFont"/>
                <w:i/>
                <w:color w:val="auto"/>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5F67582B" w14:textId="77777777">
            <w:pPr>
              <w:pStyle w:val="Tabletext"/>
              <w:rPr>
                <w:rFonts w:cs="Arial"/>
                <w:noProof/>
              </w:rPr>
            </w:pPr>
            <w:r w:rsidRPr="00496847">
              <w:rPr>
                <w:rFonts w:cs="Arial"/>
                <w:noProof/>
              </w:rPr>
              <w:t>$0</w:t>
            </w:r>
          </w:p>
          <w:p w:rsidP="00904BE7" w14:paraId="1AAE6269" w14:textId="3ACA8879">
            <w:pPr>
              <w:pStyle w:val="Tabletext"/>
              <w:rPr>
                <w:rStyle w:val="DefaultParagraphFont"/>
                <w:i/>
                <w:color w:val="auto"/>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3413841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7CD0439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904BE7" w14:paraId="5CBD69EB" w14:textId="1557AE5C">
            <w:pPr>
              <w:pStyle w:val="Tabletext"/>
              <w:rPr>
                <w:rStyle w:val="DefaultParagraphFont"/>
                <w:i/>
                <w:color w:val="548DD4"/>
              </w:rPr>
            </w:pPr>
            <w:r>
              <w:rPr>
                <w:rStyle w:val="DefaultParagraphFont"/>
                <w:i w:val="0"/>
              </w:rPr>
              <w:t>[</w:t>
            </w:r>
            <w:r>
              <w:rPr>
                <w:rStyle w:val="DefaultParagraphFont"/>
              </w:rPr>
              <w:t>Plans should modify this section to reflect Med</w:t>
            </w:r>
            <w:r>
              <w:rPr>
                <w:rStyle w:val="DefaultParagraphFont"/>
              </w:rPr>
              <w:t>i</w:t>
            </w:r>
            <w:r>
              <w:rPr>
                <w:rStyle w:val="DefaultParagraphFont"/>
              </w:rPr>
              <w:t>caid</w:t>
            </w:r>
            <w:r>
              <w:rPr>
                <w:rStyle w:val="DefaultParagraphFont"/>
              </w:rPr>
              <w:t xml:space="preserve"> or plan-covered supplemental benefits as appropriate</w:t>
            </w:r>
            <w:r>
              <w:rPr>
                <w:rStyle w:val="DefaultParagraphFont"/>
                <w:i w:val="0"/>
              </w:rPr>
              <w:t>.</w:t>
            </w:r>
            <w:r>
              <w:rPr>
                <w:rStyle w:val="DefaultParagraphFont"/>
                <w:i w:val="0"/>
              </w:rPr>
              <w:t>]</w:t>
            </w:r>
          </w:p>
          <w:p w:rsidR="00904BE7" w:rsidRPr="0058576B" w:rsidP="00904BE7" w14:paraId="69953E9A" w14:textId="77777777">
            <w:pPr>
              <w:pStyle w:val="Tablesubtitle"/>
              <w:rPr>
                <w:rFonts w:cs="Arial"/>
                <w:noProof/>
              </w:rPr>
            </w:pPr>
            <w:r w:rsidRPr="0058576B">
              <w:rPr>
                <w:rFonts w:cs="Arial"/>
                <w:noProof/>
              </w:rPr>
              <w:t>Outpatient rehabilitation services</w:t>
            </w:r>
          </w:p>
          <w:p w:rsidR="00904BE7" w:rsidRPr="00496847" w:rsidP="00904BE7" w14:paraId="1D8F78CF" w14:textId="3DB80099">
            <w:pPr>
              <w:pStyle w:val="Tabletext"/>
              <w:rPr>
                <w:rFonts w:cs="Arial"/>
                <w:noProof/>
              </w:rPr>
            </w:pPr>
            <w:r w:rsidRPr="00496847">
              <w:rPr>
                <w:rFonts w:cs="Arial"/>
                <w:noProof/>
              </w:rPr>
              <w:t>We pay</w:t>
            </w:r>
            <w:r w:rsidRPr="00496847">
              <w:rPr>
                <w:rFonts w:cs="Arial"/>
                <w:noProof/>
              </w:rPr>
              <w:t xml:space="preserve"> for physical therapy, occupational therapy, and speech therapy.</w:t>
            </w:r>
          </w:p>
          <w:p w:rsidR="00904BE7" w:rsidRPr="00496847" w:rsidP="00904BE7" w14:paraId="241A4F07" w14:textId="77777777">
            <w:pPr>
              <w:pStyle w:val="Tabletext"/>
              <w:rPr>
                <w:rFonts w:cs="Arial"/>
                <w:noProof/>
              </w:rPr>
            </w:pPr>
            <w:r w:rsidRPr="00496847">
              <w:rPr>
                <w:rFonts w:cs="Arial"/>
                <w:noProof/>
              </w:rPr>
              <w:t>You can get outpatient rehabilitation services from hospital outpatient departments, independent therapist offices, comprehensive outpatient rehabilitation facilities (CORFs), and other facilities.</w:t>
            </w:r>
          </w:p>
        </w:tc>
        <w:tc>
          <w:tcPr>
            <w:tcW w:w="2707" w:type="dxa"/>
            <w:tcMar>
              <w:top w:w="144" w:type="dxa"/>
              <w:left w:w="144" w:type="dxa"/>
              <w:bottom w:w="144" w:type="dxa"/>
              <w:right w:w="144" w:type="dxa"/>
            </w:tcMar>
          </w:tcPr>
          <w:p w:rsidR="00904BE7" w:rsidRPr="00496847" w:rsidP="00904BE7" w14:paraId="2056915E" w14:textId="77777777">
            <w:pPr>
              <w:pStyle w:val="Tabletext"/>
              <w:rPr>
                <w:rFonts w:cs="Arial"/>
                <w:noProof/>
              </w:rPr>
            </w:pPr>
            <w:r w:rsidRPr="00496847">
              <w:rPr>
                <w:rFonts w:cs="Arial"/>
                <w:noProof/>
              </w:rPr>
              <w:t>$0</w:t>
            </w:r>
          </w:p>
        </w:tc>
      </w:tr>
      <w:tr w14:paraId="54C0647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6BC01284"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429344D2" w14:textId="5365008E">
            <w:pPr>
              <w:pStyle w:val="Tablesubtitle"/>
              <w:rPr>
                <w:rFonts w:cs="Arial"/>
                <w:noProof/>
              </w:rPr>
            </w:pPr>
            <w:r w:rsidRPr="0058576B">
              <w:rPr>
                <w:rFonts w:cs="Arial"/>
                <w:noProof/>
              </w:rPr>
              <w:t xml:space="preserve">Outpatient substance </w:t>
            </w:r>
            <w:r w:rsidR="00786C72">
              <w:rPr>
                <w:rFonts w:cs="Arial"/>
                <w:noProof/>
              </w:rPr>
              <w:t>use disorder</w:t>
            </w:r>
            <w:r w:rsidRPr="0058576B">
              <w:rPr>
                <w:rFonts w:cs="Arial"/>
                <w:noProof/>
              </w:rPr>
              <w:t xml:space="preserve"> services</w:t>
            </w:r>
          </w:p>
          <w:p w:rsidR="00904BE7" w:rsidRPr="00496847" w:rsidP="00904BE7" w14:paraId="26C3F14D" w14:textId="1252609A">
            <w:pPr>
              <w:pStyle w:val="Tabletext"/>
              <w:rPr>
                <w:rFonts w:cs="Arial"/>
                <w:noProof/>
              </w:rPr>
            </w:pPr>
            <w:r w:rsidRPr="00496847">
              <w:rPr>
                <w:rFonts w:cs="Arial"/>
                <w:noProof/>
              </w:rPr>
              <w:t>We pay</w:t>
            </w:r>
            <w:r w:rsidRPr="00496847">
              <w:rPr>
                <w:rFonts w:cs="Arial"/>
                <w:noProof/>
              </w:rPr>
              <w:t xml:space="preserve"> for the following services, and maybe other services not listed here:</w:t>
            </w:r>
          </w:p>
          <w:p w:rsidR="00904BE7" w:rsidRPr="008B1864" w:rsidP="008B1864" w14:paraId="460CD59D" w14:textId="0ED0C45F">
            <w:pPr>
              <w:pStyle w:val="Tablelistbullet"/>
            </w:pPr>
            <w:r>
              <w:rPr>
                <w:noProof/>
              </w:rPr>
              <w:t>a</w:t>
            </w:r>
            <w:r w:rsidRPr="00496847">
              <w:rPr>
                <w:noProof/>
              </w:rPr>
              <w:t>lco</w:t>
            </w:r>
            <w:r w:rsidRPr="008B1864">
              <w:t>hol misuse screening and counseling</w:t>
            </w:r>
          </w:p>
          <w:p w:rsidR="00904BE7" w:rsidRPr="008B1864" w:rsidP="008B1864" w14:paraId="756BBC2D" w14:textId="7A0A3212">
            <w:pPr>
              <w:pStyle w:val="Tablelistbullet"/>
            </w:pPr>
            <w:r>
              <w:t>t</w:t>
            </w:r>
            <w:r w:rsidRPr="008B1864">
              <w:t>reatment of drug abuse</w:t>
            </w:r>
          </w:p>
          <w:p w:rsidR="00904BE7" w:rsidRPr="008B1864" w:rsidP="008B1864" w14:paraId="411F09E0" w14:textId="742FDA44">
            <w:pPr>
              <w:pStyle w:val="Tablelistbullet"/>
            </w:pPr>
            <w:r>
              <w:t>g</w:t>
            </w:r>
            <w:r w:rsidRPr="008B1864">
              <w:t>roup or individual counseling by a qualified clinician</w:t>
            </w:r>
          </w:p>
          <w:p w:rsidR="00904BE7" w:rsidRPr="008B1864" w:rsidP="008B1864" w14:paraId="5ECAB635" w14:textId="6AD55B1C">
            <w:pPr>
              <w:pStyle w:val="Tablelistbullet"/>
            </w:pPr>
            <w:r>
              <w:t>s</w:t>
            </w:r>
            <w:r w:rsidRPr="008B1864">
              <w:t>ubacute detoxification in a residential addiction program</w:t>
            </w:r>
          </w:p>
          <w:p w:rsidR="00904BE7" w:rsidRPr="008B1864" w:rsidP="008B1864" w14:paraId="21BCF54F" w14:textId="16153D7B">
            <w:pPr>
              <w:pStyle w:val="Tablelistbullet"/>
            </w:pPr>
            <w:r>
              <w:t>a</w:t>
            </w:r>
            <w:r w:rsidRPr="008B1864">
              <w:t>lcohol and/or drug services in an intensive outpatient treatment center</w:t>
            </w:r>
          </w:p>
          <w:p w:rsidR="00904BE7" w:rsidRPr="00496847" w:rsidP="008B1864" w14:paraId="691B9A4F" w14:textId="47E45859">
            <w:pPr>
              <w:pStyle w:val="Tablelistbullet"/>
              <w:rPr>
                <w:noProof/>
              </w:rPr>
            </w:pPr>
            <w:r>
              <w:t>e</w:t>
            </w:r>
            <w:r w:rsidRPr="008B1864">
              <w:t>xtende</w:t>
            </w:r>
            <w:r w:rsidRPr="00496847">
              <w:rPr>
                <w:noProof/>
              </w:rPr>
              <w:t>d</w:t>
            </w:r>
            <w:r w:rsidR="00127BDF">
              <w:rPr>
                <w:noProof/>
              </w:rPr>
              <w:t>-</w:t>
            </w:r>
            <w:r w:rsidRPr="00496847">
              <w:rPr>
                <w:noProof/>
              </w:rPr>
              <w:t>release Naltrexone (vivitrol) treatment</w:t>
            </w:r>
          </w:p>
          <w:p w:rsidP="00904BE7" w14:paraId="62FBB4E5" w14:textId="10295DEC">
            <w:pPr>
              <w:pStyle w:val="Tabletext"/>
              <w:rPr>
                <w:rStyle w:val="DefaultParagraphFont"/>
                <w:i/>
                <w:color w:val="auto"/>
              </w:rPr>
            </w:pPr>
            <w:r>
              <w:rPr>
                <w:rStyle w:val="DefaultParagraphFont"/>
                <w:i w:val="0"/>
              </w:rPr>
              <w:t>[</w:t>
            </w:r>
            <w:r>
              <w:rPr>
                <w:rStyle w:val="DefaultParagraphFont"/>
              </w:rPr>
              <w:t>Modify this l</w:t>
            </w:r>
            <w:r>
              <w:rPr>
                <w:rStyle w:val="DefaultParagraphFont"/>
              </w:rPr>
              <w:t xml:space="preserve">ist </w:t>
            </w:r>
            <w:r>
              <w:rPr>
                <w:rStyle w:val="DefaultParagraphFont"/>
              </w:rPr>
              <w:t xml:space="preserve">accurately describe benefits offered or add </w:t>
            </w:r>
            <w:r>
              <w:rPr>
                <w:rStyle w:val="DefaultParagraphFont"/>
              </w:rPr>
              <w:t>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6D579A1E" w14:textId="3F056F52">
            <w:pPr>
              <w:pStyle w:val="Tabletext"/>
              <w:rPr>
                <w:rFonts w:cs="Arial"/>
                <w:noProof/>
                <w:color w:val="548DD4"/>
              </w:rPr>
            </w:pPr>
            <w:r>
              <w:rPr>
                <w:rStyle w:val="DefaultParagraphFont"/>
                <w:i w:val="0"/>
              </w:rPr>
              <w:t>[</w:t>
            </w:r>
            <w:r>
              <w:rPr>
                <w:rStyle w:val="DefaultParagraphFont"/>
              </w:rPr>
              <w:t>List copays</w:t>
            </w:r>
            <w:r>
              <w:rPr>
                <w:rStyle w:val="DefaultParagraphFont"/>
                <w:i w:val="0"/>
              </w:rPr>
              <w:t>.</w:t>
            </w:r>
            <w:r>
              <w:rPr>
                <w:rStyle w:val="DefaultParagraphFont"/>
                <w:i w:val="0"/>
              </w:rPr>
              <w:t>]</w:t>
            </w:r>
          </w:p>
        </w:tc>
      </w:tr>
      <w:tr w14:paraId="3E8C198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73D9FA1F"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0C5D6483" w14:textId="77777777">
            <w:pPr>
              <w:pStyle w:val="Tablesubtitle"/>
              <w:rPr>
                <w:rFonts w:cs="Arial"/>
                <w:noProof/>
              </w:rPr>
            </w:pPr>
            <w:r w:rsidRPr="0058576B">
              <w:rPr>
                <w:rFonts w:cs="Arial"/>
                <w:noProof/>
              </w:rPr>
              <w:t>Outpatient surgery</w:t>
            </w:r>
          </w:p>
          <w:p w:rsidR="00904BE7" w:rsidP="00904BE7" w14:paraId="07CFDC18" w14:textId="77777777">
            <w:pPr>
              <w:pStyle w:val="Tabletext"/>
              <w:rPr>
                <w:rFonts w:cs="Arial"/>
                <w:noProof/>
              </w:rPr>
            </w:pPr>
            <w:r w:rsidRPr="00496847">
              <w:rPr>
                <w:rFonts w:cs="Arial"/>
                <w:noProof/>
              </w:rPr>
              <w:t>We pay</w:t>
            </w:r>
            <w:r w:rsidRPr="00496847">
              <w:rPr>
                <w:rFonts w:cs="Arial"/>
                <w:noProof/>
              </w:rPr>
              <w:t xml:space="preserve"> for outpatient surgery and services at hospital outpatient facilities and ambulatory surgical centers.</w:t>
            </w:r>
          </w:p>
          <w:p w:rsidR="0041486E" w:rsidRPr="0041486E" w:rsidP="00904BE7" w14:paraId="75E5A2C5" w14:textId="48963FEE">
            <w:pPr>
              <w:pStyle w:val="Tabletext"/>
              <w:rPr>
                <w:rFonts w:cs="Arial"/>
                <w:noProof/>
              </w:rPr>
            </w:pPr>
            <w:r>
              <w:rPr>
                <w:rFonts w:cs="Arial"/>
                <w:b/>
                <w:bCs/>
                <w:noProof/>
              </w:rPr>
              <w:t xml:space="preserve">Note: </w:t>
            </w:r>
            <w:r>
              <w:rPr>
                <w:rFonts w:cs="Arial"/>
                <w:noProof/>
              </w:rPr>
              <w:t>If you’re having surgery in a hospital facility, you should check with your provider about whether you’ll be an inpatient or outpatient. Unless the provider writes an order to admit you as an inpatient to the hospital, you’re an outpatient. Even if you stay in the hospital overnight, you might still be considered an outpatient.</w:t>
            </w:r>
          </w:p>
        </w:tc>
        <w:tc>
          <w:tcPr>
            <w:tcW w:w="2707" w:type="dxa"/>
            <w:tcMar>
              <w:top w:w="144" w:type="dxa"/>
              <w:left w:w="144" w:type="dxa"/>
              <w:bottom w:w="144" w:type="dxa"/>
              <w:right w:w="144" w:type="dxa"/>
            </w:tcMar>
          </w:tcPr>
          <w:p w:rsidR="00904BE7" w:rsidRPr="00496847" w:rsidP="00904BE7" w14:paraId="05A24DB7" w14:textId="77777777">
            <w:pPr>
              <w:pStyle w:val="Tabletext"/>
              <w:rPr>
                <w:rFonts w:cs="Arial"/>
                <w:noProof/>
              </w:rPr>
            </w:pPr>
            <w:r w:rsidRPr="00496847">
              <w:rPr>
                <w:rFonts w:cs="Arial"/>
                <w:noProof/>
              </w:rPr>
              <w:t>$0</w:t>
            </w:r>
          </w:p>
        </w:tc>
      </w:tr>
      <w:tr w14:paraId="471F3BE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1FBD3FA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904BE7" w14:paraId="3A3F555D" w14:textId="7A9C3398">
            <w:pPr>
              <w:pStyle w:val="Tabletext"/>
              <w:rPr>
                <w:rStyle w:val="DefaultParagraphFont"/>
                <w:i w:val="0"/>
              </w:rPr>
            </w:pPr>
            <w:r>
              <w:rPr>
                <w:rStyle w:val="DefaultParagraphFont"/>
                <w:i w:val="0"/>
              </w:rPr>
              <w:t>[</w:t>
            </w:r>
            <w:r>
              <w:rPr>
                <w:rStyle w:val="DefaultParagraphFont"/>
              </w:rPr>
              <w:t>Plans should modify this section to reflect Medi</w:t>
            </w:r>
            <w:r>
              <w:rPr>
                <w:rStyle w:val="DefaultParagraphFont"/>
              </w:rPr>
              <w:t>caid</w:t>
            </w:r>
            <w:r>
              <w:rPr>
                <w:rStyle w:val="DefaultParagraphFont"/>
              </w:rPr>
              <w:t xml:space="preserve"> or plan-covered supplemental benefits as appropriate</w:t>
            </w:r>
            <w:r>
              <w:rPr>
                <w:rStyle w:val="DefaultParagraphFont"/>
                <w:i w:val="0"/>
              </w:rPr>
              <w:t>.</w:t>
            </w:r>
            <w:r>
              <w:rPr>
                <w:rStyle w:val="DefaultParagraphFont"/>
                <w:i w:val="0"/>
              </w:rPr>
              <w:t>]</w:t>
            </w:r>
          </w:p>
          <w:p w:rsidR="00904BE7" w:rsidRPr="0058576B" w:rsidP="00904BE7" w14:paraId="2ABAA202" w14:textId="03418908">
            <w:pPr>
              <w:pStyle w:val="Tablesubtitle"/>
              <w:rPr>
                <w:rFonts w:cs="Arial"/>
                <w:noProof/>
              </w:rPr>
            </w:pPr>
            <w:r w:rsidRPr="0058576B">
              <w:rPr>
                <w:rFonts w:cs="Arial"/>
                <w:noProof/>
              </w:rPr>
              <w:t>Partial hospitalization services</w:t>
            </w:r>
            <w:r w:rsidR="00867220">
              <w:rPr>
                <w:rFonts w:cs="Arial"/>
                <w:noProof/>
              </w:rPr>
              <w:t xml:space="preserve"> and intensive outpatient services</w:t>
            </w:r>
          </w:p>
          <w:p w:rsidR="00904BE7" w:rsidRPr="00496847" w:rsidP="00904BE7" w14:paraId="54E5FCAB" w14:textId="1DED3C51">
            <w:pPr>
              <w:pStyle w:val="Tabletext"/>
              <w:rPr>
                <w:rFonts w:cs="Arial"/>
                <w:noProof/>
              </w:rPr>
            </w:pPr>
            <w:r w:rsidRPr="00EB0CC4">
              <w:rPr>
                <w:b/>
              </w:rPr>
              <w:t>Partial hospitalization</w:t>
            </w:r>
            <w:r w:rsidRPr="00496847">
              <w:rPr>
                <w:rFonts w:cs="Arial"/>
                <w:noProof/>
              </w:rPr>
              <w:t xml:space="preserve"> is a structured program of active psychiatric treatment. </w:t>
            </w:r>
            <w:r w:rsidRPr="00496847">
              <w:rPr>
                <w:rFonts w:cs="Arial"/>
                <w:noProof/>
              </w:rPr>
              <w:t>It</w:t>
            </w:r>
            <w:r w:rsidR="00C4671F">
              <w:rPr>
                <w:rFonts w:cs="Arial"/>
                <w:noProof/>
              </w:rPr>
              <w:t>’</w:t>
            </w:r>
            <w:r w:rsidRPr="00496847">
              <w:rPr>
                <w:rFonts w:cs="Arial"/>
                <w:noProof/>
              </w:rPr>
              <w:t>s</w:t>
            </w:r>
            <w:r w:rsidRPr="00496847">
              <w:rPr>
                <w:rFonts w:cs="Arial"/>
                <w:noProof/>
              </w:rPr>
              <w:t xml:space="preserve"> offered as a hospital outpatient service or by a community mental health </w:t>
            </w:r>
            <w:r w:rsidRPr="00496847">
              <w:rPr>
                <w:rFonts w:cs="Arial"/>
                <w:noProof/>
              </w:rPr>
              <w:t>center</w:t>
            </w:r>
            <w:r w:rsidR="0041486E">
              <w:rPr>
                <w:rFonts w:cs="Arial"/>
                <w:noProof/>
              </w:rPr>
              <w:t>that’s</w:t>
            </w:r>
            <w:r w:rsidRPr="00496847">
              <w:rPr>
                <w:rFonts w:cs="Arial"/>
                <w:noProof/>
              </w:rPr>
              <w:t xml:space="preserve"> more intense than the care you get in your doctor’s</w:t>
            </w:r>
            <w:r w:rsidR="00786C72">
              <w:rPr>
                <w:rFonts w:cs="Arial"/>
                <w:noProof/>
              </w:rPr>
              <w:t>,</w:t>
            </w:r>
            <w:r w:rsidRPr="00496847">
              <w:rPr>
                <w:rFonts w:cs="Arial"/>
                <w:noProof/>
              </w:rPr>
              <w:t xml:space="preserve"> therapist’s</w:t>
            </w:r>
            <w:r w:rsidR="00786C72">
              <w:rPr>
                <w:rFonts w:cs="Arial"/>
                <w:noProof/>
              </w:rPr>
              <w:t>, licensed marriage and family therapist’s (LMFT), or licensed professional counselor’s</w:t>
            </w:r>
            <w:r w:rsidRPr="00496847">
              <w:rPr>
                <w:rFonts w:cs="Arial"/>
                <w:noProof/>
              </w:rPr>
              <w:t xml:space="preserve"> office. It can help keep you from having to stay in the hospital.</w:t>
            </w:r>
          </w:p>
          <w:p w:rsidR="00867220" w:rsidRPr="00EB0CC4" w:rsidP="00EB0CC4" w14:paraId="6E099312" w14:textId="312FB749">
            <w:pPr>
              <w:pStyle w:val="Tabletext"/>
              <w:rPr>
                <w:i/>
                <w:iCs/>
              </w:rPr>
            </w:pPr>
            <w:r w:rsidRPr="00EB0CC4">
              <w:rPr>
                <w:b/>
                <w:bCs/>
                <w:iCs/>
              </w:rPr>
              <w:t>Intensive outpatient service</w:t>
            </w:r>
            <w:r w:rsidRPr="00EB0CC4">
              <w:rPr>
                <w:iCs/>
              </w:rPr>
              <w:t xml:space="preserve"> is a structured program of active behavioral (mental) health therapy treatment provided as a hospital outpatient service, a community mental health center, a </w:t>
            </w:r>
            <w:r w:rsidR="0041486E">
              <w:rPr>
                <w:iCs/>
              </w:rPr>
              <w:t>f</w:t>
            </w:r>
            <w:r w:rsidRPr="00EB0CC4">
              <w:rPr>
                <w:iCs/>
              </w:rPr>
              <w:t>ederally qualified health center, or a rural health clinic that</w:t>
            </w:r>
            <w:r w:rsidR="0041486E">
              <w:rPr>
                <w:iCs/>
              </w:rPr>
              <w:t>’</w:t>
            </w:r>
            <w:r w:rsidRPr="00EB0CC4">
              <w:rPr>
                <w:iCs/>
              </w:rPr>
              <w:t xml:space="preserve">s more intense than care </w:t>
            </w:r>
            <w:r w:rsidR="0041486E">
              <w:rPr>
                <w:iCs/>
              </w:rPr>
              <w:t>you get</w:t>
            </w:r>
            <w:r w:rsidRPr="00EB0CC4">
              <w:rPr>
                <w:iCs/>
              </w:rPr>
              <w:t xml:space="preserve"> in your doctor’s</w:t>
            </w:r>
            <w:r w:rsidR="005D439E">
              <w:rPr>
                <w:iCs/>
              </w:rPr>
              <w:t>,</w:t>
            </w:r>
            <w:r w:rsidRPr="00EB0CC4">
              <w:rPr>
                <w:iCs/>
              </w:rPr>
              <w:t xml:space="preserve"> therapist’s</w:t>
            </w:r>
            <w:r w:rsidR="00786C72">
              <w:rPr>
                <w:iCs/>
              </w:rPr>
              <w:t>, LMFT, or licensed professional counselor’s</w:t>
            </w:r>
            <w:r w:rsidRPr="00EB0CC4">
              <w:rPr>
                <w:iCs/>
              </w:rPr>
              <w:t xml:space="preserve"> office but less intense than partial hospitalization.</w:t>
            </w:r>
          </w:p>
          <w:p w:rsidP="00904BE7" w14:paraId="161B1313" w14:textId="655D0DBB">
            <w:pPr>
              <w:pStyle w:val="Tabletext"/>
              <w:rPr>
                <w:rStyle w:val="DefaultParagraphFont"/>
                <w:i/>
                <w:color w:val="auto"/>
              </w:rPr>
            </w:pPr>
            <w:r w:rsidRPr="0051011C">
              <w:rPr>
                <w:rFonts w:cs="Arial"/>
                <w:noProof/>
                <w:color w:val="548DD4"/>
              </w:rPr>
              <w:t>[</w:t>
            </w:r>
            <w:r w:rsidR="0041486E">
              <w:rPr>
                <w:rFonts w:cs="Arial"/>
                <w:i/>
                <w:iCs/>
                <w:noProof/>
                <w:color w:val="548DD4"/>
              </w:rPr>
              <w:t>P</w:t>
            </w:r>
            <w:r w:rsidRPr="0051011C" w:rsidR="00904BE7">
              <w:rPr>
                <w:rFonts w:cs="Arial"/>
                <w:i/>
                <w:iCs/>
                <w:noProof/>
                <w:color w:val="548DD4"/>
              </w:rPr>
              <w:t>lans</w:t>
            </w:r>
            <w:r>
              <w:rPr>
                <w:rStyle w:val="DefaultParagraphFont"/>
              </w:rPr>
              <w:t xml:space="preserve"> that </w:t>
            </w:r>
            <w:r w:rsidRPr="0051011C" w:rsidR="00904BE7">
              <w:rPr>
                <w:rFonts w:cs="Arial"/>
                <w:i/>
                <w:iCs/>
                <w:noProof/>
                <w:color w:val="548DD4"/>
              </w:rPr>
              <w:t>don</w:t>
            </w:r>
            <w:r w:rsidR="0041486E">
              <w:rPr>
                <w:rFonts w:cs="Arial"/>
                <w:i/>
                <w:iCs/>
                <w:noProof/>
                <w:color w:val="548DD4"/>
              </w:rPr>
              <w:t>’</w:t>
            </w:r>
            <w:r w:rsidRPr="0051011C" w:rsidR="00904BE7">
              <w:rPr>
                <w:rFonts w:cs="Arial"/>
                <w:i/>
                <w:iCs/>
                <w:noProof/>
                <w:color w:val="548DD4"/>
              </w:rPr>
              <w:t>t</w:t>
            </w:r>
            <w:r>
              <w:rPr>
                <w:rStyle w:val="DefaultParagraphFont"/>
              </w:rPr>
              <w:t xml:space="preserve"> have an in-network community mental health center </w:t>
            </w:r>
            <w:r w:rsidR="0041486E">
              <w:rPr>
                <w:rFonts w:cs="Arial"/>
                <w:i/>
                <w:iCs/>
                <w:noProof/>
                <w:color w:val="548DD4"/>
              </w:rPr>
              <w:t>can</w:t>
            </w:r>
            <w:r>
              <w:rPr>
                <w:rStyle w:val="DefaultParagraphFont"/>
              </w:rPr>
              <w:t xml:space="preserve"> add</w:t>
            </w:r>
            <w:r>
              <w:rPr>
                <w:rStyle w:val="DefaultParagraphFont"/>
                <w:i w:val="0"/>
              </w:rPr>
              <w:t>:</w:t>
            </w:r>
            <w:r w:rsidRPr="0051011C" w:rsidR="00904BE7">
              <w:rPr>
                <w:rStyle w:val="PlanInstructions"/>
              </w:rPr>
              <w:t xml:space="preserve"> </w:t>
            </w:r>
            <w:r>
              <w:rPr>
                <w:rStyle w:val="DefaultParagraphFont"/>
                <w:i w:val="0"/>
              </w:rPr>
              <w:t>Note:</w:t>
            </w:r>
            <w:r>
              <w:rPr>
                <w:rStyle w:val="DefaultParagraphFont"/>
                <w:i w:val="0"/>
              </w:rPr>
              <w:t xml:space="preserve"> Because there are no community mental health centers in our network, we cover partial hospitalization only as a hospital outpatient service.</w:t>
            </w:r>
            <w:r>
              <w:rPr>
                <w:rStyle w:val="DefaultParagraphFont"/>
                <w:i w:val="0"/>
              </w:rPr>
              <w:t>]</w:t>
            </w:r>
          </w:p>
        </w:tc>
        <w:tc>
          <w:tcPr>
            <w:tcW w:w="2707" w:type="dxa"/>
            <w:tcMar>
              <w:top w:w="144" w:type="dxa"/>
              <w:left w:w="144" w:type="dxa"/>
              <w:bottom w:w="144" w:type="dxa"/>
              <w:right w:w="144" w:type="dxa"/>
            </w:tcMar>
          </w:tcPr>
          <w:p w:rsidR="00904BE7" w:rsidRPr="00496847" w:rsidP="00904BE7" w14:paraId="27B78969" w14:textId="77777777">
            <w:pPr>
              <w:pStyle w:val="Tabletext"/>
              <w:rPr>
                <w:rFonts w:cs="Arial"/>
                <w:noProof/>
              </w:rPr>
            </w:pPr>
            <w:r w:rsidRPr="00496847">
              <w:rPr>
                <w:rFonts w:cs="Arial"/>
                <w:noProof/>
              </w:rPr>
              <w:t>$0</w:t>
            </w:r>
          </w:p>
        </w:tc>
      </w:tr>
      <w:tr w14:paraId="14C82D8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4A334D" w:rsidRPr="00496847" w:rsidP="00904BE7" w14:paraId="58AA79B8"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4A334D" w:rsidRPr="0058576B" w:rsidP="004A334D" w14:paraId="7D65ED7E" w14:textId="77777777">
            <w:pPr>
              <w:pStyle w:val="Tablesubtitle"/>
              <w:rPr>
                <w:rFonts w:cs="Arial"/>
                <w:noProof/>
              </w:rPr>
            </w:pPr>
            <w:r w:rsidRPr="0058576B">
              <w:rPr>
                <w:rFonts w:cs="Arial"/>
                <w:noProof/>
              </w:rPr>
              <w:t>Physician/provider services, including doctor’s office visits</w:t>
            </w:r>
          </w:p>
          <w:p w:rsidR="004A334D" w:rsidRPr="00496847" w:rsidP="004A334D" w14:paraId="4A54EBEA" w14:textId="026512F6">
            <w:pPr>
              <w:pStyle w:val="Tabletext"/>
              <w:rPr>
                <w:rFonts w:cs="Arial"/>
                <w:noProof/>
              </w:rPr>
            </w:pPr>
            <w:r w:rsidRPr="00496847">
              <w:rPr>
                <w:rFonts w:cs="Arial"/>
                <w:noProof/>
              </w:rPr>
              <w:t>We pay</w:t>
            </w:r>
            <w:r w:rsidRPr="00496847">
              <w:rPr>
                <w:rFonts w:cs="Arial"/>
                <w:noProof/>
              </w:rPr>
              <w:t xml:space="preserve"> for the following services:</w:t>
            </w:r>
          </w:p>
          <w:p w:rsidR="004A334D" w:rsidRPr="008B1864" w:rsidP="00D072C4" w14:paraId="36EB54A3" w14:textId="1E1E1ECF">
            <w:pPr>
              <w:pStyle w:val="Tablelistbullet"/>
            </w:pPr>
            <w:r>
              <w:t>m</w:t>
            </w:r>
            <w:r w:rsidRPr="008B1864">
              <w:t>edically necessary health care or surgery services given in places such as:</w:t>
            </w:r>
          </w:p>
          <w:p w:rsidR="004A334D" w:rsidRPr="008B1864" w:rsidP="00D072C4" w14:paraId="7D1AC8E1" w14:textId="0490A1D3">
            <w:pPr>
              <w:pStyle w:val="Tablelistbullet"/>
            </w:pPr>
            <w:r>
              <w:rPr>
                <w:noProof/>
              </w:rPr>
              <w:t>p</w:t>
            </w:r>
            <w:r w:rsidRPr="00496847">
              <w:rPr>
                <w:noProof/>
              </w:rPr>
              <w:t>hysician’</w:t>
            </w:r>
            <w:r w:rsidRPr="008B1864">
              <w:t>s office</w:t>
            </w:r>
          </w:p>
          <w:p w:rsidR="004A334D" w:rsidRPr="008B1864" w:rsidP="00D072C4" w14:paraId="07994D83" w14:textId="3B9CDF17">
            <w:pPr>
              <w:pStyle w:val="Tablelistbullet"/>
            </w:pPr>
            <w:r>
              <w:t>c</w:t>
            </w:r>
            <w:r w:rsidRPr="008B1864">
              <w:t>ertified ambulatory surgical center</w:t>
            </w:r>
          </w:p>
          <w:p w:rsidR="004A334D" w:rsidRPr="00496847" w:rsidP="00D072C4" w14:paraId="1F3F521D" w14:textId="0C273B1E">
            <w:pPr>
              <w:pStyle w:val="Tablelistbullet"/>
              <w:rPr>
                <w:noProof/>
              </w:rPr>
            </w:pPr>
            <w:r>
              <w:t>h</w:t>
            </w:r>
            <w:r w:rsidRPr="008B1864">
              <w:t>ospital ou</w:t>
            </w:r>
            <w:r w:rsidRPr="00496847">
              <w:rPr>
                <w:noProof/>
              </w:rPr>
              <w:t>tpatient department</w:t>
            </w:r>
          </w:p>
          <w:p w:rsidR="004A334D" w:rsidRPr="008B1864" w:rsidP="00D072C4" w14:paraId="5B3DECDD" w14:textId="5813A57E">
            <w:pPr>
              <w:pStyle w:val="Tablelistbullet"/>
            </w:pPr>
            <w:r>
              <w:rPr>
                <w:noProof/>
              </w:rPr>
              <w:t>c</w:t>
            </w:r>
            <w:r w:rsidRPr="00496847">
              <w:rPr>
                <w:noProof/>
              </w:rPr>
              <w:t>onsul</w:t>
            </w:r>
            <w:r w:rsidRPr="008B1864">
              <w:t>tation, diagnosis, and treatment by a specialist</w:t>
            </w:r>
          </w:p>
          <w:p w:rsidR="004A334D" w:rsidRPr="00D072C4" w:rsidP="00D072C4" w14:paraId="71B4BB51" w14:textId="04C0CA70">
            <w:pPr>
              <w:pStyle w:val="Tablelistbullet"/>
              <w:rPr>
                <w:noProof/>
                <w:color w:val="548DD4"/>
              </w:rPr>
            </w:pPr>
            <w:r>
              <w:t>b</w:t>
            </w:r>
            <w:r w:rsidRPr="008B1864">
              <w:t xml:space="preserve">asic </w:t>
            </w:r>
            <w:r w:rsidRPr="00496847">
              <w:rPr>
                <w:noProof/>
              </w:rPr>
              <w:t xml:space="preserve">hearing and balance exams given by your </w:t>
            </w:r>
            <w:r>
              <w:rPr>
                <w:rStyle w:val="DefaultParagraphFont"/>
                <w:i w:val="0"/>
              </w:rPr>
              <w:t>[</w:t>
            </w:r>
            <w:r>
              <w:rPr>
                <w:rStyle w:val="DefaultParagraphFont"/>
              </w:rPr>
              <w:t>insert as applicable</w:t>
            </w:r>
            <w:r>
              <w:rPr>
                <w:rStyle w:val="DefaultParagraphFont"/>
                <w:i w:val="0"/>
              </w:rPr>
              <w:t xml:space="preserve">: </w:t>
            </w:r>
            <w:r>
              <w:rPr>
                <w:rStyle w:val="DefaultParagraphFont"/>
                <w:i w:val="0"/>
              </w:rPr>
              <w:t>primary care</w:t>
            </w:r>
            <w:r>
              <w:rPr>
                <w:rStyle w:val="DefaultParagraphFont"/>
                <w:i w:val="0"/>
              </w:rPr>
              <w:t xml:space="preserve"> </w:t>
            </w:r>
            <w:r>
              <w:rPr>
                <w:rStyle w:val="DefaultParagraphFont"/>
                <w:i w:val="0"/>
              </w:rPr>
              <w:t>provider</w:t>
            </w:r>
            <w:r>
              <w:rPr>
                <w:rStyle w:val="DefaultParagraphFont"/>
                <w:i w:val="0"/>
              </w:rPr>
              <w:t xml:space="preserve"> </w:t>
            </w:r>
            <w:r>
              <w:rPr>
                <w:rStyle w:val="DefaultParagraphFont"/>
              </w:rPr>
              <w:t>or</w:t>
            </w:r>
            <w:r>
              <w:rPr>
                <w:rStyle w:val="DefaultParagraphFont"/>
                <w:i w:val="0"/>
              </w:rPr>
              <w:t xml:space="preserve"> specialist</w:t>
            </w:r>
            <w:r>
              <w:rPr>
                <w:rStyle w:val="DefaultParagraphFont"/>
                <w:i w:val="0"/>
              </w:rPr>
              <w:t>]</w:t>
            </w:r>
            <w:r w:rsidRPr="00496847">
              <w:rPr>
                <w:noProof/>
              </w:rPr>
              <w:t xml:space="preserve">, if your doctor orders </w:t>
            </w:r>
            <w:r w:rsidRPr="00496847" w:rsidR="000F2674">
              <w:rPr>
                <w:noProof/>
              </w:rPr>
              <w:t>them</w:t>
            </w:r>
            <w:r w:rsidRPr="00496847">
              <w:rPr>
                <w:noProof/>
              </w:rPr>
              <w:t xml:space="preserve"> to </w:t>
            </w:r>
            <w:r w:rsidRPr="00496847" w:rsidR="000F2674">
              <w:rPr>
                <w:noProof/>
              </w:rPr>
              <w:t>find out</w:t>
            </w:r>
            <w:r w:rsidRPr="00496847">
              <w:rPr>
                <w:noProof/>
              </w:rPr>
              <w:t xml:space="preserve"> whether you need treatment</w:t>
            </w:r>
          </w:p>
          <w:p w:rsidR="00D072C4" w:rsidRPr="00587D4B" w:rsidP="007F7FB5" w14:paraId="3026C2B8" w14:textId="66707A91">
            <w:pPr>
              <w:pStyle w:val="Tablelistbullet"/>
              <w:numPr>
                <w:ilvl w:val="0"/>
                <w:numId w:val="51"/>
              </w:numPr>
              <w:ind w:left="432"/>
              <w:rPr>
                <w:b/>
                <w:color w:val="548DD4"/>
              </w:rPr>
            </w:pPr>
            <w:r>
              <w:rPr>
                <w:rStyle w:val="DefaultParagraphFont"/>
                <w:i w:val="0"/>
              </w:rPr>
              <w:t>[</w:t>
            </w:r>
            <w:r>
              <w:rPr>
                <w:rStyle w:val="DefaultParagraphFont"/>
              </w:rPr>
              <w:t>Insert if providing any additional telehealth benefits consistent with 42 CFR § 422.135 in the plan’s approved Plan Benefit Package submission</w:t>
            </w:r>
            <w:r>
              <w:rPr>
                <w:rStyle w:val="DefaultParagraphFont"/>
                <w:i w:val="0"/>
              </w:rPr>
              <w:t xml:space="preserve">: </w:t>
            </w:r>
            <w:r>
              <w:rPr>
                <w:rStyle w:val="DefaultParagraphFont"/>
                <w:i w:val="0"/>
              </w:rPr>
              <w:t xml:space="preserve">Certain telehealth services, including </w:t>
            </w:r>
            <w:r>
              <w:rPr>
                <w:rStyle w:val="DefaultParagraphFont"/>
                <w:i w:val="0"/>
              </w:rPr>
              <w:t>[</w:t>
            </w:r>
            <w:r>
              <w:rPr>
                <w:rStyle w:val="DefaultParagraphFont"/>
              </w:rPr>
              <w:t>insert general description of covered additional telehealth benefits (i.e., the specific</w:t>
            </w:r>
            <w:r>
              <w:rPr>
                <w:rStyle w:val="DefaultParagraphFont"/>
              </w:rPr>
              <w:t xml:space="preserve"> Medicare</w:t>
            </w:r>
            <w:r>
              <w:rPr>
                <w:rStyle w:val="DefaultParagraphFont"/>
              </w:rPr>
              <w:t xml:space="preserve"> Part B service(s) the plan has identified as clinically appropriate for offering through electronic exchange when the provider </w:t>
            </w:r>
            <w:r w:rsidRPr="00D76614">
              <w:rPr>
                <w:rFonts w:cs="Arial"/>
                <w:i/>
                <w:iCs/>
                <w:noProof/>
                <w:color w:val="548DD4"/>
              </w:rPr>
              <w:t>isn</w:t>
            </w:r>
            <w:r w:rsidR="00CA51DC">
              <w:rPr>
                <w:rFonts w:cs="Arial"/>
                <w:i/>
                <w:iCs/>
                <w:noProof/>
                <w:color w:val="548DD4"/>
              </w:rPr>
              <w:t>’</w:t>
            </w:r>
            <w:r w:rsidRPr="00D76614">
              <w:rPr>
                <w:rFonts w:cs="Arial"/>
                <w:i/>
                <w:iCs/>
                <w:noProof/>
                <w:color w:val="548DD4"/>
              </w:rPr>
              <w:t>t</w:t>
            </w:r>
            <w:r>
              <w:rPr>
                <w:rStyle w:val="DefaultParagraphFont"/>
              </w:rPr>
              <w:t xml:space="preserve"> in the same location as the member</w:t>
            </w:r>
            <w:r>
              <w:rPr>
                <w:rStyle w:val="DefaultParagraphFont"/>
                <w:i/>
              </w:rPr>
              <w:t>).</w:t>
            </w:r>
            <w:r>
              <w:rPr>
                <w:rStyle w:val="DefaultParagraphFont"/>
              </w:rPr>
              <w:t xml:space="preserve"> Plans may refer members to </w:t>
            </w:r>
            <w:r w:rsidR="00096F74">
              <w:rPr>
                <w:rFonts w:cs="Arial"/>
                <w:i/>
                <w:iCs/>
                <w:color w:val="548DD4"/>
              </w:rPr>
              <w:t>its</w:t>
            </w:r>
            <w:r>
              <w:rPr>
                <w:rStyle w:val="DefaultParagraphFont"/>
              </w:rPr>
              <w:t xml:space="preserve"> medical coverage policy here</w:t>
            </w:r>
            <w:r w:rsidRPr="00587D4B">
              <w:rPr>
                <w:rFonts w:cs="Arial"/>
                <w:color w:val="548DD4"/>
              </w:rPr>
              <w:t>]</w:t>
            </w:r>
            <w:r w:rsidRPr="00587D4B">
              <w:rPr>
                <w:rFonts w:cs="Arial"/>
                <w:color w:val="548DD4"/>
              </w:rPr>
              <w:t>.</w:t>
            </w:r>
          </w:p>
          <w:p w:rsidP="004A334D" w14:paraId="1F0C7EFB" w14:textId="43AD7834">
            <w:pPr>
              <w:pStyle w:val="Tabletext"/>
              <w:jc w:val="right"/>
              <w:rPr>
                <w:rStyle w:val="DefaultParagraphFont"/>
                <w:i/>
                <w:color w:val="auto"/>
              </w:rPr>
            </w:pPr>
            <w:r>
              <w:rPr>
                <w:rStyle w:val="DefaultParagraphFont"/>
                <w:i w:val="0"/>
                <w:color w:val="auto"/>
              </w:rPr>
              <w:t>This benefit is continued on the next page</w:t>
            </w:r>
          </w:p>
        </w:tc>
        <w:tc>
          <w:tcPr>
            <w:tcW w:w="2707" w:type="dxa"/>
            <w:tcMar>
              <w:top w:w="144" w:type="dxa"/>
              <w:left w:w="144" w:type="dxa"/>
              <w:bottom w:w="144" w:type="dxa"/>
              <w:right w:w="144" w:type="dxa"/>
            </w:tcMar>
          </w:tcPr>
          <w:p w:rsidR="004A334D" w:rsidRPr="00496847" w:rsidP="004A334D" w14:paraId="5D6B2678" w14:textId="77777777">
            <w:pPr>
              <w:pStyle w:val="Tabletext"/>
              <w:rPr>
                <w:rFonts w:cs="Arial"/>
                <w:noProof/>
              </w:rPr>
            </w:pPr>
            <w:r w:rsidRPr="00496847">
              <w:rPr>
                <w:rFonts w:cs="Arial"/>
                <w:noProof/>
              </w:rPr>
              <w:t>$0</w:t>
            </w:r>
          </w:p>
          <w:p w:rsidR="004A334D" w:rsidRPr="00496847" w:rsidP="004A334D" w14:paraId="3D7035AE" w14:textId="30E20C6B">
            <w:pPr>
              <w:pStyle w:val="Tabletext"/>
              <w:rPr>
                <w:rFonts w:cs="Arial"/>
                <w:noProof/>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602F539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14495CE4"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4A334D" w:rsidRPr="0058576B" w:rsidP="004A334D" w14:paraId="041709A8" w14:textId="48FD93B2">
            <w:pPr>
              <w:pStyle w:val="Tablesubtitle"/>
              <w:rPr>
                <w:rFonts w:cs="Arial"/>
                <w:noProof/>
              </w:rPr>
            </w:pPr>
            <w:r w:rsidRPr="0058576B">
              <w:rPr>
                <w:rFonts w:cs="Arial"/>
                <w:noProof/>
              </w:rPr>
              <w:t>Physician/provider services, including doctor’s office visits (continued)</w:t>
            </w:r>
          </w:p>
          <w:p w:rsidR="00F82AB9" w:rsidRPr="00AF64D6" w:rsidP="007F7FB5" w14:paraId="42F8625D" w14:textId="761F4292">
            <w:pPr>
              <w:pStyle w:val="ListParagraph"/>
              <w:numPr>
                <w:ilvl w:val="0"/>
                <w:numId w:val="43"/>
              </w:numPr>
              <w:tabs>
                <w:tab w:val="left" w:pos="432"/>
                <w:tab w:val="left" w:pos="3082"/>
                <w:tab w:val="left" w:pos="3370"/>
              </w:tabs>
              <w:spacing w:after="120" w:line="280" w:lineRule="exact"/>
              <w:ind w:left="792"/>
              <w:rPr>
                <w:rFonts w:cs="Arial"/>
                <w:i/>
                <w:noProof/>
                <w:color w:val="548DD4"/>
              </w:rPr>
            </w:pPr>
            <w:r w:rsidRPr="00496847">
              <w:rPr>
                <w:rFonts w:cs="Arial"/>
                <w:noProof/>
                <w:color w:val="548DD4"/>
              </w:rPr>
              <w:t>You have the option of getting these services through an in-person visit or by telehealth. If you choose to get one of these services by telehealth, you must use a network provider who offers the service by telehealth</w:t>
            </w:r>
            <w:r w:rsidRPr="00496847">
              <w:rPr>
                <w:rFonts w:cs="Arial"/>
                <w:i/>
                <w:noProof/>
                <w:color w:val="548DD4"/>
              </w:rPr>
              <w:t>.</w:t>
            </w:r>
            <w:r w:rsidRPr="00496847" w:rsidR="00EE25FE">
              <w:rPr>
                <w:rStyle w:val="PlanInstructions"/>
                <w:i w:val="0"/>
              </w:rPr>
              <w:t xml:space="preserve"> </w:t>
            </w:r>
            <w:r>
              <w:rPr>
                <w:rStyle w:val="DefaultParagraphFont"/>
                <w:i w:val="0"/>
              </w:rPr>
              <w:t>[</w:t>
            </w:r>
            <w:r>
              <w:rPr>
                <w:rStyle w:val="DefaultParagraphFont"/>
              </w:rPr>
              <w:t>Plans may modify as necessary if benefits include out-of-network coverage of additional telehealth services as mandatory supplemental benefits</w:t>
            </w:r>
            <w:r>
              <w:rPr>
                <w:rStyle w:val="DefaultParagraphFont"/>
                <w:i w:val="0"/>
              </w:rPr>
              <w:t>.</w:t>
            </w:r>
            <w:r>
              <w:rPr>
                <w:rStyle w:val="DefaultParagraphFont"/>
                <w:i w:val="0"/>
              </w:rPr>
              <w:t>]</w:t>
            </w:r>
          </w:p>
          <w:p w:rsidR="00F82AB9" w:rsidRPr="00496847" w:rsidP="007F7FB5" w14:paraId="4DE26379" w14:textId="3FF60D23">
            <w:pPr>
              <w:pStyle w:val="ListParagraph"/>
              <w:numPr>
                <w:ilvl w:val="0"/>
                <w:numId w:val="43"/>
              </w:numPr>
              <w:tabs>
                <w:tab w:val="left" w:pos="432"/>
                <w:tab w:val="left" w:pos="3082"/>
                <w:tab w:val="left" w:pos="3370"/>
              </w:tabs>
              <w:spacing w:after="120" w:line="280" w:lineRule="exact"/>
              <w:ind w:left="792"/>
              <w:rPr>
                <w:rFonts w:cs="Arial"/>
                <w:noProof/>
                <w:color w:val="548DD4"/>
              </w:rPr>
            </w:pPr>
            <w:r>
              <w:rPr>
                <w:rFonts w:cs="Arial"/>
                <w:noProof/>
                <w:color w:val="548DD4"/>
              </w:rPr>
              <w:t>[</w:t>
            </w:r>
            <w:r w:rsidRPr="00496847">
              <w:rPr>
                <w:rFonts w:cs="Arial"/>
                <w:i/>
                <w:noProof/>
                <w:color w:val="548DD4"/>
              </w:rPr>
              <w:t xml:space="preserve">List the available means of electronic exchange used for each </w:t>
            </w:r>
            <w:r w:rsidR="00EA7AA8">
              <w:rPr>
                <w:rFonts w:cs="Arial"/>
                <w:i/>
                <w:noProof/>
                <w:color w:val="548DD4"/>
              </w:rPr>
              <w:t xml:space="preserve">Medicare </w:t>
            </w:r>
            <w:r w:rsidRPr="00496847">
              <w:rPr>
                <w:rFonts w:cs="Arial"/>
                <w:i/>
                <w:noProof/>
                <w:color w:val="548DD4"/>
              </w:rPr>
              <w:t>Part B service offered as an additional telehealth benefit along with any other access instructions that may apply</w:t>
            </w:r>
            <w:r w:rsidRPr="00496847">
              <w:rPr>
                <w:rFonts w:cs="Arial"/>
                <w:i/>
                <w:noProof/>
                <w:color w:val="548DD4"/>
              </w:rPr>
              <w:t>.</w:t>
            </w:r>
            <w:r>
              <w:rPr>
                <w:rFonts w:cs="Arial"/>
                <w:noProof/>
                <w:color w:val="548DD4"/>
              </w:rPr>
              <w:t>]</w:t>
            </w:r>
            <w:r w:rsidR="00F236D2">
              <w:rPr>
                <w:rFonts w:cs="Arial"/>
                <w:noProof/>
                <w:color w:val="548DD4"/>
              </w:rPr>
              <w:t>]</w:t>
            </w:r>
          </w:p>
          <w:p w:rsidR="004E5271" w:rsidRPr="00AF64D6" w:rsidP="007F7FB5" w14:paraId="466128EF" w14:textId="21E9BA0E">
            <w:pPr>
              <w:pStyle w:val="ListBullet"/>
              <w:numPr>
                <w:ilvl w:val="0"/>
                <w:numId w:val="41"/>
              </w:numPr>
              <w:spacing w:line="280" w:lineRule="exact"/>
              <w:ind w:left="432" w:right="288"/>
              <w:rPr>
                <w:rFonts w:cs="Arial"/>
                <w:color w:val="548DD4"/>
              </w:rPr>
            </w:pPr>
            <w:r w:rsidRPr="00AF64D6">
              <w:rPr>
                <w:rFonts w:cs="Arial"/>
                <w:color w:val="548DD4"/>
              </w:rPr>
              <w:t>[</w:t>
            </w:r>
            <w:r w:rsidRPr="00AF64D6">
              <w:rPr>
                <w:rFonts w:cs="Arial"/>
                <w:i/>
                <w:color w:val="548DD4"/>
              </w:rPr>
              <w:t xml:space="preserve">Insert if the plan’s service area and providers/locations qualify for telehealth services under original Medicare requirements in section 1834(m) of the Act: </w:t>
            </w:r>
            <w:r w:rsidRPr="00AF64D6">
              <w:rPr>
                <w:rFonts w:cs="Arial"/>
                <w:color w:val="548DD4"/>
              </w:rPr>
              <w:t>Some telehealth services including consultation, diagnosis, and treatment by a physician or practitioner, for members in certain rural areas or other places approved by Medicare</w:t>
            </w:r>
            <w:r w:rsidRPr="00AF64D6">
              <w:rPr>
                <w:rFonts w:cs="Arial"/>
                <w:color w:val="548DD4"/>
              </w:rPr>
              <w:t>]</w:t>
            </w:r>
          </w:p>
          <w:p w:rsidR="004E5271" w:rsidRPr="00496847" w:rsidP="007F7FB5" w14:paraId="186C2EB2" w14:textId="7322E13C">
            <w:pPr>
              <w:pStyle w:val="ListBullet"/>
              <w:numPr>
                <w:ilvl w:val="0"/>
                <w:numId w:val="41"/>
              </w:numPr>
              <w:spacing w:line="280" w:lineRule="exact"/>
              <w:ind w:left="432" w:right="288"/>
              <w:rPr>
                <w:rFonts w:cs="Arial"/>
              </w:rPr>
            </w:pPr>
            <w:r>
              <w:rPr>
                <w:rFonts w:cs="Arial"/>
              </w:rPr>
              <w:t>t</w:t>
            </w:r>
            <w:r w:rsidRPr="00496847">
              <w:rPr>
                <w:rFonts w:cs="Arial"/>
              </w:rPr>
              <w:t xml:space="preserve">elehealth services for monthly end-stage renal disease (ESRD) related visits for home dialysis members in a hospital-based or critical access hospital-based renal dialysis center, renal dialysis facility, or </w:t>
            </w:r>
            <w:r w:rsidRPr="00496847" w:rsidR="006C59EA">
              <w:rPr>
                <w:rFonts w:cs="Arial"/>
              </w:rPr>
              <w:t>at</w:t>
            </w:r>
            <w:r w:rsidRPr="00496847">
              <w:rPr>
                <w:rFonts w:cs="Arial"/>
              </w:rPr>
              <w:t xml:space="preserve"> home</w:t>
            </w:r>
          </w:p>
          <w:p w:rsidR="00304C5A" w:rsidRPr="00496847" w:rsidP="007F7FB5" w14:paraId="58B9E2B8" w14:textId="1C279DA1">
            <w:pPr>
              <w:pStyle w:val="ListBullet"/>
              <w:numPr>
                <w:ilvl w:val="0"/>
                <w:numId w:val="41"/>
              </w:numPr>
              <w:spacing w:line="280" w:lineRule="exact"/>
              <w:ind w:left="432" w:right="288"/>
              <w:rPr>
                <w:rFonts w:cs="Arial"/>
              </w:rPr>
            </w:pPr>
            <w:r>
              <w:rPr>
                <w:rFonts w:cs="Arial"/>
              </w:rPr>
              <w:t>t</w:t>
            </w:r>
            <w:r w:rsidRPr="00496847">
              <w:rPr>
                <w:rFonts w:cs="Arial"/>
              </w:rPr>
              <w:t>elehealth services to diagnose, evaluate, or treat symptoms of a stroke</w:t>
            </w:r>
          </w:p>
          <w:p w:rsidR="00DB3272" w:rsidRPr="00496847" w:rsidP="007F7FB5" w14:paraId="4151E5ED" w14:textId="36D6F372">
            <w:pPr>
              <w:pStyle w:val="ListBullet"/>
              <w:numPr>
                <w:ilvl w:val="0"/>
                <w:numId w:val="41"/>
              </w:numPr>
              <w:spacing w:line="280" w:lineRule="exact"/>
              <w:ind w:left="432" w:right="288"/>
              <w:rPr>
                <w:rFonts w:cs="Arial"/>
              </w:rPr>
            </w:pPr>
            <w:r>
              <w:rPr>
                <w:rFonts w:cs="Arial"/>
              </w:rPr>
              <w:t>t</w:t>
            </w:r>
            <w:r w:rsidRPr="00496847">
              <w:rPr>
                <w:rFonts w:cs="Arial"/>
              </w:rPr>
              <w:t>elehealth services for members with a substance use disorder or co-occurring mental health disorder</w:t>
            </w:r>
          </w:p>
          <w:p w:rsidR="00296CEE" w:rsidRPr="00496847" w:rsidP="00BA5F7F" w14:paraId="3F7188EE" w14:textId="1DC44927">
            <w:pPr>
              <w:tabs>
                <w:tab w:val="left" w:pos="432"/>
                <w:tab w:val="left" w:pos="3082"/>
                <w:tab w:val="left" w:pos="3370"/>
              </w:tabs>
              <w:spacing w:after="120" w:line="280" w:lineRule="exact"/>
              <w:ind w:right="288"/>
              <w:jc w:val="right"/>
              <w:rPr>
                <w:rFonts w:cs="Arial"/>
                <w:noProof/>
              </w:rPr>
            </w:pPr>
            <w:r>
              <w:rPr>
                <w:rStyle w:val="DefaultParagraphFont"/>
                <w:i w:val="0"/>
                <w:color w:val="auto"/>
              </w:rPr>
              <w:t>This benefit is continued on the next page</w:t>
            </w:r>
          </w:p>
        </w:tc>
        <w:tc>
          <w:tcPr>
            <w:tcW w:w="2707" w:type="dxa"/>
            <w:tcMar>
              <w:top w:w="144" w:type="dxa"/>
              <w:left w:w="144" w:type="dxa"/>
              <w:bottom w:w="144" w:type="dxa"/>
              <w:right w:w="144" w:type="dxa"/>
            </w:tcMar>
          </w:tcPr>
          <w:p w:rsidR="00904BE7" w:rsidRPr="00496847" w:rsidP="00904BE7" w14:paraId="47B404F7" w14:textId="13632410">
            <w:pPr>
              <w:pStyle w:val="Tabletext"/>
              <w:rPr>
                <w:rFonts w:cs="Arial"/>
                <w:noProof/>
              </w:rPr>
            </w:pPr>
          </w:p>
        </w:tc>
      </w:tr>
      <w:tr w14:paraId="33A04186"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BA5F7F" w:rsidRPr="00496847" w:rsidP="00904BE7" w14:paraId="305AD0A3"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BA5F7F" w:rsidRPr="0058576B" w:rsidP="00BA5F7F" w14:paraId="68E1B2B6" w14:textId="77777777">
            <w:pPr>
              <w:pStyle w:val="Tablesubtitle"/>
              <w:rPr>
                <w:rFonts w:cs="Arial"/>
                <w:noProof/>
              </w:rPr>
            </w:pPr>
            <w:r w:rsidRPr="0058576B">
              <w:rPr>
                <w:rFonts w:cs="Arial"/>
                <w:noProof/>
              </w:rPr>
              <w:t>Physician/provider services, including doctor’s office visits (continued)</w:t>
            </w:r>
          </w:p>
          <w:p w:rsidR="00BA5F7F" w:rsidRPr="00496847" w:rsidP="007F7FB5" w14:paraId="3591D44C" w14:textId="6F461A9A">
            <w:pPr>
              <w:pStyle w:val="ListBullet"/>
              <w:numPr>
                <w:ilvl w:val="0"/>
                <w:numId w:val="41"/>
              </w:numPr>
              <w:spacing w:line="280" w:lineRule="exact"/>
              <w:ind w:left="432"/>
              <w:rPr>
                <w:rFonts w:cs="Arial"/>
              </w:rPr>
            </w:pPr>
            <w:r>
              <w:rPr>
                <w:rFonts w:cs="Arial"/>
              </w:rPr>
              <w:t>t</w:t>
            </w:r>
            <w:r w:rsidRPr="00496847">
              <w:rPr>
                <w:rFonts w:cs="Arial"/>
              </w:rPr>
              <w:t>elehealth services for diagnosis, evaluation, and treatment of mental health disorders if:</w:t>
            </w:r>
          </w:p>
          <w:p w:rsidR="00BA5F7F" w:rsidRPr="00496847" w:rsidP="007F7FB5" w14:paraId="368A3BD4" w14:textId="77777777">
            <w:pPr>
              <w:pStyle w:val="ListBullet"/>
              <w:numPr>
                <w:ilvl w:val="1"/>
                <w:numId w:val="41"/>
              </w:numPr>
              <w:spacing w:line="280" w:lineRule="exact"/>
              <w:ind w:left="792"/>
              <w:rPr>
                <w:rFonts w:cs="Arial"/>
              </w:rPr>
            </w:pPr>
            <w:r w:rsidRPr="00496847">
              <w:rPr>
                <w:rFonts w:cs="Arial"/>
              </w:rPr>
              <w:t>You have an in-person visit within 6 months prior to your first telehealth visit</w:t>
            </w:r>
          </w:p>
          <w:p w:rsidR="00BA5F7F" w:rsidRPr="00496847" w:rsidP="007F7FB5" w14:paraId="70261425" w14:textId="77777777">
            <w:pPr>
              <w:pStyle w:val="ListBullet"/>
              <w:numPr>
                <w:ilvl w:val="1"/>
                <w:numId w:val="41"/>
              </w:numPr>
              <w:spacing w:line="280" w:lineRule="exact"/>
              <w:ind w:left="792"/>
              <w:rPr>
                <w:rFonts w:cs="Arial"/>
              </w:rPr>
            </w:pPr>
            <w:r w:rsidRPr="00496847">
              <w:rPr>
                <w:rFonts w:cs="Arial"/>
              </w:rPr>
              <w:t>You have an in-person visit every 12 months while receiving these telehealth services</w:t>
            </w:r>
          </w:p>
          <w:p w:rsidR="00BA5F7F" w:rsidRPr="00496847" w:rsidP="007F7FB5" w14:paraId="7FDFD15D" w14:textId="77777777">
            <w:pPr>
              <w:pStyle w:val="ListBullet"/>
              <w:numPr>
                <w:ilvl w:val="1"/>
                <w:numId w:val="41"/>
              </w:numPr>
              <w:spacing w:line="280" w:lineRule="exact"/>
              <w:ind w:left="792"/>
              <w:rPr>
                <w:rFonts w:cs="Arial"/>
              </w:rPr>
            </w:pPr>
            <w:r w:rsidRPr="00496847">
              <w:rPr>
                <w:rFonts w:cs="Arial"/>
              </w:rPr>
              <w:t>Exceptions can be made to the above for certain circumstances</w:t>
            </w:r>
          </w:p>
          <w:p w:rsidR="00BA5F7F" w:rsidP="007F7FB5" w14:paraId="486FDBCA" w14:textId="5D62E0C3">
            <w:pPr>
              <w:pStyle w:val="ListBullet"/>
              <w:numPr>
                <w:ilvl w:val="0"/>
                <w:numId w:val="41"/>
              </w:numPr>
              <w:spacing w:line="280" w:lineRule="exact"/>
              <w:ind w:left="432"/>
              <w:rPr>
                <w:rFonts w:cs="Arial"/>
              </w:rPr>
            </w:pPr>
            <w:r>
              <w:rPr>
                <w:rFonts w:cs="Arial"/>
              </w:rPr>
              <w:t>t</w:t>
            </w:r>
            <w:r w:rsidRPr="00496847">
              <w:rPr>
                <w:rFonts w:cs="Arial"/>
              </w:rPr>
              <w:t xml:space="preserve">elehealth services for mental health visits provided by </w:t>
            </w:r>
            <w:r w:rsidR="0041486E">
              <w:rPr>
                <w:rFonts w:cs="Arial"/>
              </w:rPr>
              <w:t>r</w:t>
            </w:r>
            <w:r w:rsidRPr="00496847">
              <w:rPr>
                <w:rFonts w:cs="Arial"/>
              </w:rPr>
              <w:t xml:space="preserve">ural </w:t>
            </w:r>
            <w:r w:rsidR="0041486E">
              <w:rPr>
                <w:rFonts w:cs="Arial"/>
              </w:rPr>
              <w:t>h</w:t>
            </w:r>
            <w:r w:rsidRPr="00496847">
              <w:rPr>
                <w:rFonts w:cs="Arial"/>
              </w:rPr>
              <w:t xml:space="preserve">ealth </w:t>
            </w:r>
            <w:r w:rsidR="0041486E">
              <w:rPr>
                <w:rFonts w:cs="Arial"/>
              </w:rPr>
              <w:t>c</w:t>
            </w:r>
            <w:r w:rsidRPr="00496847">
              <w:rPr>
                <w:rFonts w:cs="Arial"/>
              </w:rPr>
              <w:t xml:space="preserve">linics and </w:t>
            </w:r>
            <w:r w:rsidR="0041486E">
              <w:rPr>
                <w:rFonts w:cs="Arial"/>
              </w:rPr>
              <w:t>f</w:t>
            </w:r>
            <w:r w:rsidRPr="00496847">
              <w:rPr>
                <w:rFonts w:cs="Arial"/>
              </w:rPr>
              <w:t xml:space="preserve">ederally </w:t>
            </w:r>
            <w:r w:rsidR="0041486E">
              <w:rPr>
                <w:rFonts w:cs="Arial"/>
              </w:rPr>
              <w:t>q</w:t>
            </w:r>
            <w:r w:rsidRPr="00496847">
              <w:rPr>
                <w:rFonts w:cs="Arial"/>
              </w:rPr>
              <w:t xml:space="preserve">ualified </w:t>
            </w:r>
            <w:r w:rsidR="0041486E">
              <w:rPr>
                <w:rFonts w:cs="Arial"/>
              </w:rPr>
              <w:t>h</w:t>
            </w:r>
            <w:r w:rsidRPr="00496847">
              <w:rPr>
                <w:rFonts w:cs="Arial"/>
              </w:rPr>
              <w:t xml:space="preserve">ealth </w:t>
            </w:r>
            <w:r w:rsidR="0041486E">
              <w:rPr>
                <w:rFonts w:cs="Arial"/>
              </w:rPr>
              <w:t>c</w:t>
            </w:r>
            <w:r w:rsidRPr="00496847">
              <w:rPr>
                <w:rFonts w:cs="Arial"/>
              </w:rPr>
              <w:t>enters.</w:t>
            </w:r>
          </w:p>
          <w:p w:rsidR="00BA5F7F" w:rsidRPr="00496847" w:rsidP="007F7FB5" w14:paraId="064FA9BB" w14:textId="56038154">
            <w:pPr>
              <w:pStyle w:val="ListBullet"/>
              <w:numPr>
                <w:ilvl w:val="0"/>
                <w:numId w:val="41"/>
              </w:numPr>
              <w:spacing w:line="280" w:lineRule="exact"/>
              <w:ind w:left="432"/>
              <w:rPr>
                <w:rFonts w:cs="Arial"/>
              </w:rPr>
            </w:pPr>
            <w:r>
              <w:rPr>
                <w:rFonts w:cs="Arial"/>
              </w:rPr>
              <w:t>v</w:t>
            </w:r>
            <w:r w:rsidRPr="00496847">
              <w:rPr>
                <w:rFonts w:cs="Arial"/>
              </w:rPr>
              <w:t xml:space="preserve">irtual check-ins (for example, by phone or video chat) with your doctor for 5-10 minutes </w:t>
            </w:r>
            <w:r w:rsidRPr="006B70B7">
              <w:rPr>
                <w:rFonts w:cs="Arial"/>
                <w:b/>
              </w:rPr>
              <w:t>if</w:t>
            </w:r>
            <w:r w:rsidRPr="00496847">
              <w:rPr>
                <w:rFonts w:cs="Arial"/>
              </w:rPr>
              <w:t xml:space="preserve"> </w:t>
            </w:r>
          </w:p>
          <w:p w:rsidR="00BA5F7F" w:rsidRPr="00496847" w:rsidP="007F7FB5" w14:paraId="392F1A24" w14:textId="77777777">
            <w:pPr>
              <w:pStyle w:val="ListBullet"/>
              <w:numPr>
                <w:ilvl w:val="1"/>
                <w:numId w:val="41"/>
              </w:numPr>
              <w:spacing w:line="280" w:lineRule="exact"/>
              <w:ind w:left="792"/>
              <w:rPr>
                <w:rFonts w:cs="Arial"/>
              </w:rPr>
            </w:pPr>
            <w:r w:rsidRPr="00496847">
              <w:rPr>
                <w:rFonts w:cs="Arial"/>
              </w:rPr>
              <w:t xml:space="preserve">you’re not a new patient </w:t>
            </w:r>
            <w:r w:rsidRPr="006B70B7">
              <w:rPr>
                <w:rFonts w:cs="Arial"/>
                <w:b/>
              </w:rPr>
              <w:t>and</w:t>
            </w:r>
          </w:p>
          <w:p w:rsidR="00BA5F7F" w:rsidRPr="00496847" w:rsidP="007F7FB5" w14:paraId="5F0A9B30" w14:textId="5F8557FE">
            <w:pPr>
              <w:pStyle w:val="ListBullet"/>
              <w:numPr>
                <w:ilvl w:val="1"/>
                <w:numId w:val="41"/>
              </w:numPr>
              <w:spacing w:line="280" w:lineRule="exact"/>
              <w:ind w:left="792"/>
              <w:rPr>
                <w:rFonts w:cs="Arial"/>
              </w:rPr>
            </w:pPr>
            <w:r>
              <w:rPr>
                <w:rFonts w:cs="Arial"/>
              </w:rPr>
              <w:t>t</w:t>
            </w:r>
            <w:r w:rsidRPr="00496847">
              <w:rPr>
                <w:rFonts w:cs="Arial"/>
              </w:rPr>
              <w:t xml:space="preserve">he check-in isn’t related to an office visit in the past 7 days </w:t>
            </w:r>
            <w:r w:rsidRPr="007013A7">
              <w:rPr>
                <w:rFonts w:cs="Arial"/>
                <w:b/>
                <w:bCs/>
              </w:rPr>
              <w:t>and</w:t>
            </w:r>
          </w:p>
          <w:p w:rsidR="00BA5F7F" w:rsidRPr="00496847" w:rsidP="007F7FB5" w14:paraId="34F05E8C" w14:textId="198D9B5E">
            <w:pPr>
              <w:pStyle w:val="ListBullet"/>
              <w:numPr>
                <w:ilvl w:val="1"/>
                <w:numId w:val="41"/>
              </w:numPr>
              <w:spacing w:line="280" w:lineRule="exact"/>
              <w:ind w:left="792"/>
              <w:rPr>
                <w:rFonts w:cs="Arial"/>
              </w:rPr>
            </w:pPr>
            <w:r>
              <w:rPr>
                <w:rFonts w:cs="Arial"/>
              </w:rPr>
              <w:t>t</w:t>
            </w:r>
            <w:r w:rsidRPr="00496847">
              <w:rPr>
                <w:rFonts w:cs="Arial"/>
              </w:rPr>
              <w:t>he check-in doesn’t lead to an office visit within 24 hours or the soonest available appointment</w:t>
            </w:r>
          </w:p>
          <w:p w:rsidR="00BA5F7F" w:rsidRPr="00496847" w:rsidP="007F7FB5" w14:paraId="04680019" w14:textId="77777777">
            <w:pPr>
              <w:pStyle w:val="ListBullet"/>
              <w:numPr>
                <w:ilvl w:val="0"/>
                <w:numId w:val="41"/>
              </w:numPr>
              <w:spacing w:line="280" w:lineRule="exact"/>
              <w:ind w:left="436" w:hanging="450"/>
              <w:rPr>
                <w:rFonts w:cs="Arial"/>
              </w:rPr>
            </w:pPr>
            <w:r w:rsidRPr="00496847">
              <w:rPr>
                <w:rFonts w:cs="Arial"/>
              </w:rPr>
              <w:t xml:space="preserve">Evaluation of video and/or images you send to your doctor and interpretation and follow-up by your doctor within 24 hours </w:t>
            </w:r>
            <w:r w:rsidRPr="006B70B7">
              <w:rPr>
                <w:rFonts w:cs="Arial"/>
                <w:b/>
              </w:rPr>
              <w:t>if</w:t>
            </w:r>
            <w:r w:rsidRPr="00496847">
              <w:rPr>
                <w:rFonts w:cs="Arial"/>
              </w:rPr>
              <w:t>:</w:t>
            </w:r>
          </w:p>
          <w:p w:rsidR="00BA5F7F" w:rsidRPr="00496847" w:rsidP="007F7FB5" w14:paraId="24D86D64" w14:textId="77777777">
            <w:pPr>
              <w:pStyle w:val="ListBullet"/>
              <w:numPr>
                <w:ilvl w:val="1"/>
                <w:numId w:val="41"/>
              </w:numPr>
              <w:spacing w:line="280" w:lineRule="exact"/>
              <w:ind w:left="792"/>
              <w:rPr>
                <w:rFonts w:cs="Arial"/>
              </w:rPr>
            </w:pPr>
            <w:r w:rsidRPr="00496847">
              <w:rPr>
                <w:rFonts w:cs="Arial"/>
              </w:rPr>
              <w:t>you’re not a new patient and</w:t>
            </w:r>
          </w:p>
          <w:p w:rsidR="00BA5F7F" w:rsidRPr="006B70B7" w:rsidP="007F7FB5" w14:paraId="1DE9528C" w14:textId="688E34CC">
            <w:pPr>
              <w:pStyle w:val="ListBullet"/>
              <w:numPr>
                <w:ilvl w:val="1"/>
                <w:numId w:val="41"/>
              </w:numPr>
              <w:spacing w:line="280" w:lineRule="exact"/>
              <w:ind w:left="792"/>
              <w:rPr>
                <w:rFonts w:cs="Arial"/>
                <w:b/>
              </w:rPr>
            </w:pPr>
            <w:r>
              <w:rPr>
                <w:rFonts w:cs="Arial"/>
              </w:rPr>
              <w:t>t</w:t>
            </w:r>
            <w:r w:rsidRPr="00496847">
              <w:rPr>
                <w:rFonts w:cs="Arial"/>
              </w:rPr>
              <w:t xml:space="preserve">he evaluation isn’t related to an office visit in the past 7 days </w:t>
            </w:r>
            <w:r w:rsidRPr="006B70B7">
              <w:rPr>
                <w:rFonts w:cs="Arial"/>
                <w:b/>
              </w:rPr>
              <w:t>and</w:t>
            </w:r>
          </w:p>
          <w:p w:rsidR="00BA5F7F" w:rsidRPr="00496847" w:rsidP="007F7FB5" w14:paraId="1B1087B3" w14:textId="328C532C">
            <w:pPr>
              <w:pStyle w:val="ListBullet"/>
              <w:numPr>
                <w:ilvl w:val="1"/>
                <w:numId w:val="41"/>
              </w:numPr>
              <w:spacing w:line="280" w:lineRule="exact"/>
              <w:ind w:left="792"/>
              <w:rPr>
                <w:rFonts w:cs="Arial"/>
              </w:rPr>
            </w:pPr>
            <w:r>
              <w:rPr>
                <w:rFonts w:cs="Arial"/>
              </w:rPr>
              <w:t>t</w:t>
            </w:r>
            <w:r w:rsidRPr="00496847">
              <w:rPr>
                <w:rFonts w:cs="Arial"/>
              </w:rPr>
              <w:t>he evaluation doesn’t lead to an office visit within 24 hours or the soonest available appointment</w:t>
            </w:r>
          </w:p>
          <w:p w:rsidR="00BA5F7F" w:rsidRPr="00543BCE" w:rsidP="00BA5F7F" w14:paraId="2702D69B" w14:textId="3121AC37">
            <w:pPr>
              <w:pStyle w:val="Tablesubtitle"/>
              <w:jc w:val="right"/>
              <w:rPr>
                <w:rFonts w:cs="Arial"/>
                <w:noProof/>
                <w:highlight w:val="yellow"/>
              </w:rPr>
            </w:pPr>
            <w:r w:rsidRPr="0058576B">
              <w:rPr>
                <w:rStyle w:val="PlanInstructions"/>
                <w:i w:val="0"/>
                <w:color w:val="auto"/>
              </w:rPr>
              <w:t>This benefit is continued on the next page</w:t>
            </w:r>
          </w:p>
        </w:tc>
        <w:tc>
          <w:tcPr>
            <w:tcW w:w="2707" w:type="dxa"/>
            <w:tcMar>
              <w:top w:w="144" w:type="dxa"/>
              <w:left w:w="144" w:type="dxa"/>
              <w:bottom w:w="144" w:type="dxa"/>
              <w:right w:w="144" w:type="dxa"/>
            </w:tcMar>
          </w:tcPr>
          <w:p w:rsidR="00BA5F7F" w:rsidRPr="00496847" w:rsidP="00904BE7" w14:paraId="32EFC689" w14:textId="77777777">
            <w:pPr>
              <w:pStyle w:val="Tabletext"/>
              <w:rPr>
                <w:rFonts w:cs="Arial"/>
                <w:noProof/>
              </w:rPr>
            </w:pPr>
          </w:p>
        </w:tc>
      </w:tr>
      <w:tr w14:paraId="7642C0C7"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BA5F7F" w:rsidRPr="00496847" w:rsidP="00904BE7" w14:paraId="0DCFE498"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BA5F7F" w:rsidRPr="0058576B" w:rsidP="00BA5F7F" w14:paraId="2FEE5E7C" w14:textId="77777777">
            <w:pPr>
              <w:pStyle w:val="Tablesubtitle"/>
              <w:rPr>
                <w:rFonts w:cs="Arial"/>
                <w:noProof/>
              </w:rPr>
            </w:pPr>
            <w:r w:rsidRPr="0058576B">
              <w:rPr>
                <w:rFonts w:cs="Arial"/>
                <w:noProof/>
              </w:rPr>
              <w:t>Physician/provider services, including doctor’s office visits (continued)</w:t>
            </w:r>
          </w:p>
          <w:p w:rsidR="00BA5F7F" w:rsidRPr="00496847" w:rsidP="007F7FB5" w14:paraId="71C1BD6F" w14:textId="77777777">
            <w:pPr>
              <w:pStyle w:val="ListBullet"/>
              <w:numPr>
                <w:ilvl w:val="0"/>
                <w:numId w:val="41"/>
              </w:numPr>
              <w:spacing w:line="280" w:lineRule="exact"/>
              <w:ind w:left="432" w:right="288"/>
              <w:rPr>
                <w:rFonts w:cs="Arial"/>
              </w:rPr>
            </w:pPr>
            <w:r w:rsidRPr="00496847">
              <w:rPr>
                <w:rFonts w:cs="Arial"/>
              </w:rPr>
              <w:t>Consultation your doctor has with other doctors by phone, the Internet, or electronic health record if you’re not a new patient</w:t>
            </w:r>
          </w:p>
          <w:p w:rsidR="00BA5F7F" w:rsidRPr="00496847" w:rsidP="007F7FB5" w14:paraId="308D404A" w14:textId="18519875">
            <w:pPr>
              <w:pStyle w:val="Tablelistbullet"/>
              <w:numPr>
                <w:ilvl w:val="0"/>
                <w:numId w:val="32"/>
              </w:numPr>
              <w:ind w:left="432"/>
              <w:rPr>
                <w:rFonts w:cs="Arial"/>
                <w:noProof/>
              </w:rPr>
            </w:pPr>
            <w:r w:rsidRPr="00496847">
              <w:rPr>
                <w:rFonts w:cs="Arial"/>
                <w:noProof/>
              </w:rPr>
              <w:t xml:space="preserve">Second opinion </w:t>
            </w:r>
            <w:r>
              <w:rPr>
                <w:rStyle w:val="DefaultParagraphFont"/>
                <w:i w:val="0"/>
              </w:rPr>
              <w:t>[</w:t>
            </w:r>
            <w:r>
              <w:rPr>
                <w:rStyle w:val="DefaultParagraphFont"/>
              </w:rPr>
              <w:t>insert if</w:t>
            </w:r>
            <w:r>
              <w:rPr>
                <w:rStyle w:val="DefaultParagraphFont"/>
              </w:rPr>
              <w:t xml:space="preserve"> </w:t>
            </w:r>
            <w:r>
              <w:rPr>
                <w:rStyle w:val="DefaultParagraphFont"/>
              </w:rPr>
              <w:t>appropriate</w:t>
            </w:r>
            <w:r>
              <w:rPr>
                <w:rStyle w:val="DefaultParagraphFont"/>
                <w:i w:val="0"/>
              </w:rPr>
              <w:t xml:space="preserve">: </w:t>
            </w:r>
            <w:r>
              <w:rPr>
                <w:rStyle w:val="DefaultParagraphFont"/>
                <w:i w:val="0"/>
              </w:rPr>
              <w:t>by another network provider</w:t>
            </w:r>
            <w:r>
              <w:rPr>
                <w:rStyle w:val="DefaultParagraphFont"/>
                <w:i w:val="0"/>
              </w:rPr>
              <w:t>]</w:t>
            </w:r>
            <w:r w:rsidRPr="00AF64D6">
              <w:rPr>
                <w:color w:val="548DD4"/>
              </w:rPr>
              <w:t xml:space="preserve"> </w:t>
            </w:r>
            <w:r w:rsidRPr="00496847">
              <w:rPr>
                <w:rFonts w:cs="Arial"/>
                <w:noProof/>
              </w:rPr>
              <w:t>before surgery</w:t>
            </w:r>
          </w:p>
          <w:p w:rsidR="00BA5F7F" w:rsidRPr="00543BCE" w:rsidP="00BA5F7F" w14:paraId="7B814EB1" w14:textId="56F98D54">
            <w:pPr>
              <w:pStyle w:val="Tabletext"/>
              <w:rPr>
                <w:noProof/>
                <w:highlight w:val="yellow"/>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BA5F7F" w:rsidRPr="00496847" w:rsidP="00904BE7" w14:paraId="2AB4D456" w14:textId="77777777">
            <w:pPr>
              <w:pStyle w:val="Tabletext"/>
              <w:rPr>
                <w:rFonts w:cs="Arial"/>
                <w:noProof/>
              </w:rPr>
            </w:pPr>
          </w:p>
        </w:tc>
      </w:tr>
      <w:tr w14:paraId="40E4DD4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12A6C7B0"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234759C5" w14:textId="77777777">
            <w:pPr>
              <w:pStyle w:val="Tablesubtitle"/>
              <w:rPr>
                <w:rFonts w:cs="Arial"/>
                <w:noProof/>
              </w:rPr>
            </w:pPr>
            <w:r w:rsidRPr="0058576B">
              <w:rPr>
                <w:rFonts w:cs="Arial"/>
                <w:noProof/>
              </w:rPr>
              <w:t>Podiatry services</w:t>
            </w:r>
          </w:p>
          <w:p w:rsidR="00904BE7" w:rsidRPr="00496847" w:rsidP="00904BE7" w14:paraId="034BA234" w14:textId="4755C992">
            <w:pPr>
              <w:pStyle w:val="Tabletext"/>
              <w:rPr>
                <w:rFonts w:cs="Arial"/>
                <w:noProof/>
              </w:rPr>
            </w:pPr>
            <w:r w:rsidRPr="00496847">
              <w:rPr>
                <w:rFonts w:cs="Arial"/>
                <w:noProof/>
              </w:rPr>
              <w:t>We pay</w:t>
            </w:r>
            <w:r w:rsidRPr="00496847">
              <w:rPr>
                <w:rFonts w:cs="Arial"/>
                <w:noProof/>
              </w:rPr>
              <w:t xml:space="preserve"> for the following services:</w:t>
            </w:r>
          </w:p>
          <w:p w:rsidR="00904BE7" w:rsidRPr="00BA5F7F" w:rsidP="00BA5F7F" w14:paraId="079A4AE2" w14:textId="674FA9F2">
            <w:pPr>
              <w:pStyle w:val="Tablelistbullet"/>
            </w:pPr>
            <w:r>
              <w:rPr>
                <w:noProof/>
              </w:rPr>
              <w:t>d</w:t>
            </w:r>
            <w:r w:rsidRPr="00496847">
              <w:rPr>
                <w:noProof/>
              </w:rPr>
              <w:t>iagnosis and medical or surgical treatment of injuries and d</w:t>
            </w:r>
            <w:r w:rsidRPr="00BA5F7F">
              <w:t>iseases of the foot (such as hammer toe or heel spurs)</w:t>
            </w:r>
          </w:p>
          <w:p w:rsidR="00904BE7" w:rsidRPr="00496847" w:rsidP="00BA5F7F" w14:paraId="4537771A" w14:textId="76378D9D">
            <w:pPr>
              <w:pStyle w:val="Tablelistbullet"/>
              <w:rPr>
                <w:b/>
                <w:bCs/>
                <w:noProof/>
                <w:szCs w:val="30"/>
              </w:rPr>
            </w:pPr>
            <w:r>
              <w:t>r</w:t>
            </w:r>
            <w:r w:rsidRPr="00BA5F7F">
              <w:t>outi</w:t>
            </w:r>
            <w:r w:rsidRPr="00496847">
              <w:rPr>
                <w:noProof/>
              </w:rPr>
              <w:t>ne foot care for members with conditions affecting the legs, such as diabetes</w:t>
            </w:r>
          </w:p>
          <w:p w:rsidP="00904BE7" w14:paraId="7BE0F759" w14:textId="6F6DB730">
            <w:pPr>
              <w:pStyle w:val="Tabletext"/>
              <w:rPr>
                <w:rStyle w:val="DefaultParagraphFont"/>
                <w:i/>
                <w:color w:val="auto"/>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007E1D3A" w14:textId="77777777">
            <w:pPr>
              <w:pStyle w:val="Tabletext"/>
              <w:rPr>
                <w:rFonts w:cs="Arial"/>
                <w:noProof/>
              </w:rPr>
            </w:pPr>
            <w:r w:rsidRPr="00496847">
              <w:rPr>
                <w:rFonts w:cs="Arial"/>
                <w:noProof/>
              </w:rPr>
              <w:t>$0</w:t>
            </w:r>
          </w:p>
          <w:p w:rsidR="00904BE7" w:rsidRPr="00496847" w:rsidP="00904BE7" w14:paraId="0133F258" w14:textId="74745E9B">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3B6233E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C82EE7" w:rsidP="00904BE7" w14:paraId="71F7C4F1" w14:textId="55885D98">
            <w:pPr>
              <w:pStyle w:val="Tableapple"/>
              <w:spacing w:line="280" w:lineRule="exact"/>
              <w:rPr>
                <w:noProof/>
              </w:rPr>
            </w:pPr>
            <w:r>
              <w:rPr>
                <w:noProof/>
              </w:rPr>
              <w:drawing>
                <wp:inline distT="0" distB="0" distL="0" distR="0">
                  <wp:extent cx="177800" cy="215900"/>
                  <wp:effectExtent l="0" t="0" r="0" b="0"/>
                  <wp:docPr id="868539838" name="Picture 86853983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39838" name="Picture 16"/>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C82EE7" w:rsidP="00904BE7" w14:paraId="2E09ECEC" w14:textId="3EAFB39F">
            <w:pPr>
              <w:pStyle w:val="Tablesubtitle"/>
              <w:rPr>
                <w:rFonts w:cs="Arial"/>
                <w:noProof/>
                <w:u w:val="single"/>
              </w:rPr>
            </w:pPr>
            <w:r>
              <w:rPr>
                <w:rFonts w:cs="Arial"/>
                <w:noProof/>
                <w:u w:val="single"/>
              </w:rPr>
              <w:t>Pre-exposure prophylaxis (PrEP</w:t>
            </w:r>
            <w:r w:rsidR="00B4686A">
              <w:rPr>
                <w:rFonts w:cs="Arial"/>
                <w:noProof/>
                <w:u w:val="single"/>
              </w:rPr>
              <w:t>)</w:t>
            </w:r>
            <w:r>
              <w:rPr>
                <w:rFonts w:cs="Arial"/>
                <w:noProof/>
                <w:u w:val="single"/>
              </w:rPr>
              <w:t xml:space="preserve"> for HIV prevention</w:t>
            </w:r>
          </w:p>
          <w:p w:rsidR="00C82EE7" w:rsidRPr="009617DA" w:rsidP="00904BE7" w14:paraId="30C9FBE1" w14:textId="77777777">
            <w:pPr>
              <w:pStyle w:val="Tablesubtitle"/>
              <w:rPr>
                <w:rFonts w:cs="Arial"/>
                <w:b w:val="0"/>
                <w:bCs w:val="0"/>
                <w:noProof/>
              </w:rPr>
            </w:pPr>
            <w:r w:rsidRPr="009617DA">
              <w:rPr>
                <w:rFonts w:cs="Arial"/>
                <w:b w:val="0"/>
                <w:bCs w:val="0"/>
                <w:noProof/>
              </w:rPr>
              <w:t>If you don’t have HIV, but your doctor or other health care practitioner determines you’re at an increased risk for HIV, we cover pre-exposure prophylaxis (PrEP) medication and related services.</w:t>
            </w:r>
          </w:p>
          <w:p w:rsidR="00C82EE7" w:rsidRPr="009617DA" w:rsidP="00904BE7" w14:paraId="345D9623" w14:textId="77777777">
            <w:pPr>
              <w:pStyle w:val="Tablesubtitle"/>
              <w:rPr>
                <w:rFonts w:cs="Arial"/>
                <w:b w:val="0"/>
                <w:bCs w:val="0"/>
                <w:noProof/>
              </w:rPr>
            </w:pPr>
            <w:r w:rsidRPr="009617DA">
              <w:rPr>
                <w:rFonts w:cs="Arial"/>
                <w:b w:val="0"/>
                <w:bCs w:val="0"/>
                <w:noProof/>
              </w:rPr>
              <w:t>If you qualify, covered services include:</w:t>
            </w:r>
          </w:p>
          <w:p w:rsidR="00C82EE7" w:rsidP="00C82EE7" w14:paraId="24D3628E" w14:textId="77777777">
            <w:pPr>
              <w:pStyle w:val="Tablelistbullet"/>
              <w:rPr>
                <w:noProof/>
              </w:rPr>
            </w:pPr>
            <w:r>
              <w:rPr>
                <w:noProof/>
              </w:rPr>
              <w:t>FDA-approved oral or injectable PrEP medication. If you’re getting an injectable drug, we also cover the fee for injecting the drug.</w:t>
            </w:r>
          </w:p>
          <w:p w:rsidR="00C82EE7" w:rsidP="00C82EE7" w14:paraId="7FE4DC24" w14:textId="77777777">
            <w:pPr>
              <w:pStyle w:val="Tablelistbullet"/>
              <w:rPr>
                <w:noProof/>
              </w:rPr>
            </w:pPr>
            <w:r>
              <w:rPr>
                <w:noProof/>
              </w:rPr>
              <w:t>Up to 8 individual counseling sessions (including HIV risk assessment, HIV risk reduction, and medication adherence) every 12 months.</w:t>
            </w:r>
          </w:p>
          <w:p w:rsidR="00C82EE7" w:rsidP="00C82EE7" w14:paraId="2ECFB094" w14:textId="77777777">
            <w:pPr>
              <w:pStyle w:val="Tablelistbullet"/>
              <w:rPr>
                <w:noProof/>
              </w:rPr>
            </w:pPr>
            <w:r>
              <w:rPr>
                <w:noProof/>
              </w:rPr>
              <w:t>Up to 8 HIV screenings every 12 months.</w:t>
            </w:r>
          </w:p>
          <w:p w:rsidR="00C82EE7" w:rsidRPr="00C82EE7" w:rsidP="009617DA" w14:paraId="494B5367" w14:textId="3822FA74">
            <w:pPr>
              <w:pStyle w:val="Tablelistbullet"/>
              <w:rPr>
                <w:noProof/>
              </w:rPr>
            </w:pPr>
            <w:r>
              <w:rPr>
                <w:noProof/>
              </w:rPr>
              <w:t>A one-time hepatitis B virus screening.</w:t>
            </w:r>
          </w:p>
        </w:tc>
        <w:tc>
          <w:tcPr>
            <w:tcW w:w="2707" w:type="dxa"/>
            <w:tcMar>
              <w:top w:w="144" w:type="dxa"/>
              <w:left w:w="144" w:type="dxa"/>
              <w:bottom w:w="144" w:type="dxa"/>
              <w:right w:w="144" w:type="dxa"/>
            </w:tcMar>
          </w:tcPr>
          <w:p w:rsidR="00C82EE7" w:rsidRPr="008A23F8" w:rsidP="00904BE7" w14:paraId="69CB6803" w14:textId="77777777">
            <w:pPr>
              <w:pStyle w:val="Tabletext"/>
              <w:rPr>
                <w:rFonts w:cs="Arial"/>
                <w:noProof/>
              </w:rPr>
            </w:pPr>
          </w:p>
        </w:tc>
      </w:tr>
      <w:tr w14:paraId="10F905DC"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2708F04D" w14:textId="1F8F0FDB">
            <w:pPr>
              <w:pStyle w:val="Tableapple"/>
              <w:spacing w:line="280" w:lineRule="exact"/>
              <w:rPr>
                <w:rFonts w:cs="Arial"/>
                <w:noProof/>
              </w:rPr>
            </w:pPr>
            <w:r>
              <w:rPr>
                <w:noProof/>
              </w:rPr>
              <w:drawing>
                <wp:inline distT="0" distB="0" distL="0" distR="0">
                  <wp:extent cx="177800" cy="215900"/>
                  <wp:effectExtent l="0" t="0" r="0" b="0"/>
                  <wp:docPr id="16" name="Picture 16"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58576B" w:rsidP="00904BE7" w14:paraId="1CF7717F" w14:textId="77777777">
            <w:pPr>
              <w:pStyle w:val="Tablesubtitle"/>
              <w:rPr>
                <w:rFonts w:cs="Arial"/>
                <w:noProof/>
              </w:rPr>
            </w:pPr>
            <w:r w:rsidRPr="0058576B">
              <w:rPr>
                <w:rFonts w:cs="Arial"/>
                <w:noProof/>
              </w:rPr>
              <w:t>Prostate cancer screening exams</w:t>
            </w:r>
          </w:p>
          <w:p w:rsidR="00904BE7" w:rsidRPr="00496847" w:rsidP="00904BE7" w14:paraId="5BC9DF77" w14:textId="2EFDCE3C">
            <w:pPr>
              <w:pStyle w:val="Tabletext"/>
              <w:rPr>
                <w:rFonts w:cs="Arial"/>
                <w:noProof/>
              </w:rPr>
            </w:pPr>
            <w:r>
              <w:rPr>
                <w:rStyle w:val="DefaultParagraphFont"/>
                <w:i w:val="0"/>
              </w:rPr>
              <w:t>[</w:t>
            </w:r>
            <w:r>
              <w:rPr>
                <w:rStyle w:val="DefaultParagraphFont"/>
              </w:rPr>
              <w:t>Plans that cover men under age 65 must include</w:t>
            </w:r>
            <w:r>
              <w:rPr>
                <w:rStyle w:val="DefaultParagraphFont"/>
                <w:i w:val="0"/>
              </w:rPr>
              <w:t>:</w:t>
            </w:r>
            <w:r w:rsidRPr="00AF64D6" w:rsidR="00D44C4C">
              <w:rPr>
                <w:i/>
                <w:color w:val="548DD4"/>
              </w:rPr>
              <w:t xml:space="preserve"> </w:t>
            </w:r>
            <w:r>
              <w:rPr>
                <w:rStyle w:val="DefaultParagraphFont"/>
                <w:i w:val="0"/>
              </w:rPr>
              <w:t xml:space="preserve">For men </w:t>
            </w:r>
            <w:r w:rsidRPr="00AF64D6">
              <w:rPr>
                <w:color w:val="548DD4"/>
              </w:rPr>
              <w:t>age</w:t>
            </w:r>
            <w:r w:rsidR="0041486E">
              <w:rPr>
                <w:color w:val="548DD4"/>
              </w:rPr>
              <w:t>d</w:t>
            </w:r>
            <w:r w:rsidRPr="00AF64D6">
              <w:rPr>
                <w:color w:val="548DD4"/>
              </w:rPr>
              <w:t xml:space="preserve"> </w:t>
            </w:r>
            <w:r>
              <w:rPr>
                <w:rStyle w:val="DefaultParagraphFont"/>
                <w:i w:val="0"/>
              </w:rPr>
              <w:t>50 and o</w:t>
            </w:r>
            <w:r>
              <w:rPr>
                <w:rStyle w:val="DefaultParagraphFont"/>
                <w:i w:val="0"/>
              </w:rPr>
              <w:t>v</w:t>
            </w:r>
            <w:r>
              <w:rPr>
                <w:rStyle w:val="DefaultParagraphFont"/>
                <w:i w:val="0"/>
              </w:rPr>
              <w:t>er,</w:t>
            </w:r>
            <w:r>
              <w:rPr>
                <w:rStyle w:val="DefaultParagraphFont"/>
                <w:i w:val="0"/>
              </w:rPr>
              <w:t>]</w:t>
            </w:r>
            <w:r w:rsidRPr="00AF64D6">
              <w:rPr>
                <w:color w:val="548DD4"/>
              </w:rPr>
              <w:t xml:space="preserve"> </w:t>
            </w:r>
            <w:r w:rsidRPr="00496847" w:rsidR="008931BE">
              <w:rPr>
                <w:rFonts w:cs="Arial"/>
                <w:noProof/>
              </w:rPr>
              <w:t>we pay</w:t>
            </w:r>
            <w:r w:rsidRPr="00496847">
              <w:rPr>
                <w:rFonts w:cs="Arial"/>
                <w:noProof/>
              </w:rPr>
              <w:t xml:space="preserve"> for the following services once every 12 months:</w:t>
            </w:r>
          </w:p>
          <w:p w:rsidR="00904BE7" w:rsidRPr="00496847" w:rsidP="007F7FB5" w14:paraId="6A8EB943" w14:textId="6BD3ADA1">
            <w:pPr>
              <w:pStyle w:val="Tablelistbullet"/>
              <w:numPr>
                <w:ilvl w:val="0"/>
                <w:numId w:val="34"/>
              </w:numPr>
              <w:ind w:left="432"/>
              <w:rPr>
                <w:rFonts w:cs="Arial"/>
                <w:noProof/>
              </w:rPr>
            </w:pPr>
            <w:r>
              <w:rPr>
                <w:rFonts w:cs="Arial"/>
                <w:noProof/>
              </w:rPr>
              <w:t>a</w:t>
            </w:r>
            <w:r w:rsidRPr="00496847">
              <w:rPr>
                <w:rFonts w:cs="Arial"/>
                <w:noProof/>
              </w:rPr>
              <w:t xml:space="preserve"> digital rectal exam</w:t>
            </w:r>
          </w:p>
          <w:p w:rsidR="00904BE7" w:rsidRPr="00496847" w:rsidP="007F7FB5" w14:paraId="006621CD" w14:textId="32B8DEA5">
            <w:pPr>
              <w:pStyle w:val="Tablelistbullet"/>
              <w:numPr>
                <w:ilvl w:val="0"/>
                <w:numId w:val="34"/>
              </w:numPr>
              <w:ind w:left="432"/>
              <w:rPr>
                <w:rFonts w:cs="Arial"/>
                <w:b/>
                <w:bCs/>
                <w:noProof/>
                <w:szCs w:val="30"/>
              </w:rPr>
            </w:pPr>
            <w:r>
              <w:rPr>
                <w:rFonts w:cs="Arial"/>
                <w:noProof/>
              </w:rPr>
              <w:t>a</w:t>
            </w:r>
            <w:r w:rsidRPr="00496847">
              <w:rPr>
                <w:rFonts w:cs="Arial"/>
                <w:noProof/>
              </w:rPr>
              <w:t xml:space="preserve"> prostate specific antigen (PSA) test</w:t>
            </w:r>
          </w:p>
          <w:p w:rsidP="00904BE7" w14:paraId="692B5C82" w14:textId="6840B8DA">
            <w:pPr>
              <w:pStyle w:val="Tabletext"/>
              <w:rPr>
                <w:rStyle w:val="DefaultParagraphFont"/>
                <w:i/>
                <w:color w:val="548DD4"/>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8A23F8" w:rsidP="00904BE7" w14:paraId="3F88D96B" w14:textId="77777777">
            <w:pPr>
              <w:pStyle w:val="Tabletext"/>
              <w:rPr>
                <w:rFonts w:cs="Arial"/>
                <w:noProof/>
              </w:rPr>
            </w:pPr>
            <w:r w:rsidRPr="008A23F8">
              <w:rPr>
                <w:rFonts w:cs="Arial"/>
                <w:noProof/>
              </w:rPr>
              <w:t>$0</w:t>
            </w:r>
          </w:p>
          <w:p w:rsidR="00904BE7" w:rsidRPr="00AA1902" w:rsidP="008A23F8" w14:paraId="0009BF35" w14:textId="27B02BED">
            <w:pPr>
              <w:pStyle w:val="Tabletext"/>
              <w:rPr>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1A24038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3C6285D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904BE7" w14:paraId="2AB56417" w14:textId="73C48158">
            <w:pPr>
              <w:pStyle w:val="Tabletext"/>
              <w:rPr>
                <w:rStyle w:val="DefaultParagraphFont"/>
                <w:i/>
                <w:color w:val="548DD4"/>
              </w:rPr>
            </w:pPr>
            <w:r>
              <w:rPr>
                <w:rStyle w:val="DefaultParagraphFont"/>
                <w:i w:val="0"/>
              </w:rPr>
              <w:t>[</w:t>
            </w:r>
            <w:r>
              <w:rPr>
                <w:rStyle w:val="DefaultParagraphFont"/>
              </w:rPr>
              <w:t>Plans should modify this section to reflect Med</w:t>
            </w:r>
            <w:r>
              <w:rPr>
                <w:rStyle w:val="DefaultParagraphFont"/>
              </w:rPr>
              <w:t>caid</w:t>
            </w:r>
            <w:r>
              <w:rPr>
                <w:rStyle w:val="DefaultParagraphFont"/>
              </w:rPr>
              <w:t xml:space="preserve"> or plan-covered supplemental benefits as appropriate</w:t>
            </w:r>
            <w:r>
              <w:rPr>
                <w:rStyle w:val="DefaultParagraphFont"/>
                <w:i w:val="0"/>
              </w:rPr>
              <w:t>.</w:t>
            </w:r>
            <w:r>
              <w:rPr>
                <w:rStyle w:val="DefaultParagraphFont"/>
                <w:i w:val="0"/>
              </w:rPr>
              <w:t>]</w:t>
            </w:r>
          </w:p>
          <w:p w:rsidR="00904BE7" w:rsidRPr="0058576B" w:rsidP="00904BE7" w14:paraId="0BCD8599" w14:textId="6FE3F157">
            <w:pPr>
              <w:pStyle w:val="Tablesubtitle"/>
              <w:rPr>
                <w:rFonts w:cs="Arial"/>
                <w:noProof/>
              </w:rPr>
            </w:pPr>
            <w:r w:rsidRPr="0058576B">
              <w:rPr>
                <w:rFonts w:cs="Arial"/>
                <w:noProof/>
              </w:rPr>
              <w:t xml:space="preserve">Prosthetic </w:t>
            </w:r>
            <w:r w:rsidR="00786C72">
              <w:rPr>
                <w:rFonts w:cs="Arial"/>
                <w:noProof/>
              </w:rPr>
              <w:t>and ortho</w:t>
            </w:r>
            <w:r w:rsidR="005D439E">
              <w:rPr>
                <w:rFonts w:cs="Arial"/>
                <w:noProof/>
              </w:rPr>
              <w:t>t</w:t>
            </w:r>
            <w:r w:rsidR="00786C72">
              <w:rPr>
                <w:rFonts w:cs="Arial"/>
                <w:noProof/>
              </w:rPr>
              <w:t xml:space="preserve">ic </w:t>
            </w:r>
            <w:r w:rsidRPr="0058576B">
              <w:rPr>
                <w:rFonts w:cs="Arial"/>
                <w:noProof/>
              </w:rPr>
              <w:t>devices and related supplies</w:t>
            </w:r>
          </w:p>
          <w:p w:rsidR="00904BE7" w:rsidRPr="00496847" w:rsidP="00904BE7" w14:paraId="668AFDBF" w14:textId="6F7BABE7">
            <w:pPr>
              <w:pStyle w:val="Tabletext"/>
              <w:rPr>
                <w:rFonts w:cs="Arial"/>
                <w:noProof/>
              </w:rPr>
            </w:pPr>
            <w:r w:rsidRPr="00496847">
              <w:rPr>
                <w:rFonts w:cs="Arial"/>
                <w:noProof/>
              </w:rPr>
              <w:t xml:space="preserve">Prosthetic devices replace </w:t>
            </w:r>
            <w:r w:rsidRPr="00496847">
              <w:rPr>
                <w:rFonts w:cs="Arial"/>
                <w:noProof/>
                <w:szCs w:val="24"/>
              </w:rPr>
              <w:t xml:space="preserve">all or part of </w:t>
            </w:r>
            <w:r w:rsidRPr="00496847">
              <w:rPr>
                <w:rFonts w:cs="Arial"/>
                <w:noProof/>
              </w:rPr>
              <w:t xml:space="preserve">a body part or function. </w:t>
            </w:r>
            <w:r w:rsidR="00786C72">
              <w:rPr>
                <w:rFonts w:cs="Arial"/>
                <w:noProof/>
              </w:rPr>
              <w:t>These include but aren</w:t>
            </w:r>
            <w:r w:rsidR="0041486E">
              <w:rPr>
                <w:rFonts w:cs="Arial"/>
                <w:noProof/>
              </w:rPr>
              <w:t>’</w:t>
            </w:r>
            <w:r w:rsidR="00786C72">
              <w:rPr>
                <w:rFonts w:cs="Arial"/>
                <w:noProof/>
              </w:rPr>
              <w:t>t limited to</w:t>
            </w:r>
            <w:r w:rsidRPr="00496847">
              <w:rPr>
                <w:rFonts w:cs="Arial"/>
                <w:noProof/>
              </w:rPr>
              <w:t>:</w:t>
            </w:r>
          </w:p>
          <w:p w:rsidR="00786C72" w14:paraId="1E66AB28" w14:textId="749D9D4A">
            <w:pPr>
              <w:pStyle w:val="Tablelistbullet"/>
            </w:pPr>
            <w:r>
              <w:t>testing, fitting, or training in</w:t>
            </w:r>
            <w:r>
              <w:t xml:space="preserve"> the </w:t>
            </w:r>
            <w:r>
              <w:t>use of</w:t>
            </w:r>
            <w:r>
              <w:t xml:space="preserve"> prosthetic </w:t>
            </w:r>
            <w:r>
              <w:t xml:space="preserve">and orthotic </w:t>
            </w:r>
            <w:r>
              <w:t>devices</w:t>
            </w:r>
          </w:p>
          <w:p w:rsidR="00904BE7" w:rsidRPr="00AD2062" w:rsidP="00AD2062" w14:paraId="7D3566F1" w14:textId="3EE97CD4">
            <w:pPr>
              <w:pStyle w:val="Tablelistbullet"/>
            </w:pPr>
            <w:r>
              <w:rPr>
                <w:noProof/>
              </w:rPr>
              <w:t>c</w:t>
            </w:r>
            <w:r w:rsidRPr="00496847">
              <w:rPr>
                <w:noProof/>
              </w:rPr>
              <w:t>olosto</w:t>
            </w:r>
            <w:r w:rsidRPr="00AD2062">
              <w:t>my bags and supplies related to colostomy care</w:t>
            </w:r>
          </w:p>
          <w:p w:rsidR="00904BE7" w:rsidRPr="00AD2062" w:rsidP="00AD2062" w14:paraId="04BB3499" w14:textId="7831B30E">
            <w:pPr>
              <w:pStyle w:val="Tablelistbullet"/>
            </w:pPr>
            <w:r>
              <w:t>p</w:t>
            </w:r>
            <w:r w:rsidRPr="00AD2062">
              <w:t>acemakers</w:t>
            </w:r>
          </w:p>
          <w:p w:rsidR="00904BE7" w:rsidRPr="00AD2062" w:rsidP="00AD2062" w14:paraId="1CDD8D9A" w14:textId="25AF1ECB">
            <w:pPr>
              <w:pStyle w:val="Tablelistbullet"/>
            </w:pPr>
            <w:r>
              <w:t>b</w:t>
            </w:r>
            <w:r w:rsidRPr="00AD2062">
              <w:t>races</w:t>
            </w:r>
          </w:p>
          <w:p w:rsidR="00904BE7" w:rsidRPr="00AD2062" w:rsidP="00AD2062" w14:paraId="7A8E1360" w14:textId="4A3D0B37">
            <w:pPr>
              <w:pStyle w:val="Tablelistbullet"/>
            </w:pPr>
            <w:r>
              <w:t>p</w:t>
            </w:r>
            <w:r w:rsidRPr="00AD2062">
              <w:t>rosthetic shoes</w:t>
            </w:r>
          </w:p>
          <w:p w:rsidR="00904BE7" w:rsidRPr="00AD2062" w:rsidP="00AD2062" w14:paraId="378A4030" w14:textId="22E42309">
            <w:pPr>
              <w:pStyle w:val="Tablelistbullet"/>
            </w:pPr>
            <w:r>
              <w:t>a</w:t>
            </w:r>
            <w:r w:rsidRPr="00AD2062">
              <w:t>rtificial arms and legs</w:t>
            </w:r>
          </w:p>
          <w:p w:rsidR="00904BE7" w:rsidRPr="00496847" w:rsidP="00AD2062" w14:paraId="4DCD4415" w14:textId="2520D2E2">
            <w:pPr>
              <w:pStyle w:val="Tablelistbullet"/>
              <w:rPr>
                <w:noProof/>
              </w:rPr>
            </w:pPr>
            <w:r>
              <w:t>b</w:t>
            </w:r>
            <w:r w:rsidRPr="00AD2062">
              <w:t>reast prost</w:t>
            </w:r>
            <w:r w:rsidRPr="00496847">
              <w:rPr>
                <w:noProof/>
              </w:rPr>
              <w:t>heses (including a surgical brassiere after a mastectomy)</w:t>
            </w:r>
          </w:p>
          <w:p w:rsidR="00904BE7" w:rsidRPr="00496847" w:rsidP="00904BE7" w14:paraId="2F295D1E" w14:textId="3BB1AA70">
            <w:pPr>
              <w:pStyle w:val="Tabletext"/>
              <w:rPr>
                <w:rFonts w:cs="Arial"/>
                <w:noProof/>
              </w:rPr>
            </w:pPr>
            <w:r w:rsidRPr="00496847">
              <w:rPr>
                <w:rFonts w:cs="Arial"/>
                <w:noProof/>
              </w:rPr>
              <w:t xml:space="preserve">We pay for some supplies related to prosthetic </w:t>
            </w:r>
            <w:r w:rsidR="00786C72">
              <w:rPr>
                <w:rFonts w:cs="Arial"/>
                <w:noProof/>
              </w:rPr>
              <w:t>and ortho</w:t>
            </w:r>
            <w:r w:rsidR="005D439E">
              <w:rPr>
                <w:rFonts w:cs="Arial"/>
                <w:noProof/>
              </w:rPr>
              <w:t>t</w:t>
            </w:r>
            <w:r w:rsidR="00786C72">
              <w:rPr>
                <w:rFonts w:cs="Arial"/>
                <w:noProof/>
              </w:rPr>
              <w:t xml:space="preserve">ic </w:t>
            </w:r>
            <w:r w:rsidRPr="00496847">
              <w:rPr>
                <w:rFonts w:cs="Arial"/>
                <w:noProof/>
              </w:rPr>
              <w:t>devices. We also pay to repair or replace prosthetic</w:t>
            </w:r>
            <w:r w:rsidRPr="00496847">
              <w:rPr>
                <w:rFonts w:cs="Arial"/>
                <w:noProof/>
              </w:rPr>
              <w:t xml:space="preserve"> </w:t>
            </w:r>
            <w:r w:rsidR="00786C72">
              <w:rPr>
                <w:rFonts w:cs="Arial"/>
                <w:noProof/>
              </w:rPr>
              <w:t>and ortho</w:t>
            </w:r>
            <w:r w:rsidR="005D439E">
              <w:rPr>
                <w:rFonts w:cs="Arial"/>
                <w:noProof/>
              </w:rPr>
              <w:t>t</w:t>
            </w:r>
            <w:r w:rsidR="00786C72">
              <w:rPr>
                <w:rFonts w:cs="Arial"/>
                <w:noProof/>
              </w:rPr>
              <w:t>ic</w:t>
            </w:r>
            <w:r w:rsidR="00786C72">
              <w:rPr>
                <w:rFonts w:cs="Arial"/>
                <w:noProof/>
              </w:rPr>
              <w:t xml:space="preserve"> </w:t>
            </w:r>
            <w:r w:rsidRPr="00496847">
              <w:rPr>
                <w:rFonts w:cs="Arial"/>
                <w:noProof/>
              </w:rPr>
              <w:t>devices.</w:t>
            </w:r>
          </w:p>
          <w:p w:rsidR="00904BE7" w:rsidRPr="00893D4C" w:rsidP="00904BE7" w14:paraId="7647913C" w14:textId="124BE720">
            <w:pPr>
              <w:pStyle w:val="Tabletext"/>
              <w:rPr>
                <w:b w:val="0"/>
              </w:rPr>
            </w:pPr>
            <w:r w:rsidRPr="00496847">
              <w:rPr>
                <w:rFonts w:cs="Arial"/>
                <w:noProof/>
              </w:rPr>
              <w:t xml:space="preserve">We offer some coverage after cataract removal or cataract surgery. </w:t>
            </w:r>
            <w:r w:rsidRPr="00496847" w:rsidR="000F2674">
              <w:rPr>
                <w:rFonts w:cs="Arial"/>
                <w:noProof/>
              </w:rPr>
              <w:t xml:space="preserve">Refer to </w:t>
            </w:r>
            <w:r w:rsidRPr="00496847">
              <w:rPr>
                <w:rFonts w:cs="Arial"/>
                <w:noProof/>
              </w:rPr>
              <w:t xml:space="preserve">“Vision </w:t>
            </w:r>
            <w:r w:rsidRPr="00496847" w:rsidR="006C59EA">
              <w:rPr>
                <w:rFonts w:cs="Arial"/>
                <w:noProof/>
              </w:rPr>
              <w:t>c</w:t>
            </w:r>
            <w:r w:rsidRPr="00496847">
              <w:rPr>
                <w:rFonts w:cs="Arial"/>
                <w:noProof/>
              </w:rPr>
              <w:t xml:space="preserve">are” later in this </w:t>
            </w:r>
            <w:r w:rsidRPr="00496847" w:rsidR="006C59EA">
              <w:rPr>
                <w:rFonts w:cs="Arial"/>
                <w:noProof/>
              </w:rPr>
              <w:t>chart</w:t>
            </w:r>
            <w:r w:rsidRPr="00496847">
              <w:rPr>
                <w:rFonts w:cs="Arial"/>
                <w:noProof/>
              </w:rPr>
              <w:t xml:space="preserve"> for details.</w:t>
            </w:r>
          </w:p>
        </w:tc>
        <w:tc>
          <w:tcPr>
            <w:tcW w:w="2707" w:type="dxa"/>
            <w:tcMar>
              <w:top w:w="144" w:type="dxa"/>
              <w:left w:w="144" w:type="dxa"/>
              <w:bottom w:w="144" w:type="dxa"/>
              <w:right w:w="144" w:type="dxa"/>
            </w:tcMar>
          </w:tcPr>
          <w:p w:rsidR="00904BE7" w:rsidRPr="00496847" w:rsidP="00904BE7" w14:paraId="329BB2B8" w14:textId="77777777">
            <w:pPr>
              <w:pStyle w:val="Tabletext"/>
              <w:rPr>
                <w:rFonts w:cs="Arial"/>
                <w:noProof/>
                <w:color w:val="548DD4"/>
              </w:rPr>
            </w:pPr>
            <w:r w:rsidRPr="00496847">
              <w:rPr>
                <w:rFonts w:cs="Arial"/>
                <w:noProof/>
              </w:rPr>
              <w:t>$0</w:t>
            </w:r>
          </w:p>
        </w:tc>
      </w:tr>
      <w:tr w14:paraId="3F8170E8"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72A72A5A"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1210AB45" w14:textId="77777777">
            <w:pPr>
              <w:pStyle w:val="Tablesubtitle"/>
              <w:rPr>
                <w:rFonts w:cs="Arial"/>
                <w:noProof/>
              </w:rPr>
            </w:pPr>
            <w:r w:rsidRPr="0058576B">
              <w:rPr>
                <w:rFonts w:cs="Arial"/>
                <w:noProof/>
              </w:rPr>
              <w:t>Pulmonary rehabilitation services</w:t>
            </w:r>
          </w:p>
          <w:p w:rsidR="00904BE7" w:rsidRPr="00496847" w:rsidP="00904BE7" w14:paraId="24873130" w14:textId="563FE144">
            <w:pPr>
              <w:pStyle w:val="Tabletext"/>
              <w:rPr>
                <w:rFonts w:cs="Arial"/>
                <w:noProof/>
              </w:rPr>
            </w:pPr>
            <w:r w:rsidRPr="00496847">
              <w:rPr>
                <w:rFonts w:cs="Arial"/>
                <w:noProof/>
              </w:rPr>
              <w:t>We pay</w:t>
            </w:r>
            <w:r w:rsidRPr="00496847">
              <w:rPr>
                <w:rFonts w:cs="Arial"/>
                <w:noProof/>
              </w:rPr>
              <w:t xml:space="preserve"> for pulmonary rehabilitation programs for members who have moderate to very severe chronic obstructive pulmonary disease (COPD). You must have </w:t>
            </w:r>
            <w:r>
              <w:rPr>
                <w:rStyle w:val="DefaultParagraphFont"/>
                <w:i w:val="0"/>
              </w:rPr>
              <w:t>[</w:t>
            </w:r>
            <w:r>
              <w:rPr>
                <w:rStyle w:val="DefaultParagraphFont"/>
              </w:rPr>
              <w:t>insert as appropriate</w:t>
            </w:r>
            <w:r>
              <w:rPr>
                <w:rStyle w:val="DefaultParagraphFont"/>
                <w:i w:val="0"/>
              </w:rPr>
              <w:t xml:space="preserve">: </w:t>
            </w:r>
            <w:r>
              <w:rPr>
                <w:rStyle w:val="DefaultParagraphFont"/>
                <w:i w:val="0"/>
              </w:rPr>
              <w:t xml:space="preserve">a referral </w:t>
            </w:r>
            <w:r>
              <w:rPr>
                <w:rStyle w:val="DefaultParagraphFont"/>
              </w:rPr>
              <w:t>or</w:t>
            </w:r>
            <w:r>
              <w:rPr>
                <w:rStyle w:val="DefaultParagraphFont"/>
                <w:i w:val="0"/>
              </w:rPr>
              <w:t xml:space="preserve"> an order</w:t>
            </w:r>
            <w:r>
              <w:rPr>
                <w:rStyle w:val="DefaultParagraphFont"/>
                <w:i w:val="0"/>
              </w:rPr>
              <w:t>]</w:t>
            </w:r>
            <w:r>
              <w:rPr>
                <w:rStyle w:val="DefaultParagraphFont"/>
                <w:i w:val="0"/>
              </w:rPr>
              <w:t xml:space="preserve"> </w:t>
            </w:r>
            <w:r w:rsidRPr="00496847">
              <w:rPr>
                <w:rFonts w:cs="Arial"/>
                <w:noProof/>
              </w:rPr>
              <w:t>for pulmonary rehabilitation from the doctor or provider treating the COPD.</w:t>
            </w:r>
          </w:p>
          <w:p w:rsidP="00904BE7" w14:paraId="7362FADB" w14:textId="208B56CA">
            <w:pPr>
              <w:pStyle w:val="Tabletext"/>
              <w:rPr>
                <w:rStyle w:val="DefaultParagraphFont"/>
                <w:i/>
                <w:color w:val="auto"/>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373E9813" w14:textId="77777777">
            <w:pPr>
              <w:pStyle w:val="Tabletext"/>
              <w:rPr>
                <w:rFonts w:cs="Arial"/>
                <w:noProof/>
              </w:rPr>
            </w:pPr>
            <w:r w:rsidRPr="00496847">
              <w:rPr>
                <w:rFonts w:cs="Arial"/>
                <w:noProof/>
              </w:rPr>
              <w:t>$0</w:t>
            </w:r>
          </w:p>
          <w:p w:rsidR="00904BE7" w:rsidRPr="00496847" w:rsidP="00904BE7" w14:paraId="775CD5C2" w14:textId="70F1626B">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1AF9486D"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663C40" w:rsidP="00904BE7" w14:paraId="0938E77E" w14:textId="12C363EF">
            <w:pPr>
              <w:pStyle w:val="Tableapple"/>
              <w:spacing w:line="280" w:lineRule="exact"/>
              <w:rPr>
                <w:noProof/>
              </w:rPr>
            </w:pPr>
            <w:r>
              <w:rPr>
                <w:noProof/>
              </w:rPr>
              <w:drawing>
                <wp:inline distT="0" distB="0" distL="0" distR="0">
                  <wp:extent cx="177800" cy="215900"/>
                  <wp:effectExtent l="0" t="0" r="0" b="0"/>
                  <wp:docPr id="879994477" name="Picture 87999447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94477" name="Picture 17"/>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663C40" w:rsidP="00904BE7" w14:paraId="3914ABBD" w14:textId="77777777">
            <w:pPr>
              <w:pStyle w:val="Tablesubtitle"/>
              <w:rPr>
                <w:rFonts w:cs="Arial"/>
                <w:noProof/>
              </w:rPr>
            </w:pPr>
            <w:r>
              <w:rPr>
                <w:rFonts w:cs="Arial"/>
                <w:noProof/>
              </w:rPr>
              <w:t>Screening for Hepatitis C Virus infection</w:t>
            </w:r>
          </w:p>
          <w:p w:rsidR="00F66846" w:rsidP="00904BE7" w14:paraId="12F724A6" w14:textId="69C28E4E">
            <w:pPr>
              <w:pStyle w:val="Tablesubtitle"/>
              <w:rPr>
                <w:rFonts w:cs="Arial"/>
                <w:b w:val="0"/>
                <w:bCs w:val="0"/>
                <w:noProof/>
              </w:rPr>
            </w:pPr>
            <w:r>
              <w:rPr>
                <w:rFonts w:cs="Arial"/>
                <w:b w:val="0"/>
                <w:bCs w:val="0"/>
                <w:noProof/>
              </w:rPr>
              <w:t>We cover one Hepatitis C screening if your primary care doctor or other qualified health care provider orders one and you meet one o</w:t>
            </w:r>
            <w:r w:rsidR="00623D46">
              <w:rPr>
                <w:rFonts w:cs="Arial"/>
                <w:b w:val="0"/>
                <w:bCs w:val="0"/>
                <w:noProof/>
              </w:rPr>
              <w:t>f</w:t>
            </w:r>
            <w:r>
              <w:rPr>
                <w:rFonts w:cs="Arial"/>
                <w:b w:val="0"/>
                <w:bCs w:val="0"/>
                <w:noProof/>
              </w:rPr>
              <w:t xml:space="preserve"> these conditions:</w:t>
            </w:r>
          </w:p>
          <w:p w:rsidR="00F66846" w:rsidP="00F66846" w14:paraId="333B28A6" w14:textId="77777777">
            <w:pPr>
              <w:pStyle w:val="Tablelistbullet"/>
              <w:rPr>
                <w:noProof/>
              </w:rPr>
            </w:pPr>
            <w:r>
              <w:rPr>
                <w:noProof/>
              </w:rPr>
              <w:t>You’re at high risk because you use or have used illicit injection drugs.</w:t>
            </w:r>
          </w:p>
          <w:p w:rsidR="00F66846" w:rsidP="00F66846" w14:paraId="108F9F86" w14:textId="77777777">
            <w:pPr>
              <w:pStyle w:val="Tablelistbullet"/>
              <w:rPr>
                <w:noProof/>
              </w:rPr>
            </w:pPr>
            <w:r>
              <w:rPr>
                <w:noProof/>
              </w:rPr>
              <w:t>You had a blood transfusion before 1992.</w:t>
            </w:r>
          </w:p>
          <w:p w:rsidR="00F66846" w:rsidP="00F66846" w14:paraId="2AC9EB57" w14:textId="77777777">
            <w:pPr>
              <w:pStyle w:val="Tablelistbullet"/>
              <w:rPr>
                <w:noProof/>
              </w:rPr>
            </w:pPr>
            <w:r>
              <w:rPr>
                <w:noProof/>
              </w:rPr>
              <w:t>You were born between 1945-1965.</w:t>
            </w:r>
          </w:p>
          <w:p w:rsidR="00F66846" w:rsidRPr="00F66846" w:rsidP="009617DA" w14:paraId="67158378" w14:textId="23D74B80">
            <w:pPr>
              <w:pStyle w:val="Tabletext"/>
              <w:rPr>
                <w:noProof/>
              </w:rPr>
            </w:pPr>
            <w:r>
              <w:rPr>
                <w:noProof/>
              </w:rPr>
              <w:t>If you were born between 1945-1965 and aren’t considered high risk, we pay for a screening once. If you’re at high risk (for example, you’ve continue</w:t>
            </w:r>
            <w:r w:rsidR="00D65850">
              <w:rPr>
                <w:noProof/>
              </w:rPr>
              <w:t>d</w:t>
            </w:r>
            <w:r>
              <w:rPr>
                <w:noProof/>
              </w:rPr>
              <w:t xml:space="preserve"> to use illicit injection drugs since your previous negative Hepatitis C screening test), we cover yearly screenings.</w:t>
            </w:r>
          </w:p>
        </w:tc>
        <w:tc>
          <w:tcPr>
            <w:tcW w:w="2707" w:type="dxa"/>
            <w:tcMar>
              <w:top w:w="144" w:type="dxa"/>
              <w:left w:w="144" w:type="dxa"/>
              <w:bottom w:w="144" w:type="dxa"/>
              <w:right w:w="144" w:type="dxa"/>
            </w:tcMar>
          </w:tcPr>
          <w:p w:rsidR="00663C40" w:rsidRPr="00496847" w:rsidP="00904BE7" w14:paraId="3F61835C" w14:textId="77777777">
            <w:pPr>
              <w:pStyle w:val="Tabletext"/>
              <w:rPr>
                <w:rFonts w:cs="Arial"/>
                <w:noProof/>
              </w:rPr>
            </w:pPr>
          </w:p>
        </w:tc>
      </w:tr>
      <w:tr w14:paraId="723F782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63D550D1" w14:textId="6549907B">
            <w:pPr>
              <w:pStyle w:val="Tableapple"/>
              <w:spacing w:line="280" w:lineRule="exact"/>
              <w:rPr>
                <w:rFonts w:cs="Arial"/>
                <w:noProof/>
              </w:rPr>
            </w:pPr>
            <w:r>
              <w:rPr>
                <w:noProof/>
              </w:rPr>
              <w:drawing>
                <wp:inline distT="0" distB="0" distL="0" distR="0">
                  <wp:extent cx="177800" cy="215900"/>
                  <wp:effectExtent l="0" t="0" r="0" b="0"/>
                  <wp:docPr id="17" name="Picture 17"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58576B" w:rsidP="00904BE7" w14:paraId="098A4848" w14:textId="77777777">
            <w:pPr>
              <w:pStyle w:val="Tablesubtitle"/>
              <w:rPr>
                <w:rFonts w:cs="Arial"/>
                <w:noProof/>
              </w:rPr>
            </w:pPr>
            <w:r w:rsidRPr="0058576B">
              <w:rPr>
                <w:rFonts w:cs="Arial"/>
                <w:noProof/>
              </w:rPr>
              <w:t>Sexually transmitted infections (STIs) screening and counseling</w:t>
            </w:r>
          </w:p>
          <w:p w:rsidR="00904BE7" w:rsidRPr="00496847" w:rsidP="00904BE7" w14:paraId="1903AA48" w14:textId="216914B5">
            <w:pPr>
              <w:pStyle w:val="Tabletext"/>
              <w:rPr>
                <w:rFonts w:cs="Arial"/>
                <w:noProof/>
              </w:rPr>
            </w:pPr>
            <w:r w:rsidRPr="00496847">
              <w:rPr>
                <w:rFonts w:cs="Arial"/>
                <w:noProof/>
              </w:rPr>
              <w:t>We pay</w:t>
            </w:r>
            <w:r w:rsidRPr="00496847">
              <w:rPr>
                <w:rFonts w:cs="Arial"/>
                <w:noProof/>
              </w:rPr>
              <w:t xml:space="preserve"> for screenings for chlamydia, gonorrhea, syphilis, and hepatitis B. These screenings are covered </w:t>
            </w:r>
            <w:r>
              <w:rPr>
                <w:rStyle w:val="DefaultParagraphFont"/>
                <w:i w:val="0"/>
              </w:rPr>
              <w:t>[</w:t>
            </w:r>
            <w:r>
              <w:rPr>
                <w:rStyle w:val="DefaultParagraphFont"/>
              </w:rPr>
              <w:t>plans that cover women under age 65 should include</w:t>
            </w:r>
            <w:r>
              <w:rPr>
                <w:rStyle w:val="DefaultParagraphFont"/>
                <w:i w:val="0"/>
              </w:rPr>
              <w:t xml:space="preserve">: </w:t>
            </w:r>
            <w:r>
              <w:rPr>
                <w:rStyle w:val="DefaultParagraphFont"/>
                <w:i w:val="0"/>
              </w:rPr>
              <w:t xml:space="preserve">for </w:t>
            </w:r>
            <w:r>
              <w:rPr>
                <w:rStyle w:val="DefaultParagraphFont"/>
                <w:i w:val="0"/>
              </w:rPr>
              <w:t>pregnant women and</w:t>
            </w:r>
            <w:r>
              <w:rPr>
                <w:rStyle w:val="DefaultParagraphFont"/>
                <w:i w:val="0"/>
              </w:rPr>
              <w:t>]</w:t>
            </w:r>
            <w:r>
              <w:rPr>
                <w:rStyle w:val="DefaultParagraphFont"/>
                <w:i w:val="0"/>
              </w:rPr>
              <w:t xml:space="preserve"> </w:t>
            </w:r>
            <w:r w:rsidRPr="00496847">
              <w:rPr>
                <w:rFonts w:cs="Arial"/>
                <w:noProof/>
              </w:rPr>
              <w:t>for some people who are at increased risk for an STI. A primary care provider</w:t>
            </w:r>
            <w:r w:rsidRPr="00496847">
              <w:rPr>
                <w:rFonts w:cs="Arial"/>
                <w:noProof/>
              </w:rPr>
              <w:t xml:space="preserve"> </w:t>
            </w:r>
            <w:r w:rsidRPr="00496847">
              <w:rPr>
                <w:rFonts w:cs="Arial"/>
                <w:noProof/>
              </w:rPr>
              <w:t>must order the tests. We cover these tests once every 12 months or at certain times during pregnancy.</w:t>
            </w:r>
          </w:p>
          <w:p w:rsidR="00904BE7" w:rsidRPr="00496847" w:rsidP="00904BE7" w14:paraId="3CA84181" w14:textId="574C26AA">
            <w:pPr>
              <w:pStyle w:val="Tabletext"/>
              <w:rPr>
                <w:rFonts w:cs="Arial"/>
                <w:noProof/>
              </w:rPr>
            </w:pPr>
            <w:r w:rsidRPr="00496847">
              <w:rPr>
                <w:rFonts w:cs="Arial"/>
                <w:noProof/>
              </w:rPr>
              <w:t xml:space="preserve">We also pay for up to two face-to-face, high-intensity behavioral counseling sessions each year for sexually active adults at increased risk for STIs. Each session can be 20 to 30 minutes long. </w:t>
            </w:r>
            <w:r w:rsidRPr="00496847" w:rsidR="008931BE">
              <w:rPr>
                <w:rFonts w:cs="Arial"/>
                <w:noProof/>
              </w:rPr>
              <w:t>We pay</w:t>
            </w:r>
            <w:r w:rsidRPr="00496847">
              <w:rPr>
                <w:rFonts w:cs="Arial"/>
                <w:noProof/>
              </w:rPr>
              <w:t xml:space="preserve"> for these counseling sessions as a preventive service only if given by a primary care provider. The sessions must be in a primary care setting, such as a doctor’s office.</w:t>
            </w:r>
          </w:p>
          <w:p w:rsidR="00904BE7" w:rsidRPr="00496847" w:rsidP="00904BE7" w14:paraId="1DE5D84B" w14:textId="642D0CB2">
            <w:pPr>
              <w:pStyle w:val="Tabletext"/>
              <w:rPr>
                <w:rStyle w:val="PlanInstructions"/>
              </w:rPr>
            </w:pPr>
            <w:r>
              <w:rPr>
                <w:rStyle w:val="DefaultParagraphFont"/>
                <w:i w:val="0"/>
              </w:rPr>
              <w:t>[</w:t>
            </w:r>
            <w:r>
              <w:rPr>
                <w:rStyle w:val="DefaultParagraphFont"/>
              </w:rPr>
              <w:t>Also 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15A77457" w14:textId="77777777">
            <w:pPr>
              <w:pStyle w:val="Tabletext"/>
              <w:rPr>
                <w:rFonts w:cs="Arial"/>
                <w:noProof/>
              </w:rPr>
            </w:pPr>
            <w:r w:rsidRPr="00496847">
              <w:rPr>
                <w:rFonts w:cs="Arial"/>
                <w:noProof/>
              </w:rPr>
              <w:t>$0</w:t>
            </w:r>
          </w:p>
          <w:p w:rsidR="00904BE7" w:rsidRPr="00496847" w:rsidP="00904BE7" w14:paraId="5426DED5" w14:textId="33D3BDF3">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412582B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07F25EA5"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P="00904BE7" w14:paraId="7825A300" w14:textId="686FBD86">
            <w:pPr>
              <w:pStyle w:val="Tablesubtitle"/>
              <w:rPr>
                <w:rStyle w:val="DefaultParagraphFont"/>
                <w:i/>
                <w:color w:val="auto"/>
              </w:rPr>
            </w:pPr>
            <w:r w:rsidRPr="0058576B">
              <w:rPr>
                <w:rFonts w:cs="Arial"/>
                <w:noProof/>
              </w:rPr>
              <w:t>Skilled nursing facility (SNF) care</w:t>
            </w:r>
          </w:p>
          <w:p w:rsidR="00416BCD" w:rsidRPr="00416BCD" w:rsidP="00904BE7" w14:paraId="507ED833" w14:textId="5371FC05">
            <w:pPr>
              <w:pStyle w:val="Tabletext"/>
              <w:rPr>
                <w:rFonts w:cs="Arial"/>
                <w:noProof/>
              </w:rPr>
            </w:pPr>
            <w:r>
              <w:rPr>
                <w:rFonts w:cs="Arial"/>
                <w:noProof/>
              </w:rPr>
              <w:t xml:space="preserve">For a definition of skilled nursing facility care, go to </w:t>
            </w:r>
            <w:r>
              <w:rPr>
                <w:rFonts w:cs="Arial"/>
                <w:b/>
                <w:bCs/>
                <w:noProof/>
              </w:rPr>
              <w:t>Chapter 12.</w:t>
            </w:r>
          </w:p>
          <w:p w:rsidR="00904BE7" w:rsidRPr="00496847" w:rsidP="00904BE7" w14:paraId="56EB26A4" w14:textId="06F3A6D8">
            <w:pPr>
              <w:pStyle w:val="Tabletext"/>
              <w:rPr>
                <w:rFonts w:cs="Arial"/>
                <w:noProof/>
              </w:rPr>
            </w:pPr>
            <w:r w:rsidRPr="009617DA">
              <w:rPr>
                <w:rFonts w:cs="Arial"/>
                <w:noProof/>
                <w:color w:val="4F81BD" w:themeColor="accent1"/>
              </w:rPr>
              <w:t>[</w:t>
            </w:r>
            <w:r w:rsidRPr="009617DA">
              <w:rPr>
                <w:rFonts w:cs="Arial"/>
                <w:i/>
                <w:iCs/>
                <w:noProof/>
                <w:color w:val="4F81BD" w:themeColor="accent1"/>
              </w:rPr>
              <w:t>List days covered and any restrictions that apply, including whether any prior hospital stay is required.</w:t>
            </w:r>
            <w:r w:rsidRPr="009617DA">
              <w:rPr>
                <w:rFonts w:cs="Arial"/>
                <w:noProof/>
                <w:color w:val="4F81BD" w:themeColor="accent1"/>
              </w:rPr>
              <w:t>]</w:t>
            </w:r>
            <w:r>
              <w:rPr>
                <w:rFonts w:cs="Arial"/>
                <w:i/>
                <w:iCs/>
                <w:noProof/>
              </w:rPr>
              <w:t xml:space="preserve"> </w:t>
            </w:r>
            <w:r w:rsidRPr="00496847" w:rsidR="008931BE">
              <w:rPr>
                <w:rFonts w:cs="Arial"/>
                <w:noProof/>
              </w:rPr>
              <w:t>We pay</w:t>
            </w:r>
            <w:r w:rsidRPr="00496847">
              <w:rPr>
                <w:rFonts w:cs="Arial"/>
                <w:noProof/>
              </w:rPr>
              <w:t xml:space="preserve"> for the following services, and maybe other services not listed here:</w:t>
            </w:r>
            <w:r w:rsidRPr="00496847">
              <w:rPr>
                <w:rFonts w:cs="Arial"/>
                <w:noProof/>
                <w:sz w:val="12"/>
              </w:rPr>
              <w:t xml:space="preserve"> </w:t>
            </w:r>
          </w:p>
          <w:p w:rsidR="00904BE7" w:rsidRPr="00AD2062" w:rsidP="00AD2062" w14:paraId="1636544C" w14:textId="3A615A1F">
            <w:pPr>
              <w:pStyle w:val="Tablelistbullet"/>
            </w:pPr>
            <w:r>
              <w:rPr>
                <w:noProof/>
              </w:rPr>
              <w:t>a</w:t>
            </w:r>
            <w:r w:rsidRPr="00496847">
              <w:rPr>
                <w:noProof/>
              </w:rPr>
              <w:t xml:space="preserve"> semi-</w:t>
            </w:r>
            <w:r w:rsidRPr="00AD2062">
              <w:t xml:space="preserve">private room, or a private room if </w:t>
            </w:r>
            <w:r w:rsidRPr="00AD2062">
              <w:t>it</w:t>
            </w:r>
            <w:r w:rsidR="0019056F">
              <w:t>’</w:t>
            </w:r>
            <w:r w:rsidRPr="00AD2062">
              <w:t>s</w:t>
            </w:r>
            <w:r w:rsidRPr="00AD2062">
              <w:t xml:space="preserve"> medically necessary</w:t>
            </w:r>
          </w:p>
          <w:p w:rsidR="00904BE7" w:rsidRPr="00AD2062" w:rsidP="00AD2062" w14:paraId="3D4C9E9B" w14:textId="7722CEC0">
            <w:pPr>
              <w:pStyle w:val="Tablelistbullet"/>
            </w:pPr>
            <w:r>
              <w:t>m</w:t>
            </w:r>
            <w:r w:rsidRPr="00AD2062">
              <w:t>eals, including special diets</w:t>
            </w:r>
          </w:p>
          <w:p w:rsidR="00904BE7" w:rsidRPr="00AD2062" w:rsidP="00AD2062" w14:paraId="3F6D8696" w14:textId="6C54BC28">
            <w:pPr>
              <w:pStyle w:val="Tablelistbullet"/>
            </w:pPr>
            <w:r>
              <w:t xml:space="preserve">skilled </w:t>
            </w:r>
            <w:r w:rsidR="00C56346">
              <w:t>n</w:t>
            </w:r>
            <w:r w:rsidRPr="00AD2062">
              <w:t>ursing services</w:t>
            </w:r>
          </w:p>
          <w:p w:rsidR="00904BE7" w:rsidRPr="00AD2062" w:rsidP="00AD2062" w14:paraId="67D10002" w14:textId="1922C71E">
            <w:pPr>
              <w:pStyle w:val="Tablelistbullet"/>
            </w:pPr>
            <w:r>
              <w:t>p</w:t>
            </w:r>
            <w:r w:rsidRPr="00AD2062">
              <w:t>hysical therapy, occupational therapy, and speech therapy</w:t>
            </w:r>
          </w:p>
          <w:p w:rsidR="00904BE7" w:rsidRPr="00AD2062" w:rsidP="00AD2062" w14:paraId="57FA2C8F" w14:textId="663D85B0">
            <w:pPr>
              <w:pStyle w:val="Tablelistbullet"/>
            </w:pPr>
            <w:r>
              <w:t>d</w:t>
            </w:r>
            <w:r w:rsidRPr="00AD2062">
              <w:t>rugs you get as part of your plan of care, including substances that are naturally in the body, such as blood-clotting factors</w:t>
            </w:r>
          </w:p>
          <w:p w:rsidR="00904BE7" w:rsidRPr="00AD2062" w:rsidP="00AD2062" w14:paraId="338C5001" w14:textId="613EAF31">
            <w:pPr>
              <w:pStyle w:val="Tablelistbullet"/>
            </w:pPr>
            <w:r>
              <w:t>b</w:t>
            </w:r>
            <w:r w:rsidRPr="00AD2062">
              <w:t xml:space="preserve">lood, including storage and administration </w:t>
            </w:r>
          </w:p>
          <w:p w:rsidR="00904BE7" w:rsidRPr="00AD2062" w:rsidP="00AD2062" w14:paraId="28E5F8FA" w14:textId="43CB37B2">
            <w:pPr>
              <w:pStyle w:val="Tablelistbullet"/>
            </w:pPr>
            <w:r>
              <w:t>m</w:t>
            </w:r>
            <w:r w:rsidRPr="00AD2062">
              <w:t xml:space="preserve">edical and surgical supplies given by </w:t>
            </w:r>
            <w:r w:rsidR="00E62329">
              <w:t>SNFs</w:t>
            </w:r>
          </w:p>
          <w:p w:rsidR="00904BE7" w:rsidRPr="00AD2062" w:rsidP="00AD2062" w14:paraId="198D54A8" w14:textId="662478BC">
            <w:pPr>
              <w:pStyle w:val="Tablelistbullet"/>
            </w:pPr>
            <w:r>
              <w:t>l</w:t>
            </w:r>
            <w:r w:rsidRPr="00AD2062">
              <w:t xml:space="preserve">ab tests given by </w:t>
            </w:r>
            <w:r w:rsidR="00E62329">
              <w:t>SNFs</w:t>
            </w:r>
          </w:p>
          <w:p w:rsidR="00904BE7" w:rsidRPr="00AD2062" w:rsidP="00AD2062" w14:paraId="5DF56F98" w14:textId="77777777">
            <w:pPr>
              <w:pStyle w:val="Tablelistbullet"/>
            </w:pPr>
            <w:r w:rsidRPr="00AD2062">
              <w:t>X-rays and other radiology services given by nursing facilities</w:t>
            </w:r>
          </w:p>
          <w:p w:rsidR="00904BE7" w:rsidRPr="00AD2062" w:rsidP="00AD2062" w14:paraId="2BC70DC2" w14:textId="11B6AC09">
            <w:pPr>
              <w:pStyle w:val="Tablelistbullet"/>
            </w:pPr>
            <w:r>
              <w:t>a</w:t>
            </w:r>
            <w:r w:rsidRPr="00AD2062">
              <w:t>ppliances, such as wheelchairs, usually given by nursing facilities</w:t>
            </w:r>
          </w:p>
          <w:p w:rsidR="00904BE7" w:rsidRPr="00496847" w:rsidP="00AD2062" w14:paraId="0E67A8C4" w14:textId="27F2897F">
            <w:pPr>
              <w:pStyle w:val="Tablelistbullet"/>
              <w:rPr>
                <w:b/>
                <w:noProof/>
              </w:rPr>
            </w:pPr>
            <w:r>
              <w:t>p</w:t>
            </w:r>
            <w:r w:rsidRPr="00AD2062">
              <w:t>hysician/pro</w:t>
            </w:r>
            <w:r w:rsidRPr="00496847">
              <w:rPr>
                <w:noProof/>
              </w:rPr>
              <w:t>vider services</w:t>
            </w:r>
          </w:p>
          <w:p w:rsidR="00904BE7" w:rsidRPr="00496847" w:rsidP="00904BE7" w14:paraId="39C22026" w14:textId="3A2B12F4">
            <w:pPr>
              <w:pStyle w:val="Tabletext"/>
              <w:rPr>
                <w:rFonts w:cs="Arial"/>
                <w:noProof/>
              </w:rPr>
            </w:pPr>
            <w:r w:rsidRPr="00496847">
              <w:rPr>
                <w:rFonts w:cs="Arial"/>
                <w:noProof/>
              </w:rPr>
              <w:t xml:space="preserve">You usually get </w:t>
            </w:r>
            <w:r w:rsidR="00E62329">
              <w:rPr>
                <w:rFonts w:cs="Arial"/>
                <w:noProof/>
              </w:rPr>
              <w:t>SNF</w:t>
            </w:r>
            <w:r w:rsidRPr="00496847">
              <w:rPr>
                <w:rFonts w:cs="Arial"/>
                <w:noProof/>
              </w:rPr>
              <w:t xml:space="preserve"> care from network facilities. </w:t>
            </w:r>
            <w:r w:rsidR="00E62329">
              <w:rPr>
                <w:rFonts w:cs="Arial"/>
                <w:noProof/>
              </w:rPr>
              <w:t xml:space="preserve">Under certain conditions </w:t>
            </w:r>
            <w:r w:rsidRPr="00496847">
              <w:rPr>
                <w:rFonts w:cs="Arial"/>
                <w:noProof/>
              </w:rPr>
              <w:t>you may be able to get your care from a facility not in our network. You can get care from the following places if they accept our plan’s amounts for payment:</w:t>
            </w:r>
          </w:p>
          <w:p w:rsidR="00904BE7" w:rsidRPr="00AD2062" w:rsidP="00AD2062" w14:paraId="67582D71" w14:textId="1E9197C5">
            <w:pPr>
              <w:pStyle w:val="Tablelistbullet"/>
            </w:pPr>
            <w:r>
              <w:rPr>
                <w:noProof/>
              </w:rPr>
              <w:t>a</w:t>
            </w:r>
            <w:r w:rsidRPr="00496847">
              <w:rPr>
                <w:noProof/>
              </w:rPr>
              <w:t xml:space="preserve"> nursing </w:t>
            </w:r>
            <w:r w:rsidR="00C05BF0">
              <w:rPr>
                <w:noProof/>
              </w:rPr>
              <w:t>facility</w:t>
            </w:r>
            <w:r w:rsidRPr="00496847" w:rsidR="00C05BF0">
              <w:rPr>
                <w:noProof/>
              </w:rPr>
              <w:t xml:space="preserve"> </w:t>
            </w:r>
            <w:r w:rsidRPr="00496847">
              <w:rPr>
                <w:noProof/>
              </w:rPr>
              <w:t>or continuing care retirement community where yo</w:t>
            </w:r>
            <w:r w:rsidRPr="00AD2062">
              <w:t>u lived before you went to the hospital (as long as it provides nursing facility care)</w:t>
            </w:r>
          </w:p>
          <w:p w:rsidR="00904BE7" w:rsidRPr="00496847" w:rsidP="00AD2062" w14:paraId="3CD42783" w14:textId="527810BF">
            <w:pPr>
              <w:pStyle w:val="Tablelistbullet"/>
              <w:rPr>
                <w:noProof/>
              </w:rPr>
            </w:pPr>
            <w:r>
              <w:t>a</w:t>
            </w:r>
            <w:r w:rsidRPr="00AD2062">
              <w:t xml:space="preserve"> nursin</w:t>
            </w:r>
            <w:r w:rsidRPr="00496847">
              <w:rPr>
                <w:noProof/>
              </w:rPr>
              <w:t>g facility where your spouse</w:t>
            </w:r>
            <w:r w:rsidRPr="00496847" w:rsidR="003A20E9">
              <w:t xml:space="preserve"> or domestic partner </w:t>
            </w:r>
            <w:r w:rsidRPr="00496847">
              <w:rPr>
                <w:noProof/>
              </w:rPr>
              <w:t>lives at the time you leave the hospital</w:t>
            </w:r>
          </w:p>
        </w:tc>
        <w:tc>
          <w:tcPr>
            <w:tcW w:w="2707" w:type="dxa"/>
            <w:tcMar>
              <w:top w:w="144" w:type="dxa"/>
              <w:left w:w="144" w:type="dxa"/>
              <w:bottom w:w="144" w:type="dxa"/>
              <w:right w:w="144" w:type="dxa"/>
            </w:tcMar>
          </w:tcPr>
          <w:p w:rsidR="00904BE7" w:rsidRPr="00496847" w:rsidP="00904BE7" w14:paraId="31FC8FCD" w14:textId="77777777">
            <w:pPr>
              <w:pStyle w:val="Tabletext"/>
              <w:rPr>
                <w:rFonts w:cs="Arial"/>
                <w:noProof/>
              </w:rPr>
            </w:pPr>
            <w:r w:rsidRPr="00496847">
              <w:rPr>
                <w:rFonts w:cs="Arial"/>
                <w:noProof/>
              </w:rPr>
              <w:t>$0</w:t>
            </w:r>
          </w:p>
        </w:tc>
      </w:tr>
      <w:tr w14:paraId="197AECB3"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5E7051" w:rsidRPr="00496847" w:rsidP="004A5674" w14:paraId="334D4912" w14:textId="77777777">
            <w:pPr>
              <w:pStyle w:val="Tableapple"/>
              <w:spacing w:line="280" w:lineRule="exact"/>
              <w:rPr>
                <w:rFonts w:cs="Arial"/>
                <w:noProof/>
              </w:rPr>
            </w:pPr>
            <w:r>
              <w:rPr>
                <w:noProof/>
              </w:rPr>
              <w:drawing>
                <wp:inline distT="0" distB="0" distL="0" distR="0">
                  <wp:extent cx="182880" cy="230505"/>
                  <wp:effectExtent l="0" t="0" r="7620" b="0"/>
                  <wp:docPr id="31" name="Picture 31"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2880" cy="230505"/>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5E7051" w:rsidRPr="0058576B" w:rsidP="004A5674" w14:paraId="36F90F22" w14:textId="7F75E9F7">
            <w:pPr>
              <w:pStyle w:val="Tablesubtitle"/>
              <w:rPr>
                <w:rFonts w:cs="Arial"/>
                <w:noProof/>
              </w:rPr>
            </w:pPr>
            <w:r w:rsidRPr="0058576B">
              <w:rPr>
                <w:rFonts w:cs="Arial"/>
                <w:noProof/>
              </w:rPr>
              <w:t>S</w:t>
            </w:r>
            <w:r w:rsidRPr="0058576B">
              <w:rPr>
                <w:rFonts w:cs="Arial"/>
                <w:noProof/>
              </w:rPr>
              <w:t xml:space="preserve">moking </w:t>
            </w:r>
            <w:r w:rsidRPr="0058576B">
              <w:rPr>
                <w:rFonts w:cs="Arial"/>
                <w:noProof/>
              </w:rPr>
              <w:t>and</w:t>
            </w:r>
            <w:r w:rsidRPr="0058576B">
              <w:rPr>
                <w:rFonts w:cs="Arial"/>
                <w:noProof/>
              </w:rPr>
              <w:t xml:space="preserve"> tobacco use</w:t>
            </w:r>
            <w:r w:rsidRPr="0058576B">
              <w:rPr>
                <w:rFonts w:cs="Arial"/>
                <w:noProof/>
              </w:rPr>
              <w:t xml:space="preserve"> cessation</w:t>
            </w:r>
          </w:p>
          <w:p w:rsidR="005E7051" w:rsidRPr="00496847" w:rsidP="004A5674" w14:paraId="0BC64BCB" w14:textId="2182E366">
            <w:pPr>
              <w:pStyle w:val="Tabletext"/>
              <w:rPr>
                <w:rFonts w:cs="Arial"/>
                <w:noProof/>
              </w:rPr>
            </w:pPr>
            <w:r w:rsidRPr="00496847">
              <w:rPr>
                <w:rFonts w:cs="Arial"/>
                <w:noProof/>
              </w:rPr>
              <w:t xml:space="preserve">If you use tobacco, </w:t>
            </w:r>
            <w:r w:rsidRPr="00496847">
              <w:rPr>
                <w:rFonts w:cs="Arial"/>
                <w:noProof/>
              </w:rPr>
              <w:t>don</w:t>
            </w:r>
            <w:r w:rsidR="00CA51DC">
              <w:rPr>
                <w:rFonts w:cs="Arial"/>
                <w:noProof/>
              </w:rPr>
              <w:t>’</w:t>
            </w:r>
            <w:r w:rsidRPr="00496847">
              <w:rPr>
                <w:rFonts w:cs="Arial"/>
                <w:noProof/>
              </w:rPr>
              <w:t>t</w:t>
            </w:r>
            <w:r w:rsidRPr="00496847">
              <w:rPr>
                <w:rFonts w:cs="Arial"/>
                <w:noProof/>
              </w:rPr>
              <w:t xml:space="preserve"> have signs or symptoms of tobacco-related disease, and want or need to quit: </w:t>
            </w:r>
          </w:p>
          <w:p w:rsidR="005E7051" w:rsidRPr="00496847" w:rsidP="007F7FB5" w14:paraId="51566650" w14:textId="77777777">
            <w:pPr>
              <w:pStyle w:val="Tablelistbullet"/>
              <w:numPr>
                <w:ilvl w:val="0"/>
                <w:numId w:val="12"/>
              </w:numPr>
              <w:ind w:left="432"/>
              <w:rPr>
                <w:rFonts w:cs="Arial"/>
                <w:noProof/>
              </w:rPr>
            </w:pPr>
            <w:r w:rsidRPr="00496847">
              <w:rPr>
                <w:rFonts w:cs="Arial"/>
                <w:noProof/>
              </w:rPr>
              <w:t>We pay for two quit attempts in a 12-month period as a preventive service. This service is free for you. Each quit attempt includes up to four face-to-face counseling visits.</w:t>
            </w:r>
          </w:p>
          <w:p w:rsidR="005E7051" w:rsidRPr="00496847" w:rsidP="004A5674" w14:paraId="7A9FF469" w14:textId="77777777">
            <w:pPr>
              <w:pStyle w:val="Tabletext"/>
              <w:rPr>
                <w:rFonts w:cs="Arial"/>
                <w:noProof/>
              </w:rPr>
            </w:pPr>
            <w:r w:rsidRPr="00496847">
              <w:rPr>
                <w:rFonts w:cs="Arial"/>
                <w:noProof/>
              </w:rPr>
              <w:t xml:space="preserve">If you use tobacco and have been diagnosed with a tobacco-related disease or are taking medicine that may be affected by tobacco: </w:t>
            </w:r>
          </w:p>
          <w:p w:rsidR="005E7051" w:rsidRPr="00496847" w:rsidP="007F7FB5" w14:paraId="657048D1" w14:textId="77777777">
            <w:pPr>
              <w:pStyle w:val="Tablelistbullet"/>
              <w:numPr>
                <w:ilvl w:val="0"/>
                <w:numId w:val="13"/>
              </w:numPr>
              <w:ind w:left="432"/>
              <w:rPr>
                <w:rFonts w:cs="Arial"/>
                <w:noProof/>
              </w:rPr>
            </w:pPr>
            <w:r w:rsidRPr="00496847">
              <w:rPr>
                <w:rFonts w:cs="Arial"/>
                <w:noProof/>
              </w:rPr>
              <w:t>We pay for two counseling quit attempts within a 12-month period. Each counseling attempt includes up to four face-to-face visits.</w:t>
            </w:r>
          </w:p>
          <w:p w:rsidR="005E7051" w:rsidRPr="00AD2062" w:rsidP="00AD2062" w14:paraId="1FA670B0" w14:textId="51EBB42D">
            <w:pPr>
              <w:pStyle w:val="Tabletext"/>
              <w:rPr>
                <w:bCs/>
                <w:noProof/>
              </w:rPr>
            </w:pPr>
            <w:r>
              <w:rPr>
                <w:rStyle w:val="DefaultParagraphFont"/>
                <w:i w:val="0"/>
              </w:rPr>
              <w:t>[</w:t>
            </w:r>
            <w:r>
              <w:rPr>
                <w:rStyle w:val="DefaultParagraphFont"/>
              </w:rPr>
              <w:t>List any additional benefits offered</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5E7051" w:rsidRPr="00496847" w:rsidP="004A5674" w14:paraId="4F3DE5F4" w14:textId="77777777">
            <w:pPr>
              <w:pStyle w:val="Tabletext"/>
              <w:rPr>
                <w:rFonts w:cs="Arial"/>
                <w:noProof/>
              </w:rPr>
            </w:pPr>
            <w:r w:rsidRPr="00496847">
              <w:rPr>
                <w:rFonts w:cs="Arial"/>
                <w:noProof/>
              </w:rPr>
              <w:t>$0</w:t>
            </w:r>
          </w:p>
          <w:p w:rsidR="005E7051" w:rsidRPr="00D052FF" w:rsidP="00F62310" w14:paraId="14ABAF90" w14:textId="7A8B9C8E">
            <w:pPr>
              <w:pStyle w:val="Tabletext"/>
              <w:rPr>
                <w:bCs/>
                <w:noProof/>
              </w:rPr>
            </w:pPr>
            <w:r>
              <w:rPr>
                <w:rStyle w:val="DefaultParagraphFont"/>
                <w:i w:val="0"/>
              </w:rPr>
              <w:t>[</w:t>
            </w:r>
            <w:r>
              <w:rPr>
                <w:rStyle w:val="DefaultParagraphFont"/>
              </w:rPr>
              <w:t>List copays for supplemental benefits</w:t>
            </w:r>
            <w:r>
              <w:rPr>
                <w:rStyle w:val="DefaultParagraphFont"/>
                <w:i w:val="0"/>
              </w:rPr>
              <w:t>.</w:t>
            </w:r>
            <w:r>
              <w:rPr>
                <w:rStyle w:val="DefaultParagraphFont"/>
                <w:i w:val="0"/>
              </w:rPr>
              <w:t>]</w:t>
            </w:r>
          </w:p>
        </w:tc>
      </w:tr>
      <w:tr w14:paraId="33EB6081"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4E0B51" w:rsidRPr="00496847" w:rsidP="00904BE7" w14:paraId="6B90FE97"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533F27" w:rsidRPr="0058576B" w:rsidP="00D052FF" w14:paraId="65E69FFD" w14:textId="77777777">
            <w:pPr>
              <w:pStyle w:val="Tablesubtitle"/>
              <w:rPr>
                <w:noProof/>
              </w:rPr>
            </w:pPr>
            <w:r w:rsidRPr="0058576B">
              <w:rPr>
                <w:noProof/>
              </w:rPr>
              <w:t>Supervised exercise therapy (SET)</w:t>
            </w:r>
          </w:p>
          <w:p w:rsidR="00117787" w:rsidRPr="00496847" w:rsidP="00533F27" w14:paraId="326B28E5" w14:textId="3BDE1387">
            <w:pPr>
              <w:autoSpaceDE w:val="0"/>
              <w:autoSpaceDN w:val="0"/>
              <w:adjustRightInd w:val="0"/>
              <w:spacing w:after="120" w:line="280" w:lineRule="exact"/>
              <w:ind w:right="288"/>
              <w:rPr>
                <w:rFonts w:cs="Arial"/>
                <w:noProof/>
                <w:color w:val="000000"/>
              </w:rPr>
            </w:pPr>
            <w:r w:rsidRPr="00496847">
              <w:rPr>
                <w:rFonts w:cs="Arial"/>
                <w:noProof/>
                <w:color w:val="000000"/>
              </w:rPr>
              <w:t>We</w:t>
            </w:r>
            <w:r w:rsidRPr="00496847" w:rsidR="00533F27">
              <w:rPr>
                <w:rFonts w:cs="Arial"/>
                <w:noProof/>
                <w:color w:val="000000"/>
              </w:rPr>
              <w:t xml:space="preserve"> pay for SET for members with symptomatic peripheral artery disease (PAD) </w:t>
            </w:r>
            <w:r w:rsidRPr="00AF64D6" w:rsidR="006D0011">
              <w:rPr>
                <w:rFonts w:cs="Arial"/>
                <w:noProof/>
                <w:color w:val="548DD4"/>
              </w:rPr>
              <w:t>[</w:t>
            </w:r>
            <w:r w:rsidRPr="00AF64D6" w:rsidR="006368F0">
              <w:rPr>
                <w:rFonts w:cs="Arial"/>
                <w:i/>
                <w:noProof/>
                <w:color w:val="548DD4"/>
              </w:rPr>
              <w:t xml:space="preserve">insert if applicable: </w:t>
            </w:r>
            <w:r w:rsidRPr="00AF64D6" w:rsidR="00533F27">
              <w:rPr>
                <w:rFonts w:cs="Arial"/>
                <w:noProof/>
                <w:color w:val="548DD4"/>
              </w:rPr>
              <w:t>who have a referral for PAD from the physician responsible for PAD treatment</w:t>
            </w:r>
            <w:r w:rsidRPr="00AF64D6" w:rsidR="006D0011">
              <w:rPr>
                <w:rFonts w:cs="Arial"/>
                <w:noProof/>
                <w:color w:val="548DD4"/>
              </w:rPr>
              <w:t>]</w:t>
            </w:r>
            <w:r w:rsidRPr="00496847" w:rsidR="00533F27">
              <w:rPr>
                <w:rFonts w:cs="Arial"/>
                <w:noProof/>
                <w:color w:val="000000"/>
              </w:rPr>
              <w:t xml:space="preserve">. </w:t>
            </w:r>
          </w:p>
          <w:p w:rsidR="00533F27" w:rsidRPr="00496847" w:rsidP="00533F27" w14:paraId="5B94A252" w14:textId="2F10CBE7">
            <w:pPr>
              <w:autoSpaceDE w:val="0"/>
              <w:autoSpaceDN w:val="0"/>
              <w:adjustRightInd w:val="0"/>
              <w:spacing w:after="120" w:line="280" w:lineRule="exact"/>
              <w:ind w:right="288"/>
              <w:rPr>
                <w:rFonts w:cs="Arial"/>
                <w:noProof/>
                <w:color w:val="000000"/>
              </w:rPr>
            </w:pPr>
            <w:r w:rsidRPr="00496847">
              <w:rPr>
                <w:rFonts w:cs="Arial"/>
                <w:noProof/>
                <w:color w:val="000000"/>
              </w:rPr>
              <w:t>Our plan</w:t>
            </w:r>
            <w:r w:rsidRPr="00496847">
              <w:rPr>
                <w:rFonts w:cs="Arial"/>
                <w:noProof/>
                <w:color w:val="000000"/>
              </w:rPr>
              <w:t xml:space="preserve"> pay</w:t>
            </w:r>
            <w:r w:rsidRPr="00496847">
              <w:rPr>
                <w:rFonts w:cs="Arial"/>
                <w:noProof/>
                <w:color w:val="000000"/>
              </w:rPr>
              <w:t>s</w:t>
            </w:r>
            <w:r w:rsidRPr="00496847">
              <w:rPr>
                <w:rFonts w:cs="Arial"/>
                <w:noProof/>
                <w:color w:val="000000"/>
              </w:rPr>
              <w:t xml:space="preserve"> for:</w:t>
            </w:r>
          </w:p>
          <w:p w:rsidR="00533F27" w:rsidRPr="00496847" w:rsidP="00E04095" w14:paraId="702415D4" w14:textId="6327415B">
            <w:pPr>
              <w:pStyle w:val="Tablelistbullet"/>
              <w:rPr>
                <w:noProof/>
              </w:rPr>
            </w:pPr>
            <w:r>
              <w:rPr>
                <w:noProof/>
              </w:rPr>
              <w:t>u</w:t>
            </w:r>
            <w:r w:rsidRPr="00496847">
              <w:rPr>
                <w:noProof/>
              </w:rPr>
              <w:t>p to 36 sessions during a 12-week period if all SET requirements are met</w:t>
            </w:r>
          </w:p>
          <w:p w:rsidR="00533F27" w:rsidRPr="00496847" w:rsidP="00E04095" w14:paraId="33665164" w14:textId="74033552">
            <w:pPr>
              <w:pStyle w:val="Tablelistbullet"/>
              <w:rPr>
                <w:noProof/>
              </w:rPr>
            </w:pPr>
            <w:r>
              <w:rPr>
                <w:noProof/>
              </w:rPr>
              <w:t>a</w:t>
            </w:r>
            <w:r w:rsidRPr="00496847">
              <w:rPr>
                <w:noProof/>
              </w:rPr>
              <w:t xml:space="preserve">n additional 36 sessions over time if deemed medically necessary by a health care provider </w:t>
            </w:r>
          </w:p>
          <w:p w:rsidR="00533F27" w:rsidRPr="00496847" w:rsidP="00533F27" w14:paraId="774D280A" w14:textId="77777777">
            <w:pPr>
              <w:pStyle w:val="Tabletext"/>
              <w:rPr>
                <w:rFonts w:cs="Arial"/>
                <w:noProof/>
              </w:rPr>
            </w:pPr>
            <w:r w:rsidRPr="00496847">
              <w:rPr>
                <w:rFonts w:cs="Arial"/>
                <w:noProof/>
              </w:rPr>
              <w:t>The SET program must be:</w:t>
            </w:r>
          </w:p>
          <w:p w:rsidR="00533F27" w:rsidRPr="00496847" w:rsidP="00E04095" w14:paraId="6606091B" w14:textId="77777777">
            <w:pPr>
              <w:pStyle w:val="Tablelistbullet"/>
              <w:rPr>
                <w:noProof/>
              </w:rPr>
            </w:pPr>
            <w:r w:rsidRPr="00496847">
              <w:rPr>
                <w:noProof/>
              </w:rPr>
              <w:t xml:space="preserve">30 to 60-minute sessions of a therapeutic exercise-training program for PAD in members with leg cramping due to poor blood flow (claudication) </w:t>
            </w:r>
          </w:p>
          <w:p w:rsidR="00533F27" w:rsidRPr="00496847" w:rsidP="00E04095" w14:paraId="10984C38" w14:textId="3A216EE5">
            <w:pPr>
              <w:pStyle w:val="Tablelistbullet"/>
              <w:rPr>
                <w:noProof/>
              </w:rPr>
            </w:pPr>
            <w:r>
              <w:rPr>
                <w:noProof/>
              </w:rPr>
              <w:t>i</w:t>
            </w:r>
            <w:r w:rsidRPr="00496847">
              <w:rPr>
                <w:noProof/>
              </w:rPr>
              <w:t>n a hospital outpatient setting or in a physician’s office</w:t>
            </w:r>
          </w:p>
          <w:p w:rsidR="00533F27" w:rsidRPr="00496847" w:rsidP="00E04095" w14:paraId="4F46B43D" w14:textId="2FA81472">
            <w:pPr>
              <w:pStyle w:val="Tablelistbullet"/>
              <w:rPr>
                <w:noProof/>
              </w:rPr>
            </w:pPr>
            <w:r>
              <w:rPr>
                <w:noProof/>
              </w:rPr>
              <w:t>d</w:t>
            </w:r>
            <w:r w:rsidRPr="00496847">
              <w:rPr>
                <w:noProof/>
              </w:rPr>
              <w:t>elivered by qualified personnel who make sure benefit exceeds harm and who are trained in exercise therapy for PAD</w:t>
            </w:r>
          </w:p>
          <w:p w:rsidR="004E0B51" w:rsidRPr="00496847" w:rsidP="00E04095" w14:paraId="3483E6FC" w14:textId="5E25174E">
            <w:pPr>
              <w:pStyle w:val="Tablelistbullet"/>
              <w:rPr>
                <w:noProof/>
              </w:rPr>
            </w:pPr>
            <w:r>
              <w:rPr>
                <w:noProof/>
              </w:rPr>
              <w:t>u</w:t>
            </w:r>
            <w:r w:rsidRPr="00496847" w:rsidR="00533F27">
              <w:rPr>
                <w:noProof/>
              </w:rPr>
              <w:t>nder the direct supervision of a physician, physician assistant, or nurse practitioner/clinical nurse specialist trained in both basic and advanced life support techniques</w:t>
            </w:r>
          </w:p>
        </w:tc>
        <w:tc>
          <w:tcPr>
            <w:tcW w:w="2707" w:type="dxa"/>
            <w:tcMar>
              <w:top w:w="144" w:type="dxa"/>
              <w:left w:w="144" w:type="dxa"/>
              <w:bottom w:w="144" w:type="dxa"/>
              <w:right w:w="144" w:type="dxa"/>
            </w:tcMar>
          </w:tcPr>
          <w:p w:rsidR="004E0B51" w:rsidRPr="00496847" w:rsidP="00904BE7" w14:paraId="43411C66" w14:textId="09F205DD">
            <w:pPr>
              <w:pStyle w:val="Tabletext"/>
              <w:rPr>
                <w:rFonts w:cs="Arial"/>
                <w:noProof/>
              </w:rPr>
            </w:pPr>
            <w:r w:rsidRPr="00496847">
              <w:rPr>
                <w:rFonts w:cs="Arial"/>
                <w:noProof/>
              </w:rPr>
              <w:t>$0</w:t>
            </w:r>
          </w:p>
        </w:tc>
      </w:tr>
      <w:tr w14:paraId="39CC29C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57138442"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904BE7" w:rsidRPr="0058576B" w:rsidP="00904BE7" w14:paraId="22C5CE84" w14:textId="0D9D3E08">
            <w:pPr>
              <w:pStyle w:val="Tablesubtitle"/>
              <w:rPr>
                <w:rFonts w:cs="Arial"/>
                <w:noProof/>
              </w:rPr>
            </w:pPr>
            <w:r w:rsidRPr="0058576B">
              <w:rPr>
                <w:rFonts w:cs="Arial"/>
                <w:noProof/>
              </w:rPr>
              <w:t>Urgent</w:t>
            </w:r>
            <w:r w:rsidRPr="0058576B" w:rsidR="00AD0F37">
              <w:rPr>
                <w:rFonts w:cs="Arial"/>
                <w:noProof/>
              </w:rPr>
              <w:t>ly needed</w:t>
            </w:r>
            <w:r w:rsidRPr="0058576B">
              <w:rPr>
                <w:rFonts w:cs="Arial"/>
                <w:noProof/>
              </w:rPr>
              <w:t xml:space="preserve"> care</w:t>
            </w:r>
          </w:p>
          <w:p w:rsidR="00904BE7" w:rsidRPr="00496847" w:rsidP="00904BE7" w14:paraId="19905F12" w14:textId="70EB5E07">
            <w:pPr>
              <w:pStyle w:val="Tabletext"/>
              <w:rPr>
                <w:rFonts w:cs="Arial"/>
                <w:noProof/>
              </w:rPr>
            </w:pPr>
            <w:r w:rsidRPr="00496847">
              <w:rPr>
                <w:rFonts w:cs="Arial"/>
                <w:noProof/>
              </w:rPr>
              <w:t>Urgent</w:t>
            </w:r>
            <w:r w:rsidRPr="00496847" w:rsidR="00AD0F37">
              <w:rPr>
                <w:rFonts w:cs="Arial"/>
                <w:noProof/>
              </w:rPr>
              <w:t>ly</w:t>
            </w:r>
            <w:r w:rsidRPr="00496847">
              <w:rPr>
                <w:rFonts w:cs="Arial"/>
                <w:noProof/>
              </w:rPr>
              <w:t xml:space="preserve"> </w:t>
            </w:r>
            <w:r w:rsidRPr="00496847" w:rsidR="00AD0F37">
              <w:rPr>
                <w:rFonts w:cs="Arial"/>
                <w:noProof/>
              </w:rPr>
              <w:t xml:space="preserve">needed </w:t>
            </w:r>
            <w:r w:rsidRPr="00496847">
              <w:rPr>
                <w:rFonts w:cs="Arial"/>
                <w:noProof/>
              </w:rPr>
              <w:t>care is care given to treat:</w:t>
            </w:r>
          </w:p>
          <w:p w:rsidR="00904BE7" w:rsidRPr="00496847" w:rsidP="007F7FB5" w14:paraId="529BE318" w14:textId="4FFBE686">
            <w:pPr>
              <w:pStyle w:val="Tablelistbullet"/>
              <w:numPr>
                <w:ilvl w:val="0"/>
                <w:numId w:val="35"/>
              </w:numPr>
              <w:ind w:left="432"/>
              <w:rPr>
                <w:rFonts w:cs="Arial"/>
                <w:noProof/>
                <w:szCs w:val="30"/>
              </w:rPr>
            </w:pPr>
            <w:r>
              <w:rPr>
                <w:rFonts w:cs="Arial"/>
                <w:noProof/>
              </w:rPr>
              <w:t>a</w:t>
            </w:r>
            <w:r w:rsidRPr="00496847">
              <w:rPr>
                <w:rFonts w:cs="Arial"/>
                <w:noProof/>
              </w:rPr>
              <w:t xml:space="preserve"> non-emergency that requires immediate medical care, </w:t>
            </w:r>
            <w:r w:rsidRPr="00496847">
              <w:rPr>
                <w:rFonts w:cs="Arial"/>
                <w:b/>
                <w:noProof/>
              </w:rPr>
              <w:t>or</w:t>
            </w:r>
          </w:p>
          <w:p w:rsidR="00904BE7" w:rsidRPr="00496847" w:rsidP="007F7FB5" w14:paraId="4163FA58" w14:textId="355A81D8">
            <w:pPr>
              <w:pStyle w:val="Tablelistbullet"/>
              <w:numPr>
                <w:ilvl w:val="0"/>
                <w:numId w:val="35"/>
              </w:numPr>
              <w:ind w:left="432"/>
              <w:rPr>
                <w:rFonts w:cs="Arial"/>
                <w:noProof/>
                <w:szCs w:val="30"/>
              </w:rPr>
            </w:pPr>
            <w:r>
              <w:rPr>
                <w:rFonts w:cs="Arial"/>
                <w:noProof/>
              </w:rPr>
              <w:t>a</w:t>
            </w:r>
            <w:r w:rsidR="007559F2">
              <w:rPr>
                <w:rFonts w:cs="Arial"/>
                <w:noProof/>
              </w:rPr>
              <w:t>n unfor</w:t>
            </w:r>
            <w:r w:rsidR="00953588">
              <w:rPr>
                <w:rFonts w:cs="Arial"/>
                <w:noProof/>
              </w:rPr>
              <w:t>e</w:t>
            </w:r>
            <w:r w:rsidR="007559F2">
              <w:rPr>
                <w:rFonts w:cs="Arial"/>
                <w:noProof/>
              </w:rPr>
              <w:t>seeen</w:t>
            </w:r>
            <w:r w:rsidRPr="00496847">
              <w:rPr>
                <w:rFonts w:cs="Arial"/>
                <w:noProof/>
              </w:rPr>
              <w:t xml:space="preserve"> illness, </w:t>
            </w:r>
            <w:r w:rsidRPr="00496847">
              <w:rPr>
                <w:rFonts w:cs="Arial"/>
                <w:b/>
                <w:noProof/>
              </w:rPr>
              <w:t xml:space="preserve">or </w:t>
            </w:r>
          </w:p>
          <w:p w:rsidR="00904BE7" w:rsidRPr="00496847" w:rsidP="007F7FB5" w14:paraId="3387C7A7" w14:textId="3954283D">
            <w:pPr>
              <w:pStyle w:val="Tablelistbullet"/>
              <w:numPr>
                <w:ilvl w:val="0"/>
                <w:numId w:val="35"/>
              </w:numPr>
              <w:ind w:left="432"/>
              <w:rPr>
                <w:rFonts w:cs="Arial"/>
                <w:noProof/>
                <w:szCs w:val="30"/>
              </w:rPr>
            </w:pPr>
            <w:r>
              <w:rPr>
                <w:rFonts w:cs="Arial"/>
                <w:noProof/>
              </w:rPr>
              <w:t>a</w:t>
            </w:r>
            <w:r w:rsidRPr="00496847">
              <w:rPr>
                <w:rFonts w:cs="Arial"/>
                <w:noProof/>
              </w:rPr>
              <w:t xml:space="preserve">n injury, </w:t>
            </w:r>
            <w:r w:rsidRPr="00496847">
              <w:rPr>
                <w:rFonts w:cs="Arial"/>
                <w:b/>
                <w:noProof/>
              </w:rPr>
              <w:t>or</w:t>
            </w:r>
          </w:p>
          <w:p w:rsidR="00904BE7" w:rsidRPr="00496847" w:rsidP="007F7FB5" w14:paraId="7B0328A8" w14:textId="6C988120">
            <w:pPr>
              <w:pStyle w:val="Tablelistbullet"/>
              <w:numPr>
                <w:ilvl w:val="0"/>
                <w:numId w:val="35"/>
              </w:numPr>
              <w:ind w:left="432"/>
              <w:rPr>
                <w:rFonts w:cs="Arial"/>
                <w:noProof/>
                <w:szCs w:val="30"/>
              </w:rPr>
            </w:pPr>
            <w:r>
              <w:rPr>
                <w:rFonts w:cs="Arial"/>
                <w:noProof/>
              </w:rPr>
              <w:t>a</w:t>
            </w:r>
            <w:r w:rsidRPr="00496847">
              <w:rPr>
                <w:rFonts w:cs="Arial"/>
                <w:noProof/>
              </w:rPr>
              <w:t xml:space="preserve"> condition that needs care right away.</w:t>
            </w:r>
          </w:p>
          <w:p w:rsidR="00904BE7" w:rsidRPr="00496847" w:rsidP="00904BE7" w14:paraId="433BB0D0" w14:textId="2225ABC6">
            <w:pPr>
              <w:pStyle w:val="Tabletext"/>
              <w:rPr>
                <w:rFonts w:cs="Arial"/>
                <w:noProof/>
                <w:szCs w:val="30"/>
              </w:rPr>
            </w:pPr>
            <w:r w:rsidRPr="00496847">
              <w:rPr>
                <w:rFonts w:cs="Arial"/>
                <w:noProof/>
              </w:rPr>
              <w:t>If you require urgent</w:t>
            </w:r>
            <w:r w:rsidRPr="00496847" w:rsidR="00AD0F37">
              <w:rPr>
                <w:rFonts w:cs="Arial"/>
                <w:noProof/>
              </w:rPr>
              <w:t>ly</w:t>
            </w:r>
            <w:r w:rsidRPr="00496847">
              <w:rPr>
                <w:rFonts w:cs="Arial"/>
                <w:noProof/>
              </w:rPr>
              <w:t xml:space="preserve"> </w:t>
            </w:r>
            <w:r w:rsidRPr="00496847" w:rsidR="00AD0F37">
              <w:rPr>
                <w:rFonts w:cs="Arial"/>
                <w:noProof/>
              </w:rPr>
              <w:t xml:space="preserve">needed </w:t>
            </w:r>
            <w:r w:rsidRPr="00496847">
              <w:rPr>
                <w:rFonts w:cs="Arial"/>
                <w:noProof/>
              </w:rPr>
              <w:t xml:space="preserve">care, you should first try to get it from a network provider. However, you can use out-of-network providers when you </w:t>
            </w:r>
            <w:r w:rsidRPr="00496847" w:rsidR="00117787">
              <w:rPr>
                <w:rFonts w:cs="Arial"/>
                <w:noProof/>
              </w:rPr>
              <w:t xml:space="preserve">can’t </w:t>
            </w:r>
            <w:r w:rsidRPr="00496847">
              <w:rPr>
                <w:rFonts w:cs="Arial"/>
                <w:noProof/>
              </w:rPr>
              <w:t>get to a network provider</w:t>
            </w:r>
            <w:r w:rsidRPr="00496847" w:rsidR="00444A1F">
              <w:rPr>
                <w:rFonts w:cs="Arial"/>
                <w:noProof/>
              </w:rPr>
              <w:t xml:space="preserve"> </w:t>
            </w:r>
            <w:r w:rsidR="00F651F7">
              <w:rPr>
                <w:rFonts w:cs="Arial"/>
                <w:noProof/>
              </w:rPr>
              <w:t xml:space="preserve">beause given your </w:t>
            </w:r>
            <w:r w:rsidR="007559F2">
              <w:rPr>
                <w:rFonts w:cs="Arial"/>
                <w:noProof/>
              </w:rPr>
              <w:t>time, place, or circumstances</w:t>
            </w:r>
            <w:r w:rsidR="00F651F7">
              <w:rPr>
                <w:rFonts w:cs="Arial"/>
                <w:noProof/>
              </w:rPr>
              <w:t>, it</w:t>
            </w:r>
            <w:r w:rsidR="00E62329">
              <w:rPr>
                <w:rFonts w:cs="Arial"/>
                <w:noProof/>
              </w:rPr>
              <w:t>’</w:t>
            </w:r>
            <w:r w:rsidR="00F651F7">
              <w:rPr>
                <w:rFonts w:cs="Arial"/>
                <w:noProof/>
              </w:rPr>
              <w:t>s not possible, or it</w:t>
            </w:r>
            <w:r w:rsidR="00E62329">
              <w:rPr>
                <w:rFonts w:cs="Arial"/>
                <w:noProof/>
              </w:rPr>
              <w:t>’</w:t>
            </w:r>
            <w:r w:rsidR="00F651F7">
              <w:rPr>
                <w:rFonts w:cs="Arial"/>
                <w:noProof/>
              </w:rPr>
              <w:t xml:space="preserve">s unreasonable to </w:t>
            </w:r>
            <w:r w:rsidR="00E62329">
              <w:rPr>
                <w:rFonts w:cs="Arial"/>
                <w:noProof/>
              </w:rPr>
              <w:t>get</w:t>
            </w:r>
            <w:r w:rsidR="00F651F7">
              <w:rPr>
                <w:rFonts w:cs="Arial"/>
                <w:noProof/>
              </w:rPr>
              <w:t xml:space="preserve"> </w:t>
            </w:r>
            <w:r w:rsidR="00E62329">
              <w:rPr>
                <w:rFonts w:cs="Arial"/>
                <w:noProof/>
              </w:rPr>
              <w:t xml:space="preserve">this </w:t>
            </w:r>
            <w:r w:rsidR="00F651F7">
              <w:rPr>
                <w:rFonts w:cs="Arial"/>
                <w:noProof/>
              </w:rPr>
              <w:t xml:space="preserve">service from network providers </w:t>
            </w:r>
            <w:r w:rsidRPr="00496847" w:rsidR="00444A1F">
              <w:rPr>
                <w:rFonts w:cs="Arial"/>
                <w:noProof/>
              </w:rPr>
              <w:t xml:space="preserve">(for example, when </w:t>
            </w:r>
            <w:r w:rsidRPr="00496847" w:rsidR="00444A1F">
              <w:rPr>
                <w:rFonts w:cs="Arial"/>
                <w:noProof/>
              </w:rPr>
              <w:t>you</w:t>
            </w:r>
            <w:r w:rsidR="00CA51DC">
              <w:rPr>
                <w:rFonts w:cs="Arial"/>
                <w:noProof/>
              </w:rPr>
              <w:t>’</w:t>
            </w:r>
            <w:r w:rsidRPr="00496847" w:rsidR="00444A1F">
              <w:rPr>
                <w:rFonts w:cs="Arial"/>
                <w:noProof/>
              </w:rPr>
              <w:t>re</w:t>
            </w:r>
            <w:r w:rsidRPr="00496847" w:rsidR="00444A1F">
              <w:rPr>
                <w:rFonts w:cs="Arial"/>
                <w:noProof/>
              </w:rPr>
              <w:t xml:space="preserve"> outside the plan’s service area</w:t>
            </w:r>
            <w:r w:rsidR="00F651F7">
              <w:rPr>
                <w:rFonts w:cs="Arial"/>
                <w:noProof/>
              </w:rPr>
              <w:t xml:space="preserve"> </w:t>
            </w:r>
            <w:r w:rsidR="00F651F7">
              <w:rPr>
                <w:rFonts w:cs="Arial"/>
                <w:noProof/>
              </w:rPr>
              <w:t>and you require medically needed immediate services for an unseen condition but it</w:t>
            </w:r>
            <w:r w:rsidR="00E93041">
              <w:rPr>
                <w:rFonts w:cs="Arial"/>
                <w:noProof/>
              </w:rPr>
              <w:t>’</w:t>
            </w:r>
            <w:r w:rsidR="00F651F7">
              <w:rPr>
                <w:rFonts w:cs="Arial"/>
                <w:noProof/>
              </w:rPr>
              <w:t>s not a medical emergency</w:t>
            </w:r>
            <w:r w:rsidRPr="00496847" w:rsidR="00444A1F">
              <w:rPr>
                <w:rFonts w:cs="Arial"/>
                <w:noProof/>
              </w:rPr>
              <w:t>)</w:t>
            </w:r>
            <w:r w:rsidRPr="00496847">
              <w:rPr>
                <w:rFonts w:cs="Arial"/>
                <w:noProof/>
                <w:szCs w:val="30"/>
              </w:rPr>
              <w:t>.</w:t>
            </w:r>
          </w:p>
          <w:p w:rsidP="00904BE7" w14:paraId="63FAF819" w14:textId="7DE2E90F">
            <w:pPr>
              <w:pStyle w:val="Tabletext"/>
              <w:rPr>
                <w:rStyle w:val="DefaultParagraphFont"/>
                <w:i/>
                <w:color w:val="auto"/>
              </w:rPr>
            </w:pPr>
            <w:r>
              <w:rPr>
                <w:rStyle w:val="DefaultParagraphFont"/>
                <w:i w:val="0"/>
              </w:rPr>
              <w:t>[</w:t>
            </w:r>
            <w:r>
              <w:rPr>
                <w:rStyle w:val="DefaultParagraphFont"/>
              </w:rPr>
              <w:t>Include in-network benefits. Also identify whether this coverage is within the U.S. and its territories or is supplemental world-wide emergency/urgent coverage</w:t>
            </w:r>
            <w:r>
              <w:rPr>
                <w:rStyle w:val="DefaultParagraphFont"/>
                <w:i w:val="0"/>
              </w:rPr>
              <w:t>.</w:t>
            </w:r>
            <w:r>
              <w:rPr>
                <w:rStyle w:val="DefaultParagraphFont"/>
                <w:i w:val="0"/>
              </w:rPr>
              <w:t>]</w:t>
            </w:r>
          </w:p>
        </w:tc>
        <w:tc>
          <w:tcPr>
            <w:tcW w:w="2707" w:type="dxa"/>
            <w:tcMar>
              <w:top w:w="144" w:type="dxa"/>
              <w:left w:w="144" w:type="dxa"/>
              <w:bottom w:w="144" w:type="dxa"/>
              <w:right w:w="144" w:type="dxa"/>
            </w:tcMar>
          </w:tcPr>
          <w:p w:rsidR="00904BE7" w:rsidRPr="00496847" w:rsidP="00904BE7" w14:paraId="2E0CBD6F" w14:textId="77777777">
            <w:pPr>
              <w:pStyle w:val="Tabletext"/>
              <w:rPr>
                <w:rFonts w:cs="Arial"/>
                <w:noProof/>
                <w:color w:val="548DD4"/>
              </w:rPr>
            </w:pPr>
            <w:r w:rsidRPr="00496847">
              <w:rPr>
                <w:rFonts w:cs="Arial"/>
                <w:noProof/>
              </w:rPr>
              <w:t>$0</w:t>
            </w:r>
          </w:p>
        </w:tc>
      </w:tr>
      <w:tr w14:paraId="3D7622F0"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7559F2" w:rsidRPr="00496847" w:rsidP="00904BE7" w14:paraId="4B76EE36" w14:textId="77777777">
            <w:pPr>
              <w:pStyle w:val="Tableapple"/>
              <w:spacing w:line="280" w:lineRule="exact"/>
              <w:rPr>
                <w:rFonts w:cs="Arial"/>
                <w:noProof/>
              </w:rPr>
            </w:pPr>
          </w:p>
        </w:tc>
        <w:tc>
          <w:tcPr>
            <w:tcW w:w="6667" w:type="dxa"/>
            <w:shd w:val="clear" w:color="auto" w:fill="auto"/>
            <w:tcMar>
              <w:top w:w="144" w:type="dxa"/>
              <w:left w:w="144" w:type="dxa"/>
              <w:bottom w:w="144" w:type="dxa"/>
              <w:right w:w="144" w:type="dxa"/>
            </w:tcMar>
          </w:tcPr>
          <w:p w:rsidR="007559F2" w:rsidRPr="00166FEA" w:rsidP="00904BE7" w14:paraId="2C9D61D7" w14:textId="251CA550">
            <w:pPr>
              <w:pStyle w:val="Tablesubtitle"/>
              <w:rPr>
                <w:rFonts w:cs="Arial"/>
                <w:b w:val="0"/>
                <w:bCs w:val="0"/>
                <w:i/>
                <w:iCs/>
                <w:noProof/>
                <w:color w:val="548DD4" w:themeColor="accent4"/>
              </w:rPr>
            </w:pPr>
          </w:p>
        </w:tc>
        <w:tc>
          <w:tcPr>
            <w:tcW w:w="2707" w:type="dxa"/>
            <w:tcMar>
              <w:top w:w="144" w:type="dxa"/>
              <w:left w:w="144" w:type="dxa"/>
              <w:bottom w:w="144" w:type="dxa"/>
              <w:right w:w="144" w:type="dxa"/>
            </w:tcMar>
          </w:tcPr>
          <w:p w:rsidR="007559F2" w:rsidRPr="00166FEA" w:rsidP="00904BE7" w14:paraId="2CBF2EE0" w14:textId="4C78E5E1">
            <w:pPr>
              <w:pStyle w:val="Tabletext"/>
              <w:rPr>
                <w:rFonts w:cs="Arial"/>
                <w:i/>
                <w:iCs/>
                <w:noProof/>
                <w:color w:val="548DD4" w:themeColor="accent4"/>
              </w:rPr>
            </w:pPr>
          </w:p>
        </w:tc>
      </w:tr>
      <w:tr w14:paraId="16043A6F"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686CC5E9" w14:textId="3BA94896">
            <w:pPr>
              <w:pStyle w:val="Tableapple"/>
              <w:spacing w:line="280" w:lineRule="exact"/>
              <w:rPr>
                <w:rFonts w:cs="Arial"/>
                <w:noProof/>
                <w:snapToGrid w:val="0"/>
              </w:rPr>
            </w:pPr>
            <w:r>
              <w:rPr>
                <w:noProof/>
              </w:rPr>
              <w:drawing>
                <wp:inline distT="0" distB="0" distL="0" distR="0">
                  <wp:extent cx="180975" cy="228600"/>
                  <wp:effectExtent l="0" t="0" r="9525" b="0"/>
                  <wp:docPr id="30" name="Picture 30"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80975" cy="2286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P="00904BE7" w14:paraId="2FF16213" w14:textId="67E144DB">
            <w:pPr>
              <w:pStyle w:val="Tabletext"/>
              <w:rPr>
                <w:rStyle w:val="DefaultParagraphFont"/>
                <w:i/>
                <w:color w:val="548DD4"/>
              </w:rPr>
            </w:pPr>
            <w:r>
              <w:rPr>
                <w:rStyle w:val="DefaultParagraphFont"/>
                <w:i w:val="0"/>
              </w:rPr>
              <w:t>[</w:t>
            </w:r>
            <w:r>
              <w:rPr>
                <w:rStyle w:val="DefaultParagraphFont"/>
              </w:rPr>
              <w:t xml:space="preserve">Plans should modify this section to reflect </w:t>
            </w:r>
            <w:r>
              <w:rPr>
                <w:rStyle w:val="DefaultParagraphFont"/>
              </w:rPr>
              <w:t xml:space="preserve">Medicaid and </w:t>
            </w:r>
            <w:r>
              <w:rPr>
                <w:rStyle w:val="DefaultParagraphFont"/>
              </w:rPr>
              <w:t>plan-covered supplemental benefits as appropriate. Add the apple icon if listing only preventive services</w:t>
            </w:r>
            <w:r>
              <w:rPr>
                <w:rStyle w:val="DefaultParagraphFont"/>
                <w:i w:val="0"/>
              </w:rPr>
              <w:t>.</w:t>
            </w:r>
            <w:r>
              <w:rPr>
                <w:rStyle w:val="DefaultParagraphFont"/>
                <w:i w:val="0"/>
              </w:rPr>
              <w:t>]</w:t>
            </w:r>
          </w:p>
          <w:p w:rsidR="00904BE7" w:rsidRPr="0058576B" w:rsidP="00904BE7" w14:paraId="5A4C31FE" w14:textId="77777777">
            <w:pPr>
              <w:pStyle w:val="Tablesubtitle"/>
              <w:rPr>
                <w:rFonts w:cs="Arial"/>
                <w:noProof/>
              </w:rPr>
            </w:pPr>
            <w:r w:rsidRPr="0058576B">
              <w:rPr>
                <w:rFonts w:cs="Arial"/>
                <w:noProof/>
              </w:rPr>
              <w:t>Vision care</w:t>
            </w:r>
          </w:p>
          <w:p w:rsidR="00904BE7" w:rsidRPr="00496847" w:rsidP="00904BE7" w14:paraId="13F31116" w14:textId="1A3B93FD">
            <w:pPr>
              <w:pStyle w:val="Tabletext"/>
              <w:rPr>
                <w:rFonts w:cs="Arial"/>
                <w:noProof/>
              </w:rPr>
            </w:pPr>
            <w:r w:rsidRPr="00496847">
              <w:rPr>
                <w:rFonts w:cs="Arial"/>
                <w:noProof/>
              </w:rPr>
              <w:t>We pay</w:t>
            </w:r>
            <w:r w:rsidRPr="00496847">
              <w:rPr>
                <w:rFonts w:cs="Arial"/>
                <w:noProof/>
              </w:rPr>
              <w:t xml:space="preserve"> for outpatient doctor services for the diagnosis and treatment of diseases and injuries of the eye. </w:t>
            </w:r>
            <w:r w:rsidRPr="00496847">
              <w:rPr>
                <w:rFonts w:cs="Arial"/>
                <w:noProof/>
              </w:rPr>
              <w:t>For example,</w:t>
            </w:r>
            <w:r w:rsidRPr="00496847">
              <w:rPr>
                <w:rFonts w:cs="Arial"/>
                <w:noProof/>
              </w:rPr>
              <w:t xml:space="preserve"> treatment for age-related macular degeneration. </w:t>
            </w:r>
          </w:p>
          <w:p w:rsidR="00904BE7" w:rsidRPr="00496847" w:rsidP="00904BE7" w14:paraId="6EE33B4D" w14:textId="70BA33F9">
            <w:pPr>
              <w:pStyle w:val="Tabletext"/>
              <w:rPr>
                <w:rFonts w:cs="Arial"/>
                <w:noProof/>
              </w:rPr>
            </w:pPr>
            <w:r w:rsidRPr="00496847">
              <w:rPr>
                <w:rFonts w:cs="Arial"/>
                <w:noProof/>
              </w:rPr>
              <w:t xml:space="preserve">For people at high risk of glaucoma, </w:t>
            </w:r>
            <w:r w:rsidRPr="00496847" w:rsidR="008931BE">
              <w:rPr>
                <w:rFonts w:cs="Arial"/>
                <w:noProof/>
              </w:rPr>
              <w:t>we pay</w:t>
            </w:r>
            <w:r w:rsidRPr="00496847">
              <w:rPr>
                <w:rFonts w:cs="Arial"/>
                <w:noProof/>
              </w:rPr>
              <w:t xml:space="preserve"> for one glaucoma screening each year. People at high risk of glaucoma include:</w:t>
            </w:r>
          </w:p>
          <w:p w:rsidR="00904BE7" w:rsidRPr="00496847" w:rsidP="00904BE7" w14:paraId="1E66EFA9" w14:textId="319EA814">
            <w:pPr>
              <w:pStyle w:val="Tablelistbullet"/>
              <w:rPr>
                <w:rFonts w:cs="Arial"/>
                <w:noProof/>
              </w:rPr>
            </w:pPr>
            <w:r>
              <w:rPr>
                <w:rFonts w:cs="Arial"/>
                <w:noProof/>
              </w:rPr>
              <w:t>p</w:t>
            </w:r>
            <w:r w:rsidRPr="00496847">
              <w:rPr>
                <w:rFonts w:cs="Arial"/>
                <w:noProof/>
              </w:rPr>
              <w:t>eople with a family history of glaucoma</w:t>
            </w:r>
          </w:p>
          <w:p w:rsidR="00904BE7" w:rsidRPr="00496847" w:rsidP="00904BE7" w14:paraId="6E04F571" w14:textId="2EA2E00F">
            <w:pPr>
              <w:pStyle w:val="Tablelistbullet"/>
              <w:rPr>
                <w:rFonts w:cs="Arial"/>
                <w:noProof/>
              </w:rPr>
            </w:pPr>
            <w:r>
              <w:rPr>
                <w:rFonts w:cs="Arial"/>
                <w:noProof/>
              </w:rPr>
              <w:t>p</w:t>
            </w:r>
            <w:r w:rsidRPr="00496847">
              <w:rPr>
                <w:rFonts w:cs="Arial"/>
                <w:noProof/>
              </w:rPr>
              <w:t>eople with diabetes</w:t>
            </w:r>
          </w:p>
          <w:p w:rsidR="00904BE7" w:rsidRPr="00AA1902" w:rsidP="00904BE7" w14:paraId="4F48E217" w14:textId="7AA90834">
            <w:pPr>
              <w:pStyle w:val="Tablelistbullet"/>
              <w:rPr>
                <w:color w:val="548DD4"/>
              </w:rPr>
            </w:pPr>
            <w:r w:rsidRPr="00496847">
              <w:rPr>
                <w:rFonts w:cs="Arial"/>
                <w:noProof/>
              </w:rPr>
              <w:t xml:space="preserve">African-Americans </w:t>
            </w:r>
            <w:r>
              <w:rPr>
                <w:rStyle w:val="DefaultParagraphFont"/>
                <w:i w:val="0"/>
              </w:rPr>
              <w:t>[</w:t>
            </w:r>
            <w:r>
              <w:rPr>
                <w:rStyle w:val="DefaultParagraphFont"/>
              </w:rPr>
              <w:t>plans that cover under 65 must include</w:t>
            </w:r>
            <w:r>
              <w:rPr>
                <w:rStyle w:val="DefaultParagraphFont"/>
                <w:i w:val="0"/>
              </w:rPr>
              <w:t xml:space="preserve">: </w:t>
            </w:r>
            <w:r>
              <w:rPr>
                <w:rStyle w:val="DefaultParagraphFont"/>
                <w:i w:val="0"/>
              </w:rPr>
              <w:t xml:space="preserve">who are </w:t>
            </w:r>
            <w:r>
              <w:rPr>
                <w:rStyle w:val="DefaultParagraphFont"/>
                <w:i w:val="0"/>
              </w:rPr>
              <w:t>50 and o</w:t>
            </w:r>
            <w:r>
              <w:rPr>
                <w:rStyle w:val="DefaultParagraphFont"/>
                <w:i w:val="0"/>
              </w:rPr>
              <w:t>v</w:t>
            </w:r>
            <w:r>
              <w:rPr>
                <w:rStyle w:val="DefaultParagraphFont"/>
                <w:i w:val="0"/>
              </w:rPr>
              <w:t>er</w:t>
            </w:r>
            <w:r>
              <w:rPr>
                <w:rStyle w:val="DefaultParagraphFont"/>
                <w:i w:val="0"/>
              </w:rPr>
              <w:t>]</w:t>
            </w:r>
          </w:p>
          <w:p w:rsidR="00904BE7" w:rsidRPr="00AF64D6" w:rsidP="00904BE7" w14:paraId="551F3E7D" w14:textId="04ABD8E4">
            <w:pPr>
              <w:pStyle w:val="Tablelistbullet"/>
              <w:rPr>
                <w:color w:val="548DD4"/>
              </w:rPr>
            </w:pPr>
            <w:r w:rsidRPr="00496847">
              <w:rPr>
                <w:rFonts w:cs="Arial"/>
                <w:noProof/>
              </w:rPr>
              <w:t xml:space="preserve">Hispanic Americans </w:t>
            </w:r>
            <w:r>
              <w:rPr>
                <w:rStyle w:val="DefaultParagraphFont"/>
                <w:i w:val="0"/>
              </w:rPr>
              <w:t>[</w:t>
            </w:r>
            <w:r>
              <w:rPr>
                <w:rStyle w:val="DefaultParagraphFont"/>
              </w:rPr>
              <w:t>plans that cover under 65 must include</w:t>
            </w:r>
            <w:r>
              <w:rPr>
                <w:rStyle w:val="DefaultParagraphFont"/>
                <w:i w:val="0"/>
              </w:rPr>
              <w:t xml:space="preserve">: </w:t>
            </w:r>
            <w:r>
              <w:rPr>
                <w:rStyle w:val="DefaultParagraphFont"/>
                <w:i w:val="0"/>
              </w:rPr>
              <w:t xml:space="preserve">who are 65 </w:t>
            </w:r>
            <w:r w:rsidR="00BC4951">
              <w:rPr>
                <w:color w:val="548DD4"/>
              </w:rPr>
              <w:t>and</w:t>
            </w:r>
            <w:r>
              <w:rPr>
                <w:rStyle w:val="DefaultParagraphFont"/>
                <w:i w:val="0"/>
              </w:rPr>
              <w:t xml:space="preserve"> o</w:t>
            </w:r>
            <w:r>
              <w:rPr>
                <w:rStyle w:val="DefaultParagraphFont"/>
                <w:i w:val="0"/>
              </w:rPr>
              <w:t>v</w:t>
            </w:r>
            <w:r>
              <w:rPr>
                <w:rStyle w:val="DefaultParagraphFont"/>
                <w:i w:val="0"/>
              </w:rPr>
              <w:t>er</w:t>
            </w:r>
            <w:r>
              <w:rPr>
                <w:rStyle w:val="DefaultParagraphFont"/>
                <w:i w:val="0"/>
              </w:rPr>
              <w:t>]</w:t>
            </w:r>
          </w:p>
          <w:p w:rsidR="00E93041" w:rsidP="00904BE7" w14:paraId="0984A1E8" w14:textId="3BD9B97D">
            <w:pPr>
              <w:pStyle w:val="Tabletext"/>
              <w:rPr>
                <w:rFonts w:cs="Arial"/>
                <w:noProof/>
                <w:color w:val="548DD4"/>
              </w:rPr>
            </w:pPr>
            <w:r>
              <w:rPr>
                <w:rFonts w:cs="Arial"/>
                <w:noProof/>
                <w:color w:val="548DD4"/>
              </w:rPr>
              <w:t>For people with diabetes, we pay for screening for diabetic retinopathy once per year.</w:t>
            </w:r>
          </w:p>
          <w:p w:rsidR="00117787" w:rsidRPr="00597A07" w:rsidP="00904BE7" w14:paraId="54B5FB30" w14:textId="114119BA">
            <w:pPr>
              <w:pStyle w:val="Tabletext"/>
              <w:rPr>
                <w:color w:val="000000" w:themeColor="text1"/>
              </w:rPr>
            </w:pPr>
            <w:r>
              <w:rPr>
                <w:rStyle w:val="DefaultParagraphFont"/>
                <w:i w:val="0"/>
              </w:rPr>
              <w:t>[</w:t>
            </w:r>
            <w:r>
              <w:rPr>
                <w:rStyle w:val="DefaultParagraphFont"/>
              </w:rPr>
              <w:t>Plans should modify this description if the plan offers more than is covered by Medicare.</w:t>
            </w:r>
            <w:r>
              <w:rPr>
                <w:rStyle w:val="DefaultParagraphFont"/>
                <w:i w:val="0"/>
              </w:rPr>
              <w:t>]</w:t>
            </w:r>
            <w:r w:rsidRPr="00AF64D6" w:rsidR="00904BE7">
              <w:rPr>
                <w:color w:val="548DD4"/>
              </w:rPr>
              <w:t xml:space="preserve"> </w:t>
            </w:r>
            <w:r w:rsidRPr="00597A07" w:rsidR="008931BE">
              <w:rPr>
                <w:color w:val="000000" w:themeColor="text1"/>
              </w:rPr>
              <w:t>We pay</w:t>
            </w:r>
            <w:r w:rsidRPr="00597A07" w:rsidR="00904BE7">
              <w:rPr>
                <w:color w:val="000000" w:themeColor="text1"/>
              </w:rPr>
              <w:t xml:space="preserve"> for one pair of glasses or contact lenses after each cataract surgery when the doctor inserts an intraocular lens. </w:t>
            </w:r>
          </w:p>
          <w:p w:rsidP="00904BE7" w14:paraId="3A1677E1" w14:textId="7D83B274">
            <w:pPr>
              <w:pStyle w:val="Tabletext"/>
              <w:rPr>
                <w:rStyle w:val="DefaultParagraphFont"/>
                <w:i/>
                <w:color w:val="auto"/>
              </w:rPr>
            </w:pPr>
            <w:r w:rsidRPr="00496847">
              <w:rPr>
                <w:rFonts w:cs="Arial"/>
                <w:noProof/>
              </w:rPr>
              <w:t xml:space="preserve">If you have two separate cataract surgeries, you must get one pair of glasses after each surgery. You </w:t>
            </w:r>
            <w:r w:rsidRPr="00496847">
              <w:rPr>
                <w:rFonts w:cs="Arial"/>
                <w:noProof/>
              </w:rPr>
              <w:t>can</w:t>
            </w:r>
            <w:r w:rsidR="00CA51DC">
              <w:rPr>
                <w:rFonts w:cs="Arial"/>
                <w:noProof/>
              </w:rPr>
              <w:t>’</w:t>
            </w:r>
            <w:r w:rsidRPr="00496847">
              <w:rPr>
                <w:rFonts w:cs="Arial"/>
                <w:noProof/>
              </w:rPr>
              <w:t>t</w:t>
            </w:r>
            <w:r w:rsidRPr="00496847">
              <w:rPr>
                <w:rFonts w:cs="Arial"/>
                <w:noProof/>
              </w:rPr>
              <w:t xml:space="preserve"> get two pairs of glasses after the second surgery, even if you did not get a pair of glasses after the first surgery.</w:t>
            </w:r>
          </w:p>
        </w:tc>
        <w:tc>
          <w:tcPr>
            <w:tcW w:w="2707" w:type="dxa"/>
            <w:tcMar>
              <w:top w:w="144" w:type="dxa"/>
              <w:left w:w="144" w:type="dxa"/>
              <w:bottom w:w="144" w:type="dxa"/>
              <w:right w:w="144" w:type="dxa"/>
            </w:tcMar>
          </w:tcPr>
          <w:p w:rsidR="00904BE7" w:rsidRPr="00AF64D6" w:rsidP="00904BE7" w14:paraId="0B01BF52" w14:textId="6C670DDC">
            <w:pPr>
              <w:pStyle w:val="Tabletext"/>
              <w:rPr>
                <w:color w:val="548DD4"/>
              </w:rPr>
            </w:pPr>
            <w:r>
              <w:rPr>
                <w:rStyle w:val="DefaultParagraphFont"/>
                <w:i w:val="0"/>
              </w:rPr>
              <w:t>[</w:t>
            </w:r>
            <w:r>
              <w:rPr>
                <w:rStyle w:val="DefaultParagraphFont"/>
              </w:rPr>
              <w:t>List copays</w:t>
            </w:r>
            <w:r>
              <w:rPr>
                <w:rStyle w:val="DefaultParagraphFont"/>
                <w:i w:val="0"/>
              </w:rPr>
              <w:t>.</w:t>
            </w:r>
            <w:r>
              <w:rPr>
                <w:rStyle w:val="DefaultParagraphFont"/>
                <w:i w:val="0"/>
              </w:rPr>
              <w:t>]</w:t>
            </w:r>
          </w:p>
          <w:p w:rsidR="00904BE7" w:rsidRPr="00496847" w:rsidP="00904BE7" w14:paraId="5D155254" w14:textId="329E045F">
            <w:pPr>
              <w:pStyle w:val="Tabletext"/>
              <w:rPr>
                <w:rFonts w:cs="Arial"/>
                <w:noProof/>
                <w:color w:val="548DD4"/>
              </w:rPr>
            </w:pPr>
            <w:r>
              <w:rPr>
                <w:rStyle w:val="DefaultParagraphFont"/>
                <w:i w:val="0"/>
              </w:rPr>
              <w:t>[</w:t>
            </w:r>
            <w:r>
              <w:rPr>
                <w:rStyle w:val="DefaultParagraphFont"/>
              </w:rPr>
              <w:t>List copays for additional benefits</w:t>
            </w:r>
            <w:r>
              <w:rPr>
                <w:rStyle w:val="DefaultParagraphFont"/>
                <w:i w:val="0"/>
              </w:rPr>
              <w:t>.</w:t>
            </w:r>
            <w:r>
              <w:rPr>
                <w:rStyle w:val="DefaultParagraphFont"/>
                <w:i w:val="0"/>
              </w:rPr>
              <w:t>]</w:t>
            </w:r>
          </w:p>
        </w:tc>
      </w:tr>
      <w:tr w14:paraId="6CE0D03E" w14:textId="77777777" w:rsidTr="2EBAE05A">
        <w:tblPrEx>
          <w:tblW w:w="9907" w:type="dxa"/>
          <w:tblLayout w:type="fixed"/>
          <w:tblCellMar>
            <w:top w:w="144" w:type="dxa"/>
            <w:left w:w="144" w:type="dxa"/>
            <w:bottom w:w="144" w:type="dxa"/>
            <w:right w:w="144" w:type="dxa"/>
          </w:tblCellMar>
          <w:tblLook w:val="04A0"/>
        </w:tblPrEx>
        <w:trPr>
          <w:cantSplit/>
        </w:trPr>
        <w:tc>
          <w:tcPr>
            <w:tcW w:w="533" w:type="dxa"/>
            <w:shd w:val="clear" w:color="auto" w:fill="auto"/>
            <w:tcMar>
              <w:top w:w="144" w:type="dxa"/>
              <w:left w:w="144" w:type="dxa"/>
              <w:bottom w:w="144" w:type="dxa"/>
              <w:right w:w="144" w:type="dxa"/>
            </w:tcMar>
          </w:tcPr>
          <w:p w:rsidR="00904BE7" w:rsidRPr="00496847" w:rsidP="00904BE7" w14:paraId="3B42669A" w14:textId="7C151E3F">
            <w:pPr>
              <w:pStyle w:val="Tableapple"/>
              <w:spacing w:line="280" w:lineRule="exact"/>
              <w:rPr>
                <w:rFonts w:cs="Arial"/>
                <w:noProof/>
              </w:rPr>
            </w:pPr>
            <w:r>
              <w:rPr>
                <w:noProof/>
              </w:rPr>
              <w:drawing>
                <wp:inline distT="0" distB="0" distL="0" distR="0">
                  <wp:extent cx="177800" cy="215900"/>
                  <wp:effectExtent l="0" t="0" r="0" b="0"/>
                  <wp:docPr id="18" name="Picture 1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9337"/>
                          <a:stretch>
                            <a:fillRect/>
                          </a:stretch>
                        </pic:blipFill>
                        <pic:spPr>
                          <a:xfrm>
                            <a:off x="0" y="0"/>
                            <a:ext cx="177800" cy="215900"/>
                          </a:xfrm>
                          <a:prstGeom prst="rect">
                            <a:avLst/>
                          </a:prstGeom>
                        </pic:spPr>
                      </pic:pic>
                    </a:graphicData>
                  </a:graphic>
                </wp:inline>
              </w:drawing>
            </w:r>
          </w:p>
        </w:tc>
        <w:tc>
          <w:tcPr>
            <w:tcW w:w="6667" w:type="dxa"/>
            <w:shd w:val="clear" w:color="auto" w:fill="auto"/>
            <w:tcMar>
              <w:top w:w="144" w:type="dxa"/>
              <w:left w:w="144" w:type="dxa"/>
              <w:bottom w:w="144" w:type="dxa"/>
              <w:right w:w="144" w:type="dxa"/>
            </w:tcMar>
          </w:tcPr>
          <w:p w:rsidR="00904BE7" w:rsidRPr="0058576B" w:rsidP="00904BE7" w14:paraId="7D66F736" w14:textId="1A2AB1F8">
            <w:pPr>
              <w:pStyle w:val="Tablesubtitle"/>
              <w:rPr>
                <w:rFonts w:cs="Arial"/>
                <w:noProof/>
              </w:rPr>
            </w:pPr>
            <w:r w:rsidRPr="0058576B">
              <w:rPr>
                <w:rFonts w:cs="Arial"/>
                <w:noProof/>
              </w:rPr>
              <w:t xml:space="preserve">“Welcome to Medicare” </w:t>
            </w:r>
            <w:r w:rsidRPr="0058576B" w:rsidR="00117787">
              <w:rPr>
                <w:rFonts w:cs="Arial"/>
                <w:noProof/>
              </w:rPr>
              <w:t>p</w:t>
            </w:r>
            <w:r w:rsidRPr="0058576B">
              <w:rPr>
                <w:rFonts w:cs="Arial"/>
                <w:noProof/>
              </w:rPr>
              <w:t xml:space="preserve">reventive </w:t>
            </w:r>
            <w:r w:rsidRPr="0058576B" w:rsidR="00117787">
              <w:rPr>
                <w:rFonts w:cs="Arial"/>
                <w:noProof/>
              </w:rPr>
              <w:t>v</w:t>
            </w:r>
            <w:r w:rsidRPr="0058576B">
              <w:rPr>
                <w:rFonts w:cs="Arial"/>
                <w:noProof/>
              </w:rPr>
              <w:t>isit</w:t>
            </w:r>
          </w:p>
          <w:p w:rsidR="00904BE7" w:rsidRPr="00496847" w:rsidP="00904BE7" w14:paraId="7226C794" w14:textId="77777777">
            <w:pPr>
              <w:pStyle w:val="Tabletext"/>
              <w:rPr>
                <w:rFonts w:cs="Arial"/>
                <w:noProof/>
              </w:rPr>
            </w:pPr>
            <w:r w:rsidRPr="00496847">
              <w:rPr>
                <w:rFonts w:cs="Arial"/>
                <w:noProof/>
              </w:rPr>
              <w:t xml:space="preserve">We cover the one-time “Welcome to Medicare” preventive visit. The visit includes: </w:t>
            </w:r>
          </w:p>
          <w:p w:rsidR="00904BE7" w:rsidRPr="00496847" w:rsidP="007F7FB5" w14:paraId="54C3676F" w14:textId="1E4D564B">
            <w:pPr>
              <w:pStyle w:val="Tablelistbullet"/>
              <w:numPr>
                <w:ilvl w:val="0"/>
                <w:numId w:val="36"/>
              </w:numPr>
              <w:ind w:left="432"/>
              <w:rPr>
                <w:rFonts w:cs="Arial"/>
                <w:noProof/>
              </w:rPr>
            </w:pPr>
            <w:r>
              <w:rPr>
                <w:rFonts w:cs="Arial"/>
                <w:noProof/>
              </w:rPr>
              <w:t>a</w:t>
            </w:r>
            <w:r w:rsidRPr="00496847">
              <w:rPr>
                <w:rFonts w:cs="Arial"/>
                <w:noProof/>
              </w:rPr>
              <w:t xml:space="preserve"> review of your health,</w:t>
            </w:r>
          </w:p>
          <w:p w:rsidR="00904BE7" w:rsidRPr="00496847" w:rsidP="007F7FB5" w14:paraId="6763F21A" w14:textId="406200A8">
            <w:pPr>
              <w:pStyle w:val="Tablelistbullet"/>
              <w:numPr>
                <w:ilvl w:val="0"/>
                <w:numId w:val="36"/>
              </w:numPr>
              <w:ind w:left="432"/>
              <w:rPr>
                <w:rFonts w:cs="Arial"/>
                <w:noProof/>
              </w:rPr>
            </w:pPr>
            <w:r>
              <w:rPr>
                <w:rFonts w:cs="Arial"/>
                <w:noProof/>
              </w:rPr>
              <w:t>e</w:t>
            </w:r>
            <w:r w:rsidRPr="00496847">
              <w:rPr>
                <w:rFonts w:cs="Arial"/>
                <w:noProof/>
              </w:rPr>
              <w:t xml:space="preserve">ducation and counseling about </w:t>
            </w:r>
            <w:r w:rsidRPr="00496847">
              <w:rPr>
                <w:rFonts w:cs="Arial"/>
                <w:noProof/>
              </w:rPr>
              <w:t xml:space="preserve">preventive services you need (including screenings and shots), </w:t>
            </w:r>
            <w:r w:rsidRPr="00496847">
              <w:rPr>
                <w:rFonts w:cs="Arial"/>
                <w:b/>
                <w:bCs/>
                <w:noProof/>
              </w:rPr>
              <w:t>and</w:t>
            </w:r>
          </w:p>
          <w:p w:rsidR="00904BE7" w:rsidRPr="00496847" w:rsidP="007F7FB5" w14:paraId="004BB50D" w14:textId="0D388650">
            <w:pPr>
              <w:pStyle w:val="Tablelistbullet"/>
              <w:numPr>
                <w:ilvl w:val="0"/>
                <w:numId w:val="36"/>
              </w:numPr>
              <w:ind w:left="432"/>
              <w:rPr>
                <w:rFonts w:cs="Arial"/>
                <w:noProof/>
              </w:rPr>
            </w:pPr>
            <w:r>
              <w:rPr>
                <w:rFonts w:cs="Arial"/>
                <w:noProof/>
              </w:rPr>
              <w:t>r</w:t>
            </w:r>
            <w:r w:rsidRPr="00496847">
              <w:rPr>
                <w:rFonts w:cs="Arial"/>
                <w:noProof/>
              </w:rPr>
              <w:t>eferrals for other care if you need it.</w:t>
            </w:r>
          </w:p>
          <w:p w:rsidR="00904BE7" w:rsidRPr="00496847" w:rsidP="00904BE7" w14:paraId="736D72E2" w14:textId="3E00DC2F">
            <w:pPr>
              <w:pStyle w:val="Tabletext"/>
              <w:rPr>
                <w:rFonts w:cs="Arial"/>
                <w:b/>
                <w:noProof/>
              </w:rPr>
            </w:pPr>
            <w:r w:rsidRPr="00496847">
              <w:rPr>
                <w:rFonts w:cs="Arial"/>
                <w:b/>
                <w:noProof/>
              </w:rPr>
              <w:t xml:space="preserve">Note: </w:t>
            </w:r>
            <w:r w:rsidRPr="00496847">
              <w:rPr>
                <w:rFonts w:cs="Arial"/>
                <w:noProof/>
              </w:rPr>
              <w:t>We cover the “Welcome to Medicare” preventive visit only</w:t>
            </w:r>
            <w:r w:rsidRPr="00496847">
              <w:rPr>
                <w:rFonts w:cs="Arial"/>
                <w:noProof/>
              </w:rPr>
              <w:t xml:space="preserve"> </w:t>
            </w:r>
            <w:r w:rsidRPr="00496847">
              <w:rPr>
                <w:rFonts w:cs="Arial"/>
                <w:noProof/>
              </w:rPr>
              <w:t>during the first 12 months that you have Medicare Part B. When you make your appointment, tell your doctor’s office you want to schedule your “Welcome to Medicare” preventive visit.</w:t>
            </w:r>
          </w:p>
        </w:tc>
        <w:tc>
          <w:tcPr>
            <w:tcW w:w="2707" w:type="dxa"/>
            <w:tcMar>
              <w:top w:w="144" w:type="dxa"/>
              <w:left w:w="144" w:type="dxa"/>
              <w:bottom w:w="144" w:type="dxa"/>
              <w:right w:w="144" w:type="dxa"/>
            </w:tcMar>
          </w:tcPr>
          <w:p w:rsidR="00904BE7" w:rsidRPr="00496847" w:rsidP="00904BE7" w14:paraId="48DD4D07" w14:textId="77777777">
            <w:pPr>
              <w:pStyle w:val="Tabletext"/>
              <w:rPr>
                <w:rFonts w:cs="Arial"/>
                <w:noProof/>
                <w:color w:val="548DD4"/>
              </w:rPr>
            </w:pPr>
            <w:r w:rsidRPr="00496847">
              <w:rPr>
                <w:rFonts w:cs="Arial"/>
                <w:noProof/>
              </w:rPr>
              <w:t>$0</w:t>
            </w:r>
          </w:p>
        </w:tc>
      </w:tr>
    </w:tbl>
    <w:p w:rsidR="00B17368" w:rsidRPr="009617DA" w:rsidP="00577A34" w14:paraId="67DDBCE7" w14:textId="4DF4C88B">
      <w:pPr>
        <w:pStyle w:val="Heading1"/>
        <w:rPr>
          <w:color w:val="548DD4" w:themeColor="accent4"/>
        </w:rPr>
      </w:pPr>
      <w:bookmarkStart w:id="26" w:name="_Toc179198563"/>
      <w:bookmarkStart w:id="27" w:name="_Toc336955545"/>
      <w:bookmarkStart w:id="28" w:name="_Toc347922244"/>
      <w:bookmarkStart w:id="29" w:name="_Toc122693136"/>
      <w:r w:rsidRPr="009617DA">
        <w:rPr>
          <w:color w:val="548DD4" w:themeColor="accent4"/>
        </w:rPr>
        <w:t>Extra “Optional Supplemental” benefits you can buy</w:t>
      </w:r>
      <w:bookmarkEnd w:id="26"/>
      <w:bookmarkEnd w:id="29"/>
    </w:p>
    <w:p w:rsidP="009617DA" w14:paraId="42BE6878" w14:textId="0ABFF1E5">
      <w:pPr>
        <w:rPr>
          <w:rStyle w:val="DefaultParagraphFont"/>
          <w:i/>
        </w:rPr>
      </w:pPr>
      <w:r>
        <w:rPr>
          <w:rStyle w:val="DefaultParagraphFont"/>
          <w:i w:val="0"/>
        </w:rPr>
        <w:t>[</w:t>
      </w:r>
      <w:r>
        <w:rPr>
          <w:rStyle w:val="DefaultParagraphFont"/>
        </w:rPr>
        <w:t xml:space="preserve">Include this section if you offer optional supplemental benefits in the plan and describe benefits below. Plans must explain how these benefits are different than </w:t>
      </w:r>
      <w:r w:rsidRPr="00AF64D6">
        <w:rPr>
          <w:rFonts w:cs="Arial"/>
          <w:i/>
          <w:iCs/>
          <w:color w:val="548DD4"/>
        </w:rPr>
        <w:t>what</w:t>
      </w:r>
      <w:r w:rsidR="0019056F">
        <w:rPr>
          <w:rFonts w:cs="Arial"/>
          <w:i/>
          <w:iCs/>
          <w:color w:val="548DD4"/>
        </w:rPr>
        <w:t>’</w:t>
      </w:r>
      <w:r w:rsidRPr="00AF64D6">
        <w:rPr>
          <w:rFonts w:cs="Arial"/>
          <w:i/>
          <w:iCs/>
          <w:color w:val="548DD4"/>
        </w:rPr>
        <w:t>s</w:t>
      </w:r>
      <w:r>
        <w:rPr>
          <w:rStyle w:val="DefaultParagraphFont"/>
        </w:rPr>
        <w:t xml:space="preserve"> covered under Medicaid. You may include this section either in the Member Handbook or as an insert to the Member Handbook</w:t>
      </w:r>
      <w:r>
        <w:rPr>
          <w:rStyle w:val="DefaultParagraphFont"/>
          <w:i w:val="0"/>
        </w:rPr>
        <w:t>.</w:t>
      </w:r>
      <w:r>
        <w:rPr>
          <w:rStyle w:val="DefaultParagraphFont"/>
          <w:i w:val="0"/>
        </w:rPr>
        <w:t>]</w:t>
      </w:r>
    </w:p>
    <w:p w:rsidR="00B17368" w:rsidRPr="009617DA" w:rsidP="009617DA" w14:paraId="7413A312" w14:textId="78EEC896">
      <w:pPr>
        <w:rPr>
          <w:color w:val="548DD4" w:themeColor="accent4"/>
        </w:rPr>
      </w:pPr>
      <w:r w:rsidRPr="009617DA">
        <w:rPr>
          <w:color w:val="548DD4" w:themeColor="accent4"/>
        </w:rPr>
        <w:t xml:space="preserve">Our plan offers some extra benefits that </w:t>
      </w:r>
      <w:r w:rsidRPr="009617DA">
        <w:rPr>
          <w:rFonts w:cs="Arial"/>
          <w:color w:val="548DD4" w:themeColor="accent4"/>
        </w:rPr>
        <w:t>aren</w:t>
      </w:r>
      <w:r w:rsidRPr="009617DA" w:rsidR="00FD4ED3">
        <w:rPr>
          <w:rFonts w:cs="Arial"/>
          <w:color w:val="548DD4" w:themeColor="accent4"/>
        </w:rPr>
        <w:t>’</w:t>
      </w:r>
      <w:r w:rsidRPr="009617DA">
        <w:rPr>
          <w:rFonts w:cs="Arial"/>
          <w:color w:val="548DD4" w:themeColor="accent4"/>
        </w:rPr>
        <w:t>t</w:t>
      </w:r>
      <w:r w:rsidRPr="009617DA">
        <w:rPr>
          <w:color w:val="548DD4" w:themeColor="accent4"/>
        </w:rPr>
        <w:t xml:space="preserve"> covered by Original Medicare and not included in your benefits package. These extra benefits are called “</w:t>
      </w:r>
      <w:r w:rsidRPr="009617DA">
        <w:rPr>
          <w:b/>
          <w:color w:val="548DD4" w:themeColor="accent4"/>
        </w:rPr>
        <w:t>Optional Supplemental Benefits</w:t>
      </w:r>
      <w:r w:rsidRPr="009617DA">
        <w:rPr>
          <w:color w:val="548DD4" w:themeColor="accent4"/>
        </w:rPr>
        <w:t>.” If you want these optional supplemental benefits, you must sign up for them</w:t>
      </w:r>
      <w:r>
        <w:rPr>
          <w:rStyle w:val="DefaultParagraphFont"/>
          <w:i w:val="0"/>
          <w:color w:val="548DD4" w:themeColor="accent4"/>
        </w:rPr>
        <w:t xml:space="preserve"> </w:t>
      </w:r>
      <w:r>
        <w:rPr>
          <w:rStyle w:val="DefaultParagraphFont"/>
          <w:i w:val="0"/>
          <w:color w:val="548DD4" w:themeColor="accent4"/>
        </w:rPr>
        <w:t>[</w:t>
      </w:r>
      <w:r>
        <w:rPr>
          <w:rStyle w:val="DefaultParagraphFont"/>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 xml:space="preserve">and you may have to pay an additional premium for them.] </w:t>
      </w:r>
      <w:r w:rsidRPr="009617DA">
        <w:rPr>
          <w:color w:val="548DD4" w:themeColor="accent4"/>
        </w:rPr>
        <w:t xml:space="preserve">The optional supplemental benefits described in </w:t>
      </w:r>
      <w:r>
        <w:rPr>
          <w:rStyle w:val="DefaultParagraphFont"/>
          <w:i w:val="0"/>
          <w:color w:val="548DD4" w:themeColor="accent4"/>
        </w:rPr>
        <w:t>[</w:t>
      </w:r>
      <w:r>
        <w:rPr>
          <w:rStyle w:val="DefaultParagraphFont"/>
          <w:color w:val="548DD4" w:themeColor="accent4"/>
        </w:rPr>
        <w:t>insert as applicable</w:t>
      </w:r>
      <w:r>
        <w:rPr>
          <w:rStyle w:val="DefaultParagraphFont"/>
          <w:i w:val="0"/>
          <w:color w:val="548DD4" w:themeColor="accent4"/>
        </w:rPr>
        <w:t xml:space="preserve">: </w:t>
      </w:r>
      <w:r>
        <w:rPr>
          <w:rStyle w:val="DefaultParagraphFont"/>
          <w:i w:val="0"/>
          <w:color w:val="548DD4" w:themeColor="accent4"/>
        </w:rPr>
        <w:t xml:space="preserve">this section </w:t>
      </w:r>
      <w:r>
        <w:rPr>
          <w:rStyle w:val="DefaultParagraphFont"/>
          <w:i/>
          <w:color w:val="548DD4" w:themeColor="accent4"/>
        </w:rPr>
        <w:t>OR</w:t>
      </w:r>
      <w:r>
        <w:rPr>
          <w:rStyle w:val="DefaultParagraphFont"/>
          <w:i w:val="0"/>
          <w:color w:val="548DD4" w:themeColor="accent4"/>
        </w:rPr>
        <w:t xml:space="preserve"> the enclosed insert] </w:t>
      </w:r>
      <w:r w:rsidRPr="009617DA">
        <w:rPr>
          <w:color w:val="548DD4" w:themeColor="accent4"/>
        </w:rPr>
        <w:t>are subject to the same appeals process as any other benefits.</w:t>
      </w:r>
    </w:p>
    <w:p w:rsidR="00B17368" w:rsidRPr="00AF64D6" w:rsidP="009617DA" w14:paraId="10018B92" w14:textId="7B920B04">
      <w:pPr>
        <w:rPr>
          <w:rFonts w:cs="Arial"/>
          <w:color w:val="548DD4"/>
        </w:rPr>
      </w:pPr>
      <w:r>
        <w:rPr>
          <w:rStyle w:val="DefaultParagraphFont"/>
          <w:i w:val="0"/>
        </w:rPr>
        <w:t>[</w:t>
      </w:r>
      <w:r>
        <w:rPr>
          <w:rStyle w:val="DefaultParagraphFont"/>
        </w:rPr>
        <w:t xml:space="preserve">Insert plan specific optional supplemental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00FD4ED3">
        <w:rPr>
          <w:rFonts w:cs="Arial"/>
          <w:i/>
          <w:iCs/>
          <w:color w:val="548DD4"/>
        </w:rPr>
        <w:t>open</w:t>
      </w:r>
      <w:r>
        <w:rPr>
          <w:rStyle w:val="DefaultParagraphFont"/>
        </w:rPr>
        <w:t xml:space="preserve"> </w:t>
      </w:r>
      <w:r>
        <w:rPr>
          <w:rStyle w:val="DefaultParagraphFont"/>
        </w:rPr>
        <w:t>enrollment period</w:t>
      </w:r>
      <w:r>
        <w:rPr>
          <w:rStyle w:val="DefaultParagraphFont"/>
          <w:i w:val="0"/>
        </w:rPr>
        <w:t>)</w:t>
      </w:r>
      <w:r>
        <w:rPr>
          <w:rStyle w:val="DefaultParagraphFont"/>
          <w:i w:val="0"/>
        </w:rPr>
        <w:t>.</w:t>
      </w:r>
      <w:r>
        <w:rPr>
          <w:rStyle w:val="DefaultParagraphFont"/>
          <w:i w:val="0"/>
        </w:rPr>
        <w:t>]</w:t>
      </w:r>
    </w:p>
    <w:p w:rsidR="004C6F24" w:rsidRPr="00AF64D6" w:rsidP="00577A34" w14:paraId="5C7AE165" w14:textId="3409A336">
      <w:pPr>
        <w:pStyle w:val="Heading1"/>
        <w:rPr>
          <w:rFonts w:cs="Arial"/>
          <w:noProof/>
          <w:color w:val="548DD4"/>
        </w:rPr>
      </w:pPr>
      <w:bookmarkStart w:id="30" w:name="_Toc179198564"/>
      <w:bookmarkStart w:id="31" w:name="_Toc122693137"/>
      <w:r w:rsidRPr="00AF64D6">
        <w:rPr>
          <w:rFonts w:cs="Arial"/>
          <w:noProof/>
          <w:color w:val="548DD4"/>
        </w:rPr>
        <w:t>Our</w:t>
      </w:r>
      <w:r w:rsidRPr="00AF64D6">
        <w:rPr>
          <w:rFonts w:cs="Arial"/>
          <w:noProof/>
          <w:color w:val="548DD4"/>
        </w:rPr>
        <w:t xml:space="preserve"> plan’s visitor</w:t>
      </w:r>
      <w:r w:rsidRPr="00AF64D6" w:rsidR="008D1C7C">
        <w:rPr>
          <w:rFonts w:cs="Arial"/>
          <w:noProof/>
          <w:color w:val="548DD4"/>
        </w:rPr>
        <w:t xml:space="preserve"> or </w:t>
      </w:r>
      <w:r w:rsidRPr="00AF64D6">
        <w:rPr>
          <w:rFonts w:cs="Arial"/>
          <w:noProof/>
          <w:color w:val="548DD4"/>
        </w:rPr>
        <w:t>traveler benefit</w:t>
      </w:r>
      <w:bookmarkEnd w:id="27"/>
      <w:bookmarkEnd w:id="28"/>
      <w:r w:rsidRPr="00AF64D6" w:rsidR="00F36DEA">
        <w:rPr>
          <w:rFonts w:cs="Arial"/>
          <w:noProof/>
          <w:color w:val="548DD4"/>
        </w:rPr>
        <w:t>s</w:t>
      </w:r>
      <w:bookmarkEnd w:id="30"/>
      <w:bookmarkEnd w:id="31"/>
    </w:p>
    <w:p w:rsidP="009617DA" w14:paraId="40A4DF8E" w14:textId="47747BC3">
      <w:pPr>
        <w:rPr>
          <w:rStyle w:val="DefaultParagraphFont"/>
          <w:i w:val="0"/>
        </w:rPr>
      </w:pPr>
      <w:r>
        <w:rPr>
          <w:rStyle w:val="DefaultParagraphFont"/>
          <w:i w:val="0"/>
        </w:rPr>
        <w:t>[</w:t>
      </w:r>
      <w:r>
        <w:rPr>
          <w:rStyle w:val="DefaultParagraphFont"/>
        </w:rPr>
        <w:t>If your plan offers a visitor/traveler program to members who are out of your service area, insert this section, adapting and expanding the following paragraphs as needed to describe the</w:t>
      </w:r>
      <w:r>
        <w:rPr>
          <w:rStyle w:val="DefaultParagraphFont"/>
          <w:i w:val="0"/>
        </w:rPr>
        <w:t xml:space="preserve"> </w:t>
      </w:r>
      <w:r>
        <w:rPr>
          <w:rStyle w:val="DefaultParagraphFont"/>
        </w:rPr>
        <w:t xml:space="preserve">traveler benefits and rules </w:t>
      </w:r>
      <w:r w:rsidR="00FD4ED3">
        <w:rPr>
          <w:rFonts w:cs="Arial"/>
          <w:i/>
          <w:iCs/>
          <w:noProof/>
          <w:color w:val="548DD4"/>
        </w:rPr>
        <w:t>about</w:t>
      </w:r>
      <w:r>
        <w:rPr>
          <w:rStyle w:val="DefaultParagraphFont"/>
        </w:rPr>
        <w:t xml:space="preserve"> </w:t>
      </w:r>
      <w:r>
        <w:rPr>
          <w:rStyle w:val="DefaultParagraphFont"/>
        </w:rPr>
        <w:t>gett</w:t>
      </w:r>
      <w:r>
        <w:rPr>
          <w:rStyle w:val="DefaultParagraphFont"/>
        </w:rPr>
        <w:t>ing the out-of-area coverage</w:t>
      </w:r>
      <w:r w:rsidR="000010CC">
        <w:rPr>
          <w:rFonts w:cs="Arial"/>
          <w:i/>
          <w:iCs/>
          <w:noProof/>
          <w:color w:val="548DD4"/>
        </w:rPr>
        <w:t>, including the impact based on Medicaid requirements</w:t>
      </w:r>
      <w:r>
        <w:rPr>
          <w:rStyle w:val="DefaultParagraphFont"/>
        </w:rPr>
        <w:t>. If you allow extended periods of enrollment out-of-area per the exception in 42 CFR §422.74(b)(4)(iii) (for more than 6 months up to 12 months), also explain that here based on the language suggested below</w:t>
      </w:r>
      <w:r>
        <w:rPr>
          <w:rStyle w:val="DefaultParagraphFont"/>
          <w:i w:val="0"/>
        </w:rPr>
        <w:t>:</w:t>
      </w:r>
    </w:p>
    <w:p w:rsidP="009617DA" w14:paraId="10212B2C" w14:textId="41E68DC7">
      <w:pPr>
        <w:rPr>
          <w:rStyle w:val="DefaultParagraphFont"/>
          <w:i/>
        </w:rPr>
      </w:pPr>
      <w:r>
        <w:rPr>
          <w:rStyle w:val="DefaultParagraphFont"/>
          <w:i w:val="0"/>
        </w:rPr>
        <w:t xml:space="preserve">If </w:t>
      </w:r>
      <w:r w:rsidRPr="00AF64D6">
        <w:rPr>
          <w:rFonts w:cs="Arial"/>
          <w:noProof/>
          <w:color w:val="548DD4"/>
        </w:rPr>
        <w:t>you</w:t>
      </w:r>
      <w:r w:rsidR="00CA51DC">
        <w:rPr>
          <w:rFonts w:cs="Arial"/>
          <w:noProof/>
          <w:color w:val="548DD4"/>
        </w:rPr>
        <w:t>’</w:t>
      </w:r>
      <w:r w:rsidRPr="00AF64D6">
        <w:rPr>
          <w:rFonts w:cs="Arial"/>
          <w:noProof/>
          <w:color w:val="548DD4"/>
        </w:rPr>
        <w:t>re</w:t>
      </w:r>
      <w:r>
        <w:rPr>
          <w:rStyle w:val="DefaultParagraphFont"/>
          <w:i w:val="0"/>
        </w:rPr>
        <w:t xml:space="preserve"> out of the plan’s service area for more than </w:t>
      </w:r>
      <w:r>
        <w:rPr>
          <w:rStyle w:val="DefaultParagraphFont"/>
          <w:i w:val="0"/>
        </w:rPr>
        <w:t xml:space="preserve">6 </w:t>
      </w:r>
      <w:r>
        <w:rPr>
          <w:rStyle w:val="DefaultParagraphFont"/>
          <w:i w:val="0"/>
        </w:rPr>
        <w:t>months at a time</w:t>
      </w:r>
      <w:r>
        <w:rPr>
          <w:rStyle w:val="DefaultParagraphFont"/>
          <w:i w:val="0"/>
        </w:rPr>
        <w:t xml:space="preserve"> but </w:t>
      </w:r>
      <w:r w:rsidRPr="00AF64D6" w:rsidR="00444A1F">
        <w:rPr>
          <w:rFonts w:cs="Arial"/>
          <w:noProof/>
          <w:color w:val="548DD4"/>
        </w:rPr>
        <w:t>don</w:t>
      </w:r>
      <w:r w:rsidR="00FD4ED3">
        <w:rPr>
          <w:rFonts w:cs="Arial"/>
          <w:noProof/>
          <w:color w:val="548DD4"/>
        </w:rPr>
        <w:t>’</w:t>
      </w:r>
      <w:r w:rsidRPr="00AF64D6" w:rsidR="00444A1F">
        <w:rPr>
          <w:rFonts w:cs="Arial"/>
          <w:noProof/>
          <w:color w:val="548DD4"/>
        </w:rPr>
        <w:t>t</w:t>
      </w:r>
      <w:r>
        <w:rPr>
          <w:rStyle w:val="DefaultParagraphFont"/>
          <w:i w:val="0"/>
        </w:rPr>
        <w:t xml:space="preserve"> permanently move</w:t>
      </w:r>
      <w:r>
        <w:rPr>
          <w:rStyle w:val="DefaultParagraphFont"/>
          <w:i w:val="0"/>
        </w:rPr>
        <w:t xml:space="preserve">, we usually must </w:t>
      </w:r>
      <w:r>
        <w:rPr>
          <w:rStyle w:val="DefaultParagraphFont"/>
          <w:i w:val="0"/>
        </w:rPr>
        <w:t>disenroll</w:t>
      </w:r>
      <w:r>
        <w:rPr>
          <w:rStyle w:val="DefaultParagraphFont"/>
          <w:i w:val="0"/>
        </w:rPr>
        <w:t xml:space="preserve"> you from our plan. However, we offer a visitor/traveler program</w:t>
      </w:r>
      <w:r>
        <w:rPr>
          <w:rStyle w:val="DefaultParagraphFont"/>
          <w:i w:val="0"/>
        </w:rPr>
        <w:t xml:space="preserve"> </w:t>
      </w:r>
      <w:r>
        <w:rPr>
          <w:rStyle w:val="DefaultParagraphFont"/>
          <w:i w:val="0"/>
        </w:rPr>
        <w:t>[</w:t>
      </w:r>
      <w:r>
        <w:rPr>
          <w:rStyle w:val="DefaultParagraphFont"/>
        </w:rPr>
        <w:t>s</w:t>
      </w:r>
      <w:r>
        <w:rPr>
          <w:rStyle w:val="DefaultParagraphFont"/>
        </w:rPr>
        <w:t>pecify areas where the visitor/traveler program is being offered</w:t>
      </w:r>
      <w:r>
        <w:rPr>
          <w:rStyle w:val="DefaultParagraphFont"/>
          <w:i w:val="0"/>
        </w:rPr>
        <w:t>]</w:t>
      </w:r>
      <w:r>
        <w:rPr>
          <w:rStyle w:val="DefaultParagraphFont"/>
          <w:i w:val="0"/>
        </w:rPr>
        <w:t xml:space="preserve"> that </w:t>
      </w:r>
      <w:r>
        <w:rPr>
          <w:rStyle w:val="DefaultParagraphFont"/>
          <w:i w:val="0"/>
        </w:rPr>
        <w:t>allows</w:t>
      </w:r>
      <w:r>
        <w:rPr>
          <w:rStyle w:val="DefaultParagraphFont"/>
          <w:i w:val="0"/>
        </w:rPr>
        <w:t xml:space="preserve"> you to </w:t>
      </w:r>
      <w:r w:rsidR="00FD4ED3">
        <w:rPr>
          <w:rFonts w:cs="Arial"/>
          <w:noProof/>
          <w:color w:val="548DD4"/>
        </w:rPr>
        <w:t>stay</w:t>
      </w:r>
      <w:r w:rsidRPr="00AF64D6">
        <w:rPr>
          <w:rFonts w:cs="Arial"/>
          <w:noProof/>
          <w:color w:val="548DD4"/>
        </w:rPr>
        <w:t xml:space="preserve"> </w:t>
      </w:r>
      <w:r>
        <w:rPr>
          <w:rStyle w:val="DefaultParagraphFont"/>
          <w:i w:val="0"/>
        </w:rPr>
        <w:t xml:space="preserve">enrolled in our plan when </w:t>
      </w:r>
      <w:r w:rsidRPr="00AF64D6">
        <w:rPr>
          <w:rFonts w:cs="Arial"/>
          <w:noProof/>
          <w:color w:val="548DD4"/>
        </w:rPr>
        <w:t>you</w:t>
      </w:r>
      <w:r w:rsidR="00FD4ED3">
        <w:rPr>
          <w:rFonts w:cs="Arial"/>
          <w:noProof/>
          <w:color w:val="548DD4"/>
        </w:rPr>
        <w:t>’</w:t>
      </w:r>
      <w:r w:rsidRPr="00AF64D6">
        <w:rPr>
          <w:rFonts w:cs="Arial"/>
          <w:noProof/>
          <w:color w:val="548DD4"/>
        </w:rPr>
        <w:t>re</w:t>
      </w:r>
      <w:r>
        <w:rPr>
          <w:rStyle w:val="DefaultParagraphFont"/>
          <w:i w:val="0"/>
        </w:rPr>
        <w:t xml:space="preserve"> outside of our service area for up to 12 months. Under our visitor/traveler program, you</w:t>
      </w:r>
      <w:r>
        <w:rPr>
          <w:rStyle w:val="DefaultParagraphFont"/>
          <w:i w:val="0"/>
        </w:rPr>
        <w:t xml:space="preserve"> </w:t>
      </w:r>
      <w:r>
        <w:rPr>
          <w:rStyle w:val="DefaultParagraphFont"/>
          <w:i w:val="0"/>
        </w:rPr>
        <w:t xml:space="preserve">get all plan-covered services at in-network </w:t>
      </w:r>
      <w:r>
        <w:rPr>
          <w:rStyle w:val="DefaultParagraphFont"/>
          <w:i w:val="0"/>
        </w:rPr>
        <w:t>cost-sharing</w:t>
      </w:r>
      <w:r>
        <w:rPr>
          <w:rStyle w:val="DefaultParagraphFont"/>
          <w:i w:val="0"/>
        </w:rPr>
        <w:t xml:space="preserve"> prices. </w:t>
      </w:r>
      <w:r>
        <w:rPr>
          <w:rStyle w:val="DefaultParagraphFont"/>
          <w:i w:val="0"/>
        </w:rPr>
        <w:t>C</w:t>
      </w:r>
      <w:r>
        <w:rPr>
          <w:rStyle w:val="DefaultParagraphFont"/>
          <w:i w:val="0"/>
        </w:rPr>
        <w:t xml:space="preserve">ontact </w:t>
      </w:r>
      <w:r>
        <w:rPr>
          <w:rStyle w:val="DefaultParagraphFont"/>
          <w:i w:val="0"/>
        </w:rPr>
        <w:t>us</w:t>
      </w:r>
      <w:r>
        <w:rPr>
          <w:rStyle w:val="DefaultParagraphFont"/>
          <w:i w:val="0"/>
        </w:rPr>
        <w:t xml:space="preserve"> for help in finding a provider when you use the visitor/traveler benefit.</w:t>
      </w:r>
    </w:p>
    <w:p w:rsidP="009617DA" w14:paraId="0AD2D99E" w14:textId="6927E722">
      <w:pPr>
        <w:rPr>
          <w:rStyle w:val="DefaultParagraphFont"/>
          <w:i/>
        </w:rPr>
      </w:pPr>
      <w:r>
        <w:rPr>
          <w:rStyle w:val="DefaultParagraphFont"/>
          <w:i w:val="0"/>
        </w:rPr>
        <w:t xml:space="preserve">If </w:t>
      </w:r>
      <w:r w:rsidRPr="00AF64D6">
        <w:rPr>
          <w:rFonts w:cs="Arial"/>
          <w:noProof/>
          <w:color w:val="548DD4"/>
        </w:rPr>
        <w:t>you</w:t>
      </w:r>
      <w:r w:rsidR="00ED3BDE">
        <w:rPr>
          <w:rFonts w:cs="Arial"/>
          <w:noProof/>
          <w:color w:val="548DD4"/>
        </w:rPr>
        <w:t>’</w:t>
      </w:r>
      <w:r w:rsidRPr="00AF64D6">
        <w:rPr>
          <w:rFonts w:cs="Arial"/>
          <w:noProof/>
          <w:color w:val="548DD4"/>
        </w:rPr>
        <w:t>re</w:t>
      </w:r>
      <w:r>
        <w:rPr>
          <w:rStyle w:val="DefaultParagraphFont"/>
          <w:i w:val="0"/>
        </w:rPr>
        <w:t xml:space="preserve"> in a visitor/traveler area, you can stay enrolled in the plan until </w:t>
      </w:r>
      <w:r>
        <w:rPr>
          <w:rStyle w:val="DefaultParagraphFont"/>
          <w:i w:val="0"/>
        </w:rPr>
        <w:t>&lt;</w:t>
      </w:r>
      <w:r>
        <w:rPr>
          <w:rStyle w:val="DefaultParagraphFont"/>
          <w:i w:val="0"/>
        </w:rPr>
        <w:t>end date</w:t>
      </w:r>
      <w:r>
        <w:rPr>
          <w:rStyle w:val="DefaultParagraphFont"/>
          <w:i w:val="0"/>
        </w:rPr>
        <w:t>&gt;</w:t>
      </w:r>
      <w:r>
        <w:rPr>
          <w:rStyle w:val="DefaultParagraphFont"/>
          <w:i w:val="0"/>
        </w:rPr>
        <w:t xml:space="preserve">. If you </w:t>
      </w:r>
      <w:r>
        <w:rPr>
          <w:rStyle w:val="DefaultParagraphFont"/>
          <w:i w:val="0"/>
        </w:rPr>
        <w:t>don’t</w:t>
      </w:r>
      <w:r>
        <w:rPr>
          <w:rStyle w:val="DefaultParagraphFont"/>
          <w:i w:val="0"/>
        </w:rPr>
        <w:t xml:space="preserve"> </w:t>
      </w:r>
      <w:r>
        <w:rPr>
          <w:rStyle w:val="DefaultParagraphFont"/>
          <w:i w:val="0"/>
        </w:rPr>
        <w:t xml:space="preserve">return </w:t>
      </w:r>
      <w:r>
        <w:rPr>
          <w:rStyle w:val="DefaultParagraphFont"/>
          <w:i w:val="0"/>
        </w:rPr>
        <w:t>to</w:t>
      </w:r>
      <w:r>
        <w:rPr>
          <w:rStyle w:val="DefaultParagraphFont"/>
          <w:i w:val="0"/>
        </w:rPr>
        <w:t xml:space="preserve"> our</w:t>
      </w:r>
      <w:r>
        <w:rPr>
          <w:rStyle w:val="DefaultParagraphFont"/>
          <w:i w:val="0"/>
        </w:rPr>
        <w:t xml:space="preserve"> plan’s service area by </w:t>
      </w:r>
      <w:r>
        <w:rPr>
          <w:rStyle w:val="DefaultParagraphFont"/>
          <w:i w:val="0"/>
        </w:rPr>
        <w:t>&lt;</w:t>
      </w:r>
      <w:r>
        <w:rPr>
          <w:rStyle w:val="DefaultParagraphFont"/>
          <w:i w:val="0"/>
        </w:rPr>
        <w:t>end date</w:t>
      </w:r>
      <w:r>
        <w:rPr>
          <w:rStyle w:val="DefaultParagraphFont"/>
          <w:i w:val="0"/>
        </w:rPr>
        <w:t>&gt;</w:t>
      </w:r>
      <w:r>
        <w:rPr>
          <w:rStyle w:val="DefaultParagraphFont"/>
          <w:i w:val="0"/>
        </w:rPr>
        <w:t xml:space="preserve">, </w:t>
      </w:r>
      <w:r w:rsidRPr="00AF64D6" w:rsidR="000C3AF5">
        <w:rPr>
          <w:rFonts w:cs="Arial"/>
          <w:noProof/>
          <w:color w:val="548DD4"/>
        </w:rPr>
        <w:t>we</w:t>
      </w:r>
      <w:r w:rsidR="00CA51DC">
        <w:rPr>
          <w:rFonts w:cs="Arial"/>
          <w:noProof/>
          <w:color w:val="548DD4"/>
        </w:rPr>
        <w:t>’</w:t>
      </w:r>
      <w:r w:rsidRPr="00AF64D6">
        <w:rPr>
          <w:rFonts w:cs="Arial"/>
          <w:noProof/>
          <w:color w:val="548DD4"/>
        </w:rPr>
        <w:t>ll</w:t>
      </w:r>
      <w:r>
        <w:rPr>
          <w:rStyle w:val="DefaultParagraphFont"/>
          <w:i w:val="0"/>
        </w:rPr>
        <w:t xml:space="preserve"> </w:t>
      </w:r>
      <w:r>
        <w:rPr>
          <w:rStyle w:val="DefaultParagraphFont"/>
          <w:i w:val="0"/>
        </w:rPr>
        <w:t>end your membership in our plan</w:t>
      </w:r>
      <w:r>
        <w:rPr>
          <w:rStyle w:val="DefaultParagraphFont"/>
          <w:i w:val="0"/>
        </w:rPr>
        <w:t>.</w:t>
      </w:r>
      <w:r>
        <w:rPr>
          <w:rStyle w:val="DefaultParagraphFont"/>
          <w:i w:val="0"/>
        </w:rPr>
        <w:t>]</w:t>
      </w:r>
    </w:p>
    <w:p w:rsidR="00AE18BB" w:rsidRPr="00496847" w:rsidP="00577A34" w14:paraId="55F34BFA" w14:textId="4BC743E0">
      <w:pPr>
        <w:pStyle w:val="Heading1"/>
        <w:rPr>
          <w:rFonts w:cs="Arial"/>
          <w:noProof/>
        </w:rPr>
      </w:pPr>
      <w:bookmarkStart w:id="32" w:name="_Toc400097103"/>
      <w:bookmarkStart w:id="33" w:name="_Toc179198565"/>
      <w:bookmarkStart w:id="34" w:name="_Toc122693138"/>
      <w:r w:rsidRPr="00496847">
        <w:rPr>
          <w:rFonts w:cs="Arial"/>
          <w:noProof/>
        </w:rPr>
        <w:t xml:space="preserve">Benefits covered outside of </w:t>
      </w:r>
      <w:bookmarkEnd w:id="32"/>
      <w:r w:rsidRPr="00496847" w:rsidR="009241D1">
        <w:rPr>
          <w:rFonts w:cs="Arial"/>
          <w:noProof/>
        </w:rPr>
        <w:t>our plan</w:t>
      </w:r>
      <w:bookmarkEnd w:id="33"/>
      <w:bookmarkEnd w:id="34"/>
    </w:p>
    <w:p w:rsidR="00AE18BB" w:rsidRPr="001659CA" w14:paraId="71B69DE5" w14:textId="4376ABC5">
      <w:pPr>
        <w:rPr>
          <w:color w:val="548DD4" w:themeColor="accent4"/>
        </w:rPr>
      </w:pPr>
      <w:r>
        <w:rPr>
          <w:rStyle w:val="DefaultParagraphFont"/>
          <w:i w:val="0"/>
          <w:color w:val="548DD4" w:themeColor="accent4"/>
        </w:rPr>
        <w:t>[</w:t>
      </w:r>
      <w:r>
        <w:rPr>
          <w:rStyle w:val="DefaultParagraphFont"/>
          <w:color w:val="548DD4" w:themeColor="accent4"/>
        </w:rPr>
        <w:t>Plans should modify this section to include additional benefits covered outside the plan by Medicaid fee-for-service and/or a Medicaid managed care plan,</w:t>
      </w:r>
      <w:r w:rsidRPr="001659CA">
        <w:rPr>
          <w:i/>
          <w:color w:val="548DD4" w:themeColor="accent4"/>
        </w:rPr>
        <w:t xml:space="preserve"> </w:t>
      </w:r>
      <w:r>
        <w:rPr>
          <w:rStyle w:val="DefaultParagraphFont"/>
          <w:color w:val="548DD4" w:themeColor="accent4"/>
        </w:rPr>
        <w:t>as appropriate</w:t>
      </w:r>
      <w:r>
        <w:rPr>
          <w:rStyle w:val="DefaultParagraphFont"/>
          <w:i w:val="0"/>
          <w:color w:val="548DD4" w:themeColor="accent4"/>
        </w:rPr>
        <w:t>.</w:t>
      </w:r>
      <w:r>
        <w:rPr>
          <w:rStyle w:val="DefaultParagraphFont"/>
          <w:i w:val="0"/>
          <w:color w:val="548DD4" w:themeColor="accent4"/>
        </w:rPr>
        <w:t>]</w:t>
      </w:r>
    </w:p>
    <w:p w14:paraId="0495979A" w14:textId="00E6211D">
      <w:pPr>
        <w:rPr>
          <w:rStyle w:val="DefaultParagraphFont"/>
          <w:i/>
          <w:color w:val="auto"/>
        </w:rPr>
      </w:pPr>
      <w:r w:rsidRPr="00496847">
        <w:rPr>
          <w:noProof/>
        </w:rPr>
        <w:t>We don’t cover t</w:t>
      </w:r>
      <w:r w:rsidRPr="00496847" w:rsidR="00AE18BB">
        <w:rPr>
          <w:noProof/>
        </w:rPr>
        <w:t>he following services</w:t>
      </w:r>
      <w:r w:rsidRPr="00496847">
        <w:rPr>
          <w:noProof/>
        </w:rPr>
        <w:t xml:space="preserve">, </w:t>
      </w:r>
      <w:r w:rsidRPr="00496847" w:rsidR="00AE18BB">
        <w:rPr>
          <w:noProof/>
        </w:rPr>
        <w:t xml:space="preserve">but </w:t>
      </w:r>
      <w:r w:rsidRPr="00496847">
        <w:rPr>
          <w:noProof/>
        </w:rPr>
        <w:t>they</w:t>
      </w:r>
      <w:r w:rsidR="0019056F">
        <w:rPr>
          <w:noProof/>
        </w:rPr>
        <w:t>’</w:t>
      </w:r>
      <w:r w:rsidRPr="00496847" w:rsidR="00AE18BB">
        <w:rPr>
          <w:noProof/>
        </w:rPr>
        <w:t>re</w:t>
      </w:r>
      <w:r w:rsidRPr="00496847" w:rsidR="00AE18BB">
        <w:rPr>
          <w:noProof/>
        </w:rPr>
        <w:t xml:space="preserve"> available through </w:t>
      </w:r>
      <w:r w:rsidR="004F79DC">
        <w:rPr>
          <w:rStyle w:val="PlanInstructions"/>
        </w:rPr>
        <w:t>Medicaid program</w:t>
      </w:r>
      <w:r w:rsidR="004F79DC">
        <w:t xml:space="preserve"> name</w:t>
      </w:r>
      <w:r w:rsidRPr="00496847" w:rsidR="00DB089E">
        <w:rPr>
          <w:noProof/>
        </w:rPr>
        <w:t>.</w:t>
      </w:r>
    </w:p>
    <w:p w:rsidR="004C6F24" w:rsidRPr="00496847" w:rsidP="00577A34" w14:paraId="2ECD4E7F" w14:textId="6ED81B1F">
      <w:pPr>
        <w:pStyle w:val="Heading1"/>
        <w:rPr>
          <w:rFonts w:cs="Arial"/>
          <w:noProof/>
          <w:szCs w:val="28"/>
        </w:rPr>
      </w:pPr>
      <w:r w:rsidRPr="00496847">
        <w:rPr>
          <w:rFonts w:cs="Arial"/>
          <w:noProof/>
        </w:rPr>
        <w:t xml:space="preserve">Benefits </w:t>
      </w:r>
      <w:r w:rsidRPr="0015421F">
        <w:t xml:space="preserve">not </w:t>
      </w:r>
      <w:r w:rsidRPr="0015421F">
        <w:t xml:space="preserve">covered by </w:t>
      </w:r>
      <w:r w:rsidRPr="0015421F" w:rsidR="00190D6C">
        <w:t xml:space="preserve">our </w:t>
      </w:r>
      <w:bookmarkStart w:id="35" w:name="_Toc342916694"/>
      <w:bookmarkStart w:id="36" w:name="_Toc347922245"/>
      <w:bookmarkStart w:id="37" w:name="_Toc179198567"/>
      <w:bookmarkEnd w:id="35"/>
      <w:bookmarkEnd w:id="36"/>
      <w:bookmarkStart w:id="38" w:name="_Toc122693140"/>
      <w:r w:rsidRPr="00496847" w:rsidR="00190D6C">
        <w:rPr>
          <w:rFonts w:cs="Arial"/>
          <w:noProof/>
        </w:rPr>
        <w:t>plan,</w:t>
      </w:r>
      <w:r w:rsidRPr="00496847" w:rsidR="00B066DC">
        <w:rPr>
          <w:rFonts w:cs="Arial"/>
          <w:noProof/>
        </w:rPr>
        <w:t xml:space="preserve"> Medicare, or </w:t>
      </w:r>
      <w:r>
        <w:rPr>
          <w:rStyle w:val="DefaultParagraphFont"/>
          <w:i w:val="0"/>
        </w:rPr>
        <w:t>[</w:t>
      </w:r>
      <w:r>
        <w:rPr>
          <w:rStyle w:val="DefaultParagraphFont"/>
        </w:rPr>
        <w:t>Medicaid program</w:t>
      </w:r>
      <w:bookmarkEnd w:id="38"/>
      <w:r w:rsidRPr="00166FEA" w:rsidR="00F61785">
        <w:rPr>
          <w:i/>
          <w:iCs/>
          <w:color w:val="548DD4"/>
          <w:szCs w:val="28"/>
        </w:rPr>
        <w:t xml:space="preserve"> name</w:t>
      </w:r>
      <w:r w:rsidRPr="00AA1902" w:rsidR="006D0011">
        <w:rPr>
          <w:rFonts w:cs="Arial"/>
          <w:b w:val="0"/>
          <w:color w:val="548DD4"/>
          <w:szCs w:val="28"/>
        </w:rPr>
        <w:t>]</w:t>
      </w:r>
      <w:bookmarkEnd w:id="37"/>
    </w:p>
    <w:p w:rsidR="00AD745E" w:rsidRPr="00496847" w:rsidP="009617DA" w14:paraId="15491D87" w14:textId="5C6E4CCD">
      <w:pPr>
        <w:rPr>
          <w:rFonts w:cs="Arial"/>
          <w:noProof/>
        </w:rPr>
      </w:pPr>
      <w:bookmarkStart w:id="39" w:name="_Toc167005714"/>
      <w:bookmarkStart w:id="40" w:name="_Toc167006022"/>
      <w:bookmarkStart w:id="41" w:name="_Toc167682595"/>
      <w:r w:rsidRPr="423C2E9A">
        <w:rPr>
          <w:rFonts w:cs="Arial"/>
          <w:noProof/>
        </w:rPr>
        <w:t xml:space="preserve">This section tells you about benefits excluded by our plan. “Excluded” means that we </w:t>
      </w:r>
      <w:r w:rsidRPr="423C2E9A">
        <w:rPr>
          <w:rFonts w:cs="Arial"/>
          <w:noProof/>
        </w:rPr>
        <w:t>don</w:t>
      </w:r>
      <w:r w:rsidR="00CA51DC">
        <w:rPr>
          <w:rFonts w:cs="Arial"/>
          <w:noProof/>
        </w:rPr>
        <w:t>’</w:t>
      </w:r>
      <w:r w:rsidRPr="423C2E9A">
        <w:rPr>
          <w:rFonts w:cs="Arial"/>
          <w:noProof/>
        </w:rPr>
        <w:t>t</w:t>
      </w:r>
      <w:r w:rsidRPr="423C2E9A">
        <w:rPr>
          <w:rFonts w:cs="Arial"/>
          <w:noProof/>
        </w:rPr>
        <w:t xml:space="preserve"> pay for these benefits. Medicare and Medicaid </w:t>
      </w:r>
      <w:r w:rsidRPr="423C2E9A">
        <w:rPr>
          <w:rFonts w:cs="Arial"/>
          <w:noProof/>
        </w:rPr>
        <w:t>don</w:t>
      </w:r>
      <w:r w:rsidR="00CA51DC">
        <w:rPr>
          <w:rFonts w:cs="Arial"/>
          <w:noProof/>
        </w:rPr>
        <w:t>’</w:t>
      </w:r>
      <w:r w:rsidRPr="423C2E9A">
        <w:rPr>
          <w:rFonts w:cs="Arial"/>
          <w:noProof/>
        </w:rPr>
        <w:t>t</w:t>
      </w:r>
      <w:r w:rsidRPr="423C2E9A">
        <w:rPr>
          <w:rFonts w:cs="Arial"/>
          <w:noProof/>
        </w:rPr>
        <w:t xml:space="preserve"> </w:t>
      </w:r>
      <w:r w:rsidRPr="007A7D39">
        <w:rPr>
          <w:rFonts w:cs="Arial"/>
          <w:noProof/>
        </w:rPr>
        <w:t>pay</w:t>
      </w:r>
      <w:r w:rsidRPr="423C2E9A">
        <w:rPr>
          <w:rFonts w:cs="Arial"/>
          <w:noProof/>
        </w:rPr>
        <w:t xml:space="preserve"> for them either.</w:t>
      </w:r>
    </w:p>
    <w:p w:rsidR="00A53E76" w:rsidRPr="00496847" w:rsidP="009617DA" w14:paraId="30FE9125" w14:textId="6EDFA3D1">
      <w:pPr>
        <w:rPr>
          <w:rFonts w:cs="Arial"/>
          <w:noProof/>
        </w:rPr>
      </w:pPr>
      <w:r w:rsidRPr="00496847">
        <w:rPr>
          <w:rFonts w:cs="Arial"/>
          <w:noProof/>
        </w:rPr>
        <w:t xml:space="preserve">The list below describes some services and items not covered by </w:t>
      </w:r>
      <w:r w:rsidRPr="00496847" w:rsidR="00331B24">
        <w:rPr>
          <w:rFonts w:cs="Arial"/>
          <w:noProof/>
        </w:rPr>
        <w:t>us</w:t>
      </w:r>
      <w:r w:rsidRPr="00496847">
        <w:rPr>
          <w:rFonts w:cs="Arial"/>
          <w:noProof/>
        </w:rPr>
        <w:t xml:space="preserve"> under any conditions and some excluded by </w:t>
      </w:r>
      <w:r w:rsidRPr="00496847" w:rsidR="00331B24">
        <w:rPr>
          <w:rFonts w:cs="Arial"/>
          <w:noProof/>
        </w:rPr>
        <w:t>us</w:t>
      </w:r>
      <w:r w:rsidRPr="00496847">
        <w:rPr>
          <w:rFonts w:cs="Arial"/>
          <w:noProof/>
        </w:rPr>
        <w:t xml:space="preserve"> only in some cases. </w:t>
      </w:r>
    </w:p>
    <w:p w:rsidR="00A53E76" w:rsidRPr="00496847" w:rsidP="009617DA" w14:paraId="31130EC3" w14:textId="0B5B7311">
      <w:pPr>
        <w:rPr>
          <w:rFonts w:cs="Arial"/>
          <w:noProof/>
        </w:rPr>
      </w:pPr>
      <w:r w:rsidRPr="00496847">
        <w:rPr>
          <w:rFonts w:cs="Arial"/>
          <w:noProof/>
        </w:rPr>
        <w:t>We</w:t>
      </w:r>
      <w:r w:rsidRPr="00496847" w:rsidR="007276B2">
        <w:rPr>
          <w:rFonts w:cs="Arial"/>
          <w:noProof/>
        </w:rPr>
        <w:t xml:space="preserve"> </w:t>
      </w:r>
      <w:r w:rsidRPr="00496847" w:rsidR="00190D6C">
        <w:rPr>
          <w:rFonts w:cs="Arial"/>
          <w:noProof/>
        </w:rPr>
        <w:t>don</w:t>
      </w:r>
      <w:r w:rsidR="00CA51DC">
        <w:rPr>
          <w:rFonts w:cs="Arial"/>
          <w:noProof/>
        </w:rPr>
        <w:t>’</w:t>
      </w:r>
      <w:r w:rsidRPr="00496847" w:rsidR="00190D6C">
        <w:rPr>
          <w:rFonts w:cs="Arial"/>
          <w:noProof/>
        </w:rPr>
        <w:t>t</w:t>
      </w:r>
      <w:r w:rsidRPr="00496847" w:rsidR="00190D6C">
        <w:rPr>
          <w:rFonts w:cs="Arial"/>
          <w:noProof/>
        </w:rPr>
        <w:t xml:space="preserve"> pay</w:t>
      </w:r>
      <w:r w:rsidRPr="00496847" w:rsidR="007276B2">
        <w:rPr>
          <w:rFonts w:cs="Arial"/>
          <w:noProof/>
        </w:rPr>
        <w:t xml:space="preserve"> for excluded medical benefits listed in this section (or anywhere else in this </w:t>
      </w:r>
      <w:r w:rsidRPr="00496847" w:rsidR="007276B2">
        <w:rPr>
          <w:rFonts w:cs="Arial"/>
          <w:i/>
          <w:noProof/>
        </w:rPr>
        <w:t>Member Handbook</w:t>
      </w:r>
      <w:r w:rsidRPr="00496847" w:rsidR="007276B2">
        <w:rPr>
          <w:rFonts w:cs="Arial"/>
          <w:noProof/>
        </w:rPr>
        <w:t>)</w:t>
      </w:r>
      <w:r w:rsidRPr="00496847" w:rsidR="00353455">
        <w:rPr>
          <w:rFonts w:cs="Arial"/>
          <w:noProof/>
        </w:rPr>
        <w:t xml:space="preserve"> except under specific conditions listed</w:t>
      </w:r>
      <w:r w:rsidRPr="00496847" w:rsidR="007276B2">
        <w:rPr>
          <w:rFonts w:cs="Arial"/>
          <w:noProof/>
        </w:rPr>
        <w:t xml:space="preserve">. </w:t>
      </w:r>
      <w:r w:rsidRPr="00496847" w:rsidR="00A90F92">
        <w:rPr>
          <w:rFonts w:cs="Arial"/>
          <w:noProof/>
        </w:rPr>
        <w:t xml:space="preserve">Even if you </w:t>
      </w:r>
      <w:r w:rsidR="000010CC">
        <w:rPr>
          <w:rFonts w:cs="Arial"/>
          <w:noProof/>
        </w:rPr>
        <w:t>get</w:t>
      </w:r>
      <w:r w:rsidRPr="00496847" w:rsidR="00A90F92">
        <w:rPr>
          <w:rFonts w:cs="Arial"/>
          <w:noProof/>
        </w:rPr>
        <w:t xml:space="preserve"> the services at an emergency facility, the plan </w:t>
      </w:r>
      <w:r w:rsidRPr="00496847" w:rsidR="00A90F92">
        <w:rPr>
          <w:rFonts w:cs="Arial"/>
          <w:noProof/>
        </w:rPr>
        <w:t>w</w:t>
      </w:r>
      <w:r w:rsidR="00CA51DC">
        <w:rPr>
          <w:rFonts w:cs="Arial"/>
          <w:noProof/>
        </w:rPr>
        <w:t>o</w:t>
      </w:r>
      <w:r w:rsidRPr="00496847" w:rsidR="00A90F92">
        <w:rPr>
          <w:rFonts w:cs="Arial"/>
          <w:noProof/>
        </w:rPr>
        <w:t>n</w:t>
      </w:r>
      <w:r w:rsidR="00CA51DC">
        <w:rPr>
          <w:rFonts w:cs="Arial"/>
          <w:noProof/>
        </w:rPr>
        <w:t>’</w:t>
      </w:r>
      <w:r w:rsidRPr="00496847" w:rsidR="00A90F92">
        <w:rPr>
          <w:rFonts w:cs="Arial"/>
          <w:noProof/>
        </w:rPr>
        <w:t>t</w:t>
      </w:r>
      <w:r w:rsidRPr="00496847" w:rsidR="00A90F92">
        <w:rPr>
          <w:rFonts w:cs="Arial"/>
          <w:noProof/>
        </w:rPr>
        <w:t xml:space="preserve"> pay for the services. </w:t>
      </w:r>
      <w:r w:rsidRPr="00496847">
        <w:rPr>
          <w:rFonts w:cs="Arial"/>
          <w:noProof/>
        </w:rPr>
        <w:t>If you think that</w:t>
      </w:r>
      <w:r w:rsidRPr="00496847" w:rsidR="00190D6C">
        <w:rPr>
          <w:rFonts w:cs="Arial"/>
          <w:noProof/>
        </w:rPr>
        <w:t xml:space="preserve"> our plan</w:t>
      </w:r>
      <w:r w:rsidRPr="00496847">
        <w:rPr>
          <w:rFonts w:cs="Arial"/>
          <w:noProof/>
        </w:rPr>
        <w:t xml:space="preserve"> should pay for a service that </w:t>
      </w:r>
      <w:r w:rsidRPr="00496847">
        <w:rPr>
          <w:rFonts w:cs="Arial"/>
          <w:noProof/>
        </w:rPr>
        <w:t>isn</w:t>
      </w:r>
      <w:r w:rsidR="00CA51DC">
        <w:rPr>
          <w:rFonts w:cs="Arial"/>
          <w:noProof/>
        </w:rPr>
        <w:t>’</w:t>
      </w:r>
      <w:r w:rsidRPr="00496847">
        <w:rPr>
          <w:rFonts w:cs="Arial"/>
          <w:noProof/>
        </w:rPr>
        <w:t>t</w:t>
      </w:r>
      <w:r w:rsidRPr="00496847">
        <w:rPr>
          <w:rFonts w:cs="Arial"/>
          <w:noProof/>
        </w:rPr>
        <w:t xml:space="preserve"> covered, you can </w:t>
      </w:r>
      <w:r w:rsidRPr="00496847" w:rsidR="00190D6C">
        <w:rPr>
          <w:rFonts w:cs="Arial"/>
          <w:noProof/>
        </w:rPr>
        <w:t>request</w:t>
      </w:r>
      <w:r w:rsidRPr="00496847">
        <w:rPr>
          <w:rFonts w:cs="Arial"/>
          <w:noProof/>
        </w:rPr>
        <w:t xml:space="preserve"> an appeal. For information about appeal</w:t>
      </w:r>
      <w:r w:rsidRPr="00496847" w:rsidR="00190D6C">
        <w:rPr>
          <w:rFonts w:cs="Arial"/>
          <w:noProof/>
        </w:rPr>
        <w:t>s</w:t>
      </w:r>
      <w:r w:rsidRPr="00496847">
        <w:rPr>
          <w:rFonts w:cs="Arial"/>
          <w:noProof/>
        </w:rPr>
        <w:t xml:space="preserve">, </w:t>
      </w:r>
      <w:r w:rsidRPr="00496847" w:rsidR="000F2674">
        <w:rPr>
          <w:rFonts w:cs="Arial"/>
          <w:noProof/>
        </w:rPr>
        <w:t xml:space="preserve">refer to </w:t>
      </w:r>
      <w:r w:rsidRPr="00496847">
        <w:rPr>
          <w:rFonts w:cs="Arial"/>
          <w:b/>
          <w:noProof/>
        </w:rPr>
        <w:t>Chapter 9</w:t>
      </w:r>
      <w:r w:rsidRPr="00496847" w:rsidR="00FC5DC2">
        <w:rPr>
          <w:rFonts w:cs="Arial"/>
          <w:noProof/>
        </w:rPr>
        <w:t xml:space="preserve"> </w:t>
      </w:r>
      <w:r w:rsidRPr="00496847" w:rsidR="00A53859">
        <w:rPr>
          <w:rStyle w:val="PlanInstructions"/>
          <w:i w:val="0"/>
          <w:color w:val="auto"/>
        </w:rPr>
        <w:t xml:space="preserve">of </w:t>
      </w:r>
      <w:r w:rsidR="00637EA0">
        <w:rPr>
          <w:rFonts w:cs="Arial"/>
          <w:noProof/>
        </w:rPr>
        <w:t>this</w:t>
      </w:r>
      <w:r w:rsidRPr="00496847" w:rsidR="00A53859">
        <w:rPr>
          <w:rStyle w:val="PlanInstructions"/>
          <w:i w:val="0"/>
          <w:color w:val="auto"/>
        </w:rPr>
        <w:t xml:space="preserve"> </w:t>
      </w:r>
      <w:r>
        <w:rPr>
          <w:rStyle w:val="DefaultParagraphFont"/>
          <w:color w:val="auto"/>
        </w:rPr>
        <w:t>Member Handbook</w:t>
      </w:r>
      <w:r w:rsidRPr="00496847" w:rsidR="00A53859">
        <w:rPr>
          <w:rStyle w:val="PlanInstructions"/>
          <w:i w:val="0"/>
          <w:color w:val="auto"/>
        </w:rPr>
        <w:t>.</w:t>
      </w:r>
    </w:p>
    <w:p w:rsidR="00A53E76" w:rsidRPr="00496847" w:rsidP="009617DA" w14:paraId="432A0BE8" w14:textId="0A5605EE">
      <w:pPr>
        <w:rPr>
          <w:rFonts w:cs="Arial"/>
          <w:b/>
          <w:bCs/>
          <w:noProof/>
        </w:rPr>
      </w:pPr>
      <w:r w:rsidRPr="00496847">
        <w:rPr>
          <w:rFonts w:cs="Arial"/>
          <w:noProof/>
        </w:rPr>
        <w:t xml:space="preserve">In addition to any exclusions or limitations described in the Benefits Chart, </w:t>
      </w:r>
      <w:r w:rsidRPr="00496847" w:rsidR="00190D6C">
        <w:rPr>
          <w:rFonts w:cs="Arial"/>
          <w:noProof/>
        </w:rPr>
        <w:t xml:space="preserve">our plan </w:t>
      </w:r>
      <w:r w:rsidRPr="00496847" w:rsidR="00190D6C">
        <w:rPr>
          <w:rFonts w:cs="Arial"/>
          <w:noProof/>
        </w:rPr>
        <w:t>doesn</w:t>
      </w:r>
      <w:r w:rsidR="0019056F">
        <w:rPr>
          <w:rFonts w:cs="Arial"/>
          <w:noProof/>
        </w:rPr>
        <w:t>’</w:t>
      </w:r>
      <w:r w:rsidRPr="00496847" w:rsidR="00190D6C">
        <w:rPr>
          <w:rFonts w:cs="Arial"/>
          <w:noProof/>
        </w:rPr>
        <w:t>t</w:t>
      </w:r>
      <w:r w:rsidRPr="00496847" w:rsidR="00190D6C">
        <w:rPr>
          <w:rFonts w:cs="Arial"/>
          <w:noProof/>
        </w:rPr>
        <w:t xml:space="preserve"> cover </w:t>
      </w:r>
      <w:r w:rsidRPr="00496847">
        <w:rPr>
          <w:rFonts w:cs="Arial"/>
          <w:noProof/>
        </w:rPr>
        <w:t>the following items and services:</w:t>
      </w:r>
    </w:p>
    <w:p w:rsidR="00EB4DE4" w:rsidRPr="00AA1902" w:rsidP="009617DA" w14:paraId="288AA6F9" w14:textId="5EAC98EC">
      <w:pPr>
        <w:rPr>
          <w:rFonts w:cs="Arial"/>
          <w:noProof/>
          <w:color w:val="548DD4"/>
        </w:rPr>
      </w:pPr>
      <w:r>
        <w:rPr>
          <w:rStyle w:val="DefaultParagraphFont"/>
          <w:i w:val="0"/>
        </w:rPr>
        <w:t>[</w:t>
      </w:r>
      <w:r>
        <w:rPr>
          <w:rStyle w:val="DefaultParagraphFont"/>
        </w:rPr>
        <w:t xml:space="preserve">The services listed in the remaining bullets are excluded from Medicare’s and Medicaid’s benefit packages. If any services below are plan-covered supplemental benefits, are required to be covered by Medicaid or have become covered due to a Medicare or Medicaid change in coverage policy, delete them from this list. When plans partially exclude services excluded by Medicare, they need not delete the item but may revise the text to describe the extent of the exclusion. Plans </w:t>
      </w:r>
      <w:r w:rsidR="000010CC">
        <w:rPr>
          <w:rFonts w:cs="Arial"/>
          <w:i/>
          <w:iCs/>
          <w:noProof/>
          <w:color w:val="548DD4"/>
        </w:rPr>
        <w:t>can</w:t>
      </w:r>
      <w:r>
        <w:rPr>
          <w:rStyle w:val="DefaultParagraphFont"/>
        </w:rPr>
        <w:t xml:space="preserve"> add parenthetical references to the Benefits Chart for descriptions of covered services and items as appropriate. Plans </w:t>
      </w:r>
      <w:r w:rsidR="000010CC">
        <w:rPr>
          <w:rFonts w:cs="Arial"/>
          <w:i/>
          <w:iCs/>
          <w:noProof/>
          <w:color w:val="548DD4"/>
        </w:rPr>
        <w:t>can</w:t>
      </w:r>
      <w:r w:rsidRPr="00AA1902">
        <w:rPr>
          <w:rFonts w:cs="Arial"/>
          <w:i/>
          <w:iCs/>
          <w:noProof/>
          <w:color w:val="548DD4"/>
        </w:rPr>
        <w:t xml:space="preserve"> </w:t>
      </w:r>
      <w:r>
        <w:rPr>
          <w:rStyle w:val="DefaultParagraphFont"/>
        </w:rPr>
        <w:t>also add exclusions as needed</w:t>
      </w:r>
      <w:r>
        <w:rPr>
          <w:rStyle w:val="DefaultParagraphFont"/>
          <w:i w:val="0"/>
        </w:rPr>
        <w:t>.</w:t>
      </w:r>
      <w:r>
        <w:rPr>
          <w:rStyle w:val="DefaultParagraphFont"/>
          <w:i w:val="0"/>
        </w:rPr>
        <w:t>]</w:t>
      </w:r>
    </w:p>
    <w:p w:rsidR="00A53E76" w:rsidRPr="00496847" w14:paraId="52B9A923" w14:textId="4D77A599">
      <w:pPr>
        <w:pStyle w:val="ListBullet"/>
        <w:rPr>
          <w:noProof/>
        </w:rPr>
      </w:pPr>
      <w:r>
        <w:rPr>
          <w:noProof/>
        </w:rPr>
        <w:t>s</w:t>
      </w:r>
      <w:r w:rsidRPr="00496847">
        <w:rPr>
          <w:noProof/>
        </w:rPr>
        <w:t xml:space="preserve">ervices considered not “reasonable and </w:t>
      </w:r>
      <w:r w:rsidRPr="00496847" w:rsidR="009F72F7">
        <w:rPr>
          <w:noProof/>
        </w:rPr>
        <w:t xml:space="preserve">medically </w:t>
      </w:r>
      <w:r w:rsidRPr="00496847">
        <w:rPr>
          <w:noProof/>
        </w:rPr>
        <w:t>necessary”</w:t>
      </w:r>
      <w:r w:rsidR="004A37A3">
        <w:rPr>
          <w:noProof/>
        </w:rPr>
        <w:t>,</w:t>
      </w:r>
      <w:r w:rsidRPr="00496847">
        <w:rPr>
          <w:noProof/>
        </w:rPr>
        <w:t xml:space="preserve"> according Medicare and </w:t>
      </w:r>
      <w:r w:rsidR="000307FE">
        <w:rPr>
          <w:noProof/>
        </w:rPr>
        <w:t>&lt;</w:t>
      </w:r>
      <w:r w:rsidRPr="00E349F0" w:rsidR="00F45BEA">
        <w:rPr>
          <w:rStyle w:val="PlanInstructions"/>
        </w:rPr>
        <w:t>Medicaid program</w:t>
      </w:r>
      <w:r w:rsidRPr="00E349F0" w:rsidR="0021503F">
        <w:rPr>
          <w:iCs/>
        </w:rPr>
        <w:t xml:space="preserve"> name</w:t>
      </w:r>
      <w:r w:rsidR="000307FE">
        <w:rPr>
          <w:iCs/>
        </w:rPr>
        <w:t>&gt;</w:t>
      </w:r>
      <w:r w:rsidRPr="00496847" w:rsidR="00F45BEA">
        <w:rPr>
          <w:noProof/>
        </w:rPr>
        <w:t xml:space="preserve"> </w:t>
      </w:r>
      <w:r w:rsidRPr="00496847" w:rsidR="000F5C85">
        <w:rPr>
          <w:noProof/>
        </w:rPr>
        <w:t>standards</w:t>
      </w:r>
      <w:r w:rsidRPr="00496847">
        <w:rPr>
          <w:noProof/>
        </w:rPr>
        <w:t xml:space="preserve">, unless </w:t>
      </w:r>
      <w:r w:rsidRPr="00496847" w:rsidR="000F5C85">
        <w:rPr>
          <w:noProof/>
        </w:rPr>
        <w:t xml:space="preserve">we list </w:t>
      </w:r>
      <w:r w:rsidRPr="00496847">
        <w:rPr>
          <w:noProof/>
        </w:rPr>
        <w:t xml:space="preserve">these </w:t>
      </w:r>
      <w:r w:rsidRPr="00496847" w:rsidR="000F5C85">
        <w:rPr>
          <w:noProof/>
        </w:rPr>
        <w:t xml:space="preserve">as covered </w:t>
      </w:r>
      <w:r w:rsidRPr="00496847">
        <w:rPr>
          <w:noProof/>
        </w:rPr>
        <w:t>services</w:t>
      </w:r>
    </w:p>
    <w:p w:rsidR="007230B6" w14:paraId="00E91D0B" w14:textId="1B196C3A">
      <w:pPr>
        <w:pStyle w:val="ListBullet"/>
        <w:rPr>
          <w:noProof/>
        </w:rPr>
      </w:pPr>
      <w:r>
        <w:rPr>
          <w:noProof/>
        </w:rPr>
        <w:t>e</w:t>
      </w:r>
      <w:r w:rsidRPr="00496847" w:rsidR="00A53E76">
        <w:rPr>
          <w:noProof/>
        </w:rPr>
        <w:t>xperimental medical and surgical treatment</w:t>
      </w:r>
      <w:r w:rsidRPr="00496847" w:rsidR="00165FC8">
        <w:rPr>
          <w:noProof/>
        </w:rPr>
        <w:t>s</w:t>
      </w:r>
      <w:r w:rsidRPr="00496847" w:rsidR="00A53E76">
        <w:rPr>
          <w:noProof/>
        </w:rPr>
        <w:t xml:space="preserve">, items, and drugs, unless </w:t>
      </w:r>
      <w:r w:rsidRPr="00496847" w:rsidR="000F5C85">
        <w:rPr>
          <w:noProof/>
        </w:rPr>
        <w:t xml:space="preserve">Medicare, </w:t>
      </w:r>
      <w:r w:rsidRPr="00496847" w:rsidR="00A53E76">
        <w:rPr>
          <w:noProof/>
        </w:rPr>
        <w:t>a Medicare-approved clinical research study</w:t>
      </w:r>
      <w:r w:rsidRPr="00496847" w:rsidR="000F5C85">
        <w:rPr>
          <w:noProof/>
        </w:rPr>
        <w:t>,</w:t>
      </w:r>
      <w:r w:rsidRPr="00496847" w:rsidR="00A53E76">
        <w:rPr>
          <w:noProof/>
        </w:rPr>
        <w:t xml:space="preserve"> or</w:t>
      </w:r>
      <w:r w:rsidRPr="00496847" w:rsidR="000F5C85">
        <w:rPr>
          <w:noProof/>
        </w:rPr>
        <w:t xml:space="preserve"> </w:t>
      </w:r>
      <w:r w:rsidRPr="00496847" w:rsidR="00A53E76">
        <w:rPr>
          <w:noProof/>
        </w:rPr>
        <w:t>our plan</w:t>
      </w:r>
      <w:r w:rsidRPr="00496847" w:rsidR="000F5C85">
        <w:rPr>
          <w:noProof/>
        </w:rPr>
        <w:t xml:space="preserve"> covers them</w:t>
      </w:r>
      <w:r w:rsidR="00815C9D">
        <w:rPr>
          <w:noProof/>
        </w:rPr>
        <w:t xml:space="preserve">. Refer to </w:t>
      </w:r>
      <w:r w:rsidR="00815C9D">
        <w:rPr>
          <w:b/>
          <w:noProof/>
        </w:rPr>
        <w:t xml:space="preserve">Chapter 3 </w:t>
      </w:r>
      <w:r w:rsidR="00815C9D">
        <w:rPr>
          <w:noProof/>
        </w:rPr>
        <w:t xml:space="preserve">of </w:t>
      </w:r>
      <w:r w:rsidR="00637EA0">
        <w:rPr>
          <w:noProof/>
        </w:rPr>
        <w:t>this</w:t>
      </w:r>
      <w:r w:rsidR="00815C9D">
        <w:rPr>
          <w:noProof/>
        </w:rPr>
        <w:t xml:space="preserve"> </w:t>
      </w:r>
      <w:r w:rsidR="00815C9D">
        <w:rPr>
          <w:i/>
          <w:noProof/>
        </w:rPr>
        <w:t>Member Handbook</w:t>
      </w:r>
      <w:r w:rsidR="00815C9D">
        <w:rPr>
          <w:noProof/>
        </w:rPr>
        <w:t xml:space="preserve"> for more information on clinical research studies. Experimental treatment and items are those that </w:t>
      </w:r>
      <w:r w:rsidR="00815C9D">
        <w:rPr>
          <w:noProof/>
        </w:rPr>
        <w:t>aren</w:t>
      </w:r>
      <w:r w:rsidR="00CA51DC">
        <w:rPr>
          <w:noProof/>
        </w:rPr>
        <w:t>’</w:t>
      </w:r>
      <w:r w:rsidR="00815C9D">
        <w:rPr>
          <w:noProof/>
        </w:rPr>
        <w:t>t</w:t>
      </w:r>
      <w:r w:rsidR="00815C9D">
        <w:rPr>
          <w:noProof/>
        </w:rPr>
        <w:t xml:space="preserve"> generally accepted by the medical community.</w:t>
      </w:r>
    </w:p>
    <w:p w:rsidR="00A53E76" w:rsidRPr="00496847" w14:paraId="3C230A05" w14:textId="34626C85">
      <w:pPr>
        <w:pStyle w:val="ListBullet"/>
        <w:rPr>
          <w:noProof/>
        </w:rPr>
      </w:pPr>
      <w:r>
        <w:rPr>
          <w:noProof/>
        </w:rPr>
        <w:t>s</w:t>
      </w:r>
      <w:r w:rsidRPr="00496847">
        <w:rPr>
          <w:noProof/>
        </w:rPr>
        <w:t xml:space="preserve">urgical treatment for morbid obesity, except when medically </w:t>
      </w:r>
      <w:r w:rsidRPr="00496847" w:rsidR="00F52CF0">
        <w:rPr>
          <w:noProof/>
        </w:rPr>
        <w:t xml:space="preserve">necessary </w:t>
      </w:r>
      <w:r w:rsidRPr="00496847">
        <w:rPr>
          <w:noProof/>
        </w:rPr>
        <w:t>and Medicare pays for it</w:t>
      </w:r>
    </w:p>
    <w:p w:rsidR="00A53E76" w:rsidRPr="00496847" w14:paraId="274425EE" w14:textId="2E80F450">
      <w:pPr>
        <w:pStyle w:val="ListBullet"/>
        <w:rPr>
          <w:noProof/>
        </w:rPr>
      </w:pPr>
      <w:r>
        <w:rPr>
          <w:noProof/>
        </w:rPr>
        <w:t>a</w:t>
      </w:r>
      <w:r w:rsidRPr="00496847">
        <w:rPr>
          <w:noProof/>
        </w:rPr>
        <w:t xml:space="preserve"> private room in a hospital, except when medically ne</w:t>
      </w:r>
      <w:r w:rsidRPr="00496847" w:rsidR="00F52CF0">
        <w:rPr>
          <w:noProof/>
        </w:rPr>
        <w:t>cessary</w:t>
      </w:r>
    </w:p>
    <w:p w:rsidR="00A53E76" w:rsidRPr="00496847" w14:paraId="7C6FD334" w14:textId="661204F3">
      <w:pPr>
        <w:pStyle w:val="ListBullet"/>
        <w:rPr>
          <w:noProof/>
        </w:rPr>
      </w:pPr>
      <w:r>
        <w:rPr>
          <w:noProof/>
        </w:rPr>
        <w:t>p</w:t>
      </w:r>
      <w:r w:rsidRPr="00496847">
        <w:rPr>
          <w:noProof/>
        </w:rPr>
        <w:t>rivate duty nurses</w:t>
      </w:r>
    </w:p>
    <w:p w:rsidR="00A53E76" w:rsidRPr="00496847" w14:paraId="6906777C" w14:textId="3DA5F4D7">
      <w:pPr>
        <w:pStyle w:val="ListBullet"/>
        <w:rPr>
          <w:noProof/>
        </w:rPr>
      </w:pPr>
      <w:r>
        <w:rPr>
          <w:noProof/>
        </w:rPr>
        <w:t>p</w:t>
      </w:r>
      <w:r w:rsidRPr="00496847">
        <w:rPr>
          <w:noProof/>
        </w:rPr>
        <w:t>ersonal items in your room at a hospital or a nursing facility, such as a telephone or</w:t>
      </w:r>
      <w:r w:rsidRPr="00496847" w:rsidR="000F5C85">
        <w:rPr>
          <w:noProof/>
        </w:rPr>
        <w:t xml:space="preserve"> </w:t>
      </w:r>
      <w:r w:rsidRPr="00496847">
        <w:rPr>
          <w:noProof/>
        </w:rPr>
        <w:t>television</w:t>
      </w:r>
    </w:p>
    <w:p w:rsidR="00A53E76" w:rsidRPr="00496847" w14:paraId="3822CB28" w14:textId="23A3954B">
      <w:pPr>
        <w:pStyle w:val="ListBullet"/>
        <w:rPr>
          <w:noProof/>
        </w:rPr>
      </w:pPr>
      <w:r>
        <w:rPr>
          <w:noProof/>
        </w:rPr>
        <w:t>f</w:t>
      </w:r>
      <w:r w:rsidRPr="00496847">
        <w:rPr>
          <w:noProof/>
        </w:rPr>
        <w:t>ull-time nursing care in your home</w:t>
      </w:r>
    </w:p>
    <w:p w:rsidR="00A53E76" w:rsidRPr="00496847" w14:paraId="29D881B8" w14:textId="712CFB5A">
      <w:pPr>
        <w:pStyle w:val="ListBullet"/>
        <w:rPr>
          <w:noProof/>
        </w:rPr>
      </w:pPr>
      <w:r>
        <w:rPr>
          <w:noProof/>
        </w:rPr>
        <w:t>f</w:t>
      </w:r>
      <w:r w:rsidRPr="00496847">
        <w:rPr>
          <w:noProof/>
        </w:rPr>
        <w:t>ees charged by your immediate relatives or members of your household</w:t>
      </w:r>
    </w:p>
    <w:p w:rsidR="00D5554D" w:rsidRPr="00496847" w14:paraId="71F52E8E" w14:textId="3732BB2F">
      <w:pPr>
        <w:pStyle w:val="ListBullet"/>
        <w:rPr>
          <w:noProof/>
        </w:rPr>
      </w:pPr>
      <w:r>
        <w:rPr>
          <w:rStyle w:val="DefaultParagraphFont"/>
          <w:i w:val="0"/>
          <w:color w:val="548DD4" w:themeColor="accent4"/>
        </w:rPr>
        <w:t>[</w:t>
      </w:r>
      <w:r>
        <w:rPr>
          <w:rStyle w:val="DefaultParagraphFont"/>
          <w:color w:val="548DD4" w:themeColor="accent4"/>
        </w:rPr>
        <w:t xml:space="preserve">Plans should delete this if </w:t>
      </w:r>
      <w:r>
        <w:rPr>
          <w:rStyle w:val="DefaultParagraphFont"/>
          <w:color w:val="548DD4" w:themeColor="accent4"/>
        </w:rPr>
        <w:t>the state allows</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 xml:space="preserve"> </w:t>
      </w:r>
      <w:r w:rsidR="004A37A3">
        <w:rPr>
          <w:noProof/>
        </w:rPr>
        <w:t>m</w:t>
      </w:r>
      <w:r w:rsidRPr="00496847">
        <w:rPr>
          <w:noProof/>
        </w:rPr>
        <w:t>eals delivered to your home</w:t>
      </w:r>
    </w:p>
    <w:p w:rsidR="00D5554D" w:rsidRPr="00496847" w14:paraId="6607FF0F" w14:textId="344DF361">
      <w:pPr>
        <w:pStyle w:val="ListBullet"/>
        <w:rPr>
          <w:noProof/>
        </w:rPr>
      </w:pPr>
      <w:r>
        <w:rPr>
          <w:noProof/>
        </w:rPr>
        <w:t>e</w:t>
      </w:r>
      <w:r w:rsidRPr="00496847">
        <w:rPr>
          <w:noProof/>
        </w:rPr>
        <w:t xml:space="preserve">lective or voluntary enhancement procedures or services (including weight loss, hair growth, sexual performance, athletic performance, cosmetic purposes, anti-aging and mental performance), except when medically </w:t>
      </w:r>
      <w:r w:rsidRPr="00496847" w:rsidR="000C00AD">
        <w:rPr>
          <w:noProof/>
        </w:rPr>
        <w:t>ne</w:t>
      </w:r>
      <w:r w:rsidRPr="00496847" w:rsidR="00F52CF0">
        <w:rPr>
          <w:noProof/>
        </w:rPr>
        <w:t>cessary</w:t>
      </w:r>
    </w:p>
    <w:p w14:paraId="5BD0DDDB" w14:textId="3DD2D3A5">
      <w:pPr>
        <w:pStyle w:val="ListBullet"/>
        <w:rPr>
          <w:rStyle w:val="DefaultParagraphFont"/>
          <w:i/>
          <w:color w:val="auto"/>
        </w:rPr>
      </w:pPr>
      <w:r>
        <w:rPr>
          <w:noProof/>
        </w:rPr>
        <w:t>c</w:t>
      </w:r>
      <w:r w:rsidRPr="00496847" w:rsidR="00D5554D">
        <w:rPr>
          <w:noProof/>
        </w:rPr>
        <w:t xml:space="preserve">osmetic surgery or other cosmetic work, unless </w:t>
      </w:r>
      <w:r w:rsidRPr="00496847" w:rsidR="00D5554D">
        <w:rPr>
          <w:noProof/>
        </w:rPr>
        <w:t>it</w:t>
      </w:r>
      <w:r w:rsidR="00C4671F">
        <w:rPr>
          <w:noProof/>
        </w:rPr>
        <w:t>’</w:t>
      </w:r>
      <w:r w:rsidRPr="00496847" w:rsidR="00D5554D">
        <w:rPr>
          <w:noProof/>
        </w:rPr>
        <w:t>s</w:t>
      </w:r>
      <w:r w:rsidRPr="00496847" w:rsidR="00D5554D">
        <w:rPr>
          <w:noProof/>
        </w:rPr>
        <w:t xml:space="preserve"> needed because of an accidental injury or to improve a part of the body</w:t>
      </w:r>
      <w:r w:rsidRPr="00496847" w:rsidR="000C00AD">
        <w:rPr>
          <w:noProof/>
        </w:rPr>
        <w:t xml:space="preserve"> that </w:t>
      </w:r>
      <w:r w:rsidRPr="00496847" w:rsidR="000C00AD">
        <w:rPr>
          <w:noProof/>
        </w:rPr>
        <w:t>isn</w:t>
      </w:r>
      <w:r w:rsidR="00CA51DC">
        <w:rPr>
          <w:noProof/>
        </w:rPr>
        <w:t>’</w:t>
      </w:r>
      <w:r w:rsidRPr="00496847" w:rsidR="000C00AD">
        <w:rPr>
          <w:noProof/>
        </w:rPr>
        <w:t>t</w:t>
      </w:r>
      <w:r w:rsidRPr="00496847" w:rsidR="000C00AD">
        <w:rPr>
          <w:noProof/>
        </w:rPr>
        <w:t xml:space="preserve"> shaped right</w:t>
      </w:r>
      <w:r w:rsidRPr="00496847" w:rsidR="00D5554D">
        <w:rPr>
          <w:noProof/>
        </w:rPr>
        <w:t>.</w:t>
      </w:r>
      <w:r w:rsidRPr="00496847" w:rsidR="00105FE3">
        <w:rPr>
          <w:noProof/>
        </w:rPr>
        <w:t xml:space="preserve"> </w:t>
      </w:r>
      <w:r w:rsidRPr="00496847" w:rsidR="00D5554D">
        <w:rPr>
          <w:noProof/>
        </w:rPr>
        <w:t xml:space="preserve">However, </w:t>
      </w:r>
      <w:r w:rsidRPr="00496847" w:rsidR="008931BE">
        <w:rPr>
          <w:noProof/>
        </w:rPr>
        <w:t>we pay</w:t>
      </w:r>
      <w:r w:rsidRPr="00496847" w:rsidR="00D5554D">
        <w:rPr>
          <w:noProof/>
        </w:rPr>
        <w:t xml:space="preserve"> for reconstruction of a breast after a mastectomy and for treating the other breast to match it</w:t>
      </w:r>
    </w:p>
    <w:p w:rsidR="00D5554D" w:rsidRPr="00496847" w14:paraId="76DBFA9D" w14:textId="18DD62A8">
      <w:pPr>
        <w:pStyle w:val="ListBullet"/>
        <w:rPr>
          <w:noProof/>
        </w:rPr>
      </w:pPr>
      <w:r>
        <w:rPr>
          <w:noProof/>
        </w:rPr>
        <w:t>c</w:t>
      </w:r>
      <w:r w:rsidRPr="00496847">
        <w:rPr>
          <w:noProof/>
        </w:rPr>
        <w:t>hiropractic care, other than manual manipulation of the spine consistent</w:t>
      </w:r>
      <w:r w:rsidRPr="00496847" w:rsidR="000C00AD">
        <w:rPr>
          <w:noProof/>
        </w:rPr>
        <w:t xml:space="preserve"> with </w:t>
      </w:r>
      <w:r w:rsidRPr="00496847" w:rsidR="007D0541">
        <w:rPr>
          <w:noProof/>
        </w:rPr>
        <w:t xml:space="preserve">coverage </w:t>
      </w:r>
      <w:r w:rsidRPr="00496847" w:rsidR="000C00AD">
        <w:rPr>
          <w:noProof/>
        </w:rPr>
        <w:t>guidelines</w:t>
      </w:r>
    </w:p>
    <w:p w:rsidR="00D5554D" w:rsidRPr="00496847" w14:paraId="702A53FD" w14:textId="2F4E1C5F">
      <w:pPr>
        <w:pStyle w:val="ListBullet"/>
        <w:rPr>
          <w:noProof/>
        </w:rPr>
      </w:pPr>
      <w:r>
        <w:rPr>
          <w:noProof/>
        </w:rPr>
        <w:t>r</w:t>
      </w:r>
      <w:r w:rsidRPr="00496847">
        <w:rPr>
          <w:noProof/>
        </w:rPr>
        <w:t xml:space="preserve">outine foot care, except </w:t>
      </w:r>
      <w:r w:rsidRPr="00496847" w:rsidR="009F1185">
        <w:rPr>
          <w:noProof/>
        </w:rPr>
        <w:t>as described in Podiatry</w:t>
      </w:r>
      <w:r w:rsidRPr="00496847" w:rsidR="007D0541">
        <w:rPr>
          <w:noProof/>
        </w:rPr>
        <w:t xml:space="preserve"> services in the Benefits Chart in Section D</w:t>
      </w:r>
    </w:p>
    <w:bookmarkEnd w:id="39"/>
    <w:bookmarkEnd w:id="40"/>
    <w:bookmarkEnd w:id="41"/>
    <w:p w:rsidR="004C6F24" w:rsidRPr="00496847" w14:paraId="22E513F6" w14:textId="595E0A62">
      <w:pPr>
        <w:pStyle w:val="ListBullet"/>
        <w:rPr>
          <w:noProof/>
        </w:rPr>
      </w:pPr>
      <w:r>
        <w:rPr>
          <w:noProof/>
        </w:rPr>
        <w:t>o</w:t>
      </w:r>
      <w:r w:rsidRPr="00496847">
        <w:rPr>
          <w:noProof/>
        </w:rPr>
        <w:t xml:space="preserve">rthopedic shoes, unless the shoes are part of a leg brace and are included in the cost of the </w:t>
      </w:r>
      <w:r w:rsidRPr="00496847" w:rsidR="00BD75AE">
        <w:rPr>
          <w:noProof/>
        </w:rPr>
        <w:t xml:space="preserve">brace, </w:t>
      </w:r>
      <w:r w:rsidRPr="00496847">
        <w:rPr>
          <w:noProof/>
        </w:rPr>
        <w:t>or the shoes are for a person with diabetic foot disease</w:t>
      </w:r>
    </w:p>
    <w:p w:rsidR="004C6F24" w:rsidRPr="00496847" w14:paraId="493B925E" w14:textId="19393963">
      <w:pPr>
        <w:pStyle w:val="ListBullet"/>
        <w:rPr>
          <w:noProof/>
        </w:rPr>
      </w:pPr>
      <w:r>
        <w:rPr>
          <w:noProof/>
        </w:rPr>
        <w:t>s</w:t>
      </w:r>
      <w:r w:rsidRPr="00496847">
        <w:rPr>
          <w:noProof/>
        </w:rPr>
        <w:t xml:space="preserve">upportive devices for the feet, </w:t>
      </w:r>
      <w:r w:rsidRPr="00496847">
        <w:rPr>
          <w:iCs/>
          <w:noProof/>
        </w:rPr>
        <w:t>except</w:t>
      </w:r>
      <w:r w:rsidRPr="00496847">
        <w:rPr>
          <w:noProof/>
        </w:rPr>
        <w:t xml:space="preserve"> for orthopedic or therapeutic shoes for people with diabetic foot disease</w:t>
      </w:r>
    </w:p>
    <w:p w:rsidR="004C6F24" w:rsidRPr="00496847" w14:paraId="0D6AFD5D" w14:textId="22A1B6BF">
      <w:pPr>
        <w:pStyle w:val="ListBullet"/>
        <w:rPr>
          <w:noProof/>
        </w:rPr>
      </w:pPr>
      <w:r>
        <w:rPr>
          <w:rStyle w:val="DefaultParagraphFont"/>
          <w:i w:val="0"/>
        </w:rPr>
        <w:t>[</w:t>
      </w:r>
      <w:r>
        <w:rPr>
          <w:rStyle w:val="DefaultParagraphFont"/>
        </w:rPr>
        <w:t>Plans delete this if supplemental</w:t>
      </w:r>
      <w:r>
        <w:rPr>
          <w:rStyle w:val="DefaultParagraphFont"/>
          <w:i w:val="0"/>
        </w:rPr>
        <w:t>:</w:t>
      </w:r>
      <w:r>
        <w:rPr>
          <w:rStyle w:val="DefaultParagraphFont"/>
          <w:i w:val="0"/>
        </w:rPr>
        <w:t>]</w:t>
      </w:r>
      <w:r>
        <w:rPr>
          <w:rStyle w:val="DefaultParagraphFont"/>
          <w:i w:val="0"/>
          <w:color w:val="4F81BD" w:themeColor="accent1"/>
        </w:rPr>
        <w:t xml:space="preserve"> </w:t>
      </w:r>
      <w:r w:rsidR="004A37A3">
        <w:rPr>
          <w:noProof/>
        </w:rPr>
        <w:t>r</w:t>
      </w:r>
      <w:r w:rsidRPr="00496847">
        <w:rPr>
          <w:noProof/>
        </w:rPr>
        <w:t>egular hearing exams, hearing aids, or exams to fit hearing aids</w:t>
      </w:r>
    </w:p>
    <w:p w:rsidR="004C6F24" w:rsidRPr="00496847" w14:paraId="5C868AC3" w14:textId="7A78F708">
      <w:pPr>
        <w:pStyle w:val="ListBullet"/>
        <w:rPr>
          <w:noProof/>
        </w:rPr>
      </w:pPr>
      <w:r>
        <w:rPr>
          <w:rStyle w:val="DefaultParagraphFont"/>
          <w:i w:val="0"/>
        </w:rPr>
        <w:t>[</w:t>
      </w:r>
      <w:r>
        <w:rPr>
          <w:rStyle w:val="DefaultParagraphFont"/>
        </w:rPr>
        <w:t>Plans delete this if supplemental</w:t>
      </w:r>
      <w:r>
        <w:rPr>
          <w:rStyle w:val="DefaultParagraphFont"/>
          <w:i w:val="0"/>
        </w:rPr>
        <w:t>:</w:t>
      </w:r>
      <w:r>
        <w:rPr>
          <w:rStyle w:val="DefaultParagraphFont"/>
          <w:i w:val="0"/>
        </w:rPr>
        <w:t>]</w:t>
      </w:r>
      <w:r>
        <w:rPr>
          <w:rStyle w:val="DefaultParagraphFont"/>
          <w:i w:val="0"/>
        </w:rPr>
        <w:t xml:space="preserve"> </w:t>
      </w:r>
      <w:r w:rsidR="004A37A3">
        <w:rPr>
          <w:noProof/>
        </w:rPr>
        <w:t>r</w:t>
      </w:r>
      <w:r w:rsidRPr="00496847">
        <w:rPr>
          <w:noProof/>
        </w:rPr>
        <w:t>adial keratotomy, LASIK surgery, and other low-vision aids</w:t>
      </w:r>
    </w:p>
    <w:p w:rsidR="004C6F24" w:rsidRPr="00496847" w14:paraId="30863A99" w14:textId="48B0B60F">
      <w:pPr>
        <w:pStyle w:val="ListBullet"/>
        <w:rPr>
          <w:noProof/>
        </w:rPr>
      </w:pPr>
      <w:r>
        <w:rPr>
          <w:noProof/>
        </w:rPr>
        <w:t>r</w:t>
      </w:r>
      <w:r w:rsidRPr="00496847">
        <w:rPr>
          <w:noProof/>
        </w:rPr>
        <w:t>eversal of sterilization procedures and non</w:t>
      </w:r>
      <w:r w:rsidRPr="00496847" w:rsidR="00F36DEA">
        <w:rPr>
          <w:noProof/>
        </w:rPr>
        <w:t>-</w:t>
      </w:r>
      <w:r w:rsidRPr="00496847">
        <w:rPr>
          <w:noProof/>
        </w:rPr>
        <w:t>prescription contraceptive supplies</w:t>
      </w:r>
    </w:p>
    <w:p w:rsidR="004C6F24" w:rsidRPr="00496847" w14:paraId="2882DEAB" w14:textId="7E7599ED">
      <w:pPr>
        <w:pStyle w:val="ListBullet"/>
        <w:rPr>
          <w:noProof/>
        </w:rPr>
      </w:pPr>
      <w:r>
        <w:rPr>
          <w:noProof/>
        </w:rPr>
        <w:t>n</w:t>
      </w:r>
      <w:r w:rsidRPr="00496847" w:rsidR="007B758F">
        <w:rPr>
          <w:noProof/>
        </w:rPr>
        <w:t>aturopath services (the use of natural or alternative treatments)</w:t>
      </w:r>
    </w:p>
    <w:p w:rsidR="00AD45F6" w:rsidRPr="00496847" w14:paraId="160D9FF6" w14:textId="3559D080">
      <w:pPr>
        <w:pStyle w:val="ListBullet"/>
        <w:rPr>
          <w:noProof/>
        </w:rPr>
      </w:pPr>
      <w:r>
        <w:rPr>
          <w:noProof/>
        </w:rPr>
        <w:t>s</w:t>
      </w:r>
      <w:r w:rsidRPr="00496847" w:rsidR="007B758F">
        <w:rPr>
          <w:noProof/>
        </w:rPr>
        <w:t xml:space="preserve">ervices provided to veterans in Veterans Affairs (VA) facilities. </w:t>
      </w:r>
      <w:r>
        <w:rPr>
          <w:rStyle w:val="DefaultParagraphFont"/>
          <w:i w:val="0"/>
        </w:rPr>
        <w:t>[</w:t>
      </w:r>
      <w:r>
        <w:rPr>
          <w:rStyle w:val="DefaultParagraphFont"/>
        </w:rPr>
        <w:t xml:space="preserve">Zero cost-sharing plans </w:t>
      </w:r>
      <w:r w:rsidR="0019056F">
        <w:rPr>
          <w:i/>
          <w:iCs/>
          <w:color w:val="548DD4"/>
        </w:rPr>
        <w:t>can</w:t>
      </w:r>
      <w:r>
        <w:rPr>
          <w:rStyle w:val="DefaultParagraphFont"/>
        </w:rPr>
        <w:t xml:space="preserve"> adjust this language as applicable</w:t>
      </w:r>
      <w:r>
        <w:rPr>
          <w:rStyle w:val="DefaultParagraphFont"/>
          <w:i w:val="0"/>
        </w:rPr>
        <w:t>]</w:t>
      </w:r>
      <w:r>
        <w:rPr>
          <w:rStyle w:val="DefaultParagraphFont"/>
          <w:i w:val="0"/>
          <w:color w:val="4F81BD" w:themeColor="accent1"/>
        </w:rPr>
        <w:t xml:space="preserve"> </w:t>
      </w:r>
      <w:r w:rsidRPr="00496847" w:rsidR="007B758F">
        <w:rPr>
          <w:noProof/>
        </w:rPr>
        <w:t>However, when a veteran gets emergency services at a VA hospital and the VA cost</w:t>
      </w:r>
      <w:r w:rsidR="00AB1BB7">
        <w:rPr>
          <w:noProof/>
        </w:rPr>
        <w:t>-</w:t>
      </w:r>
      <w:r w:rsidRPr="00496847" w:rsidR="007B758F">
        <w:rPr>
          <w:noProof/>
        </w:rPr>
        <w:t>sharing is more than the cost</w:t>
      </w:r>
      <w:r w:rsidR="00AB1BB7">
        <w:rPr>
          <w:noProof/>
        </w:rPr>
        <w:t>-</w:t>
      </w:r>
      <w:r w:rsidRPr="00496847" w:rsidR="007B758F">
        <w:rPr>
          <w:noProof/>
        </w:rPr>
        <w:t xml:space="preserve">sharing under our plan, </w:t>
      </w:r>
      <w:r w:rsidRPr="00496847" w:rsidR="007B758F">
        <w:rPr>
          <w:noProof/>
        </w:rPr>
        <w:t>we</w:t>
      </w:r>
      <w:r w:rsidR="00CA51DC">
        <w:rPr>
          <w:noProof/>
        </w:rPr>
        <w:t>’</w:t>
      </w:r>
      <w:r w:rsidRPr="00496847" w:rsidR="007B758F">
        <w:rPr>
          <w:noProof/>
        </w:rPr>
        <w:t>ll</w:t>
      </w:r>
      <w:r w:rsidRPr="00496847" w:rsidR="007B758F">
        <w:rPr>
          <w:noProof/>
        </w:rPr>
        <w:t xml:space="preserve"> reimburse the veteran for the difference. </w:t>
      </w:r>
      <w:r w:rsidRPr="00496847" w:rsidR="007B758F">
        <w:rPr>
          <w:noProof/>
        </w:rPr>
        <w:t>You</w:t>
      </w:r>
      <w:r w:rsidR="00CA51DC">
        <w:rPr>
          <w:noProof/>
        </w:rPr>
        <w:t>’</w:t>
      </w:r>
      <w:r w:rsidRPr="00496847" w:rsidR="007B758F">
        <w:rPr>
          <w:noProof/>
        </w:rPr>
        <w:t>re</w:t>
      </w:r>
      <w:r w:rsidRPr="00496847" w:rsidR="007B758F">
        <w:rPr>
          <w:noProof/>
        </w:rPr>
        <w:t xml:space="preserve"> still responsible for your cost-sharing amounts.</w:t>
      </w:r>
    </w:p>
    <w:sectPr w:rsidSect="001C6A58">
      <w:headerReference w:type="default" r:id="rId17"/>
      <w:footerReference w:type="default" r:id="rId18"/>
      <w:headerReference w:type="first" r:id="rId19"/>
      <w:footerReference w:type="first" r:id="rId20"/>
      <w:type w:val="continuous"/>
      <w:pgSz w:w="12240" w:h="15840"/>
      <w:pgMar w:top="1440" w:right="1440" w:bottom="1440" w:left="1440" w:header="360" w:footer="36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sig w:usb0="00000277" w:usb1="00000000" w:usb2="00550000" w:usb3="0069006E" w:csb0="00650077" w:csb1="00730072"/>
  </w:font>
  <w:font w:name="ヒラギノ角ゴ Pro W3">
    <w:altName w:val="MS Mincho"/>
    <w:charset w:val="80"/>
    <w:family w:val="swiss"/>
    <w:pitch w:val="variable"/>
    <w:sig w:usb0="E00002FF" w:usb1="7AC7FFFF" w:usb2="00000012" w:usb3="00000000" w:csb0="0002000D"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978" w:rsidRPr="007C6E41" w:rsidP="00A84297" w14:paraId="47681467" w14:textId="51A0938B">
    <w:pPr>
      <w:pStyle w:val="Footer"/>
      <w:tabs>
        <w:tab w:val="right" w:pos="9900"/>
      </w:tabs>
    </w:pPr>
    <w:r w:rsidRPr="007C6E41">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27"/>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7978" w:rsidRPr="00E33525" w:rsidP="00A84297" w14:textId="77777777">
                            <w:pPr>
                              <w:pStyle w:val="Footer0"/>
                            </w:pPr>
                            <w:r w:rsidRPr="00B66FD7">
                              <w:t>?</w:t>
                            </w:r>
                          </w:p>
                          <w:p w:rsidR="00767978" w:rsidP="00A84297"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23.05pt;height:23.75pt;margin-top:738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7" o:spid="_x0000_s2051" type="#_x0000_t202" style="width:280;height:460;left:631;mso-wrap-style:square;position:absolute;top:13908;visibility:visible;v-text-anchor:top" filled="f" stroked="f">
                <v:textbox inset="0,0,0,0">
                  <w:txbxContent>
                    <w:p w:rsidR="00767978" w:rsidRPr="00E33525" w:rsidP="00A84297" w14:paraId="5896AADF" w14:textId="77777777">
                      <w:pPr>
                        <w:pStyle w:val="Footer0"/>
                      </w:pPr>
                      <w:r w:rsidRPr="00B66FD7">
                        <w:t>?</w:t>
                      </w:r>
                    </w:p>
                    <w:p w:rsidR="00767978" w:rsidP="00A84297" w14:paraId="27261803" w14:textId="77777777">
                      <w:pPr>
                        <w:pStyle w:val="Footer0"/>
                      </w:pPr>
                    </w:p>
                  </w:txbxContent>
                </v:textbox>
              </v:shape>
            </v:group>
          </w:pict>
        </mc:Fallback>
      </mc:AlternateContent>
    </w:r>
    <w:r w:rsidRPr="007C6E41">
      <w:rPr>
        <w:b/>
      </w:rPr>
      <w:t>If you have questions</w:t>
    </w:r>
    <w:r w:rsidRPr="007C6E41">
      <w:rPr>
        <w:bCs/>
      </w:rPr>
      <w:t>,</w:t>
    </w:r>
    <w:r w:rsidRPr="007C6E41">
      <w:t xml:space="preserve"> please call &lt;plan name&gt; at &lt;toll-free phone and TTY numbers&gt;, &lt;days and hours of operation&gt;. The call is free. </w:t>
    </w:r>
    <w:r w:rsidRPr="007C6E41">
      <w:rPr>
        <w:b/>
        <w:bCs/>
      </w:rPr>
      <w:t>For more information</w:t>
    </w:r>
    <w:r w:rsidRPr="007C6E41">
      <w:t>, visit &lt;</w:t>
    </w:r>
    <w:r w:rsidR="002857C2">
      <w:t>URL</w:t>
    </w:r>
    <w:r w:rsidRPr="007C6E41">
      <w:t>&gt;.</w:t>
    </w:r>
    <w:r w:rsidRPr="007C6E41">
      <w:tab/>
    </w:r>
    <w:r w:rsidRPr="007C6E41">
      <w:fldChar w:fldCharType="begin"/>
    </w:r>
    <w:r w:rsidRPr="007C6E41">
      <w:instrText xml:space="preserve"> PAGE   \* MERGEFORMAT </w:instrText>
    </w:r>
    <w:r w:rsidRPr="007C6E41">
      <w:fldChar w:fldCharType="separate"/>
    </w:r>
    <w:r>
      <w:rPr>
        <w:noProof/>
      </w:rPr>
      <w:t>45</w:t>
    </w:r>
    <w:r w:rsidRPr="007C6E4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978" w:rsidRPr="00A84297" w:rsidP="00A84297" w14:paraId="40D618BB" w14:textId="47B2EB2E">
    <w:pPr>
      <w:pStyle w:val="Footer"/>
      <w:tabs>
        <w:tab w:val="right" w:pos="9900"/>
      </w:tabs>
    </w:pPr>
    <w:r>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9366250</wp:posOffset>
              </wp:positionV>
              <wp:extent cx="292100" cy="299085"/>
              <wp:effectExtent l="8890" t="3175" r="3810" b="254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24" descr="Question Mark Icon Footer&#10;&#10;Question Mark icon represents information on who to contact if you have questions.">
                        <a:extLst>
                          <a:ext xmlns:a="http://schemas.openxmlformats.org/drawingml/2006/main" uri="{C183D7F6-B498-43B3-948B-1728B52AA6E4}">
                            <adec:decorative xmlns:adec="http://schemas.microsoft.com/office/drawing/2017/decorative" val="0"/>
                          </a:ext>
                        </a:extLst>
                      </wps:cNvPr>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7978" w:rsidRPr="00E33525" w:rsidP="00A84297" w14:textId="77777777">
                            <w:pPr>
                              <w:pStyle w:val="Footer0"/>
                            </w:pPr>
                            <w:r w:rsidRPr="00B66FD7">
                              <w:t>?</w:t>
                            </w:r>
                          </w:p>
                          <w:p w:rsidR="00767978" w:rsidP="00A84297"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alt="&quot;&quot;" style="width:23pt;height:23.55pt;margin-top:737.5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4" o:spid="_x0000_s2054" type="#_x0000_t202" alt="Question Mark Icon Footer&#10;&#10;Question Mark icon represents information on who to contact if you have questions." style="width:280;height:460;left:631;mso-wrap-style:square;position:absolute;top:13908;visibility:visible;v-text-anchor:top" filled="f" stroked="f">
                <v:textbox inset="0,0,0,0">
                  <w:txbxContent>
                    <w:p w:rsidR="00767978" w:rsidRPr="00E33525" w:rsidP="00A84297" w14:paraId="29619900" w14:textId="77777777">
                      <w:pPr>
                        <w:pStyle w:val="Footer0"/>
                      </w:pPr>
                      <w:r w:rsidRPr="00B66FD7">
                        <w:t>?</w:t>
                      </w:r>
                    </w:p>
                    <w:p w:rsidR="00767978" w:rsidP="00A84297" w14:paraId="20376C72" w14:textId="77777777">
                      <w:pPr>
                        <w:pStyle w:val="Footer0"/>
                      </w:pPr>
                    </w:p>
                  </w:txbxContent>
                </v:textbox>
              </v:shape>
            </v:group>
          </w:pict>
        </mc:Fallback>
      </mc:AlternateContent>
    </w:r>
    <w:r w:rsidRPr="00444FDD">
      <w:rPr>
        <w:b/>
      </w:rPr>
      <w:t>If you have questions</w:t>
    </w:r>
    <w:r>
      <w:rPr>
        <w:bCs/>
      </w:rPr>
      <w:t>,</w:t>
    </w:r>
    <w:r w:rsidRPr="00CB1C7B">
      <w:t xml:space="preserve"> </w:t>
    </w:r>
    <w:r w:rsidRPr="00444FDD">
      <w:t>please</w:t>
    </w:r>
    <w:r w:rsidRPr="00B23B76">
      <w:t xml:space="preserve"> </w:t>
    </w:r>
    <w:r w:rsidRPr="00FD753B">
      <w:t>call</w:t>
    </w:r>
    <w:r w:rsidRPr="00B23B76">
      <w:t xml:space="preserve"> &lt;plan name&gt; at &lt;toll-free </w:t>
    </w:r>
    <w:r>
      <w:t xml:space="preserve">phone and TTY/TDD </w:t>
    </w:r>
    <w:r w:rsidRPr="00B23B76">
      <w:t>number</w:t>
    </w:r>
    <w:r>
      <w:t>s</w:t>
    </w:r>
    <w:r w:rsidRPr="00B23B76">
      <w:t>&gt;, &lt;days and hours of opera</w:t>
    </w:r>
    <w:r>
      <w:t>tion&gt;. The call is free.</w:t>
    </w:r>
    <w:r w:rsidRPr="00E33525">
      <w:t xml:space="preserve"> </w:t>
    </w:r>
    <w:r>
      <w:rPr>
        <w:b/>
        <w:bCs/>
      </w:rPr>
      <w:t>For more information</w:t>
    </w:r>
    <w:r w:rsidRPr="00CB1C7B">
      <w:t>, visit</w:t>
    </w:r>
    <w:r>
      <w:t xml:space="preserve"> &lt;</w:t>
    </w:r>
    <w:r w:rsidR="002857C2">
      <w:t>URL</w:t>
    </w:r>
    <w:r>
      <w:t>&gt;</w:t>
    </w:r>
    <w:r w:rsidRPr="00CE54E3">
      <w:t>.</w:t>
    </w:r>
    <w:r>
      <w:tab/>
    </w:r>
    <w:r w:rsidRPr="00E158B5">
      <w:fldChar w:fldCharType="begin"/>
    </w:r>
    <w:r w:rsidRPr="00E158B5">
      <w:instrText xml:space="preserve"> PAGE   \* MERGEFORMAT </w:instrText>
    </w:r>
    <w:r w:rsidRPr="00E158B5">
      <w:fldChar w:fldCharType="separate"/>
    </w:r>
    <w:r>
      <w:rPr>
        <w:noProof/>
      </w:rPr>
      <w:t>1</w:t>
    </w:r>
    <w:r w:rsidRPr="00E158B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978" w:rsidRPr="007C6E41" w:rsidP="00FD753B" w14:paraId="397E09E0" w14:textId="77777777">
    <w:pPr>
      <w:pStyle w:val="Pageheader"/>
      <w:rPr>
        <w:color w:val="auto"/>
      </w:rPr>
    </w:pPr>
    <w:r w:rsidRPr="007C6E41">
      <w:rPr>
        <w:color w:val="auto"/>
      </w:rPr>
      <w:t>&lt;Plan name&gt; MEMBER HANDBOOK</w:t>
    </w:r>
    <w:r w:rsidRPr="007C6E41">
      <w:rPr>
        <w:color w:val="auto"/>
      </w:rPr>
      <w:tab/>
      <w:t>Chapter 4: Benefits Chart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978" w:rsidP="00E31B7C" w14:paraId="78A0E650" w14:textId="18491B8F">
    <w:pPr>
      <w:pStyle w:val="Pageheader"/>
    </w:pPr>
    <w:r w:rsidRPr="00F11716">
      <w:t>&lt;Plan name&gt;</w:t>
    </w:r>
    <w:r w:rsidRPr="00246E4F">
      <w:t xml:space="preserve">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3A68A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4BE866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A6C0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CAB9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9"/>
    <w:multiLevelType w:val="singleLevel"/>
    <w:tmpl w:val="59BE2020"/>
    <w:lvl w:ilvl="0">
      <w:start w:val="1"/>
      <w:numFmt w:val="bullet"/>
      <w:lvlText w:val=""/>
      <w:lvlJc w:val="left"/>
      <w:pPr>
        <w:tabs>
          <w:tab w:val="num" w:pos="360"/>
        </w:tabs>
        <w:ind w:left="360" w:hanging="360"/>
      </w:pPr>
      <w:rPr>
        <w:rFonts w:ascii="Symbol" w:hAnsi="Symbol" w:hint="default"/>
      </w:rPr>
    </w:lvl>
  </w:abstractNum>
  <w:abstractNum w:abstractNumId="6">
    <w:nsid w:val="00CA7DFF"/>
    <w:multiLevelType w:val="hybridMultilevel"/>
    <w:tmpl w:val="0200290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
    <w:nsid w:val="04821C4B"/>
    <w:multiLevelType w:val="hybridMultilevel"/>
    <w:tmpl w:val="A2E6F6C0"/>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5ED7EC"/>
    <w:multiLevelType w:val="hybridMultilevel"/>
    <w:tmpl w:val="8BBC1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6767A6D"/>
    <w:multiLevelType w:val="hybridMultilevel"/>
    <w:tmpl w:val="10E20D5E"/>
    <w:lvl w:ilvl="0">
      <w:start w:val="1"/>
      <w:numFmt w:val="bullet"/>
      <w:lvlText w:val=""/>
      <w:lvlJc w:val="left"/>
      <w:pPr>
        <w:ind w:left="360" w:hanging="360"/>
      </w:pPr>
      <w:rPr>
        <w:rFonts w:ascii="Symbol" w:hAnsi="Symbo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7E3449F"/>
    <w:multiLevelType w:val="hybridMultilevel"/>
    <w:tmpl w:val="9B1AACC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
    <w:nsid w:val="08986484"/>
    <w:multiLevelType w:val="hybridMultilevel"/>
    <w:tmpl w:val="3EF8391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2">
    <w:nsid w:val="0AA46AF3"/>
    <w:multiLevelType w:val="hybridMultilevel"/>
    <w:tmpl w:val="5E2053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BA90557"/>
    <w:multiLevelType w:val="hybridMultilevel"/>
    <w:tmpl w:val="C2BC446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4">
    <w:nsid w:val="0CB11EB7"/>
    <w:multiLevelType w:val="hybridMultilevel"/>
    <w:tmpl w:val="02B2B83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5">
    <w:nsid w:val="0CFA73AA"/>
    <w:multiLevelType w:val="hybridMultilevel"/>
    <w:tmpl w:val="45786458"/>
    <w:lvl w:ilvl="0">
      <w:start w:val="1"/>
      <w:numFmt w:val="bullet"/>
      <w:lvlText w:val=""/>
      <w:lvlJc w:val="left"/>
      <w:pPr>
        <w:ind w:left="720"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E5506B1"/>
    <w:multiLevelType w:val="hybridMultilevel"/>
    <w:tmpl w:val="B92C5DD8"/>
    <w:lvl w:ilvl="0">
      <w:start w:val="1"/>
      <w:numFmt w:val="bullet"/>
      <w:lvlText w:val=""/>
      <w:lvlJc w:val="left"/>
      <w:pPr>
        <w:ind w:left="1008"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7">
    <w:nsid w:val="100D6F55"/>
    <w:multiLevelType w:val="hybridMultilevel"/>
    <w:tmpl w:val="42F87D12"/>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0914539"/>
    <w:multiLevelType w:val="hybridMultilevel"/>
    <w:tmpl w:val="D03AE5CA"/>
    <w:lvl w:ilvl="0">
      <w:start w:val="1"/>
      <w:numFmt w:val="bullet"/>
      <w:pStyle w:val="Specialnote"/>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0D157C7"/>
    <w:multiLevelType w:val="hybridMultilevel"/>
    <w:tmpl w:val="7EA4FFB6"/>
    <w:lvl w:ilvl="0">
      <w:start w:val="1"/>
      <w:numFmt w:val="bullet"/>
      <w:pStyle w:val="Tablelistbullet2"/>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nsid w:val="125D3D08"/>
    <w:multiLevelType w:val="hybridMultilevel"/>
    <w:tmpl w:val="33EEB8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13363438"/>
    <w:multiLevelType w:val="hybridMultilevel"/>
    <w:tmpl w:val="120A75C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2">
    <w:nsid w:val="15AF1FC5"/>
    <w:multiLevelType w:val="hybridMultilevel"/>
    <w:tmpl w:val="0652F53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3">
    <w:nsid w:val="163515F6"/>
    <w:multiLevelType w:val="hybridMultilevel"/>
    <w:tmpl w:val="94FE7BFC"/>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6EE535F"/>
    <w:multiLevelType w:val="hybridMultilevel"/>
    <w:tmpl w:val="CEF4DE7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9271BFC"/>
    <w:multiLevelType w:val="multilevel"/>
    <w:tmpl w:val="78BE7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1B9A0D48"/>
    <w:multiLevelType w:val="hybridMultilevel"/>
    <w:tmpl w:val="8744CF56"/>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77028F"/>
    <w:multiLevelType w:val="hybridMultilevel"/>
    <w:tmpl w:val="09FC7EE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0354B9A"/>
    <w:multiLevelType w:val="hybridMultilevel"/>
    <w:tmpl w:val="495E0C3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9">
    <w:nsid w:val="2210097E"/>
    <w:multiLevelType w:val="hybridMultilevel"/>
    <w:tmpl w:val="D9F633C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0">
    <w:nsid w:val="22403375"/>
    <w:multiLevelType w:val="hybridMultilevel"/>
    <w:tmpl w:val="0A84D29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1">
    <w:nsid w:val="224F6C10"/>
    <w:multiLevelType w:val="hybridMultilevel"/>
    <w:tmpl w:val="61A0919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E36559"/>
    <w:multiLevelType w:val="hybridMultilevel"/>
    <w:tmpl w:val="C800258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3">
    <w:nsid w:val="24A92D1A"/>
    <w:multiLevelType w:val="hybridMultilevel"/>
    <w:tmpl w:val="15805476"/>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4">
    <w:nsid w:val="26775596"/>
    <w:multiLevelType w:val="hybridMultilevel"/>
    <w:tmpl w:val="00A4F54C"/>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A775568"/>
    <w:multiLevelType w:val="hybridMultilevel"/>
    <w:tmpl w:val="E88CE890"/>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2BF806E5"/>
    <w:multiLevelType w:val="hybridMultilevel"/>
    <w:tmpl w:val="14F2EDB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8">
    <w:nsid w:val="2C70082A"/>
    <w:multiLevelType w:val="hybridMultilevel"/>
    <w:tmpl w:val="CEB6D5BA"/>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9">
    <w:nsid w:val="300B5EDB"/>
    <w:multiLevelType w:val="hybridMultilevel"/>
    <w:tmpl w:val="475E3D4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0">
    <w:nsid w:val="30E62C2C"/>
    <w:multiLevelType w:val="hybridMultilevel"/>
    <w:tmpl w:val="C7545C8E"/>
    <w:lvl w:ilvl="0">
      <w:start w:val="1"/>
      <w:numFmt w:val="bullet"/>
      <w:lvlText w:val=""/>
      <w:lvlJc w:val="left"/>
      <w:pPr>
        <w:ind w:left="1008" w:hanging="360"/>
      </w:pPr>
      <w:rPr>
        <w:rFonts w:ascii="Symbol" w:hAnsi="Symbol" w:hint="default"/>
        <w:color w:val="548DD4"/>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41">
    <w:nsid w:val="33172CCD"/>
    <w:multiLevelType w:val="hybridMultilevel"/>
    <w:tmpl w:val="897CC66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34DB3A2E"/>
    <w:multiLevelType w:val="hybridMultilevel"/>
    <w:tmpl w:val="540A9A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4DD40B4"/>
    <w:multiLevelType w:val="hybridMultilevel"/>
    <w:tmpl w:val="EEE093E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4">
    <w:nsid w:val="36970F6A"/>
    <w:multiLevelType w:val="hybridMultilevel"/>
    <w:tmpl w:val="A8D2F01E"/>
    <w:lvl w:ilvl="0">
      <w:start w:val="1"/>
      <w:numFmt w:val="bullet"/>
      <w:lvlText w:val=""/>
      <w:lvlJc w:val="left"/>
      <w:pPr>
        <w:tabs>
          <w:tab w:val="num" w:pos="780"/>
        </w:tabs>
        <w:ind w:left="780" w:hanging="360"/>
      </w:pPr>
      <w:rPr>
        <w:rFonts w:ascii="Symbol" w:hAnsi="Symbol" w:hint="default"/>
        <w:color w:val="auto"/>
        <w:sz w:val="24"/>
        <w:szCs w:val="24"/>
      </w:rPr>
    </w:lvl>
    <w:lvl w:ilvl="1">
      <w:start w:val="1"/>
      <w:numFmt w:val="bullet"/>
      <w:lvlText w:val="o"/>
      <w:lvlJc w:val="left"/>
      <w:pPr>
        <w:tabs>
          <w:tab w:val="num" w:pos="1800"/>
        </w:tabs>
        <w:ind w:left="1800" w:hanging="360"/>
      </w:pPr>
      <w:rPr>
        <w:rFonts w:ascii="Courier New" w:hAnsi="Courier New" w:cs="Courier New" w:hint="default"/>
        <w:sz w:val="24"/>
        <w:szCs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nsid w:val="371B4702"/>
    <w:multiLevelType w:val="hybridMultilevel"/>
    <w:tmpl w:val="E320F050"/>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7AB51AB"/>
    <w:multiLevelType w:val="hybridMultilevel"/>
    <w:tmpl w:val="7C1CC1C0"/>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81C516B"/>
    <w:multiLevelType w:val="hybridMultilevel"/>
    <w:tmpl w:val="77D6BED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49">
    <w:nsid w:val="3907051C"/>
    <w:multiLevelType w:val="hybridMultilevel"/>
    <w:tmpl w:val="E6DE512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0">
    <w:nsid w:val="3A005C35"/>
    <w:multiLevelType w:val="hybridMultilevel"/>
    <w:tmpl w:val="987445BE"/>
    <w:lvl w:ilvl="0">
      <w:start w:val="1"/>
      <w:numFmt w:val="bullet"/>
      <w:lvlText w:val="o"/>
      <w:lvlJc w:val="left"/>
      <w:pPr>
        <w:ind w:left="1154" w:hanging="360"/>
      </w:pPr>
      <w:rPr>
        <w:rFonts w:ascii="Courier New" w:hAnsi="Courier New" w:cs="Courier New" w:hint="default"/>
        <w:sz w:val="24"/>
        <w:szCs w:val="24"/>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51">
    <w:nsid w:val="3B1E30FF"/>
    <w:multiLevelType w:val="hybridMultilevel"/>
    <w:tmpl w:val="D5828DEE"/>
    <w:lvl w:ilvl="0">
      <w:start w:val="1"/>
      <w:numFmt w:val="bullet"/>
      <w:pStyle w:val="Tablelistbullet"/>
      <w:lvlText w:val=""/>
      <w:lvlJc w:val="left"/>
      <w:pPr>
        <w:ind w:left="432"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C96D0F9"/>
    <w:multiLevelType w:val="hybridMultilevel"/>
    <w:tmpl w:val="99F24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E15796C"/>
    <w:multiLevelType w:val="hybridMultilevel"/>
    <w:tmpl w:val="59D0166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4">
    <w:nsid w:val="3EAD2E99"/>
    <w:multiLevelType w:val="hybridMultilevel"/>
    <w:tmpl w:val="12105FDC"/>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0006E4F"/>
    <w:multiLevelType w:val="hybridMultilevel"/>
    <w:tmpl w:val="67C6AF8A"/>
    <w:lvl w:ilvl="0">
      <w:start w:val="1"/>
      <w:numFmt w:val="bullet"/>
      <w:pStyle w:val="ListBullet3"/>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6">
    <w:nsid w:val="40152832"/>
    <w:multiLevelType w:val="hybridMultilevel"/>
    <w:tmpl w:val="659A49E8"/>
    <w:lvl w:ilvl="0">
      <w:start w:val="1"/>
      <w:numFmt w:val="bullet"/>
      <w:lvlText w:val=""/>
      <w:lvlJc w:val="left"/>
      <w:pPr>
        <w:ind w:left="792" w:hanging="360"/>
      </w:pPr>
      <w:rPr>
        <w:rFonts w:ascii="Symbol" w:hAnsi="Symbol" w:hint="default"/>
        <w:color w:val="548DD4"/>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7">
    <w:nsid w:val="428F23A7"/>
    <w:multiLevelType w:val="hybridMultilevel"/>
    <w:tmpl w:val="A858B45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8">
    <w:nsid w:val="44083106"/>
    <w:multiLevelType w:val="hybridMultilevel"/>
    <w:tmpl w:val="0E9E0D38"/>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48C778C"/>
    <w:multiLevelType w:val="hybridMultilevel"/>
    <w:tmpl w:val="C6F0601E"/>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49559EF"/>
    <w:multiLevelType w:val="hybridMultilevel"/>
    <w:tmpl w:val="D3A850AA"/>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452967B7"/>
    <w:multiLevelType w:val="hybridMultilevel"/>
    <w:tmpl w:val="1A64EC94"/>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6237B2C"/>
    <w:multiLevelType w:val="hybridMultilevel"/>
    <w:tmpl w:val="60DA0B8A"/>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4718291B"/>
    <w:multiLevelType w:val="hybridMultilevel"/>
    <w:tmpl w:val="D3CE16EE"/>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4">
    <w:nsid w:val="49946D45"/>
    <w:multiLevelType w:val="hybridMultilevel"/>
    <w:tmpl w:val="F894D2EE"/>
    <w:lvl w:ilvl="0">
      <w:start w:val="1"/>
      <w:numFmt w:val="bullet"/>
      <w:lvlText w:val=""/>
      <w:lvlJc w:val="left"/>
      <w:pPr>
        <w:ind w:left="864" w:hanging="360"/>
      </w:pPr>
      <w:rPr>
        <w:rFonts w:ascii="Symbol" w:hAnsi="Symbol" w:hint="default"/>
        <w:color w:val="auto"/>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5">
    <w:nsid w:val="49EE6E02"/>
    <w:multiLevelType w:val="hybridMultilevel"/>
    <w:tmpl w:val="737CF49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6">
    <w:nsid w:val="4A7077C8"/>
    <w:multiLevelType w:val="hybridMultilevel"/>
    <w:tmpl w:val="5D7E24E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7">
    <w:nsid w:val="4BA7787F"/>
    <w:multiLevelType w:val="hybridMultilevel"/>
    <w:tmpl w:val="E79A8FBE"/>
    <w:lvl w:ilvl="0">
      <w:start w:val="1"/>
      <w:numFmt w:val="bullet"/>
      <w:lvlText w:val="o"/>
      <w:lvlJc w:val="left"/>
      <w:pPr>
        <w:ind w:left="1152" w:hanging="360"/>
      </w:pPr>
      <w:rPr>
        <w:rFonts w:ascii="Courier New" w:hAnsi="Courier New" w:cs="Courier New" w:hint="default"/>
        <w:color w:val="auto"/>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8">
    <w:nsid w:val="4BE60778"/>
    <w:multiLevelType w:val="hybridMultilevel"/>
    <w:tmpl w:val="70063464"/>
    <w:lvl w:ilvl="0">
      <w:start w:val="1"/>
      <w:numFmt w:val="bullet"/>
      <w:lvlText w:val=""/>
      <w:lvlJc w:val="left"/>
      <w:pPr>
        <w:ind w:left="432" w:hanging="360"/>
      </w:pPr>
      <w:rPr>
        <w:rFonts w:ascii="Symbol" w:hAnsi="Symbol" w:hint="default"/>
        <w:color w:val="auto"/>
        <w:position w:val="-2"/>
        <w:sz w:val="24"/>
        <w:szCs w:val="24"/>
      </w:rPr>
    </w:lvl>
    <w:lvl w:ilvl="1">
      <w:start w:val="1"/>
      <w:numFmt w:val="bullet"/>
      <w:lvlText w:val="o"/>
      <w:lvlJc w:val="left"/>
      <w:pPr>
        <w:ind w:left="1512" w:hanging="360"/>
      </w:pPr>
      <w:rPr>
        <w:rFonts w:ascii="Courier New" w:hAnsi="Courier New" w:cs="Courier New" w:hint="default"/>
        <w:sz w:val="24"/>
        <w:szCs w:val="24"/>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69">
    <w:nsid w:val="4CF0510A"/>
    <w:multiLevelType w:val="hybridMultilevel"/>
    <w:tmpl w:val="119CED3A"/>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CFFE429"/>
    <w:multiLevelType w:val="hybridMultilevel"/>
    <w:tmpl w:val="E3FCF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4D0910A9"/>
    <w:multiLevelType w:val="hybridMultilevel"/>
    <w:tmpl w:val="A418C8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72">
    <w:nsid w:val="4DC30501"/>
    <w:multiLevelType w:val="hybridMultilevel"/>
    <w:tmpl w:val="C21A0C1E"/>
    <w:lvl w:ilvl="0">
      <w:start w:val="1"/>
      <w:numFmt w:val="bullet"/>
      <w:lvlText w:val=""/>
      <w:lvlJc w:val="left"/>
      <w:pPr>
        <w:ind w:left="1008" w:hanging="360"/>
      </w:pPr>
      <w:rPr>
        <w:rFonts w:ascii="Symbol" w:hAnsi="Symbol" w:hint="default"/>
        <w:color w:val="auto"/>
        <w:sz w:val="24"/>
        <w:szCs w:val="24"/>
      </w:rPr>
    </w:lvl>
    <w:lvl w:ilvl="1">
      <w:start w:val="1"/>
      <w:numFmt w:val="bullet"/>
      <w:lvlText w:val="o"/>
      <w:lvlJc w:val="left"/>
      <w:pPr>
        <w:ind w:left="1728" w:hanging="360"/>
      </w:pPr>
      <w:rPr>
        <w:rFonts w:ascii="Courier New" w:hAnsi="Courier New" w:cs="Courier New" w:hint="default"/>
        <w:sz w:val="24"/>
        <w:szCs w:val="24"/>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73">
    <w:nsid w:val="4E170901"/>
    <w:multiLevelType w:val="hybridMultilevel"/>
    <w:tmpl w:val="7180DDC8"/>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E1C4168"/>
    <w:multiLevelType w:val="hybridMultilevel"/>
    <w:tmpl w:val="EEB8939C"/>
    <w:lvl w:ilvl="0">
      <w:start w:val="1"/>
      <w:numFmt w:val="bullet"/>
      <w:lvlText w:val=""/>
      <w:lvlJc w:val="left"/>
      <w:pPr>
        <w:ind w:left="720" w:hanging="360"/>
      </w:pPr>
      <w:rPr>
        <w:rFonts w:ascii="Symbol" w:hAnsi="Symbol" w:hint="default"/>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FE25B32"/>
    <w:multiLevelType w:val="hybridMultilevel"/>
    <w:tmpl w:val="5776CB98"/>
    <w:lvl w:ilvl="0">
      <w:start w:val="1"/>
      <w:numFmt w:val="bullet"/>
      <w:lvlText w:val="o"/>
      <w:lvlJc w:val="left"/>
      <w:pPr>
        <w:ind w:left="792" w:hanging="360"/>
      </w:pPr>
      <w:rPr>
        <w:rFonts w:ascii="Courier New" w:hAnsi="Courier New" w:cs="Courier New" w:hint="default"/>
        <w:sz w:val="24"/>
        <w:szCs w:val="24"/>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6">
    <w:nsid w:val="51D76331"/>
    <w:multiLevelType w:val="hybridMultilevel"/>
    <w:tmpl w:val="296437F4"/>
    <w:lvl w:ilvl="0">
      <w:start w:val="1"/>
      <w:numFmt w:val="bullet"/>
      <w:pStyle w:val="ListBullet"/>
      <w:lvlText w:val=""/>
      <w:lvlJc w:val="left"/>
      <w:pPr>
        <w:ind w:left="720" w:hanging="360"/>
      </w:pPr>
      <w:rPr>
        <w:rFonts w:ascii="Symbol" w:hAnsi="Symbol" w:hint="default"/>
        <w:color w:val="auto"/>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3494C29"/>
    <w:multiLevelType w:val="hybridMultilevel"/>
    <w:tmpl w:val="0FA4813A"/>
    <w:lvl w:ilvl="0">
      <w:start w:val="1"/>
      <w:numFmt w:val="bullet"/>
      <w:lvlText w:val="o"/>
      <w:lvlJc w:val="left"/>
      <w:pPr>
        <w:ind w:left="1440" w:hanging="360"/>
      </w:pPr>
      <w:rPr>
        <w:rFonts w:ascii="Courier New" w:hAnsi="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537573BF"/>
    <w:multiLevelType w:val="hybridMultilevel"/>
    <w:tmpl w:val="4DD44B6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9">
    <w:nsid w:val="55446913"/>
    <w:multiLevelType w:val="hybridMultilevel"/>
    <w:tmpl w:val="F17A728E"/>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0">
    <w:nsid w:val="568E55CB"/>
    <w:multiLevelType w:val="hybridMultilevel"/>
    <w:tmpl w:val="EF4E1AB0"/>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1">
    <w:nsid w:val="56E547DE"/>
    <w:multiLevelType w:val="hybridMultilevel"/>
    <w:tmpl w:val="B18CBE8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2">
    <w:nsid w:val="58B43DF6"/>
    <w:multiLevelType w:val="hybridMultilevel"/>
    <w:tmpl w:val="772E8C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3">
    <w:nsid w:val="58C249D4"/>
    <w:multiLevelType w:val="hybridMultilevel"/>
    <w:tmpl w:val="060E9E9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94F66C8"/>
    <w:multiLevelType w:val="hybridMultilevel"/>
    <w:tmpl w:val="3976BB38"/>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5">
    <w:nsid w:val="5B2B4FB8"/>
    <w:multiLevelType w:val="hybridMultilevel"/>
    <w:tmpl w:val="D75EB472"/>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6">
    <w:nsid w:val="5BC315A3"/>
    <w:multiLevelType w:val="hybridMultilevel"/>
    <w:tmpl w:val="CF64E4EE"/>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7">
    <w:nsid w:val="5C57523A"/>
    <w:multiLevelType w:val="hybridMultilevel"/>
    <w:tmpl w:val="ED349370"/>
    <w:lvl w:ilvl="0">
      <w:start w:val="1"/>
      <w:numFmt w:val="bullet"/>
      <w:lvlText w:val="o"/>
      <w:lvlJc w:val="left"/>
      <w:pPr>
        <w:ind w:left="1152" w:hanging="360"/>
      </w:pPr>
      <w:rPr>
        <w:rFonts w:ascii="Courier New" w:hAnsi="Courier New" w:cs="Courier New" w:hint="default"/>
        <w:sz w:val="24"/>
        <w:szCs w:val="2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8">
    <w:nsid w:val="5D2055DF"/>
    <w:multiLevelType w:val="hybridMultilevel"/>
    <w:tmpl w:val="2AAC94CA"/>
    <w:lvl w:ilvl="0">
      <w:start w:val="1"/>
      <w:numFmt w:val="bullet"/>
      <w:lvlText w:val=""/>
      <w:lvlJc w:val="left"/>
      <w:pPr>
        <w:ind w:left="1152" w:hanging="360"/>
      </w:pPr>
      <w:rPr>
        <w:rFonts w:ascii="Symbol" w:hAnsi="Symbol" w:hint="default"/>
        <w:b w:val="0"/>
        <w:bCs w:val="0"/>
        <w:i w:val="0"/>
        <w:iCs w:val="0"/>
        <w:caps w:val="0"/>
        <w:smallCaps w:val="0"/>
        <w:strike w:val="0"/>
        <w:dstrike w:val="0"/>
        <w:vanish w:val="0"/>
        <w:color w:val="auto"/>
        <w:spacing w:val="0"/>
        <w:kern w:val="0"/>
        <w:position w:val="-2"/>
        <w:sz w:val="24"/>
        <w:szCs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9">
    <w:nsid w:val="5E3A340A"/>
    <w:multiLevelType w:val="hybridMultilevel"/>
    <w:tmpl w:val="76F653B8"/>
    <w:lvl w:ilvl="0">
      <w:start w:val="1"/>
      <w:numFmt w:val="bullet"/>
      <w:pStyle w:val="4points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0406A44"/>
    <w:multiLevelType w:val="hybridMultilevel"/>
    <w:tmpl w:val="37064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60B54A76"/>
    <w:multiLevelType w:val="hybridMultilevel"/>
    <w:tmpl w:val="A640591A"/>
    <w:lvl w:ilvl="0">
      <w:start w:val="1"/>
      <w:numFmt w:val="bullet"/>
      <w:lvlText w:val=""/>
      <w:lvlJc w:val="left"/>
      <w:pPr>
        <w:ind w:left="886" w:hanging="360"/>
      </w:pPr>
      <w:rPr>
        <w:rFonts w:ascii="Symbol" w:hAnsi="Symbol" w:hint="default"/>
        <w:sz w:val="24"/>
        <w:szCs w:val="24"/>
      </w:rPr>
    </w:lvl>
    <w:lvl w:ilvl="1" w:tentative="1">
      <w:start w:val="1"/>
      <w:numFmt w:val="bullet"/>
      <w:lvlText w:val="o"/>
      <w:lvlJc w:val="left"/>
      <w:pPr>
        <w:ind w:left="1606" w:hanging="360"/>
      </w:pPr>
      <w:rPr>
        <w:rFonts w:ascii="Courier New" w:hAnsi="Courier New" w:cs="Courier New" w:hint="default"/>
      </w:rPr>
    </w:lvl>
    <w:lvl w:ilvl="2" w:tentative="1">
      <w:start w:val="1"/>
      <w:numFmt w:val="bullet"/>
      <w:lvlText w:val=""/>
      <w:lvlJc w:val="left"/>
      <w:pPr>
        <w:ind w:left="2326" w:hanging="360"/>
      </w:pPr>
      <w:rPr>
        <w:rFonts w:ascii="Wingdings" w:hAnsi="Wingdings" w:hint="default"/>
      </w:rPr>
    </w:lvl>
    <w:lvl w:ilvl="3" w:tentative="1">
      <w:start w:val="1"/>
      <w:numFmt w:val="bullet"/>
      <w:lvlText w:val=""/>
      <w:lvlJc w:val="left"/>
      <w:pPr>
        <w:ind w:left="3046" w:hanging="360"/>
      </w:pPr>
      <w:rPr>
        <w:rFonts w:ascii="Symbol" w:hAnsi="Symbol" w:hint="default"/>
      </w:rPr>
    </w:lvl>
    <w:lvl w:ilvl="4" w:tentative="1">
      <w:start w:val="1"/>
      <w:numFmt w:val="bullet"/>
      <w:lvlText w:val="o"/>
      <w:lvlJc w:val="left"/>
      <w:pPr>
        <w:ind w:left="3766" w:hanging="360"/>
      </w:pPr>
      <w:rPr>
        <w:rFonts w:ascii="Courier New" w:hAnsi="Courier New" w:cs="Courier New" w:hint="default"/>
      </w:rPr>
    </w:lvl>
    <w:lvl w:ilvl="5" w:tentative="1">
      <w:start w:val="1"/>
      <w:numFmt w:val="bullet"/>
      <w:lvlText w:val=""/>
      <w:lvlJc w:val="left"/>
      <w:pPr>
        <w:ind w:left="4486" w:hanging="360"/>
      </w:pPr>
      <w:rPr>
        <w:rFonts w:ascii="Wingdings" w:hAnsi="Wingdings" w:hint="default"/>
      </w:rPr>
    </w:lvl>
    <w:lvl w:ilvl="6" w:tentative="1">
      <w:start w:val="1"/>
      <w:numFmt w:val="bullet"/>
      <w:lvlText w:val=""/>
      <w:lvlJc w:val="left"/>
      <w:pPr>
        <w:ind w:left="5206" w:hanging="360"/>
      </w:pPr>
      <w:rPr>
        <w:rFonts w:ascii="Symbol" w:hAnsi="Symbol" w:hint="default"/>
      </w:rPr>
    </w:lvl>
    <w:lvl w:ilvl="7" w:tentative="1">
      <w:start w:val="1"/>
      <w:numFmt w:val="bullet"/>
      <w:lvlText w:val="o"/>
      <w:lvlJc w:val="left"/>
      <w:pPr>
        <w:ind w:left="5926" w:hanging="360"/>
      </w:pPr>
      <w:rPr>
        <w:rFonts w:ascii="Courier New" w:hAnsi="Courier New" w:cs="Courier New" w:hint="default"/>
      </w:rPr>
    </w:lvl>
    <w:lvl w:ilvl="8" w:tentative="1">
      <w:start w:val="1"/>
      <w:numFmt w:val="bullet"/>
      <w:lvlText w:val=""/>
      <w:lvlJc w:val="left"/>
      <w:pPr>
        <w:ind w:left="6646" w:hanging="360"/>
      </w:pPr>
      <w:rPr>
        <w:rFonts w:ascii="Wingdings" w:hAnsi="Wingdings" w:hint="default"/>
      </w:rPr>
    </w:lvl>
  </w:abstractNum>
  <w:abstractNum w:abstractNumId="92">
    <w:nsid w:val="638109F5"/>
    <w:multiLevelType w:val="hybridMultilevel"/>
    <w:tmpl w:val="B28C2E0C"/>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94">
    <w:nsid w:val="63C65D4A"/>
    <w:multiLevelType w:val="hybridMultilevel"/>
    <w:tmpl w:val="DCCE5070"/>
    <w:lvl w:ilvl="0">
      <w:start w:val="1"/>
      <w:numFmt w:val="bullet"/>
      <w:lvlText w:val="·"/>
      <w:lvlJc w:val="left"/>
      <w:pPr>
        <w:ind w:left="1080" w:hanging="360"/>
      </w:pPr>
      <w:rPr>
        <w:rFonts w:ascii="Symbol" w:hAnsi="Symbol" w:hint="default"/>
        <w:color w:val="auto"/>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5">
    <w:nsid w:val="645E362E"/>
    <w:multiLevelType w:val="hybridMultilevel"/>
    <w:tmpl w:val="8C50688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64B654A3"/>
    <w:multiLevelType w:val="hybridMultilevel"/>
    <w:tmpl w:val="236427DC"/>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7">
    <w:nsid w:val="67713395"/>
    <w:multiLevelType w:val="hybridMultilevel"/>
    <w:tmpl w:val="8CC0145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681C56E0"/>
    <w:multiLevelType w:val="hybridMultilevel"/>
    <w:tmpl w:val="DFA8BF1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9">
    <w:nsid w:val="689607EC"/>
    <w:multiLevelType w:val="hybridMultilevel"/>
    <w:tmpl w:val="2B1076A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8BE0ECC"/>
    <w:multiLevelType w:val="hybridMultilevel"/>
    <w:tmpl w:val="BE741ECE"/>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A824367"/>
    <w:multiLevelType w:val="hybridMultilevel"/>
    <w:tmpl w:val="2FC64F44"/>
    <w:lvl w:ilvl="0">
      <w:start w:val="1"/>
      <w:numFmt w:val="bullet"/>
      <w:lvlText w:val=""/>
      <w:lvlJc w:val="left"/>
      <w:pPr>
        <w:ind w:left="1008" w:hanging="360"/>
      </w:pPr>
      <w:rPr>
        <w:rFonts w:ascii="Symbol" w:hAnsi="Symbol" w:hint="default"/>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2">
    <w:nsid w:val="6D6757A7"/>
    <w:multiLevelType w:val="hybridMultilevel"/>
    <w:tmpl w:val="E3B05BC4"/>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3">
    <w:nsid w:val="6E5F7674"/>
    <w:multiLevelType w:val="hybridMultilevel"/>
    <w:tmpl w:val="03982062"/>
    <w:lvl w:ilvl="0">
      <w:start w:val="1"/>
      <w:numFmt w:val="decimal"/>
      <w:pStyle w:val="D-SNPNumberedLis"/>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0250548"/>
    <w:multiLevelType w:val="hybridMultilevel"/>
    <w:tmpl w:val="89EEFA22"/>
    <w:lvl w:ilvl="0">
      <w:start w:val="1"/>
      <w:numFmt w:val="bullet"/>
      <w:lvlText w:val="o"/>
      <w:lvlJc w:val="left"/>
      <w:pPr>
        <w:ind w:left="1800" w:hanging="360"/>
      </w:pPr>
      <w:rPr>
        <w:rFonts w:ascii="Courier New" w:hAnsi="Courier New" w:cs="Courier New"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5">
    <w:nsid w:val="71412DB8"/>
    <w:multiLevelType w:val="hybridMultilevel"/>
    <w:tmpl w:val="FC026A88"/>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4152999"/>
    <w:multiLevelType w:val="hybridMultilevel"/>
    <w:tmpl w:val="A306AFB2"/>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7">
    <w:nsid w:val="76DB7C56"/>
    <w:multiLevelType w:val="hybridMultilevel"/>
    <w:tmpl w:val="909C564E"/>
    <w:lvl w:ilvl="0">
      <w:start w:val="1"/>
      <w:numFmt w:val="bullet"/>
      <w:lvlText w:val=""/>
      <w:lvlJc w:val="left"/>
      <w:pPr>
        <w:ind w:left="976" w:hanging="360"/>
      </w:pPr>
      <w:rPr>
        <w:rFonts w:ascii="Symbol" w:hAnsi="Symbol" w:hint="default"/>
        <w:sz w:val="24"/>
        <w:szCs w:val="24"/>
      </w:rPr>
    </w:lvl>
    <w:lvl w:ilvl="1" w:tentative="1">
      <w:start w:val="1"/>
      <w:numFmt w:val="bullet"/>
      <w:lvlText w:val="o"/>
      <w:lvlJc w:val="left"/>
      <w:pPr>
        <w:ind w:left="1696" w:hanging="360"/>
      </w:pPr>
      <w:rPr>
        <w:rFonts w:ascii="Courier New" w:hAnsi="Courier New" w:cs="Courier New" w:hint="default"/>
      </w:rPr>
    </w:lvl>
    <w:lvl w:ilvl="2" w:tentative="1">
      <w:start w:val="1"/>
      <w:numFmt w:val="bullet"/>
      <w:lvlText w:val=""/>
      <w:lvlJc w:val="left"/>
      <w:pPr>
        <w:ind w:left="2416" w:hanging="360"/>
      </w:pPr>
      <w:rPr>
        <w:rFonts w:ascii="Wingdings" w:hAnsi="Wingdings" w:hint="default"/>
      </w:rPr>
    </w:lvl>
    <w:lvl w:ilvl="3" w:tentative="1">
      <w:start w:val="1"/>
      <w:numFmt w:val="bullet"/>
      <w:lvlText w:val=""/>
      <w:lvlJc w:val="left"/>
      <w:pPr>
        <w:ind w:left="3136" w:hanging="360"/>
      </w:pPr>
      <w:rPr>
        <w:rFonts w:ascii="Symbol" w:hAnsi="Symbol" w:hint="default"/>
      </w:rPr>
    </w:lvl>
    <w:lvl w:ilvl="4" w:tentative="1">
      <w:start w:val="1"/>
      <w:numFmt w:val="bullet"/>
      <w:lvlText w:val="o"/>
      <w:lvlJc w:val="left"/>
      <w:pPr>
        <w:ind w:left="3856" w:hanging="360"/>
      </w:pPr>
      <w:rPr>
        <w:rFonts w:ascii="Courier New" w:hAnsi="Courier New" w:cs="Courier New" w:hint="default"/>
      </w:rPr>
    </w:lvl>
    <w:lvl w:ilvl="5" w:tentative="1">
      <w:start w:val="1"/>
      <w:numFmt w:val="bullet"/>
      <w:lvlText w:val=""/>
      <w:lvlJc w:val="left"/>
      <w:pPr>
        <w:ind w:left="4576" w:hanging="360"/>
      </w:pPr>
      <w:rPr>
        <w:rFonts w:ascii="Wingdings" w:hAnsi="Wingdings" w:hint="default"/>
      </w:rPr>
    </w:lvl>
    <w:lvl w:ilvl="6" w:tentative="1">
      <w:start w:val="1"/>
      <w:numFmt w:val="bullet"/>
      <w:lvlText w:val=""/>
      <w:lvlJc w:val="left"/>
      <w:pPr>
        <w:ind w:left="5296" w:hanging="360"/>
      </w:pPr>
      <w:rPr>
        <w:rFonts w:ascii="Symbol" w:hAnsi="Symbol" w:hint="default"/>
      </w:rPr>
    </w:lvl>
    <w:lvl w:ilvl="7" w:tentative="1">
      <w:start w:val="1"/>
      <w:numFmt w:val="bullet"/>
      <w:lvlText w:val="o"/>
      <w:lvlJc w:val="left"/>
      <w:pPr>
        <w:ind w:left="6016" w:hanging="360"/>
      </w:pPr>
      <w:rPr>
        <w:rFonts w:ascii="Courier New" w:hAnsi="Courier New" w:cs="Courier New" w:hint="default"/>
      </w:rPr>
    </w:lvl>
    <w:lvl w:ilvl="8" w:tentative="1">
      <w:start w:val="1"/>
      <w:numFmt w:val="bullet"/>
      <w:lvlText w:val=""/>
      <w:lvlJc w:val="left"/>
      <w:pPr>
        <w:ind w:left="6736" w:hanging="360"/>
      </w:pPr>
      <w:rPr>
        <w:rFonts w:ascii="Wingdings" w:hAnsi="Wingdings" w:hint="default"/>
      </w:rPr>
    </w:lvl>
  </w:abstractNum>
  <w:abstractNum w:abstractNumId="108">
    <w:nsid w:val="790A177E"/>
    <w:multiLevelType w:val="hybridMultilevel"/>
    <w:tmpl w:val="382C6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nsid w:val="799F2099"/>
    <w:multiLevelType w:val="hybridMultilevel"/>
    <w:tmpl w:val="316A201A"/>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0">
    <w:nsid w:val="7A097041"/>
    <w:multiLevelType w:val="hybridMultilevel"/>
    <w:tmpl w:val="FA2E4B42"/>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1">
    <w:nsid w:val="7B2F0CEE"/>
    <w:multiLevelType w:val="hybridMultilevel"/>
    <w:tmpl w:val="512A4C68"/>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7C5936DE"/>
    <w:multiLevelType w:val="hybridMultilevel"/>
    <w:tmpl w:val="E09C7696"/>
    <w:lvl w:ilvl="0">
      <w:start w:val="1"/>
      <w:numFmt w:val="bullet"/>
      <w:lvlText w:val=""/>
      <w:lvlJc w:val="left"/>
      <w:pPr>
        <w:ind w:left="864" w:hanging="360"/>
      </w:pPr>
      <w:rPr>
        <w:rFonts w:ascii="Symbol" w:hAnsi="Symbol" w:hint="default"/>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3">
    <w:nsid w:val="7CDC605E"/>
    <w:multiLevelType w:val="hybridMultilevel"/>
    <w:tmpl w:val="6F30E8A6"/>
    <w:lvl w:ilvl="0">
      <w:start w:val="1"/>
      <w:numFmt w:val="bullet"/>
      <w:lvlText w:val=""/>
      <w:lvlJc w:val="left"/>
      <w:pPr>
        <w:ind w:left="976" w:hanging="360"/>
      </w:pPr>
      <w:rPr>
        <w:rFonts w:ascii="Symbol" w:hAnsi="Symbol" w:hint="default"/>
        <w:color w:val="auto"/>
        <w:sz w:val="24"/>
        <w:szCs w:val="24"/>
      </w:rPr>
    </w:lvl>
    <w:lvl w:ilvl="1" w:tentative="1">
      <w:start w:val="1"/>
      <w:numFmt w:val="bullet"/>
      <w:lvlText w:val="o"/>
      <w:lvlJc w:val="left"/>
      <w:pPr>
        <w:ind w:left="1696" w:hanging="360"/>
      </w:pPr>
      <w:rPr>
        <w:rFonts w:ascii="Courier New" w:hAnsi="Courier New" w:cs="Courier New" w:hint="default"/>
      </w:rPr>
    </w:lvl>
    <w:lvl w:ilvl="2" w:tentative="1">
      <w:start w:val="1"/>
      <w:numFmt w:val="bullet"/>
      <w:lvlText w:val=""/>
      <w:lvlJc w:val="left"/>
      <w:pPr>
        <w:ind w:left="2416" w:hanging="360"/>
      </w:pPr>
      <w:rPr>
        <w:rFonts w:ascii="Wingdings" w:hAnsi="Wingdings" w:hint="default"/>
      </w:rPr>
    </w:lvl>
    <w:lvl w:ilvl="3" w:tentative="1">
      <w:start w:val="1"/>
      <w:numFmt w:val="bullet"/>
      <w:lvlText w:val=""/>
      <w:lvlJc w:val="left"/>
      <w:pPr>
        <w:ind w:left="3136" w:hanging="360"/>
      </w:pPr>
      <w:rPr>
        <w:rFonts w:ascii="Symbol" w:hAnsi="Symbol" w:hint="default"/>
      </w:rPr>
    </w:lvl>
    <w:lvl w:ilvl="4" w:tentative="1">
      <w:start w:val="1"/>
      <w:numFmt w:val="bullet"/>
      <w:lvlText w:val="o"/>
      <w:lvlJc w:val="left"/>
      <w:pPr>
        <w:ind w:left="3856" w:hanging="360"/>
      </w:pPr>
      <w:rPr>
        <w:rFonts w:ascii="Courier New" w:hAnsi="Courier New" w:cs="Courier New" w:hint="default"/>
      </w:rPr>
    </w:lvl>
    <w:lvl w:ilvl="5" w:tentative="1">
      <w:start w:val="1"/>
      <w:numFmt w:val="bullet"/>
      <w:lvlText w:val=""/>
      <w:lvlJc w:val="left"/>
      <w:pPr>
        <w:ind w:left="4576" w:hanging="360"/>
      </w:pPr>
      <w:rPr>
        <w:rFonts w:ascii="Wingdings" w:hAnsi="Wingdings" w:hint="default"/>
      </w:rPr>
    </w:lvl>
    <w:lvl w:ilvl="6" w:tentative="1">
      <w:start w:val="1"/>
      <w:numFmt w:val="bullet"/>
      <w:lvlText w:val=""/>
      <w:lvlJc w:val="left"/>
      <w:pPr>
        <w:ind w:left="5296" w:hanging="360"/>
      </w:pPr>
      <w:rPr>
        <w:rFonts w:ascii="Symbol" w:hAnsi="Symbol" w:hint="default"/>
      </w:rPr>
    </w:lvl>
    <w:lvl w:ilvl="7" w:tentative="1">
      <w:start w:val="1"/>
      <w:numFmt w:val="bullet"/>
      <w:lvlText w:val="o"/>
      <w:lvlJc w:val="left"/>
      <w:pPr>
        <w:ind w:left="6016" w:hanging="360"/>
      </w:pPr>
      <w:rPr>
        <w:rFonts w:ascii="Courier New" w:hAnsi="Courier New" w:cs="Courier New" w:hint="default"/>
      </w:rPr>
    </w:lvl>
    <w:lvl w:ilvl="8" w:tentative="1">
      <w:start w:val="1"/>
      <w:numFmt w:val="bullet"/>
      <w:lvlText w:val=""/>
      <w:lvlJc w:val="left"/>
      <w:pPr>
        <w:ind w:left="6736" w:hanging="360"/>
      </w:pPr>
      <w:rPr>
        <w:rFonts w:ascii="Wingdings" w:hAnsi="Wingdings" w:hint="default"/>
      </w:rPr>
    </w:lvl>
  </w:abstractNum>
  <w:abstractNum w:abstractNumId="114">
    <w:nsid w:val="7FE24530"/>
    <w:multiLevelType w:val="hybridMultilevel"/>
    <w:tmpl w:val="7F06ACDC"/>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9087539">
    <w:abstractNumId w:val="3"/>
  </w:num>
  <w:num w:numId="2" w16cid:durableId="2003966853">
    <w:abstractNumId w:val="93"/>
  </w:num>
  <w:num w:numId="3" w16cid:durableId="1320845003">
    <w:abstractNumId w:val="55"/>
  </w:num>
  <w:num w:numId="4" w16cid:durableId="1874266972">
    <w:abstractNumId w:val="47"/>
  </w:num>
  <w:num w:numId="5" w16cid:durableId="1780951522">
    <w:abstractNumId w:val="18"/>
  </w:num>
  <w:num w:numId="6" w16cid:durableId="1647667606">
    <w:abstractNumId w:val="76"/>
  </w:num>
  <w:num w:numId="7" w16cid:durableId="540291855">
    <w:abstractNumId w:val="72"/>
  </w:num>
  <w:num w:numId="8" w16cid:durableId="1673947328">
    <w:abstractNumId w:val="40"/>
  </w:num>
  <w:num w:numId="9" w16cid:durableId="389422445">
    <w:abstractNumId w:val="113"/>
  </w:num>
  <w:num w:numId="10" w16cid:durableId="49227463">
    <w:abstractNumId w:val="96"/>
  </w:num>
  <w:num w:numId="11" w16cid:durableId="1913467670">
    <w:abstractNumId w:val="13"/>
  </w:num>
  <w:num w:numId="12" w16cid:durableId="480201001">
    <w:abstractNumId w:val="57"/>
  </w:num>
  <w:num w:numId="13" w16cid:durableId="457840791">
    <w:abstractNumId w:val="14"/>
  </w:num>
  <w:num w:numId="14" w16cid:durableId="1399522114">
    <w:abstractNumId w:val="80"/>
  </w:num>
  <w:num w:numId="15" w16cid:durableId="699165190">
    <w:abstractNumId w:val="79"/>
  </w:num>
  <w:num w:numId="16" w16cid:durableId="888566531">
    <w:abstractNumId w:val="11"/>
  </w:num>
  <w:num w:numId="17" w16cid:durableId="917135221">
    <w:abstractNumId w:val="86"/>
  </w:num>
  <w:num w:numId="18" w16cid:durableId="686834260">
    <w:abstractNumId w:val="37"/>
  </w:num>
  <w:num w:numId="19" w16cid:durableId="336732537">
    <w:abstractNumId w:val="63"/>
  </w:num>
  <w:num w:numId="20" w16cid:durableId="208034595">
    <w:abstractNumId w:val="39"/>
  </w:num>
  <w:num w:numId="21" w16cid:durableId="1983777298">
    <w:abstractNumId w:val="65"/>
  </w:num>
  <w:num w:numId="22" w16cid:durableId="1273249328">
    <w:abstractNumId w:val="66"/>
  </w:num>
  <w:num w:numId="23" w16cid:durableId="627009719">
    <w:abstractNumId w:val="84"/>
  </w:num>
  <w:num w:numId="24" w16cid:durableId="659845280">
    <w:abstractNumId w:val="49"/>
  </w:num>
  <w:num w:numId="25" w16cid:durableId="1064526705">
    <w:abstractNumId w:val="30"/>
  </w:num>
  <w:num w:numId="26" w16cid:durableId="866677302">
    <w:abstractNumId w:val="28"/>
  </w:num>
  <w:num w:numId="27" w16cid:durableId="2118021359">
    <w:abstractNumId w:val="20"/>
  </w:num>
  <w:num w:numId="28" w16cid:durableId="1400903609">
    <w:abstractNumId w:val="16"/>
  </w:num>
  <w:num w:numId="29" w16cid:durableId="159927095">
    <w:abstractNumId w:val="33"/>
  </w:num>
  <w:num w:numId="30" w16cid:durableId="106242851">
    <w:abstractNumId w:val="43"/>
  </w:num>
  <w:num w:numId="31" w16cid:durableId="1230311585">
    <w:abstractNumId w:val="74"/>
  </w:num>
  <w:num w:numId="32" w16cid:durableId="37165204">
    <w:abstractNumId w:val="64"/>
  </w:num>
  <w:num w:numId="33" w16cid:durableId="868569269">
    <w:abstractNumId w:val="85"/>
  </w:num>
  <w:num w:numId="34" w16cid:durableId="2017344029">
    <w:abstractNumId w:val="81"/>
  </w:num>
  <w:num w:numId="35" w16cid:durableId="912932064">
    <w:abstractNumId w:val="109"/>
  </w:num>
  <w:num w:numId="36" w16cid:durableId="1107046340">
    <w:abstractNumId w:val="102"/>
  </w:num>
  <w:num w:numId="37" w16cid:durableId="1564177290">
    <w:abstractNumId w:val="44"/>
  </w:num>
  <w:num w:numId="38" w16cid:durableId="10838560">
    <w:abstractNumId w:val="41"/>
  </w:num>
  <w:num w:numId="39" w16cid:durableId="401222046">
    <w:abstractNumId w:val="34"/>
  </w:num>
  <w:num w:numId="40" w16cid:durableId="1761947554">
    <w:abstractNumId w:val="51"/>
  </w:num>
  <w:num w:numId="41" w16cid:durableId="1116290266">
    <w:abstractNumId w:val="83"/>
  </w:num>
  <w:num w:numId="42" w16cid:durableId="123936447">
    <w:abstractNumId w:val="111"/>
  </w:num>
  <w:num w:numId="43" w16cid:durableId="1582367810">
    <w:abstractNumId w:val="77"/>
  </w:num>
  <w:num w:numId="44" w16cid:durableId="2119447947">
    <w:abstractNumId w:val="89"/>
  </w:num>
  <w:num w:numId="45" w16cid:durableId="670378923">
    <w:abstractNumId w:val="4"/>
  </w:num>
  <w:num w:numId="46" w16cid:durableId="1976449787">
    <w:abstractNumId w:val="2"/>
  </w:num>
  <w:num w:numId="47" w16cid:durableId="421344339">
    <w:abstractNumId w:val="1"/>
  </w:num>
  <w:num w:numId="48" w16cid:durableId="606618372">
    <w:abstractNumId w:val="0"/>
  </w:num>
  <w:num w:numId="49" w16cid:durableId="1463112096">
    <w:abstractNumId w:val="104"/>
  </w:num>
  <w:num w:numId="50" w16cid:durableId="1662663398">
    <w:abstractNumId w:val="19"/>
  </w:num>
  <w:num w:numId="51" w16cid:durableId="650063191">
    <w:abstractNumId w:val="56"/>
  </w:num>
  <w:num w:numId="52" w16cid:durableId="2041740425">
    <w:abstractNumId w:val="97"/>
  </w:num>
  <w:num w:numId="53" w16cid:durableId="926155872">
    <w:abstractNumId w:val="94"/>
  </w:num>
  <w:num w:numId="54" w16cid:durableId="672226242">
    <w:abstractNumId w:val="105"/>
  </w:num>
  <w:num w:numId="55" w16cid:durableId="1623851450">
    <w:abstractNumId w:val="45"/>
  </w:num>
  <w:num w:numId="56" w16cid:durableId="714894311">
    <w:abstractNumId w:val="92"/>
  </w:num>
  <w:num w:numId="57" w16cid:durableId="4478143">
    <w:abstractNumId w:val="60"/>
  </w:num>
  <w:num w:numId="58" w16cid:durableId="1139809343">
    <w:abstractNumId w:val="23"/>
  </w:num>
  <w:num w:numId="59" w16cid:durableId="432432596">
    <w:abstractNumId w:val="62"/>
  </w:num>
  <w:num w:numId="60" w16cid:durableId="889456981">
    <w:abstractNumId w:val="26"/>
  </w:num>
  <w:num w:numId="61" w16cid:durableId="319580625">
    <w:abstractNumId w:val="73"/>
  </w:num>
  <w:num w:numId="62" w16cid:durableId="1731224045">
    <w:abstractNumId w:val="54"/>
  </w:num>
  <w:num w:numId="63" w16cid:durableId="606275152">
    <w:abstractNumId w:val="7"/>
  </w:num>
  <w:num w:numId="64" w16cid:durableId="1063674492">
    <w:abstractNumId w:val="69"/>
  </w:num>
  <w:num w:numId="65" w16cid:durableId="239827384">
    <w:abstractNumId w:val="59"/>
  </w:num>
  <w:num w:numId="66" w16cid:durableId="441919875">
    <w:abstractNumId w:val="106"/>
  </w:num>
  <w:num w:numId="67" w16cid:durableId="1626085981">
    <w:abstractNumId w:val="17"/>
  </w:num>
  <w:num w:numId="68" w16cid:durableId="1537618257">
    <w:abstractNumId w:val="46"/>
  </w:num>
  <w:num w:numId="69" w16cid:durableId="723262415">
    <w:abstractNumId w:val="61"/>
  </w:num>
  <w:num w:numId="70" w16cid:durableId="1845775771">
    <w:abstractNumId w:val="58"/>
  </w:num>
  <w:num w:numId="71" w16cid:durableId="405348486">
    <w:abstractNumId w:val="88"/>
  </w:num>
  <w:num w:numId="72" w16cid:durableId="2069573869">
    <w:abstractNumId w:val="35"/>
  </w:num>
  <w:num w:numId="73" w16cid:durableId="2070612125">
    <w:abstractNumId w:val="5"/>
  </w:num>
  <w:num w:numId="74" w16cid:durableId="1269967551">
    <w:abstractNumId w:val="82"/>
  </w:num>
  <w:num w:numId="75" w16cid:durableId="1447695119">
    <w:abstractNumId w:val="100"/>
  </w:num>
  <w:num w:numId="76" w16cid:durableId="289631892">
    <w:abstractNumId w:val="103"/>
  </w:num>
  <w:num w:numId="77" w16cid:durableId="655383910">
    <w:abstractNumId w:val="70"/>
  </w:num>
  <w:num w:numId="78" w16cid:durableId="588471014">
    <w:abstractNumId w:val="108"/>
  </w:num>
  <w:num w:numId="79" w16cid:durableId="517817915">
    <w:abstractNumId w:val="52"/>
  </w:num>
  <w:num w:numId="80" w16cid:durableId="1659455274">
    <w:abstractNumId w:val="8"/>
  </w:num>
  <w:num w:numId="81" w16cid:durableId="683364640">
    <w:abstractNumId w:val="42"/>
  </w:num>
  <w:num w:numId="82" w16cid:durableId="1860855959">
    <w:abstractNumId w:val="90"/>
  </w:num>
  <w:num w:numId="83" w16cid:durableId="2143040467">
    <w:abstractNumId w:val="107"/>
  </w:num>
  <w:num w:numId="84" w16cid:durableId="459609558">
    <w:abstractNumId w:val="53"/>
  </w:num>
  <w:num w:numId="85" w16cid:durableId="59717203">
    <w:abstractNumId w:val="71"/>
  </w:num>
  <w:num w:numId="86" w16cid:durableId="1738162985">
    <w:abstractNumId w:val="112"/>
  </w:num>
  <w:num w:numId="87" w16cid:durableId="1825974026">
    <w:abstractNumId w:val="91"/>
  </w:num>
  <w:num w:numId="88" w16cid:durableId="1291979717">
    <w:abstractNumId w:val="38"/>
  </w:num>
  <w:num w:numId="89" w16cid:durableId="1955090590">
    <w:abstractNumId w:val="48"/>
  </w:num>
  <w:num w:numId="90" w16cid:durableId="11418857">
    <w:abstractNumId w:val="98"/>
  </w:num>
  <w:num w:numId="91" w16cid:durableId="494078593">
    <w:abstractNumId w:val="36"/>
  </w:num>
  <w:num w:numId="92" w16cid:durableId="749499947">
    <w:abstractNumId w:val="29"/>
  </w:num>
  <w:num w:numId="93" w16cid:durableId="127163146">
    <w:abstractNumId w:val="32"/>
  </w:num>
  <w:num w:numId="94" w16cid:durableId="2018455336">
    <w:abstractNumId w:val="87"/>
  </w:num>
  <w:num w:numId="95" w16cid:durableId="1298605150">
    <w:abstractNumId w:val="21"/>
  </w:num>
  <w:num w:numId="96" w16cid:durableId="2110193818">
    <w:abstractNumId w:val="10"/>
  </w:num>
  <w:num w:numId="97" w16cid:durableId="1837719867">
    <w:abstractNumId w:val="22"/>
  </w:num>
  <w:num w:numId="98" w16cid:durableId="415515547">
    <w:abstractNumId w:val="6"/>
  </w:num>
  <w:num w:numId="99" w16cid:durableId="1937470759">
    <w:abstractNumId w:val="110"/>
  </w:num>
  <w:num w:numId="100" w16cid:durableId="1253974074">
    <w:abstractNumId w:val="101"/>
  </w:num>
  <w:num w:numId="101" w16cid:durableId="1599368839">
    <w:abstractNumId w:val="27"/>
  </w:num>
  <w:num w:numId="102" w16cid:durableId="549613182">
    <w:abstractNumId w:val="68"/>
  </w:num>
  <w:num w:numId="103" w16cid:durableId="972371049">
    <w:abstractNumId w:val="99"/>
  </w:num>
  <w:num w:numId="104" w16cid:durableId="789279210">
    <w:abstractNumId w:val="31"/>
  </w:num>
  <w:num w:numId="105" w16cid:durableId="610816061">
    <w:abstractNumId w:val="67"/>
  </w:num>
  <w:num w:numId="106" w16cid:durableId="2101757985">
    <w:abstractNumId w:val="24"/>
  </w:num>
  <w:num w:numId="107" w16cid:durableId="116141702">
    <w:abstractNumId w:val="50"/>
  </w:num>
  <w:num w:numId="108" w16cid:durableId="1942881751">
    <w:abstractNumId w:val="75"/>
  </w:num>
  <w:num w:numId="109" w16cid:durableId="2092851477">
    <w:abstractNumId w:val="9"/>
  </w:num>
  <w:num w:numId="110" w16cid:durableId="1390568932">
    <w:abstractNumId w:val="12"/>
  </w:num>
  <w:num w:numId="111" w16cid:durableId="293220055">
    <w:abstractNumId w:val="114"/>
  </w:num>
  <w:num w:numId="112" w16cid:durableId="2057121662">
    <w:abstractNumId w:val="15"/>
  </w:num>
  <w:num w:numId="113" w16cid:durableId="1468861414">
    <w:abstractNumId w:val="25"/>
  </w:num>
  <w:num w:numId="114" w16cid:durableId="1532263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69041936">
    <w:abstractNumId w:val="95"/>
  </w:num>
  <w:num w:numId="116" w16cid:durableId="652758031">
    <w:abstractNumId w:val="78"/>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31"/>
    <w:rsid w:val="0000085D"/>
    <w:rsid w:val="000010CC"/>
    <w:rsid w:val="0000119E"/>
    <w:rsid w:val="00001207"/>
    <w:rsid w:val="00001290"/>
    <w:rsid w:val="000021CA"/>
    <w:rsid w:val="000029F3"/>
    <w:rsid w:val="00002A81"/>
    <w:rsid w:val="00002C05"/>
    <w:rsid w:val="000038C3"/>
    <w:rsid w:val="00003947"/>
    <w:rsid w:val="000048A5"/>
    <w:rsid w:val="000049FB"/>
    <w:rsid w:val="00004C54"/>
    <w:rsid w:val="00005B90"/>
    <w:rsid w:val="00005BFF"/>
    <w:rsid w:val="00007904"/>
    <w:rsid w:val="00007A40"/>
    <w:rsid w:val="000100E3"/>
    <w:rsid w:val="0001192B"/>
    <w:rsid w:val="00012DA6"/>
    <w:rsid w:val="00012F0F"/>
    <w:rsid w:val="0001309B"/>
    <w:rsid w:val="0001398A"/>
    <w:rsid w:val="00013994"/>
    <w:rsid w:val="00013CA0"/>
    <w:rsid w:val="00014B30"/>
    <w:rsid w:val="00015424"/>
    <w:rsid w:val="00015FD1"/>
    <w:rsid w:val="00016412"/>
    <w:rsid w:val="00017727"/>
    <w:rsid w:val="00020570"/>
    <w:rsid w:val="00023A49"/>
    <w:rsid w:val="00023B46"/>
    <w:rsid w:val="00023E61"/>
    <w:rsid w:val="00024903"/>
    <w:rsid w:val="000253D8"/>
    <w:rsid w:val="000267C6"/>
    <w:rsid w:val="00026C66"/>
    <w:rsid w:val="0002784C"/>
    <w:rsid w:val="000307FE"/>
    <w:rsid w:val="00030DB2"/>
    <w:rsid w:val="00030E89"/>
    <w:rsid w:val="00031731"/>
    <w:rsid w:val="000334AC"/>
    <w:rsid w:val="00033607"/>
    <w:rsid w:val="00033BA5"/>
    <w:rsid w:val="000347E5"/>
    <w:rsid w:val="00034EB0"/>
    <w:rsid w:val="00035698"/>
    <w:rsid w:val="00035DBE"/>
    <w:rsid w:val="000360C0"/>
    <w:rsid w:val="00036807"/>
    <w:rsid w:val="00036B01"/>
    <w:rsid w:val="0003702F"/>
    <w:rsid w:val="000400C2"/>
    <w:rsid w:val="00040305"/>
    <w:rsid w:val="00040323"/>
    <w:rsid w:val="00040BE6"/>
    <w:rsid w:val="00040DB1"/>
    <w:rsid w:val="000413EA"/>
    <w:rsid w:val="00041A54"/>
    <w:rsid w:val="000428A0"/>
    <w:rsid w:val="00042A7F"/>
    <w:rsid w:val="00042EB8"/>
    <w:rsid w:val="00043A94"/>
    <w:rsid w:val="00044300"/>
    <w:rsid w:val="00045431"/>
    <w:rsid w:val="00045F28"/>
    <w:rsid w:val="00046713"/>
    <w:rsid w:val="000476F5"/>
    <w:rsid w:val="000478E2"/>
    <w:rsid w:val="00050BDA"/>
    <w:rsid w:val="00051CC4"/>
    <w:rsid w:val="000537C1"/>
    <w:rsid w:val="00053E92"/>
    <w:rsid w:val="000554AB"/>
    <w:rsid w:val="00055BC2"/>
    <w:rsid w:val="00055EA4"/>
    <w:rsid w:val="00056543"/>
    <w:rsid w:val="00056F4C"/>
    <w:rsid w:val="00057A61"/>
    <w:rsid w:val="00060D02"/>
    <w:rsid w:val="00061209"/>
    <w:rsid w:val="00061264"/>
    <w:rsid w:val="00061357"/>
    <w:rsid w:val="000614E0"/>
    <w:rsid w:val="000637C6"/>
    <w:rsid w:val="0006393C"/>
    <w:rsid w:val="00063AD3"/>
    <w:rsid w:val="00063B3F"/>
    <w:rsid w:val="00063F31"/>
    <w:rsid w:val="00064F39"/>
    <w:rsid w:val="0006564E"/>
    <w:rsid w:val="0006590C"/>
    <w:rsid w:val="000659BA"/>
    <w:rsid w:val="00070285"/>
    <w:rsid w:val="000709A6"/>
    <w:rsid w:val="00070B71"/>
    <w:rsid w:val="00070C44"/>
    <w:rsid w:val="00071BB3"/>
    <w:rsid w:val="00071BCF"/>
    <w:rsid w:val="00071FEE"/>
    <w:rsid w:val="000729A6"/>
    <w:rsid w:val="000739A9"/>
    <w:rsid w:val="00074224"/>
    <w:rsid w:val="00074FD5"/>
    <w:rsid w:val="000750EF"/>
    <w:rsid w:val="00075383"/>
    <w:rsid w:val="0007563C"/>
    <w:rsid w:val="00076AC4"/>
    <w:rsid w:val="00076C56"/>
    <w:rsid w:val="00076F58"/>
    <w:rsid w:val="000776A3"/>
    <w:rsid w:val="00080F67"/>
    <w:rsid w:val="00081711"/>
    <w:rsid w:val="00081E10"/>
    <w:rsid w:val="00084078"/>
    <w:rsid w:val="000856F8"/>
    <w:rsid w:val="00091424"/>
    <w:rsid w:val="000914D9"/>
    <w:rsid w:val="00091A13"/>
    <w:rsid w:val="00091C62"/>
    <w:rsid w:val="000933B1"/>
    <w:rsid w:val="0009405F"/>
    <w:rsid w:val="00094750"/>
    <w:rsid w:val="0009523E"/>
    <w:rsid w:val="00095C3A"/>
    <w:rsid w:val="00095D4B"/>
    <w:rsid w:val="00096F74"/>
    <w:rsid w:val="000971A4"/>
    <w:rsid w:val="000A02C5"/>
    <w:rsid w:val="000A101E"/>
    <w:rsid w:val="000A1214"/>
    <w:rsid w:val="000A12D0"/>
    <w:rsid w:val="000A1814"/>
    <w:rsid w:val="000A1B78"/>
    <w:rsid w:val="000A22A3"/>
    <w:rsid w:val="000A2C0A"/>
    <w:rsid w:val="000A33A4"/>
    <w:rsid w:val="000A477C"/>
    <w:rsid w:val="000A4D9A"/>
    <w:rsid w:val="000A58B7"/>
    <w:rsid w:val="000A58F2"/>
    <w:rsid w:val="000A684E"/>
    <w:rsid w:val="000A68EB"/>
    <w:rsid w:val="000A78A4"/>
    <w:rsid w:val="000A78FD"/>
    <w:rsid w:val="000B02AA"/>
    <w:rsid w:val="000B0706"/>
    <w:rsid w:val="000B0778"/>
    <w:rsid w:val="000B0895"/>
    <w:rsid w:val="000B0E1D"/>
    <w:rsid w:val="000B1586"/>
    <w:rsid w:val="000B1960"/>
    <w:rsid w:val="000B1A96"/>
    <w:rsid w:val="000B23C0"/>
    <w:rsid w:val="000B2D7E"/>
    <w:rsid w:val="000B33BA"/>
    <w:rsid w:val="000B362D"/>
    <w:rsid w:val="000B57D4"/>
    <w:rsid w:val="000B5F18"/>
    <w:rsid w:val="000B5F7A"/>
    <w:rsid w:val="000B73D2"/>
    <w:rsid w:val="000B7F05"/>
    <w:rsid w:val="000B7F26"/>
    <w:rsid w:val="000C00AD"/>
    <w:rsid w:val="000C2B62"/>
    <w:rsid w:val="000C3AF5"/>
    <w:rsid w:val="000C3D58"/>
    <w:rsid w:val="000C4143"/>
    <w:rsid w:val="000C424A"/>
    <w:rsid w:val="000C428C"/>
    <w:rsid w:val="000C6FE8"/>
    <w:rsid w:val="000C7EA0"/>
    <w:rsid w:val="000D02C7"/>
    <w:rsid w:val="000D05AA"/>
    <w:rsid w:val="000D0994"/>
    <w:rsid w:val="000D211A"/>
    <w:rsid w:val="000D23FA"/>
    <w:rsid w:val="000D2BC7"/>
    <w:rsid w:val="000D3597"/>
    <w:rsid w:val="000D399C"/>
    <w:rsid w:val="000D39CB"/>
    <w:rsid w:val="000D3C26"/>
    <w:rsid w:val="000D45A1"/>
    <w:rsid w:val="000D46B7"/>
    <w:rsid w:val="000D63D5"/>
    <w:rsid w:val="000D79FC"/>
    <w:rsid w:val="000E04C8"/>
    <w:rsid w:val="000E20EB"/>
    <w:rsid w:val="000E2106"/>
    <w:rsid w:val="000E23DF"/>
    <w:rsid w:val="000E2758"/>
    <w:rsid w:val="000E2B9C"/>
    <w:rsid w:val="000E3876"/>
    <w:rsid w:val="000E38C3"/>
    <w:rsid w:val="000E40DE"/>
    <w:rsid w:val="000E4C74"/>
    <w:rsid w:val="000E5259"/>
    <w:rsid w:val="000E65E3"/>
    <w:rsid w:val="000E6AEF"/>
    <w:rsid w:val="000E7E0A"/>
    <w:rsid w:val="000F21C0"/>
    <w:rsid w:val="000F2674"/>
    <w:rsid w:val="000F29F4"/>
    <w:rsid w:val="000F3940"/>
    <w:rsid w:val="000F3A10"/>
    <w:rsid w:val="000F511B"/>
    <w:rsid w:val="000F5160"/>
    <w:rsid w:val="000F5C85"/>
    <w:rsid w:val="000F5D4C"/>
    <w:rsid w:val="000F5E19"/>
    <w:rsid w:val="000F7436"/>
    <w:rsid w:val="000F7855"/>
    <w:rsid w:val="000F7864"/>
    <w:rsid w:val="001001C9"/>
    <w:rsid w:val="00100510"/>
    <w:rsid w:val="00100F96"/>
    <w:rsid w:val="00101890"/>
    <w:rsid w:val="00102D33"/>
    <w:rsid w:val="00104998"/>
    <w:rsid w:val="00104B5A"/>
    <w:rsid w:val="0010506F"/>
    <w:rsid w:val="00105DA6"/>
    <w:rsid w:val="00105EB4"/>
    <w:rsid w:val="00105FE3"/>
    <w:rsid w:val="00106A4E"/>
    <w:rsid w:val="00111826"/>
    <w:rsid w:val="00111AAD"/>
    <w:rsid w:val="00111DF3"/>
    <w:rsid w:val="00111EB2"/>
    <w:rsid w:val="00112EFC"/>
    <w:rsid w:val="001131F8"/>
    <w:rsid w:val="00114D60"/>
    <w:rsid w:val="001151DA"/>
    <w:rsid w:val="00115416"/>
    <w:rsid w:val="00115E41"/>
    <w:rsid w:val="0011600B"/>
    <w:rsid w:val="00117787"/>
    <w:rsid w:val="0012021B"/>
    <w:rsid w:val="00121E4C"/>
    <w:rsid w:val="00122CEF"/>
    <w:rsid w:val="00124037"/>
    <w:rsid w:val="0012468F"/>
    <w:rsid w:val="0012524A"/>
    <w:rsid w:val="001252A8"/>
    <w:rsid w:val="001257C6"/>
    <w:rsid w:val="00125ACE"/>
    <w:rsid w:val="00125C3D"/>
    <w:rsid w:val="00126035"/>
    <w:rsid w:val="00127BDF"/>
    <w:rsid w:val="00127CBD"/>
    <w:rsid w:val="00130217"/>
    <w:rsid w:val="001304A7"/>
    <w:rsid w:val="001306DB"/>
    <w:rsid w:val="00131906"/>
    <w:rsid w:val="00131964"/>
    <w:rsid w:val="00131CD2"/>
    <w:rsid w:val="00131EAA"/>
    <w:rsid w:val="0013257F"/>
    <w:rsid w:val="00132EE1"/>
    <w:rsid w:val="0013302D"/>
    <w:rsid w:val="00133676"/>
    <w:rsid w:val="001336EE"/>
    <w:rsid w:val="00135368"/>
    <w:rsid w:val="001359C2"/>
    <w:rsid w:val="00135C32"/>
    <w:rsid w:val="00135D67"/>
    <w:rsid w:val="00136219"/>
    <w:rsid w:val="00136575"/>
    <w:rsid w:val="00136905"/>
    <w:rsid w:val="00136EAF"/>
    <w:rsid w:val="0013700C"/>
    <w:rsid w:val="00137761"/>
    <w:rsid w:val="00140CFB"/>
    <w:rsid w:val="00140D31"/>
    <w:rsid w:val="00141A88"/>
    <w:rsid w:val="00144679"/>
    <w:rsid w:val="00146AD7"/>
    <w:rsid w:val="0014744A"/>
    <w:rsid w:val="001505BE"/>
    <w:rsid w:val="00150D8C"/>
    <w:rsid w:val="00152023"/>
    <w:rsid w:val="0015225C"/>
    <w:rsid w:val="001522ED"/>
    <w:rsid w:val="00152826"/>
    <w:rsid w:val="001533DF"/>
    <w:rsid w:val="001535C1"/>
    <w:rsid w:val="001537CF"/>
    <w:rsid w:val="0015421F"/>
    <w:rsid w:val="0015458E"/>
    <w:rsid w:val="001552A9"/>
    <w:rsid w:val="0015543F"/>
    <w:rsid w:val="0015614A"/>
    <w:rsid w:val="00156DE6"/>
    <w:rsid w:val="00157425"/>
    <w:rsid w:val="0015766E"/>
    <w:rsid w:val="0016141F"/>
    <w:rsid w:val="001614AD"/>
    <w:rsid w:val="00161D2D"/>
    <w:rsid w:val="00162438"/>
    <w:rsid w:val="00162A5C"/>
    <w:rsid w:val="00162BBB"/>
    <w:rsid w:val="0016328E"/>
    <w:rsid w:val="001659CA"/>
    <w:rsid w:val="00165FC8"/>
    <w:rsid w:val="0016656A"/>
    <w:rsid w:val="0016664D"/>
    <w:rsid w:val="00166670"/>
    <w:rsid w:val="001668C6"/>
    <w:rsid w:val="00166E78"/>
    <w:rsid w:val="00166FEA"/>
    <w:rsid w:val="00170160"/>
    <w:rsid w:val="001704F3"/>
    <w:rsid w:val="001705BB"/>
    <w:rsid w:val="00170D0D"/>
    <w:rsid w:val="001717F5"/>
    <w:rsid w:val="00173109"/>
    <w:rsid w:val="00173462"/>
    <w:rsid w:val="0017382B"/>
    <w:rsid w:val="00174495"/>
    <w:rsid w:val="00174785"/>
    <w:rsid w:val="00175283"/>
    <w:rsid w:val="00175551"/>
    <w:rsid w:val="001758C5"/>
    <w:rsid w:val="00176F18"/>
    <w:rsid w:val="00177038"/>
    <w:rsid w:val="0017703A"/>
    <w:rsid w:val="00180201"/>
    <w:rsid w:val="0018040A"/>
    <w:rsid w:val="001809E1"/>
    <w:rsid w:val="00181102"/>
    <w:rsid w:val="00181E3D"/>
    <w:rsid w:val="00181FE7"/>
    <w:rsid w:val="001827DD"/>
    <w:rsid w:val="0018293D"/>
    <w:rsid w:val="00182D9E"/>
    <w:rsid w:val="0018325F"/>
    <w:rsid w:val="00184249"/>
    <w:rsid w:val="00186042"/>
    <w:rsid w:val="001860A7"/>
    <w:rsid w:val="00186777"/>
    <w:rsid w:val="00187781"/>
    <w:rsid w:val="0019056F"/>
    <w:rsid w:val="00190A0F"/>
    <w:rsid w:val="00190AD9"/>
    <w:rsid w:val="00190D6C"/>
    <w:rsid w:val="00191092"/>
    <w:rsid w:val="001914D3"/>
    <w:rsid w:val="001916F2"/>
    <w:rsid w:val="00191725"/>
    <w:rsid w:val="00194F89"/>
    <w:rsid w:val="001953D7"/>
    <w:rsid w:val="00196124"/>
    <w:rsid w:val="00196703"/>
    <w:rsid w:val="00197B0C"/>
    <w:rsid w:val="00197C27"/>
    <w:rsid w:val="00197FBE"/>
    <w:rsid w:val="001A0310"/>
    <w:rsid w:val="001A0DCD"/>
    <w:rsid w:val="001A1397"/>
    <w:rsid w:val="001A1B9D"/>
    <w:rsid w:val="001A1EC1"/>
    <w:rsid w:val="001A257E"/>
    <w:rsid w:val="001A2E6C"/>
    <w:rsid w:val="001A3980"/>
    <w:rsid w:val="001A4336"/>
    <w:rsid w:val="001A49D2"/>
    <w:rsid w:val="001A5C5F"/>
    <w:rsid w:val="001A5E9E"/>
    <w:rsid w:val="001A66A4"/>
    <w:rsid w:val="001A78C9"/>
    <w:rsid w:val="001B0106"/>
    <w:rsid w:val="001B07BA"/>
    <w:rsid w:val="001B16CB"/>
    <w:rsid w:val="001B2946"/>
    <w:rsid w:val="001B3588"/>
    <w:rsid w:val="001C03EB"/>
    <w:rsid w:val="001C047D"/>
    <w:rsid w:val="001C056F"/>
    <w:rsid w:val="001C0D0F"/>
    <w:rsid w:val="001C267E"/>
    <w:rsid w:val="001C3F1F"/>
    <w:rsid w:val="001C5702"/>
    <w:rsid w:val="001C6A58"/>
    <w:rsid w:val="001C6B01"/>
    <w:rsid w:val="001D0992"/>
    <w:rsid w:val="001D0DEA"/>
    <w:rsid w:val="001D1498"/>
    <w:rsid w:val="001D2167"/>
    <w:rsid w:val="001D2F5B"/>
    <w:rsid w:val="001D2FA0"/>
    <w:rsid w:val="001D3BD9"/>
    <w:rsid w:val="001D3CCA"/>
    <w:rsid w:val="001D43B4"/>
    <w:rsid w:val="001D51CF"/>
    <w:rsid w:val="001D6140"/>
    <w:rsid w:val="001D7290"/>
    <w:rsid w:val="001E09CE"/>
    <w:rsid w:val="001E09FF"/>
    <w:rsid w:val="001E12C4"/>
    <w:rsid w:val="001E3DC1"/>
    <w:rsid w:val="001E405B"/>
    <w:rsid w:val="001E443C"/>
    <w:rsid w:val="001E494B"/>
    <w:rsid w:val="001E4E58"/>
    <w:rsid w:val="001E4F5C"/>
    <w:rsid w:val="001E5457"/>
    <w:rsid w:val="001E6126"/>
    <w:rsid w:val="001E630A"/>
    <w:rsid w:val="001E6C6F"/>
    <w:rsid w:val="001E6C7A"/>
    <w:rsid w:val="001E7580"/>
    <w:rsid w:val="001F0118"/>
    <w:rsid w:val="001F1184"/>
    <w:rsid w:val="001F1266"/>
    <w:rsid w:val="001F15AB"/>
    <w:rsid w:val="001F1788"/>
    <w:rsid w:val="001F3D8E"/>
    <w:rsid w:val="001F3E85"/>
    <w:rsid w:val="001F3EE0"/>
    <w:rsid w:val="001F401C"/>
    <w:rsid w:val="001F4298"/>
    <w:rsid w:val="001F4DF3"/>
    <w:rsid w:val="001F50E6"/>
    <w:rsid w:val="001F6387"/>
    <w:rsid w:val="001F740A"/>
    <w:rsid w:val="00200266"/>
    <w:rsid w:val="002015AE"/>
    <w:rsid w:val="00201F17"/>
    <w:rsid w:val="002028A8"/>
    <w:rsid w:val="0020301B"/>
    <w:rsid w:val="00203F53"/>
    <w:rsid w:val="0020471D"/>
    <w:rsid w:val="00204A85"/>
    <w:rsid w:val="002050F8"/>
    <w:rsid w:val="00205280"/>
    <w:rsid w:val="0020564C"/>
    <w:rsid w:val="00205A83"/>
    <w:rsid w:val="00205CE6"/>
    <w:rsid w:val="00206047"/>
    <w:rsid w:val="00207079"/>
    <w:rsid w:val="002070D9"/>
    <w:rsid w:val="002078AE"/>
    <w:rsid w:val="00210E96"/>
    <w:rsid w:val="0021111D"/>
    <w:rsid w:val="002118B9"/>
    <w:rsid w:val="00212CD8"/>
    <w:rsid w:val="00213C98"/>
    <w:rsid w:val="00213DD1"/>
    <w:rsid w:val="00214CEF"/>
    <w:rsid w:val="00214ED0"/>
    <w:rsid w:val="0021503F"/>
    <w:rsid w:val="002150E1"/>
    <w:rsid w:val="0021568E"/>
    <w:rsid w:val="00216042"/>
    <w:rsid w:val="0021753E"/>
    <w:rsid w:val="0022074E"/>
    <w:rsid w:val="002211E0"/>
    <w:rsid w:val="00221D37"/>
    <w:rsid w:val="002220D7"/>
    <w:rsid w:val="00222275"/>
    <w:rsid w:val="00222957"/>
    <w:rsid w:val="00222B87"/>
    <w:rsid w:val="002230E5"/>
    <w:rsid w:val="00223106"/>
    <w:rsid w:val="00223268"/>
    <w:rsid w:val="00223C97"/>
    <w:rsid w:val="002252EE"/>
    <w:rsid w:val="0022725C"/>
    <w:rsid w:val="00231587"/>
    <w:rsid w:val="0023229E"/>
    <w:rsid w:val="002324F3"/>
    <w:rsid w:val="00233ECE"/>
    <w:rsid w:val="00234734"/>
    <w:rsid w:val="00236166"/>
    <w:rsid w:val="002364B0"/>
    <w:rsid w:val="0023685C"/>
    <w:rsid w:val="00236B07"/>
    <w:rsid w:val="00236D3B"/>
    <w:rsid w:val="002379BF"/>
    <w:rsid w:val="00237E33"/>
    <w:rsid w:val="002406F8"/>
    <w:rsid w:val="00240DC6"/>
    <w:rsid w:val="0024102C"/>
    <w:rsid w:val="002412C5"/>
    <w:rsid w:val="00241670"/>
    <w:rsid w:val="00241CE4"/>
    <w:rsid w:val="00242760"/>
    <w:rsid w:val="00242F06"/>
    <w:rsid w:val="00243239"/>
    <w:rsid w:val="00243686"/>
    <w:rsid w:val="002437E8"/>
    <w:rsid w:val="00243953"/>
    <w:rsid w:val="00245261"/>
    <w:rsid w:val="00245B7B"/>
    <w:rsid w:val="002463CA"/>
    <w:rsid w:val="00246E4F"/>
    <w:rsid w:val="002470FF"/>
    <w:rsid w:val="0024761B"/>
    <w:rsid w:val="00247AEF"/>
    <w:rsid w:val="0025293E"/>
    <w:rsid w:val="0025394A"/>
    <w:rsid w:val="00254149"/>
    <w:rsid w:val="002542D5"/>
    <w:rsid w:val="0025438B"/>
    <w:rsid w:val="002544FA"/>
    <w:rsid w:val="00255800"/>
    <w:rsid w:val="00256858"/>
    <w:rsid w:val="00257238"/>
    <w:rsid w:val="002604D8"/>
    <w:rsid w:val="00260C30"/>
    <w:rsid w:val="00261B01"/>
    <w:rsid w:val="00261B1F"/>
    <w:rsid w:val="00261BE2"/>
    <w:rsid w:val="00261E4C"/>
    <w:rsid w:val="002620CD"/>
    <w:rsid w:val="00262373"/>
    <w:rsid w:val="00262619"/>
    <w:rsid w:val="002626ED"/>
    <w:rsid w:val="00262776"/>
    <w:rsid w:val="00262D90"/>
    <w:rsid w:val="002638AE"/>
    <w:rsid w:val="00264499"/>
    <w:rsid w:val="00264891"/>
    <w:rsid w:val="00264AEF"/>
    <w:rsid w:val="00264DA0"/>
    <w:rsid w:val="00266372"/>
    <w:rsid w:val="00266429"/>
    <w:rsid w:val="00266F34"/>
    <w:rsid w:val="0026718F"/>
    <w:rsid w:val="00267585"/>
    <w:rsid w:val="002675F5"/>
    <w:rsid w:val="0026771A"/>
    <w:rsid w:val="002705BB"/>
    <w:rsid w:val="00271D06"/>
    <w:rsid w:val="00271E09"/>
    <w:rsid w:val="0027222B"/>
    <w:rsid w:val="0027385C"/>
    <w:rsid w:val="00273B63"/>
    <w:rsid w:val="00273C0A"/>
    <w:rsid w:val="00275A05"/>
    <w:rsid w:val="0027621D"/>
    <w:rsid w:val="00276D52"/>
    <w:rsid w:val="00276E08"/>
    <w:rsid w:val="00277127"/>
    <w:rsid w:val="0027758F"/>
    <w:rsid w:val="00277D02"/>
    <w:rsid w:val="00280882"/>
    <w:rsid w:val="00281BCF"/>
    <w:rsid w:val="0028389C"/>
    <w:rsid w:val="002857C2"/>
    <w:rsid w:val="002858BB"/>
    <w:rsid w:val="002860DE"/>
    <w:rsid w:val="00286C53"/>
    <w:rsid w:val="00287273"/>
    <w:rsid w:val="002875B7"/>
    <w:rsid w:val="0029065F"/>
    <w:rsid w:val="0029158A"/>
    <w:rsid w:val="00291F47"/>
    <w:rsid w:val="00293336"/>
    <w:rsid w:val="00293424"/>
    <w:rsid w:val="00293492"/>
    <w:rsid w:val="00293B3A"/>
    <w:rsid w:val="002946DB"/>
    <w:rsid w:val="00295144"/>
    <w:rsid w:val="00296CEE"/>
    <w:rsid w:val="002970EF"/>
    <w:rsid w:val="002A0395"/>
    <w:rsid w:val="002A1723"/>
    <w:rsid w:val="002A186B"/>
    <w:rsid w:val="002A2906"/>
    <w:rsid w:val="002A3174"/>
    <w:rsid w:val="002A3B60"/>
    <w:rsid w:val="002A3CF6"/>
    <w:rsid w:val="002A4785"/>
    <w:rsid w:val="002A4CB4"/>
    <w:rsid w:val="002A4D32"/>
    <w:rsid w:val="002A5D8C"/>
    <w:rsid w:val="002A64EF"/>
    <w:rsid w:val="002A6CD9"/>
    <w:rsid w:val="002B06FF"/>
    <w:rsid w:val="002B0CCF"/>
    <w:rsid w:val="002B11B0"/>
    <w:rsid w:val="002B3522"/>
    <w:rsid w:val="002B3914"/>
    <w:rsid w:val="002B42B9"/>
    <w:rsid w:val="002B5182"/>
    <w:rsid w:val="002B5DD3"/>
    <w:rsid w:val="002B6EB2"/>
    <w:rsid w:val="002B77BD"/>
    <w:rsid w:val="002C0537"/>
    <w:rsid w:val="002C1F3B"/>
    <w:rsid w:val="002C2495"/>
    <w:rsid w:val="002C3608"/>
    <w:rsid w:val="002C4EBB"/>
    <w:rsid w:val="002C6496"/>
    <w:rsid w:val="002C6498"/>
    <w:rsid w:val="002D03F0"/>
    <w:rsid w:val="002D100D"/>
    <w:rsid w:val="002D2D70"/>
    <w:rsid w:val="002D65F7"/>
    <w:rsid w:val="002D7057"/>
    <w:rsid w:val="002D7EDC"/>
    <w:rsid w:val="002E05BD"/>
    <w:rsid w:val="002E0EFA"/>
    <w:rsid w:val="002E2429"/>
    <w:rsid w:val="002E419C"/>
    <w:rsid w:val="002E59FD"/>
    <w:rsid w:val="002E69F2"/>
    <w:rsid w:val="002E7173"/>
    <w:rsid w:val="002E74D1"/>
    <w:rsid w:val="002E7C2E"/>
    <w:rsid w:val="002F16E2"/>
    <w:rsid w:val="002F20DA"/>
    <w:rsid w:val="002F2685"/>
    <w:rsid w:val="002F2B4B"/>
    <w:rsid w:val="002F51FB"/>
    <w:rsid w:val="002F6CA5"/>
    <w:rsid w:val="002F6E46"/>
    <w:rsid w:val="002F6FF6"/>
    <w:rsid w:val="002F7BB3"/>
    <w:rsid w:val="00303577"/>
    <w:rsid w:val="00303BFE"/>
    <w:rsid w:val="00303C1B"/>
    <w:rsid w:val="003042EC"/>
    <w:rsid w:val="00304318"/>
    <w:rsid w:val="00304754"/>
    <w:rsid w:val="00304781"/>
    <w:rsid w:val="00304C5A"/>
    <w:rsid w:val="003060B1"/>
    <w:rsid w:val="00307878"/>
    <w:rsid w:val="00310CA2"/>
    <w:rsid w:val="00311816"/>
    <w:rsid w:val="003122DC"/>
    <w:rsid w:val="0031325A"/>
    <w:rsid w:val="0031416A"/>
    <w:rsid w:val="00315430"/>
    <w:rsid w:val="00315A19"/>
    <w:rsid w:val="00316F4D"/>
    <w:rsid w:val="0032159B"/>
    <w:rsid w:val="003216BF"/>
    <w:rsid w:val="00321D46"/>
    <w:rsid w:val="00322145"/>
    <w:rsid w:val="003229F6"/>
    <w:rsid w:val="00322DA2"/>
    <w:rsid w:val="003233AF"/>
    <w:rsid w:val="003237D1"/>
    <w:rsid w:val="00323C16"/>
    <w:rsid w:val="00323C50"/>
    <w:rsid w:val="00324332"/>
    <w:rsid w:val="00324498"/>
    <w:rsid w:val="00324BF7"/>
    <w:rsid w:val="00324E86"/>
    <w:rsid w:val="003252BF"/>
    <w:rsid w:val="0032583F"/>
    <w:rsid w:val="00325CD5"/>
    <w:rsid w:val="0032669D"/>
    <w:rsid w:val="00326868"/>
    <w:rsid w:val="00326EFE"/>
    <w:rsid w:val="00327166"/>
    <w:rsid w:val="00330231"/>
    <w:rsid w:val="003305B7"/>
    <w:rsid w:val="00331B24"/>
    <w:rsid w:val="0033200D"/>
    <w:rsid w:val="0033364A"/>
    <w:rsid w:val="003339C1"/>
    <w:rsid w:val="00333EFD"/>
    <w:rsid w:val="003345F6"/>
    <w:rsid w:val="003348BB"/>
    <w:rsid w:val="00335CB7"/>
    <w:rsid w:val="00335F7A"/>
    <w:rsid w:val="00336748"/>
    <w:rsid w:val="00336DCC"/>
    <w:rsid w:val="00336FFC"/>
    <w:rsid w:val="0033711A"/>
    <w:rsid w:val="003379C0"/>
    <w:rsid w:val="00337F38"/>
    <w:rsid w:val="00340641"/>
    <w:rsid w:val="00340D42"/>
    <w:rsid w:val="00340F19"/>
    <w:rsid w:val="0034317F"/>
    <w:rsid w:val="003437D0"/>
    <w:rsid w:val="003445F0"/>
    <w:rsid w:val="00344666"/>
    <w:rsid w:val="0034557A"/>
    <w:rsid w:val="00345827"/>
    <w:rsid w:val="0034644A"/>
    <w:rsid w:val="0034682B"/>
    <w:rsid w:val="00346A87"/>
    <w:rsid w:val="003471DE"/>
    <w:rsid w:val="00347790"/>
    <w:rsid w:val="00347AB0"/>
    <w:rsid w:val="00350431"/>
    <w:rsid w:val="00351EC6"/>
    <w:rsid w:val="00352A36"/>
    <w:rsid w:val="00352E65"/>
    <w:rsid w:val="00353455"/>
    <w:rsid w:val="0035423F"/>
    <w:rsid w:val="00354AB5"/>
    <w:rsid w:val="00354C22"/>
    <w:rsid w:val="003553A4"/>
    <w:rsid w:val="00355F84"/>
    <w:rsid w:val="00360661"/>
    <w:rsid w:val="00360BE7"/>
    <w:rsid w:val="00360C60"/>
    <w:rsid w:val="003624B2"/>
    <w:rsid w:val="0036265B"/>
    <w:rsid w:val="00362903"/>
    <w:rsid w:val="00362A19"/>
    <w:rsid w:val="00364E51"/>
    <w:rsid w:val="003659B5"/>
    <w:rsid w:val="003667A2"/>
    <w:rsid w:val="00367F44"/>
    <w:rsid w:val="00371B5D"/>
    <w:rsid w:val="00372732"/>
    <w:rsid w:val="00373354"/>
    <w:rsid w:val="0037478F"/>
    <w:rsid w:val="00377735"/>
    <w:rsid w:val="003805E4"/>
    <w:rsid w:val="00380D0D"/>
    <w:rsid w:val="00381BDD"/>
    <w:rsid w:val="00381C4F"/>
    <w:rsid w:val="00383162"/>
    <w:rsid w:val="003833FF"/>
    <w:rsid w:val="0038394B"/>
    <w:rsid w:val="00384AF7"/>
    <w:rsid w:val="00384BB9"/>
    <w:rsid w:val="003862C0"/>
    <w:rsid w:val="003862DB"/>
    <w:rsid w:val="003863CA"/>
    <w:rsid w:val="00387390"/>
    <w:rsid w:val="00390355"/>
    <w:rsid w:val="0039044B"/>
    <w:rsid w:val="0039056D"/>
    <w:rsid w:val="00393838"/>
    <w:rsid w:val="00393D5B"/>
    <w:rsid w:val="003953A2"/>
    <w:rsid w:val="00395EDC"/>
    <w:rsid w:val="00396266"/>
    <w:rsid w:val="00396301"/>
    <w:rsid w:val="0039737E"/>
    <w:rsid w:val="0039790B"/>
    <w:rsid w:val="00397D68"/>
    <w:rsid w:val="00397E98"/>
    <w:rsid w:val="003A0043"/>
    <w:rsid w:val="003A021C"/>
    <w:rsid w:val="003A10DA"/>
    <w:rsid w:val="003A1309"/>
    <w:rsid w:val="003A193F"/>
    <w:rsid w:val="003A198B"/>
    <w:rsid w:val="003A20E9"/>
    <w:rsid w:val="003A2C3E"/>
    <w:rsid w:val="003A4296"/>
    <w:rsid w:val="003A5285"/>
    <w:rsid w:val="003A6506"/>
    <w:rsid w:val="003A67B0"/>
    <w:rsid w:val="003B181F"/>
    <w:rsid w:val="003B184E"/>
    <w:rsid w:val="003B18F8"/>
    <w:rsid w:val="003B1EE1"/>
    <w:rsid w:val="003B217B"/>
    <w:rsid w:val="003B24CA"/>
    <w:rsid w:val="003B287F"/>
    <w:rsid w:val="003B2AAC"/>
    <w:rsid w:val="003B2FDD"/>
    <w:rsid w:val="003B3E40"/>
    <w:rsid w:val="003B465B"/>
    <w:rsid w:val="003B4C14"/>
    <w:rsid w:val="003B50DA"/>
    <w:rsid w:val="003B575F"/>
    <w:rsid w:val="003B5A65"/>
    <w:rsid w:val="003B6023"/>
    <w:rsid w:val="003C03C5"/>
    <w:rsid w:val="003C1892"/>
    <w:rsid w:val="003C1AA1"/>
    <w:rsid w:val="003C1F38"/>
    <w:rsid w:val="003C24FB"/>
    <w:rsid w:val="003C4353"/>
    <w:rsid w:val="003C47F9"/>
    <w:rsid w:val="003C4DBD"/>
    <w:rsid w:val="003C55B6"/>
    <w:rsid w:val="003C5673"/>
    <w:rsid w:val="003C702A"/>
    <w:rsid w:val="003D059D"/>
    <w:rsid w:val="003D13FB"/>
    <w:rsid w:val="003D162C"/>
    <w:rsid w:val="003D1D38"/>
    <w:rsid w:val="003D1EA4"/>
    <w:rsid w:val="003D299E"/>
    <w:rsid w:val="003D2F15"/>
    <w:rsid w:val="003D3231"/>
    <w:rsid w:val="003E0F00"/>
    <w:rsid w:val="003E1675"/>
    <w:rsid w:val="003E1806"/>
    <w:rsid w:val="003E25FB"/>
    <w:rsid w:val="003E2C02"/>
    <w:rsid w:val="003E3454"/>
    <w:rsid w:val="003E3861"/>
    <w:rsid w:val="003E4D49"/>
    <w:rsid w:val="003E4E2C"/>
    <w:rsid w:val="003E5220"/>
    <w:rsid w:val="003E5859"/>
    <w:rsid w:val="003E7D7F"/>
    <w:rsid w:val="003F0EC6"/>
    <w:rsid w:val="003F0EE2"/>
    <w:rsid w:val="003F187F"/>
    <w:rsid w:val="003F42E4"/>
    <w:rsid w:val="003F576F"/>
    <w:rsid w:val="003F5A7F"/>
    <w:rsid w:val="003F680D"/>
    <w:rsid w:val="003F75A0"/>
    <w:rsid w:val="003F77F8"/>
    <w:rsid w:val="003F7808"/>
    <w:rsid w:val="004002FA"/>
    <w:rsid w:val="00400574"/>
    <w:rsid w:val="00400A23"/>
    <w:rsid w:val="00400B1F"/>
    <w:rsid w:val="00403360"/>
    <w:rsid w:val="004039F0"/>
    <w:rsid w:val="00405460"/>
    <w:rsid w:val="00405F34"/>
    <w:rsid w:val="0040657B"/>
    <w:rsid w:val="00406CBB"/>
    <w:rsid w:val="00406FCF"/>
    <w:rsid w:val="00407059"/>
    <w:rsid w:val="0040780B"/>
    <w:rsid w:val="00410E34"/>
    <w:rsid w:val="00411076"/>
    <w:rsid w:val="004115FA"/>
    <w:rsid w:val="004123FA"/>
    <w:rsid w:val="00412651"/>
    <w:rsid w:val="0041455F"/>
    <w:rsid w:val="0041486E"/>
    <w:rsid w:val="00415740"/>
    <w:rsid w:val="0041584E"/>
    <w:rsid w:val="00415E8D"/>
    <w:rsid w:val="00415FB6"/>
    <w:rsid w:val="0041674A"/>
    <w:rsid w:val="00416BCD"/>
    <w:rsid w:val="004177EB"/>
    <w:rsid w:val="00417E5A"/>
    <w:rsid w:val="00420AFA"/>
    <w:rsid w:val="00421CC6"/>
    <w:rsid w:val="00422560"/>
    <w:rsid w:val="00423301"/>
    <w:rsid w:val="00424DF2"/>
    <w:rsid w:val="0043041C"/>
    <w:rsid w:val="00430D2C"/>
    <w:rsid w:val="004314AF"/>
    <w:rsid w:val="00431D6A"/>
    <w:rsid w:val="00431D6F"/>
    <w:rsid w:val="004321BF"/>
    <w:rsid w:val="004344B2"/>
    <w:rsid w:val="0043548C"/>
    <w:rsid w:val="0043559F"/>
    <w:rsid w:val="004358D1"/>
    <w:rsid w:val="00436108"/>
    <w:rsid w:val="00436C84"/>
    <w:rsid w:val="00436F16"/>
    <w:rsid w:val="00437463"/>
    <w:rsid w:val="00437DCE"/>
    <w:rsid w:val="0044182F"/>
    <w:rsid w:val="00442426"/>
    <w:rsid w:val="004438C4"/>
    <w:rsid w:val="00444204"/>
    <w:rsid w:val="00444422"/>
    <w:rsid w:val="00444A1F"/>
    <w:rsid w:val="00444B6B"/>
    <w:rsid w:val="00444FDD"/>
    <w:rsid w:val="00445505"/>
    <w:rsid w:val="00445B4B"/>
    <w:rsid w:val="0044671C"/>
    <w:rsid w:val="00446AC5"/>
    <w:rsid w:val="00447221"/>
    <w:rsid w:val="0044793A"/>
    <w:rsid w:val="00451C16"/>
    <w:rsid w:val="00451CC5"/>
    <w:rsid w:val="0045247E"/>
    <w:rsid w:val="00452F93"/>
    <w:rsid w:val="00453CD4"/>
    <w:rsid w:val="0045424C"/>
    <w:rsid w:val="004558DE"/>
    <w:rsid w:val="00460CD3"/>
    <w:rsid w:val="00461BC1"/>
    <w:rsid w:val="00461C30"/>
    <w:rsid w:val="00461FA5"/>
    <w:rsid w:val="0046212F"/>
    <w:rsid w:val="004624F9"/>
    <w:rsid w:val="00462855"/>
    <w:rsid w:val="00464044"/>
    <w:rsid w:val="004645D0"/>
    <w:rsid w:val="004645E4"/>
    <w:rsid w:val="004701DD"/>
    <w:rsid w:val="00470C64"/>
    <w:rsid w:val="004718E4"/>
    <w:rsid w:val="004724A2"/>
    <w:rsid w:val="0047293C"/>
    <w:rsid w:val="00473447"/>
    <w:rsid w:val="00473B39"/>
    <w:rsid w:val="004743D7"/>
    <w:rsid w:val="00474760"/>
    <w:rsid w:val="00474E88"/>
    <w:rsid w:val="004756B1"/>
    <w:rsid w:val="004763F6"/>
    <w:rsid w:val="00476CF2"/>
    <w:rsid w:val="004773E5"/>
    <w:rsid w:val="00477C5B"/>
    <w:rsid w:val="004805E0"/>
    <w:rsid w:val="004808ED"/>
    <w:rsid w:val="00480E7B"/>
    <w:rsid w:val="004811E6"/>
    <w:rsid w:val="004834AE"/>
    <w:rsid w:val="004834CC"/>
    <w:rsid w:val="004840ED"/>
    <w:rsid w:val="0048482E"/>
    <w:rsid w:val="00484BCE"/>
    <w:rsid w:val="004860A1"/>
    <w:rsid w:val="0048718C"/>
    <w:rsid w:val="00487BA3"/>
    <w:rsid w:val="00491830"/>
    <w:rsid w:val="00491B93"/>
    <w:rsid w:val="00492A9C"/>
    <w:rsid w:val="00493441"/>
    <w:rsid w:val="004947EB"/>
    <w:rsid w:val="00494F86"/>
    <w:rsid w:val="00495690"/>
    <w:rsid w:val="00495EDD"/>
    <w:rsid w:val="00495EFF"/>
    <w:rsid w:val="00495FA9"/>
    <w:rsid w:val="004965E3"/>
    <w:rsid w:val="00496847"/>
    <w:rsid w:val="00496CEF"/>
    <w:rsid w:val="00496E8E"/>
    <w:rsid w:val="0049719D"/>
    <w:rsid w:val="00497C46"/>
    <w:rsid w:val="004A02AD"/>
    <w:rsid w:val="004A2CB8"/>
    <w:rsid w:val="004A2D57"/>
    <w:rsid w:val="004A2E36"/>
    <w:rsid w:val="004A334D"/>
    <w:rsid w:val="004A37A3"/>
    <w:rsid w:val="004A3D8A"/>
    <w:rsid w:val="004A40EE"/>
    <w:rsid w:val="004A4A70"/>
    <w:rsid w:val="004A5674"/>
    <w:rsid w:val="004A6226"/>
    <w:rsid w:val="004A62BF"/>
    <w:rsid w:val="004A74C0"/>
    <w:rsid w:val="004A7DC0"/>
    <w:rsid w:val="004A7E27"/>
    <w:rsid w:val="004A7EEA"/>
    <w:rsid w:val="004B051C"/>
    <w:rsid w:val="004B0B59"/>
    <w:rsid w:val="004B121E"/>
    <w:rsid w:val="004B1806"/>
    <w:rsid w:val="004B1AF8"/>
    <w:rsid w:val="004B2252"/>
    <w:rsid w:val="004B23AC"/>
    <w:rsid w:val="004B2721"/>
    <w:rsid w:val="004B2AF8"/>
    <w:rsid w:val="004B2D9D"/>
    <w:rsid w:val="004B5154"/>
    <w:rsid w:val="004B5496"/>
    <w:rsid w:val="004B5AFE"/>
    <w:rsid w:val="004B60F6"/>
    <w:rsid w:val="004B66D4"/>
    <w:rsid w:val="004B67CD"/>
    <w:rsid w:val="004B6E6D"/>
    <w:rsid w:val="004B7472"/>
    <w:rsid w:val="004B7609"/>
    <w:rsid w:val="004B7624"/>
    <w:rsid w:val="004B7854"/>
    <w:rsid w:val="004C07CC"/>
    <w:rsid w:val="004C1899"/>
    <w:rsid w:val="004C1E8E"/>
    <w:rsid w:val="004C4BDF"/>
    <w:rsid w:val="004C581B"/>
    <w:rsid w:val="004C6CDC"/>
    <w:rsid w:val="004C6F24"/>
    <w:rsid w:val="004C70A7"/>
    <w:rsid w:val="004C73CA"/>
    <w:rsid w:val="004C77DF"/>
    <w:rsid w:val="004C7973"/>
    <w:rsid w:val="004D00EA"/>
    <w:rsid w:val="004D0A7A"/>
    <w:rsid w:val="004D1A5D"/>
    <w:rsid w:val="004D2262"/>
    <w:rsid w:val="004D38AD"/>
    <w:rsid w:val="004D3AE8"/>
    <w:rsid w:val="004D3DC9"/>
    <w:rsid w:val="004D588D"/>
    <w:rsid w:val="004D58CC"/>
    <w:rsid w:val="004D58F6"/>
    <w:rsid w:val="004D5AD6"/>
    <w:rsid w:val="004D606E"/>
    <w:rsid w:val="004D79CC"/>
    <w:rsid w:val="004D7A02"/>
    <w:rsid w:val="004D7BD2"/>
    <w:rsid w:val="004E0671"/>
    <w:rsid w:val="004E07FE"/>
    <w:rsid w:val="004E08CF"/>
    <w:rsid w:val="004E0B51"/>
    <w:rsid w:val="004E1BAC"/>
    <w:rsid w:val="004E1D55"/>
    <w:rsid w:val="004E27C7"/>
    <w:rsid w:val="004E322B"/>
    <w:rsid w:val="004E3652"/>
    <w:rsid w:val="004E39F4"/>
    <w:rsid w:val="004E490F"/>
    <w:rsid w:val="004E5271"/>
    <w:rsid w:val="004E5AF0"/>
    <w:rsid w:val="004E60AA"/>
    <w:rsid w:val="004E67A3"/>
    <w:rsid w:val="004E7DE2"/>
    <w:rsid w:val="004F12F1"/>
    <w:rsid w:val="004F1628"/>
    <w:rsid w:val="004F1FFD"/>
    <w:rsid w:val="004F2618"/>
    <w:rsid w:val="004F2FB2"/>
    <w:rsid w:val="004F454B"/>
    <w:rsid w:val="004F4757"/>
    <w:rsid w:val="004F548A"/>
    <w:rsid w:val="004F5EF8"/>
    <w:rsid w:val="004F5F41"/>
    <w:rsid w:val="004F66F9"/>
    <w:rsid w:val="004F67C7"/>
    <w:rsid w:val="004F6C1A"/>
    <w:rsid w:val="004F7527"/>
    <w:rsid w:val="004F79DC"/>
    <w:rsid w:val="004F79E7"/>
    <w:rsid w:val="005005B5"/>
    <w:rsid w:val="0050150A"/>
    <w:rsid w:val="00503005"/>
    <w:rsid w:val="00503458"/>
    <w:rsid w:val="00503558"/>
    <w:rsid w:val="00504229"/>
    <w:rsid w:val="005047FF"/>
    <w:rsid w:val="00505250"/>
    <w:rsid w:val="00505A8B"/>
    <w:rsid w:val="00507BAF"/>
    <w:rsid w:val="0051011C"/>
    <w:rsid w:val="00511135"/>
    <w:rsid w:val="00511B2E"/>
    <w:rsid w:val="00514587"/>
    <w:rsid w:val="005145F6"/>
    <w:rsid w:val="00515145"/>
    <w:rsid w:val="005152DB"/>
    <w:rsid w:val="00516ABE"/>
    <w:rsid w:val="0052042F"/>
    <w:rsid w:val="00520EAD"/>
    <w:rsid w:val="00521F56"/>
    <w:rsid w:val="005221A7"/>
    <w:rsid w:val="005224DD"/>
    <w:rsid w:val="00523838"/>
    <w:rsid w:val="00523F98"/>
    <w:rsid w:val="005241A3"/>
    <w:rsid w:val="00524345"/>
    <w:rsid w:val="005259EF"/>
    <w:rsid w:val="0052669B"/>
    <w:rsid w:val="005266FF"/>
    <w:rsid w:val="00526D66"/>
    <w:rsid w:val="00531C0C"/>
    <w:rsid w:val="00532885"/>
    <w:rsid w:val="00532C90"/>
    <w:rsid w:val="0053395D"/>
    <w:rsid w:val="00533F27"/>
    <w:rsid w:val="00534528"/>
    <w:rsid w:val="005349D9"/>
    <w:rsid w:val="00535CF2"/>
    <w:rsid w:val="00535EFB"/>
    <w:rsid w:val="00536618"/>
    <w:rsid w:val="00536B92"/>
    <w:rsid w:val="00536C76"/>
    <w:rsid w:val="00543BCE"/>
    <w:rsid w:val="00544DC5"/>
    <w:rsid w:val="00546A80"/>
    <w:rsid w:val="00547CE1"/>
    <w:rsid w:val="00547E41"/>
    <w:rsid w:val="00550471"/>
    <w:rsid w:val="0055099E"/>
    <w:rsid w:val="00550CEA"/>
    <w:rsid w:val="00552249"/>
    <w:rsid w:val="005526D9"/>
    <w:rsid w:val="005548AB"/>
    <w:rsid w:val="005551D6"/>
    <w:rsid w:val="00555D9D"/>
    <w:rsid w:val="00555EF2"/>
    <w:rsid w:val="00557374"/>
    <w:rsid w:val="00560186"/>
    <w:rsid w:val="00561495"/>
    <w:rsid w:val="005618B0"/>
    <w:rsid w:val="00561D45"/>
    <w:rsid w:val="00562334"/>
    <w:rsid w:val="00562434"/>
    <w:rsid w:val="00562FF4"/>
    <w:rsid w:val="0056387D"/>
    <w:rsid w:val="00564EF2"/>
    <w:rsid w:val="00565BC0"/>
    <w:rsid w:val="00565EA4"/>
    <w:rsid w:val="00566175"/>
    <w:rsid w:val="00566365"/>
    <w:rsid w:val="0056640B"/>
    <w:rsid w:val="005665EF"/>
    <w:rsid w:val="0056754E"/>
    <w:rsid w:val="00567899"/>
    <w:rsid w:val="00567963"/>
    <w:rsid w:val="00567A8B"/>
    <w:rsid w:val="00570080"/>
    <w:rsid w:val="005708DE"/>
    <w:rsid w:val="00573260"/>
    <w:rsid w:val="00574403"/>
    <w:rsid w:val="00574814"/>
    <w:rsid w:val="00574EE8"/>
    <w:rsid w:val="00576D9A"/>
    <w:rsid w:val="005776DA"/>
    <w:rsid w:val="00577A34"/>
    <w:rsid w:val="00577FE0"/>
    <w:rsid w:val="00580230"/>
    <w:rsid w:val="00580979"/>
    <w:rsid w:val="00581E2E"/>
    <w:rsid w:val="0058251B"/>
    <w:rsid w:val="00583806"/>
    <w:rsid w:val="005838B6"/>
    <w:rsid w:val="00584444"/>
    <w:rsid w:val="0058468F"/>
    <w:rsid w:val="0058476A"/>
    <w:rsid w:val="005851BC"/>
    <w:rsid w:val="00585648"/>
    <w:rsid w:val="0058576B"/>
    <w:rsid w:val="00585C94"/>
    <w:rsid w:val="005862DE"/>
    <w:rsid w:val="005876DB"/>
    <w:rsid w:val="00587D4B"/>
    <w:rsid w:val="00587D5A"/>
    <w:rsid w:val="0059083D"/>
    <w:rsid w:val="005909D2"/>
    <w:rsid w:val="00590CE3"/>
    <w:rsid w:val="00590E12"/>
    <w:rsid w:val="0059111E"/>
    <w:rsid w:val="00591346"/>
    <w:rsid w:val="005914F8"/>
    <w:rsid w:val="005916AB"/>
    <w:rsid w:val="00591884"/>
    <w:rsid w:val="005919FD"/>
    <w:rsid w:val="005921B0"/>
    <w:rsid w:val="00594F2C"/>
    <w:rsid w:val="0059506C"/>
    <w:rsid w:val="005961D1"/>
    <w:rsid w:val="005972C9"/>
    <w:rsid w:val="005978BD"/>
    <w:rsid w:val="00597A07"/>
    <w:rsid w:val="00597F9B"/>
    <w:rsid w:val="005A0656"/>
    <w:rsid w:val="005A16C7"/>
    <w:rsid w:val="005A1943"/>
    <w:rsid w:val="005A3906"/>
    <w:rsid w:val="005A3B08"/>
    <w:rsid w:val="005A3FBE"/>
    <w:rsid w:val="005A4A4D"/>
    <w:rsid w:val="005A62F7"/>
    <w:rsid w:val="005A680A"/>
    <w:rsid w:val="005A69AA"/>
    <w:rsid w:val="005A6D34"/>
    <w:rsid w:val="005A7751"/>
    <w:rsid w:val="005B0362"/>
    <w:rsid w:val="005B03A7"/>
    <w:rsid w:val="005B0BCF"/>
    <w:rsid w:val="005B13B4"/>
    <w:rsid w:val="005B2713"/>
    <w:rsid w:val="005B3068"/>
    <w:rsid w:val="005B3A32"/>
    <w:rsid w:val="005B4220"/>
    <w:rsid w:val="005B4DE0"/>
    <w:rsid w:val="005B61E3"/>
    <w:rsid w:val="005B6C26"/>
    <w:rsid w:val="005B6E76"/>
    <w:rsid w:val="005B6F99"/>
    <w:rsid w:val="005B7FB0"/>
    <w:rsid w:val="005C2BC1"/>
    <w:rsid w:val="005C3670"/>
    <w:rsid w:val="005C3DA8"/>
    <w:rsid w:val="005C3EE3"/>
    <w:rsid w:val="005C4B14"/>
    <w:rsid w:val="005C5967"/>
    <w:rsid w:val="005C6A4E"/>
    <w:rsid w:val="005C7489"/>
    <w:rsid w:val="005C7869"/>
    <w:rsid w:val="005D2F70"/>
    <w:rsid w:val="005D3031"/>
    <w:rsid w:val="005D34A4"/>
    <w:rsid w:val="005D34E9"/>
    <w:rsid w:val="005D439E"/>
    <w:rsid w:val="005D47D3"/>
    <w:rsid w:val="005D4C53"/>
    <w:rsid w:val="005D56A2"/>
    <w:rsid w:val="005D5831"/>
    <w:rsid w:val="005D5B52"/>
    <w:rsid w:val="005D5F4A"/>
    <w:rsid w:val="005D735B"/>
    <w:rsid w:val="005E0E6D"/>
    <w:rsid w:val="005E19D3"/>
    <w:rsid w:val="005E1E1E"/>
    <w:rsid w:val="005E3481"/>
    <w:rsid w:val="005E3B62"/>
    <w:rsid w:val="005E5861"/>
    <w:rsid w:val="005E7051"/>
    <w:rsid w:val="005E77E7"/>
    <w:rsid w:val="005E7C2B"/>
    <w:rsid w:val="005E7E52"/>
    <w:rsid w:val="005F015D"/>
    <w:rsid w:val="005F1D2F"/>
    <w:rsid w:val="005F1E8D"/>
    <w:rsid w:val="005F1FF8"/>
    <w:rsid w:val="005F250B"/>
    <w:rsid w:val="005F279D"/>
    <w:rsid w:val="005F2833"/>
    <w:rsid w:val="005F3055"/>
    <w:rsid w:val="005F31E9"/>
    <w:rsid w:val="005F33CB"/>
    <w:rsid w:val="005F3562"/>
    <w:rsid w:val="005F3D5A"/>
    <w:rsid w:val="005F4CAF"/>
    <w:rsid w:val="005F5061"/>
    <w:rsid w:val="005F65AD"/>
    <w:rsid w:val="005F7B6E"/>
    <w:rsid w:val="006004AB"/>
    <w:rsid w:val="00600DBC"/>
    <w:rsid w:val="006019CC"/>
    <w:rsid w:val="00602849"/>
    <w:rsid w:val="006032D6"/>
    <w:rsid w:val="006039D9"/>
    <w:rsid w:val="00603B25"/>
    <w:rsid w:val="00603B4E"/>
    <w:rsid w:val="00604714"/>
    <w:rsid w:val="00604A70"/>
    <w:rsid w:val="00604E0D"/>
    <w:rsid w:val="006054C6"/>
    <w:rsid w:val="00605B39"/>
    <w:rsid w:val="00605BCA"/>
    <w:rsid w:val="00606792"/>
    <w:rsid w:val="00607A75"/>
    <w:rsid w:val="00610159"/>
    <w:rsid w:val="00610831"/>
    <w:rsid w:val="00610EFA"/>
    <w:rsid w:val="00611A0C"/>
    <w:rsid w:val="0061443A"/>
    <w:rsid w:val="00614C59"/>
    <w:rsid w:val="00616356"/>
    <w:rsid w:val="006171AC"/>
    <w:rsid w:val="0061792E"/>
    <w:rsid w:val="00620464"/>
    <w:rsid w:val="00620F9A"/>
    <w:rsid w:val="006212EB"/>
    <w:rsid w:val="00621658"/>
    <w:rsid w:val="00621FA2"/>
    <w:rsid w:val="00623D46"/>
    <w:rsid w:val="00624C98"/>
    <w:rsid w:val="0062570F"/>
    <w:rsid w:val="00626015"/>
    <w:rsid w:val="00626BB4"/>
    <w:rsid w:val="00626C3A"/>
    <w:rsid w:val="00627401"/>
    <w:rsid w:val="0063114B"/>
    <w:rsid w:val="00631888"/>
    <w:rsid w:val="00632FA3"/>
    <w:rsid w:val="00633ECC"/>
    <w:rsid w:val="00634CD3"/>
    <w:rsid w:val="00634D71"/>
    <w:rsid w:val="00635550"/>
    <w:rsid w:val="006368F0"/>
    <w:rsid w:val="006372FD"/>
    <w:rsid w:val="00637EA0"/>
    <w:rsid w:val="006407C7"/>
    <w:rsid w:val="00642B3F"/>
    <w:rsid w:val="00643005"/>
    <w:rsid w:val="00643605"/>
    <w:rsid w:val="006447EC"/>
    <w:rsid w:val="00644FC2"/>
    <w:rsid w:val="00645052"/>
    <w:rsid w:val="006454C0"/>
    <w:rsid w:val="00645E9E"/>
    <w:rsid w:val="00646B6D"/>
    <w:rsid w:val="006476B2"/>
    <w:rsid w:val="006478E3"/>
    <w:rsid w:val="00650AB1"/>
    <w:rsid w:val="00650B7B"/>
    <w:rsid w:val="00651B6B"/>
    <w:rsid w:val="006526AB"/>
    <w:rsid w:val="00652FB9"/>
    <w:rsid w:val="006556E5"/>
    <w:rsid w:val="006558C6"/>
    <w:rsid w:val="00655B9C"/>
    <w:rsid w:val="00655C8E"/>
    <w:rsid w:val="00655DAA"/>
    <w:rsid w:val="00660A5C"/>
    <w:rsid w:val="00660C7D"/>
    <w:rsid w:val="0066124E"/>
    <w:rsid w:val="006614E9"/>
    <w:rsid w:val="00662F4B"/>
    <w:rsid w:val="00663504"/>
    <w:rsid w:val="0066354A"/>
    <w:rsid w:val="00663C40"/>
    <w:rsid w:val="00665C32"/>
    <w:rsid w:val="00665D4F"/>
    <w:rsid w:val="0066673D"/>
    <w:rsid w:val="00667401"/>
    <w:rsid w:val="00667AC2"/>
    <w:rsid w:val="00667DE3"/>
    <w:rsid w:val="006703FC"/>
    <w:rsid w:val="00671B8B"/>
    <w:rsid w:val="00672F52"/>
    <w:rsid w:val="006730EA"/>
    <w:rsid w:val="006737AE"/>
    <w:rsid w:val="006738C0"/>
    <w:rsid w:val="00673960"/>
    <w:rsid w:val="006747AB"/>
    <w:rsid w:val="006750B4"/>
    <w:rsid w:val="006750EF"/>
    <w:rsid w:val="00675FF5"/>
    <w:rsid w:val="00676B08"/>
    <w:rsid w:val="0067715C"/>
    <w:rsid w:val="006776CF"/>
    <w:rsid w:val="00677737"/>
    <w:rsid w:val="006777C5"/>
    <w:rsid w:val="00680F49"/>
    <w:rsid w:val="006820DD"/>
    <w:rsid w:val="006825BE"/>
    <w:rsid w:val="00683781"/>
    <w:rsid w:val="00684705"/>
    <w:rsid w:val="0068598A"/>
    <w:rsid w:val="00685F8F"/>
    <w:rsid w:val="00686BB2"/>
    <w:rsid w:val="00686E6B"/>
    <w:rsid w:val="00686E7D"/>
    <w:rsid w:val="00687E5D"/>
    <w:rsid w:val="0069027C"/>
    <w:rsid w:val="006902FE"/>
    <w:rsid w:val="00693365"/>
    <w:rsid w:val="00694483"/>
    <w:rsid w:val="00694BAA"/>
    <w:rsid w:val="00694FA6"/>
    <w:rsid w:val="00696ADE"/>
    <w:rsid w:val="006A0325"/>
    <w:rsid w:val="006A0D2E"/>
    <w:rsid w:val="006A0E67"/>
    <w:rsid w:val="006A2311"/>
    <w:rsid w:val="006A2A31"/>
    <w:rsid w:val="006A35B8"/>
    <w:rsid w:val="006A54B7"/>
    <w:rsid w:val="006A55BA"/>
    <w:rsid w:val="006A6123"/>
    <w:rsid w:val="006A615D"/>
    <w:rsid w:val="006A61AE"/>
    <w:rsid w:val="006A6537"/>
    <w:rsid w:val="006A6B4F"/>
    <w:rsid w:val="006A7116"/>
    <w:rsid w:val="006A72EC"/>
    <w:rsid w:val="006A7E84"/>
    <w:rsid w:val="006B0517"/>
    <w:rsid w:val="006B0C6E"/>
    <w:rsid w:val="006B0F08"/>
    <w:rsid w:val="006B1687"/>
    <w:rsid w:val="006B203C"/>
    <w:rsid w:val="006B2103"/>
    <w:rsid w:val="006B253A"/>
    <w:rsid w:val="006B2DD6"/>
    <w:rsid w:val="006B30D6"/>
    <w:rsid w:val="006B3152"/>
    <w:rsid w:val="006B37AB"/>
    <w:rsid w:val="006B3B9E"/>
    <w:rsid w:val="006B5887"/>
    <w:rsid w:val="006B6337"/>
    <w:rsid w:val="006B6A27"/>
    <w:rsid w:val="006B6A53"/>
    <w:rsid w:val="006B6F9C"/>
    <w:rsid w:val="006B70B7"/>
    <w:rsid w:val="006B7CC6"/>
    <w:rsid w:val="006B7D18"/>
    <w:rsid w:val="006C1DC6"/>
    <w:rsid w:val="006C2656"/>
    <w:rsid w:val="006C28D6"/>
    <w:rsid w:val="006C4D48"/>
    <w:rsid w:val="006C5001"/>
    <w:rsid w:val="006C59EA"/>
    <w:rsid w:val="006C6A81"/>
    <w:rsid w:val="006C6AF3"/>
    <w:rsid w:val="006C71B6"/>
    <w:rsid w:val="006C7824"/>
    <w:rsid w:val="006C7D0B"/>
    <w:rsid w:val="006D0011"/>
    <w:rsid w:val="006D09F8"/>
    <w:rsid w:val="006D0A2D"/>
    <w:rsid w:val="006D199F"/>
    <w:rsid w:val="006D1AB5"/>
    <w:rsid w:val="006D2060"/>
    <w:rsid w:val="006D2F80"/>
    <w:rsid w:val="006D303D"/>
    <w:rsid w:val="006D30B6"/>
    <w:rsid w:val="006D476B"/>
    <w:rsid w:val="006D48BB"/>
    <w:rsid w:val="006D4E6B"/>
    <w:rsid w:val="006D5231"/>
    <w:rsid w:val="006D5C21"/>
    <w:rsid w:val="006D6320"/>
    <w:rsid w:val="006D6683"/>
    <w:rsid w:val="006D7378"/>
    <w:rsid w:val="006D73A3"/>
    <w:rsid w:val="006E0350"/>
    <w:rsid w:val="006E1A52"/>
    <w:rsid w:val="006E204A"/>
    <w:rsid w:val="006E442D"/>
    <w:rsid w:val="006E570C"/>
    <w:rsid w:val="006E68A4"/>
    <w:rsid w:val="006E7B0A"/>
    <w:rsid w:val="006E7B7D"/>
    <w:rsid w:val="006F0BF3"/>
    <w:rsid w:val="006F1B40"/>
    <w:rsid w:val="006F2AEB"/>
    <w:rsid w:val="006F396D"/>
    <w:rsid w:val="006F3C3C"/>
    <w:rsid w:val="006F42CC"/>
    <w:rsid w:val="006F47A0"/>
    <w:rsid w:val="006F4FB6"/>
    <w:rsid w:val="006F5DE4"/>
    <w:rsid w:val="007003CB"/>
    <w:rsid w:val="007013A7"/>
    <w:rsid w:val="00702008"/>
    <w:rsid w:val="0070239A"/>
    <w:rsid w:val="0070285A"/>
    <w:rsid w:val="00702E48"/>
    <w:rsid w:val="007041F7"/>
    <w:rsid w:val="007042F6"/>
    <w:rsid w:val="00704B3E"/>
    <w:rsid w:val="0070545B"/>
    <w:rsid w:val="00705A27"/>
    <w:rsid w:val="00705EDA"/>
    <w:rsid w:val="007069D5"/>
    <w:rsid w:val="0071076C"/>
    <w:rsid w:val="00710D84"/>
    <w:rsid w:val="007114E3"/>
    <w:rsid w:val="007119A6"/>
    <w:rsid w:val="00711BF1"/>
    <w:rsid w:val="0071319A"/>
    <w:rsid w:val="007132AA"/>
    <w:rsid w:val="00713307"/>
    <w:rsid w:val="00713514"/>
    <w:rsid w:val="0071372A"/>
    <w:rsid w:val="0071388E"/>
    <w:rsid w:val="00713A3B"/>
    <w:rsid w:val="007144DA"/>
    <w:rsid w:val="00714676"/>
    <w:rsid w:val="0071536C"/>
    <w:rsid w:val="007167E6"/>
    <w:rsid w:val="007168A6"/>
    <w:rsid w:val="00717047"/>
    <w:rsid w:val="0072061E"/>
    <w:rsid w:val="00721437"/>
    <w:rsid w:val="007230B6"/>
    <w:rsid w:val="0072363F"/>
    <w:rsid w:val="007250E5"/>
    <w:rsid w:val="00725118"/>
    <w:rsid w:val="00726BBB"/>
    <w:rsid w:val="00727642"/>
    <w:rsid w:val="007276B2"/>
    <w:rsid w:val="0072775B"/>
    <w:rsid w:val="00727F0F"/>
    <w:rsid w:val="00730D55"/>
    <w:rsid w:val="00731D0B"/>
    <w:rsid w:val="00731D80"/>
    <w:rsid w:val="007325B7"/>
    <w:rsid w:val="00733236"/>
    <w:rsid w:val="007343FC"/>
    <w:rsid w:val="00734BA2"/>
    <w:rsid w:val="007358CC"/>
    <w:rsid w:val="007376AC"/>
    <w:rsid w:val="007378DA"/>
    <w:rsid w:val="0074042E"/>
    <w:rsid w:val="00741CC7"/>
    <w:rsid w:val="007425F1"/>
    <w:rsid w:val="0074321D"/>
    <w:rsid w:val="00744951"/>
    <w:rsid w:val="00744D4F"/>
    <w:rsid w:val="00745E46"/>
    <w:rsid w:val="0074707A"/>
    <w:rsid w:val="00747F9C"/>
    <w:rsid w:val="007503B9"/>
    <w:rsid w:val="00750854"/>
    <w:rsid w:val="00752E99"/>
    <w:rsid w:val="007533CD"/>
    <w:rsid w:val="007534DF"/>
    <w:rsid w:val="007539BB"/>
    <w:rsid w:val="00753AAE"/>
    <w:rsid w:val="00753B16"/>
    <w:rsid w:val="00753B63"/>
    <w:rsid w:val="007545DF"/>
    <w:rsid w:val="00754707"/>
    <w:rsid w:val="0075474F"/>
    <w:rsid w:val="007559F2"/>
    <w:rsid w:val="00755F8E"/>
    <w:rsid w:val="007567F4"/>
    <w:rsid w:val="007571E7"/>
    <w:rsid w:val="00757EEF"/>
    <w:rsid w:val="007604DE"/>
    <w:rsid w:val="00760F73"/>
    <w:rsid w:val="0076165A"/>
    <w:rsid w:val="0076262B"/>
    <w:rsid w:val="00762FC6"/>
    <w:rsid w:val="00764F25"/>
    <w:rsid w:val="00765A91"/>
    <w:rsid w:val="00766731"/>
    <w:rsid w:val="00767456"/>
    <w:rsid w:val="00767978"/>
    <w:rsid w:val="007707EB"/>
    <w:rsid w:val="0077248D"/>
    <w:rsid w:val="007726EB"/>
    <w:rsid w:val="00772CC1"/>
    <w:rsid w:val="00773343"/>
    <w:rsid w:val="00773389"/>
    <w:rsid w:val="00777934"/>
    <w:rsid w:val="00780113"/>
    <w:rsid w:val="00782136"/>
    <w:rsid w:val="0078216B"/>
    <w:rsid w:val="007823CA"/>
    <w:rsid w:val="007830B0"/>
    <w:rsid w:val="00783FFA"/>
    <w:rsid w:val="00784BC5"/>
    <w:rsid w:val="00784EAA"/>
    <w:rsid w:val="00785351"/>
    <w:rsid w:val="00785C46"/>
    <w:rsid w:val="00786C72"/>
    <w:rsid w:val="0078769F"/>
    <w:rsid w:val="0078773B"/>
    <w:rsid w:val="0078789C"/>
    <w:rsid w:val="00787E83"/>
    <w:rsid w:val="00790D7D"/>
    <w:rsid w:val="0079129B"/>
    <w:rsid w:val="00791505"/>
    <w:rsid w:val="0079174B"/>
    <w:rsid w:val="00791C19"/>
    <w:rsid w:val="00791F1B"/>
    <w:rsid w:val="007927CF"/>
    <w:rsid w:val="007928D4"/>
    <w:rsid w:val="00793097"/>
    <w:rsid w:val="007937CE"/>
    <w:rsid w:val="00794959"/>
    <w:rsid w:val="00795054"/>
    <w:rsid w:val="00796650"/>
    <w:rsid w:val="007970AE"/>
    <w:rsid w:val="007A0299"/>
    <w:rsid w:val="007A09B0"/>
    <w:rsid w:val="007A0D9E"/>
    <w:rsid w:val="007A153A"/>
    <w:rsid w:val="007A211E"/>
    <w:rsid w:val="007A2919"/>
    <w:rsid w:val="007A32A5"/>
    <w:rsid w:val="007A3916"/>
    <w:rsid w:val="007A4100"/>
    <w:rsid w:val="007A5A2B"/>
    <w:rsid w:val="007A5DED"/>
    <w:rsid w:val="007A6905"/>
    <w:rsid w:val="007A7A80"/>
    <w:rsid w:val="007A7D39"/>
    <w:rsid w:val="007B00FF"/>
    <w:rsid w:val="007B1093"/>
    <w:rsid w:val="007B1824"/>
    <w:rsid w:val="007B19DC"/>
    <w:rsid w:val="007B23AA"/>
    <w:rsid w:val="007B29B6"/>
    <w:rsid w:val="007B2BBB"/>
    <w:rsid w:val="007B369F"/>
    <w:rsid w:val="007B38F6"/>
    <w:rsid w:val="007B465F"/>
    <w:rsid w:val="007B5E44"/>
    <w:rsid w:val="007B6B6F"/>
    <w:rsid w:val="007B758F"/>
    <w:rsid w:val="007B763C"/>
    <w:rsid w:val="007B7B16"/>
    <w:rsid w:val="007C055A"/>
    <w:rsid w:val="007C10F8"/>
    <w:rsid w:val="007C1383"/>
    <w:rsid w:val="007C221B"/>
    <w:rsid w:val="007C2C6A"/>
    <w:rsid w:val="007C3719"/>
    <w:rsid w:val="007C3CF8"/>
    <w:rsid w:val="007C3FB1"/>
    <w:rsid w:val="007C52A9"/>
    <w:rsid w:val="007C6267"/>
    <w:rsid w:val="007C62F7"/>
    <w:rsid w:val="007C63DF"/>
    <w:rsid w:val="007C6AFC"/>
    <w:rsid w:val="007C6B02"/>
    <w:rsid w:val="007C6E41"/>
    <w:rsid w:val="007C75A4"/>
    <w:rsid w:val="007C77DD"/>
    <w:rsid w:val="007C7F71"/>
    <w:rsid w:val="007D0295"/>
    <w:rsid w:val="007D0316"/>
    <w:rsid w:val="007D0541"/>
    <w:rsid w:val="007D1363"/>
    <w:rsid w:val="007D2165"/>
    <w:rsid w:val="007D2589"/>
    <w:rsid w:val="007D2855"/>
    <w:rsid w:val="007D3C6D"/>
    <w:rsid w:val="007D404A"/>
    <w:rsid w:val="007D503B"/>
    <w:rsid w:val="007D5303"/>
    <w:rsid w:val="007D5DC6"/>
    <w:rsid w:val="007D6C81"/>
    <w:rsid w:val="007D7409"/>
    <w:rsid w:val="007D7C32"/>
    <w:rsid w:val="007E16FB"/>
    <w:rsid w:val="007E1CBC"/>
    <w:rsid w:val="007E2EDF"/>
    <w:rsid w:val="007E34FF"/>
    <w:rsid w:val="007E423C"/>
    <w:rsid w:val="007E4572"/>
    <w:rsid w:val="007E45B7"/>
    <w:rsid w:val="007E49C1"/>
    <w:rsid w:val="007E4DAD"/>
    <w:rsid w:val="007E5CA5"/>
    <w:rsid w:val="007E73BA"/>
    <w:rsid w:val="007E7A5B"/>
    <w:rsid w:val="007F006F"/>
    <w:rsid w:val="007F0F13"/>
    <w:rsid w:val="007F1827"/>
    <w:rsid w:val="007F2543"/>
    <w:rsid w:val="007F381E"/>
    <w:rsid w:val="007F39C5"/>
    <w:rsid w:val="007F48DF"/>
    <w:rsid w:val="007F57E5"/>
    <w:rsid w:val="007F6CE0"/>
    <w:rsid w:val="007F7FB5"/>
    <w:rsid w:val="00800CF2"/>
    <w:rsid w:val="0080189B"/>
    <w:rsid w:val="00801C50"/>
    <w:rsid w:val="00801DC9"/>
    <w:rsid w:val="00802440"/>
    <w:rsid w:val="00802853"/>
    <w:rsid w:val="00802ADB"/>
    <w:rsid w:val="00802B2C"/>
    <w:rsid w:val="00802DF0"/>
    <w:rsid w:val="00803A4F"/>
    <w:rsid w:val="00803EFE"/>
    <w:rsid w:val="008050DD"/>
    <w:rsid w:val="00805D36"/>
    <w:rsid w:val="008063A0"/>
    <w:rsid w:val="00806B4F"/>
    <w:rsid w:val="00807E0C"/>
    <w:rsid w:val="008100EE"/>
    <w:rsid w:val="00810BAE"/>
    <w:rsid w:val="008114FB"/>
    <w:rsid w:val="008116DE"/>
    <w:rsid w:val="00812D7D"/>
    <w:rsid w:val="00812F36"/>
    <w:rsid w:val="00814042"/>
    <w:rsid w:val="0081477E"/>
    <w:rsid w:val="00814D2C"/>
    <w:rsid w:val="00815169"/>
    <w:rsid w:val="008151C1"/>
    <w:rsid w:val="008155F5"/>
    <w:rsid w:val="008156F8"/>
    <w:rsid w:val="00815C9D"/>
    <w:rsid w:val="00817558"/>
    <w:rsid w:val="00820DCB"/>
    <w:rsid w:val="00821877"/>
    <w:rsid w:val="00822D1C"/>
    <w:rsid w:val="008232C6"/>
    <w:rsid w:val="0082332D"/>
    <w:rsid w:val="00824762"/>
    <w:rsid w:val="00824ADB"/>
    <w:rsid w:val="00825871"/>
    <w:rsid w:val="0082672F"/>
    <w:rsid w:val="00826DA3"/>
    <w:rsid w:val="00830E09"/>
    <w:rsid w:val="008317D7"/>
    <w:rsid w:val="0083428D"/>
    <w:rsid w:val="00834A6E"/>
    <w:rsid w:val="008351FF"/>
    <w:rsid w:val="008352FC"/>
    <w:rsid w:val="008359E9"/>
    <w:rsid w:val="00835C82"/>
    <w:rsid w:val="00836146"/>
    <w:rsid w:val="00836FA9"/>
    <w:rsid w:val="008370E9"/>
    <w:rsid w:val="008379F7"/>
    <w:rsid w:val="00837A3B"/>
    <w:rsid w:val="008403BE"/>
    <w:rsid w:val="00841A20"/>
    <w:rsid w:val="008428F1"/>
    <w:rsid w:val="00842D20"/>
    <w:rsid w:val="00843365"/>
    <w:rsid w:val="008434E3"/>
    <w:rsid w:val="00845D50"/>
    <w:rsid w:val="00846584"/>
    <w:rsid w:val="0084688A"/>
    <w:rsid w:val="0084790E"/>
    <w:rsid w:val="008514B2"/>
    <w:rsid w:val="00853101"/>
    <w:rsid w:val="008533A9"/>
    <w:rsid w:val="00853914"/>
    <w:rsid w:val="0085403F"/>
    <w:rsid w:val="00854FAC"/>
    <w:rsid w:val="00855D0E"/>
    <w:rsid w:val="0085722D"/>
    <w:rsid w:val="00857801"/>
    <w:rsid w:val="008604E8"/>
    <w:rsid w:val="00861220"/>
    <w:rsid w:val="00861EF3"/>
    <w:rsid w:val="00861FEC"/>
    <w:rsid w:val="00863D03"/>
    <w:rsid w:val="00863D9D"/>
    <w:rsid w:val="00863DED"/>
    <w:rsid w:val="00863F77"/>
    <w:rsid w:val="00864ED8"/>
    <w:rsid w:val="0086570C"/>
    <w:rsid w:val="008660D3"/>
    <w:rsid w:val="00866879"/>
    <w:rsid w:val="00867220"/>
    <w:rsid w:val="0087035C"/>
    <w:rsid w:val="0087049A"/>
    <w:rsid w:val="00870C2A"/>
    <w:rsid w:val="00871866"/>
    <w:rsid w:val="008728B1"/>
    <w:rsid w:val="00873F77"/>
    <w:rsid w:val="00874DC9"/>
    <w:rsid w:val="00875F58"/>
    <w:rsid w:val="008765CD"/>
    <w:rsid w:val="0087732B"/>
    <w:rsid w:val="00877B4C"/>
    <w:rsid w:val="00880827"/>
    <w:rsid w:val="00880941"/>
    <w:rsid w:val="00880A5B"/>
    <w:rsid w:val="00880A5C"/>
    <w:rsid w:val="00882BC7"/>
    <w:rsid w:val="00882C94"/>
    <w:rsid w:val="0088318E"/>
    <w:rsid w:val="008835E5"/>
    <w:rsid w:val="00883C8E"/>
    <w:rsid w:val="0088403F"/>
    <w:rsid w:val="00884277"/>
    <w:rsid w:val="0088427B"/>
    <w:rsid w:val="00884F55"/>
    <w:rsid w:val="008857A6"/>
    <w:rsid w:val="00885874"/>
    <w:rsid w:val="008859C0"/>
    <w:rsid w:val="00885D79"/>
    <w:rsid w:val="0088617B"/>
    <w:rsid w:val="00886C48"/>
    <w:rsid w:val="00887BFE"/>
    <w:rsid w:val="00887DEC"/>
    <w:rsid w:val="008903F9"/>
    <w:rsid w:val="00891020"/>
    <w:rsid w:val="008916ED"/>
    <w:rsid w:val="0089318B"/>
    <w:rsid w:val="008931BE"/>
    <w:rsid w:val="00893D4C"/>
    <w:rsid w:val="00894415"/>
    <w:rsid w:val="00894C27"/>
    <w:rsid w:val="00894C32"/>
    <w:rsid w:val="008958CA"/>
    <w:rsid w:val="00895FAE"/>
    <w:rsid w:val="0089618E"/>
    <w:rsid w:val="008963AE"/>
    <w:rsid w:val="00897067"/>
    <w:rsid w:val="0089776B"/>
    <w:rsid w:val="00897AC6"/>
    <w:rsid w:val="00897C55"/>
    <w:rsid w:val="008A1AD0"/>
    <w:rsid w:val="008A1CE4"/>
    <w:rsid w:val="008A21A4"/>
    <w:rsid w:val="008A23F8"/>
    <w:rsid w:val="008A26B3"/>
    <w:rsid w:val="008A3764"/>
    <w:rsid w:val="008A3F34"/>
    <w:rsid w:val="008A483B"/>
    <w:rsid w:val="008A491A"/>
    <w:rsid w:val="008A5DA6"/>
    <w:rsid w:val="008A618C"/>
    <w:rsid w:val="008A7009"/>
    <w:rsid w:val="008A7125"/>
    <w:rsid w:val="008A7287"/>
    <w:rsid w:val="008B0257"/>
    <w:rsid w:val="008B0366"/>
    <w:rsid w:val="008B03FC"/>
    <w:rsid w:val="008B0577"/>
    <w:rsid w:val="008B0C94"/>
    <w:rsid w:val="008B13D3"/>
    <w:rsid w:val="008B1864"/>
    <w:rsid w:val="008B1B04"/>
    <w:rsid w:val="008B1CF2"/>
    <w:rsid w:val="008B2B61"/>
    <w:rsid w:val="008B3249"/>
    <w:rsid w:val="008B3532"/>
    <w:rsid w:val="008B59E2"/>
    <w:rsid w:val="008B638C"/>
    <w:rsid w:val="008B6EF7"/>
    <w:rsid w:val="008C0585"/>
    <w:rsid w:val="008C09C0"/>
    <w:rsid w:val="008C1311"/>
    <w:rsid w:val="008C1DC8"/>
    <w:rsid w:val="008C2727"/>
    <w:rsid w:val="008C354D"/>
    <w:rsid w:val="008C416F"/>
    <w:rsid w:val="008C432C"/>
    <w:rsid w:val="008C53B5"/>
    <w:rsid w:val="008C5559"/>
    <w:rsid w:val="008C60C2"/>
    <w:rsid w:val="008C73DD"/>
    <w:rsid w:val="008D0660"/>
    <w:rsid w:val="008D0BB3"/>
    <w:rsid w:val="008D1C7C"/>
    <w:rsid w:val="008D1E94"/>
    <w:rsid w:val="008D2DA2"/>
    <w:rsid w:val="008D30D1"/>
    <w:rsid w:val="008D3781"/>
    <w:rsid w:val="008D3DFA"/>
    <w:rsid w:val="008D53E8"/>
    <w:rsid w:val="008D557B"/>
    <w:rsid w:val="008D57F2"/>
    <w:rsid w:val="008D669C"/>
    <w:rsid w:val="008D6985"/>
    <w:rsid w:val="008D7001"/>
    <w:rsid w:val="008E0115"/>
    <w:rsid w:val="008E1CD3"/>
    <w:rsid w:val="008E342E"/>
    <w:rsid w:val="008E37F9"/>
    <w:rsid w:val="008E3FBE"/>
    <w:rsid w:val="008E40BA"/>
    <w:rsid w:val="008E45E8"/>
    <w:rsid w:val="008E51B6"/>
    <w:rsid w:val="008E52BD"/>
    <w:rsid w:val="008E5352"/>
    <w:rsid w:val="008E5484"/>
    <w:rsid w:val="008E5E11"/>
    <w:rsid w:val="008E6953"/>
    <w:rsid w:val="008E6B19"/>
    <w:rsid w:val="008E7751"/>
    <w:rsid w:val="008E7CF1"/>
    <w:rsid w:val="008E7F8B"/>
    <w:rsid w:val="008F0281"/>
    <w:rsid w:val="008F07BD"/>
    <w:rsid w:val="008F1BEC"/>
    <w:rsid w:val="008F223C"/>
    <w:rsid w:val="008F4781"/>
    <w:rsid w:val="008F5439"/>
    <w:rsid w:val="008F6351"/>
    <w:rsid w:val="008F6E69"/>
    <w:rsid w:val="008F796D"/>
    <w:rsid w:val="00900104"/>
    <w:rsid w:val="00900D7C"/>
    <w:rsid w:val="0090160B"/>
    <w:rsid w:val="00901656"/>
    <w:rsid w:val="00902721"/>
    <w:rsid w:val="00903876"/>
    <w:rsid w:val="00904216"/>
    <w:rsid w:val="0090467B"/>
    <w:rsid w:val="00904BE7"/>
    <w:rsid w:val="0090512E"/>
    <w:rsid w:val="00905AAE"/>
    <w:rsid w:val="0090610F"/>
    <w:rsid w:val="00907128"/>
    <w:rsid w:val="0090736F"/>
    <w:rsid w:val="0091021C"/>
    <w:rsid w:val="00910341"/>
    <w:rsid w:val="00911381"/>
    <w:rsid w:val="00911751"/>
    <w:rsid w:val="00911980"/>
    <w:rsid w:val="00911D67"/>
    <w:rsid w:val="00912769"/>
    <w:rsid w:val="009130BE"/>
    <w:rsid w:val="009132FD"/>
    <w:rsid w:val="00913CAE"/>
    <w:rsid w:val="00913CD0"/>
    <w:rsid w:val="009154B4"/>
    <w:rsid w:val="00916417"/>
    <w:rsid w:val="009203C3"/>
    <w:rsid w:val="00920EFE"/>
    <w:rsid w:val="00921DCE"/>
    <w:rsid w:val="0092202B"/>
    <w:rsid w:val="00922455"/>
    <w:rsid w:val="00922A67"/>
    <w:rsid w:val="009241D1"/>
    <w:rsid w:val="0092493C"/>
    <w:rsid w:val="0092565A"/>
    <w:rsid w:val="00925CC7"/>
    <w:rsid w:val="00925D8B"/>
    <w:rsid w:val="0092659F"/>
    <w:rsid w:val="00926F39"/>
    <w:rsid w:val="009274A7"/>
    <w:rsid w:val="00927A0B"/>
    <w:rsid w:val="009316BA"/>
    <w:rsid w:val="00932DB1"/>
    <w:rsid w:val="009348BE"/>
    <w:rsid w:val="00934C61"/>
    <w:rsid w:val="00935B8F"/>
    <w:rsid w:val="00936D99"/>
    <w:rsid w:val="00937242"/>
    <w:rsid w:val="00937ACE"/>
    <w:rsid w:val="00937B94"/>
    <w:rsid w:val="0094013C"/>
    <w:rsid w:val="00940715"/>
    <w:rsid w:val="009423CE"/>
    <w:rsid w:val="00942761"/>
    <w:rsid w:val="00942D10"/>
    <w:rsid w:val="00942ED7"/>
    <w:rsid w:val="0094378F"/>
    <w:rsid w:val="009439F1"/>
    <w:rsid w:val="00943FBD"/>
    <w:rsid w:val="009441AB"/>
    <w:rsid w:val="0094424B"/>
    <w:rsid w:val="00944FE3"/>
    <w:rsid w:val="00945063"/>
    <w:rsid w:val="00945A97"/>
    <w:rsid w:val="009462B3"/>
    <w:rsid w:val="009464E8"/>
    <w:rsid w:val="00946943"/>
    <w:rsid w:val="009471FF"/>
    <w:rsid w:val="009473DA"/>
    <w:rsid w:val="00947B71"/>
    <w:rsid w:val="00951302"/>
    <w:rsid w:val="00951769"/>
    <w:rsid w:val="0095185D"/>
    <w:rsid w:val="00951984"/>
    <w:rsid w:val="00951BF0"/>
    <w:rsid w:val="00952CC9"/>
    <w:rsid w:val="00952DC1"/>
    <w:rsid w:val="009532AA"/>
    <w:rsid w:val="009533F2"/>
    <w:rsid w:val="009534E5"/>
    <w:rsid w:val="00953588"/>
    <w:rsid w:val="00953947"/>
    <w:rsid w:val="009543F0"/>
    <w:rsid w:val="0095484E"/>
    <w:rsid w:val="00955FA8"/>
    <w:rsid w:val="00956263"/>
    <w:rsid w:val="00956815"/>
    <w:rsid w:val="00957979"/>
    <w:rsid w:val="00957B86"/>
    <w:rsid w:val="009606D5"/>
    <w:rsid w:val="009617DA"/>
    <w:rsid w:val="00962D10"/>
    <w:rsid w:val="00963B82"/>
    <w:rsid w:val="00964DD7"/>
    <w:rsid w:val="0096577E"/>
    <w:rsid w:val="00966133"/>
    <w:rsid w:val="00967205"/>
    <w:rsid w:val="009675BD"/>
    <w:rsid w:val="00967C51"/>
    <w:rsid w:val="00971288"/>
    <w:rsid w:val="00971D43"/>
    <w:rsid w:val="009727A7"/>
    <w:rsid w:val="009738E7"/>
    <w:rsid w:val="00973CFD"/>
    <w:rsid w:val="0097601D"/>
    <w:rsid w:val="009761D7"/>
    <w:rsid w:val="0097699D"/>
    <w:rsid w:val="0097706C"/>
    <w:rsid w:val="009770AA"/>
    <w:rsid w:val="009804E1"/>
    <w:rsid w:val="00981771"/>
    <w:rsid w:val="009817C9"/>
    <w:rsid w:val="0098246E"/>
    <w:rsid w:val="009827E6"/>
    <w:rsid w:val="0098308E"/>
    <w:rsid w:val="00983364"/>
    <w:rsid w:val="00983616"/>
    <w:rsid w:val="00983AC3"/>
    <w:rsid w:val="0098413E"/>
    <w:rsid w:val="00984165"/>
    <w:rsid w:val="00984AB0"/>
    <w:rsid w:val="00985746"/>
    <w:rsid w:val="0098601D"/>
    <w:rsid w:val="00986AE2"/>
    <w:rsid w:val="00987C16"/>
    <w:rsid w:val="00991A40"/>
    <w:rsid w:val="00991BBC"/>
    <w:rsid w:val="0099216C"/>
    <w:rsid w:val="009921A5"/>
    <w:rsid w:val="00992B6E"/>
    <w:rsid w:val="00992DF7"/>
    <w:rsid w:val="0099367C"/>
    <w:rsid w:val="0099432D"/>
    <w:rsid w:val="00994C3A"/>
    <w:rsid w:val="009A0866"/>
    <w:rsid w:val="009A0AD2"/>
    <w:rsid w:val="009A130F"/>
    <w:rsid w:val="009A1B7E"/>
    <w:rsid w:val="009A3939"/>
    <w:rsid w:val="009A3E7A"/>
    <w:rsid w:val="009A3F3B"/>
    <w:rsid w:val="009A5A6D"/>
    <w:rsid w:val="009A7492"/>
    <w:rsid w:val="009B0256"/>
    <w:rsid w:val="009B069C"/>
    <w:rsid w:val="009B0EAC"/>
    <w:rsid w:val="009B10F0"/>
    <w:rsid w:val="009B13BD"/>
    <w:rsid w:val="009B18FE"/>
    <w:rsid w:val="009B1CE5"/>
    <w:rsid w:val="009B298E"/>
    <w:rsid w:val="009B4B39"/>
    <w:rsid w:val="009B6F8A"/>
    <w:rsid w:val="009B73B0"/>
    <w:rsid w:val="009B7D93"/>
    <w:rsid w:val="009C0DAC"/>
    <w:rsid w:val="009C1141"/>
    <w:rsid w:val="009C15F0"/>
    <w:rsid w:val="009C218B"/>
    <w:rsid w:val="009C24BD"/>
    <w:rsid w:val="009C2588"/>
    <w:rsid w:val="009C31B7"/>
    <w:rsid w:val="009C3FED"/>
    <w:rsid w:val="009C4175"/>
    <w:rsid w:val="009C465F"/>
    <w:rsid w:val="009C4B95"/>
    <w:rsid w:val="009C524F"/>
    <w:rsid w:val="009C73A8"/>
    <w:rsid w:val="009C7856"/>
    <w:rsid w:val="009D1C5E"/>
    <w:rsid w:val="009D2452"/>
    <w:rsid w:val="009D269D"/>
    <w:rsid w:val="009D36A2"/>
    <w:rsid w:val="009D4FD5"/>
    <w:rsid w:val="009D55B8"/>
    <w:rsid w:val="009D73E7"/>
    <w:rsid w:val="009D7791"/>
    <w:rsid w:val="009D7C7B"/>
    <w:rsid w:val="009D7F49"/>
    <w:rsid w:val="009E20DC"/>
    <w:rsid w:val="009E2381"/>
    <w:rsid w:val="009E2DA6"/>
    <w:rsid w:val="009E33BB"/>
    <w:rsid w:val="009E4492"/>
    <w:rsid w:val="009E4552"/>
    <w:rsid w:val="009E45E1"/>
    <w:rsid w:val="009E4A50"/>
    <w:rsid w:val="009E620A"/>
    <w:rsid w:val="009E75C2"/>
    <w:rsid w:val="009F02EC"/>
    <w:rsid w:val="009F0AD6"/>
    <w:rsid w:val="009F0E04"/>
    <w:rsid w:val="009F1185"/>
    <w:rsid w:val="009F1896"/>
    <w:rsid w:val="009F1EA6"/>
    <w:rsid w:val="009F221C"/>
    <w:rsid w:val="009F294B"/>
    <w:rsid w:val="009F2A8E"/>
    <w:rsid w:val="009F3147"/>
    <w:rsid w:val="009F32B1"/>
    <w:rsid w:val="009F3CCC"/>
    <w:rsid w:val="009F4284"/>
    <w:rsid w:val="009F6694"/>
    <w:rsid w:val="009F6BE7"/>
    <w:rsid w:val="009F6C70"/>
    <w:rsid w:val="009F72F7"/>
    <w:rsid w:val="009F7C4A"/>
    <w:rsid w:val="009F7F14"/>
    <w:rsid w:val="00A001E7"/>
    <w:rsid w:val="00A002AF"/>
    <w:rsid w:val="00A01679"/>
    <w:rsid w:val="00A0186A"/>
    <w:rsid w:val="00A02935"/>
    <w:rsid w:val="00A05A34"/>
    <w:rsid w:val="00A05BBF"/>
    <w:rsid w:val="00A0616A"/>
    <w:rsid w:val="00A064C3"/>
    <w:rsid w:val="00A1100C"/>
    <w:rsid w:val="00A12359"/>
    <w:rsid w:val="00A13D6C"/>
    <w:rsid w:val="00A14333"/>
    <w:rsid w:val="00A14EE4"/>
    <w:rsid w:val="00A158F4"/>
    <w:rsid w:val="00A1698E"/>
    <w:rsid w:val="00A16F4E"/>
    <w:rsid w:val="00A174F4"/>
    <w:rsid w:val="00A21B09"/>
    <w:rsid w:val="00A21C21"/>
    <w:rsid w:val="00A221C8"/>
    <w:rsid w:val="00A2270A"/>
    <w:rsid w:val="00A22FB0"/>
    <w:rsid w:val="00A24537"/>
    <w:rsid w:val="00A248BC"/>
    <w:rsid w:val="00A250D2"/>
    <w:rsid w:val="00A254C2"/>
    <w:rsid w:val="00A269DC"/>
    <w:rsid w:val="00A26A9A"/>
    <w:rsid w:val="00A26DB7"/>
    <w:rsid w:val="00A2755C"/>
    <w:rsid w:val="00A3204B"/>
    <w:rsid w:val="00A322F1"/>
    <w:rsid w:val="00A32A77"/>
    <w:rsid w:val="00A32B76"/>
    <w:rsid w:val="00A32BD1"/>
    <w:rsid w:val="00A333CF"/>
    <w:rsid w:val="00A351C1"/>
    <w:rsid w:val="00A362B2"/>
    <w:rsid w:val="00A36858"/>
    <w:rsid w:val="00A3697C"/>
    <w:rsid w:val="00A36AFD"/>
    <w:rsid w:val="00A37487"/>
    <w:rsid w:val="00A37CC9"/>
    <w:rsid w:val="00A40433"/>
    <w:rsid w:val="00A414DA"/>
    <w:rsid w:val="00A4281D"/>
    <w:rsid w:val="00A42855"/>
    <w:rsid w:val="00A441DC"/>
    <w:rsid w:val="00A45A02"/>
    <w:rsid w:val="00A45D01"/>
    <w:rsid w:val="00A469E0"/>
    <w:rsid w:val="00A47668"/>
    <w:rsid w:val="00A47825"/>
    <w:rsid w:val="00A47BC2"/>
    <w:rsid w:val="00A47E97"/>
    <w:rsid w:val="00A51C2A"/>
    <w:rsid w:val="00A52C32"/>
    <w:rsid w:val="00A53859"/>
    <w:rsid w:val="00A53E76"/>
    <w:rsid w:val="00A54410"/>
    <w:rsid w:val="00A54427"/>
    <w:rsid w:val="00A54A42"/>
    <w:rsid w:val="00A55417"/>
    <w:rsid w:val="00A55547"/>
    <w:rsid w:val="00A56B56"/>
    <w:rsid w:val="00A56D1A"/>
    <w:rsid w:val="00A5719C"/>
    <w:rsid w:val="00A571A8"/>
    <w:rsid w:val="00A574FD"/>
    <w:rsid w:val="00A6058E"/>
    <w:rsid w:val="00A614FC"/>
    <w:rsid w:val="00A616A8"/>
    <w:rsid w:val="00A62834"/>
    <w:rsid w:val="00A630AC"/>
    <w:rsid w:val="00A63451"/>
    <w:rsid w:val="00A63DF2"/>
    <w:rsid w:val="00A642E9"/>
    <w:rsid w:val="00A6531C"/>
    <w:rsid w:val="00A65EF1"/>
    <w:rsid w:val="00A67AD2"/>
    <w:rsid w:val="00A71391"/>
    <w:rsid w:val="00A7218E"/>
    <w:rsid w:val="00A73DA5"/>
    <w:rsid w:val="00A75C7A"/>
    <w:rsid w:val="00A7680A"/>
    <w:rsid w:val="00A76CE4"/>
    <w:rsid w:val="00A77008"/>
    <w:rsid w:val="00A80812"/>
    <w:rsid w:val="00A8094F"/>
    <w:rsid w:val="00A81622"/>
    <w:rsid w:val="00A81D46"/>
    <w:rsid w:val="00A8213E"/>
    <w:rsid w:val="00A8290A"/>
    <w:rsid w:val="00A82CFD"/>
    <w:rsid w:val="00A834D4"/>
    <w:rsid w:val="00A83E77"/>
    <w:rsid w:val="00A84297"/>
    <w:rsid w:val="00A843F9"/>
    <w:rsid w:val="00A852A4"/>
    <w:rsid w:val="00A85AF2"/>
    <w:rsid w:val="00A8639C"/>
    <w:rsid w:val="00A90624"/>
    <w:rsid w:val="00A90F92"/>
    <w:rsid w:val="00A910DB"/>
    <w:rsid w:val="00A9141C"/>
    <w:rsid w:val="00A92F8C"/>
    <w:rsid w:val="00A934AA"/>
    <w:rsid w:val="00A93909"/>
    <w:rsid w:val="00A93A59"/>
    <w:rsid w:val="00A93B87"/>
    <w:rsid w:val="00A94263"/>
    <w:rsid w:val="00A94A23"/>
    <w:rsid w:val="00A94B49"/>
    <w:rsid w:val="00A95EDF"/>
    <w:rsid w:val="00A97058"/>
    <w:rsid w:val="00AA0212"/>
    <w:rsid w:val="00AA0DDD"/>
    <w:rsid w:val="00AA1902"/>
    <w:rsid w:val="00AA24E0"/>
    <w:rsid w:val="00AA2BD3"/>
    <w:rsid w:val="00AA430B"/>
    <w:rsid w:val="00AA4533"/>
    <w:rsid w:val="00AA47BC"/>
    <w:rsid w:val="00AA4D0E"/>
    <w:rsid w:val="00AA4EB5"/>
    <w:rsid w:val="00AA5FF6"/>
    <w:rsid w:val="00AA61C4"/>
    <w:rsid w:val="00AA643C"/>
    <w:rsid w:val="00AA7259"/>
    <w:rsid w:val="00AA744A"/>
    <w:rsid w:val="00AA75F6"/>
    <w:rsid w:val="00AA7831"/>
    <w:rsid w:val="00AB0AEB"/>
    <w:rsid w:val="00AB1BB7"/>
    <w:rsid w:val="00AB34BD"/>
    <w:rsid w:val="00AB4FF8"/>
    <w:rsid w:val="00AB76D7"/>
    <w:rsid w:val="00AC059C"/>
    <w:rsid w:val="00AC33B7"/>
    <w:rsid w:val="00AC411F"/>
    <w:rsid w:val="00AC4E8D"/>
    <w:rsid w:val="00AC5A4B"/>
    <w:rsid w:val="00AC61F6"/>
    <w:rsid w:val="00AC6908"/>
    <w:rsid w:val="00AC7138"/>
    <w:rsid w:val="00AC72F6"/>
    <w:rsid w:val="00AD0601"/>
    <w:rsid w:val="00AD0F37"/>
    <w:rsid w:val="00AD2062"/>
    <w:rsid w:val="00AD3C7F"/>
    <w:rsid w:val="00AD42D2"/>
    <w:rsid w:val="00AD45F6"/>
    <w:rsid w:val="00AD4E34"/>
    <w:rsid w:val="00AD4ECB"/>
    <w:rsid w:val="00AD56A0"/>
    <w:rsid w:val="00AD637D"/>
    <w:rsid w:val="00AD6950"/>
    <w:rsid w:val="00AD6FEA"/>
    <w:rsid w:val="00AD745E"/>
    <w:rsid w:val="00AD7CF3"/>
    <w:rsid w:val="00AE0BAE"/>
    <w:rsid w:val="00AE0D81"/>
    <w:rsid w:val="00AE1385"/>
    <w:rsid w:val="00AE15C0"/>
    <w:rsid w:val="00AE18BB"/>
    <w:rsid w:val="00AE1A2D"/>
    <w:rsid w:val="00AE3A2E"/>
    <w:rsid w:val="00AE5D16"/>
    <w:rsid w:val="00AE67F0"/>
    <w:rsid w:val="00AE6882"/>
    <w:rsid w:val="00AE7752"/>
    <w:rsid w:val="00AF08C4"/>
    <w:rsid w:val="00AF0AD8"/>
    <w:rsid w:val="00AF1310"/>
    <w:rsid w:val="00AF1555"/>
    <w:rsid w:val="00AF2FAD"/>
    <w:rsid w:val="00AF30A7"/>
    <w:rsid w:val="00AF3753"/>
    <w:rsid w:val="00AF3F2F"/>
    <w:rsid w:val="00AF506C"/>
    <w:rsid w:val="00AF5667"/>
    <w:rsid w:val="00AF5BD4"/>
    <w:rsid w:val="00AF64D6"/>
    <w:rsid w:val="00AF651E"/>
    <w:rsid w:val="00AF75D3"/>
    <w:rsid w:val="00AF7DCC"/>
    <w:rsid w:val="00B009A0"/>
    <w:rsid w:val="00B01F33"/>
    <w:rsid w:val="00B0236D"/>
    <w:rsid w:val="00B044A7"/>
    <w:rsid w:val="00B04B3C"/>
    <w:rsid w:val="00B04E5D"/>
    <w:rsid w:val="00B05414"/>
    <w:rsid w:val="00B066DC"/>
    <w:rsid w:val="00B06DB7"/>
    <w:rsid w:val="00B0734F"/>
    <w:rsid w:val="00B079F9"/>
    <w:rsid w:val="00B07FAD"/>
    <w:rsid w:val="00B11173"/>
    <w:rsid w:val="00B111CF"/>
    <w:rsid w:val="00B114F5"/>
    <w:rsid w:val="00B120BA"/>
    <w:rsid w:val="00B12313"/>
    <w:rsid w:val="00B12CE8"/>
    <w:rsid w:val="00B138D6"/>
    <w:rsid w:val="00B1411F"/>
    <w:rsid w:val="00B14159"/>
    <w:rsid w:val="00B143E3"/>
    <w:rsid w:val="00B14A1F"/>
    <w:rsid w:val="00B14F26"/>
    <w:rsid w:val="00B163F6"/>
    <w:rsid w:val="00B164B1"/>
    <w:rsid w:val="00B1725E"/>
    <w:rsid w:val="00B17368"/>
    <w:rsid w:val="00B20F8A"/>
    <w:rsid w:val="00B2141E"/>
    <w:rsid w:val="00B21A52"/>
    <w:rsid w:val="00B227F8"/>
    <w:rsid w:val="00B23B76"/>
    <w:rsid w:val="00B23DD4"/>
    <w:rsid w:val="00B24469"/>
    <w:rsid w:val="00B2516D"/>
    <w:rsid w:val="00B25268"/>
    <w:rsid w:val="00B25C18"/>
    <w:rsid w:val="00B26AEC"/>
    <w:rsid w:val="00B27014"/>
    <w:rsid w:val="00B30170"/>
    <w:rsid w:val="00B30A17"/>
    <w:rsid w:val="00B30B1F"/>
    <w:rsid w:val="00B31581"/>
    <w:rsid w:val="00B329C5"/>
    <w:rsid w:val="00B33CC2"/>
    <w:rsid w:val="00B34534"/>
    <w:rsid w:val="00B3609F"/>
    <w:rsid w:val="00B36FF0"/>
    <w:rsid w:val="00B37B07"/>
    <w:rsid w:val="00B40823"/>
    <w:rsid w:val="00B40A85"/>
    <w:rsid w:val="00B41916"/>
    <w:rsid w:val="00B43F25"/>
    <w:rsid w:val="00B444CD"/>
    <w:rsid w:val="00B44549"/>
    <w:rsid w:val="00B44CF3"/>
    <w:rsid w:val="00B452AF"/>
    <w:rsid w:val="00B45426"/>
    <w:rsid w:val="00B4686A"/>
    <w:rsid w:val="00B50FB1"/>
    <w:rsid w:val="00B50FDF"/>
    <w:rsid w:val="00B530F4"/>
    <w:rsid w:val="00B54C29"/>
    <w:rsid w:val="00B55033"/>
    <w:rsid w:val="00B56704"/>
    <w:rsid w:val="00B56D19"/>
    <w:rsid w:val="00B60301"/>
    <w:rsid w:val="00B6069D"/>
    <w:rsid w:val="00B60AE0"/>
    <w:rsid w:val="00B6101A"/>
    <w:rsid w:val="00B614B4"/>
    <w:rsid w:val="00B62D21"/>
    <w:rsid w:val="00B62D52"/>
    <w:rsid w:val="00B62DAF"/>
    <w:rsid w:val="00B63DB2"/>
    <w:rsid w:val="00B63E28"/>
    <w:rsid w:val="00B63E65"/>
    <w:rsid w:val="00B64606"/>
    <w:rsid w:val="00B652D7"/>
    <w:rsid w:val="00B660F5"/>
    <w:rsid w:val="00B66A87"/>
    <w:rsid w:val="00B66FD7"/>
    <w:rsid w:val="00B6786E"/>
    <w:rsid w:val="00B67EEC"/>
    <w:rsid w:val="00B70A98"/>
    <w:rsid w:val="00B714CD"/>
    <w:rsid w:val="00B716E3"/>
    <w:rsid w:val="00B71B22"/>
    <w:rsid w:val="00B721E6"/>
    <w:rsid w:val="00B72382"/>
    <w:rsid w:val="00B72AC7"/>
    <w:rsid w:val="00B73161"/>
    <w:rsid w:val="00B73981"/>
    <w:rsid w:val="00B73B3B"/>
    <w:rsid w:val="00B73FFC"/>
    <w:rsid w:val="00B763E4"/>
    <w:rsid w:val="00B7707E"/>
    <w:rsid w:val="00B8104F"/>
    <w:rsid w:val="00B813A4"/>
    <w:rsid w:val="00B8215B"/>
    <w:rsid w:val="00B83070"/>
    <w:rsid w:val="00B83295"/>
    <w:rsid w:val="00B832B7"/>
    <w:rsid w:val="00B833FC"/>
    <w:rsid w:val="00B838B5"/>
    <w:rsid w:val="00B84A50"/>
    <w:rsid w:val="00B853B7"/>
    <w:rsid w:val="00B858AD"/>
    <w:rsid w:val="00B859A0"/>
    <w:rsid w:val="00B85C0B"/>
    <w:rsid w:val="00B85E85"/>
    <w:rsid w:val="00B87406"/>
    <w:rsid w:val="00B90E1E"/>
    <w:rsid w:val="00B91097"/>
    <w:rsid w:val="00B91234"/>
    <w:rsid w:val="00B924D5"/>
    <w:rsid w:val="00B92A7F"/>
    <w:rsid w:val="00B931D2"/>
    <w:rsid w:val="00B934A4"/>
    <w:rsid w:val="00B93D18"/>
    <w:rsid w:val="00B95046"/>
    <w:rsid w:val="00B955C9"/>
    <w:rsid w:val="00B957DA"/>
    <w:rsid w:val="00B96DBC"/>
    <w:rsid w:val="00B96FAA"/>
    <w:rsid w:val="00B96FFD"/>
    <w:rsid w:val="00B97395"/>
    <w:rsid w:val="00BA04D8"/>
    <w:rsid w:val="00BA0610"/>
    <w:rsid w:val="00BA1067"/>
    <w:rsid w:val="00BA161B"/>
    <w:rsid w:val="00BA1800"/>
    <w:rsid w:val="00BA1C95"/>
    <w:rsid w:val="00BA2AAF"/>
    <w:rsid w:val="00BA2D74"/>
    <w:rsid w:val="00BA3910"/>
    <w:rsid w:val="00BA3948"/>
    <w:rsid w:val="00BA4B3C"/>
    <w:rsid w:val="00BA4DAA"/>
    <w:rsid w:val="00BA4E68"/>
    <w:rsid w:val="00BA51A8"/>
    <w:rsid w:val="00BA58EB"/>
    <w:rsid w:val="00BA5F7F"/>
    <w:rsid w:val="00BA66DE"/>
    <w:rsid w:val="00BA6D56"/>
    <w:rsid w:val="00BA7BF5"/>
    <w:rsid w:val="00BA7E25"/>
    <w:rsid w:val="00BA7F6E"/>
    <w:rsid w:val="00BB0210"/>
    <w:rsid w:val="00BB0851"/>
    <w:rsid w:val="00BB0F2A"/>
    <w:rsid w:val="00BB20FA"/>
    <w:rsid w:val="00BB23DA"/>
    <w:rsid w:val="00BB3CE0"/>
    <w:rsid w:val="00BB4423"/>
    <w:rsid w:val="00BB5E8D"/>
    <w:rsid w:val="00BB70B1"/>
    <w:rsid w:val="00BB720E"/>
    <w:rsid w:val="00BC0139"/>
    <w:rsid w:val="00BC02F4"/>
    <w:rsid w:val="00BC046D"/>
    <w:rsid w:val="00BC0A6D"/>
    <w:rsid w:val="00BC1139"/>
    <w:rsid w:val="00BC1E06"/>
    <w:rsid w:val="00BC1EEB"/>
    <w:rsid w:val="00BC27BF"/>
    <w:rsid w:val="00BC294E"/>
    <w:rsid w:val="00BC4951"/>
    <w:rsid w:val="00BC4C83"/>
    <w:rsid w:val="00BC54D6"/>
    <w:rsid w:val="00BC6A74"/>
    <w:rsid w:val="00BC79A1"/>
    <w:rsid w:val="00BC7ED8"/>
    <w:rsid w:val="00BD12ED"/>
    <w:rsid w:val="00BD19EA"/>
    <w:rsid w:val="00BD21FE"/>
    <w:rsid w:val="00BD3F34"/>
    <w:rsid w:val="00BD4000"/>
    <w:rsid w:val="00BD407E"/>
    <w:rsid w:val="00BD423F"/>
    <w:rsid w:val="00BD5722"/>
    <w:rsid w:val="00BD6069"/>
    <w:rsid w:val="00BD65DD"/>
    <w:rsid w:val="00BD6BD4"/>
    <w:rsid w:val="00BD71C1"/>
    <w:rsid w:val="00BD75AE"/>
    <w:rsid w:val="00BE0317"/>
    <w:rsid w:val="00BE0CDA"/>
    <w:rsid w:val="00BE209F"/>
    <w:rsid w:val="00BE3771"/>
    <w:rsid w:val="00BE3AD8"/>
    <w:rsid w:val="00BE526D"/>
    <w:rsid w:val="00BE5349"/>
    <w:rsid w:val="00BE5374"/>
    <w:rsid w:val="00BE6BE3"/>
    <w:rsid w:val="00BE79D7"/>
    <w:rsid w:val="00BF0028"/>
    <w:rsid w:val="00BF0046"/>
    <w:rsid w:val="00BF0939"/>
    <w:rsid w:val="00BF0ADC"/>
    <w:rsid w:val="00BF125D"/>
    <w:rsid w:val="00BF2B81"/>
    <w:rsid w:val="00BF2E44"/>
    <w:rsid w:val="00BF2ED9"/>
    <w:rsid w:val="00BF3E55"/>
    <w:rsid w:val="00BF45DE"/>
    <w:rsid w:val="00BF49D4"/>
    <w:rsid w:val="00BF4C17"/>
    <w:rsid w:val="00BF4D81"/>
    <w:rsid w:val="00BF4FD4"/>
    <w:rsid w:val="00BF5461"/>
    <w:rsid w:val="00BF559B"/>
    <w:rsid w:val="00BF66F6"/>
    <w:rsid w:val="00BF6CEA"/>
    <w:rsid w:val="00BF6D81"/>
    <w:rsid w:val="00BF7A84"/>
    <w:rsid w:val="00BF7BC0"/>
    <w:rsid w:val="00C00312"/>
    <w:rsid w:val="00C014EB"/>
    <w:rsid w:val="00C02DB6"/>
    <w:rsid w:val="00C035E7"/>
    <w:rsid w:val="00C0477E"/>
    <w:rsid w:val="00C05317"/>
    <w:rsid w:val="00C057CD"/>
    <w:rsid w:val="00C05BF0"/>
    <w:rsid w:val="00C05FD7"/>
    <w:rsid w:val="00C06343"/>
    <w:rsid w:val="00C06D27"/>
    <w:rsid w:val="00C074DA"/>
    <w:rsid w:val="00C078E7"/>
    <w:rsid w:val="00C10997"/>
    <w:rsid w:val="00C10D13"/>
    <w:rsid w:val="00C12CF4"/>
    <w:rsid w:val="00C13263"/>
    <w:rsid w:val="00C13503"/>
    <w:rsid w:val="00C13584"/>
    <w:rsid w:val="00C13879"/>
    <w:rsid w:val="00C13EA0"/>
    <w:rsid w:val="00C144AA"/>
    <w:rsid w:val="00C147E8"/>
    <w:rsid w:val="00C149FB"/>
    <w:rsid w:val="00C14BA7"/>
    <w:rsid w:val="00C15AD7"/>
    <w:rsid w:val="00C15B71"/>
    <w:rsid w:val="00C16C89"/>
    <w:rsid w:val="00C16DAD"/>
    <w:rsid w:val="00C16E41"/>
    <w:rsid w:val="00C17C9F"/>
    <w:rsid w:val="00C17CC9"/>
    <w:rsid w:val="00C2022C"/>
    <w:rsid w:val="00C21341"/>
    <w:rsid w:val="00C22706"/>
    <w:rsid w:val="00C235D7"/>
    <w:rsid w:val="00C23F5E"/>
    <w:rsid w:val="00C24152"/>
    <w:rsid w:val="00C253A6"/>
    <w:rsid w:val="00C25D95"/>
    <w:rsid w:val="00C25DA1"/>
    <w:rsid w:val="00C261CD"/>
    <w:rsid w:val="00C27AA1"/>
    <w:rsid w:val="00C300CC"/>
    <w:rsid w:val="00C30DF8"/>
    <w:rsid w:val="00C311E3"/>
    <w:rsid w:val="00C3161D"/>
    <w:rsid w:val="00C31717"/>
    <w:rsid w:val="00C31EAC"/>
    <w:rsid w:val="00C320A7"/>
    <w:rsid w:val="00C3230B"/>
    <w:rsid w:val="00C32E5A"/>
    <w:rsid w:val="00C32EA2"/>
    <w:rsid w:val="00C33169"/>
    <w:rsid w:val="00C331BF"/>
    <w:rsid w:val="00C331E6"/>
    <w:rsid w:val="00C34756"/>
    <w:rsid w:val="00C34903"/>
    <w:rsid w:val="00C36AD3"/>
    <w:rsid w:val="00C37838"/>
    <w:rsid w:val="00C37D50"/>
    <w:rsid w:val="00C4058F"/>
    <w:rsid w:val="00C41463"/>
    <w:rsid w:val="00C41573"/>
    <w:rsid w:val="00C41E0E"/>
    <w:rsid w:val="00C421C4"/>
    <w:rsid w:val="00C426A9"/>
    <w:rsid w:val="00C4365A"/>
    <w:rsid w:val="00C454EE"/>
    <w:rsid w:val="00C4671F"/>
    <w:rsid w:val="00C46FF4"/>
    <w:rsid w:val="00C52B26"/>
    <w:rsid w:val="00C52BDC"/>
    <w:rsid w:val="00C53545"/>
    <w:rsid w:val="00C543BB"/>
    <w:rsid w:val="00C5484C"/>
    <w:rsid w:val="00C54B9C"/>
    <w:rsid w:val="00C5513D"/>
    <w:rsid w:val="00C555B6"/>
    <w:rsid w:val="00C56346"/>
    <w:rsid w:val="00C56AA9"/>
    <w:rsid w:val="00C56B34"/>
    <w:rsid w:val="00C57417"/>
    <w:rsid w:val="00C578E8"/>
    <w:rsid w:val="00C57BDC"/>
    <w:rsid w:val="00C57F5E"/>
    <w:rsid w:val="00C607B0"/>
    <w:rsid w:val="00C6104E"/>
    <w:rsid w:val="00C61698"/>
    <w:rsid w:val="00C61A86"/>
    <w:rsid w:val="00C622DD"/>
    <w:rsid w:val="00C624E4"/>
    <w:rsid w:val="00C62D66"/>
    <w:rsid w:val="00C63D2C"/>
    <w:rsid w:val="00C64B04"/>
    <w:rsid w:val="00C65489"/>
    <w:rsid w:val="00C66A38"/>
    <w:rsid w:val="00C679E9"/>
    <w:rsid w:val="00C67D42"/>
    <w:rsid w:val="00C70044"/>
    <w:rsid w:val="00C70C1D"/>
    <w:rsid w:val="00C71AA0"/>
    <w:rsid w:val="00C72587"/>
    <w:rsid w:val="00C72989"/>
    <w:rsid w:val="00C73492"/>
    <w:rsid w:val="00C73549"/>
    <w:rsid w:val="00C73A2F"/>
    <w:rsid w:val="00C759FD"/>
    <w:rsid w:val="00C75FD9"/>
    <w:rsid w:val="00C7789E"/>
    <w:rsid w:val="00C816FD"/>
    <w:rsid w:val="00C82C8D"/>
    <w:rsid w:val="00C82EE7"/>
    <w:rsid w:val="00C8433C"/>
    <w:rsid w:val="00C86C25"/>
    <w:rsid w:val="00C872A4"/>
    <w:rsid w:val="00C90158"/>
    <w:rsid w:val="00C90B8A"/>
    <w:rsid w:val="00C90DF6"/>
    <w:rsid w:val="00C91BA4"/>
    <w:rsid w:val="00C92571"/>
    <w:rsid w:val="00C92872"/>
    <w:rsid w:val="00C92908"/>
    <w:rsid w:val="00C93C50"/>
    <w:rsid w:val="00C941B6"/>
    <w:rsid w:val="00C94240"/>
    <w:rsid w:val="00C94372"/>
    <w:rsid w:val="00C9474A"/>
    <w:rsid w:val="00C975C3"/>
    <w:rsid w:val="00CA0280"/>
    <w:rsid w:val="00CA0EE5"/>
    <w:rsid w:val="00CA1719"/>
    <w:rsid w:val="00CA1E55"/>
    <w:rsid w:val="00CA23EB"/>
    <w:rsid w:val="00CA28F8"/>
    <w:rsid w:val="00CA2A89"/>
    <w:rsid w:val="00CA2D61"/>
    <w:rsid w:val="00CA319E"/>
    <w:rsid w:val="00CA40FB"/>
    <w:rsid w:val="00CA51C0"/>
    <w:rsid w:val="00CA51DC"/>
    <w:rsid w:val="00CA7845"/>
    <w:rsid w:val="00CA785A"/>
    <w:rsid w:val="00CB0150"/>
    <w:rsid w:val="00CB052A"/>
    <w:rsid w:val="00CB1480"/>
    <w:rsid w:val="00CB1C7B"/>
    <w:rsid w:val="00CB1EFA"/>
    <w:rsid w:val="00CB211A"/>
    <w:rsid w:val="00CB2999"/>
    <w:rsid w:val="00CB310E"/>
    <w:rsid w:val="00CB560B"/>
    <w:rsid w:val="00CB61E3"/>
    <w:rsid w:val="00CB62EE"/>
    <w:rsid w:val="00CB6553"/>
    <w:rsid w:val="00CB7406"/>
    <w:rsid w:val="00CB7624"/>
    <w:rsid w:val="00CC0033"/>
    <w:rsid w:val="00CC4890"/>
    <w:rsid w:val="00CC5452"/>
    <w:rsid w:val="00CC5A7B"/>
    <w:rsid w:val="00CC5C50"/>
    <w:rsid w:val="00CC6470"/>
    <w:rsid w:val="00CD00E5"/>
    <w:rsid w:val="00CD01EE"/>
    <w:rsid w:val="00CD04E9"/>
    <w:rsid w:val="00CD0BC6"/>
    <w:rsid w:val="00CD1037"/>
    <w:rsid w:val="00CD1FEA"/>
    <w:rsid w:val="00CD20FE"/>
    <w:rsid w:val="00CD3E57"/>
    <w:rsid w:val="00CD4D4D"/>
    <w:rsid w:val="00CD5B79"/>
    <w:rsid w:val="00CD5CD1"/>
    <w:rsid w:val="00CD662E"/>
    <w:rsid w:val="00CD69B4"/>
    <w:rsid w:val="00CE0717"/>
    <w:rsid w:val="00CE0CB3"/>
    <w:rsid w:val="00CE0EC0"/>
    <w:rsid w:val="00CE12D1"/>
    <w:rsid w:val="00CE1632"/>
    <w:rsid w:val="00CE171C"/>
    <w:rsid w:val="00CE1C0A"/>
    <w:rsid w:val="00CE25A0"/>
    <w:rsid w:val="00CE30FE"/>
    <w:rsid w:val="00CE3D4B"/>
    <w:rsid w:val="00CE54BB"/>
    <w:rsid w:val="00CE54E3"/>
    <w:rsid w:val="00CE5890"/>
    <w:rsid w:val="00CE5B91"/>
    <w:rsid w:val="00CE7CD7"/>
    <w:rsid w:val="00CF01A1"/>
    <w:rsid w:val="00CF0D7D"/>
    <w:rsid w:val="00CF0D99"/>
    <w:rsid w:val="00CF38C2"/>
    <w:rsid w:val="00CF4F95"/>
    <w:rsid w:val="00CF5275"/>
    <w:rsid w:val="00CF67E4"/>
    <w:rsid w:val="00CF75B6"/>
    <w:rsid w:val="00CF7772"/>
    <w:rsid w:val="00D0037A"/>
    <w:rsid w:val="00D00CA3"/>
    <w:rsid w:val="00D00CD4"/>
    <w:rsid w:val="00D0333D"/>
    <w:rsid w:val="00D03B2B"/>
    <w:rsid w:val="00D03C87"/>
    <w:rsid w:val="00D052FF"/>
    <w:rsid w:val="00D054AD"/>
    <w:rsid w:val="00D063C7"/>
    <w:rsid w:val="00D06A6B"/>
    <w:rsid w:val="00D06D77"/>
    <w:rsid w:val="00D072C4"/>
    <w:rsid w:val="00D10C0B"/>
    <w:rsid w:val="00D10EC1"/>
    <w:rsid w:val="00D115B4"/>
    <w:rsid w:val="00D11C23"/>
    <w:rsid w:val="00D11F37"/>
    <w:rsid w:val="00D127C0"/>
    <w:rsid w:val="00D12C66"/>
    <w:rsid w:val="00D1389B"/>
    <w:rsid w:val="00D139B5"/>
    <w:rsid w:val="00D13E27"/>
    <w:rsid w:val="00D141E7"/>
    <w:rsid w:val="00D15405"/>
    <w:rsid w:val="00D178A3"/>
    <w:rsid w:val="00D20A2F"/>
    <w:rsid w:val="00D2283F"/>
    <w:rsid w:val="00D23104"/>
    <w:rsid w:val="00D23422"/>
    <w:rsid w:val="00D2440A"/>
    <w:rsid w:val="00D2489D"/>
    <w:rsid w:val="00D249A8"/>
    <w:rsid w:val="00D2545E"/>
    <w:rsid w:val="00D25755"/>
    <w:rsid w:val="00D26DAE"/>
    <w:rsid w:val="00D272A5"/>
    <w:rsid w:val="00D275BD"/>
    <w:rsid w:val="00D27632"/>
    <w:rsid w:val="00D30957"/>
    <w:rsid w:val="00D30DA2"/>
    <w:rsid w:val="00D31AEF"/>
    <w:rsid w:val="00D31D3B"/>
    <w:rsid w:val="00D32575"/>
    <w:rsid w:val="00D32BBD"/>
    <w:rsid w:val="00D3338E"/>
    <w:rsid w:val="00D3396C"/>
    <w:rsid w:val="00D343E0"/>
    <w:rsid w:val="00D3449B"/>
    <w:rsid w:val="00D344C2"/>
    <w:rsid w:val="00D345F1"/>
    <w:rsid w:val="00D34809"/>
    <w:rsid w:val="00D34B37"/>
    <w:rsid w:val="00D34D7C"/>
    <w:rsid w:val="00D3594B"/>
    <w:rsid w:val="00D35CE3"/>
    <w:rsid w:val="00D35EED"/>
    <w:rsid w:val="00D37685"/>
    <w:rsid w:val="00D37D17"/>
    <w:rsid w:val="00D40486"/>
    <w:rsid w:val="00D40829"/>
    <w:rsid w:val="00D40D78"/>
    <w:rsid w:val="00D41483"/>
    <w:rsid w:val="00D4175C"/>
    <w:rsid w:val="00D41FE3"/>
    <w:rsid w:val="00D4238D"/>
    <w:rsid w:val="00D429B2"/>
    <w:rsid w:val="00D42B81"/>
    <w:rsid w:val="00D42C5D"/>
    <w:rsid w:val="00D42EB8"/>
    <w:rsid w:val="00D4323C"/>
    <w:rsid w:val="00D43A4C"/>
    <w:rsid w:val="00D44320"/>
    <w:rsid w:val="00D4464D"/>
    <w:rsid w:val="00D44C4C"/>
    <w:rsid w:val="00D452BB"/>
    <w:rsid w:val="00D45CE4"/>
    <w:rsid w:val="00D50C70"/>
    <w:rsid w:val="00D51D01"/>
    <w:rsid w:val="00D520A0"/>
    <w:rsid w:val="00D53DE9"/>
    <w:rsid w:val="00D54669"/>
    <w:rsid w:val="00D54ADF"/>
    <w:rsid w:val="00D55222"/>
    <w:rsid w:val="00D55295"/>
    <w:rsid w:val="00D5554D"/>
    <w:rsid w:val="00D55C12"/>
    <w:rsid w:val="00D561BE"/>
    <w:rsid w:val="00D56BB6"/>
    <w:rsid w:val="00D571AE"/>
    <w:rsid w:val="00D573C4"/>
    <w:rsid w:val="00D577EE"/>
    <w:rsid w:val="00D57F80"/>
    <w:rsid w:val="00D605CA"/>
    <w:rsid w:val="00D61141"/>
    <w:rsid w:val="00D61295"/>
    <w:rsid w:val="00D62836"/>
    <w:rsid w:val="00D636CA"/>
    <w:rsid w:val="00D6383A"/>
    <w:rsid w:val="00D639AF"/>
    <w:rsid w:val="00D65669"/>
    <w:rsid w:val="00D65850"/>
    <w:rsid w:val="00D6588C"/>
    <w:rsid w:val="00D65BA0"/>
    <w:rsid w:val="00D66252"/>
    <w:rsid w:val="00D662E5"/>
    <w:rsid w:val="00D7063A"/>
    <w:rsid w:val="00D70855"/>
    <w:rsid w:val="00D70B7C"/>
    <w:rsid w:val="00D70C2C"/>
    <w:rsid w:val="00D7203C"/>
    <w:rsid w:val="00D726D1"/>
    <w:rsid w:val="00D72B89"/>
    <w:rsid w:val="00D72D2D"/>
    <w:rsid w:val="00D73197"/>
    <w:rsid w:val="00D75C77"/>
    <w:rsid w:val="00D76614"/>
    <w:rsid w:val="00D80632"/>
    <w:rsid w:val="00D80AC6"/>
    <w:rsid w:val="00D80B71"/>
    <w:rsid w:val="00D80F3F"/>
    <w:rsid w:val="00D8130C"/>
    <w:rsid w:val="00D81781"/>
    <w:rsid w:val="00D826BF"/>
    <w:rsid w:val="00D828CC"/>
    <w:rsid w:val="00D8294D"/>
    <w:rsid w:val="00D82BA5"/>
    <w:rsid w:val="00D82DAE"/>
    <w:rsid w:val="00D8468F"/>
    <w:rsid w:val="00D8625A"/>
    <w:rsid w:val="00D8645E"/>
    <w:rsid w:val="00D86DCD"/>
    <w:rsid w:val="00D876DA"/>
    <w:rsid w:val="00D905AA"/>
    <w:rsid w:val="00D90956"/>
    <w:rsid w:val="00D91DA9"/>
    <w:rsid w:val="00D922CB"/>
    <w:rsid w:val="00D92399"/>
    <w:rsid w:val="00D9328F"/>
    <w:rsid w:val="00D936B9"/>
    <w:rsid w:val="00D93812"/>
    <w:rsid w:val="00D94D3D"/>
    <w:rsid w:val="00D9514A"/>
    <w:rsid w:val="00D95C8D"/>
    <w:rsid w:val="00D96A06"/>
    <w:rsid w:val="00D96A25"/>
    <w:rsid w:val="00D96B90"/>
    <w:rsid w:val="00D9754C"/>
    <w:rsid w:val="00DA2331"/>
    <w:rsid w:val="00DA2352"/>
    <w:rsid w:val="00DA484A"/>
    <w:rsid w:val="00DA5273"/>
    <w:rsid w:val="00DA5315"/>
    <w:rsid w:val="00DA640A"/>
    <w:rsid w:val="00DA6C19"/>
    <w:rsid w:val="00DA75A8"/>
    <w:rsid w:val="00DA7C61"/>
    <w:rsid w:val="00DA7F37"/>
    <w:rsid w:val="00DB0103"/>
    <w:rsid w:val="00DB0679"/>
    <w:rsid w:val="00DB089E"/>
    <w:rsid w:val="00DB0F1E"/>
    <w:rsid w:val="00DB1600"/>
    <w:rsid w:val="00DB1987"/>
    <w:rsid w:val="00DB1D3E"/>
    <w:rsid w:val="00DB1EEE"/>
    <w:rsid w:val="00DB29EC"/>
    <w:rsid w:val="00DB3272"/>
    <w:rsid w:val="00DB36D8"/>
    <w:rsid w:val="00DB4A5C"/>
    <w:rsid w:val="00DB4C32"/>
    <w:rsid w:val="00DB531F"/>
    <w:rsid w:val="00DB5ED9"/>
    <w:rsid w:val="00DB66A9"/>
    <w:rsid w:val="00DB6C24"/>
    <w:rsid w:val="00DB7F26"/>
    <w:rsid w:val="00DB7F29"/>
    <w:rsid w:val="00DC0BC4"/>
    <w:rsid w:val="00DC2453"/>
    <w:rsid w:val="00DC273C"/>
    <w:rsid w:val="00DC3E9C"/>
    <w:rsid w:val="00DC4F2A"/>
    <w:rsid w:val="00DC57D8"/>
    <w:rsid w:val="00DC6104"/>
    <w:rsid w:val="00DC7EAE"/>
    <w:rsid w:val="00DD06BD"/>
    <w:rsid w:val="00DD0737"/>
    <w:rsid w:val="00DD0AF0"/>
    <w:rsid w:val="00DD0B2A"/>
    <w:rsid w:val="00DD113C"/>
    <w:rsid w:val="00DD144E"/>
    <w:rsid w:val="00DD14E0"/>
    <w:rsid w:val="00DD3282"/>
    <w:rsid w:val="00DD3684"/>
    <w:rsid w:val="00DD4178"/>
    <w:rsid w:val="00DD4E8D"/>
    <w:rsid w:val="00DD52AE"/>
    <w:rsid w:val="00DD55A8"/>
    <w:rsid w:val="00DD59AA"/>
    <w:rsid w:val="00DD5A35"/>
    <w:rsid w:val="00DD5F12"/>
    <w:rsid w:val="00DD6555"/>
    <w:rsid w:val="00DD6F76"/>
    <w:rsid w:val="00DD71CD"/>
    <w:rsid w:val="00DD7F7C"/>
    <w:rsid w:val="00DE1558"/>
    <w:rsid w:val="00DE27D9"/>
    <w:rsid w:val="00DE2ACD"/>
    <w:rsid w:val="00DE2D93"/>
    <w:rsid w:val="00DE2E8C"/>
    <w:rsid w:val="00DE2FE0"/>
    <w:rsid w:val="00DE37E2"/>
    <w:rsid w:val="00DE40AC"/>
    <w:rsid w:val="00DE41C5"/>
    <w:rsid w:val="00DE42D0"/>
    <w:rsid w:val="00DE43C9"/>
    <w:rsid w:val="00DE4546"/>
    <w:rsid w:val="00DE4FD8"/>
    <w:rsid w:val="00DE5412"/>
    <w:rsid w:val="00DE58AA"/>
    <w:rsid w:val="00DE5F37"/>
    <w:rsid w:val="00DE6DF9"/>
    <w:rsid w:val="00DE725C"/>
    <w:rsid w:val="00DE7AA4"/>
    <w:rsid w:val="00DE7DD8"/>
    <w:rsid w:val="00DE7EE1"/>
    <w:rsid w:val="00DF0348"/>
    <w:rsid w:val="00DF0E4B"/>
    <w:rsid w:val="00DF12E0"/>
    <w:rsid w:val="00DF1A98"/>
    <w:rsid w:val="00DF1D5C"/>
    <w:rsid w:val="00DF56C3"/>
    <w:rsid w:val="00DF5836"/>
    <w:rsid w:val="00DF5C12"/>
    <w:rsid w:val="00DF6117"/>
    <w:rsid w:val="00DF672C"/>
    <w:rsid w:val="00DF70E8"/>
    <w:rsid w:val="00DF7916"/>
    <w:rsid w:val="00DF7931"/>
    <w:rsid w:val="00E00102"/>
    <w:rsid w:val="00E00A54"/>
    <w:rsid w:val="00E035E8"/>
    <w:rsid w:val="00E03B15"/>
    <w:rsid w:val="00E04095"/>
    <w:rsid w:val="00E0421C"/>
    <w:rsid w:val="00E04D54"/>
    <w:rsid w:val="00E057AC"/>
    <w:rsid w:val="00E05870"/>
    <w:rsid w:val="00E06CA0"/>
    <w:rsid w:val="00E077CF"/>
    <w:rsid w:val="00E079E3"/>
    <w:rsid w:val="00E1000F"/>
    <w:rsid w:val="00E10884"/>
    <w:rsid w:val="00E12F4A"/>
    <w:rsid w:val="00E13FF7"/>
    <w:rsid w:val="00E1519E"/>
    <w:rsid w:val="00E15658"/>
    <w:rsid w:val="00E158B5"/>
    <w:rsid w:val="00E15FF2"/>
    <w:rsid w:val="00E17058"/>
    <w:rsid w:val="00E1755A"/>
    <w:rsid w:val="00E179F0"/>
    <w:rsid w:val="00E17DFC"/>
    <w:rsid w:val="00E200C4"/>
    <w:rsid w:val="00E202E0"/>
    <w:rsid w:val="00E20931"/>
    <w:rsid w:val="00E21756"/>
    <w:rsid w:val="00E21FE5"/>
    <w:rsid w:val="00E22B91"/>
    <w:rsid w:val="00E23757"/>
    <w:rsid w:val="00E23A38"/>
    <w:rsid w:val="00E245BE"/>
    <w:rsid w:val="00E24937"/>
    <w:rsid w:val="00E2546F"/>
    <w:rsid w:val="00E25683"/>
    <w:rsid w:val="00E2735C"/>
    <w:rsid w:val="00E30413"/>
    <w:rsid w:val="00E30768"/>
    <w:rsid w:val="00E3135C"/>
    <w:rsid w:val="00E31B7C"/>
    <w:rsid w:val="00E321CE"/>
    <w:rsid w:val="00E324A5"/>
    <w:rsid w:val="00E33525"/>
    <w:rsid w:val="00E33A14"/>
    <w:rsid w:val="00E33AD4"/>
    <w:rsid w:val="00E33EB2"/>
    <w:rsid w:val="00E349F0"/>
    <w:rsid w:val="00E34F58"/>
    <w:rsid w:val="00E35146"/>
    <w:rsid w:val="00E36DB3"/>
    <w:rsid w:val="00E4141C"/>
    <w:rsid w:val="00E41BC4"/>
    <w:rsid w:val="00E4209D"/>
    <w:rsid w:val="00E421A5"/>
    <w:rsid w:val="00E44A2F"/>
    <w:rsid w:val="00E44CB3"/>
    <w:rsid w:val="00E44F91"/>
    <w:rsid w:val="00E46977"/>
    <w:rsid w:val="00E46A27"/>
    <w:rsid w:val="00E46F9F"/>
    <w:rsid w:val="00E477D8"/>
    <w:rsid w:val="00E517FC"/>
    <w:rsid w:val="00E5200C"/>
    <w:rsid w:val="00E52C5D"/>
    <w:rsid w:val="00E5383F"/>
    <w:rsid w:val="00E539B3"/>
    <w:rsid w:val="00E545DC"/>
    <w:rsid w:val="00E54704"/>
    <w:rsid w:val="00E547CE"/>
    <w:rsid w:val="00E54D86"/>
    <w:rsid w:val="00E55629"/>
    <w:rsid w:val="00E563A1"/>
    <w:rsid w:val="00E56AB5"/>
    <w:rsid w:val="00E56DCC"/>
    <w:rsid w:val="00E60FF4"/>
    <w:rsid w:val="00E6140B"/>
    <w:rsid w:val="00E615B0"/>
    <w:rsid w:val="00E62329"/>
    <w:rsid w:val="00E62C3A"/>
    <w:rsid w:val="00E63A48"/>
    <w:rsid w:val="00E6411E"/>
    <w:rsid w:val="00E6413D"/>
    <w:rsid w:val="00E64B10"/>
    <w:rsid w:val="00E650EB"/>
    <w:rsid w:val="00E65B2A"/>
    <w:rsid w:val="00E65EE2"/>
    <w:rsid w:val="00E669C5"/>
    <w:rsid w:val="00E66BB6"/>
    <w:rsid w:val="00E67520"/>
    <w:rsid w:val="00E67788"/>
    <w:rsid w:val="00E71275"/>
    <w:rsid w:val="00E718EF"/>
    <w:rsid w:val="00E7202F"/>
    <w:rsid w:val="00E731EC"/>
    <w:rsid w:val="00E74799"/>
    <w:rsid w:val="00E74CEC"/>
    <w:rsid w:val="00E75A5C"/>
    <w:rsid w:val="00E75B09"/>
    <w:rsid w:val="00E765A0"/>
    <w:rsid w:val="00E77DD8"/>
    <w:rsid w:val="00E803C0"/>
    <w:rsid w:val="00E80889"/>
    <w:rsid w:val="00E81084"/>
    <w:rsid w:val="00E82F88"/>
    <w:rsid w:val="00E832B5"/>
    <w:rsid w:val="00E838E0"/>
    <w:rsid w:val="00E86710"/>
    <w:rsid w:val="00E86764"/>
    <w:rsid w:val="00E86DE5"/>
    <w:rsid w:val="00E8797B"/>
    <w:rsid w:val="00E900DE"/>
    <w:rsid w:val="00E9083A"/>
    <w:rsid w:val="00E9095D"/>
    <w:rsid w:val="00E90F67"/>
    <w:rsid w:val="00E91173"/>
    <w:rsid w:val="00E92AFC"/>
    <w:rsid w:val="00E93041"/>
    <w:rsid w:val="00E932A8"/>
    <w:rsid w:val="00E94215"/>
    <w:rsid w:val="00E9538F"/>
    <w:rsid w:val="00E95AD9"/>
    <w:rsid w:val="00E9637B"/>
    <w:rsid w:val="00E96AB2"/>
    <w:rsid w:val="00E971AF"/>
    <w:rsid w:val="00E97B3A"/>
    <w:rsid w:val="00EA0DDB"/>
    <w:rsid w:val="00EA1336"/>
    <w:rsid w:val="00EA150A"/>
    <w:rsid w:val="00EA3629"/>
    <w:rsid w:val="00EA37C5"/>
    <w:rsid w:val="00EA466A"/>
    <w:rsid w:val="00EA4A7F"/>
    <w:rsid w:val="00EA51FA"/>
    <w:rsid w:val="00EA5D8F"/>
    <w:rsid w:val="00EA76B0"/>
    <w:rsid w:val="00EA76D8"/>
    <w:rsid w:val="00EA7AA8"/>
    <w:rsid w:val="00EA7D61"/>
    <w:rsid w:val="00EB0CC4"/>
    <w:rsid w:val="00EB3040"/>
    <w:rsid w:val="00EB3974"/>
    <w:rsid w:val="00EB4211"/>
    <w:rsid w:val="00EB4DE4"/>
    <w:rsid w:val="00EB5276"/>
    <w:rsid w:val="00EB5E4F"/>
    <w:rsid w:val="00EB6233"/>
    <w:rsid w:val="00EB6237"/>
    <w:rsid w:val="00EB7A1D"/>
    <w:rsid w:val="00EC0172"/>
    <w:rsid w:val="00EC10D0"/>
    <w:rsid w:val="00EC1B77"/>
    <w:rsid w:val="00EC261B"/>
    <w:rsid w:val="00EC2FF8"/>
    <w:rsid w:val="00EC333F"/>
    <w:rsid w:val="00EC6759"/>
    <w:rsid w:val="00EC6BDA"/>
    <w:rsid w:val="00EC6EB9"/>
    <w:rsid w:val="00EC75E5"/>
    <w:rsid w:val="00ED01E9"/>
    <w:rsid w:val="00ED0F09"/>
    <w:rsid w:val="00ED307E"/>
    <w:rsid w:val="00ED33C8"/>
    <w:rsid w:val="00ED3BDE"/>
    <w:rsid w:val="00ED43CE"/>
    <w:rsid w:val="00ED48E4"/>
    <w:rsid w:val="00ED4CAC"/>
    <w:rsid w:val="00ED5299"/>
    <w:rsid w:val="00ED6BDB"/>
    <w:rsid w:val="00ED70E9"/>
    <w:rsid w:val="00EE03F1"/>
    <w:rsid w:val="00EE0521"/>
    <w:rsid w:val="00EE2190"/>
    <w:rsid w:val="00EE25FE"/>
    <w:rsid w:val="00EE2ADA"/>
    <w:rsid w:val="00EE2EB8"/>
    <w:rsid w:val="00EE3455"/>
    <w:rsid w:val="00EE3ADB"/>
    <w:rsid w:val="00EE3FD3"/>
    <w:rsid w:val="00EE4196"/>
    <w:rsid w:val="00EE4A5E"/>
    <w:rsid w:val="00EE4B5A"/>
    <w:rsid w:val="00EE655C"/>
    <w:rsid w:val="00EE6853"/>
    <w:rsid w:val="00EF01AC"/>
    <w:rsid w:val="00EF1250"/>
    <w:rsid w:val="00EF1E11"/>
    <w:rsid w:val="00EF2002"/>
    <w:rsid w:val="00EF5047"/>
    <w:rsid w:val="00EF5574"/>
    <w:rsid w:val="00EF55A4"/>
    <w:rsid w:val="00EF5941"/>
    <w:rsid w:val="00EF5FA1"/>
    <w:rsid w:val="00EF739A"/>
    <w:rsid w:val="00F0034A"/>
    <w:rsid w:val="00F004A4"/>
    <w:rsid w:val="00F0086E"/>
    <w:rsid w:val="00F01759"/>
    <w:rsid w:val="00F023B7"/>
    <w:rsid w:val="00F03292"/>
    <w:rsid w:val="00F0345B"/>
    <w:rsid w:val="00F03C68"/>
    <w:rsid w:val="00F03D7B"/>
    <w:rsid w:val="00F03E3C"/>
    <w:rsid w:val="00F05269"/>
    <w:rsid w:val="00F05A36"/>
    <w:rsid w:val="00F05B74"/>
    <w:rsid w:val="00F06E5B"/>
    <w:rsid w:val="00F07DC1"/>
    <w:rsid w:val="00F1130A"/>
    <w:rsid w:val="00F11716"/>
    <w:rsid w:val="00F12313"/>
    <w:rsid w:val="00F12621"/>
    <w:rsid w:val="00F12C3E"/>
    <w:rsid w:val="00F12F92"/>
    <w:rsid w:val="00F13F8B"/>
    <w:rsid w:val="00F14143"/>
    <w:rsid w:val="00F16254"/>
    <w:rsid w:val="00F16F43"/>
    <w:rsid w:val="00F17000"/>
    <w:rsid w:val="00F17841"/>
    <w:rsid w:val="00F2021F"/>
    <w:rsid w:val="00F214EE"/>
    <w:rsid w:val="00F234F3"/>
    <w:rsid w:val="00F236D2"/>
    <w:rsid w:val="00F238B5"/>
    <w:rsid w:val="00F23E03"/>
    <w:rsid w:val="00F24007"/>
    <w:rsid w:val="00F24155"/>
    <w:rsid w:val="00F24C36"/>
    <w:rsid w:val="00F24DB1"/>
    <w:rsid w:val="00F24ED1"/>
    <w:rsid w:val="00F2508D"/>
    <w:rsid w:val="00F26CA7"/>
    <w:rsid w:val="00F31A99"/>
    <w:rsid w:val="00F335FE"/>
    <w:rsid w:val="00F34B0E"/>
    <w:rsid w:val="00F34C78"/>
    <w:rsid w:val="00F34F64"/>
    <w:rsid w:val="00F35934"/>
    <w:rsid w:val="00F35CA5"/>
    <w:rsid w:val="00F36DEA"/>
    <w:rsid w:val="00F36F3E"/>
    <w:rsid w:val="00F36F42"/>
    <w:rsid w:val="00F376D6"/>
    <w:rsid w:val="00F400D7"/>
    <w:rsid w:val="00F41945"/>
    <w:rsid w:val="00F41F98"/>
    <w:rsid w:val="00F45BEA"/>
    <w:rsid w:val="00F46CD8"/>
    <w:rsid w:val="00F474D1"/>
    <w:rsid w:val="00F47AE6"/>
    <w:rsid w:val="00F47C7B"/>
    <w:rsid w:val="00F50192"/>
    <w:rsid w:val="00F5092F"/>
    <w:rsid w:val="00F50AB7"/>
    <w:rsid w:val="00F50EB3"/>
    <w:rsid w:val="00F525DD"/>
    <w:rsid w:val="00F528D8"/>
    <w:rsid w:val="00F52CF0"/>
    <w:rsid w:val="00F52D9D"/>
    <w:rsid w:val="00F52EFB"/>
    <w:rsid w:val="00F532D4"/>
    <w:rsid w:val="00F53860"/>
    <w:rsid w:val="00F5425E"/>
    <w:rsid w:val="00F54B00"/>
    <w:rsid w:val="00F55D0D"/>
    <w:rsid w:val="00F56221"/>
    <w:rsid w:val="00F56C15"/>
    <w:rsid w:val="00F56C25"/>
    <w:rsid w:val="00F56C3F"/>
    <w:rsid w:val="00F57241"/>
    <w:rsid w:val="00F57B12"/>
    <w:rsid w:val="00F606B2"/>
    <w:rsid w:val="00F61785"/>
    <w:rsid w:val="00F62310"/>
    <w:rsid w:val="00F62E38"/>
    <w:rsid w:val="00F62FEE"/>
    <w:rsid w:val="00F635F2"/>
    <w:rsid w:val="00F63DD4"/>
    <w:rsid w:val="00F651D4"/>
    <w:rsid w:val="00F651F7"/>
    <w:rsid w:val="00F66846"/>
    <w:rsid w:val="00F6689F"/>
    <w:rsid w:val="00F675CD"/>
    <w:rsid w:val="00F70CFD"/>
    <w:rsid w:val="00F70DF8"/>
    <w:rsid w:val="00F711A6"/>
    <w:rsid w:val="00F71947"/>
    <w:rsid w:val="00F71982"/>
    <w:rsid w:val="00F71B36"/>
    <w:rsid w:val="00F73F80"/>
    <w:rsid w:val="00F749F0"/>
    <w:rsid w:val="00F74E05"/>
    <w:rsid w:val="00F75D97"/>
    <w:rsid w:val="00F75F9A"/>
    <w:rsid w:val="00F76C98"/>
    <w:rsid w:val="00F7769A"/>
    <w:rsid w:val="00F776A1"/>
    <w:rsid w:val="00F77DE2"/>
    <w:rsid w:val="00F804AA"/>
    <w:rsid w:val="00F81751"/>
    <w:rsid w:val="00F8255D"/>
    <w:rsid w:val="00F82AB9"/>
    <w:rsid w:val="00F82E85"/>
    <w:rsid w:val="00F83156"/>
    <w:rsid w:val="00F83A7C"/>
    <w:rsid w:val="00F843E9"/>
    <w:rsid w:val="00F846F5"/>
    <w:rsid w:val="00F84EA4"/>
    <w:rsid w:val="00F85657"/>
    <w:rsid w:val="00F87552"/>
    <w:rsid w:val="00F875BC"/>
    <w:rsid w:val="00F87834"/>
    <w:rsid w:val="00F87D2A"/>
    <w:rsid w:val="00F90421"/>
    <w:rsid w:val="00F91C51"/>
    <w:rsid w:val="00F92E43"/>
    <w:rsid w:val="00F9326F"/>
    <w:rsid w:val="00F93548"/>
    <w:rsid w:val="00F9456B"/>
    <w:rsid w:val="00F94DB3"/>
    <w:rsid w:val="00F95F23"/>
    <w:rsid w:val="00F9613E"/>
    <w:rsid w:val="00F96EAC"/>
    <w:rsid w:val="00F97A67"/>
    <w:rsid w:val="00F97F75"/>
    <w:rsid w:val="00FA0036"/>
    <w:rsid w:val="00FA07CD"/>
    <w:rsid w:val="00FA10BE"/>
    <w:rsid w:val="00FA14FE"/>
    <w:rsid w:val="00FA17B2"/>
    <w:rsid w:val="00FA189D"/>
    <w:rsid w:val="00FA1E4A"/>
    <w:rsid w:val="00FA3541"/>
    <w:rsid w:val="00FA39F6"/>
    <w:rsid w:val="00FA5A49"/>
    <w:rsid w:val="00FA5FA7"/>
    <w:rsid w:val="00FA62DD"/>
    <w:rsid w:val="00FA651B"/>
    <w:rsid w:val="00FA6B67"/>
    <w:rsid w:val="00FA6C48"/>
    <w:rsid w:val="00FA6F69"/>
    <w:rsid w:val="00FA726D"/>
    <w:rsid w:val="00FA7D6C"/>
    <w:rsid w:val="00FB01B2"/>
    <w:rsid w:val="00FB3770"/>
    <w:rsid w:val="00FB477A"/>
    <w:rsid w:val="00FB4FF2"/>
    <w:rsid w:val="00FB53E1"/>
    <w:rsid w:val="00FB5BB4"/>
    <w:rsid w:val="00FB7167"/>
    <w:rsid w:val="00FB7D89"/>
    <w:rsid w:val="00FC025A"/>
    <w:rsid w:val="00FC05C1"/>
    <w:rsid w:val="00FC1358"/>
    <w:rsid w:val="00FC138C"/>
    <w:rsid w:val="00FC1764"/>
    <w:rsid w:val="00FC1D37"/>
    <w:rsid w:val="00FC1F1E"/>
    <w:rsid w:val="00FC1F25"/>
    <w:rsid w:val="00FC32A8"/>
    <w:rsid w:val="00FC3BBA"/>
    <w:rsid w:val="00FC4824"/>
    <w:rsid w:val="00FC48CF"/>
    <w:rsid w:val="00FC5DC2"/>
    <w:rsid w:val="00FC69C3"/>
    <w:rsid w:val="00FC77A4"/>
    <w:rsid w:val="00FD01FD"/>
    <w:rsid w:val="00FD067B"/>
    <w:rsid w:val="00FD0B87"/>
    <w:rsid w:val="00FD134C"/>
    <w:rsid w:val="00FD2D3F"/>
    <w:rsid w:val="00FD3282"/>
    <w:rsid w:val="00FD346E"/>
    <w:rsid w:val="00FD36F0"/>
    <w:rsid w:val="00FD3840"/>
    <w:rsid w:val="00FD46F6"/>
    <w:rsid w:val="00FD4ED3"/>
    <w:rsid w:val="00FD588D"/>
    <w:rsid w:val="00FD6069"/>
    <w:rsid w:val="00FD7003"/>
    <w:rsid w:val="00FD7205"/>
    <w:rsid w:val="00FD753B"/>
    <w:rsid w:val="00FE06E7"/>
    <w:rsid w:val="00FE0953"/>
    <w:rsid w:val="00FE0CCC"/>
    <w:rsid w:val="00FE138E"/>
    <w:rsid w:val="00FE2B9D"/>
    <w:rsid w:val="00FE2DE7"/>
    <w:rsid w:val="00FE2EC5"/>
    <w:rsid w:val="00FE4603"/>
    <w:rsid w:val="00FE5DC8"/>
    <w:rsid w:val="00FE64F9"/>
    <w:rsid w:val="00FE65FB"/>
    <w:rsid w:val="00FE6AF6"/>
    <w:rsid w:val="00FE7687"/>
    <w:rsid w:val="00FF0273"/>
    <w:rsid w:val="00FF0CF3"/>
    <w:rsid w:val="00FF17E6"/>
    <w:rsid w:val="00FF2655"/>
    <w:rsid w:val="00FF2941"/>
    <w:rsid w:val="00FF5788"/>
    <w:rsid w:val="00FF5F4C"/>
    <w:rsid w:val="00FF6A79"/>
    <w:rsid w:val="09ECCB0E"/>
    <w:rsid w:val="0F291F7C"/>
    <w:rsid w:val="226FC01B"/>
    <w:rsid w:val="2EBAE05A"/>
    <w:rsid w:val="3F0E3418"/>
    <w:rsid w:val="423C2E9A"/>
    <w:rsid w:val="48CAC93E"/>
    <w:rsid w:val="71C51622"/>
    <w:rsid w:val="79699C4B"/>
    <w:rsid w:val="79F725DB"/>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69B0E9F1"/>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9617DA"/>
    <w:pPr>
      <w:spacing w:after="200" w:line="300" w:lineRule="exact"/>
      <w:ind w:right="0"/>
    </w:pPr>
    <w:rPr>
      <w:rFonts w:ascii="Arial" w:eastAsia="Calibri" w:hAnsi="Arial"/>
      <w:sz w:val="22"/>
      <w:szCs w:val="22"/>
      <w:lang w:val="en-US" w:eastAsia="en-US" w:bidi="ar-SA"/>
    </w:rPr>
  </w:style>
  <w:style w:type="paragraph" w:styleId="Heading1">
    <w:name w:val="heading 1"/>
    <w:aliases w:val="D-SNP Section Heading"/>
    <w:basedOn w:val="Normal"/>
    <w:next w:val="Normal"/>
    <w:link w:val="Heading1Char"/>
    <w:qFormat/>
    <w:rsid w:val="009617DA"/>
    <w:pPr>
      <w:numPr>
        <w:numId w:val="42"/>
      </w:numPr>
      <w:pBdr>
        <w:top w:val="single" w:sz="4" w:space="3" w:color="000000"/>
      </w:pBdr>
      <w:spacing w:before="360" w:after="200" w:line="360" w:lineRule="exact"/>
      <w:ind w:left="360" w:right="0" w:hanging="360"/>
      <w:outlineLvl w:val="0"/>
    </w:pPr>
    <w:rPr>
      <w:rFonts w:ascii="Arial" w:eastAsia="Calibri" w:hAnsi="Arial"/>
      <w:b/>
      <w:bCs/>
      <w:sz w:val="28"/>
      <w:szCs w:val="26"/>
      <w:lang w:val="en-US" w:eastAsia="en-US" w:bidi="ar-SA"/>
    </w:rPr>
  </w:style>
  <w:style w:type="paragraph" w:styleId="Heading2">
    <w:name w:val="heading 2"/>
    <w:aliases w:val="D-SNP Subsection heading 1"/>
    <w:basedOn w:val="Normal"/>
    <w:next w:val="Normal"/>
    <w:link w:val="Heading2Char"/>
    <w:qFormat/>
    <w:rsid w:val="00605BCA"/>
    <w:pPr>
      <w:keepNext/>
      <w:spacing w:after="120" w:line="320" w:lineRule="exact"/>
      <w:outlineLvl w:val="1"/>
    </w:pPr>
    <w:rPr>
      <w:b/>
      <w:sz w:val="24"/>
      <w:szCs w:val="24"/>
    </w:rPr>
  </w:style>
  <w:style w:type="paragraph" w:styleId="Heading3">
    <w:name w:val="heading 3"/>
    <w:basedOn w:val="Normal"/>
    <w:next w:val="Normal"/>
    <w:link w:val="Heading3Char"/>
    <w:qFormat/>
    <w:rsid w:val="00E31B7C"/>
    <w:pPr>
      <w:spacing w:after="120"/>
      <w:outlineLvl w:val="2"/>
    </w:pPr>
    <w:rPr>
      <w:b/>
      <w:i/>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E31B7C"/>
    <w:pPr>
      <w:numPr>
        <w:numId w:val="0"/>
      </w:num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7C6E41"/>
    <w:rPr>
      <w:rFonts w:ascii="Arial" w:hAnsi="Arial"/>
      <w:b/>
      <w:bCs/>
      <w:sz w:val="28"/>
      <w:szCs w:val="26"/>
    </w:rPr>
  </w:style>
  <w:style w:type="character" w:customStyle="1" w:styleId="Heading2Char">
    <w:name w:val="Heading 2 Char"/>
    <w:aliases w:val="D-SNP Subsection heading 1 Char"/>
    <w:link w:val="Heading2"/>
    <w:locked/>
    <w:rsid w:val="00605BCA"/>
    <w:rPr>
      <w:rFonts w:ascii="Arial" w:hAnsi="Arial"/>
      <w:b/>
      <w:sz w:val="24"/>
      <w:szCs w:val="24"/>
    </w:rPr>
  </w:style>
  <w:style w:type="character" w:customStyle="1" w:styleId="Heading3Char">
    <w:name w:val="Heading 3 Char"/>
    <w:link w:val="Heading3"/>
    <w:locked/>
    <w:rsid w:val="00E31B7C"/>
    <w:rPr>
      <w:rFonts w:ascii="Arial" w:hAnsi="Arial"/>
      <w:b/>
      <w:i/>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paragraph" w:customStyle="1" w:styleId="ListBullet51">
    <w:name w:val="List Bullet 51"/>
    <w:basedOn w:val="ListBullet"/>
    <w:qFormat/>
    <w:rsid w:val="00E31B7C"/>
    <w:pPr>
      <w:numPr>
        <w:numId w:val="2"/>
      </w:numPr>
      <w:spacing w:line="420" w:lineRule="exact"/>
    </w:pPr>
    <w:rPr>
      <w:b/>
    </w:rPr>
  </w:style>
  <w:style w:type="paragraph" w:styleId="ListBullet">
    <w:name w:val="List Bullet"/>
    <w:aliases w:val="D-SNP First Level Bullet"/>
    <w:basedOn w:val="Normal"/>
    <w:rsid w:val="009617DA"/>
    <w:pPr>
      <w:numPr>
        <w:numId w:val="6"/>
      </w:numPr>
      <w:spacing w:after="200" w:line="300" w:lineRule="exact"/>
      <w:ind w:left="720" w:right="720" w:hanging="360"/>
    </w:pPr>
    <w:rPr>
      <w:rFonts w:ascii="Arial" w:eastAsia="Calibri" w:hAnsi="Arial"/>
      <w:sz w:val="22"/>
      <w:szCs w:val="22"/>
      <w:lang w:val="en-US" w:eastAsia="en-US" w:bidi="ar-SA"/>
    </w:r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paragraph" w:customStyle="1" w:styleId="StyleListBulletRight01">
    <w:name w:val="Style List Bullet + Right:  0.1&quot;"/>
    <w:basedOn w:val="ListBullet"/>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styleId="Header">
    <w:name w:val="header"/>
    <w:aliases w:val="D-SNP Chapter Title"/>
    <w:basedOn w:val="Normal"/>
    <w:link w:val="HeaderChar"/>
    <w:rsid w:val="009617DA"/>
    <w:pPr>
      <w:pBdr>
        <w:bottom w:val="single" w:sz="4" w:space="6" w:color="auto"/>
      </w:pBdr>
      <w:autoSpaceDE w:val="0"/>
      <w:autoSpaceDN w:val="0"/>
      <w:adjustRightInd w:val="0"/>
      <w:spacing w:after="0" w:line="400" w:lineRule="exact"/>
      <w:ind w:right="0"/>
    </w:pPr>
    <w:rPr>
      <w:rFonts w:ascii="Arial" w:eastAsia="Calibri" w:hAnsi="Arial"/>
      <w:b/>
      <w:bCs/>
      <w:sz w:val="32"/>
      <w:szCs w:val="32"/>
      <w:lang w:val="en-US" w:eastAsia="en-US" w:bidi="ar-SA"/>
    </w:rPr>
  </w:style>
  <w:style w:type="character" w:customStyle="1" w:styleId="HeaderChar">
    <w:name w:val="Header Char"/>
    <w:aliases w:val="D-SNP Chapter Title Char"/>
    <w:link w:val="Header"/>
    <w:locked/>
    <w:rsid w:val="00E31B7C"/>
    <w:rPr>
      <w:rFonts w:ascii="Arial" w:hAnsi="Arial"/>
      <w:b/>
      <w:bCs/>
      <w:sz w:val="32"/>
      <w:szCs w:val="32"/>
    </w:rPr>
  </w:style>
  <w:style w:type="paragraph" w:styleId="Footer">
    <w:name w:val="footer"/>
    <w:basedOn w:val="Normal"/>
    <w:link w:val="FooterChar"/>
    <w:rsid w:val="009617DA"/>
    <w:pPr>
      <w:pBdr>
        <w:top w:val="single" w:sz="4" w:space="3" w:color="auto"/>
      </w:pBdr>
      <w:spacing w:before="480" w:after="200" w:line="300" w:lineRule="exact"/>
      <w:ind w:right="0"/>
    </w:pPr>
    <w:rPr>
      <w:rFonts w:ascii="Arial" w:eastAsia="Calibri" w:hAnsi="Arial"/>
      <w:sz w:val="22"/>
      <w:szCs w:val="22"/>
      <w:lang w:val="en-US" w:eastAsia="en-US" w:bidi="ar-SA"/>
    </w:rPr>
  </w:style>
  <w:style w:type="character" w:customStyle="1" w:styleId="FooterChar">
    <w:name w:val="Footer Char"/>
    <w:link w:val="Footer"/>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ignedwithH5">
    <w:name w:val="* Bullet aligned with H5"/>
    <w:autoRedefine/>
    <w:semiHidden/>
    <w:rsid w:val="00667401"/>
    <w:pPr>
      <w:spacing w:after="120"/>
      <w:ind w:right="504"/>
    </w:pPr>
    <w:rPr>
      <w:rFonts w:ascii="Times New Roman" w:hAnsi="Times New Roman"/>
      <w:iCs/>
      <w:sz w:val="24"/>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customStyle="1" w:styleId="MediumList2-Accent21">
    <w:name w:val="Medium List 2 - Accent 21"/>
    <w:hidden/>
    <w:rsid w:val="00FB4FF2"/>
    <w:rPr>
      <w:rFonts w:ascii="Arial" w:eastAsia="Times New Roman" w:hAnsi="Arial"/>
      <w:sz w:val="22"/>
      <w:szCs w:val="22"/>
    </w:rPr>
  </w:style>
  <w:style w:type="paragraph" w:styleId="TOC1">
    <w:name w:val="toc 1"/>
    <w:basedOn w:val="Normal"/>
    <w:next w:val="Normal"/>
    <w:autoRedefine/>
    <w:uiPriority w:val="39"/>
    <w:rsid w:val="00045F28"/>
    <w:pPr>
      <w:tabs>
        <w:tab w:val="right" w:leader="dot" w:pos="9360"/>
      </w:tabs>
      <w:ind w:left="288" w:hanging="288"/>
    </w:pPr>
    <w:rPr>
      <w:rFonts w:cs="Arial"/>
      <w:noProof/>
    </w:rPr>
  </w:style>
  <w:style w:type="paragraph" w:styleId="TOC2">
    <w:name w:val="toc 2"/>
    <w:basedOn w:val="Normal"/>
    <w:next w:val="Normal"/>
    <w:autoRedefine/>
    <w:uiPriority w:val="39"/>
    <w:rsid w:val="00DC3E9C"/>
    <w:pPr>
      <w:tabs>
        <w:tab w:val="right" w:leader="dot" w:pos="9360"/>
      </w:tabs>
      <w:ind w:left="576" w:hanging="288"/>
    </w:pPr>
    <w:rPr>
      <w:rFonts w:cs="Arial"/>
      <w:noProof/>
      <w:color w:val="000000" w:themeColor="text1"/>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ListBullet"/>
    <w:rsid w:val="009617DA"/>
    <w:pPr>
      <w:numPr>
        <w:numId w:val="0"/>
      </w:numPr>
      <w:spacing w:after="200" w:line="300" w:lineRule="exact"/>
      <w:ind w:left="0" w:right="0" w:firstLine="0"/>
    </w:pPr>
    <w:rPr>
      <w:rFonts w:ascii="Arial" w:eastAsia="Calibri" w:hAnsi="Arial"/>
      <w:sz w:val="22"/>
      <w:szCs w:val="22"/>
      <w:lang w:val="en-US" w:eastAsia="en-US" w:bidi="ar-SA"/>
    </w:rPr>
  </w:style>
  <w:style w:type="paragraph" w:styleId="ListNumber2">
    <w:name w:val="List Number 2"/>
    <w:basedOn w:val="Normal"/>
    <w:rsid w:val="00E31B7C"/>
    <w:pPr>
      <w:numPr>
        <w:numId w:val="1"/>
      </w:numPr>
      <w:contextualSpacing/>
    </w:pPr>
  </w:style>
  <w:style w:type="paragraph" w:styleId="ListBullet3">
    <w:name w:val="List Bullet 3"/>
    <w:basedOn w:val="ListNumber2"/>
    <w:rsid w:val="00E31B7C"/>
    <w:pPr>
      <w:numPr>
        <w:numId w:val="3"/>
      </w:numPr>
      <w:spacing w:after="120"/>
    </w:pPr>
  </w:style>
  <w:style w:type="paragraph" w:styleId="ListBullet4">
    <w:name w:val="List Bullet 4"/>
    <w:basedOn w:val="Normal"/>
    <w:rsid w:val="00E31B7C"/>
    <w:pPr>
      <w:spacing w:after="120"/>
    </w:pPr>
  </w:style>
  <w:style w:type="paragraph" w:customStyle="1" w:styleId="Listbullet6">
    <w:name w:val="List bullet 6"/>
    <w:basedOn w:val="ListBullet51"/>
    <w:qFormat/>
    <w:rsid w:val="009617DA"/>
    <w:pPr>
      <w:numPr>
        <w:numId w:val="0"/>
      </w:numPr>
      <w:spacing w:after="200" w:line="420" w:lineRule="exact"/>
      <w:ind w:left="0" w:right="0" w:firstLine="0"/>
    </w:pPr>
    <w:rPr>
      <w:rFonts w:ascii="Arial" w:eastAsia="Calibri" w:hAnsi="Arial"/>
      <w:b/>
      <w:sz w:val="22"/>
      <w:szCs w:val="22"/>
      <w:lang w:val="en-US" w:eastAsia="en-US" w:bidi="ar-SA"/>
    </w:rPr>
  </w:style>
  <w:style w:type="paragraph" w:customStyle="1" w:styleId="Listbullet7">
    <w:name w:val="List bullet 7"/>
    <w:basedOn w:val="ListBullet3"/>
    <w:qFormat/>
    <w:rsid w:val="00E31B7C"/>
    <w:pPr>
      <w:numPr>
        <w:numId w:val="0"/>
      </w:numPr>
      <w:contextualSpacing w:val="0"/>
    </w:pPr>
  </w:style>
  <w:style w:type="paragraph" w:customStyle="1" w:styleId="Listbullet8">
    <w:name w:val="List bullet 8"/>
    <w:basedOn w:val="Listbullet7"/>
    <w:qFormat/>
    <w:rsid w:val="00E31B7C"/>
    <w:pPr>
      <w:spacing w:after="200"/>
    </w:pPr>
  </w:style>
  <w:style w:type="paragraph" w:styleId="ListNumber">
    <w:name w:val="List Number"/>
    <w:basedOn w:val="Normal"/>
    <w:rsid w:val="00E31B7C"/>
  </w:style>
  <w:style w:type="paragraph" w:customStyle="1" w:styleId="MediumGrid1-Accent21">
    <w:name w:val="Medium Grid 1 - Accent 2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E31B7C"/>
    <w:pPr>
      <w:tabs>
        <w:tab w:val="right" w:pos="9806"/>
      </w:tabs>
      <w:ind w:right="-4"/>
    </w:pPr>
    <w:rPr>
      <w:color w:val="808080"/>
      <w:sz w:val="18"/>
    </w:rPr>
  </w:style>
  <w:style w:type="character" w:styleId="PageNumber">
    <w:name w:val="page number"/>
    <w:rsid w:val="00E31B7C"/>
    <w:rPr>
      <w:rFonts w:cs="Times New Roman"/>
    </w:rPr>
  </w:style>
  <w:style w:type="paragraph" w:customStyle="1" w:styleId="Question">
    <w:name w:val="Question"/>
    <w:basedOn w:val="Normal"/>
    <w:rsid w:val="00E31B7C"/>
    <w:pPr>
      <w:numPr>
        <w:numId w:val="4"/>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
    <w:name w:val="Special note"/>
    <w:basedOn w:val="Normal"/>
    <w:qFormat/>
    <w:rsid w:val="00055BC2"/>
    <w:pPr>
      <w:numPr>
        <w:numId w:val="5"/>
      </w:numPr>
      <w:tabs>
        <w:tab w:val="left" w:pos="288"/>
      </w:tabs>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9617DA"/>
    <w:pPr>
      <w:spacing w:after="180" w:line="400" w:lineRule="exact"/>
      <w:ind w:right="0"/>
    </w:pPr>
    <w:rPr>
      <w:rFonts w:ascii="Calibri" w:eastAsia="MS Gothic" w:hAnsi="Calibri"/>
      <w:b/>
      <w:bCs/>
      <w:sz w:val="36"/>
      <w:szCs w:val="36"/>
      <w:lang w:val="en-US" w:eastAsia="en-US" w:bidi="ar-SA"/>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uiPriority w:val="99"/>
    <w:qFormat/>
    <w:rsid w:val="00543BCE"/>
    <w:pPr>
      <w:spacing w:after="200"/>
    </w:pPr>
    <w:rPr>
      <w:b/>
      <w:bCs/>
    </w:rPr>
  </w:style>
  <w:style w:type="paragraph" w:customStyle="1" w:styleId="Tablelistbullet">
    <w:name w:val="Table list bullet"/>
    <w:basedOn w:val="ListBullet"/>
    <w:qFormat/>
    <w:rsid w:val="00381BDD"/>
    <w:pPr>
      <w:numPr>
        <w:numId w:val="40"/>
      </w:numPr>
      <w:spacing w:line="280" w:lineRule="exact"/>
      <w:ind w:right="288"/>
    </w:pPr>
  </w:style>
  <w:style w:type="paragraph" w:customStyle="1" w:styleId="Tablelistbullet2">
    <w:name w:val="Table list bullet 2"/>
    <w:basedOn w:val="ListBullet3"/>
    <w:qFormat/>
    <w:rsid w:val="008B1864"/>
    <w:pPr>
      <w:numPr>
        <w:numId w:val="50"/>
      </w:numPr>
      <w:spacing w:line="280" w:lineRule="exact"/>
      <w:ind w:left="792"/>
      <w:contextualSpacing w:val="0"/>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1">
    <w:name w:val="1"/>
    <w:basedOn w:val="Heading1"/>
    <w:next w:val="Normal"/>
    <w:uiPriority w:val="39"/>
    <w:qFormat/>
    <w:rsid w:val="007003CB"/>
    <w:pPr>
      <w:keepNext/>
      <w:keepLines/>
      <w:pBdr>
        <w:top w:val="none" w:sz="0" w:space="0" w:color="auto"/>
      </w:pBdr>
      <w:spacing w:before="480" w:after="0" w:line="276" w:lineRule="auto"/>
      <w:ind w:left="0" w:firstLine="0"/>
      <w:outlineLvl w:val="9"/>
    </w:pPr>
    <w:rPr>
      <w:rFonts w:ascii="Cambria" w:eastAsia="MS Gothic" w:hAnsi="Cambria"/>
      <w:color w:val="365F91"/>
      <w:szCs w:val="28"/>
      <w:lang w:eastAsia="ja-JP"/>
    </w:rPr>
  </w:style>
  <w:style w:type="paragraph" w:styleId="BalloonText">
    <w:name w:val="Balloon Text"/>
    <w:basedOn w:val="Normal"/>
    <w:semiHidden/>
    <w:rsid w:val="005A0656"/>
    <w:rPr>
      <w:rFonts w:ascii="Tahoma" w:hAnsi="Tahoma" w:cs="Tahoma"/>
      <w:sz w:val="16"/>
      <w:szCs w:val="16"/>
    </w:rPr>
  </w:style>
  <w:style w:type="paragraph" w:customStyle="1" w:styleId="Index">
    <w:name w:val="Index"/>
    <w:basedOn w:val="StyleAfter6ptLinespacingExactly14pt"/>
    <w:qFormat/>
    <w:rsid w:val="00350431"/>
  </w:style>
  <w:style w:type="character" w:styleId="CommentReference">
    <w:name w:val="annotation reference"/>
    <w:rsid w:val="00916417"/>
    <w:rPr>
      <w:sz w:val="16"/>
      <w:szCs w:val="16"/>
    </w:rPr>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styleId="CommentText">
    <w:name w:val="annotation text"/>
    <w:aliases w:val="Times New Roman,t"/>
    <w:basedOn w:val="Normal"/>
    <w:link w:val="CommentTextChar"/>
    <w:qFormat/>
    <w:locked/>
    <w:rsid w:val="00916417"/>
    <w:rPr>
      <w:sz w:val="20"/>
      <w:szCs w:val="20"/>
    </w:rPr>
  </w:style>
  <w:style w:type="character" w:customStyle="1" w:styleId="CommentTextChar">
    <w:name w:val="Comment Text Char"/>
    <w:aliases w:val="Times New Roman Char,t Char"/>
    <w:link w:val="CommentText"/>
    <w:rsid w:val="00916417"/>
    <w:rPr>
      <w:rFonts w:ascii="Arial" w:hAnsi="Arial"/>
    </w:rPr>
  </w:style>
  <w:style w:type="paragraph" w:styleId="CommentSubject">
    <w:name w:val="annotation subject"/>
    <w:basedOn w:val="CommentText"/>
    <w:next w:val="CommentText"/>
    <w:link w:val="CommentSubjectChar"/>
    <w:rsid w:val="00916417"/>
    <w:rPr>
      <w:b/>
      <w:bCs/>
    </w:rPr>
  </w:style>
  <w:style w:type="character" w:customStyle="1" w:styleId="CommentSubjectChar">
    <w:name w:val="Comment Subject Char"/>
    <w:link w:val="CommentSubject"/>
    <w:rsid w:val="00916417"/>
    <w:rPr>
      <w:rFonts w:ascii="Arial" w:hAnsi="Arial"/>
      <w:b/>
      <w:bCs/>
    </w:rPr>
  </w:style>
  <w:style w:type="paragraph" w:customStyle="1" w:styleId="--tablemaintext">
    <w:name w:val="--table maintext"/>
    <w:basedOn w:val="Normal"/>
    <w:semiHidden/>
    <w:rsid w:val="00EA5D8F"/>
    <w:pPr>
      <w:spacing w:line="280" w:lineRule="exact"/>
      <w:ind w:right="55"/>
    </w:pPr>
    <w:rPr>
      <w:rFonts w:eastAsia="Times New Roman"/>
      <w:bCs/>
    </w:rPr>
  </w:style>
  <w:style w:type="paragraph" w:customStyle="1" w:styleId="-maintextbullets">
    <w:name w:val="-maintext_bullets"/>
    <w:basedOn w:val="Normal"/>
    <w:semiHidden/>
    <w:rsid w:val="009617DA"/>
    <w:pPr>
      <w:spacing w:after="120" w:line="300" w:lineRule="exact"/>
      <w:ind w:left="576" w:right="0" w:hanging="216"/>
    </w:pPr>
    <w:rPr>
      <w:rFonts w:ascii="Arial" w:eastAsia="Calibri" w:hAnsi="Arial"/>
      <w:sz w:val="22"/>
      <w:szCs w:val="26"/>
      <w:lang w:val="x-none" w:eastAsia="x-none" w:bidi="ar-SA"/>
    </w:rPr>
  </w:style>
  <w:style w:type="paragraph" w:customStyle="1" w:styleId="ColorfulList-Accent11">
    <w:name w:val="Colorful List - Accent 11"/>
    <w:basedOn w:val="Normal"/>
    <w:semiHidden/>
    <w:rsid w:val="009617DA"/>
    <w:pPr>
      <w:spacing w:before="100" w:beforeAutospacing="1" w:after="100" w:afterAutospacing="1" w:line="240" w:lineRule="auto"/>
      <w:ind w:left="720" w:right="0"/>
    </w:pPr>
    <w:rPr>
      <w:rFonts w:ascii="Charter BT" w:eastAsia="Times New Roman" w:hAnsi="Charter BT"/>
      <w:sz w:val="24"/>
      <w:szCs w:val="24"/>
      <w:lang w:val="en-US" w:eastAsia="en-US" w:bidi="ar-SA"/>
    </w:rPr>
  </w:style>
  <w:style w:type="paragraph" w:customStyle="1" w:styleId="--tablebullets">
    <w:name w:val="--table bullets"/>
    <w:basedOn w:val="-maintextbullets"/>
    <w:semiHidden/>
    <w:rsid w:val="00DD71CD"/>
    <w:pPr>
      <w:spacing w:line="280" w:lineRule="exact"/>
    </w:pPr>
  </w:style>
  <w:style w:type="character" w:customStyle="1" w:styleId="--tableitalicsblue">
    <w:name w:val="--table italics blue"/>
    <w:rsid w:val="0043041C"/>
    <w:rPr>
      <w:rFonts w:ascii="Arial" w:eastAsia="Times New Roman" w:hAnsi="Arial"/>
      <w:i/>
      <w:color w:val="F79646" w:themeColor="accent6"/>
      <w:sz w:val="22"/>
    </w:rPr>
  </w:style>
  <w:style w:type="paragraph" w:customStyle="1" w:styleId="--tablemaintextprebullets">
    <w:name w:val="--table maintext prebullets"/>
    <w:basedOn w:val="--tablemaintext"/>
    <w:next w:val="--tablebullets"/>
    <w:semiHidden/>
    <w:rsid w:val="00DD71CD"/>
    <w:pPr>
      <w:spacing w:after="120"/>
      <w:ind w:right="58"/>
    </w:pPr>
  </w:style>
  <w:style w:type="character" w:customStyle="1" w:styleId="st1">
    <w:name w:val="st1"/>
    <w:rsid w:val="00D275BD"/>
  </w:style>
  <w:style w:type="paragraph" w:styleId="Revision">
    <w:name w:val="Revision"/>
    <w:hidden/>
    <w:rsid w:val="004C4BDF"/>
    <w:rPr>
      <w:rFonts w:ascii="Arial" w:hAnsi="Arial"/>
      <w:sz w:val="22"/>
      <w:szCs w:val="22"/>
    </w:rPr>
  </w:style>
  <w:style w:type="paragraph" w:styleId="ListParagraph">
    <w:name w:val="List Paragraph"/>
    <w:aliases w:val="D-SNP Second Level Bullet"/>
    <w:basedOn w:val="Normal"/>
    <w:link w:val="ListParagraphChar"/>
    <w:uiPriority w:val="34"/>
    <w:qFormat/>
    <w:rsid w:val="008D2DA2"/>
    <w:pPr>
      <w:ind w:left="720"/>
    </w:pPr>
  </w:style>
  <w:style w:type="paragraph" w:customStyle="1" w:styleId="TOCHeading1">
    <w:name w:val="TOC Heading1"/>
    <w:basedOn w:val="Heading1"/>
    <w:next w:val="Normal"/>
    <w:uiPriority w:val="39"/>
    <w:qFormat/>
    <w:rsid w:val="007003CB"/>
  </w:style>
  <w:style w:type="character" w:styleId="FollowedHyperlink">
    <w:name w:val="FollowedHyperlink"/>
    <w:basedOn w:val="DefaultParagraphFont"/>
    <w:rsid w:val="00A14333"/>
    <w:rPr>
      <w:color w:val="800080" w:themeColor="followedHyperlink"/>
      <w:u w:val="single"/>
    </w:rPr>
  </w:style>
  <w:style w:type="character" w:customStyle="1" w:styleId="CommentTextChar1">
    <w:name w:val="Comment Text Char1"/>
    <w:aliases w:val="Times New Roman Char1,t Char1"/>
    <w:locked/>
    <w:rsid w:val="007F381E"/>
  </w:style>
  <w:style w:type="paragraph" w:customStyle="1" w:styleId="Pa2">
    <w:name w:val="Pa2"/>
    <w:basedOn w:val="Default"/>
    <w:next w:val="Default"/>
    <w:uiPriority w:val="99"/>
    <w:rsid w:val="00F90421"/>
    <w:pPr>
      <w:spacing w:after="0" w:line="221" w:lineRule="atLeast"/>
    </w:pPr>
    <w:rPr>
      <w:rFonts w:cs="Arial"/>
      <w:color w:val="auto"/>
      <w:sz w:val="24"/>
    </w:rPr>
  </w:style>
  <w:style w:type="character" w:customStyle="1" w:styleId="ptext-14">
    <w:name w:val="ptext-14"/>
    <w:basedOn w:val="DefaultParagraphFont"/>
    <w:rsid w:val="00610EFA"/>
  </w:style>
  <w:style w:type="character" w:customStyle="1" w:styleId="ListParagraphChar">
    <w:name w:val="List Paragraph Char"/>
    <w:aliases w:val="D-SNP Second Level Bullet Char"/>
    <w:link w:val="ListParagraph"/>
    <w:uiPriority w:val="34"/>
    <w:locked/>
    <w:rsid w:val="008D2DA2"/>
    <w:rPr>
      <w:rFonts w:ascii="Arial" w:hAnsi="Arial"/>
      <w:sz w:val="22"/>
      <w:szCs w:val="22"/>
    </w:rPr>
  </w:style>
  <w:style w:type="paragraph" w:styleId="NormalWeb">
    <w:name w:val="Normal (Web)"/>
    <w:basedOn w:val="Normal"/>
    <w:uiPriority w:val="99"/>
    <w:semiHidden/>
    <w:unhideWhenUsed/>
    <w:rsid w:val="009617DA"/>
    <w:pPr>
      <w:spacing w:before="100" w:beforeAutospacing="1" w:after="100" w:afterAutospacing="1" w:line="240" w:lineRule="auto"/>
      <w:ind w:right="0"/>
    </w:pPr>
    <w:rPr>
      <w:rFonts w:ascii="Times New Roman" w:hAnsi="Times New Roman" w:eastAsiaTheme="minorHAnsi"/>
      <w:sz w:val="24"/>
      <w:szCs w:val="24"/>
      <w:lang w:val="en-US" w:eastAsia="en-US" w:bidi="ar-SA"/>
    </w:rPr>
  </w:style>
  <w:style w:type="paragraph" w:customStyle="1" w:styleId="-maintext">
    <w:name w:val="-maintext"/>
    <w:basedOn w:val="Normal"/>
    <w:qFormat/>
    <w:rsid w:val="00936D99"/>
    <w:pPr>
      <w:spacing w:before="100"/>
    </w:pPr>
  </w:style>
  <w:style w:type="character" w:customStyle="1" w:styleId="UnresolvedMention1">
    <w:name w:val="Unresolved Mention1"/>
    <w:basedOn w:val="DefaultParagraphFont"/>
    <w:uiPriority w:val="99"/>
    <w:semiHidden/>
    <w:unhideWhenUsed/>
    <w:rsid w:val="004E322B"/>
    <w:rPr>
      <w:color w:val="808080"/>
      <w:shd w:val="clear" w:color="auto" w:fill="E6E6E6"/>
    </w:rPr>
  </w:style>
  <w:style w:type="paragraph" w:styleId="TOCHeading">
    <w:name w:val="TOC Heading"/>
    <w:basedOn w:val="Heading1"/>
    <w:next w:val="Normal"/>
    <w:uiPriority w:val="39"/>
    <w:unhideWhenUsed/>
    <w:qFormat/>
    <w:rsid w:val="00C71AA0"/>
    <w:pPr>
      <w:keepNext/>
      <w:keepLines/>
      <w:pBdr>
        <w:top w:val="none" w:sz="0" w:space="0" w:color="auto"/>
      </w:pBdr>
      <w:ind w:left="0" w:firstLine="0"/>
      <w:outlineLvl w:val="9"/>
    </w:pPr>
    <w:rPr>
      <w:rFonts w:eastAsiaTheme="majorEastAsia" w:cs="Arial"/>
      <w:bCs w:val="0"/>
      <w:szCs w:val="28"/>
    </w:rPr>
  </w:style>
  <w:style w:type="paragraph" w:customStyle="1" w:styleId="TableBold11">
    <w:name w:val="Table Bold 11"/>
    <w:basedOn w:val="Normal"/>
    <w:rsid w:val="009617DA"/>
    <w:pPr>
      <w:spacing w:after="80" w:line="240" w:lineRule="auto"/>
      <w:ind w:right="0"/>
    </w:pPr>
    <w:rPr>
      <w:rFonts w:ascii="Times New Roman" w:hAnsi="Times New Roman" w:eastAsiaTheme="minorHAnsi"/>
      <w:b/>
      <w:bCs/>
      <w:sz w:val="24"/>
      <w:szCs w:val="24"/>
      <w:lang w:val="en-US" w:eastAsia="en-US" w:bidi="ar-SA"/>
    </w:rPr>
  </w:style>
  <w:style w:type="paragraph" w:customStyle="1" w:styleId="D-SNPIntroduction">
    <w:name w:val="D-SNP Introduction"/>
    <w:basedOn w:val="Normal"/>
    <w:qFormat/>
    <w:rsid w:val="007C6E41"/>
    <w:pPr>
      <w:spacing w:before="360" w:line="360" w:lineRule="exact"/>
      <w:ind w:left="360" w:hanging="360"/>
    </w:pPr>
    <w:rPr>
      <w:b/>
      <w:sz w:val="28"/>
      <w:szCs w:val="28"/>
    </w:rPr>
  </w:style>
  <w:style w:type="paragraph" w:styleId="BodyText2">
    <w:name w:val="Body Text 2"/>
    <w:basedOn w:val="Normal"/>
    <w:link w:val="BodyText2Char"/>
    <w:semiHidden/>
    <w:unhideWhenUsed/>
    <w:locked/>
    <w:rsid w:val="00EA0DDB"/>
    <w:pPr>
      <w:spacing w:after="120" w:line="480" w:lineRule="auto"/>
    </w:pPr>
  </w:style>
  <w:style w:type="character" w:customStyle="1" w:styleId="BodyText2Char">
    <w:name w:val="Body Text 2 Char"/>
    <w:basedOn w:val="DefaultParagraphFont"/>
    <w:link w:val="BodyText2"/>
    <w:semiHidden/>
    <w:rsid w:val="00EA0DDB"/>
    <w:rPr>
      <w:rFonts w:ascii="Arial" w:hAnsi="Arial"/>
      <w:sz w:val="22"/>
      <w:szCs w:val="22"/>
    </w:rPr>
  </w:style>
  <w:style w:type="character" w:customStyle="1" w:styleId="UnresolvedMention2">
    <w:name w:val="Unresolved Mention2"/>
    <w:basedOn w:val="DefaultParagraphFont"/>
    <w:uiPriority w:val="99"/>
    <w:semiHidden/>
    <w:unhideWhenUsed/>
    <w:rsid w:val="00911751"/>
    <w:rPr>
      <w:color w:val="605E5C"/>
      <w:shd w:val="clear" w:color="auto" w:fill="E1DFDD"/>
    </w:rPr>
  </w:style>
  <w:style w:type="paragraph" w:customStyle="1" w:styleId="4pointsbeforeandafter">
    <w:name w:val="4 points before and after"/>
    <w:basedOn w:val="NoSpacing"/>
    <w:qFormat/>
    <w:rsid w:val="00B62DAF"/>
    <w:pPr>
      <w:spacing w:before="80" w:after="80"/>
      <w:ind w:right="0"/>
    </w:pPr>
    <w:rPr>
      <w:rFonts w:ascii="Times New Roman" w:eastAsia="Times New Roman" w:hAnsi="Times New Roman"/>
      <w:sz w:val="24"/>
      <w:szCs w:val="24"/>
    </w:rPr>
  </w:style>
  <w:style w:type="paragraph" w:styleId="NoSpacing">
    <w:name w:val="No Spacing"/>
    <w:uiPriority w:val="1"/>
    <w:qFormat/>
    <w:rsid w:val="00B62DAF"/>
    <w:pPr>
      <w:ind w:right="720"/>
    </w:pPr>
    <w:rPr>
      <w:rFonts w:ascii="Arial" w:hAnsi="Arial"/>
      <w:sz w:val="22"/>
      <w:szCs w:val="22"/>
    </w:rPr>
  </w:style>
  <w:style w:type="paragraph" w:styleId="BodyTextIndent">
    <w:name w:val="Body Text Indent"/>
    <w:basedOn w:val="Normal"/>
    <w:link w:val="BodyTextIndentChar"/>
    <w:semiHidden/>
    <w:unhideWhenUsed/>
    <w:locked/>
    <w:rsid w:val="00B652D7"/>
    <w:pPr>
      <w:spacing w:after="120"/>
      <w:ind w:left="360"/>
    </w:pPr>
  </w:style>
  <w:style w:type="character" w:customStyle="1" w:styleId="BodyTextIndentChar">
    <w:name w:val="Body Text Indent Char"/>
    <w:basedOn w:val="DefaultParagraphFont"/>
    <w:link w:val="BodyTextIndent"/>
    <w:rsid w:val="00B652D7"/>
    <w:rPr>
      <w:rFonts w:ascii="Arial" w:hAnsi="Arial"/>
      <w:sz w:val="22"/>
      <w:szCs w:val="22"/>
    </w:rPr>
  </w:style>
  <w:style w:type="paragraph" w:customStyle="1" w:styleId="4pointsbullet">
    <w:name w:val="4 points bullet"/>
    <w:basedOn w:val="ListBullet"/>
    <w:qFormat/>
    <w:rsid w:val="004A74C0"/>
    <w:pPr>
      <w:numPr>
        <w:numId w:val="44"/>
      </w:numPr>
      <w:spacing w:before="80" w:after="80" w:line="240" w:lineRule="auto"/>
      <w:ind w:left="360" w:right="0"/>
      <w:contextualSpacing/>
    </w:pPr>
    <w:rPr>
      <w:rFonts w:ascii="Times New Roman" w:eastAsia="Times New Roman" w:hAnsi="Times New Roman"/>
      <w:sz w:val="24"/>
      <w:szCs w:val="24"/>
    </w:rPr>
  </w:style>
  <w:style w:type="character" w:customStyle="1" w:styleId="document-view-section-subheader">
    <w:name w:val="document-view-section-subheader"/>
    <w:basedOn w:val="DefaultParagraphFont"/>
    <w:rsid w:val="0033711A"/>
  </w:style>
  <w:style w:type="character" w:styleId="Strong">
    <w:name w:val="Strong"/>
    <w:basedOn w:val="DefaultParagraphFont"/>
    <w:uiPriority w:val="22"/>
    <w:qFormat/>
    <w:locked/>
    <w:rsid w:val="0033711A"/>
    <w:rPr>
      <w:b/>
      <w:bCs/>
    </w:rPr>
  </w:style>
  <w:style w:type="paragraph" w:customStyle="1" w:styleId="4pointsafter">
    <w:name w:val="4 points after"/>
    <w:basedOn w:val="NoSpacing"/>
    <w:qFormat/>
    <w:rsid w:val="00A26A9A"/>
    <w:pPr>
      <w:spacing w:after="80"/>
      <w:ind w:right="0"/>
    </w:pPr>
    <w:rPr>
      <w:rFonts w:ascii="Times New Roman" w:eastAsia="Times New Roman" w:hAnsi="Times New Roman"/>
      <w:sz w:val="24"/>
      <w:szCs w:val="24"/>
    </w:rPr>
  </w:style>
  <w:style w:type="paragraph" w:styleId="FootnoteText">
    <w:name w:val="footnote text"/>
    <w:basedOn w:val="Normal"/>
    <w:link w:val="FootnoteTextChar"/>
    <w:semiHidden/>
    <w:unhideWhenUsed/>
    <w:rsid w:val="009E33BB"/>
    <w:pPr>
      <w:spacing w:after="0" w:line="240" w:lineRule="auto"/>
    </w:pPr>
    <w:rPr>
      <w:sz w:val="20"/>
      <w:szCs w:val="20"/>
    </w:rPr>
  </w:style>
  <w:style w:type="character" w:customStyle="1" w:styleId="FootnoteTextChar">
    <w:name w:val="Footnote Text Char"/>
    <w:basedOn w:val="DefaultParagraphFont"/>
    <w:link w:val="FootnoteText"/>
    <w:semiHidden/>
    <w:rsid w:val="009E33BB"/>
    <w:rPr>
      <w:rFonts w:ascii="Arial" w:hAnsi="Arial"/>
    </w:rPr>
  </w:style>
  <w:style w:type="character" w:styleId="FootnoteReference">
    <w:name w:val="footnote reference"/>
    <w:basedOn w:val="DefaultParagraphFont"/>
    <w:semiHidden/>
    <w:unhideWhenUsed/>
    <w:rsid w:val="009E33BB"/>
    <w:rPr>
      <w:vertAlign w:val="superscript"/>
    </w:rPr>
  </w:style>
  <w:style w:type="paragraph" w:styleId="Bibliography">
    <w:name w:val="Bibliography"/>
    <w:basedOn w:val="Normal"/>
    <w:next w:val="Normal"/>
    <w:uiPriority w:val="37"/>
    <w:semiHidden/>
    <w:unhideWhenUsed/>
    <w:rsid w:val="00496847"/>
  </w:style>
  <w:style w:type="paragraph" w:styleId="BlockText">
    <w:name w:val="Block Text"/>
    <w:basedOn w:val="Normal"/>
    <w:semiHidden/>
    <w:unhideWhenUsed/>
    <w:rsid w:val="004968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6847"/>
    <w:pPr>
      <w:spacing w:after="120"/>
    </w:pPr>
  </w:style>
  <w:style w:type="character" w:customStyle="1" w:styleId="BodyTextChar">
    <w:name w:val="Body Text Char"/>
    <w:basedOn w:val="DefaultParagraphFont"/>
    <w:link w:val="BodyText"/>
    <w:semiHidden/>
    <w:rsid w:val="00496847"/>
    <w:rPr>
      <w:rFonts w:ascii="Arial" w:hAnsi="Arial"/>
      <w:sz w:val="22"/>
      <w:szCs w:val="22"/>
    </w:rPr>
  </w:style>
  <w:style w:type="paragraph" w:styleId="BodyText3">
    <w:name w:val="Body Text 3"/>
    <w:basedOn w:val="Normal"/>
    <w:link w:val="BodyText3Char"/>
    <w:semiHidden/>
    <w:unhideWhenUsed/>
    <w:rsid w:val="00496847"/>
    <w:pPr>
      <w:spacing w:after="120"/>
    </w:pPr>
    <w:rPr>
      <w:sz w:val="16"/>
      <w:szCs w:val="16"/>
    </w:rPr>
  </w:style>
  <w:style w:type="character" w:customStyle="1" w:styleId="BodyText3Char">
    <w:name w:val="Body Text 3 Char"/>
    <w:basedOn w:val="DefaultParagraphFont"/>
    <w:link w:val="BodyText3"/>
    <w:semiHidden/>
    <w:rsid w:val="00496847"/>
    <w:rPr>
      <w:rFonts w:ascii="Arial" w:hAnsi="Arial"/>
      <w:sz w:val="16"/>
      <w:szCs w:val="16"/>
    </w:rPr>
  </w:style>
  <w:style w:type="paragraph" w:styleId="BodyTextFirstIndent">
    <w:name w:val="Body Text First Indent"/>
    <w:basedOn w:val="BodyText"/>
    <w:link w:val="BodyTextFirstIndentChar"/>
    <w:rsid w:val="00496847"/>
    <w:pPr>
      <w:spacing w:after="200"/>
      <w:ind w:firstLine="360"/>
    </w:pPr>
  </w:style>
  <w:style w:type="character" w:customStyle="1" w:styleId="BodyTextFirstIndentChar">
    <w:name w:val="Body Text First Indent Char"/>
    <w:basedOn w:val="BodyTextChar"/>
    <w:link w:val="BodyTextFirstIndent"/>
    <w:rsid w:val="00496847"/>
    <w:rPr>
      <w:rFonts w:ascii="Arial" w:hAnsi="Arial"/>
      <w:sz w:val="22"/>
      <w:szCs w:val="22"/>
    </w:rPr>
  </w:style>
  <w:style w:type="paragraph" w:styleId="BodyTextFirstIndent2">
    <w:name w:val="Body Text First Indent 2"/>
    <w:basedOn w:val="BodyTextIndent"/>
    <w:link w:val="BodyTextFirstIndent2Char"/>
    <w:semiHidden/>
    <w:unhideWhenUsed/>
    <w:rsid w:val="00496847"/>
    <w:pPr>
      <w:spacing w:after="200"/>
      <w:ind w:firstLine="360"/>
    </w:pPr>
  </w:style>
  <w:style w:type="character" w:customStyle="1" w:styleId="BodyTextFirstIndent2Char">
    <w:name w:val="Body Text First Indent 2 Char"/>
    <w:basedOn w:val="BodyTextIndentChar"/>
    <w:link w:val="BodyTextFirstIndent2"/>
    <w:semiHidden/>
    <w:rsid w:val="00496847"/>
    <w:rPr>
      <w:rFonts w:ascii="Arial" w:hAnsi="Arial"/>
      <w:sz w:val="22"/>
      <w:szCs w:val="22"/>
    </w:rPr>
  </w:style>
  <w:style w:type="paragraph" w:styleId="BodyTextIndent2">
    <w:name w:val="Body Text Indent 2"/>
    <w:basedOn w:val="Normal"/>
    <w:link w:val="BodyTextIndent2Char"/>
    <w:semiHidden/>
    <w:unhideWhenUsed/>
    <w:locked/>
    <w:rsid w:val="00496847"/>
    <w:pPr>
      <w:spacing w:after="120" w:line="480" w:lineRule="auto"/>
      <w:ind w:left="360"/>
    </w:pPr>
  </w:style>
  <w:style w:type="character" w:customStyle="1" w:styleId="BodyTextIndent2Char">
    <w:name w:val="Body Text Indent 2 Char"/>
    <w:basedOn w:val="DefaultParagraphFont"/>
    <w:link w:val="BodyTextIndent2"/>
    <w:semiHidden/>
    <w:rsid w:val="00496847"/>
    <w:rPr>
      <w:rFonts w:ascii="Arial" w:hAnsi="Arial"/>
      <w:sz w:val="22"/>
      <w:szCs w:val="22"/>
    </w:rPr>
  </w:style>
  <w:style w:type="paragraph" w:styleId="BodyTextIndent3">
    <w:name w:val="Body Text Indent 3"/>
    <w:basedOn w:val="Normal"/>
    <w:link w:val="BodyTextIndent3Char"/>
    <w:semiHidden/>
    <w:unhideWhenUsed/>
    <w:rsid w:val="00496847"/>
    <w:pPr>
      <w:spacing w:after="120"/>
      <w:ind w:left="360"/>
    </w:pPr>
    <w:rPr>
      <w:sz w:val="16"/>
      <w:szCs w:val="16"/>
    </w:rPr>
  </w:style>
  <w:style w:type="character" w:customStyle="1" w:styleId="BodyTextIndent3Char">
    <w:name w:val="Body Text Indent 3 Char"/>
    <w:basedOn w:val="DefaultParagraphFont"/>
    <w:link w:val="BodyTextIndent3"/>
    <w:semiHidden/>
    <w:rsid w:val="00496847"/>
    <w:rPr>
      <w:rFonts w:ascii="Arial" w:hAnsi="Arial"/>
      <w:sz w:val="16"/>
      <w:szCs w:val="16"/>
    </w:rPr>
  </w:style>
  <w:style w:type="paragraph" w:styleId="Caption">
    <w:name w:val="caption"/>
    <w:basedOn w:val="Normal"/>
    <w:next w:val="Normal"/>
    <w:semiHidden/>
    <w:unhideWhenUsed/>
    <w:qFormat/>
    <w:locked/>
    <w:rsid w:val="00496847"/>
    <w:pPr>
      <w:spacing w:line="240" w:lineRule="auto"/>
    </w:pPr>
    <w:rPr>
      <w:i/>
      <w:iCs/>
      <w:color w:val="1F497D" w:themeColor="text2"/>
      <w:sz w:val="18"/>
      <w:szCs w:val="18"/>
    </w:rPr>
  </w:style>
  <w:style w:type="paragraph" w:styleId="Closing">
    <w:name w:val="Closing"/>
    <w:basedOn w:val="Normal"/>
    <w:link w:val="ClosingChar"/>
    <w:semiHidden/>
    <w:unhideWhenUsed/>
    <w:rsid w:val="00496847"/>
    <w:pPr>
      <w:spacing w:after="0" w:line="240" w:lineRule="auto"/>
      <w:ind w:left="4320"/>
    </w:pPr>
  </w:style>
  <w:style w:type="character" w:customStyle="1" w:styleId="ClosingChar">
    <w:name w:val="Closing Char"/>
    <w:basedOn w:val="DefaultParagraphFont"/>
    <w:link w:val="Closing"/>
    <w:semiHidden/>
    <w:rsid w:val="00496847"/>
    <w:rPr>
      <w:rFonts w:ascii="Arial" w:hAnsi="Arial"/>
      <w:sz w:val="22"/>
      <w:szCs w:val="22"/>
    </w:rPr>
  </w:style>
  <w:style w:type="paragraph" w:styleId="Date">
    <w:name w:val="Date"/>
    <w:basedOn w:val="Normal"/>
    <w:next w:val="Normal"/>
    <w:link w:val="DateChar"/>
    <w:rsid w:val="00496847"/>
  </w:style>
  <w:style w:type="character" w:customStyle="1" w:styleId="DateChar">
    <w:name w:val="Date Char"/>
    <w:basedOn w:val="DefaultParagraphFont"/>
    <w:link w:val="Date"/>
    <w:rsid w:val="00496847"/>
    <w:rPr>
      <w:rFonts w:ascii="Arial" w:hAnsi="Arial"/>
      <w:sz w:val="22"/>
      <w:szCs w:val="22"/>
    </w:rPr>
  </w:style>
  <w:style w:type="paragraph" w:styleId="DocumentMap">
    <w:name w:val="Document Map"/>
    <w:basedOn w:val="Normal"/>
    <w:link w:val="DocumentMapChar"/>
    <w:semiHidden/>
    <w:unhideWhenUsed/>
    <w:rsid w:val="0049684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96847"/>
    <w:rPr>
      <w:rFonts w:ascii="Segoe UI" w:hAnsi="Segoe UI" w:cs="Segoe UI"/>
      <w:sz w:val="16"/>
      <w:szCs w:val="16"/>
    </w:rPr>
  </w:style>
  <w:style w:type="paragraph" w:styleId="E-mailSignature">
    <w:name w:val="E-mail Signature"/>
    <w:basedOn w:val="Normal"/>
    <w:link w:val="E-mailSignatureChar"/>
    <w:semiHidden/>
    <w:unhideWhenUsed/>
    <w:rsid w:val="00496847"/>
    <w:pPr>
      <w:spacing w:after="0" w:line="240" w:lineRule="auto"/>
    </w:pPr>
  </w:style>
  <w:style w:type="character" w:customStyle="1" w:styleId="E-mailSignatureChar">
    <w:name w:val="E-mail Signature Char"/>
    <w:basedOn w:val="DefaultParagraphFont"/>
    <w:link w:val="E-mailSignature"/>
    <w:semiHidden/>
    <w:rsid w:val="00496847"/>
    <w:rPr>
      <w:rFonts w:ascii="Arial" w:hAnsi="Arial"/>
      <w:sz w:val="22"/>
      <w:szCs w:val="22"/>
    </w:rPr>
  </w:style>
  <w:style w:type="paragraph" w:styleId="EndnoteText">
    <w:name w:val="endnote text"/>
    <w:basedOn w:val="Normal"/>
    <w:link w:val="EndnoteTextChar"/>
    <w:semiHidden/>
    <w:unhideWhenUsed/>
    <w:rsid w:val="00496847"/>
    <w:pPr>
      <w:spacing w:after="0" w:line="240" w:lineRule="auto"/>
    </w:pPr>
    <w:rPr>
      <w:sz w:val="20"/>
      <w:szCs w:val="20"/>
    </w:rPr>
  </w:style>
  <w:style w:type="character" w:customStyle="1" w:styleId="EndnoteTextChar">
    <w:name w:val="Endnote Text Char"/>
    <w:basedOn w:val="DefaultParagraphFont"/>
    <w:link w:val="EndnoteText"/>
    <w:semiHidden/>
    <w:rsid w:val="00496847"/>
    <w:rPr>
      <w:rFonts w:ascii="Arial" w:hAnsi="Arial"/>
    </w:rPr>
  </w:style>
  <w:style w:type="paragraph" w:styleId="EnvelopeAddress">
    <w:name w:val="envelope address"/>
    <w:basedOn w:val="Normal"/>
    <w:semiHidden/>
    <w:unhideWhenUsed/>
    <w:rsid w:val="0049684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684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496847"/>
    <w:pPr>
      <w:spacing w:after="0" w:line="240" w:lineRule="auto"/>
    </w:pPr>
    <w:rPr>
      <w:i/>
      <w:iCs/>
    </w:rPr>
  </w:style>
  <w:style w:type="character" w:customStyle="1" w:styleId="HTMLAddressChar">
    <w:name w:val="HTML Address Char"/>
    <w:basedOn w:val="DefaultParagraphFont"/>
    <w:link w:val="HTMLAddress"/>
    <w:semiHidden/>
    <w:rsid w:val="00496847"/>
    <w:rPr>
      <w:rFonts w:ascii="Arial" w:hAnsi="Arial"/>
      <w:i/>
      <w:iCs/>
      <w:sz w:val="22"/>
      <w:szCs w:val="22"/>
    </w:rPr>
  </w:style>
  <w:style w:type="paragraph" w:styleId="HTMLPreformatted">
    <w:name w:val="HTML Preformatted"/>
    <w:basedOn w:val="Normal"/>
    <w:link w:val="HTMLPreformattedChar"/>
    <w:semiHidden/>
    <w:unhideWhenUsed/>
    <w:rsid w:val="004968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96847"/>
    <w:rPr>
      <w:rFonts w:ascii="Consolas" w:hAnsi="Consolas"/>
    </w:rPr>
  </w:style>
  <w:style w:type="paragraph" w:styleId="Index3">
    <w:name w:val="index 3"/>
    <w:basedOn w:val="Normal"/>
    <w:next w:val="Normal"/>
    <w:autoRedefine/>
    <w:semiHidden/>
    <w:unhideWhenUsed/>
    <w:rsid w:val="00496847"/>
    <w:pPr>
      <w:spacing w:after="0" w:line="240" w:lineRule="auto"/>
      <w:ind w:left="660" w:hanging="220"/>
    </w:pPr>
  </w:style>
  <w:style w:type="paragraph" w:styleId="Index4">
    <w:name w:val="index 4"/>
    <w:basedOn w:val="Normal"/>
    <w:next w:val="Normal"/>
    <w:autoRedefine/>
    <w:semiHidden/>
    <w:unhideWhenUsed/>
    <w:rsid w:val="00496847"/>
    <w:pPr>
      <w:spacing w:after="0" w:line="240" w:lineRule="auto"/>
      <w:ind w:left="880" w:hanging="220"/>
    </w:pPr>
  </w:style>
  <w:style w:type="paragraph" w:styleId="Index5">
    <w:name w:val="index 5"/>
    <w:basedOn w:val="Normal"/>
    <w:next w:val="Normal"/>
    <w:autoRedefine/>
    <w:semiHidden/>
    <w:unhideWhenUsed/>
    <w:rsid w:val="00496847"/>
    <w:pPr>
      <w:spacing w:after="0" w:line="240" w:lineRule="auto"/>
      <w:ind w:left="1100" w:hanging="220"/>
    </w:pPr>
  </w:style>
  <w:style w:type="paragraph" w:styleId="Index6">
    <w:name w:val="index 6"/>
    <w:basedOn w:val="Normal"/>
    <w:next w:val="Normal"/>
    <w:autoRedefine/>
    <w:semiHidden/>
    <w:unhideWhenUsed/>
    <w:rsid w:val="00496847"/>
    <w:pPr>
      <w:spacing w:after="0" w:line="240" w:lineRule="auto"/>
      <w:ind w:left="1320" w:hanging="220"/>
    </w:pPr>
  </w:style>
  <w:style w:type="paragraph" w:styleId="Index7">
    <w:name w:val="index 7"/>
    <w:basedOn w:val="Normal"/>
    <w:next w:val="Normal"/>
    <w:autoRedefine/>
    <w:semiHidden/>
    <w:unhideWhenUsed/>
    <w:rsid w:val="00496847"/>
    <w:pPr>
      <w:spacing w:after="0" w:line="240" w:lineRule="auto"/>
      <w:ind w:left="1540" w:hanging="220"/>
    </w:pPr>
  </w:style>
  <w:style w:type="paragraph" w:styleId="Index8">
    <w:name w:val="index 8"/>
    <w:basedOn w:val="Normal"/>
    <w:next w:val="Normal"/>
    <w:autoRedefine/>
    <w:semiHidden/>
    <w:unhideWhenUsed/>
    <w:rsid w:val="00496847"/>
    <w:pPr>
      <w:spacing w:after="0" w:line="240" w:lineRule="auto"/>
      <w:ind w:left="1760" w:hanging="220"/>
    </w:pPr>
  </w:style>
  <w:style w:type="paragraph" w:styleId="Index9">
    <w:name w:val="index 9"/>
    <w:basedOn w:val="Normal"/>
    <w:next w:val="Normal"/>
    <w:autoRedefine/>
    <w:semiHidden/>
    <w:unhideWhenUsed/>
    <w:rsid w:val="00496847"/>
    <w:pPr>
      <w:spacing w:after="0" w:line="240" w:lineRule="auto"/>
      <w:ind w:left="1980" w:hanging="220"/>
    </w:pPr>
  </w:style>
  <w:style w:type="paragraph" w:styleId="IndexHeading">
    <w:name w:val="index heading"/>
    <w:basedOn w:val="Normal"/>
    <w:next w:val="Index1"/>
    <w:semiHidden/>
    <w:unhideWhenUsed/>
    <w:rsid w:val="004968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68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6847"/>
    <w:rPr>
      <w:rFonts w:ascii="Arial" w:hAnsi="Arial"/>
      <w:i/>
      <w:iCs/>
      <w:color w:val="4F81BD" w:themeColor="accent1"/>
      <w:sz w:val="22"/>
      <w:szCs w:val="22"/>
    </w:rPr>
  </w:style>
  <w:style w:type="paragraph" w:styleId="List">
    <w:name w:val="List"/>
    <w:basedOn w:val="Normal"/>
    <w:semiHidden/>
    <w:unhideWhenUsed/>
    <w:rsid w:val="00496847"/>
    <w:pPr>
      <w:ind w:left="360" w:hanging="360"/>
      <w:contextualSpacing/>
    </w:pPr>
  </w:style>
  <w:style w:type="paragraph" w:styleId="List2">
    <w:name w:val="List 2"/>
    <w:basedOn w:val="Normal"/>
    <w:semiHidden/>
    <w:unhideWhenUsed/>
    <w:rsid w:val="00496847"/>
    <w:pPr>
      <w:ind w:left="720" w:hanging="360"/>
      <w:contextualSpacing/>
    </w:pPr>
  </w:style>
  <w:style w:type="paragraph" w:styleId="List3">
    <w:name w:val="List 3"/>
    <w:basedOn w:val="Normal"/>
    <w:semiHidden/>
    <w:unhideWhenUsed/>
    <w:rsid w:val="00496847"/>
    <w:pPr>
      <w:ind w:left="1080" w:hanging="360"/>
      <w:contextualSpacing/>
    </w:pPr>
  </w:style>
  <w:style w:type="paragraph" w:styleId="List4">
    <w:name w:val="List 4"/>
    <w:basedOn w:val="Normal"/>
    <w:rsid w:val="00496847"/>
    <w:pPr>
      <w:ind w:left="1440" w:hanging="360"/>
      <w:contextualSpacing/>
    </w:pPr>
  </w:style>
  <w:style w:type="paragraph" w:styleId="List5">
    <w:name w:val="List 5"/>
    <w:basedOn w:val="Normal"/>
    <w:rsid w:val="00496847"/>
    <w:pPr>
      <w:ind w:left="1800" w:hanging="360"/>
      <w:contextualSpacing/>
    </w:pPr>
  </w:style>
  <w:style w:type="paragraph" w:styleId="ListBullet5">
    <w:name w:val="List Bullet 5"/>
    <w:basedOn w:val="Normal"/>
    <w:semiHidden/>
    <w:unhideWhenUsed/>
    <w:rsid w:val="00496847"/>
    <w:pPr>
      <w:numPr>
        <w:numId w:val="45"/>
      </w:numPr>
      <w:contextualSpacing/>
    </w:pPr>
  </w:style>
  <w:style w:type="paragraph" w:styleId="ListContinue">
    <w:name w:val="List Continue"/>
    <w:basedOn w:val="Normal"/>
    <w:semiHidden/>
    <w:unhideWhenUsed/>
    <w:rsid w:val="00496847"/>
    <w:pPr>
      <w:spacing w:after="120"/>
      <w:ind w:left="360"/>
      <w:contextualSpacing/>
    </w:pPr>
  </w:style>
  <w:style w:type="paragraph" w:styleId="ListContinue2">
    <w:name w:val="List Continue 2"/>
    <w:basedOn w:val="Normal"/>
    <w:semiHidden/>
    <w:unhideWhenUsed/>
    <w:rsid w:val="00496847"/>
    <w:pPr>
      <w:spacing w:after="120"/>
      <w:ind w:left="720"/>
      <w:contextualSpacing/>
    </w:pPr>
  </w:style>
  <w:style w:type="paragraph" w:styleId="ListContinue3">
    <w:name w:val="List Continue 3"/>
    <w:basedOn w:val="Normal"/>
    <w:semiHidden/>
    <w:unhideWhenUsed/>
    <w:rsid w:val="00496847"/>
    <w:pPr>
      <w:spacing w:after="120"/>
      <w:ind w:left="1080"/>
      <w:contextualSpacing/>
    </w:pPr>
  </w:style>
  <w:style w:type="paragraph" w:styleId="ListContinue4">
    <w:name w:val="List Continue 4"/>
    <w:basedOn w:val="Normal"/>
    <w:semiHidden/>
    <w:unhideWhenUsed/>
    <w:rsid w:val="00496847"/>
    <w:pPr>
      <w:spacing w:after="120"/>
      <w:ind w:left="1440"/>
      <w:contextualSpacing/>
    </w:pPr>
  </w:style>
  <w:style w:type="paragraph" w:styleId="ListContinue5">
    <w:name w:val="List Continue 5"/>
    <w:basedOn w:val="Normal"/>
    <w:semiHidden/>
    <w:unhideWhenUsed/>
    <w:rsid w:val="00496847"/>
    <w:pPr>
      <w:spacing w:after="120"/>
      <w:ind w:left="1800"/>
      <w:contextualSpacing/>
    </w:pPr>
  </w:style>
  <w:style w:type="paragraph" w:styleId="ListNumber3">
    <w:name w:val="List Number 3"/>
    <w:basedOn w:val="Normal"/>
    <w:semiHidden/>
    <w:unhideWhenUsed/>
    <w:rsid w:val="00496847"/>
    <w:pPr>
      <w:numPr>
        <w:numId w:val="46"/>
      </w:numPr>
      <w:contextualSpacing/>
    </w:pPr>
  </w:style>
  <w:style w:type="paragraph" w:styleId="ListNumber4">
    <w:name w:val="List Number 4"/>
    <w:basedOn w:val="Normal"/>
    <w:semiHidden/>
    <w:unhideWhenUsed/>
    <w:rsid w:val="00496847"/>
    <w:pPr>
      <w:numPr>
        <w:numId w:val="47"/>
      </w:numPr>
      <w:contextualSpacing/>
    </w:pPr>
  </w:style>
  <w:style w:type="paragraph" w:styleId="ListNumber5">
    <w:name w:val="List Number 5"/>
    <w:basedOn w:val="Normal"/>
    <w:semiHidden/>
    <w:unhideWhenUsed/>
    <w:rsid w:val="00496847"/>
    <w:pPr>
      <w:numPr>
        <w:numId w:val="48"/>
      </w:numPr>
      <w:contextualSpacing/>
    </w:pPr>
  </w:style>
  <w:style w:type="paragraph" w:styleId="Macro">
    <w:name w:val="macro"/>
    <w:link w:val="MacroTextChar"/>
    <w:semiHidden/>
    <w:unhideWhenUsed/>
    <w:rsid w:val="00496847"/>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semiHidden/>
    <w:rsid w:val="00496847"/>
    <w:rPr>
      <w:rFonts w:ascii="Consolas" w:hAnsi="Consolas"/>
    </w:rPr>
  </w:style>
  <w:style w:type="paragraph" w:styleId="MessageHeader">
    <w:name w:val="Message Header"/>
    <w:basedOn w:val="Normal"/>
    <w:link w:val="MessageHeaderChar"/>
    <w:semiHidden/>
    <w:unhideWhenUsed/>
    <w:rsid w:val="0049684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684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496847"/>
    <w:pPr>
      <w:ind w:left="720"/>
    </w:pPr>
  </w:style>
  <w:style w:type="paragraph" w:styleId="NoteHeading">
    <w:name w:val="Note Heading"/>
    <w:basedOn w:val="Normal"/>
    <w:next w:val="Normal"/>
    <w:link w:val="NoteHeadingChar"/>
    <w:semiHidden/>
    <w:unhideWhenUsed/>
    <w:rsid w:val="00496847"/>
    <w:pPr>
      <w:spacing w:after="0" w:line="240" w:lineRule="auto"/>
    </w:pPr>
  </w:style>
  <w:style w:type="character" w:customStyle="1" w:styleId="NoteHeadingChar">
    <w:name w:val="Note Heading Char"/>
    <w:basedOn w:val="DefaultParagraphFont"/>
    <w:link w:val="NoteHeading"/>
    <w:semiHidden/>
    <w:rsid w:val="00496847"/>
    <w:rPr>
      <w:rFonts w:ascii="Arial" w:hAnsi="Arial"/>
      <w:sz w:val="22"/>
      <w:szCs w:val="22"/>
    </w:rPr>
  </w:style>
  <w:style w:type="paragraph" w:styleId="PlainText">
    <w:name w:val="Plain Text"/>
    <w:basedOn w:val="Normal"/>
    <w:link w:val="PlainTextChar"/>
    <w:semiHidden/>
    <w:unhideWhenUsed/>
    <w:rsid w:val="0049684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96847"/>
    <w:rPr>
      <w:rFonts w:ascii="Consolas" w:hAnsi="Consolas"/>
      <w:sz w:val="21"/>
      <w:szCs w:val="21"/>
    </w:rPr>
  </w:style>
  <w:style w:type="paragraph" w:styleId="Quote">
    <w:name w:val="Quote"/>
    <w:basedOn w:val="Normal"/>
    <w:next w:val="Normal"/>
    <w:link w:val="QuoteChar"/>
    <w:uiPriority w:val="29"/>
    <w:qFormat/>
    <w:rsid w:val="004968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6847"/>
    <w:rPr>
      <w:rFonts w:ascii="Arial" w:hAnsi="Arial"/>
      <w:i/>
      <w:iCs/>
      <w:color w:val="404040" w:themeColor="text1" w:themeTint="BF"/>
      <w:sz w:val="22"/>
      <w:szCs w:val="22"/>
    </w:rPr>
  </w:style>
  <w:style w:type="paragraph" w:styleId="Salutation">
    <w:name w:val="Salutation"/>
    <w:basedOn w:val="Normal"/>
    <w:next w:val="Normal"/>
    <w:link w:val="SalutationChar"/>
    <w:rsid w:val="00496847"/>
  </w:style>
  <w:style w:type="character" w:customStyle="1" w:styleId="SalutationChar">
    <w:name w:val="Salutation Char"/>
    <w:basedOn w:val="DefaultParagraphFont"/>
    <w:link w:val="Salutation"/>
    <w:rsid w:val="00496847"/>
    <w:rPr>
      <w:rFonts w:ascii="Arial" w:hAnsi="Arial"/>
      <w:sz w:val="22"/>
      <w:szCs w:val="22"/>
    </w:rPr>
  </w:style>
  <w:style w:type="paragraph" w:styleId="Signature">
    <w:name w:val="Signature"/>
    <w:basedOn w:val="Normal"/>
    <w:link w:val="SignatureChar"/>
    <w:semiHidden/>
    <w:unhideWhenUsed/>
    <w:rsid w:val="00496847"/>
    <w:pPr>
      <w:spacing w:after="0" w:line="240" w:lineRule="auto"/>
      <w:ind w:left="4320"/>
    </w:pPr>
  </w:style>
  <w:style w:type="character" w:customStyle="1" w:styleId="SignatureChar">
    <w:name w:val="Signature Char"/>
    <w:basedOn w:val="DefaultParagraphFont"/>
    <w:link w:val="Signature"/>
    <w:semiHidden/>
    <w:rsid w:val="00496847"/>
    <w:rPr>
      <w:rFonts w:ascii="Arial" w:hAnsi="Arial"/>
      <w:sz w:val="22"/>
      <w:szCs w:val="22"/>
    </w:rPr>
  </w:style>
  <w:style w:type="paragraph" w:styleId="Subtitle">
    <w:name w:val="Subtitle"/>
    <w:basedOn w:val="Normal"/>
    <w:next w:val="Normal"/>
    <w:link w:val="SubtitleChar"/>
    <w:qFormat/>
    <w:locked/>
    <w:rsid w:val="0049684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4968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496847"/>
    <w:pPr>
      <w:spacing w:after="0"/>
      <w:ind w:left="220" w:hanging="220"/>
    </w:pPr>
  </w:style>
  <w:style w:type="paragraph" w:styleId="TableofFigures">
    <w:name w:val="table of figures"/>
    <w:basedOn w:val="Normal"/>
    <w:next w:val="Normal"/>
    <w:semiHidden/>
    <w:unhideWhenUsed/>
    <w:rsid w:val="00496847"/>
    <w:pPr>
      <w:spacing w:after="0"/>
    </w:pPr>
  </w:style>
  <w:style w:type="paragraph" w:styleId="TOAHeading">
    <w:name w:val="toa heading"/>
    <w:basedOn w:val="Normal"/>
    <w:next w:val="Normal"/>
    <w:semiHidden/>
    <w:unhideWhenUsed/>
    <w:rsid w:val="00496847"/>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496847"/>
    <w:pPr>
      <w:spacing w:after="100"/>
      <w:ind w:left="880"/>
    </w:pPr>
  </w:style>
  <w:style w:type="paragraph" w:styleId="TOC7">
    <w:name w:val="toc 7"/>
    <w:basedOn w:val="Normal"/>
    <w:next w:val="Normal"/>
    <w:autoRedefine/>
    <w:semiHidden/>
    <w:unhideWhenUsed/>
    <w:locked/>
    <w:rsid w:val="00496847"/>
    <w:pPr>
      <w:spacing w:after="100"/>
      <w:ind w:left="1320"/>
    </w:pPr>
  </w:style>
  <w:style w:type="paragraph" w:styleId="TOC8">
    <w:name w:val="toc 8"/>
    <w:basedOn w:val="Normal"/>
    <w:next w:val="Normal"/>
    <w:autoRedefine/>
    <w:semiHidden/>
    <w:unhideWhenUsed/>
    <w:locked/>
    <w:rsid w:val="00496847"/>
    <w:pPr>
      <w:spacing w:after="100"/>
      <w:ind w:left="1540"/>
    </w:pPr>
  </w:style>
  <w:style w:type="paragraph" w:styleId="TOC9">
    <w:name w:val="toc 9"/>
    <w:basedOn w:val="Normal"/>
    <w:next w:val="Normal"/>
    <w:autoRedefine/>
    <w:semiHidden/>
    <w:unhideWhenUsed/>
    <w:locked/>
    <w:rsid w:val="00496847"/>
    <w:pPr>
      <w:spacing w:after="100"/>
      <w:ind w:left="1760"/>
    </w:pPr>
  </w:style>
  <w:style w:type="character" w:styleId="UnresolvedMention">
    <w:name w:val="Unresolved Mention"/>
    <w:basedOn w:val="DefaultParagraphFont"/>
    <w:uiPriority w:val="99"/>
    <w:semiHidden/>
    <w:unhideWhenUsed/>
    <w:rsid w:val="00913CD0"/>
    <w:rPr>
      <w:color w:val="605E5C"/>
      <w:shd w:val="clear" w:color="auto" w:fill="E1DFDD"/>
    </w:rPr>
  </w:style>
  <w:style w:type="paragraph" w:customStyle="1" w:styleId="D-SNPSubsectionheading2">
    <w:name w:val="D-SNP Subsection heading 2"/>
    <w:basedOn w:val="Normal"/>
    <w:qFormat/>
    <w:rsid w:val="00D23422"/>
    <w:rPr>
      <w:rFonts w:cs="Arial"/>
      <w:b/>
      <w:noProof/>
    </w:rPr>
  </w:style>
  <w:style w:type="paragraph" w:customStyle="1" w:styleId="D-SNPThirdLevelBullet">
    <w:name w:val="D-SNP Third Level Bullet"/>
    <w:basedOn w:val="Normal"/>
    <w:qFormat/>
    <w:rsid w:val="00D23422"/>
    <w:pPr>
      <w:numPr>
        <w:numId w:val="75"/>
      </w:numPr>
      <w:ind w:left="1440" w:right="720"/>
    </w:pPr>
    <w:rPr>
      <w:noProof/>
    </w:rPr>
  </w:style>
  <w:style w:type="paragraph" w:customStyle="1" w:styleId="D-SNPNumberedLis">
    <w:name w:val="D-SNP Numbered Lis"/>
    <w:basedOn w:val="Normal"/>
    <w:qFormat/>
    <w:rsid w:val="0076262B"/>
    <w:pPr>
      <w:numPr>
        <w:numId w:val="76"/>
      </w:numPr>
      <w:ind w:left="360" w:right="720"/>
    </w:pPr>
    <w:rPr>
      <w:noProof/>
    </w:rPr>
  </w:style>
  <w:style w:type="character" w:customStyle="1" w:styleId="PlanInstructions">
    <w:name w:val="Plan Instructions"/>
    <w:qFormat/>
    <w:rsid w:val="009617DA"/>
    <w:rPr>
      <w:rFonts w:ascii="Arial" w:hAnsi="Arial"/>
      <w:i/>
      <w:color w:val="548DD4"/>
      <w:sz w:val="22"/>
    </w:rPr>
  </w:style>
  <w:style w:type="paragraph" w:customStyle="1" w:styleId="Introduction">
    <w:name w:val="Introduction"/>
    <w:basedOn w:val="Normal"/>
    <w:qFormat/>
    <w:rsid w:val="009617DA"/>
    <w:pPr>
      <w:spacing w:before="360" w:after="200" w:line="360" w:lineRule="exact"/>
      <w:ind w:left="360" w:right="0" w:hanging="360"/>
    </w:pPr>
    <w:rPr>
      <w:rFonts w:ascii="Arial" w:eastAsia="Calibri" w:hAnsi="Arial"/>
      <w:b/>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yperlink" Target="https://www.medicare.gov/publications/11435-Medicare-Hospital-Benefits.pdf" TargetMode="External" /><Relationship Id="rId15" Type="http://schemas.openxmlformats.org/officeDocument/2006/relationships/image" Target="media/image5.png" /><Relationship Id="rId16" Type="http://schemas.openxmlformats.org/officeDocument/2006/relationships/hyperlink" Target="https://es.medicare.gov/publications/11435-Medicare-Hospital-Benefits.pdf"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1F497D"/>
      </a:dk2>
      <a:lt2>
        <a:srgbClr val="EEECE1"/>
      </a:lt2>
      <a:accent1>
        <a:srgbClr val="4F81BD"/>
      </a:accent1>
      <a:accent2>
        <a:srgbClr val="C0504D"/>
      </a:accent2>
      <a:accent3>
        <a:srgbClr val="9BBB59"/>
      </a:accent3>
      <a:accent4>
        <a:srgbClr val="548DD4"/>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d29a467-ccb3-40ae-b171-e388b769af89" ContentTypeId="0x0101008B9EB8DED1E24621B1E7444C51276738" PreviousValue="false"/>
</file>

<file path=customXml/item3.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F4B47-8022-4099-B1FA-648BD9B2ECD8}">
  <ds:schemaRefs>
    <ds:schemaRef ds:uri="http://schemas.microsoft.com/sharepoint/v3/contenttype/forms"/>
  </ds:schemaRefs>
</ds:datastoreItem>
</file>

<file path=customXml/itemProps2.xml><?xml version="1.0" encoding="utf-8"?>
<ds:datastoreItem xmlns:ds="http://schemas.openxmlformats.org/officeDocument/2006/customXml" ds:itemID="{F5C1A316-46F9-4512-9CF7-E44CE5C0EFF0}">
  <ds:schemaRefs>
    <ds:schemaRef ds:uri="Microsoft.SharePoint.Taxonomy.ContentTypeSync"/>
  </ds:schemaRefs>
</ds:datastoreItem>
</file>

<file path=customXml/itemProps3.xml><?xml version="1.0" encoding="utf-8"?>
<ds:datastoreItem xmlns:ds="http://schemas.openxmlformats.org/officeDocument/2006/customXml" ds:itemID="{9EA478AA-0F36-4BC6-80A8-94E09D4F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C469B-43EF-4F63-B0B2-E364F2085BC2}">
  <ds:schemaRefs>
    <ds:schemaRef ds:uri="http://schemas.openxmlformats.org/officeDocument/2006/bibliography"/>
  </ds:schemaRefs>
</ds:datastoreItem>
</file>

<file path=customXml/itemProps5.xml><?xml version="1.0" encoding="utf-8"?>
<ds:datastoreItem xmlns:ds="http://schemas.openxmlformats.org/officeDocument/2006/customXml" ds:itemID="{EA750105-002E-42D8-9F9F-A3441B2D7B44}">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6.xml><?xml version="1.0" encoding="utf-8"?>
<ds:datastoreItem xmlns:ds="http://schemas.openxmlformats.org/officeDocument/2006/customXml" ds:itemID="{114529C8-6B97-46BE-A937-F7E56A2DB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1509</TotalTime>
  <Pages>59</Pages>
  <Words>13689</Words>
  <Characters>78031</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Member Handbook Chapter 4</vt:lpstr>
    </vt:vector>
  </TitlesOfParts>
  <Company/>
  <LinksUpToDate>false</LinksUpToDate>
  <CharactersWithSpaces>91537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4</dc:title>
  <dc:subject>D-SNP CY 2024 Model MH Chapter 4</dc:subject>
  <dc:creator>CMS/MMCO</dc:creator>
  <cp:keywords>CY 2026, D-SNP, Chapter 4</cp:keywords>
  <cp:lastModifiedBy>Julie Jones</cp:lastModifiedBy>
  <cp:revision>2</cp:revision>
  <cp:lastPrinted>2015-05-12T21:54:00Z</cp:lastPrinted>
  <dcterms:created xsi:type="dcterms:W3CDTF">2024-09-19T12:44:00Z</dcterms:created>
  <dcterms:modified xsi:type="dcterms:W3CDTF">2025-06-18T12:55:00Z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7168">
    <vt:lpwstr>18</vt:lpwstr>
  </property>
  <property fmtid="{D5CDD505-2E9C-101B-9397-08002B2CF9AE}" pid="3" name="BAH_DocumentType">
    <vt:lpwstr/>
  </property>
  <property fmtid="{D5CDD505-2E9C-101B-9397-08002B2CF9AE}" pid="4" name="BAH_InfoCat">
    <vt:lpwstr/>
  </property>
  <property fmtid="{D5CDD505-2E9C-101B-9397-08002B2CF9AE}" pid="5" name="ComplianceAssetId">
    <vt:lpwstr/>
  </property>
  <property fmtid="{D5CDD505-2E9C-101B-9397-08002B2CF9AE}" pid="6" name="ContentTypeId">
    <vt:lpwstr>0x0101008B9EB8DED1E24621B1E7444C5127673800E3FD8451758BFE49AA094E141F2B1663000ED2A1A85AE1D34CA616869F801540A5</vt:lpwstr>
  </property>
  <property fmtid="{D5CDD505-2E9C-101B-9397-08002B2CF9AE}" pid="7" name="DraftVersion">
    <vt:lpwstr>Final Clean Drafts</vt:lpwstr>
  </property>
  <property fmtid="{D5CDD505-2E9C-101B-9397-08002B2CF9AE}" pid="8" name="Item">
    <vt:lpwstr>.</vt:lpwstr>
  </property>
  <property fmtid="{D5CDD505-2E9C-101B-9397-08002B2CF9AE}" pid="9" name="MSIP_Label_3de9faa6-9fe1-49b3-9a08-227a296b54a6_ActionId">
    <vt:lpwstr>55600fa8-7c6d-48ce-b8d7-eb294d472a42</vt:lpwstr>
  </property>
  <property fmtid="{D5CDD505-2E9C-101B-9397-08002B2CF9AE}" pid="10" name="MSIP_Label_3de9faa6-9fe1-49b3-9a08-227a296b54a6_ContentBits">
    <vt:lpwstr>0</vt:lpwstr>
  </property>
  <property fmtid="{D5CDD505-2E9C-101B-9397-08002B2CF9AE}" pid="11" name="MSIP_Label_3de9faa6-9fe1-49b3-9a08-227a296b54a6_Enabled">
    <vt:lpwstr>true</vt:lpwstr>
  </property>
  <property fmtid="{D5CDD505-2E9C-101B-9397-08002B2CF9AE}" pid="12" name="MSIP_Label_3de9faa6-9fe1-49b3-9a08-227a296b54a6_Method">
    <vt:lpwstr>Privileged</vt:lpwstr>
  </property>
  <property fmtid="{D5CDD505-2E9C-101B-9397-08002B2CF9AE}" pid="13" name="MSIP_Label_3de9faa6-9fe1-49b3-9a08-227a296b54a6_Name">
    <vt:lpwstr>Non-Sensitive</vt:lpwstr>
  </property>
  <property fmtid="{D5CDD505-2E9C-101B-9397-08002B2CF9AE}" pid="14" name="MSIP_Label_3de9faa6-9fe1-49b3-9a08-227a296b54a6_SetDate">
    <vt:lpwstr>2023-11-08T16:15:40Z</vt:lpwstr>
  </property>
  <property fmtid="{D5CDD505-2E9C-101B-9397-08002B2CF9AE}" pid="15" name="MSIP_Label_3de9faa6-9fe1-49b3-9a08-227a296b54a6_SiteId">
    <vt:lpwstr>d5fe813e-0caa-432a-b2ac-d555aa91bd1c</vt:lpwstr>
  </property>
  <property fmtid="{D5CDD505-2E9C-101B-9397-08002B2CF9AE}" pid="16" name="Order">
    <vt:r8>101200</vt:r8>
  </property>
  <property fmtid="{D5CDD505-2E9C-101B-9397-08002B2CF9AE}" pid="17" name="SharedWithUsers">
    <vt:lpwstr/>
  </property>
  <property fmtid="{D5CDD505-2E9C-101B-9397-08002B2CF9AE}" pid="18" name="Status">
    <vt:lpwstr>Final</vt:lpwstr>
  </property>
  <property fmtid="{D5CDD505-2E9C-101B-9397-08002B2CF9AE}" pid="19" name="Sub-Rounds">
    <vt:lpwstr>.</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ExtendedDescription">
    <vt:lpwstr/>
  </property>
  <property fmtid="{D5CDD505-2E9C-101B-9397-08002B2CF9AE}" pid="25" name="_NewReviewCycle">
    <vt:lpwstr/>
  </property>
</Properties>
</file>