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5C7F" w:rsidRPr="00807379" w:rsidP="00E82A8C" w14:paraId="5142F184" w14:textId="328D6DD4">
      <w:pPr>
        <w:pStyle w:val="Header"/>
        <w:rPr>
          <w:rFonts w:cs="Arial"/>
        </w:rPr>
      </w:pPr>
      <w:bookmarkStart w:id="0" w:name="_Toc110591471"/>
      <w:r w:rsidRPr="00807379">
        <w:rPr>
          <w:rFonts w:cs="Arial" w:hint="eastAsia"/>
        </w:rPr>
        <w:t>第</w:t>
      </w:r>
      <w:r w:rsidRPr="00807379">
        <w:rPr>
          <w:rFonts w:cs="Arial"/>
        </w:rPr>
        <w:t>11</w:t>
      </w:r>
      <w:r w:rsidRPr="00807379">
        <w:rPr>
          <w:rFonts w:cs="Arial" w:hint="eastAsia"/>
        </w:rPr>
        <w:t>章：</w:t>
      </w:r>
      <w:bookmarkEnd w:id="0"/>
      <w:r w:rsidRPr="00807379">
        <w:rPr>
          <w:rFonts w:cs="Arial" w:hint="eastAsia"/>
        </w:rPr>
        <w:t>法律聲明</w:t>
      </w:r>
      <w:bookmarkStart w:id="1" w:name="_Toc332817690"/>
      <w:bookmarkStart w:id="2" w:name="_Toc334005249"/>
      <w:bookmarkStart w:id="3" w:name="_Toc333590003"/>
      <w:bookmarkStart w:id="4" w:name="_Toc333588856"/>
      <w:bookmarkStart w:id="5" w:name="_Toc332818749"/>
      <w:bookmarkStart w:id="6" w:name="_Toc332817864"/>
    </w:p>
    <w:p w:rsidR="005B25AF" w:rsidRPr="00807379" w:rsidP="005B25AF" w14:paraId="5DC61308" w14:textId="06D2C29C">
      <w:pPr>
        <w:ind w:right="0"/>
        <w:rPr>
          <w:rFonts w:cs="Arial"/>
          <w:color w:val="548DD4"/>
        </w:rPr>
      </w:pPr>
      <w:bookmarkStart w:id="7" w:name="_Hlk78712304"/>
      <w:r w:rsidRPr="00807379">
        <w:rPr>
          <w:rFonts w:cs="Arial"/>
          <w:color w:val="548DD4"/>
        </w:rPr>
        <w:t>[</w:t>
      </w:r>
      <w:r w:rsidRPr="00807379" w:rsidR="008C0028">
        <w:rPr>
          <w:rFonts w:cs="Arial"/>
          <w:i/>
          <w:color w:val="548DD4"/>
        </w:rPr>
        <w:t xml:space="preserve">Plans should refer to other parts of the Member Handbook using the appropriate chapter number, section, and/or page number. For example, "refer to Chapter 9, Section A, page 1." An instruction </w:t>
      </w:r>
      <w:r w:rsidRPr="00807379">
        <w:rPr>
          <w:rFonts w:cs="Arial"/>
          <w:color w:val="548DD4"/>
        </w:rPr>
        <w:t>[</w:t>
      </w:r>
      <w:r w:rsidRPr="00807379" w:rsidR="008C0028">
        <w:rPr>
          <w:rFonts w:cs="Arial"/>
          <w:i/>
          <w:color w:val="548DD4"/>
        </w:rPr>
        <w:t>insert reference, as applicable</w:t>
      </w:r>
      <w:r w:rsidRPr="00807379">
        <w:rPr>
          <w:rFonts w:cs="Arial"/>
          <w:color w:val="548DD4"/>
        </w:rPr>
        <w:t>]</w:t>
      </w:r>
      <w:r w:rsidRPr="00807379" w:rsidR="008C0028">
        <w:rPr>
          <w:rFonts w:cs="Arial"/>
          <w:i/>
          <w:color w:val="548DD4"/>
        </w:rPr>
        <w:t xml:space="preserve"> appears with many cross references throughout the Member Handbook. Plans may always include additional references to other sections, chapters, and/or member materials when helpful to the reader.</w:t>
      </w:r>
      <w:r w:rsidRPr="00807379">
        <w:rPr>
          <w:rFonts w:cs="Arial"/>
          <w:color w:val="548DD4"/>
        </w:rPr>
        <w:t>]</w:t>
      </w:r>
    </w:p>
    <w:bookmarkEnd w:id="7"/>
    <w:p w:rsidR="003D474B" w:rsidRPr="00807379" w:rsidP="005316E6" w14:paraId="7D7493D8" w14:textId="75200730">
      <w:pPr>
        <w:spacing w:before="360" w:line="360" w:lineRule="exact"/>
        <w:ind w:left="360" w:right="0" w:hanging="360"/>
        <w:rPr>
          <w:rFonts w:cs="Arial"/>
          <w:b/>
          <w:sz w:val="28"/>
          <w:szCs w:val="28"/>
        </w:rPr>
      </w:pPr>
      <w:r w:rsidRPr="00807379">
        <w:rPr>
          <w:rFonts w:cs="Arial" w:hint="eastAsia"/>
          <w:b/>
          <w:sz w:val="28"/>
        </w:rPr>
        <w:t>簡介</w:t>
      </w:r>
    </w:p>
    <w:p w:rsidR="003D474B" w:rsidRPr="00807379" w:rsidP="00E82A8C" w14:paraId="5703893E" w14:textId="2D5C2F42">
      <w:pPr>
        <w:ind w:right="0"/>
        <w:rPr>
          <w:rStyle w:val="Planinstructions0"/>
          <w:rFonts w:cs="Arial"/>
          <w:i w:val="0"/>
          <w:color w:val="auto"/>
        </w:rPr>
      </w:pPr>
      <w:r w:rsidRPr="00D03D9F">
        <w:rPr>
          <w:rFonts w:cs="Arial" w:hint="eastAsia"/>
        </w:rPr>
        <w:t>本章包括適用於您在本計畫中的會員資格的法律聲明。關鍵術語及其定義按</w:t>
      </w:r>
      <w:r w:rsidRPr="00D03D9F" w:rsidR="00E506F9">
        <w:rPr>
          <w:rFonts w:cs="Arial" w:hint="eastAsia"/>
        </w:rPr>
        <w:t>英文</w:t>
      </w:r>
      <w:r w:rsidRPr="00D03D9F">
        <w:rPr>
          <w:rFonts w:cs="Arial" w:hint="eastAsia"/>
        </w:rPr>
        <w:t>字母順序列於您的</w:t>
      </w:r>
      <w:r w:rsidRPr="00807379">
        <w:rPr>
          <w:rFonts w:cs="Arial" w:hint="eastAsia"/>
          <w:i/>
        </w:rPr>
        <w:t>《會員手冊》最後一章中。</w:t>
      </w:r>
    </w:p>
    <w:p w:rsidR="00BE7EE3" w:rsidRPr="00807379" w:rsidP="00E82A8C" w14:paraId="10383A09" w14:textId="03C905C4">
      <w:pPr>
        <w:ind w:right="0"/>
        <w:rPr>
          <w:rStyle w:val="Planinstructions0"/>
          <w:rFonts w:cs="Arial"/>
          <w:i w:val="0"/>
        </w:rPr>
      </w:pPr>
      <w:r w:rsidRPr="00807379">
        <w:rPr>
          <w:rStyle w:val="Planinstructions0"/>
          <w:rFonts w:cs="Arial"/>
          <w:i w:val="0"/>
        </w:rPr>
        <w:t>[</w:t>
      </w:r>
      <w:r w:rsidRPr="00807379" w:rsidR="008C0028">
        <w:rPr>
          <w:rStyle w:val="Planinstructions0"/>
          <w:rFonts w:cs="Arial"/>
        </w:rPr>
        <w:t>Plans may include other legal notices, such as a notice of member non-liability or a notice about third-party liability, if they conform to Medicare and Medicaid laws and regulations.</w:t>
      </w:r>
      <w:r w:rsidRPr="00807379">
        <w:rPr>
          <w:rStyle w:val="Planinstructions0"/>
          <w:rFonts w:cs="Arial"/>
          <w:i w:val="0"/>
        </w:rPr>
        <w:t>]</w:t>
      </w:r>
    </w:p>
    <w:p w:rsidR="007D359A" w:rsidRPr="00D03D9F" w:rsidP="007D359A" w14:paraId="7C9E53C4" w14:textId="55BDEF14">
      <w:pPr>
        <w:pStyle w:val="BodyA"/>
        <w:ind w:right="0"/>
        <w:rPr>
          <w:rStyle w:val="PlanInstructions"/>
          <w:rFonts w:cs="Arial"/>
          <w:b/>
          <w:i w:val="0"/>
        </w:rPr>
      </w:pPr>
      <w:bookmarkStart w:id="8" w:name="_Hlk503515176"/>
      <w:r w:rsidRPr="00807379">
        <w:rPr>
          <w:rFonts w:eastAsia="PMingLiU" w:cs="Arial"/>
          <w:color w:val="548DD4"/>
        </w:rPr>
        <w:t>[</w:t>
      </w:r>
      <w:r w:rsidRPr="00D03D9F" w:rsidR="008C0028">
        <w:rPr>
          <w:rFonts w:eastAsia="PMingLiU" w:cs="Arial"/>
          <w:i/>
          <w:color w:val="548DD4"/>
        </w:rPr>
        <w:t>Plans must update the Table of Contents to this document to accurately reflect where the information is found on each page after plan adds plan-customized information to this template.</w:t>
      </w:r>
      <w:r w:rsidRPr="00807379">
        <w:rPr>
          <w:rFonts w:eastAsia="PMingLiU" w:cs="Arial"/>
          <w:color w:val="548DD4"/>
        </w:rPr>
        <w:t>]</w:t>
      </w:r>
      <w:bookmarkEnd w:id="8"/>
    </w:p>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9" w:name="_Toc339012455" w:displacedByCustomXml="next"/>
    <w:sdt>
      <w:sdtPr>
        <w:rPr>
          <w:rFonts w:eastAsia="PMingLiU" w:cs="Times New Roman"/>
          <w:b w:val="0"/>
          <w:bCs w:val="0"/>
          <w:sz w:val="22"/>
          <w:szCs w:val="22"/>
          <w:lang w:val="en-US"/>
        </w:rPr>
        <w:id w:val="1066917127"/>
        <w:docPartObj>
          <w:docPartGallery w:val="Table of Contents"/>
          <w:docPartUnique/>
        </w:docPartObj>
      </w:sdtPr>
      <w:sdtContent>
        <w:p w:rsidR="00D44A8B" w:rsidRPr="00D03D9F" w:rsidP="00CF0EC6" w14:paraId="75038C98" w14:textId="06754FDD">
          <w:pPr>
            <w:pStyle w:val="TOCHeading"/>
            <w:rPr>
              <w:rFonts w:eastAsia="PMingLiU"/>
            </w:rPr>
          </w:pPr>
          <w:r w:rsidRPr="00D03D9F">
            <w:rPr>
              <w:rFonts w:eastAsia="PMingLiU" w:hint="eastAsia"/>
            </w:rPr>
            <w:t>目錄</w:t>
          </w:r>
        </w:p>
        <w:p w:rsidR="00E506F9" w:rsidRPr="00D03D9F" w14:paraId="6807BE44" w14:textId="163FC6E4">
          <w:pPr>
            <w:pStyle w:val="TOC1"/>
            <w:rPr>
              <w:rFonts w:eastAsiaTheme="minorEastAsia" w:cstheme="minorBidi"/>
              <w:lang w:eastAsia="zh-CN"/>
            </w:rPr>
          </w:pPr>
          <w:r w:rsidRPr="00807379">
            <w:rPr>
              <w:rFonts w:cs="Arial" w:hint="eastAsia"/>
            </w:rPr>
            <w:fldChar w:fldCharType="begin"/>
          </w:r>
          <w:r w:rsidRPr="00807379">
            <w:rPr>
              <w:rFonts w:cs="Arial"/>
            </w:rPr>
            <w:instrText xml:space="preserve"> TOC \o "1-3" \h \z \u </w:instrText>
          </w:r>
          <w:r w:rsidRPr="00807379">
            <w:rPr>
              <w:rFonts w:cs="Arial" w:hint="eastAsia"/>
            </w:rPr>
            <w:fldChar w:fldCharType="separate"/>
          </w:r>
          <w:hyperlink w:anchor="_Toc126059817" w:history="1">
            <w:r w:rsidRPr="00807379">
              <w:rPr>
                <w:rStyle w:val="Hyperlink"/>
                <w:rFonts w:cs="Arial"/>
              </w:rPr>
              <w:t>A.</w:t>
            </w:r>
            <w:r w:rsidRPr="00D03D9F">
              <w:rPr>
                <w:rFonts w:eastAsiaTheme="minorEastAsia" w:cstheme="minorBidi"/>
                <w:lang w:eastAsia="zh-CN"/>
              </w:rPr>
              <w:tab/>
            </w:r>
            <w:r w:rsidRPr="00807379">
              <w:rPr>
                <w:rStyle w:val="Hyperlink"/>
                <w:rFonts w:cs="Arial" w:hint="eastAsia"/>
              </w:rPr>
              <w:t>法律相關通知</w:t>
            </w:r>
            <w:r w:rsidRPr="00807379">
              <w:rPr>
                <w:webHidden/>
              </w:rPr>
              <w:tab/>
            </w:r>
            <w:r w:rsidRPr="00807379">
              <w:rPr>
                <w:webHidden/>
              </w:rPr>
              <w:fldChar w:fldCharType="begin"/>
            </w:r>
            <w:r w:rsidRPr="00807379">
              <w:rPr>
                <w:webHidden/>
              </w:rPr>
              <w:instrText xml:space="preserve"> PAGEREF _Toc126059817 \h </w:instrText>
            </w:r>
            <w:r w:rsidRPr="00807379">
              <w:rPr>
                <w:webHidden/>
              </w:rPr>
              <w:fldChar w:fldCharType="separate"/>
            </w:r>
            <w:r w:rsidR="00C817C2">
              <w:rPr>
                <w:webHidden/>
              </w:rPr>
              <w:t>2</w:t>
            </w:r>
            <w:r w:rsidRPr="00807379">
              <w:rPr>
                <w:webHidden/>
              </w:rPr>
              <w:fldChar w:fldCharType="end"/>
            </w:r>
          </w:hyperlink>
        </w:p>
        <w:p w:rsidR="00E506F9" w:rsidRPr="00D03D9F" w14:paraId="0C1B3064" w14:textId="75F6210C">
          <w:pPr>
            <w:pStyle w:val="TOC1"/>
            <w:rPr>
              <w:rFonts w:eastAsiaTheme="minorEastAsia" w:cstheme="minorBidi"/>
              <w:lang w:eastAsia="zh-CN"/>
            </w:rPr>
          </w:pPr>
          <w:hyperlink w:anchor="_Toc126059818" w:history="1">
            <w:r w:rsidRPr="00807379">
              <w:rPr>
                <w:rStyle w:val="Hyperlink"/>
                <w:rFonts w:cs="Arial"/>
              </w:rPr>
              <w:t>B.</w:t>
            </w:r>
            <w:r w:rsidRPr="00D03D9F">
              <w:rPr>
                <w:rFonts w:eastAsiaTheme="minorEastAsia" w:cstheme="minorBidi"/>
                <w:lang w:eastAsia="zh-CN"/>
              </w:rPr>
              <w:tab/>
            </w:r>
            <w:r w:rsidRPr="00807379">
              <w:rPr>
                <w:rStyle w:val="Hyperlink"/>
                <w:rFonts w:cs="Arial" w:hint="eastAsia"/>
              </w:rPr>
              <w:t>反歧視相關聲明</w:t>
            </w:r>
            <w:r w:rsidRPr="00807379">
              <w:rPr>
                <w:webHidden/>
              </w:rPr>
              <w:tab/>
            </w:r>
            <w:r w:rsidRPr="00807379">
              <w:rPr>
                <w:webHidden/>
              </w:rPr>
              <w:fldChar w:fldCharType="begin"/>
            </w:r>
            <w:r w:rsidRPr="00807379">
              <w:rPr>
                <w:webHidden/>
              </w:rPr>
              <w:instrText xml:space="preserve"> PAGEREF _Toc126059818 \h </w:instrText>
            </w:r>
            <w:r w:rsidRPr="00807379">
              <w:rPr>
                <w:webHidden/>
              </w:rPr>
              <w:fldChar w:fldCharType="separate"/>
            </w:r>
            <w:r w:rsidR="00C817C2">
              <w:rPr>
                <w:webHidden/>
              </w:rPr>
              <w:t>2</w:t>
            </w:r>
            <w:r w:rsidRPr="00807379">
              <w:rPr>
                <w:webHidden/>
              </w:rPr>
              <w:fldChar w:fldCharType="end"/>
            </w:r>
          </w:hyperlink>
        </w:p>
        <w:p w:rsidR="00E506F9" w:rsidRPr="00D03D9F" w14:paraId="0A1C1F35" w14:textId="61A9A0E5">
          <w:pPr>
            <w:pStyle w:val="TOC1"/>
            <w:rPr>
              <w:rFonts w:eastAsiaTheme="minorEastAsia" w:cstheme="minorBidi"/>
              <w:lang w:eastAsia="zh-CN"/>
            </w:rPr>
          </w:pPr>
          <w:hyperlink w:anchor="_Toc126059819" w:history="1">
            <w:r w:rsidRPr="00807379">
              <w:rPr>
                <w:rStyle w:val="Hyperlink"/>
                <w:rFonts w:cs="Arial"/>
              </w:rPr>
              <w:t>C.</w:t>
            </w:r>
            <w:r w:rsidRPr="00D03D9F">
              <w:rPr>
                <w:rFonts w:eastAsiaTheme="minorEastAsia" w:cstheme="minorBidi"/>
                <w:lang w:eastAsia="zh-CN"/>
              </w:rPr>
              <w:tab/>
            </w:r>
            <w:r w:rsidRPr="00807379">
              <w:rPr>
                <w:rStyle w:val="Hyperlink"/>
                <w:rFonts w:cs="Arial" w:hint="eastAsia"/>
              </w:rPr>
              <w:t>關於</w:t>
            </w:r>
            <w:r w:rsidRPr="00807379">
              <w:rPr>
                <w:rStyle w:val="Hyperlink"/>
                <w:rFonts w:cs="Arial"/>
              </w:rPr>
              <w:t>Medicare</w:t>
            </w:r>
            <w:r w:rsidRPr="00807379">
              <w:rPr>
                <w:rStyle w:val="Hyperlink"/>
                <w:rFonts w:cs="Arial" w:hint="eastAsia"/>
              </w:rPr>
              <w:t>作為第二付款人</w:t>
            </w:r>
            <w:r w:rsidRPr="00D03D9F">
              <w:rPr>
                <w:rStyle w:val="Hyperlink"/>
                <w:rFonts w:cs="Arial" w:hint="eastAsia"/>
                <w:lang w:eastAsia="zh-CN"/>
              </w:rPr>
              <w:t>以及</w:t>
            </w:r>
            <w:r w:rsidRPr="00C817C2">
              <w:rPr>
                <w:rStyle w:val="Hyperlink"/>
                <w:rFonts w:cs="Arial"/>
                <w:color w:val="548DD4"/>
              </w:rPr>
              <w:t>[</w:t>
            </w:r>
            <w:r w:rsidRPr="00C817C2">
              <w:rPr>
                <w:rStyle w:val="Hyperlink"/>
                <w:rFonts w:cs="Arial"/>
                <w:i/>
                <w:color w:val="548DD4"/>
              </w:rPr>
              <w:t>Insert state-specific name of Medicaid program</w:t>
            </w:r>
            <w:r w:rsidRPr="00C817C2">
              <w:rPr>
                <w:rStyle w:val="Hyperlink"/>
                <w:rFonts w:cs="Arial"/>
                <w:color w:val="548DD4"/>
              </w:rPr>
              <w:t>]</w:t>
            </w:r>
            <w:r w:rsidRPr="00807379">
              <w:rPr>
                <w:rStyle w:val="Hyperlink"/>
                <w:rFonts w:cs="Arial" w:hint="eastAsia"/>
              </w:rPr>
              <w:t>作為最終付款人的通知</w:t>
            </w:r>
            <w:r w:rsidRPr="00807379">
              <w:rPr>
                <w:webHidden/>
              </w:rPr>
              <w:tab/>
            </w:r>
            <w:r w:rsidRPr="00807379">
              <w:rPr>
                <w:webHidden/>
              </w:rPr>
              <w:fldChar w:fldCharType="begin"/>
            </w:r>
            <w:r w:rsidRPr="00807379">
              <w:rPr>
                <w:webHidden/>
              </w:rPr>
              <w:instrText xml:space="preserve"> PAGEREF _Toc126059819 \h </w:instrText>
            </w:r>
            <w:r w:rsidRPr="00807379">
              <w:rPr>
                <w:webHidden/>
              </w:rPr>
              <w:fldChar w:fldCharType="separate"/>
            </w:r>
            <w:r w:rsidR="00C817C2">
              <w:rPr>
                <w:webHidden/>
              </w:rPr>
              <w:t>2</w:t>
            </w:r>
            <w:r w:rsidRPr="00807379">
              <w:rPr>
                <w:webHidden/>
              </w:rPr>
              <w:fldChar w:fldCharType="end"/>
            </w:r>
          </w:hyperlink>
        </w:p>
        <w:p w:rsidR="00D44A8B" w:rsidRPr="00807379" w14:paraId="2435A166" w14:textId="0D2670A4">
          <w:pPr>
            <w:rPr>
              <w:rFonts w:cs="Arial"/>
            </w:rPr>
          </w:pPr>
          <w:r w:rsidRPr="00807379">
            <w:rPr>
              <w:rFonts w:cs="Arial" w:hint="eastAsia"/>
              <w:b/>
            </w:rPr>
            <w:fldChar w:fldCharType="end"/>
          </w:r>
        </w:p>
      </w:sdtContent>
    </w:sdt>
    <w:p w:rsidR="005316E6" w:rsidRPr="00807379" w14:paraId="6B68F102" w14:textId="77777777">
      <w:pPr>
        <w:spacing w:after="0" w:line="240" w:lineRule="auto"/>
        <w:ind w:right="0"/>
        <w:rPr>
          <w:rFonts w:cs="Arial"/>
          <w:b/>
          <w:bCs/>
          <w:sz w:val="28"/>
          <w:szCs w:val="26"/>
        </w:rPr>
      </w:pPr>
      <w:bookmarkStart w:id="10" w:name="_Toc347929678"/>
      <w:bookmarkEnd w:id="9"/>
      <w:r w:rsidRPr="00807379">
        <w:rPr>
          <w:rFonts w:cs="Arial"/>
        </w:rPr>
        <w:br w:type="page"/>
      </w:r>
    </w:p>
    <w:p w:rsidR="00CC3AC1" w:rsidRPr="00807379" w:rsidP="00237C77" w14:paraId="28DD1FC5" w14:textId="3C524853">
      <w:pPr>
        <w:pStyle w:val="Heading1"/>
        <w:rPr>
          <w:rFonts w:cs="Arial"/>
        </w:rPr>
      </w:pPr>
      <w:bookmarkStart w:id="11" w:name="_Toc126059817"/>
      <w:r w:rsidRPr="00807379">
        <w:rPr>
          <w:rFonts w:cs="Arial" w:hint="eastAsia"/>
        </w:rPr>
        <w:t>法律相關通知</w:t>
      </w:r>
      <w:bookmarkEnd w:id="10"/>
      <w:bookmarkEnd w:id="11"/>
    </w:p>
    <w:p w:rsidR="00705925" w:rsidRPr="00807379" w:rsidP="00237C77" w14:paraId="35B75405" w14:textId="16E2A5EB">
      <w:pPr>
        <w:ind w:right="0"/>
        <w:rPr>
          <w:rFonts w:cs="Arial"/>
        </w:rPr>
      </w:pPr>
      <w:r w:rsidRPr="00807379">
        <w:rPr>
          <w:rFonts w:cs="Arial" w:hint="eastAsia"/>
        </w:rPr>
        <w:t>許多法律適用于本</w:t>
      </w:r>
      <w:r w:rsidRPr="00807379">
        <w:rPr>
          <w:rFonts w:cs="Arial" w:hint="eastAsia"/>
          <w:i/>
        </w:rPr>
        <w:t>《會員手冊》</w:t>
      </w:r>
      <w:r w:rsidRPr="00807379">
        <w:rPr>
          <w:rFonts w:cs="Arial" w:hint="eastAsia"/>
        </w:rPr>
        <w:t>。即使</w:t>
      </w:r>
      <w:r w:rsidRPr="00807379">
        <w:rPr>
          <w:rFonts w:cs="Arial" w:hint="eastAsia"/>
          <w:i/>
        </w:rPr>
        <w:t>《會員手冊》</w:t>
      </w:r>
      <w:r w:rsidRPr="00807379">
        <w:rPr>
          <w:rFonts w:cs="Arial" w:hint="eastAsia"/>
        </w:rPr>
        <w:t>中未包含或解釋這些法律，這些法律也可能影響您的權利和責任。適用的主要法律是有關</w:t>
      </w:r>
      <w:r w:rsidRPr="00807379">
        <w:rPr>
          <w:rFonts w:cs="Arial"/>
        </w:rPr>
        <w:t>Medicare</w:t>
      </w:r>
      <w:r w:rsidRPr="00807379">
        <w:rPr>
          <w:rFonts w:cs="Arial" w:hint="eastAsia"/>
        </w:rPr>
        <w:t>和</w:t>
      </w:r>
      <w:r w:rsidRPr="00807379" w:rsidR="004E2B84">
        <w:rPr>
          <w:rStyle w:val="Planinstructions0"/>
          <w:rFonts w:cs="Arial"/>
          <w:i w:val="0"/>
        </w:rPr>
        <w:t>[</w:t>
      </w:r>
      <w:r w:rsidRPr="00807379">
        <w:rPr>
          <w:rStyle w:val="Planinstructions0"/>
          <w:rFonts w:cs="Arial"/>
        </w:rPr>
        <w:t>insert name of state-specific Medicaid program</w:t>
      </w:r>
      <w:r w:rsidRPr="00807379" w:rsidR="004E2B84">
        <w:rPr>
          <w:rStyle w:val="Planinstructions0"/>
          <w:rFonts w:cs="Arial"/>
          <w:i w:val="0"/>
        </w:rPr>
        <w:t>]</w:t>
      </w:r>
      <w:r w:rsidRPr="00807379">
        <w:rPr>
          <w:rFonts w:cs="Arial" w:hint="eastAsia"/>
        </w:rPr>
        <w:t>計畫的聯邦法律。其他聯邦和州法律也可能適用。</w:t>
      </w:r>
    </w:p>
    <w:p w:rsidR="00705925" w:rsidRPr="00807379" w:rsidP="00237C77" w14:paraId="551F1D48" w14:textId="44CF5926">
      <w:pPr>
        <w:pStyle w:val="Heading1"/>
        <w:rPr>
          <w:rFonts w:cs="Arial"/>
        </w:rPr>
      </w:pPr>
      <w:bookmarkStart w:id="12" w:name="_Toc347929679"/>
      <w:r w:rsidRPr="00807379">
        <w:rPr>
          <w:rFonts w:cs="Arial"/>
        </w:rPr>
        <w:t xml:space="preserve"> </w:t>
      </w:r>
      <w:bookmarkStart w:id="13" w:name="_Toc126059818"/>
      <w:r w:rsidRPr="00807379">
        <w:rPr>
          <w:rFonts w:cs="Arial" w:hint="eastAsia"/>
        </w:rPr>
        <w:t>反歧視相關聲明</w:t>
      </w:r>
      <w:bookmarkEnd w:id="12"/>
      <w:bookmarkEnd w:id="13"/>
    </w:p>
    <w:p w:rsidR="00AD5FD5" w:rsidRPr="00807379" w:rsidP="00237C77" w14:paraId="3B92BA98" w14:textId="4827094B">
      <w:pPr>
        <w:ind w:right="0"/>
        <w:rPr>
          <w:rFonts w:cs="Arial"/>
        </w:rPr>
      </w:pPr>
      <w:r w:rsidRPr="00807379">
        <w:rPr>
          <w:rFonts w:cs="Arial" w:hint="eastAsia"/>
        </w:rPr>
        <w:t>我們不會因為您的種族、民族、國籍、膚色、宗教、性別、社會性別、年齡、性取向、精神或身體殘疾、健康狀況、理賠經歷、病史、遺傳資訊、可保性證據或服務地區內所處地理位置而歧視或區別對待您。</w:t>
      </w:r>
      <w:r w:rsidRPr="00807379" w:rsidR="004E2B84">
        <w:rPr>
          <w:rStyle w:val="Planinstructions0"/>
          <w:rFonts w:cs="Arial"/>
          <w:i w:val="0"/>
        </w:rPr>
        <w:t>[</w:t>
      </w:r>
      <w:r w:rsidRPr="00807379">
        <w:rPr>
          <w:rStyle w:val="Planinstructions0"/>
          <w:rFonts w:cs="Arial"/>
        </w:rPr>
        <w:t>Plans may add language describing additional categories covered under state human rights laws as well as the appropriate contact information below.</w:t>
      </w:r>
      <w:r w:rsidRPr="00807379" w:rsidR="004E2B84">
        <w:rPr>
          <w:rStyle w:val="Planinstructions0"/>
          <w:rFonts w:cs="Arial"/>
          <w:i w:val="0"/>
        </w:rPr>
        <w:t>]</w:t>
      </w:r>
      <w:r w:rsidRPr="00807379">
        <w:rPr>
          <w:rFonts w:cs="Arial"/>
          <w:color w:val="548DD4"/>
        </w:rPr>
        <w:t xml:space="preserve"> </w:t>
      </w:r>
    </w:p>
    <w:p w:rsidR="00D875E6" w:rsidRPr="00807379" w:rsidP="00237C77" w14:paraId="4321B31F" w14:textId="5CB28830">
      <w:pPr>
        <w:ind w:right="0"/>
        <w:rPr>
          <w:rFonts w:cs="Arial"/>
        </w:rPr>
      </w:pPr>
      <w:r w:rsidRPr="00807379">
        <w:rPr>
          <w:rFonts w:cs="Arial" w:hint="eastAsia"/>
        </w:rPr>
        <w:t>如果您想瞭解更多資訊或對歧視或不公平待遇有疑慮：</w:t>
      </w:r>
    </w:p>
    <w:p w:rsidR="00D875E6" w:rsidRPr="00D03D9F" w:rsidP="008C5A3A" w14:paraId="2A411757" w14:textId="2550A0C7">
      <w:pPr>
        <w:pStyle w:val="ListParagraph"/>
        <w:numPr>
          <w:ilvl w:val="0"/>
          <w:numId w:val="50"/>
        </w:numPr>
        <w:rPr>
          <w:rFonts w:cs="Arial"/>
        </w:rPr>
      </w:pPr>
      <w:r w:rsidRPr="00807379">
        <w:rPr>
          <w:rFonts w:cs="Arial" w:hint="eastAsia"/>
        </w:rPr>
        <w:t>請致電</w:t>
      </w:r>
      <w:r w:rsidRPr="00807379">
        <w:rPr>
          <w:rFonts w:cs="Arial"/>
        </w:rPr>
        <w:t>1-800-368-1019</w:t>
      </w:r>
      <w:r w:rsidRPr="00807379">
        <w:rPr>
          <w:rFonts w:cs="Arial" w:hint="eastAsia"/>
        </w:rPr>
        <w:t>聯繫健康與公眾服務部民事權利辦公室。聽語障服務專線</w:t>
      </w:r>
      <w:r w:rsidRPr="00807379" w:rsidR="00E506F9">
        <w:rPr>
          <w:rFonts w:eastAsia="SimSun" w:cs="Arial" w:hint="eastAsia"/>
        </w:rPr>
        <w:t xml:space="preserve"> </w:t>
      </w:r>
      <w:r w:rsidRPr="00807379">
        <w:rPr>
          <w:rFonts w:cs="Arial"/>
        </w:rPr>
        <w:t>(TTY)</w:t>
      </w:r>
      <w:r w:rsidRPr="00807379" w:rsidR="00E506F9">
        <w:rPr>
          <w:rFonts w:cs="Arial"/>
        </w:rPr>
        <w:t xml:space="preserve"> </w:t>
      </w:r>
      <w:r w:rsidRPr="00807379">
        <w:rPr>
          <w:rFonts w:cs="Arial" w:hint="eastAsia"/>
        </w:rPr>
        <w:t>使用者可致電</w:t>
      </w:r>
      <w:r w:rsidRPr="00807379">
        <w:rPr>
          <w:rFonts w:cs="Arial"/>
        </w:rPr>
        <w:t>1-800-537-7697</w:t>
      </w:r>
      <w:r w:rsidRPr="00807379">
        <w:rPr>
          <w:rFonts w:cs="Arial" w:hint="eastAsia"/>
        </w:rPr>
        <w:t>。您還可以造訪</w:t>
      </w:r>
      <w:hyperlink r:id="rId8" w:history="1">
        <w:r w:rsidRPr="00807379">
          <w:rPr>
            <w:rStyle w:val="Hyperlink"/>
            <w:rFonts w:cs="Arial"/>
          </w:rPr>
          <w:t>www.</w:t>
        </w:r>
        <w:bookmarkStart w:id="14" w:name="_GoBack"/>
        <w:bookmarkEnd w:id="14"/>
        <w:r w:rsidRPr="00807379">
          <w:rPr>
            <w:rStyle w:val="Hyperlink"/>
            <w:rFonts w:cs="Arial"/>
          </w:rPr>
          <w:t>hhs.gov/ocr</w:t>
        </w:r>
      </w:hyperlink>
      <w:r w:rsidRPr="00807379">
        <w:rPr>
          <w:rFonts w:cs="Arial"/>
        </w:rPr>
        <w:t xml:space="preserve"> </w:t>
      </w:r>
      <w:r w:rsidRPr="00807379">
        <w:rPr>
          <w:rFonts w:cs="Arial" w:hint="eastAsia"/>
        </w:rPr>
        <w:t>瞭解更多資訊。</w:t>
      </w:r>
    </w:p>
    <w:p w:rsidR="00183B29" w:rsidRPr="00D03D9F" w:rsidP="008C5A3A" w14:paraId="651FCC53" w14:textId="355D4B7A">
      <w:pPr>
        <w:pStyle w:val="ListParagraph"/>
        <w:numPr>
          <w:ilvl w:val="0"/>
          <w:numId w:val="50"/>
        </w:numPr>
        <w:rPr>
          <w:rFonts w:cs="Arial"/>
        </w:rPr>
      </w:pPr>
      <w:r w:rsidRPr="00807379">
        <w:rPr>
          <w:rFonts w:cs="Arial" w:hint="eastAsia"/>
        </w:rPr>
        <w:t>致電您當地的民事權利辦公室。</w:t>
      </w:r>
      <w:r w:rsidRPr="00807379" w:rsidR="004E2B84">
        <w:rPr>
          <w:rFonts w:cs="Arial"/>
          <w:color w:val="548DD4"/>
        </w:rPr>
        <w:t>[</w:t>
      </w:r>
      <w:r w:rsidRPr="00807379">
        <w:rPr>
          <w:rFonts w:cs="Arial"/>
          <w:i/>
          <w:color w:val="548DD4"/>
        </w:rPr>
        <w:t>Plans insert contact information for the local office.</w:t>
      </w:r>
      <w:r w:rsidRPr="00807379" w:rsidR="004E2B84">
        <w:rPr>
          <w:rFonts w:cs="Arial"/>
          <w:color w:val="548DD4"/>
        </w:rPr>
        <w:t>]</w:t>
      </w:r>
    </w:p>
    <w:p w:rsidR="00F7116B" w:rsidRPr="00807379" w:rsidP="008C5A3A" w14:paraId="68C66795" w14:textId="723A98CF">
      <w:pPr>
        <w:pStyle w:val="ListParagraph"/>
        <w:numPr>
          <w:ilvl w:val="0"/>
          <w:numId w:val="50"/>
        </w:numPr>
        <w:rPr>
          <w:rFonts w:cs="Arial"/>
        </w:rPr>
      </w:pPr>
      <w:r w:rsidRPr="00807379">
        <w:rPr>
          <w:rFonts w:cs="Arial" w:hint="eastAsia"/>
        </w:rPr>
        <w:t>如果您有殘疾並且需要幫助獲得醫療保健服務或服務提供者，請致電會員服務部。如果您需要投訴（例如輪椅通道問題），會員服務部可以提供幫助。</w:t>
      </w:r>
    </w:p>
    <w:p w:rsidR="00183B29" w:rsidRPr="00807379" w:rsidP="00237C77" w14:paraId="0FEE7EDF" w14:textId="0099F40D">
      <w:pPr>
        <w:pStyle w:val="Heading1"/>
        <w:rPr>
          <w:rFonts w:cs="Arial"/>
        </w:rPr>
      </w:pPr>
      <w:bookmarkStart w:id="15" w:name="_Toc347929680"/>
      <w:bookmarkStart w:id="16" w:name="_Toc126059819"/>
      <w:r w:rsidRPr="00807379">
        <w:rPr>
          <w:rFonts w:cs="Arial" w:hint="eastAsia"/>
        </w:rPr>
        <w:t>關於</w:t>
      </w:r>
      <w:r w:rsidRPr="00807379">
        <w:rPr>
          <w:rFonts w:cs="Arial"/>
        </w:rPr>
        <w:t>Medicare</w:t>
      </w:r>
      <w:r w:rsidRPr="00807379">
        <w:rPr>
          <w:rFonts w:cs="Arial" w:hint="eastAsia"/>
        </w:rPr>
        <w:t>作為第二付款人</w:t>
      </w:r>
      <w:bookmarkEnd w:id="15"/>
      <w:r w:rsidRPr="00D03D9F" w:rsidR="00E506F9">
        <w:rPr>
          <w:rFonts w:cs="Arial" w:hint="eastAsia"/>
          <w:lang w:eastAsia="zh-CN"/>
        </w:rPr>
        <w:t>以及</w:t>
      </w:r>
      <w:r w:rsidRPr="00807379" w:rsidR="004E2B84">
        <w:rPr>
          <w:rStyle w:val="Planinstructions0"/>
          <w:rFonts w:cs="Arial"/>
          <w:i w:val="0"/>
          <w:sz w:val="28"/>
        </w:rPr>
        <w:t>[</w:t>
      </w:r>
      <w:r w:rsidRPr="00807379">
        <w:rPr>
          <w:rStyle w:val="Planinstructions0"/>
          <w:rFonts w:cs="Arial"/>
          <w:sz w:val="28"/>
        </w:rPr>
        <w:t>Insert state-specific name of Medicaid program</w:t>
      </w:r>
      <w:r w:rsidRPr="00807379" w:rsidR="004E2B84">
        <w:rPr>
          <w:rStyle w:val="Planinstructions0"/>
          <w:rFonts w:cs="Arial"/>
          <w:b w:val="0"/>
          <w:i w:val="0"/>
          <w:sz w:val="28"/>
        </w:rPr>
        <w:t>]</w:t>
      </w:r>
      <w:r w:rsidRPr="00D03D9F">
        <w:rPr>
          <w:rFonts w:cs="Arial" w:hint="eastAsia"/>
          <w:bCs w:val="0"/>
        </w:rPr>
        <w:t>作為最終付款人的通知</w:t>
      </w:r>
      <w:bookmarkEnd w:id="16"/>
    </w:p>
    <w:p w:rsidR="007E7E6F" w:rsidRPr="00807379" w:rsidP="00237C77" w14:paraId="4B85E802" w14:textId="5D7E8E92">
      <w:pPr>
        <w:ind w:right="0"/>
        <w:rPr>
          <w:rFonts w:cs="Arial"/>
        </w:rPr>
      </w:pPr>
      <w:r w:rsidRPr="00807379">
        <w:rPr>
          <w:rFonts w:cs="Arial" w:hint="eastAsia"/>
        </w:rPr>
        <w:t>有時其他人必須先為我們提供給您的服務付費。例如，如果您發生車禍或在工作中受傷，則必須先支付保險或工傷賠償。</w:t>
      </w:r>
    </w:p>
    <w:p w:rsidR="008A5A81" w:rsidRPr="00807379" w:rsidP="00237C77" w14:paraId="6B227B00" w14:textId="6380B1DA">
      <w:pPr>
        <w:shd w:val="clear" w:color="auto" w:fill="FFFFFF"/>
        <w:ind w:right="0"/>
        <w:rPr>
          <w:rFonts w:cs="Arial"/>
          <w:color w:val="000000"/>
          <w:szCs w:val="18"/>
        </w:rPr>
      </w:pPr>
      <w:r w:rsidRPr="00807379">
        <w:rPr>
          <w:rFonts w:cs="Arial" w:hint="eastAsia"/>
        </w:rPr>
        <w:t>對於</w:t>
      </w:r>
      <w:r w:rsidRPr="00807379">
        <w:rPr>
          <w:rFonts w:cs="Arial"/>
        </w:rPr>
        <w:t>Medicare</w:t>
      </w:r>
      <w:r w:rsidRPr="00807379">
        <w:rPr>
          <w:rFonts w:cs="Arial" w:hint="eastAsia"/>
        </w:rPr>
        <w:t>不是第一付款人的</w:t>
      </w:r>
      <w:r w:rsidRPr="00807379">
        <w:rPr>
          <w:rFonts w:cs="Arial"/>
        </w:rPr>
        <w:t>Medicare</w:t>
      </w:r>
      <w:r w:rsidRPr="00807379">
        <w:rPr>
          <w:rFonts w:cs="Arial" w:hint="eastAsia"/>
        </w:rPr>
        <w:t>承保服務，我們有權利和責任收取費用。</w:t>
      </w:r>
      <w:r w:rsidRPr="00807379">
        <w:rPr>
          <w:rFonts w:cs="Arial"/>
          <w:color w:val="000000"/>
        </w:rPr>
        <w:t xml:space="preserve"> </w:t>
      </w:r>
    </w:p>
    <w:p w:rsidR="00314D22" w:rsidRPr="00807379" w:rsidP="00237C77" w14:paraId="34561393" w14:textId="20FC4002">
      <w:pPr>
        <w:ind w:right="0"/>
        <w:rPr>
          <w:rFonts w:cs="Arial"/>
          <w:color w:val="000000"/>
          <w:szCs w:val="18"/>
        </w:rPr>
      </w:pPr>
      <w:r w:rsidRPr="00807379">
        <w:rPr>
          <w:rFonts w:cs="Arial" w:hint="eastAsia"/>
          <w:color w:val="000000"/>
        </w:rPr>
        <w:t>我們遵守聯邦和州有關第三方為會員提供醫療服務的法律責任的法律法規。我們採取一切合理措施確保</w:t>
      </w:r>
      <w:r w:rsidRPr="00807379" w:rsidR="004E2B84">
        <w:rPr>
          <w:rStyle w:val="Planinstructions0"/>
          <w:rFonts w:cs="Arial"/>
          <w:i w:val="0"/>
        </w:rPr>
        <w:t>[</w:t>
      </w:r>
      <w:r w:rsidRPr="00807379">
        <w:rPr>
          <w:rStyle w:val="Planinstructions0"/>
          <w:rFonts w:cs="Arial"/>
        </w:rPr>
        <w:t>insert name of state-specific Medicaid program</w:t>
      </w:r>
      <w:r w:rsidRPr="00807379" w:rsidR="004E2B84">
        <w:rPr>
          <w:rStyle w:val="Planinstructions0"/>
          <w:rFonts w:cs="Arial"/>
          <w:i w:val="0"/>
        </w:rPr>
        <w:t>]</w:t>
      </w:r>
      <w:r w:rsidRPr="00807379">
        <w:rPr>
          <w:rFonts w:cs="Arial" w:hint="eastAsia"/>
          <w:color w:val="000000"/>
        </w:rPr>
        <w:t>是最終付款人。</w:t>
      </w:r>
    </w:p>
    <w:p w:rsidR="009358C7" w:rsidRPr="00807379" w:rsidP="00237C77" w14:paraId="4FEE9143" w14:textId="2E56722A">
      <w:pPr>
        <w:ind w:right="0"/>
        <w:rPr>
          <w:rStyle w:val="Planinstructions0"/>
          <w:rFonts w:cs="Arial"/>
        </w:rPr>
      </w:pPr>
      <w:r w:rsidRPr="00807379">
        <w:rPr>
          <w:rStyle w:val="Planinstructions0"/>
          <w:rFonts w:cs="Arial"/>
          <w:i w:val="0"/>
        </w:rPr>
        <w:t>[</w:t>
      </w:r>
      <w:r w:rsidRPr="00807379" w:rsidR="008C0028">
        <w:rPr>
          <w:rStyle w:val="Planinstructions0"/>
          <w:rFonts w:cs="Arial"/>
        </w:rPr>
        <w:t>Plans may also include Medicaid-related legal notices.</w:t>
      </w:r>
      <w:r w:rsidRPr="00807379">
        <w:rPr>
          <w:rStyle w:val="Planinstructions0"/>
          <w:rFonts w:cs="Arial"/>
          <w:i w:val="0"/>
        </w:rPr>
        <w:t>]</w:t>
      </w:r>
    </w:p>
    <w:sectPr w:rsidSect="006E5E34">
      <w:headerReference w:type="default" r:id="rId9"/>
      <w:footerReference w:type="default" r:id="rId10"/>
      <w:headerReference w:type="first" r:id="rId11"/>
      <w:footerReference w:type="first" r:id="rId12"/>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771D" w:rsidRPr="0074078B" w:rsidP="00D05DB9" w14:paraId="1D1BC212" w14:textId="3ADB15B7">
    <w:pPr>
      <w:pStyle w:val="Footertext"/>
      <w:tabs>
        <w:tab w:val="right" w:pos="9900"/>
      </w:tabs>
    </w:pPr>
    <w:r>
      <w:rPr>
        <w:rStyle w:val="Footertextintro"/>
        <w:rFonts w:hint="eastAsia"/>
        <w:b w:val="0"/>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9368155</wp:posOffset>
              </wp:positionV>
              <wp:extent cx="292608" cy="301752"/>
              <wp:effectExtent l="0" t="0" r="0" b="3175"/>
              <wp:wrapNone/>
              <wp:docPr id="4"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4"/>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C5B76" w:rsidRPr="00E33525" w:rsidP="008C5B76" w14:textId="77777777">
                            <w:pPr>
                              <w:pStyle w:val="Footer0"/>
                            </w:pPr>
                            <w:r>
                              <w:rPr>
                                <w:rFonts w:hint="eastAsia"/>
                              </w:rPr>
                              <w:t>?</w:t>
                            </w:r>
                          </w:p>
                          <w:p w:rsidR="008C5B76" w:rsidP="008C5B7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style="width:23.05pt;height:23.75pt;margin-top:737.65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4" o:spid="_x0000_s2051" type="#_x0000_t202" style="width:280;height:460;left:631;mso-wrap-style:square;position:absolute;top:13908;visibility:visible;v-text-anchor:top" filled="f" stroked="f">
                <v:textbox inset="0,0,0,0">
                  <w:txbxContent>
                    <w:p w:rsidR="008C5B76" w:rsidRPr="00E33525" w:rsidP="008C5B76" w14:paraId="16A5C7D4" w14:textId="77777777">
                      <w:pPr>
                        <w:pStyle w:val="Footer0"/>
                      </w:pPr>
                      <w:r>
                        <w:rPr>
                          <w:rFonts w:hint="eastAsia"/>
                        </w:rPr>
                        <w:t>?</w:t>
                      </w:r>
                    </w:p>
                    <w:p w:rsidR="008C5B76" w:rsidP="008C5B76" w14:paraId="70EFBC5F" w14:textId="77777777">
                      <w:pPr>
                        <w:pStyle w:val="Footer0"/>
                      </w:pPr>
                    </w:p>
                  </w:txbxContent>
                </v:textbox>
              </v:shape>
            </v:group>
          </w:pict>
        </mc:Fallback>
      </mc:AlternateContent>
    </w:r>
    <w:r>
      <w:rPr>
        <w:rStyle w:val="Footertextintro"/>
        <w:rFonts w:hint="eastAsia"/>
        <w:sz w:val="22"/>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391" w:rsidRPr="0074078B" w:rsidP="00D05DB9" w14:paraId="170F3EF6" w14:textId="162858BD">
    <w:pPr>
      <w:pStyle w:val="Footertext"/>
      <w:tabs>
        <w:tab w:val="right" w:pos="9900"/>
      </w:tabs>
    </w:pPr>
    <w:r>
      <w:rPr>
        <w:rStyle w:val="Footertextintro"/>
        <w:rFonts w:hint="eastAsia"/>
        <w:b w:val="0"/>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7"/>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D6391" w:rsidRPr="00E33525" w:rsidP="00CD6391" w14:textId="77777777">
                            <w:pPr>
                              <w:pStyle w:val="Footer0"/>
                            </w:pPr>
                            <w:r>
                              <w:rPr>
                                <w:rFonts w:hint="eastAsia"/>
                              </w:rPr>
                              <w:t>?</w:t>
                            </w:r>
                          </w:p>
                          <w:p w:rsidR="00CD6391" w:rsidP="00CD6391"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2"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7" o:spid="_x0000_s2054" type="#_x0000_t202" style="width:280;height:460;left:631;mso-wrap-style:square;position:absolute;top:13908;visibility:visible;v-text-anchor:top" filled="f" stroked="f">
                <v:textbox inset="0,0,0,0">
                  <w:txbxContent>
                    <w:p w:rsidR="00CD6391" w:rsidRPr="00E33525" w:rsidP="00CD6391" w14:paraId="6A49C543" w14:textId="77777777">
                      <w:pPr>
                        <w:pStyle w:val="Footer0"/>
                      </w:pPr>
                      <w:r>
                        <w:rPr>
                          <w:rFonts w:hint="eastAsia"/>
                        </w:rPr>
                        <w:t>?</w:t>
                      </w:r>
                    </w:p>
                    <w:p w:rsidR="00CD6391" w:rsidP="00CD6391" w14:paraId="2B2199AC" w14:textId="77777777">
                      <w:pPr>
                        <w:pStyle w:val="Footer0"/>
                      </w:pPr>
                    </w:p>
                  </w:txbxContent>
                </v:textbox>
              </v:shape>
            </v:group>
          </w:pict>
        </mc:Fallback>
      </mc:AlternateContent>
    </w:r>
    <w:r>
      <w:rPr>
        <w:rStyle w:val="Footertextintro"/>
        <w:rFonts w:hint="eastAsia"/>
        <w:sz w:val="22"/>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771D" w:rsidRPr="0074078B" w:rsidP="00CD6391" w14:paraId="2B9C1D1D" w14:textId="77777777">
    <w:pPr>
      <w:pStyle w:val="Pageheader"/>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11</w:t>
    </w:r>
    <w:r>
      <w:rPr>
        <w:rFonts w:hint="eastAsia"/>
        <w:color w:val="auto"/>
      </w:rPr>
      <w:t>章：法律聲明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391" w:rsidRPr="0074078B" w:rsidP="00CD6391" w14:paraId="51C2F49F" w14:textId="15278667">
    <w:pPr>
      <w:pStyle w:val="Pageheader"/>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BC2B05E"/>
    <w:lvl w:ilvl="0">
      <w:start w:val="1"/>
      <w:numFmt w:val="decimal"/>
      <w:lvlText w:val="%1."/>
      <w:lvlJc w:val="left"/>
      <w:pPr>
        <w:tabs>
          <w:tab w:val="num" w:pos="1800"/>
        </w:tabs>
        <w:ind w:left="1800" w:hanging="360"/>
      </w:pPr>
    </w:lvl>
  </w:abstractNum>
  <w:abstractNum w:abstractNumId="1">
    <w:nsid w:val="FFFFFF7D"/>
    <w:multiLevelType w:val="singleLevel"/>
    <w:tmpl w:val="F410A984"/>
    <w:lvl w:ilvl="0">
      <w:start w:val="1"/>
      <w:numFmt w:val="decimal"/>
      <w:lvlText w:val="%1."/>
      <w:lvlJc w:val="left"/>
      <w:pPr>
        <w:tabs>
          <w:tab w:val="num" w:pos="1440"/>
        </w:tabs>
        <w:ind w:left="1440" w:hanging="360"/>
      </w:pPr>
    </w:lvl>
  </w:abstractNum>
  <w:abstractNum w:abstractNumId="2">
    <w:nsid w:val="FFFFFF7E"/>
    <w:multiLevelType w:val="singleLevel"/>
    <w:tmpl w:val="1E108FA4"/>
    <w:lvl w:ilvl="0">
      <w:start w:val="1"/>
      <w:numFmt w:val="decimal"/>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81EAF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7A4E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060B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2CE8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68CBC0C"/>
    <w:lvl w:ilvl="0">
      <w:start w:val="1"/>
      <w:numFmt w:val="decimal"/>
      <w:lvlText w:val="%1."/>
      <w:lvlJc w:val="left"/>
      <w:pPr>
        <w:tabs>
          <w:tab w:val="num" w:pos="360"/>
        </w:tabs>
        <w:ind w:left="360" w:hanging="360"/>
      </w:pPr>
    </w:lvl>
  </w:abstractNum>
  <w:abstractNum w:abstractNumId="9">
    <w:nsid w:val="FFFFFF89"/>
    <w:multiLevelType w:val="singleLevel"/>
    <w:tmpl w:val="D368F814"/>
    <w:lvl w:ilvl="0">
      <w:start w:val="1"/>
      <w:numFmt w:val="bullet"/>
      <w:lvlText w:val=""/>
      <w:lvlJc w:val="left"/>
      <w:pPr>
        <w:tabs>
          <w:tab w:val="num" w:pos="360"/>
        </w:tabs>
        <w:ind w:left="360" w:hanging="360"/>
      </w:pPr>
      <w:rPr>
        <w:rFonts w:ascii="Symbol" w:hAnsi="Symbol" w:hint="default"/>
      </w:rPr>
    </w:lvl>
  </w:abstractNum>
  <w:abstractNum w:abstractNumId="10">
    <w:nsid w:val="0232742B"/>
    <w:multiLevelType w:val="hybridMultilevel"/>
    <w:tmpl w:val="B96C1788"/>
    <w:lvl w:ilvl="0">
      <w:start w:val="1"/>
      <w:numFmt w:val="bullet"/>
      <w:lvlText w:val=""/>
      <w:lvlJc w:val="left"/>
      <w:pPr>
        <w:ind w:left="619" w:hanging="360"/>
      </w:pPr>
      <w:rPr>
        <w:rFonts w:ascii="Wingdings 3" w:eastAsia="Calibri" w:hAnsi="Wingdings 3" w:cs="Times New Roman" w:hint="default"/>
        <w:sz w:val="24"/>
      </w:rPr>
    </w:lvl>
    <w:lvl w:ilvl="1" w:tentative="1">
      <w:start w:val="1"/>
      <w:numFmt w:val="bullet"/>
      <w:lvlText w:val="o"/>
      <w:lvlJc w:val="left"/>
      <w:pPr>
        <w:ind w:left="1339" w:hanging="360"/>
      </w:pPr>
      <w:rPr>
        <w:rFonts w:ascii="Courier New" w:hAnsi="Courier New" w:cs="Courier New" w:hint="default"/>
      </w:rPr>
    </w:lvl>
    <w:lvl w:ilvl="2" w:tentative="1">
      <w:start w:val="1"/>
      <w:numFmt w:val="bullet"/>
      <w:lvlText w:val=""/>
      <w:lvlJc w:val="left"/>
      <w:pPr>
        <w:ind w:left="2059" w:hanging="360"/>
      </w:pPr>
      <w:rPr>
        <w:rFonts w:ascii="Wingdings" w:hAnsi="Wingdings" w:hint="default"/>
      </w:rPr>
    </w:lvl>
    <w:lvl w:ilvl="3" w:tentative="1">
      <w:start w:val="1"/>
      <w:numFmt w:val="bullet"/>
      <w:lvlText w:val=""/>
      <w:lvlJc w:val="left"/>
      <w:pPr>
        <w:ind w:left="2779" w:hanging="360"/>
      </w:pPr>
      <w:rPr>
        <w:rFonts w:ascii="Symbol" w:hAnsi="Symbol" w:hint="default"/>
      </w:rPr>
    </w:lvl>
    <w:lvl w:ilvl="4" w:tentative="1">
      <w:start w:val="1"/>
      <w:numFmt w:val="bullet"/>
      <w:lvlText w:val="o"/>
      <w:lvlJc w:val="left"/>
      <w:pPr>
        <w:ind w:left="3499" w:hanging="360"/>
      </w:pPr>
      <w:rPr>
        <w:rFonts w:ascii="Courier New" w:hAnsi="Courier New" w:cs="Courier New" w:hint="default"/>
      </w:rPr>
    </w:lvl>
    <w:lvl w:ilvl="5" w:tentative="1">
      <w:start w:val="1"/>
      <w:numFmt w:val="bullet"/>
      <w:lvlText w:val=""/>
      <w:lvlJc w:val="left"/>
      <w:pPr>
        <w:ind w:left="4219" w:hanging="360"/>
      </w:pPr>
      <w:rPr>
        <w:rFonts w:ascii="Wingdings" w:hAnsi="Wingdings" w:hint="default"/>
      </w:rPr>
    </w:lvl>
    <w:lvl w:ilvl="6" w:tentative="1">
      <w:start w:val="1"/>
      <w:numFmt w:val="bullet"/>
      <w:lvlText w:val=""/>
      <w:lvlJc w:val="left"/>
      <w:pPr>
        <w:ind w:left="4939" w:hanging="360"/>
      </w:pPr>
      <w:rPr>
        <w:rFonts w:ascii="Symbol" w:hAnsi="Symbol" w:hint="default"/>
      </w:rPr>
    </w:lvl>
    <w:lvl w:ilvl="7" w:tentative="1">
      <w:start w:val="1"/>
      <w:numFmt w:val="bullet"/>
      <w:lvlText w:val="o"/>
      <w:lvlJc w:val="left"/>
      <w:pPr>
        <w:ind w:left="5659" w:hanging="360"/>
      </w:pPr>
      <w:rPr>
        <w:rFonts w:ascii="Courier New" w:hAnsi="Courier New" w:cs="Courier New" w:hint="default"/>
      </w:rPr>
    </w:lvl>
    <w:lvl w:ilvl="8" w:tentative="1">
      <w:start w:val="1"/>
      <w:numFmt w:val="bullet"/>
      <w:lvlText w:val=""/>
      <w:lvlJc w:val="left"/>
      <w:pPr>
        <w:ind w:left="6379" w:hanging="360"/>
      </w:pPr>
      <w:rPr>
        <w:rFonts w:ascii="Wingdings" w:hAnsi="Wingdings" w:hint="default"/>
      </w:rPr>
    </w:lvl>
  </w:abstractNum>
  <w:abstractNum w:abstractNumId="11">
    <w:nsid w:val="042643D1"/>
    <w:multiLevelType w:val="hybridMultilevel"/>
    <w:tmpl w:val="CBC62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48515B9"/>
    <w:multiLevelType w:val="hybridMultilevel"/>
    <w:tmpl w:val="0778D1AA"/>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5BC39A9"/>
    <w:multiLevelType w:val="hybridMultilevel"/>
    <w:tmpl w:val="46D4B09A"/>
    <w:lvl w:ilvl="0">
      <w:start w:val="1"/>
      <w:numFmt w:val="decimal"/>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A3135BD"/>
    <w:multiLevelType w:val="hybridMultilevel"/>
    <w:tmpl w:val="538211FE"/>
    <w:lvl w:ilvl="0">
      <w:start w:val="1"/>
      <w:numFmt w:val="bullet"/>
      <w:lvlText w:val=""/>
      <w:lvlJc w:val="left"/>
      <w:pPr>
        <w:ind w:left="648" w:hanging="360"/>
      </w:pPr>
      <w:rPr>
        <w:rFonts w:ascii="Wingdings" w:hAnsi="Wingdings" w:hint="default"/>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FD5935"/>
    <w:multiLevelType w:val="hybridMultilevel"/>
    <w:tmpl w:val="C43E0CF0"/>
    <w:lvl w:ilvl="0">
      <w:start w:val="1"/>
      <w:numFmt w:val="bullet"/>
      <w:lvlText w:val=""/>
      <w:lvlJc w:val="left"/>
      <w:pPr>
        <w:ind w:left="720" w:hanging="360"/>
      </w:pPr>
      <w:rPr>
        <w:rFonts w:ascii="Wingdings" w:hAnsi="Wingdings" w:hint="default"/>
        <w:position w:val="-2"/>
        <w:sz w:val="26"/>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E74C00"/>
    <w:multiLevelType w:val="hybridMultilevel"/>
    <w:tmpl w:val="97E0DE7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73321F"/>
    <w:multiLevelType w:val="hybridMultilevel"/>
    <w:tmpl w:val="3FF62C94"/>
    <w:lvl w:ilvl="0">
      <w:start w:val="1"/>
      <w:numFmt w:val="decimal"/>
      <w:lvlText w:val="%1."/>
      <w:lvlJc w:val="left"/>
      <w:pPr>
        <w:ind w:left="72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F6E4663"/>
    <w:multiLevelType w:val="hybridMultilevel"/>
    <w:tmpl w:val="93605020"/>
    <w:lvl w:ilvl="0">
      <w:start w:val="1"/>
      <w:numFmt w:val="upperLetter"/>
      <w:lvlText w:val="%1."/>
      <w:lvlJc w:val="left"/>
      <w:pPr>
        <w:ind w:left="45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95E19B5"/>
    <w:multiLevelType w:val="hybridMultilevel"/>
    <w:tmpl w:val="EBC80E42"/>
    <w:lvl w:ilvl="0">
      <w:start w:val="1"/>
      <w:numFmt w:val="bullet"/>
      <w:lvlText w:val=""/>
      <w:lvlJc w:val="left"/>
      <w:pPr>
        <w:ind w:left="1094" w:hanging="360"/>
      </w:pPr>
      <w:rPr>
        <w:rFonts w:ascii="Wingdings 2" w:hAnsi="Wingdings 2"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96C00"/>
    <w:multiLevelType w:val="hybridMultilevel"/>
    <w:tmpl w:val="B59E0152"/>
    <w:lvl w:ilvl="0">
      <w:start w:val="1"/>
      <w:numFmt w:val="upperLetter"/>
      <w:pStyle w:val="Heading1"/>
      <w:lvlText w:val="%1."/>
      <w:lvlJc w:val="left"/>
      <w:pPr>
        <w:ind w:left="72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006E4F"/>
    <w:multiLevelType w:val="hybridMultilevel"/>
    <w:tmpl w:val="47449294"/>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3">
    <w:nsid w:val="40041AA6"/>
    <w:multiLevelType w:val="hybridMultilevel"/>
    <w:tmpl w:val="25BCEEFA"/>
    <w:lvl w:ilvl="0">
      <w:start w:val="1"/>
      <w:numFmt w:val="bullet"/>
      <w:lvlText w:val=""/>
      <w:lvlJc w:val="left"/>
      <w:pPr>
        <w:ind w:left="720"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AA5693"/>
    <w:multiLevelType w:val="hybridMultilevel"/>
    <w:tmpl w:val="0F603EB2"/>
    <w:lvl w:ilvl="0">
      <w:start w:val="1"/>
      <w:numFmt w:val="decimal"/>
      <w:lvlText w:val="%1."/>
      <w:lvlJc w:val="left"/>
      <w:pPr>
        <w:tabs>
          <w:tab w:val="num" w:pos="648"/>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034769"/>
    <w:multiLevelType w:val="hybridMultilevel"/>
    <w:tmpl w:val="1E46E8B4"/>
    <w:lvl w:ilvl="0">
      <w:start w:val="1"/>
      <w:numFmt w:val="bullet"/>
      <w:lvlText w:val="»"/>
      <w:lvlJc w:val="left"/>
      <w:pPr>
        <w:tabs>
          <w:tab w:val="num" w:pos="648"/>
        </w:tabs>
        <w:ind w:left="864" w:hanging="216"/>
      </w:pPr>
      <w:rPr>
        <w:rFonts w:ascii="Arial"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200310"/>
    <w:multiLevelType w:val="hybridMultilevel"/>
    <w:tmpl w:val="0502608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5F7DCF"/>
    <w:multiLevelType w:val="hybridMultilevel"/>
    <w:tmpl w:val="7C58B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9">
    <w:nsid w:val="70C7653E"/>
    <w:multiLevelType w:val="hybridMultilevel"/>
    <w:tmpl w:val="23C829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21F6F7A"/>
    <w:multiLevelType w:val="hybridMultilevel"/>
    <w:tmpl w:val="52B69F80"/>
    <w:lvl w:ilvl="0">
      <w:start w:val="1"/>
      <w:numFmt w:val="bullet"/>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433AB1"/>
    <w:multiLevelType w:val="hybridMultilevel"/>
    <w:tmpl w:val="AD1EF84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854D3D"/>
    <w:multiLevelType w:val="hybridMultilevel"/>
    <w:tmpl w:val="6C882ECE"/>
    <w:lvl w:ilvl="0">
      <w:start w:val="1"/>
      <w:numFmt w:val="bullet"/>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4052A7"/>
    <w:multiLevelType w:val="hybridMultilevel"/>
    <w:tmpl w:val="22D81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7"/>
  </w:num>
  <w:num w:numId="4">
    <w:abstractNumId w:val="30"/>
  </w:num>
  <w:num w:numId="5">
    <w:abstractNumId w:val="15"/>
  </w:num>
  <w:num w:numId="6">
    <w:abstractNumId w:val="24"/>
  </w:num>
  <w:num w:numId="7">
    <w:abstractNumId w:val="26"/>
  </w:num>
  <w:num w:numId="8">
    <w:abstractNumId w:val="25"/>
  </w:num>
  <w:num w:numId="9">
    <w:abstractNumId w:val="18"/>
  </w:num>
  <w:num w:numId="10">
    <w:abstractNumId w:val="11"/>
  </w:num>
  <w:num w:numId="11">
    <w:abstractNumId w:val="23"/>
  </w:num>
  <w:num w:numId="12">
    <w:abstractNumId w:val="10"/>
  </w:num>
  <w:num w:numId="13">
    <w:abstractNumId w:val="20"/>
  </w:num>
  <w:num w:numId="14">
    <w:abstractNumId w:val="21"/>
  </w:num>
  <w:num w:numId="15">
    <w:abstractNumId w:val="32"/>
  </w:num>
  <w:num w:numId="16">
    <w:abstractNumId w:val="9"/>
  </w:num>
  <w:num w:numId="17">
    <w:abstractNumId w:val="32"/>
  </w:num>
  <w:num w:numId="18">
    <w:abstractNumId w:val="32"/>
  </w:num>
  <w:num w:numId="19">
    <w:abstractNumId w:val="7"/>
  </w:num>
  <w:num w:numId="20">
    <w:abstractNumId w:val="32"/>
  </w:num>
  <w:num w:numId="21">
    <w:abstractNumId w:val="6"/>
  </w:num>
  <w:num w:numId="22">
    <w:abstractNumId w:val="25"/>
  </w:num>
  <w:num w:numId="23">
    <w:abstractNumId w:val="5"/>
  </w:num>
  <w:num w:numId="24">
    <w:abstractNumId w:val="25"/>
  </w:num>
  <w:num w:numId="25">
    <w:abstractNumId w:val="13"/>
  </w:num>
  <w:num w:numId="26">
    <w:abstractNumId w:val="8"/>
  </w:num>
  <w:num w:numId="27">
    <w:abstractNumId w:val="13"/>
  </w:num>
  <w:num w:numId="28">
    <w:abstractNumId w:val="19"/>
  </w:num>
  <w:num w:numId="29">
    <w:abstractNumId w:val="14"/>
  </w:num>
  <w:num w:numId="30">
    <w:abstractNumId w:val="21"/>
  </w:num>
  <w:num w:numId="31">
    <w:abstractNumId w:val="21"/>
  </w:num>
  <w:num w:numId="32">
    <w:abstractNumId w:val="32"/>
  </w:num>
  <w:num w:numId="33">
    <w:abstractNumId w:val="32"/>
  </w:num>
  <w:num w:numId="34">
    <w:abstractNumId w:val="32"/>
  </w:num>
  <w:num w:numId="35">
    <w:abstractNumId w:val="32"/>
  </w:num>
  <w:num w:numId="36">
    <w:abstractNumId w:val="25"/>
  </w:num>
  <w:num w:numId="37">
    <w:abstractNumId w:val="25"/>
  </w:num>
  <w:num w:numId="38">
    <w:abstractNumId w:val="13"/>
  </w:num>
  <w:num w:numId="39">
    <w:abstractNumId w:val="13"/>
  </w:num>
  <w:num w:numId="40">
    <w:abstractNumId w:val="19"/>
  </w:num>
  <w:num w:numId="41">
    <w:abstractNumId w:val="28"/>
  </w:num>
  <w:num w:numId="42">
    <w:abstractNumId w:val="3"/>
  </w:num>
  <w:num w:numId="43">
    <w:abstractNumId w:val="22"/>
  </w:num>
  <w:num w:numId="44">
    <w:abstractNumId w:val="4"/>
  </w:num>
  <w:num w:numId="45">
    <w:abstractNumId w:val="2"/>
  </w:num>
  <w:num w:numId="46">
    <w:abstractNumId w:val="1"/>
  </w:num>
  <w:num w:numId="47">
    <w:abstractNumId w:val="0"/>
  </w:num>
  <w:num w:numId="48">
    <w:abstractNumId w:val="29"/>
  </w:num>
  <w:num w:numId="49">
    <w:abstractNumId w:val="27"/>
  </w:num>
  <w:num w:numId="50">
    <w:abstractNumId w:val="16"/>
  </w:num>
  <w:num w:numId="51">
    <w:abstractNumId w:val="33"/>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360"/>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28AE"/>
    <w:rsid w:val="00003947"/>
    <w:rsid w:val="0000473B"/>
    <w:rsid w:val="00004914"/>
    <w:rsid w:val="00005157"/>
    <w:rsid w:val="00007859"/>
    <w:rsid w:val="00010D83"/>
    <w:rsid w:val="00011A88"/>
    <w:rsid w:val="000124CF"/>
    <w:rsid w:val="00016E31"/>
    <w:rsid w:val="000175CB"/>
    <w:rsid w:val="0002361C"/>
    <w:rsid w:val="000254E0"/>
    <w:rsid w:val="00025F2A"/>
    <w:rsid w:val="0003100A"/>
    <w:rsid w:val="00031731"/>
    <w:rsid w:val="00031B44"/>
    <w:rsid w:val="000362E6"/>
    <w:rsid w:val="00043FD2"/>
    <w:rsid w:val="000443A5"/>
    <w:rsid w:val="0004510B"/>
    <w:rsid w:val="000455A6"/>
    <w:rsid w:val="0004771D"/>
    <w:rsid w:val="00054C15"/>
    <w:rsid w:val="00061BC3"/>
    <w:rsid w:val="0006393C"/>
    <w:rsid w:val="0006488B"/>
    <w:rsid w:val="000668BC"/>
    <w:rsid w:val="0006714E"/>
    <w:rsid w:val="0006747B"/>
    <w:rsid w:val="0007111A"/>
    <w:rsid w:val="00071E47"/>
    <w:rsid w:val="00074A2E"/>
    <w:rsid w:val="00075BCA"/>
    <w:rsid w:val="00075CC9"/>
    <w:rsid w:val="000760A9"/>
    <w:rsid w:val="00081C87"/>
    <w:rsid w:val="00083E3D"/>
    <w:rsid w:val="00084252"/>
    <w:rsid w:val="000856F8"/>
    <w:rsid w:val="000A33A4"/>
    <w:rsid w:val="000A4F39"/>
    <w:rsid w:val="000A6B43"/>
    <w:rsid w:val="000A6D32"/>
    <w:rsid w:val="000A768A"/>
    <w:rsid w:val="000B02AA"/>
    <w:rsid w:val="000B1E6A"/>
    <w:rsid w:val="000B31C4"/>
    <w:rsid w:val="000B3227"/>
    <w:rsid w:val="000B3607"/>
    <w:rsid w:val="000B4022"/>
    <w:rsid w:val="000B5DAA"/>
    <w:rsid w:val="000B6454"/>
    <w:rsid w:val="000C23F6"/>
    <w:rsid w:val="000C55DF"/>
    <w:rsid w:val="000C5A25"/>
    <w:rsid w:val="000D11B5"/>
    <w:rsid w:val="000D4141"/>
    <w:rsid w:val="000E200B"/>
    <w:rsid w:val="000E2106"/>
    <w:rsid w:val="000E2B9C"/>
    <w:rsid w:val="000E3448"/>
    <w:rsid w:val="000F0AA1"/>
    <w:rsid w:val="000F2078"/>
    <w:rsid w:val="000F3A08"/>
    <w:rsid w:val="000F551F"/>
    <w:rsid w:val="000F5E19"/>
    <w:rsid w:val="00102729"/>
    <w:rsid w:val="00102D33"/>
    <w:rsid w:val="00102E3D"/>
    <w:rsid w:val="00106482"/>
    <w:rsid w:val="00115D0B"/>
    <w:rsid w:val="0011611D"/>
    <w:rsid w:val="001167A2"/>
    <w:rsid w:val="00120B2A"/>
    <w:rsid w:val="00126CF2"/>
    <w:rsid w:val="00133676"/>
    <w:rsid w:val="001429CF"/>
    <w:rsid w:val="00144526"/>
    <w:rsid w:val="00144679"/>
    <w:rsid w:val="00151253"/>
    <w:rsid w:val="001517E9"/>
    <w:rsid w:val="00162D9E"/>
    <w:rsid w:val="00164304"/>
    <w:rsid w:val="0016664D"/>
    <w:rsid w:val="00170380"/>
    <w:rsid w:val="00170D28"/>
    <w:rsid w:val="00173109"/>
    <w:rsid w:val="00181C32"/>
    <w:rsid w:val="0018293D"/>
    <w:rsid w:val="00183B29"/>
    <w:rsid w:val="00184F92"/>
    <w:rsid w:val="001861BC"/>
    <w:rsid w:val="00187EEC"/>
    <w:rsid w:val="00191A3F"/>
    <w:rsid w:val="001927D1"/>
    <w:rsid w:val="00196066"/>
    <w:rsid w:val="001A0DCD"/>
    <w:rsid w:val="001A2B50"/>
    <w:rsid w:val="001A3C2E"/>
    <w:rsid w:val="001A5D26"/>
    <w:rsid w:val="001A5E9E"/>
    <w:rsid w:val="001A6A25"/>
    <w:rsid w:val="001B02AD"/>
    <w:rsid w:val="001B107A"/>
    <w:rsid w:val="001B2262"/>
    <w:rsid w:val="001B31CA"/>
    <w:rsid w:val="001B4A9A"/>
    <w:rsid w:val="001B5D86"/>
    <w:rsid w:val="001B60DC"/>
    <w:rsid w:val="001C053C"/>
    <w:rsid w:val="001C2E74"/>
    <w:rsid w:val="001C4592"/>
    <w:rsid w:val="001D1090"/>
    <w:rsid w:val="001D3317"/>
    <w:rsid w:val="001D45AC"/>
    <w:rsid w:val="001E2FE0"/>
    <w:rsid w:val="001E327C"/>
    <w:rsid w:val="001E494B"/>
    <w:rsid w:val="001F1429"/>
    <w:rsid w:val="002004B1"/>
    <w:rsid w:val="00200DFF"/>
    <w:rsid w:val="002028A8"/>
    <w:rsid w:val="0020389F"/>
    <w:rsid w:val="00210EC7"/>
    <w:rsid w:val="00216042"/>
    <w:rsid w:val="002176DC"/>
    <w:rsid w:val="00217E30"/>
    <w:rsid w:val="00220BB3"/>
    <w:rsid w:val="00226E59"/>
    <w:rsid w:val="0023283F"/>
    <w:rsid w:val="00234218"/>
    <w:rsid w:val="00235F19"/>
    <w:rsid w:val="0023600D"/>
    <w:rsid w:val="00237C77"/>
    <w:rsid w:val="00243686"/>
    <w:rsid w:val="002442C6"/>
    <w:rsid w:val="0024633A"/>
    <w:rsid w:val="00246E4F"/>
    <w:rsid w:val="0024761B"/>
    <w:rsid w:val="002512E5"/>
    <w:rsid w:val="00260C30"/>
    <w:rsid w:val="00261E4C"/>
    <w:rsid w:val="002655F2"/>
    <w:rsid w:val="00266429"/>
    <w:rsid w:val="002705BB"/>
    <w:rsid w:val="00270F32"/>
    <w:rsid w:val="002800D7"/>
    <w:rsid w:val="0028018C"/>
    <w:rsid w:val="00287273"/>
    <w:rsid w:val="00290705"/>
    <w:rsid w:val="00293336"/>
    <w:rsid w:val="00293424"/>
    <w:rsid w:val="002946DB"/>
    <w:rsid w:val="00297FCF"/>
    <w:rsid w:val="002B3201"/>
    <w:rsid w:val="002B474E"/>
    <w:rsid w:val="002C0537"/>
    <w:rsid w:val="002C3713"/>
    <w:rsid w:val="002D0F30"/>
    <w:rsid w:val="002D1DED"/>
    <w:rsid w:val="002D2219"/>
    <w:rsid w:val="002D2D81"/>
    <w:rsid w:val="002D36CE"/>
    <w:rsid w:val="002D733E"/>
    <w:rsid w:val="002E4C20"/>
    <w:rsid w:val="002E67C5"/>
    <w:rsid w:val="002E7D29"/>
    <w:rsid w:val="002F22BA"/>
    <w:rsid w:val="002F2EC3"/>
    <w:rsid w:val="002F3C4B"/>
    <w:rsid w:val="002F6399"/>
    <w:rsid w:val="002F6B85"/>
    <w:rsid w:val="00300224"/>
    <w:rsid w:val="00304DC6"/>
    <w:rsid w:val="00306681"/>
    <w:rsid w:val="00311624"/>
    <w:rsid w:val="003120B0"/>
    <w:rsid w:val="00312A60"/>
    <w:rsid w:val="0031425B"/>
    <w:rsid w:val="00314D22"/>
    <w:rsid w:val="00315A19"/>
    <w:rsid w:val="00321154"/>
    <w:rsid w:val="00324332"/>
    <w:rsid w:val="00327211"/>
    <w:rsid w:val="00331BCB"/>
    <w:rsid w:val="00336DB4"/>
    <w:rsid w:val="00336DCC"/>
    <w:rsid w:val="0034135A"/>
    <w:rsid w:val="003417F9"/>
    <w:rsid w:val="003458B0"/>
    <w:rsid w:val="00345A4B"/>
    <w:rsid w:val="00345D1E"/>
    <w:rsid w:val="00346A87"/>
    <w:rsid w:val="00347EDD"/>
    <w:rsid w:val="00362C33"/>
    <w:rsid w:val="00363648"/>
    <w:rsid w:val="00365970"/>
    <w:rsid w:val="00372C03"/>
    <w:rsid w:val="0037739A"/>
    <w:rsid w:val="00387CE3"/>
    <w:rsid w:val="00391912"/>
    <w:rsid w:val="00393D5B"/>
    <w:rsid w:val="0039445B"/>
    <w:rsid w:val="0039790B"/>
    <w:rsid w:val="003A1B4E"/>
    <w:rsid w:val="003A1C65"/>
    <w:rsid w:val="003A29F4"/>
    <w:rsid w:val="003A5285"/>
    <w:rsid w:val="003A67B0"/>
    <w:rsid w:val="003B0326"/>
    <w:rsid w:val="003B1EE1"/>
    <w:rsid w:val="003B4718"/>
    <w:rsid w:val="003B5A65"/>
    <w:rsid w:val="003B6023"/>
    <w:rsid w:val="003B6545"/>
    <w:rsid w:val="003C0F4A"/>
    <w:rsid w:val="003C1AA1"/>
    <w:rsid w:val="003C5E8D"/>
    <w:rsid w:val="003D162C"/>
    <w:rsid w:val="003D3231"/>
    <w:rsid w:val="003D4270"/>
    <w:rsid w:val="003D474B"/>
    <w:rsid w:val="003D5682"/>
    <w:rsid w:val="003D5C7F"/>
    <w:rsid w:val="003D6144"/>
    <w:rsid w:val="003E4B6B"/>
    <w:rsid w:val="003E6C0E"/>
    <w:rsid w:val="003F6A63"/>
    <w:rsid w:val="003F7A5C"/>
    <w:rsid w:val="00401712"/>
    <w:rsid w:val="00401C42"/>
    <w:rsid w:val="004025AC"/>
    <w:rsid w:val="00411226"/>
    <w:rsid w:val="00413162"/>
    <w:rsid w:val="0041455F"/>
    <w:rsid w:val="00415DC9"/>
    <w:rsid w:val="00423301"/>
    <w:rsid w:val="00423358"/>
    <w:rsid w:val="0042385B"/>
    <w:rsid w:val="004266FC"/>
    <w:rsid w:val="004316E3"/>
    <w:rsid w:val="004378EB"/>
    <w:rsid w:val="00437D70"/>
    <w:rsid w:val="00437F14"/>
    <w:rsid w:val="0044125E"/>
    <w:rsid w:val="00442774"/>
    <w:rsid w:val="00444432"/>
    <w:rsid w:val="0044574D"/>
    <w:rsid w:val="004511EF"/>
    <w:rsid w:val="00451BE1"/>
    <w:rsid w:val="00462429"/>
    <w:rsid w:val="00465264"/>
    <w:rsid w:val="00465987"/>
    <w:rsid w:val="00467914"/>
    <w:rsid w:val="004705EF"/>
    <w:rsid w:val="00474E0E"/>
    <w:rsid w:val="00474E88"/>
    <w:rsid w:val="004756B1"/>
    <w:rsid w:val="00475F48"/>
    <w:rsid w:val="00480396"/>
    <w:rsid w:val="00481209"/>
    <w:rsid w:val="00481D4E"/>
    <w:rsid w:val="0048706B"/>
    <w:rsid w:val="00487465"/>
    <w:rsid w:val="004921FB"/>
    <w:rsid w:val="00492916"/>
    <w:rsid w:val="004A6CA6"/>
    <w:rsid w:val="004A7B5C"/>
    <w:rsid w:val="004B048C"/>
    <w:rsid w:val="004B3EF4"/>
    <w:rsid w:val="004B66D4"/>
    <w:rsid w:val="004C21E5"/>
    <w:rsid w:val="004C3E7E"/>
    <w:rsid w:val="004C713D"/>
    <w:rsid w:val="004D626E"/>
    <w:rsid w:val="004E2B84"/>
    <w:rsid w:val="004E55FF"/>
    <w:rsid w:val="004E659A"/>
    <w:rsid w:val="004E7BEB"/>
    <w:rsid w:val="004F354D"/>
    <w:rsid w:val="004F454B"/>
    <w:rsid w:val="004F548A"/>
    <w:rsid w:val="004F55B7"/>
    <w:rsid w:val="004F7C20"/>
    <w:rsid w:val="00505250"/>
    <w:rsid w:val="00510E74"/>
    <w:rsid w:val="00515659"/>
    <w:rsid w:val="005214D0"/>
    <w:rsid w:val="00522497"/>
    <w:rsid w:val="005256FD"/>
    <w:rsid w:val="0052599D"/>
    <w:rsid w:val="00526D66"/>
    <w:rsid w:val="00530DF2"/>
    <w:rsid w:val="005316E6"/>
    <w:rsid w:val="005349D9"/>
    <w:rsid w:val="00535501"/>
    <w:rsid w:val="005433D9"/>
    <w:rsid w:val="0054516B"/>
    <w:rsid w:val="00546A80"/>
    <w:rsid w:val="00551FB3"/>
    <w:rsid w:val="00571E8F"/>
    <w:rsid w:val="0057325D"/>
    <w:rsid w:val="00574EE8"/>
    <w:rsid w:val="00583AD6"/>
    <w:rsid w:val="00584082"/>
    <w:rsid w:val="0059144A"/>
    <w:rsid w:val="005961D1"/>
    <w:rsid w:val="005A0BF2"/>
    <w:rsid w:val="005A2932"/>
    <w:rsid w:val="005B25AF"/>
    <w:rsid w:val="005B3A32"/>
    <w:rsid w:val="005B7107"/>
    <w:rsid w:val="005C4CCC"/>
    <w:rsid w:val="005C506B"/>
    <w:rsid w:val="005C5C6F"/>
    <w:rsid w:val="005C5E00"/>
    <w:rsid w:val="005C7931"/>
    <w:rsid w:val="005D33A2"/>
    <w:rsid w:val="005D5831"/>
    <w:rsid w:val="005E4E5D"/>
    <w:rsid w:val="005E7709"/>
    <w:rsid w:val="005F250B"/>
    <w:rsid w:val="005F2D83"/>
    <w:rsid w:val="005F3B43"/>
    <w:rsid w:val="005F7B76"/>
    <w:rsid w:val="00604714"/>
    <w:rsid w:val="00610159"/>
    <w:rsid w:val="00610D80"/>
    <w:rsid w:val="00610F16"/>
    <w:rsid w:val="00622E10"/>
    <w:rsid w:val="0062421A"/>
    <w:rsid w:val="00624A25"/>
    <w:rsid w:val="006255EE"/>
    <w:rsid w:val="006262CE"/>
    <w:rsid w:val="00627445"/>
    <w:rsid w:val="006274FF"/>
    <w:rsid w:val="00627780"/>
    <w:rsid w:val="00632864"/>
    <w:rsid w:val="00635D96"/>
    <w:rsid w:val="00637A6A"/>
    <w:rsid w:val="00637F67"/>
    <w:rsid w:val="00640C5F"/>
    <w:rsid w:val="0064259D"/>
    <w:rsid w:val="00650D1C"/>
    <w:rsid w:val="00654605"/>
    <w:rsid w:val="006557AD"/>
    <w:rsid w:val="00655B9C"/>
    <w:rsid w:val="00662A0D"/>
    <w:rsid w:val="00663C60"/>
    <w:rsid w:val="0066673D"/>
    <w:rsid w:val="00667401"/>
    <w:rsid w:val="00667AC2"/>
    <w:rsid w:val="00667BAB"/>
    <w:rsid w:val="006707A3"/>
    <w:rsid w:val="006711CB"/>
    <w:rsid w:val="00672F52"/>
    <w:rsid w:val="00673612"/>
    <w:rsid w:val="00674201"/>
    <w:rsid w:val="0068141E"/>
    <w:rsid w:val="0068303D"/>
    <w:rsid w:val="006902FE"/>
    <w:rsid w:val="00694F34"/>
    <w:rsid w:val="00695F98"/>
    <w:rsid w:val="00696D2D"/>
    <w:rsid w:val="006A3E10"/>
    <w:rsid w:val="006A7988"/>
    <w:rsid w:val="006A7FD3"/>
    <w:rsid w:val="006B4348"/>
    <w:rsid w:val="006B7040"/>
    <w:rsid w:val="006C18B0"/>
    <w:rsid w:val="006C3325"/>
    <w:rsid w:val="006C6AF3"/>
    <w:rsid w:val="006C7745"/>
    <w:rsid w:val="006C7CAA"/>
    <w:rsid w:val="006D0A2D"/>
    <w:rsid w:val="006D0B7E"/>
    <w:rsid w:val="006D3514"/>
    <w:rsid w:val="006D4303"/>
    <w:rsid w:val="006D5DB8"/>
    <w:rsid w:val="006D7E87"/>
    <w:rsid w:val="006E3622"/>
    <w:rsid w:val="006E5E34"/>
    <w:rsid w:val="006E7B7D"/>
    <w:rsid w:val="006F1174"/>
    <w:rsid w:val="006F268F"/>
    <w:rsid w:val="006F70F7"/>
    <w:rsid w:val="006F71A5"/>
    <w:rsid w:val="0070182C"/>
    <w:rsid w:val="00702E48"/>
    <w:rsid w:val="007032C4"/>
    <w:rsid w:val="007041F7"/>
    <w:rsid w:val="007044ED"/>
    <w:rsid w:val="00704599"/>
    <w:rsid w:val="00705925"/>
    <w:rsid w:val="0070632E"/>
    <w:rsid w:val="00706B9B"/>
    <w:rsid w:val="007076F6"/>
    <w:rsid w:val="007077BA"/>
    <w:rsid w:val="0071076C"/>
    <w:rsid w:val="00711BF1"/>
    <w:rsid w:val="0071388E"/>
    <w:rsid w:val="00717B27"/>
    <w:rsid w:val="00720956"/>
    <w:rsid w:val="007217E9"/>
    <w:rsid w:val="00722F63"/>
    <w:rsid w:val="00724292"/>
    <w:rsid w:val="00725124"/>
    <w:rsid w:val="00727C63"/>
    <w:rsid w:val="00731369"/>
    <w:rsid w:val="007325B7"/>
    <w:rsid w:val="00733D95"/>
    <w:rsid w:val="0073414B"/>
    <w:rsid w:val="0074042E"/>
    <w:rsid w:val="0074078B"/>
    <w:rsid w:val="00740ECF"/>
    <w:rsid w:val="00744AB6"/>
    <w:rsid w:val="00744D4F"/>
    <w:rsid w:val="00745E46"/>
    <w:rsid w:val="0076165A"/>
    <w:rsid w:val="007616C4"/>
    <w:rsid w:val="0076544A"/>
    <w:rsid w:val="00765D02"/>
    <w:rsid w:val="007824A4"/>
    <w:rsid w:val="00783161"/>
    <w:rsid w:val="007842E1"/>
    <w:rsid w:val="00787329"/>
    <w:rsid w:val="007A3916"/>
    <w:rsid w:val="007A4123"/>
    <w:rsid w:val="007A458B"/>
    <w:rsid w:val="007B01E5"/>
    <w:rsid w:val="007B4267"/>
    <w:rsid w:val="007B5276"/>
    <w:rsid w:val="007C197D"/>
    <w:rsid w:val="007C4EDE"/>
    <w:rsid w:val="007D359A"/>
    <w:rsid w:val="007E0283"/>
    <w:rsid w:val="007E5254"/>
    <w:rsid w:val="007E6A23"/>
    <w:rsid w:val="007E7E6F"/>
    <w:rsid w:val="007F0F13"/>
    <w:rsid w:val="007F6CE0"/>
    <w:rsid w:val="00802440"/>
    <w:rsid w:val="00804009"/>
    <w:rsid w:val="00805DC5"/>
    <w:rsid w:val="00807379"/>
    <w:rsid w:val="0081345E"/>
    <w:rsid w:val="00817558"/>
    <w:rsid w:val="00821664"/>
    <w:rsid w:val="0082672F"/>
    <w:rsid w:val="00827064"/>
    <w:rsid w:val="0082790C"/>
    <w:rsid w:val="00833C8D"/>
    <w:rsid w:val="008348DE"/>
    <w:rsid w:val="00835C82"/>
    <w:rsid w:val="00841698"/>
    <w:rsid w:val="008449BA"/>
    <w:rsid w:val="00852E24"/>
    <w:rsid w:val="00854974"/>
    <w:rsid w:val="008552E1"/>
    <w:rsid w:val="00860E2F"/>
    <w:rsid w:val="00862C69"/>
    <w:rsid w:val="008671BB"/>
    <w:rsid w:val="008835E5"/>
    <w:rsid w:val="00886AAF"/>
    <w:rsid w:val="00890BC7"/>
    <w:rsid w:val="0089390E"/>
    <w:rsid w:val="0089618E"/>
    <w:rsid w:val="0089775F"/>
    <w:rsid w:val="00897C55"/>
    <w:rsid w:val="008A45BD"/>
    <w:rsid w:val="008A4BA1"/>
    <w:rsid w:val="008A5A81"/>
    <w:rsid w:val="008B0C94"/>
    <w:rsid w:val="008C0028"/>
    <w:rsid w:val="008C0602"/>
    <w:rsid w:val="008C1E54"/>
    <w:rsid w:val="008C3B9F"/>
    <w:rsid w:val="008C416F"/>
    <w:rsid w:val="008C4249"/>
    <w:rsid w:val="008C49F1"/>
    <w:rsid w:val="008C5055"/>
    <w:rsid w:val="008C53B5"/>
    <w:rsid w:val="008C5A3A"/>
    <w:rsid w:val="008C5B76"/>
    <w:rsid w:val="008C6A09"/>
    <w:rsid w:val="008D065C"/>
    <w:rsid w:val="008D12F2"/>
    <w:rsid w:val="008D4B8D"/>
    <w:rsid w:val="008E3F18"/>
    <w:rsid w:val="008E5C57"/>
    <w:rsid w:val="008E6953"/>
    <w:rsid w:val="008E77F7"/>
    <w:rsid w:val="008F0131"/>
    <w:rsid w:val="008F2693"/>
    <w:rsid w:val="00901D40"/>
    <w:rsid w:val="00906B2B"/>
    <w:rsid w:val="00907855"/>
    <w:rsid w:val="00907E96"/>
    <w:rsid w:val="009100FE"/>
    <w:rsid w:val="00911413"/>
    <w:rsid w:val="009114AC"/>
    <w:rsid w:val="00911AFD"/>
    <w:rsid w:val="00913595"/>
    <w:rsid w:val="00913CAE"/>
    <w:rsid w:val="00925E04"/>
    <w:rsid w:val="00927748"/>
    <w:rsid w:val="00931F81"/>
    <w:rsid w:val="009322EE"/>
    <w:rsid w:val="009327F7"/>
    <w:rsid w:val="009358C7"/>
    <w:rsid w:val="00936D16"/>
    <w:rsid w:val="0094013C"/>
    <w:rsid w:val="00940715"/>
    <w:rsid w:val="0094402F"/>
    <w:rsid w:val="00945186"/>
    <w:rsid w:val="00950542"/>
    <w:rsid w:val="00950C30"/>
    <w:rsid w:val="009531CF"/>
    <w:rsid w:val="00955A7F"/>
    <w:rsid w:val="00956FE8"/>
    <w:rsid w:val="0096252C"/>
    <w:rsid w:val="00966299"/>
    <w:rsid w:val="00967CE1"/>
    <w:rsid w:val="00970E29"/>
    <w:rsid w:val="009712C9"/>
    <w:rsid w:val="00985113"/>
    <w:rsid w:val="009855FF"/>
    <w:rsid w:val="009942A6"/>
    <w:rsid w:val="00994C4F"/>
    <w:rsid w:val="009A54EA"/>
    <w:rsid w:val="009B452C"/>
    <w:rsid w:val="009B55FB"/>
    <w:rsid w:val="009B6F8A"/>
    <w:rsid w:val="009B7BDC"/>
    <w:rsid w:val="009C068D"/>
    <w:rsid w:val="009C1C8A"/>
    <w:rsid w:val="009D3B83"/>
    <w:rsid w:val="009D7C0C"/>
    <w:rsid w:val="009E4A50"/>
    <w:rsid w:val="009E68FE"/>
    <w:rsid w:val="009F1896"/>
    <w:rsid w:val="009F4284"/>
    <w:rsid w:val="009F6BE7"/>
    <w:rsid w:val="009F6FAA"/>
    <w:rsid w:val="00A00BAE"/>
    <w:rsid w:val="00A017A1"/>
    <w:rsid w:val="00A163D0"/>
    <w:rsid w:val="00A20B5E"/>
    <w:rsid w:val="00A23712"/>
    <w:rsid w:val="00A24035"/>
    <w:rsid w:val="00A24537"/>
    <w:rsid w:val="00A250D4"/>
    <w:rsid w:val="00A2755C"/>
    <w:rsid w:val="00A34708"/>
    <w:rsid w:val="00A37D8E"/>
    <w:rsid w:val="00A403B3"/>
    <w:rsid w:val="00A437C4"/>
    <w:rsid w:val="00A47246"/>
    <w:rsid w:val="00A54A5B"/>
    <w:rsid w:val="00A57FA2"/>
    <w:rsid w:val="00A602B2"/>
    <w:rsid w:val="00A603C7"/>
    <w:rsid w:val="00A638A7"/>
    <w:rsid w:val="00A65C12"/>
    <w:rsid w:val="00A667B9"/>
    <w:rsid w:val="00A70090"/>
    <w:rsid w:val="00A71486"/>
    <w:rsid w:val="00A736C3"/>
    <w:rsid w:val="00A73DAD"/>
    <w:rsid w:val="00A740F4"/>
    <w:rsid w:val="00A74414"/>
    <w:rsid w:val="00A81715"/>
    <w:rsid w:val="00A82AFC"/>
    <w:rsid w:val="00A831D1"/>
    <w:rsid w:val="00A91B0C"/>
    <w:rsid w:val="00A91BB4"/>
    <w:rsid w:val="00A95C3F"/>
    <w:rsid w:val="00AA5E2E"/>
    <w:rsid w:val="00AC0BD8"/>
    <w:rsid w:val="00AC1C6A"/>
    <w:rsid w:val="00AC3351"/>
    <w:rsid w:val="00AC3509"/>
    <w:rsid w:val="00AC411F"/>
    <w:rsid w:val="00AC4EE3"/>
    <w:rsid w:val="00AC72F6"/>
    <w:rsid w:val="00AD2FAD"/>
    <w:rsid w:val="00AD44FB"/>
    <w:rsid w:val="00AD56A0"/>
    <w:rsid w:val="00AD5FD5"/>
    <w:rsid w:val="00AE5CF4"/>
    <w:rsid w:val="00AF036B"/>
    <w:rsid w:val="00AF2CC7"/>
    <w:rsid w:val="00AF3753"/>
    <w:rsid w:val="00AF5BD4"/>
    <w:rsid w:val="00AF74E2"/>
    <w:rsid w:val="00B0236D"/>
    <w:rsid w:val="00B03F91"/>
    <w:rsid w:val="00B045F9"/>
    <w:rsid w:val="00B04B3C"/>
    <w:rsid w:val="00B05414"/>
    <w:rsid w:val="00B06573"/>
    <w:rsid w:val="00B074BB"/>
    <w:rsid w:val="00B11173"/>
    <w:rsid w:val="00B13338"/>
    <w:rsid w:val="00B143E3"/>
    <w:rsid w:val="00B208E6"/>
    <w:rsid w:val="00B22E19"/>
    <w:rsid w:val="00B23DD4"/>
    <w:rsid w:val="00B25E7B"/>
    <w:rsid w:val="00B30BEC"/>
    <w:rsid w:val="00B32397"/>
    <w:rsid w:val="00B32B90"/>
    <w:rsid w:val="00B34534"/>
    <w:rsid w:val="00B400E1"/>
    <w:rsid w:val="00B40823"/>
    <w:rsid w:val="00B40EB0"/>
    <w:rsid w:val="00B41DBD"/>
    <w:rsid w:val="00B44CF3"/>
    <w:rsid w:val="00B45CD4"/>
    <w:rsid w:val="00B51BAC"/>
    <w:rsid w:val="00B53988"/>
    <w:rsid w:val="00B6101A"/>
    <w:rsid w:val="00B64606"/>
    <w:rsid w:val="00B64650"/>
    <w:rsid w:val="00B678B2"/>
    <w:rsid w:val="00B710E8"/>
    <w:rsid w:val="00B7707E"/>
    <w:rsid w:val="00B807A4"/>
    <w:rsid w:val="00B823B2"/>
    <w:rsid w:val="00B83295"/>
    <w:rsid w:val="00B85220"/>
    <w:rsid w:val="00B90C71"/>
    <w:rsid w:val="00B931D2"/>
    <w:rsid w:val="00B972C9"/>
    <w:rsid w:val="00B97395"/>
    <w:rsid w:val="00BA0017"/>
    <w:rsid w:val="00BA04D8"/>
    <w:rsid w:val="00BA1800"/>
    <w:rsid w:val="00BA3948"/>
    <w:rsid w:val="00BA3FE0"/>
    <w:rsid w:val="00BA552C"/>
    <w:rsid w:val="00BA7827"/>
    <w:rsid w:val="00BB3110"/>
    <w:rsid w:val="00BB3A45"/>
    <w:rsid w:val="00BB56DA"/>
    <w:rsid w:val="00BB66F9"/>
    <w:rsid w:val="00BB6CC6"/>
    <w:rsid w:val="00BC01F7"/>
    <w:rsid w:val="00BC1139"/>
    <w:rsid w:val="00BC1C5B"/>
    <w:rsid w:val="00BC239B"/>
    <w:rsid w:val="00BD2AD3"/>
    <w:rsid w:val="00BD30E7"/>
    <w:rsid w:val="00BD62AE"/>
    <w:rsid w:val="00BD6305"/>
    <w:rsid w:val="00BE0359"/>
    <w:rsid w:val="00BE7AED"/>
    <w:rsid w:val="00BE7EE3"/>
    <w:rsid w:val="00BF125D"/>
    <w:rsid w:val="00BF3E55"/>
    <w:rsid w:val="00BF5461"/>
    <w:rsid w:val="00BF5923"/>
    <w:rsid w:val="00BF7057"/>
    <w:rsid w:val="00C0229C"/>
    <w:rsid w:val="00C02BAA"/>
    <w:rsid w:val="00C02F81"/>
    <w:rsid w:val="00C03175"/>
    <w:rsid w:val="00C05FD7"/>
    <w:rsid w:val="00C07862"/>
    <w:rsid w:val="00C10997"/>
    <w:rsid w:val="00C12E65"/>
    <w:rsid w:val="00C16DAD"/>
    <w:rsid w:val="00C20EF5"/>
    <w:rsid w:val="00C253A6"/>
    <w:rsid w:val="00C25DA1"/>
    <w:rsid w:val="00C34F60"/>
    <w:rsid w:val="00C43887"/>
    <w:rsid w:val="00C4435B"/>
    <w:rsid w:val="00C52484"/>
    <w:rsid w:val="00C546AC"/>
    <w:rsid w:val="00C61A11"/>
    <w:rsid w:val="00C62EFA"/>
    <w:rsid w:val="00C6425C"/>
    <w:rsid w:val="00C64B04"/>
    <w:rsid w:val="00C703F6"/>
    <w:rsid w:val="00C72587"/>
    <w:rsid w:val="00C74CED"/>
    <w:rsid w:val="00C7766A"/>
    <w:rsid w:val="00C77BF2"/>
    <w:rsid w:val="00C80C25"/>
    <w:rsid w:val="00C817C2"/>
    <w:rsid w:val="00C826F3"/>
    <w:rsid w:val="00C82AA8"/>
    <w:rsid w:val="00C840CB"/>
    <w:rsid w:val="00C87FC8"/>
    <w:rsid w:val="00C90158"/>
    <w:rsid w:val="00C903E3"/>
    <w:rsid w:val="00C92F94"/>
    <w:rsid w:val="00C9669A"/>
    <w:rsid w:val="00CA09A0"/>
    <w:rsid w:val="00CA11C7"/>
    <w:rsid w:val="00CA1FEA"/>
    <w:rsid w:val="00CA6C3B"/>
    <w:rsid w:val="00CB296F"/>
    <w:rsid w:val="00CC0033"/>
    <w:rsid w:val="00CC3AC1"/>
    <w:rsid w:val="00CD103E"/>
    <w:rsid w:val="00CD1692"/>
    <w:rsid w:val="00CD346A"/>
    <w:rsid w:val="00CD3990"/>
    <w:rsid w:val="00CD4B3B"/>
    <w:rsid w:val="00CD5226"/>
    <w:rsid w:val="00CD6391"/>
    <w:rsid w:val="00CD662E"/>
    <w:rsid w:val="00CE0717"/>
    <w:rsid w:val="00CE30FE"/>
    <w:rsid w:val="00CF0EC6"/>
    <w:rsid w:val="00CF3716"/>
    <w:rsid w:val="00CF3AC7"/>
    <w:rsid w:val="00CF51E1"/>
    <w:rsid w:val="00CF7F86"/>
    <w:rsid w:val="00D02191"/>
    <w:rsid w:val="00D03D9F"/>
    <w:rsid w:val="00D04CD9"/>
    <w:rsid w:val="00D05DB9"/>
    <w:rsid w:val="00D0616C"/>
    <w:rsid w:val="00D10483"/>
    <w:rsid w:val="00D1181F"/>
    <w:rsid w:val="00D11C23"/>
    <w:rsid w:val="00D15068"/>
    <w:rsid w:val="00D1539F"/>
    <w:rsid w:val="00D161B5"/>
    <w:rsid w:val="00D26782"/>
    <w:rsid w:val="00D267FE"/>
    <w:rsid w:val="00D26BDD"/>
    <w:rsid w:val="00D30BFC"/>
    <w:rsid w:val="00D30D08"/>
    <w:rsid w:val="00D3171C"/>
    <w:rsid w:val="00D33334"/>
    <w:rsid w:val="00D345F1"/>
    <w:rsid w:val="00D354AB"/>
    <w:rsid w:val="00D40C18"/>
    <w:rsid w:val="00D40D78"/>
    <w:rsid w:val="00D4391D"/>
    <w:rsid w:val="00D44A8B"/>
    <w:rsid w:val="00D44DBC"/>
    <w:rsid w:val="00D532E0"/>
    <w:rsid w:val="00D54030"/>
    <w:rsid w:val="00D573C4"/>
    <w:rsid w:val="00D61136"/>
    <w:rsid w:val="00D61141"/>
    <w:rsid w:val="00D62B8E"/>
    <w:rsid w:val="00D657EB"/>
    <w:rsid w:val="00D71836"/>
    <w:rsid w:val="00D80F3A"/>
    <w:rsid w:val="00D875E6"/>
    <w:rsid w:val="00D91EBC"/>
    <w:rsid w:val="00D9328F"/>
    <w:rsid w:val="00D9514A"/>
    <w:rsid w:val="00D97D40"/>
    <w:rsid w:val="00DB1D3E"/>
    <w:rsid w:val="00DB22D2"/>
    <w:rsid w:val="00DB36D8"/>
    <w:rsid w:val="00DB6DD3"/>
    <w:rsid w:val="00DB7B0D"/>
    <w:rsid w:val="00DC1367"/>
    <w:rsid w:val="00DC3367"/>
    <w:rsid w:val="00DC3BF3"/>
    <w:rsid w:val="00DC64E9"/>
    <w:rsid w:val="00DC69AA"/>
    <w:rsid w:val="00DD144E"/>
    <w:rsid w:val="00DD2E0E"/>
    <w:rsid w:val="00DD59AA"/>
    <w:rsid w:val="00DD624F"/>
    <w:rsid w:val="00DD6F76"/>
    <w:rsid w:val="00DE7C5A"/>
    <w:rsid w:val="00DE7E1D"/>
    <w:rsid w:val="00DF1C9D"/>
    <w:rsid w:val="00DF29B8"/>
    <w:rsid w:val="00DF4063"/>
    <w:rsid w:val="00DF56F6"/>
    <w:rsid w:val="00DF7627"/>
    <w:rsid w:val="00DF7916"/>
    <w:rsid w:val="00DF7931"/>
    <w:rsid w:val="00DF7B47"/>
    <w:rsid w:val="00E06A20"/>
    <w:rsid w:val="00E10884"/>
    <w:rsid w:val="00E13A22"/>
    <w:rsid w:val="00E1755A"/>
    <w:rsid w:val="00E2045E"/>
    <w:rsid w:val="00E21F09"/>
    <w:rsid w:val="00E21FE5"/>
    <w:rsid w:val="00E237DC"/>
    <w:rsid w:val="00E23A38"/>
    <w:rsid w:val="00E24F35"/>
    <w:rsid w:val="00E301C5"/>
    <w:rsid w:val="00E321CE"/>
    <w:rsid w:val="00E33525"/>
    <w:rsid w:val="00E37A01"/>
    <w:rsid w:val="00E40811"/>
    <w:rsid w:val="00E41F49"/>
    <w:rsid w:val="00E43425"/>
    <w:rsid w:val="00E43FF1"/>
    <w:rsid w:val="00E4408F"/>
    <w:rsid w:val="00E467DB"/>
    <w:rsid w:val="00E4697D"/>
    <w:rsid w:val="00E47351"/>
    <w:rsid w:val="00E47A6D"/>
    <w:rsid w:val="00E506F9"/>
    <w:rsid w:val="00E51388"/>
    <w:rsid w:val="00E53FA7"/>
    <w:rsid w:val="00E57C66"/>
    <w:rsid w:val="00E60AE9"/>
    <w:rsid w:val="00E6140B"/>
    <w:rsid w:val="00E61F3D"/>
    <w:rsid w:val="00E63817"/>
    <w:rsid w:val="00E64104"/>
    <w:rsid w:val="00E64B10"/>
    <w:rsid w:val="00E66015"/>
    <w:rsid w:val="00E66BB6"/>
    <w:rsid w:val="00E75B1E"/>
    <w:rsid w:val="00E8101E"/>
    <w:rsid w:val="00E82A8C"/>
    <w:rsid w:val="00E85988"/>
    <w:rsid w:val="00E86310"/>
    <w:rsid w:val="00E90D36"/>
    <w:rsid w:val="00E9121F"/>
    <w:rsid w:val="00E9538F"/>
    <w:rsid w:val="00E96AB2"/>
    <w:rsid w:val="00E96ED9"/>
    <w:rsid w:val="00EA4A7F"/>
    <w:rsid w:val="00EA6625"/>
    <w:rsid w:val="00EB4211"/>
    <w:rsid w:val="00EB441A"/>
    <w:rsid w:val="00EC0E1A"/>
    <w:rsid w:val="00EC4148"/>
    <w:rsid w:val="00EC4A9D"/>
    <w:rsid w:val="00ED04BA"/>
    <w:rsid w:val="00ED6446"/>
    <w:rsid w:val="00ED70E9"/>
    <w:rsid w:val="00ED77CA"/>
    <w:rsid w:val="00EE7DC0"/>
    <w:rsid w:val="00EF1250"/>
    <w:rsid w:val="00EF3DBA"/>
    <w:rsid w:val="00F01D18"/>
    <w:rsid w:val="00F031EF"/>
    <w:rsid w:val="00F038F5"/>
    <w:rsid w:val="00F05704"/>
    <w:rsid w:val="00F12621"/>
    <w:rsid w:val="00F15924"/>
    <w:rsid w:val="00F15FE4"/>
    <w:rsid w:val="00F16683"/>
    <w:rsid w:val="00F24329"/>
    <w:rsid w:val="00F25B24"/>
    <w:rsid w:val="00F42198"/>
    <w:rsid w:val="00F45AA8"/>
    <w:rsid w:val="00F46E84"/>
    <w:rsid w:val="00F47DAD"/>
    <w:rsid w:val="00F51876"/>
    <w:rsid w:val="00F55B53"/>
    <w:rsid w:val="00F55D0D"/>
    <w:rsid w:val="00F56C3F"/>
    <w:rsid w:val="00F61622"/>
    <w:rsid w:val="00F6280B"/>
    <w:rsid w:val="00F62F97"/>
    <w:rsid w:val="00F6689F"/>
    <w:rsid w:val="00F6746F"/>
    <w:rsid w:val="00F7116B"/>
    <w:rsid w:val="00F7362E"/>
    <w:rsid w:val="00F749F0"/>
    <w:rsid w:val="00F74E05"/>
    <w:rsid w:val="00F7594F"/>
    <w:rsid w:val="00F7769A"/>
    <w:rsid w:val="00F8066A"/>
    <w:rsid w:val="00F876AF"/>
    <w:rsid w:val="00F9094E"/>
    <w:rsid w:val="00F9326F"/>
    <w:rsid w:val="00F93831"/>
    <w:rsid w:val="00F97604"/>
    <w:rsid w:val="00F97726"/>
    <w:rsid w:val="00F97F75"/>
    <w:rsid w:val="00FA1100"/>
    <w:rsid w:val="00FA2105"/>
    <w:rsid w:val="00FA651B"/>
    <w:rsid w:val="00FC3C11"/>
    <w:rsid w:val="00FC4D09"/>
    <w:rsid w:val="00FC4E7C"/>
    <w:rsid w:val="00FD01A5"/>
    <w:rsid w:val="00FD287C"/>
    <w:rsid w:val="00FE2CB9"/>
    <w:rsid w:val="00FE3083"/>
    <w:rsid w:val="00FF2FE0"/>
    <w:rsid w:val="00FF4449"/>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75842FF4"/>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2191"/>
    <w:pPr>
      <w:spacing w:after="200" w:line="300" w:lineRule="exact"/>
      <w:ind w:right="720"/>
    </w:pPr>
    <w:rPr>
      <w:sz w:val="22"/>
      <w:szCs w:val="22"/>
    </w:rPr>
  </w:style>
  <w:style w:type="paragraph" w:styleId="Heading1">
    <w:name w:val="heading 1"/>
    <w:basedOn w:val="Normal"/>
    <w:next w:val="Normal"/>
    <w:link w:val="Heading1Char"/>
    <w:qFormat/>
    <w:locked/>
    <w:rsid w:val="0074078B"/>
    <w:pPr>
      <w:keepNext/>
      <w:numPr>
        <w:numId w:val="31"/>
      </w:numPr>
      <w:pBdr>
        <w:top w:val="single" w:sz="4" w:space="3" w:color="000000"/>
      </w:pBdr>
      <w:spacing w:before="360" w:line="360" w:lineRule="exact"/>
      <w:ind w:left="360" w:right="0"/>
      <w:outlineLvl w:val="0"/>
    </w:pPr>
    <w:rPr>
      <w:b/>
      <w:bCs/>
      <w:sz w:val="28"/>
      <w:szCs w:val="26"/>
      <w:lang w:val="x-none"/>
    </w:rPr>
  </w:style>
  <w:style w:type="paragraph" w:styleId="Heading2">
    <w:name w:val="heading 2"/>
    <w:basedOn w:val="Normal"/>
    <w:next w:val="Normal"/>
    <w:link w:val="Heading2Char1"/>
    <w:qFormat/>
    <w:rsid w:val="000362E6"/>
    <w:pPr>
      <w:keepNext/>
      <w:spacing w:after="120" w:line="360" w:lineRule="exact"/>
      <w:outlineLvl w:val="1"/>
    </w:pPr>
    <w:rPr>
      <w:b/>
      <w:sz w:val="24"/>
      <w:szCs w:val="24"/>
      <w:lang w:val="x-none"/>
    </w:rPr>
  </w:style>
  <w:style w:type="paragraph" w:styleId="Heading3">
    <w:name w:val="heading 3"/>
    <w:basedOn w:val="Normal"/>
    <w:next w:val="Normal"/>
    <w:link w:val="Heading3Char"/>
    <w:qFormat/>
    <w:locked/>
    <w:rsid w:val="000362E6"/>
    <w:pPr>
      <w:spacing w:after="120"/>
      <w:outlineLvl w:val="2"/>
    </w:pPr>
    <w:rPr>
      <w:b/>
      <w:i/>
      <w:lang w:val="x-none"/>
    </w:rPr>
  </w:style>
  <w:style w:type="paragraph" w:styleId="Heading4">
    <w:name w:val="heading 4"/>
    <w:basedOn w:val="Normal"/>
    <w:next w:val="Normal"/>
    <w:link w:val="Heading4Char"/>
    <w:qFormat/>
    <w:locked/>
    <w:rsid w:val="000362E6"/>
    <w:pPr>
      <w:keepNext/>
      <w:outlineLvl w:val="3"/>
    </w:pPr>
    <w:rPr>
      <w:i/>
      <w:iCs/>
      <w:lang w:val="x-none"/>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b/>
      <w:bCs/>
      <w:i/>
      <w:iCs/>
      <w:sz w:val="26"/>
      <w:szCs w:val="26"/>
      <w:lang w:val="x-none"/>
    </w:rPr>
  </w:style>
  <w:style w:type="paragraph" w:styleId="Heading6">
    <w:name w:val="heading 6"/>
    <w:basedOn w:val="ListBullet51"/>
    <w:next w:val="Normal"/>
    <w:link w:val="Heading6Char"/>
    <w:qFormat/>
    <w:rsid w:val="0007111A"/>
    <w:pPr>
      <w:outlineLvl w:val="5"/>
    </w:pPr>
    <w:rPr>
      <w:lang w:val="x-none"/>
    </w:r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sz w:val="24"/>
      <w:szCs w:val="24"/>
      <w:lang w:val="x-none"/>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i/>
      <w:iCs/>
      <w:sz w:val="24"/>
      <w:szCs w:val="24"/>
      <w:lang w:val="x-none"/>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4078B"/>
    <w:rPr>
      <w:b/>
      <w:bCs/>
      <w:sz w:val="28"/>
      <w:szCs w:val="26"/>
      <w:lang w:val="x-none" w:eastAsia="zh-TW"/>
    </w:rPr>
  </w:style>
  <w:style w:type="character" w:customStyle="1" w:styleId="Heading2Char1">
    <w:name w:val="Heading 2 Char1"/>
    <w:link w:val="Heading2"/>
    <w:locked/>
    <w:rsid w:val="000362E6"/>
    <w:rPr>
      <w:rFonts w:ascii="Arial" w:eastAsia="PMingLiU" w:hAnsi="Arial" w:cs="Arial"/>
      <w:b/>
      <w:sz w:val="24"/>
      <w:szCs w:val="24"/>
    </w:rPr>
  </w:style>
  <w:style w:type="character" w:customStyle="1" w:styleId="Heading3Char">
    <w:name w:val="Heading 3 Char"/>
    <w:link w:val="Heading3"/>
    <w:locked/>
    <w:rsid w:val="000362E6"/>
    <w:rPr>
      <w:rFonts w:ascii="Arial" w:eastAsia="PMingLiU" w:hAnsi="Arial" w:cs="Arial"/>
      <w:b/>
      <w:i/>
      <w:sz w:val="22"/>
      <w:szCs w:val="22"/>
    </w:rPr>
  </w:style>
  <w:style w:type="character" w:customStyle="1" w:styleId="Heading4Char">
    <w:name w:val="Heading 4 Char"/>
    <w:link w:val="Heading4"/>
    <w:rsid w:val="000362E6"/>
    <w:rPr>
      <w:rFonts w:ascii="Arial" w:eastAsia="PMingLiU"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eastAsia="PMingLiU" w:hAnsi="Cambria"/>
    </w:rPr>
  </w:style>
  <w:style w:type="paragraph" w:styleId="Header">
    <w:name w:val="header"/>
    <w:basedOn w:val="Normal"/>
    <w:link w:val="HeaderChar"/>
    <w:rsid w:val="0074078B"/>
    <w:pPr>
      <w:pBdr>
        <w:bottom w:val="single" w:sz="4" w:space="6" w:color="auto"/>
      </w:pBdr>
      <w:autoSpaceDE w:val="0"/>
      <w:autoSpaceDN w:val="0"/>
      <w:adjustRightInd w:val="0"/>
      <w:spacing w:before="360" w:line="360" w:lineRule="exact"/>
      <w:ind w:right="0"/>
    </w:pPr>
    <w:rPr>
      <w:b/>
      <w:bCs/>
      <w:sz w:val="32"/>
      <w:szCs w:val="32"/>
      <w:lang w:val="x-none"/>
    </w:rPr>
  </w:style>
  <w:style w:type="character" w:customStyle="1" w:styleId="HeaderChar">
    <w:name w:val="Header Char"/>
    <w:link w:val="Header"/>
    <w:locked/>
    <w:rsid w:val="0074078B"/>
    <w:rPr>
      <w:b/>
      <w:bCs/>
      <w:sz w:val="32"/>
      <w:szCs w:val="32"/>
      <w:lang w:val="x-none" w:eastAsia="zh-TW"/>
    </w:rPr>
  </w:style>
  <w:style w:type="paragraph" w:styleId="Footer">
    <w:name w:val="footer"/>
    <w:basedOn w:val="Normal"/>
    <w:link w:val="FooterChar1"/>
    <w:rsid w:val="000362E6"/>
    <w:rPr>
      <w:lang w:val="x-none"/>
    </w:rPr>
  </w:style>
  <w:style w:type="character" w:customStyle="1" w:styleId="FooterChar1">
    <w:name w:val="Footer Char1"/>
    <w:link w:val="Footer"/>
    <w:locked/>
    <w:rsid w:val="000362E6"/>
    <w:rPr>
      <w:rFonts w:ascii="Arial" w:eastAsia="PMingLiU"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eastAsia="PMingLiU" w:hAnsi="Arial"/>
      <w:b/>
      <w:i/>
      <w:sz w:val="28"/>
      <w:lang w:val="en-US" w:eastAsia="zh-TW"/>
    </w:rPr>
  </w:style>
  <w:style w:type="character" w:styleId="Hyperlink">
    <w:name w:val="Hyperlink"/>
    <w:uiPriority w:val="99"/>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eastAsia="PMingLiU" w:hAnsi="Times New Roman"/>
      <w:color w:val="000000"/>
      <w:sz w:val="24"/>
      <w:szCs w:val="24"/>
      <w:lang w:bidi="ar-SA"/>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rsid w:val="000362E6"/>
    <w:pPr>
      <w:spacing w:after="200" w:line="720" w:lineRule="exact"/>
    </w:pPr>
    <w:rPr>
      <w:rFonts w:cs="Arial"/>
      <w:b/>
      <w:bCs/>
      <w:sz w:val="27"/>
      <w:szCs w:val="26"/>
    </w:rPr>
  </w:style>
  <w:style w:type="paragraph" w:styleId="TOC1">
    <w:name w:val="toc 1"/>
    <w:basedOn w:val="Normal"/>
    <w:next w:val="Normal"/>
    <w:autoRedefine/>
    <w:uiPriority w:val="39"/>
    <w:locked/>
    <w:rsid w:val="0094402F"/>
    <w:pPr>
      <w:tabs>
        <w:tab w:val="right" w:leader="dot" w:pos="9792"/>
      </w:tabs>
      <w:ind w:left="288" w:right="0" w:hanging="288"/>
    </w:pPr>
    <w:rPr>
      <w:noProof/>
    </w:rPr>
  </w:style>
  <w:style w:type="paragraph" w:styleId="TOC2">
    <w:name w:val="toc 2"/>
    <w:basedOn w:val="Normal"/>
    <w:next w:val="Normal"/>
    <w:autoRedefine/>
    <w:uiPriority w:val="39"/>
    <w:locked/>
    <w:rsid w:val="00E82A8C"/>
    <w:pPr>
      <w:tabs>
        <w:tab w:val="right" w:pos="288"/>
        <w:tab w:val="right" w:leader="dot" w:pos="9796"/>
      </w:tabs>
      <w:ind w:left="648" w:hanging="360"/>
    </w:pPr>
    <w:rPr>
      <w:noProof/>
    </w:rPr>
  </w:style>
  <w:style w:type="paragraph" w:styleId="Revision">
    <w:name w:val="Revision"/>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ind w:right="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eastAsia="PMingLiU" w:hAnsi="Arial"/>
      <w:b/>
      <w:sz w:val="26"/>
      <w:lang w:val="en-US" w:eastAsia="zh-TW"/>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43"/>
      </w:numPr>
      <w:spacing w:after="120"/>
      <w:ind w:left="864" w:hanging="288"/>
    </w:pPr>
  </w:style>
  <w:style w:type="paragraph" w:styleId="ListNumber2">
    <w:name w:val="List Number 2"/>
    <w:basedOn w:val="Normal"/>
    <w:rsid w:val="00AD2FAD"/>
    <w:pPr>
      <w:numPr>
        <w:numId w:val="42"/>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styleId="ListParagraph">
    <w:name w:val="List Paragraph"/>
    <w:basedOn w:val="Normal"/>
    <w:link w:val="ListParagraphChar"/>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character" w:customStyle="1" w:styleId="PlanInstructions">
    <w:name w:val="Plan Instructions"/>
    <w:qFormat/>
    <w:rsid w:val="000362E6"/>
    <w:rPr>
      <w:rFonts w:ascii="Arial" w:eastAsia="PMingLiU" w:hAnsi="Arial"/>
      <w:i/>
      <w:color w:val="548DD4"/>
      <w:sz w:val="22"/>
    </w:rPr>
  </w:style>
  <w:style w:type="paragraph" w:customStyle="1" w:styleId="Question">
    <w:name w:val="Question"/>
    <w:basedOn w:val="Normal"/>
    <w:rsid w:val="000362E6"/>
    <w:pPr>
      <w:numPr>
        <w:numId w:val="40"/>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ind w:right="0"/>
    </w:pPr>
    <w:rPr>
      <w:rFonts w:eastAsia="MS Gothic"/>
      <w:b/>
      <w:bCs/>
      <w:sz w:val="36"/>
      <w:szCs w:val="36"/>
      <w:lang w:val="x-none"/>
    </w:rPr>
  </w:style>
  <w:style w:type="character" w:customStyle="1" w:styleId="TitleChar">
    <w:name w:val="Title Char"/>
    <w:link w:val="Title"/>
    <w:rsid w:val="000362E6"/>
    <w:rPr>
      <w:rFonts w:ascii="Arial" w:eastAsia="PMingLiU"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41"/>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AD2FAD"/>
    <w:pPr>
      <w:ind w:left="576"/>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sz w:val="16"/>
      <w:szCs w:val="16"/>
      <w:lang w:val="x-none"/>
    </w:rPr>
  </w:style>
  <w:style w:type="character" w:customStyle="1" w:styleId="BalloonTextChar">
    <w:name w:val="Balloon Text Char"/>
    <w:link w:val="BalloonText"/>
    <w:rsid w:val="0000473B"/>
    <w:rPr>
      <w:rFonts w:ascii="Tahoma" w:eastAsia="PMingLiU"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customStyle="1" w:styleId="Planinstructions0">
    <w:name w:val="Plan instructions"/>
    <w:qFormat/>
    <w:rsid w:val="00705925"/>
    <w:rPr>
      <w:rFonts w:ascii="Arial" w:eastAsia="PMingLiU" w:hAnsi="Arial"/>
      <w:i/>
      <w:color w:val="548DD4"/>
      <w:sz w:val="22"/>
    </w:rPr>
  </w:style>
  <w:style w:type="paragraph" w:styleId="TOCHeading">
    <w:name w:val="TOC Heading"/>
    <w:basedOn w:val="Heading1"/>
    <w:next w:val="Normal"/>
    <w:uiPriority w:val="39"/>
    <w:qFormat/>
    <w:rsid w:val="00CF0EC6"/>
    <w:pPr>
      <w:keepLines/>
      <w:numPr>
        <w:numId w:val="0"/>
      </w:numPr>
      <w:pBdr>
        <w:top w:val="none" w:sz="0" w:space="0" w:color="auto"/>
      </w:pBdr>
      <w:ind w:left="360" w:hanging="360"/>
      <w:outlineLvl w:val="9"/>
    </w:pPr>
    <w:rPr>
      <w:rFonts w:eastAsia="MS Gothic" w:cs="Arial"/>
      <w:szCs w:val="28"/>
    </w:rPr>
  </w:style>
  <w:style w:type="character" w:styleId="CommentReference">
    <w:name w:val="annotation reference"/>
    <w:rsid w:val="006D4303"/>
    <w:rPr>
      <w:sz w:val="16"/>
      <w:szCs w:val="16"/>
    </w:rPr>
  </w:style>
  <w:style w:type="paragraph" w:styleId="CommentText">
    <w:name w:val="annotation text"/>
    <w:aliases w:val="Times New Roman,t"/>
    <w:basedOn w:val="Normal"/>
    <w:link w:val="CommentTextChar"/>
    <w:qFormat/>
    <w:locked/>
    <w:rsid w:val="006D4303"/>
    <w:rPr>
      <w:sz w:val="20"/>
      <w:szCs w:val="20"/>
    </w:rPr>
  </w:style>
  <w:style w:type="character" w:customStyle="1" w:styleId="CommentTextChar">
    <w:name w:val="Comment Text Char"/>
    <w:aliases w:val="Times New Roman Char,t Char"/>
    <w:basedOn w:val="DefaultParagraphFont"/>
    <w:link w:val="CommentText"/>
    <w:rsid w:val="006D4303"/>
  </w:style>
  <w:style w:type="paragraph" w:styleId="CommentSubject">
    <w:name w:val="annotation subject"/>
    <w:basedOn w:val="CommentText"/>
    <w:next w:val="CommentText"/>
    <w:link w:val="CommentSubjectChar"/>
    <w:rsid w:val="006D4303"/>
    <w:rPr>
      <w:b/>
      <w:bCs/>
      <w:lang w:val="x-none"/>
    </w:rPr>
  </w:style>
  <w:style w:type="character" w:customStyle="1" w:styleId="CommentSubjectChar">
    <w:name w:val="Comment Subject Char"/>
    <w:link w:val="CommentSubject"/>
    <w:rsid w:val="006D4303"/>
    <w:rPr>
      <w:b/>
      <w:bCs/>
    </w:rPr>
  </w:style>
  <w:style w:type="character" w:customStyle="1" w:styleId="UnresolvedMention1">
    <w:name w:val="Unresolved Mention1"/>
    <w:basedOn w:val="DefaultParagraphFont"/>
    <w:uiPriority w:val="99"/>
    <w:semiHidden/>
    <w:unhideWhenUsed/>
    <w:rsid w:val="00B30BEC"/>
    <w:rPr>
      <w:color w:val="808080"/>
      <w:shd w:val="clear" w:color="auto" w:fill="E6E6E6"/>
    </w:rPr>
  </w:style>
  <w:style w:type="paragraph" w:customStyle="1" w:styleId="BodyA">
    <w:name w:val="Body A"/>
    <w:rsid w:val="007D359A"/>
    <w:pPr>
      <w:spacing w:after="200" w:line="300" w:lineRule="exact"/>
      <w:ind w:right="720"/>
    </w:pPr>
    <w:rPr>
      <w:rFonts w:eastAsia="Arial Unicode MS" w:cs="Arial Unicode MS"/>
      <w:color w:val="000000"/>
      <w:sz w:val="22"/>
      <w:szCs w:val="22"/>
      <w:u w:color="000000"/>
    </w:rPr>
  </w:style>
  <w:style w:type="character" w:styleId="FollowedHyperlink">
    <w:name w:val="FollowedHyperlink"/>
    <w:basedOn w:val="DefaultParagraphFont"/>
    <w:rsid w:val="00CF51E1"/>
    <w:rPr>
      <w:color w:val="954F72" w:themeColor="followedHyperlink"/>
      <w:u w:val="single"/>
    </w:rPr>
  </w:style>
  <w:style w:type="character" w:customStyle="1" w:styleId="ListParagraphChar">
    <w:name w:val="List Paragraph Char"/>
    <w:basedOn w:val="DefaultParagraphFont"/>
    <w:link w:val="ListParagraph"/>
    <w:uiPriority w:val="34"/>
    <w:locked/>
    <w:rsid w:val="00362C33"/>
    <w:rPr>
      <w:sz w:val="22"/>
      <w:szCs w:val="22"/>
    </w:rPr>
  </w:style>
  <w:style w:type="character" w:customStyle="1" w:styleId="PlanVariableText">
    <w:name w:val="Plan Variable Text"/>
    <w:uiPriority w:val="1"/>
    <w:qFormat/>
    <w:rsid w:val="002E4C20"/>
    <w:rPr>
      <w:color w:val="0070C0"/>
    </w:rPr>
  </w:style>
  <w:style w:type="paragraph" w:styleId="FootnoteText">
    <w:name w:val="footnote text"/>
    <w:basedOn w:val="Normal"/>
    <w:link w:val="FootnoteTextChar"/>
    <w:semiHidden/>
    <w:unhideWhenUsed/>
    <w:rsid w:val="00D15068"/>
    <w:pPr>
      <w:spacing w:after="0" w:line="240" w:lineRule="auto"/>
    </w:pPr>
    <w:rPr>
      <w:sz w:val="20"/>
      <w:szCs w:val="20"/>
    </w:rPr>
  </w:style>
  <w:style w:type="character" w:customStyle="1" w:styleId="FootnoteTextChar">
    <w:name w:val="Footnote Text Char"/>
    <w:basedOn w:val="DefaultParagraphFont"/>
    <w:link w:val="FootnoteText"/>
    <w:semiHidden/>
    <w:rsid w:val="00D15068"/>
  </w:style>
  <w:style w:type="character" w:styleId="FootnoteReference">
    <w:name w:val="footnote reference"/>
    <w:basedOn w:val="DefaultParagraphFont"/>
    <w:semiHidden/>
    <w:unhideWhenUsed/>
    <w:rsid w:val="00D15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hs.gov/ocr"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3D25B-9C7C-455E-AB39-06752E0E54A9}">
  <ds:schemaRefs>
    <ds:schemaRef ds:uri="http://schemas.microsoft.com/office/2006/metadata/properties"/>
    <ds:schemaRef ds:uri="http://schemas.microsoft.com/office/infopath/2007/PartnerControls"/>
    <ds:schemaRef ds:uri="871e08a0-dd9c-4832-8b56-208fbccf36bf"/>
  </ds:schemaRefs>
</ds:datastoreItem>
</file>

<file path=customXml/itemProps2.xml><?xml version="1.0" encoding="utf-8"?>
<ds:datastoreItem xmlns:ds="http://schemas.openxmlformats.org/officeDocument/2006/customXml" ds:itemID="{4ABEEF9C-2100-4C72-A04B-706320FF849C}">
  <ds:schemaRefs>
    <ds:schemaRef ds:uri="http://schemas.microsoft.com/sharepoint/v3/contenttype/forms"/>
  </ds:schemaRefs>
</ds:datastoreItem>
</file>

<file path=customXml/itemProps3.xml><?xml version="1.0" encoding="utf-8"?>
<ds:datastoreItem xmlns:ds="http://schemas.openxmlformats.org/officeDocument/2006/customXml" ds:itemID="{893E9281-4F4C-4C87-A594-E69E0B4F9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C2D26-1DA9-4913-80D1-EBFA1583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11</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11 (Chinese)</dc:title>
  <dc:subject>D-SNP CY 2024 Model MH Chapter 11 (CHIN)</dc:subject>
  <dc:creator>CMS/MMCO</dc:creator>
  <cp:keywords>Contract Year, CY, 2024, Dual Eligible Special Needs Plans, D-SNPs, Model Materials, financial alignment model demonstration, Member Handbook, Chapter 11, Chinese</cp:keywords>
  <cp:lastModifiedBy>MMCO</cp:lastModifiedBy>
  <cp:revision>2</cp:revision>
  <cp:lastPrinted>2019-04-11T23:00:00Z</cp:lastPrinted>
  <dcterms:created xsi:type="dcterms:W3CDTF">2023-02-27T02:39:00Z</dcterms:created>
  <dcterms:modified xsi:type="dcterms:W3CDTF">2023-02-27T02:39:00Z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22</vt:lpwstr>
  </property>
  <property fmtid="{D5CDD505-2E9C-101B-9397-08002B2CF9AE}" pid="3" name="AuthorIds_UIVersion_2560">
    <vt:lpwstr>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