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A699E" w:rsidRPr="00E60CBE" w:rsidP="00E60CBE" w14:paraId="6AD74EBF" w14:textId="1C5D9E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60CBE">
        <w:rPr>
          <w:rFonts w:ascii="Times New Roman" w:hAnsi="Times New Roman" w:cs="Times New Roman"/>
          <w:sz w:val="24"/>
          <w:szCs w:val="24"/>
        </w:rPr>
        <w:t xml:space="preserve">CMS Response to Public Comments Received for </w:t>
      </w:r>
      <w:r w:rsidRPr="00F122CE" w:rsidR="00F122CE">
        <w:rPr>
          <w:rFonts w:ascii="Times New Roman" w:hAnsi="Times New Roman" w:cs="Times New Roman"/>
          <w:bCs/>
          <w:sz w:val="24"/>
          <w:szCs w:val="24"/>
        </w:rPr>
        <w:t>Medicare Outpatient Observation Notice (MOON)</w:t>
      </w:r>
      <w:r w:rsidR="00F122CE">
        <w:rPr>
          <w:rFonts w:ascii="Times New Roman" w:hAnsi="Times New Roman" w:cs="Times New Roman"/>
          <w:bCs/>
          <w:sz w:val="24"/>
          <w:szCs w:val="24"/>
        </w:rPr>
        <w:t>,</w:t>
      </w:r>
      <w:r w:rsidRPr="00F122CE" w:rsidR="00F122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2CE">
        <w:rPr>
          <w:rFonts w:ascii="Times New Roman" w:hAnsi="Times New Roman" w:cs="Times New Roman"/>
          <w:bCs/>
          <w:sz w:val="24"/>
          <w:szCs w:val="24"/>
        </w:rPr>
        <w:t>CMS-10611</w:t>
      </w:r>
    </w:p>
    <w:p w:rsidR="00C8728A" w:rsidP="00E60CBE" w14:paraId="674D595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0CBE" w:rsidRPr="00E60CBE" w:rsidP="00E60CBE" w14:paraId="6E9B356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C99" w:rsidRPr="00E60CBE" w:rsidP="00E60CBE" w14:paraId="69EB50F4" w14:textId="5B0366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0CBE">
        <w:rPr>
          <w:rFonts w:ascii="Times New Roman" w:hAnsi="Times New Roman" w:cs="Times New Roman"/>
          <w:sz w:val="24"/>
          <w:szCs w:val="24"/>
        </w:rPr>
        <w:t xml:space="preserve">The Centers for Medicare and Medicaid Services (CMS) received the following comments related to the </w:t>
      </w:r>
      <w:r w:rsidR="006D4E0D">
        <w:rPr>
          <w:rFonts w:ascii="Times New Roman" w:hAnsi="Times New Roman" w:cs="Times New Roman"/>
          <w:sz w:val="24"/>
          <w:szCs w:val="24"/>
        </w:rPr>
        <w:t>Medicare Outpatient Observation Notice</w:t>
      </w:r>
      <w:r w:rsidR="0032404F">
        <w:rPr>
          <w:rFonts w:ascii="Times New Roman" w:hAnsi="Times New Roman" w:cs="Times New Roman"/>
          <w:sz w:val="24"/>
          <w:szCs w:val="24"/>
        </w:rPr>
        <w:t xml:space="preserve"> </w:t>
      </w:r>
      <w:r w:rsidR="00F122CE">
        <w:rPr>
          <w:rFonts w:ascii="Times New Roman" w:hAnsi="Times New Roman" w:cs="Times New Roman"/>
          <w:sz w:val="24"/>
          <w:szCs w:val="24"/>
        </w:rPr>
        <w:t>(MOON</w:t>
      </w:r>
      <w:r w:rsidR="0032404F">
        <w:rPr>
          <w:rFonts w:ascii="Times New Roman" w:hAnsi="Times New Roman" w:cs="Times New Roman"/>
          <w:sz w:val="24"/>
          <w:szCs w:val="24"/>
        </w:rPr>
        <w:t>, CMS-</w:t>
      </w:r>
      <w:r w:rsidR="00F122CE">
        <w:rPr>
          <w:rFonts w:ascii="Times New Roman" w:hAnsi="Times New Roman" w:cs="Times New Roman"/>
          <w:sz w:val="24"/>
          <w:szCs w:val="24"/>
        </w:rPr>
        <w:t>10611</w:t>
      </w:r>
      <w:r w:rsidR="0032404F">
        <w:rPr>
          <w:rFonts w:ascii="Times New Roman" w:hAnsi="Times New Roman" w:cs="Times New Roman"/>
          <w:sz w:val="24"/>
          <w:szCs w:val="24"/>
        </w:rPr>
        <w:t>, OMB 0938</w:t>
      </w:r>
      <w:r w:rsidR="00740F55">
        <w:rPr>
          <w:rFonts w:ascii="Times New Roman" w:hAnsi="Times New Roman" w:cs="Times New Roman"/>
          <w:sz w:val="24"/>
          <w:szCs w:val="24"/>
        </w:rPr>
        <w:t>-</w:t>
      </w:r>
      <w:r w:rsidR="00F122CE">
        <w:rPr>
          <w:rFonts w:ascii="Times New Roman" w:hAnsi="Times New Roman" w:cs="Times New Roman"/>
          <w:sz w:val="24"/>
          <w:szCs w:val="24"/>
        </w:rPr>
        <w:t>1308</w:t>
      </w:r>
      <w:r w:rsidRPr="00E60CBE">
        <w:rPr>
          <w:rFonts w:ascii="Times New Roman" w:hAnsi="Times New Roman" w:cs="Times New Roman"/>
          <w:sz w:val="24"/>
          <w:szCs w:val="24"/>
        </w:rPr>
        <w:t>):</w:t>
      </w:r>
    </w:p>
    <w:p w:rsidR="00477C99" w:rsidRPr="00E60CBE" w:rsidP="00E60CBE" w14:paraId="78D315D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C99" w:rsidP="00E60CBE" w14:paraId="348AD966" w14:textId="6FE6F73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0CBE">
        <w:rPr>
          <w:rFonts w:ascii="Times New Roman" w:hAnsi="Times New Roman" w:cs="Times New Roman"/>
          <w:b/>
          <w:bCs/>
          <w:sz w:val="24"/>
          <w:szCs w:val="24"/>
          <w:u w:val="single"/>
        </w:rPr>
        <w:t>Comment:</w:t>
      </w:r>
    </w:p>
    <w:p w:rsidR="00E60CBE" w:rsidRPr="00E60CBE" w:rsidP="00E60CBE" w14:paraId="394C368D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0CBE" w:rsidP="006D4E0D" w14:paraId="0C386E2B" w14:textId="4DEDBB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commenter stated that the </w:t>
      </w:r>
      <w:r w:rsidR="009B59FB">
        <w:rPr>
          <w:rFonts w:ascii="Times New Roman" w:hAnsi="Times New Roman" w:cs="Times New Roman"/>
          <w:sz w:val="24"/>
          <w:szCs w:val="24"/>
        </w:rPr>
        <w:t>Medicare Outpatient Observation Notice (MOON)</w:t>
      </w:r>
      <w:r>
        <w:rPr>
          <w:rFonts w:ascii="Times New Roman" w:hAnsi="Times New Roman" w:cs="Times New Roman"/>
          <w:sz w:val="24"/>
          <w:szCs w:val="24"/>
        </w:rPr>
        <w:t xml:space="preserve"> may be </w:t>
      </w:r>
      <w:r w:rsidR="009B59FB">
        <w:rPr>
          <w:rFonts w:ascii="Times New Roman" w:hAnsi="Times New Roman" w:cs="Times New Roman"/>
          <w:sz w:val="24"/>
          <w:szCs w:val="24"/>
        </w:rPr>
        <w:t>overwhelming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9B59FB">
        <w:rPr>
          <w:rFonts w:ascii="Times New Roman" w:hAnsi="Times New Roman" w:cs="Times New Roman"/>
          <w:sz w:val="24"/>
          <w:szCs w:val="24"/>
        </w:rPr>
        <w:t>elderly and disabled patients and suggested that CMS provide a clearer explanation of the notice and more accessibility options</w:t>
      </w:r>
      <w:r>
        <w:rPr>
          <w:rFonts w:ascii="Times New Roman" w:hAnsi="Times New Roman" w:cs="Times New Roman"/>
          <w:sz w:val="24"/>
          <w:szCs w:val="24"/>
        </w:rPr>
        <w:t xml:space="preserve">. The commenter also suggested that CMS </w:t>
      </w:r>
      <w:r w:rsidR="00356ACC">
        <w:rPr>
          <w:rFonts w:ascii="Times New Roman" w:hAnsi="Times New Roman" w:cs="Times New Roman"/>
          <w:sz w:val="24"/>
          <w:szCs w:val="24"/>
        </w:rPr>
        <w:t>includes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6D4E0D">
        <w:rPr>
          <w:rFonts w:ascii="Times New Roman" w:hAnsi="Times New Roman" w:cs="Times New Roman"/>
          <w:sz w:val="24"/>
          <w:szCs w:val="24"/>
        </w:rPr>
        <w:t>brief verbal explanation requirement or a simplified summary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E0D">
        <w:rPr>
          <w:rFonts w:ascii="Times New Roman" w:hAnsi="Times New Roman" w:cs="Times New Roman"/>
          <w:sz w:val="24"/>
          <w:szCs w:val="24"/>
        </w:rPr>
        <w:t>section at the top of the form</w:t>
      </w:r>
      <w:r>
        <w:rPr>
          <w:rFonts w:ascii="Times New Roman" w:hAnsi="Times New Roman" w:cs="Times New Roman"/>
          <w:sz w:val="24"/>
          <w:szCs w:val="24"/>
        </w:rPr>
        <w:t xml:space="preserve"> to aid in clarity.</w:t>
      </w:r>
    </w:p>
    <w:p w:rsidR="007F6E4D" w:rsidRPr="00E60CBE" w:rsidP="00E60CBE" w14:paraId="4C8BFAF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C99" w:rsidP="00E60CBE" w14:paraId="49E36B38" w14:textId="463D822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0C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CMS Response: </w:t>
      </w:r>
    </w:p>
    <w:p w:rsidR="009B59FB" w:rsidP="009B59FB" w14:paraId="2074FC13" w14:textId="77777777">
      <w:pPr>
        <w:rPr>
          <w:rFonts w:ascii="Times New Roman" w:hAnsi="Times New Roman" w:cs="Times New Roman"/>
          <w:sz w:val="24"/>
          <w:szCs w:val="24"/>
        </w:rPr>
      </w:pPr>
    </w:p>
    <w:p w:rsidR="0060278C" w:rsidP="009B59FB" w14:paraId="00A885D0" w14:textId="7F4B4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thank the individual </w:t>
      </w:r>
      <w:r w:rsidRPr="009B59FB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Pr="009B59FB">
        <w:rPr>
          <w:rFonts w:ascii="Times New Roman" w:hAnsi="Times New Roman" w:cs="Times New Roman"/>
          <w:sz w:val="24"/>
          <w:szCs w:val="24"/>
        </w:rPr>
        <w:t>comment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304E0B">
        <w:rPr>
          <w:rFonts w:ascii="Times New Roman" w:hAnsi="Times New Roman" w:cs="Times New Roman"/>
          <w:sz w:val="24"/>
          <w:szCs w:val="24"/>
        </w:rPr>
        <w:t xml:space="preserve"> on the MOON and strongly </w:t>
      </w:r>
      <w:r w:rsidR="008A05AA">
        <w:rPr>
          <w:rFonts w:ascii="Times New Roman" w:hAnsi="Times New Roman" w:cs="Times New Roman"/>
          <w:sz w:val="24"/>
          <w:szCs w:val="24"/>
        </w:rPr>
        <w:t xml:space="preserve">agree with </w:t>
      </w:r>
      <w:r w:rsidR="00722F88">
        <w:rPr>
          <w:rFonts w:ascii="Times New Roman" w:hAnsi="Times New Roman" w:cs="Times New Roman"/>
          <w:sz w:val="24"/>
          <w:szCs w:val="24"/>
        </w:rPr>
        <w:t xml:space="preserve">the </w:t>
      </w:r>
      <w:r w:rsidR="008A05AA">
        <w:rPr>
          <w:rFonts w:ascii="Times New Roman" w:hAnsi="Times New Roman" w:cs="Times New Roman"/>
          <w:sz w:val="24"/>
          <w:szCs w:val="24"/>
        </w:rPr>
        <w:t xml:space="preserve">importance of </w:t>
      </w:r>
      <w:r>
        <w:rPr>
          <w:rFonts w:ascii="Times New Roman" w:hAnsi="Times New Roman" w:cs="Times New Roman"/>
          <w:sz w:val="24"/>
          <w:szCs w:val="24"/>
        </w:rPr>
        <w:t>increas</w:t>
      </w:r>
      <w:r w:rsidR="008A05AA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5AA">
        <w:rPr>
          <w:rFonts w:ascii="Times New Roman" w:hAnsi="Times New Roman" w:cs="Times New Roman"/>
          <w:sz w:val="24"/>
          <w:szCs w:val="24"/>
        </w:rPr>
        <w:t xml:space="preserve">Medicare beneficiary </w:t>
      </w:r>
      <w:r>
        <w:rPr>
          <w:rFonts w:ascii="Times New Roman" w:hAnsi="Times New Roman" w:cs="Times New Roman"/>
          <w:sz w:val="24"/>
          <w:szCs w:val="24"/>
        </w:rPr>
        <w:t>understanding</w:t>
      </w:r>
      <w:r w:rsidR="00304E0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accessibility</w:t>
      </w:r>
      <w:r w:rsidR="008A05AA">
        <w:rPr>
          <w:rFonts w:ascii="Times New Roman" w:hAnsi="Times New Roman" w:cs="Times New Roman"/>
          <w:sz w:val="24"/>
          <w:szCs w:val="24"/>
        </w:rPr>
        <w:t xml:space="preserve">.  </w:t>
      </w:r>
      <w:r w:rsidR="00304E0B">
        <w:rPr>
          <w:rFonts w:ascii="Times New Roman" w:hAnsi="Times New Roman" w:cs="Times New Roman"/>
          <w:sz w:val="24"/>
          <w:szCs w:val="24"/>
        </w:rPr>
        <w:t xml:space="preserve">To this end, </w:t>
      </w:r>
      <w:r>
        <w:rPr>
          <w:rFonts w:ascii="Times New Roman" w:hAnsi="Times New Roman" w:cs="Times New Roman"/>
          <w:sz w:val="24"/>
          <w:szCs w:val="24"/>
        </w:rPr>
        <w:t>CMS modeled the MOON after the Medicare Change of Summary Notice, which was extensively consumer tested</w:t>
      </w:r>
      <w:r>
        <w:rPr>
          <w:rFonts w:ascii="Times New Roman" w:hAnsi="Times New Roman" w:cs="Times New Roman"/>
          <w:sz w:val="24"/>
          <w:szCs w:val="24"/>
        </w:rPr>
        <w:t xml:space="preserve"> for understandability/accessibility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A05AA">
        <w:rPr>
          <w:rFonts w:ascii="Times New Roman" w:hAnsi="Times New Roman" w:cs="Times New Roman"/>
          <w:sz w:val="24"/>
          <w:szCs w:val="24"/>
        </w:rPr>
        <w:t>Also, w</w:t>
      </w:r>
      <w:r>
        <w:rPr>
          <w:rFonts w:ascii="Times New Roman" w:hAnsi="Times New Roman" w:cs="Times New Roman"/>
          <w:sz w:val="24"/>
          <w:szCs w:val="24"/>
        </w:rPr>
        <w:t xml:space="preserve">e worked </w:t>
      </w:r>
      <w:r w:rsidR="008A05AA">
        <w:rPr>
          <w:rFonts w:ascii="Times New Roman" w:hAnsi="Times New Roman" w:cs="Times New Roman"/>
          <w:sz w:val="24"/>
          <w:szCs w:val="24"/>
        </w:rPr>
        <w:t xml:space="preserve">closely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773E01" w:rsidR="00773E01">
        <w:rPr>
          <w:rFonts w:ascii="Times New Roman" w:hAnsi="Times New Roman" w:cs="Times New Roman"/>
          <w:sz w:val="24"/>
          <w:szCs w:val="24"/>
        </w:rPr>
        <w:t>The CMS Office of Communications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0B">
        <w:rPr>
          <w:rFonts w:ascii="Times New Roman" w:hAnsi="Times New Roman" w:cs="Times New Roman"/>
          <w:sz w:val="24"/>
          <w:szCs w:val="24"/>
        </w:rPr>
        <w:t>to ensure use of</w:t>
      </w:r>
      <w:r w:rsidR="008A05AA">
        <w:rPr>
          <w:rFonts w:ascii="Times New Roman" w:hAnsi="Times New Roman" w:cs="Times New Roman"/>
          <w:sz w:val="24"/>
          <w:szCs w:val="24"/>
        </w:rPr>
        <w:t xml:space="preserve"> plain language and </w:t>
      </w:r>
      <w:r w:rsidR="00304E0B">
        <w:rPr>
          <w:rFonts w:ascii="Times New Roman" w:hAnsi="Times New Roman" w:cs="Times New Roman"/>
          <w:sz w:val="24"/>
          <w:szCs w:val="24"/>
        </w:rPr>
        <w:t xml:space="preserve">improved </w:t>
      </w:r>
      <w:r w:rsidR="008A05AA">
        <w:rPr>
          <w:rFonts w:ascii="Times New Roman" w:hAnsi="Times New Roman" w:cs="Times New Roman"/>
          <w:sz w:val="24"/>
          <w:szCs w:val="24"/>
        </w:rPr>
        <w:t xml:space="preserve">formatting.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14B" w:rsidP="009B59FB" w14:paraId="7065C463" w14:textId="483034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we </w:t>
      </w:r>
      <w:r>
        <w:rPr>
          <w:rFonts w:ascii="Times New Roman" w:hAnsi="Times New Roman" w:cs="Times New Roman"/>
          <w:sz w:val="24"/>
          <w:szCs w:val="24"/>
        </w:rPr>
        <w:t xml:space="preserve">appreciate the recommendation to </w:t>
      </w:r>
      <w:r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5AA">
        <w:rPr>
          <w:rFonts w:ascii="Times New Roman" w:hAnsi="Times New Roman" w:cs="Times New Roman"/>
          <w:sz w:val="24"/>
          <w:szCs w:val="24"/>
        </w:rPr>
        <w:t>summary language</w:t>
      </w:r>
      <w:r>
        <w:rPr>
          <w:rFonts w:ascii="Times New Roman" w:hAnsi="Times New Roman" w:cs="Times New Roman"/>
          <w:sz w:val="24"/>
          <w:szCs w:val="24"/>
        </w:rPr>
        <w:t xml:space="preserve"> on the MOON</w:t>
      </w:r>
      <w:r>
        <w:rPr>
          <w:rFonts w:ascii="Times New Roman" w:hAnsi="Times New Roman" w:cs="Times New Roman"/>
          <w:sz w:val="24"/>
          <w:szCs w:val="24"/>
        </w:rPr>
        <w:t xml:space="preserve">, after </w:t>
      </w:r>
      <w:r>
        <w:rPr>
          <w:rFonts w:ascii="Times New Roman" w:hAnsi="Times New Roman" w:cs="Times New Roman"/>
          <w:sz w:val="24"/>
          <w:szCs w:val="24"/>
        </w:rPr>
        <w:t xml:space="preserve">being </w:t>
      </w:r>
      <w:r w:rsidR="003154FD">
        <w:rPr>
          <w:rFonts w:ascii="Times New Roman" w:hAnsi="Times New Roman" w:cs="Times New Roman"/>
          <w:sz w:val="24"/>
          <w:szCs w:val="24"/>
        </w:rPr>
        <w:t>advised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 xml:space="preserve">language </w:t>
      </w:r>
      <w:r w:rsidR="008A05AA">
        <w:rPr>
          <w:rFonts w:ascii="Times New Roman" w:hAnsi="Times New Roman" w:cs="Times New Roman"/>
          <w:sz w:val="24"/>
          <w:szCs w:val="24"/>
        </w:rPr>
        <w:t>distract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05AA">
        <w:rPr>
          <w:rFonts w:ascii="Times New Roman" w:hAnsi="Times New Roman" w:cs="Times New Roman"/>
          <w:sz w:val="24"/>
          <w:szCs w:val="24"/>
        </w:rPr>
        <w:t xml:space="preserve"> from overall content (</w:t>
      </w:r>
      <w:r w:rsidR="0060278C">
        <w:rPr>
          <w:rFonts w:ascii="Times New Roman" w:hAnsi="Times New Roman" w:cs="Times New Roman"/>
          <w:sz w:val="24"/>
          <w:szCs w:val="24"/>
        </w:rPr>
        <w:t xml:space="preserve">e.g., </w:t>
      </w:r>
      <w:r w:rsidR="00304E0B">
        <w:rPr>
          <w:rFonts w:ascii="Times New Roman" w:hAnsi="Times New Roman" w:cs="Times New Roman"/>
          <w:sz w:val="24"/>
          <w:szCs w:val="24"/>
        </w:rPr>
        <w:t xml:space="preserve">individuals typically </w:t>
      </w:r>
      <w:r w:rsidR="0060278C">
        <w:rPr>
          <w:rFonts w:ascii="Times New Roman" w:hAnsi="Times New Roman" w:cs="Times New Roman"/>
          <w:sz w:val="24"/>
          <w:szCs w:val="24"/>
        </w:rPr>
        <w:t xml:space="preserve">neglect reviewing </w:t>
      </w:r>
      <w:r w:rsidR="00304E0B">
        <w:rPr>
          <w:rFonts w:ascii="Times New Roman" w:hAnsi="Times New Roman" w:cs="Times New Roman"/>
          <w:sz w:val="24"/>
          <w:szCs w:val="24"/>
        </w:rPr>
        <w:t xml:space="preserve">complete </w:t>
      </w:r>
      <w:r w:rsidR="0060278C">
        <w:rPr>
          <w:rFonts w:ascii="Times New Roman" w:hAnsi="Times New Roman" w:cs="Times New Roman"/>
          <w:sz w:val="24"/>
          <w:szCs w:val="24"/>
        </w:rPr>
        <w:t>notice</w:t>
      </w:r>
      <w:r w:rsidR="00304E0B">
        <w:rPr>
          <w:rFonts w:ascii="Times New Roman" w:hAnsi="Times New Roman" w:cs="Times New Roman"/>
          <w:sz w:val="24"/>
          <w:szCs w:val="24"/>
        </w:rPr>
        <w:t>s</w:t>
      </w:r>
      <w:r w:rsidR="0060278C">
        <w:rPr>
          <w:rFonts w:ascii="Times New Roman" w:hAnsi="Times New Roman" w:cs="Times New Roman"/>
          <w:sz w:val="24"/>
          <w:szCs w:val="24"/>
        </w:rPr>
        <w:t xml:space="preserve"> </w:t>
      </w:r>
      <w:r w:rsidR="00304E0B">
        <w:rPr>
          <w:rFonts w:ascii="Times New Roman" w:hAnsi="Times New Roman" w:cs="Times New Roman"/>
          <w:sz w:val="24"/>
          <w:szCs w:val="24"/>
        </w:rPr>
        <w:t xml:space="preserve">when </w:t>
      </w:r>
      <w:r w:rsidR="0060278C">
        <w:rPr>
          <w:rFonts w:ascii="Times New Roman" w:hAnsi="Times New Roman" w:cs="Times New Roman"/>
          <w:sz w:val="24"/>
          <w:szCs w:val="24"/>
        </w:rPr>
        <w:t>summar</w:t>
      </w:r>
      <w:r w:rsidR="00304E0B">
        <w:rPr>
          <w:rFonts w:ascii="Times New Roman" w:hAnsi="Times New Roman" w:cs="Times New Roman"/>
          <w:sz w:val="24"/>
          <w:szCs w:val="24"/>
        </w:rPr>
        <w:t>ies are available</w:t>
      </w:r>
      <w:r w:rsidR="008A05A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we opted to forego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summary</w:t>
      </w:r>
      <w:r>
        <w:rPr>
          <w:rFonts w:ascii="Times New Roman" w:hAnsi="Times New Roman" w:cs="Times New Roman"/>
          <w:sz w:val="24"/>
          <w:szCs w:val="24"/>
        </w:rPr>
        <w:t xml:space="preserve"> on the notice itself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59FB" w:rsidP="009B59FB" w14:paraId="775B9E26" w14:textId="29625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note, a </w:t>
      </w:r>
      <w:r w:rsidR="008A05AA">
        <w:rPr>
          <w:rFonts w:ascii="Times New Roman" w:hAnsi="Times New Roman" w:cs="Times New Roman"/>
          <w:sz w:val="24"/>
          <w:szCs w:val="24"/>
        </w:rPr>
        <w:t>verbal explanation of the MOON</w:t>
      </w:r>
      <w:r w:rsidR="0060278C">
        <w:rPr>
          <w:rFonts w:ascii="Times New Roman" w:hAnsi="Times New Roman" w:cs="Times New Roman"/>
          <w:sz w:val="24"/>
          <w:szCs w:val="24"/>
        </w:rPr>
        <w:t xml:space="preserve"> is required.</w:t>
      </w:r>
      <w:r w:rsidR="008A05AA">
        <w:rPr>
          <w:rFonts w:ascii="Times New Roman" w:hAnsi="Times New Roman" w:cs="Times New Roman"/>
          <w:sz w:val="24"/>
          <w:szCs w:val="24"/>
        </w:rPr>
        <w:t xml:space="preserve"> </w:t>
      </w:r>
      <w:r w:rsidR="0060278C">
        <w:rPr>
          <w:rFonts w:ascii="Times New Roman" w:hAnsi="Times New Roman" w:cs="Times New Roman"/>
          <w:sz w:val="24"/>
          <w:szCs w:val="24"/>
        </w:rPr>
        <w:t xml:space="preserve"> For additional information concerning </w:t>
      </w:r>
      <w:r>
        <w:rPr>
          <w:rFonts w:ascii="Times New Roman" w:hAnsi="Times New Roman" w:cs="Times New Roman"/>
          <w:sz w:val="24"/>
          <w:szCs w:val="24"/>
        </w:rPr>
        <w:t xml:space="preserve">MOON </w:t>
      </w:r>
      <w:r w:rsidR="0060278C">
        <w:rPr>
          <w:rFonts w:ascii="Times New Roman" w:hAnsi="Times New Roman" w:cs="Times New Roman"/>
          <w:sz w:val="24"/>
          <w:szCs w:val="24"/>
        </w:rPr>
        <w:t>requirements, please see</w:t>
      </w:r>
      <w:r w:rsidR="00304E0B">
        <w:rPr>
          <w:rFonts w:ascii="Times New Roman" w:hAnsi="Times New Roman" w:cs="Times New Roman"/>
          <w:sz w:val="24"/>
          <w:szCs w:val="24"/>
        </w:rPr>
        <w:t xml:space="preserve"> CMS regulations: </w:t>
      </w:r>
      <w:hyperlink r:id="rId8" w:anchor="p-489.20(y)" w:history="1">
        <w:r w:rsidRPr="0060278C" w:rsidR="0060278C">
          <w:rPr>
            <w:rStyle w:val="Hyperlink"/>
            <w:rFonts w:ascii="Times New Roman" w:hAnsi="Times New Roman" w:cs="Times New Roman"/>
            <w:sz w:val="24"/>
            <w:szCs w:val="24"/>
          </w:rPr>
          <w:t>42 CFR 489.20(y)</w:t>
        </w:r>
      </w:hyperlink>
      <w:r w:rsidR="00304E0B">
        <w:rPr>
          <w:rFonts w:ascii="Times New Roman" w:hAnsi="Times New Roman" w:cs="Times New Roman"/>
          <w:sz w:val="24"/>
          <w:szCs w:val="24"/>
        </w:rPr>
        <w:t xml:space="preserve"> and guidance</w:t>
      </w:r>
      <w:r w:rsidR="00722F88">
        <w:rPr>
          <w:rFonts w:ascii="Times New Roman" w:hAnsi="Times New Roman" w:cs="Times New Roman"/>
          <w:sz w:val="24"/>
          <w:szCs w:val="24"/>
        </w:rPr>
        <w:t>–</w:t>
      </w:r>
      <w:r w:rsidRPr="00BF414B" w:rsidR="00304E0B">
        <w:rPr>
          <w:rFonts w:ascii="Times New Roman" w:hAnsi="Times New Roman" w:cs="Times New Roman"/>
          <w:sz w:val="24"/>
          <w:szCs w:val="24"/>
        </w:rPr>
        <w:t>Section 400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14B" w:rsidR="00304E0B">
        <w:rPr>
          <w:rFonts w:ascii="Times New Roman" w:hAnsi="Times New Roman" w:cs="Times New Roman"/>
          <w:sz w:val="24"/>
          <w:szCs w:val="24"/>
        </w:rPr>
        <w:t xml:space="preserve">of </w:t>
      </w:r>
      <w:hyperlink r:id="rId9" w:history="1">
        <w:r w:rsidRPr="00BF414B" w:rsidR="00304E0B">
          <w:rPr>
            <w:rStyle w:val="Hyperlink"/>
            <w:rFonts w:ascii="Times New Roman" w:hAnsi="Times New Roman" w:cs="Times New Roman"/>
            <w:sz w:val="24"/>
            <w:szCs w:val="24"/>
          </w:rPr>
          <w:t>Chapter 30 of the CMS Claims Processing Manual</w:t>
        </w:r>
      </w:hyperlink>
      <w:r w:rsidR="0030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MOON/</w:t>
        </w:r>
        <w:r w:rsidRPr="00304E0B" w:rsidR="00304E0B">
          <w:rPr>
            <w:rStyle w:val="Hyperlink"/>
            <w:rFonts w:ascii="Times New Roman" w:hAnsi="Times New Roman" w:cs="Times New Roman"/>
            <w:sz w:val="24"/>
            <w:szCs w:val="24"/>
          </w:rPr>
          <w:t>instructions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</w:t>
      </w:r>
      <w:hyperlink r:id="rId11" w:history="1">
        <w:r w:rsidRPr="00727A01">
          <w:rPr>
            <w:rStyle w:val="Hyperlink"/>
            <w:rFonts w:ascii="Times New Roman" w:hAnsi="Times New Roman" w:cs="Times New Roman"/>
            <w:sz w:val="24"/>
            <w:szCs w:val="24"/>
          </w:rPr>
          <w:t>www.cms.gov/medicare/forms-notices/beneficiary-notices-initiative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2" w:history="1">
        <w:r w:rsidRPr="00727A01">
          <w:rPr>
            <w:rStyle w:val="Hyperlink"/>
            <w:rFonts w:ascii="Times New Roman" w:hAnsi="Times New Roman" w:cs="Times New Roman"/>
            <w:sz w:val="24"/>
            <w:szCs w:val="24"/>
          </w:rPr>
          <w:t>www.cms.gov/Regulations-and-Guidance/Guidance/Manuals/downloads/clm104c30.pdf</w:t>
        </w:r>
      </w:hyperlink>
      <w:r>
        <w:rPr>
          <w:rFonts w:ascii="Times New Roman" w:hAnsi="Times New Roman" w:cs="Times New Roman"/>
          <w:sz w:val="24"/>
          <w:szCs w:val="24"/>
        </w:rPr>
        <w:t>].</w:t>
      </w:r>
    </w:p>
    <w:p w:rsidR="00BF414B" w:rsidP="009B59FB" w14:paraId="46D106BE" w14:textId="77777777">
      <w:pPr>
        <w:rPr>
          <w:rFonts w:ascii="Times New Roman" w:hAnsi="Times New Roman" w:cs="Times New Roman"/>
          <w:sz w:val="24"/>
          <w:szCs w:val="24"/>
        </w:rPr>
      </w:pPr>
    </w:p>
    <w:p w:rsidR="009B59FB" w:rsidRPr="009B59FB" w:rsidP="009B59FB" w14:paraId="7D1F1891" w14:textId="77777777">
      <w:pPr>
        <w:rPr>
          <w:rFonts w:ascii="Times New Roman" w:hAnsi="Times New Roman" w:cs="Times New Roman"/>
          <w:sz w:val="24"/>
          <w:szCs w:val="24"/>
        </w:rPr>
      </w:pPr>
    </w:p>
    <w:p w:rsidR="00C861DB" w:rsidRPr="00A85D40" w:rsidP="0093371A" w14:paraId="6FFBEE13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8A"/>
    <w:rsid w:val="00001076"/>
    <w:rsid w:val="00016B01"/>
    <w:rsid w:val="00033484"/>
    <w:rsid w:val="00033B79"/>
    <w:rsid w:val="000361C5"/>
    <w:rsid w:val="00074508"/>
    <w:rsid w:val="00077994"/>
    <w:rsid w:val="00092333"/>
    <w:rsid w:val="00094F0A"/>
    <w:rsid w:val="000A5A38"/>
    <w:rsid w:val="000B2F1B"/>
    <w:rsid w:val="000E0F39"/>
    <w:rsid w:val="000E54CC"/>
    <w:rsid w:val="000F5FB0"/>
    <w:rsid w:val="000F6F53"/>
    <w:rsid w:val="00143C3C"/>
    <w:rsid w:val="001762FE"/>
    <w:rsid w:val="00176FB1"/>
    <w:rsid w:val="00192837"/>
    <w:rsid w:val="001B4D7B"/>
    <w:rsid w:val="001C2DF2"/>
    <w:rsid w:val="001C53C1"/>
    <w:rsid w:val="001C5E82"/>
    <w:rsid w:val="001E34BE"/>
    <w:rsid w:val="001F5B43"/>
    <w:rsid w:val="00222212"/>
    <w:rsid w:val="00226AC0"/>
    <w:rsid w:val="00242F86"/>
    <w:rsid w:val="0024405F"/>
    <w:rsid w:val="0025639E"/>
    <w:rsid w:val="0027614B"/>
    <w:rsid w:val="00282DB4"/>
    <w:rsid w:val="002875C3"/>
    <w:rsid w:val="00292581"/>
    <w:rsid w:val="002A718F"/>
    <w:rsid w:val="002B20C7"/>
    <w:rsid w:val="002B22B1"/>
    <w:rsid w:val="002B4DF9"/>
    <w:rsid w:val="002B56B1"/>
    <w:rsid w:val="002C5D95"/>
    <w:rsid w:val="002C7861"/>
    <w:rsid w:val="002D4A9A"/>
    <w:rsid w:val="002D76A5"/>
    <w:rsid w:val="002E79AD"/>
    <w:rsid w:val="002F2E92"/>
    <w:rsid w:val="00304E0B"/>
    <w:rsid w:val="00310BCB"/>
    <w:rsid w:val="003154FD"/>
    <w:rsid w:val="0032404F"/>
    <w:rsid w:val="003534C1"/>
    <w:rsid w:val="00356ACC"/>
    <w:rsid w:val="00390EF8"/>
    <w:rsid w:val="003A1326"/>
    <w:rsid w:val="003C5AD3"/>
    <w:rsid w:val="003C5C6D"/>
    <w:rsid w:val="003D688A"/>
    <w:rsid w:val="003E7E0C"/>
    <w:rsid w:val="003F59D9"/>
    <w:rsid w:val="003F6C2F"/>
    <w:rsid w:val="004238F9"/>
    <w:rsid w:val="00430FD0"/>
    <w:rsid w:val="004608F9"/>
    <w:rsid w:val="00477C99"/>
    <w:rsid w:val="00480A44"/>
    <w:rsid w:val="00492AB9"/>
    <w:rsid w:val="004A4F55"/>
    <w:rsid w:val="004A7771"/>
    <w:rsid w:val="004C6708"/>
    <w:rsid w:val="004D3CC2"/>
    <w:rsid w:val="004E6824"/>
    <w:rsid w:val="004F1BA0"/>
    <w:rsid w:val="004F72C9"/>
    <w:rsid w:val="005111E9"/>
    <w:rsid w:val="00511813"/>
    <w:rsid w:val="0052514D"/>
    <w:rsid w:val="0055716A"/>
    <w:rsid w:val="0058396F"/>
    <w:rsid w:val="005864F1"/>
    <w:rsid w:val="005A0BBA"/>
    <w:rsid w:val="005B4885"/>
    <w:rsid w:val="005B57C3"/>
    <w:rsid w:val="005C50B4"/>
    <w:rsid w:val="005C5700"/>
    <w:rsid w:val="005C5AA8"/>
    <w:rsid w:val="005D4649"/>
    <w:rsid w:val="005E5198"/>
    <w:rsid w:val="005F6FAC"/>
    <w:rsid w:val="0060278C"/>
    <w:rsid w:val="0060429E"/>
    <w:rsid w:val="00612D4E"/>
    <w:rsid w:val="00614C1E"/>
    <w:rsid w:val="0062451C"/>
    <w:rsid w:val="00630C6E"/>
    <w:rsid w:val="00656332"/>
    <w:rsid w:val="0068645B"/>
    <w:rsid w:val="006877AF"/>
    <w:rsid w:val="006B389E"/>
    <w:rsid w:val="006D4E0D"/>
    <w:rsid w:val="006F10FE"/>
    <w:rsid w:val="006F24FB"/>
    <w:rsid w:val="007042A3"/>
    <w:rsid w:val="00722F88"/>
    <w:rsid w:val="00723AF9"/>
    <w:rsid w:val="007273EF"/>
    <w:rsid w:val="00727A01"/>
    <w:rsid w:val="00740F55"/>
    <w:rsid w:val="00750687"/>
    <w:rsid w:val="0077320B"/>
    <w:rsid w:val="00773E01"/>
    <w:rsid w:val="00777594"/>
    <w:rsid w:val="00785AC8"/>
    <w:rsid w:val="0079786E"/>
    <w:rsid w:val="007A63C0"/>
    <w:rsid w:val="007A699E"/>
    <w:rsid w:val="007B5EA8"/>
    <w:rsid w:val="007B7280"/>
    <w:rsid w:val="007E10EA"/>
    <w:rsid w:val="007E1B8D"/>
    <w:rsid w:val="007F3275"/>
    <w:rsid w:val="007F6E4D"/>
    <w:rsid w:val="00800626"/>
    <w:rsid w:val="008275AB"/>
    <w:rsid w:val="00866561"/>
    <w:rsid w:val="00872079"/>
    <w:rsid w:val="00886F83"/>
    <w:rsid w:val="00894E24"/>
    <w:rsid w:val="008A05AA"/>
    <w:rsid w:val="008C447C"/>
    <w:rsid w:val="008D63C2"/>
    <w:rsid w:val="008E04AE"/>
    <w:rsid w:val="009046A3"/>
    <w:rsid w:val="0092266C"/>
    <w:rsid w:val="0092504E"/>
    <w:rsid w:val="0093371A"/>
    <w:rsid w:val="0094305D"/>
    <w:rsid w:val="00972379"/>
    <w:rsid w:val="00981E51"/>
    <w:rsid w:val="009A2CD8"/>
    <w:rsid w:val="009A2D95"/>
    <w:rsid w:val="009A5DCF"/>
    <w:rsid w:val="009B59FB"/>
    <w:rsid w:val="009B5FE0"/>
    <w:rsid w:val="009D1F47"/>
    <w:rsid w:val="009F6A40"/>
    <w:rsid w:val="00A02AB5"/>
    <w:rsid w:val="00A349BA"/>
    <w:rsid w:val="00A3766C"/>
    <w:rsid w:val="00A430F9"/>
    <w:rsid w:val="00A534FB"/>
    <w:rsid w:val="00A6221F"/>
    <w:rsid w:val="00A74107"/>
    <w:rsid w:val="00A80D92"/>
    <w:rsid w:val="00A83EA8"/>
    <w:rsid w:val="00A85D40"/>
    <w:rsid w:val="00A86DE8"/>
    <w:rsid w:val="00AC1096"/>
    <w:rsid w:val="00B02771"/>
    <w:rsid w:val="00B05822"/>
    <w:rsid w:val="00B13093"/>
    <w:rsid w:val="00B22845"/>
    <w:rsid w:val="00B46C13"/>
    <w:rsid w:val="00B732B7"/>
    <w:rsid w:val="00BA09B2"/>
    <w:rsid w:val="00BB3299"/>
    <w:rsid w:val="00BC08CC"/>
    <w:rsid w:val="00BE520D"/>
    <w:rsid w:val="00BE7D5E"/>
    <w:rsid w:val="00BF414B"/>
    <w:rsid w:val="00BF7A98"/>
    <w:rsid w:val="00C062D8"/>
    <w:rsid w:val="00C62A6E"/>
    <w:rsid w:val="00C64DD4"/>
    <w:rsid w:val="00C74F1E"/>
    <w:rsid w:val="00C8381B"/>
    <w:rsid w:val="00C861DB"/>
    <w:rsid w:val="00C86717"/>
    <w:rsid w:val="00C8728A"/>
    <w:rsid w:val="00C94143"/>
    <w:rsid w:val="00CB6612"/>
    <w:rsid w:val="00CC134B"/>
    <w:rsid w:val="00CC144D"/>
    <w:rsid w:val="00CC478A"/>
    <w:rsid w:val="00CD4CC9"/>
    <w:rsid w:val="00CD6833"/>
    <w:rsid w:val="00CE13B1"/>
    <w:rsid w:val="00CE5FAB"/>
    <w:rsid w:val="00D202FA"/>
    <w:rsid w:val="00D2089C"/>
    <w:rsid w:val="00D4572B"/>
    <w:rsid w:val="00DA37A4"/>
    <w:rsid w:val="00DA3BED"/>
    <w:rsid w:val="00DB7AE3"/>
    <w:rsid w:val="00E11D2C"/>
    <w:rsid w:val="00E127C0"/>
    <w:rsid w:val="00E22A25"/>
    <w:rsid w:val="00E24B12"/>
    <w:rsid w:val="00E31989"/>
    <w:rsid w:val="00E321AD"/>
    <w:rsid w:val="00E42C06"/>
    <w:rsid w:val="00E60CBE"/>
    <w:rsid w:val="00E6448B"/>
    <w:rsid w:val="00E76451"/>
    <w:rsid w:val="00E81827"/>
    <w:rsid w:val="00EA1C76"/>
    <w:rsid w:val="00EB43F2"/>
    <w:rsid w:val="00ED0F17"/>
    <w:rsid w:val="00EE207F"/>
    <w:rsid w:val="00EE3E95"/>
    <w:rsid w:val="00F02632"/>
    <w:rsid w:val="00F0791A"/>
    <w:rsid w:val="00F11666"/>
    <w:rsid w:val="00F122CE"/>
    <w:rsid w:val="00F24231"/>
    <w:rsid w:val="00F3250B"/>
    <w:rsid w:val="00F40165"/>
    <w:rsid w:val="00F479D2"/>
    <w:rsid w:val="00FA2ED8"/>
    <w:rsid w:val="00FB1C62"/>
    <w:rsid w:val="00FD51F3"/>
    <w:rsid w:val="00FE759C"/>
    <w:rsid w:val="252E54C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56E374"/>
  <w15:chartTrackingRefBased/>
  <w15:docId w15:val="{797849A8-0B1A-4E74-BF02-D3C5ADC8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C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6C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C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52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1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3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326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122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6027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ms.gov/medicare/medicare-general-information/bni/downloads/cms-10611-moon-form-english-and-spanish-incl-large-print.zip" TargetMode="External" /><Relationship Id="rId11" Type="http://schemas.openxmlformats.org/officeDocument/2006/relationships/hyperlink" Target="http://www.cms.gov/medicare/forms-notices/beneficiary-notices-initiative" TargetMode="External" /><Relationship Id="rId12" Type="http://schemas.openxmlformats.org/officeDocument/2006/relationships/hyperlink" Target="http://www.cms.gov/Regulations-and-Guidance/Guidance/Manuals/downloads/clm104c30.pdf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ecfr.gov/current/title-42/part-489/section-489.20" TargetMode="External" /><Relationship Id="rId9" Type="http://schemas.openxmlformats.org/officeDocument/2006/relationships/hyperlink" Target="https://www.cms.gov/Regulations-and-Guidance/Guidance/Manuals/downloads/clm104c30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Categories xmlns="http://schemas.microsoft.com/sharepoint/v3">Final PRA and Updated Tech Specs </Categories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D09791DE61248AEED8A1DDB4A60A4" ma:contentTypeVersion="10" ma:contentTypeDescription="Create a new document." ma:contentTypeScope="" ma:versionID="8639c08a54c3fd75d0e39501bcb96d7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54baccf4-4c35-44a6-8f6d-1270e04b5db9" targetNamespace="http://schemas.microsoft.com/office/2006/metadata/properties" ma:root="true" ma:fieldsID="b8e27a0e5a063d2169efad0613471e1e" ns1:_="" ns2:_="" ns3:_="">
    <xsd:import namespace="http://schemas.microsoft.com/sharepoint/v3"/>
    <xsd:import namespace="http://schemas.microsoft.com/sharepoint/v4"/>
    <xsd:import namespace="54baccf4-4c35-44a6-8f6d-1270e04b5db9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  <xsd:element ref="ns1:Categori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  <xsd:element name="Categories" ma:index="14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ccf4-4c35-44a6-8f6d-1270e04b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84D897D7-634B-4AF8-AB63-85340DDD5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884D9-31C3-40A0-B75E-9D77568E6A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1885F93-AFEF-4355-AB2C-C5D024D8B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54baccf4-4c35-44a6-8f6d-1270e04b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1491E-C35A-40C8-9551-B3FE172D9F1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Edmonston, Sabrina (CMS/CM)</dc:creator>
  <cp:lastModifiedBy>Mccormick, Jennifer (CMS/CM)</cp:lastModifiedBy>
  <cp:revision>5</cp:revision>
  <dcterms:created xsi:type="dcterms:W3CDTF">2025-11-26T10:56:00Z</dcterms:created>
  <dcterms:modified xsi:type="dcterms:W3CDTF">2025-11-26T11:40:00Z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0x01010092ED09791DE61248AEED8A1DDB4A60A4</vt:lpwstr>
  </property>
</Properties>
</file>