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DF9" w14:paraId="0E9087C8" w14:textId="77777777">
      <w:pPr>
        <w:spacing w:before="64" w:line="352" w:lineRule="auto"/>
        <w:ind w:left="4644" w:right="2677" w:hanging="1860"/>
        <w:rPr>
          <w:b/>
          <w:sz w:val="24"/>
        </w:rPr>
      </w:pPr>
      <w:r>
        <w:rPr>
          <w:b/>
          <w:sz w:val="24"/>
        </w:rPr>
        <w:t>The</w:t>
      </w:r>
      <w:r>
        <w:rPr>
          <w:b/>
          <w:spacing w:val="-8"/>
          <w:sz w:val="24"/>
        </w:rPr>
        <w:t xml:space="preserve"> </w:t>
      </w:r>
      <w:r>
        <w:rPr>
          <w:b/>
          <w:sz w:val="24"/>
        </w:rPr>
        <w:t>Home</w:t>
      </w:r>
      <w:r>
        <w:rPr>
          <w:b/>
          <w:spacing w:val="-8"/>
          <w:sz w:val="24"/>
        </w:rPr>
        <w:t xml:space="preserve"> </w:t>
      </w:r>
      <w:r>
        <w:rPr>
          <w:b/>
          <w:sz w:val="24"/>
        </w:rPr>
        <w:t>Health</w:t>
      </w:r>
      <w:r>
        <w:rPr>
          <w:b/>
          <w:spacing w:val="-8"/>
          <w:sz w:val="24"/>
        </w:rPr>
        <w:t xml:space="preserve"> </w:t>
      </w:r>
      <w:r>
        <w:rPr>
          <w:b/>
          <w:sz w:val="24"/>
        </w:rPr>
        <w:t>Care</w:t>
      </w:r>
      <w:r>
        <w:rPr>
          <w:b/>
          <w:spacing w:val="-8"/>
          <w:sz w:val="24"/>
        </w:rPr>
        <w:t xml:space="preserve"> </w:t>
      </w:r>
      <w:r>
        <w:rPr>
          <w:b/>
          <w:sz w:val="24"/>
        </w:rPr>
        <w:t>CAHPS®</w:t>
      </w:r>
      <w:r>
        <w:rPr>
          <w:b/>
          <w:spacing w:val="-8"/>
          <w:sz w:val="24"/>
        </w:rPr>
        <w:t xml:space="preserve"> </w:t>
      </w:r>
      <w:r>
        <w:rPr>
          <w:b/>
          <w:sz w:val="24"/>
        </w:rPr>
        <w:t>Survey Part A</w:t>
      </w:r>
    </w:p>
    <w:p w:rsidR="00752DF9" w14:paraId="59B5B8A1" w14:textId="77777777">
      <w:pPr>
        <w:spacing w:before="4"/>
        <w:ind w:left="1775" w:right="1886"/>
        <w:jc w:val="center"/>
        <w:rPr>
          <w:b/>
          <w:sz w:val="24"/>
        </w:rPr>
      </w:pPr>
      <w:r>
        <w:rPr>
          <w:b/>
          <w:sz w:val="24"/>
        </w:rPr>
        <w:t>Collection</w:t>
      </w:r>
      <w:r>
        <w:rPr>
          <w:b/>
          <w:spacing w:val="-3"/>
          <w:sz w:val="24"/>
        </w:rPr>
        <w:t xml:space="preserve"> </w:t>
      </w:r>
      <w:r>
        <w:rPr>
          <w:b/>
          <w:sz w:val="24"/>
        </w:rPr>
        <w:t>of</w:t>
      </w:r>
      <w:r>
        <w:rPr>
          <w:b/>
          <w:spacing w:val="-3"/>
          <w:sz w:val="24"/>
        </w:rPr>
        <w:t xml:space="preserve"> </w:t>
      </w:r>
      <w:r>
        <w:rPr>
          <w:b/>
          <w:spacing w:val="-2"/>
          <w:sz w:val="24"/>
        </w:rPr>
        <w:t>Information</w:t>
      </w:r>
    </w:p>
    <w:p w:rsidR="00752DF9" w14:paraId="2B78E270" w14:textId="77777777">
      <w:pPr>
        <w:spacing w:before="132"/>
        <w:ind w:left="1778" w:right="1886"/>
        <w:jc w:val="center"/>
        <w:rPr>
          <w:b/>
          <w:sz w:val="24"/>
        </w:rPr>
      </w:pPr>
      <w:r>
        <w:rPr>
          <w:b/>
          <w:sz w:val="24"/>
        </w:rPr>
        <w:t>Background,</w:t>
      </w:r>
      <w:r>
        <w:rPr>
          <w:b/>
          <w:spacing w:val="-7"/>
          <w:sz w:val="24"/>
        </w:rPr>
        <w:t xml:space="preserve"> </w:t>
      </w:r>
      <w:r>
        <w:rPr>
          <w:b/>
          <w:sz w:val="24"/>
        </w:rPr>
        <w:t>Justification,</w:t>
      </w:r>
      <w:r>
        <w:rPr>
          <w:b/>
          <w:spacing w:val="-4"/>
          <w:sz w:val="24"/>
        </w:rPr>
        <w:t xml:space="preserve"> </w:t>
      </w:r>
      <w:r>
        <w:rPr>
          <w:b/>
          <w:sz w:val="24"/>
        </w:rPr>
        <w:t>Burden</w:t>
      </w:r>
      <w:r>
        <w:rPr>
          <w:b/>
          <w:spacing w:val="-4"/>
          <w:sz w:val="24"/>
        </w:rPr>
        <w:t xml:space="preserve"> </w:t>
      </w:r>
      <w:r>
        <w:rPr>
          <w:b/>
          <w:sz w:val="24"/>
        </w:rPr>
        <w:t>Estimates,</w:t>
      </w:r>
      <w:r>
        <w:rPr>
          <w:b/>
          <w:spacing w:val="-4"/>
          <w:sz w:val="24"/>
        </w:rPr>
        <w:t xml:space="preserve"> </w:t>
      </w:r>
      <w:r>
        <w:rPr>
          <w:b/>
          <w:spacing w:val="-2"/>
          <w:sz w:val="24"/>
        </w:rPr>
        <w:t>Attachments</w:t>
      </w:r>
    </w:p>
    <w:p w:rsidR="00752DF9" w14:paraId="5793B662" w14:textId="77777777">
      <w:pPr>
        <w:jc w:val="center"/>
        <w:rPr>
          <w:b/>
          <w:sz w:val="24"/>
        </w:rPr>
        <w:sectPr>
          <w:footerReference w:type="default" r:id="rId4"/>
          <w:type w:val="continuous"/>
          <w:pgSz w:w="12240" w:h="15840"/>
          <w:pgMar w:top="1380" w:right="1080" w:bottom="1100" w:left="1080" w:header="0" w:footer="919" w:gutter="0"/>
          <w:pgNumType w:start="1"/>
          <w:cols w:space="720"/>
        </w:sectPr>
      </w:pPr>
    </w:p>
    <w:p w:rsidR="00752DF9" w14:paraId="58C8A351" w14:textId="77777777">
      <w:pPr>
        <w:pStyle w:val="Heading1"/>
      </w:pPr>
      <w:r>
        <w:t>Table</w:t>
      </w:r>
      <w:r>
        <w:rPr>
          <w:spacing w:val="-6"/>
        </w:rPr>
        <w:t xml:space="preserve"> </w:t>
      </w:r>
      <w:r>
        <w:t>of</w:t>
      </w:r>
      <w:r>
        <w:rPr>
          <w:spacing w:val="-6"/>
        </w:rPr>
        <w:t xml:space="preserve"> </w:t>
      </w:r>
      <w:r>
        <w:rPr>
          <w:spacing w:val="-2"/>
        </w:rPr>
        <w:t>Contents</w:t>
      </w:r>
    </w:p>
    <w:sdt>
      <w:sdtPr>
        <w:id w:val="-1533035035"/>
        <w:docPartObj>
          <w:docPartGallery w:val="Table of Contents"/>
          <w:docPartUnique/>
        </w:docPartObj>
      </w:sdtPr>
      <w:sdtContent>
        <w:p w:rsidR="00752DF9" w14:paraId="242E52D6" w14:textId="77777777">
          <w:pPr>
            <w:pStyle w:val="TOC1"/>
            <w:tabs>
              <w:tab w:val="right" w:leader="dot" w:pos="9878"/>
            </w:tabs>
            <w:ind w:firstLine="0"/>
          </w:pPr>
          <w:hyperlink w:anchor="_bookmark0" w:history="1">
            <w:r>
              <w:rPr>
                <w:spacing w:val="-2"/>
              </w:rPr>
              <w:t>Background</w:t>
            </w:r>
            <w:r>
              <w:tab/>
            </w:r>
            <w:r>
              <w:rPr>
                <w:spacing w:val="-10"/>
              </w:rPr>
              <w:t>3</w:t>
            </w:r>
          </w:hyperlink>
        </w:p>
        <w:p w:rsidR="00752DF9" w14:paraId="202CB19D" w14:textId="77777777">
          <w:pPr>
            <w:pStyle w:val="TOC1"/>
            <w:numPr>
              <w:ilvl w:val="0"/>
              <w:numId w:val="3"/>
            </w:numPr>
            <w:tabs>
              <w:tab w:val="left" w:pos="1315"/>
              <w:tab w:val="right" w:leader="dot" w:pos="9878"/>
            </w:tabs>
            <w:spacing w:before="134"/>
          </w:pPr>
          <w:hyperlink w:anchor="_bookmark1" w:history="1">
            <w:r>
              <w:rPr>
                <w:spacing w:val="-2"/>
              </w:rPr>
              <w:t>Justification</w:t>
            </w:r>
            <w:r>
              <w:tab/>
            </w:r>
            <w:r>
              <w:rPr>
                <w:spacing w:val="-10"/>
              </w:rPr>
              <w:t>4</w:t>
            </w:r>
          </w:hyperlink>
        </w:p>
        <w:p w:rsidR="00752DF9" w14:paraId="6DA68DA7" w14:textId="77777777">
          <w:pPr>
            <w:pStyle w:val="TOC2"/>
            <w:numPr>
              <w:ilvl w:val="1"/>
              <w:numId w:val="3"/>
            </w:numPr>
            <w:tabs>
              <w:tab w:val="left" w:pos="1555"/>
              <w:tab w:val="right" w:leader="dot" w:pos="9878"/>
            </w:tabs>
            <w:spacing w:before="135"/>
          </w:pPr>
          <w:hyperlink w:anchor="_bookmark2" w:history="1">
            <w:r>
              <w:t>Circumstances</w:t>
            </w:r>
            <w:r>
              <w:rPr>
                <w:spacing w:val="-4"/>
              </w:rPr>
              <w:t xml:space="preserve"> </w:t>
            </w:r>
            <w:r>
              <w:t>Making</w:t>
            </w:r>
            <w:r>
              <w:rPr>
                <w:spacing w:val="-2"/>
              </w:rPr>
              <w:t xml:space="preserve"> </w:t>
            </w:r>
            <w:r>
              <w:t>the</w:t>
            </w:r>
            <w:r>
              <w:rPr>
                <w:spacing w:val="-3"/>
              </w:rPr>
              <w:t xml:space="preserve"> </w:t>
            </w:r>
            <w:r>
              <w:t>Collection</w:t>
            </w:r>
            <w:r>
              <w:rPr>
                <w:spacing w:val="-2"/>
              </w:rPr>
              <w:t xml:space="preserve"> </w:t>
            </w:r>
            <w:r>
              <w:t>of</w:t>
            </w:r>
            <w:r>
              <w:rPr>
                <w:spacing w:val="-1"/>
              </w:rPr>
              <w:t xml:space="preserve"> </w:t>
            </w:r>
            <w:r>
              <w:t>Information</w:t>
            </w:r>
            <w:r>
              <w:rPr>
                <w:spacing w:val="-1"/>
              </w:rPr>
              <w:t xml:space="preserve"> </w:t>
            </w:r>
            <w:r>
              <w:rPr>
                <w:spacing w:val="-2"/>
              </w:rPr>
              <w:t>Necessary</w:t>
            </w:r>
            <w:r>
              <w:tab/>
            </w:r>
            <w:r>
              <w:rPr>
                <w:spacing w:val="-10"/>
              </w:rPr>
              <w:t>4</w:t>
            </w:r>
          </w:hyperlink>
        </w:p>
        <w:p w:rsidR="00752DF9" w14:paraId="299533A9" w14:textId="77777777">
          <w:pPr>
            <w:pStyle w:val="TOC2"/>
            <w:numPr>
              <w:ilvl w:val="1"/>
              <w:numId w:val="3"/>
            </w:numPr>
            <w:tabs>
              <w:tab w:val="left" w:pos="1555"/>
              <w:tab w:val="right" w:leader="dot" w:pos="9878"/>
            </w:tabs>
          </w:pPr>
          <w:hyperlink w:anchor="_bookmark3" w:history="1">
            <w:r>
              <w:t>Purpose</w:t>
            </w:r>
            <w:r>
              <w:rPr>
                <w:spacing w:val="-3"/>
              </w:rPr>
              <w:t xml:space="preserve"> </w:t>
            </w:r>
            <w:r>
              <w:t>and</w:t>
            </w:r>
            <w:r>
              <w:rPr>
                <w:spacing w:val="-1"/>
              </w:rPr>
              <w:t xml:space="preserve"> </w:t>
            </w:r>
            <w:r>
              <w:t>Use</w:t>
            </w:r>
            <w:r>
              <w:rPr>
                <w:spacing w:val="-2"/>
              </w:rPr>
              <w:t xml:space="preserve"> </w:t>
            </w:r>
            <w:r>
              <w:t xml:space="preserve">of </w:t>
            </w:r>
            <w:r>
              <w:rPr>
                <w:spacing w:val="-2"/>
              </w:rPr>
              <w:t>Information</w:t>
            </w:r>
            <w:r>
              <w:tab/>
            </w:r>
            <w:r>
              <w:rPr>
                <w:spacing w:val="-10"/>
              </w:rPr>
              <w:t>4</w:t>
            </w:r>
          </w:hyperlink>
        </w:p>
        <w:p w:rsidR="00752DF9" w14:paraId="5BEB94C3" w14:textId="77777777">
          <w:pPr>
            <w:pStyle w:val="TOC2"/>
            <w:numPr>
              <w:ilvl w:val="1"/>
              <w:numId w:val="3"/>
            </w:numPr>
            <w:tabs>
              <w:tab w:val="left" w:pos="1555"/>
              <w:tab w:val="right" w:leader="dot" w:pos="9878"/>
            </w:tabs>
          </w:pPr>
          <w:hyperlink w:anchor="_bookmark4" w:history="1">
            <w:r>
              <w:t>Technological</w:t>
            </w:r>
            <w:r>
              <w:rPr>
                <w:spacing w:val="-4"/>
              </w:rPr>
              <w:t xml:space="preserve"> </w:t>
            </w:r>
            <w:r>
              <w:t>Collection</w:t>
            </w:r>
            <w:r>
              <w:rPr>
                <w:spacing w:val="-1"/>
              </w:rPr>
              <w:t xml:space="preserve"> </w:t>
            </w:r>
            <w:r>
              <w:rPr>
                <w:spacing w:val="-2"/>
              </w:rPr>
              <w:t>Techniques</w:t>
            </w:r>
            <w:r>
              <w:tab/>
            </w:r>
            <w:r>
              <w:rPr>
                <w:spacing w:val="-10"/>
              </w:rPr>
              <w:t>5</w:t>
            </w:r>
          </w:hyperlink>
        </w:p>
        <w:p w:rsidR="00752DF9" w14:paraId="77B6E9C8" w14:textId="77777777">
          <w:pPr>
            <w:pStyle w:val="TOC2"/>
            <w:numPr>
              <w:ilvl w:val="1"/>
              <w:numId w:val="3"/>
            </w:numPr>
            <w:tabs>
              <w:tab w:val="left" w:pos="1555"/>
              <w:tab w:val="right" w:leader="dot" w:pos="9878"/>
            </w:tabs>
            <w:spacing w:before="140"/>
          </w:pPr>
          <w:hyperlink w:anchor="_bookmark5" w:history="1">
            <w:r>
              <w:t>Efforts</w:t>
            </w:r>
            <w:r>
              <w:rPr>
                <w:spacing w:val="-4"/>
              </w:rPr>
              <w:t xml:space="preserve"> </w:t>
            </w:r>
            <w:r>
              <w:t>to</w:t>
            </w:r>
            <w:r>
              <w:rPr>
                <w:spacing w:val="-1"/>
              </w:rPr>
              <w:t xml:space="preserve"> </w:t>
            </w:r>
            <w:r>
              <w:t>Identify</w:t>
            </w:r>
            <w:r>
              <w:rPr>
                <w:spacing w:val="-3"/>
              </w:rPr>
              <w:t xml:space="preserve"> </w:t>
            </w:r>
            <w:r>
              <w:rPr>
                <w:spacing w:val="-2"/>
              </w:rPr>
              <w:t>Duplication</w:t>
            </w:r>
            <w:r>
              <w:tab/>
            </w:r>
            <w:r>
              <w:rPr>
                <w:spacing w:val="-10"/>
              </w:rPr>
              <w:t>5</w:t>
            </w:r>
          </w:hyperlink>
        </w:p>
        <w:p w:rsidR="00752DF9" w14:paraId="3F33A1E8" w14:textId="77777777">
          <w:pPr>
            <w:pStyle w:val="TOC2"/>
            <w:numPr>
              <w:ilvl w:val="1"/>
              <w:numId w:val="3"/>
            </w:numPr>
            <w:tabs>
              <w:tab w:val="left" w:pos="1555"/>
              <w:tab w:val="right" w:leader="dot" w:pos="9878"/>
            </w:tabs>
            <w:spacing w:before="141"/>
          </w:pPr>
          <w:hyperlink w:anchor="_bookmark6" w:history="1">
            <w:r>
              <w:t>Impact</w:t>
            </w:r>
            <w:r>
              <w:rPr>
                <w:spacing w:val="-2"/>
              </w:rPr>
              <w:t xml:space="preserve"> </w:t>
            </w:r>
            <w:r>
              <w:t>on</w:t>
            </w:r>
            <w:r>
              <w:rPr>
                <w:spacing w:val="-2"/>
              </w:rPr>
              <w:t xml:space="preserve"> </w:t>
            </w:r>
            <w:r>
              <w:t>Small</w:t>
            </w:r>
            <w:r>
              <w:rPr>
                <w:spacing w:val="-1"/>
              </w:rPr>
              <w:t xml:space="preserve"> </w:t>
            </w:r>
            <w:r>
              <w:rPr>
                <w:spacing w:val="-2"/>
              </w:rPr>
              <w:t>Businesses</w:t>
            </w:r>
            <w:r>
              <w:tab/>
            </w:r>
            <w:r>
              <w:rPr>
                <w:spacing w:val="-10"/>
              </w:rPr>
              <w:t>5</w:t>
            </w:r>
          </w:hyperlink>
        </w:p>
        <w:p w:rsidR="00752DF9" w14:paraId="3AD70BB0" w14:textId="77777777">
          <w:pPr>
            <w:pStyle w:val="TOC2"/>
            <w:numPr>
              <w:ilvl w:val="1"/>
              <w:numId w:val="3"/>
            </w:numPr>
            <w:tabs>
              <w:tab w:val="left" w:pos="1555"/>
              <w:tab w:val="right" w:leader="dot" w:pos="9878"/>
            </w:tabs>
          </w:pPr>
          <w:hyperlink w:anchor="_bookmark7" w:history="1">
            <w:r>
              <w:t>Consequences</w:t>
            </w:r>
            <w:r>
              <w:rPr>
                <w:spacing w:val="-3"/>
              </w:rPr>
              <w:t xml:space="preserve"> </w:t>
            </w:r>
            <w:r>
              <w:t>if</w:t>
            </w:r>
            <w:r>
              <w:rPr>
                <w:spacing w:val="-1"/>
              </w:rPr>
              <w:t xml:space="preserve"> </w:t>
            </w:r>
            <w:r>
              <w:t>Information</w:t>
            </w:r>
            <w:r>
              <w:rPr>
                <w:spacing w:val="-2"/>
              </w:rPr>
              <w:t xml:space="preserve"> </w:t>
            </w:r>
            <w:r>
              <w:t>is</w:t>
            </w:r>
            <w:r>
              <w:rPr>
                <w:spacing w:val="-2"/>
              </w:rPr>
              <w:t xml:space="preserve"> </w:t>
            </w:r>
            <w:r>
              <w:t>Collected</w:t>
            </w:r>
            <w:r>
              <w:rPr>
                <w:spacing w:val="-2"/>
              </w:rPr>
              <w:t xml:space="preserve"> </w:t>
            </w:r>
            <w:r>
              <w:t>Less</w:t>
            </w:r>
            <w:r>
              <w:rPr>
                <w:spacing w:val="-2"/>
              </w:rPr>
              <w:t xml:space="preserve"> Frequently</w:t>
            </w:r>
            <w:r>
              <w:tab/>
            </w:r>
            <w:r>
              <w:rPr>
                <w:spacing w:val="-10"/>
              </w:rPr>
              <w:t>6</w:t>
            </w:r>
          </w:hyperlink>
        </w:p>
        <w:p w:rsidR="00752DF9" w14:paraId="66E82093" w14:textId="77777777">
          <w:pPr>
            <w:pStyle w:val="TOC2"/>
            <w:numPr>
              <w:ilvl w:val="1"/>
              <w:numId w:val="3"/>
            </w:numPr>
            <w:tabs>
              <w:tab w:val="left" w:pos="1555"/>
              <w:tab w:val="right" w:leader="dot" w:pos="9878"/>
            </w:tabs>
            <w:spacing w:before="140"/>
          </w:pPr>
          <w:hyperlink w:anchor="_bookmark8" w:history="1">
            <w:r>
              <w:t>Special</w:t>
            </w:r>
            <w:r>
              <w:rPr>
                <w:spacing w:val="-5"/>
              </w:rPr>
              <w:t xml:space="preserve"> </w:t>
            </w:r>
            <w:r>
              <w:rPr>
                <w:spacing w:val="-2"/>
              </w:rPr>
              <w:t>Circumstances</w:t>
            </w:r>
            <w:r>
              <w:tab/>
            </w:r>
            <w:r>
              <w:rPr>
                <w:spacing w:val="-10"/>
              </w:rPr>
              <w:t>6</w:t>
            </w:r>
          </w:hyperlink>
        </w:p>
        <w:p w:rsidR="00752DF9" w14:paraId="723685BC" w14:textId="77777777">
          <w:pPr>
            <w:pStyle w:val="TOC2"/>
            <w:numPr>
              <w:ilvl w:val="1"/>
              <w:numId w:val="3"/>
            </w:numPr>
            <w:tabs>
              <w:tab w:val="left" w:pos="1555"/>
              <w:tab w:val="right" w:leader="dot" w:pos="9878"/>
            </w:tabs>
            <w:spacing w:before="141"/>
          </w:pPr>
          <w:hyperlink w:anchor="_bookmark9" w:history="1">
            <w:r>
              <w:t>Federal</w:t>
            </w:r>
            <w:r>
              <w:rPr>
                <w:spacing w:val="-3"/>
              </w:rPr>
              <w:t xml:space="preserve"> </w:t>
            </w:r>
            <w:r>
              <w:t>Register</w:t>
            </w:r>
            <w:r>
              <w:rPr>
                <w:spacing w:val="-3"/>
              </w:rPr>
              <w:t xml:space="preserve"> </w:t>
            </w:r>
            <w:r>
              <w:t>Notice/Outside</w:t>
            </w:r>
            <w:r>
              <w:rPr>
                <w:spacing w:val="-2"/>
              </w:rPr>
              <w:t xml:space="preserve"> Consultations</w:t>
            </w:r>
            <w:r>
              <w:tab/>
            </w:r>
            <w:r>
              <w:rPr>
                <w:spacing w:val="-10"/>
              </w:rPr>
              <w:t>7</w:t>
            </w:r>
          </w:hyperlink>
        </w:p>
        <w:p w:rsidR="00752DF9" w14:paraId="30B57170" w14:textId="77777777">
          <w:pPr>
            <w:pStyle w:val="TOC2"/>
            <w:numPr>
              <w:ilvl w:val="1"/>
              <w:numId w:val="3"/>
            </w:numPr>
            <w:tabs>
              <w:tab w:val="left" w:pos="1555"/>
              <w:tab w:val="right" w:leader="dot" w:pos="9878"/>
            </w:tabs>
            <w:spacing w:before="140"/>
          </w:pPr>
          <w:hyperlink w:anchor="_bookmark10" w:history="1">
            <w:r>
              <w:t>Payments/Gifts</w:t>
            </w:r>
            <w:r>
              <w:rPr>
                <w:spacing w:val="-4"/>
              </w:rPr>
              <w:t xml:space="preserve"> </w:t>
            </w:r>
            <w:r>
              <w:t>to</w:t>
            </w:r>
            <w:r>
              <w:rPr>
                <w:spacing w:val="-2"/>
              </w:rPr>
              <w:t xml:space="preserve"> Respondents</w:t>
            </w:r>
            <w:r>
              <w:tab/>
            </w:r>
            <w:r>
              <w:rPr>
                <w:spacing w:val="-10"/>
              </w:rPr>
              <w:t>7</w:t>
            </w:r>
          </w:hyperlink>
        </w:p>
        <w:p w:rsidR="00752DF9" w14:paraId="3BCD9E25" w14:textId="77777777">
          <w:pPr>
            <w:pStyle w:val="TOC2"/>
            <w:numPr>
              <w:ilvl w:val="1"/>
              <w:numId w:val="3"/>
            </w:numPr>
            <w:tabs>
              <w:tab w:val="left" w:pos="1795"/>
              <w:tab w:val="right" w:leader="dot" w:pos="9878"/>
            </w:tabs>
            <w:ind w:left="1795" w:hanging="706"/>
          </w:pPr>
          <w:hyperlink w:anchor="_bookmark11" w:history="1">
            <w:r>
              <w:t>Assurance</w:t>
            </w:r>
            <w:r>
              <w:rPr>
                <w:spacing w:val="-2"/>
              </w:rPr>
              <w:t xml:space="preserve"> </w:t>
            </w:r>
            <w:r>
              <w:t>of</w:t>
            </w:r>
            <w:r>
              <w:rPr>
                <w:spacing w:val="-2"/>
              </w:rPr>
              <w:t xml:space="preserve"> Confidentiality</w:t>
            </w:r>
            <w:r>
              <w:tab/>
            </w:r>
            <w:r>
              <w:rPr>
                <w:spacing w:val="-10"/>
              </w:rPr>
              <w:t>7</w:t>
            </w:r>
          </w:hyperlink>
        </w:p>
        <w:p w:rsidR="00752DF9" w14:paraId="5A38BDB8" w14:textId="77777777">
          <w:pPr>
            <w:pStyle w:val="TOC2"/>
            <w:numPr>
              <w:ilvl w:val="1"/>
              <w:numId w:val="3"/>
            </w:numPr>
            <w:tabs>
              <w:tab w:val="left" w:pos="1795"/>
              <w:tab w:val="right" w:leader="dot" w:pos="9878"/>
            </w:tabs>
            <w:spacing w:before="141"/>
            <w:ind w:left="1795" w:hanging="706"/>
          </w:pPr>
          <w:hyperlink w:anchor="_bookmark12" w:history="1">
            <w:r>
              <w:t>Questions</w:t>
            </w:r>
            <w:r>
              <w:rPr>
                <w:spacing w:val="-2"/>
              </w:rPr>
              <w:t xml:space="preserve"> </w:t>
            </w:r>
            <w:r>
              <w:t>of</w:t>
            </w:r>
            <w:r>
              <w:rPr>
                <w:spacing w:val="-3"/>
              </w:rPr>
              <w:t xml:space="preserve"> </w:t>
            </w:r>
            <w:r>
              <w:t>a</w:t>
            </w:r>
            <w:r>
              <w:rPr>
                <w:spacing w:val="-2"/>
              </w:rPr>
              <w:t xml:space="preserve"> </w:t>
            </w:r>
            <w:r>
              <w:t>Sensitive</w:t>
            </w:r>
            <w:r>
              <w:rPr>
                <w:spacing w:val="-2"/>
              </w:rPr>
              <w:t xml:space="preserve"> Nature</w:t>
            </w:r>
            <w:r>
              <w:tab/>
            </w:r>
            <w:r>
              <w:rPr>
                <w:spacing w:val="-10"/>
              </w:rPr>
              <w:t>7</w:t>
            </w:r>
          </w:hyperlink>
        </w:p>
        <w:p w:rsidR="00752DF9" w14:paraId="4DD3123C" w14:textId="77777777">
          <w:pPr>
            <w:pStyle w:val="TOC2"/>
            <w:numPr>
              <w:ilvl w:val="1"/>
              <w:numId w:val="3"/>
            </w:numPr>
            <w:tabs>
              <w:tab w:val="left" w:pos="1795"/>
              <w:tab w:val="right" w:leader="dot" w:pos="9878"/>
            </w:tabs>
            <w:spacing w:before="140"/>
            <w:ind w:left="1795" w:hanging="706"/>
          </w:pPr>
          <w:hyperlink w:anchor="_bookmark13" w:history="1">
            <w:r>
              <w:t>Estimates</w:t>
            </w:r>
            <w:r>
              <w:rPr>
                <w:spacing w:val="-4"/>
              </w:rPr>
              <w:t xml:space="preserve"> </w:t>
            </w:r>
            <w:r>
              <w:t>of</w:t>
            </w:r>
            <w:r>
              <w:rPr>
                <w:spacing w:val="-3"/>
              </w:rPr>
              <w:t xml:space="preserve"> </w:t>
            </w:r>
            <w:r>
              <w:t>Annualized</w:t>
            </w:r>
            <w:r>
              <w:rPr>
                <w:spacing w:val="-1"/>
              </w:rPr>
              <w:t xml:space="preserve"> </w:t>
            </w:r>
            <w:r>
              <w:t>Burden</w:t>
            </w:r>
            <w:r>
              <w:rPr>
                <w:spacing w:val="-2"/>
              </w:rPr>
              <w:t xml:space="preserve"> </w:t>
            </w:r>
            <w:r>
              <w:t>Hours</w:t>
            </w:r>
            <w:r>
              <w:rPr>
                <w:spacing w:val="-1"/>
              </w:rPr>
              <w:t xml:space="preserve"> </w:t>
            </w:r>
            <w:r>
              <w:t>and</w:t>
            </w:r>
            <w:r>
              <w:rPr>
                <w:spacing w:val="-2"/>
              </w:rPr>
              <w:t xml:space="preserve"> Costs</w:t>
            </w:r>
            <w:r>
              <w:tab/>
            </w:r>
            <w:r>
              <w:rPr>
                <w:spacing w:val="-10"/>
              </w:rPr>
              <w:t>7</w:t>
            </w:r>
          </w:hyperlink>
        </w:p>
        <w:p w:rsidR="00752DF9" w14:paraId="356F7232" w14:textId="77777777">
          <w:pPr>
            <w:pStyle w:val="TOC2"/>
            <w:numPr>
              <w:ilvl w:val="1"/>
              <w:numId w:val="3"/>
            </w:numPr>
            <w:tabs>
              <w:tab w:val="left" w:pos="1795"/>
              <w:tab w:val="right" w:leader="dot" w:pos="9878"/>
            </w:tabs>
            <w:ind w:left="1795" w:hanging="706"/>
          </w:pPr>
          <w:hyperlink w:anchor="_bookmark14" w:history="1">
            <w:r>
              <w:t>Capital</w:t>
            </w:r>
            <w:r>
              <w:rPr>
                <w:spacing w:val="-2"/>
              </w:rPr>
              <w:t xml:space="preserve"> Costs</w:t>
            </w:r>
            <w:r>
              <w:tab/>
            </w:r>
            <w:r>
              <w:rPr>
                <w:spacing w:val="-5"/>
              </w:rPr>
              <w:t>10</w:t>
            </w:r>
          </w:hyperlink>
        </w:p>
        <w:p w:rsidR="00752DF9" w14:paraId="0F7CBF4F" w14:textId="77777777">
          <w:pPr>
            <w:pStyle w:val="TOC2"/>
            <w:numPr>
              <w:ilvl w:val="1"/>
              <w:numId w:val="3"/>
            </w:numPr>
            <w:tabs>
              <w:tab w:val="left" w:pos="1795"/>
              <w:tab w:val="right" w:leader="dot" w:pos="9878"/>
            </w:tabs>
            <w:spacing w:before="141"/>
            <w:ind w:left="1795" w:hanging="706"/>
          </w:pPr>
          <w:hyperlink w:anchor="_bookmark15" w:history="1">
            <w:r>
              <w:t>Estimates</w:t>
            </w:r>
            <w:r>
              <w:rPr>
                <w:spacing w:val="-2"/>
              </w:rPr>
              <w:t xml:space="preserve"> </w:t>
            </w:r>
            <w:r>
              <w:t>of</w:t>
            </w:r>
            <w:r>
              <w:rPr>
                <w:spacing w:val="-2"/>
              </w:rPr>
              <w:t xml:space="preserve"> </w:t>
            </w:r>
            <w:r>
              <w:t>Annualized Cost</w:t>
            </w:r>
            <w:r>
              <w:rPr>
                <w:spacing w:val="-1"/>
              </w:rPr>
              <w:t xml:space="preserve"> </w:t>
            </w:r>
            <w:r>
              <w:t>to</w:t>
            </w:r>
            <w:r>
              <w:rPr>
                <w:spacing w:val="-1"/>
              </w:rPr>
              <w:t xml:space="preserve"> </w:t>
            </w:r>
            <w:r>
              <w:t>the</w:t>
            </w:r>
            <w:r>
              <w:rPr>
                <w:spacing w:val="-2"/>
              </w:rPr>
              <w:t xml:space="preserve"> Government</w:t>
            </w:r>
            <w:r>
              <w:tab/>
            </w:r>
            <w:r>
              <w:rPr>
                <w:spacing w:val="-5"/>
              </w:rPr>
              <w:t>12</w:t>
            </w:r>
          </w:hyperlink>
        </w:p>
        <w:p w:rsidR="00752DF9" w14:paraId="3FC3F6B1" w14:textId="62472DFD">
          <w:pPr>
            <w:pStyle w:val="TOC3"/>
            <w:numPr>
              <w:ilvl w:val="1"/>
              <w:numId w:val="3"/>
            </w:numPr>
            <w:tabs>
              <w:tab w:val="left" w:pos="1795"/>
              <w:tab w:val="left" w:pos="8009"/>
              <w:tab w:val="left" w:pos="9552"/>
            </w:tabs>
            <w:spacing w:line="360" w:lineRule="auto"/>
            <w:ind w:left="1089" w:firstLine="0"/>
            <w:rPr>
              <w:i w:val="0"/>
              <w:sz w:val="24"/>
            </w:rPr>
          </w:pPr>
          <w:r>
            <w:rPr>
              <w:b w:val="0"/>
              <w:i w:val="0"/>
              <w:sz w:val="24"/>
            </w:rPr>
            <w:t xml:space="preserve">Program Changes or Adjustments to Annual Burden </w:t>
          </w:r>
          <w:r>
            <w:rPr>
              <w:b w:val="0"/>
              <w:i w:val="0"/>
              <w:sz w:val="24"/>
            </w:rPr>
            <w:tab/>
          </w:r>
          <w:r>
            <w:rPr>
              <w:b w:val="0"/>
              <w:i w:val="0"/>
              <w:sz w:val="24"/>
            </w:rPr>
            <w:tab/>
            <w:t xml:space="preserve"> 12</w:t>
          </w:r>
        </w:p>
        <w:p w:rsidR="00752DF9" w14:paraId="5BDBB898" w14:textId="77777777">
          <w:pPr>
            <w:pStyle w:val="TOC2"/>
            <w:numPr>
              <w:ilvl w:val="1"/>
              <w:numId w:val="3"/>
            </w:numPr>
            <w:tabs>
              <w:tab w:val="left" w:pos="1795"/>
              <w:tab w:val="right" w:leader="dot" w:pos="9878"/>
            </w:tabs>
            <w:spacing w:before="2"/>
            <w:ind w:left="1795" w:hanging="706"/>
          </w:pPr>
          <w:hyperlink w:anchor="_bookmark16" w:history="1">
            <w:r>
              <w:t>Tabulation</w:t>
            </w:r>
            <w:r>
              <w:rPr>
                <w:spacing w:val="-2"/>
              </w:rPr>
              <w:t xml:space="preserve"> </w:t>
            </w:r>
            <w:r>
              <w:t>and</w:t>
            </w:r>
            <w:r>
              <w:rPr>
                <w:spacing w:val="-2"/>
              </w:rPr>
              <w:t xml:space="preserve"> </w:t>
            </w:r>
            <w:r>
              <w:t>Publication</w:t>
            </w:r>
            <w:r>
              <w:rPr>
                <w:spacing w:val="-1"/>
              </w:rPr>
              <w:t xml:space="preserve"> </w:t>
            </w:r>
            <w:r>
              <w:t>of</w:t>
            </w:r>
            <w:r>
              <w:rPr>
                <w:spacing w:val="-2"/>
              </w:rPr>
              <w:t xml:space="preserve"> Results</w:t>
            </w:r>
            <w:r>
              <w:tab/>
            </w:r>
            <w:r>
              <w:rPr>
                <w:spacing w:val="-5"/>
              </w:rPr>
              <w:t>14</w:t>
            </w:r>
          </w:hyperlink>
        </w:p>
        <w:p w:rsidR="00752DF9" w14:paraId="17458653" w14:textId="77777777">
          <w:pPr>
            <w:pStyle w:val="TOC2"/>
            <w:numPr>
              <w:ilvl w:val="1"/>
              <w:numId w:val="3"/>
            </w:numPr>
            <w:tabs>
              <w:tab w:val="left" w:pos="1795"/>
              <w:tab w:val="right" w:leader="dot" w:pos="9878"/>
            </w:tabs>
            <w:ind w:left="1795" w:hanging="706"/>
          </w:pPr>
          <w:hyperlink w:anchor="_bookmark17" w:history="1">
            <w:r>
              <w:t>Display</w:t>
            </w:r>
            <w:r>
              <w:rPr>
                <w:spacing w:val="-2"/>
              </w:rPr>
              <w:t xml:space="preserve"> </w:t>
            </w:r>
            <w:r>
              <w:t>of</w:t>
            </w:r>
            <w:r>
              <w:rPr>
                <w:spacing w:val="-2"/>
              </w:rPr>
              <w:t xml:space="preserve"> </w:t>
            </w:r>
            <w:r>
              <w:t>OMB</w:t>
            </w:r>
            <w:r>
              <w:rPr>
                <w:spacing w:val="-2"/>
              </w:rPr>
              <w:t xml:space="preserve"> </w:t>
            </w:r>
            <w:r>
              <w:t>Expiration</w:t>
            </w:r>
            <w:r>
              <w:rPr>
                <w:spacing w:val="-1"/>
              </w:rPr>
              <w:t xml:space="preserve"> </w:t>
            </w:r>
            <w:r>
              <w:rPr>
                <w:spacing w:val="-4"/>
              </w:rPr>
              <w:t>Date</w:t>
            </w:r>
            <w:r>
              <w:tab/>
            </w:r>
            <w:r>
              <w:rPr>
                <w:spacing w:val="-5"/>
              </w:rPr>
              <w:t>15</w:t>
            </w:r>
          </w:hyperlink>
        </w:p>
        <w:p w:rsidR="00752DF9" w14:paraId="613ECF3B" w14:textId="77777777">
          <w:pPr>
            <w:pStyle w:val="TOC2"/>
            <w:numPr>
              <w:ilvl w:val="1"/>
              <w:numId w:val="3"/>
            </w:numPr>
            <w:tabs>
              <w:tab w:val="left" w:pos="1795"/>
              <w:tab w:val="right" w:leader="dot" w:pos="9878"/>
            </w:tabs>
            <w:spacing w:before="140"/>
            <w:ind w:left="1795" w:hanging="706"/>
          </w:pPr>
          <w:hyperlink w:anchor="_bookmark18" w:history="1">
            <w:r>
              <w:t>Exceptions</w:t>
            </w:r>
            <w:r>
              <w:rPr>
                <w:spacing w:val="-2"/>
              </w:rPr>
              <w:t xml:space="preserve"> </w:t>
            </w:r>
            <w:r>
              <w:t>to</w:t>
            </w:r>
            <w:r>
              <w:rPr>
                <w:spacing w:val="-3"/>
              </w:rPr>
              <w:t xml:space="preserve"> </w:t>
            </w:r>
            <w:r>
              <w:t>the</w:t>
            </w:r>
            <w:r>
              <w:rPr>
                <w:spacing w:val="-2"/>
              </w:rPr>
              <w:t xml:space="preserve"> </w:t>
            </w:r>
            <w:r>
              <w:t>Certification</w:t>
            </w:r>
            <w:r>
              <w:rPr>
                <w:spacing w:val="-2"/>
              </w:rPr>
              <w:t xml:space="preserve"> Statement</w:t>
            </w:r>
            <w:r>
              <w:tab/>
            </w:r>
            <w:r>
              <w:rPr>
                <w:spacing w:val="-5"/>
              </w:rPr>
              <w:t>15</w:t>
            </w:r>
          </w:hyperlink>
        </w:p>
        <w:p w:rsidR="00752DF9" w14:paraId="41A0E34C" w14:textId="77777777">
          <w:pPr>
            <w:pStyle w:val="TOC2"/>
            <w:numPr>
              <w:ilvl w:val="1"/>
              <w:numId w:val="3"/>
            </w:numPr>
            <w:tabs>
              <w:tab w:val="left" w:pos="1795"/>
              <w:tab w:val="right" w:leader="dot" w:pos="9878"/>
            </w:tabs>
            <w:spacing w:before="141"/>
            <w:ind w:left="1795" w:hanging="706"/>
          </w:pPr>
          <w:hyperlink w:anchor="_bookmark19" w:history="1">
            <w:r>
              <w:rPr>
                <w:spacing w:val="-2"/>
              </w:rPr>
              <w:t>Attachments</w:t>
            </w:r>
            <w:r>
              <w:tab/>
            </w:r>
            <w:r>
              <w:rPr>
                <w:spacing w:val="-5"/>
              </w:rPr>
              <w:t>15</w:t>
            </w:r>
          </w:hyperlink>
        </w:p>
      </w:sdtContent>
    </w:sdt>
    <w:p w:rsidR="00752DF9" w14:paraId="543CC4C8" w14:textId="77777777">
      <w:pPr>
        <w:pStyle w:val="TOC2"/>
        <w:sectPr>
          <w:pgSz w:w="12240" w:h="15840"/>
          <w:pgMar w:top="1380" w:right="1080" w:bottom="1100" w:left="1080" w:header="0" w:footer="919" w:gutter="0"/>
          <w:cols w:space="720"/>
        </w:sectPr>
      </w:pPr>
    </w:p>
    <w:p w:rsidR="00752DF9" w14:paraId="3A561542" w14:textId="77777777">
      <w:pPr>
        <w:spacing w:before="64"/>
        <w:ind w:left="96"/>
        <w:jc w:val="center"/>
        <w:rPr>
          <w:b/>
          <w:sz w:val="24"/>
        </w:rPr>
      </w:pPr>
      <w:r>
        <w:rPr>
          <w:b/>
          <w:sz w:val="24"/>
        </w:rPr>
        <w:t>Supporting</w:t>
      </w:r>
      <w:r>
        <w:rPr>
          <w:b/>
          <w:spacing w:val="-4"/>
          <w:sz w:val="24"/>
        </w:rPr>
        <w:t xml:space="preserve"> </w:t>
      </w:r>
      <w:r>
        <w:rPr>
          <w:b/>
          <w:sz w:val="24"/>
        </w:rPr>
        <w:t>Statement</w:t>
      </w:r>
      <w:r>
        <w:rPr>
          <w:b/>
          <w:spacing w:val="-4"/>
          <w:sz w:val="24"/>
        </w:rPr>
        <w:t xml:space="preserve"> </w:t>
      </w:r>
      <w:r>
        <w:rPr>
          <w:b/>
          <w:sz w:val="24"/>
        </w:rPr>
        <w:t>Part</w:t>
      </w:r>
      <w:r>
        <w:rPr>
          <w:b/>
          <w:spacing w:val="-3"/>
          <w:sz w:val="24"/>
        </w:rPr>
        <w:t xml:space="preserve"> </w:t>
      </w:r>
      <w:r>
        <w:rPr>
          <w:b/>
          <w:spacing w:val="-10"/>
          <w:sz w:val="24"/>
        </w:rPr>
        <w:t>A</w:t>
      </w:r>
    </w:p>
    <w:p w:rsidR="00752DF9" w14:paraId="137A4E56" w14:textId="77777777">
      <w:pPr>
        <w:spacing w:before="180" w:line="396" w:lineRule="auto"/>
        <w:ind w:left="1987" w:right="1886"/>
        <w:jc w:val="center"/>
        <w:rPr>
          <w:b/>
          <w:sz w:val="24"/>
        </w:rPr>
      </w:pPr>
      <w:r>
        <w:rPr>
          <w:b/>
          <w:sz w:val="24"/>
        </w:rPr>
        <w:t>The</w:t>
      </w:r>
      <w:r>
        <w:rPr>
          <w:b/>
          <w:spacing w:val="-7"/>
          <w:sz w:val="24"/>
        </w:rPr>
        <w:t xml:space="preserve"> </w:t>
      </w:r>
      <w:r>
        <w:rPr>
          <w:b/>
          <w:sz w:val="24"/>
        </w:rPr>
        <w:t>Home</w:t>
      </w:r>
      <w:r>
        <w:rPr>
          <w:b/>
          <w:spacing w:val="-7"/>
          <w:sz w:val="24"/>
        </w:rPr>
        <w:t xml:space="preserve"> </w:t>
      </w:r>
      <w:r>
        <w:rPr>
          <w:b/>
          <w:sz w:val="24"/>
        </w:rPr>
        <w:t>Health</w:t>
      </w:r>
      <w:r>
        <w:rPr>
          <w:b/>
          <w:spacing w:val="-6"/>
          <w:sz w:val="24"/>
        </w:rPr>
        <w:t xml:space="preserve"> </w:t>
      </w:r>
      <w:r>
        <w:rPr>
          <w:b/>
          <w:sz w:val="24"/>
        </w:rPr>
        <w:t>Care</w:t>
      </w:r>
      <w:r>
        <w:rPr>
          <w:b/>
          <w:spacing w:val="-7"/>
          <w:sz w:val="24"/>
        </w:rPr>
        <w:t xml:space="preserve"> </w:t>
      </w:r>
      <w:r>
        <w:rPr>
          <w:b/>
          <w:sz w:val="24"/>
        </w:rPr>
        <w:t>CAHPS®</w:t>
      </w:r>
      <w:r>
        <w:rPr>
          <w:b/>
          <w:spacing w:val="-6"/>
          <w:sz w:val="24"/>
        </w:rPr>
        <w:t xml:space="preserve"> </w:t>
      </w:r>
      <w:r>
        <w:rPr>
          <w:b/>
          <w:sz w:val="24"/>
        </w:rPr>
        <w:t>Survey</w:t>
      </w:r>
      <w:r>
        <w:rPr>
          <w:b/>
          <w:spacing w:val="-6"/>
          <w:sz w:val="24"/>
        </w:rPr>
        <w:t xml:space="preserve"> </w:t>
      </w:r>
      <w:r>
        <w:rPr>
          <w:b/>
          <w:sz w:val="24"/>
        </w:rPr>
        <w:t>(HHCAHPS) (OMB 0938-1066)</w:t>
      </w:r>
    </w:p>
    <w:p w:rsidR="00752DF9" w14:paraId="561BE60C" w14:textId="77777777">
      <w:pPr>
        <w:pStyle w:val="BodyText"/>
        <w:spacing w:before="159"/>
        <w:ind w:left="0" w:firstLine="0"/>
        <w:rPr>
          <w:b/>
        </w:rPr>
      </w:pPr>
    </w:p>
    <w:p w:rsidR="00752DF9" w14:paraId="07554C08" w14:textId="77777777">
      <w:pPr>
        <w:pStyle w:val="Heading2"/>
        <w:spacing w:before="0"/>
        <w:ind w:left="355"/>
        <w:jc w:val="left"/>
      </w:pPr>
      <w:bookmarkStart w:id="0" w:name="Background"/>
      <w:bookmarkStart w:id="1" w:name="_bookmark0"/>
      <w:bookmarkEnd w:id="0"/>
      <w:bookmarkEnd w:id="1"/>
      <w:r>
        <w:rPr>
          <w:spacing w:val="-2"/>
        </w:rPr>
        <w:t>Background</w:t>
      </w:r>
    </w:p>
    <w:p w:rsidR="00752DF9" w14:paraId="6E527112" w14:textId="77777777">
      <w:pPr>
        <w:pStyle w:val="BodyText"/>
        <w:spacing w:before="24" w:line="300" w:lineRule="auto"/>
        <w:ind w:left="369" w:hanging="15"/>
      </w:pPr>
      <w:r>
        <w:t>The Centers for Medicare &amp; Medicaid Services (CMS) implements a survey that measures and publicly reports patients' experiences with home health care they receive from Medicare-certified home health agencies through the data collection effort described in this request: the Home Health Care</w:t>
      </w:r>
      <w:r>
        <w:rPr>
          <w:spacing w:val="-4"/>
        </w:rPr>
        <w:t xml:space="preserve"> </w:t>
      </w:r>
      <w:r>
        <w:t>Consumer</w:t>
      </w:r>
      <w:r>
        <w:rPr>
          <w:spacing w:val="-4"/>
        </w:rPr>
        <w:t xml:space="preserve"> </w:t>
      </w:r>
      <w:r>
        <w:t>Assessment</w:t>
      </w:r>
      <w:r>
        <w:rPr>
          <w:spacing w:val="-3"/>
        </w:rPr>
        <w:t xml:space="preserve"> </w:t>
      </w:r>
      <w:r>
        <w:t>of</w:t>
      </w:r>
      <w:r>
        <w:rPr>
          <w:spacing w:val="-4"/>
        </w:rPr>
        <w:t xml:space="preserve"> </w:t>
      </w:r>
      <w:r>
        <w:t>Healthcare</w:t>
      </w:r>
      <w:r>
        <w:rPr>
          <w:spacing w:val="-4"/>
        </w:rPr>
        <w:t xml:space="preserve"> </w:t>
      </w:r>
      <w:r>
        <w:t>Providers</w:t>
      </w:r>
      <w:r>
        <w:rPr>
          <w:spacing w:val="-3"/>
        </w:rPr>
        <w:t xml:space="preserve"> </w:t>
      </w:r>
      <w:r>
        <w:t>and</w:t>
      </w:r>
      <w:r>
        <w:rPr>
          <w:spacing w:val="-3"/>
        </w:rPr>
        <w:t xml:space="preserve"> </w:t>
      </w:r>
      <w:r>
        <w:t>Systems</w:t>
      </w:r>
      <w:r>
        <w:rPr>
          <w:spacing w:val="-3"/>
        </w:rPr>
        <w:t xml:space="preserve"> </w:t>
      </w:r>
      <w:r>
        <w:t>Home</w:t>
      </w:r>
      <w:r>
        <w:rPr>
          <w:spacing w:val="-4"/>
        </w:rPr>
        <w:t xml:space="preserve"> </w:t>
      </w:r>
      <w:r>
        <w:t>Health</w:t>
      </w:r>
      <w:r>
        <w:rPr>
          <w:spacing w:val="-3"/>
        </w:rPr>
        <w:t xml:space="preserve"> </w:t>
      </w:r>
      <w:r>
        <w:t>Care</w:t>
      </w:r>
      <w:r>
        <w:rPr>
          <w:spacing w:val="-4"/>
        </w:rPr>
        <w:t xml:space="preserve"> </w:t>
      </w:r>
      <w:r>
        <w:t>(HHCAHPS) Survey. The Agency for Healthcare Research and Quality (AHRQ) developed and tested the HHCAHPS</w:t>
      </w:r>
      <w:r>
        <w:rPr>
          <w:spacing w:val="-3"/>
        </w:rPr>
        <w:t xml:space="preserve"> </w:t>
      </w:r>
      <w:r>
        <w:t>Survey,</w:t>
      </w:r>
      <w:r>
        <w:rPr>
          <w:spacing w:val="-3"/>
        </w:rPr>
        <w:t xml:space="preserve"> </w:t>
      </w:r>
      <w:r>
        <w:t>and</w:t>
      </w:r>
      <w:r>
        <w:rPr>
          <w:spacing w:val="-4"/>
        </w:rPr>
        <w:t xml:space="preserve"> </w:t>
      </w:r>
      <w:r>
        <w:t>it</w:t>
      </w:r>
      <w:r>
        <w:rPr>
          <w:spacing w:val="-3"/>
        </w:rPr>
        <w:t xml:space="preserve"> </w:t>
      </w:r>
      <w:r>
        <w:t>is</w:t>
      </w:r>
      <w:r>
        <w:rPr>
          <w:spacing w:val="-3"/>
        </w:rPr>
        <w:t xml:space="preserve"> </w:t>
      </w:r>
      <w:r>
        <w:t>part</w:t>
      </w:r>
      <w:r>
        <w:rPr>
          <w:spacing w:val="-3"/>
        </w:rPr>
        <w:t xml:space="preserve"> </w:t>
      </w:r>
      <w:r>
        <w:t>of</w:t>
      </w:r>
      <w:r>
        <w:rPr>
          <w:spacing w:val="-4"/>
        </w:rPr>
        <w:t xml:space="preserve"> </w:t>
      </w:r>
      <w:r>
        <w:t>the</w:t>
      </w:r>
      <w:r>
        <w:rPr>
          <w:spacing w:val="-4"/>
        </w:rPr>
        <w:t xml:space="preserve"> </w:t>
      </w:r>
      <w:r>
        <w:t>family</w:t>
      </w:r>
      <w:r>
        <w:rPr>
          <w:spacing w:val="-3"/>
        </w:rPr>
        <w:t xml:space="preserve"> </w:t>
      </w:r>
      <w:r>
        <w:t>of</w:t>
      </w:r>
      <w:r>
        <w:rPr>
          <w:spacing w:val="-2"/>
        </w:rPr>
        <w:t xml:space="preserve"> </w:t>
      </w:r>
      <w:r>
        <w:t>CAHPS®</w:t>
      </w:r>
      <w:r>
        <w:rPr>
          <w:spacing w:val="-3"/>
        </w:rPr>
        <w:t xml:space="preserve"> </w:t>
      </w:r>
      <w:r>
        <w:t>surveys.</w:t>
      </w:r>
      <w:r>
        <w:rPr>
          <w:spacing w:val="-3"/>
        </w:rPr>
        <w:t xml:space="preserve"> </w:t>
      </w:r>
      <w:r>
        <w:t>It</w:t>
      </w:r>
      <w:r>
        <w:rPr>
          <w:spacing w:val="-3"/>
        </w:rPr>
        <w:t xml:space="preserve"> </w:t>
      </w:r>
      <w:r>
        <w:t>is</w:t>
      </w:r>
      <w:r>
        <w:rPr>
          <w:spacing w:val="-3"/>
        </w:rPr>
        <w:t xml:space="preserve"> </w:t>
      </w:r>
      <w:r>
        <w:t>a</w:t>
      </w:r>
      <w:r>
        <w:rPr>
          <w:spacing w:val="-2"/>
        </w:rPr>
        <w:t xml:space="preserve"> </w:t>
      </w:r>
      <w:r>
        <w:t>standardized</w:t>
      </w:r>
      <w:r>
        <w:rPr>
          <w:spacing w:val="-3"/>
        </w:rPr>
        <w:t xml:space="preserve"> </w:t>
      </w:r>
      <w:r>
        <w:t>survey</w:t>
      </w:r>
      <w:r>
        <w:rPr>
          <w:spacing w:val="-3"/>
        </w:rPr>
        <w:t xml:space="preserve"> </w:t>
      </w:r>
      <w:r>
        <w:t>for home health patients to assess their home health care providers and the quality of the home health care they receive. HHCAHPS is the only national survey about home health care patients' experiences with their care in Medicare-certified home health agencies.</w:t>
      </w:r>
    </w:p>
    <w:p w:rsidR="00752DF9" w14:paraId="6BC8B925" w14:textId="77777777">
      <w:pPr>
        <w:pStyle w:val="BodyText"/>
        <w:spacing w:before="239" w:line="300" w:lineRule="auto"/>
        <w:ind w:left="364" w:right="154" w:hanging="10"/>
      </w:pPr>
      <w:r>
        <w:t>The</w:t>
      </w:r>
      <w:r>
        <w:rPr>
          <w:spacing w:val="-4"/>
        </w:rPr>
        <w:t xml:space="preserve"> </w:t>
      </w:r>
      <w:r>
        <w:t>HHCAHPS</w:t>
      </w:r>
      <w:r>
        <w:rPr>
          <w:spacing w:val="-4"/>
        </w:rPr>
        <w:t xml:space="preserve"> </w:t>
      </w:r>
      <w:r>
        <w:t>survey</w:t>
      </w:r>
      <w:r>
        <w:rPr>
          <w:spacing w:val="-4"/>
        </w:rPr>
        <w:t xml:space="preserve"> </w:t>
      </w:r>
      <w:r>
        <w:t>has</w:t>
      </w:r>
      <w:r>
        <w:rPr>
          <w:spacing w:val="-4"/>
        </w:rPr>
        <w:t xml:space="preserve"> </w:t>
      </w:r>
      <w:r>
        <w:t>been</w:t>
      </w:r>
      <w:r>
        <w:rPr>
          <w:spacing w:val="-4"/>
        </w:rPr>
        <w:t xml:space="preserve"> </w:t>
      </w:r>
      <w:r>
        <w:t>implemented</w:t>
      </w:r>
      <w:r>
        <w:rPr>
          <w:spacing w:val="-4"/>
        </w:rPr>
        <w:t xml:space="preserve"> </w:t>
      </w:r>
      <w:r>
        <w:t>nationally</w:t>
      </w:r>
      <w:r>
        <w:rPr>
          <w:spacing w:val="-4"/>
        </w:rPr>
        <w:t xml:space="preserve"> </w:t>
      </w:r>
      <w:r>
        <w:t>since</w:t>
      </w:r>
      <w:r>
        <w:rPr>
          <w:spacing w:val="-4"/>
        </w:rPr>
        <w:t xml:space="preserve"> </w:t>
      </w:r>
      <w:r>
        <w:t>2009.</w:t>
      </w:r>
      <w:r>
        <w:rPr>
          <w:spacing w:val="-4"/>
        </w:rPr>
        <w:t xml:space="preserve"> </w:t>
      </w:r>
      <w:r>
        <w:t>Currently,</w:t>
      </w:r>
      <w:r>
        <w:rPr>
          <w:spacing w:val="-4"/>
        </w:rPr>
        <w:t xml:space="preserve"> </w:t>
      </w:r>
      <w:r>
        <w:t>HHCAHPS</w:t>
      </w:r>
      <w:r>
        <w:rPr>
          <w:spacing w:val="-4"/>
        </w:rPr>
        <w:t xml:space="preserve"> </w:t>
      </w:r>
      <w:r>
        <w:t xml:space="preserve">results are publicly reported on the Care Compare website, </w:t>
      </w:r>
      <w:hyperlink r:id="rId5">
        <w:r>
          <w:rPr>
            <w:color w:val="0562C1"/>
            <w:u w:val="single" w:color="0562C1"/>
          </w:rPr>
          <w:t>https://www.medicare.gov/care-compare</w:t>
        </w:r>
      </w:hyperlink>
      <w:r>
        <w:rPr>
          <w:color w:val="0562C1"/>
        </w:rPr>
        <w:t xml:space="preserve"> </w:t>
      </w:r>
      <w:r>
        <w:t xml:space="preserve">and on the Provider Data Catalog, </w:t>
      </w:r>
      <w:hyperlink r:id="rId6">
        <w:r>
          <w:t>https://data.cms.gov/provider-data/.</w:t>
        </w:r>
      </w:hyperlink>
      <w:r>
        <w:rPr>
          <w:spacing w:val="40"/>
        </w:rPr>
        <w:t xml:space="preserve"> </w:t>
      </w:r>
      <w:r>
        <w:t xml:space="preserve">The HHCAHPS Survey and its implementation protocols can be found in the HHCAHPS Protocols and Guidelines (Version 17.0, January 2025) located at </w:t>
      </w:r>
      <w:hyperlink r:id="rId7">
        <w:r>
          <w:rPr>
            <w:color w:val="0562C1"/>
            <w:u w:val="single" w:color="0562C1"/>
          </w:rPr>
          <w:t>https://homehealthcahps.org/Survey-and-Protocols/Survey-Materials</w:t>
        </w:r>
        <w:r>
          <w:t>.</w:t>
        </w:r>
      </w:hyperlink>
    </w:p>
    <w:p w:rsidR="00752DF9" w14:paraId="0E73B927" w14:textId="77777777">
      <w:pPr>
        <w:pStyle w:val="BodyText"/>
        <w:spacing w:before="241" w:line="300" w:lineRule="auto"/>
        <w:ind w:left="369" w:right="154" w:hanging="10"/>
      </w:pPr>
      <w:r>
        <w:rPr>
          <w:b/>
        </w:rPr>
        <w:t>Current</w:t>
      </w:r>
      <w:r>
        <w:rPr>
          <w:b/>
          <w:spacing w:val="-4"/>
        </w:rPr>
        <w:t xml:space="preserve"> </w:t>
      </w:r>
      <w:r>
        <w:rPr>
          <w:b/>
        </w:rPr>
        <w:t>OMB/PRA</w:t>
      </w:r>
      <w:r>
        <w:rPr>
          <w:b/>
          <w:spacing w:val="-2"/>
        </w:rPr>
        <w:t xml:space="preserve"> </w:t>
      </w:r>
      <w:r>
        <w:rPr>
          <w:b/>
        </w:rPr>
        <w:t>request:</w:t>
      </w:r>
      <w:r>
        <w:rPr>
          <w:b/>
          <w:spacing w:val="40"/>
        </w:rPr>
        <w:t xml:space="preserve"> </w:t>
      </w:r>
      <w:r>
        <w:t>CMS</w:t>
      </w:r>
      <w:r>
        <w:rPr>
          <w:spacing w:val="-3"/>
        </w:rPr>
        <w:t xml:space="preserve"> </w:t>
      </w:r>
      <w:r>
        <w:t>received</w:t>
      </w:r>
      <w:r>
        <w:rPr>
          <w:spacing w:val="-3"/>
        </w:rPr>
        <w:t xml:space="preserve"> </w:t>
      </w:r>
      <w:r>
        <w:t>its</w:t>
      </w:r>
      <w:r>
        <w:rPr>
          <w:spacing w:val="-1"/>
        </w:rPr>
        <w:t xml:space="preserve"> </w:t>
      </w:r>
      <w:r>
        <w:t>most</w:t>
      </w:r>
      <w:r>
        <w:rPr>
          <w:spacing w:val="-3"/>
        </w:rPr>
        <w:t xml:space="preserve"> </w:t>
      </w:r>
      <w:r>
        <w:t>recent</w:t>
      </w:r>
      <w:r>
        <w:rPr>
          <w:spacing w:val="-3"/>
        </w:rPr>
        <w:t xml:space="preserve"> </w:t>
      </w:r>
      <w:r>
        <w:t>clearance</w:t>
      </w:r>
      <w:r>
        <w:rPr>
          <w:spacing w:val="-4"/>
        </w:rPr>
        <w:t xml:space="preserve"> </w:t>
      </w:r>
      <w:r>
        <w:t>for</w:t>
      </w:r>
      <w:r>
        <w:rPr>
          <w:spacing w:val="-2"/>
        </w:rPr>
        <w:t xml:space="preserve"> </w:t>
      </w:r>
      <w:r>
        <w:t>the</w:t>
      </w:r>
      <w:r>
        <w:rPr>
          <w:spacing w:val="-4"/>
        </w:rPr>
        <w:t xml:space="preserve"> </w:t>
      </w:r>
      <w:r>
        <w:t>HHCAHPS</w:t>
      </w:r>
      <w:r>
        <w:rPr>
          <w:spacing w:val="-3"/>
        </w:rPr>
        <w:t xml:space="preserve"> </w:t>
      </w:r>
      <w:r>
        <w:t>survey on July 11, 2023 (OMB Control Number: 0938-1066).</w:t>
      </w:r>
      <w:r>
        <w:rPr>
          <w:spacing w:val="40"/>
        </w:rPr>
        <w:t xml:space="preserve"> </w:t>
      </w:r>
      <w:r>
        <w:t>This clearance expires on July 31, 2026.</w:t>
      </w:r>
    </w:p>
    <w:p w:rsidR="00752DF9" w14:paraId="0892D8A0" w14:textId="77777777">
      <w:pPr>
        <w:pStyle w:val="BodyText"/>
        <w:spacing w:line="300" w:lineRule="auto"/>
        <w:ind w:left="369" w:right="160" w:firstLine="0"/>
      </w:pPr>
      <w:r>
        <w:t>CMS</w:t>
      </w:r>
      <w:r>
        <w:rPr>
          <w:spacing w:val="-3"/>
        </w:rPr>
        <w:t xml:space="preserve"> </w:t>
      </w:r>
      <w:r>
        <w:t>requests</w:t>
      </w:r>
      <w:r>
        <w:rPr>
          <w:spacing w:val="-3"/>
        </w:rPr>
        <w:t xml:space="preserve"> </w:t>
      </w:r>
      <w:r>
        <w:t>a</w:t>
      </w:r>
      <w:r>
        <w:rPr>
          <w:spacing w:val="-4"/>
        </w:rPr>
        <w:t xml:space="preserve"> </w:t>
      </w:r>
      <w:r>
        <w:t>three-year</w:t>
      </w:r>
      <w:r>
        <w:rPr>
          <w:spacing w:val="-4"/>
        </w:rPr>
        <w:t xml:space="preserve"> </w:t>
      </w:r>
      <w:r>
        <w:t>clearance</w:t>
      </w:r>
      <w:r>
        <w:rPr>
          <w:spacing w:val="-4"/>
        </w:rPr>
        <w:t xml:space="preserve"> </w:t>
      </w:r>
      <w:r>
        <w:t>from</w:t>
      </w:r>
      <w:r>
        <w:rPr>
          <w:spacing w:val="-3"/>
        </w:rPr>
        <w:t xml:space="preserve"> </w:t>
      </w:r>
      <w:r>
        <w:t>the</w:t>
      </w:r>
      <w:r>
        <w:rPr>
          <w:spacing w:val="-4"/>
        </w:rPr>
        <w:t xml:space="preserve"> </w:t>
      </w:r>
      <w:r>
        <w:t>Office</w:t>
      </w:r>
      <w:r>
        <w:rPr>
          <w:spacing w:val="-4"/>
        </w:rPr>
        <w:t xml:space="preserve"> </w:t>
      </w:r>
      <w:r>
        <w:t>of</w:t>
      </w:r>
      <w:r>
        <w:rPr>
          <w:spacing w:val="-4"/>
        </w:rPr>
        <w:t xml:space="preserve"> </w:t>
      </w:r>
      <w:r>
        <w:t>Management</w:t>
      </w:r>
      <w:r>
        <w:rPr>
          <w:spacing w:val="-3"/>
        </w:rPr>
        <w:t xml:space="preserve"> </w:t>
      </w:r>
      <w:r>
        <w:t>and</w:t>
      </w:r>
      <w:r>
        <w:rPr>
          <w:spacing w:val="-1"/>
        </w:rPr>
        <w:t xml:space="preserve"> </w:t>
      </w:r>
      <w:r>
        <w:t>Budget</w:t>
      </w:r>
      <w:r>
        <w:rPr>
          <w:spacing w:val="-3"/>
        </w:rPr>
        <w:t xml:space="preserve"> </w:t>
      </w:r>
      <w:r>
        <w:t>(OMB)</w:t>
      </w:r>
      <w:r>
        <w:rPr>
          <w:spacing w:val="-4"/>
        </w:rPr>
        <w:t xml:space="preserve"> </w:t>
      </w:r>
      <w:r>
        <w:t>under</w:t>
      </w:r>
      <w:r>
        <w:rPr>
          <w:spacing w:val="-4"/>
        </w:rPr>
        <w:t xml:space="preserve"> </w:t>
      </w:r>
      <w:r>
        <w:t>the Paperwork Reduction Act of</w:t>
      </w:r>
      <w:r>
        <w:rPr>
          <w:spacing w:val="-1"/>
        </w:rPr>
        <w:t xml:space="preserve"> </w:t>
      </w:r>
      <w:r>
        <w:t>1995 to continue</w:t>
      </w:r>
      <w:r>
        <w:rPr>
          <w:spacing w:val="-1"/>
        </w:rPr>
        <w:t xml:space="preserve"> </w:t>
      </w:r>
      <w:r>
        <w:t>implementation of</w:t>
      </w:r>
      <w:r>
        <w:rPr>
          <w:spacing w:val="-1"/>
        </w:rPr>
        <w:t xml:space="preserve"> </w:t>
      </w:r>
      <w:r>
        <w:t>the</w:t>
      </w:r>
      <w:r>
        <w:rPr>
          <w:spacing w:val="-1"/>
        </w:rPr>
        <w:t xml:space="preserve"> </w:t>
      </w:r>
      <w:r>
        <w:t>HHCAHPS Survey. We</w:t>
      </w:r>
      <w:r>
        <w:rPr>
          <w:spacing w:val="-1"/>
        </w:rPr>
        <w:t xml:space="preserve"> </w:t>
      </w:r>
      <w:r>
        <w:t>have included a table documenting the updates to the current PRA package since the 2023 submission (</w:t>
      </w:r>
      <w:r>
        <w:rPr>
          <w:b/>
          <w:i/>
        </w:rPr>
        <w:t>Attachment A</w:t>
      </w:r>
      <w:r>
        <w:t>).</w:t>
      </w:r>
    </w:p>
    <w:p w:rsidR="00752DF9" w14:paraId="048D223C" w14:textId="77777777">
      <w:pPr>
        <w:pStyle w:val="BodyText"/>
        <w:spacing w:before="239" w:line="300" w:lineRule="auto"/>
        <w:ind w:left="369" w:right="236" w:hanging="10"/>
      </w:pPr>
      <w:r>
        <w:t>In 2022, CMS and its HHCAHPS Project Team conducted a Mode Experiment (CMS 10784, OMB</w:t>
      </w:r>
      <w:r>
        <w:rPr>
          <w:spacing w:val="-3"/>
        </w:rPr>
        <w:t xml:space="preserve"> </w:t>
      </w:r>
      <w:r>
        <w:t>Control</w:t>
      </w:r>
      <w:r>
        <w:rPr>
          <w:spacing w:val="-3"/>
        </w:rPr>
        <w:t xml:space="preserve"> </w:t>
      </w:r>
      <w:r>
        <w:t>No.</w:t>
      </w:r>
      <w:r>
        <w:rPr>
          <w:spacing w:val="-3"/>
        </w:rPr>
        <w:t xml:space="preserve"> </w:t>
      </w:r>
      <w:r>
        <w:t>0938-1404)</w:t>
      </w:r>
      <w:r>
        <w:rPr>
          <w:spacing w:val="-4"/>
        </w:rPr>
        <w:t xml:space="preserve"> </w:t>
      </w:r>
      <w:r>
        <w:t>to</w:t>
      </w:r>
      <w:r>
        <w:rPr>
          <w:spacing w:val="-3"/>
        </w:rPr>
        <w:t xml:space="preserve"> </w:t>
      </w:r>
      <w:r>
        <w:t>test</w:t>
      </w:r>
      <w:r>
        <w:rPr>
          <w:spacing w:val="-3"/>
        </w:rPr>
        <w:t xml:space="preserve"> </w:t>
      </w:r>
      <w:r>
        <w:t>a</w:t>
      </w:r>
      <w:r>
        <w:rPr>
          <w:spacing w:val="-4"/>
        </w:rPr>
        <w:t xml:space="preserve"> </w:t>
      </w:r>
      <w:r>
        <w:t>web-based</w:t>
      </w:r>
      <w:r>
        <w:rPr>
          <w:spacing w:val="-1"/>
        </w:rPr>
        <w:t xml:space="preserve"> </w:t>
      </w:r>
      <w:r>
        <w:t>mode</w:t>
      </w:r>
      <w:r>
        <w:rPr>
          <w:spacing w:val="-4"/>
        </w:rPr>
        <w:t xml:space="preserve"> </w:t>
      </w:r>
      <w:r>
        <w:t>of</w:t>
      </w:r>
      <w:r>
        <w:rPr>
          <w:spacing w:val="-4"/>
        </w:rPr>
        <w:t xml:space="preserve"> </w:t>
      </w:r>
      <w:r>
        <w:t>data</w:t>
      </w:r>
      <w:r>
        <w:rPr>
          <w:spacing w:val="-4"/>
        </w:rPr>
        <w:t xml:space="preserve"> </w:t>
      </w:r>
      <w:r>
        <w:t>collection</w:t>
      </w:r>
      <w:r>
        <w:rPr>
          <w:spacing w:val="-3"/>
        </w:rPr>
        <w:t xml:space="preserve"> </w:t>
      </w:r>
      <w:r>
        <w:t>and</w:t>
      </w:r>
      <w:r>
        <w:rPr>
          <w:spacing w:val="-3"/>
        </w:rPr>
        <w:t xml:space="preserve"> </w:t>
      </w:r>
      <w:r>
        <w:t>a</w:t>
      </w:r>
      <w:r>
        <w:rPr>
          <w:spacing w:val="-4"/>
        </w:rPr>
        <w:t xml:space="preserve"> </w:t>
      </w:r>
      <w:r>
        <w:t>shorter</w:t>
      </w:r>
      <w:r>
        <w:rPr>
          <w:spacing w:val="-2"/>
        </w:rPr>
        <w:t xml:space="preserve"> </w:t>
      </w:r>
      <w:r>
        <w:t>version</w:t>
      </w:r>
      <w:r>
        <w:rPr>
          <w:spacing w:val="-3"/>
        </w:rPr>
        <w:t xml:space="preserve"> </w:t>
      </w:r>
      <w:r>
        <w:t>of the survey.</w:t>
      </w:r>
      <w:r>
        <w:rPr>
          <w:spacing w:val="40"/>
        </w:rPr>
        <w:t xml:space="preserve"> </w:t>
      </w:r>
      <w:r>
        <w:t>Based on the results of the mode experiment, CMS proposes survey modifications to add a few new questions, remove questions not used in the public reporting of results, and make minor wording changes to improve usability.</w:t>
      </w:r>
      <w:r>
        <w:rPr>
          <w:spacing w:val="40"/>
        </w:rPr>
        <w:t xml:space="preserve"> </w:t>
      </w:r>
      <w:r>
        <w:t>The revised survey reduces survey burden from 34 items to 25 items in this OMB/PRA update request compared to the previously approved survey. Changes are detailed in the survey item crosswalk document (</w:t>
      </w:r>
      <w:r>
        <w:rPr>
          <w:b/>
          <w:i/>
        </w:rPr>
        <w:t>Attachment B</w:t>
      </w:r>
      <w:r>
        <w:t xml:space="preserve">) and in section 14 </w:t>
      </w:r>
      <w:r>
        <w:rPr>
          <w:spacing w:val="-2"/>
        </w:rPr>
        <w:t>below.</w:t>
      </w:r>
    </w:p>
    <w:p w:rsidR="00752DF9" w14:paraId="3566FC70" w14:textId="77777777">
      <w:pPr>
        <w:pStyle w:val="BodyText"/>
        <w:spacing w:line="300" w:lineRule="auto"/>
        <w:sectPr>
          <w:pgSz w:w="12240" w:h="15840"/>
          <w:pgMar w:top="1380" w:right="1080" w:bottom="1100" w:left="1080" w:header="0" w:footer="919" w:gutter="0"/>
          <w:cols w:space="720"/>
        </w:sectPr>
      </w:pPr>
    </w:p>
    <w:p w:rsidR="00752DF9" w14:paraId="4AEF27B5" w14:textId="77777777">
      <w:pPr>
        <w:pStyle w:val="BodyText"/>
        <w:spacing w:before="64" w:line="300" w:lineRule="auto"/>
        <w:ind w:left="369" w:right="160" w:hanging="15"/>
      </w:pPr>
      <w:r>
        <w:t>CMS will field the ongoing survey in the same manner as it has been doing since the last OMB approval July 11, 2023.</w:t>
      </w:r>
      <w:r>
        <w:rPr>
          <w:spacing w:val="40"/>
        </w:rPr>
        <w:t xml:space="preserve"> </w:t>
      </w:r>
      <w:r>
        <w:t>The new and revised measures on the updated HHCAHPS Survey have undergone the Pre-rulemaking Measure Review process in the 2024 cycle. CMS also proposed these</w:t>
      </w:r>
      <w:r>
        <w:rPr>
          <w:spacing w:val="-4"/>
        </w:rPr>
        <w:t xml:space="preserve"> </w:t>
      </w:r>
      <w:r>
        <w:t>survey</w:t>
      </w:r>
      <w:r>
        <w:rPr>
          <w:spacing w:val="-3"/>
        </w:rPr>
        <w:t xml:space="preserve"> </w:t>
      </w:r>
      <w:r>
        <w:t>changes</w:t>
      </w:r>
      <w:r>
        <w:rPr>
          <w:spacing w:val="-3"/>
        </w:rPr>
        <w:t xml:space="preserve"> </w:t>
      </w:r>
      <w:r>
        <w:t>to</w:t>
      </w:r>
      <w:r>
        <w:rPr>
          <w:spacing w:val="-3"/>
        </w:rPr>
        <w:t xml:space="preserve"> </w:t>
      </w:r>
      <w:r>
        <w:t>the</w:t>
      </w:r>
      <w:r>
        <w:rPr>
          <w:spacing w:val="-4"/>
        </w:rPr>
        <w:t xml:space="preserve"> </w:t>
      </w:r>
      <w:r>
        <w:t>HHCAHPS</w:t>
      </w:r>
      <w:r>
        <w:rPr>
          <w:spacing w:val="-3"/>
        </w:rPr>
        <w:t xml:space="preserve"> </w:t>
      </w:r>
      <w:r>
        <w:t>Survey</w:t>
      </w:r>
      <w:r>
        <w:rPr>
          <w:spacing w:val="-3"/>
        </w:rPr>
        <w:t xml:space="preserve"> </w:t>
      </w:r>
      <w:r>
        <w:t>in</w:t>
      </w:r>
      <w:r>
        <w:rPr>
          <w:spacing w:val="-3"/>
        </w:rPr>
        <w:t xml:space="preserve"> </w:t>
      </w:r>
      <w:r>
        <w:t>the</w:t>
      </w:r>
      <w:r>
        <w:rPr>
          <w:spacing w:val="-4"/>
        </w:rPr>
        <w:t xml:space="preserve"> </w:t>
      </w:r>
      <w:r>
        <w:t>CY</w:t>
      </w:r>
      <w:r>
        <w:rPr>
          <w:spacing w:val="-4"/>
        </w:rPr>
        <w:t xml:space="preserve"> </w:t>
      </w:r>
      <w:r>
        <w:t>2026</w:t>
      </w:r>
      <w:r>
        <w:rPr>
          <w:spacing w:val="-3"/>
        </w:rPr>
        <w:t xml:space="preserve"> </w:t>
      </w:r>
      <w:r>
        <w:t>Home</w:t>
      </w:r>
      <w:r>
        <w:rPr>
          <w:spacing w:val="-4"/>
        </w:rPr>
        <w:t xml:space="preserve"> </w:t>
      </w:r>
      <w:r>
        <w:t>Health</w:t>
      </w:r>
      <w:r>
        <w:rPr>
          <w:spacing w:val="-3"/>
        </w:rPr>
        <w:t xml:space="preserve"> </w:t>
      </w:r>
      <w:r>
        <w:t>Prospective</w:t>
      </w:r>
      <w:r>
        <w:rPr>
          <w:spacing w:val="-4"/>
        </w:rPr>
        <w:t xml:space="preserve"> </w:t>
      </w:r>
      <w:r>
        <w:t>Payment System (HH PPS) Changes and Rate Update; Home Health Quality Program-Related Requirements; and Other Requirements Proposed Rule (CMS-1828-P) that are in this paperwork reduction act (PRA) package beginning with patients receiving home health care in April 2026.</w:t>
      </w:r>
    </w:p>
    <w:p w:rsidR="00752DF9" w14:paraId="53D32E7C" w14:textId="77777777">
      <w:pPr>
        <w:pStyle w:val="Heading2"/>
        <w:tabs>
          <w:tab w:val="left" w:pos="1435"/>
        </w:tabs>
        <w:spacing w:before="239"/>
        <w:ind w:left="715"/>
        <w:jc w:val="left"/>
      </w:pPr>
      <w:bookmarkStart w:id="2" w:name="A._Justification"/>
      <w:bookmarkStart w:id="3" w:name="_bookmark1"/>
      <w:bookmarkEnd w:id="2"/>
      <w:bookmarkEnd w:id="3"/>
      <w:r>
        <w:rPr>
          <w:spacing w:val="-5"/>
        </w:rPr>
        <w:t>A.</w:t>
      </w:r>
      <w:r>
        <w:tab/>
      </w:r>
      <w:r>
        <w:rPr>
          <w:spacing w:val="-2"/>
        </w:rPr>
        <w:t>Justification</w:t>
      </w:r>
    </w:p>
    <w:p w:rsidR="00752DF9" w14:paraId="67AB1BD1" w14:textId="77777777">
      <w:pPr>
        <w:pStyle w:val="BodyText"/>
        <w:spacing w:before="204"/>
        <w:ind w:left="0" w:firstLine="0"/>
        <w:rPr>
          <w:b/>
        </w:rPr>
      </w:pPr>
    </w:p>
    <w:p w:rsidR="00752DF9" w14:paraId="2A5719C9" w14:textId="77777777">
      <w:pPr>
        <w:pStyle w:val="ListParagraph"/>
        <w:numPr>
          <w:ilvl w:val="0"/>
          <w:numId w:val="2"/>
        </w:numPr>
        <w:tabs>
          <w:tab w:val="left" w:pos="724"/>
        </w:tabs>
        <w:rPr>
          <w:sz w:val="24"/>
        </w:rPr>
      </w:pPr>
      <w:bookmarkStart w:id="4" w:name="1._Circumstances_Making_the_Collection_o"/>
      <w:bookmarkStart w:id="5" w:name="_bookmark2"/>
      <w:bookmarkEnd w:id="4"/>
      <w:bookmarkEnd w:id="5"/>
      <w:r>
        <w:rPr>
          <w:sz w:val="24"/>
          <w:u w:val="single"/>
        </w:rPr>
        <w:t>Circumstances</w:t>
      </w:r>
      <w:r>
        <w:rPr>
          <w:spacing w:val="-4"/>
          <w:sz w:val="24"/>
          <w:u w:val="single"/>
        </w:rPr>
        <w:t xml:space="preserve"> </w:t>
      </w:r>
      <w:r>
        <w:rPr>
          <w:sz w:val="24"/>
          <w:u w:val="single"/>
        </w:rPr>
        <w:t>Making</w:t>
      </w:r>
      <w:r>
        <w:rPr>
          <w:spacing w:val="-2"/>
          <w:sz w:val="24"/>
          <w:u w:val="single"/>
        </w:rPr>
        <w:t xml:space="preserve"> </w:t>
      </w:r>
      <w:r>
        <w:rPr>
          <w:sz w:val="24"/>
          <w:u w:val="single"/>
        </w:rPr>
        <w:t>the</w:t>
      </w:r>
      <w:r>
        <w:rPr>
          <w:spacing w:val="-3"/>
          <w:sz w:val="24"/>
          <w:u w:val="single"/>
        </w:rPr>
        <w:t xml:space="preserve"> </w:t>
      </w:r>
      <w:r>
        <w:rPr>
          <w:sz w:val="24"/>
          <w:u w:val="single"/>
        </w:rPr>
        <w:t>Collection</w:t>
      </w:r>
      <w:r>
        <w:rPr>
          <w:spacing w:val="-2"/>
          <w:sz w:val="24"/>
          <w:u w:val="single"/>
        </w:rPr>
        <w:t xml:space="preserve"> </w:t>
      </w:r>
      <w:r>
        <w:rPr>
          <w:sz w:val="24"/>
          <w:u w:val="single"/>
        </w:rPr>
        <w:t>of</w:t>
      </w:r>
      <w:r>
        <w:rPr>
          <w:spacing w:val="-1"/>
          <w:sz w:val="24"/>
          <w:u w:val="single"/>
        </w:rPr>
        <w:t xml:space="preserve"> </w:t>
      </w:r>
      <w:r>
        <w:rPr>
          <w:sz w:val="24"/>
          <w:u w:val="single"/>
        </w:rPr>
        <w:t>Information</w:t>
      </w:r>
      <w:r>
        <w:rPr>
          <w:spacing w:val="-1"/>
          <w:sz w:val="24"/>
          <w:u w:val="single"/>
        </w:rPr>
        <w:t xml:space="preserve"> </w:t>
      </w:r>
      <w:r>
        <w:rPr>
          <w:spacing w:val="-2"/>
          <w:sz w:val="24"/>
          <w:u w:val="single"/>
        </w:rPr>
        <w:t>Necessary</w:t>
      </w:r>
    </w:p>
    <w:p w:rsidR="00752DF9" w14:paraId="6A850D55" w14:textId="77777777">
      <w:pPr>
        <w:pStyle w:val="BodyText"/>
        <w:spacing w:before="178" w:line="300" w:lineRule="auto"/>
        <w:ind w:left="369" w:right="397" w:hanging="15"/>
      </w:pPr>
      <w:r>
        <w:t>The HHCAHPS Survey is necessary because it fulfills the goal of transparency with the public about home health patient experiences. The home health patients report their experiences with their care in the HHCAHPS Survey.</w:t>
      </w:r>
      <w:r>
        <w:rPr>
          <w:spacing w:val="40"/>
        </w:rPr>
        <w:t xml:space="preserve"> </w:t>
      </w:r>
      <w:r>
        <w:t>Medicare-certified home health agencies (HHAs) use the findings from the HHCAHPS Survey to improve their internal quality assurance in the care that they provide to home health patients. The HHCAHPS Survey is also used in two Medicare payment</w:t>
      </w:r>
      <w:r>
        <w:rPr>
          <w:spacing w:val="-5"/>
        </w:rPr>
        <w:t xml:space="preserve"> </w:t>
      </w:r>
      <w:r>
        <w:t>programs.</w:t>
      </w:r>
      <w:r>
        <w:rPr>
          <w:spacing w:val="-5"/>
        </w:rPr>
        <w:t xml:space="preserve"> </w:t>
      </w:r>
      <w:r>
        <w:t>Medicare-certified</w:t>
      </w:r>
      <w:r>
        <w:rPr>
          <w:spacing w:val="-5"/>
        </w:rPr>
        <w:t xml:space="preserve"> </w:t>
      </w:r>
      <w:r>
        <w:t>HHAs</w:t>
      </w:r>
      <w:r>
        <w:rPr>
          <w:spacing w:val="-5"/>
        </w:rPr>
        <w:t xml:space="preserve"> </w:t>
      </w:r>
      <w:r>
        <w:t>must</w:t>
      </w:r>
      <w:r>
        <w:rPr>
          <w:spacing w:val="-5"/>
        </w:rPr>
        <w:t xml:space="preserve"> </w:t>
      </w:r>
      <w:r>
        <w:t>contract</w:t>
      </w:r>
      <w:r>
        <w:rPr>
          <w:spacing w:val="-5"/>
        </w:rPr>
        <w:t xml:space="preserve"> </w:t>
      </w:r>
      <w:r>
        <w:t>with</w:t>
      </w:r>
      <w:r>
        <w:rPr>
          <w:spacing w:val="-5"/>
        </w:rPr>
        <w:t xml:space="preserve"> </w:t>
      </w:r>
      <w:r>
        <w:t>CMS-approved</w:t>
      </w:r>
      <w:r>
        <w:rPr>
          <w:spacing w:val="-5"/>
        </w:rPr>
        <w:t xml:space="preserve"> </w:t>
      </w:r>
      <w:r>
        <w:t>survey</w:t>
      </w:r>
      <w:r>
        <w:rPr>
          <w:spacing w:val="-5"/>
        </w:rPr>
        <w:t xml:space="preserve"> </w:t>
      </w:r>
      <w:r>
        <w:t>vendors that conduct the HHCAHPS on behalf of the HHAs to meet their requirements in the Home Health Quality Reporting Program and the publicly-reported HHCAHPS data findings are used in</w:t>
      </w:r>
      <w:r>
        <w:rPr>
          <w:spacing w:val="-3"/>
        </w:rPr>
        <w:t xml:space="preserve"> </w:t>
      </w:r>
      <w:r>
        <w:t>the</w:t>
      </w:r>
      <w:r>
        <w:rPr>
          <w:spacing w:val="-4"/>
        </w:rPr>
        <w:t xml:space="preserve"> </w:t>
      </w:r>
      <w:r>
        <w:t>CMS</w:t>
      </w:r>
      <w:r>
        <w:rPr>
          <w:spacing w:val="-3"/>
        </w:rPr>
        <w:t xml:space="preserve"> </w:t>
      </w:r>
      <w:r>
        <w:t>Home</w:t>
      </w:r>
      <w:r>
        <w:rPr>
          <w:spacing w:val="-4"/>
        </w:rPr>
        <w:t xml:space="preserve"> </w:t>
      </w:r>
      <w:r>
        <w:t>Health</w:t>
      </w:r>
      <w:r>
        <w:rPr>
          <w:spacing w:val="-3"/>
        </w:rPr>
        <w:t xml:space="preserve"> </w:t>
      </w:r>
      <w:r>
        <w:t>Value-Based</w:t>
      </w:r>
      <w:r>
        <w:rPr>
          <w:spacing w:val="-3"/>
        </w:rPr>
        <w:t xml:space="preserve"> </w:t>
      </w:r>
      <w:r>
        <w:t>Purchasing</w:t>
      </w:r>
      <w:r>
        <w:rPr>
          <w:spacing w:val="-2"/>
        </w:rPr>
        <w:t xml:space="preserve"> </w:t>
      </w:r>
      <w:r>
        <w:t>program</w:t>
      </w:r>
      <w:r>
        <w:rPr>
          <w:spacing w:val="-3"/>
        </w:rPr>
        <w:t xml:space="preserve"> </w:t>
      </w:r>
      <w:r>
        <w:t>along</w:t>
      </w:r>
      <w:r>
        <w:rPr>
          <w:spacing w:val="-3"/>
        </w:rPr>
        <w:t xml:space="preserve"> </w:t>
      </w:r>
      <w:r>
        <w:t>with</w:t>
      </w:r>
      <w:r>
        <w:rPr>
          <w:spacing w:val="-3"/>
        </w:rPr>
        <w:t xml:space="preserve"> </w:t>
      </w:r>
      <w:r>
        <w:t>home</w:t>
      </w:r>
      <w:r>
        <w:rPr>
          <w:spacing w:val="-4"/>
        </w:rPr>
        <w:t xml:space="preserve"> </w:t>
      </w:r>
      <w:r>
        <w:t>health</w:t>
      </w:r>
      <w:r>
        <w:rPr>
          <w:spacing w:val="-3"/>
        </w:rPr>
        <w:t xml:space="preserve"> </w:t>
      </w:r>
      <w:r>
        <w:t>claims</w:t>
      </w:r>
      <w:r>
        <w:rPr>
          <w:spacing w:val="-3"/>
        </w:rPr>
        <w:t xml:space="preserve"> </w:t>
      </w:r>
      <w:r>
        <w:t>data, and clinical quality data from the OASIS program.</w:t>
      </w:r>
    </w:p>
    <w:p w:rsidR="00752DF9" w14:paraId="0D5D6381" w14:textId="77777777">
      <w:pPr>
        <w:pStyle w:val="ListParagraph"/>
        <w:numPr>
          <w:ilvl w:val="0"/>
          <w:numId w:val="2"/>
        </w:numPr>
        <w:tabs>
          <w:tab w:val="left" w:pos="724"/>
        </w:tabs>
        <w:spacing w:before="241"/>
        <w:rPr>
          <w:sz w:val="24"/>
        </w:rPr>
      </w:pPr>
      <w:bookmarkStart w:id="6" w:name="2._Purpose_and_Use_of_Information"/>
      <w:bookmarkStart w:id="7" w:name="_bookmark3"/>
      <w:bookmarkEnd w:id="6"/>
      <w:bookmarkEnd w:id="7"/>
      <w:r>
        <w:rPr>
          <w:sz w:val="24"/>
          <w:u w:val="single"/>
        </w:rPr>
        <w:t>Purpose</w:t>
      </w:r>
      <w:r>
        <w:rPr>
          <w:spacing w:val="-3"/>
          <w:sz w:val="24"/>
          <w:u w:val="single"/>
        </w:rPr>
        <w:t xml:space="preserve"> </w:t>
      </w:r>
      <w:r>
        <w:rPr>
          <w:sz w:val="24"/>
          <w:u w:val="single"/>
        </w:rPr>
        <w:t>and</w:t>
      </w:r>
      <w:r>
        <w:rPr>
          <w:spacing w:val="-1"/>
          <w:sz w:val="24"/>
          <w:u w:val="single"/>
        </w:rPr>
        <w:t xml:space="preserve"> </w:t>
      </w:r>
      <w:r>
        <w:rPr>
          <w:sz w:val="24"/>
          <w:u w:val="single"/>
        </w:rPr>
        <w:t>Use</w:t>
      </w:r>
      <w:r>
        <w:rPr>
          <w:spacing w:val="-2"/>
          <w:sz w:val="24"/>
          <w:u w:val="single"/>
        </w:rPr>
        <w:t xml:space="preserve"> </w:t>
      </w:r>
      <w:r>
        <w:rPr>
          <w:sz w:val="24"/>
          <w:u w:val="single"/>
        </w:rPr>
        <w:t xml:space="preserve">of </w:t>
      </w:r>
      <w:r>
        <w:rPr>
          <w:spacing w:val="-2"/>
          <w:sz w:val="24"/>
          <w:u w:val="single"/>
        </w:rPr>
        <w:t>Information</w:t>
      </w:r>
    </w:p>
    <w:p w:rsidR="00752DF9" w14:paraId="52BEF55F" w14:textId="77777777">
      <w:pPr>
        <w:pStyle w:val="BodyText"/>
        <w:spacing w:before="178" w:line="300" w:lineRule="auto"/>
        <w:ind w:left="364" w:right="478" w:hanging="10"/>
      </w:pPr>
      <w:r>
        <w:t>The</w:t>
      </w:r>
      <w:r>
        <w:rPr>
          <w:spacing w:val="-4"/>
        </w:rPr>
        <w:t xml:space="preserve"> </w:t>
      </w:r>
      <w:r>
        <w:t>national</w:t>
      </w:r>
      <w:r>
        <w:rPr>
          <w:spacing w:val="-3"/>
        </w:rPr>
        <w:t xml:space="preserve"> </w:t>
      </w:r>
      <w:r>
        <w:t>implementation</w:t>
      </w:r>
      <w:r>
        <w:rPr>
          <w:spacing w:val="-3"/>
        </w:rPr>
        <w:t xml:space="preserve"> </w:t>
      </w:r>
      <w:r>
        <w:t>of</w:t>
      </w:r>
      <w:r>
        <w:rPr>
          <w:spacing w:val="-4"/>
        </w:rPr>
        <w:t xml:space="preserve"> </w:t>
      </w:r>
      <w:r>
        <w:t>the</w:t>
      </w:r>
      <w:r>
        <w:rPr>
          <w:spacing w:val="-4"/>
        </w:rPr>
        <w:t xml:space="preserve"> </w:t>
      </w:r>
      <w:r>
        <w:t>HHCAHPS</w:t>
      </w:r>
      <w:r>
        <w:rPr>
          <w:spacing w:val="-2"/>
        </w:rPr>
        <w:t xml:space="preserve"> </w:t>
      </w:r>
      <w:r>
        <w:t>Survey</w:t>
      </w:r>
      <w:r>
        <w:rPr>
          <w:spacing w:val="-3"/>
        </w:rPr>
        <w:t xml:space="preserve"> </w:t>
      </w:r>
      <w:r>
        <w:t>is</w:t>
      </w:r>
      <w:r>
        <w:rPr>
          <w:spacing w:val="-3"/>
        </w:rPr>
        <w:t xml:space="preserve"> </w:t>
      </w:r>
      <w:r>
        <w:t>designed</w:t>
      </w:r>
      <w:r>
        <w:rPr>
          <w:spacing w:val="-3"/>
        </w:rPr>
        <w:t xml:space="preserve"> </w:t>
      </w:r>
      <w:r>
        <w:t>to</w:t>
      </w:r>
      <w:r>
        <w:rPr>
          <w:spacing w:val="-3"/>
        </w:rPr>
        <w:t xml:space="preserve"> </w:t>
      </w:r>
      <w:r>
        <w:t>collect</w:t>
      </w:r>
      <w:r>
        <w:rPr>
          <w:spacing w:val="-3"/>
        </w:rPr>
        <w:t xml:space="preserve"> </w:t>
      </w:r>
      <w:r>
        <w:t>ongoing</w:t>
      </w:r>
      <w:r>
        <w:rPr>
          <w:spacing w:val="-3"/>
        </w:rPr>
        <w:t xml:space="preserve"> </w:t>
      </w:r>
      <w:r>
        <w:t>data</w:t>
      </w:r>
      <w:r>
        <w:rPr>
          <w:spacing w:val="-4"/>
        </w:rPr>
        <w:t xml:space="preserve"> </w:t>
      </w:r>
      <w:r>
        <w:t>from samples of home health care patients who receive skilled services from Medicare-certified HHAs. The data collected from the national implementation of the HHCAHPS Survey are used for the following purposes:</w:t>
      </w:r>
    </w:p>
    <w:p w:rsidR="00752DF9" w14:paraId="02D82F7B" w14:textId="77777777">
      <w:pPr>
        <w:pStyle w:val="ListParagraph"/>
        <w:numPr>
          <w:ilvl w:val="1"/>
          <w:numId w:val="2"/>
        </w:numPr>
        <w:tabs>
          <w:tab w:val="left" w:pos="1075"/>
        </w:tabs>
        <w:spacing w:before="242" w:line="297" w:lineRule="auto"/>
        <w:ind w:right="453"/>
        <w:rPr>
          <w:rFonts w:ascii="Symbol" w:hAnsi="Symbol"/>
          <w:sz w:val="24"/>
        </w:rPr>
      </w:pPr>
      <w:r>
        <w:rPr>
          <w:sz w:val="24"/>
        </w:rPr>
        <w:t>To produce comparable data on the patients’ perspectives of the care they receive from home</w:t>
      </w:r>
      <w:r>
        <w:rPr>
          <w:spacing w:val="-3"/>
          <w:sz w:val="24"/>
        </w:rPr>
        <w:t xml:space="preserve"> </w:t>
      </w:r>
      <w:r>
        <w:rPr>
          <w:sz w:val="24"/>
        </w:rPr>
        <w:t>health</w:t>
      </w:r>
      <w:r>
        <w:rPr>
          <w:spacing w:val="-2"/>
          <w:sz w:val="24"/>
        </w:rPr>
        <w:t xml:space="preserve"> </w:t>
      </w:r>
      <w:r>
        <w:rPr>
          <w:sz w:val="24"/>
        </w:rPr>
        <w:t>agencies</w:t>
      </w:r>
      <w:r>
        <w:rPr>
          <w:spacing w:val="-2"/>
          <w:sz w:val="24"/>
        </w:rPr>
        <w:t xml:space="preserve"> </w:t>
      </w:r>
      <w:r>
        <w:rPr>
          <w:sz w:val="24"/>
        </w:rPr>
        <w:t>(HHCAHPS</w:t>
      </w:r>
      <w:r>
        <w:rPr>
          <w:spacing w:val="-2"/>
          <w:sz w:val="24"/>
        </w:rPr>
        <w:t xml:space="preserve"> </w:t>
      </w:r>
      <w:r>
        <w:rPr>
          <w:sz w:val="24"/>
        </w:rPr>
        <w:t>is</w:t>
      </w:r>
      <w:r>
        <w:rPr>
          <w:spacing w:val="-2"/>
          <w:sz w:val="24"/>
        </w:rPr>
        <w:t xml:space="preserve"> </w:t>
      </w:r>
      <w:r>
        <w:rPr>
          <w:sz w:val="24"/>
        </w:rPr>
        <w:t>the</w:t>
      </w:r>
      <w:r>
        <w:rPr>
          <w:spacing w:val="-3"/>
          <w:sz w:val="24"/>
        </w:rPr>
        <w:t xml:space="preserve"> </w:t>
      </w:r>
      <w:r>
        <w:rPr>
          <w:sz w:val="24"/>
        </w:rPr>
        <w:t>only</w:t>
      </w:r>
      <w:r>
        <w:rPr>
          <w:spacing w:val="-2"/>
          <w:sz w:val="24"/>
        </w:rPr>
        <w:t xml:space="preserve"> </w:t>
      </w:r>
      <w:r>
        <w:rPr>
          <w:sz w:val="24"/>
        </w:rPr>
        <w:t>patient</w:t>
      </w:r>
      <w:r>
        <w:rPr>
          <w:spacing w:val="-2"/>
          <w:sz w:val="24"/>
        </w:rPr>
        <w:t xml:space="preserve"> </w:t>
      </w:r>
      <w:r>
        <w:rPr>
          <w:sz w:val="24"/>
        </w:rPr>
        <w:t>survey</w:t>
      </w:r>
      <w:r>
        <w:rPr>
          <w:spacing w:val="-2"/>
          <w:sz w:val="24"/>
        </w:rPr>
        <w:t xml:space="preserve"> </w:t>
      </w:r>
      <w:r>
        <w:rPr>
          <w:sz w:val="24"/>
        </w:rPr>
        <w:t>that</w:t>
      </w:r>
      <w:r>
        <w:rPr>
          <w:spacing w:val="-2"/>
          <w:sz w:val="24"/>
        </w:rPr>
        <w:t xml:space="preserve"> </w:t>
      </w:r>
      <w:r>
        <w:rPr>
          <w:sz w:val="24"/>
        </w:rPr>
        <w:t>has</w:t>
      </w:r>
      <w:r>
        <w:rPr>
          <w:spacing w:val="-2"/>
          <w:sz w:val="24"/>
        </w:rPr>
        <w:t xml:space="preserve"> </w:t>
      </w:r>
      <w:r>
        <w:rPr>
          <w:sz w:val="24"/>
        </w:rPr>
        <w:t>national</w:t>
      </w:r>
      <w:r>
        <w:rPr>
          <w:spacing w:val="-2"/>
          <w:sz w:val="24"/>
        </w:rPr>
        <w:t xml:space="preserve"> </w:t>
      </w:r>
      <w:r>
        <w:rPr>
          <w:sz w:val="24"/>
        </w:rPr>
        <w:t>data</w:t>
      </w:r>
      <w:r>
        <w:rPr>
          <w:spacing w:val="-3"/>
          <w:sz w:val="24"/>
        </w:rPr>
        <w:t xml:space="preserve"> </w:t>
      </w:r>
      <w:r>
        <w:rPr>
          <w:sz w:val="24"/>
        </w:rPr>
        <w:t>that</w:t>
      </w:r>
      <w:r>
        <w:rPr>
          <w:spacing w:val="-2"/>
          <w:sz w:val="24"/>
        </w:rPr>
        <w:t xml:space="preserve"> </w:t>
      </w:r>
      <w:r>
        <w:rPr>
          <w:sz w:val="24"/>
        </w:rPr>
        <w:t>is reliable and valid for comparisons.) The patient survey results have been publicly reported</w:t>
      </w:r>
      <w:r>
        <w:rPr>
          <w:spacing w:val="-3"/>
          <w:sz w:val="24"/>
        </w:rPr>
        <w:t xml:space="preserve"> </w:t>
      </w:r>
      <w:r>
        <w:rPr>
          <w:sz w:val="24"/>
        </w:rPr>
        <w:t>since</w:t>
      </w:r>
      <w:r>
        <w:rPr>
          <w:spacing w:val="-4"/>
          <w:sz w:val="24"/>
        </w:rPr>
        <w:t xml:space="preserve"> </w:t>
      </w:r>
      <w:r>
        <w:rPr>
          <w:sz w:val="24"/>
        </w:rPr>
        <w:t>April</w:t>
      </w:r>
      <w:r>
        <w:rPr>
          <w:spacing w:val="-3"/>
          <w:sz w:val="24"/>
        </w:rPr>
        <w:t xml:space="preserve"> </w:t>
      </w:r>
      <w:r>
        <w:rPr>
          <w:sz w:val="24"/>
        </w:rPr>
        <w:t>2012</w:t>
      </w:r>
      <w:r>
        <w:rPr>
          <w:spacing w:val="-3"/>
          <w:sz w:val="24"/>
        </w:rPr>
        <w:t xml:space="preserve"> </w:t>
      </w:r>
      <w:r>
        <w:rPr>
          <w:sz w:val="24"/>
        </w:rPr>
        <w:t>and</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updated</w:t>
      </w:r>
      <w:r>
        <w:rPr>
          <w:spacing w:val="-3"/>
          <w:sz w:val="24"/>
        </w:rPr>
        <w:t xml:space="preserve"> </w:t>
      </w:r>
      <w:r>
        <w:rPr>
          <w:sz w:val="24"/>
        </w:rPr>
        <w:t>quarterly,</w:t>
      </w:r>
      <w:r>
        <w:rPr>
          <w:spacing w:val="-3"/>
          <w:sz w:val="24"/>
        </w:rPr>
        <w:t xml:space="preserve"> </w:t>
      </w:r>
      <w:r>
        <w:rPr>
          <w:sz w:val="24"/>
        </w:rPr>
        <w:t>and</w:t>
      </w:r>
      <w:r>
        <w:rPr>
          <w:spacing w:val="-3"/>
          <w:sz w:val="24"/>
        </w:rPr>
        <w:t xml:space="preserve"> </w:t>
      </w:r>
      <w:r>
        <w:rPr>
          <w:sz w:val="24"/>
        </w:rPr>
        <w:t>Star</w:t>
      </w:r>
      <w:r>
        <w:rPr>
          <w:spacing w:val="-4"/>
          <w:sz w:val="24"/>
        </w:rPr>
        <w:t xml:space="preserve"> </w:t>
      </w:r>
      <w:r>
        <w:rPr>
          <w:sz w:val="24"/>
        </w:rPr>
        <w:t>Ratings</w:t>
      </w:r>
      <w:r>
        <w:rPr>
          <w:spacing w:val="-3"/>
          <w:sz w:val="24"/>
        </w:rPr>
        <w:t xml:space="preserve"> </w:t>
      </w:r>
      <w:r>
        <w:rPr>
          <w:sz w:val="24"/>
        </w:rPr>
        <w:t>were</w:t>
      </w:r>
      <w:r>
        <w:rPr>
          <w:spacing w:val="-2"/>
          <w:sz w:val="24"/>
        </w:rPr>
        <w:t xml:space="preserve"> </w:t>
      </w:r>
      <w:r>
        <w:rPr>
          <w:sz w:val="24"/>
        </w:rPr>
        <w:t>added</w:t>
      </w:r>
      <w:r>
        <w:rPr>
          <w:spacing w:val="-3"/>
          <w:sz w:val="24"/>
        </w:rPr>
        <w:t xml:space="preserve"> </w:t>
      </w:r>
      <w:r>
        <w:rPr>
          <w:sz w:val="24"/>
        </w:rPr>
        <w:t>in January 2016.</w:t>
      </w:r>
    </w:p>
    <w:p w:rsidR="00752DF9" w14:paraId="3AA23FBA" w14:textId="77777777">
      <w:pPr>
        <w:pStyle w:val="ListParagraph"/>
        <w:numPr>
          <w:ilvl w:val="1"/>
          <w:numId w:val="2"/>
        </w:numPr>
        <w:tabs>
          <w:tab w:val="left" w:pos="1075"/>
        </w:tabs>
        <w:spacing w:before="9" w:line="297" w:lineRule="auto"/>
        <w:ind w:right="559"/>
        <w:rPr>
          <w:rFonts w:ascii="Symbol" w:hAnsi="Symbol"/>
          <w:sz w:val="24"/>
        </w:rPr>
      </w:pPr>
      <w:r>
        <w:rPr>
          <w:sz w:val="24"/>
        </w:rPr>
        <w:t>To create incentives for agencies to improve the quality of care they provide through public</w:t>
      </w:r>
      <w:r>
        <w:rPr>
          <w:spacing w:val="-4"/>
          <w:sz w:val="24"/>
        </w:rPr>
        <w:t xml:space="preserve"> </w:t>
      </w:r>
      <w:r>
        <w:rPr>
          <w:sz w:val="24"/>
        </w:rPr>
        <w:t>reporting</w:t>
      </w:r>
      <w:r>
        <w:rPr>
          <w:spacing w:val="-3"/>
          <w:sz w:val="24"/>
        </w:rPr>
        <w:t xml:space="preserve"> </w:t>
      </w:r>
      <w:r>
        <w:rPr>
          <w:sz w:val="24"/>
        </w:rPr>
        <w:t>of</w:t>
      </w:r>
      <w:r>
        <w:rPr>
          <w:spacing w:val="-4"/>
          <w:sz w:val="24"/>
        </w:rPr>
        <w:t xml:space="preserve"> </w:t>
      </w:r>
      <w:r>
        <w:rPr>
          <w:sz w:val="24"/>
        </w:rPr>
        <w:t>survey</w:t>
      </w:r>
      <w:r>
        <w:rPr>
          <w:spacing w:val="-3"/>
          <w:sz w:val="24"/>
        </w:rPr>
        <w:t xml:space="preserve"> </w:t>
      </w:r>
      <w:r>
        <w:rPr>
          <w:sz w:val="24"/>
        </w:rPr>
        <w:t>results.</w:t>
      </w:r>
      <w:r>
        <w:rPr>
          <w:spacing w:val="-3"/>
          <w:sz w:val="24"/>
        </w:rPr>
        <w:t xml:space="preserve"> </w:t>
      </w:r>
      <w:r>
        <w:rPr>
          <w:sz w:val="24"/>
        </w:rPr>
        <w:t>(HHAs</w:t>
      </w:r>
      <w:r>
        <w:rPr>
          <w:spacing w:val="-3"/>
          <w:sz w:val="24"/>
        </w:rPr>
        <w:t xml:space="preserve"> </w:t>
      </w:r>
      <w:r>
        <w:rPr>
          <w:sz w:val="24"/>
        </w:rPr>
        <w:t>can</w:t>
      </w:r>
      <w:r>
        <w:rPr>
          <w:spacing w:val="-3"/>
          <w:sz w:val="24"/>
        </w:rPr>
        <w:t xml:space="preserve"> </w:t>
      </w:r>
      <w:r>
        <w:rPr>
          <w:sz w:val="24"/>
        </w:rPr>
        <w:t>view</w:t>
      </w:r>
      <w:r>
        <w:rPr>
          <w:spacing w:val="-4"/>
          <w:sz w:val="24"/>
        </w:rPr>
        <w:t xml:space="preserve"> </w:t>
      </w:r>
      <w:r>
        <w:rPr>
          <w:sz w:val="24"/>
        </w:rPr>
        <w:t>their</w:t>
      </w:r>
      <w:r>
        <w:rPr>
          <w:spacing w:val="-4"/>
          <w:sz w:val="24"/>
        </w:rPr>
        <w:t xml:space="preserve"> </w:t>
      </w:r>
      <w:r>
        <w:rPr>
          <w:sz w:val="24"/>
        </w:rPr>
        <w:t>data</w:t>
      </w:r>
      <w:r>
        <w:rPr>
          <w:spacing w:val="-4"/>
          <w:sz w:val="24"/>
        </w:rPr>
        <w:t xml:space="preserve"> </w:t>
      </w:r>
      <w:r>
        <w:rPr>
          <w:sz w:val="24"/>
        </w:rPr>
        <w:t>in</w:t>
      </w:r>
      <w:r>
        <w:rPr>
          <w:spacing w:val="-3"/>
          <w:sz w:val="24"/>
        </w:rPr>
        <w:t xml:space="preserve"> </w:t>
      </w:r>
      <w:r>
        <w:rPr>
          <w:sz w:val="24"/>
        </w:rPr>
        <w:t>comparison</w:t>
      </w:r>
      <w:r>
        <w:rPr>
          <w:spacing w:val="-3"/>
          <w:sz w:val="24"/>
        </w:rPr>
        <w:t xml:space="preserve"> </w:t>
      </w:r>
      <w:r>
        <w:rPr>
          <w:sz w:val="24"/>
        </w:rPr>
        <w:t>to</w:t>
      </w:r>
      <w:r>
        <w:rPr>
          <w:spacing w:val="-3"/>
          <w:sz w:val="24"/>
        </w:rPr>
        <w:t xml:space="preserve"> </w:t>
      </w:r>
      <w:r>
        <w:rPr>
          <w:sz w:val="24"/>
        </w:rPr>
        <w:t>others</w:t>
      </w:r>
      <w:r>
        <w:rPr>
          <w:spacing w:val="-3"/>
          <w:sz w:val="24"/>
        </w:rPr>
        <w:t xml:space="preserve"> </w:t>
      </w:r>
      <w:r>
        <w:rPr>
          <w:sz w:val="24"/>
        </w:rPr>
        <w:t>in their zip code, state, and the nation).</w:t>
      </w:r>
    </w:p>
    <w:p w:rsidR="00752DF9" w14:paraId="7D738555" w14:textId="77777777">
      <w:pPr>
        <w:pStyle w:val="ListParagraph"/>
        <w:spacing w:line="297" w:lineRule="auto"/>
        <w:rPr>
          <w:rFonts w:ascii="Symbol" w:hAnsi="Symbol"/>
          <w:sz w:val="24"/>
        </w:rPr>
        <w:sectPr>
          <w:pgSz w:w="12240" w:h="15840"/>
          <w:pgMar w:top="1380" w:right="1080" w:bottom="1100" w:left="1080" w:header="0" w:footer="919" w:gutter="0"/>
          <w:cols w:space="720"/>
        </w:sectPr>
      </w:pPr>
    </w:p>
    <w:p w:rsidR="00752DF9" w14:paraId="53CEF8A7" w14:textId="77777777">
      <w:pPr>
        <w:pStyle w:val="ListParagraph"/>
        <w:numPr>
          <w:ilvl w:val="1"/>
          <w:numId w:val="2"/>
        </w:numPr>
        <w:tabs>
          <w:tab w:val="left" w:pos="1075"/>
        </w:tabs>
        <w:spacing w:before="86" w:line="297" w:lineRule="auto"/>
        <w:ind w:right="446"/>
        <w:rPr>
          <w:rFonts w:ascii="Symbol" w:hAnsi="Symbol"/>
          <w:sz w:val="24"/>
        </w:rPr>
      </w:pPr>
      <w:r>
        <w:rPr>
          <w:sz w:val="24"/>
        </w:rPr>
        <w:t>To enhance public accountability in health care by increasing the transparency of the quality</w:t>
      </w:r>
      <w:r>
        <w:rPr>
          <w:spacing w:val="-3"/>
          <w:sz w:val="24"/>
        </w:rPr>
        <w:t xml:space="preserve"> </w:t>
      </w:r>
      <w:r>
        <w:rPr>
          <w:sz w:val="24"/>
        </w:rPr>
        <w:t>of</w:t>
      </w:r>
      <w:r>
        <w:rPr>
          <w:spacing w:val="-4"/>
          <w:sz w:val="24"/>
        </w:rPr>
        <w:t xml:space="preserve"> </w:t>
      </w:r>
      <w:r>
        <w:rPr>
          <w:sz w:val="24"/>
        </w:rPr>
        <w:t>care</w:t>
      </w:r>
      <w:r>
        <w:rPr>
          <w:spacing w:val="-4"/>
          <w:sz w:val="24"/>
        </w:rPr>
        <w:t xml:space="preserve"> </w:t>
      </w:r>
      <w:r>
        <w:rPr>
          <w:sz w:val="24"/>
        </w:rPr>
        <w:t>provided</w:t>
      </w:r>
      <w:r>
        <w:rPr>
          <w:spacing w:val="-3"/>
          <w:sz w:val="24"/>
        </w:rPr>
        <w:t xml:space="preserve"> </w:t>
      </w:r>
      <w:r>
        <w:rPr>
          <w:sz w:val="24"/>
        </w:rPr>
        <w:t>in</w:t>
      </w:r>
      <w:r>
        <w:rPr>
          <w:spacing w:val="-3"/>
          <w:sz w:val="24"/>
        </w:rPr>
        <w:t xml:space="preserve"> </w:t>
      </w:r>
      <w:r>
        <w:rPr>
          <w:sz w:val="24"/>
        </w:rPr>
        <w:t>return</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public</w:t>
      </w:r>
      <w:r>
        <w:rPr>
          <w:spacing w:val="-4"/>
          <w:sz w:val="24"/>
        </w:rPr>
        <w:t xml:space="preserve"> </w:t>
      </w:r>
      <w:r>
        <w:rPr>
          <w:sz w:val="24"/>
        </w:rPr>
        <w:t>investment</w:t>
      </w:r>
      <w:r>
        <w:rPr>
          <w:spacing w:val="-3"/>
          <w:sz w:val="24"/>
        </w:rPr>
        <w:t xml:space="preserve"> </w:t>
      </w:r>
      <w:r>
        <w:rPr>
          <w:sz w:val="24"/>
        </w:rPr>
        <w:t>(people</w:t>
      </w:r>
      <w:r>
        <w:rPr>
          <w:spacing w:val="-4"/>
          <w:sz w:val="24"/>
        </w:rPr>
        <w:t xml:space="preserve"> </w:t>
      </w:r>
      <w:r>
        <w:rPr>
          <w:sz w:val="24"/>
        </w:rPr>
        <w:t>use</w:t>
      </w:r>
      <w:r>
        <w:rPr>
          <w:spacing w:val="-4"/>
          <w:sz w:val="24"/>
        </w:rPr>
        <w:t xml:space="preserve"> </w:t>
      </w:r>
      <w:r>
        <w:rPr>
          <w:sz w:val="24"/>
        </w:rPr>
        <w:t>Care</w:t>
      </w:r>
      <w:r>
        <w:rPr>
          <w:spacing w:val="-4"/>
          <w:sz w:val="24"/>
        </w:rPr>
        <w:t xml:space="preserve"> </w:t>
      </w:r>
      <w:r>
        <w:rPr>
          <w:sz w:val="24"/>
        </w:rPr>
        <w:t>Compare</w:t>
      </w:r>
      <w:r>
        <w:rPr>
          <w:spacing w:val="-4"/>
          <w:sz w:val="24"/>
        </w:rPr>
        <w:t xml:space="preserve"> </w:t>
      </w:r>
      <w:r>
        <w:rPr>
          <w:sz w:val="24"/>
        </w:rPr>
        <w:t xml:space="preserve">on </w:t>
      </w:r>
      <w:hyperlink r:id="rId8">
        <w:r>
          <w:rPr>
            <w:color w:val="0000FF"/>
            <w:sz w:val="24"/>
            <w:u w:val="single" w:color="0000FF"/>
          </w:rPr>
          <w:t>www.medicare.gov</w:t>
        </w:r>
      </w:hyperlink>
      <w:r>
        <w:rPr>
          <w:color w:val="0000FF"/>
          <w:sz w:val="24"/>
        </w:rPr>
        <w:t xml:space="preserve"> </w:t>
      </w:r>
      <w:r>
        <w:rPr>
          <w:sz w:val="24"/>
        </w:rPr>
        <w:t xml:space="preserve">to view, access, and/or download HHCAHPS data for comparing </w:t>
      </w:r>
      <w:r>
        <w:rPr>
          <w:spacing w:val="-2"/>
          <w:sz w:val="24"/>
        </w:rPr>
        <w:t>HHAs).</w:t>
      </w:r>
    </w:p>
    <w:p w:rsidR="00752DF9" w14:paraId="4625F25D" w14:textId="77777777">
      <w:pPr>
        <w:pStyle w:val="ListParagraph"/>
        <w:numPr>
          <w:ilvl w:val="1"/>
          <w:numId w:val="2"/>
        </w:numPr>
        <w:tabs>
          <w:tab w:val="left" w:pos="1075"/>
        </w:tabs>
        <w:spacing w:before="5" w:line="297" w:lineRule="auto"/>
        <w:ind w:right="596"/>
        <w:rPr>
          <w:rFonts w:ascii="Symbol" w:hAnsi="Symbol"/>
          <w:sz w:val="24"/>
        </w:rPr>
      </w:pPr>
      <w:r>
        <w:rPr>
          <w:sz w:val="24"/>
        </w:rPr>
        <w:t>HHCAHPS is used in the pay-for-reporting Home Health Quality Reporting Program (HH</w:t>
      </w:r>
      <w:r>
        <w:rPr>
          <w:spacing w:val="-4"/>
          <w:sz w:val="24"/>
        </w:rPr>
        <w:t xml:space="preserve"> </w:t>
      </w:r>
      <w:r>
        <w:rPr>
          <w:sz w:val="24"/>
        </w:rPr>
        <w:t>QRP)</w:t>
      </w:r>
      <w:r>
        <w:rPr>
          <w:spacing w:val="-4"/>
          <w:sz w:val="24"/>
        </w:rPr>
        <w:t xml:space="preserve"> </w:t>
      </w:r>
      <w:r>
        <w:rPr>
          <w:sz w:val="24"/>
        </w:rPr>
        <w:t>and</w:t>
      </w:r>
      <w:r>
        <w:rPr>
          <w:spacing w:val="-3"/>
          <w:sz w:val="24"/>
        </w:rPr>
        <w:t xml:space="preserve"> </w:t>
      </w:r>
      <w:r>
        <w:rPr>
          <w:sz w:val="24"/>
        </w:rPr>
        <w:t>nonparticipation</w:t>
      </w:r>
      <w:r>
        <w:rPr>
          <w:spacing w:val="-3"/>
          <w:sz w:val="24"/>
        </w:rPr>
        <w:t xml:space="preserve"> </w:t>
      </w:r>
      <w:r>
        <w:rPr>
          <w:sz w:val="24"/>
        </w:rPr>
        <w:t>results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2%</w:t>
      </w:r>
      <w:r>
        <w:rPr>
          <w:spacing w:val="-4"/>
          <w:sz w:val="24"/>
        </w:rPr>
        <w:t xml:space="preserve"> </w:t>
      </w:r>
      <w:r>
        <w:rPr>
          <w:sz w:val="24"/>
        </w:rPr>
        <w:t>reduction</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annual</w:t>
      </w:r>
      <w:r>
        <w:rPr>
          <w:spacing w:val="-3"/>
          <w:sz w:val="24"/>
        </w:rPr>
        <w:t xml:space="preserve"> </w:t>
      </w:r>
      <w:r>
        <w:rPr>
          <w:sz w:val="24"/>
        </w:rPr>
        <w:t>payment</w:t>
      </w:r>
      <w:r>
        <w:rPr>
          <w:spacing w:val="-3"/>
          <w:sz w:val="24"/>
        </w:rPr>
        <w:t xml:space="preserve"> </w:t>
      </w:r>
      <w:r>
        <w:rPr>
          <w:sz w:val="24"/>
        </w:rPr>
        <w:t xml:space="preserve">update </w:t>
      </w:r>
      <w:r>
        <w:rPr>
          <w:spacing w:val="-2"/>
          <w:sz w:val="24"/>
        </w:rPr>
        <w:t>(APU).</w:t>
      </w:r>
    </w:p>
    <w:p w:rsidR="00752DF9" w14:paraId="38CFAF81" w14:textId="77777777">
      <w:pPr>
        <w:pStyle w:val="ListParagraph"/>
        <w:numPr>
          <w:ilvl w:val="1"/>
          <w:numId w:val="2"/>
        </w:numPr>
        <w:tabs>
          <w:tab w:val="left" w:pos="1075"/>
        </w:tabs>
        <w:spacing w:before="5" w:line="295" w:lineRule="auto"/>
        <w:ind w:right="927"/>
        <w:rPr>
          <w:rFonts w:ascii="Symbol" w:hAnsi="Symbol"/>
          <w:sz w:val="24"/>
        </w:rPr>
      </w:pPr>
      <w:r>
        <w:rPr>
          <w:sz w:val="24"/>
        </w:rPr>
        <w:t>HHCAHPS</w:t>
      </w:r>
      <w:r>
        <w:rPr>
          <w:spacing w:val="-5"/>
          <w:sz w:val="24"/>
        </w:rPr>
        <w:t xml:space="preserve"> </w:t>
      </w:r>
      <w:r>
        <w:rPr>
          <w:sz w:val="24"/>
        </w:rPr>
        <w:t>is</w:t>
      </w:r>
      <w:r>
        <w:rPr>
          <w:spacing w:val="-5"/>
          <w:sz w:val="24"/>
        </w:rPr>
        <w:t xml:space="preserve"> </w:t>
      </w:r>
      <w:r>
        <w:rPr>
          <w:sz w:val="24"/>
        </w:rPr>
        <w:t>used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pay-for-performance</w:t>
      </w:r>
      <w:r>
        <w:rPr>
          <w:spacing w:val="-6"/>
          <w:sz w:val="24"/>
        </w:rPr>
        <w:t xml:space="preserve"> </w:t>
      </w:r>
      <w:r>
        <w:rPr>
          <w:sz w:val="24"/>
        </w:rPr>
        <w:t>program,</w:t>
      </w:r>
      <w:r>
        <w:rPr>
          <w:spacing w:val="-5"/>
          <w:sz w:val="24"/>
        </w:rPr>
        <w:t xml:space="preserve"> </w:t>
      </w:r>
      <w:r>
        <w:rPr>
          <w:sz w:val="24"/>
        </w:rPr>
        <w:t>Home</w:t>
      </w:r>
      <w:r>
        <w:rPr>
          <w:spacing w:val="-6"/>
          <w:sz w:val="24"/>
        </w:rPr>
        <w:t xml:space="preserve"> </w:t>
      </w:r>
      <w:r>
        <w:rPr>
          <w:sz w:val="24"/>
        </w:rPr>
        <w:t>Health</w:t>
      </w:r>
      <w:r>
        <w:rPr>
          <w:spacing w:val="-5"/>
          <w:sz w:val="24"/>
        </w:rPr>
        <w:t xml:space="preserve"> </w:t>
      </w:r>
      <w:r>
        <w:rPr>
          <w:sz w:val="24"/>
        </w:rPr>
        <w:t>Value-Based Purchasing, and the data account for 30% of the total performance scores.</w:t>
      </w:r>
    </w:p>
    <w:p w:rsidR="00752DF9" w14:paraId="128CB9EA" w14:textId="77777777">
      <w:pPr>
        <w:pStyle w:val="ListParagraph"/>
        <w:numPr>
          <w:ilvl w:val="0"/>
          <w:numId w:val="2"/>
        </w:numPr>
        <w:tabs>
          <w:tab w:val="left" w:pos="724"/>
        </w:tabs>
        <w:spacing w:before="242"/>
        <w:rPr>
          <w:sz w:val="24"/>
        </w:rPr>
      </w:pPr>
      <w:bookmarkStart w:id="8" w:name="3._Technological_Collection_Techniques"/>
      <w:bookmarkStart w:id="9" w:name="_bookmark4"/>
      <w:bookmarkEnd w:id="8"/>
      <w:bookmarkEnd w:id="9"/>
      <w:r>
        <w:rPr>
          <w:sz w:val="24"/>
          <w:u w:val="single"/>
        </w:rPr>
        <w:t>Technological</w:t>
      </w:r>
      <w:r>
        <w:rPr>
          <w:spacing w:val="-4"/>
          <w:sz w:val="24"/>
          <w:u w:val="single"/>
        </w:rPr>
        <w:t xml:space="preserve"> </w:t>
      </w:r>
      <w:r>
        <w:rPr>
          <w:sz w:val="24"/>
          <w:u w:val="single"/>
        </w:rPr>
        <w:t>Collection</w:t>
      </w:r>
      <w:r>
        <w:rPr>
          <w:spacing w:val="-1"/>
          <w:sz w:val="24"/>
          <w:u w:val="single"/>
        </w:rPr>
        <w:t xml:space="preserve"> </w:t>
      </w:r>
      <w:r>
        <w:rPr>
          <w:spacing w:val="-2"/>
          <w:sz w:val="24"/>
          <w:u w:val="single"/>
        </w:rPr>
        <w:t>Techniques</w:t>
      </w:r>
    </w:p>
    <w:p w:rsidR="00752DF9" w14:paraId="3BC4F583" w14:textId="77777777">
      <w:pPr>
        <w:pStyle w:val="BodyText"/>
        <w:spacing w:before="180" w:line="300" w:lineRule="auto"/>
        <w:ind w:left="369" w:right="154" w:hanging="15"/>
      </w:pPr>
      <w:r>
        <w:t>The HHCAHPS Survey is approved for data collection using mail-only mode, telephone-only mode, or mail with telephone follow-up (also called mixed mode). The average age of the patient respondents</w:t>
      </w:r>
      <w:r>
        <w:rPr>
          <w:spacing w:val="-2"/>
        </w:rPr>
        <w:t xml:space="preserve"> </w:t>
      </w:r>
      <w:r>
        <w:t>over</w:t>
      </w:r>
      <w:r>
        <w:rPr>
          <w:spacing w:val="-3"/>
        </w:rPr>
        <w:t xml:space="preserve"> </w:t>
      </w:r>
      <w:r>
        <w:t>time</w:t>
      </w:r>
      <w:r>
        <w:rPr>
          <w:spacing w:val="-3"/>
        </w:rPr>
        <w:t xml:space="preserve"> </w:t>
      </w:r>
      <w:r>
        <w:t>is 79</w:t>
      </w:r>
      <w:r>
        <w:rPr>
          <w:spacing w:val="-2"/>
        </w:rPr>
        <w:t xml:space="preserve"> </w:t>
      </w:r>
      <w:r>
        <w:t>years</w:t>
      </w:r>
      <w:r>
        <w:rPr>
          <w:spacing w:val="-2"/>
        </w:rPr>
        <w:t xml:space="preserve"> </w:t>
      </w:r>
      <w:r>
        <w:t>old. In</w:t>
      </w:r>
      <w:r>
        <w:rPr>
          <w:spacing w:val="-2"/>
        </w:rPr>
        <w:t xml:space="preserve"> </w:t>
      </w:r>
      <w:r>
        <w:t>HHCAHPS,</w:t>
      </w:r>
      <w:r>
        <w:rPr>
          <w:spacing w:val="-2"/>
        </w:rPr>
        <w:t xml:space="preserve"> </w:t>
      </w:r>
      <w:r>
        <w:t>about</w:t>
      </w:r>
      <w:r>
        <w:rPr>
          <w:spacing w:val="-2"/>
        </w:rPr>
        <w:t xml:space="preserve"> </w:t>
      </w:r>
      <w:r>
        <w:t>79%</w:t>
      </w:r>
      <w:r>
        <w:rPr>
          <w:spacing w:val="-3"/>
        </w:rPr>
        <w:t xml:space="preserve"> </w:t>
      </w:r>
      <w:r>
        <w:t>of</w:t>
      </w:r>
      <w:r>
        <w:rPr>
          <w:spacing w:val="-3"/>
        </w:rPr>
        <w:t xml:space="preserve"> </w:t>
      </w:r>
      <w:r>
        <w:t>the</w:t>
      </w:r>
      <w:r>
        <w:rPr>
          <w:spacing w:val="-3"/>
        </w:rPr>
        <w:t xml:space="preserve"> </w:t>
      </w:r>
      <w:r>
        <w:t>HHAs</w:t>
      </w:r>
      <w:r>
        <w:rPr>
          <w:spacing w:val="-3"/>
        </w:rPr>
        <w:t xml:space="preserve"> </w:t>
      </w:r>
      <w:r>
        <w:t>choose</w:t>
      </w:r>
      <w:r>
        <w:rPr>
          <w:spacing w:val="-3"/>
        </w:rPr>
        <w:t xml:space="preserve"> </w:t>
      </w:r>
      <w:r>
        <w:t>to</w:t>
      </w:r>
      <w:r>
        <w:rPr>
          <w:spacing w:val="-2"/>
        </w:rPr>
        <w:t xml:space="preserve"> </w:t>
      </w:r>
      <w:r>
        <w:t>use</w:t>
      </w:r>
      <w:r>
        <w:rPr>
          <w:spacing w:val="-3"/>
        </w:rPr>
        <w:t xml:space="preserve"> </w:t>
      </w:r>
      <w:r>
        <w:t>mail-only mode with their respective survey vendors.</w:t>
      </w:r>
    </w:p>
    <w:p w:rsidR="00752DF9" w14:paraId="0E0B8294" w14:textId="77777777">
      <w:pPr>
        <w:pStyle w:val="ListParagraph"/>
        <w:numPr>
          <w:ilvl w:val="0"/>
          <w:numId w:val="2"/>
        </w:numPr>
        <w:tabs>
          <w:tab w:val="left" w:pos="724"/>
        </w:tabs>
        <w:spacing w:before="240"/>
        <w:rPr>
          <w:sz w:val="24"/>
        </w:rPr>
      </w:pPr>
      <w:bookmarkStart w:id="10" w:name="4._Efforts_to_Identify_Duplication"/>
      <w:bookmarkStart w:id="11" w:name="_bookmark5"/>
      <w:bookmarkEnd w:id="10"/>
      <w:bookmarkEnd w:id="11"/>
      <w:r>
        <w:rPr>
          <w:sz w:val="24"/>
          <w:u w:val="single"/>
        </w:rPr>
        <w:t>Efforts</w:t>
      </w:r>
      <w:r>
        <w:rPr>
          <w:spacing w:val="-4"/>
          <w:sz w:val="24"/>
          <w:u w:val="single"/>
        </w:rPr>
        <w:t xml:space="preserve"> </w:t>
      </w:r>
      <w:r>
        <w:rPr>
          <w:sz w:val="24"/>
          <w:u w:val="single"/>
        </w:rPr>
        <w:t>to</w:t>
      </w:r>
      <w:r>
        <w:rPr>
          <w:spacing w:val="-1"/>
          <w:sz w:val="24"/>
          <w:u w:val="single"/>
        </w:rPr>
        <w:t xml:space="preserve"> </w:t>
      </w:r>
      <w:r>
        <w:rPr>
          <w:sz w:val="24"/>
          <w:u w:val="single"/>
        </w:rPr>
        <w:t>Identify</w:t>
      </w:r>
      <w:r>
        <w:rPr>
          <w:spacing w:val="-3"/>
          <w:sz w:val="24"/>
          <w:u w:val="single"/>
        </w:rPr>
        <w:t xml:space="preserve"> </w:t>
      </w:r>
      <w:r>
        <w:rPr>
          <w:spacing w:val="-2"/>
          <w:sz w:val="24"/>
          <w:u w:val="single"/>
        </w:rPr>
        <w:t>Duplication</w:t>
      </w:r>
    </w:p>
    <w:p w:rsidR="00752DF9" w14:paraId="6A9D0F07" w14:textId="77777777">
      <w:pPr>
        <w:pStyle w:val="BodyText"/>
        <w:spacing w:before="178" w:line="300" w:lineRule="auto"/>
        <w:ind w:left="386" w:right="397" w:hanging="15"/>
      </w:pPr>
      <w:r>
        <w:t>This information collection does not duplicate</w:t>
      </w:r>
      <w:r>
        <w:rPr>
          <w:spacing w:val="-1"/>
        </w:rPr>
        <w:t xml:space="preserve"> </w:t>
      </w:r>
      <w:r>
        <w:t>other</w:t>
      </w:r>
      <w:r>
        <w:rPr>
          <w:spacing w:val="-1"/>
        </w:rPr>
        <w:t xml:space="preserve"> </w:t>
      </w:r>
      <w:r>
        <w:t>efforts. The</w:t>
      </w:r>
      <w:r>
        <w:rPr>
          <w:spacing w:val="-1"/>
        </w:rPr>
        <w:t xml:space="preserve"> </w:t>
      </w:r>
      <w:r>
        <w:t>HHCAHPS Survey includes 17 core survey questions about the home health experience. The survey questionnaire is revised from the prior OMB submissions and reflects a shorter instrument. The survey is designed to gather only the data that CMS needs for assessing experiences with home health care. Some HHAs</w:t>
      </w:r>
      <w:r>
        <w:rPr>
          <w:spacing w:val="-2"/>
        </w:rPr>
        <w:t xml:space="preserve"> </w:t>
      </w:r>
      <w:r>
        <w:t>may</w:t>
      </w:r>
      <w:r>
        <w:rPr>
          <w:spacing w:val="-2"/>
        </w:rPr>
        <w:t xml:space="preserve"> </w:t>
      </w:r>
      <w:r>
        <w:t>choose</w:t>
      </w:r>
      <w:r>
        <w:rPr>
          <w:spacing w:val="-3"/>
        </w:rPr>
        <w:t xml:space="preserve"> </w:t>
      </w:r>
      <w:r>
        <w:t>to conduct</w:t>
      </w:r>
      <w:r>
        <w:rPr>
          <w:spacing w:val="-2"/>
        </w:rPr>
        <w:t xml:space="preserve"> </w:t>
      </w:r>
      <w:r>
        <w:t>their</w:t>
      </w:r>
      <w:r>
        <w:rPr>
          <w:spacing w:val="-3"/>
        </w:rPr>
        <w:t xml:space="preserve"> </w:t>
      </w:r>
      <w:r>
        <w:t>own</w:t>
      </w:r>
      <w:r>
        <w:rPr>
          <w:spacing w:val="-2"/>
        </w:rPr>
        <w:t xml:space="preserve"> </w:t>
      </w:r>
      <w:r>
        <w:t>patient</w:t>
      </w:r>
      <w:r>
        <w:rPr>
          <w:spacing w:val="-2"/>
        </w:rPr>
        <w:t xml:space="preserve"> </w:t>
      </w:r>
      <w:r>
        <w:t>experience</w:t>
      </w:r>
      <w:r>
        <w:rPr>
          <w:spacing w:val="-3"/>
        </w:rPr>
        <w:t xml:space="preserve"> </w:t>
      </w:r>
      <w:r>
        <w:t>of</w:t>
      </w:r>
      <w:r>
        <w:rPr>
          <w:spacing w:val="-3"/>
        </w:rPr>
        <w:t xml:space="preserve"> </w:t>
      </w:r>
      <w:r>
        <w:t>care</w:t>
      </w:r>
      <w:r>
        <w:rPr>
          <w:spacing w:val="-3"/>
        </w:rPr>
        <w:t xml:space="preserve"> </w:t>
      </w:r>
      <w:r>
        <w:t>surveys,</w:t>
      </w:r>
      <w:r>
        <w:rPr>
          <w:spacing w:val="-2"/>
        </w:rPr>
        <w:t xml:space="preserve"> </w:t>
      </w:r>
      <w:r>
        <w:t>but</w:t>
      </w:r>
      <w:r>
        <w:rPr>
          <w:spacing w:val="-2"/>
        </w:rPr>
        <w:t xml:space="preserve"> </w:t>
      </w:r>
      <w:r>
        <w:t>those</w:t>
      </w:r>
      <w:r>
        <w:rPr>
          <w:spacing w:val="-3"/>
        </w:rPr>
        <w:t xml:space="preserve"> </w:t>
      </w:r>
      <w:r>
        <w:t>surveys</w:t>
      </w:r>
      <w:r>
        <w:rPr>
          <w:spacing w:val="-2"/>
        </w:rPr>
        <w:t xml:space="preserve"> </w:t>
      </w:r>
      <w:r>
        <w:t>do not allow for comparisons across agencies. The HHCAHPS Survey provides the only comparative</w:t>
      </w:r>
      <w:r>
        <w:rPr>
          <w:spacing w:val="-5"/>
        </w:rPr>
        <w:t xml:space="preserve"> </w:t>
      </w:r>
      <w:r>
        <w:t>performance</w:t>
      </w:r>
      <w:r>
        <w:rPr>
          <w:spacing w:val="-5"/>
        </w:rPr>
        <w:t xml:space="preserve"> </w:t>
      </w:r>
      <w:r>
        <w:t>information</w:t>
      </w:r>
      <w:r>
        <w:rPr>
          <w:spacing w:val="-4"/>
        </w:rPr>
        <w:t xml:space="preserve"> </w:t>
      </w:r>
      <w:r>
        <w:t>across</w:t>
      </w:r>
      <w:r>
        <w:rPr>
          <w:spacing w:val="-4"/>
        </w:rPr>
        <w:t xml:space="preserve"> </w:t>
      </w:r>
      <w:r>
        <w:t>all</w:t>
      </w:r>
      <w:r>
        <w:rPr>
          <w:spacing w:val="-4"/>
        </w:rPr>
        <w:t xml:space="preserve"> </w:t>
      </w:r>
      <w:r>
        <w:t>HHAs</w:t>
      </w:r>
      <w:r>
        <w:rPr>
          <w:spacing w:val="-4"/>
        </w:rPr>
        <w:t xml:space="preserve"> </w:t>
      </w:r>
      <w:r>
        <w:t>for</w:t>
      </w:r>
      <w:r>
        <w:rPr>
          <w:spacing w:val="-5"/>
        </w:rPr>
        <w:t xml:space="preserve"> </w:t>
      </w:r>
      <w:r>
        <w:t>the</w:t>
      </w:r>
      <w:r>
        <w:rPr>
          <w:spacing w:val="-5"/>
        </w:rPr>
        <w:t xml:space="preserve"> </w:t>
      </w:r>
      <w:r>
        <w:t>public</w:t>
      </w:r>
      <w:r>
        <w:rPr>
          <w:spacing w:val="-3"/>
        </w:rPr>
        <w:t xml:space="preserve"> </w:t>
      </w:r>
      <w:r>
        <w:t>and</w:t>
      </w:r>
      <w:r>
        <w:rPr>
          <w:spacing w:val="-2"/>
        </w:rPr>
        <w:t xml:space="preserve"> </w:t>
      </w:r>
      <w:r>
        <w:t>helps</w:t>
      </w:r>
      <w:r>
        <w:rPr>
          <w:spacing w:val="-4"/>
        </w:rPr>
        <w:t xml:space="preserve"> </w:t>
      </w:r>
      <w:r>
        <w:t>consumers</w:t>
      </w:r>
      <w:r>
        <w:rPr>
          <w:spacing w:val="-4"/>
        </w:rPr>
        <w:t xml:space="preserve"> </w:t>
      </w:r>
      <w:r>
        <w:t>make more informed choices when selecting an HHA. It also creates incentives for HHAs to improve the care they provide.</w:t>
      </w:r>
    </w:p>
    <w:p w:rsidR="00752DF9" w14:paraId="26566047" w14:textId="77777777">
      <w:pPr>
        <w:pStyle w:val="BodyText"/>
        <w:spacing w:before="241" w:line="300" w:lineRule="auto"/>
        <w:ind w:left="374" w:right="478" w:hanging="12"/>
      </w:pPr>
      <w:r>
        <w:t>We allow agencies to add their own questions to the HHCAHPS Survey, but they must administer the HHCAHPS core questions; and we caution against adding questions that are similar in content to the HHCAHPS Survey questionnaire. We also caution HHAs and their approved HHCAHPS Survey vendors that additional questions may adversely affect the HHCAHPS</w:t>
      </w:r>
      <w:r>
        <w:rPr>
          <w:spacing w:val="-3"/>
        </w:rPr>
        <w:t xml:space="preserve"> </w:t>
      </w:r>
      <w:r>
        <w:t>Survey</w:t>
      </w:r>
      <w:r>
        <w:rPr>
          <w:spacing w:val="-3"/>
        </w:rPr>
        <w:t xml:space="preserve"> </w:t>
      </w:r>
      <w:r>
        <w:t>response</w:t>
      </w:r>
      <w:r>
        <w:rPr>
          <w:spacing w:val="-4"/>
        </w:rPr>
        <w:t xml:space="preserve"> </w:t>
      </w:r>
      <w:r>
        <w:t>rates.</w:t>
      </w:r>
      <w:r>
        <w:rPr>
          <w:spacing w:val="-3"/>
        </w:rPr>
        <w:t xml:space="preserve"> </w:t>
      </w:r>
      <w:r>
        <w:t>Any</w:t>
      </w:r>
      <w:r>
        <w:rPr>
          <w:spacing w:val="-2"/>
        </w:rPr>
        <w:t xml:space="preserve"> </w:t>
      </w:r>
      <w:r>
        <w:t>additional</w:t>
      </w:r>
      <w:r>
        <w:rPr>
          <w:spacing w:val="-3"/>
        </w:rPr>
        <w:t xml:space="preserve"> </w:t>
      </w:r>
      <w:r>
        <w:t>questions</w:t>
      </w:r>
      <w:r>
        <w:rPr>
          <w:spacing w:val="-3"/>
        </w:rPr>
        <w:t xml:space="preserve"> </w:t>
      </w:r>
      <w:r>
        <w:t>added</w:t>
      </w:r>
      <w:r>
        <w:rPr>
          <w:spacing w:val="-3"/>
        </w:rPr>
        <w:t xml:space="preserve"> </w:t>
      </w:r>
      <w:r>
        <w:t>are</w:t>
      </w:r>
      <w:r>
        <w:rPr>
          <w:spacing w:val="-4"/>
        </w:rPr>
        <w:t xml:space="preserve"> </w:t>
      </w:r>
      <w:r>
        <w:t>not</w:t>
      </w:r>
      <w:r>
        <w:rPr>
          <w:spacing w:val="-3"/>
        </w:rPr>
        <w:t xml:space="preserve"> </w:t>
      </w:r>
      <w:r>
        <w:t>reported</w:t>
      </w:r>
      <w:r>
        <w:rPr>
          <w:spacing w:val="-3"/>
        </w:rPr>
        <w:t xml:space="preserve"> </w:t>
      </w:r>
      <w:r>
        <w:t>to</w:t>
      </w:r>
      <w:r>
        <w:rPr>
          <w:spacing w:val="-3"/>
        </w:rPr>
        <w:t xml:space="preserve"> </w:t>
      </w:r>
      <w:r>
        <w:t>CMS.</w:t>
      </w:r>
    </w:p>
    <w:p w:rsidR="00752DF9" w14:paraId="5AB84A60" w14:textId="77777777">
      <w:pPr>
        <w:pStyle w:val="ListParagraph"/>
        <w:numPr>
          <w:ilvl w:val="0"/>
          <w:numId w:val="2"/>
        </w:numPr>
        <w:tabs>
          <w:tab w:val="left" w:pos="724"/>
        </w:tabs>
        <w:spacing w:before="241"/>
        <w:rPr>
          <w:sz w:val="24"/>
        </w:rPr>
      </w:pPr>
      <w:bookmarkStart w:id="12" w:name="5._Impact_on_Small_Businesses"/>
      <w:bookmarkStart w:id="13" w:name="_bookmark6"/>
      <w:bookmarkEnd w:id="12"/>
      <w:bookmarkEnd w:id="13"/>
      <w:r>
        <w:rPr>
          <w:sz w:val="24"/>
          <w:u w:val="single"/>
        </w:rPr>
        <w:t>Impact</w:t>
      </w:r>
      <w:r>
        <w:rPr>
          <w:spacing w:val="-2"/>
          <w:sz w:val="24"/>
          <w:u w:val="single"/>
        </w:rPr>
        <w:t xml:space="preserve"> </w:t>
      </w:r>
      <w:r>
        <w:rPr>
          <w:sz w:val="24"/>
          <w:u w:val="single"/>
        </w:rPr>
        <w:t>on</w:t>
      </w:r>
      <w:r>
        <w:rPr>
          <w:spacing w:val="-2"/>
          <w:sz w:val="24"/>
          <w:u w:val="single"/>
        </w:rPr>
        <w:t xml:space="preserve"> </w:t>
      </w:r>
      <w:r>
        <w:rPr>
          <w:sz w:val="24"/>
          <w:u w:val="single"/>
        </w:rPr>
        <w:t>Small</w:t>
      </w:r>
      <w:r>
        <w:rPr>
          <w:spacing w:val="-1"/>
          <w:sz w:val="24"/>
          <w:u w:val="single"/>
        </w:rPr>
        <w:t xml:space="preserve"> </w:t>
      </w:r>
      <w:r>
        <w:rPr>
          <w:spacing w:val="-2"/>
          <w:sz w:val="24"/>
          <w:u w:val="single"/>
        </w:rPr>
        <w:t>Businesses</w:t>
      </w:r>
    </w:p>
    <w:p w:rsidR="00752DF9" w14:paraId="6B0A22C2" w14:textId="77777777">
      <w:pPr>
        <w:pStyle w:val="BodyText"/>
        <w:spacing w:before="177" w:line="300" w:lineRule="auto"/>
        <w:ind w:left="369" w:right="397" w:hanging="15"/>
      </w:pPr>
      <w:r>
        <w:t>Survey</w:t>
      </w:r>
      <w:r>
        <w:rPr>
          <w:spacing w:val="-3"/>
        </w:rPr>
        <w:t xml:space="preserve"> </w:t>
      </w:r>
      <w:r>
        <w:t>respondents</w:t>
      </w:r>
      <w:r>
        <w:rPr>
          <w:spacing w:val="-3"/>
        </w:rPr>
        <w:t xml:space="preserve"> </w:t>
      </w:r>
      <w:r>
        <w:t>are</w:t>
      </w:r>
      <w:r>
        <w:rPr>
          <w:spacing w:val="-4"/>
        </w:rPr>
        <w:t xml:space="preserve"> </w:t>
      </w:r>
      <w:r>
        <w:t>patients</w:t>
      </w:r>
      <w:r>
        <w:rPr>
          <w:spacing w:val="-3"/>
        </w:rPr>
        <w:t xml:space="preserve"> </w:t>
      </w:r>
      <w:r>
        <w:t>who</w:t>
      </w:r>
      <w:r>
        <w:rPr>
          <w:spacing w:val="-3"/>
        </w:rPr>
        <w:t xml:space="preserve"> </w:t>
      </w:r>
      <w:r>
        <w:t>currently</w:t>
      </w:r>
      <w:r>
        <w:rPr>
          <w:spacing w:val="-3"/>
        </w:rPr>
        <w:t xml:space="preserve"> </w:t>
      </w:r>
      <w:r>
        <w:t>receive</w:t>
      </w:r>
      <w:r>
        <w:rPr>
          <w:spacing w:val="-4"/>
        </w:rPr>
        <w:t xml:space="preserve"> </w:t>
      </w:r>
      <w:r>
        <w:t>or</w:t>
      </w:r>
      <w:r>
        <w:rPr>
          <w:spacing w:val="-4"/>
        </w:rPr>
        <w:t xml:space="preserve"> </w:t>
      </w:r>
      <w:r>
        <w:t>who</w:t>
      </w:r>
      <w:r>
        <w:rPr>
          <w:spacing w:val="-3"/>
        </w:rPr>
        <w:t xml:space="preserve"> </w:t>
      </w:r>
      <w:r>
        <w:t>have</w:t>
      </w:r>
      <w:r>
        <w:rPr>
          <w:spacing w:val="-4"/>
        </w:rPr>
        <w:t xml:space="preserve"> </w:t>
      </w:r>
      <w:r>
        <w:t>received</w:t>
      </w:r>
      <w:r>
        <w:rPr>
          <w:spacing w:val="-3"/>
        </w:rPr>
        <w:t xml:space="preserve"> </w:t>
      </w:r>
      <w:r>
        <w:t>home</w:t>
      </w:r>
      <w:r>
        <w:rPr>
          <w:spacing w:val="-4"/>
        </w:rPr>
        <w:t xml:space="preserve"> </w:t>
      </w:r>
      <w:r>
        <w:t>health</w:t>
      </w:r>
      <w:r>
        <w:rPr>
          <w:spacing w:val="-3"/>
        </w:rPr>
        <w:t xml:space="preserve"> </w:t>
      </w:r>
      <w:r>
        <w:t>care from Medicare-certified HHAs. The HHCAHPS Survey does not impact small businesses or other small entities.</w:t>
      </w:r>
    </w:p>
    <w:p w:rsidR="00752DF9" w14:paraId="7EE45D2A" w14:textId="77777777">
      <w:pPr>
        <w:pStyle w:val="BodyText"/>
        <w:spacing w:line="300" w:lineRule="auto"/>
        <w:sectPr>
          <w:pgSz w:w="12240" w:h="15840"/>
          <w:pgMar w:top="1360" w:right="1080" w:bottom="1100" w:left="1080" w:header="0" w:footer="919" w:gutter="0"/>
          <w:cols w:space="720"/>
        </w:sectPr>
      </w:pPr>
    </w:p>
    <w:p w:rsidR="00752DF9" w14:paraId="19D71BA8" w14:textId="77777777">
      <w:pPr>
        <w:pStyle w:val="ListParagraph"/>
        <w:numPr>
          <w:ilvl w:val="0"/>
          <w:numId w:val="2"/>
        </w:numPr>
        <w:tabs>
          <w:tab w:val="left" w:pos="724"/>
        </w:tabs>
        <w:spacing w:before="64"/>
        <w:rPr>
          <w:sz w:val="24"/>
        </w:rPr>
      </w:pPr>
      <w:bookmarkStart w:id="14" w:name="6._Consequences_if_Information_is_Collec"/>
      <w:bookmarkStart w:id="15" w:name="_bookmark7"/>
      <w:bookmarkEnd w:id="14"/>
      <w:bookmarkEnd w:id="15"/>
      <w:r>
        <w:rPr>
          <w:sz w:val="24"/>
          <w:u w:val="single"/>
        </w:rPr>
        <w:t>Consequences</w:t>
      </w:r>
      <w:r>
        <w:rPr>
          <w:spacing w:val="-3"/>
          <w:sz w:val="24"/>
          <w:u w:val="single"/>
        </w:rPr>
        <w:t xml:space="preserve"> </w:t>
      </w:r>
      <w:r>
        <w:rPr>
          <w:sz w:val="24"/>
          <w:u w:val="single"/>
        </w:rPr>
        <w:t>if</w:t>
      </w:r>
      <w:r>
        <w:rPr>
          <w:spacing w:val="-1"/>
          <w:sz w:val="24"/>
          <w:u w:val="single"/>
        </w:rPr>
        <w:t xml:space="preserve"> </w:t>
      </w:r>
      <w:r>
        <w:rPr>
          <w:sz w:val="24"/>
          <w:u w:val="single"/>
        </w:rPr>
        <w:t>Information</w:t>
      </w:r>
      <w:r>
        <w:rPr>
          <w:spacing w:val="-2"/>
          <w:sz w:val="24"/>
          <w:u w:val="single"/>
        </w:rPr>
        <w:t xml:space="preserve"> </w:t>
      </w:r>
      <w:r>
        <w:rPr>
          <w:sz w:val="24"/>
          <w:u w:val="single"/>
        </w:rPr>
        <w:t>is</w:t>
      </w:r>
      <w:r>
        <w:rPr>
          <w:spacing w:val="-2"/>
          <w:sz w:val="24"/>
          <w:u w:val="single"/>
        </w:rPr>
        <w:t xml:space="preserve"> </w:t>
      </w:r>
      <w:r>
        <w:rPr>
          <w:sz w:val="24"/>
          <w:u w:val="single"/>
        </w:rPr>
        <w:t>Collected</w:t>
      </w:r>
      <w:r>
        <w:rPr>
          <w:spacing w:val="-2"/>
          <w:sz w:val="24"/>
          <w:u w:val="single"/>
        </w:rPr>
        <w:t xml:space="preserve"> </w:t>
      </w:r>
      <w:r>
        <w:rPr>
          <w:sz w:val="24"/>
          <w:u w:val="single"/>
        </w:rPr>
        <w:t>Less</w:t>
      </w:r>
      <w:r>
        <w:rPr>
          <w:spacing w:val="-2"/>
          <w:sz w:val="24"/>
          <w:u w:val="single"/>
        </w:rPr>
        <w:t xml:space="preserve"> Frequently</w:t>
      </w:r>
    </w:p>
    <w:p w:rsidR="00752DF9" w14:paraId="6C4CB832" w14:textId="77777777">
      <w:pPr>
        <w:pStyle w:val="BodyText"/>
        <w:spacing w:before="180" w:line="300" w:lineRule="auto"/>
        <w:ind w:left="369" w:right="397" w:hanging="15"/>
      </w:pPr>
      <w:r>
        <w:t>The</w:t>
      </w:r>
      <w:r>
        <w:rPr>
          <w:spacing w:val="-4"/>
        </w:rPr>
        <w:t xml:space="preserve"> </w:t>
      </w:r>
      <w:r>
        <w:t>primary</w:t>
      </w:r>
      <w:r>
        <w:rPr>
          <w:spacing w:val="-3"/>
        </w:rPr>
        <w:t xml:space="preserve"> </w:t>
      </w:r>
      <w:r>
        <w:t>reason</w:t>
      </w:r>
      <w:r>
        <w:rPr>
          <w:spacing w:val="-3"/>
        </w:rPr>
        <w:t xml:space="preserve"> </w:t>
      </w:r>
      <w:r>
        <w:t>for</w:t>
      </w:r>
      <w:r>
        <w:rPr>
          <w:spacing w:val="-4"/>
        </w:rPr>
        <w:t xml:space="preserve"> </w:t>
      </w:r>
      <w:r>
        <w:t>continuous</w:t>
      </w:r>
      <w:r>
        <w:rPr>
          <w:spacing w:val="-3"/>
        </w:rPr>
        <w:t xml:space="preserve"> </w:t>
      </w:r>
      <w:r>
        <w:t>data</w:t>
      </w:r>
      <w:r>
        <w:rPr>
          <w:spacing w:val="-4"/>
        </w:rPr>
        <w:t xml:space="preserve"> </w:t>
      </w:r>
      <w:r>
        <w:t>collection</w:t>
      </w:r>
      <w:r>
        <w:rPr>
          <w:spacing w:val="-3"/>
        </w:rPr>
        <w:t xml:space="preserve"> </w:t>
      </w:r>
      <w:r>
        <w:t>is</w:t>
      </w:r>
      <w:r>
        <w:rPr>
          <w:spacing w:val="-3"/>
        </w:rPr>
        <w:t xml:space="preserve"> </w:t>
      </w:r>
      <w:r>
        <w:t>to</w:t>
      </w:r>
      <w:r>
        <w:rPr>
          <w:spacing w:val="-3"/>
        </w:rPr>
        <w:t xml:space="preserve"> </w:t>
      </w:r>
      <w:r>
        <w:t>get</w:t>
      </w:r>
      <w:r>
        <w:rPr>
          <w:spacing w:val="-3"/>
        </w:rPr>
        <w:t xml:space="preserve"> </w:t>
      </w:r>
      <w:r>
        <w:t>feedback</w:t>
      </w:r>
      <w:r>
        <w:rPr>
          <w:spacing w:val="-3"/>
        </w:rPr>
        <w:t xml:space="preserve"> </w:t>
      </w:r>
      <w:r>
        <w:t>while</w:t>
      </w:r>
      <w:r>
        <w:rPr>
          <w:spacing w:val="-2"/>
        </w:rPr>
        <w:t xml:space="preserve"> </w:t>
      </w:r>
      <w:r>
        <w:t>patients</w:t>
      </w:r>
      <w:r>
        <w:rPr>
          <w:spacing w:val="-3"/>
        </w:rPr>
        <w:t xml:space="preserve"> </w:t>
      </w:r>
      <w:r>
        <w:t>are</w:t>
      </w:r>
      <w:r>
        <w:rPr>
          <w:spacing w:val="-4"/>
        </w:rPr>
        <w:t xml:space="preserve"> </w:t>
      </w:r>
      <w:r>
        <w:t>receiving home health care or soon after receiving home health care. Continuous data collection gives HHAs the ability to address issues of concern as quickly as possible and allows for enough survey completes to have reliable scores. Additionally, measuring the patient perspectives over the whole year does not introduce potential bias by only collecting data in one period of time.</w:t>
      </w:r>
    </w:p>
    <w:p w:rsidR="00752DF9" w14:paraId="564350E5" w14:textId="77777777">
      <w:pPr>
        <w:pStyle w:val="BodyText"/>
        <w:spacing w:before="238" w:line="300" w:lineRule="auto"/>
        <w:ind w:left="369" w:right="397" w:hanging="15"/>
      </w:pPr>
      <w:r>
        <w:t>Continuous monthly collection of the survey data is also required so that HHAs can fulfill their requirements for the annual payment update. The reporting requirements for the Home Health Quality Reporting Program were set up to count the months of survey participation. If agencies do not participate fully in HHCAHPS, they receive a 2% reduction in their annual payment update. When CMS publicly reports data, it is for a 12-month period of time, but we note if less than 12 months of data are publicly reporte</w:t>
      </w:r>
      <w:r>
        <w:t>d. To reduce patient burden, survey vendors are only permitted</w:t>
      </w:r>
      <w:r>
        <w:rPr>
          <w:spacing w:val="-3"/>
        </w:rPr>
        <w:t xml:space="preserve"> </w:t>
      </w:r>
      <w:r>
        <w:t>to</w:t>
      </w:r>
      <w:r>
        <w:rPr>
          <w:spacing w:val="-3"/>
        </w:rPr>
        <w:t xml:space="preserve"> </w:t>
      </w:r>
      <w:r>
        <w:t>send</w:t>
      </w:r>
      <w:r>
        <w:rPr>
          <w:spacing w:val="-3"/>
        </w:rPr>
        <w:t xml:space="preserve"> </w:t>
      </w:r>
      <w:r>
        <w:t>the</w:t>
      </w:r>
      <w:r>
        <w:rPr>
          <w:spacing w:val="-3"/>
        </w:rPr>
        <w:t xml:space="preserve"> </w:t>
      </w:r>
      <w:r>
        <w:t>HHCAHPS</w:t>
      </w:r>
      <w:r>
        <w:rPr>
          <w:spacing w:val="-3"/>
        </w:rPr>
        <w:t xml:space="preserve"> </w:t>
      </w:r>
      <w:r>
        <w:t>Survey</w:t>
      </w:r>
      <w:r>
        <w:rPr>
          <w:spacing w:val="-3"/>
        </w:rPr>
        <w:t xml:space="preserve"> </w:t>
      </w:r>
      <w:r>
        <w:t>to</w:t>
      </w:r>
      <w:r>
        <w:rPr>
          <w:spacing w:val="-3"/>
        </w:rPr>
        <w:t xml:space="preserve"> </w:t>
      </w:r>
      <w:r>
        <w:t>the</w:t>
      </w:r>
      <w:r>
        <w:rPr>
          <w:spacing w:val="-3"/>
        </w:rPr>
        <w:t xml:space="preserve"> </w:t>
      </w:r>
      <w:r>
        <w:t>same</w:t>
      </w:r>
      <w:r>
        <w:rPr>
          <w:spacing w:val="-4"/>
        </w:rPr>
        <w:t xml:space="preserve"> </w:t>
      </w:r>
      <w:r>
        <w:t>home</w:t>
      </w:r>
      <w:r>
        <w:rPr>
          <w:spacing w:val="-3"/>
        </w:rPr>
        <w:t xml:space="preserve"> </w:t>
      </w:r>
      <w:r>
        <w:t>health</w:t>
      </w:r>
      <w:r>
        <w:rPr>
          <w:spacing w:val="-3"/>
        </w:rPr>
        <w:t xml:space="preserve"> </w:t>
      </w:r>
      <w:r>
        <w:t>patient</w:t>
      </w:r>
      <w:r>
        <w:rPr>
          <w:spacing w:val="-3"/>
        </w:rPr>
        <w:t xml:space="preserve"> </w:t>
      </w:r>
      <w:r>
        <w:t>once</w:t>
      </w:r>
      <w:r>
        <w:rPr>
          <w:spacing w:val="-3"/>
        </w:rPr>
        <w:t xml:space="preserve"> </w:t>
      </w:r>
      <w:r>
        <w:t>every</w:t>
      </w:r>
      <w:r>
        <w:rPr>
          <w:spacing w:val="-3"/>
        </w:rPr>
        <w:t xml:space="preserve"> </w:t>
      </w:r>
      <w:r>
        <w:t>six</w:t>
      </w:r>
      <w:r>
        <w:rPr>
          <w:spacing w:val="-3"/>
        </w:rPr>
        <w:t xml:space="preserve"> </w:t>
      </w:r>
      <w:r>
        <w:t>months.</w:t>
      </w:r>
    </w:p>
    <w:p w:rsidR="00752DF9" w14:paraId="6F834F69" w14:textId="77777777">
      <w:pPr>
        <w:pStyle w:val="ListParagraph"/>
        <w:numPr>
          <w:ilvl w:val="0"/>
          <w:numId w:val="2"/>
        </w:numPr>
        <w:tabs>
          <w:tab w:val="left" w:pos="724"/>
        </w:tabs>
        <w:spacing w:before="240"/>
        <w:rPr>
          <w:sz w:val="24"/>
        </w:rPr>
      </w:pPr>
      <w:bookmarkStart w:id="16" w:name="7._Special_Circumstances"/>
      <w:bookmarkStart w:id="17" w:name="_bookmark8"/>
      <w:bookmarkEnd w:id="16"/>
      <w:bookmarkEnd w:id="17"/>
      <w:r>
        <w:rPr>
          <w:sz w:val="24"/>
          <w:u w:val="single"/>
        </w:rPr>
        <w:t>Special</w:t>
      </w:r>
      <w:r>
        <w:rPr>
          <w:spacing w:val="-5"/>
          <w:sz w:val="24"/>
          <w:u w:val="single"/>
        </w:rPr>
        <w:t xml:space="preserve"> </w:t>
      </w:r>
      <w:r>
        <w:rPr>
          <w:spacing w:val="-2"/>
          <w:sz w:val="24"/>
          <w:u w:val="single"/>
        </w:rPr>
        <w:t>Circumstances</w:t>
      </w:r>
    </w:p>
    <w:p w:rsidR="00752DF9" w14:paraId="1B8A5067" w14:textId="77777777">
      <w:pPr>
        <w:pStyle w:val="BodyText"/>
        <w:spacing w:before="180" w:line="300" w:lineRule="auto"/>
        <w:ind w:left="364" w:right="458" w:hanging="10"/>
      </w:pPr>
      <w:r>
        <w:t>There</w:t>
      </w:r>
      <w:r>
        <w:rPr>
          <w:spacing w:val="-3"/>
        </w:rPr>
        <w:t xml:space="preserve"> </w:t>
      </w:r>
      <w:r>
        <w:t>are</w:t>
      </w:r>
      <w:r>
        <w:rPr>
          <w:spacing w:val="-5"/>
        </w:rPr>
        <w:t xml:space="preserve"> </w:t>
      </w:r>
      <w:r>
        <w:t>no</w:t>
      </w:r>
      <w:r>
        <w:rPr>
          <w:spacing w:val="-4"/>
        </w:rPr>
        <w:t xml:space="preserve"> </w:t>
      </w:r>
      <w:r>
        <w:t>special</w:t>
      </w:r>
      <w:r>
        <w:rPr>
          <w:spacing w:val="-4"/>
        </w:rPr>
        <w:t xml:space="preserve"> </w:t>
      </w:r>
      <w:r>
        <w:t>circumstances</w:t>
      </w:r>
      <w:r>
        <w:rPr>
          <w:spacing w:val="-4"/>
        </w:rPr>
        <w:t xml:space="preserve"> </w:t>
      </w:r>
      <w:r>
        <w:t>with</w:t>
      </w:r>
      <w:r>
        <w:rPr>
          <w:spacing w:val="-4"/>
        </w:rPr>
        <w:t xml:space="preserve"> </w:t>
      </w:r>
      <w:r>
        <w:t>the</w:t>
      </w:r>
      <w:r>
        <w:rPr>
          <w:spacing w:val="-5"/>
        </w:rPr>
        <w:t xml:space="preserve"> </w:t>
      </w:r>
      <w:r>
        <w:t>HHCAHPS</w:t>
      </w:r>
      <w:r>
        <w:rPr>
          <w:spacing w:val="-4"/>
        </w:rPr>
        <w:t xml:space="preserve"> </w:t>
      </w:r>
      <w:r>
        <w:t>Survey</w:t>
      </w:r>
      <w:r>
        <w:rPr>
          <w:spacing w:val="-4"/>
        </w:rPr>
        <w:t xml:space="preserve"> </w:t>
      </w:r>
      <w:r>
        <w:t>that</w:t>
      </w:r>
      <w:r>
        <w:rPr>
          <w:spacing w:val="-4"/>
        </w:rPr>
        <w:t xml:space="preserve"> </w:t>
      </w:r>
      <w:r>
        <w:t>would</w:t>
      </w:r>
      <w:r>
        <w:rPr>
          <w:spacing w:val="-4"/>
        </w:rPr>
        <w:t xml:space="preserve"> </w:t>
      </w:r>
      <w:r>
        <w:t>require</w:t>
      </w:r>
      <w:r>
        <w:rPr>
          <w:spacing w:val="-3"/>
        </w:rPr>
        <w:t xml:space="preserve"> </w:t>
      </w:r>
      <w:r>
        <w:t>an information collection to be conducted in a manner that requires respondents to:</w:t>
      </w:r>
    </w:p>
    <w:p w:rsidR="00752DF9" w14:paraId="243B5091" w14:textId="77777777">
      <w:pPr>
        <w:pStyle w:val="ListParagraph"/>
        <w:numPr>
          <w:ilvl w:val="1"/>
          <w:numId w:val="2"/>
        </w:numPr>
        <w:tabs>
          <w:tab w:val="left" w:pos="1075"/>
        </w:tabs>
        <w:spacing w:before="238"/>
        <w:rPr>
          <w:rFonts w:ascii="Symbol" w:hAnsi="Symbol"/>
          <w:sz w:val="20"/>
        </w:rPr>
      </w:pPr>
      <w:r>
        <w:rPr>
          <w:sz w:val="24"/>
        </w:rPr>
        <w:t>Report</w:t>
      </w:r>
      <w:r>
        <w:rPr>
          <w:spacing w:val="-4"/>
          <w:sz w:val="24"/>
        </w:rPr>
        <w:t xml:space="preserve"> </w:t>
      </w:r>
      <w:r>
        <w:rPr>
          <w:sz w:val="24"/>
        </w:rPr>
        <w:t>information</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agency</w:t>
      </w:r>
      <w:r>
        <w:rPr>
          <w:spacing w:val="-2"/>
          <w:sz w:val="24"/>
        </w:rPr>
        <w:t xml:space="preserve"> </w:t>
      </w:r>
      <w:r>
        <w:rPr>
          <w:sz w:val="24"/>
        </w:rPr>
        <w:t>more</w:t>
      </w:r>
      <w:r>
        <w:rPr>
          <w:spacing w:val="-2"/>
          <w:sz w:val="24"/>
        </w:rPr>
        <w:t xml:space="preserve"> </w:t>
      </w:r>
      <w:r>
        <w:rPr>
          <w:sz w:val="24"/>
        </w:rPr>
        <w:t>often</w:t>
      </w:r>
      <w:r>
        <w:rPr>
          <w:spacing w:val="-1"/>
          <w:sz w:val="24"/>
        </w:rPr>
        <w:t xml:space="preserve"> </w:t>
      </w:r>
      <w:r>
        <w:rPr>
          <w:sz w:val="24"/>
        </w:rPr>
        <w:t>than</w:t>
      </w:r>
      <w:r>
        <w:rPr>
          <w:spacing w:val="1"/>
          <w:sz w:val="24"/>
        </w:rPr>
        <w:t xml:space="preserve"> </w:t>
      </w:r>
      <w:r>
        <w:rPr>
          <w:spacing w:val="-2"/>
          <w:sz w:val="24"/>
        </w:rPr>
        <w:t>quarterly;</w:t>
      </w:r>
    </w:p>
    <w:p w:rsidR="00752DF9" w14:paraId="128E99A7" w14:textId="77777777">
      <w:pPr>
        <w:pStyle w:val="ListParagraph"/>
        <w:numPr>
          <w:ilvl w:val="1"/>
          <w:numId w:val="2"/>
        </w:numPr>
        <w:tabs>
          <w:tab w:val="left" w:pos="1075"/>
        </w:tabs>
        <w:spacing w:before="70" w:line="300" w:lineRule="auto"/>
        <w:ind w:right="966"/>
        <w:rPr>
          <w:rFonts w:ascii="Symbol" w:hAnsi="Symbol"/>
          <w:sz w:val="20"/>
        </w:rPr>
      </w:pPr>
      <w:r>
        <w:rPr>
          <w:sz w:val="24"/>
        </w:rPr>
        <w:t>Prepare</w:t>
      </w:r>
      <w:r>
        <w:rPr>
          <w:spacing w:val="-2"/>
          <w:sz w:val="24"/>
        </w:rPr>
        <w:t xml:space="preserve"> </w:t>
      </w:r>
      <w:r>
        <w:rPr>
          <w:sz w:val="24"/>
        </w:rPr>
        <w:t>a</w:t>
      </w:r>
      <w:r>
        <w:rPr>
          <w:spacing w:val="-4"/>
          <w:sz w:val="24"/>
        </w:rPr>
        <w:t xml:space="preserve"> </w:t>
      </w:r>
      <w:r>
        <w:rPr>
          <w:sz w:val="24"/>
        </w:rPr>
        <w:t>written</w:t>
      </w:r>
      <w:r>
        <w:rPr>
          <w:spacing w:val="-3"/>
          <w:sz w:val="24"/>
        </w:rPr>
        <w:t xml:space="preserve"> </w:t>
      </w:r>
      <w:r>
        <w:rPr>
          <w:sz w:val="24"/>
        </w:rPr>
        <w:t>response</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collection</w:t>
      </w:r>
      <w:r>
        <w:rPr>
          <w:spacing w:val="-3"/>
          <w:sz w:val="24"/>
        </w:rPr>
        <w:t xml:space="preserve"> </w:t>
      </w:r>
      <w:r>
        <w:rPr>
          <w:sz w:val="24"/>
        </w:rPr>
        <w:t>of</w:t>
      </w:r>
      <w:r>
        <w:rPr>
          <w:spacing w:val="-4"/>
          <w:sz w:val="24"/>
        </w:rPr>
        <w:t xml:space="preserve"> </w:t>
      </w:r>
      <w:r>
        <w:rPr>
          <w:sz w:val="24"/>
        </w:rPr>
        <w:t>information</w:t>
      </w:r>
      <w:r>
        <w:rPr>
          <w:spacing w:val="-3"/>
          <w:sz w:val="24"/>
        </w:rPr>
        <w:t xml:space="preserve"> </w:t>
      </w:r>
      <w:r>
        <w:rPr>
          <w:sz w:val="24"/>
        </w:rPr>
        <w:t>in</w:t>
      </w:r>
      <w:r>
        <w:rPr>
          <w:spacing w:val="-3"/>
          <w:sz w:val="24"/>
        </w:rPr>
        <w:t xml:space="preserve"> </w:t>
      </w:r>
      <w:r>
        <w:rPr>
          <w:sz w:val="24"/>
        </w:rPr>
        <w:t>fewer</w:t>
      </w:r>
      <w:r>
        <w:rPr>
          <w:spacing w:val="-4"/>
          <w:sz w:val="24"/>
        </w:rPr>
        <w:t xml:space="preserve"> </w:t>
      </w:r>
      <w:r>
        <w:rPr>
          <w:sz w:val="24"/>
        </w:rPr>
        <w:t>than</w:t>
      </w:r>
      <w:r>
        <w:rPr>
          <w:spacing w:val="-3"/>
          <w:sz w:val="24"/>
        </w:rPr>
        <w:t xml:space="preserve"> </w:t>
      </w:r>
      <w:r>
        <w:rPr>
          <w:sz w:val="24"/>
        </w:rPr>
        <w:t>30</w:t>
      </w:r>
      <w:r>
        <w:rPr>
          <w:spacing w:val="-1"/>
          <w:sz w:val="24"/>
        </w:rPr>
        <w:t xml:space="preserve"> </w:t>
      </w:r>
      <w:r>
        <w:rPr>
          <w:sz w:val="24"/>
        </w:rPr>
        <w:t>days</w:t>
      </w:r>
      <w:r>
        <w:rPr>
          <w:spacing w:val="-3"/>
          <w:sz w:val="24"/>
        </w:rPr>
        <w:t xml:space="preserve"> </w:t>
      </w:r>
      <w:r>
        <w:rPr>
          <w:sz w:val="24"/>
        </w:rPr>
        <w:t>after receipt of it;</w:t>
      </w:r>
    </w:p>
    <w:p w:rsidR="00752DF9" w14:paraId="03A96062" w14:textId="77777777">
      <w:pPr>
        <w:pStyle w:val="ListParagraph"/>
        <w:numPr>
          <w:ilvl w:val="1"/>
          <w:numId w:val="2"/>
        </w:numPr>
        <w:tabs>
          <w:tab w:val="left" w:pos="1075"/>
        </w:tabs>
        <w:spacing w:before="1"/>
        <w:rPr>
          <w:rFonts w:ascii="Symbol" w:hAnsi="Symbol"/>
          <w:sz w:val="20"/>
        </w:rPr>
      </w:pPr>
      <w:r>
        <w:rPr>
          <w:sz w:val="24"/>
        </w:rPr>
        <w:t>Submit</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an</w:t>
      </w:r>
      <w:r>
        <w:rPr>
          <w:spacing w:val="-1"/>
          <w:sz w:val="24"/>
        </w:rPr>
        <w:t xml:space="preserve"> </w:t>
      </w:r>
      <w:r>
        <w:rPr>
          <w:sz w:val="24"/>
        </w:rPr>
        <w:t>original and</w:t>
      </w:r>
      <w:r>
        <w:rPr>
          <w:spacing w:val="-1"/>
          <w:sz w:val="24"/>
        </w:rPr>
        <w:t xml:space="preserve"> </w:t>
      </w:r>
      <w:r>
        <w:rPr>
          <w:sz w:val="24"/>
        </w:rPr>
        <w:t>two</w:t>
      </w:r>
      <w:r>
        <w:rPr>
          <w:spacing w:val="-1"/>
          <w:sz w:val="24"/>
        </w:rPr>
        <w:t xml:space="preserve"> </w:t>
      </w:r>
      <w:r>
        <w:rPr>
          <w:sz w:val="24"/>
        </w:rPr>
        <w:t>copies</w:t>
      </w:r>
      <w:r>
        <w:rPr>
          <w:spacing w:val="-1"/>
          <w:sz w:val="24"/>
        </w:rPr>
        <w:t xml:space="preserve"> </w:t>
      </w:r>
      <w:r>
        <w:rPr>
          <w:sz w:val="24"/>
        </w:rPr>
        <w:t xml:space="preserve">of any </w:t>
      </w:r>
      <w:r>
        <w:rPr>
          <w:spacing w:val="-2"/>
          <w:sz w:val="24"/>
        </w:rPr>
        <w:t>document;</w:t>
      </w:r>
    </w:p>
    <w:p w:rsidR="00752DF9" w14:paraId="13E3325F" w14:textId="77777777">
      <w:pPr>
        <w:pStyle w:val="ListParagraph"/>
        <w:numPr>
          <w:ilvl w:val="1"/>
          <w:numId w:val="2"/>
        </w:numPr>
        <w:tabs>
          <w:tab w:val="left" w:pos="1075"/>
        </w:tabs>
        <w:spacing w:before="68" w:line="300" w:lineRule="auto"/>
        <w:ind w:right="972"/>
        <w:rPr>
          <w:rFonts w:ascii="Symbol" w:hAnsi="Symbol"/>
          <w:sz w:val="20"/>
        </w:rPr>
      </w:pPr>
      <w:r>
        <w:rPr>
          <w:sz w:val="24"/>
        </w:rPr>
        <w:t>Retain</w:t>
      </w:r>
      <w:r>
        <w:rPr>
          <w:spacing w:val="-4"/>
          <w:sz w:val="24"/>
        </w:rPr>
        <w:t xml:space="preserve"> </w:t>
      </w:r>
      <w:r>
        <w:rPr>
          <w:sz w:val="24"/>
        </w:rPr>
        <w:t>records,</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health,</w:t>
      </w:r>
      <w:r>
        <w:rPr>
          <w:spacing w:val="-4"/>
          <w:sz w:val="24"/>
        </w:rPr>
        <w:t xml:space="preserve"> </w:t>
      </w:r>
      <w:r>
        <w:rPr>
          <w:sz w:val="24"/>
        </w:rPr>
        <w:t>medical,</w:t>
      </w:r>
      <w:r>
        <w:rPr>
          <w:spacing w:val="-4"/>
          <w:sz w:val="24"/>
        </w:rPr>
        <w:t xml:space="preserve"> </w:t>
      </w:r>
      <w:r>
        <w:rPr>
          <w:sz w:val="24"/>
        </w:rPr>
        <w:t>government</w:t>
      </w:r>
      <w:r>
        <w:rPr>
          <w:spacing w:val="-4"/>
          <w:sz w:val="24"/>
        </w:rPr>
        <w:t xml:space="preserve"> </w:t>
      </w:r>
      <w:r>
        <w:rPr>
          <w:sz w:val="24"/>
        </w:rPr>
        <w:t>contract,</w:t>
      </w:r>
      <w:r>
        <w:rPr>
          <w:spacing w:val="-4"/>
          <w:sz w:val="24"/>
        </w:rPr>
        <w:t xml:space="preserve"> </w:t>
      </w:r>
      <w:r>
        <w:rPr>
          <w:sz w:val="24"/>
        </w:rPr>
        <w:t>grant-in-aid,</w:t>
      </w:r>
      <w:r>
        <w:rPr>
          <w:spacing w:val="-4"/>
          <w:sz w:val="24"/>
        </w:rPr>
        <w:t xml:space="preserve"> </w:t>
      </w:r>
      <w:r>
        <w:rPr>
          <w:sz w:val="24"/>
        </w:rPr>
        <w:t>or</w:t>
      </w:r>
      <w:r>
        <w:rPr>
          <w:spacing w:val="-5"/>
          <w:sz w:val="24"/>
        </w:rPr>
        <w:t xml:space="preserve"> </w:t>
      </w:r>
      <w:r>
        <w:rPr>
          <w:sz w:val="24"/>
        </w:rPr>
        <w:t>tax records for more than three years;</w:t>
      </w:r>
    </w:p>
    <w:p w:rsidR="00752DF9" w14:paraId="0E1024C8" w14:textId="77777777">
      <w:pPr>
        <w:pStyle w:val="ListParagraph"/>
        <w:numPr>
          <w:ilvl w:val="1"/>
          <w:numId w:val="2"/>
        </w:numPr>
        <w:tabs>
          <w:tab w:val="left" w:pos="1075"/>
        </w:tabs>
        <w:spacing w:before="1" w:line="300" w:lineRule="auto"/>
        <w:ind w:right="631"/>
        <w:rPr>
          <w:rFonts w:ascii="Symbol" w:hAnsi="Symbol"/>
          <w:sz w:val="20"/>
        </w:rPr>
      </w:pPr>
      <w:r>
        <w:rPr>
          <w:sz w:val="24"/>
        </w:rPr>
        <w:t>Collect</w:t>
      </w:r>
      <w:r>
        <w:rPr>
          <w:spacing w:val="-3"/>
          <w:sz w:val="24"/>
        </w:rPr>
        <w:t xml:space="preserve"> </w:t>
      </w:r>
      <w:r>
        <w:rPr>
          <w:sz w:val="24"/>
        </w:rPr>
        <w:t>data</w:t>
      </w:r>
      <w:r>
        <w:rPr>
          <w:spacing w:val="-4"/>
          <w:sz w:val="24"/>
        </w:rPr>
        <w:t xml:space="preserve"> </w:t>
      </w:r>
      <w:r>
        <w:rPr>
          <w:sz w:val="24"/>
        </w:rPr>
        <w:t>in</w:t>
      </w:r>
      <w:r>
        <w:rPr>
          <w:spacing w:val="-3"/>
          <w:sz w:val="24"/>
        </w:rPr>
        <w:t xml:space="preserve"> </w:t>
      </w:r>
      <w:r>
        <w:rPr>
          <w:sz w:val="24"/>
        </w:rPr>
        <w:t>connection</w:t>
      </w:r>
      <w:r>
        <w:rPr>
          <w:spacing w:val="-3"/>
          <w:sz w:val="24"/>
        </w:rPr>
        <w:t xml:space="preserve"> </w:t>
      </w:r>
      <w:r>
        <w:rPr>
          <w:sz w:val="24"/>
        </w:rPr>
        <w:t>with</w:t>
      </w:r>
      <w:r>
        <w:rPr>
          <w:spacing w:val="-3"/>
          <w:sz w:val="24"/>
        </w:rPr>
        <w:t xml:space="preserve"> </w:t>
      </w:r>
      <w:r>
        <w:rPr>
          <w:sz w:val="24"/>
        </w:rPr>
        <w:t>a</w:t>
      </w:r>
      <w:r>
        <w:rPr>
          <w:spacing w:val="-4"/>
          <w:sz w:val="24"/>
        </w:rPr>
        <w:t xml:space="preserve"> </w:t>
      </w:r>
      <w:r>
        <w:rPr>
          <w:sz w:val="24"/>
        </w:rPr>
        <w:t>statistical</w:t>
      </w:r>
      <w:r>
        <w:rPr>
          <w:spacing w:val="-3"/>
          <w:sz w:val="24"/>
        </w:rPr>
        <w:t xml:space="preserve"> </w:t>
      </w:r>
      <w:r>
        <w:rPr>
          <w:sz w:val="24"/>
        </w:rPr>
        <w:t>survey</w:t>
      </w:r>
      <w:r>
        <w:rPr>
          <w:spacing w:val="-1"/>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designed</w:t>
      </w:r>
      <w:r>
        <w:rPr>
          <w:spacing w:val="-3"/>
          <w:sz w:val="24"/>
        </w:rPr>
        <w:t xml:space="preserve"> </w:t>
      </w:r>
      <w:r>
        <w:rPr>
          <w:sz w:val="24"/>
        </w:rPr>
        <w:t>to</w:t>
      </w:r>
      <w:r>
        <w:rPr>
          <w:spacing w:val="-3"/>
          <w:sz w:val="24"/>
        </w:rPr>
        <w:t xml:space="preserve"> </w:t>
      </w:r>
      <w:r>
        <w:rPr>
          <w:sz w:val="24"/>
        </w:rPr>
        <w:t>produce</w:t>
      </w:r>
      <w:r>
        <w:rPr>
          <w:spacing w:val="-4"/>
          <w:sz w:val="24"/>
        </w:rPr>
        <w:t xml:space="preserve"> </w:t>
      </w:r>
      <w:r>
        <w:rPr>
          <w:sz w:val="24"/>
        </w:rPr>
        <w:t>valid and reliable results that can be generalized to the universe of study;</w:t>
      </w:r>
    </w:p>
    <w:p w:rsidR="00752DF9" w14:paraId="1C5FBDF6" w14:textId="77777777">
      <w:pPr>
        <w:pStyle w:val="ListParagraph"/>
        <w:numPr>
          <w:ilvl w:val="1"/>
          <w:numId w:val="2"/>
        </w:numPr>
        <w:tabs>
          <w:tab w:val="left" w:pos="1075"/>
        </w:tabs>
        <w:spacing w:line="275" w:lineRule="exact"/>
        <w:rPr>
          <w:rFonts w:ascii="Symbol" w:hAnsi="Symbol"/>
          <w:sz w:val="20"/>
        </w:rPr>
      </w:pPr>
      <w:r>
        <w:rPr>
          <w:sz w:val="24"/>
        </w:rPr>
        <w:t>Use</w:t>
      </w:r>
      <w:r>
        <w:rPr>
          <w:spacing w:val="-3"/>
          <w:sz w:val="24"/>
        </w:rPr>
        <w:t xml:space="preserve"> </w:t>
      </w:r>
      <w:r>
        <w:rPr>
          <w:sz w:val="24"/>
        </w:rPr>
        <w:t>a</w:t>
      </w:r>
      <w:r>
        <w:rPr>
          <w:spacing w:val="-2"/>
          <w:sz w:val="24"/>
        </w:rPr>
        <w:t xml:space="preserve"> </w:t>
      </w:r>
      <w:r>
        <w:rPr>
          <w:sz w:val="24"/>
        </w:rPr>
        <w:t>statistical</w:t>
      </w:r>
      <w:r>
        <w:rPr>
          <w:spacing w:val="-2"/>
          <w:sz w:val="24"/>
        </w:rPr>
        <w:t xml:space="preserve"> </w:t>
      </w:r>
      <w:r>
        <w:rPr>
          <w:sz w:val="24"/>
        </w:rPr>
        <w:t>data classification</w:t>
      </w:r>
      <w:r>
        <w:rPr>
          <w:spacing w:val="-1"/>
          <w:sz w:val="24"/>
        </w:rPr>
        <w:t xml:space="preserve"> </w:t>
      </w:r>
      <w:r>
        <w:rPr>
          <w:sz w:val="24"/>
        </w:rPr>
        <w:t>that</w:t>
      </w:r>
      <w:r>
        <w:rPr>
          <w:spacing w:val="-2"/>
          <w:sz w:val="24"/>
        </w:rPr>
        <w:t xml:space="preserve"> </w:t>
      </w:r>
      <w:r>
        <w:rPr>
          <w:sz w:val="24"/>
        </w:rPr>
        <w:t>has</w:t>
      </w:r>
      <w:r>
        <w:rPr>
          <w:spacing w:val="-1"/>
          <w:sz w:val="24"/>
        </w:rPr>
        <w:t xml:space="preserve"> </w:t>
      </w:r>
      <w:r>
        <w:rPr>
          <w:sz w:val="24"/>
        </w:rPr>
        <w:t>not</w:t>
      </w:r>
      <w:r>
        <w:rPr>
          <w:spacing w:val="-2"/>
          <w:sz w:val="24"/>
        </w:rPr>
        <w:t xml:space="preserve"> </w:t>
      </w:r>
      <w:r>
        <w:rPr>
          <w:sz w:val="24"/>
        </w:rPr>
        <w:t>been</w:t>
      </w:r>
      <w:r>
        <w:rPr>
          <w:spacing w:val="-1"/>
          <w:sz w:val="24"/>
        </w:rPr>
        <w:t xml:space="preserve"> </w:t>
      </w:r>
      <w:r>
        <w:rPr>
          <w:sz w:val="24"/>
        </w:rPr>
        <w:t>reviewed</w:t>
      </w:r>
      <w:r>
        <w:rPr>
          <w:spacing w:val="1"/>
          <w:sz w:val="24"/>
        </w:rPr>
        <w:t xml:space="preserve"> </w:t>
      </w:r>
      <w:r>
        <w:rPr>
          <w:sz w:val="24"/>
        </w:rPr>
        <w:t>and</w:t>
      </w:r>
      <w:r>
        <w:rPr>
          <w:spacing w:val="-2"/>
          <w:sz w:val="24"/>
        </w:rPr>
        <w:t xml:space="preserve"> </w:t>
      </w:r>
      <w:r>
        <w:rPr>
          <w:sz w:val="24"/>
        </w:rPr>
        <w:t>approved</w:t>
      </w:r>
      <w:r>
        <w:rPr>
          <w:spacing w:val="1"/>
          <w:sz w:val="24"/>
        </w:rPr>
        <w:t xml:space="preserve"> </w:t>
      </w:r>
      <w:r>
        <w:rPr>
          <w:sz w:val="24"/>
        </w:rPr>
        <w:t>by</w:t>
      </w:r>
      <w:r>
        <w:rPr>
          <w:spacing w:val="-1"/>
          <w:sz w:val="24"/>
        </w:rPr>
        <w:t xml:space="preserve"> </w:t>
      </w:r>
      <w:r>
        <w:rPr>
          <w:spacing w:val="-4"/>
          <w:sz w:val="24"/>
        </w:rPr>
        <w:t>OMB;</w:t>
      </w:r>
    </w:p>
    <w:p w:rsidR="00752DF9" w14:paraId="20074DC7" w14:textId="77777777">
      <w:pPr>
        <w:pStyle w:val="ListParagraph"/>
        <w:numPr>
          <w:ilvl w:val="1"/>
          <w:numId w:val="2"/>
        </w:numPr>
        <w:tabs>
          <w:tab w:val="left" w:pos="1075"/>
        </w:tabs>
        <w:spacing w:before="69" w:line="300" w:lineRule="auto"/>
        <w:ind w:right="395"/>
        <w:rPr>
          <w:rFonts w:ascii="Symbol" w:hAnsi="Symbol"/>
          <w:sz w:val="20"/>
        </w:rPr>
      </w:pPr>
      <w:r>
        <w:rPr>
          <w:sz w:val="24"/>
        </w:rPr>
        <w:t>Include</w:t>
      </w:r>
      <w:r>
        <w:rPr>
          <w:spacing w:val="-4"/>
          <w:sz w:val="24"/>
        </w:rPr>
        <w:t xml:space="preserve"> </w:t>
      </w:r>
      <w:r>
        <w:rPr>
          <w:sz w:val="24"/>
        </w:rPr>
        <w:t>a</w:t>
      </w:r>
      <w:r>
        <w:rPr>
          <w:spacing w:val="-4"/>
          <w:sz w:val="24"/>
        </w:rPr>
        <w:t xml:space="preserve"> </w:t>
      </w:r>
      <w:r>
        <w:rPr>
          <w:sz w:val="24"/>
        </w:rPr>
        <w:t>pledge</w:t>
      </w:r>
      <w:r>
        <w:rPr>
          <w:spacing w:val="-4"/>
          <w:sz w:val="24"/>
        </w:rPr>
        <w:t xml:space="preserve"> </w:t>
      </w:r>
      <w:r>
        <w:rPr>
          <w:sz w:val="24"/>
        </w:rPr>
        <w:t>of</w:t>
      </w:r>
      <w:r>
        <w:rPr>
          <w:spacing w:val="-2"/>
          <w:sz w:val="24"/>
        </w:rPr>
        <w:t xml:space="preserve"> </w:t>
      </w:r>
      <w:r>
        <w:rPr>
          <w:sz w:val="24"/>
        </w:rPr>
        <w:t>confidentiality</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supported</w:t>
      </w:r>
      <w:r>
        <w:rPr>
          <w:spacing w:val="-3"/>
          <w:sz w:val="24"/>
        </w:rPr>
        <w:t xml:space="preserve"> </w:t>
      </w:r>
      <w:r>
        <w:rPr>
          <w:sz w:val="24"/>
        </w:rPr>
        <w:t>by</w:t>
      </w:r>
      <w:r>
        <w:rPr>
          <w:spacing w:val="-3"/>
          <w:sz w:val="24"/>
        </w:rPr>
        <w:t xml:space="preserve"> </w:t>
      </w:r>
      <w:r>
        <w:rPr>
          <w:sz w:val="24"/>
        </w:rPr>
        <w:t>authority</w:t>
      </w:r>
      <w:r>
        <w:rPr>
          <w:spacing w:val="-3"/>
          <w:sz w:val="24"/>
        </w:rPr>
        <w:t xml:space="preserve"> </w:t>
      </w:r>
      <w:r>
        <w:rPr>
          <w:sz w:val="24"/>
        </w:rPr>
        <w:t>established</w:t>
      </w:r>
      <w:r>
        <w:rPr>
          <w:spacing w:val="-3"/>
          <w:sz w:val="24"/>
        </w:rPr>
        <w:t xml:space="preserve"> </w:t>
      </w:r>
      <w:r>
        <w:rPr>
          <w:sz w:val="24"/>
        </w:rPr>
        <w:t>in</w:t>
      </w:r>
      <w:r>
        <w:rPr>
          <w:spacing w:val="-3"/>
          <w:sz w:val="24"/>
        </w:rPr>
        <w:t xml:space="preserve"> </w:t>
      </w:r>
      <w:r>
        <w:rPr>
          <w:sz w:val="24"/>
        </w:rPr>
        <w:t>statute or regulation that is not supported by disclosure and data security policies that are consistent with the pledge, or which unnecessarily impedes sharing of data with other agencies for compatible confidential use; or</w:t>
      </w:r>
    </w:p>
    <w:p w:rsidR="00752DF9" w14:paraId="533F82BD" w14:textId="77777777">
      <w:pPr>
        <w:pStyle w:val="ListParagraph"/>
        <w:numPr>
          <w:ilvl w:val="1"/>
          <w:numId w:val="2"/>
        </w:numPr>
        <w:tabs>
          <w:tab w:val="left" w:pos="1075"/>
        </w:tabs>
        <w:spacing w:before="1" w:line="300" w:lineRule="auto"/>
        <w:ind w:right="408"/>
        <w:rPr>
          <w:rFonts w:ascii="Symbol" w:hAnsi="Symbol"/>
          <w:sz w:val="20"/>
        </w:rPr>
      </w:pPr>
      <w:r>
        <w:rPr>
          <w:sz w:val="24"/>
        </w:rPr>
        <w:t>Submit proprietary trade secret, or other confidential information unless the agency can demonstrate</w:t>
      </w:r>
      <w:r>
        <w:rPr>
          <w:spacing w:val="-5"/>
          <w:sz w:val="24"/>
        </w:rPr>
        <w:t xml:space="preserve"> </w:t>
      </w:r>
      <w:r>
        <w:rPr>
          <w:sz w:val="24"/>
        </w:rPr>
        <w:t>that</w:t>
      </w:r>
      <w:r>
        <w:rPr>
          <w:spacing w:val="-4"/>
          <w:sz w:val="24"/>
        </w:rPr>
        <w:t xml:space="preserve"> </w:t>
      </w:r>
      <w:r>
        <w:rPr>
          <w:sz w:val="24"/>
        </w:rPr>
        <w:t>it</w:t>
      </w:r>
      <w:r>
        <w:rPr>
          <w:spacing w:val="-4"/>
          <w:sz w:val="24"/>
        </w:rPr>
        <w:t xml:space="preserve"> </w:t>
      </w:r>
      <w:r>
        <w:rPr>
          <w:sz w:val="24"/>
        </w:rPr>
        <w:t>has</w:t>
      </w:r>
      <w:r>
        <w:rPr>
          <w:spacing w:val="-4"/>
          <w:sz w:val="24"/>
        </w:rPr>
        <w:t xml:space="preserve"> </w:t>
      </w:r>
      <w:r>
        <w:rPr>
          <w:sz w:val="24"/>
        </w:rPr>
        <w:t>instituted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information's</w:t>
      </w:r>
      <w:r>
        <w:rPr>
          <w:spacing w:val="-4"/>
          <w:sz w:val="24"/>
        </w:rPr>
        <w:t xml:space="preserve"> </w:t>
      </w:r>
      <w:r>
        <w:rPr>
          <w:sz w:val="24"/>
        </w:rPr>
        <w:t>confidentiality</w:t>
      </w:r>
      <w:r>
        <w:rPr>
          <w:spacing w:val="-4"/>
          <w:sz w:val="24"/>
        </w:rPr>
        <w:t xml:space="preserve"> </w:t>
      </w:r>
      <w:r>
        <w:rPr>
          <w:sz w:val="24"/>
        </w:rPr>
        <w:t>to the extent permitted by law.</w:t>
      </w:r>
    </w:p>
    <w:p w:rsidR="00752DF9" w14:paraId="46877662" w14:textId="77777777">
      <w:pPr>
        <w:pStyle w:val="ListParagraph"/>
        <w:spacing w:line="300" w:lineRule="auto"/>
        <w:rPr>
          <w:rFonts w:ascii="Symbol" w:hAnsi="Symbol"/>
          <w:sz w:val="20"/>
        </w:rPr>
        <w:sectPr>
          <w:pgSz w:w="12240" w:h="15840"/>
          <w:pgMar w:top="1380" w:right="1080" w:bottom="1100" w:left="1080" w:header="0" w:footer="919" w:gutter="0"/>
          <w:cols w:space="720"/>
        </w:sectPr>
      </w:pPr>
    </w:p>
    <w:p w:rsidR="00752DF9" w14:paraId="55D572C1" w14:textId="77777777">
      <w:pPr>
        <w:pStyle w:val="ListParagraph"/>
        <w:numPr>
          <w:ilvl w:val="0"/>
          <w:numId w:val="2"/>
        </w:numPr>
        <w:tabs>
          <w:tab w:val="left" w:pos="724"/>
        </w:tabs>
        <w:spacing w:before="64"/>
        <w:rPr>
          <w:sz w:val="24"/>
        </w:rPr>
      </w:pPr>
      <w:bookmarkStart w:id="18" w:name="8._Federal_Register_Notice/Outside_Consu"/>
      <w:bookmarkStart w:id="19" w:name="_bookmark9"/>
      <w:bookmarkEnd w:id="18"/>
      <w:bookmarkEnd w:id="19"/>
      <w:r>
        <w:rPr>
          <w:sz w:val="24"/>
          <w:u w:val="single"/>
        </w:rPr>
        <w:t>Federal</w:t>
      </w:r>
      <w:r>
        <w:rPr>
          <w:spacing w:val="-3"/>
          <w:sz w:val="24"/>
          <w:u w:val="single"/>
        </w:rPr>
        <w:t xml:space="preserve"> </w:t>
      </w:r>
      <w:r>
        <w:rPr>
          <w:sz w:val="24"/>
          <w:u w:val="single"/>
        </w:rPr>
        <w:t>Register</w:t>
      </w:r>
      <w:r>
        <w:rPr>
          <w:spacing w:val="-3"/>
          <w:sz w:val="24"/>
          <w:u w:val="single"/>
        </w:rPr>
        <w:t xml:space="preserve"> </w:t>
      </w:r>
      <w:r>
        <w:rPr>
          <w:sz w:val="24"/>
          <w:u w:val="single"/>
        </w:rPr>
        <w:t>Notice/Outside</w:t>
      </w:r>
      <w:r>
        <w:rPr>
          <w:spacing w:val="-2"/>
          <w:sz w:val="24"/>
          <w:u w:val="single"/>
        </w:rPr>
        <w:t xml:space="preserve"> Consultations</w:t>
      </w:r>
    </w:p>
    <w:p w:rsidR="00752DF9" w14:paraId="78A03831" w14:textId="77777777">
      <w:pPr>
        <w:spacing w:before="180"/>
        <w:ind w:left="367"/>
        <w:rPr>
          <w:i/>
          <w:sz w:val="24"/>
        </w:rPr>
      </w:pPr>
      <w:r>
        <w:rPr>
          <w:i/>
          <w:sz w:val="24"/>
        </w:rPr>
        <w:t>Federal</w:t>
      </w:r>
      <w:r>
        <w:rPr>
          <w:i/>
          <w:spacing w:val="-5"/>
          <w:sz w:val="24"/>
        </w:rPr>
        <w:t xml:space="preserve"> </w:t>
      </w:r>
      <w:r>
        <w:rPr>
          <w:i/>
          <w:spacing w:val="-2"/>
          <w:sz w:val="24"/>
        </w:rPr>
        <w:t>Register</w:t>
      </w:r>
    </w:p>
    <w:p w:rsidR="00752DF9" w14:paraId="3598A716" w14:textId="77777777">
      <w:pPr>
        <w:pStyle w:val="BodyText"/>
        <w:spacing w:before="31"/>
        <w:ind w:left="0" w:firstLine="0"/>
        <w:rPr>
          <w:i/>
        </w:rPr>
      </w:pPr>
    </w:p>
    <w:p w:rsidR="00752DF9" w14:paraId="3C4ED76D" w14:textId="77777777">
      <w:pPr>
        <w:pStyle w:val="BodyText"/>
        <w:spacing w:line="300" w:lineRule="auto"/>
        <w:ind w:left="369" w:right="287" w:hanging="15"/>
      </w:pPr>
      <w:r>
        <w:t>The Agency’s 60-day Federal Register that was published as part of the proposed rule on July 2, 2025 (90 FR 29108).</w:t>
      </w:r>
      <w:r>
        <w:rPr>
          <w:spacing w:val="40"/>
        </w:rPr>
        <w:t xml:space="preserve"> </w:t>
      </w:r>
      <w:r>
        <w:t>Most commenters supported the revised HHCAHPS survey.</w:t>
      </w:r>
      <w:r>
        <w:rPr>
          <w:spacing w:val="40"/>
        </w:rPr>
        <w:t xml:space="preserve"> </w:t>
      </w:r>
      <w:r>
        <w:t>Some commenters noted that these changes represent a meaningful step toward making the instrument more patient-centered and less burdensome.</w:t>
      </w:r>
      <w:r>
        <w:rPr>
          <w:spacing w:val="40"/>
        </w:rPr>
        <w:t xml:space="preserve"> </w:t>
      </w:r>
      <w:r>
        <w:t>Some commenters expressed strong support for adding the three new HHCAHPS survey items noting that ensuring family caregivers are better equipped</w:t>
      </w:r>
      <w:r>
        <w:rPr>
          <w:spacing w:val="-1"/>
        </w:rPr>
        <w:t xml:space="preserve"> </w:t>
      </w:r>
      <w:r>
        <w:t>to</w:t>
      </w:r>
      <w:r>
        <w:rPr>
          <w:spacing w:val="-1"/>
        </w:rPr>
        <w:t xml:space="preserve"> </w:t>
      </w:r>
      <w:r>
        <w:t>meet</w:t>
      </w:r>
      <w:r>
        <w:rPr>
          <w:spacing w:val="-1"/>
        </w:rPr>
        <w:t xml:space="preserve"> </w:t>
      </w:r>
      <w:r>
        <w:t>the</w:t>
      </w:r>
      <w:r>
        <w:rPr>
          <w:spacing w:val="-2"/>
        </w:rPr>
        <w:t xml:space="preserve"> </w:t>
      </w:r>
      <w:r>
        <w:t>needs</w:t>
      </w:r>
      <w:r>
        <w:rPr>
          <w:spacing w:val="-1"/>
        </w:rPr>
        <w:t xml:space="preserve"> </w:t>
      </w:r>
      <w:r>
        <w:t>of</w:t>
      </w:r>
      <w:r>
        <w:rPr>
          <w:spacing w:val="-2"/>
        </w:rPr>
        <w:t xml:space="preserve"> </w:t>
      </w:r>
      <w:r>
        <w:t>the</w:t>
      </w:r>
      <w:r>
        <w:rPr>
          <w:spacing w:val="-2"/>
        </w:rPr>
        <w:t xml:space="preserve"> </w:t>
      </w:r>
      <w:r>
        <w:t>individuals</w:t>
      </w:r>
      <w:r>
        <w:rPr>
          <w:spacing w:val="-1"/>
        </w:rPr>
        <w:t xml:space="preserve"> </w:t>
      </w:r>
      <w:r>
        <w:t>they</w:t>
      </w:r>
      <w:r>
        <w:rPr>
          <w:spacing w:val="-1"/>
        </w:rPr>
        <w:t xml:space="preserve"> </w:t>
      </w:r>
      <w:r>
        <w:t>care for</w:t>
      </w:r>
      <w:r>
        <w:rPr>
          <w:spacing w:val="-2"/>
        </w:rPr>
        <w:t xml:space="preserve"> </w:t>
      </w:r>
      <w:r>
        <w:t>is</w:t>
      </w:r>
      <w:r>
        <w:rPr>
          <w:spacing w:val="-1"/>
        </w:rPr>
        <w:t xml:space="preserve"> </w:t>
      </w:r>
      <w:r>
        <w:t>critical</w:t>
      </w:r>
      <w:r>
        <w:rPr>
          <w:spacing w:val="-1"/>
        </w:rPr>
        <w:t xml:space="preserve"> </w:t>
      </w:r>
      <w:r>
        <w:t>for</w:t>
      </w:r>
      <w:r>
        <w:rPr>
          <w:spacing w:val="-2"/>
        </w:rPr>
        <w:t xml:space="preserve"> </w:t>
      </w:r>
      <w:r>
        <w:t>home</w:t>
      </w:r>
      <w:r>
        <w:rPr>
          <w:spacing w:val="-2"/>
        </w:rPr>
        <w:t xml:space="preserve"> </w:t>
      </w:r>
      <w:r>
        <w:t>health</w:t>
      </w:r>
      <w:r>
        <w:rPr>
          <w:spacing w:val="-1"/>
        </w:rPr>
        <w:t xml:space="preserve"> </w:t>
      </w:r>
      <w:r>
        <w:t>care</w:t>
      </w:r>
      <w:r>
        <w:rPr>
          <w:spacing w:val="-2"/>
        </w:rPr>
        <w:t xml:space="preserve"> </w:t>
      </w:r>
      <w:r>
        <w:t>and</w:t>
      </w:r>
      <w:r>
        <w:rPr>
          <w:spacing w:val="-1"/>
        </w:rPr>
        <w:t xml:space="preserve"> </w:t>
      </w:r>
      <w:r>
        <w:t>the new items strengthen the survey’s relevance to patients. There were other comm</w:t>
      </w:r>
      <w:r>
        <w:t>ents about specific survey questions and the transition to the new survey.</w:t>
      </w:r>
      <w:r>
        <w:rPr>
          <w:spacing w:val="40"/>
        </w:rPr>
        <w:t xml:space="preserve"> </w:t>
      </w:r>
      <w:r>
        <w:t>A summary of the comments and CMS’s responses are available in the CY 2026 Home Health Prospective Payment System (HH PPS)</w:t>
      </w:r>
      <w:r>
        <w:rPr>
          <w:spacing w:val="-5"/>
        </w:rPr>
        <w:t xml:space="preserve"> </w:t>
      </w:r>
      <w:r>
        <w:t>Changes</w:t>
      </w:r>
      <w:r>
        <w:rPr>
          <w:spacing w:val="-4"/>
        </w:rPr>
        <w:t xml:space="preserve"> </w:t>
      </w:r>
      <w:r>
        <w:t>and</w:t>
      </w:r>
      <w:r>
        <w:rPr>
          <w:spacing w:val="-4"/>
        </w:rPr>
        <w:t xml:space="preserve"> </w:t>
      </w:r>
      <w:r>
        <w:t>Rate</w:t>
      </w:r>
      <w:r>
        <w:rPr>
          <w:spacing w:val="-5"/>
        </w:rPr>
        <w:t xml:space="preserve"> </w:t>
      </w:r>
      <w:r>
        <w:t>Update;</w:t>
      </w:r>
      <w:r>
        <w:rPr>
          <w:spacing w:val="-4"/>
        </w:rPr>
        <w:t xml:space="preserve"> </w:t>
      </w:r>
      <w:r>
        <w:t>Home</w:t>
      </w:r>
      <w:r>
        <w:rPr>
          <w:spacing w:val="-5"/>
        </w:rPr>
        <w:t xml:space="preserve"> </w:t>
      </w:r>
      <w:r>
        <w:t>Health</w:t>
      </w:r>
      <w:r>
        <w:rPr>
          <w:spacing w:val="-4"/>
        </w:rPr>
        <w:t xml:space="preserve"> </w:t>
      </w:r>
      <w:r>
        <w:t>Quality</w:t>
      </w:r>
      <w:r>
        <w:rPr>
          <w:spacing w:val="-4"/>
        </w:rPr>
        <w:t xml:space="preserve"> </w:t>
      </w:r>
      <w:r>
        <w:t>Program-Related</w:t>
      </w:r>
      <w:r>
        <w:rPr>
          <w:spacing w:val="-2"/>
        </w:rPr>
        <w:t xml:space="preserve"> </w:t>
      </w:r>
      <w:r>
        <w:t>Requirements;</w:t>
      </w:r>
      <w:r>
        <w:rPr>
          <w:spacing w:val="-4"/>
        </w:rPr>
        <w:t xml:space="preserve"> </w:t>
      </w:r>
      <w:r>
        <w:t>and</w:t>
      </w:r>
      <w:r>
        <w:rPr>
          <w:spacing w:val="-4"/>
        </w:rPr>
        <w:t xml:space="preserve"> </w:t>
      </w:r>
      <w:r>
        <w:t>Other Requirements Final Rule (CMS-1828-F).</w:t>
      </w:r>
    </w:p>
    <w:p w:rsidR="00C53781" w14:paraId="4F7F59B9" w14:textId="77777777">
      <w:pPr>
        <w:pStyle w:val="BodyText"/>
        <w:spacing w:line="300" w:lineRule="auto"/>
        <w:ind w:left="369" w:right="287" w:hanging="15"/>
      </w:pPr>
    </w:p>
    <w:p w:rsidR="00C53781" w14:paraId="54EB4A8F" w14:textId="2CE827CD">
      <w:pPr>
        <w:pStyle w:val="BodyText"/>
        <w:spacing w:line="300" w:lineRule="auto"/>
        <w:ind w:left="369" w:right="287" w:hanging="15"/>
      </w:pPr>
      <w:r>
        <w:t>The final rule (CMS-1828-F) published on December 2, 2025 (90 FR 55342).</w:t>
      </w:r>
    </w:p>
    <w:p w:rsidR="00752DF9" w14:paraId="37AB41AC" w14:textId="77777777">
      <w:pPr>
        <w:spacing w:before="240"/>
        <w:ind w:left="355"/>
        <w:rPr>
          <w:i/>
          <w:sz w:val="24"/>
        </w:rPr>
      </w:pPr>
      <w:r>
        <w:rPr>
          <w:i/>
          <w:sz w:val="24"/>
        </w:rPr>
        <w:t>Outside</w:t>
      </w:r>
      <w:r>
        <w:rPr>
          <w:i/>
          <w:spacing w:val="-2"/>
          <w:sz w:val="24"/>
        </w:rPr>
        <w:t xml:space="preserve"> Consultations</w:t>
      </w:r>
    </w:p>
    <w:p w:rsidR="00752DF9" w14:paraId="40032B7E" w14:textId="77777777">
      <w:pPr>
        <w:pStyle w:val="BodyText"/>
        <w:spacing w:before="33"/>
        <w:ind w:left="0" w:firstLine="0"/>
        <w:rPr>
          <w:i/>
        </w:rPr>
      </w:pPr>
    </w:p>
    <w:p w:rsidR="00752DF9" w14:paraId="54A8499A" w14:textId="77777777">
      <w:pPr>
        <w:pStyle w:val="BodyText"/>
        <w:ind w:left="350" w:firstLine="0"/>
      </w:pPr>
      <w:r>
        <w:t>No</w:t>
      </w:r>
      <w:r>
        <w:rPr>
          <w:spacing w:val="-2"/>
        </w:rPr>
        <w:t xml:space="preserve"> </w:t>
      </w:r>
      <w:r>
        <w:t>new</w:t>
      </w:r>
      <w:r>
        <w:rPr>
          <w:spacing w:val="-2"/>
        </w:rPr>
        <w:t xml:space="preserve"> </w:t>
      </w:r>
      <w:r>
        <w:t>outside</w:t>
      </w:r>
      <w:r>
        <w:rPr>
          <w:spacing w:val="-2"/>
        </w:rPr>
        <w:t xml:space="preserve"> </w:t>
      </w:r>
      <w:r>
        <w:t>consultations</w:t>
      </w:r>
      <w:r>
        <w:rPr>
          <w:spacing w:val="-1"/>
        </w:rPr>
        <w:t xml:space="preserve"> </w:t>
      </w:r>
      <w:r>
        <w:t>have</w:t>
      </w:r>
      <w:r>
        <w:rPr>
          <w:spacing w:val="-2"/>
        </w:rPr>
        <w:t xml:space="preserve"> </w:t>
      </w:r>
      <w:r>
        <w:t>occurred</w:t>
      </w:r>
      <w:r>
        <w:rPr>
          <w:spacing w:val="-1"/>
        </w:rPr>
        <w:t xml:space="preserve"> </w:t>
      </w:r>
      <w:r>
        <w:t>since the</w:t>
      </w:r>
      <w:r>
        <w:rPr>
          <w:spacing w:val="-2"/>
        </w:rPr>
        <w:t xml:space="preserve"> </w:t>
      </w:r>
      <w:r>
        <w:t>last</w:t>
      </w:r>
      <w:r>
        <w:rPr>
          <w:spacing w:val="-1"/>
        </w:rPr>
        <w:t xml:space="preserve"> </w:t>
      </w:r>
      <w:r>
        <w:t>OMB</w:t>
      </w:r>
      <w:r>
        <w:rPr>
          <w:spacing w:val="-1"/>
        </w:rPr>
        <w:t xml:space="preserve"> </w:t>
      </w:r>
      <w:r>
        <w:rPr>
          <w:spacing w:val="-2"/>
        </w:rPr>
        <w:t>submission.</w:t>
      </w:r>
    </w:p>
    <w:p w:rsidR="00752DF9" w14:paraId="571C8810" w14:textId="77777777">
      <w:pPr>
        <w:pStyle w:val="BodyText"/>
        <w:spacing w:before="34"/>
        <w:ind w:left="0" w:firstLine="0"/>
      </w:pPr>
    </w:p>
    <w:p w:rsidR="00752DF9" w14:paraId="7C9CB5F6" w14:textId="77777777">
      <w:pPr>
        <w:pStyle w:val="ListParagraph"/>
        <w:numPr>
          <w:ilvl w:val="0"/>
          <w:numId w:val="2"/>
        </w:numPr>
        <w:tabs>
          <w:tab w:val="left" w:pos="724"/>
        </w:tabs>
        <w:rPr>
          <w:sz w:val="24"/>
        </w:rPr>
      </w:pPr>
      <w:bookmarkStart w:id="20" w:name="9._Payments/Gifts_to_Respondents"/>
      <w:bookmarkStart w:id="21" w:name="_bookmark10"/>
      <w:bookmarkEnd w:id="20"/>
      <w:bookmarkEnd w:id="21"/>
      <w:r>
        <w:rPr>
          <w:sz w:val="24"/>
          <w:u w:val="single"/>
        </w:rPr>
        <w:t>Payments/Gifts</w:t>
      </w:r>
      <w:r>
        <w:rPr>
          <w:spacing w:val="-4"/>
          <w:sz w:val="24"/>
          <w:u w:val="single"/>
        </w:rPr>
        <w:t xml:space="preserve"> </w:t>
      </w:r>
      <w:r>
        <w:rPr>
          <w:sz w:val="24"/>
          <w:u w:val="single"/>
        </w:rPr>
        <w:t>to</w:t>
      </w:r>
      <w:r>
        <w:rPr>
          <w:spacing w:val="-2"/>
          <w:sz w:val="24"/>
          <w:u w:val="single"/>
        </w:rPr>
        <w:t xml:space="preserve"> Respondents</w:t>
      </w:r>
    </w:p>
    <w:p w:rsidR="00752DF9" w14:paraId="22FD8AA4" w14:textId="77777777">
      <w:pPr>
        <w:pStyle w:val="BodyText"/>
        <w:spacing w:before="178" w:line="300" w:lineRule="auto"/>
        <w:ind w:left="369" w:right="397" w:hanging="15"/>
      </w:pPr>
      <w:r>
        <w:t>This</w:t>
      </w:r>
      <w:r>
        <w:rPr>
          <w:spacing w:val="-3"/>
        </w:rPr>
        <w:t xml:space="preserve"> </w:t>
      </w:r>
      <w:r>
        <w:t>data</w:t>
      </w:r>
      <w:r>
        <w:rPr>
          <w:spacing w:val="-4"/>
        </w:rPr>
        <w:t xml:space="preserve"> </w:t>
      </w:r>
      <w:r>
        <w:t>collection</w:t>
      </w:r>
      <w:r>
        <w:rPr>
          <w:spacing w:val="-3"/>
        </w:rPr>
        <w:t xml:space="preserve"> </w:t>
      </w:r>
      <w:r>
        <w:t>does</w:t>
      </w:r>
      <w:r>
        <w:rPr>
          <w:spacing w:val="-1"/>
        </w:rPr>
        <w:t xml:space="preserve"> </w:t>
      </w:r>
      <w:r>
        <w:t>not</w:t>
      </w:r>
      <w:r>
        <w:rPr>
          <w:spacing w:val="-3"/>
        </w:rPr>
        <w:t xml:space="preserve"> </w:t>
      </w:r>
      <w:r>
        <w:t>include</w:t>
      </w:r>
      <w:r>
        <w:rPr>
          <w:spacing w:val="-4"/>
        </w:rPr>
        <w:t xml:space="preserve"> </w:t>
      </w:r>
      <w:r>
        <w:t>incentive</w:t>
      </w:r>
      <w:r>
        <w:rPr>
          <w:spacing w:val="-4"/>
        </w:rPr>
        <w:t xml:space="preserve"> </w:t>
      </w:r>
      <w:r>
        <w:t>payments</w:t>
      </w:r>
      <w:r>
        <w:rPr>
          <w:spacing w:val="-3"/>
        </w:rPr>
        <w:t xml:space="preserve"> </w:t>
      </w:r>
      <w:r>
        <w:t>or</w:t>
      </w:r>
      <w:r>
        <w:rPr>
          <w:spacing w:val="-4"/>
        </w:rPr>
        <w:t xml:space="preserve"> </w:t>
      </w:r>
      <w:r>
        <w:t>gifts</w:t>
      </w:r>
      <w:r>
        <w:rPr>
          <w:spacing w:val="-3"/>
        </w:rPr>
        <w:t xml:space="preserve"> </w:t>
      </w:r>
      <w:r>
        <w:t>to</w:t>
      </w:r>
      <w:r>
        <w:rPr>
          <w:spacing w:val="-3"/>
        </w:rPr>
        <w:t xml:space="preserve"> </w:t>
      </w:r>
      <w:r>
        <w:t>HHCAHPS</w:t>
      </w:r>
      <w:r>
        <w:rPr>
          <w:spacing w:val="-3"/>
        </w:rPr>
        <w:t xml:space="preserve"> </w:t>
      </w:r>
      <w:r>
        <w:t xml:space="preserve">Survey </w:t>
      </w:r>
      <w:r>
        <w:rPr>
          <w:spacing w:val="-2"/>
        </w:rPr>
        <w:t>respondents.</w:t>
      </w:r>
    </w:p>
    <w:p w:rsidR="00752DF9" w14:paraId="73BC7B2F" w14:textId="77777777">
      <w:pPr>
        <w:pStyle w:val="ListParagraph"/>
        <w:numPr>
          <w:ilvl w:val="0"/>
          <w:numId w:val="2"/>
        </w:numPr>
        <w:tabs>
          <w:tab w:val="left" w:pos="724"/>
        </w:tabs>
        <w:spacing w:before="241"/>
        <w:rPr>
          <w:sz w:val="24"/>
        </w:rPr>
      </w:pPr>
      <w:bookmarkStart w:id="22" w:name="10._Assurance_of_Confidentiality"/>
      <w:bookmarkStart w:id="23" w:name="_bookmark11"/>
      <w:bookmarkEnd w:id="22"/>
      <w:bookmarkEnd w:id="23"/>
      <w:r>
        <w:rPr>
          <w:sz w:val="24"/>
          <w:u w:val="single"/>
        </w:rPr>
        <w:t>Assurance</w:t>
      </w:r>
      <w:r>
        <w:rPr>
          <w:spacing w:val="-2"/>
          <w:sz w:val="24"/>
          <w:u w:val="single"/>
        </w:rPr>
        <w:t xml:space="preserve"> </w:t>
      </w:r>
      <w:r>
        <w:rPr>
          <w:sz w:val="24"/>
          <w:u w:val="single"/>
        </w:rPr>
        <w:t>of</w:t>
      </w:r>
      <w:r>
        <w:rPr>
          <w:spacing w:val="-2"/>
          <w:sz w:val="24"/>
          <w:u w:val="single"/>
        </w:rPr>
        <w:t xml:space="preserve"> Confidentiality</w:t>
      </w:r>
    </w:p>
    <w:p w:rsidR="00752DF9" w14:paraId="20CEB077" w14:textId="77777777">
      <w:pPr>
        <w:pStyle w:val="BodyText"/>
        <w:spacing w:before="177" w:line="261" w:lineRule="auto"/>
        <w:ind w:left="355" w:right="482" w:firstLine="0"/>
        <w:jc w:val="both"/>
      </w:pPr>
      <w:r>
        <w:t>Individuals who are contacted as part of this data collection are assured of the confidentiality of their</w:t>
      </w:r>
      <w:r>
        <w:rPr>
          <w:spacing w:val="-4"/>
        </w:rPr>
        <w:t xml:space="preserve"> </w:t>
      </w:r>
      <w:r>
        <w:t>replies</w:t>
      </w:r>
      <w:r>
        <w:rPr>
          <w:spacing w:val="-3"/>
        </w:rPr>
        <w:t xml:space="preserve"> </w:t>
      </w:r>
      <w:r>
        <w:t>under</w:t>
      </w:r>
      <w:r>
        <w:rPr>
          <w:spacing w:val="-4"/>
        </w:rPr>
        <w:t xml:space="preserve"> </w:t>
      </w:r>
      <w:r>
        <w:t>42</w:t>
      </w:r>
      <w:r>
        <w:rPr>
          <w:spacing w:val="-3"/>
        </w:rPr>
        <w:t xml:space="preserve"> </w:t>
      </w:r>
      <w:r>
        <w:t>U.S.C.</w:t>
      </w:r>
      <w:r>
        <w:rPr>
          <w:spacing w:val="-3"/>
        </w:rPr>
        <w:t xml:space="preserve"> </w:t>
      </w:r>
      <w:r>
        <w:t>1306,</w:t>
      </w:r>
      <w:r>
        <w:rPr>
          <w:spacing w:val="-3"/>
        </w:rPr>
        <w:t xml:space="preserve"> </w:t>
      </w:r>
      <w:r>
        <w:t>20</w:t>
      </w:r>
      <w:r>
        <w:rPr>
          <w:spacing w:val="-3"/>
        </w:rPr>
        <w:t xml:space="preserve"> </w:t>
      </w:r>
      <w:r>
        <w:t>CFR</w:t>
      </w:r>
      <w:r>
        <w:rPr>
          <w:spacing w:val="-3"/>
        </w:rPr>
        <w:t xml:space="preserve"> </w:t>
      </w:r>
      <w:r>
        <w:t>401</w:t>
      </w:r>
      <w:r>
        <w:rPr>
          <w:spacing w:val="-3"/>
        </w:rPr>
        <w:t xml:space="preserve"> </w:t>
      </w:r>
      <w:r>
        <w:t>and</w:t>
      </w:r>
      <w:r>
        <w:rPr>
          <w:spacing w:val="-3"/>
        </w:rPr>
        <w:t xml:space="preserve"> </w:t>
      </w:r>
      <w:r>
        <w:t>422,</w:t>
      </w:r>
      <w:r>
        <w:rPr>
          <w:spacing w:val="-3"/>
        </w:rPr>
        <w:t xml:space="preserve"> </w:t>
      </w:r>
      <w:r>
        <w:t>5</w:t>
      </w:r>
      <w:r>
        <w:rPr>
          <w:spacing w:val="-3"/>
        </w:rPr>
        <w:t xml:space="preserve"> </w:t>
      </w:r>
      <w:r>
        <w:t>U.S.C.</w:t>
      </w:r>
      <w:r>
        <w:rPr>
          <w:spacing w:val="-3"/>
        </w:rPr>
        <w:t xml:space="preserve"> </w:t>
      </w:r>
      <w:r>
        <w:t>552</w:t>
      </w:r>
      <w:r>
        <w:rPr>
          <w:spacing w:val="-3"/>
        </w:rPr>
        <w:t xml:space="preserve"> </w:t>
      </w:r>
      <w:r>
        <w:t>(Freedom</w:t>
      </w:r>
      <w:r>
        <w:rPr>
          <w:spacing w:val="-3"/>
        </w:rPr>
        <w:t xml:space="preserve"> </w:t>
      </w:r>
      <w:r>
        <w:t>of</w:t>
      </w:r>
      <w:r>
        <w:rPr>
          <w:spacing w:val="-2"/>
        </w:rPr>
        <w:t xml:space="preserve"> </w:t>
      </w:r>
      <w:r>
        <w:t>Information Act), 5 U.S.C. 552a (Privacy Act of 1974), and OMB Circular A-130.</w:t>
      </w:r>
    </w:p>
    <w:p w:rsidR="00752DF9" w14:paraId="34547868" w14:textId="77777777">
      <w:pPr>
        <w:pStyle w:val="ListParagraph"/>
        <w:numPr>
          <w:ilvl w:val="0"/>
          <w:numId w:val="2"/>
        </w:numPr>
        <w:tabs>
          <w:tab w:val="left" w:pos="724"/>
        </w:tabs>
        <w:spacing w:before="156"/>
        <w:rPr>
          <w:sz w:val="24"/>
        </w:rPr>
      </w:pPr>
      <w:bookmarkStart w:id="24" w:name="11._Questions_of_a_Sensitive_Nature"/>
      <w:bookmarkStart w:id="25" w:name="_bookmark12"/>
      <w:bookmarkEnd w:id="24"/>
      <w:bookmarkEnd w:id="25"/>
      <w:r>
        <w:rPr>
          <w:sz w:val="24"/>
          <w:u w:val="single"/>
        </w:rPr>
        <w:t>Questions</w:t>
      </w:r>
      <w:r>
        <w:rPr>
          <w:spacing w:val="-2"/>
          <w:sz w:val="24"/>
          <w:u w:val="single"/>
        </w:rPr>
        <w:t xml:space="preserve"> </w:t>
      </w:r>
      <w:r>
        <w:rPr>
          <w:sz w:val="24"/>
          <w:u w:val="single"/>
        </w:rPr>
        <w:t>of</w:t>
      </w:r>
      <w:r>
        <w:rPr>
          <w:spacing w:val="-3"/>
          <w:sz w:val="24"/>
          <w:u w:val="single"/>
        </w:rPr>
        <w:t xml:space="preserve"> </w:t>
      </w:r>
      <w:r>
        <w:rPr>
          <w:sz w:val="24"/>
          <w:u w:val="single"/>
        </w:rPr>
        <w:t>a</w:t>
      </w:r>
      <w:r>
        <w:rPr>
          <w:spacing w:val="-2"/>
          <w:sz w:val="24"/>
          <w:u w:val="single"/>
        </w:rPr>
        <w:t xml:space="preserve"> </w:t>
      </w:r>
      <w:r>
        <w:rPr>
          <w:sz w:val="24"/>
          <w:u w:val="single"/>
        </w:rPr>
        <w:t>Sensitive</w:t>
      </w:r>
      <w:r>
        <w:rPr>
          <w:spacing w:val="-2"/>
          <w:sz w:val="24"/>
          <w:u w:val="single"/>
        </w:rPr>
        <w:t xml:space="preserve"> Nature</w:t>
      </w:r>
    </w:p>
    <w:p w:rsidR="00752DF9" w14:paraId="279C09F2" w14:textId="77777777">
      <w:pPr>
        <w:pStyle w:val="BodyText"/>
        <w:spacing w:before="178" w:line="300" w:lineRule="auto"/>
        <w:ind w:left="369" w:right="397" w:hanging="15"/>
      </w:pPr>
      <w:r>
        <w:t>There are no sensitive questions associated with this collection. Specifically, the collection does not</w:t>
      </w:r>
      <w:r>
        <w:rPr>
          <w:spacing w:val="-3"/>
        </w:rPr>
        <w:t xml:space="preserve"> </w:t>
      </w:r>
      <w:r>
        <w:t>solicit</w:t>
      </w:r>
      <w:r>
        <w:rPr>
          <w:spacing w:val="-3"/>
        </w:rPr>
        <w:t xml:space="preserve"> </w:t>
      </w:r>
      <w:r>
        <w:t>questions</w:t>
      </w:r>
      <w:r>
        <w:rPr>
          <w:spacing w:val="-3"/>
        </w:rPr>
        <w:t xml:space="preserve"> </w:t>
      </w:r>
      <w:r>
        <w:t>of</w:t>
      </w:r>
      <w:r>
        <w:rPr>
          <w:spacing w:val="-4"/>
        </w:rPr>
        <w:t xml:space="preserve"> </w:t>
      </w:r>
      <w:r>
        <w:t>a</w:t>
      </w:r>
      <w:r>
        <w:rPr>
          <w:spacing w:val="-4"/>
        </w:rPr>
        <w:t xml:space="preserve"> </w:t>
      </w:r>
      <w:r>
        <w:t>sensitive</w:t>
      </w:r>
      <w:r>
        <w:rPr>
          <w:spacing w:val="-4"/>
        </w:rPr>
        <w:t xml:space="preserve"> </w:t>
      </w:r>
      <w:r>
        <w:t>nature,</w:t>
      </w:r>
      <w:r>
        <w:rPr>
          <w:spacing w:val="-3"/>
        </w:rPr>
        <w:t xml:space="preserve"> </w:t>
      </w:r>
      <w:r>
        <w:t>such</w:t>
      </w:r>
      <w:r>
        <w:rPr>
          <w:spacing w:val="-1"/>
        </w:rPr>
        <w:t xml:space="preserve"> </w:t>
      </w:r>
      <w:r>
        <w:t>as</w:t>
      </w:r>
      <w:r>
        <w:rPr>
          <w:spacing w:val="-3"/>
        </w:rPr>
        <w:t xml:space="preserve"> </w:t>
      </w:r>
      <w:r>
        <w:t>sexual</w:t>
      </w:r>
      <w:r>
        <w:rPr>
          <w:spacing w:val="-3"/>
        </w:rPr>
        <w:t xml:space="preserve"> </w:t>
      </w:r>
      <w:r>
        <w:t>behavior</w:t>
      </w:r>
      <w:r>
        <w:rPr>
          <w:spacing w:val="-2"/>
        </w:rPr>
        <w:t xml:space="preserve"> </w:t>
      </w:r>
      <w:r>
        <w:t>and</w:t>
      </w:r>
      <w:r>
        <w:rPr>
          <w:spacing w:val="-3"/>
        </w:rPr>
        <w:t xml:space="preserve"> </w:t>
      </w:r>
      <w:r>
        <w:t>attitudes,</w:t>
      </w:r>
      <w:r>
        <w:rPr>
          <w:spacing w:val="-3"/>
        </w:rPr>
        <w:t xml:space="preserve"> </w:t>
      </w:r>
      <w:r>
        <w:t>religious</w:t>
      </w:r>
      <w:r>
        <w:rPr>
          <w:spacing w:val="-3"/>
        </w:rPr>
        <w:t xml:space="preserve"> </w:t>
      </w:r>
      <w:r>
        <w:t>beliefs, and other matters that are commonly considered private.</w:t>
      </w:r>
    </w:p>
    <w:p w:rsidR="00752DF9" w14:paraId="28364C6D" w14:textId="77777777">
      <w:pPr>
        <w:pStyle w:val="ListParagraph"/>
        <w:numPr>
          <w:ilvl w:val="0"/>
          <w:numId w:val="2"/>
        </w:numPr>
        <w:tabs>
          <w:tab w:val="left" w:pos="724"/>
        </w:tabs>
        <w:spacing w:before="239"/>
        <w:rPr>
          <w:sz w:val="24"/>
        </w:rPr>
      </w:pPr>
      <w:bookmarkStart w:id="26" w:name="12._Estimates_of_Annualized_Burden_Hours"/>
      <w:bookmarkStart w:id="27" w:name="_bookmark13"/>
      <w:bookmarkEnd w:id="26"/>
      <w:bookmarkEnd w:id="27"/>
      <w:r>
        <w:rPr>
          <w:sz w:val="24"/>
          <w:u w:val="single"/>
        </w:rPr>
        <w:t>Estimates</w:t>
      </w:r>
      <w:r>
        <w:rPr>
          <w:spacing w:val="-4"/>
          <w:sz w:val="24"/>
          <w:u w:val="single"/>
        </w:rPr>
        <w:t xml:space="preserve"> </w:t>
      </w:r>
      <w:r>
        <w:rPr>
          <w:sz w:val="24"/>
          <w:u w:val="single"/>
        </w:rPr>
        <w:t>of</w:t>
      </w:r>
      <w:r>
        <w:rPr>
          <w:spacing w:val="-3"/>
          <w:sz w:val="24"/>
          <w:u w:val="single"/>
        </w:rPr>
        <w:t xml:space="preserve"> </w:t>
      </w:r>
      <w:r>
        <w:rPr>
          <w:sz w:val="24"/>
          <w:u w:val="single"/>
        </w:rPr>
        <w:t>Annualized</w:t>
      </w:r>
      <w:r>
        <w:rPr>
          <w:spacing w:val="-1"/>
          <w:sz w:val="24"/>
          <w:u w:val="single"/>
        </w:rPr>
        <w:t xml:space="preserve"> </w:t>
      </w:r>
      <w:r>
        <w:rPr>
          <w:sz w:val="24"/>
          <w:u w:val="single"/>
        </w:rPr>
        <w:t>Burden</w:t>
      </w:r>
      <w:r>
        <w:rPr>
          <w:spacing w:val="-2"/>
          <w:sz w:val="24"/>
          <w:u w:val="single"/>
        </w:rPr>
        <w:t xml:space="preserve"> </w:t>
      </w:r>
      <w:r>
        <w:rPr>
          <w:sz w:val="24"/>
          <w:u w:val="single"/>
        </w:rPr>
        <w:t>Hours</w:t>
      </w:r>
      <w:r>
        <w:rPr>
          <w:spacing w:val="-1"/>
          <w:sz w:val="24"/>
          <w:u w:val="single"/>
        </w:rPr>
        <w:t xml:space="preserve"> </w:t>
      </w:r>
      <w:r>
        <w:rPr>
          <w:sz w:val="24"/>
          <w:u w:val="single"/>
        </w:rPr>
        <w:t>and</w:t>
      </w:r>
      <w:r>
        <w:rPr>
          <w:spacing w:val="-2"/>
          <w:sz w:val="24"/>
          <w:u w:val="single"/>
        </w:rPr>
        <w:t xml:space="preserve"> Costs</w:t>
      </w:r>
    </w:p>
    <w:p w:rsidR="00752DF9" w14:paraId="461EBE53" w14:textId="77777777">
      <w:pPr>
        <w:spacing w:before="181"/>
        <w:ind w:left="360"/>
        <w:rPr>
          <w:i/>
          <w:sz w:val="24"/>
        </w:rPr>
      </w:pPr>
      <w:r>
        <w:rPr>
          <w:i/>
          <w:sz w:val="24"/>
        </w:rPr>
        <w:t>Wage</w:t>
      </w:r>
      <w:r>
        <w:rPr>
          <w:i/>
          <w:spacing w:val="-2"/>
          <w:sz w:val="24"/>
        </w:rPr>
        <w:t xml:space="preserve"> Estimates</w:t>
      </w:r>
    </w:p>
    <w:p w:rsidR="00752DF9" w14:paraId="24784FFE" w14:textId="77777777">
      <w:pPr>
        <w:pStyle w:val="BodyText"/>
        <w:spacing w:before="33"/>
        <w:ind w:left="0" w:firstLine="0"/>
        <w:rPr>
          <w:i/>
        </w:rPr>
      </w:pPr>
    </w:p>
    <w:p w:rsidR="00752DF9" w14:paraId="36A194F2" w14:textId="77777777">
      <w:pPr>
        <w:pStyle w:val="BodyText"/>
        <w:ind w:left="355" w:firstLine="0"/>
      </w:pPr>
      <w:r>
        <w:rPr>
          <w:u w:val="single"/>
        </w:rPr>
        <w:t>Individuals</w:t>
      </w:r>
      <w:r>
        <w:t>.</w:t>
      </w:r>
      <w:r>
        <w:rPr>
          <w:spacing w:val="-2"/>
        </w:rPr>
        <w:t xml:space="preserve"> </w:t>
      </w:r>
      <w:r>
        <w:t>To</w:t>
      </w:r>
      <w:r>
        <w:rPr>
          <w:spacing w:val="-1"/>
        </w:rPr>
        <w:t xml:space="preserve"> </w:t>
      </w:r>
      <w:r>
        <w:t>derive</w:t>
      </w:r>
      <w:r>
        <w:rPr>
          <w:spacing w:val="-2"/>
        </w:rPr>
        <w:t xml:space="preserve"> </w:t>
      </w:r>
      <w:r>
        <w:t>the</w:t>
      </w:r>
      <w:r>
        <w:rPr>
          <w:spacing w:val="-3"/>
        </w:rPr>
        <w:t xml:space="preserve"> </w:t>
      </w:r>
      <w:r>
        <w:t>average costs</w:t>
      </w:r>
      <w:r>
        <w:rPr>
          <w:spacing w:val="-1"/>
        </w:rPr>
        <w:t xml:space="preserve"> </w:t>
      </w:r>
      <w:r>
        <w:t>for</w:t>
      </w:r>
      <w:r>
        <w:rPr>
          <w:spacing w:val="-2"/>
        </w:rPr>
        <w:t xml:space="preserve"> </w:t>
      </w:r>
      <w:r>
        <w:t>individuals,</w:t>
      </w:r>
      <w:r>
        <w:rPr>
          <w:spacing w:val="-2"/>
        </w:rPr>
        <w:t xml:space="preserve"> </w:t>
      </w:r>
      <w:r>
        <w:t>we</w:t>
      </w:r>
      <w:r>
        <w:rPr>
          <w:spacing w:val="-2"/>
        </w:rPr>
        <w:t xml:space="preserve"> </w:t>
      </w:r>
      <w:r>
        <w:t>used</w:t>
      </w:r>
      <w:r>
        <w:rPr>
          <w:spacing w:val="-1"/>
        </w:rPr>
        <w:t xml:space="preserve"> </w:t>
      </w:r>
      <w:r>
        <w:t>data</w:t>
      </w:r>
      <w:r>
        <w:rPr>
          <w:spacing w:val="-2"/>
        </w:rPr>
        <w:t xml:space="preserve"> </w:t>
      </w:r>
      <w:r>
        <w:t>from the</w:t>
      </w:r>
      <w:r>
        <w:rPr>
          <w:spacing w:val="-2"/>
        </w:rPr>
        <w:t xml:space="preserve"> </w:t>
      </w:r>
      <w:r>
        <w:t>U.S.</w:t>
      </w:r>
      <w:r>
        <w:rPr>
          <w:spacing w:val="-1"/>
        </w:rPr>
        <w:t xml:space="preserve"> </w:t>
      </w:r>
      <w:r>
        <w:t>Bureau</w:t>
      </w:r>
      <w:r>
        <w:rPr>
          <w:spacing w:val="-1"/>
        </w:rPr>
        <w:t xml:space="preserve"> </w:t>
      </w:r>
      <w:r>
        <w:rPr>
          <w:spacing w:val="-5"/>
        </w:rPr>
        <w:t>of</w:t>
      </w:r>
    </w:p>
    <w:p w:rsidR="00752DF9" w14:paraId="6FDBE14D" w14:textId="77777777">
      <w:pPr>
        <w:pStyle w:val="BodyText"/>
        <w:sectPr>
          <w:pgSz w:w="12240" w:h="15840"/>
          <w:pgMar w:top="1380" w:right="1080" w:bottom="1100" w:left="1080" w:header="0" w:footer="919" w:gutter="0"/>
          <w:cols w:space="720"/>
        </w:sectPr>
      </w:pPr>
    </w:p>
    <w:p w:rsidR="00752DF9" w14:paraId="615F3B8F" w14:textId="77777777">
      <w:pPr>
        <w:pStyle w:val="BodyText"/>
        <w:spacing w:before="64" w:line="300" w:lineRule="auto"/>
        <w:ind w:left="364" w:right="397" w:hanging="10"/>
      </w:pPr>
      <w:r>
        <w:t>Labor</w:t>
      </w:r>
      <w:r>
        <w:rPr>
          <w:spacing w:val="-3"/>
        </w:rPr>
        <w:t xml:space="preserve"> </w:t>
      </w:r>
      <w:r>
        <w:t>Statistics’</w:t>
      </w:r>
      <w:r>
        <w:rPr>
          <w:spacing w:val="-3"/>
        </w:rPr>
        <w:t xml:space="preserve"> </w:t>
      </w:r>
      <w:r>
        <w:t>May</w:t>
      </w:r>
      <w:r>
        <w:rPr>
          <w:spacing w:val="-2"/>
        </w:rPr>
        <w:t xml:space="preserve"> </w:t>
      </w:r>
      <w:r>
        <w:t>2024</w:t>
      </w:r>
      <w:r>
        <w:rPr>
          <w:spacing w:val="-2"/>
        </w:rPr>
        <w:t xml:space="preserve"> </w:t>
      </w:r>
      <w:r>
        <w:t>National</w:t>
      </w:r>
      <w:r>
        <w:rPr>
          <w:spacing w:val="-2"/>
        </w:rPr>
        <w:t xml:space="preserve"> </w:t>
      </w:r>
      <w:r>
        <w:t>Occupational</w:t>
      </w:r>
      <w:r>
        <w:rPr>
          <w:spacing w:val="-2"/>
        </w:rPr>
        <w:t xml:space="preserve"> </w:t>
      </w:r>
      <w:r>
        <w:t>Employment</w:t>
      </w:r>
      <w:r>
        <w:rPr>
          <w:spacing w:val="-2"/>
        </w:rPr>
        <w:t xml:space="preserve"> </w:t>
      </w:r>
      <w:r>
        <w:t>and</w:t>
      </w:r>
      <w:r>
        <w:rPr>
          <w:spacing w:val="-2"/>
        </w:rPr>
        <w:t xml:space="preserve"> </w:t>
      </w:r>
      <w:r>
        <w:t>Wage</w:t>
      </w:r>
      <w:r>
        <w:rPr>
          <w:spacing w:val="-1"/>
        </w:rPr>
        <w:t xml:space="preserve"> </w:t>
      </w:r>
      <w:r>
        <w:t>Estimates</w:t>
      </w:r>
      <w:r>
        <w:rPr>
          <w:spacing w:val="-2"/>
        </w:rPr>
        <w:t xml:space="preserve"> </w:t>
      </w:r>
      <w:r>
        <w:t>for</w:t>
      </w:r>
      <w:r>
        <w:rPr>
          <w:spacing w:val="-3"/>
        </w:rPr>
        <w:t xml:space="preserve"> </w:t>
      </w:r>
      <w:r>
        <w:t>our salary estimate (</w:t>
      </w:r>
      <w:hyperlink r:id="rId9">
        <w:r>
          <w:rPr>
            <w:color w:val="0000FF"/>
            <w:u w:val="single" w:color="0000FF"/>
          </w:rPr>
          <w:t>www.bls.gov/oes/current/oes_nat.htm</w:t>
        </w:r>
      </w:hyperlink>
      <w:hyperlink r:id="rId9">
        <w:r>
          <w:t>).</w:t>
        </w:r>
      </w:hyperlink>
      <w:r>
        <w:t xml:space="preserve"> We believe that the burden will be addressed</w:t>
      </w:r>
      <w:r>
        <w:rPr>
          <w:spacing w:val="-4"/>
        </w:rPr>
        <w:t xml:space="preserve"> </w:t>
      </w:r>
      <w:r>
        <w:t>under</w:t>
      </w:r>
      <w:r>
        <w:rPr>
          <w:spacing w:val="-5"/>
        </w:rPr>
        <w:t xml:space="preserve"> </w:t>
      </w:r>
      <w:r>
        <w:t>All</w:t>
      </w:r>
      <w:r>
        <w:rPr>
          <w:spacing w:val="-4"/>
        </w:rPr>
        <w:t xml:space="preserve"> </w:t>
      </w:r>
      <w:r>
        <w:t>Occupations</w:t>
      </w:r>
      <w:r>
        <w:rPr>
          <w:spacing w:val="-4"/>
        </w:rPr>
        <w:t xml:space="preserve"> </w:t>
      </w:r>
      <w:r>
        <w:t>(occupation</w:t>
      </w:r>
      <w:r>
        <w:rPr>
          <w:spacing w:val="-4"/>
        </w:rPr>
        <w:t xml:space="preserve"> </w:t>
      </w:r>
      <w:r>
        <w:t>code</w:t>
      </w:r>
      <w:r>
        <w:rPr>
          <w:spacing w:val="-5"/>
        </w:rPr>
        <w:t xml:space="preserve"> </w:t>
      </w:r>
      <w:r>
        <w:t>00-0000)</w:t>
      </w:r>
      <w:r>
        <w:rPr>
          <w:spacing w:val="-5"/>
        </w:rPr>
        <w:t xml:space="preserve"> </w:t>
      </w:r>
      <w:r>
        <w:t>at</w:t>
      </w:r>
      <w:r>
        <w:rPr>
          <w:spacing w:val="-4"/>
        </w:rPr>
        <w:t xml:space="preserve"> </w:t>
      </w:r>
      <w:r>
        <w:t>$32.66/hr.</w:t>
      </w:r>
      <w:r>
        <w:rPr>
          <w:spacing w:val="-2"/>
        </w:rPr>
        <w:t xml:space="preserve"> </w:t>
      </w:r>
      <w:r>
        <w:t>since</w:t>
      </w:r>
      <w:r>
        <w:rPr>
          <w:spacing w:val="-5"/>
        </w:rPr>
        <w:t xml:space="preserve"> </w:t>
      </w:r>
      <w:r>
        <w:t>the</w:t>
      </w:r>
      <w:r>
        <w:rPr>
          <w:spacing w:val="-5"/>
        </w:rPr>
        <w:t xml:space="preserve"> </w:t>
      </w:r>
      <w:r>
        <w:t>group</w:t>
      </w:r>
      <w:r>
        <w:rPr>
          <w:spacing w:val="-4"/>
        </w:rPr>
        <w:t xml:space="preserve"> </w:t>
      </w:r>
      <w:r>
        <w:t>of individual respondents varies widely from working and nonworking individuals and by respondent age, location, years of employment, and educational attainment, etc.</w:t>
      </w:r>
    </w:p>
    <w:p w:rsidR="00752DF9" w14:paraId="1D7CCF11" w14:textId="77777777">
      <w:pPr>
        <w:pStyle w:val="BodyText"/>
        <w:spacing w:before="240" w:line="300" w:lineRule="auto"/>
        <w:ind w:left="364" w:right="154" w:hanging="10"/>
      </w:pPr>
      <w:r>
        <w:t>Unlike our private sector adjustment to the respondent hourly wage (see below), we are not adjusting</w:t>
      </w:r>
      <w:r>
        <w:rPr>
          <w:spacing w:val="-3"/>
        </w:rPr>
        <w:t xml:space="preserve"> </w:t>
      </w:r>
      <w:r>
        <w:t>this</w:t>
      </w:r>
      <w:r>
        <w:rPr>
          <w:spacing w:val="-3"/>
        </w:rPr>
        <w:t xml:space="preserve"> </w:t>
      </w:r>
      <w:r>
        <w:t>figure</w:t>
      </w:r>
      <w:r>
        <w:rPr>
          <w:spacing w:val="-4"/>
        </w:rPr>
        <w:t xml:space="preserve"> </w:t>
      </w:r>
      <w:r>
        <w:t>for</w:t>
      </w:r>
      <w:r>
        <w:rPr>
          <w:spacing w:val="-4"/>
        </w:rPr>
        <w:t xml:space="preserve"> </w:t>
      </w:r>
      <w:r>
        <w:t>fringe</w:t>
      </w:r>
      <w:r>
        <w:rPr>
          <w:spacing w:val="-4"/>
        </w:rPr>
        <w:t xml:space="preserve"> </w:t>
      </w:r>
      <w:r>
        <w:t>benefits</w:t>
      </w:r>
      <w:r>
        <w:rPr>
          <w:spacing w:val="-3"/>
        </w:rPr>
        <w:t xml:space="preserve"> </w:t>
      </w:r>
      <w:r>
        <w:t>and</w:t>
      </w:r>
      <w:r>
        <w:rPr>
          <w:spacing w:val="-3"/>
        </w:rPr>
        <w:t xml:space="preserve"> </w:t>
      </w:r>
      <w:r>
        <w:t>overhead</w:t>
      </w:r>
      <w:r>
        <w:rPr>
          <w:spacing w:val="-3"/>
        </w:rPr>
        <w:t xml:space="preserve"> </w:t>
      </w:r>
      <w:r>
        <w:t>since</w:t>
      </w:r>
      <w:r>
        <w:rPr>
          <w:spacing w:val="-4"/>
        </w:rPr>
        <w:t xml:space="preserve"> </w:t>
      </w:r>
      <w:r>
        <w:t>the</w:t>
      </w:r>
      <w:r>
        <w:rPr>
          <w:spacing w:val="-4"/>
        </w:rPr>
        <w:t xml:space="preserve"> </w:t>
      </w:r>
      <w:r>
        <w:t>individuals’</w:t>
      </w:r>
      <w:r>
        <w:rPr>
          <w:spacing w:val="-2"/>
        </w:rPr>
        <w:t xml:space="preserve"> </w:t>
      </w:r>
      <w:r>
        <w:t>activities</w:t>
      </w:r>
      <w:r>
        <w:rPr>
          <w:spacing w:val="-3"/>
        </w:rPr>
        <w:t xml:space="preserve"> </w:t>
      </w:r>
      <w:r>
        <w:t>would</w:t>
      </w:r>
      <w:r>
        <w:rPr>
          <w:spacing w:val="-3"/>
        </w:rPr>
        <w:t xml:space="preserve"> </w:t>
      </w:r>
      <w:r>
        <w:t>occur outside the scope of their employment.</w:t>
      </w:r>
    </w:p>
    <w:p w:rsidR="00752DF9" w14:paraId="58208B27" w14:textId="77777777">
      <w:pPr>
        <w:pStyle w:val="BodyText"/>
        <w:spacing w:before="240" w:line="300" w:lineRule="auto"/>
        <w:ind w:left="364" w:right="397" w:hanging="10"/>
      </w:pPr>
      <w:r>
        <w:rPr>
          <w:u w:val="single"/>
        </w:rPr>
        <w:t>Private Sector</w:t>
      </w:r>
      <w:r>
        <w:t>. To derive the average costs for HHAs, we used data from the U.S. Bureau of Labor Statistics’ May 2024 National Occupational Employment and Wage Estimates for all salary estimates (</w:t>
      </w:r>
      <w:hyperlink r:id="rId9">
        <w:r>
          <w:rPr>
            <w:color w:val="0000FF"/>
            <w:u w:val="single" w:color="0000FF"/>
          </w:rPr>
          <w:t>www.bls.gov/oes/current/oes_nat.htm</w:t>
        </w:r>
      </w:hyperlink>
      <w:hyperlink r:id="rId9">
        <w:r>
          <w:t>).</w:t>
        </w:r>
      </w:hyperlink>
      <w:r>
        <w:t xml:space="preserve"> We believe that the burden will be addressed</w:t>
      </w:r>
      <w:r>
        <w:rPr>
          <w:spacing w:val="-4"/>
        </w:rPr>
        <w:t xml:space="preserve"> </w:t>
      </w:r>
      <w:r>
        <w:t>by</w:t>
      </w:r>
      <w:r>
        <w:rPr>
          <w:spacing w:val="-2"/>
        </w:rPr>
        <w:t xml:space="preserve"> </w:t>
      </w:r>
      <w:r>
        <w:t>a</w:t>
      </w:r>
      <w:r>
        <w:rPr>
          <w:spacing w:val="-5"/>
        </w:rPr>
        <w:t xml:space="preserve"> </w:t>
      </w:r>
      <w:r>
        <w:t>Medical</w:t>
      </w:r>
      <w:r>
        <w:rPr>
          <w:spacing w:val="-4"/>
        </w:rPr>
        <w:t xml:space="preserve"> </w:t>
      </w:r>
      <w:r>
        <w:t>Records</w:t>
      </w:r>
      <w:r>
        <w:rPr>
          <w:spacing w:val="-4"/>
        </w:rPr>
        <w:t xml:space="preserve"> </w:t>
      </w:r>
      <w:r>
        <w:t>Specialist</w:t>
      </w:r>
      <w:r>
        <w:rPr>
          <w:spacing w:val="-4"/>
        </w:rPr>
        <w:t xml:space="preserve"> </w:t>
      </w:r>
      <w:r>
        <w:t>(occupation</w:t>
      </w:r>
      <w:r>
        <w:rPr>
          <w:spacing w:val="-4"/>
        </w:rPr>
        <w:t xml:space="preserve"> </w:t>
      </w:r>
      <w:r>
        <w:t>code</w:t>
      </w:r>
      <w:r>
        <w:rPr>
          <w:spacing w:val="-5"/>
        </w:rPr>
        <w:t xml:space="preserve"> </w:t>
      </w:r>
      <w:r>
        <w:t>29-2072)</w:t>
      </w:r>
      <w:r>
        <w:rPr>
          <w:spacing w:val="-3"/>
        </w:rPr>
        <w:t xml:space="preserve"> </w:t>
      </w:r>
      <w:r>
        <w:t>at</w:t>
      </w:r>
      <w:r>
        <w:rPr>
          <w:spacing w:val="-2"/>
        </w:rPr>
        <w:t xml:space="preserve"> </w:t>
      </w:r>
      <w:r>
        <w:t>$26.91/hr.</w:t>
      </w:r>
      <w:r>
        <w:rPr>
          <w:spacing w:val="-4"/>
        </w:rPr>
        <w:t xml:space="preserve"> </w:t>
      </w:r>
      <w:r>
        <w:t>As</w:t>
      </w:r>
      <w:r>
        <w:rPr>
          <w:spacing w:val="-4"/>
        </w:rPr>
        <w:t xml:space="preserve"> </w:t>
      </w:r>
      <w:r>
        <w:t>indicated below we are adjusting our employee hourly wage estimate by a factor of 100 percent to</w:t>
      </w:r>
    </w:p>
    <w:p w:rsidR="00752DF9" w14:paraId="7387380C" w14:textId="77777777">
      <w:pPr>
        <w:pStyle w:val="BodyText"/>
        <w:spacing w:before="1"/>
        <w:ind w:left="364" w:firstLine="0"/>
      </w:pPr>
      <w:r>
        <w:rPr>
          <w:spacing w:val="-2"/>
        </w:rPr>
        <w:t>$53.82/hr.</w:t>
      </w:r>
    </w:p>
    <w:p w:rsidR="00752DF9" w14:paraId="257E1F3E" w14:textId="77777777">
      <w:pPr>
        <w:pStyle w:val="BodyText"/>
        <w:spacing w:before="31"/>
        <w:ind w:left="0" w:firstLine="0"/>
      </w:pPr>
    </w:p>
    <w:p w:rsidR="00752DF9" w14:paraId="7281632A" w14:textId="77777777">
      <w:pPr>
        <w:pStyle w:val="BodyText"/>
        <w:spacing w:line="300" w:lineRule="auto"/>
        <w:ind w:left="364" w:right="458" w:hanging="10"/>
      </w:pPr>
      <w:r>
        <w:t>The 100 percent adjustments are rough estimates, because fringe benefits and overhead costs vary significantly from employer to employer, and because methods of estimating these costs vary widely from study to study. Nonetheless, there is no practical alternative, and we believe that</w:t>
      </w:r>
      <w:r>
        <w:rPr>
          <w:spacing w:val="-3"/>
        </w:rPr>
        <w:t xml:space="preserve"> </w:t>
      </w:r>
      <w:r>
        <w:t>doubling</w:t>
      </w:r>
      <w:r>
        <w:rPr>
          <w:spacing w:val="-3"/>
        </w:rPr>
        <w:t xml:space="preserve"> </w:t>
      </w:r>
      <w:r>
        <w:t>the</w:t>
      </w:r>
      <w:r>
        <w:rPr>
          <w:spacing w:val="-4"/>
        </w:rPr>
        <w:t xml:space="preserve"> </w:t>
      </w:r>
      <w:r>
        <w:t>hourly</w:t>
      </w:r>
      <w:r>
        <w:rPr>
          <w:spacing w:val="-3"/>
        </w:rPr>
        <w:t xml:space="preserve"> </w:t>
      </w:r>
      <w:r>
        <w:t>wage</w:t>
      </w:r>
      <w:r>
        <w:rPr>
          <w:spacing w:val="-4"/>
        </w:rPr>
        <w:t xml:space="preserve"> </w:t>
      </w:r>
      <w:r>
        <w:t>to</w:t>
      </w:r>
      <w:r>
        <w:rPr>
          <w:spacing w:val="-3"/>
        </w:rPr>
        <w:t xml:space="preserve"> </w:t>
      </w:r>
      <w:r>
        <w:t>estimate</w:t>
      </w:r>
      <w:r>
        <w:rPr>
          <w:spacing w:val="-4"/>
        </w:rPr>
        <w:t xml:space="preserve"> </w:t>
      </w:r>
      <w:r>
        <w:t>total</w:t>
      </w:r>
      <w:r>
        <w:rPr>
          <w:spacing w:val="-3"/>
        </w:rPr>
        <w:t xml:space="preserve"> </w:t>
      </w:r>
      <w:r>
        <w:t>cost</w:t>
      </w:r>
      <w:r>
        <w:rPr>
          <w:spacing w:val="-3"/>
        </w:rPr>
        <w:t xml:space="preserve"> </w:t>
      </w:r>
      <w:r>
        <w:t>is</w:t>
      </w:r>
      <w:r>
        <w:rPr>
          <w:spacing w:val="-3"/>
        </w:rPr>
        <w:t xml:space="preserve"> </w:t>
      </w:r>
      <w:r>
        <w:t>a</w:t>
      </w:r>
      <w:r>
        <w:rPr>
          <w:spacing w:val="-4"/>
        </w:rPr>
        <w:t xml:space="preserve"> </w:t>
      </w:r>
      <w:r>
        <w:t>reasonably</w:t>
      </w:r>
      <w:r>
        <w:rPr>
          <w:spacing w:val="-3"/>
        </w:rPr>
        <w:t xml:space="preserve"> </w:t>
      </w:r>
      <w:r>
        <w:t>accurate</w:t>
      </w:r>
      <w:r>
        <w:rPr>
          <w:spacing w:val="-4"/>
        </w:rPr>
        <w:t xml:space="preserve"> </w:t>
      </w:r>
      <w:r>
        <w:t>estimation</w:t>
      </w:r>
      <w:r>
        <w:rPr>
          <w:spacing w:val="-3"/>
        </w:rPr>
        <w:t xml:space="preserve"> </w:t>
      </w:r>
      <w:r>
        <w:t>method.</w:t>
      </w:r>
    </w:p>
    <w:p w:rsidR="00752DF9" w14:paraId="68C633B2" w14:textId="77777777">
      <w:pPr>
        <w:spacing w:before="240"/>
        <w:ind w:left="360"/>
        <w:rPr>
          <w:i/>
          <w:sz w:val="24"/>
        </w:rPr>
      </w:pPr>
      <w:r>
        <w:rPr>
          <w:i/>
          <w:sz w:val="24"/>
        </w:rPr>
        <w:t>Burden</w:t>
      </w:r>
      <w:r>
        <w:rPr>
          <w:i/>
          <w:spacing w:val="-3"/>
          <w:sz w:val="24"/>
        </w:rPr>
        <w:t xml:space="preserve"> </w:t>
      </w:r>
      <w:r>
        <w:rPr>
          <w:i/>
          <w:spacing w:val="-2"/>
          <w:sz w:val="24"/>
        </w:rPr>
        <w:t>Estimates</w:t>
      </w:r>
    </w:p>
    <w:p w:rsidR="00752DF9" w14:paraId="16BA342B" w14:textId="77777777">
      <w:pPr>
        <w:pStyle w:val="BodyText"/>
        <w:spacing w:before="33"/>
        <w:ind w:left="0" w:firstLine="0"/>
        <w:rPr>
          <w:i/>
        </w:rPr>
      </w:pPr>
    </w:p>
    <w:p w:rsidR="00752DF9" w14:paraId="00701CCF" w14:textId="77777777">
      <w:pPr>
        <w:pStyle w:val="BodyText"/>
        <w:spacing w:before="1" w:line="300" w:lineRule="auto"/>
        <w:ind w:left="364" w:right="397" w:hanging="10"/>
      </w:pPr>
      <w:r>
        <w:rPr>
          <w:u w:val="single"/>
        </w:rPr>
        <w:t>HHCAHPS Survey.</w:t>
      </w:r>
      <w:r>
        <w:t xml:space="preserve"> We estimate the proposed, shorter HHCAHPS survey will take a home health</w:t>
      </w:r>
      <w:r>
        <w:rPr>
          <w:spacing w:val="-3"/>
        </w:rPr>
        <w:t xml:space="preserve"> </w:t>
      </w:r>
      <w:r>
        <w:t>patient</w:t>
      </w:r>
      <w:r>
        <w:rPr>
          <w:spacing w:val="-3"/>
        </w:rPr>
        <w:t xml:space="preserve"> </w:t>
      </w:r>
      <w:r>
        <w:t>0.15</w:t>
      </w:r>
      <w:r>
        <w:rPr>
          <w:spacing w:val="-3"/>
        </w:rPr>
        <w:t xml:space="preserve"> </w:t>
      </w:r>
      <w:r>
        <w:t>hours</w:t>
      </w:r>
      <w:r>
        <w:rPr>
          <w:spacing w:val="-1"/>
        </w:rPr>
        <w:t xml:space="preserve"> </w:t>
      </w:r>
      <w:r>
        <w:t>(9</w:t>
      </w:r>
      <w:r>
        <w:rPr>
          <w:spacing w:val="-3"/>
        </w:rPr>
        <w:t xml:space="preserve"> </w:t>
      </w:r>
      <w:r>
        <w:t>minutes)</w:t>
      </w:r>
      <w:r>
        <w:rPr>
          <w:spacing w:val="-4"/>
        </w:rPr>
        <w:t xml:space="preserve"> </w:t>
      </w:r>
      <w:r>
        <w:t>at</w:t>
      </w:r>
      <w:r>
        <w:rPr>
          <w:spacing w:val="-3"/>
        </w:rPr>
        <w:t xml:space="preserve"> </w:t>
      </w:r>
      <w:r>
        <w:t>$32.66/hr.</w:t>
      </w:r>
      <w:r>
        <w:rPr>
          <w:spacing w:val="-1"/>
        </w:rPr>
        <w:t xml:space="preserve"> </w:t>
      </w:r>
      <w:r>
        <w:t>to</w:t>
      </w:r>
      <w:r>
        <w:rPr>
          <w:spacing w:val="-3"/>
        </w:rPr>
        <w:t xml:space="preserve"> </w:t>
      </w:r>
      <w:r>
        <w:t>complete</w:t>
      </w:r>
      <w:r>
        <w:rPr>
          <w:spacing w:val="-4"/>
        </w:rPr>
        <w:t xml:space="preserve"> </w:t>
      </w:r>
      <w:r>
        <w:t>the</w:t>
      </w:r>
      <w:r>
        <w:rPr>
          <w:spacing w:val="-4"/>
        </w:rPr>
        <w:t xml:space="preserve"> </w:t>
      </w:r>
      <w:r>
        <w:t>survey.</w:t>
      </w:r>
      <w:r>
        <w:rPr>
          <w:spacing w:val="-1"/>
        </w:rPr>
        <w:t xml:space="preserve"> </w:t>
      </w:r>
      <w:r>
        <w:t>Our</w:t>
      </w:r>
      <w:r>
        <w:rPr>
          <w:spacing w:val="-4"/>
        </w:rPr>
        <w:t xml:space="preserve"> </w:t>
      </w:r>
      <w:r>
        <w:t>estimate</w:t>
      </w:r>
      <w:r>
        <w:rPr>
          <w:spacing w:val="-4"/>
        </w:rPr>
        <w:t xml:space="preserve"> </w:t>
      </w:r>
      <w:r>
        <w:t>is</w:t>
      </w:r>
      <w:r>
        <w:rPr>
          <w:spacing w:val="-3"/>
        </w:rPr>
        <w:t xml:space="preserve"> </w:t>
      </w:r>
      <w:r>
        <w:t>based on the written length of the survey and CMS’s experience with the revised survey during the mode experiment (CMS 10784, OMB Control No. 0938-1404).</w:t>
      </w:r>
    </w:p>
    <w:p w:rsidR="00752DF9" w14:paraId="680DD3BD" w14:textId="77777777">
      <w:pPr>
        <w:pStyle w:val="BodyText"/>
        <w:spacing w:before="240" w:line="300" w:lineRule="auto"/>
        <w:ind w:left="369" w:right="160" w:hanging="15"/>
      </w:pPr>
      <w:r>
        <w:t>The total number of patients sampled in the most recent period (April 2023 – March 2024), was approximately 4.3 million patients. Of the 4.3 million patients, a little over 1 million returned a completed HHCAHPS survey that was submitted to the HHCAHPS Warehouse. In that same period,</w:t>
      </w:r>
      <w:r>
        <w:rPr>
          <w:spacing w:val="-2"/>
        </w:rPr>
        <w:t xml:space="preserve"> </w:t>
      </w:r>
      <w:r>
        <w:t>these</w:t>
      </w:r>
      <w:r>
        <w:rPr>
          <w:spacing w:val="-3"/>
        </w:rPr>
        <w:t xml:space="preserve"> </w:t>
      </w:r>
      <w:r>
        <w:t>patients</w:t>
      </w:r>
      <w:r>
        <w:rPr>
          <w:spacing w:val="-2"/>
        </w:rPr>
        <w:t xml:space="preserve"> </w:t>
      </w:r>
      <w:r>
        <w:t>were</w:t>
      </w:r>
      <w:r>
        <w:rPr>
          <w:spacing w:val="-3"/>
        </w:rPr>
        <w:t xml:space="preserve"> </w:t>
      </w:r>
      <w:r>
        <w:t>served</w:t>
      </w:r>
      <w:r>
        <w:rPr>
          <w:spacing w:val="-2"/>
        </w:rPr>
        <w:t xml:space="preserve"> </w:t>
      </w:r>
      <w:r>
        <w:t>by about</w:t>
      </w:r>
      <w:r>
        <w:rPr>
          <w:spacing w:val="-2"/>
        </w:rPr>
        <w:t xml:space="preserve"> </w:t>
      </w:r>
      <w:r>
        <w:t>8,200 HHAs. If</w:t>
      </w:r>
      <w:r>
        <w:rPr>
          <w:spacing w:val="-3"/>
        </w:rPr>
        <w:t xml:space="preserve"> </w:t>
      </w:r>
      <w:r>
        <w:t>we</w:t>
      </w:r>
      <w:r>
        <w:rPr>
          <w:spacing w:val="-3"/>
        </w:rPr>
        <w:t xml:space="preserve"> </w:t>
      </w:r>
      <w:r>
        <w:t>divide</w:t>
      </w:r>
      <w:r>
        <w:rPr>
          <w:spacing w:val="-3"/>
        </w:rPr>
        <w:t xml:space="preserve"> </w:t>
      </w:r>
      <w:r>
        <w:t>1</w:t>
      </w:r>
      <w:r>
        <w:rPr>
          <w:spacing w:val="-2"/>
        </w:rPr>
        <w:t xml:space="preserve"> </w:t>
      </w:r>
      <w:r>
        <w:t>million</w:t>
      </w:r>
      <w:r>
        <w:rPr>
          <w:spacing w:val="-2"/>
        </w:rPr>
        <w:t xml:space="preserve"> </w:t>
      </w:r>
      <w:r>
        <w:t>patients</w:t>
      </w:r>
      <w:r>
        <w:rPr>
          <w:spacing w:val="-2"/>
        </w:rPr>
        <w:t xml:space="preserve"> </w:t>
      </w:r>
      <w:r>
        <w:t>by</w:t>
      </w:r>
      <w:r>
        <w:rPr>
          <w:spacing w:val="-2"/>
        </w:rPr>
        <w:t xml:space="preserve"> </w:t>
      </w:r>
      <w:r>
        <w:t>8,200 agencies,</w:t>
      </w:r>
      <w:r>
        <w:rPr>
          <w:spacing w:val="-3"/>
        </w:rPr>
        <w:t xml:space="preserve"> </w:t>
      </w:r>
      <w:r>
        <w:t>we</w:t>
      </w:r>
      <w:r>
        <w:rPr>
          <w:spacing w:val="-4"/>
        </w:rPr>
        <w:t xml:space="preserve"> </w:t>
      </w:r>
      <w:r>
        <w:t>have</w:t>
      </w:r>
      <w:r>
        <w:rPr>
          <w:spacing w:val="-4"/>
        </w:rPr>
        <w:t xml:space="preserve"> </w:t>
      </w:r>
      <w:r>
        <w:t>an</w:t>
      </w:r>
      <w:r>
        <w:rPr>
          <w:spacing w:val="-3"/>
        </w:rPr>
        <w:t xml:space="preserve"> </w:t>
      </w:r>
      <w:r>
        <w:t>average</w:t>
      </w:r>
      <w:r>
        <w:rPr>
          <w:spacing w:val="-4"/>
        </w:rPr>
        <w:t xml:space="preserve"> </w:t>
      </w:r>
      <w:r>
        <w:t>of</w:t>
      </w:r>
      <w:r>
        <w:rPr>
          <w:spacing w:val="-4"/>
        </w:rPr>
        <w:t xml:space="preserve"> </w:t>
      </w:r>
      <w:r>
        <w:t>122</w:t>
      </w:r>
      <w:r>
        <w:rPr>
          <w:spacing w:val="-3"/>
        </w:rPr>
        <w:t xml:space="preserve"> </w:t>
      </w:r>
      <w:r>
        <w:t>patients</w:t>
      </w:r>
      <w:r>
        <w:rPr>
          <w:spacing w:val="-3"/>
        </w:rPr>
        <w:t xml:space="preserve"> </w:t>
      </w:r>
      <w:r>
        <w:t>responding</w:t>
      </w:r>
      <w:r>
        <w:rPr>
          <w:spacing w:val="-3"/>
        </w:rPr>
        <w:t xml:space="preserve"> </w:t>
      </w:r>
      <w:r>
        <w:t>to</w:t>
      </w:r>
      <w:r>
        <w:rPr>
          <w:spacing w:val="-3"/>
        </w:rPr>
        <w:t xml:space="preserve"> </w:t>
      </w:r>
      <w:r>
        <w:t>the</w:t>
      </w:r>
      <w:r>
        <w:rPr>
          <w:spacing w:val="-4"/>
        </w:rPr>
        <w:t xml:space="preserve"> </w:t>
      </w:r>
      <w:r>
        <w:t>HHCAHPS</w:t>
      </w:r>
      <w:r>
        <w:rPr>
          <w:spacing w:val="-3"/>
        </w:rPr>
        <w:t xml:space="preserve"> </w:t>
      </w:r>
      <w:r>
        <w:t>survey</w:t>
      </w:r>
      <w:r>
        <w:rPr>
          <w:spacing w:val="-3"/>
        </w:rPr>
        <w:t xml:space="preserve"> </w:t>
      </w:r>
      <w:r>
        <w:t>by</w:t>
      </w:r>
      <w:r>
        <w:rPr>
          <w:spacing w:val="-3"/>
        </w:rPr>
        <w:t xml:space="preserve"> </w:t>
      </w:r>
      <w:r>
        <w:t>agency.</w:t>
      </w:r>
      <w:r>
        <w:rPr>
          <w:spacing w:val="40"/>
        </w:rPr>
        <w:t xml:space="preserve"> </w:t>
      </w:r>
      <w:r>
        <w:t>In the</w:t>
      </w:r>
      <w:r>
        <w:rPr>
          <w:spacing w:val="-3"/>
        </w:rPr>
        <w:t xml:space="preserve"> </w:t>
      </w:r>
      <w:r>
        <w:t>paragraphs</w:t>
      </w:r>
      <w:r>
        <w:rPr>
          <w:spacing w:val="-2"/>
        </w:rPr>
        <w:t xml:space="preserve"> </w:t>
      </w:r>
      <w:r>
        <w:t>and</w:t>
      </w:r>
      <w:r>
        <w:rPr>
          <w:spacing w:val="-2"/>
        </w:rPr>
        <w:t xml:space="preserve"> </w:t>
      </w:r>
      <w:r>
        <w:t>tables that</w:t>
      </w:r>
      <w:r>
        <w:rPr>
          <w:spacing w:val="-2"/>
        </w:rPr>
        <w:t xml:space="preserve"> </w:t>
      </w:r>
      <w:r>
        <w:t>follow</w:t>
      </w:r>
      <w:r>
        <w:rPr>
          <w:spacing w:val="-3"/>
        </w:rPr>
        <w:t xml:space="preserve"> </w:t>
      </w:r>
      <w:r>
        <w:t>we</w:t>
      </w:r>
      <w:r>
        <w:rPr>
          <w:spacing w:val="-3"/>
        </w:rPr>
        <w:t xml:space="preserve"> </w:t>
      </w:r>
      <w:r>
        <w:t>use</w:t>
      </w:r>
      <w:r>
        <w:rPr>
          <w:spacing w:val="-3"/>
        </w:rPr>
        <w:t xml:space="preserve"> </w:t>
      </w:r>
      <w:r>
        <w:t>the</w:t>
      </w:r>
      <w:r>
        <w:rPr>
          <w:spacing w:val="-3"/>
        </w:rPr>
        <w:t xml:space="preserve"> </w:t>
      </w:r>
      <w:r>
        <w:t>precise</w:t>
      </w:r>
      <w:r>
        <w:rPr>
          <w:spacing w:val="-3"/>
        </w:rPr>
        <w:t xml:space="preserve"> </w:t>
      </w:r>
      <w:r>
        <w:t>numbers</w:t>
      </w:r>
      <w:r>
        <w:rPr>
          <w:spacing w:val="-2"/>
        </w:rPr>
        <w:t xml:space="preserve"> </w:t>
      </w:r>
      <w:r>
        <w:t>to</w:t>
      </w:r>
      <w:r>
        <w:rPr>
          <w:spacing w:val="-2"/>
        </w:rPr>
        <w:t xml:space="preserve"> </w:t>
      </w:r>
      <w:r>
        <w:t>be</w:t>
      </w:r>
      <w:r>
        <w:rPr>
          <w:spacing w:val="-1"/>
        </w:rPr>
        <w:t xml:space="preserve"> </w:t>
      </w:r>
      <w:r>
        <w:t>consistent</w:t>
      </w:r>
      <w:r>
        <w:rPr>
          <w:spacing w:val="-2"/>
        </w:rPr>
        <w:t xml:space="preserve"> </w:t>
      </w:r>
      <w:r>
        <w:t>with</w:t>
      </w:r>
      <w:r>
        <w:rPr>
          <w:spacing w:val="-2"/>
        </w:rPr>
        <w:t xml:space="preserve"> </w:t>
      </w:r>
      <w:r>
        <w:t>prior</w:t>
      </w:r>
      <w:r>
        <w:rPr>
          <w:spacing w:val="-3"/>
        </w:rPr>
        <w:t xml:space="preserve"> </w:t>
      </w:r>
      <w:r>
        <w:t>PRA submission packages for this project.</w:t>
      </w:r>
    </w:p>
    <w:p w:rsidR="00752DF9" w14:paraId="7580EFBF" w14:textId="77777777">
      <w:pPr>
        <w:pStyle w:val="BodyText"/>
        <w:spacing w:before="239" w:line="300" w:lineRule="auto"/>
        <w:ind w:left="369" w:right="160" w:hanging="15"/>
      </w:pPr>
      <w:r>
        <w:t>The</w:t>
      </w:r>
      <w:r>
        <w:rPr>
          <w:spacing w:val="-4"/>
        </w:rPr>
        <w:t xml:space="preserve"> </w:t>
      </w:r>
      <w:r>
        <w:t>survey</w:t>
      </w:r>
      <w:r>
        <w:rPr>
          <w:spacing w:val="-3"/>
        </w:rPr>
        <w:t xml:space="preserve"> </w:t>
      </w:r>
      <w:r>
        <w:t>instrument</w:t>
      </w:r>
      <w:r>
        <w:rPr>
          <w:spacing w:val="-3"/>
        </w:rPr>
        <w:t xml:space="preserve"> </w:t>
      </w:r>
      <w:r>
        <w:t>and</w:t>
      </w:r>
      <w:r>
        <w:rPr>
          <w:spacing w:val="-3"/>
        </w:rPr>
        <w:t xml:space="preserve"> </w:t>
      </w:r>
      <w:r>
        <w:t>procedures</w:t>
      </w:r>
      <w:r>
        <w:rPr>
          <w:spacing w:val="-3"/>
        </w:rPr>
        <w:t xml:space="preserve"> </w:t>
      </w:r>
      <w:r>
        <w:t>for</w:t>
      </w:r>
      <w:r>
        <w:rPr>
          <w:spacing w:val="-2"/>
        </w:rPr>
        <w:t xml:space="preserve"> </w:t>
      </w:r>
      <w:r>
        <w:t>completing</w:t>
      </w:r>
      <w:r>
        <w:rPr>
          <w:spacing w:val="-3"/>
        </w:rPr>
        <w:t xml:space="preserve"> </w:t>
      </w:r>
      <w:r>
        <w:t>the</w:t>
      </w:r>
      <w:r>
        <w:rPr>
          <w:spacing w:val="-4"/>
        </w:rPr>
        <w:t xml:space="preserve"> </w:t>
      </w:r>
      <w:r>
        <w:t>instrument</w:t>
      </w:r>
      <w:r>
        <w:rPr>
          <w:spacing w:val="-3"/>
        </w:rPr>
        <w:t xml:space="preserve"> </w:t>
      </w:r>
      <w:r>
        <w:t>are</w:t>
      </w:r>
      <w:r>
        <w:rPr>
          <w:spacing w:val="-4"/>
        </w:rPr>
        <w:t xml:space="preserve"> </w:t>
      </w:r>
      <w:r>
        <w:t>designed</w:t>
      </w:r>
      <w:r>
        <w:rPr>
          <w:spacing w:val="-3"/>
        </w:rPr>
        <w:t xml:space="preserve"> </w:t>
      </w:r>
      <w:r>
        <w:t>to</w:t>
      </w:r>
      <w:r>
        <w:rPr>
          <w:spacing w:val="-3"/>
        </w:rPr>
        <w:t xml:space="preserve"> </w:t>
      </w:r>
      <w:r>
        <w:t>minimize burden on all respondents. In aggregate, we estimate a burden of 153,884 hours (1,025,894</w:t>
      </w:r>
    </w:p>
    <w:p w:rsidR="00752DF9" w14:paraId="6E7A61E1" w14:textId="77777777">
      <w:pPr>
        <w:pStyle w:val="BodyText"/>
        <w:spacing w:line="300" w:lineRule="auto"/>
        <w:sectPr>
          <w:pgSz w:w="12240" w:h="15840"/>
          <w:pgMar w:top="1380" w:right="1080" w:bottom="1100" w:left="1080" w:header="0" w:footer="919" w:gutter="0"/>
          <w:cols w:space="720"/>
        </w:sectPr>
      </w:pPr>
    </w:p>
    <w:p w:rsidR="00752DF9" w14:paraId="6809D95D" w14:textId="77777777">
      <w:pPr>
        <w:pStyle w:val="BodyText"/>
        <w:spacing w:before="64" w:line="300" w:lineRule="auto"/>
        <w:ind w:left="369" w:right="154" w:firstLine="0"/>
      </w:pPr>
      <w:r>
        <w:t>patients</w:t>
      </w:r>
      <w:r>
        <w:rPr>
          <w:spacing w:val="-3"/>
        </w:rPr>
        <w:t xml:space="preserve"> </w:t>
      </w:r>
      <w:r>
        <w:t>x</w:t>
      </w:r>
      <w:r>
        <w:rPr>
          <w:spacing w:val="-3"/>
        </w:rPr>
        <w:t xml:space="preserve"> </w:t>
      </w:r>
      <w:r>
        <w:t>0.15</w:t>
      </w:r>
      <w:r>
        <w:rPr>
          <w:spacing w:val="-3"/>
        </w:rPr>
        <w:t xml:space="preserve"> </w:t>
      </w:r>
      <w:r>
        <w:t>hr.)</w:t>
      </w:r>
      <w:r>
        <w:rPr>
          <w:spacing w:val="-4"/>
        </w:rPr>
        <w:t xml:space="preserve"> </w:t>
      </w:r>
      <w:r>
        <w:t>at</w:t>
      </w:r>
      <w:r>
        <w:rPr>
          <w:spacing w:val="-3"/>
        </w:rPr>
        <w:t xml:space="preserve"> </w:t>
      </w:r>
      <w:r>
        <w:t>a</w:t>
      </w:r>
      <w:r>
        <w:rPr>
          <w:spacing w:val="-2"/>
        </w:rPr>
        <w:t xml:space="preserve"> </w:t>
      </w:r>
      <w:r>
        <w:t>cost</w:t>
      </w:r>
      <w:r>
        <w:rPr>
          <w:spacing w:val="-3"/>
        </w:rPr>
        <w:t xml:space="preserve"> </w:t>
      </w:r>
      <w:r>
        <w:t>of</w:t>
      </w:r>
      <w:r>
        <w:rPr>
          <w:spacing w:val="-4"/>
        </w:rPr>
        <w:t xml:space="preserve"> </w:t>
      </w:r>
      <w:r>
        <w:t>$5,025,851</w:t>
      </w:r>
      <w:r>
        <w:rPr>
          <w:spacing w:val="-3"/>
        </w:rPr>
        <w:t xml:space="preserve"> </w:t>
      </w:r>
      <w:r>
        <w:t>(153,884</w:t>
      </w:r>
      <w:r>
        <w:rPr>
          <w:spacing w:val="-3"/>
        </w:rPr>
        <w:t xml:space="preserve"> </w:t>
      </w:r>
      <w:r>
        <w:t>hr.</w:t>
      </w:r>
      <w:r>
        <w:rPr>
          <w:spacing w:val="-3"/>
        </w:rPr>
        <w:t xml:space="preserve"> </w:t>
      </w:r>
      <w:r>
        <w:t>x</w:t>
      </w:r>
      <w:r>
        <w:rPr>
          <w:spacing w:val="-3"/>
        </w:rPr>
        <w:t xml:space="preserve"> </w:t>
      </w:r>
      <w:r>
        <w:t>$32.66/hr.)</w:t>
      </w:r>
      <w:r>
        <w:rPr>
          <w:spacing w:val="-4"/>
        </w:rPr>
        <w:t xml:space="preserve"> </w:t>
      </w:r>
      <w:r>
        <w:t>or</w:t>
      </w:r>
      <w:r>
        <w:rPr>
          <w:spacing w:val="-4"/>
        </w:rPr>
        <w:t xml:space="preserve"> </w:t>
      </w:r>
      <w:r>
        <w:t>$4.90</w:t>
      </w:r>
      <w:r>
        <w:rPr>
          <w:spacing w:val="-3"/>
        </w:rPr>
        <w:t xml:space="preserve"> </w:t>
      </w:r>
      <w:r>
        <w:t>per</w:t>
      </w:r>
      <w:r>
        <w:rPr>
          <w:spacing w:val="-4"/>
        </w:rPr>
        <w:t xml:space="preserve"> </w:t>
      </w:r>
      <w:r>
        <w:t>survey ($5,025,851 /1,025,894 patients).</w:t>
      </w:r>
    </w:p>
    <w:p w:rsidR="00752DF9" w14:paraId="5CE4C2E3" w14:textId="77777777">
      <w:pPr>
        <w:pStyle w:val="BodyText"/>
        <w:spacing w:before="241" w:line="297" w:lineRule="auto"/>
        <w:ind w:left="364" w:right="160" w:hanging="10"/>
      </w:pPr>
      <w:r>
        <w:rPr>
          <w:u w:val="single"/>
        </w:rPr>
        <w:t>Patient</w:t>
      </w:r>
      <w:r>
        <w:rPr>
          <w:spacing w:val="-3"/>
          <w:u w:val="single"/>
        </w:rPr>
        <w:t xml:space="preserve"> </w:t>
      </w:r>
      <w:r>
        <w:rPr>
          <w:u w:val="single"/>
        </w:rPr>
        <w:t>Files</w:t>
      </w:r>
      <w:r>
        <w:t>.</w:t>
      </w:r>
      <w:r>
        <w:rPr>
          <w:spacing w:val="-3"/>
        </w:rPr>
        <w:t xml:space="preserve"> </w:t>
      </w:r>
      <w:r>
        <w:t>Section</w:t>
      </w:r>
      <w:r>
        <w:rPr>
          <w:spacing w:val="-3"/>
        </w:rPr>
        <w:t xml:space="preserve"> </w:t>
      </w:r>
      <w:r>
        <w:t>484.250</w:t>
      </w:r>
      <w:r>
        <w:rPr>
          <w:spacing w:val="-3"/>
        </w:rPr>
        <w:t xml:space="preserve"> </w:t>
      </w:r>
      <w:r>
        <w:t>requires</w:t>
      </w:r>
      <w:r>
        <w:rPr>
          <w:spacing w:val="-3"/>
        </w:rPr>
        <w:t xml:space="preserve"> </w:t>
      </w:r>
      <w:r>
        <w:t>that</w:t>
      </w:r>
      <w:r>
        <w:rPr>
          <w:spacing w:val="-3"/>
        </w:rPr>
        <w:t xml:space="preserve"> </w:t>
      </w:r>
      <w:r>
        <w:t>an</w:t>
      </w:r>
      <w:r>
        <w:rPr>
          <w:spacing w:val="-1"/>
        </w:rPr>
        <w:t xml:space="preserve"> </w:t>
      </w:r>
      <w:r>
        <w:t>HHA</w:t>
      </w:r>
      <w:r>
        <w:rPr>
          <w:spacing w:val="-4"/>
        </w:rPr>
        <w:t xml:space="preserve"> </w:t>
      </w:r>
      <w:r>
        <w:t>submit</w:t>
      </w:r>
      <w:r>
        <w:rPr>
          <w:spacing w:val="-3"/>
        </w:rPr>
        <w:t xml:space="preserve"> </w:t>
      </w:r>
      <w:r>
        <w:t>HHCAHPS</w:t>
      </w:r>
      <w:r>
        <w:rPr>
          <w:spacing w:val="-3"/>
        </w:rPr>
        <w:t xml:space="preserve"> </w:t>
      </w:r>
      <w:r>
        <w:t>data</w:t>
      </w:r>
      <w:r>
        <w:rPr>
          <w:spacing w:val="-4"/>
        </w:rPr>
        <w:t xml:space="preserve"> </w:t>
      </w:r>
      <w:r>
        <w:t>to</w:t>
      </w:r>
      <w:r>
        <w:rPr>
          <w:spacing w:val="-3"/>
        </w:rPr>
        <w:t xml:space="preserve"> </w:t>
      </w:r>
      <w:r>
        <w:t>CMS</w:t>
      </w:r>
      <w:r>
        <w:rPr>
          <w:spacing w:val="-3"/>
        </w:rPr>
        <w:t xml:space="preserve"> </w:t>
      </w:r>
      <w:r>
        <w:t>in</w:t>
      </w:r>
      <w:r>
        <w:rPr>
          <w:spacing w:val="-3"/>
        </w:rPr>
        <w:t xml:space="preserve"> </w:t>
      </w:r>
      <w:r>
        <w:t>order</w:t>
      </w:r>
      <w:r>
        <w:rPr>
          <w:spacing w:val="-4"/>
        </w:rPr>
        <w:t xml:space="preserve"> </w:t>
      </w:r>
      <w:r>
        <w:t>for CMS to administer the payment rate methodologies described in §§ 484.215, 484.230, and</w:t>
      </w:r>
    </w:p>
    <w:p w:rsidR="00752DF9" w14:paraId="4F157334" w14:textId="77777777">
      <w:pPr>
        <w:pStyle w:val="BodyText"/>
        <w:spacing w:before="4" w:line="300" w:lineRule="auto"/>
        <w:ind w:left="364" w:right="478" w:firstLine="0"/>
      </w:pPr>
      <w:r>
        <w:t>484.235.</w:t>
      </w:r>
      <w:r>
        <w:rPr>
          <w:spacing w:val="-3"/>
        </w:rPr>
        <w:t xml:space="preserve"> </w:t>
      </w:r>
      <w:r>
        <w:t>The</w:t>
      </w:r>
      <w:r>
        <w:rPr>
          <w:spacing w:val="-4"/>
        </w:rPr>
        <w:t xml:space="preserve"> </w:t>
      </w:r>
      <w:r>
        <w:t>burden</w:t>
      </w:r>
      <w:r>
        <w:rPr>
          <w:spacing w:val="-1"/>
        </w:rPr>
        <w:t xml:space="preserve"> </w:t>
      </w:r>
      <w:r>
        <w:t>associated</w:t>
      </w:r>
      <w:r>
        <w:rPr>
          <w:spacing w:val="-3"/>
        </w:rPr>
        <w:t xml:space="preserve"> </w:t>
      </w:r>
      <w:r>
        <w:t>with</w:t>
      </w:r>
      <w:r>
        <w:rPr>
          <w:spacing w:val="-3"/>
        </w:rPr>
        <w:t xml:space="preserve"> </w:t>
      </w:r>
      <w:r>
        <w:t>this</w:t>
      </w:r>
      <w:r>
        <w:rPr>
          <w:spacing w:val="-3"/>
        </w:rPr>
        <w:t xml:space="preserve"> </w:t>
      </w:r>
      <w:r>
        <w:t>is</w:t>
      </w:r>
      <w:r>
        <w:rPr>
          <w:spacing w:val="-3"/>
        </w:rPr>
        <w:t xml:space="preserve"> </w:t>
      </w:r>
      <w:r>
        <w:t>the</w:t>
      </w:r>
      <w:r>
        <w:rPr>
          <w:spacing w:val="-4"/>
        </w:rPr>
        <w:t xml:space="preserve"> </w:t>
      </w:r>
      <w:r>
        <w:t>time</w:t>
      </w:r>
      <w:r>
        <w:rPr>
          <w:spacing w:val="-4"/>
        </w:rPr>
        <w:t xml:space="preserve"> </w:t>
      </w:r>
      <w:r>
        <w:t>and</w:t>
      </w:r>
      <w:r>
        <w:rPr>
          <w:spacing w:val="-3"/>
        </w:rPr>
        <w:t xml:space="preserve"> </w:t>
      </w:r>
      <w:r>
        <w:t>effort</w:t>
      </w:r>
      <w:r>
        <w:rPr>
          <w:spacing w:val="-3"/>
        </w:rPr>
        <w:t xml:space="preserve"> </w:t>
      </w:r>
      <w:r>
        <w:t>put</w:t>
      </w:r>
      <w:r>
        <w:rPr>
          <w:spacing w:val="-3"/>
        </w:rPr>
        <w:t xml:space="preserve"> </w:t>
      </w:r>
      <w:r>
        <w:t>forth</w:t>
      </w:r>
      <w:r>
        <w:rPr>
          <w:spacing w:val="-3"/>
        </w:rPr>
        <w:t xml:space="preserve"> </w:t>
      </w:r>
      <w:r>
        <w:t>by</w:t>
      </w:r>
      <w:r>
        <w:rPr>
          <w:spacing w:val="-3"/>
        </w:rPr>
        <w:t xml:space="preserve"> </w:t>
      </w:r>
      <w:r>
        <w:t>the</w:t>
      </w:r>
      <w:r>
        <w:rPr>
          <w:spacing w:val="-4"/>
        </w:rPr>
        <w:t xml:space="preserve"> </w:t>
      </w:r>
      <w:r>
        <w:t>HHA</w:t>
      </w:r>
      <w:r>
        <w:rPr>
          <w:spacing w:val="-4"/>
        </w:rPr>
        <w:t xml:space="preserve"> </w:t>
      </w:r>
      <w:r>
        <w:t>to</w:t>
      </w:r>
      <w:r>
        <w:rPr>
          <w:spacing w:val="-3"/>
        </w:rPr>
        <w:t xml:space="preserve"> </w:t>
      </w:r>
      <w:r>
        <w:t>submit an HHCAHPS patient file to their approved HHCAHPS survey vendor for sampling.</w:t>
      </w:r>
    </w:p>
    <w:p w:rsidR="00752DF9" w14:paraId="04F16B95" w14:textId="77777777">
      <w:pPr>
        <w:pStyle w:val="BodyText"/>
        <w:spacing w:before="242" w:line="300" w:lineRule="auto"/>
        <w:ind w:left="364" w:right="397" w:hanging="10"/>
      </w:pPr>
      <w:r>
        <w:t>Section 484.255(i) requires the submission of quality measures as specified by the Secretary. As part of this requirement, each HHA sponsoring an HHCAHPS Survey must prepare and submit to its survey vendor a file containing data on patients served the preceding month that will be used by the survey vendor to select the sample and field the survey. This file (essentially the sampling frame) for most HHAs can be generated from existing databases with minimal effort. For</w:t>
      </w:r>
      <w:r>
        <w:rPr>
          <w:spacing w:val="-4"/>
        </w:rPr>
        <w:t xml:space="preserve"> </w:t>
      </w:r>
      <w:r>
        <w:t>some</w:t>
      </w:r>
      <w:r>
        <w:rPr>
          <w:spacing w:val="-4"/>
        </w:rPr>
        <w:t xml:space="preserve"> </w:t>
      </w:r>
      <w:r>
        <w:t>small</w:t>
      </w:r>
      <w:r>
        <w:rPr>
          <w:spacing w:val="-3"/>
        </w:rPr>
        <w:t xml:space="preserve"> </w:t>
      </w:r>
      <w:r>
        <w:t>HHAs,</w:t>
      </w:r>
      <w:r>
        <w:rPr>
          <w:spacing w:val="-3"/>
        </w:rPr>
        <w:t xml:space="preserve"> </w:t>
      </w:r>
      <w:r>
        <w:t>preparation</w:t>
      </w:r>
      <w:r>
        <w:rPr>
          <w:spacing w:val="-3"/>
        </w:rPr>
        <w:t xml:space="preserve"> </w:t>
      </w:r>
      <w:r>
        <w:t>of</w:t>
      </w:r>
      <w:r>
        <w:rPr>
          <w:spacing w:val="-4"/>
        </w:rPr>
        <w:t xml:space="preserve"> </w:t>
      </w:r>
      <w:r>
        <w:t>a</w:t>
      </w:r>
      <w:r>
        <w:rPr>
          <w:spacing w:val="-4"/>
        </w:rPr>
        <w:t xml:space="preserve"> </w:t>
      </w:r>
      <w:r>
        <w:t>monthly</w:t>
      </w:r>
      <w:r>
        <w:rPr>
          <w:spacing w:val="-3"/>
        </w:rPr>
        <w:t xml:space="preserve"> </w:t>
      </w:r>
      <w:r>
        <w:t>sample</w:t>
      </w:r>
      <w:r>
        <w:rPr>
          <w:spacing w:val="-4"/>
        </w:rPr>
        <w:t xml:space="preserve"> </w:t>
      </w:r>
      <w:r>
        <w:t>frame</w:t>
      </w:r>
      <w:r>
        <w:rPr>
          <w:spacing w:val="-4"/>
        </w:rPr>
        <w:t xml:space="preserve"> </w:t>
      </w:r>
      <w:r>
        <w:t>may</w:t>
      </w:r>
      <w:r>
        <w:rPr>
          <w:spacing w:val="-3"/>
        </w:rPr>
        <w:t xml:space="preserve"> </w:t>
      </w:r>
      <w:r>
        <w:t>require</w:t>
      </w:r>
      <w:r>
        <w:rPr>
          <w:spacing w:val="-2"/>
        </w:rPr>
        <w:t xml:space="preserve"> </w:t>
      </w:r>
      <w:r>
        <w:t>more</w:t>
      </w:r>
      <w:r>
        <w:rPr>
          <w:spacing w:val="-4"/>
        </w:rPr>
        <w:t xml:space="preserve"> </w:t>
      </w:r>
      <w:r>
        <w:t>time.</w:t>
      </w:r>
      <w:r>
        <w:rPr>
          <w:spacing w:val="-3"/>
        </w:rPr>
        <w:t xml:space="preserve"> </w:t>
      </w:r>
      <w:r>
        <w:t>However, data</w:t>
      </w:r>
      <w:r>
        <w:rPr>
          <w:spacing w:val="-1"/>
        </w:rPr>
        <w:t xml:space="preserve"> </w:t>
      </w:r>
      <w:r>
        <w:t>elements needed on the</w:t>
      </w:r>
      <w:r>
        <w:rPr>
          <w:spacing w:val="-1"/>
        </w:rPr>
        <w:t xml:space="preserve"> </w:t>
      </w:r>
      <w:r>
        <w:t>sample</w:t>
      </w:r>
      <w:r>
        <w:rPr>
          <w:spacing w:val="-1"/>
        </w:rPr>
        <w:t xml:space="preserve"> </w:t>
      </w:r>
      <w:r>
        <w:t>frame</w:t>
      </w:r>
      <w:r>
        <w:rPr>
          <w:spacing w:val="-1"/>
        </w:rPr>
        <w:t xml:space="preserve"> </w:t>
      </w:r>
      <w:r>
        <w:t>will be kept at a</w:t>
      </w:r>
      <w:r>
        <w:rPr>
          <w:spacing w:val="-1"/>
        </w:rPr>
        <w:t xml:space="preserve"> </w:t>
      </w:r>
      <w:r>
        <w:t>minimum to reduce</w:t>
      </w:r>
      <w:r>
        <w:rPr>
          <w:spacing w:val="-1"/>
        </w:rPr>
        <w:t xml:space="preserve"> </w:t>
      </w:r>
      <w:r>
        <w:t>the</w:t>
      </w:r>
      <w:r>
        <w:rPr>
          <w:spacing w:val="-1"/>
        </w:rPr>
        <w:t xml:space="preserve"> </w:t>
      </w:r>
      <w:r>
        <w:t>burden on all HHAs. The burden associated with this requirement is the time and effort put forth by the HHA to prepare and submit the file containing patient data on patients.</w:t>
      </w:r>
    </w:p>
    <w:p w:rsidR="00752DF9" w14:paraId="3CB8F6DD" w14:textId="77777777">
      <w:pPr>
        <w:pStyle w:val="BodyText"/>
        <w:spacing w:before="238" w:line="300" w:lineRule="auto"/>
        <w:ind w:left="364" w:right="397" w:hanging="10"/>
      </w:pPr>
      <w:r>
        <w:t>No</w:t>
      </w:r>
      <w:r>
        <w:rPr>
          <w:spacing w:val="-3"/>
        </w:rPr>
        <w:t xml:space="preserve"> </w:t>
      </w:r>
      <w:r>
        <w:t>significant</w:t>
      </w:r>
      <w:r>
        <w:rPr>
          <w:spacing w:val="-3"/>
        </w:rPr>
        <w:t xml:space="preserve"> </w:t>
      </w:r>
      <w:r>
        <w:t>burden</w:t>
      </w:r>
      <w:r>
        <w:rPr>
          <w:spacing w:val="-3"/>
        </w:rPr>
        <w:t xml:space="preserve"> </w:t>
      </w:r>
      <w:r>
        <w:t>is</w:t>
      </w:r>
      <w:r>
        <w:rPr>
          <w:spacing w:val="-1"/>
        </w:rPr>
        <w:t xml:space="preserve"> </w:t>
      </w:r>
      <w:r>
        <w:t>anticipated</w:t>
      </w:r>
      <w:r>
        <w:rPr>
          <w:spacing w:val="-3"/>
        </w:rPr>
        <w:t xml:space="preserve"> </w:t>
      </w:r>
      <w:r>
        <w:t>for</w:t>
      </w:r>
      <w:r>
        <w:rPr>
          <w:spacing w:val="-4"/>
        </w:rPr>
        <w:t xml:space="preserve"> </w:t>
      </w:r>
      <w:r>
        <w:t>small</w:t>
      </w:r>
      <w:r>
        <w:rPr>
          <w:spacing w:val="-3"/>
        </w:rPr>
        <w:t xml:space="preserve"> </w:t>
      </w:r>
      <w:r>
        <w:t>agencies</w:t>
      </w:r>
      <w:r>
        <w:rPr>
          <w:spacing w:val="-3"/>
        </w:rPr>
        <w:t xml:space="preserve"> </w:t>
      </w:r>
      <w:r>
        <w:t>beyond</w:t>
      </w:r>
      <w:r>
        <w:rPr>
          <w:spacing w:val="-3"/>
        </w:rPr>
        <w:t xml:space="preserve"> </w:t>
      </w:r>
      <w:r>
        <w:t>providing</w:t>
      </w:r>
      <w:r>
        <w:rPr>
          <w:spacing w:val="-3"/>
        </w:rPr>
        <w:t xml:space="preserve"> </w:t>
      </w:r>
      <w:r>
        <w:t>their</w:t>
      </w:r>
      <w:r>
        <w:rPr>
          <w:spacing w:val="-4"/>
        </w:rPr>
        <w:t xml:space="preserve"> </w:t>
      </w:r>
      <w:r>
        <w:t>contracted</w:t>
      </w:r>
      <w:r>
        <w:rPr>
          <w:spacing w:val="-3"/>
        </w:rPr>
        <w:t xml:space="preserve"> </w:t>
      </w:r>
      <w:r>
        <w:t>survey vendor with a monthly file of patients served. We estimate that the preparation of the monthly file will take 24 hours at $53.82/hr. for the HHA Medical Records Specialist to complete each file on an annual basis.</w:t>
      </w:r>
      <w:r>
        <w:rPr>
          <w:spacing w:val="40"/>
        </w:rPr>
        <w:t xml:space="preserve"> </w:t>
      </w:r>
      <w:r>
        <w:t>Of the 8,221 HHAs conducting the HHCAHPS Survey, we estimate a burden of 197,304 hours (8,221 HHAs x 24 hrs.) at a cost of $10,618,901 (197,304 hrs. x</w:t>
      </w:r>
    </w:p>
    <w:p w:rsidR="00752DF9" w14:paraId="1EE35DEB" w14:textId="77777777">
      <w:pPr>
        <w:pStyle w:val="BodyText"/>
        <w:spacing w:before="1"/>
        <w:ind w:left="364" w:firstLine="0"/>
      </w:pPr>
      <w:r>
        <w:rPr>
          <w:spacing w:val="-2"/>
        </w:rPr>
        <w:t>$53.82/hr.).</w:t>
      </w:r>
    </w:p>
    <w:p w:rsidR="00752DF9" w14:paraId="1396CDDA" w14:textId="77777777">
      <w:pPr>
        <w:pStyle w:val="BodyText"/>
        <w:spacing w:before="33"/>
        <w:ind w:left="0" w:firstLine="0"/>
      </w:pPr>
    </w:p>
    <w:p w:rsidR="00752DF9" w14:paraId="1B63D0A1" w14:textId="77777777">
      <w:pPr>
        <w:pStyle w:val="BodyText"/>
        <w:spacing w:line="300" w:lineRule="auto"/>
        <w:ind w:left="364" w:right="397" w:hanging="10"/>
      </w:pPr>
      <w:r>
        <w:rPr>
          <w:u w:val="single"/>
        </w:rPr>
        <w:t>HHCAHPS Participation Exemption Request Form.</w:t>
      </w:r>
      <w:r>
        <w:rPr>
          <w:spacing w:val="40"/>
        </w:rPr>
        <w:t xml:space="preserve"> </w:t>
      </w:r>
      <w:r>
        <w:t xml:space="preserve">For small HHAs serving less than 60 eligible patients in an annual period, CMS requires the completion of an HHCAHPS Participation Exemption Request (PER) form accessible from </w:t>
      </w:r>
      <w:hyperlink r:id="rId10">
        <w:r>
          <w:rPr>
            <w:color w:val="0000FF"/>
            <w:u w:val="single" w:color="0000FF"/>
          </w:rPr>
          <w:t>https://homehealthcahps.org</w:t>
        </w:r>
      </w:hyperlink>
      <w:r>
        <w:rPr>
          <w:color w:val="0000FF"/>
          <w:spacing w:val="40"/>
        </w:rPr>
        <w:t xml:space="preserve"> </w:t>
      </w:r>
      <w:r>
        <w:t>and submitted with an agency ID and password under the secure portal on the website. CMS estimates</w:t>
      </w:r>
      <w:r>
        <w:rPr>
          <w:spacing w:val="-3"/>
        </w:rPr>
        <w:t xml:space="preserve"> </w:t>
      </w:r>
      <w:r>
        <w:t>that</w:t>
      </w:r>
      <w:r>
        <w:rPr>
          <w:spacing w:val="-3"/>
        </w:rPr>
        <w:t xml:space="preserve"> </w:t>
      </w:r>
      <w:r>
        <w:t>it</w:t>
      </w:r>
      <w:r>
        <w:rPr>
          <w:spacing w:val="-3"/>
        </w:rPr>
        <w:t xml:space="preserve"> </w:t>
      </w:r>
      <w:r>
        <w:t>takes</w:t>
      </w:r>
      <w:r>
        <w:rPr>
          <w:spacing w:val="-3"/>
        </w:rPr>
        <w:t xml:space="preserve"> </w:t>
      </w:r>
      <w:r>
        <w:t>20</w:t>
      </w:r>
      <w:r>
        <w:rPr>
          <w:spacing w:val="-3"/>
        </w:rPr>
        <w:t xml:space="preserve"> </w:t>
      </w:r>
      <w:r>
        <w:t>minutes</w:t>
      </w:r>
      <w:r>
        <w:rPr>
          <w:spacing w:val="-3"/>
        </w:rPr>
        <w:t xml:space="preserve"> </w:t>
      </w:r>
      <w:r>
        <w:t>(0.33)</w:t>
      </w:r>
      <w:r>
        <w:rPr>
          <w:spacing w:val="-4"/>
        </w:rPr>
        <w:t xml:space="preserve"> </w:t>
      </w:r>
      <w:r>
        <w:t>at</w:t>
      </w:r>
      <w:r>
        <w:rPr>
          <w:spacing w:val="-3"/>
        </w:rPr>
        <w:t xml:space="preserve"> </w:t>
      </w:r>
      <w:r>
        <w:t>$53.82/hr.</w:t>
      </w:r>
      <w:r>
        <w:rPr>
          <w:spacing w:val="-3"/>
        </w:rPr>
        <w:t xml:space="preserve"> </w:t>
      </w:r>
      <w:r>
        <w:t>for</w:t>
      </w:r>
      <w:r>
        <w:rPr>
          <w:spacing w:val="-4"/>
        </w:rPr>
        <w:t xml:space="preserve"> </w:t>
      </w:r>
      <w:r>
        <w:t>the</w:t>
      </w:r>
      <w:r>
        <w:rPr>
          <w:spacing w:val="-4"/>
        </w:rPr>
        <w:t xml:space="preserve"> </w:t>
      </w:r>
      <w:r>
        <w:t>HHA</w:t>
      </w:r>
      <w:r>
        <w:rPr>
          <w:spacing w:val="-4"/>
        </w:rPr>
        <w:t xml:space="preserve"> </w:t>
      </w:r>
      <w:r>
        <w:t>Medical</w:t>
      </w:r>
      <w:r>
        <w:rPr>
          <w:spacing w:val="-3"/>
        </w:rPr>
        <w:t xml:space="preserve"> </w:t>
      </w:r>
      <w:r>
        <w:t>Records</w:t>
      </w:r>
      <w:r>
        <w:rPr>
          <w:spacing w:val="-3"/>
        </w:rPr>
        <w:t xml:space="preserve"> </w:t>
      </w:r>
      <w:r>
        <w:t>Specialist</w:t>
      </w:r>
      <w:r>
        <w:rPr>
          <w:spacing w:val="-3"/>
        </w:rPr>
        <w:t xml:space="preserve"> </w:t>
      </w:r>
      <w:r>
        <w:t>to complete the HHCAHPS PER form.</w:t>
      </w:r>
    </w:p>
    <w:p w:rsidR="00752DF9" w14:paraId="5F477F50" w14:textId="77777777">
      <w:pPr>
        <w:pStyle w:val="BodyText"/>
        <w:spacing w:before="239" w:line="300" w:lineRule="auto"/>
        <w:ind w:left="369" w:right="154" w:firstLine="0"/>
      </w:pPr>
      <w:r>
        <w:t>HHAs with 59 or fewer patients complete the PER form to be exempt from HHCAHPS participation</w:t>
      </w:r>
      <w:r>
        <w:rPr>
          <w:spacing w:val="-3"/>
        </w:rPr>
        <w:t xml:space="preserve"> </w:t>
      </w:r>
      <w:r>
        <w:t>period</w:t>
      </w:r>
      <w:r>
        <w:rPr>
          <w:spacing w:val="-3"/>
        </w:rPr>
        <w:t xml:space="preserve"> </w:t>
      </w:r>
      <w:r>
        <w:t>so</w:t>
      </w:r>
      <w:r>
        <w:rPr>
          <w:spacing w:val="-3"/>
        </w:rPr>
        <w:t xml:space="preserve"> </w:t>
      </w:r>
      <w:r>
        <w:t>they</w:t>
      </w:r>
      <w:r>
        <w:rPr>
          <w:spacing w:val="-3"/>
        </w:rPr>
        <w:t xml:space="preserve"> </w:t>
      </w:r>
      <w:r>
        <w:t>will</w:t>
      </w:r>
      <w:r>
        <w:rPr>
          <w:spacing w:val="-3"/>
        </w:rPr>
        <w:t xml:space="preserve"> </w:t>
      </w:r>
      <w:r>
        <w:t>still</w:t>
      </w:r>
      <w:r>
        <w:rPr>
          <w:spacing w:val="-3"/>
        </w:rPr>
        <w:t xml:space="preserve"> </w:t>
      </w:r>
      <w:r>
        <w:t>get</w:t>
      </w:r>
      <w:r>
        <w:rPr>
          <w:spacing w:val="-3"/>
        </w:rPr>
        <w:t xml:space="preserve"> </w:t>
      </w:r>
      <w:r>
        <w:t>their</w:t>
      </w:r>
      <w:r>
        <w:rPr>
          <w:spacing w:val="-4"/>
        </w:rPr>
        <w:t xml:space="preserve"> </w:t>
      </w:r>
      <w:r>
        <w:t>full</w:t>
      </w:r>
      <w:r>
        <w:rPr>
          <w:spacing w:val="-5"/>
        </w:rPr>
        <w:t xml:space="preserve"> </w:t>
      </w:r>
      <w:r>
        <w:t>annual</w:t>
      </w:r>
      <w:r>
        <w:rPr>
          <w:spacing w:val="-3"/>
        </w:rPr>
        <w:t xml:space="preserve"> </w:t>
      </w:r>
      <w:r>
        <w:t>payment</w:t>
      </w:r>
      <w:r>
        <w:rPr>
          <w:spacing w:val="-3"/>
        </w:rPr>
        <w:t xml:space="preserve"> </w:t>
      </w:r>
      <w:r>
        <w:t>update.</w:t>
      </w:r>
      <w:r>
        <w:rPr>
          <w:spacing w:val="-1"/>
        </w:rPr>
        <w:t xml:space="preserve"> </w:t>
      </w:r>
      <w:r>
        <w:t>HHAs</w:t>
      </w:r>
      <w:r>
        <w:rPr>
          <w:spacing w:val="-3"/>
        </w:rPr>
        <w:t xml:space="preserve"> </w:t>
      </w:r>
      <w:r>
        <w:t>must</w:t>
      </w:r>
      <w:r>
        <w:rPr>
          <w:spacing w:val="-3"/>
        </w:rPr>
        <w:t xml:space="preserve"> </w:t>
      </w:r>
      <w:r>
        <w:t>fill</w:t>
      </w:r>
      <w:r>
        <w:rPr>
          <w:spacing w:val="-3"/>
        </w:rPr>
        <w:t xml:space="preserve"> </w:t>
      </w:r>
      <w:r>
        <w:t>out</w:t>
      </w:r>
      <w:r>
        <w:rPr>
          <w:spacing w:val="-3"/>
        </w:rPr>
        <w:t xml:space="preserve"> </w:t>
      </w:r>
      <w:r>
        <w:t>the PER form annually because patient counts fluctuate from year-to-year.</w:t>
      </w:r>
    </w:p>
    <w:p w:rsidR="00752DF9" w14:paraId="54EBFD33" w14:textId="77777777">
      <w:pPr>
        <w:pStyle w:val="BodyText"/>
        <w:spacing w:before="240" w:line="300" w:lineRule="auto"/>
        <w:ind w:left="364" w:right="160" w:hanging="10"/>
      </w:pPr>
      <w:r>
        <w:t>There</w:t>
      </w:r>
      <w:r>
        <w:rPr>
          <w:spacing w:val="-3"/>
        </w:rPr>
        <w:t xml:space="preserve"> </w:t>
      </w:r>
      <w:r>
        <w:t>had</w:t>
      </w:r>
      <w:r>
        <w:rPr>
          <w:spacing w:val="-3"/>
        </w:rPr>
        <w:t xml:space="preserve"> </w:t>
      </w:r>
      <w:r>
        <w:t>been</w:t>
      </w:r>
      <w:r>
        <w:rPr>
          <w:spacing w:val="-1"/>
        </w:rPr>
        <w:t xml:space="preserve"> </w:t>
      </w:r>
      <w:r>
        <w:t>a</w:t>
      </w:r>
      <w:r>
        <w:rPr>
          <w:spacing w:val="-3"/>
        </w:rPr>
        <w:t xml:space="preserve"> </w:t>
      </w:r>
      <w:r>
        <w:t>steady</w:t>
      </w:r>
      <w:r>
        <w:rPr>
          <w:spacing w:val="-1"/>
        </w:rPr>
        <w:t xml:space="preserve"> </w:t>
      </w:r>
      <w:r>
        <w:t>decline</w:t>
      </w:r>
      <w:r>
        <w:rPr>
          <w:spacing w:val="-3"/>
        </w:rPr>
        <w:t xml:space="preserve"> </w:t>
      </w:r>
      <w:r>
        <w:t>in</w:t>
      </w:r>
      <w:r>
        <w:rPr>
          <w:spacing w:val="-3"/>
        </w:rPr>
        <w:t xml:space="preserve"> </w:t>
      </w:r>
      <w:r>
        <w:t>the</w:t>
      </w:r>
      <w:r>
        <w:rPr>
          <w:spacing w:val="-3"/>
        </w:rPr>
        <w:t xml:space="preserve"> </w:t>
      </w:r>
      <w:r>
        <w:t>number</w:t>
      </w:r>
      <w:r>
        <w:rPr>
          <w:spacing w:val="-3"/>
        </w:rPr>
        <w:t xml:space="preserve"> </w:t>
      </w:r>
      <w:r>
        <w:t>of</w:t>
      </w:r>
      <w:r>
        <w:rPr>
          <w:spacing w:val="-2"/>
        </w:rPr>
        <w:t xml:space="preserve"> </w:t>
      </w:r>
      <w:r>
        <w:t>HHCAHPS</w:t>
      </w:r>
      <w:r>
        <w:rPr>
          <w:spacing w:val="-3"/>
        </w:rPr>
        <w:t xml:space="preserve"> </w:t>
      </w:r>
      <w:r>
        <w:t>PER</w:t>
      </w:r>
      <w:r>
        <w:rPr>
          <w:spacing w:val="-3"/>
        </w:rPr>
        <w:t xml:space="preserve"> </w:t>
      </w:r>
      <w:r>
        <w:t>forms</w:t>
      </w:r>
      <w:r>
        <w:rPr>
          <w:spacing w:val="-3"/>
        </w:rPr>
        <w:t xml:space="preserve"> </w:t>
      </w:r>
      <w:r>
        <w:t>filed</w:t>
      </w:r>
      <w:r>
        <w:rPr>
          <w:spacing w:val="-3"/>
        </w:rPr>
        <w:t xml:space="preserve"> </w:t>
      </w:r>
      <w:r>
        <w:t>from</w:t>
      </w:r>
      <w:r>
        <w:rPr>
          <w:spacing w:val="-3"/>
        </w:rPr>
        <w:t xml:space="preserve"> </w:t>
      </w:r>
      <w:r>
        <w:t>the</w:t>
      </w:r>
      <w:r>
        <w:rPr>
          <w:spacing w:val="-3"/>
        </w:rPr>
        <w:t xml:space="preserve"> </w:t>
      </w:r>
      <w:r>
        <w:t>CY</w:t>
      </w:r>
      <w:r>
        <w:rPr>
          <w:spacing w:val="-3"/>
        </w:rPr>
        <w:t xml:space="preserve"> </w:t>
      </w:r>
      <w:r>
        <w:t>2012 APU through the CY 2022 APU. Since the CY 2023 APU, we have seen an upward trend in the number of PER forms submitted. For the CY 2025 annual payment update, there were 940</w:t>
      </w:r>
    </w:p>
    <w:p w:rsidR="00752DF9" w14:paraId="7C5D5EE5" w14:textId="77777777">
      <w:pPr>
        <w:pStyle w:val="BodyText"/>
        <w:spacing w:line="300" w:lineRule="auto"/>
        <w:sectPr>
          <w:pgSz w:w="12240" w:h="15840"/>
          <w:pgMar w:top="1380" w:right="1080" w:bottom="1100" w:left="1080" w:header="0" w:footer="919" w:gutter="0"/>
          <w:cols w:space="720"/>
        </w:sectPr>
      </w:pPr>
    </w:p>
    <w:p w:rsidR="00752DF9" w14:paraId="250E8170" w14:textId="77777777">
      <w:pPr>
        <w:pStyle w:val="BodyText"/>
        <w:spacing w:before="64" w:line="300" w:lineRule="auto"/>
        <w:ind w:left="364" w:right="397" w:firstLine="0"/>
      </w:pPr>
      <w:r>
        <w:t>HHAs</w:t>
      </w:r>
      <w:r>
        <w:rPr>
          <w:spacing w:val="-2"/>
        </w:rPr>
        <w:t xml:space="preserve"> </w:t>
      </w:r>
      <w:r>
        <w:t>that</w:t>
      </w:r>
      <w:r>
        <w:rPr>
          <w:spacing w:val="-2"/>
        </w:rPr>
        <w:t xml:space="preserve"> </w:t>
      </w:r>
      <w:r>
        <w:t>filed</w:t>
      </w:r>
      <w:r>
        <w:rPr>
          <w:spacing w:val="-2"/>
        </w:rPr>
        <w:t xml:space="preserve"> </w:t>
      </w:r>
      <w:r>
        <w:t>a</w:t>
      </w:r>
      <w:r>
        <w:rPr>
          <w:spacing w:val="-3"/>
        </w:rPr>
        <w:t xml:space="preserve"> </w:t>
      </w:r>
      <w:r>
        <w:t>PER</w:t>
      </w:r>
      <w:r>
        <w:rPr>
          <w:spacing w:val="-2"/>
        </w:rPr>
        <w:t xml:space="preserve"> </w:t>
      </w:r>
      <w:r>
        <w:t>form</w:t>
      </w:r>
      <w:r>
        <w:rPr>
          <w:spacing w:val="-2"/>
        </w:rPr>
        <w:t xml:space="preserve"> </w:t>
      </w:r>
      <w:r>
        <w:t>because</w:t>
      </w:r>
      <w:r>
        <w:rPr>
          <w:spacing w:val="-3"/>
        </w:rPr>
        <w:t xml:space="preserve"> </w:t>
      </w:r>
      <w:r>
        <w:t>their</w:t>
      </w:r>
      <w:r>
        <w:rPr>
          <w:spacing w:val="-3"/>
        </w:rPr>
        <w:t xml:space="preserve"> </w:t>
      </w:r>
      <w:r>
        <w:t>patient</w:t>
      </w:r>
      <w:r>
        <w:rPr>
          <w:spacing w:val="-1"/>
        </w:rPr>
        <w:t xml:space="preserve"> </w:t>
      </w:r>
      <w:r>
        <w:t>counts</w:t>
      </w:r>
      <w:r>
        <w:rPr>
          <w:spacing w:val="-2"/>
        </w:rPr>
        <w:t xml:space="preserve"> </w:t>
      </w:r>
      <w:r>
        <w:t>were</w:t>
      </w:r>
      <w:r>
        <w:rPr>
          <w:spacing w:val="-3"/>
        </w:rPr>
        <w:t xml:space="preserve"> </w:t>
      </w:r>
      <w:r>
        <w:t>59</w:t>
      </w:r>
      <w:r>
        <w:rPr>
          <w:spacing w:val="-2"/>
        </w:rPr>
        <w:t xml:space="preserve"> </w:t>
      </w:r>
      <w:r>
        <w:t>or</w:t>
      </w:r>
      <w:r>
        <w:rPr>
          <w:spacing w:val="-3"/>
        </w:rPr>
        <w:t xml:space="preserve"> </w:t>
      </w:r>
      <w:r>
        <w:t>fewer</w:t>
      </w:r>
      <w:r>
        <w:rPr>
          <w:spacing w:val="-1"/>
        </w:rPr>
        <w:t xml:space="preserve"> </w:t>
      </w:r>
      <w:r>
        <w:t>in</w:t>
      </w:r>
      <w:r>
        <w:rPr>
          <w:spacing w:val="-2"/>
        </w:rPr>
        <w:t xml:space="preserve"> </w:t>
      </w:r>
      <w:r>
        <w:t>the</w:t>
      </w:r>
      <w:r>
        <w:rPr>
          <w:spacing w:val="-3"/>
        </w:rPr>
        <w:t xml:space="preserve"> </w:t>
      </w:r>
      <w:r>
        <w:t>period</w:t>
      </w:r>
      <w:r>
        <w:rPr>
          <w:spacing w:val="-2"/>
        </w:rPr>
        <w:t xml:space="preserve"> </w:t>
      </w:r>
      <w:r>
        <w:t>of</w:t>
      </w:r>
      <w:r>
        <w:rPr>
          <w:spacing w:val="-3"/>
        </w:rPr>
        <w:t xml:space="preserve"> </w:t>
      </w:r>
      <w:r>
        <w:t>April 1, 2022 through March 31, 2023.</w:t>
      </w:r>
    </w:p>
    <w:p w:rsidR="00752DF9" w14:paraId="38885E1C" w14:textId="77777777">
      <w:pPr>
        <w:pStyle w:val="BodyText"/>
        <w:spacing w:before="241" w:line="300" w:lineRule="auto"/>
        <w:ind w:left="364" w:right="397" w:hanging="10"/>
      </w:pPr>
      <w:r>
        <w:t>For the Burden Summary table below, we use “940” as the number of HHAs filing a PER form given</w:t>
      </w:r>
      <w:r>
        <w:rPr>
          <w:spacing w:val="-2"/>
        </w:rPr>
        <w:t xml:space="preserve"> </w:t>
      </w:r>
      <w:r>
        <w:t>the</w:t>
      </w:r>
      <w:r>
        <w:rPr>
          <w:spacing w:val="-3"/>
        </w:rPr>
        <w:t xml:space="preserve"> </w:t>
      </w:r>
      <w:r>
        <w:t>trend</w:t>
      </w:r>
      <w:r>
        <w:rPr>
          <w:spacing w:val="-3"/>
        </w:rPr>
        <w:t xml:space="preserve"> </w:t>
      </w:r>
      <w:r>
        <w:t>in</w:t>
      </w:r>
      <w:r>
        <w:rPr>
          <w:spacing w:val="-2"/>
        </w:rPr>
        <w:t xml:space="preserve"> </w:t>
      </w:r>
      <w:r>
        <w:t>recent years.</w:t>
      </w:r>
      <w:r>
        <w:rPr>
          <w:spacing w:val="40"/>
        </w:rPr>
        <w:t xml:space="preserve"> </w:t>
      </w:r>
      <w:r>
        <w:t>We</w:t>
      </w:r>
      <w:r>
        <w:rPr>
          <w:spacing w:val="-3"/>
        </w:rPr>
        <w:t xml:space="preserve"> </w:t>
      </w:r>
      <w:r>
        <w:t>estimated</w:t>
      </w:r>
      <w:r>
        <w:rPr>
          <w:spacing w:val="-2"/>
        </w:rPr>
        <w:t xml:space="preserve"> </w:t>
      </w:r>
      <w:r>
        <w:t>it</w:t>
      </w:r>
      <w:r>
        <w:rPr>
          <w:spacing w:val="-2"/>
        </w:rPr>
        <w:t xml:space="preserve"> </w:t>
      </w:r>
      <w:r>
        <w:t>takes</w:t>
      </w:r>
      <w:r>
        <w:rPr>
          <w:spacing w:val="-2"/>
        </w:rPr>
        <w:t xml:space="preserve"> </w:t>
      </w:r>
      <w:r>
        <w:t>about</w:t>
      </w:r>
      <w:r>
        <w:rPr>
          <w:spacing w:val="-2"/>
        </w:rPr>
        <w:t xml:space="preserve"> </w:t>
      </w:r>
      <w:r>
        <w:t>a</w:t>
      </w:r>
      <w:r>
        <w:rPr>
          <w:spacing w:val="-3"/>
        </w:rPr>
        <w:t xml:space="preserve"> </w:t>
      </w:r>
      <w:r>
        <w:t>half</w:t>
      </w:r>
      <w:r>
        <w:rPr>
          <w:spacing w:val="-3"/>
        </w:rPr>
        <w:t xml:space="preserve"> </w:t>
      </w:r>
      <w:r>
        <w:t>hour</w:t>
      </w:r>
      <w:r>
        <w:rPr>
          <w:spacing w:val="-3"/>
        </w:rPr>
        <w:t xml:space="preserve"> </w:t>
      </w:r>
      <w:r>
        <w:t>for</w:t>
      </w:r>
      <w:r>
        <w:rPr>
          <w:spacing w:val="-1"/>
        </w:rPr>
        <w:t xml:space="preserve"> </w:t>
      </w:r>
      <w:r>
        <w:t>the</w:t>
      </w:r>
      <w:r>
        <w:rPr>
          <w:spacing w:val="-3"/>
        </w:rPr>
        <w:t xml:space="preserve"> </w:t>
      </w:r>
      <w:r>
        <w:t>HHA</w:t>
      </w:r>
      <w:r>
        <w:rPr>
          <w:spacing w:val="-3"/>
        </w:rPr>
        <w:t xml:space="preserve"> </w:t>
      </w:r>
      <w:r>
        <w:t>to</w:t>
      </w:r>
      <w:r>
        <w:rPr>
          <w:spacing w:val="-2"/>
        </w:rPr>
        <w:t xml:space="preserve"> </w:t>
      </w:r>
      <w:r>
        <w:t>complete the online PER form with easy to use drop down features for each question.</w:t>
      </w:r>
    </w:p>
    <w:p w:rsidR="00752DF9" w14:paraId="628F2964" w14:textId="77777777">
      <w:pPr>
        <w:spacing w:before="241"/>
        <w:ind w:left="360"/>
        <w:rPr>
          <w:b/>
          <w:i/>
          <w:sz w:val="20"/>
        </w:rPr>
      </w:pPr>
      <w:r>
        <w:rPr>
          <w:b/>
          <w:i/>
          <w:sz w:val="20"/>
        </w:rPr>
        <w:t>Table</w:t>
      </w:r>
      <w:r>
        <w:rPr>
          <w:b/>
          <w:i/>
          <w:spacing w:val="-6"/>
          <w:sz w:val="20"/>
        </w:rPr>
        <w:t xml:space="preserve"> </w:t>
      </w:r>
      <w:r>
        <w:rPr>
          <w:b/>
          <w:i/>
          <w:sz w:val="20"/>
        </w:rPr>
        <w:t>1:</w:t>
      </w:r>
      <w:r>
        <w:rPr>
          <w:b/>
          <w:i/>
          <w:spacing w:val="-7"/>
          <w:sz w:val="20"/>
        </w:rPr>
        <w:t xml:space="preserve"> </w:t>
      </w:r>
      <w:r>
        <w:rPr>
          <w:b/>
          <w:i/>
          <w:sz w:val="20"/>
        </w:rPr>
        <w:t>Burden</w:t>
      </w:r>
      <w:r>
        <w:rPr>
          <w:b/>
          <w:i/>
          <w:spacing w:val="-6"/>
          <w:sz w:val="20"/>
        </w:rPr>
        <w:t xml:space="preserve"> </w:t>
      </w:r>
      <w:r>
        <w:rPr>
          <w:b/>
          <w:i/>
          <w:sz w:val="20"/>
        </w:rPr>
        <w:t>Summary</w:t>
      </w:r>
      <w:r>
        <w:rPr>
          <w:b/>
          <w:i/>
          <w:spacing w:val="-2"/>
          <w:sz w:val="20"/>
        </w:rPr>
        <w:t xml:space="preserve"> </w:t>
      </w:r>
      <w:r>
        <w:rPr>
          <w:b/>
          <w:i/>
          <w:sz w:val="20"/>
        </w:rPr>
        <w:t>without</w:t>
      </w:r>
      <w:r>
        <w:rPr>
          <w:b/>
          <w:i/>
          <w:spacing w:val="-5"/>
          <w:sz w:val="20"/>
        </w:rPr>
        <w:t xml:space="preserve"> </w:t>
      </w:r>
      <w:r>
        <w:rPr>
          <w:b/>
          <w:i/>
          <w:sz w:val="20"/>
        </w:rPr>
        <w:t>the</w:t>
      </w:r>
      <w:r>
        <w:rPr>
          <w:b/>
          <w:i/>
          <w:spacing w:val="-6"/>
          <w:sz w:val="20"/>
        </w:rPr>
        <w:t xml:space="preserve"> </w:t>
      </w:r>
      <w:r>
        <w:rPr>
          <w:b/>
          <w:i/>
          <w:sz w:val="20"/>
        </w:rPr>
        <w:t>Costs</w:t>
      </w:r>
      <w:r>
        <w:rPr>
          <w:b/>
          <w:i/>
          <w:spacing w:val="-6"/>
          <w:sz w:val="20"/>
        </w:rPr>
        <w:t xml:space="preserve"> </w:t>
      </w:r>
      <w:r>
        <w:rPr>
          <w:b/>
          <w:i/>
          <w:sz w:val="20"/>
        </w:rPr>
        <w:t>of</w:t>
      </w:r>
      <w:r>
        <w:rPr>
          <w:b/>
          <w:i/>
          <w:spacing w:val="-4"/>
          <w:sz w:val="20"/>
        </w:rPr>
        <w:t xml:space="preserve"> </w:t>
      </w:r>
      <w:r>
        <w:rPr>
          <w:b/>
          <w:i/>
          <w:sz w:val="20"/>
        </w:rPr>
        <w:t>Contracting</w:t>
      </w:r>
      <w:r>
        <w:rPr>
          <w:b/>
          <w:i/>
          <w:spacing w:val="-4"/>
          <w:sz w:val="20"/>
        </w:rPr>
        <w:t xml:space="preserve"> </w:t>
      </w:r>
      <w:r>
        <w:rPr>
          <w:b/>
          <w:i/>
          <w:sz w:val="20"/>
        </w:rPr>
        <w:t>with</w:t>
      </w:r>
      <w:r>
        <w:rPr>
          <w:b/>
          <w:i/>
          <w:spacing w:val="-5"/>
          <w:sz w:val="20"/>
        </w:rPr>
        <w:t xml:space="preserve"> </w:t>
      </w:r>
      <w:r>
        <w:rPr>
          <w:b/>
          <w:i/>
          <w:sz w:val="20"/>
        </w:rPr>
        <w:t>a</w:t>
      </w:r>
      <w:r>
        <w:rPr>
          <w:b/>
          <w:i/>
          <w:spacing w:val="-5"/>
          <w:sz w:val="20"/>
        </w:rPr>
        <w:t xml:space="preserve"> </w:t>
      </w:r>
      <w:r>
        <w:rPr>
          <w:b/>
          <w:i/>
          <w:sz w:val="20"/>
        </w:rPr>
        <w:t>Survey</w:t>
      </w:r>
      <w:r>
        <w:rPr>
          <w:b/>
          <w:i/>
          <w:spacing w:val="-2"/>
          <w:sz w:val="20"/>
        </w:rPr>
        <w:t xml:space="preserve"> Vendor</w:t>
      </w:r>
    </w:p>
    <w:p w:rsidR="00752DF9" w14:paraId="2933DDA3" w14:textId="77777777">
      <w:pPr>
        <w:pStyle w:val="BodyText"/>
        <w:spacing w:before="3"/>
        <w:ind w:left="0" w:firstLine="0"/>
        <w:rPr>
          <w:b/>
          <w:i/>
          <w:sz w:val="17"/>
        </w:rPr>
      </w:pPr>
    </w:p>
    <w:tbl>
      <w:tblPr>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18"/>
        <w:gridCol w:w="1279"/>
        <w:gridCol w:w="1281"/>
        <w:gridCol w:w="1279"/>
        <w:gridCol w:w="1281"/>
        <w:gridCol w:w="1279"/>
        <w:gridCol w:w="1281"/>
      </w:tblGrid>
      <w:tr w14:paraId="3E29FEF8" w14:textId="77777777">
        <w:tblPrEx>
          <w:tblW w:w="0" w:type="auto"/>
          <w:tblInd w:w="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00"/>
        </w:trPr>
        <w:tc>
          <w:tcPr>
            <w:tcW w:w="1718" w:type="dxa"/>
          </w:tcPr>
          <w:p w:rsidR="00752DF9" w14:paraId="45CA76CE" w14:textId="77777777">
            <w:pPr>
              <w:pStyle w:val="TableParagraph"/>
              <w:spacing w:before="0"/>
              <w:jc w:val="left"/>
              <w:rPr>
                <w:b/>
                <w:i/>
                <w:sz w:val="20"/>
              </w:rPr>
            </w:pPr>
          </w:p>
          <w:p w:rsidR="00752DF9" w14:paraId="033C8658" w14:textId="77777777">
            <w:pPr>
              <w:pStyle w:val="TableParagraph"/>
              <w:spacing w:before="0"/>
              <w:jc w:val="left"/>
              <w:rPr>
                <w:b/>
                <w:i/>
                <w:sz w:val="20"/>
              </w:rPr>
            </w:pPr>
          </w:p>
          <w:p w:rsidR="00752DF9" w14:paraId="43FA98B6" w14:textId="77777777">
            <w:pPr>
              <w:pStyle w:val="TableParagraph"/>
              <w:spacing w:before="63"/>
              <w:jc w:val="left"/>
              <w:rPr>
                <w:b/>
                <w:i/>
                <w:sz w:val="20"/>
              </w:rPr>
            </w:pPr>
          </w:p>
          <w:p w:rsidR="00752DF9" w14:paraId="7FC1678A" w14:textId="77777777">
            <w:pPr>
              <w:pStyle w:val="TableParagraph"/>
              <w:spacing w:before="1" w:line="227" w:lineRule="exact"/>
              <w:ind w:left="256"/>
              <w:jc w:val="left"/>
              <w:rPr>
                <w:b/>
                <w:sz w:val="20"/>
              </w:rPr>
            </w:pPr>
            <w:r>
              <w:rPr>
                <w:b/>
                <w:spacing w:val="-2"/>
                <w:sz w:val="20"/>
              </w:rPr>
              <w:t>Requirements</w:t>
            </w:r>
          </w:p>
        </w:tc>
        <w:tc>
          <w:tcPr>
            <w:tcW w:w="1279" w:type="dxa"/>
          </w:tcPr>
          <w:p w:rsidR="00752DF9" w14:paraId="39AE1FC8" w14:textId="77777777">
            <w:pPr>
              <w:pStyle w:val="TableParagraph"/>
              <w:spacing w:before="0"/>
              <w:jc w:val="left"/>
              <w:rPr>
                <w:b/>
                <w:i/>
                <w:sz w:val="20"/>
              </w:rPr>
            </w:pPr>
          </w:p>
          <w:p w:rsidR="00752DF9" w14:paraId="6805FEDD" w14:textId="77777777">
            <w:pPr>
              <w:pStyle w:val="TableParagraph"/>
              <w:spacing w:before="36"/>
              <w:jc w:val="left"/>
              <w:rPr>
                <w:b/>
                <w:i/>
                <w:sz w:val="20"/>
              </w:rPr>
            </w:pPr>
          </w:p>
          <w:p w:rsidR="00752DF9" w14:paraId="490F61DD" w14:textId="77777777">
            <w:pPr>
              <w:pStyle w:val="TableParagraph"/>
              <w:spacing w:before="0" w:line="240" w:lineRule="atLeast"/>
              <w:ind w:left="576" w:right="25" w:hanging="423"/>
              <w:jc w:val="left"/>
              <w:rPr>
                <w:b/>
                <w:sz w:val="20"/>
              </w:rPr>
            </w:pPr>
            <w:r>
              <w:rPr>
                <w:b/>
                <w:spacing w:val="-2"/>
                <w:sz w:val="20"/>
              </w:rPr>
              <w:t xml:space="preserve">Respondents </w:t>
            </w:r>
            <w:r>
              <w:rPr>
                <w:b/>
                <w:spacing w:val="-4"/>
                <w:sz w:val="20"/>
              </w:rPr>
              <w:t>(n)</w:t>
            </w:r>
          </w:p>
        </w:tc>
        <w:tc>
          <w:tcPr>
            <w:tcW w:w="1281" w:type="dxa"/>
          </w:tcPr>
          <w:p w:rsidR="00752DF9" w14:paraId="6E2A459B" w14:textId="77777777">
            <w:pPr>
              <w:pStyle w:val="TableParagraph"/>
              <w:spacing w:before="10" w:line="259" w:lineRule="auto"/>
              <w:ind w:left="175" w:right="161" w:firstLine="1"/>
              <w:jc w:val="center"/>
              <w:rPr>
                <w:b/>
                <w:sz w:val="20"/>
              </w:rPr>
            </w:pPr>
            <w:r>
              <w:rPr>
                <w:b/>
                <w:spacing w:val="-4"/>
                <w:sz w:val="20"/>
              </w:rPr>
              <w:t xml:space="preserve">Total </w:t>
            </w:r>
            <w:r>
              <w:rPr>
                <w:b/>
                <w:spacing w:val="-2"/>
                <w:sz w:val="20"/>
              </w:rPr>
              <w:t xml:space="preserve">Responses/ </w:t>
            </w:r>
            <w:r>
              <w:rPr>
                <w:b/>
                <w:spacing w:val="-4"/>
                <w:sz w:val="20"/>
              </w:rPr>
              <w:t>Year</w:t>
            </w:r>
          </w:p>
          <w:p w:rsidR="00752DF9" w14:paraId="66BD41D8" w14:textId="77777777">
            <w:pPr>
              <w:pStyle w:val="TableParagraph"/>
              <w:spacing w:before="0" w:line="225" w:lineRule="exact"/>
              <w:ind w:left="10"/>
              <w:jc w:val="center"/>
              <w:rPr>
                <w:b/>
                <w:sz w:val="20"/>
              </w:rPr>
            </w:pPr>
            <w:r>
              <w:rPr>
                <w:b/>
                <w:spacing w:val="-5"/>
                <w:sz w:val="20"/>
              </w:rPr>
              <w:t>(n)</w:t>
            </w:r>
          </w:p>
        </w:tc>
        <w:tc>
          <w:tcPr>
            <w:tcW w:w="1279" w:type="dxa"/>
          </w:tcPr>
          <w:p w:rsidR="00752DF9" w14:paraId="0593E319" w14:textId="77777777">
            <w:pPr>
              <w:pStyle w:val="TableParagraph"/>
              <w:spacing w:before="27"/>
              <w:jc w:val="left"/>
              <w:rPr>
                <w:b/>
                <w:i/>
                <w:sz w:val="20"/>
              </w:rPr>
            </w:pPr>
          </w:p>
          <w:p w:rsidR="00752DF9" w14:paraId="157BF194" w14:textId="77777777">
            <w:pPr>
              <w:pStyle w:val="TableParagraph"/>
              <w:spacing w:before="0"/>
              <w:ind w:left="289" w:firstLine="151"/>
              <w:jc w:val="left"/>
              <w:rPr>
                <w:b/>
                <w:sz w:val="20"/>
              </w:rPr>
            </w:pPr>
            <w:r>
              <w:rPr>
                <w:b/>
                <w:spacing w:val="-2"/>
                <w:sz w:val="20"/>
              </w:rPr>
              <w:t>Time/</w:t>
            </w:r>
          </w:p>
          <w:p w:rsidR="00752DF9" w14:paraId="4EEF76C8" w14:textId="77777777">
            <w:pPr>
              <w:pStyle w:val="TableParagraph"/>
              <w:spacing w:before="9" w:line="240" w:lineRule="atLeast"/>
              <w:ind w:left="293" w:right="176" w:hanging="5"/>
              <w:jc w:val="left"/>
              <w:rPr>
                <w:b/>
                <w:sz w:val="20"/>
              </w:rPr>
            </w:pPr>
            <w:r>
              <w:rPr>
                <w:b/>
                <w:spacing w:val="-2"/>
                <w:sz w:val="20"/>
              </w:rPr>
              <w:t>Response (Hours)</w:t>
            </w:r>
          </w:p>
        </w:tc>
        <w:tc>
          <w:tcPr>
            <w:tcW w:w="1281" w:type="dxa"/>
          </w:tcPr>
          <w:p w:rsidR="00752DF9" w14:paraId="53ACC374" w14:textId="77777777">
            <w:pPr>
              <w:pStyle w:val="TableParagraph"/>
              <w:spacing w:before="0"/>
              <w:jc w:val="left"/>
              <w:rPr>
                <w:b/>
                <w:i/>
                <w:sz w:val="20"/>
              </w:rPr>
            </w:pPr>
          </w:p>
          <w:p w:rsidR="00752DF9" w14:paraId="25D30917" w14:textId="77777777">
            <w:pPr>
              <w:pStyle w:val="TableParagraph"/>
              <w:spacing w:before="36"/>
              <w:jc w:val="left"/>
              <w:rPr>
                <w:b/>
                <w:i/>
                <w:sz w:val="20"/>
              </w:rPr>
            </w:pPr>
          </w:p>
          <w:p w:rsidR="00752DF9" w14:paraId="2C1089EE" w14:textId="77777777">
            <w:pPr>
              <w:pStyle w:val="TableParagraph"/>
              <w:spacing w:before="0" w:line="240" w:lineRule="atLeast"/>
              <w:ind w:left="308" w:right="152" w:hanging="142"/>
              <w:jc w:val="left"/>
              <w:rPr>
                <w:b/>
                <w:sz w:val="20"/>
              </w:rPr>
            </w:pPr>
            <w:r>
              <w:rPr>
                <w:b/>
                <w:sz w:val="20"/>
              </w:rPr>
              <w:t>Total</w:t>
            </w:r>
            <w:r>
              <w:rPr>
                <w:b/>
                <w:spacing w:val="-13"/>
                <w:sz w:val="20"/>
              </w:rPr>
              <w:t xml:space="preserve"> </w:t>
            </w:r>
            <w:r>
              <w:rPr>
                <w:b/>
                <w:sz w:val="20"/>
              </w:rPr>
              <w:t xml:space="preserve">Time </w:t>
            </w:r>
            <w:r>
              <w:rPr>
                <w:b/>
                <w:spacing w:val="-2"/>
                <w:sz w:val="20"/>
              </w:rPr>
              <w:t>(Hours)</w:t>
            </w:r>
          </w:p>
        </w:tc>
        <w:tc>
          <w:tcPr>
            <w:tcW w:w="1279" w:type="dxa"/>
          </w:tcPr>
          <w:p w:rsidR="00752DF9" w14:paraId="11882962" w14:textId="77777777">
            <w:pPr>
              <w:pStyle w:val="TableParagraph"/>
              <w:spacing w:before="0"/>
              <w:jc w:val="left"/>
              <w:rPr>
                <w:b/>
                <w:i/>
                <w:sz w:val="20"/>
              </w:rPr>
            </w:pPr>
          </w:p>
          <w:p w:rsidR="00752DF9" w14:paraId="2FA857BD" w14:textId="77777777">
            <w:pPr>
              <w:pStyle w:val="TableParagraph"/>
              <w:spacing w:before="36"/>
              <w:jc w:val="left"/>
              <w:rPr>
                <w:b/>
                <w:i/>
                <w:sz w:val="20"/>
              </w:rPr>
            </w:pPr>
          </w:p>
          <w:p w:rsidR="00752DF9" w14:paraId="683ABDE8" w14:textId="77777777">
            <w:pPr>
              <w:pStyle w:val="TableParagraph"/>
              <w:spacing w:before="0" w:line="240" w:lineRule="atLeast"/>
              <w:ind w:left="268" w:right="130" w:hanging="120"/>
              <w:jc w:val="left"/>
              <w:rPr>
                <w:b/>
                <w:sz w:val="20"/>
              </w:rPr>
            </w:pPr>
            <w:r>
              <w:rPr>
                <w:b/>
                <w:sz w:val="20"/>
              </w:rPr>
              <w:t>Labor</w:t>
            </w:r>
            <w:r>
              <w:rPr>
                <w:b/>
                <w:spacing w:val="-13"/>
                <w:sz w:val="20"/>
              </w:rPr>
              <w:t xml:space="preserve"> </w:t>
            </w:r>
            <w:r>
              <w:rPr>
                <w:b/>
                <w:sz w:val="20"/>
              </w:rPr>
              <w:t xml:space="preserve">Rate </w:t>
            </w:r>
            <w:r>
              <w:rPr>
                <w:b/>
                <w:spacing w:val="-2"/>
                <w:sz w:val="20"/>
              </w:rPr>
              <w:t>($/Hour)</w:t>
            </w:r>
          </w:p>
        </w:tc>
        <w:tc>
          <w:tcPr>
            <w:tcW w:w="1281" w:type="dxa"/>
          </w:tcPr>
          <w:p w:rsidR="00752DF9" w14:paraId="30945BBA" w14:textId="77777777">
            <w:pPr>
              <w:pStyle w:val="TableParagraph"/>
              <w:spacing w:before="0"/>
              <w:jc w:val="left"/>
              <w:rPr>
                <w:b/>
                <w:i/>
                <w:sz w:val="20"/>
              </w:rPr>
            </w:pPr>
          </w:p>
          <w:p w:rsidR="00752DF9" w14:paraId="468FBE5E" w14:textId="77777777">
            <w:pPr>
              <w:pStyle w:val="TableParagraph"/>
              <w:spacing w:before="36"/>
              <w:jc w:val="left"/>
              <w:rPr>
                <w:b/>
                <w:i/>
                <w:sz w:val="20"/>
              </w:rPr>
            </w:pPr>
          </w:p>
          <w:p w:rsidR="00752DF9" w14:paraId="13870726" w14:textId="77777777">
            <w:pPr>
              <w:pStyle w:val="TableParagraph"/>
              <w:spacing w:before="0" w:line="240" w:lineRule="atLeast"/>
              <w:ind w:left="525" w:right="176" w:hanging="332"/>
              <w:jc w:val="left"/>
              <w:rPr>
                <w:b/>
                <w:sz w:val="20"/>
              </w:rPr>
            </w:pPr>
            <w:r>
              <w:rPr>
                <w:b/>
                <w:sz w:val="20"/>
              </w:rPr>
              <w:t>Total</w:t>
            </w:r>
            <w:r>
              <w:rPr>
                <w:b/>
                <w:spacing w:val="-13"/>
                <w:sz w:val="20"/>
              </w:rPr>
              <w:t xml:space="preserve"> </w:t>
            </w:r>
            <w:r>
              <w:rPr>
                <w:b/>
                <w:sz w:val="20"/>
              </w:rPr>
              <w:t xml:space="preserve">Cost </w:t>
            </w:r>
            <w:r>
              <w:rPr>
                <w:b/>
                <w:spacing w:val="-4"/>
                <w:sz w:val="20"/>
              </w:rPr>
              <w:t>($)</w:t>
            </w:r>
          </w:p>
        </w:tc>
      </w:tr>
      <w:tr w14:paraId="19B5D4FD" w14:textId="77777777">
        <w:tblPrEx>
          <w:tblW w:w="0" w:type="auto"/>
          <w:tblInd w:w="353" w:type="dxa"/>
          <w:tblLayout w:type="fixed"/>
          <w:tblCellMar>
            <w:left w:w="0" w:type="dxa"/>
            <w:right w:w="0" w:type="dxa"/>
          </w:tblCellMar>
          <w:tblLook w:val="01E0"/>
        </w:tblPrEx>
        <w:trPr>
          <w:trHeight w:val="316"/>
        </w:trPr>
        <w:tc>
          <w:tcPr>
            <w:tcW w:w="1718" w:type="dxa"/>
          </w:tcPr>
          <w:p w:rsidR="00752DF9" w14:paraId="6C27327A" w14:textId="77777777">
            <w:pPr>
              <w:pStyle w:val="TableParagraph"/>
              <w:spacing w:before="10"/>
              <w:ind w:right="-15"/>
              <w:rPr>
                <w:sz w:val="20"/>
              </w:rPr>
            </w:pPr>
            <w:r>
              <w:rPr>
                <w:sz w:val="20"/>
              </w:rPr>
              <w:t>HHCAHPS</w:t>
            </w:r>
            <w:r>
              <w:rPr>
                <w:spacing w:val="-11"/>
                <w:sz w:val="20"/>
              </w:rPr>
              <w:t xml:space="preserve"> </w:t>
            </w:r>
            <w:r>
              <w:rPr>
                <w:spacing w:val="-2"/>
                <w:sz w:val="20"/>
              </w:rPr>
              <w:t>Survey</w:t>
            </w:r>
          </w:p>
        </w:tc>
        <w:tc>
          <w:tcPr>
            <w:tcW w:w="1279" w:type="dxa"/>
          </w:tcPr>
          <w:p w:rsidR="00752DF9" w14:paraId="36C86FFA" w14:textId="77777777">
            <w:pPr>
              <w:pStyle w:val="TableParagraph"/>
              <w:spacing w:before="10"/>
              <w:ind w:right="34"/>
              <w:rPr>
                <w:sz w:val="20"/>
              </w:rPr>
            </w:pPr>
            <w:r>
              <w:rPr>
                <w:spacing w:val="-2"/>
                <w:sz w:val="20"/>
              </w:rPr>
              <w:t>1,025,894</w:t>
            </w:r>
          </w:p>
        </w:tc>
        <w:tc>
          <w:tcPr>
            <w:tcW w:w="1281" w:type="dxa"/>
          </w:tcPr>
          <w:p w:rsidR="00752DF9" w14:paraId="427C94D3" w14:textId="77777777">
            <w:pPr>
              <w:pStyle w:val="TableParagraph"/>
              <w:spacing w:before="10"/>
              <w:ind w:right="48"/>
              <w:rPr>
                <w:sz w:val="20"/>
              </w:rPr>
            </w:pPr>
            <w:r>
              <w:rPr>
                <w:spacing w:val="-2"/>
                <w:sz w:val="20"/>
              </w:rPr>
              <w:t>1,025,894</w:t>
            </w:r>
          </w:p>
        </w:tc>
        <w:tc>
          <w:tcPr>
            <w:tcW w:w="1279" w:type="dxa"/>
          </w:tcPr>
          <w:p w:rsidR="00752DF9" w14:paraId="406635AC" w14:textId="77777777">
            <w:pPr>
              <w:pStyle w:val="TableParagraph"/>
              <w:spacing w:before="10"/>
              <w:ind w:right="61"/>
              <w:rPr>
                <w:sz w:val="20"/>
              </w:rPr>
            </w:pPr>
            <w:r>
              <w:rPr>
                <w:spacing w:val="-4"/>
                <w:sz w:val="20"/>
              </w:rPr>
              <w:t>0.15</w:t>
            </w:r>
          </w:p>
        </w:tc>
        <w:tc>
          <w:tcPr>
            <w:tcW w:w="1281" w:type="dxa"/>
          </w:tcPr>
          <w:p w:rsidR="00752DF9" w14:paraId="2C25EB37" w14:textId="77777777">
            <w:pPr>
              <w:pStyle w:val="TableParagraph"/>
              <w:spacing w:before="10"/>
              <w:ind w:right="72"/>
              <w:rPr>
                <w:sz w:val="20"/>
              </w:rPr>
            </w:pPr>
            <w:r>
              <w:rPr>
                <w:spacing w:val="-2"/>
                <w:sz w:val="20"/>
              </w:rPr>
              <w:t>153,884</w:t>
            </w:r>
          </w:p>
        </w:tc>
        <w:tc>
          <w:tcPr>
            <w:tcW w:w="1279" w:type="dxa"/>
          </w:tcPr>
          <w:p w:rsidR="00752DF9" w14:paraId="45BD6DC1" w14:textId="77777777">
            <w:pPr>
              <w:pStyle w:val="TableParagraph"/>
              <w:spacing w:before="10"/>
              <w:ind w:right="82"/>
              <w:rPr>
                <w:sz w:val="20"/>
              </w:rPr>
            </w:pPr>
            <w:r>
              <w:rPr>
                <w:sz w:val="20"/>
              </w:rPr>
              <w:t>$</w:t>
            </w:r>
            <w:r>
              <w:rPr>
                <w:spacing w:val="76"/>
                <w:w w:val="150"/>
                <w:sz w:val="20"/>
              </w:rPr>
              <w:t xml:space="preserve"> </w:t>
            </w:r>
            <w:r>
              <w:rPr>
                <w:spacing w:val="-2"/>
                <w:sz w:val="20"/>
              </w:rPr>
              <w:t>32.66</w:t>
            </w:r>
          </w:p>
        </w:tc>
        <w:tc>
          <w:tcPr>
            <w:tcW w:w="1281" w:type="dxa"/>
          </w:tcPr>
          <w:p w:rsidR="00752DF9" w14:paraId="0F28579D" w14:textId="77777777">
            <w:pPr>
              <w:pStyle w:val="TableParagraph"/>
              <w:tabs>
                <w:tab w:val="left" w:pos="418"/>
              </w:tabs>
              <w:spacing w:before="10"/>
              <w:ind w:left="116"/>
              <w:jc w:val="center"/>
              <w:rPr>
                <w:sz w:val="20"/>
              </w:rPr>
            </w:pPr>
            <w:r>
              <w:rPr>
                <w:spacing w:val="-10"/>
                <w:sz w:val="20"/>
              </w:rPr>
              <w:t>$</w:t>
            </w:r>
            <w:r>
              <w:rPr>
                <w:sz w:val="20"/>
              </w:rPr>
              <w:tab/>
            </w:r>
            <w:r>
              <w:rPr>
                <w:spacing w:val="-2"/>
                <w:sz w:val="20"/>
              </w:rPr>
              <w:t>5,025,851</w:t>
            </w:r>
          </w:p>
        </w:tc>
      </w:tr>
      <w:tr w14:paraId="1183C925" w14:textId="77777777">
        <w:tblPrEx>
          <w:tblW w:w="0" w:type="auto"/>
          <w:tblInd w:w="353" w:type="dxa"/>
          <w:tblLayout w:type="fixed"/>
          <w:tblCellMar>
            <w:left w:w="0" w:type="dxa"/>
            <w:right w:w="0" w:type="dxa"/>
          </w:tblCellMar>
          <w:tblLook w:val="01E0"/>
        </w:tblPrEx>
        <w:trPr>
          <w:trHeight w:val="506"/>
        </w:trPr>
        <w:tc>
          <w:tcPr>
            <w:tcW w:w="1718" w:type="dxa"/>
          </w:tcPr>
          <w:p w:rsidR="00752DF9" w14:paraId="6FB8B52A" w14:textId="77777777">
            <w:pPr>
              <w:pStyle w:val="TableParagraph"/>
              <w:spacing w:before="10"/>
              <w:ind w:right="69"/>
              <w:rPr>
                <w:sz w:val="20"/>
              </w:rPr>
            </w:pPr>
            <w:r>
              <w:rPr>
                <w:sz w:val="20"/>
              </w:rPr>
              <w:t>Monthly</w:t>
            </w:r>
            <w:r>
              <w:rPr>
                <w:spacing w:val="-5"/>
                <w:sz w:val="20"/>
              </w:rPr>
              <w:t xml:space="preserve"> </w:t>
            </w:r>
            <w:r>
              <w:rPr>
                <w:spacing w:val="-2"/>
                <w:sz w:val="20"/>
              </w:rPr>
              <w:t>Patient</w:t>
            </w:r>
          </w:p>
          <w:p w:rsidR="00752DF9" w14:paraId="1C0B027F" w14:textId="77777777">
            <w:pPr>
              <w:pStyle w:val="TableParagraph"/>
              <w:spacing w:before="19" w:line="227" w:lineRule="exact"/>
              <w:ind w:right="68"/>
              <w:rPr>
                <w:sz w:val="20"/>
              </w:rPr>
            </w:pPr>
            <w:r>
              <w:rPr>
                <w:spacing w:val="-2"/>
                <w:sz w:val="20"/>
              </w:rPr>
              <w:t>Files</w:t>
            </w:r>
          </w:p>
        </w:tc>
        <w:tc>
          <w:tcPr>
            <w:tcW w:w="1279" w:type="dxa"/>
          </w:tcPr>
          <w:p w:rsidR="00752DF9" w14:paraId="6D6B8DE3" w14:textId="77777777">
            <w:pPr>
              <w:pStyle w:val="TableParagraph"/>
              <w:spacing w:before="10"/>
              <w:ind w:right="33"/>
              <w:rPr>
                <w:sz w:val="20"/>
              </w:rPr>
            </w:pPr>
            <w:r>
              <w:rPr>
                <w:spacing w:val="-2"/>
                <w:sz w:val="20"/>
              </w:rPr>
              <w:t>8,221</w:t>
            </w:r>
          </w:p>
        </w:tc>
        <w:tc>
          <w:tcPr>
            <w:tcW w:w="1281" w:type="dxa"/>
          </w:tcPr>
          <w:p w:rsidR="00752DF9" w14:paraId="522F2FCE" w14:textId="77777777">
            <w:pPr>
              <w:pStyle w:val="TableParagraph"/>
              <w:spacing w:before="10"/>
              <w:ind w:right="48"/>
              <w:rPr>
                <w:sz w:val="20"/>
              </w:rPr>
            </w:pPr>
            <w:r>
              <w:rPr>
                <w:spacing w:val="-2"/>
                <w:sz w:val="20"/>
              </w:rPr>
              <w:t>98,652</w:t>
            </w:r>
          </w:p>
        </w:tc>
        <w:tc>
          <w:tcPr>
            <w:tcW w:w="1279" w:type="dxa"/>
          </w:tcPr>
          <w:p w:rsidR="00752DF9" w14:paraId="7749D2DD" w14:textId="77777777">
            <w:pPr>
              <w:pStyle w:val="TableParagraph"/>
              <w:spacing w:before="10"/>
              <w:ind w:right="59"/>
              <w:rPr>
                <w:sz w:val="20"/>
              </w:rPr>
            </w:pPr>
            <w:r>
              <w:rPr>
                <w:spacing w:val="-5"/>
                <w:sz w:val="20"/>
              </w:rPr>
              <w:t>2.0</w:t>
            </w:r>
          </w:p>
        </w:tc>
        <w:tc>
          <w:tcPr>
            <w:tcW w:w="1281" w:type="dxa"/>
          </w:tcPr>
          <w:p w:rsidR="00752DF9" w14:paraId="662B711A" w14:textId="77777777">
            <w:pPr>
              <w:pStyle w:val="TableParagraph"/>
              <w:spacing w:before="10"/>
              <w:ind w:right="72"/>
              <w:rPr>
                <w:sz w:val="20"/>
              </w:rPr>
            </w:pPr>
            <w:r>
              <w:rPr>
                <w:spacing w:val="-2"/>
                <w:sz w:val="20"/>
              </w:rPr>
              <w:t>197,304</w:t>
            </w:r>
          </w:p>
        </w:tc>
        <w:tc>
          <w:tcPr>
            <w:tcW w:w="1279" w:type="dxa"/>
          </w:tcPr>
          <w:p w:rsidR="00752DF9" w14:paraId="2B9EE65C" w14:textId="77777777">
            <w:pPr>
              <w:pStyle w:val="TableParagraph"/>
              <w:spacing w:before="10"/>
              <w:ind w:right="82"/>
              <w:rPr>
                <w:sz w:val="20"/>
              </w:rPr>
            </w:pPr>
            <w:r>
              <w:rPr>
                <w:sz w:val="20"/>
              </w:rPr>
              <w:t>$</w:t>
            </w:r>
            <w:r>
              <w:rPr>
                <w:spacing w:val="76"/>
                <w:w w:val="150"/>
                <w:sz w:val="20"/>
              </w:rPr>
              <w:t xml:space="preserve"> </w:t>
            </w:r>
            <w:r>
              <w:rPr>
                <w:spacing w:val="-2"/>
                <w:sz w:val="20"/>
              </w:rPr>
              <w:t>53.82</w:t>
            </w:r>
          </w:p>
        </w:tc>
        <w:tc>
          <w:tcPr>
            <w:tcW w:w="1281" w:type="dxa"/>
          </w:tcPr>
          <w:p w:rsidR="00752DF9" w14:paraId="09F83131" w14:textId="77777777">
            <w:pPr>
              <w:pStyle w:val="TableParagraph"/>
              <w:spacing w:before="10"/>
              <w:ind w:left="111"/>
              <w:jc w:val="center"/>
              <w:rPr>
                <w:sz w:val="20"/>
              </w:rPr>
            </w:pPr>
            <w:r>
              <w:rPr>
                <w:sz w:val="20"/>
              </w:rPr>
              <w:t>$</w:t>
            </w:r>
            <w:r>
              <w:rPr>
                <w:spacing w:val="51"/>
                <w:sz w:val="20"/>
              </w:rPr>
              <w:t xml:space="preserve"> </w:t>
            </w:r>
            <w:r>
              <w:rPr>
                <w:spacing w:val="-2"/>
                <w:sz w:val="20"/>
              </w:rPr>
              <w:t>10,618,901</w:t>
            </w:r>
          </w:p>
        </w:tc>
      </w:tr>
      <w:tr w14:paraId="07C6BF51" w14:textId="77777777">
        <w:tblPrEx>
          <w:tblW w:w="0" w:type="auto"/>
          <w:tblInd w:w="353" w:type="dxa"/>
          <w:tblLayout w:type="fixed"/>
          <w:tblCellMar>
            <w:left w:w="0" w:type="dxa"/>
            <w:right w:w="0" w:type="dxa"/>
          </w:tblCellMar>
          <w:tblLook w:val="01E0"/>
        </w:tblPrEx>
        <w:trPr>
          <w:trHeight w:val="1074"/>
        </w:trPr>
        <w:tc>
          <w:tcPr>
            <w:tcW w:w="1718" w:type="dxa"/>
          </w:tcPr>
          <w:p w:rsidR="00752DF9" w14:paraId="07C84798" w14:textId="77777777">
            <w:pPr>
              <w:pStyle w:val="TableParagraph"/>
              <w:spacing w:before="10"/>
              <w:ind w:left="705"/>
              <w:jc w:val="left"/>
              <w:rPr>
                <w:sz w:val="20"/>
              </w:rPr>
            </w:pPr>
            <w:r>
              <w:rPr>
                <w:spacing w:val="-2"/>
                <w:sz w:val="20"/>
              </w:rPr>
              <w:t>HHCAHPS</w:t>
            </w:r>
          </w:p>
          <w:p w:rsidR="00752DF9" w14:paraId="296F39B5" w14:textId="77777777">
            <w:pPr>
              <w:pStyle w:val="TableParagraph"/>
              <w:spacing w:before="17" w:line="259" w:lineRule="auto"/>
              <w:ind w:left="508" w:right="69" w:firstLine="105"/>
              <w:rPr>
                <w:sz w:val="20"/>
              </w:rPr>
            </w:pPr>
            <w:r>
              <w:rPr>
                <w:spacing w:val="-2"/>
                <w:sz w:val="20"/>
              </w:rPr>
              <w:t xml:space="preserve">Participation Exemption </w:t>
            </w:r>
            <w:r>
              <w:rPr>
                <w:sz w:val="20"/>
              </w:rPr>
              <w:t>Request</w:t>
            </w:r>
            <w:r>
              <w:rPr>
                <w:spacing w:val="-7"/>
                <w:sz w:val="20"/>
              </w:rPr>
              <w:t xml:space="preserve"> </w:t>
            </w:r>
            <w:r>
              <w:rPr>
                <w:spacing w:val="-4"/>
                <w:sz w:val="20"/>
              </w:rPr>
              <w:t>Form</w:t>
            </w:r>
          </w:p>
        </w:tc>
        <w:tc>
          <w:tcPr>
            <w:tcW w:w="1279" w:type="dxa"/>
          </w:tcPr>
          <w:p w:rsidR="00752DF9" w14:paraId="2B05A408" w14:textId="77777777">
            <w:pPr>
              <w:pStyle w:val="TableParagraph"/>
              <w:spacing w:before="10"/>
              <w:ind w:right="33"/>
              <w:rPr>
                <w:sz w:val="20"/>
              </w:rPr>
            </w:pPr>
            <w:r>
              <w:rPr>
                <w:spacing w:val="-5"/>
                <w:sz w:val="20"/>
              </w:rPr>
              <w:t>940</w:t>
            </w:r>
          </w:p>
        </w:tc>
        <w:tc>
          <w:tcPr>
            <w:tcW w:w="1281" w:type="dxa"/>
          </w:tcPr>
          <w:p w:rsidR="00752DF9" w14:paraId="12728121" w14:textId="77777777">
            <w:pPr>
              <w:pStyle w:val="TableParagraph"/>
              <w:spacing w:before="10"/>
              <w:ind w:right="47"/>
              <w:rPr>
                <w:sz w:val="20"/>
              </w:rPr>
            </w:pPr>
            <w:r>
              <w:rPr>
                <w:spacing w:val="-5"/>
                <w:sz w:val="20"/>
              </w:rPr>
              <w:t>940</w:t>
            </w:r>
          </w:p>
        </w:tc>
        <w:tc>
          <w:tcPr>
            <w:tcW w:w="1279" w:type="dxa"/>
          </w:tcPr>
          <w:p w:rsidR="00752DF9" w14:paraId="4DD087A2" w14:textId="77777777">
            <w:pPr>
              <w:pStyle w:val="TableParagraph"/>
              <w:spacing w:before="10"/>
              <w:ind w:right="58"/>
              <w:rPr>
                <w:sz w:val="20"/>
              </w:rPr>
            </w:pPr>
            <w:r>
              <w:rPr>
                <w:spacing w:val="-4"/>
                <w:sz w:val="20"/>
              </w:rPr>
              <w:t>0.33</w:t>
            </w:r>
          </w:p>
        </w:tc>
        <w:tc>
          <w:tcPr>
            <w:tcW w:w="1281" w:type="dxa"/>
          </w:tcPr>
          <w:p w:rsidR="00752DF9" w14:paraId="53F037FA" w14:textId="77777777">
            <w:pPr>
              <w:pStyle w:val="TableParagraph"/>
              <w:spacing w:before="10"/>
              <w:ind w:right="72"/>
              <w:rPr>
                <w:sz w:val="20"/>
              </w:rPr>
            </w:pPr>
            <w:r>
              <w:rPr>
                <w:spacing w:val="-5"/>
                <w:sz w:val="20"/>
              </w:rPr>
              <w:t>310</w:t>
            </w:r>
          </w:p>
        </w:tc>
        <w:tc>
          <w:tcPr>
            <w:tcW w:w="1279" w:type="dxa"/>
          </w:tcPr>
          <w:p w:rsidR="00752DF9" w14:paraId="41A061C3" w14:textId="77777777">
            <w:pPr>
              <w:pStyle w:val="TableParagraph"/>
              <w:spacing w:before="10"/>
              <w:ind w:right="82"/>
              <w:rPr>
                <w:sz w:val="20"/>
              </w:rPr>
            </w:pPr>
            <w:r>
              <w:rPr>
                <w:sz w:val="20"/>
              </w:rPr>
              <w:t>$</w:t>
            </w:r>
            <w:r>
              <w:rPr>
                <w:spacing w:val="76"/>
                <w:w w:val="150"/>
                <w:sz w:val="20"/>
              </w:rPr>
              <w:t xml:space="preserve"> </w:t>
            </w:r>
            <w:r>
              <w:rPr>
                <w:spacing w:val="-2"/>
                <w:sz w:val="20"/>
              </w:rPr>
              <w:t>53.82</w:t>
            </w:r>
          </w:p>
        </w:tc>
        <w:tc>
          <w:tcPr>
            <w:tcW w:w="1281" w:type="dxa"/>
          </w:tcPr>
          <w:p w:rsidR="00752DF9" w14:paraId="40D35DEA" w14:textId="77777777">
            <w:pPr>
              <w:pStyle w:val="TableParagraph"/>
              <w:tabs>
                <w:tab w:val="left" w:pos="667"/>
              </w:tabs>
              <w:spacing w:before="10"/>
              <w:ind w:left="115"/>
              <w:jc w:val="center"/>
              <w:rPr>
                <w:sz w:val="20"/>
              </w:rPr>
            </w:pPr>
            <w:r>
              <w:rPr>
                <w:spacing w:val="-10"/>
                <w:sz w:val="20"/>
              </w:rPr>
              <w:t>$</w:t>
            </w:r>
            <w:r>
              <w:rPr>
                <w:sz w:val="20"/>
              </w:rPr>
              <w:tab/>
            </w:r>
            <w:r>
              <w:rPr>
                <w:spacing w:val="-2"/>
                <w:sz w:val="20"/>
              </w:rPr>
              <w:t>16,684</w:t>
            </w:r>
          </w:p>
        </w:tc>
      </w:tr>
      <w:tr w14:paraId="6E278C04" w14:textId="77777777">
        <w:tblPrEx>
          <w:tblW w:w="0" w:type="auto"/>
          <w:tblInd w:w="353" w:type="dxa"/>
          <w:tblLayout w:type="fixed"/>
          <w:tblCellMar>
            <w:left w:w="0" w:type="dxa"/>
            <w:right w:w="0" w:type="dxa"/>
          </w:tblCellMar>
          <w:tblLook w:val="01E0"/>
        </w:tblPrEx>
        <w:trPr>
          <w:trHeight w:val="263"/>
        </w:trPr>
        <w:tc>
          <w:tcPr>
            <w:tcW w:w="1718" w:type="dxa"/>
            <w:shd w:val="clear" w:color="auto" w:fill="D9D9D9"/>
          </w:tcPr>
          <w:p w:rsidR="00752DF9" w14:paraId="6EA629B7" w14:textId="77777777">
            <w:pPr>
              <w:pStyle w:val="TableParagraph"/>
              <w:spacing w:before="10"/>
              <w:ind w:right="-15"/>
              <w:rPr>
                <w:b/>
                <w:sz w:val="20"/>
              </w:rPr>
            </w:pPr>
            <w:r>
              <w:rPr>
                <w:b/>
                <w:spacing w:val="-2"/>
                <w:sz w:val="20"/>
              </w:rPr>
              <w:t>TOTAL</w:t>
            </w:r>
          </w:p>
        </w:tc>
        <w:tc>
          <w:tcPr>
            <w:tcW w:w="1279" w:type="dxa"/>
            <w:shd w:val="clear" w:color="auto" w:fill="D9D9D9"/>
          </w:tcPr>
          <w:p w:rsidR="00752DF9" w14:paraId="779B4085" w14:textId="77777777">
            <w:pPr>
              <w:pStyle w:val="TableParagraph"/>
              <w:spacing w:before="10"/>
              <w:ind w:right="35"/>
              <w:rPr>
                <w:b/>
                <w:sz w:val="20"/>
              </w:rPr>
            </w:pPr>
            <w:r>
              <w:rPr>
                <w:b/>
                <w:sz w:val="20"/>
              </w:rPr>
              <w:t>1,035,</w:t>
            </w:r>
            <w:r>
              <w:rPr>
                <w:b/>
                <w:spacing w:val="-3"/>
                <w:sz w:val="20"/>
              </w:rPr>
              <w:t xml:space="preserve"> </w:t>
            </w:r>
            <w:r>
              <w:rPr>
                <w:b/>
                <w:spacing w:val="-5"/>
                <w:sz w:val="20"/>
              </w:rPr>
              <w:t>055</w:t>
            </w:r>
          </w:p>
        </w:tc>
        <w:tc>
          <w:tcPr>
            <w:tcW w:w="1281" w:type="dxa"/>
            <w:shd w:val="clear" w:color="auto" w:fill="D9D9D9"/>
          </w:tcPr>
          <w:p w:rsidR="00752DF9" w14:paraId="1A073604" w14:textId="77777777">
            <w:pPr>
              <w:pStyle w:val="TableParagraph"/>
              <w:spacing w:before="10"/>
              <w:ind w:right="48"/>
              <w:rPr>
                <w:b/>
                <w:sz w:val="20"/>
              </w:rPr>
            </w:pPr>
            <w:r>
              <w:rPr>
                <w:b/>
                <w:spacing w:val="-2"/>
                <w:sz w:val="20"/>
              </w:rPr>
              <w:t>1,125,486</w:t>
            </w:r>
          </w:p>
        </w:tc>
        <w:tc>
          <w:tcPr>
            <w:tcW w:w="1279" w:type="dxa"/>
            <w:shd w:val="clear" w:color="auto" w:fill="D9D9D9"/>
          </w:tcPr>
          <w:p w:rsidR="00752DF9" w14:paraId="21AFE922" w14:textId="77777777">
            <w:pPr>
              <w:pStyle w:val="TableParagraph"/>
              <w:spacing w:before="10"/>
              <w:ind w:right="58"/>
              <w:rPr>
                <w:b/>
                <w:sz w:val="20"/>
              </w:rPr>
            </w:pPr>
            <w:r>
              <w:rPr>
                <w:b/>
                <w:spacing w:val="-2"/>
                <w:sz w:val="20"/>
              </w:rPr>
              <w:t>24.48</w:t>
            </w:r>
          </w:p>
        </w:tc>
        <w:tc>
          <w:tcPr>
            <w:tcW w:w="1281" w:type="dxa"/>
            <w:shd w:val="clear" w:color="auto" w:fill="D9D9D9"/>
          </w:tcPr>
          <w:p w:rsidR="00752DF9" w14:paraId="748F813C" w14:textId="77777777">
            <w:pPr>
              <w:pStyle w:val="TableParagraph"/>
              <w:spacing w:before="10"/>
              <w:ind w:right="72"/>
              <w:rPr>
                <w:b/>
                <w:sz w:val="20"/>
              </w:rPr>
            </w:pPr>
            <w:r>
              <w:rPr>
                <w:b/>
                <w:spacing w:val="-2"/>
                <w:sz w:val="20"/>
              </w:rPr>
              <w:t>351,498</w:t>
            </w:r>
          </w:p>
        </w:tc>
        <w:tc>
          <w:tcPr>
            <w:tcW w:w="1279" w:type="dxa"/>
            <w:shd w:val="clear" w:color="auto" w:fill="D9D9D9"/>
          </w:tcPr>
          <w:p w:rsidR="00752DF9" w14:paraId="405DCA5E" w14:textId="77777777">
            <w:pPr>
              <w:pStyle w:val="TableParagraph"/>
              <w:spacing w:before="10"/>
              <w:ind w:right="85"/>
              <w:rPr>
                <w:b/>
                <w:sz w:val="20"/>
              </w:rPr>
            </w:pPr>
            <w:r>
              <w:rPr>
                <w:b/>
                <w:spacing w:val="-2"/>
                <w:sz w:val="20"/>
              </w:rPr>
              <w:t>Variable</w:t>
            </w:r>
          </w:p>
        </w:tc>
        <w:tc>
          <w:tcPr>
            <w:tcW w:w="1281" w:type="dxa"/>
            <w:shd w:val="clear" w:color="auto" w:fill="D9D9D9"/>
          </w:tcPr>
          <w:p w:rsidR="00752DF9" w14:paraId="69293D74" w14:textId="77777777">
            <w:pPr>
              <w:pStyle w:val="TableParagraph"/>
              <w:spacing w:before="10"/>
              <w:ind w:left="67"/>
              <w:jc w:val="center"/>
              <w:rPr>
                <w:b/>
                <w:sz w:val="20"/>
              </w:rPr>
            </w:pPr>
            <w:r>
              <w:rPr>
                <w:b/>
                <w:sz w:val="20"/>
              </w:rPr>
              <w:t>$</w:t>
            </w:r>
            <w:r>
              <w:rPr>
                <w:b/>
                <w:spacing w:val="76"/>
                <w:w w:val="150"/>
                <w:sz w:val="20"/>
              </w:rPr>
              <w:t xml:space="preserve"> </w:t>
            </w:r>
            <w:r>
              <w:rPr>
                <w:b/>
                <w:spacing w:val="-2"/>
                <w:sz w:val="20"/>
              </w:rPr>
              <w:t>15,661,436</w:t>
            </w:r>
          </w:p>
        </w:tc>
      </w:tr>
    </w:tbl>
    <w:p w:rsidR="00752DF9" w14:paraId="7E335F79" w14:textId="77777777">
      <w:pPr>
        <w:pStyle w:val="ListParagraph"/>
        <w:numPr>
          <w:ilvl w:val="0"/>
          <w:numId w:val="2"/>
        </w:numPr>
        <w:tabs>
          <w:tab w:val="left" w:pos="724"/>
        </w:tabs>
        <w:spacing w:before="1"/>
        <w:rPr>
          <w:sz w:val="24"/>
        </w:rPr>
      </w:pPr>
      <w:bookmarkStart w:id="28" w:name="13._Capital_Costs"/>
      <w:bookmarkStart w:id="29" w:name="_bookmark14"/>
      <w:bookmarkEnd w:id="28"/>
      <w:bookmarkEnd w:id="29"/>
      <w:r>
        <w:rPr>
          <w:sz w:val="24"/>
          <w:u w:val="single"/>
        </w:rPr>
        <w:t>Capital</w:t>
      </w:r>
      <w:r>
        <w:rPr>
          <w:spacing w:val="-2"/>
          <w:sz w:val="24"/>
          <w:u w:val="single"/>
        </w:rPr>
        <w:t xml:space="preserve"> Costs</w:t>
      </w:r>
    </w:p>
    <w:p w:rsidR="00752DF9" w14:paraId="13E2A610" w14:textId="77777777">
      <w:pPr>
        <w:pStyle w:val="BodyText"/>
        <w:spacing w:before="180" w:line="300" w:lineRule="auto"/>
        <w:ind w:left="355" w:right="236" w:hanging="15"/>
      </w:pPr>
      <w:r>
        <w:t>While</w:t>
      </w:r>
      <w:r>
        <w:rPr>
          <w:spacing w:val="-4"/>
        </w:rPr>
        <w:t xml:space="preserve"> </w:t>
      </w:r>
      <w:r>
        <w:t>HHCAHPS</w:t>
      </w:r>
      <w:r>
        <w:rPr>
          <w:spacing w:val="-3"/>
        </w:rPr>
        <w:t xml:space="preserve"> </w:t>
      </w:r>
      <w:r>
        <w:t>Survey</w:t>
      </w:r>
      <w:r>
        <w:rPr>
          <w:spacing w:val="-3"/>
        </w:rPr>
        <w:t xml:space="preserve"> </w:t>
      </w:r>
      <w:r>
        <w:t>respondents</w:t>
      </w:r>
      <w:r>
        <w:rPr>
          <w:spacing w:val="-3"/>
        </w:rPr>
        <w:t xml:space="preserve"> </w:t>
      </w:r>
      <w:r>
        <w:t>do</w:t>
      </w:r>
      <w:r>
        <w:rPr>
          <w:spacing w:val="-3"/>
        </w:rPr>
        <w:t xml:space="preserve"> </w:t>
      </w:r>
      <w:r>
        <w:t>not</w:t>
      </w:r>
      <w:r>
        <w:rPr>
          <w:spacing w:val="-3"/>
        </w:rPr>
        <w:t xml:space="preserve"> </w:t>
      </w:r>
      <w:r>
        <w:t>incur</w:t>
      </w:r>
      <w:r>
        <w:rPr>
          <w:spacing w:val="-4"/>
        </w:rPr>
        <w:t xml:space="preserve"> </w:t>
      </w:r>
      <w:r>
        <w:t>any</w:t>
      </w:r>
      <w:r>
        <w:rPr>
          <w:spacing w:val="-3"/>
        </w:rPr>
        <w:t xml:space="preserve"> </w:t>
      </w:r>
      <w:r>
        <w:t>capital</w:t>
      </w:r>
      <w:r>
        <w:rPr>
          <w:spacing w:val="-1"/>
        </w:rPr>
        <w:t xml:space="preserve"> </w:t>
      </w:r>
      <w:r>
        <w:t>costs,</w:t>
      </w:r>
      <w:r>
        <w:rPr>
          <w:spacing w:val="-3"/>
        </w:rPr>
        <w:t xml:space="preserve"> </w:t>
      </w:r>
      <w:r>
        <w:t>every</w:t>
      </w:r>
      <w:r>
        <w:rPr>
          <w:spacing w:val="-3"/>
        </w:rPr>
        <w:t xml:space="preserve"> </w:t>
      </w:r>
      <w:r>
        <w:t>HHA</w:t>
      </w:r>
      <w:r>
        <w:rPr>
          <w:spacing w:val="-4"/>
        </w:rPr>
        <w:t xml:space="preserve"> </w:t>
      </w:r>
      <w:r>
        <w:t>has</w:t>
      </w:r>
      <w:r>
        <w:rPr>
          <w:spacing w:val="-3"/>
        </w:rPr>
        <w:t xml:space="preserve"> </w:t>
      </w:r>
      <w:r>
        <w:t>an</w:t>
      </w:r>
      <w:r>
        <w:rPr>
          <w:spacing w:val="-1"/>
        </w:rPr>
        <w:t xml:space="preserve"> </w:t>
      </w:r>
      <w:r>
        <w:t>annual cost to secure the services of an approved HHCAHPS Survey vendor at an average cost of</w:t>
      </w:r>
    </w:p>
    <w:p w:rsidR="00752DF9" w14:paraId="79096616" w14:textId="77777777">
      <w:pPr>
        <w:pStyle w:val="BodyText"/>
        <w:spacing w:line="275" w:lineRule="exact"/>
        <w:ind w:left="355" w:firstLine="0"/>
      </w:pPr>
      <w:r>
        <w:t>$4,000</w:t>
      </w:r>
      <w:r>
        <w:rPr>
          <w:spacing w:val="-3"/>
        </w:rPr>
        <w:t xml:space="preserve"> </w:t>
      </w:r>
      <w:r>
        <w:t>per</w:t>
      </w:r>
      <w:r>
        <w:rPr>
          <w:spacing w:val="-2"/>
        </w:rPr>
        <w:t xml:space="preserve"> </w:t>
      </w:r>
      <w:r>
        <w:t>year,</w:t>
      </w:r>
      <w:r>
        <w:rPr>
          <w:spacing w:val="-1"/>
        </w:rPr>
        <w:t xml:space="preserve"> </w:t>
      </w:r>
      <w:r>
        <w:t>increasing</w:t>
      </w:r>
      <w:r>
        <w:rPr>
          <w:spacing w:val="-1"/>
        </w:rPr>
        <w:t xml:space="preserve"> </w:t>
      </w:r>
      <w:r>
        <w:t>from</w:t>
      </w:r>
      <w:r>
        <w:rPr>
          <w:spacing w:val="-1"/>
        </w:rPr>
        <w:t xml:space="preserve"> </w:t>
      </w:r>
      <w:r>
        <w:t>$3,200</w:t>
      </w:r>
      <w:r>
        <w:rPr>
          <w:spacing w:val="-1"/>
        </w:rPr>
        <w:t xml:space="preserve"> </w:t>
      </w:r>
      <w:r>
        <w:t>since</w:t>
      </w:r>
      <w:r>
        <w:rPr>
          <w:spacing w:val="-2"/>
        </w:rPr>
        <w:t xml:space="preserve"> </w:t>
      </w:r>
      <w:r>
        <w:t>the last</w:t>
      </w:r>
      <w:r>
        <w:rPr>
          <w:spacing w:val="-1"/>
        </w:rPr>
        <w:t xml:space="preserve"> </w:t>
      </w:r>
      <w:r>
        <w:t>OMB</w:t>
      </w:r>
      <w:r>
        <w:rPr>
          <w:spacing w:val="-1"/>
        </w:rPr>
        <w:t xml:space="preserve"> </w:t>
      </w:r>
      <w:r>
        <w:t xml:space="preserve">approval </w:t>
      </w:r>
      <w:r>
        <w:rPr>
          <w:spacing w:val="-2"/>
        </w:rPr>
        <w:t>period.</w:t>
      </w:r>
    </w:p>
    <w:p w:rsidR="00752DF9" w14:paraId="789E559F" w14:textId="77777777">
      <w:pPr>
        <w:pStyle w:val="BodyText"/>
        <w:spacing w:before="33"/>
        <w:ind w:left="0" w:firstLine="0"/>
      </w:pPr>
    </w:p>
    <w:p w:rsidR="00752DF9" w14:paraId="6D47A9DF" w14:textId="77777777">
      <w:pPr>
        <w:pStyle w:val="BodyText"/>
        <w:spacing w:line="300" w:lineRule="auto"/>
        <w:ind w:left="355" w:right="458" w:hanging="15"/>
      </w:pPr>
      <w:r>
        <w:t>The</w:t>
      </w:r>
      <w:r>
        <w:rPr>
          <w:spacing w:val="-4"/>
        </w:rPr>
        <w:t xml:space="preserve"> </w:t>
      </w:r>
      <w:r>
        <w:t>number</w:t>
      </w:r>
      <w:r>
        <w:rPr>
          <w:spacing w:val="-4"/>
        </w:rPr>
        <w:t xml:space="preserve"> </w:t>
      </w:r>
      <w:r>
        <w:t>of</w:t>
      </w:r>
      <w:r>
        <w:rPr>
          <w:spacing w:val="-4"/>
        </w:rPr>
        <w:t xml:space="preserve"> </w:t>
      </w:r>
      <w:r>
        <w:t>participating</w:t>
      </w:r>
      <w:r>
        <w:rPr>
          <w:spacing w:val="-3"/>
        </w:rPr>
        <w:t xml:space="preserve"> </w:t>
      </w:r>
      <w:r>
        <w:t>HHAs</w:t>
      </w:r>
      <w:r>
        <w:rPr>
          <w:spacing w:val="-3"/>
        </w:rPr>
        <w:t xml:space="preserve"> </w:t>
      </w:r>
      <w:r>
        <w:t>changes</w:t>
      </w:r>
      <w:r>
        <w:rPr>
          <w:spacing w:val="-3"/>
        </w:rPr>
        <w:t xml:space="preserve"> </w:t>
      </w:r>
      <w:r>
        <w:t>from</w:t>
      </w:r>
      <w:r>
        <w:rPr>
          <w:spacing w:val="-1"/>
        </w:rPr>
        <w:t xml:space="preserve"> </w:t>
      </w:r>
      <w:r>
        <w:t>year</w:t>
      </w:r>
      <w:r>
        <w:rPr>
          <w:spacing w:val="-4"/>
        </w:rPr>
        <w:t xml:space="preserve"> </w:t>
      </w:r>
      <w:r>
        <w:t>to</w:t>
      </w:r>
      <w:r>
        <w:rPr>
          <w:spacing w:val="-3"/>
        </w:rPr>
        <w:t xml:space="preserve"> </w:t>
      </w:r>
      <w:r>
        <w:t>year</w:t>
      </w:r>
      <w:r>
        <w:rPr>
          <w:spacing w:val="-4"/>
        </w:rPr>
        <w:t xml:space="preserve"> </w:t>
      </w:r>
      <w:r>
        <w:t>which</w:t>
      </w:r>
      <w:r>
        <w:rPr>
          <w:spacing w:val="-1"/>
        </w:rPr>
        <w:t xml:space="preserve"> </w:t>
      </w:r>
      <w:r>
        <w:t>carries</w:t>
      </w:r>
      <w:r>
        <w:rPr>
          <w:spacing w:val="-3"/>
        </w:rPr>
        <w:t xml:space="preserve"> </w:t>
      </w:r>
      <w:r>
        <w:t>over</w:t>
      </w:r>
      <w:r>
        <w:rPr>
          <w:spacing w:val="-4"/>
        </w:rPr>
        <w:t xml:space="preserve"> </w:t>
      </w:r>
      <w:r>
        <w:t>to</w:t>
      </w:r>
      <w:r>
        <w:rPr>
          <w:spacing w:val="-3"/>
        </w:rPr>
        <w:t xml:space="preserve"> </w:t>
      </w:r>
      <w:r>
        <w:t>the</w:t>
      </w:r>
      <w:r>
        <w:rPr>
          <w:spacing w:val="-4"/>
        </w:rPr>
        <w:t xml:space="preserve"> </w:t>
      </w:r>
      <w:r>
        <w:t>number of completed surveys. In this iteration we are adjusting the number of HHAs based on April 2023 – March 2024 data (for the CY 2025 APU).</w:t>
      </w:r>
    </w:p>
    <w:p w:rsidR="00752DF9" w14:paraId="714CCC9D" w14:textId="77777777">
      <w:pPr>
        <w:pStyle w:val="BodyText"/>
        <w:spacing w:before="240" w:line="300" w:lineRule="auto"/>
        <w:ind w:left="355" w:right="435" w:hanging="15"/>
      </w:pPr>
      <w:r>
        <w:t>We also based the number of agencies on the period of April 2023-March 2024. We think that we will not have more agencies than this in the next couple of years because the number of Medicare-certified home health agencies fluctuates between about 11,000 and 12,000 each year, with</w:t>
      </w:r>
      <w:r>
        <w:rPr>
          <w:spacing w:val="-3"/>
        </w:rPr>
        <w:t xml:space="preserve"> </w:t>
      </w:r>
      <w:r>
        <w:t>the</w:t>
      </w:r>
      <w:r>
        <w:rPr>
          <w:spacing w:val="-4"/>
        </w:rPr>
        <w:t xml:space="preserve"> </w:t>
      </w:r>
      <w:r>
        <w:t>number</w:t>
      </w:r>
      <w:r>
        <w:rPr>
          <w:spacing w:val="-4"/>
        </w:rPr>
        <w:t xml:space="preserve"> </w:t>
      </w:r>
      <w:r>
        <w:t>of</w:t>
      </w:r>
      <w:r>
        <w:rPr>
          <w:spacing w:val="-4"/>
        </w:rPr>
        <w:t xml:space="preserve"> </w:t>
      </w:r>
      <w:r>
        <w:t>HHAs</w:t>
      </w:r>
      <w:r>
        <w:rPr>
          <w:spacing w:val="-3"/>
        </w:rPr>
        <w:t xml:space="preserve"> </w:t>
      </w:r>
      <w:r>
        <w:t>in</w:t>
      </w:r>
      <w:r>
        <w:rPr>
          <w:spacing w:val="-3"/>
        </w:rPr>
        <w:t xml:space="preserve"> </w:t>
      </w:r>
      <w:r>
        <w:t>December</w:t>
      </w:r>
      <w:r>
        <w:rPr>
          <w:spacing w:val="40"/>
        </w:rPr>
        <w:t xml:space="preserve"> </w:t>
      </w:r>
      <w:r>
        <w:t>2024</w:t>
      </w:r>
      <w:r>
        <w:rPr>
          <w:spacing w:val="-3"/>
        </w:rPr>
        <w:t xml:space="preserve"> </w:t>
      </w:r>
      <w:r>
        <w:t>at</w:t>
      </w:r>
      <w:r>
        <w:rPr>
          <w:spacing w:val="-3"/>
        </w:rPr>
        <w:t xml:space="preserve"> </w:t>
      </w:r>
      <w:r>
        <w:t>12,067</w:t>
      </w:r>
      <w:r>
        <w:rPr>
          <w:spacing w:val="-3"/>
        </w:rPr>
        <w:t xml:space="preserve"> </w:t>
      </w:r>
      <w:r>
        <w:t>compared</w:t>
      </w:r>
      <w:r>
        <w:rPr>
          <w:spacing w:val="-3"/>
        </w:rPr>
        <w:t xml:space="preserve"> </w:t>
      </w:r>
      <w:r>
        <w:t>to</w:t>
      </w:r>
      <w:r>
        <w:rPr>
          <w:spacing w:val="-3"/>
        </w:rPr>
        <w:t xml:space="preserve"> </w:t>
      </w:r>
      <w:r>
        <w:t>11,225</w:t>
      </w:r>
      <w:r>
        <w:rPr>
          <w:spacing w:val="-3"/>
        </w:rPr>
        <w:t xml:space="preserve"> </w:t>
      </w:r>
      <w:r>
        <w:t>HHAs</w:t>
      </w:r>
      <w:r>
        <w:rPr>
          <w:spacing w:val="-3"/>
        </w:rPr>
        <w:t xml:space="preserve"> </w:t>
      </w:r>
      <w:r>
        <w:t>in</w:t>
      </w:r>
      <w:r>
        <w:rPr>
          <w:spacing w:val="-4"/>
        </w:rPr>
        <w:t xml:space="preserve"> </w:t>
      </w:r>
      <w:r>
        <w:t>December 2020. . The home health care industry is changeable and there are mergers as well as closures every year.</w:t>
      </w:r>
    </w:p>
    <w:p w:rsidR="00752DF9" w14:paraId="2A52A5F0" w14:textId="77777777">
      <w:pPr>
        <w:spacing w:before="243"/>
        <w:ind w:left="360"/>
        <w:rPr>
          <w:b/>
          <w:i/>
          <w:sz w:val="20"/>
        </w:rPr>
      </w:pPr>
      <w:r>
        <w:rPr>
          <w:b/>
          <w:i/>
          <w:sz w:val="20"/>
        </w:rPr>
        <w:t>Table</w:t>
      </w:r>
      <w:r>
        <w:rPr>
          <w:b/>
          <w:i/>
          <w:spacing w:val="-6"/>
          <w:sz w:val="20"/>
        </w:rPr>
        <w:t xml:space="preserve"> </w:t>
      </w:r>
      <w:r>
        <w:rPr>
          <w:b/>
          <w:i/>
          <w:sz w:val="20"/>
        </w:rPr>
        <w:t>2:</w:t>
      </w:r>
      <w:r>
        <w:rPr>
          <w:b/>
          <w:i/>
          <w:spacing w:val="-6"/>
          <w:sz w:val="20"/>
        </w:rPr>
        <w:t xml:space="preserve"> </w:t>
      </w:r>
      <w:r>
        <w:rPr>
          <w:b/>
          <w:i/>
          <w:sz w:val="20"/>
        </w:rPr>
        <w:t>Burden</w:t>
      </w:r>
      <w:r>
        <w:rPr>
          <w:b/>
          <w:i/>
          <w:spacing w:val="-5"/>
          <w:sz w:val="20"/>
        </w:rPr>
        <w:t xml:space="preserve"> </w:t>
      </w:r>
      <w:r>
        <w:rPr>
          <w:b/>
          <w:i/>
          <w:sz w:val="20"/>
        </w:rPr>
        <w:t>Summary</w:t>
      </w:r>
      <w:r>
        <w:rPr>
          <w:b/>
          <w:i/>
          <w:spacing w:val="-6"/>
          <w:sz w:val="20"/>
        </w:rPr>
        <w:t xml:space="preserve"> </w:t>
      </w:r>
      <w:r>
        <w:rPr>
          <w:b/>
          <w:i/>
          <w:sz w:val="20"/>
        </w:rPr>
        <w:t>for</w:t>
      </w:r>
      <w:r>
        <w:rPr>
          <w:b/>
          <w:i/>
          <w:spacing w:val="-6"/>
          <w:sz w:val="20"/>
        </w:rPr>
        <w:t xml:space="preserve"> </w:t>
      </w:r>
      <w:r>
        <w:rPr>
          <w:b/>
          <w:i/>
          <w:sz w:val="20"/>
        </w:rPr>
        <w:t>HHAs'</w:t>
      </w:r>
      <w:r>
        <w:rPr>
          <w:b/>
          <w:i/>
          <w:spacing w:val="-3"/>
          <w:sz w:val="20"/>
        </w:rPr>
        <w:t xml:space="preserve"> </w:t>
      </w:r>
      <w:r>
        <w:rPr>
          <w:b/>
          <w:i/>
          <w:sz w:val="20"/>
        </w:rPr>
        <w:t>Costs</w:t>
      </w:r>
      <w:r>
        <w:rPr>
          <w:b/>
          <w:i/>
          <w:spacing w:val="-6"/>
          <w:sz w:val="20"/>
        </w:rPr>
        <w:t xml:space="preserve"> </w:t>
      </w:r>
      <w:r>
        <w:rPr>
          <w:b/>
          <w:i/>
          <w:sz w:val="20"/>
        </w:rPr>
        <w:t>to</w:t>
      </w:r>
      <w:r>
        <w:rPr>
          <w:b/>
          <w:i/>
          <w:spacing w:val="-4"/>
          <w:sz w:val="20"/>
        </w:rPr>
        <w:t xml:space="preserve"> </w:t>
      </w:r>
      <w:r>
        <w:rPr>
          <w:b/>
          <w:i/>
          <w:sz w:val="20"/>
        </w:rPr>
        <w:t>Contract</w:t>
      </w:r>
      <w:r>
        <w:rPr>
          <w:b/>
          <w:i/>
          <w:spacing w:val="-5"/>
          <w:sz w:val="20"/>
        </w:rPr>
        <w:t xml:space="preserve"> </w:t>
      </w:r>
      <w:r>
        <w:rPr>
          <w:b/>
          <w:i/>
          <w:sz w:val="20"/>
        </w:rPr>
        <w:t>with</w:t>
      </w:r>
      <w:r>
        <w:rPr>
          <w:b/>
          <w:i/>
          <w:spacing w:val="-5"/>
          <w:sz w:val="20"/>
        </w:rPr>
        <w:t xml:space="preserve"> </w:t>
      </w:r>
      <w:r>
        <w:rPr>
          <w:b/>
          <w:i/>
          <w:sz w:val="20"/>
        </w:rPr>
        <w:t>Approved</w:t>
      </w:r>
      <w:r>
        <w:rPr>
          <w:b/>
          <w:i/>
          <w:spacing w:val="-4"/>
          <w:sz w:val="20"/>
        </w:rPr>
        <w:t xml:space="preserve"> </w:t>
      </w:r>
      <w:r>
        <w:rPr>
          <w:b/>
          <w:i/>
          <w:sz w:val="20"/>
        </w:rPr>
        <w:t>HHCAHPS</w:t>
      </w:r>
      <w:r>
        <w:rPr>
          <w:b/>
          <w:i/>
          <w:spacing w:val="-6"/>
          <w:sz w:val="20"/>
        </w:rPr>
        <w:t xml:space="preserve"> </w:t>
      </w:r>
      <w:r>
        <w:rPr>
          <w:b/>
          <w:i/>
          <w:sz w:val="20"/>
        </w:rPr>
        <w:t>Survey</w:t>
      </w:r>
      <w:r>
        <w:rPr>
          <w:b/>
          <w:i/>
          <w:spacing w:val="-5"/>
          <w:sz w:val="20"/>
        </w:rPr>
        <w:t xml:space="preserve"> </w:t>
      </w:r>
      <w:r>
        <w:rPr>
          <w:b/>
          <w:i/>
          <w:spacing w:val="-2"/>
          <w:sz w:val="20"/>
        </w:rPr>
        <w:t>Vendors</w:t>
      </w:r>
    </w:p>
    <w:p w:rsidR="00752DF9" w14:paraId="3FB4A840" w14:textId="77777777">
      <w:pPr>
        <w:pStyle w:val="BodyText"/>
        <w:spacing w:before="3"/>
        <w:ind w:left="0" w:firstLine="0"/>
        <w:rPr>
          <w:b/>
          <w:i/>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2"/>
        <w:gridCol w:w="1682"/>
        <w:gridCol w:w="1682"/>
        <w:gridCol w:w="1682"/>
        <w:gridCol w:w="1684"/>
      </w:tblGrid>
      <w:tr w14:paraId="42A48597"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2"/>
        </w:trPr>
        <w:tc>
          <w:tcPr>
            <w:tcW w:w="2582" w:type="dxa"/>
          </w:tcPr>
          <w:p w:rsidR="00752DF9" w14:paraId="10A784B5" w14:textId="77777777">
            <w:pPr>
              <w:pStyle w:val="TableParagraph"/>
              <w:spacing w:before="0"/>
              <w:jc w:val="left"/>
            </w:pPr>
          </w:p>
        </w:tc>
        <w:tc>
          <w:tcPr>
            <w:tcW w:w="1682" w:type="dxa"/>
          </w:tcPr>
          <w:p w:rsidR="00752DF9" w14:paraId="059AC4FC" w14:textId="77777777">
            <w:pPr>
              <w:pStyle w:val="TableParagraph"/>
              <w:spacing w:before="77"/>
              <w:ind w:left="33" w:right="19"/>
              <w:jc w:val="center"/>
              <w:rPr>
                <w:b/>
                <w:sz w:val="20"/>
              </w:rPr>
            </w:pPr>
            <w:r>
              <w:rPr>
                <w:b/>
                <w:sz w:val="20"/>
              </w:rPr>
              <w:t>Number</w:t>
            </w:r>
            <w:r>
              <w:rPr>
                <w:b/>
                <w:spacing w:val="-8"/>
                <w:sz w:val="20"/>
              </w:rPr>
              <w:t xml:space="preserve"> </w:t>
            </w:r>
            <w:r>
              <w:rPr>
                <w:b/>
                <w:spacing w:val="-5"/>
                <w:sz w:val="20"/>
              </w:rPr>
              <w:t>of</w:t>
            </w:r>
          </w:p>
          <w:p w:rsidR="00752DF9" w14:paraId="1D83B7FD" w14:textId="77777777">
            <w:pPr>
              <w:pStyle w:val="TableParagraph"/>
              <w:spacing w:before="19"/>
              <w:ind w:left="684"/>
              <w:jc w:val="left"/>
              <w:rPr>
                <w:b/>
                <w:sz w:val="20"/>
              </w:rPr>
            </w:pPr>
            <w:r>
              <w:rPr>
                <w:b/>
                <w:spacing w:val="-4"/>
                <w:sz w:val="20"/>
              </w:rPr>
              <w:t>HHAs</w:t>
            </w:r>
          </w:p>
          <w:p w:rsidR="00752DF9" w14:paraId="6136207A" w14:textId="77777777">
            <w:pPr>
              <w:pStyle w:val="TableParagraph"/>
              <w:spacing w:before="18" w:line="229" w:lineRule="exact"/>
              <w:ind w:left="33" w:right="22"/>
              <w:jc w:val="center"/>
              <w:rPr>
                <w:b/>
                <w:sz w:val="20"/>
              </w:rPr>
            </w:pPr>
            <w:r>
              <w:rPr>
                <w:b/>
                <w:spacing w:val="-5"/>
                <w:sz w:val="20"/>
              </w:rPr>
              <w:t>(n)</w:t>
            </w:r>
          </w:p>
        </w:tc>
        <w:tc>
          <w:tcPr>
            <w:tcW w:w="1682" w:type="dxa"/>
          </w:tcPr>
          <w:p w:rsidR="00752DF9" w14:paraId="7488D1AB" w14:textId="77777777">
            <w:pPr>
              <w:pStyle w:val="TableParagraph"/>
              <w:spacing w:before="77"/>
              <w:ind w:left="430" w:hanging="53"/>
              <w:jc w:val="left"/>
              <w:rPr>
                <w:b/>
                <w:sz w:val="20"/>
              </w:rPr>
            </w:pPr>
            <w:r>
              <w:rPr>
                <w:b/>
                <w:sz w:val="20"/>
              </w:rPr>
              <w:t>Number</w:t>
            </w:r>
            <w:r>
              <w:rPr>
                <w:b/>
                <w:spacing w:val="-8"/>
                <w:sz w:val="20"/>
              </w:rPr>
              <w:t xml:space="preserve"> </w:t>
            </w:r>
            <w:r>
              <w:rPr>
                <w:b/>
                <w:spacing w:val="-5"/>
                <w:sz w:val="20"/>
              </w:rPr>
              <w:t>of</w:t>
            </w:r>
          </w:p>
          <w:p w:rsidR="00752DF9" w14:paraId="3FE075CC" w14:textId="77777777">
            <w:pPr>
              <w:pStyle w:val="TableParagraph"/>
              <w:spacing w:before="9" w:line="240" w:lineRule="atLeast"/>
              <w:ind w:left="718" w:right="363" w:hanging="289"/>
              <w:jc w:val="left"/>
              <w:rPr>
                <w:b/>
                <w:sz w:val="20"/>
              </w:rPr>
            </w:pPr>
            <w:r>
              <w:rPr>
                <w:b/>
                <w:spacing w:val="-2"/>
                <w:sz w:val="20"/>
              </w:rPr>
              <w:t xml:space="preserve">Responses </w:t>
            </w:r>
            <w:r>
              <w:rPr>
                <w:b/>
                <w:spacing w:val="-4"/>
                <w:sz w:val="20"/>
              </w:rPr>
              <w:t>(n)</w:t>
            </w:r>
          </w:p>
        </w:tc>
        <w:tc>
          <w:tcPr>
            <w:tcW w:w="1682" w:type="dxa"/>
          </w:tcPr>
          <w:p w:rsidR="00752DF9" w14:paraId="2113E382" w14:textId="77777777">
            <w:pPr>
              <w:pStyle w:val="TableParagraph"/>
              <w:spacing w:before="84" w:line="254" w:lineRule="auto"/>
              <w:ind w:left="445" w:right="429" w:firstLine="17"/>
              <w:jc w:val="center"/>
              <w:rPr>
                <w:b/>
                <w:sz w:val="20"/>
              </w:rPr>
            </w:pPr>
            <w:r>
              <w:rPr>
                <w:b/>
                <w:sz w:val="20"/>
              </w:rPr>
              <w:t xml:space="preserve">Cost per </w:t>
            </w:r>
            <w:r>
              <w:rPr>
                <w:b/>
                <w:spacing w:val="-2"/>
                <w:sz w:val="20"/>
              </w:rPr>
              <w:t>Response</w:t>
            </w:r>
          </w:p>
          <w:p w:rsidR="00752DF9" w14:paraId="130BC83F" w14:textId="77777777">
            <w:pPr>
              <w:pStyle w:val="TableParagraph"/>
              <w:spacing w:before="4" w:line="227" w:lineRule="exact"/>
              <w:ind w:left="33"/>
              <w:jc w:val="center"/>
              <w:rPr>
                <w:b/>
                <w:sz w:val="20"/>
              </w:rPr>
            </w:pPr>
            <w:r>
              <w:rPr>
                <w:b/>
                <w:spacing w:val="-5"/>
                <w:sz w:val="20"/>
              </w:rPr>
              <w:t>($)</w:t>
            </w:r>
          </w:p>
        </w:tc>
        <w:tc>
          <w:tcPr>
            <w:tcW w:w="1684" w:type="dxa"/>
          </w:tcPr>
          <w:p w:rsidR="00752DF9" w14:paraId="460DE071" w14:textId="77777777">
            <w:pPr>
              <w:pStyle w:val="TableParagraph"/>
              <w:spacing w:before="86"/>
              <w:jc w:val="left"/>
              <w:rPr>
                <w:b/>
                <w:i/>
                <w:sz w:val="20"/>
              </w:rPr>
            </w:pPr>
          </w:p>
          <w:p w:rsidR="00752DF9" w14:paraId="1D683ACD" w14:textId="77777777">
            <w:pPr>
              <w:pStyle w:val="TableParagraph"/>
              <w:spacing w:before="0" w:line="240" w:lineRule="atLeast"/>
              <w:ind w:left="759" w:right="349" w:hanging="332"/>
              <w:jc w:val="left"/>
              <w:rPr>
                <w:b/>
                <w:sz w:val="20"/>
              </w:rPr>
            </w:pPr>
            <w:r>
              <w:rPr>
                <w:b/>
                <w:sz w:val="20"/>
              </w:rPr>
              <w:t>Total</w:t>
            </w:r>
            <w:r>
              <w:rPr>
                <w:b/>
                <w:spacing w:val="-13"/>
                <w:sz w:val="20"/>
              </w:rPr>
              <w:t xml:space="preserve"> </w:t>
            </w:r>
            <w:r>
              <w:rPr>
                <w:b/>
                <w:sz w:val="20"/>
              </w:rPr>
              <w:t xml:space="preserve">Cost </w:t>
            </w:r>
            <w:r>
              <w:rPr>
                <w:b/>
                <w:spacing w:val="-4"/>
                <w:sz w:val="20"/>
              </w:rPr>
              <w:t>($)</w:t>
            </w:r>
          </w:p>
        </w:tc>
      </w:tr>
    </w:tbl>
    <w:p w:rsidR="00752DF9" w14:paraId="3CA5D7C2" w14:textId="77777777">
      <w:pPr>
        <w:pStyle w:val="TableParagraph"/>
        <w:spacing w:line="240" w:lineRule="atLeast"/>
        <w:jc w:val="left"/>
        <w:rPr>
          <w:b/>
          <w:sz w:val="20"/>
        </w:rPr>
        <w:sectPr>
          <w:pgSz w:w="12240" w:h="15840"/>
          <w:pgMar w:top="1380" w:right="1080" w:bottom="1100" w:left="1080" w:header="0" w:footer="919" w:gutter="0"/>
          <w:cols w:space="720"/>
        </w:sectPr>
      </w:pPr>
    </w:p>
    <w:p w:rsidR="00752DF9" w14:paraId="41530884" w14:textId="77777777">
      <w:pPr>
        <w:pStyle w:val="BodyText"/>
        <w:spacing w:before="1"/>
        <w:ind w:left="0" w:firstLine="0"/>
        <w:rPr>
          <w:b/>
          <w:i/>
          <w:sz w:val="2"/>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82"/>
        <w:gridCol w:w="1682"/>
        <w:gridCol w:w="1682"/>
        <w:gridCol w:w="1682"/>
        <w:gridCol w:w="1684"/>
      </w:tblGrid>
      <w:tr w14:paraId="0D41A8B5"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5"/>
        </w:trPr>
        <w:tc>
          <w:tcPr>
            <w:tcW w:w="2582" w:type="dxa"/>
          </w:tcPr>
          <w:p w:rsidR="00752DF9" w14:paraId="297A7E08" w14:textId="77777777">
            <w:pPr>
              <w:pStyle w:val="TableParagraph"/>
              <w:spacing w:before="110"/>
              <w:ind w:right="95"/>
              <w:rPr>
                <w:b/>
                <w:sz w:val="20"/>
              </w:rPr>
            </w:pPr>
            <w:r>
              <w:rPr>
                <w:b/>
                <w:sz w:val="20"/>
              </w:rPr>
              <w:t>Currently</w:t>
            </w:r>
            <w:r>
              <w:rPr>
                <w:b/>
                <w:spacing w:val="-10"/>
                <w:sz w:val="20"/>
              </w:rPr>
              <w:t xml:space="preserve"> </w:t>
            </w:r>
            <w:r>
              <w:rPr>
                <w:b/>
                <w:sz w:val="20"/>
              </w:rPr>
              <w:t>Approved</w:t>
            </w:r>
            <w:r>
              <w:rPr>
                <w:b/>
                <w:spacing w:val="-10"/>
                <w:sz w:val="20"/>
              </w:rPr>
              <w:t xml:space="preserve"> </w:t>
            </w:r>
            <w:r>
              <w:rPr>
                <w:b/>
                <w:spacing w:val="-2"/>
                <w:sz w:val="20"/>
              </w:rPr>
              <w:t>(2023)</w:t>
            </w:r>
          </w:p>
        </w:tc>
        <w:tc>
          <w:tcPr>
            <w:tcW w:w="1682" w:type="dxa"/>
          </w:tcPr>
          <w:p w:rsidR="00752DF9" w14:paraId="5B41B6B9" w14:textId="77777777">
            <w:pPr>
              <w:pStyle w:val="TableParagraph"/>
              <w:spacing w:before="110"/>
              <w:ind w:right="90"/>
              <w:rPr>
                <w:sz w:val="20"/>
              </w:rPr>
            </w:pPr>
            <w:r>
              <w:rPr>
                <w:spacing w:val="-2"/>
                <w:sz w:val="20"/>
              </w:rPr>
              <w:t>8,819</w:t>
            </w:r>
          </w:p>
        </w:tc>
        <w:tc>
          <w:tcPr>
            <w:tcW w:w="1682" w:type="dxa"/>
          </w:tcPr>
          <w:p w:rsidR="00752DF9" w14:paraId="030BAB6E" w14:textId="77777777">
            <w:pPr>
              <w:pStyle w:val="TableParagraph"/>
              <w:spacing w:before="110"/>
              <w:ind w:right="92"/>
              <w:rPr>
                <w:sz w:val="20"/>
              </w:rPr>
            </w:pPr>
            <w:r>
              <w:rPr>
                <w:spacing w:val="-2"/>
                <w:sz w:val="20"/>
              </w:rPr>
              <w:t>8,819</w:t>
            </w:r>
          </w:p>
        </w:tc>
        <w:tc>
          <w:tcPr>
            <w:tcW w:w="1682" w:type="dxa"/>
          </w:tcPr>
          <w:p w:rsidR="00752DF9" w14:paraId="71BC54BA" w14:textId="77777777">
            <w:pPr>
              <w:pStyle w:val="TableParagraph"/>
              <w:spacing w:before="110"/>
              <w:ind w:right="92"/>
              <w:rPr>
                <w:sz w:val="20"/>
              </w:rPr>
            </w:pPr>
            <w:r>
              <w:rPr>
                <w:sz w:val="20"/>
              </w:rPr>
              <w:t>$</w:t>
            </w:r>
            <w:r>
              <w:rPr>
                <w:spacing w:val="76"/>
                <w:w w:val="150"/>
                <w:sz w:val="20"/>
              </w:rPr>
              <w:t xml:space="preserve"> </w:t>
            </w:r>
            <w:r>
              <w:rPr>
                <w:spacing w:val="-2"/>
                <w:sz w:val="20"/>
              </w:rPr>
              <w:t>3,200</w:t>
            </w:r>
          </w:p>
        </w:tc>
        <w:tc>
          <w:tcPr>
            <w:tcW w:w="1684" w:type="dxa"/>
          </w:tcPr>
          <w:p w:rsidR="00752DF9" w14:paraId="610B657F" w14:textId="77777777">
            <w:pPr>
              <w:pStyle w:val="TableParagraph"/>
              <w:spacing w:before="110"/>
              <w:ind w:right="95"/>
              <w:rPr>
                <w:sz w:val="20"/>
              </w:rPr>
            </w:pPr>
            <w:r>
              <w:rPr>
                <w:sz w:val="20"/>
              </w:rPr>
              <w:t>$</w:t>
            </w:r>
            <w:r>
              <w:rPr>
                <w:spacing w:val="74"/>
                <w:w w:val="150"/>
                <w:sz w:val="20"/>
              </w:rPr>
              <w:t xml:space="preserve"> </w:t>
            </w:r>
            <w:r>
              <w:rPr>
                <w:spacing w:val="-2"/>
                <w:sz w:val="20"/>
              </w:rPr>
              <w:t>28,220,800</w:t>
            </w:r>
          </w:p>
        </w:tc>
      </w:tr>
      <w:tr w14:paraId="400C0F53" w14:textId="77777777">
        <w:tblPrEx>
          <w:tblW w:w="0" w:type="auto"/>
          <w:tblInd w:w="365" w:type="dxa"/>
          <w:tblLayout w:type="fixed"/>
          <w:tblCellMar>
            <w:left w:w="0" w:type="dxa"/>
            <w:right w:w="0" w:type="dxa"/>
          </w:tblCellMar>
          <w:tblLook w:val="01E0"/>
        </w:tblPrEx>
        <w:trPr>
          <w:trHeight w:val="469"/>
        </w:trPr>
        <w:tc>
          <w:tcPr>
            <w:tcW w:w="2582" w:type="dxa"/>
          </w:tcPr>
          <w:p w:rsidR="00752DF9" w14:paraId="2AF1ECFD" w14:textId="77777777">
            <w:pPr>
              <w:pStyle w:val="TableParagraph"/>
              <w:spacing w:before="110"/>
              <w:ind w:right="96"/>
              <w:rPr>
                <w:b/>
                <w:sz w:val="20"/>
              </w:rPr>
            </w:pPr>
            <w:r>
              <w:rPr>
                <w:b/>
                <w:sz w:val="20"/>
              </w:rPr>
              <w:t>Proposed</w:t>
            </w:r>
            <w:r>
              <w:rPr>
                <w:b/>
                <w:spacing w:val="-9"/>
                <w:sz w:val="20"/>
              </w:rPr>
              <w:t xml:space="preserve"> </w:t>
            </w:r>
            <w:r>
              <w:rPr>
                <w:b/>
                <w:spacing w:val="-2"/>
                <w:sz w:val="20"/>
              </w:rPr>
              <w:t>(2026)</w:t>
            </w:r>
          </w:p>
        </w:tc>
        <w:tc>
          <w:tcPr>
            <w:tcW w:w="1682" w:type="dxa"/>
          </w:tcPr>
          <w:p w:rsidR="00752DF9" w14:paraId="1E1D7975" w14:textId="77777777">
            <w:pPr>
              <w:pStyle w:val="TableParagraph"/>
              <w:spacing w:before="110"/>
              <w:ind w:right="90"/>
              <w:rPr>
                <w:sz w:val="20"/>
              </w:rPr>
            </w:pPr>
            <w:r>
              <w:rPr>
                <w:spacing w:val="-2"/>
                <w:sz w:val="20"/>
              </w:rPr>
              <w:t>8,221</w:t>
            </w:r>
          </w:p>
        </w:tc>
        <w:tc>
          <w:tcPr>
            <w:tcW w:w="1682" w:type="dxa"/>
          </w:tcPr>
          <w:p w:rsidR="00752DF9" w14:paraId="6BC94548" w14:textId="77777777">
            <w:pPr>
              <w:pStyle w:val="TableParagraph"/>
              <w:spacing w:before="110"/>
              <w:ind w:right="92"/>
              <w:rPr>
                <w:sz w:val="20"/>
              </w:rPr>
            </w:pPr>
            <w:r>
              <w:rPr>
                <w:spacing w:val="-2"/>
                <w:sz w:val="20"/>
              </w:rPr>
              <w:t>8,221</w:t>
            </w:r>
          </w:p>
        </w:tc>
        <w:tc>
          <w:tcPr>
            <w:tcW w:w="1682" w:type="dxa"/>
          </w:tcPr>
          <w:p w:rsidR="00752DF9" w14:paraId="2373DBCF" w14:textId="77777777">
            <w:pPr>
              <w:pStyle w:val="TableParagraph"/>
              <w:spacing w:before="110"/>
              <w:ind w:right="89"/>
              <w:rPr>
                <w:sz w:val="20"/>
              </w:rPr>
            </w:pPr>
            <w:r>
              <w:rPr>
                <w:sz w:val="20"/>
              </w:rPr>
              <w:t>$</w:t>
            </w:r>
            <w:r>
              <w:rPr>
                <w:spacing w:val="76"/>
                <w:w w:val="150"/>
                <w:sz w:val="20"/>
              </w:rPr>
              <w:t xml:space="preserve"> </w:t>
            </w:r>
            <w:r>
              <w:rPr>
                <w:spacing w:val="-2"/>
                <w:sz w:val="20"/>
              </w:rPr>
              <w:t>4,000</w:t>
            </w:r>
          </w:p>
        </w:tc>
        <w:tc>
          <w:tcPr>
            <w:tcW w:w="1684" w:type="dxa"/>
          </w:tcPr>
          <w:p w:rsidR="00752DF9" w14:paraId="2EC46965" w14:textId="77777777">
            <w:pPr>
              <w:pStyle w:val="TableParagraph"/>
              <w:spacing w:before="110"/>
              <w:ind w:right="91"/>
              <w:rPr>
                <w:sz w:val="20"/>
              </w:rPr>
            </w:pPr>
            <w:r>
              <w:rPr>
                <w:sz w:val="20"/>
              </w:rPr>
              <w:t xml:space="preserve">$ </w:t>
            </w:r>
            <w:r>
              <w:rPr>
                <w:spacing w:val="-2"/>
                <w:sz w:val="20"/>
              </w:rPr>
              <w:t>32,884,000</w:t>
            </w:r>
          </w:p>
        </w:tc>
      </w:tr>
      <w:tr w14:paraId="3F3668FE" w14:textId="77777777">
        <w:tblPrEx>
          <w:tblW w:w="0" w:type="auto"/>
          <w:tblInd w:w="365" w:type="dxa"/>
          <w:tblLayout w:type="fixed"/>
          <w:tblCellMar>
            <w:left w:w="0" w:type="dxa"/>
            <w:right w:w="0" w:type="dxa"/>
          </w:tblCellMar>
          <w:tblLook w:val="01E0"/>
        </w:tblPrEx>
        <w:trPr>
          <w:trHeight w:val="496"/>
        </w:trPr>
        <w:tc>
          <w:tcPr>
            <w:tcW w:w="2582" w:type="dxa"/>
            <w:shd w:val="clear" w:color="auto" w:fill="D9D9D9"/>
          </w:tcPr>
          <w:p w:rsidR="00752DF9" w14:paraId="29B4AF82" w14:textId="77777777">
            <w:pPr>
              <w:pStyle w:val="TableParagraph"/>
              <w:spacing w:before="122"/>
              <w:ind w:right="96"/>
              <w:rPr>
                <w:b/>
                <w:sz w:val="20"/>
              </w:rPr>
            </w:pPr>
            <w:r>
              <w:rPr>
                <w:b/>
                <w:spacing w:val="-2"/>
                <w:sz w:val="20"/>
              </w:rPr>
              <w:t>Change</w:t>
            </w:r>
          </w:p>
        </w:tc>
        <w:tc>
          <w:tcPr>
            <w:tcW w:w="1682" w:type="dxa"/>
            <w:shd w:val="clear" w:color="auto" w:fill="D9D9D9"/>
          </w:tcPr>
          <w:p w:rsidR="00752DF9" w14:paraId="13BDC53A" w14:textId="77777777">
            <w:pPr>
              <w:pStyle w:val="TableParagraph"/>
              <w:spacing w:before="122"/>
              <w:ind w:right="90"/>
              <w:rPr>
                <w:sz w:val="20"/>
              </w:rPr>
            </w:pPr>
            <w:r>
              <w:rPr>
                <w:sz w:val="20"/>
              </w:rPr>
              <w:t xml:space="preserve">- </w:t>
            </w:r>
            <w:r>
              <w:rPr>
                <w:spacing w:val="-5"/>
                <w:sz w:val="20"/>
              </w:rPr>
              <w:t>598</w:t>
            </w:r>
          </w:p>
        </w:tc>
        <w:tc>
          <w:tcPr>
            <w:tcW w:w="1682" w:type="dxa"/>
            <w:shd w:val="clear" w:color="auto" w:fill="D9D9D9"/>
          </w:tcPr>
          <w:p w:rsidR="00752DF9" w14:paraId="724401FB" w14:textId="77777777">
            <w:pPr>
              <w:pStyle w:val="TableParagraph"/>
              <w:spacing w:before="122"/>
              <w:ind w:right="92"/>
              <w:rPr>
                <w:sz w:val="20"/>
              </w:rPr>
            </w:pPr>
            <w:r>
              <w:rPr>
                <w:spacing w:val="-2"/>
                <w:sz w:val="20"/>
              </w:rPr>
              <w:t>-</w:t>
            </w:r>
            <w:r>
              <w:rPr>
                <w:spacing w:val="-5"/>
                <w:sz w:val="20"/>
              </w:rPr>
              <w:t>598</w:t>
            </w:r>
          </w:p>
        </w:tc>
        <w:tc>
          <w:tcPr>
            <w:tcW w:w="1682" w:type="dxa"/>
            <w:shd w:val="clear" w:color="auto" w:fill="D9D9D9"/>
          </w:tcPr>
          <w:p w:rsidR="00752DF9" w14:paraId="360CF810" w14:textId="77777777">
            <w:pPr>
              <w:pStyle w:val="TableParagraph"/>
              <w:spacing w:before="122"/>
              <w:ind w:right="92"/>
              <w:rPr>
                <w:sz w:val="20"/>
              </w:rPr>
            </w:pPr>
            <w:r>
              <w:rPr>
                <w:sz w:val="20"/>
              </w:rPr>
              <w:t>$</w:t>
            </w:r>
            <w:r>
              <w:rPr>
                <w:spacing w:val="74"/>
                <w:w w:val="150"/>
                <w:sz w:val="20"/>
              </w:rPr>
              <w:t xml:space="preserve"> </w:t>
            </w:r>
            <w:r>
              <w:rPr>
                <w:spacing w:val="-5"/>
                <w:sz w:val="20"/>
              </w:rPr>
              <w:t>800</w:t>
            </w:r>
          </w:p>
        </w:tc>
        <w:tc>
          <w:tcPr>
            <w:tcW w:w="1684" w:type="dxa"/>
            <w:shd w:val="clear" w:color="auto" w:fill="D9D9D9"/>
          </w:tcPr>
          <w:p w:rsidR="00752DF9" w14:paraId="2A955DA6" w14:textId="77777777">
            <w:pPr>
              <w:pStyle w:val="TableParagraph"/>
              <w:spacing w:before="0"/>
              <w:ind w:right="91"/>
              <w:rPr>
                <w:sz w:val="20"/>
              </w:rPr>
            </w:pPr>
            <w:r>
              <w:rPr>
                <w:sz w:val="20"/>
              </w:rPr>
              <w:t>$</w:t>
            </w:r>
            <w:r>
              <w:rPr>
                <w:spacing w:val="74"/>
                <w:w w:val="150"/>
                <w:sz w:val="20"/>
              </w:rPr>
              <w:t xml:space="preserve"> </w:t>
            </w:r>
            <w:r>
              <w:rPr>
                <w:spacing w:val="-2"/>
                <w:sz w:val="20"/>
              </w:rPr>
              <w:t>4,663,200</w:t>
            </w:r>
          </w:p>
        </w:tc>
      </w:tr>
    </w:tbl>
    <w:p w:rsidR="00752DF9" w14:paraId="2566C140" w14:textId="77777777">
      <w:pPr>
        <w:pStyle w:val="BodyText"/>
        <w:spacing w:before="22"/>
        <w:ind w:left="0" w:firstLine="0"/>
        <w:rPr>
          <w:b/>
          <w:i/>
        </w:rPr>
      </w:pPr>
    </w:p>
    <w:p w:rsidR="00752DF9" w14:paraId="72107A15" w14:textId="77777777">
      <w:pPr>
        <w:pStyle w:val="BodyText"/>
        <w:spacing w:line="300" w:lineRule="auto"/>
        <w:ind w:left="364" w:right="397" w:hanging="10"/>
      </w:pPr>
      <w:r>
        <w:t>For</w:t>
      </w:r>
      <w:r>
        <w:rPr>
          <w:spacing w:val="-3"/>
        </w:rPr>
        <w:t xml:space="preserve"> </w:t>
      </w:r>
      <w:r>
        <w:t>this</w:t>
      </w:r>
      <w:r>
        <w:rPr>
          <w:spacing w:val="-2"/>
        </w:rPr>
        <w:t xml:space="preserve"> </w:t>
      </w:r>
      <w:r>
        <w:t>renewal,</w:t>
      </w:r>
      <w:r>
        <w:rPr>
          <w:spacing w:val="-2"/>
        </w:rPr>
        <w:t xml:space="preserve"> </w:t>
      </w:r>
      <w:r>
        <w:t>we</w:t>
      </w:r>
      <w:r>
        <w:rPr>
          <w:spacing w:val="-3"/>
        </w:rPr>
        <w:t xml:space="preserve"> </w:t>
      </w:r>
      <w:r>
        <w:t>are</w:t>
      </w:r>
      <w:r>
        <w:rPr>
          <w:spacing w:val="-1"/>
        </w:rPr>
        <w:t xml:space="preserve"> </w:t>
      </w:r>
      <w:r>
        <w:t>presenting</w:t>
      </w:r>
      <w:r>
        <w:rPr>
          <w:spacing w:val="-2"/>
        </w:rPr>
        <w:t xml:space="preserve"> </w:t>
      </w:r>
      <w:r>
        <w:t>data</w:t>
      </w:r>
      <w:r>
        <w:rPr>
          <w:spacing w:val="-3"/>
        </w:rPr>
        <w:t xml:space="preserve"> </w:t>
      </w:r>
      <w:r>
        <w:t>from</w:t>
      </w:r>
      <w:r>
        <w:rPr>
          <w:spacing w:val="-2"/>
        </w:rPr>
        <w:t xml:space="preserve"> </w:t>
      </w:r>
      <w:r>
        <w:t>the</w:t>
      </w:r>
      <w:r>
        <w:rPr>
          <w:spacing w:val="-1"/>
        </w:rPr>
        <w:t xml:space="preserve"> </w:t>
      </w:r>
      <w:r>
        <w:t>CY</w:t>
      </w:r>
      <w:r>
        <w:rPr>
          <w:spacing w:val="-3"/>
        </w:rPr>
        <w:t xml:space="preserve"> </w:t>
      </w:r>
      <w:r>
        <w:t>2025</w:t>
      </w:r>
      <w:r>
        <w:rPr>
          <w:spacing w:val="-2"/>
        </w:rPr>
        <w:t xml:space="preserve"> </w:t>
      </w:r>
      <w:r>
        <w:t>APU</w:t>
      </w:r>
      <w:r>
        <w:rPr>
          <w:spacing w:val="-3"/>
        </w:rPr>
        <w:t xml:space="preserve"> </w:t>
      </w:r>
      <w:r>
        <w:t>data</w:t>
      </w:r>
      <w:r>
        <w:rPr>
          <w:spacing w:val="-3"/>
        </w:rPr>
        <w:t xml:space="preserve"> </w:t>
      </w:r>
      <w:r>
        <w:t>submissions</w:t>
      </w:r>
      <w:r>
        <w:rPr>
          <w:spacing w:val="-2"/>
        </w:rPr>
        <w:t xml:space="preserve"> </w:t>
      </w:r>
      <w:r>
        <w:t>for</w:t>
      </w:r>
      <w:r>
        <w:rPr>
          <w:spacing w:val="-3"/>
        </w:rPr>
        <w:t xml:space="preserve"> </w:t>
      </w:r>
      <w:r>
        <w:t>the</w:t>
      </w:r>
      <w:r>
        <w:rPr>
          <w:spacing w:val="-3"/>
        </w:rPr>
        <w:t xml:space="preserve"> </w:t>
      </w:r>
      <w:r>
        <w:t>period of April 2023 – March 2024, which indicates we have a slightly smaller number of respondents to HHCAHPS than we had for the CY 2023 APU period. The numbers also reflect the shorter administration time of the proposed survey as well as changes in wage rates and the estimated average cost for contracting with approved survey vendors.</w:t>
      </w:r>
    </w:p>
    <w:p w:rsidR="00752DF9" w14:paraId="7D285C8E" w14:textId="77777777">
      <w:pPr>
        <w:spacing w:before="243"/>
        <w:ind w:left="360"/>
        <w:rPr>
          <w:b/>
          <w:i/>
          <w:sz w:val="20"/>
        </w:rPr>
      </w:pPr>
      <w:r>
        <w:rPr>
          <w:b/>
          <w:i/>
          <w:sz w:val="20"/>
        </w:rPr>
        <w:t>Table</w:t>
      </w:r>
      <w:r>
        <w:rPr>
          <w:b/>
          <w:i/>
          <w:spacing w:val="-6"/>
          <w:sz w:val="20"/>
        </w:rPr>
        <w:t xml:space="preserve"> </w:t>
      </w:r>
      <w:r>
        <w:rPr>
          <w:b/>
          <w:i/>
          <w:sz w:val="20"/>
        </w:rPr>
        <w:t>3:</w:t>
      </w:r>
      <w:r>
        <w:rPr>
          <w:b/>
          <w:i/>
          <w:spacing w:val="-7"/>
          <w:sz w:val="20"/>
        </w:rPr>
        <w:t xml:space="preserve"> </w:t>
      </w:r>
      <w:r>
        <w:rPr>
          <w:b/>
          <w:i/>
          <w:sz w:val="20"/>
        </w:rPr>
        <w:t>HHCAHPS</w:t>
      </w:r>
      <w:r>
        <w:rPr>
          <w:b/>
          <w:i/>
          <w:spacing w:val="-6"/>
          <w:sz w:val="20"/>
        </w:rPr>
        <w:t xml:space="preserve"> </w:t>
      </w:r>
      <w:r>
        <w:rPr>
          <w:b/>
          <w:i/>
          <w:sz w:val="20"/>
        </w:rPr>
        <w:t>Survey</w:t>
      </w:r>
      <w:r>
        <w:rPr>
          <w:b/>
          <w:i/>
          <w:spacing w:val="-3"/>
          <w:sz w:val="20"/>
        </w:rPr>
        <w:t xml:space="preserve"> </w:t>
      </w:r>
      <w:r>
        <w:rPr>
          <w:b/>
          <w:i/>
          <w:sz w:val="20"/>
        </w:rPr>
        <w:t>Annual</w:t>
      </w:r>
      <w:r>
        <w:rPr>
          <w:b/>
          <w:i/>
          <w:spacing w:val="-5"/>
          <w:sz w:val="20"/>
        </w:rPr>
        <w:t xml:space="preserve"> </w:t>
      </w:r>
      <w:r>
        <w:rPr>
          <w:b/>
          <w:i/>
          <w:sz w:val="20"/>
        </w:rPr>
        <w:t>Number</w:t>
      </w:r>
      <w:r>
        <w:rPr>
          <w:b/>
          <w:i/>
          <w:spacing w:val="-6"/>
          <w:sz w:val="20"/>
        </w:rPr>
        <w:t xml:space="preserve"> </w:t>
      </w:r>
      <w:r>
        <w:rPr>
          <w:b/>
          <w:i/>
          <w:sz w:val="20"/>
        </w:rPr>
        <w:t>of</w:t>
      </w:r>
      <w:r>
        <w:rPr>
          <w:b/>
          <w:i/>
          <w:spacing w:val="-5"/>
          <w:sz w:val="20"/>
        </w:rPr>
        <w:t xml:space="preserve"> </w:t>
      </w:r>
      <w:r>
        <w:rPr>
          <w:b/>
          <w:i/>
          <w:sz w:val="20"/>
        </w:rPr>
        <w:t>Respondents</w:t>
      </w:r>
      <w:r>
        <w:rPr>
          <w:b/>
          <w:i/>
          <w:spacing w:val="-6"/>
          <w:sz w:val="20"/>
        </w:rPr>
        <w:t xml:space="preserve"> </w:t>
      </w:r>
      <w:r>
        <w:rPr>
          <w:b/>
          <w:i/>
          <w:sz w:val="20"/>
        </w:rPr>
        <w:t>and</w:t>
      </w:r>
      <w:r>
        <w:rPr>
          <w:b/>
          <w:i/>
          <w:spacing w:val="-5"/>
          <w:sz w:val="20"/>
        </w:rPr>
        <w:t xml:space="preserve"> </w:t>
      </w:r>
      <w:r>
        <w:rPr>
          <w:b/>
          <w:i/>
          <w:sz w:val="20"/>
        </w:rPr>
        <w:t>Burden</w:t>
      </w:r>
      <w:r>
        <w:rPr>
          <w:b/>
          <w:i/>
          <w:spacing w:val="-6"/>
          <w:sz w:val="20"/>
        </w:rPr>
        <w:t xml:space="preserve"> </w:t>
      </w:r>
      <w:r>
        <w:rPr>
          <w:b/>
          <w:i/>
          <w:spacing w:val="-2"/>
          <w:sz w:val="20"/>
        </w:rPr>
        <w:t>Hours</w:t>
      </w:r>
    </w:p>
    <w:p w:rsidR="00752DF9" w14:paraId="1073A734" w14:textId="77777777">
      <w:pPr>
        <w:pStyle w:val="BodyText"/>
        <w:spacing w:before="3"/>
        <w:ind w:left="0" w:firstLine="0"/>
        <w:rPr>
          <w:b/>
          <w:i/>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01"/>
        <w:gridCol w:w="1673"/>
        <w:gridCol w:w="1673"/>
        <w:gridCol w:w="1673"/>
        <w:gridCol w:w="1675"/>
      </w:tblGrid>
      <w:tr w14:paraId="7FDA2A21"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0"/>
        </w:trPr>
        <w:tc>
          <w:tcPr>
            <w:tcW w:w="2501" w:type="dxa"/>
          </w:tcPr>
          <w:p w:rsidR="00752DF9" w14:paraId="3FE233DB" w14:textId="77777777">
            <w:pPr>
              <w:pStyle w:val="TableParagraph"/>
              <w:spacing w:before="0"/>
              <w:jc w:val="left"/>
            </w:pPr>
          </w:p>
        </w:tc>
        <w:tc>
          <w:tcPr>
            <w:tcW w:w="1673" w:type="dxa"/>
          </w:tcPr>
          <w:p w:rsidR="00752DF9" w14:paraId="63EC3AB6" w14:textId="77777777">
            <w:pPr>
              <w:pStyle w:val="TableParagraph"/>
              <w:spacing w:before="77"/>
              <w:ind w:left="292" w:firstLine="105"/>
              <w:jc w:val="left"/>
              <w:rPr>
                <w:b/>
                <w:sz w:val="20"/>
              </w:rPr>
            </w:pPr>
            <w:r>
              <w:rPr>
                <w:b/>
                <w:sz w:val="20"/>
              </w:rPr>
              <w:t>Number</w:t>
            </w:r>
            <w:r>
              <w:rPr>
                <w:b/>
                <w:spacing w:val="-8"/>
                <w:sz w:val="20"/>
              </w:rPr>
              <w:t xml:space="preserve"> </w:t>
            </w:r>
            <w:r>
              <w:rPr>
                <w:b/>
                <w:spacing w:val="-5"/>
                <w:sz w:val="20"/>
              </w:rPr>
              <w:t>of</w:t>
            </w:r>
          </w:p>
          <w:p w:rsidR="00752DF9" w14:paraId="7895565E" w14:textId="77777777">
            <w:pPr>
              <w:pStyle w:val="TableParagraph"/>
              <w:spacing w:before="9" w:line="240" w:lineRule="atLeast"/>
              <w:ind w:left="741" w:right="165" w:hanging="449"/>
              <w:jc w:val="left"/>
              <w:rPr>
                <w:b/>
                <w:sz w:val="20"/>
              </w:rPr>
            </w:pPr>
            <w:r>
              <w:rPr>
                <w:b/>
                <w:spacing w:val="-2"/>
                <w:sz w:val="20"/>
              </w:rPr>
              <w:t xml:space="preserve">Respondents </w:t>
            </w:r>
            <w:r>
              <w:rPr>
                <w:b/>
                <w:spacing w:val="-4"/>
                <w:sz w:val="20"/>
              </w:rPr>
              <w:t>(n)</w:t>
            </w:r>
          </w:p>
        </w:tc>
        <w:tc>
          <w:tcPr>
            <w:tcW w:w="1673" w:type="dxa"/>
          </w:tcPr>
          <w:p w:rsidR="00752DF9" w14:paraId="141F56D4" w14:textId="77777777">
            <w:pPr>
              <w:pStyle w:val="TableParagraph"/>
              <w:spacing w:before="77"/>
              <w:ind w:left="426" w:hanging="53"/>
              <w:jc w:val="left"/>
              <w:rPr>
                <w:b/>
                <w:sz w:val="20"/>
              </w:rPr>
            </w:pPr>
            <w:r>
              <w:rPr>
                <w:b/>
                <w:sz w:val="20"/>
              </w:rPr>
              <w:t>Number</w:t>
            </w:r>
            <w:r>
              <w:rPr>
                <w:b/>
                <w:spacing w:val="-8"/>
                <w:sz w:val="20"/>
              </w:rPr>
              <w:t xml:space="preserve"> </w:t>
            </w:r>
            <w:r>
              <w:rPr>
                <w:b/>
                <w:spacing w:val="-5"/>
                <w:sz w:val="20"/>
              </w:rPr>
              <w:t>of</w:t>
            </w:r>
          </w:p>
          <w:p w:rsidR="00752DF9" w14:paraId="1152AE1A" w14:textId="77777777">
            <w:pPr>
              <w:pStyle w:val="TableParagraph"/>
              <w:spacing w:before="9" w:line="240" w:lineRule="atLeast"/>
              <w:ind w:left="714" w:right="165" w:hanging="289"/>
              <w:jc w:val="left"/>
              <w:rPr>
                <w:b/>
                <w:sz w:val="20"/>
              </w:rPr>
            </w:pPr>
            <w:r>
              <w:rPr>
                <w:b/>
                <w:spacing w:val="-2"/>
                <w:sz w:val="20"/>
              </w:rPr>
              <w:t xml:space="preserve">Responses </w:t>
            </w:r>
            <w:r>
              <w:rPr>
                <w:b/>
                <w:spacing w:val="-4"/>
                <w:sz w:val="20"/>
              </w:rPr>
              <w:t>(n)</w:t>
            </w:r>
          </w:p>
        </w:tc>
        <w:tc>
          <w:tcPr>
            <w:tcW w:w="1673" w:type="dxa"/>
          </w:tcPr>
          <w:p w:rsidR="00752DF9" w14:paraId="2BEDDFEE" w14:textId="77777777">
            <w:pPr>
              <w:pStyle w:val="TableParagraph"/>
              <w:spacing w:before="77"/>
              <w:ind w:left="464" w:hanging="63"/>
              <w:jc w:val="left"/>
              <w:rPr>
                <w:b/>
                <w:sz w:val="20"/>
              </w:rPr>
            </w:pPr>
            <w:r>
              <w:rPr>
                <w:b/>
                <w:sz w:val="20"/>
              </w:rPr>
              <w:t>Hours</w:t>
            </w:r>
            <w:r>
              <w:rPr>
                <w:b/>
                <w:spacing w:val="-6"/>
                <w:sz w:val="20"/>
              </w:rPr>
              <w:t xml:space="preserve"> </w:t>
            </w:r>
            <w:r>
              <w:rPr>
                <w:b/>
                <w:spacing w:val="-5"/>
                <w:sz w:val="20"/>
              </w:rPr>
              <w:t>per</w:t>
            </w:r>
          </w:p>
          <w:p w:rsidR="00752DF9" w14:paraId="5FB4880C" w14:textId="77777777">
            <w:pPr>
              <w:pStyle w:val="TableParagraph"/>
              <w:spacing w:before="9" w:line="240" w:lineRule="atLeast"/>
              <w:ind w:left="503" w:right="394" w:hanging="39"/>
              <w:jc w:val="left"/>
              <w:rPr>
                <w:b/>
                <w:sz w:val="20"/>
              </w:rPr>
            </w:pPr>
            <w:r>
              <w:rPr>
                <w:b/>
                <w:spacing w:val="-2"/>
                <w:sz w:val="20"/>
              </w:rPr>
              <w:t>Response (Hours)</w:t>
            </w:r>
          </w:p>
        </w:tc>
        <w:tc>
          <w:tcPr>
            <w:tcW w:w="1675" w:type="dxa"/>
          </w:tcPr>
          <w:p w:rsidR="00752DF9" w14:paraId="2BD4255A" w14:textId="77777777">
            <w:pPr>
              <w:pStyle w:val="TableParagraph"/>
              <w:spacing w:before="86"/>
              <w:jc w:val="left"/>
              <w:rPr>
                <w:b/>
                <w:i/>
                <w:sz w:val="20"/>
              </w:rPr>
            </w:pPr>
          </w:p>
          <w:p w:rsidR="00752DF9" w14:paraId="04A9C43E" w14:textId="77777777">
            <w:pPr>
              <w:pStyle w:val="TableParagraph"/>
              <w:spacing w:before="0" w:line="240" w:lineRule="atLeast"/>
              <w:ind w:left="531" w:right="176" w:hanging="200"/>
              <w:jc w:val="left"/>
              <w:rPr>
                <w:b/>
                <w:sz w:val="20"/>
              </w:rPr>
            </w:pPr>
            <w:r>
              <w:rPr>
                <w:b/>
                <w:sz w:val="20"/>
              </w:rPr>
              <w:t>Total</w:t>
            </w:r>
            <w:r>
              <w:rPr>
                <w:b/>
                <w:spacing w:val="-13"/>
                <w:sz w:val="20"/>
              </w:rPr>
              <w:t xml:space="preserve"> </w:t>
            </w:r>
            <w:r>
              <w:rPr>
                <w:b/>
                <w:sz w:val="20"/>
              </w:rPr>
              <w:t xml:space="preserve">Burden </w:t>
            </w:r>
            <w:r>
              <w:rPr>
                <w:b/>
                <w:spacing w:val="-2"/>
                <w:sz w:val="20"/>
              </w:rPr>
              <w:t>(Hours)</w:t>
            </w:r>
          </w:p>
        </w:tc>
      </w:tr>
      <w:tr w14:paraId="792C4199" w14:textId="77777777">
        <w:tblPrEx>
          <w:tblW w:w="0" w:type="auto"/>
          <w:tblInd w:w="365" w:type="dxa"/>
          <w:tblLayout w:type="fixed"/>
          <w:tblCellMar>
            <w:left w:w="0" w:type="dxa"/>
            <w:right w:w="0" w:type="dxa"/>
          </w:tblCellMar>
          <w:tblLook w:val="01E0"/>
        </w:tblPrEx>
        <w:trPr>
          <w:trHeight w:val="354"/>
        </w:trPr>
        <w:tc>
          <w:tcPr>
            <w:tcW w:w="2501" w:type="dxa"/>
          </w:tcPr>
          <w:p w:rsidR="00752DF9" w14:paraId="6F8F2940" w14:textId="77777777">
            <w:pPr>
              <w:pStyle w:val="TableParagraph"/>
              <w:spacing w:before="55"/>
              <w:ind w:right="94"/>
              <w:rPr>
                <w:sz w:val="20"/>
              </w:rPr>
            </w:pPr>
            <w:r>
              <w:rPr>
                <w:sz w:val="20"/>
              </w:rPr>
              <w:t>Currently</w:t>
            </w:r>
            <w:r>
              <w:rPr>
                <w:spacing w:val="-7"/>
                <w:sz w:val="20"/>
              </w:rPr>
              <w:t xml:space="preserve"> </w:t>
            </w:r>
            <w:r>
              <w:rPr>
                <w:sz w:val="20"/>
              </w:rPr>
              <w:t>Approved</w:t>
            </w:r>
            <w:r>
              <w:rPr>
                <w:spacing w:val="-8"/>
                <w:sz w:val="20"/>
              </w:rPr>
              <w:t xml:space="preserve"> </w:t>
            </w:r>
            <w:r>
              <w:rPr>
                <w:spacing w:val="-2"/>
                <w:sz w:val="20"/>
              </w:rPr>
              <w:t>(2023)</w:t>
            </w:r>
          </w:p>
        </w:tc>
        <w:tc>
          <w:tcPr>
            <w:tcW w:w="1673" w:type="dxa"/>
          </w:tcPr>
          <w:p w:rsidR="00752DF9" w14:paraId="622E606D" w14:textId="77777777">
            <w:pPr>
              <w:pStyle w:val="TableParagraph"/>
              <w:spacing w:before="55"/>
              <w:ind w:right="93"/>
              <w:rPr>
                <w:sz w:val="20"/>
              </w:rPr>
            </w:pPr>
            <w:r>
              <w:rPr>
                <w:spacing w:val="-2"/>
                <w:sz w:val="20"/>
              </w:rPr>
              <w:t>1,043,447</w:t>
            </w:r>
          </w:p>
        </w:tc>
        <w:tc>
          <w:tcPr>
            <w:tcW w:w="1673" w:type="dxa"/>
          </w:tcPr>
          <w:p w:rsidR="00752DF9" w14:paraId="28363042" w14:textId="77777777">
            <w:pPr>
              <w:pStyle w:val="TableParagraph"/>
              <w:spacing w:before="55"/>
              <w:ind w:right="93"/>
              <w:rPr>
                <w:sz w:val="20"/>
              </w:rPr>
            </w:pPr>
            <w:r>
              <w:rPr>
                <w:spacing w:val="-2"/>
                <w:sz w:val="20"/>
              </w:rPr>
              <w:t>1,043,447</w:t>
            </w:r>
          </w:p>
        </w:tc>
        <w:tc>
          <w:tcPr>
            <w:tcW w:w="1673" w:type="dxa"/>
          </w:tcPr>
          <w:p w:rsidR="00752DF9" w14:paraId="41E614B7" w14:textId="77777777">
            <w:pPr>
              <w:pStyle w:val="TableParagraph"/>
              <w:spacing w:before="55"/>
              <w:ind w:right="94"/>
              <w:rPr>
                <w:sz w:val="20"/>
              </w:rPr>
            </w:pPr>
            <w:r>
              <w:rPr>
                <w:spacing w:val="-4"/>
                <w:sz w:val="20"/>
              </w:rPr>
              <w:t>0.20</w:t>
            </w:r>
          </w:p>
        </w:tc>
        <w:tc>
          <w:tcPr>
            <w:tcW w:w="1675" w:type="dxa"/>
          </w:tcPr>
          <w:p w:rsidR="00752DF9" w14:paraId="32B587EC" w14:textId="77777777">
            <w:pPr>
              <w:pStyle w:val="TableParagraph"/>
              <w:spacing w:before="55"/>
              <w:ind w:right="94"/>
              <w:rPr>
                <w:sz w:val="20"/>
              </w:rPr>
            </w:pPr>
            <w:r>
              <w:rPr>
                <w:spacing w:val="-2"/>
                <w:sz w:val="20"/>
              </w:rPr>
              <w:t>208,689</w:t>
            </w:r>
          </w:p>
        </w:tc>
      </w:tr>
      <w:tr w14:paraId="782F0DF6" w14:textId="77777777">
        <w:tblPrEx>
          <w:tblW w:w="0" w:type="auto"/>
          <w:tblInd w:w="365" w:type="dxa"/>
          <w:tblLayout w:type="fixed"/>
          <w:tblCellMar>
            <w:left w:w="0" w:type="dxa"/>
            <w:right w:w="0" w:type="dxa"/>
          </w:tblCellMar>
          <w:tblLook w:val="01E0"/>
        </w:tblPrEx>
        <w:trPr>
          <w:trHeight w:val="335"/>
        </w:trPr>
        <w:tc>
          <w:tcPr>
            <w:tcW w:w="2501" w:type="dxa"/>
          </w:tcPr>
          <w:p w:rsidR="00752DF9" w14:paraId="31DD74C2" w14:textId="77777777">
            <w:pPr>
              <w:pStyle w:val="TableParagraph"/>
              <w:spacing w:before="43"/>
              <w:ind w:right="97"/>
              <w:rPr>
                <w:sz w:val="20"/>
              </w:rPr>
            </w:pPr>
            <w:r>
              <w:rPr>
                <w:sz w:val="20"/>
              </w:rPr>
              <w:t>Proposed</w:t>
            </w:r>
            <w:r>
              <w:rPr>
                <w:spacing w:val="-6"/>
                <w:sz w:val="20"/>
              </w:rPr>
              <w:t xml:space="preserve"> </w:t>
            </w:r>
            <w:r>
              <w:rPr>
                <w:spacing w:val="-2"/>
                <w:sz w:val="20"/>
              </w:rPr>
              <w:t>(2026)</w:t>
            </w:r>
          </w:p>
        </w:tc>
        <w:tc>
          <w:tcPr>
            <w:tcW w:w="1673" w:type="dxa"/>
          </w:tcPr>
          <w:p w:rsidR="00752DF9" w14:paraId="17D4F8CA" w14:textId="77777777">
            <w:pPr>
              <w:pStyle w:val="TableParagraph"/>
              <w:spacing w:before="43"/>
              <w:ind w:right="93"/>
              <w:rPr>
                <w:sz w:val="20"/>
              </w:rPr>
            </w:pPr>
            <w:r>
              <w:rPr>
                <w:spacing w:val="-2"/>
                <w:sz w:val="20"/>
              </w:rPr>
              <w:t>1,025,894</w:t>
            </w:r>
          </w:p>
        </w:tc>
        <w:tc>
          <w:tcPr>
            <w:tcW w:w="1673" w:type="dxa"/>
          </w:tcPr>
          <w:p w:rsidR="00752DF9" w14:paraId="60592DB4" w14:textId="77777777">
            <w:pPr>
              <w:pStyle w:val="TableParagraph"/>
              <w:spacing w:before="43"/>
              <w:ind w:right="93"/>
              <w:rPr>
                <w:sz w:val="20"/>
              </w:rPr>
            </w:pPr>
            <w:r>
              <w:rPr>
                <w:spacing w:val="-2"/>
                <w:sz w:val="20"/>
              </w:rPr>
              <w:t>1,025,894</w:t>
            </w:r>
          </w:p>
        </w:tc>
        <w:tc>
          <w:tcPr>
            <w:tcW w:w="1673" w:type="dxa"/>
          </w:tcPr>
          <w:p w:rsidR="00752DF9" w14:paraId="583B47CD" w14:textId="77777777">
            <w:pPr>
              <w:pStyle w:val="TableParagraph"/>
              <w:spacing w:before="43"/>
              <w:ind w:right="94"/>
              <w:rPr>
                <w:sz w:val="20"/>
              </w:rPr>
            </w:pPr>
            <w:r>
              <w:rPr>
                <w:spacing w:val="-4"/>
                <w:sz w:val="20"/>
              </w:rPr>
              <w:t>0.15</w:t>
            </w:r>
          </w:p>
        </w:tc>
        <w:tc>
          <w:tcPr>
            <w:tcW w:w="1675" w:type="dxa"/>
          </w:tcPr>
          <w:p w:rsidR="00752DF9" w14:paraId="753E7583" w14:textId="77777777">
            <w:pPr>
              <w:pStyle w:val="TableParagraph"/>
              <w:spacing w:before="43"/>
              <w:ind w:right="96"/>
              <w:rPr>
                <w:sz w:val="20"/>
              </w:rPr>
            </w:pPr>
            <w:r>
              <w:rPr>
                <w:spacing w:val="-2"/>
                <w:sz w:val="20"/>
              </w:rPr>
              <w:t>153,884</w:t>
            </w:r>
          </w:p>
        </w:tc>
      </w:tr>
      <w:tr w14:paraId="32A7CD68" w14:textId="77777777">
        <w:tblPrEx>
          <w:tblW w:w="0" w:type="auto"/>
          <w:tblInd w:w="365" w:type="dxa"/>
          <w:tblLayout w:type="fixed"/>
          <w:tblCellMar>
            <w:left w:w="0" w:type="dxa"/>
            <w:right w:w="0" w:type="dxa"/>
          </w:tblCellMar>
          <w:tblLook w:val="01E0"/>
        </w:tblPrEx>
        <w:trPr>
          <w:trHeight w:val="354"/>
        </w:trPr>
        <w:tc>
          <w:tcPr>
            <w:tcW w:w="2501" w:type="dxa"/>
            <w:shd w:val="clear" w:color="auto" w:fill="D9D9D9"/>
          </w:tcPr>
          <w:p w:rsidR="00752DF9" w14:paraId="40377B72" w14:textId="77777777">
            <w:pPr>
              <w:pStyle w:val="TableParagraph"/>
              <w:spacing w:before="53"/>
              <w:ind w:right="96"/>
              <w:rPr>
                <w:b/>
                <w:sz w:val="20"/>
              </w:rPr>
            </w:pPr>
            <w:r>
              <w:rPr>
                <w:b/>
                <w:spacing w:val="-2"/>
                <w:sz w:val="20"/>
              </w:rPr>
              <w:t>Change</w:t>
            </w:r>
          </w:p>
        </w:tc>
        <w:tc>
          <w:tcPr>
            <w:tcW w:w="1673" w:type="dxa"/>
            <w:shd w:val="clear" w:color="auto" w:fill="D9D9D9"/>
          </w:tcPr>
          <w:p w:rsidR="00752DF9" w14:paraId="2B879F9A" w14:textId="77777777">
            <w:pPr>
              <w:pStyle w:val="TableParagraph"/>
              <w:spacing w:before="53"/>
              <w:ind w:right="91"/>
              <w:rPr>
                <w:b/>
                <w:sz w:val="20"/>
              </w:rPr>
            </w:pPr>
            <w:r>
              <w:rPr>
                <w:b/>
                <w:spacing w:val="-2"/>
                <w:sz w:val="20"/>
              </w:rPr>
              <w:t>-17,553</w:t>
            </w:r>
          </w:p>
        </w:tc>
        <w:tc>
          <w:tcPr>
            <w:tcW w:w="1673" w:type="dxa"/>
            <w:shd w:val="clear" w:color="auto" w:fill="D9D9D9"/>
          </w:tcPr>
          <w:p w:rsidR="00752DF9" w14:paraId="0D02B2F6" w14:textId="77777777">
            <w:pPr>
              <w:pStyle w:val="TableParagraph"/>
              <w:spacing w:before="53"/>
              <w:ind w:right="92"/>
              <w:rPr>
                <w:b/>
                <w:sz w:val="20"/>
              </w:rPr>
            </w:pPr>
            <w:r>
              <w:rPr>
                <w:b/>
                <w:spacing w:val="-2"/>
                <w:sz w:val="20"/>
              </w:rPr>
              <w:t>-17,553</w:t>
            </w:r>
          </w:p>
        </w:tc>
        <w:tc>
          <w:tcPr>
            <w:tcW w:w="1673" w:type="dxa"/>
            <w:shd w:val="clear" w:color="auto" w:fill="D9D9D9"/>
          </w:tcPr>
          <w:p w:rsidR="00752DF9" w14:paraId="3B983CF1" w14:textId="77777777">
            <w:pPr>
              <w:pStyle w:val="TableParagraph"/>
              <w:spacing w:before="53"/>
              <w:ind w:right="95"/>
              <w:rPr>
                <w:b/>
                <w:sz w:val="20"/>
              </w:rPr>
            </w:pPr>
            <w:r>
              <w:rPr>
                <w:b/>
                <w:spacing w:val="-2"/>
                <w:sz w:val="20"/>
              </w:rPr>
              <w:t>-</w:t>
            </w:r>
            <w:r>
              <w:rPr>
                <w:b/>
                <w:spacing w:val="-5"/>
                <w:sz w:val="20"/>
              </w:rPr>
              <w:t>.05</w:t>
            </w:r>
          </w:p>
        </w:tc>
        <w:tc>
          <w:tcPr>
            <w:tcW w:w="1675" w:type="dxa"/>
            <w:shd w:val="clear" w:color="auto" w:fill="D9D9D9"/>
          </w:tcPr>
          <w:p w:rsidR="00752DF9" w14:paraId="5A66BE85" w14:textId="77777777">
            <w:pPr>
              <w:pStyle w:val="TableParagraph"/>
              <w:spacing w:before="53"/>
              <w:ind w:right="94"/>
              <w:rPr>
                <w:b/>
                <w:sz w:val="20"/>
              </w:rPr>
            </w:pPr>
            <w:r>
              <w:rPr>
                <w:b/>
                <w:spacing w:val="-2"/>
                <w:sz w:val="20"/>
              </w:rPr>
              <w:t>-54,805</w:t>
            </w:r>
          </w:p>
        </w:tc>
      </w:tr>
    </w:tbl>
    <w:p w:rsidR="00752DF9" w14:paraId="6A7FE77E" w14:textId="77777777">
      <w:pPr>
        <w:pStyle w:val="BodyText"/>
        <w:spacing w:before="68"/>
        <w:ind w:left="0" w:firstLine="0"/>
        <w:rPr>
          <w:b/>
          <w:i/>
          <w:sz w:val="20"/>
        </w:rPr>
      </w:pPr>
    </w:p>
    <w:p w:rsidR="00752DF9" w14:paraId="47E0CF60" w14:textId="77777777">
      <w:pPr>
        <w:pStyle w:val="BodyText"/>
        <w:spacing w:before="1" w:line="300" w:lineRule="auto"/>
        <w:ind w:left="369" w:right="160" w:firstLine="0"/>
      </w:pPr>
      <w:r>
        <w:t>The number of participating HHAs varies from year to year which carries over to the number of completed</w:t>
      </w:r>
      <w:r>
        <w:rPr>
          <w:spacing w:val="-3"/>
        </w:rPr>
        <w:t xml:space="preserve"> </w:t>
      </w:r>
      <w:r>
        <w:t>surveys.</w:t>
      </w:r>
      <w:r>
        <w:rPr>
          <w:spacing w:val="40"/>
        </w:rPr>
        <w:t xml:space="preserve"> </w:t>
      </w:r>
      <w:r>
        <w:t>In</w:t>
      </w:r>
      <w:r>
        <w:rPr>
          <w:spacing w:val="-3"/>
        </w:rPr>
        <w:t xml:space="preserve"> </w:t>
      </w:r>
      <w:r>
        <w:t>this</w:t>
      </w:r>
      <w:r>
        <w:rPr>
          <w:spacing w:val="-3"/>
        </w:rPr>
        <w:t xml:space="preserve"> </w:t>
      </w:r>
      <w:r>
        <w:t>iteration</w:t>
      </w:r>
      <w:r>
        <w:rPr>
          <w:spacing w:val="-3"/>
        </w:rPr>
        <w:t xml:space="preserve"> </w:t>
      </w:r>
      <w:r>
        <w:t>we</w:t>
      </w:r>
      <w:r>
        <w:rPr>
          <w:spacing w:val="-4"/>
        </w:rPr>
        <w:t xml:space="preserve"> </w:t>
      </w:r>
      <w:r>
        <w:t>are</w:t>
      </w:r>
      <w:r>
        <w:rPr>
          <w:spacing w:val="-4"/>
        </w:rPr>
        <w:t xml:space="preserve"> </w:t>
      </w:r>
      <w:r>
        <w:t>adjusting</w:t>
      </w:r>
      <w:r>
        <w:rPr>
          <w:spacing w:val="-3"/>
        </w:rPr>
        <w:t xml:space="preserve"> </w:t>
      </w:r>
      <w:r>
        <w:t>the</w:t>
      </w:r>
      <w:r>
        <w:rPr>
          <w:spacing w:val="-4"/>
        </w:rPr>
        <w:t xml:space="preserve"> </w:t>
      </w:r>
      <w:r>
        <w:t>number</w:t>
      </w:r>
      <w:r>
        <w:rPr>
          <w:spacing w:val="-4"/>
        </w:rPr>
        <w:t xml:space="preserve"> </w:t>
      </w:r>
      <w:r>
        <w:t>of</w:t>
      </w:r>
      <w:r>
        <w:rPr>
          <w:spacing w:val="-4"/>
        </w:rPr>
        <w:t xml:space="preserve"> </w:t>
      </w:r>
      <w:r>
        <w:t>HHAs</w:t>
      </w:r>
      <w:r>
        <w:rPr>
          <w:spacing w:val="-1"/>
        </w:rPr>
        <w:t xml:space="preserve"> </w:t>
      </w:r>
      <w:r>
        <w:t>based</w:t>
      </w:r>
      <w:r>
        <w:rPr>
          <w:spacing w:val="-3"/>
        </w:rPr>
        <w:t xml:space="preserve"> </w:t>
      </w:r>
      <w:r>
        <w:t>on</w:t>
      </w:r>
      <w:r>
        <w:rPr>
          <w:spacing w:val="-3"/>
        </w:rPr>
        <w:t xml:space="preserve"> </w:t>
      </w:r>
      <w:r>
        <w:t>April</w:t>
      </w:r>
      <w:r>
        <w:rPr>
          <w:spacing w:val="-3"/>
        </w:rPr>
        <w:t xml:space="preserve"> </w:t>
      </w:r>
      <w:r>
        <w:t>2023</w:t>
      </w:r>
      <w:r>
        <w:rPr>
          <w:spacing w:val="-3"/>
        </w:rPr>
        <w:t xml:space="preserve"> </w:t>
      </w:r>
      <w:r>
        <w:t>– March 2024 data. For the CY 2025 APU Participation period, the average number of patients completing the survey by agency was 125 patients (1,025,894 total survey completes divided by 8,221 HHAs).</w:t>
      </w:r>
    </w:p>
    <w:p w:rsidR="00752DF9" w14:paraId="1680605B" w14:textId="77777777">
      <w:pPr>
        <w:pStyle w:val="BodyText"/>
        <w:spacing w:before="240" w:line="300" w:lineRule="auto"/>
        <w:ind w:left="364" w:right="154" w:hanging="10"/>
      </w:pPr>
      <w:r>
        <w:t>Typically,</w:t>
      </w:r>
      <w:r>
        <w:rPr>
          <w:spacing w:val="-3"/>
        </w:rPr>
        <w:t xml:space="preserve"> </w:t>
      </w:r>
      <w:r>
        <w:t>the</w:t>
      </w:r>
      <w:r>
        <w:rPr>
          <w:spacing w:val="-4"/>
        </w:rPr>
        <w:t xml:space="preserve"> </w:t>
      </w:r>
      <w:r>
        <w:t>monthly</w:t>
      </w:r>
      <w:r>
        <w:rPr>
          <w:spacing w:val="-3"/>
        </w:rPr>
        <w:t xml:space="preserve"> </w:t>
      </w:r>
      <w:r>
        <w:t>patient</w:t>
      </w:r>
      <w:r>
        <w:rPr>
          <w:spacing w:val="-3"/>
        </w:rPr>
        <w:t xml:space="preserve"> </w:t>
      </w:r>
      <w:r>
        <w:t>file</w:t>
      </w:r>
      <w:r>
        <w:rPr>
          <w:spacing w:val="-4"/>
        </w:rPr>
        <w:t xml:space="preserve"> </w:t>
      </w:r>
      <w:r>
        <w:t>is</w:t>
      </w:r>
      <w:r>
        <w:rPr>
          <w:spacing w:val="-3"/>
        </w:rPr>
        <w:t xml:space="preserve"> </w:t>
      </w:r>
      <w:r>
        <w:t>done</w:t>
      </w:r>
      <w:r>
        <w:rPr>
          <w:spacing w:val="-4"/>
        </w:rPr>
        <w:t xml:space="preserve"> </w:t>
      </w:r>
      <w:r>
        <w:t>electronically</w:t>
      </w:r>
      <w:r>
        <w:rPr>
          <w:spacing w:val="-3"/>
        </w:rPr>
        <w:t xml:space="preserve"> </w:t>
      </w:r>
      <w:r>
        <w:t>by</w:t>
      </w:r>
      <w:r>
        <w:rPr>
          <w:spacing w:val="-3"/>
        </w:rPr>
        <w:t xml:space="preserve"> </w:t>
      </w:r>
      <w:r>
        <w:t>the</w:t>
      </w:r>
      <w:r>
        <w:rPr>
          <w:spacing w:val="-4"/>
        </w:rPr>
        <w:t xml:space="preserve"> </w:t>
      </w:r>
      <w:r>
        <w:t>HHAs’</w:t>
      </w:r>
      <w:r>
        <w:rPr>
          <w:spacing w:val="-4"/>
        </w:rPr>
        <w:t xml:space="preserve"> </w:t>
      </w:r>
      <w:r>
        <w:t>software</w:t>
      </w:r>
      <w:r>
        <w:rPr>
          <w:spacing w:val="-4"/>
        </w:rPr>
        <w:t xml:space="preserve"> </w:t>
      </w:r>
      <w:r>
        <w:t>vendors</w:t>
      </w:r>
      <w:r>
        <w:rPr>
          <w:spacing w:val="-3"/>
        </w:rPr>
        <w:t xml:space="preserve"> </w:t>
      </w:r>
      <w:r>
        <w:t>that</w:t>
      </w:r>
      <w:r>
        <w:rPr>
          <w:spacing w:val="-3"/>
        </w:rPr>
        <w:t xml:space="preserve"> </w:t>
      </w:r>
      <w:r>
        <w:t>run their patient lists for many purposes in the daily operational needs of their agencies.</w:t>
      </w:r>
    </w:p>
    <w:p w:rsidR="00752DF9" w14:paraId="55FD4BAA" w14:textId="77777777">
      <w:pPr>
        <w:spacing w:before="241"/>
        <w:ind w:left="410"/>
        <w:rPr>
          <w:b/>
          <w:i/>
          <w:sz w:val="20"/>
        </w:rPr>
      </w:pPr>
      <w:r>
        <w:rPr>
          <w:b/>
          <w:i/>
          <w:sz w:val="20"/>
        </w:rPr>
        <w:t>Table</w:t>
      </w:r>
      <w:r>
        <w:rPr>
          <w:b/>
          <w:i/>
          <w:spacing w:val="-7"/>
          <w:sz w:val="20"/>
        </w:rPr>
        <w:t xml:space="preserve"> </w:t>
      </w:r>
      <w:r>
        <w:rPr>
          <w:b/>
          <w:i/>
          <w:sz w:val="20"/>
        </w:rPr>
        <w:t>4:</w:t>
      </w:r>
      <w:r>
        <w:rPr>
          <w:b/>
          <w:i/>
          <w:spacing w:val="-5"/>
          <w:sz w:val="20"/>
        </w:rPr>
        <w:t xml:space="preserve"> </w:t>
      </w:r>
      <w:r>
        <w:rPr>
          <w:b/>
          <w:i/>
          <w:sz w:val="20"/>
        </w:rPr>
        <w:t>Monthly</w:t>
      </w:r>
      <w:r>
        <w:rPr>
          <w:b/>
          <w:i/>
          <w:spacing w:val="-6"/>
          <w:sz w:val="20"/>
        </w:rPr>
        <w:t xml:space="preserve"> </w:t>
      </w:r>
      <w:r>
        <w:rPr>
          <w:b/>
          <w:i/>
          <w:sz w:val="20"/>
        </w:rPr>
        <w:t>Patient</w:t>
      </w:r>
      <w:r>
        <w:rPr>
          <w:b/>
          <w:i/>
          <w:spacing w:val="-7"/>
          <w:sz w:val="20"/>
        </w:rPr>
        <w:t xml:space="preserve"> </w:t>
      </w:r>
      <w:r>
        <w:rPr>
          <w:b/>
          <w:i/>
          <w:spacing w:val="-2"/>
          <w:sz w:val="20"/>
        </w:rPr>
        <w:t>Files</w:t>
      </w:r>
    </w:p>
    <w:p w:rsidR="00752DF9" w14:paraId="714C92F8" w14:textId="77777777">
      <w:pPr>
        <w:pStyle w:val="BodyText"/>
        <w:spacing w:before="3"/>
        <w:ind w:left="0" w:firstLine="0"/>
        <w:rPr>
          <w:b/>
          <w:i/>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1479"/>
        <w:gridCol w:w="1481"/>
        <w:gridCol w:w="1479"/>
        <w:gridCol w:w="1481"/>
      </w:tblGrid>
      <w:tr w14:paraId="41F3583D"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4"/>
        </w:trPr>
        <w:tc>
          <w:tcPr>
            <w:tcW w:w="3257" w:type="dxa"/>
          </w:tcPr>
          <w:p w:rsidR="00752DF9" w14:paraId="21AF289C" w14:textId="77777777">
            <w:pPr>
              <w:pStyle w:val="TableParagraph"/>
              <w:spacing w:before="0"/>
              <w:jc w:val="left"/>
            </w:pPr>
          </w:p>
        </w:tc>
        <w:tc>
          <w:tcPr>
            <w:tcW w:w="1479" w:type="dxa"/>
          </w:tcPr>
          <w:p w:rsidR="00752DF9" w14:paraId="57B5AD88" w14:textId="77777777">
            <w:pPr>
              <w:pStyle w:val="TableParagraph"/>
              <w:spacing w:before="17" w:line="256" w:lineRule="auto"/>
              <w:ind w:left="44" w:right="32"/>
              <w:jc w:val="center"/>
              <w:rPr>
                <w:b/>
                <w:sz w:val="20"/>
              </w:rPr>
            </w:pPr>
            <w:r>
              <w:rPr>
                <w:b/>
                <w:sz w:val="20"/>
              </w:rPr>
              <w:t>Number</w:t>
            </w:r>
            <w:r>
              <w:rPr>
                <w:b/>
                <w:spacing w:val="-13"/>
                <w:sz w:val="20"/>
              </w:rPr>
              <w:t xml:space="preserve"> </w:t>
            </w:r>
            <w:r>
              <w:rPr>
                <w:b/>
                <w:sz w:val="20"/>
              </w:rPr>
              <w:t xml:space="preserve">of </w:t>
            </w:r>
            <w:r>
              <w:rPr>
                <w:b/>
                <w:spacing w:val="-4"/>
                <w:sz w:val="20"/>
              </w:rPr>
              <w:t>HHAs</w:t>
            </w:r>
          </w:p>
          <w:p w:rsidR="00752DF9" w14:paraId="6FCF1178" w14:textId="77777777">
            <w:pPr>
              <w:pStyle w:val="TableParagraph"/>
              <w:spacing w:before="2"/>
              <w:ind w:left="44" w:right="32"/>
              <w:jc w:val="center"/>
              <w:rPr>
                <w:b/>
                <w:sz w:val="20"/>
              </w:rPr>
            </w:pPr>
            <w:r>
              <w:rPr>
                <w:b/>
                <w:spacing w:val="-5"/>
                <w:sz w:val="20"/>
              </w:rPr>
              <w:t>(n)</w:t>
            </w:r>
          </w:p>
        </w:tc>
        <w:tc>
          <w:tcPr>
            <w:tcW w:w="1481" w:type="dxa"/>
          </w:tcPr>
          <w:p w:rsidR="00752DF9" w14:paraId="75DE2B57" w14:textId="77777777">
            <w:pPr>
              <w:pStyle w:val="TableParagraph"/>
              <w:spacing w:before="7" w:line="240" w:lineRule="atLeast"/>
              <w:ind w:left="277" w:right="262" w:hanging="2"/>
              <w:jc w:val="center"/>
              <w:rPr>
                <w:b/>
                <w:sz w:val="20"/>
              </w:rPr>
            </w:pPr>
            <w:r>
              <w:rPr>
                <w:b/>
                <w:sz w:val="20"/>
              </w:rPr>
              <w:t>Number</w:t>
            </w:r>
            <w:r>
              <w:rPr>
                <w:b/>
                <w:spacing w:val="-13"/>
                <w:sz w:val="20"/>
              </w:rPr>
              <w:t xml:space="preserve"> </w:t>
            </w:r>
            <w:r>
              <w:rPr>
                <w:b/>
                <w:sz w:val="20"/>
              </w:rPr>
              <w:t xml:space="preserve">of </w:t>
            </w:r>
            <w:r>
              <w:rPr>
                <w:b/>
                <w:spacing w:val="-2"/>
                <w:sz w:val="20"/>
              </w:rPr>
              <w:t xml:space="preserve">Responses </w:t>
            </w:r>
            <w:r>
              <w:rPr>
                <w:b/>
                <w:spacing w:val="-4"/>
                <w:sz w:val="20"/>
              </w:rPr>
              <w:t>(n)</w:t>
            </w:r>
          </w:p>
        </w:tc>
        <w:tc>
          <w:tcPr>
            <w:tcW w:w="1479" w:type="dxa"/>
          </w:tcPr>
          <w:p w:rsidR="00752DF9" w14:paraId="6731A775" w14:textId="77777777">
            <w:pPr>
              <w:pStyle w:val="TableParagraph"/>
              <w:spacing w:before="7" w:line="240" w:lineRule="atLeast"/>
              <w:ind w:left="406" w:right="251" w:hanging="63"/>
              <w:jc w:val="both"/>
              <w:rPr>
                <w:b/>
                <w:sz w:val="20"/>
              </w:rPr>
            </w:pPr>
            <w:r>
              <w:rPr>
                <w:b/>
                <w:sz w:val="20"/>
              </w:rPr>
              <w:t>Hours</w:t>
            </w:r>
            <w:r>
              <w:rPr>
                <w:b/>
                <w:spacing w:val="-13"/>
                <w:sz w:val="20"/>
              </w:rPr>
              <w:t xml:space="preserve"> </w:t>
            </w:r>
            <w:r>
              <w:rPr>
                <w:b/>
                <w:sz w:val="20"/>
              </w:rPr>
              <w:t xml:space="preserve">per </w:t>
            </w:r>
            <w:r>
              <w:rPr>
                <w:b/>
                <w:spacing w:val="-2"/>
                <w:sz w:val="20"/>
              </w:rPr>
              <w:t>Response (Hours)</w:t>
            </w:r>
          </w:p>
        </w:tc>
        <w:tc>
          <w:tcPr>
            <w:tcW w:w="1481" w:type="dxa"/>
          </w:tcPr>
          <w:p w:rsidR="00752DF9" w14:paraId="76F22145" w14:textId="77777777">
            <w:pPr>
              <w:pStyle w:val="TableParagraph"/>
              <w:spacing w:before="7" w:line="240" w:lineRule="atLeast"/>
              <w:ind w:left="435" w:right="368" w:firstLine="146"/>
              <w:jc w:val="both"/>
              <w:rPr>
                <w:b/>
                <w:sz w:val="20"/>
              </w:rPr>
            </w:pPr>
            <w:r>
              <w:rPr>
                <w:b/>
                <w:spacing w:val="-2"/>
                <w:sz w:val="20"/>
              </w:rPr>
              <w:t>Total Burden (Hours)</w:t>
            </w:r>
          </w:p>
        </w:tc>
      </w:tr>
      <w:tr w14:paraId="10331B2C" w14:textId="77777777">
        <w:tblPrEx>
          <w:tblW w:w="0" w:type="auto"/>
          <w:tblInd w:w="365" w:type="dxa"/>
          <w:tblLayout w:type="fixed"/>
          <w:tblCellMar>
            <w:left w:w="0" w:type="dxa"/>
            <w:right w:w="0" w:type="dxa"/>
          </w:tblCellMar>
          <w:tblLook w:val="01E0"/>
        </w:tblPrEx>
        <w:trPr>
          <w:trHeight w:val="350"/>
        </w:trPr>
        <w:tc>
          <w:tcPr>
            <w:tcW w:w="3257" w:type="dxa"/>
          </w:tcPr>
          <w:p w:rsidR="00752DF9" w14:paraId="2F8D05E3" w14:textId="77777777">
            <w:pPr>
              <w:pStyle w:val="TableParagraph"/>
              <w:ind w:right="94"/>
              <w:rPr>
                <w:sz w:val="20"/>
              </w:rPr>
            </w:pPr>
            <w:r>
              <w:rPr>
                <w:sz w:val="20"/>
              </w:rPr>
              <w:t>Currently</w:t>
            </w:r>
            <w:r>
              <w:rPr>
                <w:spacing w:val="-7"/>
                <w:sz w:val="20"/>
              </w:rPr>
              <w:t xml:space="preserve"> </w:t>
            </w:r>
            <w:r>
              <w:rPr>
                <w:sz w:val="20"/>
              </w:rPr>
              <w:t>Approved</w:t>
            </w:r>
            <w:r>
              <w:rPr>
                <w:spacing w:val="-8"/>
                <w:sz w:val="20"/>
              </w:rPr>
              <w:t xml:space="preserve"> </w:t>
            </w:r>
            <w:r>
              <w:rPr>
                <w:spacing w:val="-2"/>
                <w:sz w:val="20"/>
              </w:rPr>
              <w:t>(2023)</w:t>
            </w:r>
          </w:p>
        </w:tc>
        <w:tc>
          <w:tcPr>
            <w:tcW w:w="1479" w:type="dxa"/>
          </w:tcPr>
          <w:p w:rsidR="00752DF9" w14:paraId="50279441" w14:textId="77777777">
            <w:pPr>
              <w:pStyle w:val="TableParagraph"/>
              <w:ind w:right="92"/>
              <w:rPr>
                <w:sz w:val="20"/>
              </w:rPr>
            </w:pPr>
            <w:r>
              <w:rPr>
                <w:spacing w:val="-2"/>
                <w:sz w:val="20"/>
              </w:rPr>
              <w:t>8,819</w:t>
            </w:r>
          </w:p>
        </w:tc>
        <w:tc>
          <w:tcPr>
            <w:tcW w:w="1481" w:type="dxa"/>
          </w:tcPr>
          <w:p w:rsidR="00752DF9" w14:paraId="196F63B2" w14:textId="77777777">
            <w:pPr>
              <w:pStyle w:val="TableParagraph"/>
              <w:ind w:right="92"/>
              <w:rPr>
                <w:sz w:val="20"/>
              </w:rPr>
            </w:pPr>
            <w:r>
              <w:rPr>
                <w:spacing w:val="-2"/>
                <w:sz w:val="20"/>
              </w:rPr>
              <w:t>105,828</w:t>
            </w:r>
          </w:p>
        </w:tc>
        <w:tc>
          <w:tcPr>
            <w:tcW w:w="1479" w:type="dxa"/>
          </w:tcPr>
          <w:p w:rsidR="00752DF9" w14:paraId="61507496" w14:textId="77777777">
            <w:pPr>
              <w:pStyle w:val="TableParagraph"/>
              <w:ind w:right="98"/>
              <w:rPr>
                <w:sz w:val="20"/>
              </w:rPr>
            </w:pPr>
            <w:r>
              <w:rPr>
                <w:spacing w:val="-10"/>
                <w:sz w:val="20"/>
              </w:rPr>
              <w:t>2</w:t>
            </w:r>
          </w:p>
        </w:tc>
        <w:tc>
          <w:tcPr>
            <w:tcW w:w="1481" w:type="dxa"/>
          </w:tcPr>
          <w:p w:rsidR="00752DF9" w14:paraId="66957EEC" w14:textId="77777777">
            <w:pPr>
              <w:pStyle w:val="TableParagraph"/>
              <w:ind w:right="93"/>
              <w:rPr>
                <w:sz w:val="20"/>
              </w:rPr>
            </w:pPr>
            <w:r>
              <w:rPr>
                <w:spacing w:val="-2"/>
                <w:sz w:val="20"/>
              </w:rPr>
              <w:t>211,656</w:t>
            </w:r>
          </w:p>
        </w:tc>
      </w:tr>
      <w:tr w14:paraId="793E785A" w14:textId="77777777">
        <w:tblPrEx>
          <w:tblW w:w="0" w:type="auto"/>
          <w:tblInd w:w="365" w:type="dxa"/>
          <w:tblLayout w:type="fixed"/>
          <w:tblCellMar>
            <w:left w:w="0" w:type="dxa"/>
            <w:right w:w="0" w:type="dxa"/>
          </w:tblCellMar>
          <w:tblLook w:val="01E0"/>
        </w:tblPrEx>
        <w:trPr>
          <w:trHeight w:val="350"/>
        </w:trPr>
        <w:tc>
          <w:tcPr>
            <w:tcW w:w="3257" w:type="dxa"/>
          </w:tcPr>
          <w:p w:rsidR="00752DF9" w14:paraId="13A62EFE" w14:textId="77777777">
            <w:pPr>
              <w:pStyle w:val="TableParagraph"/>
              <w:ind w:right="94"/>
              <w:rPr>
                <w:sz w:val="20"/>
              </w:rPr>
            </w:pPr>
            <w:r>
              <w:rPr>
                <w:sz w:val="20"/>
              </w:rPr>
              <w:t>Proposed</w:t>
            </w:r>
            <w:r>
              <w:rPr>
                <w:spacing w:val="-6"/>
                <w:sz w:val="20"/>
              </w:rPr>
              <w:t xml:space="preserve"> </w:t>
            </w:r>
            <w:r>
              <w:rPr>
                <w:spacing w:val="-2"/>
                <w:sz w:val="20"/>
              </w:rPr>
              <w:t>(2026)</w:t>
            </w:r>
          </w:p>
        </w:tc>
        <w:tc>
          <w:tcPr>
            <w:tcW w:w="1479" w:type="dxa"/>
          </w:tcPr>
          <w:p w:rsidR="00752DF9" w14:paraId="69658F1A" w14:textId="77777777">
            <w:pPr>
              <w:pStyle w:val="TableParagraph"/>
              <w:ind w:right="92"/>
              <w:rPr>
                <w:sz w:val="20"/>
              </w:rPr>
            </w:pPr>
            <w:r>
              <w:rPr>
                <w:spacing w:val="-2"/>
                <w:sz w:val="20"/>
              </w:rPr>
              <w:t>8,221</w:t>
            </w:r>
          </w:p>
        </w:tc>
        <w:tc>
          <w:tcPr>
            <w:tcW w:w="1481" w:type="dxa"/>
          </w:tcPr>
          <w:p w:rsidR="00752DF9" w14:paraId="782FC790" w14:textId="77777777">
            <w:pPr>
              <w:pStyle w:val="TableParagraph"/>
              <w:ind w:right="93"/>
              <w:rPr>
                <w:sz w:val="20"/>
              </w:rPr>
            </w:pPr>
            <w:r>
              <w:rPr>
                <w:spacing w:val="-2"/>
                <w:sz w:val="20"/>
              </w:rPr>
              <w:t>98,652</w:t>
            </w:r>
          </w:p>
        </w:tc>
        <w:tc>
          <w:tcPr>
            <w:tcW w:w="1479" w:type="dxa"/>
          </w:tcPr>
          <w:p w:rsidR="00752DF9" w14:paraId="5C07C776" w14:textId="77777777">
            <w:pPr>
              <w:pStyle w:val="TableParagraph"/>
              <w:ind w:right="98"/>
              <w:rPr>
                <w:sz w:val="20"/>
              </w:rPr>
            </w:pPr>
            <w:r>
              <w:rPr>
                <w:spacing w:val="-10"/>
                <w:sz w:val="20"/>
              </w:rPr>
              <w:t>2</w:t>
            </w:r>
          </w:p>
        </w:tc>
        <w:tc>
          <w:tcPr>
            <w:tcW w:w="1481" w:type="dxa"/>
          </w:tcPr>
          <w:p w:rsidR="00752DF9" w14:paraId="317BE64A" w14:textId="77777777">
            <w:pPr>
              <w:pStyle w:val="TableParagraph"/>
              <w:ind w:right="93"/>
              <w:rPr>
                <w:sz w:val="20"/>
              </w:rPr>
            </w:pPr>
            <w:r>
              <w:rPr>
                <w:spacing w:val="-2"/>
                <w:sz w:val="20"/>
              </w:rPr>
              <w:t>197,304</w:t>
            </w:r>
          </w:p>
        </w:tc>
      </w:tr>
      <w:tr w14:paraId="380A12C1" w14:textId="77777777">
        <w:tblPrEx>
          <w:tblW w:w="0" w:type="auto"/>
          <w:tblInd w:w="365" w:type="dxa"/>
          <w:tblLayout w:type="fixed"/>
          <w:tblCellMar>
            <w:left w:w="0" w:type="dxa"/>
            <w:right w:w="0" w:type="dxa"/>
          </w:tblCellMar>
          <w:tblLook w:val="01E0"/>
        </w:tblPrEx>
        <w:trPr>
          <w:trHeight w:val="350"/>
        </w:trPr>
        <w:tc>
          <w:tcPr>
            <w:tcW w:w="3257" w:type="dxa"/>
            <w:shd w:val="clear" w:color="auto" w:fill="D9D9D9"/>
          </w:tcPr>
          <w:p w:rsidR="00752DF9" w14:paraId="6C9BFBDF" w14:textId="77777777">
            <w:pPr>
              <w:pStyle w:val="TableParagraph"/>
              <w:ind w:right="96"/>
              <w:rPr>
                <w:b/>
                <w:sz w:val="20"/>
              </w:rPr>
            </w:pPr>
            <w:r>
              <w:rPr>
                <w:b/>
                <w:spacing w:val="-2"/>
                <w:sz w:val="20"/>
              </w:rPr>
              <w:t>Change</w:t>
            </w:r>
          </w:p>
        </w:tc>
        <w:tc>
          <w:tcPr>
            <w:tcW w:w="1479" w:type="dxa"/>
            <w:shd w:val="clear" w:color="auto" w:fill="D9D9D9"/>
          </w:tcPr>
          <w:p w:rsidR="00752DF9" w14:paraId="371A787F" w14:textId="77777777">
            <w:pPr>
              <w:pStyle w:val="TableParagraph"/>
              <w:ind w:right="92"/>
              <w:rPr>
                <w:b/>
                <w:sz w:val="20"/>
              </w:rPr>
            </w:pPr>
            <w:r>
              <w:rPr>
                <w:b/>
                <w:spacing w:val="-2"/>
                <w:sz w:val="20"/>
              </w:rPr>
              <w:t>-</w:t>
            </w:r>
            <w:r>
              <w:rPr>
                <w:b/>
                <w:spacing w:val="-5"/>
                <w:sz w:val="20"/>
              </w:rPr>
              <w:t>598</w:t>
            </w:r>
          </w:p>
        </w:tc>
        <w:tc>
          <w:tcPr>
            <w:tcW w:w="1481" w:type="dxa"/>
            <w:shd w:val="clear" w:color="auto" w:fill="D9D9D9"/>
          </w:tcPr>
          <w:p w:rsidR="00752DF9" w14:paraId="0D8D7BED" w14:textId="77777777">
            <w:pPr>
              <w:pStyle w:val="TableParagraph"/>
              <w:ind w:right="93"/>
              <w:rPr>
                <w:b/>
                <w:sz w:val="20"/>
              </w:rPr>
            </w:pPr>
            <w:r>
              <w:rPr>
                <w:b/>
                <w:spacing w:val="-2"/>
                <w:sz w:val="20"/>
              </w:rPr>
              <w:t>-7,176</w:t>
            </w:r>
          </w:p>
        </w:tc>
        <w:tc>
          <w:tcPr>
            <w:tcW w:w="1479" w:type="dxa"/>
            <w:shd w:val="clear" w:color="auto" w:fill="D9D9D9"/>
          </w:tcPr>
          <w:p w:rsidR="00752DF9" w14:paraId="07D7FA22" w14:textId="77777777">
            <w:pPr>
              <w:pStyle w:val="TableParagraph"/>
              <w:ind w:right="96"/>
              <w:rPr>
                <w:b/>
                <w:sz w:val="20"/>
              </w:rPr>
            </w:pPr>
            <w:r>
              <w:rPr>
                <w:b/>
                <w:sz w:val="20"/>
              </w:rPr>
              <w:t>No</w:t>
            </w:r>
            <w:r>
              <w:rPr>
                <w:b/>
                <w:spacing w:val="-2"/>
                <w:sz w:val="20"/>
              </w:rPr>
              <w:t xml:space="preserve"> change</w:t>
            </w:r>
          </w:p>
        </w:tc>
        <w:tc>
          <w:tcPr>
            <w:tcW w:w="1481" w:type="dxa"/>
            <w:shd w:val="clear" w:color="auto" w:fill="D9D9D9"/>
          </w:tcPr>
          <w:p w:rsidR="00752DF9" w14:paraId="03A3A553" w14:textId="77777777">
            <w:pPr>
              <w:pStyle w:val="TableParagraph"/>
              <w:ind w:right="93"/>
              <w:rPr>
                <w:b/>
                <w:sz w:val="20"/>
              </w:rPr>
            </w:pPr>
            <w:r>
              <w:rPr>
                <w:b/>
                <w:spacing w:val="-2"/>
                <w:sz w:val="20"/>
              </w:rPr>
              <w:t>-14,352</w:t>
            </w:r>
          </w:p>
        </w:tc>
      </w:tr>
    </w:tbl>
    <w:p w:rsidR="00752DF9" w14:paraId="757E5964" w14:textId="77777777">
      <w:pPr>
        <w:pStyle w:val="TableParagraph"/>
        <w:rPr>
          <w:b/>
          <w:sz w:val="20"/>
        </w:rPr>
        <w:sectPr>
          <w:pgSz w:w="12240" w:h="15840"/>
          <w:pgMar w:top="1420" w:right="1080" w:bottom="1100" w:left="1080" w:header="0" w:footer="919" w:gutter="0"/>
          <w:cols w:space="720"/>
        </w:sectPr>
      </w:pPr>
    </w:p>
    <w:p w:rsidR="00752DF9" w14:paraId="0B384505" w14:textId="77777777">
      <w:pPr>
        <w:spacing w:before="65"/>
        <w:ind w:left="360"/>
        <w:jc w:val="both"/>
        <w:rPr>
          <w:b/>
          <w:i/>
          <w:sz w:val="20"/>
        </w:rPr>
      </w:pPr>
      <w:r>
        <w:rPr>
          <w:b/>
          <w:i/>
          <w:sz w:val="20"/>
        </w:rPr>
        <w:t>Table</w:t>
      </w:r>
      <w:r>
        <w:rPr>
          <w:b/>
          <w:i/>
          <w:spacing w:val="-8"/>
          <w:sz w:val="20"/>
        </w:rPr>
        <w:t xml:space="preserve"> </w:t>
      </w:r>
      <w:r>
        <w:rPr>
          <w:b/>
          <w:i/>
          <w:sz w:val="20"/>
        </w:rPr>
        <w:t>5:</w:t>
      </w:r>
      <w:r>
        <w:rPr>
          <w:b/>
          <w:i/>
          <w:spacing w:val="-8"/>
          <w:sz w:val="20"/>
        </w:rPr>
        <w:t xml:space="preserve"> </w:t>
      </w:r>
      <w:r>
        <w:rPr>
          <w:b/>
          <w:i/>
          <w:sz w:val="20"/>
        </w:rPr>
        <w:t>HHCAHPS</w:t>
      </w:r>
      <w:r>
        <w:rPr>
          <w:b/>
          <w:i/>
          <w:spacing w:val="-8"/>
          <w:sz w:val="20"/>
        </w:rPr>
        <w:t xml:space="preserve"> </w:t>
      </w:r>
      <w:r>
        <w:rPr>
          <w:b/>
          <w:i/>
          <w:sz w:val="20"/>
        </w:rPr>
        <w:t>Participation</w:t>
      </w:r>
      <w:r>
        <w:rPr>
          <w:b/>
          <w:i/>
          <w:spacing w:val="-7"/>
          <w:sz w:val="20"/>
        </w:rPr>
        <w:t xml:space="preserve"> </w:t>
      </w:r>
      <w:r>
        <w:rPr>
          <w:b/>
          <w:i/>
          <w:sz w:val="20"/>
        </w:rPr>
        <w:t>Exemption</w:t>
      </w:r>
      <w:r>
        <w:rPr>
          <w:b/>
          <w:i/>
          <w:spacing w:val="-7"/>
          <w:sz w:val="20"/>
        </w:rPr>
        <w:t xml:space="preserve"> </w:t>
      </w:r>
      <w:r>
        <w:rPr>
          <w:b/>
          <w:i/>
          <w:sz w:val="20"/>
        </w:rPr>
        <w:t>Request</w:t>
      </w:r>
      <w:r>
        <w:rPr>
          <w:b/>
          <w:i/>
          <w:spacing w:val="-7"/>
          <w:sz w:val="20"/>
        </w:rPr>
        <w:t xml:space="preserve"> </w:t>
      </w:r>
      <w:r>
        <w:rPr>
          <w:b/>
          <w:i/>
          <w:spacing w:val="-4"/>
          <w:sz w:val="20"/>
        </w:rPr>
        <w:t>Forms</w:t>
      </w:r>
    </w:p>
    <w:p w:rsidR="00752DF9" w14:paraId="08BC95AE" w14:textId="77777777">
      <w:pPr>
        <w:pStyle w:val="BodyText"/>
        <w:spacing w:before="3" w:after="1"/>
        <w:ind w:left="0" w:firstLine="0"/>
        <w:rPr>
          <w:b/>
          <w:i/>
          <w:sz w:val="17"/>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7"/>
        <w:gridCol w:w="1503"/>
        <w:gridCol w:w="1503"/>
        <w:gridCol w:w="1503"/>
        <w:gridCol w:w="1503"/>
      </w:tblGrid>
      <w:tr w14:paraId="6CEEE2CA" w14:textId="77777777">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1"/>
        </w:trPr>
        <w:tc>
          <w:tcPr>
            <w:tcW w:w="3257" w:type="dxa"/>
          </w:tcPr>
          <w:p w:rsidR="00752DF9" w14:paraId="45C6E4EA" w14:textId="77777777">
            <w:pPr>
              <w:pStyle w:val="TableParagraph"/>
              <w:spacing w:before="0"/>
              <w:jc w:val="left"/>
            </w:pPr>
          </w:p>
        </w:tc>
        <w:tc>
          <w:tcPr>
            <w:tcW w:w="1503" w:type="dxa"/>
          </w:tcPr>
          <w:p w:rsidR="00752DF9" w14:paraId="7A48C164" w14:textId="77777777">
            <w:pPr>
              <w:pStyle w:val="TableParagraph"/>
              <w:spacing w:before="29" w:line="256" w:lineRule="auto"/>
              <w:ind w:left="56" w:right="44"/>
              <w:jc w:val="center"/>
              <w:rPr>
                <w:b/>
                <w:sz w:val="20"/>
              </w:rPr>
            </w:pPr>
            <w:r>
              <w:rPr>
                <w:b/>
                <w:sz w:val="20"/>
              </w:rPr>
              <w:t>Number</w:t>
            </w:r>
            <w:r>
              <w:rPr>
                <w:b/>
                <w:spacing w:val="-13"/>
                <w:sz w:val="20"/>
              </w:rPr>
              <w:t xml:space="preserve"> </w:t>
            </w:r>
            <w:r>
              <w:rPr>
                <w:b/>
                <w:sz w:val="20"/>
              </w:rPr>
              <w:t xml:space="preserve">of </w:t>
            </w:r>
            <w:r>
              <w:rPr>
                <w:b/>
                <w:spacing w:val="-4"/>
                <w:sz w:val="20"/>
              </w:rPr>
              <w:t>HHAs</w:t>
            </w:r>
          </w:p>
          <w:p w:rsidR="00752DF9" w14:paraId="5430181B" w14:textId="77777777">
            <w:pPr>
              <w:pStyle w:val="TableParagraph"/>
              <w:spacing w:before="4"/>
              <w:ind w:left="56" w:right="44"/>
              <w:jc w:val="center"/>
              <w:rPr>
                <w:b/>
                <w:sz w:val="20"/>
              </w:rPr>
            </w:pPr>
            <w:r>
              <w:rPr>
                <w:b/>
                <w:spacing w:val="-5"/>
                <w:sz w:val="20"/>
              </w:rPr>
              <w:t>(n)</w:t>
            </w:r>
          </w:p>
        </w:tc>
        <w:tc>
          <w:tcPr>
            <w:tcW w:w="1503" w:type="dxa"/>
          </w:tcPr>
          <w:p w:rsidR="00752DF9" w14:paraId="5419AA89" w14:textId="77777777">
            <w:pPr>
              <w:pStyle w:val="TableParagraph"/>
              <w:spacing w:before="29" w:line="259" w:lineRule="auto"/>
              <w:ind w:left="284" w:right="277" w:hanging="2"/>
              <w:jc w:val="center"/>
              <w:rPr>
                <w:b/>
                <w:sz w:val="20"/>
              </w:rPr>
            </w:pPr>
            <w:r>
              <w:rPr>
                <w:b/>
                <w:sz w:val="20"/>
              </w:rPr>
              <w:t>Number</w:t>
            </w:r>
            <w:r>
              <w:rPr>
                <w:b/>
                <w:spacing w:val="-13"/>
                <w:sz w:val="20"/>
              </w:rPr>
              <w:t xml:space="preserve"> </w:t>
            </w:r>
            <w:r>
              <w:rPr>
                <w:b/>
                <w:sz w:val="20"/>
              </w:rPr>
              <w:t xml:space="preserve">of </w:t>
            </w:r>
            <w:r>
              <w:rPr>
                <w:b/>
                <w:spacing w:val="-2"/>
                <w:sz w:val="20"/>
              </w:rPr>
              <w:t xml:space="preserve">Responses </w:t>
            </w:r>
            <w:r>
              <w:rPr>
                <w:b/>
                <w:spacing w:val="-4"/>
                <w:sz w:val="20"/>
              </w:rPr>
              <w:t>(n)</w:t>
            </w:r>
          </w:p>
        </w:tc>
        <w:tc>
          <w:tcPr>
            <w:tcW w:w="1503" w:type="dxa"/>
          </w:tcPr>
          <w:p w:rsidR="00752DF9" w14:paraId="77B024BB" w14:textId="77777777">
            <w:pPr>
              <w:pStyle w:val="TableParagraph"/>
              <w:spacing w:before="29" w:line="259" w:lineRule="auto"/>
              <w:ind w:left="418" w:right="263" w:hanging="63"/>
              <w:jc w:val="both"/>
              <w:rPr>
                <w:b/>
                <w:sz w:val="20"/>
              </w:rPr>
            </w:pPr>
            <w:r>
              <w:rPr>
                <w:b/>
                <w:sz w:val="20"/>
              </w:rPr>
              <w:t>Hours</w:t>
            </w:r>
            <w:r>
              <w:rPr>
                <w:b/>
                <w:spacing w:val="-13"/>
                <w:sz w:val="20"/>
              </w:rPr>
              <w:t xml:space="preserve"> </w:t>
            </w:r>
            <w:r>
              <w:rPr>
                <w:b/>
                <w:sz w:val="20"/>
              </w:rPr>
              <w:t xml:space="preserve">per </w:t>
            </w:r>
            <w:r>
              <w:rPr>
                <w:b/>
                <w:spacing w:val="-2"/>
                <w:sz w:val="20"/>
              </w:rPr>
              <w:t>Response (Hours)</w:t>
            </w:r>
          </w:p>
        </w:tc>
        <w:tc>
          <w:tcPr>
            <w:tcW w:w="1503" w:type="dxa"/>
          </w:tcPr>
          <w:p w:rsidR="00752DF9" w14:paraId="3B7E0768" w14:textId="77777777">
            <w:pPr>
              <w:pStyle w:val="TableParagraph"/>
              <w:spacing w:before="29" w:line="259" w:lineRule="auto"/>
              <w:ind w:left="444" w:right="381" w:firstLine="143"/>
              <w:jc w:val="both"/>
              <w:rPr>
                <w:b/>
                <w:sz w:val="20"/>
              </w:rPr>
            </w:pPr>
            <w:r>
              <w:rPr>
                <w:b/>
                <w:spacing w:val="-4"/>
                <w:sz w:val="20"/>
              </w:rPr>
              <w:t xml:space="preserve">Total </w:t>
            </w:r>
            <w:r>
              <w:rPr>
                <w:b/>
                <w:spacing w:val="-2"/>
                <w:sz w:val="20"/>
              </w:rPr>
              <w:t>Burden (Hours)</w:t>
            </w:r>
          </w:p>
        </w:tc>
      </w:tr>
      <w:tr w14:paraId="7F9F00A7" w14:textId="77777777">
        <w:tblPrEx>
          <w:tblW w:w="0" w:type="auto"/>
          <w:tblInd w:w="365" w:type="dxa"/>
          <w:tblLayout w:type="fixed"/>
          <w:tblCellMar>
            <w:left w:w="0" w:type="dxa"/>
            <w:right w:w="0" w:type="dxa"/>
          </w:tblCellMar>
          <w:tblLook w:val="01E0"/>
        </w:tblPrEx>
        <w:trPr>
          <w:trHeight w:val="350"/>
        </w:trPr>
        <w:tc>
          <w:tcPr>
            <w:tcW w:w="3257" w:type="dxa"/>
          </w:tcPr>
          <w:p w:rsidR="00752DF9" w14:paraId="237F6090" w14:textId="77777777">
            <w:pPr>
              <w:pStyle w:val="TableParagraph"/>
              <w:ind w:right="93"/>
              <w:rPr>
                <w:sz w:val="20"/>
              </w:rPr>
            </w:pPr>
            <w:r>
              <w:rPr>
                <w:sz w:val="20"/>
              </w:rPr>
              <w:t>Currently</w:t>
            </w:r>
            <w:r>
              <w:rPr>
                <w:spacing w:val="-7"/>
                <w:sz w:val="20"/>
              </w:rPr>
              <w:t xml:space="preserve"> </w:t>
            </w:r>
            <w:r>
              <w:rPr>
                <w:sz w:val="20"/>
              </w:rPr>
              <w:t>Approved</w:t>
            </w:r>
            <w:r>
              <w:rPr>
                <w:spacing w:val="-8"/>
                <w:sz w:val="20"/>
              </w:rPr>
              <w:t xml:space="preserve"> </w:t>
            </w:r>
            <w:r>
              <w:rPr>
                <w:spacing w:val="-2"/>
                <w:sz w:val="20"/>
              </w:rPr>
              <w:t>(2023)</w:t>
            </w:r>
          </w:p>
        </w:tc>
        <w:tc>
          <w:tcPr>
            <w:tcW w:w="1503" w:type="dxa"/>
          </w:tcPr>
          <w:p w:rsidR="00752DF9" w14:paraId="68A82D7B" w14:textId="77777777">
            <w:pPr>
              <w:pStyle w:val="TableParagraph"/>
              <w:ind w:right="92"/>
              <w:rPr>
                <w:sz w:val="20"/>
              </w:rPr>
            </w:pPr>
            <w:r>
              <w:rPr>
                <w:spacing w:val="-5"/>
                <w:sz w:val="20"/>
              </w:rPr>
              <w:t>700</w:t>
            </w:r>
          </w:p>
        </w:tc>
        <w:tc>
          <w:tcPr>
            <w:tcW w:w="1503" w:type="dxa"/>
          </w:tcPr>
          <w:p w:rsidR="00752DF9" w14:paraId="16E5B83B" w14:textId="77777777">
            <w:pPr>
              <w:pStyle w:val="TableParagraph"/>
              <w:ind w:right="97"/>
              <w:rPr>
                <w:sz w:val="20"/>
              </w:rPr>
            </w:pPr>
            <w:r>
              <w:rPr>
                <w:spacing w:val="-5"/>
                <w:sz w:val="20"/>
              </w:rPr>
              <w:t>700</w:t>
            </w:r>
          </w:p>
        </w:tc>
        <w:tc>
          <w:tcPr>
            <w:tcW w:w="1503" w:type="dxa"/>
          </w:tcPr>
          <w:p w:rsidR="00752DF9" w14:paraId="05D95C2B" w14:textId="77777777">
            <w:pPr>
              <w:pStyle w:val="TableParagraph"/>
              <w:ind w:right="98"/>
              <w:rPr>
                <w:sz w:val="20"/>
              </w:rPr>
            </w:pPr>
            <w:r>
              <w:rPr>
                <w:spacing w:val="-4"/>
                <w:sz w:val="20"/>
              </w:rPr>
              <w:t>0.33</w:t>
            </w:r>
          </w:p>
        </w:tc>
        <w:tc>
          <w:tcPr>
            <w:tcW w:w="1503" w:type="dxa"/>
          </w:tcPr>
          <w:p w:rsidR="00752DF9" w14:paraId="7EB1A1F4" w14:textId="77777777">
            <w:pPr>
              <w:pStyle w:val="TableParagraph"/>
              <w:ind w:right="98"/>
              <w:rPr>
                <w:sz w:val="20"/>
              </w:rPr>
            </w:pPr>
            <w:r>
              <w:rPr>
                <w:spacing w:val="-5"/>
                <w:sz w:val="20"/>
              </w:rPr>
              <w:t>231</w:t>
            </w:r>
          </w:p>
        </w:tc>
      </w:tr>
      <w:tr w14:paraId="5F95E16E" w14:textId="77777777">
        <w:tblPrEx>
          <w:tblW w:w="0" w:type="auto"/>
          <w:tblInd w:w="365" w:type="dxa"/>
          <w:tblLayout w:type="fixed"/>
          <w:tblCellMar>
            <w:left w:w="0" w:type="dxa"/>
            <w:right w:w="0" w:type="dxa"/>
          </w:tblCellMar>
          <w:tblLook w:val="01E0"/>
        </w:tblPrEx>
        <w:trPr>
          <w:trHeight w:val="350"/>
        </w:trPr>
        <w:tc>
          <w:tcPr>
            <w:tcW w:w="3257" w:type="dxa"/>
          </w:tcPr>
          <w:p w:rsidR="00752DF9" w14:paraId="11E8FFFB" w14:textId="77777777">
            <w:pPr>
              <w:pStyle w:val="TableParagraph"/>
              <w:ind w:right="96"/>
              <w:rPr>
                <w:sz w:val="20"/>
              </w:rPr>
            </w:pPr>
            <w:r>
              <w:rPr>
                <w:sz w:val="20"/>
              </w:rPr>
              <w:t>Proposed</w:t>
            </w:r>
            <w:r>
              <w:rPr>
                <w:spacing w:val="-6"/>
                <w:sz w:val="20"/>
              </w:rPr>
              <w:t xml:space="preserve"> </w:t>
            </w:r>
            <w:r>
              <w:rPr>
                <w:spacing w:val="-2"/>
                <w:sz w:val="20"/>
              </w:rPr>
              <w:t>(2026)</w:t>
            </w:r>
          </w:p>
        </w:tc>
        <w:tc>
          <w:tcPr>
            <w:tcW w:w="1503" w:type="dxa"/>
          </w:tcPr>
          <w:p w:rsidR="00752DF9" w14:paraId="32B0F6A8" w14:textId="77777777">
            <w:pPr>
              <w:pStyle w:val="TableParagraph"/>
              <w:ind w:right="92"/>
              <w:rPr>
                <w:sz w:val="20"/>
              </w:rPr>
            </w:pPr>
            <w:r>
              <w:rPr>
                <w:spacing w:val="-5"/>
                <w:sz w:val="20"/>
              </w:rPr>
              <w:t>940</w:t>
            </w:r>
          </w:p>
        </w:tc>
        <w:tc>
          <w:tcPr>
            <w:tcW w:w="1503" w:type="dxa"/>
          </w:tcPr>
          <w:p w:rsidR="00752DF9" w14:paraId="49F366E5" w14:textId="77777777">
            <w:pPr>
              <w:pStyle w:val="TableParagraph"/>
              <w:ind w:right="95"/>
              <w:rPr>
                <w:sz w:val="20"/>
              </w:rPr>
            </w:pPr>
            <w:r>
              <w:rPr>
                <w:spacing w:val="-5"/>
                <w:sz w:val="20"/>
              </w:rPr>
              <w:t>940</w:t>
            </w:r>
          </w:p>
        </w:tc>
        <w:tc>
          <w:tcPr>
            <w:tcW w:w="1503" w:type="dxa"/>
          </w:tcPr>
          <w:p w:rsidR="00752DF9" w14:paraId="19BF2D32" w14:textId="77777777">
            <w:pPr>
              <w:pStyle w:val="TableParagraph"/>
              <w:ind w:right="98"/>
              <w:rPr>
                <w:sz w:val="20"/>
              </w:rPr>
            </w:pPr>
            <w:r>
              <w:rPr>
                <w:spacing w:val="-4"/>
                <w:sz w:val="20"/>
              </w:rPr>
              <w:t>0.33</w:t>
            </w:r>
          </w:p>
        </w:tc>
        <w:tc>
          <w:tcPr>
            <w:tcW w:w="1503" w:type="dxa"/>
          </w:tcPr>
          <w:p w:rsidR="00752DF9" w14:paraId="56358E03" w14:textId="77777777">
            <w:pPr>
              <w:pStyle w:val="TableParagraph"/>
              <w:ind w:right="98"/>
              <w:rPr>
                <w:sz w:val="20"/>
              </w:rPr>
            </w:pPr>
            <w:r>
              <w:rPr>
                <w:spacing w:val="-5"/>
                <w:sz w:val="20"/>
              </w:rPr>
              <w:t>310</w:t>
            </w:r>
          </w:p>
        </w:tc>
      </w:tr>
      <w:tr w14:paraId="39DE8E66" w14:textId="77777777">
        <w:tblPrEx>
          <w:tblW w:w="0" w:type="auto"/>
          <w:tblInd w:w="365" w:type="dxa"/>
          <w:tblLayout w:type="fixed"/>
          <w:tblCellMar>
            <w:left w:w="0" w:type="dxa"/>
            <w:right w:w="0" w:type="dxa"/>
          </w:tblCellMar>
          <w:tblLook w:val="01E0"/>
        </w:tblPrEx>
        <w:trPr>
          <w:trHeight w:val="350"/>
        </w:trPr>
        <w:tc>
          <w:tcPr>
            <w:tcW w:w="3257" w:type="dxa"/>
            <w:shd w:val="clear" w:color="auto" w:fill="D9D9D9"/>
          </w:tcPr>
          <w:p w:rsidR="00752DF9" w14:paraId="13F618B9" w14:textId="77777777">
            <w:pPr>
              <w:pStyle w:val="TableParagraph"/>
              <w:ind w:right="96"/>
              <w:rPr>
                <w:b/>
                <w:sz w:val="20"/>
              </w:rPr>
            </w:pPr>
            <w:r>
              <w:rPr>
                <w:b/>
                <w:spacing w:val="-2"/>
                <w:sz w:val="20"/>
              </w:rPr>
              <w:t>Change</w:t>
            </w:r>
          </w:p>
        </w:tc>
        <w:tc>
          <w:tcPr>
            <w:tcW w:w="1503" w:type="dxa"/>
            <w:shd w:val="clear" w:color="auto" w:fill="D9D9D9"/>
          </w:tcPr>
          <w:p w:rsidR="00752DF9" w14:paraId="631F29ED" w14:textId="77777777">
            <w:pPr>
              <w:pStyle w:val="TableParagraph"/>
              <w:ind w:right="92"/>
              <w:rPr>
                <w:b/>
                <w:sz w:val="20"/>
              </w:rPr>
            </w:pPr>
            <w:r>
              <w:rPr>
                <w:b/>
                <w:spacing w:val="-5"/>
                <w:sz w:val="20"/>
              </w:rPr>
              <w:t>240</w:t>
            </w:r>
          </w:p>
        </w:tc>
        <w:tc>
          <w:tcPr>
            <w:tcW w:w="1503" w:type="dxa"/>
            <w:shd w:val="clear" w:color="auto" w:fill="D9D9D9"/>
          </w:tcPr>
          <w:p w:rsidR="00752DF9" w14:paraId="3D985632" w14:textId="77777777">
            <w:pPr>
              <w:pStyle w:val="TableParagraph"/>
              <w:ind w:right="95"/>
              <w:rPr>
                <w:b/>
                <w:sz w:val="20"/>
              </w:rPr>
            </w:pPr>
            <w:r>
              <w:rPr>
                <w:b/>
                <w:spacing w:val="-5"/>
                <w:sz w:val="20"/>
              </w:rPr>
              <w:t>240</w:t>
            </w:r>
          </w:p>
        </w:tc>
        <w:tc>
          <w:tcPr>
            <w:tcW w:w="1503" w:type="dxa"/>
            <w:shd w:val="clear" w:color="auto" w:fill="D9D9D9"/>
          </w:tcPr>
          <w:p w:rsidR="00752DF9" w14:paraId="182F81A0" w14:textId="77777777">
            <w:pPr>
              <w:pStyle w:val="TableParagraph"/>
              <w:ind w:right="97"/>
              <w:rPr>
                <w:b/>
                <w:sz w:val="20"/>
              </w:rPr>
            </w:pPr>
            <w:r>
              <w:rPr>
                <w:b/>
                <w:sz w:val="20"/>
              </w:rPr>
              <w:t>No</w:t>
            </w:r>
            <w:r>
              <w:rPr>
                <w:b/>
                <w:spacing w:val="-2"/>
                <w:sz w:val="20"/>
              </w:rPr>
              <w:t xml:space="preserve"> change</w:t>
            </w:r>
          </w:p>
        </w:tc>
        <w:tc>
          <w:tcPr>
            <w:tcW w:w="1503" w:type="dxa"/>
            <w:shd w:val="clear" w:color="auto" w:fill="D9D9D9"/>
          </w:tcPr>
          <w:p w:rsidR="00752DF9" w14:paraId="718C9936" w14:textId="77777777">
            <w:pPr>
              <w:pStyle w:val="TableParagraph"/>
              <w:ind w:right="96"/>
              <w:rPr>
                <w:b/>
                <w:sz w:val="20"/>
              </w:rPr>
            </w:pPr>
            <w:r>
              <w:rPr>
                <w:b/>
                <w:spacing w:val="-5"/>
                <w:sz w:val="20"/>
              </w:rPr>
              <w:t>79</w:t>
            </w:r>
          </w:p>
        </w:tc>
      </w:tr>
    </w:tbl>
    <w:p w:rsidR="00752DF9" w14:paraId="2A09BA8B" w14:textId="77777777">
      <w:pPr>
        <w:pStyle w:val="BodyText"/>
        <w:spacing w:before="66"/>
        <w:ind w:left="0" w:firstLine="0"/>
        <w:rPr>
          <w:b/>
          <w:i/>
          <w:sz w:val="20"/>
        </w:rPr>
      </w:pPr>
    </w:p>
    <w:p w:rsidR="00752DF9" w14:paraId="52463804" w14:textId="77777777">
      <w:pPr>
        <w:pStyle w:val="ListParagraph"/>
        <w:numPr>
          <w:ilvl w:val="0"/>
          <w:numId w:val="2"/>
        </w:numPr>
        <w:tabs>
          <w:tab w:val="left" w:pos="724"/>
        </w:tabs>
        <w:rPr>
          <w:sz w:val="24"/>
        </w:rPr>
      </w:pPr>
      <w:bookmarkStart w:id="30" w:name="14._Estimates_of_Annualized_Cost_to_the_"/>
      <w:bookmarkStart w:id="31" w:name="_bookmark15"/>
      <w:bookmarkEnd w:id="30"/>
      <w:bookmarkEnd w:id="31"/>
      <w:r>
        <w:rPr>
          <w:sz w:val="24"/>
          <w:u w:val="single"/>
        </w:rPr>
        <w:t>Estimates</w:t>
      </w:r>
      <w:r>
        <w:rPr>
          <w:spacing w:val="-2"/>
          <w:sz w:val="24"/>
          <w:u w:val="single"/>
        </w:rPr>
        <w:t xml:space="preserve"> </w:t>
      </w:r>
      <w:r>
        <w:rPr>
          <w:sz w:val="24"/>
          <w:u w:val="single"/>
        </w:rPr>
        <w:t>of</w:t>
      </w:r>
      <w:r>
        <w:rPr>
          <w:spacing w:val="-2"/>
          <w:sz w:val="24"/>
          <w:u w:val="single"/>
        </w:rPr>
        <w:t xml:space="preserve"> </w:t>
      </w:r>
      <w:r>
        <w:rPr>
          <w:sz w:val="24"/>
          <w:u w:val="single"/>
        </w:rPr>
        <w:t>Annualized Cost</w:t>
      </w:r>
      <w:r>
        <w:rPr>
          <w:spacing w:val="-1"/>
          <w:sz w:val="24"/>
          <w:u w:val="single"/>
        </w:rPr>
        <w:t xml:space="preserve"> </w:t>
      </w:r>
      <w:r>
        <w:rPr>
          <w:sz w:val="24"/>
          <w:u w:val="single"/>
        </w:rPr>
        <w:t>to</w:t>
      </w:r>
      <w:r>
        <w:rPr>
          <w:spacing w:val="-1"/>
          <w:sz w:val="24"/>
          <w:u w:val="single"/>
        </w:rPr>
        <w:t xml:space="preserve"> </w:t>
      </w:r>
      <w:r>
        <w:rPr>
          <w:sz w:val="24"/>
          <w:u w:val="single"/>
        </w:rPr>
        <w:t>the</w:t>
      </w:r>
      <w:r>
        <w:rPr>
          <w:spacing w:val="-2"/>
          <w:sz w:val="24"/>
          <w:u w:val="single"/>
        </w:rPr>
        <w:t xml:space="preserve"> Government</w:t>
      </w:r>
    </w:p>
    <w:p w:rsidR="00752DF9" w14:paraId="6ADFE344" w14:textId="77777777">
      <w:pPr>
        <w:pStyle w:val="BodyText"/>
        <w:spacing w:before="180" w:line="261" w:lineRule="auto"/>
        <w:ind w:left="369" w:right="458" w:hanging="10"/>
        <w:jc w:val="both"/>
      </w:pPr>
      <w:r>
        <w:t>The</w:t>
      </w:r>
      <w:r>
        <w:rPr>
          <w:spacing w:val="-4"/>
        </w:rPr>
        <w:t xml:space="preserve"> </w:t>
      </w:r>
      <w:r>
        <w:t>annual</w:t>
      </w:r>
      <w:r>
        <w:rPr>
          <w:spacing w:val="-3"/>
        </w:rPr>
        <w:t xml:space="preserve"> </w:t>
      </w:r>
      <w:r>
        <w:t>cost</w:t>
      </w:r>
      <w:r>
        <w:rPr>
          <w:spacing w:val="-3"/>
        </w:rPr>
        <w:t xml:space="preserve"> </w:t>
      </w:r>
      <w:r>
        <w:t>to</w:t>
      </w:r>
      <w:r>
        <w:rPr>
          <w:spacing w:val="-3"/>
        </w:rPr>
        <w:t xml:space="preserve"> </w:t>
      </w:r>
      <w:r>
        <w:t>the</w:t>
      </w:r>
      <w:r>
        <w:rPr>
          <w:spacing w:val="-4"/>
        </w:rPr>
        <w:t xml:space="preserve"> </w:t>
      </w:r>
      <w:r>
        <w:t>federal</w:t>
      </w:r>
      <w:r>
        <w:rPr>
          <w:spacing w:val="-3"/>
        </w:rPr>
        <w:t xml:space="preserve"> </w:t>
      </w:r>
      <w:r>
        <w:t>government</w:t>
      </w:r>
      <w:r>
        <w:rPr>
          <w:spacing w:val="-3"/>
        </w:rPr>
        <w:t xml:space="preserve"> </w:t>
      </w:r>
      <w:r>
        <w:t>for</w:t>
      </w:r>
      <w:r>
        <w:rPr>
          <w:spacing w:val="-4"/>
        </w:rPr>
        <w:t xml:space="preserve"> </w:t>
      </w:r>
      <w:r>
        <w:t>national</w:t>
      </w:r>
      <w:r>
        <w:rPr>
          <w:spacing w:val="-3"/>
        </w:rPr>
        <w:t xml:space="preserve"> </w:t>
      </w:r>
      <w:r>
        <w:t>implementation</w:t>
      </w:r>
      <w:r>
        <w:rPr>
          <w:spacing w:val="-3"/>
        </w:rPr>
        <w:t xml:space="preserve"> </w:t>
      </w:r>
      <w:r>
        <w:t>of</w:t>
      </w:r>
      <w:r>
        <w:rPr>
          <w:spacing w:val="-4"/>
        </w:rPr>
        <w:t xml:space="preserve"> </w:t>
      </w:r>
      <w:r>
        <w:t>HHCAHPS,</w:t>
      </w:r>
      <w:r>
        <w:rPr>
          <w:spacing w:val="-3"/>
        </w:rPr>
        <w:t xml:space="preserve"> </w:t>
      </w:r>
      <w:r>
        <w:t>including survey</w:t>
      </w:r>
      <w:r>
        <w:rPr>
          <w:spacing w:val="-2"/>
        </w:rPr>
        <w:t xml:space="preserve"> </w:t>
      </w:r>
      <w:r>
        <w:t>implementation;</w:t>
      </w:r>
      <w:r>
        <w:rPr>
          <w:spacing w:val="-2"/>
        </w:rPr>
        <w:t xml:space="preserve"> </w:t>
      </w:r>
      <w:r>
        <w:t>data</w:t>
      </w:r>
      <w:r>
        <w:rPr>
          <w:spacing w:val="-3"/>
        </w:rPr>
        <w:t xml:space="preserve"> </w:t>
      </w:r>
      <w:r>
        <w:t>analysis</w:t>
      </w:r>
      <w:r>
        <w:rPr>
          <w:spacing w:val="-2"/>
        </w:rPr>
        <w:t xml:space="preserve"> </w:t>
      </w:r>
      <w:r>
        <w:t>and</w:t>
      </w:r>
      <w:r>
        <w:rPr>
          <w:spacing w:val="-2"/>
        </w:rPr>
        <w:t xml:space="preserve"> </w:t>
      </w:r>
      <w:r>
        <w:t>reporting;</w:t>
      </w:r>
      <w:r>
        <w:rPr>
          <w:spacing w:val="-2"/>
        </w:rPr>
        <w:t xml:space="preserve"> </w:t>
      </w:r>
      <w:r>
        <w:t>vendor</w:t>
      </w:r>
      <w:r>
        <w:rPr>
          <w:spacing w:val="-3"/>
        </w:rPr>
        <w:t xml:space="preserve"> </w:t>
      </w:r>
      <w:r>
        <w:t>oversight</w:t>
      </w:r>
      <w:r>
        <w:rPr>
          <w:spacing w:val="-2"/>
        </w:rPr>
        <w:t xml:space="preserve"> </w:t>
      </w:r>
      <w:r>
        <w:t>and</w:t>
      </w:r>
      <w:r>
        <w:rPr>
          <w:spacing w:val="-2"/>
        </w:rPr>
        <w:t xml:space="preserve"> </w:t>
      </w:r>
      <w:r>
        <w:t>technical assistance</w:t>
      </w:r>
      <w:r>
        <w:rPr>
          <w:spacing w:val="-3"/>
        </w:rPr>
        <w:t xml:space="preserve"> </w:t>
      </w:r>
      <w:r>
        <w:t>is approximately $1,650,000.</w:t>
      </w:r>
    </w:p>
    <w:p w:rsidR="00752DF9" w14:paraId="2A1EA489" w14:textId="77777777">
      <w:pPr>
        <w:pStyle w:val="ListParagraph"/>
        <w:numPr>
          <w:ilvl w:val="0"/>
          <w:numId w:val="2"/>
        </w:numPr>
        <w:tabs>
          <w:tab w:val="left" w:pos="724"/>
        </w:tabs>
        <w:spacing w:before="154"/>
        <w:rPr>
          <w:sz w:val="24"/>
        </w:rPr>
      </w:pPr>
      <w:bookmarkStart w:id="32" w:name="15._Program_Changes_or_Adjustments_to_An"/>
      <w:bookmarkEnd w:id="32"/>
      <w:r>
        <w:rPr>
          <w:sz w:val="24"/>
          <w:u w:val="single"/>
        </w:rPr>
        <w:t>Program</w:t>
      </w:r>
      <w:r>
        <w:rPr>
          <w:spacing w:val="-2"/>
          <w:sz w:val="24"/>
          <w:u w:val="single"/>
        </w:rPr>
        <w:t xml:space="preserve"> </w:t>
      </w:r>
      <w:r>
        <w:rPr>
          <w:sz w:val="24"/>
          <w:u w:val="single"/>
        </w:rPr>
        <w:t>Changes</w:t>
      </w:r>
      <w:r>
        <w:rPr>
          <w:spacing w:val="-1"/>
          <w:sz w:val="24"/>
          <w:u w:val="single"/>
        </w:rPr>
        <w:t xml:space="preserve"> </w:t>
      </w:r>
      <w:r>
        <w:rPr>
          <w:sz w:val="24"/>
          <w:u w:val="single"/>
        </w:rPr>
        <w:t>or</w:t>
      </w:r>
      <w:r>
        <w:rPr>
          <w:spacing w:val="-2"/>
          <w:sz w:val="24"/>
          <w:u w:val="single"/>
        </w:rPr>
        <w:t xml:space="preserve"> </w:t>
      </w:r>
      <w:r>
        <w:rPr>
          <w:sz w:val="24"/>
          <w:u w:val="single"/>
        </w:rPr>
        <w:t>Adjustments</w:t>
      </w:r>
      <w:r>
        <w:rPr>
          <w:spacing w:val="-2"/>
          <w:sz w:val="24"/>
          <w:u w:val="single"/>
        </w:rPr>
        <w:t xml:space="preserve"> </w:t>
      </w:r>
      <w:r>
        <w:rPr>
          <w:sz w:val="24"/>
          <w:u w:val="single"/>
        </w:rPr>
        <w:t>to</w:t>
      </w:r>
      <w:r>
        <w:rPr>
          <w:spacing w:val="-1"/>
          <w:sz w:val="24"/>
          <w:u w:val="single"/>
        </w:rPr>
        <w:t xml:space="preserve"> </w:t>
      </w:r>
      <w:r>
        <w:rPr>
          <w:sz w:val="24"/>
          <w:u w:val="single"/>
        </w:rPr>
        <w:t>Annual</w:t>
      </w:r>
      <w:r>
        <w:rPr>
          <w:spacing w:val="-1"/>
          <w:sz w:val="24"/>
          <w:u w:val="single"/>
        </w:rPr>
        <w:t xml:space="preserve"> </w:t>
      </w:r>
      <w:r>
        <w:rPr>
          <w:spacing w:val="-2"/>
          <w:sz w:val="24"/>
          <w:u w:val="single"/>
        </w:rPr>
        <w:t>Burden</w:t>
      </w:r>
    </w:p>
    <w:p w:rsidR="00752DF9" w14:paraId="749AE6EB" w14:textId="77777777">
      <w:pPr>
        <w:pStyle w:val="BodyText"/>
        <w:spacing w:before="177" w:line="300" w:lineRule="auto"/>
        <w:ind w:left="355" w:right="154" w:firstLine="0"/>
      </w:pPr>
      <w:r>
        <w:t>While</w:t>
      </w:r>
      <w:r>
        <w:rPr>
          <w:spacing w:val="-4"/>
        </w:rPr>
        <w:t xml:space="preserve"> </w:t>
      </w:r>
      <w:r>
        <w:t>we</w:t>
      </w:r>
      <w:r>
        <w:rPr>
          <w:spacing w:val="-4"/>
        </w:rPr>
        <w:t xml:space="preserve"> </w:t>
      </w:r>
      <w:r>
        <w:t>are</w:t>
      </w:r>
      <w:r>
        <w:rPr>
          <w:spacing w:val="-4"/>
        </w:rPr>
        <w:t xml:space="preserve"> </w:t>
      </w:r>
      <w:r>
        <w:t>proposing</w:t>
      </w:r>
      <w:r>
        <w:rPr>
          <w:spacing w:val="-1"/>
        </w:rPr>
        <w:t xml:space="preserve"> </w:t>
      </w:r>
      <w:r>
        <w:t>changes</w:t>
      </w:r>
      <w:r>
        <w:rPr>
          <w:spacing w:val="-3"/>
        </w:rPr>
        <w:t xml:space="preserve"> </w:t>
      </w:r>
      <w:r>
        <w:t>to</w:t>
      </w:r>
      <w:r>
        <w:rPr>
          <w:spacing w:val="-3"/>
        </w:rPr>
        <w:t xml:space="preserve"> </w:t>
      </w:r>
      <w:r>
        <w:t>the</w:t>
      </w:r>
      <w:r>
        <w:rPr>
          <w:spacing w:val="-4"/>
        </w:rPr>
        <w:t xml:space="preserve"> </w:t>
      </w:r>
      <w:r>
        <w:t>HHCAHPS</w:t>
      </w:r>
      <w:r>
        <w:rPr>
          <w:spacing w:val="-3"/>
        </w:rPr>
        <w:t xml:space="preserve"> </w:t>
      </w:r>
      <w:r>
        <w:t>Survey</w:t>
      </w:r>
      <w:r>
        <w:rPr>
          <w:spacing w:val="-3"/>
        </w:rPr>
        <w:t xml:space="preserve"> </w:t>
      </w:r>
      <w:r>
        <w:t>instrument</w:t>
      </w:r>
      <w:r>
        <w:rPr>
          <w:spacing w:val="-3"/>
        </w:rPr>
        <w:t xml:space="preserve"> </w:t>
      </w:r>
      <w:r>
        <w:t>that</w:t>
      </w:r>
      <w:r>
        <w:rPr>
          <w:spacing w:val="-3"/>
        </w:rPr>
        <w:t xml:space="preserve"> </w:t>
      </w:r>
      <w:r>
        <w:t>will</w:t>
      </w:r>
      <w:r>
        <w:rPr>
          <w:spacing w:val="-3"/>
        </w:rPr>
        <w:t xml:space="preserve"> </w:t>
      </w:r>
      <w:r>
        <w:t>reduce</w:t>
      </w:r>
      <w:r>
        <w:rPr>
          <w:spacing w:val="-4"/>
        </w:rPr>
        <w:t xml:space="preserve"> </w:t>
      </w:r>
      <w:r>
        <w:t>burden,</w:t>
      </w:r>
      <w:r>
        <w:rPr>
          <w:spacing w:val="-3"/>
        </w:rPr>
        <w:t xml:space="preserve"> </w:t>
      </w:r>
      <w:r>
        <w:t>we are not proposing any changes to the HHCAHPS program itself.</w:t>
      </w:r>
    </w:p>
    <w:p w:rsidR="00752DF9" w14:paraId="7599CCB0" w14:textId="77777777">
      <w:pPr>
        <w:spacing w:before="242"/>
        <w:ind w:left="355"/>
        <w:rPr>
          <w:i/>
          <w:sz w:val="24"/>
        </w:rPr>
      </w:pPr>
      <w:r>
        <w:rPr>
          <w:i/>
          <w:sz w:val="24"/>
        </w:rPr>
        <w:t>Information</w:t>
      </w:r>
      <w:r>
        <w:rPr>
          <w:i/>
          <w:spacing w:val="-6"/>
          <w:sz w:val="24"/>
        </w:rPr>
        <w:t xml:space="preserve"> </w:t>
      </w:r>
      <w:r>
        <w:rPr>
          <w:i/>
          <w:sz w:val="24"/>
        </w:rPr>
        <w:t>Collection</w:t>
      </w:r>
      <w:r>
        <w:rPr>
          <w:i/>
          <w:spacing w:val="-3"/>
          <w:sz w:val="24"/>
        </w:rPr>
        <w:t xml:space="preserve"> </w:t>
      </w:r>
      <w:r>
        <w:rPr>
          <w:i/>
          <w:sz w:val="24"/>
        </w:rPr>
        <w:t>Instruments</w:t>
      </w:r>
      <w:r>
        <w:rPr>
          <w:i/>
          <w:spacing w:val="-3"/>
          <w:sz w:val="24"/>
        </w:rPr>
        <w:t xml:space="preserve"> </w:t>
      </w:r>
      <w:r>
        <w:rPr>
          <w:i/>
          <w:sz w:val="24"/>
        </w:rPr>
        <w:t>and</w:t>
      </w:r>
      <w:r>
        <w:rPr>
          <w:i/>
          <w:spacing w:val="-3"/>
          <w:sz w:val="24"/>
        </w:rPr>
        <w:t xml:space="preserve"> </w:t>
      </w:r>
      <w:r>
        <w:rPr>
          <w:i/>
          <w:sz w:val="24"/>
        </w:rPr>
        <w:t>Instruction/Guidance</w:t>
      </w:r>
      <w:r>
        <w:rPr>
          <w:i/>
          <w:spacing w:val="-3"/>
          <w:sz w:val="24"/>
        </w:rPr>
        <w:t xml:space="preserve"> </w:t>
      </w:r>
      <w:r>
        <w:rPr>
          <w:i/>
          <w:spacing w:val="-2"/>
          <w:sz w:val="24"/>
        </w:rPr>
        <w:t>Documents</w:t>
      </w:r>
    </w:p>
    <w:p w:rsidR="00752DF9" w14:paraId="284E7DF1" w14:textId="77777777">
      <w:pPr>
        <w:pStyle w:val="BodyText"/>
        <w:spacing w:before="31"/>
        <w:ind w:left="0" w:firstLine="0"/>
        <w:rPr>
          <w:i/>
        </w:rPr>
      </w:pPr>
    </w:p>
    <w:p w:rsidR="00752DF9" w14:paraId="66423FB8" w14:textId="77777777">
      <w:pPr>
        <w:pStyle w:val="BodyText"/>
        <w:spacing w:line="300" w:lineRule="auto"/>
        <w:ind w:left="355" w:right="374" w:hanging="15"/>
      </w:pPr>
      <w:r>
        <w:rPr>
          <w:u w:val="single"/>
        </w:rPr>
        <w:t>HHCAHPS Survey.</w:t>
      </w:r>
      <w:r>
        <w:t xml:space="preserve"> We have included a crosswalk between the current HHCAHPS Survey instrument and the revised HHCAHPS Survey instrument in </w:t>
      </w:r>
      <w:r>
        <w:rPr>
          <w:b/>
          <w:i/>
        </w:rPr>
        <w:t>Attachment B</w:t>
      </w:r>
      <w:r>
        <w:t>. We have also attached copies of the revised HHCAHPS Survey instruments in each language (</w:t>
      </w:r>
      <w:r>
        <w:rPr>
          <w:b/>
          <w:i/>
        </w:rPr>
        <w:t>Attachment C</w:t>
      </w:r>
      <w:r>
        <w:t xml:space="preserve">) and other HHCAHPS Survey materials in </w:t>
      </w:r>
      <w:r>
        <w:rPr>
          <w:b/>
          <w:i/>
        </w:rPr>
        <w:t>Attachments D.1 through D.4</w:t>
      </w:r>
      <w:r>
        <w:t>. The revised HHCAHPS Survey is available in English, Spanish, Simplified Chinese, Traditional Chinese, Russian, Vietnamese, and Eastern Armenian.</w:t>
      </w:r>
      <w:r>
        <w:rPr>
          <w:spacing w:val="40"/>
        </w:rPr>
        <w:t xml:space="preserve"> </w:t>
      </w:r>
      <w:r>
        <w:t>The questionnaire has been shortened from 34 questions to 25 q</w:t>
      </w:r>
      <w:r>
        <w:t>uestions. Changes include removal of some questions, minor edits to existing questions, and adding several new questions that reflect topics cited as important to patients in receiving high quality home health care. These changes reflect input from focus groups,</w:t>
      </w:r>
      <w:r>
        <w:rPr>
          <w:spacing w:val="40"/>
        </w:rPr>
        <w:t xml:space="preserve"> </w:t>
      </w:r>
      <w:r>
        <w:t>cognitive interviews, and a mode experiment. In response to an OMB directive, we have also combined</w:t>
      </w:r>
      <w:r>
        <w:rPr>
          <w:spacing w:val="-3"/>
        </w:rPr>
        <w:t xml:space="preserve"> </w:t>
      </w:r>
      <w:r>
        <w:t>the</w:t>
      </w:r>
      <w:r>
        <w:rPr>
          <w:spacing w:val="-4"/>
        </w:rPr>
        <w:t xml:space="preserve"> </w:t>
      </w:r>
      <w:r>
        <w:t>question</w:t>
      </w:r>
      <w:r>
        <w:rPr>
          <w:spacing w:val="-3"/>
        </w:rPr>
        <w:t xml:space="preserve"> </w:t>
      </w:r>
      <w:r>
        <w:t>asking</w:t>
      </w:r>
      <w:r>
        <w:rPr>
          <w:spacing w:val="-3"/>
        </w:rPr>
        <w:t xml:space="preserve"> </w:t>
      </w:r>
      <w:r>
        <w:t>about</w:t>
      </w:r>
      <w:r>
        <w:rPr>
          <w:spacing w:val="-3"/>
        </w:rPr>
        <w:t xml:space="preserve"> </w:t>
      </w:r>
      <w:r>
        <w:t>ethnicity</w:t>
      </w:r>
      <w:r>
        <w:rPr>
          <w:spacing w:val="-3"/>
        </w:rPr>
        <w:t xml:space="preserve"> </w:t>
      </w:r>
      <w:r>
        <w:t>with</w:t>
      </w:r>
      <w:r>
        <w:rPr>
          <w:spacing w:val="-3"/>
        </w:rPr>
        <w:t xml:space="preserve"> </w:t>
      </w:r>
      <w:r>
        <w:t>the</w:t>
      </w:r>
      <w:r>
        <w:rPr>
          <w:spacing w:val="-4"/>
        </w:rPr>
        <w:t xml:space="preserve"> </w:t>
      </w:r>
      <w:r>
        <w:t>question</w:t>
      </w:r>
      <w:r>
        <w:rPr>
          <w:spacing w:val="-3"/>
        </w:rPr>
        <w:t xml:space="preserve"> </w:t>
      </w:r>
      <w:r>
        <w:t>asking</w:t>
      </w:r>
      <w:r>
        <w:rPr>
          <w:spacing w:val="-3"/>
        </w:rPr>
        <w:t xml:space="preserve"> </w:t>
      </w:r>
      <w:r>
        <w:t>about</w:t>
      </w:r>
      <w:r>
        <w:rPr>
          <w:spacing w:val="-3"/>
        </w:rPr>
        <w:t xml:space="preserve"> </w:t>
      </w:r>
      <w:r>
        <w:t>race</w:t>
      </w:r>
      <w:r>
        <w:rPr>
          <w:spacing w:val="-2"/>
        </w:rPr>
        <w:t xml:space="preserve"> </w:t>
      </w:r>
      <w:r>
        <w:t>(Question</w:t>
      </w:r>
      <w:r>
        <w:rPr>
          <w:spacing w:val="-3"/>
        </w:rPr>
        <w:t xml:space="preserve"> </w:t>
      </w:r>
      <w:r>
        <w:t>22</w:t>
      </w:r>
      <w:r>
        <w:rPr>
          <w:spacing w:val="-3"/>
        </w:rPr>
        <w:t xml:space="preserve"> </w:t>
      </w:r>
      <w:r>
        <w:t>in the attached survey).</w:t>
      </w:r>
    </w:p>
    <w:p w:rsidR="00752DF9" w14:paraId="16936664" w14:textId="77777777">
      <w:pPr>
        <w:pStyle w:val="BodyText"/>
        <w:spacing w:before="240" w:line="300" w:lineRule="auto"/>
        <w:ind w:left="355" w:firstLine="0"/>
      </w:pPr>
      <w:r>
        <w:t>CMS’s contractor conducted detailed analyses from the Mode Experiment that tested a revised, shortened survey. Those analyses, along with feedback from interested parties, informed CMS’s proposed</w:t>
      </w:r>
      <w:r>
        <w:rPr>
          <w:spacing w:val="-3"/>
        </w:rPr>
        <w:t xml:space="preserve"> </w:t>
      </w:r>
      <w:r>
        <w:t>survey</w:t>
      </w:r>
      <w:r>
        <w:rPr>
          <w:spacing w:val="-1"/>
        </w:rPr>
        <w:t xml:space="preserve"> </w:t>
      </w:r>
      <w:r>
        <w:t>revisions</w:t>
      </w:r>
      <w:r>
        <w:rPr>
          <w:spacing w:val="-3"/>
        </w:rPr>
        <w:t xml:space="preserve"> </w:t>
      </w:r>
      <w:r>
        <w:t>that</w:t>
      </w:r>
      <w:r>
        <w:rPr>
          <w:spacing w:val="-3"/>
        </w:rPr>
        <w:t xml:space="preserve"> </w:t>
      </w:r>
      <w:r>
        <w:t>are</w:t>
      </w:r>
      <w:r>
        <w:rPr>
          <w:spacing w:val="-4"/>
        </w:rPr>
        <w:t xml:space="preserve"> </w:t>
      </w:r>
      <w:r>
        <w:t>detailed</w:t>
      </w:r>
      <w:r>
        <w:rPr>
          <w:spacing w:val="-3"/>
        </w:rPr>
        <w:t xml:space="preserve"> </w:t>
      </w:r>
      <w:r>
        <w:t>in</w:t>
      </w:r>
      <w:r>
        <w:rPr>
          <w:spacing w:val="-3"/>
        </w:rPr>
        <w:t xml:space="preserve"> </w:t>
      </w:r>
      <w:r>
        <w:rPr>
          <w:b/>
          <w:i/>
        </w:rPr>
        <w:t>Attachment</w:t>
      </w:r>
      <w:r>
        <w:rPr>
          <w:b/>
          <w:i/>
          <w:spacing w:val="-3"/>
        </w:rPr>
        <w:t xml:space="preserve"> </w:t>
      </w:r>
      <w:r>
        <w:rPr>
          <w:b/>
          <w:i/>
        </w:rPr>
        <w:t>B</w:t>
      </w:r>
      <w:r>
        <w:t>.</w:t>
      </w:r>
      <w:r>
        <w:rPr>
          <w:spacing w:val="40"/>
        </w:rPr>
        <w:t xml:space="preserve"> </w:t>
      </w:r>
      <w:r>
        <w:t>In</w:t>
      </w:r>
      <w:r>
        <w:rPr>
          <w:spacing w:val="-3"/>
        </w:rPr>
        <w:t xml:space="preserve"> </w:t>
      </w:r>
      <w:r>
        <w:t>summary,</w:t>
      </w:r>
      <w:r>
        <w:rPr>
          <w:spacing w:val="-1"/>
        </w:rPr>
        <w:t xml:space="preserve"> </w:t>
      </w:r>
      <w:r>
        <w:t>CMS</w:t>
      </w:r>
      <w:r>
        <w:rPr>
          <w:spacing w:val="-3"/>
        </w:rPr>
        <w:t xml:space="preserve"> </w:t>
      </w:r>
      <w:r>
        <w:t>proposes</w:t>
      </w:r>
      <w:r>
        <w:rPr>
          <w:spacing w:val="-3"/>
        </w:rPr>
        <w:t xml:space="preserve"> </w:t>
      </w:r>
      <w:r>
        <w:t>adding</w:t>
      </w:r>
      <w:r>
        <w:rPr>
          <w:spacing w:val="-3"/>
        </w:rPr>
        <w:t xml:space="preserve"> </w:t>
      </w:r>
      <w:r>
        <w:t>3 new items of importance to patients and dropping 10 items that have not been used in the publicly reported data for HHCAHPS. The revised HHCAHPS Survey and proposed public reporting measures were reviewed as part of the 2025 Measures Under Consideration list through the Pre-</w:t>
      </w:r>
    </w:p>
    <w:p w:rsidR="00752DF9" w14:paraId="2FCBB710" w14:textId="77777777">
      <w:pPr>
        <w:pStyle w:val="BodyText"/>
        <w:spacing w:line="300" w:lineRule="auto"/>
        <w:sectPr>
          <w:pgSz w:w="12240" w:h="15840"/>
          <w:pgMar w:top="1380" w:right="1080" w:bottom="1100" w:left="1080" w:header="0" w:footer="919" w:gutter="0"/>
          <w:cols w:space="720"/>
        </w:sectPr>
      </w:pPr>
    </w:p>
    <w:p w:rsidR="00752DF9" w14:paraId="353AA526" w14:textId="77777777">
      <w:pPr>
        <w:pStyle w:val="BodyText"/>
        <w:spacing w:before="64" w:line="300" w:lineRule="auto"/>
        <w:ind w:left="355" w:right="154" w:firstLine="0"/>
      </w:pPr>
      <w:r>
        <w:t>Rulemaking</w:t>
      </w:r>
      <w:r>
        <w:rPr>
          <w:spacing w:val="-4"/>
        </w:rPr>
        <w:t xml:space="preserve"> </w:t>
      </w:r>
      <w:r>
        <w:t>Measure</w:t>
      </w:r>
      <w:r>
        <w:rPr>
          <w:spacing w:val="-5"/>
        </w:rPr>
        <w:t xml:space="preserve"> </w:t>
      </w:r>
      <w:r>
        <w:t>Review</w:t>
      </w:r>
      <w:r>
        <w:rPr>
          <w:spacing w:val="-5"/>
        </w:rPr>
        <w:t xml:space="preserve"> </w:t>
      </w:r>
      <w:r>
        <w:t>(PRMR)</w:t>
      </w:r>
      <w:r>
        <w:rPr>
          <w:spacing w:val="-5"/>
        </w:rPr>
        <w:t xml:space="preserve"> </w:t>
      </w:r>
      <w:r>
        <w:t>Post-Acute</w:t>
      </w:r>
      <w:r>
        <w:rPr>
          <w:spacing w:val="-5"/>
        </w:rPr>
        <w:t xml:space="preserve"> </w:t>
      </w:r>
      <w:r>
        <w:t>Care/Long-Term</w:t>
      </w:r>
      <w:r>
        <w:rPr>
          <w:spacing w:val="-4"/>
        </w:rPr>
        <w:t xml:space="preserve"> </w:t>
      </w:r>
      <w:r>
        <w:t>Care</w:t>
      </w:r>
      <w:r>
        <w:rPr>
          <w:spacing w:val="-5"/>
        </w:rPr>
        <w:t xml:space="preserve"> </w:t>
      </w:r>
      <w:r>
        <w:t>(PAC/LTC)</w:t>
      </w:r>
      <w:r>
        <w:rPr>
          <w:spacing w:val="-5"/>
        </w:rPr>
        <w:t xml:space="preserve"> </w:t>
      </w:r>
      <w:r>
        <w:t>Committee and received favorable recommendations.</w:t>
      </w:r>
    </w:p>
    <w:p w:rsidR="00752DF9" w14:paraId="25DE6F75" w14:textId="77777777">
      <w:pPr>
        <w:pStyle w:val="BodyText"/>
        <w:spacing w:before="241"/>
        <w:ind w:left="355" w:firstLine="0"/>
      </w:pPr>
      <w:r>
        <w:t>CMS</w:t>
      </w:r>
      <w:r>
        <w:rPr>
          <w:spacing w:val="-2"/>
        </w:rPr>
        <w:t xml:space="preserve"> </w:t>
      </w:r>
      <w:r>
        <w:t>proposes</w:t>
      </w:r>
      <w:r>
        <w:rPr>
          <w:spacing w:val="-2"/>
        </w:rPr>
        <w:t xml:space="preserve"> </w:t>
      </w:r>
      <w:r>
        <w:t>to</w:t>
      </w:r>
      <w:r>
        <w:rPr>
          <w:spacing w:val="-2"/>
        </w:rPr>
        <w:t xml:space="preserve"> </w:t>
      </w:r>
      <w:r>
        <w:t>delete</w:t>
      </w:r>
      <w:r>
        <w:rPr>
          <w:spacing w:val="-2"/>
        </w:rPr>
        <w:t xml:space="preserve"> </w:t>
      </w:r>
      <w:r>
        <w:t>the</w:t>
      </w:r>
      <w:r>
        <w:rPr>
          <w:spacing w:val="-3"/>
        </w:rPr>
        <w:t xml:space="preserve"> </w:t>
      </w:r>
      <w:r>
        <w:t>following</w:t>
      </w:r>
      <w:r>
        <w:rPr>
          <w:spacing w:val="-1"/>
        </w:rPr>
        <w:t xml:space="preserve"> </w:t>
      </w:r>
      <w:r>
        <w:rPr>
          <w:spacing w:val="-2"/>
        </w:rPr>
        <w:t>items:</w:t>
      </w:r>
    </w:p>
    <w:p w:rsidR="00752DF9" w14:paraId="6166AE5F" w14:textId="77777777">
      <w:pPr>
        <w:pStyle w:val="BodyText"/>
        <w:spacing w:before="33"/>
        <w:ind w:left="0" w:firstLine="0"/>
      </w:pPr>
    </w:p>
    <w:p w:rsidR="00752DF9" w14:paraId="3B3C6EAB" w14:textId="77777777">
      <w:pPr>
        <w:pStyle w:val="ListParagraph"/>
        <w:numPr>
          <w:ilvl w:val="0"/>
          <w:numId w:val="1"/>
        </w:numPr>
        <w:tabs>
          <w:tab w:val="left" w:pos="1075"/>
        </w:tabs>
        <w:spacing w:line="295" w:lineRule="auto"/>
        <w:ind w:right="546"/>
        <w:rPr>
          <w:sz w:val="24"/>
        </w:rPr>
      </w:pPr>
      <w:r>
        <w:rPr>
          <w:sz w:val="24"/>
        </w:rPr>
        <w:t>When</w:t>
      </w:r>
      <w:r>
        <w:rPr>
          <w:spacing w:val="-3"/>
          <w:sz w:val="24"/>
        </w:rPr>
        <w:t xml:space="preserve"> </w:t>
      </w:r>
      <w:r>
        <w:rPr>
          <w:sz w:val="24"/>
        </w:rPr>
        <w:t>you</w:t>
      </w:r>
      <w:r>
        <w:rPr>
          <w:spacing w:val="-3"/>
          <w:sz w:val="24"/>
        </w:rPr>
        <w:t xml:space="preserve"> </w:t>
      </w:r>
      <w:r>
        <w:rPr>
          <w:sz w:val="24"/>
        </w:rPr>
        <w:t>first</w:t>
      </w:r>
      <w:r>
        <w:rPr>
          <w:spacing w:val="-3"/>
          <w:sz w:val="24"/>
        </w:rPr>
        <w:t xml:space="preserve"> </w:t>
      </w:r>
      <w:r>
        <w:rPr>
          <w:sz w:val="24"/>
        </w:rPr>
        <w:t>started</w:t>
      </w:r>
      <w:r>
        <w:rPr>
          <w:spacing w:val="-3"/>
          <w:sz w:val="24"/>
        </w:rPr>
        <w:t xml:space="preserve"> </w:t>
      </w:r>
      <w:r>
        <w:rPr>
          <w:sz w:val="24"/>
        </w:rPr>
        <w:t>getting</w:t>
      </w:r>
      <w:r>
        <w:rPr>
          <w:spacing w:val="-3"/>
          <w:sz w:val="24"/>
        </w:rPr>
        <w:t xml:space="preserve"> </w:t>
      </w:r>
      <w:r>
        <w:rPr>
          <w:sz w:val="24"/>
        </w:rPr>
        <w:t>home</w:t>
      </w:r>
      <w:r>
        <w:rPr>
          <w:spacing w:val="-4"/>
          <w:sz w:val="24"/>
        </w:rPr>
        <w:t xml:space="preserve"> </w:t>
      </w:r>
      <w:r>
        <w:rPr>
          <w:sz w:val="24"/>
        </w:rPr>
        <w:t>health</w:t>
      </w:r>
      <w:r>
        <w:rPr>
          <w:spacing w:val="-3"/>
          <w:sz w:val="24"/>
        </w:rPr>
        <w:t xml:space="preserve"> </w:t>
      </w:r>
      <w:r>
        <w:rPr>
          <w:sz w:val="24"/>
        </w:rPr>
        <w:t>care</w:t>
      </w:r>
      <w:r>
        <w:rPr>
          <w:spacing w:val="-2"/>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did</w:t>
      </w:r>
      <w:r>
        <w:rPr>
          <w:spacing w:val="-3"/>
          <w:sz w:val="24"/>
        </w:rPr>
        <w:t xml:space="preserve"> </w:t>
      </w:r>
      <w:r>
        <w:rPr>
          <w:sz w:val="24"/>
        </w:rPr>
        <w:t>someone</w:t>
      </w:r>
      <w:r>
        <w:rPr>
          <w:spacing w:val="-4"/>
          <w:sz w:val="24"/>
        </w:rPr>
        <w:t xml:space="preserve"> </w:t>
      </w:r>
      <w:r>
        <w:rPr>
          <w:sz w:val="24"/>
        </w:rPr>
        <w:t>from</w:t>
      </w:r>
      <w:r>
        <w:rPr>
          <w:spacing w:val="-3"/>
          <w:sz w:val="24"/>
        </w:rPr>
        <w:t xml:space="preserve"> </w:t>
      </w:r>
      <w:r>
        <w:rPr>
          <w:sz w:val="24"/>
        </w:rPr>
        <w:t>the agency tell you what care and services you would get? (Q2)</w:t>
      </w:r>
    </w:p>
    <w:p w:rsidR="00752DF9" w14:paraId="186E6F23" w14:textId="77777777">
      <w:pPr>
        <w:pStyle w:val="ListParagraph"/>
        <w:numPr>
          <w:ilvl w:val="0"/>
          <w:numId w:val="1"/>
        </w:numPr>
        <w:tabs>
          <w:tab w:val="left" w:pos="1075"/>
        </w:tabs>
        <w:spacing w:before="7" w:line="295" w:lineRule="auto"/>
        <w:ind w:right="254"/>
        <w:rPr>
          <w:sz w:val="24"/>
        </w:rPr>
      </w:pPr>
      <w:r>
        <w:rPr>
          <w:sz w:val="24"/>
        </w:rPr>
        <w:t>When</w:t>
      </w:r>
      <w:r>
        <w:rPr>
          <w:spacing w:val="-3"/>
          <w:sz w:val="24"/>
        </w:rPr>
        <w:t xml:space="preserve"> </w:t>
      </w:r>
      <w:r>
        <w:rPr>
          <w:sz w:val="24"/>
        </w:rPr>
        <w:t>you</w:t>
      </w:r>
      <w:r>
        <w:rPr>
          <w:spacing w:val="-3"/>
          <w:sz w:val="24"/>
        </w:rPr>
        <w:t xml:space="preserve"> </w:t>
      </w:r>
      <w:r>
        <w:rPr>
          <w:sz w:val="24"/>
        </w:rPr>
        <w:t>started</w:t>
      </w:r>
      <w:r>
        <w:rPr>
          <w:spacing w:val="-3"/>
          <w:sz w:val="24"/>
        </w:rPr>
        <w:t xml:space="preserve"> </w:t>
      </w:r>
      <w:r>
        <w:rPr>
          <w:sz w:val="24"/>
        </w:rPr>
        <w:t>getting</w:t>
      </w:r>
      <w:r>
        <w:rPr>
          <w:spacing w:val="-3"/>
          <w:sz w:val="24"/>
        </w:rPr>
        <w:t xml:space="preserve"> </w:t>
      </w:r>
      <w:r>
        <w:rPr>
          <w:sz w:val="24"/>
        </w:rPr>
        <w:t>home</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did</w:t>
      </w:r>
      <w:r>
        <w:rPr>
          <w:spacing w:val="-3"/>
          <w:sz w:val="24"/>
        </w:rPr>
        <w:t xml:space="preserve"> </w:t>
      </w:r>
      <w:r>
        <w:rPr>
          <w:sz w:val="24"/>
        </w:rPr>
        <w:t>someone</w:t>
      </w:r>
      <w:r>
        <w:rPr>
          <w:spacing w:val="-2"/>
          <w:sz w:val="24"/>
        </w:rPr>
        <w:t xml:space="preserve"> </w:t>
      </w:r>
      <w:r>
        <w:rPr>
          <w:sz w:val="24"/>
        </w:rPr>
        <w:t>from</w:t>
      </w:r>
      <w:r>
        <w:rPr>
          <w:spacing w:val="-3"/>
          <w:sz w:val="24"/>
        </w:rPr>
        <w:t xml:space="preserve"> </w:t>
      </w:r>
      <w:r>
        <w:rPr>
          <w:sz w:val="24"/>
        </w:rPr>
        <w:t>the</w:t>
      </w:r>
      <w:r>
        <w:rPr>
          <w:spacing w:val="-4"/>
          <w:sz w:val="24"/>
        </w:rPr>
        <w:t xml:space="preserve"> </w:t>
      </w:r>
      <w:r>
        <w:rPr>
          <w:sz w:val="24"/>
        </w:rPr>
        <w:t>agency ask to see all the prescription and over-the-counter medicines you were taking? (Q5)</w:t>
      </w:r>
    </w:p>
    <w:p w:rsidR="00752DF9" w14:paraId="5FAA6376" w14:textId="77777777">
      <w:pPr>
        <w:pStyle w:val="ListParagraph"/>
        <w:numPr>
          <w:ilvl w:val="0"/>
          <w:numId w:val="1"/>
        </w:numPr>
        <w:tabs>
          <w:tab w:val="left" w:pos="1075"/>
        </w:tabs>
        <w:spacing w:before="7" w:line="295" w:lineRule="auto"/>
        <w:ind w:right="687"/>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care,</w:t>
      </w:r>
      <w:r>
        <w:rPr>
          <w:spacing w:val="-3"/>
          <w:sz w:val="24"/>
        </w:rPr>
        <w:t xml:space="preserve"> </w:t>
      </w:r>
      <w:r>
        <w:rPr>
          <w:sz w:val="24"/>
        </w:rPr>
        <w:t>was</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home</w:t>
      </w:r>
      <w:r>
        <w:rPr>
          <w:spacing w:val="-2"/>
          <w:sz w:val="24"/>
        </w:rPr>
        <w:t xml:space="preserve"> </w:t>
      </w:r>
      <w:r>
        <w:rPr>
          <w:sz w:val="24"/>
        </w:rPr>
        <w:t>health</w:t>
      </w:r>
      <w:r>
        <w:rPr>
          <w:spacing w:val="-3"/>
          <w:sz w:val="24"/>
        </w:rPr>
        <w:t xml:space="preserve"> </w:t>
      </w:r>
      <w:r>
        <w:rPr>
          <w:sz w:val="24"/>
        </w:rPr>
        <w:t>providers</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a nurse? (Q6)</w:t>
      </w:r>
    </w:p>
    <w:p w:rsidR="00752DF9" w14:paraId="26B6863A" w14:textId="77777777">
      <w:pPr>
        <w:pStyle w:val="ListParagraph"/>
        <w:numPr>
          <w:ilvl w:val="0"/>
          <w:numId w:val="1"/>
        </w:numPr>
        <w:tabs>
          <w:tab w:val="left" w:pos="1075"/>
        </w:tabs>
        <w:spacing w:before="244" w:line="295" w:lineRule="auto"/>
        <w:ind w:right="687"/>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care,</w:t>
      </w:r>
      <w:r>
        <w:rPr>
          <w:spacing w:val="-3"/>
          <w:sz w:val="24"/>
        </w:rPr>
        <w:t xml:space="preserve"> </w:t>
      </w:r>
      <w:r>
        <w:rPr>
          <w:sz w:val="24"/>
        </w:rPr>
        <w:t>was</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home</w:t>
      </w:r>
      <w:r>
        <w:rPr>
          <w:spacing w:val="-2"/>
          <w:sz w:val="24"/>
        </w:rPr>
        <w:t xml:space="preserve"> </w:t>
      </w:r>
      <w:r>
        <w:rPr>
          <w:sz w:val="24"/>
        </w:rPr>
        <w:t>health</w:t>
      </w:r>
      <w:r>
        <w:rPr>
          <w:spacing w:val="-3"/>
          <w:sz w:val="24"/>
        </w:rPr>
        <w:t xml:space="preserve"> </w:t>
      </w:r>
      <w:r>
        <w:rPr>
          <w:sz w:val="24"/>
        </w:rPr>
        <w:t>providers</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a physical, occupational, or speech therapist? (Q7)</w:t>
      </w:r>
    </w:p>
    <w:p w:rsidR="00752DF9" w14:paraId="4348292D" w14:textId="77777777">
      <w:pPr>
        <w:pStyle w:val="ListParagraph"/>
        <w:numPr>
          <w:ilvl w:val="0"/>
          <w:numId w:val="1"/>
        </w:numPr>
        <w:tabs>
          <w:tab w:val="left" w:pos="1075"/>
        </w:tabs>
        <w:spacing w:before="247" w:line="295" w:lineRule="auto"/>
        <w:ind w:right="687"/>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care,</w:t>
      </w:r>
      <w:r>
        <w:rPr>
          <w:spacing w:val="-3"/>
          <w:sz w:val="24"/>
        </w:rPr>
        <w:t xml:space="preserve"> </w:t>
      </w:r>
      <w:r>
        <w:rPr>
          <w:sz w:val="24"/>
        </w:rPr>
        <w:t>was</w:t>
      </w:r>
      <w:r>
        <w:rPr>
          <w:spacing w:val="-3"/>
          <w:sz w:val="24"/>
        </w:rPr>
        <w:t xml:space="preserve"> </w:t>
      </w:r>
      <w:r>
        <w:rPr>
          <w:sz w:val="24"/>
        </w:rPr>
        <w:t>one</w:t>
      </w:r>
      <w:r>
        <w:rPr>
          <w:spacing w:val="-4"/>
          <w:sz w:val="24"/>
        </w:rPr>
        <w:t xml:space="preserve"> </w:t>
      </w:r>
      <w:r>
        <w:rPr>
          <w:sz w:val="24"/>
        </w:rPr>
        <w:t>of</w:t>
      </w:r>
      <w:r>
        <w:rPr>
          <w:spacing w:val="-4"/>
          <w:sz w:val="24"/>
        </w:rPr>
        <w:t xml:space="preserve"> </w:t>
      </w:r>
      <w:r>
        <w:rPr>
          <w:sz w:val="24"/>
        </w:rPr>
        <w:t>your</w:t>
      </w:r>
      <w:r>
        <w:rPr>
          <w:spacing w:val="-4"/>
          <w:sz w:val="24"/>
        </w:rPr>
        <w:t xml:space="preserve"> </w:t>
      </w:r>
      <w:r>
        <w:rPr>
          <w:sz w:val="24"/>
        </w:rPr>
        <w:t>home</w:t>
      </w:r>
      <w:r>
        <w:rPr>
          <w:spacing w:val="-2"/>
          <w:sz w:val="24"/>
        </w:rPr>
        <w:t xml:space="preserve"> </w:t>
      </w:r>
      <w:r>
        <w:rPr>
          <w:sz w:val="24"/>
        </w:rPr>
        <w:t>health</w:t>
      </w:r>
      <w:r>
        <w:rPr>
          <w:spacing w:val="-3"/>
          <w:sz w:val="24"/>
        </w:rPr>
        <w:t xml:space="preserve"> </w:t>
      </w:r>
      <w:r>
        <w:rPr>
          <w:sz w:val="24"/>
        </w:rPr>
        <w:t>providers</w:t>
      </w:r>
      <w:r>
        <w:rPr>
          <w:spacing w:val="-3"/>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a home health or personal aide? (Q8)</w:t>
      </w:r>
    </w:p>
    <w:p w:rsidR="00752DF9" w14:paraId="42606F7A" w14:textId="77777777">
      <w:pPr>
        <w:pStyle w:val="ListParagraph"/>
        <w:numPr>
          <w:ilvl w:val="0"/>
          <w:numId w:val="1"/>
        </w:numPr>
        <w:tabs>
          <w:tab w:val="left" w:pos="1075"/>
        </w:tabs>
        <w:spacing w:before="247" w:line="292" w:lineRule="auto"/>
        <w:ind w:right="767"/>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care,</w:t>
      </w:r>
      <w:r>
        <w:rPr>
          <w:spacing w:val="-3"/>
          <w:sz w:val="24"/>
        </w:rPr>
        <w:t xml:space="preserve"> </w:t>
      </w:r>
      <w:r>
        <w:rPr>
          <w:sz w:val="24"/>
        </w:rPr>
        <w:t>did</w:t>
      </w:r>
      <w:r>
        <w:rPr>
          <w:spacing w:val="-3"/>
          <w:sz w:val="24"/>
        </w:rPr>
        <w:t xml:space="preserve"> </w:t>
      </w:r>
      <w:r>
        <w:rPr>
          <w:sz w:val="24"/>
        </w:rPr>
        <w:t>you</w:t>
      </w:r>
      <w:r>
        <w:rPr>
          <w:spacing w:val="-3"/>
          <w:sz w:val="24"/>
        </w:rPr>
        <w:t xml:space="preserve"> </w:t>
      </w:r>
      <w:r>
        <w:rPr>
          <w:sz w:val="24"/>
        </w:rPr>
        <w:t>and</w:t>
      </w:r>
      <w:r>
        <w:rPr>
          <w:spacing w:val="-3"/>
          <w:sz w:val="24"/>
        </w:rPr>
        <w:t xml:space="preserve"> </w:t>
      </w:r>
      <w:r>
        <w:rPr>
          <w:sz w:val="24"/>
        </w:rPr>
        <w:t>a</w:t>
      </w:r>
      <w:r>
        <w:rPr>
          <w:spacing w:val="-4"/>
          <w:sz w:val="24"/>
        </w:rPr>
        <w:t xml:space="preserve"> </w:t>
      </w:r>
      <w:r>
        <w:rPr>
          <w:sz w:val="24"/>
        </w:rPr>
        <w:t>home</w:t>
      </w:r>
      <w:r>
        <w:rPr>
          <w:spacing w:val="-4"/>
          <w:sz w:val="24"/>
        </w:rPr>
        <w:t xml:space="preserve"> </w:t>
      </w:r>
      <w:r>
        <w:rPr>
          <w:sz w:val="24"/>
        </w:rPr>
        <w:t>health</w:t>
      </w:r>
      <w:r>
        <w:rPr>
          <w:spacing w:val="-3"/>
          <w:sz w:val="24"/>
        </w:rPr>
        <w:t xml:space="preserve"> </w:t>
      </w:r>
      <w:r>
        <w:rPr>
          <w:sz w:val="24"/>
        </w:rPr>
        <w:t>provider</w:t>
      </w:r>
      <w:r>
        <w:rPr>
          <w:spacing w:val="-4"/>
          <w:sz w:val="24"/>
        </w:rPr>
        <w:t xml:space="preserve"> </w:t>
      </w:r>
      <w:r>
        <w:rPr>
          <w:sz w:val="24"/>
        </w:rPr>
        <w:t>from</w:t>
      </w:r>
      <w:r>
        <w:rPr>
          <w:spacing w:val="-3"/>
          <w:sz w:val="24"/>
        </w:rPr>
        <w:t xml:space="preserve"> </w:t>
      </w:r>
      <w:r>
        <w:rPr>
          <w:sz w:val="24"/>
        </w:rPr>
        <w:t>this</w:t>
      </w:r>
      <w:r>
        <w:rPr>
          <w:spacing w:val="-3"/>
          <w:sz w:val="24"/>
        </w:rPr>
        <w:t xml:space="preserve"> </w:t>
      </w:r>
      <w:r>
        <w:rPr>
          <w:sz w:val="24"/>
        </w:rPr>
        <w:t>agency</w:t>
      </w:r>
      <w:r>
        <w:rPr>
          <w:spacing w:val="-3"/>
          <w:sz w:val="24"/>
        </w:rPr>
        <w:t xml:space="preserve"> </w:t>
      </w:r>
      <w:r>
        <w:rPr>
          <w:sz w:val="24"/>
        </w:rPr>
        <w:t>talk about pain? (Q10)</w:t>
      </w:r>
    </w:p>
    <w:p w:rsidR="00752DF9" w14:paraId="08A163C8" w14:textId="77777777">
      <w:pPr>
        <w:pStyle w:val="ListParagraph"/>
        <w:numPr>
          <w:ilvl w:val="0"/>
          <w:numId w:val="1"/>
        </w:numPr>
        <w:tabs>
          <w:tab w:val="left" w:pos="1075"/>
        </w:tabs>
        <w:spacing w:before="10" w:line="295" w:lineRule="auto"/>
        <w:ind w:right="755"/>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2</w:t>
      </w:r>
      <w:r>
        <w:rPr>
          <w:spacing w:val="-2"/>
          <w:sz w:val="24"/>
        </w:rPr>
        <w:t xml:space="preserve"> </w:t>
      </w:r>
      <w:r>
        <w:rPr>
          <w:sz w:val="24"/>
        </w:rPr>
        <w:t>months</w:t>
      </w:r>
      <w:r>
        <w:rPr>
          <w:spacing w:val="-2"/>
          <w:sz w:val="24"/>
        </w:rPr>
        <w:t xml:space="preserve"> </w:t>
      </w:r>
      <w:r>
        <w:rPr>
          <w:sz w:val="24"/>
        </w:rPr>
        <w:t>of</w:t>
      </w:r>
      <w:r>
        <w:rPr>
          <w:spacing w:val="-3"/>
          <w:sz w:val="24"/>
        </w:rPr>
        <w:t xml:space="preserve"> </w:t>
      </w:r>
      <w:r>
        <w:rPr>
          <w:sz w:val="24"/>
        </w:rPr>
        <w:t>care,</w:t>
      </w:r>
      <w:r>
        <w:rPr>
          <w:spacing w:val="-2"/>
          <w:sz w:val="24"/>
        </w:rPr>
        <w:t xml:space="preserve"> </w:t>
      </w:r>
      <w:r>
        <w:rPr>
          <w:sz w:val="24"/>
        </w:rPr>
        <w:t>did</w:t>
      </w:r>
      <w:r>
        <w:rPr>
          <w:spacing w:val="-2"/>
          <w:sz w:val="24"/>
        </w:rPr>
        <w:t xml:space="preserve"> </w:t>
      </w:r>
      <w:r>
        <w:rPr>
          <w:sz w:val="24"/>
        </w:rPr>
        <w:t>home</w:t>
      </w:r>
      <w:r>
        <w:rPr>
          <w:spacing w:val="-3"/>
          <w:sz w:val="24"/>
        </w:rPr>
        <w:t xml:space="preserve"> </w:t>
      </w:r>
      <w:r>
        <w:rPr>
          <w:sz w:val="24"/>
        </w:rPr>
        <w:t>health</w:t>
      </w:r>
      <w:r>
        <w:rPr>
          <w:spacing w:val="-2"/>
          <w:sz w:val="24"/>
        </w:rPr>
        <w:t xml:space="preserve"> </w:t>
      </w:r>
      <w:r>
        <w:rPr>
          <w:sz w:val="24"/>
        </w:rPr>
        <w:t>providers</w:t>
      </w:r>
      <w:r>
        <w:rPr>
          <w:spacing w:val="-2"/>
          <w:sz w:val="24"/>
        </w:rPr>
        <w:t xml:space="preserve"> </w:t>
      </w:r>
      <w:r>
        <w:rPr>
          <w:sz w:val="24"/>
        </w:rPr>
        <w:t>from</w:t>
      </w:r>
      <w:r>
        <w:rPr>
          <w:spacing w:val="-2"/>
          <w:sz w:val="24"/>
        </w:rPr>
        <w:t xml:space="preserve"> </w:t>
      </w:r>
      <w:r>
        <w:rPr>
          <w:sz w:val="24"/>
        </w:rPr>
        <w:t>this</w:t>
      </w:r>
      <w:r>
        <w:rPr>
          <w:spacing w:val="-2"/>
          <w:sz w:val="24"/>
        </w:rPr>
        <w:t xml:space="preserve"> </w:t>
      </w:r>
      <w:r>
        <w:rPr>
          <w:sz w:val="24"/>
        </w:rPr>
        <w:t>agency</w:t>
      </w:r>
      <w:r>
        <w:rPr>
          <w:spacing w:val="-2"/>
          <w:sz w:val="24"/>
        </w:rPr>
        <w:t xml:space="preserve"> </w:t>
      </w:r>
      <w:r>
        <w:rPr>
          <w:sz w:val="24"/>
        </w:rPr>
        <w:t>talk</w:t>
      </w:r>
      <w:r>
        <w:rPr>
          <w:spacing w:val="-2"/>
          <w:sz w:val="24"/>
        </w:rPr>
        <w:t xml:space="preserve"> </w:t>
      </w:r>
      <w:r>
        <w:rPr>
          <w:sz w:val="24"/>
        </w:rPr>
        <w:t>with</w:t>
      </w:r>
      <w:r>
        <w:rPr>
          <w:spacing w:val="-3"/>
          <w:sz w:val="24"/>
        </w:rPr>
        <w:t xml:space="preserve"> </w:t>
      </w:r>
      <w:r>
        <w:rPr>
          <w:sz w:val="24"/>
        </w:rPr>
        <w:t>you about the purpose for taking your new or changed prescription medicines? (Q12)</w:t>
      </w:r>
    </w:p>
    <w:p w:rsidR="00752DF9" w14:paraId="327D9592" w14:textId="77777777">
      <w:pPr>
        <w:pStyle w:val="ListParagraph"/>
        <w:numPr>
          <w:ilvl w:val="0"/>
          <w:numId w:val="1"/>
        </w:numPr>
        <w:tabs>
          <w:tab w:val="left" w:pos="1075"/>
        </w:tabs>
        <w:spacing w:before="7" w:line="295" w:lineRule="auto"/>
        <w:ind w:right="755"/>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2</w:t>
      </w:r>
      <w:r>
        <w:rPr>
          <w:spacing w:val="-2"/>
          <w:sz w:val="24"/>
        </w:rPr>
        <w:t xml:space="preserve"> </w:t>
      </w:r>
      <w:r>
        <w:rPr>
          <w:sz w:val="24"/>
        </w:rPr>
        <w:t>months</w:t>
      </w:r>
      <w:r>
        <w:rPr>
          <w:spacing w:val="-2"/>
          <w:sz w:val="24"/>
        </w:rPr>
        <w:t xml:space="preserve"> </w:t>
      </w:r>
      <w:r>
        <w:rPr>
          <w:sz w:val="24"/>
        </w:rPr>
        <w:t>of</w:t>
      </w:r>
      <w:r>
        <w:rPr>
          <w:spacing w:val="-3"/>
          <w:sz w:val="24"/>
        </w:rPr>
        <w:t xml:space="preserve"> </w:t>
      </w:r>
      <w:r>
        <w:rPr>
          <w:sz w:val="24"/>
        </w:rPr>
        <w:t>care,</w:t>
      </w:r>
      <w:r>
        <w:rPr>
          <w:spacing w:val="-2"/>
          <w:sz w:val="24"/>
        </w:rPr>
        <w:t xml:space="preserve"> </w:t>
      </w:r>
      <w:r>
        <w:rPr>
          <w:sz w:val="24"/>
        </w:rPr>
        <w:t>did</w:t>
      </w:r>
      <w:r>
        <w:rPr>
          <w:spacing w:val="-2"/>
          <w:sz w:val="24"/>
        </w:rPr>
        <w:t xml:space="preserve"> </w:t>
      </w:r>
      <w:r>
        <w:rPr>
          <w:sz w:val="24"/>
        </w:rPr>
        <w:t>home</w:t>
      </w:r>
      <w:r>
        <w:rPr>
          <w:spacing w:val="-3"/>
          <w:sz w:val="24"/>
        </w:rPr>
        <w:t xml:space="preserve"> </w:t>
      </w:r>
      <w:r>
        <w:rPr>
          <w:sz w:val="24"/>
        </w:rPr>
        <w:t>health</w:t>
      </w:r>
      <w:r>
        <w:rPr>
          <w:spacing w:val="-2"/>
          <w:sz w:val="24"/>
        </w:rPr>
        <w:t xml:space="preserve"> </w:t>
      </w:r>
      <w:r>
        <w:rPr>
          <w:sz w:val="24"/>
        </w:rPr>
        <w:t>providers</w:t>
      </w:r>
      <w:r>
        <w:rPr>
          <w:spacing w:val="-2"/>
          <w:sz w:val="24"/>
        </w:rPr>
        <w:t xml:space="preserve"> </w:t>
      </w:r>
      <w:r>
        <w:rPr>
          <w:sz w:val="24"/>
        </w:rPr>
        <w:t>from</w:t>
      </w:r>
      <w:r>
        <w:rPr>
          <w:spacing w:val="-2"/>
          <w:sz w:val="24"/>
        </w:rPr>
        <w:t xml:space="preserve"> </w:t>
      </w:r>
      <w:r>
        <w:rPr>
          <w:sz w:val="24"/>
        </w:rPr>
        <w:t>this</w:t>
      </w:r>
      <w:r>
        <w:rPr>
          <w:spacing w:val="-2"/>
          <w:sz w:val="24"/>
        </w:rPr>
        <w:t xml:space="preserve"> </w:t>
      </w:r>
      <w:r>
        <w:rPr>
          <w:sz w:val="24"/>
        </w:rPr>
        <w:t>agency</w:t>
      </w:r>
      <w:r>
        <w:rPr>
          <w:spacing w:val="-2"/>
          <w:sz w:val="24"/>
        </w:rPr>
        <w:t xml:space="preserve"> </w:t>
      </w:r>
      <w:r>
        <w:rPr>
          <w:sz w:val="24"/>
        </w:rPr>
        <w:t>talk</w:t>
      </w:r>
      <w:r>
        <w:rPr>
          <w:spacing w:val="-2"/>
          <w:sz w:val="24"/>
        </w:rPr>
        <w:t xml:space="preserve"> </w:t>
      </w:r>
      <w:r>
        <w:rPr>
          <w:sz w:val="24"/>
        </w:rPr>
        <w:t>with</w:t>
      </w:r>
      <w:r>
        <w:rPr>
          <w:spacing w:val="-3"/>
          <w:sz w:val="24"/>
        </w:rPr>
        <w:t xml:space="preserve"> </w:t>
      </w:r>
      <w:r>
        <w:rPr>
          <w:sz w:val="24"/>
        </w:rPr>
        <w:t>you about when to take these medicines? (Q13)</w:t>
      </w:r>
    </w:p>
    <w:p w:rsidR="00752DF9" w14:paraId="16DFD86F" w14:textId="77777777">
      <w:pPr>
        <w:pStyle w:val="ListParagraph"/>
        <w:numPr>
          <w:ilvl w:val="0"/>
          <w:numId w:val="1"/>
        </w:numPr>
        <w:tabs>
          <w:tab w:val="left" w:pos="1075"/>
        </w:tabs>
        <w:spacing w:before="7" w:line="292" w:lineRule="auto"/>
        <w:ind w:right="604"/>
        <w:rPr>
          <w:sz w:val="24"/>
        </w:rPr>
      </w:pPr>
      <w:r>
        <w:rPr>
          <w:sz w:val="24"/>
        </w:rPr>
        <w:t>When</w:t>
      </w:r>
      <w:r>
        <w:rPr>
          <w:spacing w:val="-2"/>
          <w:sz w:val="24"/>
        </w:rPr>
        <w:t xml:space="preserve"> </w:t>
      </w:r>
      <w:r>
        <w:rPr>
          <w:sz w:val="24"/>
        </w:rPr>
        <w:t>you</w:t>
      </w:r>
      <w:r>
        <w:rPr>
          <w:spacing w:val="-2"/>
          <w:sz w:val="24"/>
        </w:rPr>
        <w:t xml:space="preserve"> </w:t>
      </w:r>
      <w:r>
        <w:rPr>
          <w:sz w:val="24"/>
        </w:rPr>
        <w:t>contacted</w:t>
      </w:r>
      <w:r>
        <w:rPr>
          <w:spacing w:val="-2"/>
          <w:sz w:val="24"/>
        </w:rPr>
        <w:t xml:space="preserve"> </w:t>
      </w:r>
      <w:r>
        <w:rPr>
          <w:sz w:val="24"/>
        </w:rPr>
        <w:t>this</w:t>
      </w:r>
      <w:r>
        <w:rPr>
          <w:spacing w:val="-2"/>
          <w:sz w:val="24"/>
        </w:rPr>
        <w:t xml:space="preserve"> </w:t>
      </w:r>
      <w:r>
        <w:rPr>
          <w:sz w:val="24"/>
        </w:rPr>
        <w:t>agency’s</w:t>
      </w:r>
      <w:r>
        <w:rPr>
          <w:spacing w:val="-2"/>
          <w:sz w:val="24"/>
        </w:rPr>
        <w:t xml:space="preserve"> </w:t>
      </w:r>
      <w:r>
        <w:rPr>
          <w:sz w:val="24"/>
        </w:rPr>
        <w:t>office,</w:t>
      </w:r>
      <w:r>
        <w:rPr>
          <w:spacing w:val="-2"/>
          <w:sz w:val="24"/>
        </w:rPr>
        <w:t xml:space="preserve"> </w:t>
      </w:r>
      <w:r>
        <w:rPr>
          <w:sz w:val="24"/>
        </w:rPr>
        <w:t>how</w:t>
      </w:r>
      <w:r>
        <w:rPr>
          <w:spacing w:val="-3"/>
          <w:sz w:val="24"/>
        </w:rPr>
        <w:t xml:space="preserve"> </w:t>
      </w:r>
      <w:r>
        <w:rPr>
          <w:sz w:val="24"/>
        </w:rPr>
        <w:t>long</w:t>
      </w:r>
      <w:r>
        <w:rPr>
          <w:spacing w:val="-2"/>
          <w:sz w:val="24"/>
        </w:rPr>
        <w:t xml:space="preserve"> </w:t>
      </w:r>
      <w:r>
        <w:rPr>
          <w:sz w:val="24"/>
        </w:rPr>
        <w:t>did</w:t>
      </w:r>
      <w:r>
        <w:rPr>
          <w:spacing w:val="-2"/>
          <w:sz w:val="24"/>
        </w:rPr>
        <w:t xml:space="preserve"> </w:t>
      </w:r>
      <w:r>
        <w:rPr>
          <w:sz w:val="24"/>
        </w:rPr>
        <w:t>it</w:t>
      </w:r>
      <w:r>
        <w:rPr>
          <w:spacing w:val="-2"/>
          <w:sz w:val="24"/>
        </w:rPr>
        <w:t xml:space="preserve"> </w:t>
      </w:r>
      <w:r>
        <w:rPr>
          <w:sz w:val="24"/>
        </w:rPr>
        <w:t>take</w:t>
      </w:r>
      <w:r>
        <w:rPr>
          <w:spacing w:val="-3"/>
          <w:sz w:val="24"/>
        </w:rPr>
        <w:t xml:space="preserve"> </w:t>
      </w:r>
      <w:r>
        <w:rPr>
          <w:sz w:val="24"/>
        </w:rPr>
        <w:t>for</w:t>
      </w:r>
      <w:r>
        <w:rPr>
          <w:spacing w:val="-3"/>
          <w:sz w:val="24"/>
        </w:rPr>
        <w:t xml:space="preserve"> </w:t>
      </w:r>
      <w:r>
        <w:rPr>
          <w:sz w:val="24"/>
        </w:rPr>
        <w:t>you</w:t>
      </w:r>
      <w:r>
        <w:rPr>
          <w:spacing w:val="-2"/>
          <w:sz w:val="24"/>
        </w:rPr>
        <w:t xml:space="preserve"> </w:t>
      </w:r>
      <w:r>
        <w:rPr>
          <w:sz w:val="24"/>
        </w:rPr>
        <w:t>to</w:t>
      </w:r>
      <w:r>
        <w:rPr>
          <w:spacing w:val="-2"/>
          <w:sz w:val="24"/>
        </w:rPr>
        <w:t xml:space="preserve"> </w:t>
      </w:r>
      <w:r>
        <w:rPr>
          <w:sz w:val="24"/>
        </w:rPr>
        <w:t>get</w:t>
      </w:r>
      <w:r>
        <w:rPr>
          <w:spacing w:val="-2"/>
          <w:sz w:val="24"/>
        </w:rPr>
        <w:t xml:space="preserve"> </w:t>
      </w:r>
      <w:r>
        <w:rPr>
          <w:sz w:val="24"/>
        </w:rPr>
        <w:t>the</w:t>
      </w:r>
      <w:r>
        <w:rPr>
          <w:spacing w:val="-3"/>
          <w:sz w:val="24"/>
        </w:rPr>
        <w:t xml:space="preserve"> </w:t>
      </w:r>
      <w:r>
        <w:rPr>
          <w:sz w:val="24"/>
        </w:rPr>
        <w:t>help</w:t>
      </w:r>
      <w:r>
        <w:rPr>
          <w:spacing w:val="-2"/>
          <w:sz w:val="24"/>
        </w:rPr>
        <w:t xml:space="preserve"> </w:t>
      </w:r>
      <w:r>
        <w:rPr>
          <w:sz w:val="24"/>
        </w:rPr>
        <w:t>or advice you needed? (Q23)</w:t>
      </w:r>
    </w:p>
    <w:p w:rsidR="00752DF9" w14:paraId="247EDE5C" w14:textId="77777777">
      <w:pPr>
        <w:pStyle w:val="ListParagraph"/>
        <w:numPr>
          <w:ilvl w:val="0"/>
          <w:numId w:val="1"/>
        </w:numPr>
        <w:tabs>
          <w:tab w:val="left" w:pos="1075"/>
        </w:tabs>
        <w:spacing w:before="10" w:line="295" w:lineRule="auto"/>
        <w:ind w:right="369"/>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2</w:t>
      </w:r>
      <w:r>
        <w:rPr>
          <w:spacing w:val="-2"/>
          <w:sz w:val="24"/>
        </w:rPr>
        <w:t xml:space="preserve"> </w:t>
      </w:r>
      <w:r>
        <w:rPr>
          <w:sz w:val="24"/>
        </w:rPr>
        <w:t>months</w:t>
      </w:r>
      <w:r>
        <w:rPr>
          <w:spacing w:val="-2"/>
          <w:sz w:val="24"/>
        </w:rPr>
        <w:t xml:space="preserve"> </w:t>
      </w:r>
      <w:r>
        <w:rPr>
          <w:sz w:val="24"/>
        </w:rPr>
        <w:t>of</w:t>
      </w:r>
      <w:r>
        <w:rPr>
          <w:spacing w:val="-3"/>
          <w:sz w:val="24"/>
        </w:rPr>
        <w:t xml:space="preserve"> </w:t>
      </w:r>
      <w:r>
        <w:rPr>
          <w:sz w:val="24"/>
        </w:rPr>
        <w:t>care,</w:t>
      </w:r>
      <w:r>
        <w:rPr>
          <w:spacing w:val="-2"/>
          <w:sz w:val="24"/>
        </w:rPr>
        <w:t xml:space="preserve"> </w:t>
      </w:r>
      <w:r>
        <w:rPr>
          <w:sz w:val="24"/>
        </w:rPr>
        <w:t>did</w:t>
      </w:r>
      <w:r>
        <w:rPr>
          <w:spacing w:val="-2"/>
          <w:sz w:val="24"/>
        </w:rPr>
        <w:t xml:space="preserve"> </w:t>
      </w:r>
      <w:r>
        <w:rPr>
          <w:sz w:val="24"/>
        </w:rPr>
        <w:t>you</w:t>
      </w:r>
      <w:r>
        <w:rPr>
          <w:spacing w:val="-2"/>
          <w:sz w:val="24"/>
        </w:rPr>
        <w:t xml:space="preserve"> </w:t>
      </w:r>
      <w:r>
        <w:rPr>
          <w:sz w:val="24"/>
        </w:rPr>
        <w:t>have</w:t>
      </w:r>
      <w:r>
        <w:rPr>
          <w:spacing w:val="-1"/>
          <w:sz w:val="24"/>
        </w:rPr>
        <w:t xml:space="preserve"> </w:t>
      </w:r>
      <w:r>
        <w:rPr>
          <w:sz w:val="24"/>
        </w:rPr>
        <w:t>any</w:t>
      </w:r>
      <w:r>
        <w:rPr>
          <w:spacing w:val="-2"/>
          <w:sz w:val="24"/>
        </w:rPr>
        <w:t xml:space="preserve"> </w:t>
      </w:r>
      <w:r>
        <w:rPr>
          <w:sz w:val="24"/>
        </w:rPr>
        <w:t>problems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care</w:t>
      </w:r>
      <w:r>
        <w:rPr>
          <w:spacing w:val="-3"/>
          <w:sz w:val="24"/>
        </w:rPr>
        <w:t xml:space="preserve"> </w:t>
      </w:r>
      <w:r>
        <w:rPr>
          <w:sz w:val="24"/>
        </w:rPr>
        <w:t>you</w:t>
      </w:r>
      <w:r>
        <w:rPr>
          <w:spacing w:val="-2"/>
          <w:sz w:val="24"/>
        </w:rPr>
        <w:t xml:space="preserve"> </w:t>
      </w:r>
      <w:r>
        <w:rPr>
          <w:sz w:val="24"/>
        </w:rPr>
        <w:t>got</w:t>
      </w:r>
      <w:r>
        <w:rPr>
          <w:spacing w:val="-2"/>
          <w:sz w:val="24"/>
        </w:rPr>
        <w:t xml:space="preserve"> </w:t>
      </w:r>
      <w:r>
        <w:rPr>
          <w:sz w:val="24"/>
        </w:rPr>
        <w:t>through</w:t>
      </w:r>
      <w:r>
        <w:rPr>
          <w:spacing w:val="-2"/>
          <w:sz w:val="24"/>
        </w:rPr>
        <w:t xml:space="preserve"> </w:t>
      </w:r>
      <w:r>
        <w:rPr>
          <w:sz w:val="24"/>
        </w:rPr>
        <w:t>this agency? (Q24)</w:t>
      </w:r>
    </w:p>
    <w:p w:rsidR="00752DF9" w14:paraId="32254691" w14:textId="77777777">
      <w:pPr>
        <w:pStyle w:val="BodyText"/>
        <w:spacing w:before="245"/>
        <w:ind w:left="355" w:firstLine="0"/>
      </w:pPr>
      <w:r>
        <w:t>CMS</w:t>
      </w:r>
      <w:r>
        <w:rPr>
          <w:spacing w:val="-2"/>
        </w:rPr>
        <w:t xml:space="preserve"> </w:t>
      </w:r>
      <w:r>
        <w:t>proposes</w:t>
      </w:r>
      <w:r>
        <w:rPr>
          <w:spacing w:val="-2"/>
        </w:rPr>
        <w:t xml:space="preserve"> </w:t>
      </w:r>
      <w:r>
        <w:t>adding</w:t>
      </w:r>
      <w:r>
        <w:rPr>
          <w:spacing w:val="-2"/>
        </w:rPr>
        <w:t xml:space="preserve"> </w:t>
      </w:r>
      <w:r>
        <w:t>the</w:t>
      </w:r>
      <w:r>
        <w:rPr>
          <w:spacing w:val="-3"/>
        </w:rPr>
        <w:t xml:space="preserve"> </w:t>
      </w:r>
      <w:r>
        <w:t>following</w:t>
      </w:r>
      <w:r>
        <w:rPr>
          <w:spacing w:val="-1"/>
        </w:rPr>
        <w:t xml:space="preserve"> </w:t>
      </w:r>
      <w:r>
        <w:rPr>
          <w:spacing w:val="-2"/>
        </w:rPr>
        <w:t>items:</w:t>
      </w:r>
    </w:p>
    <w:p w:rsidR="00752DF9" w14:paraId="5B10E5AB" w14:textId="77777777">
      <w:pPr>
        <w:pStyle w:val="BodyText"/>
        <w:spacing w:before="36"/>
        <w:ind w:left="0" w:firstLine="0"/>
      </w:pPr>
    </w:p>
    <w:p w:rsidR="00752DF9" w14:paraId="3247A56B" w14:textId="77777777">
      <w:pPr>
        <w:pStyle w:val="ListParagraph"/>
        <w:numPr>
          <w:ilvl w:val="1"/>
          <w:numId w:val="1"/>
        </w:numPr>
        <w:tabs>
          <w:tab w:val="left" w:pos="1219"/>
        </w:tabs>
        <w:spacing w:line="292" w:lineRule="auto"/>
        <w:ind w:right="925"/>
        <w:rPr>
          <w:sz w:val="24"/>
        </w:rPr>
      </w:pPr>
      <w:r>
        <w:rPr>
          <w:sz w:val="24"/>
        </w:rPr>
        <w:t>In</w:t>
      </w:r>
      <w:r>
        <w:rPr>
          <w:spacing w:val="-2"/>
          <w:sz w:val="24"/>
        </w:rPr>
        <w:t xml:space="preserve"> </w:t>
      </w:r>
      <w:r>
        <w:rPr>
          <w:sz w:val="24"/>
        </w:rPr>
        <w:t>the</w:t>
      </w:r>
      <w:r>
        <w:rPr>
          <w:spacing w:val="-3"/>
          <w:sz w:val="24"/>
        </w:rPr>
        <w:t xml:space="preserve"> </w:t>
      </w:r>
      <w:r>
        <w:rPr>
          <w:sz w:val="24"/>
        </w:rPr>
        <w:t>last</w:t>
      </w:r>
      <w:r>
        <w:rPr>
          <w:spacing w:val="-2"/>
          <w:sz w:val="24"/>
        </w:rPr>
        <w:t xml:space="preserve"> </w:t>
      </w:r>
      <w:r>
        <w:rPr>
          <w:sz w:val="24"/>
        </w:rPr>
        <w:t>2</w:t>
      </w:r>
      <w:r>
        <w:rPr>
          <w:spacing w:val="-2"/>
          <w:sz w:val="24"/>
        </w:rPr>
        <w:t xml:space="preserve"> </w:t>
      </w:r>
      <w:r>
        <w:rPr>
          <w:sz w:val="24"/>
        </w:rPr>
        <w:t>months</w:t>
      </w:r>
      <w:r>
        <w:rPr>
          <w:spacing w:val="-2"/>
          <w:sz w:val="24"/>
        </w:rPr>
        <w:t xml:space="preserve"> </w:t>
      </w:r>
      <w:r>
        <w:rPr>
          <w:sz w:val="24"/>
        </w:rPr>
        <w:t>of</w:t>
      </w:r>
      <w:r>
        <w:rPr>
          <w:spacing w:val="-3"/>
          <w:sz w:val="24"/>
        </w:rPr>
        <w:t xml:space="preserve"> </w:t>
      </w:r>
      <w:r>
        <w:rPr>
          <w:sz w:val="24"/>
        </w:rPr>
        <w:t>care,</w:t>
      </w:r>
      <w:r>
        <w:rPr>
          <w:spacing w:val="-2"/>
          <w:sz w:val="24"/>
        </w:rPr>
        <w:t xml:space="preserve"> </w:t>
      </w:r>
      <w:r>
        <w:rPr>
          <w:sz w:val="24"/>
        </w:rPr>
        <w:t>how</w:t>
      </w:r>
      <w:r>
        <w:rPr>
          <w:spacing w:val="-3"/>
          <w:sz w:val="24"/>
        </w:rPr>
        <w:t xml:space="preserve"> </w:t>
      </w:r>
      <w:r>
        <w:rPr>
          <w:sz w:val="24"/>
        </w:rPr>
        <w:t>often</w:t>
      </w:r>
      <w:r>
        <w:rPr>
          <w:spacing w:val="-2"/>
          <w:sz w:val="24"/>
        </w:rPr>
        <w:t xml:space="preserve"> </w:t>
      </w:r>
      <w:r>
        <w:rPr>
          <w:sz w:val="24"/>
        </w:rPr>
        <w:t>did</w:t>
      </w:r>
      <w:r>
        <w:rPr>
          <w:spacing w:val="-2"/>
          <w:sz w:val="24"/>
        </w:rPr>
        <w:t xml:space="preserve"> </w:t>
      </w:r>
      <w:r>
        <w:rPr>
          <w:sz w:val="24"/>
        </w:rPr>
        <w:t>you feel</w:t>
      </w:r>
      <w:r>
        <w:rPr>
          <w:spacing w:val="-2"/>
          <w:sz w:val="24"/>
        </w:rPr>
        <w:t xml:space="preserve"> </w:t>
      </w:r>
      <w:r>
        <w:rPr>
          <w:sz w:val="24"/>
        </w:rPr>
        <w:t>that</w:t>
      </w:r>
      <w:r>
        <w:rPr>
          <w:spacing w:val="-2"/>
          <w:sz w:val="24"/>
        </w:rPr>
        <w:t xml:space="preserve"> </w:t>
      </w:r>
      <w:r>
        <w:rPr>
          <w:sz w:val="24"/>
        </w:rPr>
        <w:t>home</w:t>
      </w:r>
      <w:r>
        <w:rPr>
          <w:spacing w:val="-3"/>
          <w:sz w:val="24"/>
        </w:rPr>
        <w:t xml:space="preserve"> </w:t>
      </w:r>
      <w:r>
        <w:rPr>
          <w:sz w:val="24"/>
        </w:rPr>
        <w:t>health</w:t>
      </w:r>
      <w:r>
        <w:rPr>
          <w:spacing w:val="-2"/>
          <w:sz w:val="24"/>
        </w:rPr>
        <w:t xml:space="preserve"> </w:t>
      </w:r>
      <w:r>
        <w:rPr>
          <w:sz w:val="24"/>
        </w:rPr>
        <w:t>staff</w:t>
      </w:r>
      <w:r>
        <w:rPr>
          <w:spacing w:val="-3"/>
          <w:sz w:val="24"/>
        </w:rPr>
        <w:t xml:space="preserve"> </w:t>
      </w:r>
      <w:r>
        <w:rPr>
          <w:sz w:val="24"/>
        </w:rPr>
        <w:t>from</w:t>
      </w:r>
      <w:r>
        <w:rPr>
          <w:spacing w:val="-2"/>
          <w:sz w:val="24"/>
        </w:rPr>
        <w:t xml:space="preserve"> </w:t>
      </w:r>
      <w:r>
        <w:rPr>
          <w:sz w:val="24"/>
        </w:rPr>
        <w:t>the agency cared about you as a person?</w:t>
      </w:r>
      <w:r>
        <w:rPr>
          <w:spacing w:val="40"/>
          <w:sz w:val="24"/>
        </w:rPr>
        <w:t xml:space="preserve"> </w:t>
      </w:r>
      <w:r>
        <w:rPr>
          <w:sz w:val="24"/>
        </w:rPr>
        <w:t>(Q11)</w:t>
      </w:r>
    </w:p>
    <w:p w:rsidR="00752DF9" w14:paraId="01A1BA9D" w14:textId="77777777">
      <w:pPr>
        <w:pStyle w:val="ListParagraph"/>
        <w:numPr>
          <w:ilvl w:val="1"/>
          <w:numId w:val="1"/>
        </w:numPr>
        <w:tabs>
          <w:tab w:val="left" w:pos="1219"/>
        </w:tabs>
        <w:spacing w:before="250" w:line="295" w:lineRule="auto"/>
        <w:ind w:right="234"/>
        <w:rPr>
          <w:sz w:val="24"/>
        </w:rPr>
      </w:pPr>
      <w:r>
        <w:rPr>
          <w:sz w:val="24"/>
        </w:rPr>
        <w:t>In the last 2 months of care, did home health staff from this agency provide your family or</w:t>
      </w:r>
      <w:r>
        <w:rPr>
          <w:spacing w:val="-4"/>
          <w:sz w:val="24"/>
        </w:rPr>
        <w:t xml:space="preserve"> </w:t>
      </w:r>
      <w:r>
        <w:rPr>
          <w:sz w:val="24"/>
        </w:rPr>
        <w:t>friends</w:t>
      </w:r>
      <w:r>
        <w:rPr>
          <w:spacing w:val="-3"/>
          <w:sz w:val="24"/>
        </w:rPr>
        <w:t xml:space="preserve"> </w:t>
      </w:r>
      <w:r>
        <w:rPr>
          <w:sz w:val="24"/>
        </w:rPr>
        <w:t>with</w:t>
      </w:r>
      <w:r>
        <w:rPr>
          <w:spacing w:val="-3"/>
          <w:sz w:val="24"/>
        </w:rPr>
        <w:t xml:space="preserve"> </w:t>
      </w:r>
      <w:r>
        <w:rPr>
          <w:sz w:val="24"/>
        </w:rPr>
        <w:t>information</w:t>
      </w:r>
      <w:r>
        <w:rPr>
          <w:spacing w:val="-3"/>
          <w:sz w:val="24"/>
        </w:rPr>
        <w:t xml:space="preserve"> </w:t>
      </w:r>
      <w:r>
        <w:rPr>
          <w:sz w:val="24"/>
        </w:rPr>
        <w:t>or</w:t>
      </w:r>
      <w:r>
        <w:rPr>
          <w:spacing w:val="-4"/>
          <w:sz w:val="24"/>
        </w:rPr>
        <w:t xml:space="preserve"> </w:t>
      </w:r>
      <w:r>
        <w:rPr>
          <w:sz w:val="24"/>
        </w:rPr>
        <w:t>instructions</w:t>
      </w:r>
      <w:r>
        <w:rPr>
          <w:spacing w:val="-3"/>
          <w:sz w:val="24"/>
        </w:rPr>
        <w:t xml:space="preserve"> </w:t>
      </w:r>
      <w:r>
        <w:rPr>
          <w:sz w:val="24"/>
        </w:rPr>
        <w:t>about</w:t>
      </w:r>
      <w:r>
        <w:rPr>
          <w:spacing w:val="-3"/>
          <w:sz w:val="24"/>
        </w:rPr>
        <w:t xml:space="preserve"> </w:t>
      </w:r>
      <w:r>
        <w:rPr>
          <w:sz w:val="24"/>
        </w:rPr>
        <w:t>your</w:t>
      </w:r>
      <w:r>
        <w:rPr>
          <w:spacing w:val="-4"/>
          <w:sz w:val="24"/>
        </w:rPr>
        <w:t xml:space="preserve"> </w:t>
      </w:r>
      <w:r>
        <w:rPr>
          <w:sz w:val="24"/>
        </w:rPr>
        <w:t>care</w:t>
      </w:r>
      <w:r>
        <w:rPr>
          <w:spacing w:val="-4"/>
          <w:sz w:val="24"/>
        </w:rPr>
        <w:t xml:space="preserve"> </w:t>
      </w:r>
      <w:r>
        <w:rPr>
          <w:sz w:val="24"/>
        </w:rPr>
        <w:t>as</w:t>
      </w:r>
      <w:r>
        <w:rPr>
          <w:spacing w:val="-3"/>
          <w:sz w:val="24"/>
        </w:rPr>
        <w:t xml:space="preserve"> </w:t>
      </w:r>
      <w:r>
        <w:rPr>
          <w:sz w:val="24"/>
        </w:rPr>
        <w:t>much</w:t>
      </w:r>
      <w:r>
        <w:rPr>
          <w:spacing w:val="-1"/>
          <w:sz w:val="24"/>
        </w:rPr>
        <w:t xml:space="preserve"> </w:t>
      </w:r>
      <w:r>
        <w:rPr>
          <w:sz w:val="24"/>
        </w:rPr>
        <w:t>as</w:t>
      </w:r>
      <w:r>
        <w:rPr>
          <w:spacing w:val="-3"/>
          <w:sz w:val="24"/>
        </w:rPr>
        <w:t xml:space="preserve"> </w:t>
      </w:r>
      <w:r>
        <w:rPr>
          <w:sz w:val="24"/>
        </w:rPr>
        <w:t>you</w:t>
      </w:r>
      <w:r>
        <w:rPr>
          <w:spacing w:val="-1"/>
          <w:sz w:val="24"/>
        </w:rPr>
        <w:t xml:space="preserve"> </w:t>
      </w:r>
      <w:r>
        <w:rPr>
          <w:sz w:val="24"/>
        </w:rPr>
        <w:t>wanted?</w:t>
      </w:r>
      <w:r>
        <w:rPr>
          <w:spacing w:val="-4"/>
          <w:sz w:val="24"/>
        </w:rPr>
        <w:t xml:space="preserve"> </w:t>
      </w:r>
      <w:r>
        <w:rPr>
          <w:sz w:val="24"/>
        </w:rPr>
        <w:t>(Q12)</w:t>
      </w:r>
    </w:p>
    <w:p w:rsidR="00752DF9" w14:paraId="3480CA1D" w14:textId="77777777">
      <w:pPr>
        <w:pStyle w:val="ListParagraph"/>
        <w:numPr>
          <w:ilvl w:val="1"/>
          <w:numId w:val="1"/>
        </w:numPr>
        <w:tabs>
          <w:tab w:val="left" w:pos="1219"/>
        </w:tabs>
        <w:spacing w:before="247" w:line="295" w:lineRule="auto"/>
        <w:ind w:right="494"/>
        <w:rPr>
          <w:sz w:val="24"/>
        </w:rPr>
      </w:pPr>
      <w:r>
        <w:rPr>
          <w:sz w:val="24"/>
        </w:rPr>
        <w:t>In</w:t>
      </w:r>
      <w:r>
        <w:rPr>
          <w:spacing w:val="-3"/>
          <w:sz w:val="24"/>
        </w:rPr>
        <w:t xml:space="preserve"> </w:t>
      </w:r>
      <w:r>
        <w:rPr>
          <w:sz w:val="24"/>
        </w:rPr>
        <w:t>the</w:t>
      </w:r>
      <w:r>
        <w:rPr>
          <w:spacing w:val="-4"/>
          <w:sz w:val="24"/>
        </w:rPr>
        <w:t xml:space="preserve"> </w:t>
      </w:r>
      <w:r>
        <w:rPr>
          <w:sz w:val="24"/>
        </w:rPr>
        <w:t>last</w:t>
      </w:r>
      <w:r>
        <w:rPr>
          <w:spacing w:val="-3"/>
          <w:sz w:val="24"/>
        </w:rPr>
        <w:t xml:space="preserve"> </w:t>
      </w:r>
      <w:r>
        <w:rPr>
          <w:sz w:val="24"/>
        </w:rPr>
        <w:t>2</w:t>
      </w:r>
      <w:r>
        <w:rPr>
          <w:spacing w:val="-3"/>
          <w:sz w:val="24"/>
        </w:rPr>
        <w:t xml:space="preserve"> </w:t>
      </w:r>
      <w:r>
        <w:rPr>
          <w:sz w:val="24"/>
        </w:rPr>
        <w:t>months</w:t>
      </w:r>
      <w:r>
        <w:rPr>
          <w:spacing w:val="-3"/>
          <w:sz w:val="24"/>
        </w:rPr>
        <w:t xml:space="preserve"> </w:t>
      </w:r>
      <w:r>
        <w:rPr>
          <w:sz w:val="24"/>
        </w:rPr>
        <w:t>of</w:t>
      </w:r>
      <w:r>
        <w:rPr>
          <w:spacing w:val="-4"/>
          <w:sz w:val="24"/>
        </w:rPr>
        <w:t xml:space="preserve"> </w:t>
      </w:r>
      <w:r>
        <w:rPr>
          <w:sz w:val="24"/>
        </w:rPr>
        <w:t>care,</w:t>
      </w:r>
      <w:r>
        <w:rPr>
          <w:spacing w:val="-3"/>
          <w:sz w:val="24"/>
        </w:rPr>
        <w:t xml:space="preserve"> </w:t>
      </w:r>
      <w:r>
        <w:rPr>
          <w:sz w:val="24"/>
        </w:rPr>
        <w:t>how</w:t>
      </w:r>
      <w:r>
        <w:rPr>
          <w:spacing w:val="-4"/>
          <w:sz w:val="24"/>
        </w:rPr>
        <w:t xml:space="preserve"> </w:t>
      </w:r>
      <w:r>
        <w:rPr>
          <w:sz w:val="24"/>
        </w:rPr>
        <w:t>often</w:t>
      </w:r>
      <w:r>
        <w:rPr>
          <w:spacing w:val="-3"/>
          <w:sz w:val="24"/>
        </w:rPr>
        <w:t xml:space="preserve"> </w:t>
      </w:r>
      <w:r>
        <w:rPr>
          <w:sz w:val="24"/>
        </w:rPr>
        <w:t>have</w:t>
      </w:r>
      <w:r>
        <w:rPr>
          <w:spacing w:val="-4"/>
          <w:sz w:val="24"/>
        </w:rPr>
        <w:t xml:space="preserve"> </w:t>
      </w:r>
      <w:r>
        <w:rPr>
          <w:sz w:val="24"/>
        </w:rPr>
        <w:t>the</w:t>
      </w:r>
      <w:r>
        <w:rPr>
          <w:spacing w:val="-4"/>
          <w:sz w:val="24"/>
        </w:rPr>
        <w:t xml:space="preserve"> </w:t>
      </w:r>
      <w:r>
        <w:rPr>
          <w:sz w:val="24"/>
        </w:rPr>
        <w:t>services</w:t>
      </w:r>
      <w:r>
        <w:rPr>
          <w:spacing w:val="-3"/>
          <w:sz w:val="24"/>
        </w:rPr>
        <w:t xml:space="preserve"> </w:t>
      </w:r>
      <w:r>
        <w:rPr>
          <w:sz w:val="24"/>
        </w:rPr>
        <w:t>you</w:t>
      </w:r>
      <w:r>
        <w:rPr>
          <w:spacing w:val="-3"/>
          <w:sz w:val="24"/>
        </w:rPr>
        <w:t xml:space="preserve"> </w:t>
      </w:r>
      <w:r>
        <w:rPr>
          <w:sz w:val="24"/>
        </w:rPr>
        <w:t>received</w:t>
      </w:r>
      <w:r>
        <w:rPr>
          <w:spacing w:val="-1"/>
          <w:sz w:val="24"/>
        </w:rPr>
        <w:t xml:space="preserve"> </w:t>
      </w:r>
      <w:r>
        <w:rPr>
          <w:sz w:val="24"/>
        </w:rPr>
        <w:t>from</w:t>
      </w:r>
      <w:r>
        <w:rPr>
          <w:spacing w:val="-1"/>
          <w:sz w:val="24"/>
        </w:rPr>
        <w:t xml:space="preserve"> </w:t>
      </w:r>
      <w:r>
        <w:rPr>
          <w:sz w:val="24"/>
        </w:rPr>
        <w:t>this</w:t>
      </w:r>
      <w:r>
        <w:rPr>
          <w:spacing w:val="-3"/>
          <w:sz w:val="24"/>
        </w:rPr>
        <w:t xml:space="preserve"> </w:t>
      </w:r>
      <w:r>
        <w:rPr>
          <w:sz w:val="24"/>
        </w:rPr>
        <w:t>agency helped you take care of your health?</w:t>
      </w:r>
      <w:r>
        <w:rPr>
          <w:spacing w:val="40"/>
          <w:sz w:val="24"/>
        </w:rPr>
        <w:t xml:space="preserve"> </w:t>
      </w:r>
      <w:r>
        <w:rPr>
          <w:sz w:val="24"/>
        </w:rPr>
        <w:t>(Q13)</w:t>
      </w:r>
    </w:p>
    <w:p w:rsidR="00752DF9" w14:paraId="4BD69367" w14:textId="77777777">
      <w:pPr>
        <w:pStyle w:val="ListParagraph"/>
        <w:spacing w:line="295" w:lineRule="auto"/>
        <w:rPr>
          <w:sz w:val="24"/>
        </w:rPr>
        <w:sectPr>
          <w:pgSz w:w="12240" w:h="15840"/>
          <w:pgMar w:top="1380" w:right="1080" w:bottom="1100" w:left="1080" w:header="0" w:footer="919" w:gutter="0"/>
          <w:cols w:space="720"/>
        </w:sectPr>
      </w:pPr>
    </w:p>
    <w:p w:rsidR="00752DF9" w14:paraId="01E1A5BC" w14:textId="77777777">
      <w:pPr>
        <w:pStyle w:val="BodyText"/>
        <w:spacing w:before="64"/>
        <w:ind w:left="355" w:right="425" w:firstLine="0"/>
        <w:jc w:val="both"/>
      </w:pPr>
      <w:r>
        <w:t>CMS</w:t>
      </w:r>
      <w:r>
        <w:rPr>
          <w:spacing w:val="-1"/>
        </w:rPr>
        <w:t xml:space="preserve"> </w:t>
      </w:r>
      <w:r>
        <w:t>proposes</w:t>
      </w:r>
      <w:r>
        <w:rPr>
          <w:spacing w:val="-1"/>
        </w:rPr>
        <w:t xml:space="preserve"> </w:t>
      </w:r>
      <w:r>
        <w:t>minor</w:t>
      </w:r>
      <w:r>
        <w:rPr>
          <w:spacing w:val="-2"/>
        </w:rPr>
        <w:t xml:space="preserve"> </w:t>
      </w:r>
      <w:r>
        <w:t>wording</w:t>
      </w:r>
      <w:r>
        <w:rPr>
          <w:spacing w:val="-1"/>
        </w:rPr>
        <w:t xml:space="preserve"> </w:t>
      </w:r>
      <w:r>
        <w:t>changes</w:t>
      </w:r>
      <w:r>
        <w:rPr>
          <w:spacing w:val="-1"/>
        </w:rPr>
        <w:t xml:space="preserve"> </w:t>
      </w:r>
      <w:r>
        <w:t>to</w:t>
      </w:r>
      <w:r>
        <w:rPr>
          <w:spacing w:val="-1"/>
        </w:rPr>
        <w:t xml:space="preserve"> </w:t>
      </w:r>
      <w:r>
        <w:t>additional</w:t>
      </w:r>
      <w:r>
        <w:rPr>
          <w:spacing w:val="-1"/>
        </w:rPr>
        <w:t xml:space="preserve"> </w:t>
      </w:r>
      <w:r>
        <w:t>items</w:t>
      </w:r>
      <w:r>
        <w:rPr>
          <w:spacing w:val="-1"/>
        </w:rPr>
        <w:t xml:space="preserve"> </w:t>
      </w:r>
      <w:r>
        <w:t>to</w:t>
      </w:r>
      <w:r>
        <w:rPr>
          <w:spacing w:val="-1"/>
        </w:rPr>
        <w:t xml:space="preserve"> </w:t>
      </w:r>
      <w:r>
        <w:t>improve</w:t>
      </w:r>
      <w:r>
        <w:rPr>
          <w:spacing w:val="-2"/>
        </w:rPr>
        <w:t xml:space="preserve"> </w:t>
      </w:r>
      <w:r>
        <w:t>usability</w:t>
      </w:r>
      <w:r>
        <w:rPr>
          <w:spacing w:val="-1"/>
        </w:rPr>
        <w:t xml:space="preserve"> </w:t>
      </w:r>
      <w:r>
        <w:t>as</w:t>
      </w:r>
      <w:r>
        <w:rPr>
          <w:spacing w:val="-1"/>
        </w:rPr>
        <w:t xml:space="preserve"> </w:t>
      </w:r>
      <w:r>
        <w:t>detailed</w:t>
      </w:r>
      <w:r>
        <w:rPr>
          <w:spacing w:val="-1"/>
        </w:rPr>
        <w:t xml:space="preserve"> </w:t>
      </w:r>
      <w:r>
        <w:t>in</w:t>
      </w:r>
      <w:r>
        <w:rPr>
          <w:spacing w:val="-1"/>
        </w:rPr>
        <w:t xml:space="preserve"> </w:t>
      </w:r>
      <w:r>
        <w:t>the survey</w:t>
      </w:r>
      <w:r>
        <w:rPr>
          <w:spacing w:val="-3"/>
        </w:rPr>
        <w:t xml:space="preserve"> </w:t>
      </w:r>
      <w:r>
        <w:t>crosswalk</w:t>
      </w:r>
      <w:r>
        <w:rPr>
          <w:spacing w:val="-3"/>
        </w:rPr>
        <w:t xml:space="preserve"> </w:t>
      </w:r>
      <w:r>
        <w:t>(</w:t>
      </w:r>
      <w:r>
        <w:rPr>
          <w:b/>
          <w:i/>
        </w:rPr>
        <w:t>Attachment</w:t>
      </w:r>
      <w:r>
        <w:rPr>
          <w:b/>
          <w:i/>
          <w:spacing w:val="-3"/>
        </w:rPr>
        <w:t xml:space="preserve"> </w:t>
      </w:r>
      <w:r>
        <w:rPr>
          <w:b/>
          <w:i/>
        </w:rPr>
        <w:t>B</w:t>
      </w:r>
      <w:r>
        <w:t>).</w:t>
      </w:r>
      <w:r>
        <w:rPr>
          <w:spacing w:val="40"/>
        </w:rPr>
        <w:t xml:space="preserve"> </w:t>
      </w:r>
      <w:r>
        <w:t>The</w:t>
      </w:r>
      <w:r>
        <w:rPr>
          <w:spacing w:val="-4"/>
        </w:rPr>
        <w:t xml:space="preserve"> </w:t>
      </w:r>
      <w:r>
        <w:t>proposed</w:t>
      </w:r>
      <w:r>
        <w:rPr>
          <w:spacing w:val="-3"/>
        </w:rPr>
        <w:t xml:space="preserve"> </w:t>
      </w:r>
      <w:r>
        <w:t>revisions</w:t>
      </w:r>
      <w:r>
        <w:rPr>
          <w:spacing w:val="-3"/>
        </w:rPr>
        <w:t xml:space="preserve"> </w:t>
      </w:r>
      <w:r>
        <w:t>result</w:t>
      </w:r>
      <w:r>
        <w:rPr>
          <w:spacing w:val="-3"/>
        </w:rPr>
        <w:t xml:space="preserve"> </w:t>
      </w:r>
      <w:r>
        <w:t>overall</w:t>
      </w:r>
      <w:r>
        <w:rPr>
          <w:spacing w:val="-3"/>
        </w:rPr>
        <w:t xml:space="preserve"> </w:t>
      </w:r>
      <w:r>
        <w:t>in</w:t>
      </w:r>
      <w:r>
        <w:rPr>
          <w:spacing w:val="-3"/>
        </w:rPr>
        <w:t xml:space="preserve"> </w:t>
      </w:r>
      <w:r>
        <w:t>a</w:t>
      </w:r>
      <w:r>
        <w:rPr>
          <w:spacing w:val="-4"/>
        </w:rPr>
        <w:t xml:space="preserve"> </w:t>
      </w:r>
      <w:r>
        <w:t>3-minute</w:t>
      </w:r>
      <w:r>
        <w:rPr>
          <w:spacing w:val="-4"/>
        </w:rPr>
        <w:t xml:space="preserve"> </w:t>
      </w:r>
      <w:r>
        <w:t>reduction in</w:t>
      </w:r>
      <w:r>
        <w:rPr>
          <w:spacing w:val="-3"/>
        </w:rPr>
        <w:t xml:space="preserve"> </w:t>
      </w:r>
      <w:r>
        <w:t>our</w:t>
      </w:r>
      <w:r>
        <w:rPr>
          <w:spacing w:val="-4"/>
        </w:rPr>
        <w:t xml:space="preserve"> </w:t>
      </w:r>
      <w:r>
        <w:t>estimated</w:t>
      </w:r>
      <w:r>
        <w:rPr>
          <w:spacing w:val="-3"/>
        </w:rPr>
        <w:t xml:space="preserve"> </w:t>
      </w:r>
      <w:r>
        <w:t>completion</w:t>
      </w:r>
      <w:r>
        <w:rPr>
          <w:spacing w:val="-3"/>
        </w:rPr>
        <w:t xml:space="preserve"> </w:t>
      </w:r>
      <w:r>
        <w:t>time</w:t>
      </w:r>
      <w:r>
        <w:rPr>
          <w:spacing w:val="-4"/>
        </w:rPr>
        <w:t xml:space="preserve"> </w:t>
      </w:r>
      <w:r>
        <w:t>per</w:t>
      </w:r>
      <w:r>
        <w:rPr>
          <w:spacing w:val="-4"/>
        </w:rPr>
        <w:t xml:space="preserve"> </w:t>
      </w:r>
      <w:r>
        <w:t>survey</w:t>
      </w:r>
      <w:r>
        <w:rPr>
          <w:spacing w:val="-3"/>
        </w:rPr>
        <w:t xml:space="preserve"> </w:t>
      </w:r>
      <w:r>
        <w:t>(reducing</w:t>
      </w:r>
      <w:r>
        <w:rPr>
          <w:spacing w:val="-3"/>
        </w:rPr>
        <w:t xml:space="preserve"> </w:t>
      </w:r>
      <w:r>
        <w:t>average</w:t>
      </w:r>
      <w:r>
        <w:rPr>
          <w:spacing w:val="-4"/>
        </w:rPr>
        <w:t xml:space="preserve"> </w:t>
      </w:r>
      <w:r>
        <w:t>completion</w:t>
      </w:r>
      <w:r>
        <w:rPr>
          <w:spacing w:val="-1"/>
        </w:rPr>
        <w:t xml:space="preserve"> </w:t>
      </w:r>
      <w:r>
        <w:t>time</w:t>
      </w:r>
      <w:r>
        <w:rPr>
          <w:spacing w:val="-4"/>
        </w:rPr>
        <w:t xml:space="preserve"> </w:t>
      </w:r>
      <w:r>
        <w:t>from</w:t>
      </w:r>
      <w:r>
        <w:rPr>
          <w:spacing w:val="-3"/>
        </w:rPr>
        <w:t xml:space="preserve"> </w:t>
      </w:r>
      <w:r>
        <w:t>12</w:t>
      </w:r>
      <w:r>
        <w:rPr>
          <w:spacing w:val="-3"/>
        </w:rPr>
        <w:t xml:space="preserve"> </w:t>
      </w:r>
      <w:r>
        <w:t>minutes to 9 minutes).</w:t>
      </w:r>
    </w:p>
    <w:p w:rsidR="00752DF9" w14:paraId="489FC7DB" w14:textId="77777777">
      <w:pPr>
        <w:pStyle w:val="BodyText"/>
        <w:ind w:left="0" w:firstLine="0"/>
      </w:pPr>
    </w:p>
    <w:p w:rsidR="00752DF9" w14:paraId="34C2FCFF" w14:textId="77777777">
      <w:pPr>
        <w:pStyle w:val="BodyText"/>
        <w:spacing w:line="300" w:lineRule="auto"/>
        <w:ind w:left="355" w:right="478" w:hanging="15"/>
      </w:pPr>
      <w:r>
        <w:t>In</w:t>
      </w:r>
      <w:r>
        <w:rPr>
          <w:spacing w:val="-3"/>
        </w:rPr>
        <w:t xml:space="preserve"> </w:t>
      </w:r>
      <w:r>
        <w:rPr>
          <w:b/>
          <w:i/>
        </w:rPr>
        <w:t>Attachment</w:t>
      </w:r>
      <w:r>
        <w:rPr>
          <w:b/>
          <w:i/>
          <w:spacing w:val="-3"/>
        </w:rPr>
        <w:t xml:space="preserve"> </w:t>
      </w:r>
      <w:r>
        <w:rPr>
          <w:b/>
          <w:i/>
        </w:rPr>
        <w:t>E</w:t>
      </w:r>
      <w:r>
        <w:rPr>
          <w:b/>
          <w:i/>
          <w:spacing w:val="-3"/>
        </w:rPr>
        <w:t xml:space="preserve"> </w:t>
      </w:r>
      <w:r>
        <w:t>we</w:t>
      </w:r>
      <w:r>
        <w:rPr>
          <w:spacing w:val="-4"/>
        </w:rPr>
        <w:t xml:space="preserve"> </w:t>
      </w:r>
      <w:r>
        <w:t>have</w:t>
      </w:r>
      <w:r>
        <w:rPr>
          <w:spacing w:val="-4"/>
        </w:rPr>
        <w:t xml:space="preserve"> </w:t>
      </w:r>
      <w:r>
        <w:t>also</w:t>
      </w:r>
      <w:r>
        <w:rPr>
          <w:spacing w:val="-3"/>
        </w:rPr>
        <w:t xml:space="preserve"> </w:t>
      </w:r>
      <w:r>
        <w:t>included</w:t>
      </w:r>
      <w:r>
        <w:rPr>
          <w:spacing w:val="-3"/>
        </w:rPr>
        <w:t xml:space="preserve"> </w:t>
      </w:r>
      <w:r>
        <w:t>the</w:t>
      </w:r>
      <w:r>
        <w:rPr>
          <w:spacing w:val="-4"/>
        </w:rPr>
        <w:t xml:space="preserve"> </w:t>
      </w:r>
      <w:r>
        <w:t>chapter</w:t>
      </w:r>
      <w:r>
        <w:rPr>
          <w:spacing w:val="-4"/>
        </w:rPr>
        <w:t xml:space="preserve"> </w:t>
      </w:r>
      <w:r>
        <w:t>focused</w:t>
      </w:r>
      <w:r>
        <w:rPr>
          <w:spacing w:val="-3"/>
        </w:rPr>
        <w:t xml:space="preserve"> </w:t>
      </w:r>
      <w:r>
        <w:t>on</w:t>
      </w:r>
      <w:r>
        <w:rPr>
          <w:spacing w:val="-3"/>
        </w:rPr>
        <w:t xml:space="preserve"> </w:t>
      </w:r>
      <w:r>
        <w:t>sampling</w:t>
      </w:r>
      <w:r>
        <w:rPr>
          <w:spacing w:val="-3"/>
        </w:rPr>
        <w:t xml:space="preserve"> </w:t>
      </w:r>
      <w:r>
        <w:t>(Chapter</w:t>
      </w:r>
      <w:r>
        <w:rPr>
          <w:spacing w:val="-4"/>
        </w:rPr>
        <w:t xml:space="preserve"> </w:t>
      </w:r>
      <w:r>
        <w:t>4)</w:t>
      </w:r>
      <w:r>
        <w:rPr>
          <w:spacing w:val="-4"/>
        </w:rPr>
        <w:t xml:space="preserve"> </w:t>
      </w:r>
      <w:r>
        <w:t>from</w:t>
      </w:r>
      <w:r>
        <w:rPr>
          <w:spacing w:val="-3"/>
        </w:rPr>
        <w:t xml:space="preserve"> </w:t>
      </w:r>
      <w:r>
        <w:t>the annually issued HHCAHPS Protocols and Guidelines Manual for 2025 (Version 17.0). The Protocols and Guidelines Manual is the official “how-to” guide for the HHCAHPS Survey implementation provided to HHAs and their survey vendors to ensure that survey implementation is occurring consistently across the nation.</w:t>
      </w:r>
    </w:p>
    <w:p w:rsidR="00752DF9" w14:paraId="3770845A" w14:textId="77777777">
      <w:pPr>
        <w:pStyle w:val="BodyText"/>
        <w:spacing w:before="241" w:line="300" w:lineRule="auto"/>
        <w:ind w:left="355" w:hanging="15"/>
      </w:pPr>
      <w:r>
        <w:rPr>
          <w:u w:val="single"/>
        </w:rPr>
        <w:t>Monthly</w:t>
      </w:r>
      <w:r>
        <w:rPr>
          <w:spacing w:val="-3"/>
          <w:u w:val="single"/>
        </w:rPr>
        <w:t xml:space="preserve"> </w:t>
      </w:r>
      <w:r>
        <w:rPr>
          <w:u w:val="single"/>
        </w:rPr>
        <w:t>Patient</w:t>
      </w:r>
      <w:r>
        <w:rPr>
          <w:spacing w:val="-3"/>
          <w:u w:val="single"/>
        </w:rPr>
        <w:t xml:space="preserve"> </w:t>
      </w:r>
      <w:r>
        <w:rPr>
          <w:u w:val="single"/>
        </w:rPr>
        <w:t>Files:</w:t>
      </w:r>
      <w:r>
        <w:rPr>
          <w:spacing w:val="-3"/>
        </w:rPr>
        <w:t xml:space="preserve"> </w:t>
      </w:r>
      <w:r>
        <w:t>All</w:t>
      </w:r>
      <w:r>
        <w:rPr>
          <w:spacing w:val="-3"/>
        </w:rPr>
        <w:t xml:space="preserve"> </w:t>
      </w:r>
      <w:r>
        <w:t>HHAs</w:t>
      </w:r>
      <w:r>
        <w:rPr>
          <w:spacing w:val="-3"/>
        </w:rPr>
        <w:t xml:space="preserve"> </w:t>
      </w:r>
      <w:r>
        <w:t>must</w:t>
      </w:r>
      <w:r>
        <w:rPr>
          <w:spacing w:val="-3"/>
        </w:rPr>
        <w:t xml:space="preserve"> </w:t>
      </w:r>
      <w:r>
        <w:t>give</w:t>
      </w:r>
      <w:r>
        <w:rPr>
          <w:spacing w:val="-4"/>
        </w:rPr>
        <w:t xml:space="preserve"> </w:t>
      </w:r>
      <w:r>
        <w:t>their</w:t>
      </w:r>
      <w:r>
        <w:rPr>
          <w:spacing w:val="-4"/>
        </w:rPr>
        <w:t xml:space="preserve"> </w:t>
      </w:r>
      <w:r>
        <w:t>survey</w:t>
      </w:r>
      <w:r>
        <w:rPr>
          <w:spacing w:val="-3"/>
        </w:rPr>
        <w:t xml:space="preserve"> </w:t>
      </w:r>
      <w:r>
        <w:t>vendors</w:t>
      </w:r>
      <w:r>
        <w:rPr>
          <w:spacing w:val="-1"/>
        </w:rPr>
        <w:t xml:space="preserve"> </w:t>
      </w:r>
      <w:r>
        <w:t>a</w:t>
      </w:r>
      <w:r>
        <w:rPr>
          <w:spacing w:val="-4"/>
        </w:rPr>
        <w:t xml:space="preserve"> </w:t>
      </w:r>
      <w:r>
        <w:t>list</w:t>
      </w:r>
      <w:r>
        <w:rPr>
          <w:spacing w:val="-3"/>
        </w:rPr>
        <w:t xml:space="preserve"> </w:t>
      </w:r>
      <w:r>
        <w:t>of</w:t>
      </w:r>
      <w:r>
        <w:rPr>
          <w:spacing w:val="-4"/>
        </w:rPr>
        <w:t xml:space="preserve"> </w:t>
      </w:r>
      <w:r>
        <w:t>their</w:t>
      </w:r>
      <w:r>
        <w:rPr>
          <w:spacing w:val="-4"/>
        </w:rPr>
        <w:t xml:space="preserve"> </w:t>
      </w:r>
      <w:r>
        <w:t>patients</w:t>
      </w:r>
      <w:r>
        <w:rPr>
          <w:spacing w:val="-3"/>
        </w:rPr>
        <w:t xml:space="preserve"> </w:t>
      </w:r>
      <w:r>
        <w:t>who</w:t>
      </w:r>
      <w:r>
        <w:rPr>
          <w:spacing w:val="-3"/>
        </w:rPr>
        <w:t xml:space="preserve"> </w:t>
      </w:r>
      <w:r>
        <w:t>are eligible for the HHCAHPS Survey. Table 4.1 in Chapter 4 of the HHCAHPS Protocols and Guidelines Manual contains the list of variables requested of participating HHAs.</w:t>
      </w:r>
    </w:p>
    <w:p w:rsidR="00752DF9" w14:paraId="72922FA2" w14:textId="77777777">
      <w:pPr>
        <w:pStyle w:val="BodyText"/>
        <w:spacing w:before="239" w:line="300" w:lineRule="auto"/>
        <w:ind w:left="355" w:right="391" w:hanging="15"/>
      </w:pPr>
      <w:r>
        <w:rPr>
          <w:u w:val="single"/>
        </w:rPr>
        <w:t>HHCAHPS Participation Exemption Request Form:</w:t>
      </w:r>
      <w:r>
        <w:t xml:space="preserve"> Every year, HHAs are asked to count their patients</w:t>
      </w:r>
      <w:r>
        <w:rPr>
          <w:spacing w:val="-2"/>
        </w:rPr>
        <w:t xml:space="preserve"> </w:t>
      </w:r>
      <w:r>
        <w:t>in</w:t>
      </w:r>
      <w:r>
        <w:rPr>
          <w:spacing w:val="-2"/>
        </w:rPr>
        <w:t xml:space="preserve"> </w:t>
      </w:r>
      <w:r>
        <w:t>the</w:t>
      </w:r>
      <w:r>
        <w:rPr>
          <w:spacing w:val="-3"/>
        </w:rPr>
        <w:t xml:space="preserve"> </w:t>
      </w:r>
      <w:r>
        <w:t>year</w:t>
      </w:r>
      <w:r>
        <w:rPr>
          <w:spacing w:val="-3"/>
        </w:rPr>
        <w:t xml:space="preserve"> </w:t>
      </w:r>
      <w:r>
        <w:t>prior</w:t>
      </w:r>
      <w:r>
        <w:rPr>
          <w:spacing w:val="-1"/>
        </w:rPr>
        <w:t xml:space="preserve"> </w:t>
      </w:r>
      <w:r>
        <w:t>to</w:t>
      </w:r>
      <w:r>
        <w:rPr>
          <w:spacing w:val="-2"/>
        </w:rPr>
        <w:t xml:space="preserve"> </w:t>
      </w:r>
      <w:r>
        <w:t>the</w:t>
      </w:r>
      <w:r>
        <w:rPr>
          <w:spacing w:val="-3"/>
        </w:rPr>
        <w:t xml:space="preserve"> </w:t>
      </w:r>
      <w:r>
        <w:t>HHCAHPS</w:t>
      </w:r>
      <w:r>
        <w:rPr>
          <w:spacing w:val="-2"/>
        </w:rPr>
        <w:t xml:space="preserve"> </w:t>
      </w:r>
      <w:r>
        <w:t>data</w:t>
      </w:r>
      <w:r>
        <w:rPr>
          <w:spacing w:val="-3"/>
        </w:rPr>
        <w:t xml:space="preserve"> </w:t>
      </w:r>
      <w:r>
        <w:t>collection</w:t>
      </w:r>
      <w:r>
        <w:rPr>
          <w:spacing w:val="-2"/>
        </w:rPr>
        <w:t xml:space="preserve"> </w:t>
      </w:r>
      <w:r>
        <w:t>period,</w:t>
      </w:r>
      <w:r>
        <w:rPr>
          <w:spacing w:val="-2"/>
        </w:rPr>
        <w:t xml:space="preserve"> </w:t>
      </w:r>
      <w:r>
        <w:t>and</w:t>
      </w:r>
      <w:r>
        <w:rPr>
          <w:spacing w:val="-2"/>
        </w:rPr>
        <w:t xml:space="preserve"> </w:t>
      </w:r>
      <w:r>
        <w:t>to</w:t>
      </w:r>
      <w:r>
        <w:rPr>
          <w:spacing w:val="-2"/>
        </w:rPr>
        <w:t xml:space="preserve"> </w:t>
      </w:r>
      <w:r>
        <w:t>file</w:t>
      </w:r>
      <w:r>
        <w:rPr>
          <w:spacing w:val="-3"/>
        </w:rPr>
        <w:t xml:space="preserve"> </w:t>
      </w:r>
      <w:r>
        <w:t>an</w:t>
      </w:r>
      <w:r>
        <w:rPr>
          <w:spacing w:val="-2"/>
        </w:rPr>
        <w:t xml:space="preserve"> </w:t>
      </w:r>
      <w:r>
        <w:t>HHCAHPS</w:t>
      </w:r>
      <w:r>
        <w:rPr>
          <w:spacing w:val="-2"/>
        </w:rPr>
        <w:t xml:space="preserve"> </w:t>
      </w:r>
      <w:r>
        <w:t>PER form if they have too few patients (59 or fewer patients). Most agencies that are very small do complete</w:t>
      </w:r>
      <w:r>
        <w:rPr>
          <w:spacing w:val="-4"/>
        </w:rPr>
        <w:t xml:space="preserve"> </w:t>
      </w:r>
      <w:r>
        <w:t>the</w:t>
      </w:r>
      <w:r>
        <w:rPr>
          <w:spacing w:val="-4"/>
        </w:rPr>
        <w:t xml:space="preserve"> </w:t>
      </w:r>
      <w:r>
        <w:t>exemption</w:t>
      </w:r>
      <w:r>
        <w:rPr>
          <w:spacing w:val="-3"/>
        </w:rPr>
        <w:t xml:space="preserve"> </w:t>
      </w:r>
      <w:r>
        <w:t>form,</w:t>
      </w:r>
      <w:r>
        <w:rPr>
          <w:spacing w:val="-3"/>
        </w:rPr>
        <w:t xml:space="preserve"> </w:t>
      </w:r>
      <w:r>
        <w:t>and</w:t>
      </w:r>
      <w:r>
        <w:rPr>
          <w:spacing w:val="-3"/>
        </w:rPr>
        <w:t xml:space="preserve"> </w:t>
      </w:r>
      <w:r>
        <w:t>also,</w:t>
      </w:r>
      <w:r>
        <w:rPr>
          <w:spacing w:val="-3"/>
        </w:rPr>
        <w:t xml:space="preserve"> </w:t>
      </w:r>
      <w:r>
        <w:t>CMS</w:t>
      </w:r>
      <w:r>
        <w:rPr>
          <w:spacing w:val="-3"/>
        </w:rPr>
        <w:t xml:space="preserve"> </w:t>
      </w:r>
      <w:r>
        <w:t>does</w:t>
      </w:r>
      <w:r>
        <w:rPr>
          <w:spacing w:val="-3"/>
        </w:rPr>
        <w:t xml:space="preserve"> </w:t>
      </w:r>
      <w:r>
        <w:t>verify</w:t>
      </w:r>
      <w:r>
        <w:rPr>
          <w:spacing w:val="-3"/>
        </w:rPr>
        <w:t xml:space="preserve"> </w:t>
      </w:r>
      <w:r>
        <w:t>that</w:t>
      </w:r>
      <w:r>
        <w:rPr>
          <w:spacing w:val="-3"/>
        </w:rPr>
        <w:t xml:space="preserve"> </w:t>
      </w:r>
      <w:r>
        <w:t>these</w:t>
      </w:r>
      <w:r>
        <w:rPr>
          <w:spacing w:val="-2"/>
        </w:rPr>
        <w:t xml:space="preserve"> </w:t>
      </w:r>
      <w:r>
        <w:t>agencies</w:t>
      </w:r>
      <w:r>
        <w:rPr>
          <w:spacing w:val="-3"/>
        </w:rPr>
        <w:t xml:space="preserve"> </w:t>
      </w:r>
      <w:r>
        <w:t>do</w:t>
      </w:r>
      <w:r>
        <w:rPr>
          <w:spacing w:val="-3"/>
        </w:rPr>
        <w:t xml:space="preserve"> </w:t>
      </w:r>
      <w:r>
        <w:t>in</w:t>
      </w:r>
      <w:r>
        <w:rPr>
          <w:spacing w:val="-3"/>
        </w:rPr>
        <w:t xml:space="preserve"> </w:t>
      </w:r>
      <w:r>
        <w:t>fact</w:t>
      </w:r>
      <w:r>
        <w:rPr>
          <w:spacing w:val="-3"/>
        </w:rPr>
        <w:t xml:space="preserve"> </w:t>
      </w:r>
      <w:r>
        <w:t>have</w:t>
      </w:r>
      <w:r>
        <w:rPr>
          <w:spacing w:val="-4"/>
        </w:rPr>
        <w:t xml:space="preserve"> </w:t>
      </w:r>
      <w:r>
        <w:t>very small home health patient counts. The HHCAHPS PER form on the HHCAHPS website at this time is for the CY 2026 APU. On April 1, 2025, we will post the CY 2027 HHCAHPS PER Form and remove the CY 2026 PER form. We have attached the HHCAHPS PER Form (</w:t>
      </w:r>
      <w:r>
        <w:rPr>
          <w:b/>
          <w:i/>
        </w:rPr>
        <w:t>Attachment F</w:t>
      </w:r>
      <w:r>
        <w:t xml:space="preserve">), and this form has the same OMB number as the HHCAHPS survey </w:t>
      </w:r>
      <w:r>
        <w:rPr>
          <w:spacing w:val="-2"/>
        </w:rPr>
        <w:t>questionnaire.</w:t>
      </w:r>
    </w:p>
    <w:p w:rsidR="00752DF9" w14:paraId="6D3A49DE" w14:textId="77777777">
      <w:pPr>
        <w:pStyle w:val="ListParagraph"/>
        <w:numPr>
          <w:ilvl w:val="0"/>
          <w:numId w:val="2"/>
        </w:numPr>
        <w:tabs>
          <w:tab w:val="left" w:pos="724"/>
        </w:tabs>
        <w:spacing w:before="241"/>
        <w:rPr>
          <w:sz w:val="24"/>
        </w:rPr>
      </w:pPr>
      <w:bookmarkStart w:id="33" w:name="16._Tabulation_and_Publication_of_Result"/>
      <w:bookmarkStart w:id="34" w:name="_bookmark16"/>
      <w:bookmarkEnd w:id="33"/>
      <w:bookmarkEnd w:id="34"/>
      <w:r>
        <w:rPr>
          <w:sz w:val="24"/>
          <w:u w:val="single"/>
        </w:rPr>
        <w:t>Tabulation</w:t>
      </w:r>
      <w:r>
        <w:rPr>
          <w:spacing w:val="-2"/>
          <w:sz w:val="24"/>
          <w:u w:val="single"/>
        </w:rPr>
        <w:t xml:space="preserve"> </w:t>
      </w:r>
      <w:r>
        <w:rPr>
          <w:sz w:val="24"/>
          <w:u w:val="single"/>
        </w:rPr>
        <w:t>and</w:t>
      </w:r>
      <w:r>
        <w:rPr>
          <w:spacing w:val="-2"/>
          <w:sz w:val="24"/>
          <w:u w:val="single"/>
        </w:rPr>
        <w:t xml:space="preserve"> </w:t>
      </w:r>
      <w:r>
        <w:rPr>
          <w:sz w:val="24"/>
          <w:u w:val="single"/>
        </w:rPr>
        <w:t>Publication</w:t>
      </w:r>
      <w:r>
        <w:rPr>
          <w:spacing w:val="-1"/>
          <w:sz w:val="24"/>
          <w:u w:val="single"/>
        </w:rPr>
        <w:t xml:space="preserve"> </w:t>
      </w:r>
      <w:r>
        <w:rPr>
          <w:sz w:val="24"/>
          <w:u w:val="single"/>
        </w:rPr>
        <w:t>of</w:t>
      </w:r>
      <w:r>
        <w:rPr>
          <w:spacing w:val="-2"/>
          <w:sz w:val="24"/>
          <w:u w:val="single"/>
        </w:rPr>
        <w:t xml:space="preserve"> Results</w:t>
      </w:r>
    </w:p>
    <w:p w:rsidR="00752DF9" w14:paraId="7030B8C4" w14:textId="77777777">
      <w:pPr>
        <w:pStyle w:val="BodyText"/>
        <w:spacing w:before="177" w:line="300" w:lineRule="auto"/>
        <w:ind w:left="369" w:right="413" w:hanging="15"/>
      </w:pPr>
      <w:r>
        <w:t>We implement the HHCAHPS Survey so that we can provide the public with information about HHAs</w:t>
      </w:r>
      <w:r>
        <w:rPr>
          <w:spacing w:val="-3"/>
        </w:rPr>
        <w:t xml:space="preserve"> </w:t>
      </w:r>
      <w:r>
        <w:t>from</w:t>
      </w:r>
      <w:r>
        <w:rPr>
          <w:spacing w:val="-3"/>
        </w:rPr>
        <w:t xml:space="preserve"> </w:t>
      </w:r>
      <w:r>
        <w:t>the</w:t>
      </w:r>
      <w:r>
        <w:rPr>
          <w:spacing w:val="-4"/>
        </w:rPr>
        <w:t xml:space="preserve"> </w:t>
      </w:r>
      <w:r>
        <w:t>views</w:t>
      </w:r>
      <w:r>
        <w:rPr>
          <w:spacing w:val="-3"/>
        </w:rPr>
        <w:t xml:space="preserve"> </w:t>
      </w:r>
      <w:r>
        <w:t>of</w:t>
      </w:r>
      <w:r>
        <w:rPr>
          <w:spacing w:val="-2"/>
        </w:rPr>
        <w:t xml:space="preserve"> </w:t>
      </w:r>
      <w:r>
        <w:t>home</w:t>
      </w:r>
      <w:r>
        <w:rPr>
          <w:spacing w:val="-4"/>
        </w:rPr>
        <w:t xml:space="preserve"> </w:t>
      </w:r>
      <w:r>
        <w:t>health</w:t>
      </w:r>
      <w:r>
        <w:rPr>
          <w:spacing w:val="-3"/>
        </w:rPr>
        <w:t xml:space="preserve"> </w:t>
      </w:r>
      <w:r>
        <w:t>patients.</w:t>
      </w:r>
      <w:r>
        <w:rPr>
          <w:spacing w:val="-3"/>
        </w:rPr>
        <w:t xml:space="preserve"> </w:t>
      </w:r>
      <w:r>
        <w:t>We</w:t>
      </w:r>
      <w:r>
        <w:rPr>
          <w:spacing w:val="-2"/>
        </w:rPr>
        <w:t xml:space="preserve"> </w:t>
      </w:r>
      <w:r>
        <w:t>have</w:t>
      </w:r>
      <w:r>
        <w:rPr>
          <w:spacing w:val="-4"/>
        </w:rPr>
        <w:t xml:space="preserve"> </w:t>
      </w:r>
      <w:r>
        <w:t>publicly</w:t>
      </w:r>
      <w:r>
        <w:rPr>
          <w:spacing w:val="-3"/>
        </w:rPr>
        <w:t xml:space="preserve"> </w:t>
      </w:r>
      <w:r>
        <w:t>reported</w:t>
      </w:r>
      <w:r>
        <w:rPr>
          <w:spacing w:val="-3"/>
        </w:rPr>
        <w:t xml:space="preserve"> </w:t>
      </w:r>
      <w:r>
        <w:t>HHCAHPS</w:t>
      </w:r>
      <w:r>
        <w:rPr>
          <w:spacing w:val="-3"/>
        </w:rPr>
        <w:t xml:space="preserve"> </w:t>
      </w:r>
      <w:r>
        <w:t>data</w:t>
      </w:r>
      <w:r>
        <w:rPr>
          <w:spacing w:val="-4"/>
        </w:rPr>
        <w:t xml:space="preserve"> </w:t>
      </w:r>
      <w:r>
        <w:t xml:space="preserve">since April 2012 on Home Health Compare, now Care Compare, on </w:t>
      </w:r>
      <w:hyperlink r:id="rId8">
        <w:r>
          <w:rPr>
            <w:color w:val="0000FF"/>
            <w:u w:val="single" w:color="0000FF"/>
          </w:rPr>
          <w:t>www.medicare.gov</w:t>
        </w:r>
      </w:hyperlink>
      <w:r>
        <w:rPr>
          <w:color w:val="0000FF"/>
        </w:rPr>
        <w:t xml:space="preserve"> </w:t>
      </w:r>
      <w:r>
        <w:t xml:space="preserve">and the survey data is updated quarterly. Before we post new data, we provide HHA provider preview reports to all participating HHAs so that they will see their own survey data before it is publicly reported on </w:t>
      </w:r>
      <w:hyperlink r:id="rId8">
        <w:r>
          <w:rPr>
            <w:color w:val="0000FF"/>
            <w:u w:val="single" w:color="0000FF"/>
          </w:rPr>
          <w:t>www.medicare.gov.</w:t>
        </w:r>
      </w:hyperlink>
      <w:r>
        <w:rPr>
          <w:color w:val="0000FF"/>
        </w:rPr>
        <w:t xml:space="preserve"> </w:t>
      </w:r>
      <w:r>
        <w:t xml:space="preserve">This provides HHAs the option to send comments to us if something looks incorrect in the data. On Care Compare, the HHCAHPS data are posted for the HHAs along with the corresponding State and National averages so viewers can assess how the HHAs’ data compare with the State and National averaged HHCAHPS data. We began to post Star Ratings on </w:t>
      </w:r>
      <w:hyperlink r:id="rId8">
        <w:r>
          <w:rPr>
            <w:color w:val="0000FF"/>
            <w:u w:val="single" w:color="0000FF"/>
          </w:rPr>
          <w:t>www.medicare.gov</w:t>
        </w:r>
      </w:hyperlink>
      <w:r>
        <w:rPr>
          <w:color w:val="0000FF"/>
        </w:rPr>
        <w:t xml:space="preserve"> </w:t>
      </w:r>
      <w:r>
        <w:t>for HHCAHPS in January 2016 and we update the Star Ratings on a quarterly basis.</w:t>
      </w:r>
    </w:p>
    <w:p w:rsidR="00752DF9" w14:paraId="182D1F6E" w14:textId="77777777">
      <w:pPr>
        <w:pStyle w:val="BodyText"/>
        <w:spacing w:line="300" w:lineRule="auto"/>
        <w:sectPr>
          <w:pgSz w:w="12240" w:h="15840"/>
          <w:pgMar w:top="1380" w:right="1080" w:bottom="1100" w:left="1080" w:header="0" w:footer="919" w:gutter="0"/>
          <w:cols w:space="720"/>
        </w:sectPr>
      </w:pPr>
    </w:p>
    <w:p w:rsidR="00752DF9" w14:paraId="161B8BEA" w14:textId="77777777">
      <w:pPr>
        <w:pStyle w:val="ListParagraph"/>
        <w:numPr>
          <w:ilvl w:val="0"/>
          <w:numId w:val="2"/>
        </w:numPr>
        <w:tabs>
          <w:tab w:val="left" w:pos="724"/>
        </w:tabs>
        <w:spacing w:before="64"/>
        <w:rPr>
          <w:sz w:val="24"/>
        </w:rPr>
      </w:pPr>
      <w:bookmarkStart w:id="35" w:name="17._Display_of_OMB_Expiration_Date"/>
      <w:bookmarkStart w:id="36" w:name="_bookmark17"/>
      <w:bookmarkEnd w:id="35"/>
      <w:bookmarkEnd w:id="36"/>
      <w:r>
        <w:rPr>
          <w:sz w:val="24"/>
          <w:u w:val="single"/>
        </w:rPr>
        <w:t>Display</w:t>
      </w:r>
      <w:r>
        <w:rPr>
          <w:spacing w:val="-2"/>
          <w:sz w:val="24"/>
          <w:u w:val="single"/>
        </w:rPr>
        <w:t xml:space="preserve"> </w:t>
      </w:r>
      <w:r>
        <w:rPr>
          <w:sz w:val="24"/>
          <w:u w:val="single"/>
        </w:rPr>
        <w:t>of</w:t>
      </w:r>
      <w:r>
        <w:rPr>
          <w:spacing w:val="-2"/>
          <w:sz w:val="24"/>
          <w:u w:val="single"/>
        </w:rPr>
        <w:t xml:space="preserve"> </w:t>
      </w:r>
      <w:r>
        <w:rPr>
          <w:sz w:val="24"/>
          <w:u w:val="single"/>
        </w:rPr>
        <w:t>OMB</w:t>
      </w:r>
      <w:r>
        <w:rPr>
          <w:spacing w:val="-2"/>
          <w:sz w:val="24"/>
          <w:u w:val="single"/>
        </w:rPr>
        <w:t xml:space="preserve"> </w:t>
      </w:r>
      <w:r>
        <w:rPr>
          <w:sz w:val="24"/>
          <w:u w:val="single"/>
        </w:rPr>
        <w:t>Expiration</w:t>
      </w:r>
      <w:r>
        <w:rPr>
          <w:spacing w:val="-1"/>
          <w:sz w:val="24"/>
          <w:u w:val="single"/>
        </w:rPr>
        <w:t xml:space="preserve"> </w:t>
      </w:r>
      <w:r>
        <w:rPr>
          <w:spacing w:val="-4"/>
          <w:sz w:val="24"/>
          <w:u w:val="single"/>
        </w:rPr>
        <w:t>Date</w:t>
      </w:r>
    </w:p>
    <w:p w:rsidR="00752DF9" w14:paraId="39D35864" w14:textId="77777777">
      <w:pPr>
        <w:pStyle w:val="BodyText"/>
        <w:spacing w:before="180" w:line="297" w:lineRule="auto"/>
        <w:ind w:left="369" w:right="160" w:hanging="15"/>
      </w:pPr>
      <w:r>
        <w:t>The</w:t>
      </w:r>
      <w:r>
        <w:rPr>
          <w:spacing w:val="-4"/>
        </w:rPr>
        <w:t xml:space="preserve"> </w:t>
      </w:r>
      <w:r>
        <w:t>HHCAHPS</w:t>
      </w:r>
      <w:r>
        <w:rPr>
          <w:spacing w:val="-3"/>
        </w:rPr>
        <w:t xml:space="preserve"> </w:t>
      </w:r>
      <w:r>
        <w:t>Survey</w:t>
      </w:r>
      <w:r>
        <w:rPr>
          <w:spacing w:val="-1"/>
        </w:rPr>
        <w:t xml:space="preserve"> </w:t>
      </w:r>
      <w:r>
        <w:t>materials</w:t>
      </w:r>
      <w:r>
        <w:rPr>
          <w:spacing w:val="-3"/>
        </w:rPr>
        <w:t xml:space="preserve"> </w:t>
      </w:r>
      <w:r>
        <w:t>(questionnaire</w:t>
      </w:r>
      <w:r>
        <w:rPr>
          <w:spacing w:val="-2"/>
        </w:rPr>
        <w:t xml:space="preserve"> </w:t>
      </w:r>
      <w:r>
        <w:t>and</w:t>
      </w:r>
      <w:r>
        <w:rPr>
          <w:spacing w:val="40"/>
        </w:rPr>
        <w:t xml:space="preserve"> </w:t>
      </w:r>
      <w:r>
        <w:t>mail</w:t>
      </w:r>
      <w:r>
        <w:rPr>
          <w:spacing w:val="-3"/>
        </w:rPr>
        <w:t xml:space="preserve"> </w:t>
      </w:r>
      <w:r>
        <w:t>survey</w:t>
      </w:r>
      <w:r>
        <w:rPr>
          <w:spacing w:val="-3"/>
        </w:rPr>
        <w:t xml:space="preserve"> </w:t>
      </w:r>
      <w:r>
        <w:t>cover</w:t>
      </w:r>
      <w:r>
        <w:rPr>
          <w:spacing w:val="-4"/>
        </w:rPr>
        <w:t xml:space="preserve"> </w:t>
      </w:r>
      <w:r>
        <w:t>letters)</w:t>
      </w:r>
      <w:r>
        <w:rPr>
          <w:spacing w:val="-4"/>
        </w:rPr>
        <w:t xml:space="preserve"> </w:t>
      </w:r>
      <w:r>
        <w:t>and</w:t>
      </w:r>
      <w:r>
        <w:rPr>
          <w:spacing w:val="-3"/>
        </w:rPr>
        <w:t xml:space="preserve"> </w:t>
      </w:r>
      <w:r>
        <w:t>the</w:t>
      </w:r>
      <w:r>
        <w:rPr>
          <w:spacing w:val="-4"/>
        </w:rPr>
        <w:t xml:space="preserve"> </w:t>
      </w:r>
      <w:r>
        <w:t>online HHCAHPS PER Form display the OMB Expiration Date and the PRA Disclosure Statement.</w:t>
      </w:r>
    </w:p>
    <w:p w:rsidR="00752DF9" w14:paraId="7BF2B9A2" w14:textId="77777777">
      <w:pPr>
        <w:pStyle w:val="ListParagraph"/>
        <w:numPr>
          <w:ilvl w:val="0"/>
          <w:numId w:val="2"/>
        </w:numPr>
        <w:tabs>
          <w:tab w:val="left" w:pos="724"/>
        </w:tabs>
        <w:spacing w:before="244" w:line="396" w:lineRule="auto"/>
        <w:ind w:left="355" w:right="5396" w:firstLine="9"/>
        <w:rPr>
          <w:sz w:val="24"/>
        </w:rPr>
      </w:pPr>
      <w:bookmarkStart w:id="37" w:name="18._Exceptions_to_the_Certification_Stat"/>
      <w:bookmarkStart w:id="38" w:name="_bookmark18"/>
      <w:bookmarkEnd w:id="37"/>
      <w:bookmarkEnd w:id="38"/>
      <w:r>
        <w:rPr>
          <w:sz w:val="24"/>
          <w:u w:val="single"/>
        </w:rPr>
        <w:t>Exceptions</w:t>
      </w:r>
      <w:r>
        <w:rPr>
          <w:spacing w:val="-10"/>
          <w:sz w:val="24"/>
          <w:u w:val="single"/>
        </w:rPr>
        <w:t xml:space="preserve"> </w:t>
      </w:r>
      <w:r>
        <w:rPr>
          <w:sz w:val="24"/>
          <w:u w:val="single"/>
        </w:rPr>
        <w:t>to</w:t>
      </w:r>
      <w:r>
        <w:rPr>
          <w:spacing w:val="-10"/>
          <w:sz w:val="24"/>
          <w:u w:val="single"/>
        </w:rPr>
        <w:t xml:space="preserve"> </w:t>
      </w:r>
      <w:r>
        <w:rPr>
          <w:sz w:val="24"/>
          <w:u w:val="single"/>
        </w:rPr>
        <w:t>the</w:t>
      </w:r>
      <w:r>
        <w:rPr>
          <w:spacing w:val="-11"/>
          <w:sz w:val="24"/>
          <w:u w:val="single"/>
        </w:rPr>
        <w:t xml:space="preserve"> </w:t>
      </w:r>
      <w:r>
        <w:rPr>
          <w:sz w:val="24"/>
          <w:u w:val="single"/>
        </w:rPr>
        <w:t>Certification</w:t>
      </w:r>
      <w:r>
        <w:rPr>
          <w:spacing w:val="-10"/>
          <w:sz w:val="24"/>
          <w:u w:val="single"/>
        </w:rPr>
        <w:t xml:space="preserve"> </w:t>
      </w:r>
      <w:r>
        <w:rPr>
          <w:sz w:val="24"/>
          <w:u w:val="single"/>
        </w:rPr>
        <w:t>Statement</w:t>
      </w:r>
      <w:r>
        <w:rPr>
          <w:sz w:val="24"/>
        </w:rPr>
        <w:t xml:space="preserve"> </w:t>
      </w:r>
      <w:r>
        <w:rPr>
          <w:spacing w:val="-2"/>
          <w:sz w:val="24"/>
        </w:rPr>
        <w:t>None.</w:t>
      </w:r>
    </w:p>
    <w:p w:rsidR="00752DF9" w14:paraId="29C87CBB" w14:textId="77777777">
      <w:pPr>
        <w:pStyle w:val="ListParagraph"/>
        <w:numPr>
          <w:ilvl w:val="0"/>
          <w:numId w:val="2"/>
        </w:numPr>
        <w:tabs>
          <w:tab w:val="left" w:pos="724"/>
        </w:tabs>
        <w:spacing w:before="129"/>
        <w:rPr>
          <w:sz w:val="24"/>
        </w:rPr>
      </w:pPr>
      <w:bookmarkStart w:id="39" w:name="19._Attachments"/>
      <w:bookmarkStart w:id="40" w:name="_bookmark19"/>
      <w:bookmarkEnd w:id="39"/>
      <w:bookmarkEnd w:id="40"/>
      <w:r>
        <w:rPr>
          <w:spacing w:val="-2"/>
          <w:sz w:val="24"/>
          <w:u w:val="single"/>
        </w:rPr>
        <w:t>Attachments</w:t>
      </w:r>
    </w:p>
    <w:p w:rsidR="00752DF9" w14:paraId="0B65D599" w14:textId="77777777">
      <w:pPr>
        <w:pStyle w:val="ListParagraph"/>
        <w:numPr>
          <w:ilvl w:val="1"/>
          <w:numId w:val="2"/>
        </w:numPr>
        <w:tabs>
          <w:tab w:val="left" w:pos="1074"/>
        </w:tabs>
        <w:spacing w:before="182"/>
        <w:ind w:left="1074" w:hanging="359"/>
        <w:jc w:val="both"/>
        <w:rPr>
          <w:rFonts w:ascii="Symbol" w:hAnsi="Symbol"/>
          <w:sz w:val="24"/>
        </w:rPr>
      </w:pPr>
      <w:r>
        <w:rPr>
          <w:sz w:val="24"/>
        </w:rPr>
        <w:t>Attachment</w:t>
      </w:r>
      <w:r>
        <w:rPr>
          <w:spacing w:val="-3"/>
          <w:sz w:val="24"/>
        </w:rPr>
        <w:t xml:space="preserve"> </w:t>
      </w:r>
      <w:r>
        <w:rPr>
          <w:sz w:val="24"/>
        </w:rPr>
        <w:t>A:</w:t>
      </w:r>
      <w:r>
        <w:rPr>
          <w:spacing w:val="-1"/>
          <w:sz w:val="24"/>
        </w:rPr>
        <w:t xml:space="preserve"> </w:t>
      </w:r>
      <w:r>
        <w:rPr>
          <w:sz w:val="24"/>
        </w:rPr>
        <w:t>Table</w:t>
      </w:r>
      <w:r>
        <w:rPr>
          <w:spacing w:val="-2"/>
          <w:sz w:val="24"/>
        </w:rPr>
        <w:t xml:space="preserve"> </w:t>
      </w:r>
      <w:r>
        <w:rPr>
          <w:sz w:val="24"/>
        </w:rPr>
        <w:t>of Updates</w:t>
      </w:r>
      <w:r>
        <w:rPr>
          <w:spacing w:val="-1"/>
          <w:sz w:val="24"/>
        </w:rPr>
        <w:t xml:space="preserve"> </w:t>
      </w:r>
      <w:r>
        <w:rPr>
          <w:sz w:val="24"/>
        </w:rPr>
        <w:t>Since</w:t>
      </w:r>
      <w:r>
        <w:rPr>
          <w:spacing w:val="-2"/>
          <w:sz w:val="24"/>
        </w:rPr>
        <w:t xml:space="preserve"> </w:t>
      </w:r>
      <w:r>
        <w:rPr>
          <w:sz w:val="24"/>
        </w:rPr>
        <w:t>the</w:t>
      </w:r>
      <w:r>
        <w:rPr>
          <w:spacing w:val="-2"/>
          <w:sz w:val="24"/>
        </w:rPr>
        <w:t xml:space="preserve"> </w:t>
      </w:r>
      <w:r>
        <w:rPr>
          <w:sz w:val="24"/>
        </w:rPr>
        <w:t>2023 PRA</w:t>
      </w:r>
      <w:r>
        <w:rPr>
          <w:spacing w:val="-1"/>
          <w:sz w:val="24"/>
        </w:rPr>
        <w:t xml:space="preserve"> </w:t>
      </w:r>
      <w:r>
        <w:rPr>
          <w:spacing w:val="-2"/>
          <w:sz w:val="24"/>
        </w:rPr>
        <w:t>Submission</w:t>
      </w:r>
    </w:p>
    <w:p w:rsidR="00752DF9" w14:paraId="5CC002E1" w14:textId="77777777">
      <w:pPr>
        <w:pStyle w:val="ListParagraph"/>
        <w:numPr>
          <w:ilvl w:val="1"/>
          <w:numId w:val="2"/>
        </w:numPr>
        <w:tabs>
          <w:tab w:val="left" w:pos="1075"/>
        </w:tabs>
        <w:spacing w:before="68" w:line="295" w:lineRule="auto"/>
        <w:ind w:right="775"/>
        <w:jc w:val="both"/>
        <w:rPr>
          <w:rFonts w:ascii="Symbol" w:hAnsi="Symbol"/>
          <w:sz w:val="24"/>
        </w:rPr>
      </w:pPr>
      <w:r>
        <w:rPr>
          <w:sz w:val="24"/>
        </w:rPr>
        <w:t>Attachment</w:t>
      </w:r>
      <w:r>
        <w:rPr>
          <w:spacing w:val="-5"/>
          <w:sz w:val="24"/>
        </w:rPr>
        <w:t xml:space="preserve"> </w:t>
      </w:r>
      <w:r>
        <w:rPr>
          <w:sz w:val="24"/>
        </w:rPr>
        <w:t>B:</w:t>
      </w:r>
      <w:r>
        <w:rPr>
          <w:spacing w:val="-5"/>
          <w:sz w:val="24"/>
        </w:rPr>
        <w:t xml:space="preserve"> </w:t>
      </w:r>
      <w:r>
        <w:rPr>
          <w:sz w:val="24"/>
        </w:rPr>
        <w:t>Crosswalk—Comparison</w:t>
      </w:r>
      <w:r>
        <w:rPr>
          <w:spacing w:val="-5"/>
          <w:sz w:val="24"/>
        </w:rPr>
        <w:t xml:space="preserve"> </w:t>
      </w:r>
      <w:r>
        <w:rPr>
          <w:sz w:val="24"/>
        </w:rPr>
        <w:t>of</w:t>
      </w:r>
      <w:r>
        <w:rPr>
          <w:spacing w:val="-6"/>
          <w:sz w:val="24"/>
        </w:rPr>
        <w:t xml:space="preserve"> </w:t>
      </w:r>
      <w:r>
        <w:rPr>
          <w:sz w:val="24"/>
        </w:rPr>
        <w:t>Current</w:t>
      </w:r>
      <w:r>
        <w:rPr>
          <w:spacing w:val="-5"/>
          <w:sz w:val="24"/>
        </w:rPr>
        <w:t xml:space="preserve"> </w:t>
      </w:r>
      <w:r>
        <w:rPr>
          <w:sz w:val="24"/>
        </w:rPr>
        <w:t>and</w:t>
      </w:r>
      <w:r>
        <w:rPr>
          <w:spacing w:val="-5"/>
          <w:sz w:val="24"/>
        </w:rPr>
        <w:t xml:space="preserve"> </w:t>
      </w:r>
      <w:r>
        <w:rPr>
          <w:sz w:val="24"/>
        </w:rPr>
        <w:t>Proposed</w:t>
      </w:r>
      <w:r>
        <w:rPr>
          <w:spacing w:val="-5"/>
          <w:sz w:val="24"/>
        </w:rPr>
        <w:t xml:space="preserve"> </w:t>
      </w:r>
      <w:r>
        <w:rPr>
          <w:sz w:val="24"/>
        </w:rPr>
        <w:t>HHCAHPS</w:t>
      </w:r>
      <w:r>
        <w:rPr>
          <w:spacing w:val="-5"/>
          <w:sz w:val="24"/>
        </w:rPr>
        <w:t xml:space="preserve"> </w:t>
      </w:r>
      <w:r>
        <w:rPr>
          <w:sz w:val="24"/>
        </w:rPr>
        <w:t xml:space="preserve">Survey </w:t>
      </w:r>
      <w:r>
        <w:rPr>
          <w:spacing w:val="-2"/>
          <w:sz w:val="24"/>
        </w:rPr>
        <w:t>Instruments</w:t>
      </w:r>
    </w:p>
    <w:p w:rsidR="00752DF9" w14:paraId="4D3B69B3" w14:textId="77777777">
      <w:pPr>
        <w:pStyle w:val="ListParagraph"/>
        <w:numPr>
          <w:ilvl w:val="1"/>
          <w:numId w:val="2"/>
        </w:numPr>
        <w:tabs>
          <w:tab w:val="left" w:pos="1075"/>
        </w:tabs>
        <w:spacing w:before="4" w:line="297" w:lineRule="auto"/>
        <w:ind w:right="871"/>
        <w:jc w:val="both"/>
        <w:rPr>
          <w:rFonts w:ascii="Symbol" w:hAnsi="Symbol"/>
          <w:sz w:val="24"/>
        </w:rPr>
      </w:pPr>
      <w:r>
        <w:rPr>
          <w:sz w:val="24"/>
        </w:rPr>
        <w:t>Attachment</w:t>
      </w:r>
      <w:r>
        <w:rPr>
          <w:spacing w:val="-5"/>
          <w:sz w:val="24"/>
        </w:rPr>
        <w:t xml:space="preserve"> </w:t>
      </w:r>
      <w:r>
        <w:rPr>
          <w:sz w:val="24"/>
        </w:rPr>
        <w:t>C:</w:t>
      </w:r>
      <w:r>
        <w:rPr>
          <w:spacing w:val="-5"/>
          <w:sz w:val="24"/>
        </w:rPr>
        <w:t xml:space="preserve"> </w:t>
      </w:r>
      <w:r>
        <w:rPr>
          <w:sz w:val="24"/>
        </w:rPr>
        <w:t>Proposed</w:t>
      </w:r>
      <w:r>
        <w:rPr>
          <w:spacing w:val="-5"/>
          <w:sz w:val="24"/>
        </w:rPr>
        <w:t xml:space="preserve"> </w:t>
      </w:r>
      <w:r>
        <w:rPr>
          <w:sz w:val="24"/>
        </w:rPr>
        <w:t>HHCAHPS</w:t>
      </w:r>
      <w:r>
        <w:rPr>
          <w:spacing w:val="-5"/>
          <w:sz w:val="24"/>
        </w:rPr>
        <w:t xml:space="preserve"> </w:t>
      </w:r>
      <w:r>
        <w:rPr>
          <w:sz w:val="24"/>
        </w:rPr>
        <w:t>Survey</w:t>
      </w:r>
      <w:r>
        <w:rPr>
          <w:spacing w:val="-5"/>
          <w:sz w:val="24"/>
        </w:rPr>
        <w:t xml:space="preserve"> </w:t>
      </w:r>
      <w:r>
        <w:rPr>
          <w:sz w:val="24"/>
        </w:rPr>
        <w:t>questionnaire</w:t>
      </w:r>
      <w:r>
        <w:rPr>
          <w:spacing w:val="-6"/>
          <w:sz w:val="24"/>
        </w:rPr>
        <w:t xml:space="preserve"> </w:t>
      </w:r>
      <w:r>
        <w:rPr>
          <w:sz w:val="24"/>
        </w:rPr>
        <w:t>in</w:t>
      </w:r>
      <w:r>
        <w:rPr>
          <w:spacing w:val="-5"/>
          <w:sz w:val="24"/>
        </w:rPr>
        <w:t xml:space="preserve"> </w:t>
      </w:r>
      <w:r>
        <w:rPr>
          <w:sz w:val="24"/>
        </w:rPr>
        <w:t>all</w:t>
      </w:r>
      <w:r>
        <w:rPr>
          <w:spacing w:val="-5"/>
          <w:sz w:val="24"/>
        </w:rPr>
        <w:t xml:space="preserve"> </w:t>
      </w:r>
      <w:r>
        <w:rPr>
          <w:sz w:val="24"/>
        </w:rPr>
        <w:t>languages</w:t>
      </w:r>
      <w:r>
        <w:rPr>
          <w:spacing w:val="-3"/>
          <w:sz w:val="24"/>
        </w:rPr>
        <w:t xml:space="preserve"> </w:t>
      </w:r>
      <w:r>
        <w:rPr>
          <w:sz w:val="24"/>
        </w:rPr>
        <w:t>(English, Spanish,</w:t>
      </w:r>
      <w:r>
        <w:rPr>
          <w:spacing w:val="-5"/>
          <w:sz w:val="24"/>
        </w:rPr>
        <w:t xml:space="preserve"> </w:t>
      </w:r>
      <w:r>
        <w:rPr>
          <w:sz w:val="24"/>
        </w:rPr>
        <w:t>Simplified</w:t>
      </w:r>
      <w:r>
        <w:rPr>
          <w:spacing w:val="-5"/>
          <w:sz w:val="24"/>
        </w:rPr>
        <w:t xml:space="preserve"> </w:t>
      </w:r>
      <w:r>
        <w:rPr>
          <w:sz w:val="24"/>
        </w:rPr>
        <w:t>Chinese,</w:t>
      </w:r>
      <w:r>
        <w:rPr>
          <w:spacing w:val="-5"/>
          <w:sz w:val="24"/>
        </w:rPr>
        <w:t xml:space="preserve"> </w:t>
      </w:r>
      <w:r>
        <w:rPr>
          <w:sz w:val="24"/>
        </w:rPr>
        <w:t>Traditional</w:t>
      </w:r>
      <w:r>
        <w:rPr>
          <w:spacing w:val="-5"/>
          <w:sz w:val="24"/>
        </w:rPr>
        <w:t xml:space="preserve"> </w:t>
      </w:r>
      <w:r>
        <w:rPr>
          <w:sz w:val="24"/>
        </w:rPr>
        <w:t>Chinese,</w:t>
      </w:r>
      <w:r>
        <w:rPr>
          <w:spacing w:val="-3"/>
          <w:sz w:val="24"/>
        </w:rPr>
        <w:t xml:space="preserve"> </w:t>
      </w:r>
      <w:r>
        <w:rPr>
          <w:sz w:val="24"/>
        </w:rPr>
        <w:t>Russian,</w:t>
      </w:r>
      <w:r>
        <w:rPr>
          <w:spacing w:val="-5"/>
          <w:sz w:val="24"/>
        </w:rPr>
        <w:t xml:space="preserve"> </w:t>
      </w:r>
      <w:r>
        <w:rPr>
          <w:sz w:val="24"/>
        </w:rPr>
        <w:t>Vietnamese,</w:t>
      </w:r>
      <w:r>
        <w:rPr>
          <w:spacing w:val="-5"/>
          <w:sz w:val="24"/>
        </w:rPr>
        <w:t xml:space="preserve"> </w:t>
      </w:r>
      <w:r>
        <w:rPr>
          <w:sz w:val="24"/>
        </w:rPr>
        <w:t>and</w:t>
      </w:r>
      <w:r>
        <w:rPr>
          <w:spacing w:val="-5"/>
          <w:sz w:val="24"/>
        </w:rPr>
        <w:t xml:space="preserve"> </w:t>
      </w:r>
      <w:r>
        <w:rPr>
          <w:sz w:val="24"/>
        </w:rPr>
        <w:t xml:space="preserve">Eastern </w:t>
      </w:r>
      <w:r>
        <w:rPr>
          <w:spacing w:val="-2"/>
          <w:sz w:val="24"/>
        </w:rPr>
        <w:t>Armenian)</w:t>
      </w:r>
    </w:p>
    <w:p w:rsidR="00752DF9" w14:paraId="7B52CA72" w14:textId="77777777">
      <w:pPr>
        <w:pStyle w:val="ListParagraph"/>
        <w:numPr>
          <w:ilvl w:val="1"/>
          <w:numId w:val="2"/>
        </w:numPr>
        <w:tabs>
          <w:tab w:val="left" w:pos="1074"/>
        </w:tabs>
        <w:spacing w:before="5"/>
        <w:ind w:left="1074" w:hanging="359"/>
        <w:jc w:val="both"/>
        <w:rPr>
          <w:rFonts w:ascii="Symbol" w:hAnsi="Symbol"/>
          <w:sz w:val="24"/>
        </w:rPr>
      </w:pPr>
      <w:r>
        <w:rPr>
          <w:sz w:val="24"/>
        </w:rPr>
        <w:t>Attachment</w:t>
      </w:r>
      <w:r>
        <w:rPr>
          <w:spacing w:val="-4"/>
          <w:sz w:val="24"/>
        </w:rPr>
        <w:t xml:space="preserve"> </w:t>
      </w:r>
      <w:r>
        <w:rPr>
          <w:sz w:val="24"/>
        </w:rPr>
        <w:t>D.1:</w:t>
      </w:r>
      <w:r>
        <w:rPr>
          <w:spacing w:val="-2"/>
          <w:sz w:val="24"/>
        </w:rPr>
        <w:t xml:space="preserve"> </w:t>
      </w:r>
      <w:r>
        <w:rPr>
          <w:sz w:val="24"/>
        </w:rPr>
        <w:t>HHCAHPS</w:t>
      </w:r>
      <w:r>
        <w:rPr>
          <w:spacing w:val="-2"/>
          <w:sz w:val="24"/>
        </w:rPr>
        <w:t xml:space="preserve"> </w:t>
      </w:r>
      <w:r>
        <w:rPr>
          <w:sz w:val="24"/>
        </w:rPr>
        <w:t>English</w:t>
      </w:r>
      <w:r>
        <w:rPr>
          <w:spacing w:val="-1"/>
          <w:sz w:val="24"/>
        </w:rPr>
        <w:t xml:space="preserve"> </w:t>
      </w:r>
      <w:r>
        <w:rPr>
          <w:sz w:val="24"/>
        </w:rPr>
        <w:t>Lead</w:t>
      </w:r>
      <w:r>
        <w:rPr>
          <w:spacing w:val="-2"/>
          <w:sz w:val="24"/>
        </w:rPr>
        <w:t xml:space="preserve"> </w:t>
      </w:r>
      <w:r>
        <w:rPr>
          <w:sz w:val="24"/>
        </w:rPr>
        <w:t>Letter</w:t>
      </w:r>
      <w:r>
        <w:rPr>
          <w:spacing w:val="-1"/>
          <w:sz w:val="24"/>
        </w:rPr>
        <w:t xml:space="preserve"> </w:t>
      </w:r>
      <w:r>
        <w:rPr>
          <w:sz w:val="24"/>
        </w:rPr>
        <w:t>(Survey</w:t>
      </w:r>
      <w:r>
        <w:rPr>
          <w:spacing w:val="-2"/>
          <w:sz w:val="24"/>
        </w:rPr>
        <w:t xml:space="preserve"> </w:t>
      </w:r>
      <w:r>
        <w:rPr>
          <w:sz w:val="24"/>
        </w:rPr>
        <w:t>Cover</w:t>
      </w:r>
      <w:r>
        <w:rPr>
          <w:spacing w:val="-2"/>
          <w:sz w:val="24"/>
        </w:rPr>
        <w:t xml:space="preserve"> </w:t>
      </w:r>
      <w:r>
        <w:rPr>
          <w:sz w:val="24"/>
        </w:rPr>
        <w:t>Letter)</w:t>
      </w:r>
      <w:r>
        <w:rPr>
          <w:spacing w:val="-3"/>
          <w:sz w:val="24"/>
        </w:rPr>
        <w:t xml:space="preserve"> </w:t>
      </w:r>
      <w:r>
        <w:rPr>
          <w:sz w:val="24"/>
        </w:rPr>
        <w:t>– 1st</w:t>
      </w:r>
      <w:r>
        <w:rPr>
          <w:spacing w:val="-1"/>
          <w:sz w:val="24"/>
        </w:rPr>
        <w:t xml:space="preserve"> </w:t>
      </w:r>
      <w:r>
        <w:rPr>
          <w:spacing w:val="-2"/>
          <w:sz w:val="24"/>
        </w:rPr>
        <w:t>mailing</w:t>
      </w:r>
    </w:p>
    <w:p w:rsidR="00752DF9" w14:paraId="322D7020" w14:textId="77777777">
      <w:pPr>
        <w:pStyle w:val="ListParagraph"/>
        <w:numPr>
          <w:ilvl w:val="1"/>
          <w:numId w:val="2"/>
        </w:numPr>
        <w:tabs>
          <w:tab w:val="left" w:pos="1074"/>
        </w:tabs>
        <w:spacing w:before="68"/>
        <w:ind w:left="1074" w:hanging="359"/>
        <w:jc w:val="both"/>
        <w:rPr>
          <w:rFonts w:ascii="Symbol" w:hAnsi="Symbol"/>
          <w:sz w:val="24"/>
        </w:rPr>
      </w:pPr>
      <w:r>
        <w:rPr>
          <w:sz w:val="24"/>
        </w:rPr>
        <w:t>Attachment</w:t>
      </w:r>
      <w:r>
        <w:rPr>
          <w:spacing w:val="-4"/>
          <w:sz w:val="24"/>
        </w:rPr>
        <w:t xml:space="preserve"> </w:t>
      </w:r>
      <w:r>
        <w:rPr>
          <w:sz w:val="24"/>
        </w:rPr>
        <w:t>D.2:</w:t>
      </w:r>
      <w:r>
        <w:rPr>
          <w:spacing w:val="-2"/>
          <w:sz w:val="24"/>
        </w:rPr>
        <w:t xml:space="preserve"> </w:t>
      </w:r>
      <w:r>
        <w:rPr>
          <w:sz w:val="24"/>
        </w:rPr>
        <w:t>HHCAHPS</w:t>
      </w:r>
      <w:r>
        <w:rPr>
          <w:spacing w:val="-2"/>
          <w:sz w:val="24"/>
        </w:rPr>
        <w:t xml:space="preserve"> </w:t>
      </w:r>
      <w:r>
        <w:rPr>
          <w:sz w:val="24"/>
        </w:rPr>
        <w:t>English</w:t>
      </w:r>
      <w:r>
        <w:rPr>
          <w:spacing w:val="-1"/>
          <w:sz w:val="24"/>
        </w:rPr>
        <w:t xml:space="preserve"> </w:t>
      </w:r>
      <w:r>
        <w:rPr>
          <w:sz w:val="24"/>
        </w:rPr>
        <w:t>Lead</w:t>
      </w:r>
      <w:r>
        <w:rPr>
          <w:spacing w:val="-2"/>
          <w:sz w:val="24"/>
        </w:rPr>
        <w:t xml:space="preserve"> </w:t>
      </w:r>
      <w:r>
        <w:rPr>
          <w:sz w:val="24"/>
        </w:rPr>
        <w:t>Letter</w:t>
      </w:r>
      <w:r>
        <w:rPr>
          <w:spacing w:val="-1"/>
          <w:sz w:val="24"/>
        </w:rPr>
        <w:t xml:space="preserve"> </w:t>
      </w:r>
      <w:r>
        <w:rPr>
          <w:sz w:val="24"/>
        </w:rPr>
        <w:t>(Survey</w:t>
      </w:r>
      <w:r>
        <w:rPr>
          <w:spacing w:val="-2"/>
          <w:sz w:val="24"/>
        </w:rPr>
        <w:t xml:space="preserve"> </w:t>
      </w:r>
      <w:r>
        <w:rPr>
          <w:sz w:val="24"/>
        </w:rPr>
        <w:t>Cover</w:t>
      </w:r>
      <w:r>
        <w:rPr>
          <w:spacing w:val="-2"/>
          <w:sz w:val="24"/>
        </w:rPr>
        <w:t xml:space="preserve"> </w:t>
      </w:r>
      <w:r>
        <w:rPr>
          <w:sz w:val="24"/>
        </w:rPr>
        <w:t>Letter)</w:t>
      </w:r>
      <w:r>
        <w:rPr>
          <w:spacing w:val="-3"/>
          <w:sz w:val="24"/>
        </w:rPr>
        <w:t xml:space="preserve"> </w:t>
      </w:r>
      <w:r>
        <w:rPr>
          <w:sz w:val="24"/>
        </w:rPr>
        <w:t>– 2nd</w:t>
      </w:r>
      <w:r>
        <w:rPr>
          <w:spacing w:val="-1"/>
          <w:sz w:val="24"/>
        </w:rPr>
        <w:t xml:space="preserve"> </w:t>
      </w:r>
      <w:r>
        <w:rPr>
          <w:spacing w:val="-2"/>
          <w:sz w:val="24"/>
        </w:rPr>
        <w:t>mailing</w:t>
      </w:r>
    </w:p>
    <w:p w:rsidR="00752DF9" w14:paraId="14334715" w14:textId="77777777">
      <w:pPr>
        <w:pStyle w:val="ListParagraph"/>
        <w:numPr>
          <w:ilvl w:val="1"/>
          <w:numId w:val="2"/>
        </w:numPr>
        <w:tabs>
          <w:tab w:val="left" w:pos="1075"/>
        </w:tabs>
        <w:spacing w:before="69" w:line="295" w:lineRule="auto"/>
        <w:ind w:right="890"/>
        <w:rPr>
          <w:rFonts w:ascii="Symbol" w:hAnsi="Symbol"/>
          <w:sz w:val="24"/>
        </w:rPr>
      </w:pPr>
      <w:r>
        <w:rPr>
          <w:sz w:val="24"/>
        </w:rPr>
        <w:t>Attachment</w:t>
      </w:r>
      <w:r>
        <w:rPr>
          <w:spacing w:val="-5"/>
          <w:sz w:val="24"/>
        </w:rPr>
        <w:t xml:space="preserve"> </w:t>
      </w:r>
      <w:r>
        <w:rPr>
          <w:sz w:val="24"/>
        </w:rPr>
        <w:t>D.3:</w:t>
      </w:r>
      <w:r>
        <w:rPr>
          <w:spacing w:val="-5"/>
          <w:sz w:val="24"/>
        </w:rPr>
        <w:t xml:space="preserve"> </w:t>
      </w:r>
      <w:r>
        <w:rPr>
          <w:sz w:val="24"/>
        </w:rPr>
        <w:t>HHCAHPS</w:t>
      </w:r>
      <w:r>
        <w:rPr>
          <w:spacing w:val="-5"/>
          <w:sz w:val="24"/>
        </w:rPr>
        <w:t xml:space="preserve"> </w:t>
      </w:r>
      <w:r>
        <w:rPr>
          <w:sz w:val="24"/>
        </w:rPr>
        <w:t>English</w:t>
      </w:r>
      <w:r>
        <w:rPr>
          <w:spacing w:val="-5"/>
          <w:sz w:val="24"/>
        </w:rPr>
        <w:t xml:space="preserve"> </w:t>
      </w:r>
      <w:r>
        <w:rPr>
          <w:sz w:val="24"/>
        </w:rPr>
        <w:t>Telephone/CATI</w:t>
      </w:r>
      <w:r>
        <w:rPr>
          <w:spacing w:val="-9"/>
          <w:sz w:val="24"/>
        </w:rPr>
        <w:t xml:space="preserve"> </w:t>
      </w:r>
      <w:r>
        <w:rPr>
          <w:sz w:val="24"/>
        </w:rPr>
        <w:t>Survey</w:t>
      </w:r>
      <w:r>
        <w:rPr>
          <w:spacing w:val="-3"/>
          <w:sz w:val="24"/>
        </w:rPr>
        <w:t xml:space="preserve"> </w:t>
      </w:r>
      <w:r>
        <w:rPr>
          <w:sz w:val="24"/>
        </w:rPr>
        <w:t>Instrument</w:t>
      </w:r>
      <w:r>
        <w:rPr>
          <w:spacing w:val="-3"/>
          <w:sz w:val="24"/>
        </w:rPr>
        <w:t xml:space="preserve"> </w:t>
      </w:r>
      <w:r>
        <w:rPr>
          <w:sz w:val="24"/>
        </w:rPr>
        <w:t>–</w:t>
      </w:r>
      <w:r>
        <w:rPr>
          <w:spacing w:val="-5"/>
          <w:sz w:val="24"/>
        </w:rPr>
        <w:t xml:space="preserve"> </w:t>
      </w:r>
      <w:r>
        <w:rPr>
          <w:sz w:val="24"/>
        </w:rPr>
        <w:t xml:space="preserve">Regular </w:t>
      </w:r>
      <w:r>
        <w:rPr>
          <w:spacing w:val="-2"/>
          <w:sz w:val="24"/>
        </w:rPr>
        <w:t>version</w:t>
      </w:r>
    </w:p>
    <w:p w:rsidR="00752DF9" w14:paraId="0E3AA0BC" w14:textId="77777777">
      <w:pPr>
        <w:pStyle w:val="ListParagraph"/>
        <w:numPr>
          <w:ilvl w:val="1"/>
          <w:numId w:val="2"/>
        </w:numPr>
        <w:tabs>
          <w:tab w:val="left" w:pos="1075"/>
        </w:tabs>
        <w:spacing w:before="4" w:line="295" w:lineRule="auto"/>
        <w:ind w:right="1015"/>
        <w:rPr>
          <w:rFonts w:ascii="Symbol" w:hAnsi="Symbol"/>
          <w:sz w:val="24"/>
        </w:rPr>
      </w:pPr>
      <w:r>
        <w:rPr>
          <w:sz w:val="24"/>
        </w:rPr>
        <w:t>Attachment</w:t>
      </w:r>
      <w:r>
        <w:rPr>
          <w:spacing w:val="-4"/>
          <w:sz w:val="24"/>
        </w:rPr>
        <w:t xml:space="preserve"> </w:t>
      </w:r>
      <w:r>
        <w:rPr>
          <w:sz w:val="24"/>
        </w:rPr>
        <w:t>D.4:</w:t>
      </w:r>
      <w:r>
        <w:rPr>
          <w:spacing w:val="40"/>
          <w:sz w:val="24"/>
        </w:rPr>
        <w:t xml:space="preserve"> </w:t>
      </w:r>
      <w:r>
        <w:rPr>
          <w:sz w:val="24"/>
        </w:rPr>
        <w:t>HHCAHPS</w:t>
      </w:r>
      <w:r>
        <w:rPr>
          <w:spacing w:val="-4"/>
          <w:sz w:val="24"/>
        </w:rPr>
        <w:t xml:space="preserve"> </w:t>
      </w:r>
      <w:r>
        <w:rPr>
          <w:sz w:val="24"/>
        </w:rPr>
        <w:t>English</w:t>
      </w:r>
      <w:r>
        <w:rPr>
          <w:spacing w:val="-5"/>
          <w:sz w:val="24"/>
        </w:rPr>
        <w:t xml:space="preserve"> </w:t>
      </w:r>
      <w:r>
        <w:rPr>
          <w:sz w:val="24"/>
        </w:rPr>
        <w:t>Telephone/CATI</w:t>
      </w:r>
      <w:r>
        <w:rPr>
          <w:spacing w:val="-8"/>
          <w:sz w:val="24"/>
        </w:rPr>
        <w:t xml:space="preserve"> </w:t>
      </w:r>
      <w:r>
        <w:rPr>
          <w:sz w:val="24"/>
        </w:rPr>
        <w:t>Survey</w:t>
      </w:r>
      <w:r>
        <w:rPr>
          <w:spacing w:val="-3"/>
          <w:sz w:val="24"/>
        </w:rPr>
        <w:t xml:space="preserve"> </w:t>
      </w:r>
      <w:r>
        <w:rPr>
          <w:sz w:val="24"/>
        </w:rPr>
        <w:t>Instrument</w:t>
      </w:r>
      <w:r>
        <w:rPr>
          <w:spacing w:val="-3"/>
          <w:sz w:val="24"/>
        </w:rPr>
        <w:t xml:space="preserve"> </w:t>
      </w:r>
      <w:r>
        <w:rPr>
          <w:sz w:val="24"/>
        </w:rPr>
        <w:t>–</w:t>
      </w:r>
      <w:r>
        <w:rPr>
          <w:spacing w:val="-4"/>
          <w:sz w:val="24"/>
        </w:rPr>
        <w:t xml:space="preserve"> </w:t>
      </w:r>
      <w:r>
        <w:rPr>
          <w:sz w:val="24"/>
        </w:rPr>
        <w:t xml:space="preserve">Proxy </w:t>
      </w:r>
      <w:r>
        <w:rPr>
          <w:spacing w:val="-2"/>
          <w:sz w:val="24"/>
        </w:rPr>
        <w:t>version</w:t>
      </w:r>
    </w:p>
    <w:p w:rsidR="00752DF9" w14:paraId="7A35174C" w14:textId="77777777">
      <w:pPr>
        <w:pStyle w:val="ListParagraph"/>
        <w:numPr>
          <w:ilvl w:val="1"/>
          <w:numId w:val="2"/>
        </w:numPr>
        <w:tabs>
          <w:tab w:val="left" w:pos="1075"/>
        </w:tabs>
        <w:spacing w:before="7"/>
        <w:rPr>
          <w:rFonts w:ascii="Symbol" w:hAnsi="Symbol"/>
          <w:sz w:val="24"/>
        </w:rPr>
      </w:pPr>
      <w:r>
        <w:rPr>
          <w:sz w:val="24"/>
        </w:rPr>
        <w:t>Attachment</w:t>
      </w:r>
      <w:r>
        <w:rPr>
          <w:spacing w:val="-4"/>
          <w:sz w:val="24"/>
        </w:rPr>
        <w:t xml:space="preserve"> </w:t>
      </w:r>
      <w:r>
        <w:rPr>
          <w:sz w:val="24"/>
        </w:rPr>
        <w:t>E:</w:t>
      </w:r>
      <w:r>
        <w:rPr>
          <w:spacing w:val="-2"/>
          <w:sz w:val="24"/>
        </w:rPr>
        <w:t xml:space="preserve"> </w:t>
      </w:r>
      <w:r>
        <w:rPr>
          <w:sz w:val="24"/>
        </w:rPr>
        <w:t>Chapter</w:t>
      </w:r>
      <w:r>
        <w:rPr>
          <w:spacing w:val="-2"/>
          <w:sz w:val="24"/>
        </w:rPr>
        <w:t xml:space="preserve"> </w:t>
      </w:r>
      <w:r>
        <w:rPr>
          <w:sz w:val="24"/>
        </w:rPr>
        <w:t>4 of</w:t>
      </w:r>
      <w:r>
        <w:rPr>
          <w:spacing w:val="-3"/>
          <w:sz w:val="24"/>
        </w:rPr>
        <w:t xml:space="preserve"> </w:t>
      </w:r>
      <w:r>
        <w:rPr>
          <w:sz w:val="24"/>
        </w:rPr>
        <w:t>the</w:t>
      </w:r>
      <w:r>
        <w:rPr>
          <w:spacing w:val="-2"/>
          <w:sz w:val="24"/>
        </w:rPr>
        <w:t xml:space="preserve"> </w:t>
      </w:r>
      <w:r>
        <w:rPr>
          <w:sz w:val="24"/>
        </w:rPr>
        <w:t>HHCAHPS</w:t>
      </w:r>
      <w:r>
        <w:rPr>
          <w:spacing w:val="-2"/>
          <w:sz w:val="24"/>
        </w:rPr>
        <w:t xml:space="preserve"> </w:t>
      </w:r>
      <w:r>
        <w:rPr>
          <w:sz w:val="24"/>
        </w:rPr>
        <w:t>Protocols</w:t>
      </w:r>
      <w:r>
        <w:rPr>
          <w:spacing w:val="-1"/>
          <w:sz w:val="24"/>
        </w:rPr>
        <w:t xml:space="preserve"> </w:t>
      </w:r>
      <w:r>
        <w:rPr>
          <w:sz w:val="24"/>
        </w:rPr>
        <w:t>&amp;</w:t>
      </w:r>
      <w:r>
        <w:rPr>
          <w:spacing w:val="-2"/>
          <w:sz w:val="24"/>
        </w:rPr>
        <w:t xml:space="preserve"> </w:t>
      </w:r>
      <w:r>
        <w:rPr>
          <w:sz w:val="24"/>
        </w:rPr>
        <w:t>Guidelines</w:t>
      </w:r>
      <w:r>
        <w:rPr>
          <w:spacing w:val="-1"/>
          <w:sz w:val="24"/>
        </w:rPr>
        <w:t xml:space="preserve"> </w:t>
      </w:r>
      <w:r>
        <w:rPr>
          <w:spacing w:val="-2"/>
          <w:sz w:val="24"/>
        </w:rPr>
        <w:t>Manual</w:t>
      </w:r>
    </w:p>
    <w:p w:rsidR="00752DF9" w14:paraId="61CBB7FE" w14:textId="77777777">
      <w:pPr>
        <w:pStyle w:val="ListParagraph"/>
        <w:numPr>
          <w:ilvl w:val="1"/>
          <w:numId w:val="2"/>
        </w:numPr>
        <w:tabs>
          <w:tab w:val="left" w:pos="1075"/>
        </w:tabs>
        <w:spacing w:before="69"/>
        <w:rPr>
          <w:rFonts w:ascii="Symbol" w:hAnsi="Symbol"/>
          <w:sz w:val="24"/>
        </w:rPr>
      </w:pPr>
      <w:r>
        <w:rPr>
          <w:sz w:val="24"/>
        </w:rPr>
        <w:t>Attachment</w:t>
      </w:r>
      <w:r>
        <w:rPr>
          <w:spacing w:val="-3"/>
          <w:sz w:val="24"/>
        </w:rPr>
        <w:t xml:space="preserve"> </w:t>
      </w:r>
      <w:r>
        <w:rPr>
          <w:sz w:val="24"/>
        </w:rPr>
        <w:t>F:</w:t>
      </w:r>
      <w:r>
        <w:rPr>
          <w:spacing w:val="-2"/>
          <w:sz w:val="24"/>
        </w:rPr>
        <w:t xml:space="preserve"> </w:t>
      </w:r>
      <w:r>
        <w:rPr>
          <w:sz w:val="24"/>
        </w:rPr>
        <w:t>HHCAHPS</w:t>
      </w:r>
      <w:r>
        <w:rPr>
          <w:spacing w:val="-3"/>
          <w:sz w:val="24"/>
        </w:rPr>
        <w:t xml:space="preserve"> </w:t>
      </w:r>
      <w:r>
        <w:rPr>
          <w:sz w:val="24"/>
        </w:rPr>
        <w:t>Participation</w:t>
      </w:r>
      <w:r>
        <w:rPr>
          <w:spacing w:val="-2"/>
          <w:sz w:val="24"/>
        </w:rPr>
        <w:t xml:space="preserve"> </w:t>
      </w:r>
      <w:r>
        <w:rPr>
          <w:sz w:val="24"/>
        </w:rPr>
        <w:t>Exemption</w:t>
      </w:r>
      <w:r>
        <w:rPr>
          <w:spacing w:val="-2"/>
          <w:sz w:val="24"/>
        </w:rPr>
        <w:t xml:space="preserve"> </w:t>
      </w:r>
      <w:r>
        <w:rPr>
          <w:sz w:val="24"/>
        </w:rPr>
        <w:t>Request</w:t>
      </w:r>
      <w:r>
        <w:rPr>
          <w:spacing w:val="-3"/>
          <w:sz w:val="24"/>
        </w:rPr>
        <w:t xml:space="preserve"> </w:t>
      </w:r>
      <w:r>
        <w:rPr>
          <w:sz w:val="24"/>
        </w:rPr>
        <w:t>Form</w:t>
      </w:r>
      <w:r>
        <w:rPr>
          <w:spacing w:val="-2"/>
          <w:sz w:val="24"/>
        </w:rPr>
        <w:t xml:space="preserve"> </w:t>
      </w:r>
      <w:r>
        <w:rPr>
          <w:sz w:val="24"/>
        </w:rPr>
        <w:t>(CY</w:t>
      </w:r>
      <w:r>
        <w:rPr>
          <w:spacing w:val="-3"/>
          <w:sz w:val="24"/>
        </w:rPr>
        <w:t xml:space="preserve"> </w:t>
      </w:r>
      <w:r>
        <w:rPr>
          <w:sz w:val="24"/>
        </w:rPr>
        <w:t>2026</w:t>
      </w:r>
      <w:r>
        <w:rPr>
          <w:spacing w:val="-2"/>
          <w:sz w:val="24"/>
        </w:rPr>
        <w:t xml:space="preserve"> </w:t>
      </w:r>
      <w:r>
        <w:rPr>
          <w:spacing w:val="-4"/>
          <w:sz w:val="24"/>
        </w:rPr>
        <w:t>APU)</w:t>
      </w:r>
    </w:p>
    <w:sectPr>
      <w:pgSz w:w="12240" w:h="15840"/>
      <w:pgMar w:top="1380" w:right="1080" w:bottom="1100" w:left="1080" w:header="0" w:footer="9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DF9" w14:paraId="6B935A96" w14:textId="77777777">
    <w:pPr>
      <w:pStyle w:val="BodyText"/>
      <w:spacing w:line="14" w:lineRule="auto"/>
      <w:ind w:left="0" w:firstLine="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3809491</wp:posOffset>
              </wp:positionH>
              <wp:positionV relativeFrom="page">
                <wp:posOffset>9335134</wp:posOffset>
              </wp:positionV>
              <wp:extent cx="15367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3670" cy="152400"/>
                      </a:xfrm>
                      <a:prstGeom prst="rect">
                        <a:avLst/>
                      </a:prstGeom>
                    </wps:spPr>
                    <wps:txbx>
                      <w:txbxContent>
                        <w:p w:rsidR="00752DF9" w14:textId="77777777">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1pt;height:12pt;margin-top:735.05pt;margin-left:299.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52DF9" w14:paraId="6697B23E" w14:textId="77777777">
                    <w:pPr>
                      <w:spacing w:line="223" w:lineRule="exact"/>
                      <w:ind w:left="2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66718"/>
    <w:multiLevelType w:val="hybridMultilevel"/>
    <w:tmpl w:val="8FBA77FC"/>
    <w:lvl w:ilvl="0">
      <w:start w:val="1"/>
      <w:numFmt w:val="upperLetter"/>
      <w:lvlText w:val="%1."/>
      <w:lvlJc w:val="left"/>
      <w:pPr>
        <w:ind w:left="1315" w:hanging="60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555" w:hanging="46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506" w:hanging="466"/>
      </w:pPr>
      <w:rPr>
        <w:rFonts w:hint="default"/>
        <w:lang w:val="en-US" w:eastAsia="en-US" w:bidi="ar-SA"/>
      </w:rPr>
    </w:lvl>
    <w:lvl w:ilvl="3">
      <w:start w:val="0"/>
      <w:numFmt w:val="bullet"/>
      <w:lvlText w:val="•"/>
      <w:lvlJc w:val="left"/>
      <w:pPr>
        <w:ind w:left="3453" w:hanging="466"/>
      </w:pPr>
      <w:rPr>
        <w:rFonts w:hint="default"/>
        <w:lang w:val="en-US" w:eastAsia="en-US" w:bidi="ar-SA"/>
      </w:rPr>
    </w:lvl>
    <w:lvl w:ilvl="4">
      <w:start w:val="0"/>
      <w:numFmt w:val="bullet"/>
      <w:lvlText w:val="•"/>
      <w:lvlJc w:val="left"/>
      <w:pPr>
        <w:ind w:left="4400" w:hanging="466"/>
      </w:pPr>
      <w:rPr>
        <w:rFonts w:hint="default"/>
        <w:lang w:val="en-US" w:eastAsia="en-US" w:bidi="ar-SA"/>
      </w:rPr>
    </w:lvl>
    <w:lvl w:ilvl="5">
      <w:start w:val="0"/>
      <w:numFmt w:val="bullet"/>
      <w:lvlText w:val="•"/>
      <w:lvlJc w:val="left"/>
      <w:pPr>
        <w:ind w:left="5346" w:hanging="466"/>
      </w:pPr>
      <w:rPr>
        <w:rFonts w:hint="default"/>
        <w:lang w:val="en-US" w:eastAsia="en-US" w:bidi="ar-SA"/>
      </w:rPr>
    </w:lvl>
    <w:lvl w:ilvl="6">
      <w:start w:val="0"/>
      <w:numFmt w:val="bullet"/>
      <w:lvlText w:val="•"/>
      <w:lvlJc w:val="left"/>
      <w:pPr>
        <w:ind w:left="6293" w:hanging="466"/>
      </w:pPr>
      <w:rPr>
        <w:rFonts w:hint="default"/>
        <w:lang w:val="en-US" w:eastAsia="en-US" w:bidi="ar-SA"/>
      </w:rPr>
    </w:lvl>
    <w:lvl w:ilvl="7">
      <w:start w:val="0"/>
      <w:numFmt w:val="bullet"/>
      <w:lvlText w:val="•"/>
      <w:lvlJc w:val="left"/>
      <w:pPr>
        <w:ind w:left="7240" w:hanging="466"/>
      </w:pPr>
      <w:rPr>
        <w:rFonts w:hint="default"/>
        <w:lang w:val="en-US" w:eastAsia="en-US" w:bidi="ar-SA"/>
      </w:rPr>
    </w:lvl>
    <w:lvl w:ilvl="8">
      <w:start w:val="0"/>
      <w:numFmt w:val="bullet"/>
      <w:lvlText w:val="•"/>
      <w:lvlJc w:val="left"/>
      <w:pPr>
        <w:ind w:left="8186" w:hanging="466"/>
      </w:pPr>
      <w:rPr>
        <w:rFonts w:hint="default"/>
        <w:lang w:val="en-US" w:eastAsia="en-US" w:bidi="ar-SA"/>
      </w:rPr>
    </w:lvl>
  </w:abstractNum>
  <w:abstractNum w:abstractNumId="1">
    <w:nsid w:val="11A772AC"/>
    <w:multiLevelType w:val="hybridMultilevel"/>
    <w:tmpl w:val="EF0667FA"/>
    <w:lvl w:ilvl="0">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75" w:hanging="360"/>
      </w:pPr>
      <w:rPr>
        <w:rFonts w:ascii="Symbol" w:eastAsia="Symbol" w:hAnsi="Symbol" w:cs="Symbol" w:hint="default"/>
        <w:spacing w:val="0"/>
        <w:w w:val="100"/>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2">
    <w:nsid w:val="50EB7F79"/>
    <w:multiLevelType w:val="hybridMultilevel"/>
    <w:tmpl w:val="BE86C8FA"/>
    <w:lvl w:ilvl="0">
      <w:start w:val="0"/>
      <w:numFmt w:val="bullet"/>
      <w:lvlText w:val=""/>
      <w:lvlJc w:val="left"/>
      <w:pPr>
        <w:ind w:left="1075"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21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2204" w:hanging="360"/>
      </w:pPr>
      <w:rPr>
        <w:rFonts w:hint="default"/>
        <w:lang w:val="en-US" w:eastAsia="en-US" w:bidi="ar-SA"/>
      </w:rPr>
    </w:lvl>
    <w:lvl w:ilvl="3">
      <w:start w:val="0"/>
      <w:numFmt w:val="bullet"/>
      <w:lvlText w:val="•"/>
      <w:lvlJc w:val="left"/>
      <w:pPr>
        <w:ind w:left="3188" w:hanging="360"/>
      </w:pPr>
      <w:rPr>
        <w:rFonts w:hint="default"/>
        <w:lang w:val="en-US" w:eastAsia="en-US" w:bidi="ar-SA"/>
      </w:rPr>
    </w:lvl>
    <w:lvl w:ilvl="4">
      <w:start w:val="0"/>
      <w:numFmt w:val="bullet"/>
      <w:lvlText w:val="•"/>
      <w:lvlJc w:val="left"/>
      <w:pPr>
        <w:ind w:left="4173" w:hanging="360"/>
      </w:pPr>
      <w:rPr>
        <w:rFonts w:hint="default"/>
        <w:lang w:val="en-US" w:eastAsia="en-US" w:bidi="ar-SA"/>
      </w:rPr>
    </w:lvl>
    <w:lvl w:ilvl="5">
      <w:start w:val="0"/>
      <w:numFmt w:val="bullet"/>
      <w:lvlText w:val="•"/>
      <w:lvlJc w:val="left"/>
      <w:pPr>
        <w:ind w:left="5157" w:hanging="360"/>
      </w:pPr>
      <w:rPr>
        <w:rFonts w:hint="default"/>
        <w:lang w:val="en-US" w:eastAsia="en-US" w:bidi="ar-SA"/>
      </w:rPr>
    </w:lvl>
    <w:lvl w:ilvl="6">
      <w:start w:val="0"/>
      <w:numFmt w:val="bullet"/>
      <w:lvlText w:val="•"/>
      <w:lvlJc w:val="left"/>
      <w:pPr>
        <w:ind w:left="6142"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8111" w:hanging="360"/>
      </w:pPr>
      <w:rPr>
        <w:rFonts w:hint="default"/>
        <w:lang w:val="en-US" w:eastAsia="en-US" w:bidi="ar-SA"/>
      </w:rPr>
    </w:lvl>
  </w:abstractNum>
  <w:num w:numId="1" w16cid:durableId="1218131407">
    <w:abstractNumId w:val="2"/>
  </w:num>
  <w:num w:numId="2" w16cid:durableId="1294403780">
    <w:abstractNumId w:val="1"/>
  </w:num>
  <w:num w:numId="3" w16cid:durableId="71265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DF9"/>
    <w:rsid w:val="00752DF9"/>
    <w:rsid w:val="007B5CAB"/>
    <w:rsid w:val="00C53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FD99C"/>
  <w15:docId w15:val="{243646FB-BEE3-4535-8ADC-7B52F274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6"/>
      <w:ind w:left="157"/>
      <w:jc w:val="center"/>
      <w:outlineLvl w:val="0"/>
    </w:pPr>
    <w:rPr>
      <w:b/>
      <w:bCs/>
      <w:sz w:val="32"/>
      <w:szCs w:val="32"/>
    </w:rPr>
  </w:style>
  <w:style w:type="paragraph" w:styleId="Heading2">
    <w:name w:val="heading 2"/>
    <w:basedOn w:val="Normal"/>
    <w:uiPriority w:val="9"/>
    <w:unhideWhenUsed/>
    <w:qFormat/>
    <w:pPr>
      <w:spacing w:before="64"/>
      <w:ind w:left="96"/>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8"/>
      <w:ind w:left="715" w:hanging="600"/>
    </w:pPr>
    <w:rPr>
      <w:sz w:val="24"/>
      <w:szCs w:val="24"/>
    </w:rPr>
  </w:style>
  <w:style w:type="paragraph" w:styleId="TOC2">
    <w:name w:val="toc 2"/>
    <w:basedOn w:val="Normal"/>
    <w:uiPriority w:val="1"/>
    <w:qFormat/>
    <w:pPr>
      <w:spacing w:before="139"/>
      <w:ind w:left="1555" w:hanging="706"/>
    </w:pPr>
    <w:rPr>
      <w:sz w:val="24"/>
      <w:szCs w:val="24"/>
    </w:rPr>
  </w:style>
  <w:style w:type="paragraph" w:styleId="TOC3">
    <w:name w:val="toc 3"/>
    <w:basedOn w:val="Normal"/>
    <w:uiPriority w:val="1"/>
    <w:qFormat/>
    <w:pPr>
      <w:spacing w:before="140"/>
      <w:ind w:left="1089" w:right="191"/>
    </w:pPr>
    <w:rPr>
      <w:b/>
      <w:bCs/>
      <w:i/>
      <w:iCs/>
    </w:rPr>
  </w:style>
  <w:style w:type="paragraph" w:styleId="BodyText">
    <w:name w:val="Body Text"/>
    <w:basedOn w:val="Normal"/>
    <w:uiPriority w:val="1"/>
    <w:qFormat/>
    <w:pPr>
      <w:ind w:left="1075" w:hanging="360"/>
    </w:pPr>
    <w:rPr>
      <w:sz w:val="24"/>
      <w:szCs w:val="24"/>
    </w:rPr>
  </w:style>
  <w:style w:type="paragraph" w:styleId="ListParagraph">
    <w:name w:val="List Paragraph"/>
    <w:basedOn w:val="Normal"/>
    <w:uiPriority w:val="1"/>
    <w:qFormat/>
    <w:pPr>
      <w:ind w:left="1075" w:hanging="360"/>
    </w:pPr>
  </w:style>
  <w:style w:type="paragraph" w:customStyle="1" w:styleId="TableParagraph">
    <w:name w:val="Table Paragraph"/>
    <w:basedOn w:val="Normal"/>
    <w:uiPriority w:val="1"/>
    <w:qFormat/>
    <w:pPr>
      <w:spacing w:before="5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mehealthcahps.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https://www.medicare.gov/care-compare" TargetMode="External" /><Relationship Id="rId6" Type="http://schemas.openxmlformats.org/officeDocument/2006/relationships/hyperlink" Target="https://data.cms.gov/provider-data/" TargetMode="External" /><Relationship Id="rId7" Type="http://schemas.openxmlformats.org/officeDocument/2006/relationships/hyperlink" Target="https://homehealthcahps.org/Survey-and-Protocols/Survey-Materials" TargetMode="External" /><Relationship Id="rId8" Type="http://schemas.openxmlformats.org/officeDocument/2006/relationships/hyperlink" Target="http://www.medicare.gov/" TargetMode="External" /><Relationship Id="rId9" Type="http://schemas.openxmlformats.org/officeDocument/2006/relationships/hyperlink" Target="http://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4914</Words>
  <Characters>26243</Characters>
  <Application>Microsoft Office Word</Application>
  <DocSecurity>0</DocSecurity>
  <Lines>640</Lines>
  <Paragraphs>338</Paragraphs>
  <ScaleCrop>false</ScaleCrop>
  <Company>CMS</Company>
  <LinksUpToDate>false</LinksUpToDate>
  <CharactersWithSpaces>30819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Parham, William (CMS/OSORA)</cp:lastModifiedBy>
  <cp:revision>2</cp:revision>
  <dcterms:created xsi:type="dcterms:W3CDTF">2025-12-02T18:16:00Z</dcterms:created>
  <dcterms:modified xsi:type="dcterms:W3CDTF">2025-12-02T18:18:00Z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Acrobat PDFMaker 25 for Word</vt:lpwstr>
  </property>
  <property fmtid="{D5CDD505-2E9C-101B-9397-08002B2CF9AE}" pid="4" name="LastSaved">
    <vt:filetime>2025-12-02T00:00:00Z</vt:filetime>
  </property>
  <property fmtid="{D5CDD505-2E9C-101B-9397-08002B2CF9AE}" pid="5" name="Producer">
    <vt:lpwstr>Adobe PDF Library 25.1.77</vt:lpwstr>
  </property>
  <property fmtid="{D5CDD505-2E9C-101B-9397-08002B2CF9AE}" pid="6" name="SourceModified">
    <vt:lpwstr>D:20251028120421</vt:lpwstr>
  </property>
</Properties>
</file>