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0F20" w:rsidP="00460F20" w14:paraId="3825D67F" w14:textId="4D654CC5">
      <w:pPr>
        <w:jc w:val="center"/>
      </w:pPr>
      <w:r>
        <w:t>Annual Evaluation and Performance Measurement Report (</w:t>
      </w:r>
      <w:r w:rsidRPr="00460F20">
        <w:t>I.2- EXPANDED DRUG SUSCEPTIBILITY TESTING (</w:t>
      </w:r>
      <w:r w:rsidRPr="00460F20">
        <w:t>ExAST</w:t>
      </w:r>
      <w:r w:rsidRPr="00460F20">
        <w:t>) IN JURISDICTION</w:t>
      </w:r>
      <w:r>
        <w:t>)</w:t>
      </w:r>
    </w:p>
    <w:p w:rsidR="00460F20" w:rsidP="00460F20" w14:paraId="1EA28FB8" w14:textId="203189E5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563EEE9F" w14:textId="77777777" w:rsidTr="4E3ACA14">
        <w:tblPrEx>
          <w:tblW w:w="0" w:type="auto"/>
          <w:tblLook w:val="04A0"/>
        </w:tblPrEx>
        <w:tc>
          <w:tcPr>
            <w:tcW w:w="9350" w:type="dxa"/>
          </w:tcPr>
          <w:p w:rsidR="000218D6" w:rsidP="4E3ACA14" w14:paraId="1537987A" w14:textId="28EE53B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16"/>
                <w:szCs w:val="16"/>
              </w:rPr>
            </w:pPr>
            <w:r w:rsidRPr="4E3ACA14">
              <w:rPr>
                <w:b/>
                <w:bCs/>
                <w:sz w:val="16"/>
                <w:szCs w:val="16"/>
              </w:rPr>
              <w:t xml:space="preserve">For </w:t>
            </w:r>
            <w:r w:rsidRPr="4E3ACA14">
              <w:rPr>
                <w:b/>
                <w:bCs/>
                <w:sz w:val="16"/>
                <w:szCs w:val="16"/>
              </w:rPr>
              <w:t>metallo</w:t>
            </w:r>
            <w:r w:rsidRPr="4E3ACA14">
              <w:rPr>
                <w:b/>
                <w:bCs/>
                <w:sz w:val="16"/>
                <w:szCs w:val="16"/>
              </w:rPr>
              <w:t xml:space="preserve"> beta-lactamase (MBL)-producing CRE isolates requiring testing against </w:t>
            </w:r>
            <w:r w:rsidRPr="4E3ACA14">
              <w:rPr>
                <w:b/>
                <w:bCs/>
                <w:sz w:val="16"/>
                <w:szCs w:val="16"/>
              </w:rPr>
              <w:t>aztreonamavibactam</w:t>
            </w:r>
            <w:r w:rsidRPr="4E3ACA14">
              <w:rPr>
                <w:b/>
                <w:bCs/>
                <w:sz w:val="16"/>
                <w:szCs w:val="16"/>
              </w:rPr>
              <w:t xml:space="preserve"> drugs (within 3 days of isolate receipt at the public health laboratory):</w:t>
            </w:r>
          </w:p>
          <w:p w:rsidR="000218D6" w:rsidP="4E3ACA14" w14:paraId="462FC144" w14:textId="79DE8E3C">
            <w:pPr>
              <w:pStyle w:val="ListParagraph"/>
              <w:ind w:left="0"/>
            </w:pPr>
            <w:r w:rsidRPr="4E3ACA14">
              <w:rPr>
                <w:sz w:val="16"/>
                <w:szCs w:val="16"/>
              </w:rPr>
              <w:t xml:space="preserve">a. Numerator: number of isolates tested for </w:t>
            </w:r>
            <w:r w:rsidRPr="4E3ACA14">
              <w:rPr>
                <w:sz w:val="16"/>
                <w:szCs w:val="16"/>
              </w:rPr>
              <w:t>ExAST</w:t>
            </w:r>
            <w:r w:rsidRPr="4E3ACA14">
              <w:rPr>
                <w:sz w:val="16"/>
                <w:szCs w:val="16"/>
              </w:rPr>
              <w:t xml:space="preserve"> with results reported back to submitter within 3 days of receiving </w:t>
            </w:r>
            <w:r w:rsidRPr="4E3ACA14">
              <w:rPr>
                <w:sz w:val="16"/>
                <w:szCs w:val="16"/>
              </w:rPr>
              <w:t>isolate</w:t>
            </w:r>
          </w:p>
          <w:p w:rsidR="000218D6" w:rsidP="4E3ACA14" w14:paraId="34A76DE9" w14:textId="50659B2E">
            <w:pPr>
              <w:pStyle w:val="ListParagraph"/>
              <w:ind w:left="0"/>
            </w:pPr>
            <w:r w:rsidRPr="4E3ACA14">
              <w:rPr>
                <w:sz w:val="16"/>
                <w:szCs w:val="16"/>
              </w:rPr>
              <w:t xml:space="preserve">b. Denominator: total number of isolates tested for </w:t>
            </w:r>
            <w:r w:rsidRPr="4E3ACA14">
              <w:rPr>
                <w:sz w:val="16"/>
                <w:szCs w:val="16"/>
              </w:rPr>
              <w:t>ExAST</w:t>
            </w:r>
          </w:p>
          <w:p w:rsidR="000218D6" w:rsidP="4E3ACA14" w14:paraId="01C48E5F" w14:textId="583B8FED">
            <w:pPr>
              <w:pStyle w:val="ListParagraph"/>
              <w:ind w:left="0"/>
              <w:rPr>
                <w:sz w:val="16"/>
                <w:szCs w:val="16"/>
              </w:rPr>
            </w:pPr>
            <w:r w:rsidRPr="4E3ACA14">
              <w:rPr>
                <w:sz w:val="16"/>
                <w:szCs w:val="16"/>
              </w:rPr>
              <w:t>c. Calculated: percent of isolates tested for expanded drug susceptibility (</w:t>
            </w:r>
            <w:r w:rsidRPr="4E3ACA14">
              <w:rPr>
                <w:sz w:val="16"/>
                <w:szCs w:val="16"/>
              </w:rPr>
              <w:t>ExAST</w:t>
            </w:r>
            <w:r w:rsidRPr="4E3ACA14">
              <w:rPr>
                <w:sz w:val="16"/>
                <w:szCs w:val="16"/>
              </w:rPr>
              <w:t xml:space="preserve">) with results returned to submitter within 3 days of receiving </w:t>
            </w:r>
            <w:r w:rsidRPr="4E3ACA14">
              <w:rPr>
                <w:sz w:val="16"/>
                <w:szCs w:val="16"/>
              </w:rPr>
              <w:t>isolate</w:t>
            </w:r>
          </w:p>
          <w:p w:rsidR="00460F20" w:rsidP="00460F20" w14:paraId="54297A20" w14:textId="77777777"/>
        </w:tc>
      </w:tr>
      <w:tr w14:paraId="2A4BE536" w14:textId="77777777" w:rsidTr="4E3ACA14">
        <w:tblPrEx>
          <w:tblW w:w="0" w:type="auto"/>
          <w:tblLook w:val="04A0"/>
        </w:tblPrEx>
        <w:tc>
          <w:tcPr>
            <w:tcW w:w="9350" w:type="dxa"/>
          </w:tcPr>
          <w:p w:rsidR="00460F20" w:rsidRPr="00460F20" w:rsidP="00460F20" w14:paraId="6F5F9DF8" w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A85CDC">
              <w:rPr>
                <w:rFonts w:cstheme="minorHAnsi"/>
                <w:sz w:val="16"/>
                <w:szCs w:val="16"/>
                <w:u w:val="single"/>
              </w:rPr>
              <w:t>Candida Antifungal Susceptibility Testing (AFST):</w:t>
            </w:r>
          </w:p>
          <w:p w:rsidR="00460F20" w:rsidRPr="00A85CDC" w:rsidP="00460F20" w14:paraId="423C1CBE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/>
                <w:sz w:val="16"/>
                <w:szCs w:val="16"/>
              </w:rPr>
            </w:pPr>
            <w:r w:rsidRPr="00A85CDC">
              <w:rPr>
                <w:rFonts w:cstheme="minorHAnsi"/>
                <w:b/>
                <w:sz w:val="16"/>
                <w:szCs w:val="16"/>
              </w:rPr>
              <w:t xml:space="preserve">Total number of Candida </w:t>
            </w:r>
            <w:r w:rsidRPr="00A85CDC">
              <w:rPr>
                <w:rFonts w:cstheme="minorHAnsi"/>
                <w:b/>
                <w:bCs/>
                <w:sz w:val="16"/>
                <w:szCs w:val="16"/>
              </w:rPr>
              <w:t xml:space="preserve">isolates </w:t>
            </w:r>
            <w:r w:rsidRPr="00A85CDC">
              <w:rPr>
                <w:rFonts w:cstheme="minorHAnsi"/>
                <w:b/>
                <w:sz w:val="16"/>
                <w:szCs w:val="16"/>
              </w:rPr>
              <w:t>tested for Antifungal Susceptibility</w:t>
            </w:r>
          </w:p>
          <w:p w:rsidR="00460F20" w:rsidP="00460F20" w14:paraId="4755312A" w14:textId="77777777"/>
        </w:tc>
      </w:tr>
      <w:tr w14:paraId="2389F250" w14:textId="77777777" w:rsidTr="4E3ACA14">
        <w:tblPrEx>
          <w:tblW w:w="0" w:type="auto"/>
          <w:tblLook w:val="04A0"/>
        </w:tblPrEx>
        <w:tc>
          <w:tcPr>
            <w:tcW w:w="9350" w:type="dxa"/>
          </w:tcPr>
          <w:p w:rsidR="00460F20" w:rsidRPr="00A85CDC" w:rsidP="00460F20" w14:paraId="45A8B07A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/>
                <w:sz w:val="16"/>
                <w:szCs w:val="16"/>
              </w:rPr>
            </w:pPr>
            <w:r w:rsidRPr="00A85CDC">
              <w:rPr>
                <w:rFonts w:cstheme="minorHAnsi"/>
                <w:b/>
                <w:sz w:val="16"/>
                <w:szCs w:val="16"/>
              </w:rPr>
              <w:t>Proportion of resistant isolates by species and drug class as indicated according to guidance:</w:t>
            </w:r>
          </w:p>
          <w:p w:rsidR="00460F20" w:rsidRPr="00A85CDC" w:rsidP="00460F20" w14:paraId="73871D05" w14:textId="77777777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  <w:r w:rsidRPr="148BEDB9">
              <w:rPr>
                <w:sz w:val="16"/>
                <w:szCs w:val="16"/>
              </w:rPr>
              <w:t xml:space="preserve">Numerator: number of resistant Candida isolates per species according to guidance </w:t>
            </w:r>
          </w:p>
          <w:p w:rsidR="00460F20" w:rsidRPr="00A85CDC" w:rsidP="00460F20" w14:paraId="21714DD1" w14:textId="25F3A7E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  <w:r w:rsidRPr="4E3ACA14">
              <w:rPr>
                <w:sz w:val="16"/>
                <w:szCs w:val="16"/>
              </w:rPr>
              <w:t>Denominator: total</w:t>
            </w:r>
            <w:r w:rsidRPr="4E3ACA14" w:rsidR="2F23458B">
              <w:rPr>
                <w:sz w:val="16"/>
                <w:szCs w:val="16"/>
              </w:rPr>
              <w:t xml:space="preserve"> Candida</w:t>
            </w:r>
            <w:r w:rsidRPr="4E3ACA14">
              <w:rPr>
                <w:sz w:val="16"/>
                <w:szCs w:val="16"/>
              </w:rPr>
              <w:t xml:space="preserve"> isolates tested per species according to guidance</w:t>
            </w:r>
          </w:p>
          <w:p w:rsidR="00460F20" w:rsidRPr="00A85CDC" w:rsidP="00460F20" w14:paraId="12C30E4A" w14:textId="77777777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  <w:r w:rsidRPr="148BEDB9">
              <w:rPr>
                <w:sz w:val="16"/>
                <w:szCs w:val="16"/>
              </w:rPr>
              <w:t>Calculated: percent of resistant Candida isolates per species</w:t>
            </w:r>
          </w:p>
          <w:p w:rsidR="00460F20" w:rsidP="00460F20" w14:paraId="3CA51100" w14:textId="77777777"/>
        </w:tc>
      </w:tr>
      <w:tr w14:paraId="6A4C50A3" w14:textId="77777777" w:rsidTr="4E3ACA14">
        <w:tblPrEx>
          <w:tblW w:w="0" w:type="auto"/>
          <w:tblLook w:val="04A0"/>
        </w:tblPrEx>
        <w:tc>
          <w:tcPr>
            <w:tcW w:w="9350" w:type="dxa"/>
          </w:tcPr>
          <w:p w:rsidR="00460F20" w:rsidRPr="00A85CDC" w:rsidP="00460F20" w14:paraId="0B73CC05" w14:textId="1CE7B3DA">
            <w:pPr>
              <w:rPr>
                <w:sz w:val="16"/>
                <w:szCs w:val="16"/>
              </w:rPr>
            </w:pPr>
            <w:r w:rsidRPr="4E3ACA14">
              <w:rPr>
                <w:b/>
                <w:bCs/>
                <w:sz w:val="16"/>
                <w:szCs w:val="16"/>
              </w:rPr>
              <w:t>4. Median number and range from</w:t>
            </w:r>
            <w:r w:rsidRPr="4E3ACA14" w:rsidR="582B0BFA">
              <w:rPr>
                <w:b/>
                <w:bCs/>
                <w:sz w:val="16"/>
                <w:szCs w:val="16"/>
              </w:rPr>
              <w:t xml:space="preserve"> Candida</w:t>
            </w:r>
            <w:r w:rsidRPr="4E3ACA14">
              <w:rPr>
                <w:b/>
                <w:bCs/>
                <w:sz w:val="16"/>
                <w:szCs w:val="16"/>
              </w:rPr>
              <w:t xml:space="preserve"> isolate availability at public health laboratory (from isolate submission or culture of a swab) to communication of test result</w:t>
            </w:r>
            <w:r w:rsidRPr="4E3ACA14">
              <w:rPr>
                <w:sz w:val="16"/>
                <w:szCs w:val="16"/>
              </w:rPr>
              <w:t xml:space="preserve"> </w:t>
            </w:r>
          </w:p>
          <w:p w:rsidR="00460F20" w:rsidRPr="00A85CDC" w:rsidP="00460F20" w14:paraId="74668686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a. Median (in days)</w:t>
            </w:r>
          </w:p>
          <w:p w:rsidR="00460F20" w:rsidP="00460F20" w14:paraId="1C43B10D" w14:textId="77777777">
            <w:r w:rsidRPr="00A85CDC">
              <w:rPr>
                <w:rFonts w:cstheme="minorHAnsi"/>
                <w:sz w:val="16"/>
                <w:szCs w:val="16"/>
              </w:rPr>
              <w:t>b. Range (in days)</w:t>
            </w:r>
          </w:p>
          <w:p w:rsidR="00460F20" w:rsidP="00460F20" w14:paraId="7E219B36" w14:textId="77777777"/>
        </w:tc>
      </w:tr>
    </w:tbl>
    <w:p w:rsidR="003C6000" w:rsidP="00460F20" w14:paraId="718A6CF7" w14:textId="6BEC08A0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6436" w:rsidRPr="00192588" w:rsidP="00C96436" w14:paraId="74DD216D" w14:textId="345C53E1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884F39">
      <w:t>10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977978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C96436" w14:paraId="557E5F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5510" w:rsidP="008A5510" w14:paraId="47A95D3A" w14:textId="77777777">
    <w:pPr>
      <w:spacing w:line="240" w:lineRule="auto"/>
      <w:ind w:left="720"/>
      <w:contextualSpacing/>
      <w:jc w:val="right"/>
    </w:pPr>
    <w:r>
      <w:t>Form Approved</w:t>
    </w:r>
  </w:p>
  <w:p w:rsidR="008A5510" w:rsidP="008A5510" w14:paraId="476A654B" w14:textId="430DC7DC">
    <w:pPr>
      <w:spacing w:line="240" w:lineRule="auto"/>
      <w:ind w:left="720"/>
      <w:contextualSpacing/>
      <w:jc w:val="right"/>
    </w:pPr>
    <w:r>
      <w:t>OMB Control No.: 0920-</w:t>
    </w:r>
    <w:r w:rsidR="00977978">
      <w:t>1319</w:t>
    </w:r>
  </w:p>
  <w:p w:rsidR="008A5510" w:rsidP="008A5510" w14:paraId="57BCC550" w14:textId="77777777">
    <w:pPr>
      <w:spacing w:line="240" w:lineRule="auto"/>
      <w:ind w:left="720"/>
      <w:contextualSpacing/>
      <w:jc w:val="right"/>
    </w:pPr>
    <w:r>
      <w:t>Expiration date: XX/XX/XXXX</w:t>
    </w:r>
  </w:p>
  <w:p w:rsidR="00C96436" w14:paraId="098A4E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FA5124"/>
    <w:multiLevelType w:val="hybridMultilevel"/>
    <w:tmpl w:val="290C2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D5A98"/>
    <w:multiLevelType w:val="hybridMultilevel"/>
    <w:tmpl w:val="844AB3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04438">
    <w:abstractNumId w:val="0"/>
  </w:num>
  <w:num w:numId="2" w16cid:durableId="193785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20"/>
    <w:rsid w:val="000218D6"/>
    <w:rsid w:val="00192588"/>
    <w:rsid w:val="00310AFC"/>
    <w:rsid w:val="003C6000"/>
    <w:rsid w:val="00460F20"/>
    <w:rsid w:val="005F2F4D"/>
    <w:rsid w:val="00884F39"/>
    <w:rsid w:val="008A5510"/>
    <w:rsid w:val="008F3339"/>
    <w:rsid w:val="0093122F"/>
    <w:rsid w:val="00977978"/>
    <w:rsid w:val="00A47221"/>
    <w:rsid w:val="00A85CDC"/>
    <w:rsid w:val="00C96436"/>
    <w:rsid w:val="08DCA148"/>
    <w:rsid w:val="148BEDB9"/>
    <w:rsid w:val="2F23458B"/>
    <w:rsid w:val="314687E9"/>
    <w:rsid w:val="4E3ACA14"/>
    <w:rsid w:val="582B0BFA"/>
    <w:rsid w:val="6BF93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4FB01F"/>
  <w15:chartTrackingRefBased/>
  <w15:docId w15:val="{B33A928B-AAEB-4F48-9A42-B1C4A7F2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F20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46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36"/>
  </w:style>
  <w:style w:type="paragraph" w:styleId="Footer">
    <w:name w:val="footer"/>
    <w:basedOn w:val="Normal"/>
    <w:link w:val="FooterChar"/>
    <w:uiPriority w:val="99"/>
    <w:unhideWhenUsed/>
    <w:rsid w:val="00C9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596BB-C26C-4DFF-A64D-F958705C5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99A68-F4AA-48C5-B136-6F5ECDB37872}">
  <ds:schemaRefs>
    <ds:schemaRef ds:uri="010c16f9-7756-49b4-a9d4-d26aa40a7ef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d5afd6ed-dffc-47fb-9498-53333e2fa0b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D02985-8C5A-467F-90E6-8D840D9FD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Centers for Disease Control and Prevention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8</cp:revision>
  <dcterms:created xsi:type="dcterms:W3CDTF">2024-02-05T22:53:00Z</dcterms:created>
  <dcterms:modified xsi:type="dcterms:W3CDTF">2024-10-01T10:49:00Z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c15b55b7-16df-42d4-b19a-c4c283e7840a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2024-02-05T22:57:41Z</vt:lpwstr>
  </property>
  <property fmtid="{D5CDD505-2E9C-101B-9397-08002B2CF9AE}" pid="9" name="MSIP_Label_8af03ff0-41c5-4c41-b55e-fabb8fae94be_SiteId">
    <vt:lpwstr>9ce70869-60db-44fd-abe8-d2767077fc8f</vt:lpwstr>
  </property>
</Properties>
</file>