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1BA" w:rsidRPr="004E31BA" w:rsidP="004E31BA" w14:paraId="238906A9" w14:textId="60339AD4">
      <w:pPr>
        <w:spacing w:after="0" w:line="240" w:lineRule="auto"/>
        <w:jc w:val="center"/>
        <w:rPr>
          <w:rFonts w:ascii="Times New Roman" w:eastAsia="Calibri" w:hAnsi="Times New Roman" w:cs="Times New Roman"/>
          <w:kern w:val="0"/>
          <w14:ligatures w14:val="none"/>
        </w:rPr>
      </w:pPr>
      <w:r w:rsidRPr="003935A9">
        <w:rPr>
          <w:rFonts w:ascii="Times New Roman" w:eastAsia="Calibri" w:hAnsi="Times New Roman" w:cs="Times New Roman"/>
          <w:kern w:val="0"/>
          <w14:ligatures w14:val="none"/>
        </w:rPr>
        <w:t>UNITED STATES FOOD &amp; DRUG ADMINISTRATION</w:t>
      </w:r>
    </w:p>
    <w:p w:rsidR="004E31BA" w:rsidRPr="004E31BA" w:rsidP="004E31BA" w14:paraId="5AD1359E" w14:textId="77777777">
      <w:pPr>
        <w:spacing w:after="0" w:line="240" w:lineRule="auto"/>
        <w:jc w:val="center"/>
        <w:rPr>
          <w:rFonts w:ascii="Times New Roman" w:eastAsia="Calibri" w:hAnsi="Times New Roman" w:cs="Times New Roman"/>
          <w:kern w:val="0"/>
          <w14:ligatures w14:val="none"/>
        </w:rPr>
      </w:pPr>
    </w:p>
    <w:p w:rsidR="004E31BA" w:rsidRPr="004E31BA" w:rsidP="004E31BA" w14:paraId="2702DF64" w14:textId="77777777">
      <w:pPr>
        <w:spacing w:after="0" w:line="240" w:lineRule="auto"/>
        <w:jc w:val="center"/>
        <w:rPr>
          <w:rFonts w:ascii="Times New Roman" w:eastAsia="Calibri" w:hAnsi="Times New Roman" w:cs="Times New Roman"/>
          <w:kern w:val="0"/>
          <w14:ligatures w14:val="none"/>
        </w:rPr>
      </w:pPr>
      <w:r w:rsidRPr="004E31BA">
        <w:rPr>
          <w:rFonts w:ascii="Times New Roman" w:eastAsia="Calibri" w:hAnsi="Times New Roman" w:cs="Times New Roman"/>
          <w:kern w:val="0"/>
          <w14:ligatures w14:val="none"/>
        </w:rPr>
        <w:t>Food Contact Substance Notification Program</w:t>
      </w:r>
    </w:p>
    <w:p w:rsidR="004E31BA" w:rsidRPr="004E31BA" w:rsidP="004E31BA" w14:paraId="3440D5DF" w14:textId="77777777">
      <w:pPr>
        <w:spacing w:after="0" w:line="240" w:lineRule="auto"/>
        <w:jc w:val="center"/>
        <w:rPr>
          <w:rFonts w:ascii="Times New Roman" w:eastAsia="Calibri" w:hAnsi="Times New Roman" w:cs="Times New Roman"/>
          <w:kern w:val="0"/>
          <w14:ligatures w14:val="none"/>
        </w:rPr>
      </w:pPr>
    </w:p>
    <w:p w:rsidR="004E31BA" w:rsidRPr="004E31BA" w:rsidP="004E31BA" w14:paraId="36599DFC" w14:textId="77777777">
      <w:pPr>
        <w:spacing w:after="0" w:line="240" w:lineRule="auto"/>
        <w:jc w:val="center"/>
        <w:rPr>
          <w:rFonts w:ascii="Times New Roman" w:eastAsia="Calibri" w:hAnsi="Times New Roman" w:cs="Times New Roman"/>
          <w:kern w:val="0"/>
          <w:u w:val="single"/>
          <w14:ligatures w14:val="none"/>
        </w:rPr>
      </w:pPr>
      <w:r w:rsidRPr="004E31BA">
        <w:rPr>
          <w:rFonts w:ascii="Times New Roman" w:eastAsia="Calibri" w:hAnsi="Times New Roman" w:cs="Times New Roman"/>
          <w:kern w:val="0"/>
          <w:u w:val="single"/>
          <w14:ligatures w14:val="none"/>
        </w:rPr>
        <w:t>OMB Control Number 0910-0495</w:t>
      </w:r>
    </w:p>
    <w:p w:rsidR="004E31BA" w:rsidRPr="004E31BA" w:rsidP="004E31BA" w14:paraId="270E9B73" w14:textId="45CF4460">
      <w:pPr>
        <w:spacing w:after="0" w:line="240" w:lineRule="auto"/>
        <w:jc w:val="center"/>
        <w:rPr>
          <w:rFonts w:ascii="Times New Roman" w:eastAsia="Calibri" w:hAnsi="Times New Roman" w:cs="Times New Roman"/>
          <w:kern w:val="0"/>
          <w14:ligatures w14:val="none"/>
        </w:rPr>
      </w:pPr>
    </w:p>
    <w:p w:rsidR="004E31BA" w:rsidRPr="004E31BA" w:rsidP="004E31BA" w14:paraId="71871601" w14:textId="77777777">
      <w:pPr>
        <w:spacing w:after="0" w:line="240" w:lineRule="auto"/>
        <w:rPr>
          <w:rFonts w:ascii="Times New Roman" w:eastAsia="Calibri" w:hAnsi="Times New Roman" w:cs="Times New Roman"/>
          <w:kern w:val="0"/>
          <w14:ligatures w14:val="none"/>
        </w:rPr>
      </w:pPr>
    </w:p>
    <w:p w:rsidR="004E31BA" w:rsidRPr="003935A9" w:rsidP="004E31BA" w14:paraId="265DD428" w14:textId="4E09ACC7">
      <w:pPr>
        <w:spacing w:after="0" w:line="240" w:lineRule="auto"/>
        <w:rPr>
          <w:rFonts w:ascii="Times New Roman" w:eastAsia="Calibri" w:hAnsi="Times New Roman" w:cs="Times New Roman"/>
          <w:bCs/>
          <w:kern w:val="0"/>
          <w14:ligatures w14:val="none"/>
        </w:rPr>
      </w:pPr>
      <w:r w:rsidRPr="003935A9">
        <w:rPr>
          <w:rFonts w:ascii="Times New Roman" w:eastAsia="Calibri" w:hAnsi="Times New Roman" w:cs="Times New Roman"/>
          <w:b/>
          <w:kern w:val="0"/>
          <w:u w:val="single"/>
          <w14:ligatures w14:val="none"/>
        </w:rPr>
        <w:t>Request for Non-material/non-substantive Modification</w:t>
      </w:r>
      <w:r w:rsidRPr="003935A9">
        <w:rPr>
          <w:rFonts w:ascii="Times New Roman" w:eastAsia="Calibri" w:hAnsi="Times New Roman" w:cs="Times New Roman"/>
          <w:bCs/>
          <w:kern w:val="0"/>
          <w14:ligatures w14:val="none"/>
        </w:rPr>
        <w:t>:</w:t>
      </w:r>
    </w:p>
    <w:p w:rsidR="006169BE" w:rsidRPr="004E31BA" w:rsidP="004E31BA" w14:paraId="6EC0B6C6" w14:textId="77777777">
      <w:pPr>
        <w:spacing w:after="0" w:line="240" w:lineRule="auto"/>
        <w:rPr>
          <w:rFonts w:ascii="Times New Roman" w:eastAsia="Calibri" w:hAnsi="Times New Roman" w:cs="Times New Roman"/>
          <w:kern w:val="0"/>
          <w14:ligatures w14:val="none"/>
        </w:rPr>
      </w:pPr>
    </w:p>
    <w:p w:rsidR="004E31BA" w:rsidRPr="003935A9" w:rsidP="004E31BA" w14:paraId="493F5337" w14:textId="56F3F738">
      <w:pPr>
        <w:spacing w:after="0" w:line="240" w:lineRule="auto"/>
        <w:rPr>
          <w:rFonts w:ascii="Times New Roman" w:eastAsia="Calibri" w:hAnsi="Times New Roman" w:cs="Times New Roman"/>
          <w:kern w:val="0"/>
          <w14:ligatures w14:val="none"/>
        </w:rPr>
      </w:pPr>
      <w:r w:rsidRPr="004E31BA">
        <w:rPr>
          <w:rFonts w:ascii="Times New Roman" w:eastAsia="Calibri" w:hAnsi="Times New Roman" w:cs="Times New Roman"/>
          <w:kern w:val="0"/>
          <w14:ligatures w14:val="none"/>
        </w:rPr>
        <w:t>Th</w:t>
      </w:r>
      <w:r w:rsidRPr="003935A9" w:rsidR="006169BE">
        <w:rPr>
          <w:rFonts w:ascii="Times New Roman" w:eastAsia="Calibri" w:hAnsi="Times New Roman" w:cs="Times New Roman"/>
          <w:kern w:val="0"/>
          <w14:ligatures w14:val="none"/>
        </w:rPr>
        <w:t xml:space="preserve">e </w:t>
      </w:r>
      <w:r w:rsidRPr="004E31BA">
        <w:rPr>
          <w:rFonts w:ascii="Times New Roman" w:eastAsia="Calibri" w:hAnsi="Times New Roman" w:cs="Times New Roman"/>
          <w:kern w:val="0"/>
          <w14:ligatures w14:val="none"/>
        </w:rPr>
        <w:t xml:space="preserve">information collection supports the Food and Drug Administration’s substance notification program and </w:t>
      </w:r>
      <w:r w:rsidRPr="003935A9" w:rsidR="004A0141">
        <w:rPr>
          <w:rFonts w:ascii="Times New Roman" w:eastAsia="Calibri" w:hAnsi="Times New Roman" w:cs="Times New Roman"/>
          <w:kern w:val="0"/>
          <w14:ligatures w14:val="none"/>
        </w:rPr>
        <w:t>applicable</w:t>
      </w:r>
      <w:r w:rsidRPr="004E31BA">
        <w:rPr>
          <w:rFonts w:ascii="Times New Roman" w:eastAsia="Calibri" w:hAnsi="Times New Roman" w:cs="Times New Roman"/>
          <w:kern w:val="0"/>
          <w14:ligatures w14:val="none"/>
        </w:rPr>
        <w:t xml:space="preserve"> regulations, forms, and </w:t>
      </w:r>
      <w:r w:rsidRPr="003935A9" w:rsidR="004A0141">
        <w:rPr>
          <w:rFonts w:ascii="Times New Roman" w:eastAsia="Calibri" w:hAnsi="Times New Roman" w:cs="Times New Roman"/>
          <w:kern w:val="0"/>
          <w14:ligatures w14:val="none"/>
        </w:rPr>
        <w:t xml:space="preserve">agency </w:t>
      </w:r>
      <w:r w:rsidRPr="004E31BA">
        <w:rPr>
          <w:rFonts w:ascii="Times New Roman" w:eastAsia="Calibri" w:hAnsi="Times New Roman" w:cs="Times New Roman"/>
          <w:kern w:val="0"/>
          <w14:ligatures w14:val="none"/>
        </w:rPr>
        <w:t>guidance.  Section 409(h) of the Federal Food, Drug, and Cosmetic Act (the FD&amp;C Act) (21 U.S.C. 348(h)) establishes a premarket notification process for food contact substances.</w:t>
      </w:r>
      <w:r w:rsidRPr="003935A9" w:rsidR="004A0141">
        <w:rPr>
          <w:rFonts w:ascii="Times New Roman" w:eastAsia="Calibri" w:hAnsi="Times New Roman" w:cs="Times New Roman"/>
          <w:kern w:val="0"/>
          <w14:ligatures w14:val="none"/>
        </w:rPr>
        <w:t xml:space="preserve">  </w:t>
      </w:r>
      <w:r w:rsidRPr="004E31BA">
        <w:rPr>
          <w:rFonts w:ascii="Times New Roman" w:eastAsia="Calibri" w:hAnsi="Times New Roman" w:cs="Times New Roman"/>
          <w:kern w:val="0"/>
          <w14:ligatures w14:val="none"/>
        </w:rPr>
        <w:t>Section 409(h)(6) of the FD&amp;C Act defines a “</w:t>
      </w:r>
      <w:r w:rsidRPr="004E31BA">
        <w:rPr>
          <w:rFonts w:ascii="Times New Roman" w:eastAsia="Calibri" w:hAnsi="Times New Roman" w:cs="Times New Roman"/>
          <w:i/>
          <w:iCs/>
          <w:kern w:val="0"/>
          <w14:ligatures w14:val="none"/>
        </w:rPr>
        <w:t>food contact substanc</w:t>
      </w:r>
      <w:r w:rsidRPr="004E31BA">
        <w:rPr>
          <w:rFonts w:ascii="Times New Roman" w:eastAsia="Calibri" w:hAnsi="Times New Roman" w:cs="Times New Roman"/>
          <w:kern w:val="0"/>
          <w14:ligatures w14:val="none"/>
        </w:rPr>
        <w:t>e” as “</w:t>
      </w:r>
      <w:r w:rsidRPr="004E31BA">
        <w:rPr>
          <w:rFonts w:ascii="Times New Roman" w:eastAsia="Calibri" w:hAnsi="Times New Roman" w:cs="Times New Roman"/>
          <w:i/>
          <w:iCs/>
          <w:kern w:val="0"/>
          <w14:ligatures w14:val="none"/>
        </w:rPr>
        <w:t>any substance intended for use as a component of materials used in manufacturing, packing, packaging, transporting, or holding food if such use is not intended to have any technical effect in such food</w:t>
      </w:r>
      <w:r w:rsidRPr="004E31BA">
        <w:rPr>
          <w:rFonts w:ascii="Times New Roman" w:eastAsia="Calibri" w:hAnsi="Times New Roman" w:cs="Times New Roman"/>
          <w:kern w:val="0"/>
          <w14:ligatures w14:val="none"/>
        </w:rPr>
        <w:t>.”  Section 409(h)(3) of the FD&amp;C Act requires that the notification process be used for authorizing the marketing of food contact substances except when: (1) FDA determines that the submission and premarket review of a food additive petition (FAP) under section 409(b) of the FD&amp;C Act is necessary to provide adequate assurance of safety or (2) FDA and the manufacturer or supplier agree that an FAP should be submitted.  Section 409(h)(1) of the FD&amp;C Act requires that a notification include: (1) information on the identity and the intended use of the food contact substance and (2) the basis for the manufacturer’s or supplier’s determination that the food contact substance is safe under the intended conditions of use.</w:t>
      </w:r>
    </w:p>
    <w:p w:rsidR="0094511E" w:rsidRPr="003935A9" w:rsidP="004E31BA" w14:paraId="471E8283" w14:textId="77777777">
      <w:pPr>
        <w:spacing w:after="0" w:line="240" w:lineRule="auto"/>
        <w:rPr>
          <w:rFonts w:ascii="Times New Roman" w:eastAsia="Calibri" w:hAnsi="Times New Roman" w:cs="Times New Roman"/>
          <w:kern w:val="0"/>
          <w14:ligatures w14:val="none"/>
        </w:rPr>
      </w:pPr>
    </w:p>
    <w:p w:rsidR="00D11EDF" w:rsidP="003935A9" w14:paraId="0E88C623" w14:textId="5F6D25E5">
      <w:pPr>
        <w:spacing w:after="0" w:line="240" w:lineRule="auto"/>
        <w:rPr>
          <w:rFonts w:ascii="Times New Roman" w:hAnsi="Times New Roman" w:cs="Times New Roman"/>
        </w:rPr>
      </w:pPr>
      <w:r w:rsidRPr="003935A9">
        <w:rPr>
          <w:rFonts w:ascii="Times New Roman" w:eastAsia="Calibri" w:hAnsi="Times New Roman" w:cs="Times New Roman"/>
          <w:kern w:val="0"/>
          <w14:ligatures w14:val="none"/>
        </w:rPr>
        <w:t xml:space="preserve">For efficiency of agency operations, we are requesting to </w:t>
      </w:r>
      <w:r w:rsidRPr="003935A9" w:rsidR="00C13FD9">
        <w:rPr>
          <w:rFonts w:ascii="Times New Roman" w:eastAsia="Calibri" w:hAnsi="Times New Roman" w:cs="Times New Roman"/>
          <w:kern w:val="0"/>
          <w14:ligatures w14:val="none"/>
        </w:rPr>
        <w:t>incorporate related information collection activity currently approved in OMB control no. 0910-0298</w:t>
      </w:r>
      <w:r w:rsidRPr="003935A9" w:rsidR="00212EDB">
        <w:rPr>
          <w:rFonts w:ascii="Times New Roman" w:eastAsia="Calibri" w:hAnsi="Times New Roman" w:cs="Times New Roman"/>
          <w:kern w:val="0"/>
          <w14:ligatures w14:val="none"/>
        </w:rPr>
        <w:t xml:space="preserve"> </w:t>
      </w:r>
      <w:r w:rsidRPr="003935A9" w:rsidR="00DD625A">
        <w:rPr>
          <w:rFonts w:ascii="Times New Roman" w:eastAsia="Calibri" w:hAnsi="Times New Roman" w:cs="Times New Roman"/>
          <w:kern w:val="0"/>
          <w14:ligatures w14:val="none"/>
        </w:rPr>
        <w:t>and applicable to regulatory requirements found in 21 CFR 170</w:t>
      </w:r>
      <w:r w:rsidRPr="003935A9" w:rsidR="00D4064A">
        <w:rPr>
          <w:rFonts w:ascii="Times New Roman" w:eastAsia="Calibri" w:hAnsi="Times New Roman" w:cs="Times New Roman"/>
          <w:kern w:val="0"/>
          <w14:ligatures w14:val="none"/>
        </w:rPr>
        <w:t>.39 (</w:t>
      </w:r>
      <w:r w:rsidRPr="003935A9" w:rsidR="00C110B1">
        <w:rPr>
          <w:rFonts w:ascii="Times New Roman" w:eastAsia="Calibri" w:hAnsi="Times New Roman" w:cs="Times New Roman"/>
          <w:i/>
          <w:iCs/>
          <w:kern w:val="0"/>
          <w14:ligatures w14:val="none"/>
        </w:rPr>
        <w:t>t</w:t>
      </w:r>
      <w:r w:rsidRPr="003935A9" w:rsidR="00C110B1">
        <w:rPr>
          <w:rFonts w:ascii="Times New Roman" w:eastAsia="Calibri" w:hAnsi="Times New Roman" w:cs="Times New Roman"/>
          <w:i/>
          <w:iCs/>
          <w:kern w:val="0"/>
          <w14:ligatures w14:val="none"/>
        </w:rPr>
        <w:t>hreshold of regulation for substances used in food-contact articles</w:t>
      </w:r>
      <w:r w:rsidRPr="003935A9" w:rsidR="003935A9">
        <w:rPr>
          <w:rFonts w:ascii="Times New Roman" w:hAnsi="Times New Roman" w:cs="Times New Roman"/>
        </w:rPr>
        <w:t>) into</w:t>
      </w:r>
      <w:r w:rsidR="00D21A4E">
        <w:rPr>
          <w:rFonts w:ascii="Times New Roman" w:hAnsi="Times New Roman" w:cs="Times New Roman"/>
        </w:rPr>
        <w:t xml:space="preserve"> this ICR.</w:t>
      </w:r>
      <w:r w:rsidR="00185343">
        <w:rPr>
          <w:rFonts w:ascii="Times New Roman" w:hAnsi="Times New Roman" w:cs="Times New Roman"/>
        </w:rPr>
        <w:t xml:space="preserve">  </w:t>
      </w:r>
      <w:r w:rsidR="00983198">
        <w:rPr>
          <w:rFonts w:ascii="Times New Roman" w:hAnsi="Times New Roman" w:cs="Times New Roman"/>
        </w:rPr>
        <w:t xml:space="preserve">We </w:t>
      </w:r>
      <w:r w:rsidR="00185343">
        <w:rPr>
          <w:rFonts w:ascii="Times New Roman" w:hAnsi="Times New Roman" w:cs="Times New Roman"/>
        </w:rPr>
        <w:t xml:space="preserve">have </w:t>
      </w:r>
      <w:r w:rsidR="00983198">
        <w:rPr>
          <w:rFonts w:ascii="Times New Roman" w:hAnsi="Times New Roman" w:cs="Times New Roman"/>
        </w:rPr>
        <w:t xml:space="preserve">therefore </w:t>
      </w:r>
      <w:r w:rsidR="00185343">
        <w:rPr>
          <w:rFonts w:ascii="Times New Roman" w:hAnsi="Times New Roman" w:cs="Times New Roman"/>
        </w:rPr>
        <w:t xml:space="preserve">added </w:t>
      </w:r>
      <w:r w:rsidR="00983198">
        <w:rPr>
          <w:rFonts w:ascii="Times New Roman" w:hAnsi="Times New Roman" w:cs="Times New Roman"/>
        </w:rPr>
        <w:t xml:space="preserve">a new IC element corresponding with the </w:t>
      </w:r>
      <w:r w:rsidR="00516839">
        <w:rPr>
          <w:rFonts w:ascii="Times New Roman" w:hAnsi="Times New Roman" w:cs="Times New Roman"/>
        </w:rPr>
        <w:t xml:space="preserve">regulation into our summary table to reflect </w:t>
      </w:r>
      <w:r w:rsidR="001F4AA5">
        <w:rPr>
          <w:rFonts w:ascii="Times New Roman" w:hAnsi="Times New Roman" w:cs="Times New Roman"/>
        </w:rPr>
        <w:t>7 responses and 336 hours annually</w:t>
      </w:r>
      <w:r w:rsidR="00D95BE3">
        <w:rPr>
          <w:rFonts w:ascii="Times New Roman" w:hAnsi="Times New Roman" w:cs="Times New Roman"/>
        </w:rPr>
        <w:t xml:space="preserve">, burden we attribute to information collection activity </w:t>
      </w:r>
      <w:r w:rsidR="00AE79E7">
        <w:rPr>
          <w:rFonts w:ascii="Times New Roman" w:hAnsi="Times New Roman" w:cs="Times New Roman"/>
        </w:rPr>
        <w:t>under 21 CFR 170.39.</w:t>
      </w:r>
      <w:r w:rsidR="0046254F">
        <w:rPr>
          <w:rFonts w:ascii="Times New Roman" w:hAnsi="Times New Roman" w:cs="Times New Roman"/>
        </w:rPr>
        <w:t xml:space="preserve">  Upon OMB approval, we intend </w:t>
      </w:r>
      <w:r w:rsidR="00C02EB7">
        <w:rPr>
          <w:rFonts w:ascii="Times New Roman" w:hAnsi="Times New Roman" w:cs="Times New Roman"/>
        </w:rPr>
        <w:t>to discontinue control no. 0910-0298.</w:t>
      </w:r>
    </w:p>
    <w:p w:rsidR="00DC2355" w:rsidP="003935A9" w14:paraId="0CF2A589" w14:textId="77777777">
      <w:pPr>
        <w:spacing w:after="0" w:line="240" w:lineRule="auto"/>
        <w:rPr>
          <w:rFonts w:ascii="Times New Roman" w:hAnsi="Times New Roman" w:cs="Times New Roman"/>
        </w:rPr>
      </w:pPr>
    </w:p>
    <w:p w:rsidR="00DC2355" w:rsidRPr="00A07D6C" w:rsidP="003935A9" w14:paraId="4D1CEB9F" w14:textId="154ED2BC">
      <w:pPr>
        <w:spacing w:after="0" w:line="240" w:lineRule="auto"/>
        <w:rPr>
          <w:rFonts w:ascii="Times New Roman" w:eastAsia="Calibri" w:hAnsi="Times New Roman" w:cs="Times New Roman"/>
          <w:b/>
          <w:bCs/>
          <w:kern w:val="0"/>
          <w14:ligatures w14:val="none"/>
        </w:rPr>
      </w:pPr>
      <w:r w:rsidRPr="00A07D6C">
        <w:rPr>
          <w:rFonts w:ascii="Times New Roman" w:hAnsi="Times New Roman" w:cs="Times New Roman"/>
          <w:b/>
          <w:bCs/>
        </w:rPr>
        <w:t>Submitted:  December 2025</w:t>
      </w:r>
    </w:p>
    <w:sectPr w:rsidSect="004E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1913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08"/>
    <w:rsid w:val="00185343"/>
    <w:rsid w:val="001F4AA5"/>
    <w:rsid w:val="00212EDB"/>
    <w:rsid w:val="00216C88"/>
    <w:rsid w:val="003935A9"/>
    <w:rsid w:val="0046254F"/>
    <w:rsid w:val="004A0141"/>
    <w:rsid w:val="004E31BA"/>
    <w:rsid w:val="00516839"/>
    <w:rsid w:val="00551FC7"/>
    <w:rsid w:val="006169BE"/>
    <w:rsid w:val="007F3348"/>
    <w:rsid w:val="0094511E"/>
    <w:rsid w:val="00983198"/>
    <w:rsid w:val="009F729D"/>
    <w:rsid w:val="00A07D6C"/>
    <w:rsid w:val="00AC6970"/>
    <w:rsid w:val="00AE79E7"/>
    <w:rsid w:val="00C02EB7"/>
    <w:rsid w:val="00C05608"/>
    <w:rsid w:val="00C110B1"/>
    <w:rsid w:val="00C13FD9"/>
    <w:rsid w:val="00C77C61"/>
    <w:rsid w:val="00CD24B5"/>
    <w:rsid w:val="00D11EDF"/>
    <w:rsid w:val="00D21A4E"/>
    <w:rsid w:val="00D4064A"/>
    <w:rsid w:val="00D95BE3"/>
    <w:rsid w:val="00DC2355"/>
    <w:rsid w:val="00DD625A"/>
    <w:rsid w:val="00FC22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45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08"/>
    <w:rPr>
      <w:rFonts w:eastAsiaTheme="majorEastAsia" w:cstheme="majorBidi"/>
      <w:color w:val="272727" w:themeColor="text1" w:themeTint="D8"/>
    </w:rPr>
  </w:style>
  <w:style w:type="paragraph" w:styleId="Title">
    <w:name w:val="Title"/>
    <w:basedOn w:val="Normal"/>
    <w:next w:val="Normal"/>
    <w:link w:val="TitleChar"/>
    <w:uiPriority w:val="10"/>
    <w:qFormat/>
    <w:rsid w:val="00C05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08"/>
    <w:pPr>
      <w:spacing w:before="160"/>
      <w:jc w:val="center"/>
    </w:pPr>
    <w:rPr>
      <w:i/>
      <w:iCs/>
      <w:color w:val="404040" w:themeColor="text1" w:themeTint="BF"/>
    </w:rPr>
  </w:style>
  <w:style w:type="character" w:customStyle="1" w:styleId="QuoteChar">
    <w:name w:val="Quote Char"/>
    <w:basedOn w:val="DefaultParagraphFont"/>
    <w:link w:val="Quote"/>
    <w:uiPriority w:val="29"/>
    <w:rsid w:val="00C05608"/>
    <w:rPr>
      <w:i/>
      <w:iCs/>
      <w:color w:val="404040" w:themeColor="text1" w:themeTint="BF"/>
    </w:rPr>
  </w:style>
  <w:style w:type="paragraph" w:styleId="ListParagraph">
    <w:name w:val="List Paragraph"/>
    <w:basedOn w:val="Normal"/>
    <w:uiPriority w:val="34"/>
    <w:qFormat/>
    <w:rsid w:val="00C05608"/>
    <w:pPr>
      <w:ind w:left="720"/>
      <w:contextualSpacing/>
    </w:pPr>
  </w:style>
  <w:style w:type="character" w:styleId="IntenseEmphasis">
    <w:name w:val="Intense Emphasis"/>
    <w:basedOn w:val="DefaultParagraphFont"/>
    <w:uiPriority w:val="21"/>
    <w:qFormat/>
    <w:rsid w:val="00C05608"/>
    <w:rPr>
      <w:i/>
      <w:iCs/>
      <w:color w:val="0F4761" w:themeColor="accent1" w:themeShade="BF"/>
    </w:rPr>
  </w:style>
  <w:style w:type="paragraph" w:styleId="IntenseQuote">
    <w:name w:val="Intense Quote"/>
    <w:basedOn w:val="Normal"/>
    <w:next w:val="Normal"/>
    <w:link w:val="IntenseQuoteChar"/>
    <w:uiPriority w:val="30"/>
    <w:qFormat/>
    <w:rsid w:val="00C05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08"/>
    <w:rPr>
      <w:i/>
      <w:iCs/>
      <w:color w:val="0F4761" w:themeColor="accent1" w:themeShade="BF"/>
    </w:rPr>
  </w:style>
  <w:style w:type="character" w:styleId="IntenseReference">
    <w:name w:val="Intense Reference"/>
    <w:basedOn w:val="DefaultParagraphFont"/>
    <w:uiPriority w:val="32"/>
    <w:qFormat/>
    <w:rsid w:val="00C05608"/>
    <w:rPr>
      <w:b/>
      <w:bCs/>
      <w:smallCaps/>
      <w:color w:val="0F4761" w:themeColor="accent1" w:themeShade="BF"/>
      <w:spacing w:val="5"/>
    </w:rPr>
  </w:style>
  <w:style w:type="paragraph" w:styleId="Header">
    <w:name w:val="header"/>
    <w:basedOn w:val="Normal"/>
    <w:link w:val="HeaderChar"/>
    <w:uiPriority w:val="99"/>
    <w:unhideWhenUsed/>
    <w:rsid w:val="00A07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D6C"/>
  </w:style>
  <w:style w:type="paragraph" w:styleId="Footer">
    <w:name w:val="footer"/>
    <w:basedOn w:val="Normal"/>
    <w:link w:val="FooterChar"/>
    <w:uiPriority w:val="99"/>
    <w:unhideWhenUsed/>
    <w:rsid w:val="00A07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2025-12-31T12:41:00Z</dcterms:created>
  <dcterms:modified xsi:type="dcterms:W3CDTF">2025-12-31T12:41:00Z</dcterms:modified>
</cp:coreProperties>
</file>