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D367B" w:rsidRPr="00E21F05" w:rsidP="00E21F05" w14:paraId="64BFF071" w14:textId="126B7B8E">
      <w:pPr>
        <w:jc w:val="both"/>
        <w:rPr>
          <w:rFonts w:ascii="Arial" w:hAnsi="Arial" w:cs="Arial"/>
          <w:b/>
          <w:bCs/>
        </w:rPr>
      </w:pPr>
      <w:r w:rsidRPr="00E21F05">
        <w:rPr>
          <w:rFonts w:ascii="Arial" w:hAnsi="Arial" w:cs="Arial"/>
          <w:b/>
          <w:bCs/>
        </w:rPr>
        <w:t>Survey Invitation Language</w:t>
      </w:r>
    </w:p>
    <w:p w:rsidR="009657E7" w:rsidRPr="00E21F05" w:rsidP="00E21F05" w14:paraId="19517D2A" w14:textId="77777777">
      <w:pPr>
        <w:jc w:val="both"/>
        <w:rPr>
          <w:rFonts w:ascii="Arial" w:hAnsi="Arial" w:cs="Arial"/>
        </w:rPr>
      </w:pPr>
    </w:p>
    <w:p w:rsidR="00287851" w:rsidRPr="00E21F05" w:rsidP="00E21F05" w14:paraId="0BFF0478" w14:textId="77777777">
      <w:pPr>
        <w:jc w:val="both"/>
        <w:rPr>
          <w:rFonts w:ascii="Arial" w:hAnsi="Arial" w:cs="Arial"/>
        </w:rPr>
      </w:pPr>
      <w:r w:rsidRPr="00E21F05">
        <w:rPr>
          <w:rFonts w:ascii="Arial" w:hAnsi="Arial" w:cs="Arial"/>
        </w:rPr>
        <w:t xml:space="preserve">The Patents Alert message will include the following language: </w:t>
      </w:r>
    </w:p>
    <w:p w:rsidR="00287851" w:rsidRPr="00E21F05" w:rsidP="00E21F05" w14:paraId="31CA4ACA" w14:textId="77777777">
      <w:pPr>
        <w:jc w:val="both"/>
        <w:rPr>
          <w:rFonts w:ascii="Arial" w:hAnsi="Arial" w:cs="Arial"/>
        </w:rPr>
      </w:pPr>
    </w:p>
    <w:p w:rsidR="00287851" w:rsidP="00E21F05" w14:paraId="030CC4B5" w14:textId="08734724">
      <w:pPr>
        <w:jc w:val="both"/>
        <w:rPr>
          <w:rFonts w:ascii="Arial" w:hAnsi="Arial" w:cs="Arial"/>
        </w:rPr>
      </w:pPr>
      <w:r w:rsidRPr="00E21F05">
        <w:rPr>
          <w:rFonts w:ascii="Arial" w:hAnsi="Arial" w:cs="Arial"/>
        </w:rPr>
        <w:t>“This is a request for Patents Attorneys and Agents to complete the External Quality Survey (EQS). The purpose of the EQS is to measure changes in patent examination quality over time. The results from this voluntary survey will assist us in guiding improvements and enhancements in the future. Click on the following link &lt;link&gt;. We assure you that your responses will be used solely for research and no identifying information about you will be linked to the results. This survey will take no more than 10 minutes to complete. Thank you and your participation is crucial to this ongoing effort.”</w:t>
      </w:r>
    </w:p>
    <w:p w:rsidR="00E21F05" w:rsidRPr="00E21F05" w:rsidP="00E21F05" w14:paraId="55CB406C" w14:textId="77777777">
      <w:pPr>
        <w:jc w:val="both"/>
        <w:rPr>
          <w:rFonts w:ascii="Arial" w:hAnsi="Arial" w:cs="Arial"/>
        </w:rPr>
      </w:pPr>
    </w:p>
    <w:p w:rsidR="00E21F05" w:rsidRPr="00E21F05" w:rsidP="00E21F05" w14:paraId="18C0EA62" w14:textId="77777777">
      <w:pPr>
        <w:spacing w:after="0" w:line="240" w:lineRule="auto"/>
        <w:jc w:val="center"/>
        <w:rPr>
          <w:rFonts w:ascii="Arial" w:hAnsi="Arial" w:cs="Arial"/>
          <w:b/>
          <w:bCs/>
          <w:color w:val="222222"/>
          <w:lang w:val="en"/>
        </w:rPr>
      </w:pPr>
      <w:r w:rsidRPr="00E21F05">
        <w:rPr>
          <w:rFonts w:ascii="Arial" w:hAnsi="Arial" w:cs="Arial"/>
          <w:b/>
          <w:bCs/>
          <w:color w:val="222222"/>
          <w:lang w:val="en"/>
        </w:rPr>
        <w:t>Privacy Act Statement</w:t>
      </w:r>
    </w:p>
    <w:p w:rsidR="00E21F05" w:rsidRPr="00E21F05" w:rsidP="00E21F05" w14:paraId="3BEC5E69" w14:textId="77777777">
      <w:pPr>
        <w:spacing w:after="0" w:line="240" w:lineRule="auto"/>
        <w:jc w:val="both"/>
        <w:rPr>
          <w:rFonts w:ascii="Arial" w:hAnsi="Arial" w:cs="Arial"/>
          <w:color w:val="222222"/>
          <w:lang w:val="en"/>
        </w:rPr>
      </w:pPr>
    </w:p>
    <w:p w:rsidR="00E21F05" w:rsidRPr="00E21F05" w:rsidP="00E21F05" w14:paraId="75EEAD72" w14:textId="77777777">
      <w:pPr>
        <w:spacing w:after="0" w:line="240" w:lineRule="auto"/>
        <w:jc w:val="both"/>
        <w:rPr>
          <w:rFonts w:ascii="Arial" w:hAnsi="Arial" w:cs="Arial"/>
          <w:color w:val="222222"/>
          <w:lang w:val="en"/>
        </w:rPr>
      </w:pPr>
      <w:r w:rsidRPr="00E21F05">
        <w:rPr>
          <w:rFonts w:ascii="Arial" w:hAnsi="Arial" w:cs="Arial"/>
          <w:color w:val="222222"/>
          <w:lang w:val="en"/>
        </w:rPr>
        <w:t xml:space="preserve">The United States Patent and Trademark Office (USPTO) collects this information under authority of </w:t>
      </w:r>
      <w:r w:rsidRPr="00E21F05">
        <w:rPr>
          <w:rFonts w:ascii="Arial" w:hAnsi="Arial" w:cs="Arial"/>
        </w:rPr>
        <w:t>5 CFR 339.205</w:t>
      </w:r>
      <w:r w:rsidRPr="00E21F05">
        <w:rPr>
          <w:rFonts w:ascii="Arial" w:hAnsi="Arial" w:cs="Arial"/>
          <w:color w:val="222222"/>
          <w:lang w:val="en"/>
        </w:rPr>
        <w:t xml:space="preserve">. The information in this system of records is used to manage biographical information, personal and professional qualifications, character and fitness report, investigations of an applicant’s suitability or eligibility for registration to practice before the USPTO, undertakings of former patent examiners, current address, and status information. The information you provide is protected from disclosure to third parties in accordance with the Privacy Act. </w:t>
      </w:r>
    </w:p>
    <w:p w:rsidR="00E21F05" w:rsidP="00E21F05" w14:paraId="712B7406" w14:textId="77777777">
      <w:pPr>
        <w:spacing w:after="0" w:line="240" w:lineRule="auto"/>
        <w:jc w:val="both"/>
        <w:rPr>
          <w:rFonts w:ascii="Arial" w:hAnsi="Arial" w:cs="Arial"/>
          <w:color w:val="222222"/>
          <w:lang w:val="en"/>
        </w:rPr>
      </w:pPr>
    </w:p>
    <w:p w:rsidR="00E21F05" w:rsidRPr="00E21F05" w:rsidP="00E21F05" w14:paraId="6080DD4E" w14:textId="71735908">
      <w:pPr>
        <w:spacing w:after="0" w:line="240" w:lineRule="auto"/>
        <w:jc w:val="both"/>
        <w:rPr>
          <w:rFonts w:ascii="Arial" w:hAnsi="Arial" w:cs="Arial"/>
          <w:color w:val="222222"/>
          <w:lang w:val="en"/>
        </w:rPr>
      </w:pPr>
      <w:r w:rsidRPr="00E21F05">
        <w:rPr>
          <w:rFonts w:ascii="Arial" w:hAnsi="Arial" w:cs="Arial"/>
          <w:color w:val="222222"/>
          <w:lang w:val="en"/>
        </w:rPr>
        <w:t>However, routine uses of this information may include disclosure to the following: Routine uses will include publishing and disseminating a public roster including an address of record, law firm or company affiliation, telephone number, and registration number of the active registered individuals on the USPTO Web site,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w:t>
      </w:r>
      <w:r w:rsidRPr="00E21F05">
        <w:rPr>
          <w:rFonts w:ascii="Arial" w:hAnsi="Arial" w:cs="Arial"/>
        </w:rPr>
        <w:t xml:space="preserve"> </w:t>
      </w:r>
      <w:r w:rsidRPr="00E21F05">
        <w:rPr>
          <w:rFonts w:ascii="Arial" w:hAnsi="Arial" w:cs="Arial"/>
          <w:color w:val="222222"/>
          <w:lang w:val="en"/>
        </w:rPr>
        <w:t>to contractors and their agents, grantees, experts, consultants, and others performing or working on a contract, service, grant, cooperative agreement, or other work assignment for the U.S. Patent and Trademark Office, when necessary to accomplish an agency function related to this system of records;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Failure to provide any part of the requested information may result in an inability to process requests for</w:t>
      </w:r>
      <w:r w:rsidRPr="00E21F05">
        <w:rPr>
          <w:rFonts w:ascii="Arial" w:hAnsi="Arial" w:cs="Arial"/>
        </w:rPr>
        <w:t xml:space="preserve"> </w:t>
      </w:r>
      <w:r w:rsidRPr="00E21F05">
        <w:rPr>
          <w:rFonts w:ascii="Arial" w:hAnsi="Arial" w:cs="Arial"/>
          <w:color w:val="222222"/>
          <w:lang w:val="en"/>
        </w:rPr>
        <w:t>access and information. The applicable Privacy Act System of Records Notice for this information is COMMERCE/PAT–TM–1 Attorneys and Agents Registered to Practice Before the Office available at Federal Register /Vol. 78, No. 53 /Tuesday, March 19, 2013 /Notices</w:t>
      </w:r>
    </w:p>
    <w:p w:rsidR="00E21F05" w:rsidRPr="00E21F05" w:rsidP="00E21F05" w14:paraId="4AB6F2F2" w14:textId="77777777">
      <w:pPr>
        <w:spacing w:after="0" w:line="240" w:lineRule="auto"/>
        <w:jc w:val="both"/>
        <w:rPr>
          <w:rFonts w:ascii="Arial" w:hAnsi="Arial" w:cs="Arial"/>
          <w:color w:val="222222"/>
          <w:lang w:val="en"/>
        </w:rPr>
      </w:pPr>
      <w:hyperlink r:id="rId7" w:history="1">
        <w:r w:rsidRPr="00E21F05">
          <w:rPr>
            <w:rStyle w:val="Hyperlink"/>
            <w:rFonts w:ascii="Arial" w:hAnsi="Arial" w:cs="Arial"/>
            <w:lang w:val="en"/>
          </w:rPr>
          <w:t>https://www.federalregister.gov/documents/2013/03/19/2013-06254/privacy-act-of-1974-system-of-records</w:t>
        </w:r>
      </w:hyperlink>
    </w:p>
    <w:p w:rsidR="00E21F05" w:rsidRPr="00E21F05" w:rsidP="00E21F05" w14:paraId="6793002F" w14:textId="77777777">
      <w:pPr>
        <w:spacing w:after="0" w:line="240" w:lineRule="auto"/>
        <w:jc w:val="both"/>
        <w:rPr>
          <w:rFonts w:ascii="Arial" w:hAnsi="Arial" w:cs="Arial"/>
        </w:rPr>
      </w:pPr>
    </w:p>
    <w:p w:rsidR="00287851" w:rsidRPr="00E21F05" w:rsidP="00E21F05" w14:paraId="6F73D5C9" w14:textId="77777777">
      <w:pPr>
        <w:jc w:val="both"/>
        <w:rPr>
          <w:rFonts w:ascii="Arial" w:hAnsi="Arial" w:cs="Arial"/>
        </w:rPr>
      </w:pPr>
    </w:p>
    <w:p w:rsidR="008977EB" w:rsidRPr="00E21F05" w:rsidP="00E21F05" w14:paraId="236F3781" w14:textId="587B6DC7">
      <w:pPr>
        <w:jc w:val="center"/>
        <w:rPr>
          <w:rFonts w:ascii="Arial" w:hAnsi="Arial" w:cs="Arial"/>
          <w:b/>
          <w:bCs/>
        </w:rPr>
      </w:pPr>
      <w:r w:rsidRPr="00E21F05">
        <w:rPr>
          <w:rFonts w:ascii="Arial" w:hAnsi="Arial" w:cs="Arial"/>
          <w:b/>
          <w:bCs/>
        </w:rPr>
        <w:t>Paperwork Reduction Act Statement</w:t>
      </w:r>
    </w:p>
    <w:p w:rsidR="008977EB" w:rsidRPr="00E21F05" w:rsidP="00E21F05" w14:paraId="7ADDAB90" w14:textId="5522B45B">
      <w:pPr>
        <w:pStyle w:val="NormalWeb"/>
        <w:spacing w:before="0" w:beforeAutospacing="0" w:after="0" w:afterAutospacing="0"/>
        <w:contextualSpacing/>
        <w:jc w:val="both"/>
        <w:rPr>
          <w:rFonts w:ascii="Arial" w:hAnsi="Arial" w:cs="Arial"/>
        </w:rPr>
      </w:pPr>
      <w:r w:rsidRPr="00E21F05">
        <w:rPr>
          <w:rFonts w:ascii="Arial" w:hAnsi="Arial" w:cs="Arial"/>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0651-0057. Public burden for this survey is estimated to average 10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8" w:tgtFrame="_blank" w:tooltip="mailto:informationcollection@uspto.gov" w:history="1">
        <w:r w:rsidRPr="00E21F05">
          <w:rPr>
            <w:rStyle w:val="Hyperlink"/>
            <w:rFonts w:ascii="Arial" w:hAnsi="Arial" w:eastAsiaTheme="majorEastAsia" w:cs="Arial"/>
          </w:rPr>
          <w:t>InformationCollection@uspto.gov</w:t>
        </w:r>
      </w:hyperlink>
      <w:r w:rsidRPr="00E21F05">
        <w:rPr>
          <w:rFonts w:ascii="Arial" w:hAnsi="Arial" w:cs="Arial"/>
          <w:u w:val="single"/>
        </w:rPr>
        <w:t>.</w:t>
      </w:r>
    </w:p>
    <w:p w:rsidR="008977EB" w:rsidRPr="00E21F05" w:rsidP="00E21F05" w14:paraId="3323D55E" w14:textId="77777777">
      <w:pPr>
        <w:jc w:val="both"/>
        <w:rPr>
          <w:rFonts w:ascii="Arial" w:hAnsi="Arial" w:cs="Arial"/>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ook w:val="06A0"/>
    </w:tblPr>
    <w:tblGrid>
      <w:gridCol w:w="3120"/>
      <w:gridCol w:w="3120"/>
      <w:gridCol w:w="3120"/>
    </w:tblGrid>
    <w:tr w14:paraId="12A8B420" w14:textId="77777777" w:rsidTr="5F4C1F60">
      <w:tblPrEx>
        <w:tblW w:w="0" w:type="auto"/>
        <w:tblLook w:val="06A0"/>
      </w:tblPrEx>
      <w:trPr>
        <w:trHeight w:val="300"/>
      </w:trPr>
      <w:tc>
        <w:tcPr>
          <w:tcW w:w="3120" w:type="dxa"/>
        </w:tcPr>
        <w:p w:rsidR="5F4C1F60" w:rsidP="5F4C1F60" w14:paraId="12CC59AF" w14:textId="10C34C22">
          <w:pPr>
            <w:pStyle w:val="Header"/>
            <w:ind w:left="-115"/>
          </w:pPr>
        </w:p>
      </w:tc>
      <w:tc>
        <w:tcPr>
          <w:tcW w:w="3120" w:type="dxa"/>
        </w:tcPr>
        <w:p w:rsidR="5F4C1F60" w:rsidP="5F4C1F60" w14:paraId="6F96C09A" w14:textId="2D0222E2">
          <w:pPr>
            <w:pStyle w:val="Header"/>
            <w:jc w:val="center"/>
          </w:pPr>
        </w:p>
      </w:tc>
      <w:tc>
        <w:tcPr>
          <w:tcW w:w="3120" w:type="dxa"/>
        </w:tcPr>
        <w:p w:rsidR="5F4C1F60" w:rsidP="5F4C1F60" w14:paraId="48E496FE" w14:textId="6E31F37B">
          <w:pPr>
            <w:pStyle w:val="Header"/>
            <w:ind w:right="-115"/>
            <w:jc w:val="right"/>
          </w:pPr>
        </w:p>
      </w:tc>
    </w:tr>
  </w:tbl>
  <w:p w:rsidR="5F4C1F60" w:rsidP="5F4C1F60" w14:paraId="4AD96936" w14:textId="3274D38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955" w:rsidP="00CA0955" w14:paraId="2A47D189" w14:textId="05FAC003">
    <w:pPr>
      <w:pStyle w:val="Header"/>
      <w:jc w:val="right"/>
    </w:pPr>
    <w:r>
      <w:t>OMB Control Number: 0651-0057</w:t>
    </w:r>
  </w:p>
  <w:p w:rsidR="00CA0955" w:rsidP="00CA0955" w14:paraId="754AAD8B" w14:textId="3AEAADD1">
    <w:pPr>
      <w:pStyle w:val="Header"/>
      <w:jc w:val="right"/>
    </w:pPr>
    <w:r>
      <w:t xml:space="preserve">Expiration Date: </w:t>
    </w:r>
    <w:r w:rsidR="008D1320">
      <w:t>9/30/2028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E7"/>
    <w:rsid w:val="000E31CB"/>
    <w:rsid w:val="00143ACD"/>
    <w:rsid w:val="00287851"/>
    <w:rsid w:val="005A34F6"/>
    <w:rsid w:val="008977EB"/>
    <w:rsid w:val="008D1320"/>
    <w:rsid w:val="009657E7"/>
    <w:rsid w:val="00BD367B"/>
    <w:rsid w:val="00C439C5"/>
    <w:rsid w:val="00CA0955"/>
    <w:rsid w:val="00E21F05"/>
    <w:rsid w:val="00EA26AB"/>
    <w:rsid w:val="5F4C1F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ACBAF8"/>
  <w15:chartTrackingRefBased/>
  <w15:docId w15:val="{E04D6D22-560A-458E-AF34-CF8AFDA4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7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7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7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7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7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7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7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7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7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7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7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7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7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7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7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7E7"/>
    <w:rPr>
      <w:rFonts w:eastAsiaTheme="majorEastAsia" w:cstheme="majorBidi"/>
      <w:color w:val="272727" w:themeColor="text1" w:themeTint="D8"/>
    </w:rPr>
  </w:style>
  <w:style w:type="paragraph" w:styleId="Title">
    <w:name w:val="Title"/>
    <w:basedOn w:val="Normal"/>
    <w:next w:val="Normal"/>
    <w:link w:val="TitleChar"/>
    <w:uiPriority w:val="10"/>
    <w:qFormat/>
    <w:rsid w:val="00965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7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7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7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7E7"/>
    <w:pPr>
      <w:spacing w:before="160"/>
      <w:jc w:val="center"/>
    </w:pPr>
    <w:rPr>
      <w:i/>
      <w:iCs/>
      <w:color w:val="404040" w:themeColor="text1" w:themeTint="BF"/>
    </w:rPr>
  </w:style>
  <w:style w:type="character" w:customStyle="1" w:styleId="QuoteChar">
    <w:name w:val="Quote Char"/>
    <w:basedOn w:val="DefaultParagraphFont"/>
    <w:link w:val="Quote"/>
    <w:uiPriority w:val="29"/>
    <w:rsid w:val="009657E7"/>
    <w:rPr>
      <w:i/>
      <w:iCs/>
      <w:color w:val="404040" w:themeColor="text1" w:themeTint="BF"/>
    </w:rPr>
  </w:style>
  <w:style w:type="paragraph" w:styleId="ListParagraph">
    <w:name w:val="List Paragraph"/>
    <w:basedOn w:val="Normal"/>
    <w:uiPriority w:val="34"/>
    <w:qFormat/>
    <w:rsid w:val="009657E7"/>
    <w:pPr>
      <w:ind w:left="720"/>
      <w:contextualSpacing/>
    </w:pPr>
  </w:style>
  <w:style w:type="character" w:styleId="IntenseEmphasis">
    <w:name w:val="Intense Emphasis"/>
    <w:basedOn w:val="DefaultParagraphFont"/>
    <w:uiPriority w:val="21"/>
    <w:qFormat/>
    <w:rsid w:val="009657E7"/>
    <w:rPr>
      <w:i/>
      <w:iCs/>
      <w:color w:val="0F4761" w:themeColor="accent1" w:themeShade="BF"/>
    </w:rPr>
  </w:style>
  <w:style w:type="paragraph" w:styleId="IntenseQuote">
    <w:name w:val="Intense Quote"/>
    <w:basedOn w:val="Normal"/>
    <w:next w:val="Normal"/>
    <w:link w:val="IntenseQuoteChar"/>
    <w:uiPriority w:val="30"/>
    <w:qFormat/>
    <w:rsid w:val="00965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7E7"/>
    <w:rPr>
      <w:i/>
      <w:iCs/>
      <w:color w:val="0F4761" w:themeColor="accent1" w:themeShade="BF"/>
    </w:rPr>
  </w:style>
  <w:style w:type="character" w:styleId="IntenseReference">
    <w:name w:val="Intense Reference"/>
    <w:basedOn w:val="DefaultParagraphFont"/>
    <w:uiPriority w:val="32"/>
    <w:qFormat/>
    <w:rsid w:val="009657E7"/>
    <w:rPr>
      <w:b/>
      <w:bCs/>
      <w:smallCaps/>
      <w:color w:val="0F4761" w:themeColor="accent1" w:themeShade="BF"/>
      <w:spacing w:val="5"/>
    </w:rPr>
  </w:style>
  <w:style w:type="paragraph" w:styleId="Header">
    <w:name w:val="header"/>
    <w:basedOn w:val="Normal"/>
    <w:link w:val="HeaderChar"/>
    <w:uiPriority w:val="99"/>
    <w:unhideWhenUsed/>
    <w:rsid w:val="00CA0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955"/>
  </w:style>
  <w:style w:type="paragraph" w:styleId="Footer">
    <w:name w:val="footer"/>
    <w:basedOn w:val="Normal"/>
    <w:link w:val="FooterChar"/>
    <w:uiPriority w:val="99"/>
    <w:unhideWhenUsed/>
    <w:rsid w:val="00CA0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955"/>
  </w:style>
  <w:style w:type="paragraph" w:styleId="NormalWeb">
    <w:name w:val="Normal (Web)"/>
    <w:basedOn w:val="Normal"/>
    <w:uiPriority w:val="99"/>
    <w:semiHidden/>
    <w:unhideWhenUsed/>
    <w:rsid w:val="008977E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977EB"/>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13/03/19/2013-06254/privacy-act-of-1974-system-of-records" TargetMode="External" /><Relationship Id="rId8" Type="http://schemas.openxmlformats.org/officeDocument/2006/relationships/hyperlink" Target="mailto:InformationCollection@uspto.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8c3bc-3ea9-4050-8e17-eb45cd7e46fa" xsi:nil="true"/>
    <lcf76f155ced4ddcb4097134ff3c332f xmlns="0f5e2127-2ba4-41f5-b528-d0f9d9208b73">
      <Terms xmlns="http://schemas.microsoft.com/office/infopath/2007/PartnerControls"/>
    </lcf76f155ced4ddcb4097134ff3c332f>
    <Notes xmlns="0f5e2127-2ba4-41f5-b528-d0f9d9208b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9D48C-57B1-472A-89EC-9CA66EA58C4C}">
  <ds:schemaRefs/>
</ds:datastoreItem>
</file>

<file path=customXml/itemProps2.xml><?xml version="1.0" encoding="utf-8"?>
<ds:datastoreItem xmlns:ds="http://schemas.openxmlformats.org/officeDocument/2006/customXml" ds:itemID="{88DAF804-63E5-426B-9228-8B09D240F4C0}">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0f5e2127-2ba4-41f5-b528-d0f9d9208b73"/>
    <ds:schemaRef ds:uri="http://www.w3.org/XML/1998/namespace"/>
    <ds:schemaRef ds:uri="http://schemas.openxmlformats.org/package/2006/metadata/core-properties"/>
    <ds:schemaRef ds:uri="ebb8c3bc-3ea9-4050-8e17-eb45cd7e46fa"/>
    <ds:schemaRef ds:uri="http://purl.org/dc/dcmitype/"/>
  </ds:schemaRefs>
</ds:datastoreItem>
</file>

<file path=customXml/itemProps3.xml><?xml version="1.0" encoding="utf-8"?>
<ds:datastoreItem xmlns:ds="http://schemas.openxmlformats.org/officeDocument/2006/customXml" ds:itemID="{37C7FF65-7C15-4C50-BD69-175CA0C0E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8</cp:revision>
  <dcterms:created xsi:type="dcterms:W3CDTF">2025-12-17T21:11:00Z</dcterms:created>
  <dcterms:modified xsi:type="dcterms:W3CDTF">2026-03-03T15:28:00Z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