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74BA" w:rsidRPr="00A933CE" w:rsidP="00465A03" w14:paraId="57DD8634" w14:textId="77777777">
      <w:pPr>
        <w:spacing w:line="276" w:lineRule="auto"/>
        <w:jc w:val="center"/>
        <w:rPr>
          <w:rFonts w:asciiTheme="minorHAnsi" w:hAnsiTheme="minorHAnsi" w:cstheme="minorHAnsi"/>
          <w:b/>
          <w:bCs/>
          <w:sz w:val="22"/>
          <w:szCs w:val="22"/>
        </w:rPr>
      </w:pPr>
      <w:r w:rsidRPr="00A933CE">
        <w:rPr>
          <w:rFonts w:asciiTheme="minorHAnsi" w:hAnsiTheme="minorHAnsi" w:cstheme="minorHAnsi"/>
          <w:sz w:val="22"/>
          <w:szCs w:val="22"/>
          <w:lang w:val="en-CA"/>
        </w:rPr>
        <w:fldChar w:fldCharType="begin"/>
      </w:r>
      <w:r w:rsidRPr="00A933CE">
        <w:rPr>
          <w:rFonts w:asciiTheme="minorHAnsi" w:hAnsiTheme="minorHAnsi" w:cstheme="minorHAnsi"/>
          <w:sz w:val="22"/>
          <w:szCs w:val="22"/>
          <w:lang w:val="en-CA"/>
        </w:rPr>
        <w:instrText xml:space="preserve"> SEQ CHAPTER \h \r 1</w:instrText>
      </w:r>
      <w:r w:rsidRPr="00A933CE">
        <w:rPr>
          <w:rFonts w:asciiTheme="minorHAnsi" w:hAnsiTheme="minorHAnsi" w:cstheme="minorHAnsi"/>
          <w:sz w:val="22"/>
          <w:szCs w:val="22"/>
          <w:lang w:val="en-CA"/>
        </w:rPr>
        <w:fldChar w:fldCharType="separate"/>
      </w:r>
      <w:r w:rsidRPr="00A933CE">
        <w:rPr>
          <w:rFonts w:asciiTheme="minorHAnsi" w:hAnsiTheme="minorHAnsi" w:cstheme="minorHAnsi"/>
          <w:sz w:val="22"/>
          <w:szCs w:val="22"/>
          <w:lang w:val="en-CA"/>
        </w:rPr>
        <w:fldChar w:fldCharType="end"/>
      </w:r>
      <w:r w:rsidRPr="00A933CE">
        <w:rPr>
          <w:rFonts w:asciiTheme="minorHAnsi" w:hAnsiTheme="minorHAnsi" w:cstheme="minorHAnsi"/>
          <w:b/>
          <w:bCs/>
          <w:sz w:val="22"/>
          <w:szCs w:val="22"/>
        </w:rPr>
        <w:t>SUPPORTING STATEMENT</w:t>
      </w:r>
    </w:p>
    <w:p w:rsidR="00930606" w:rsidRPr="00A933CE" w:rsidP="00465A03" w14:paraId="68726D54"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Internal Revenue Service</w:t>
      </w:r>
    </w:p>
    <w:p w:rsidR="004F007C" w:rsidP="00696343" w14:paraId="7540133C" w14:textId="77777777">
      <w:pPr>
        <w:spacing w:line="276" w:lineRule="auto"/>
        <w:jc w:val="center"/>
        <w:rPr>
          <w:rFonts w:asciiTheme="minorHAnsi" w:hAnsiTheme="minorHAnsi" w:cstheme="minorHAnsi"/>
          <w:bCs/>
          <w:sz w:val="22"/>
          <w:szCs w:val="22"/>
        </w:rPr>
      </w:pPr>
      <w:r w:rsidRPr="004F007C">
        <w:rPr>
          <w:rFonts w:asciiTheme="minorHAnsi" w:hAnsiTheme="minorHAnsi" w:cstheme="minorHAnsi"/>
          <w:bCs/>
          <w:sz w:val="22"/>
          <w:szCs w:val="22"/>
        </w:rPr>
        <w:t xml:space="preserve">Heavy Highway Vehicle Use Tax Return  </w:t>
      </w:r>
    </w:p>
    <w:p w:rsidR="009B74BA" w:rsidP="00696343" w14:paraId="52DDBE5C" w14:textId="0A627380">
      <w:pPr>
        <w:spacing w:line="276" w:lineRule="auto"/>
        <w:jc w:val="center"/>
        <w:rPr>
          <w:rFonts w:asciiTheme="minorHAnsi" w:hAnsiTheme="minorHAnsi" w:cstheme="minorHAnsi"/>
          <w:bCs/>
          <w:sz w:val="22"/>
          <w:szCs w:val="22"/>
        </w:rPr>
      </w:pPr>
      <w:r w:rsidRPr="00696343">
        <w:rPr>
          <w:rFonts w:asciiTheme="minorHAnsi" w:hAnsiTheme="minorHAnsi" w:cstheme="minorHAnsi"/>
          <w:bCs/>
          <w:sz w:val="22"/>
          <w:szCs w:val="22"/>
        </w:rPr>
        <w:t xml:space="preserve">OMB Control Number </w:t>
      </w:r>
      <w:r w:rsidRPr="004F007C">
        <w:rPr>
          <w:rFonts w:asciiTheme="minorHAnsi" w:hAnsiTheme="minorHAnsi" w:cstheme="minorHAnsi"/>
          <w:b/>
          <w:sz w:val="22"/>
          <w:szCs w:val="22"/>
        </w:rPr>
        <w:t>1545-</w:t>
      </w:r>
      <w:r w:rsidRPr="004F007C" w:rsidR="004F007C">
        <w:rPr>
          <w:rFonts w:asciiTheme="minorHAnsi" w:hAnsiTheme="minorHAnsi" w:cstheme="minorHAnsi"/>
          <w:b/>
          <w:sz w:val="22"/>
          <w:szCs w:val="22"/>
        </w:rPr>
        <w:t>0143</w:t>
      </w:r>
    </w:p>
    <w:p w:rsidR="00696343" w:rsidRPr="00A933CE" w:rsidP="00696343" w14:paraId="45E314AB" w14:textId="77777777">
      <w:pPr>
        <w:spacing w:line="276" w:lineRule="auto"/>
        <w:jc w:val="center"/>
        <w:rPr>
          <w:rFonts w:asciiTheme="minorHAnsi" w:hAnsiTheme="minorHAnsi" w:cstheme="minorHAnsi"/>
          <w:b/>
          <w:bCs/>
          <w:sz w:val="22"/>
          <w:szCs w:val="22"/>
        </w:rPr>
      </w:pPr>
    </w:p>
    <w:p w:rsidR="009B74BA" w:rsidRPr="00A933CE" w:rsidP="00A933CE" w14:paraId="1FDCA7EA" w14:textId="2148E15D">
      <w:pPr>
        <w:pStyle w:val="Heading1"/>
        <w:numPr>
          <w:ilvl w:val="0"/>
          <w:numId w:val="6"/>
        </w:numPr>
        <w:ind w:left="360"/>
        <w:rPr>
          <w:rFonts w:asciiTheme="minorHAnsi" w:hAnsiTheme="minorHAnsi" w:cstheme="minorHAnsi"/>
          <w:b/>
          <w:bCs/>
          <w:sz w:val="22"/>
          <w:szCs w:val="22"/>
        </w:rPr>
      </w:pPr>
      <w:r w:rsidRPr="00A933CE">
        <w:rPr>
          <w:rFonts w:asciiTheme="minorHAnsi" w:hAnsiTheme="minorHAnsi" w:cstheme="minorHAnsi"/>
          <w:b/>
          <w:bCs/>
          <w:sz w:val="22"/>
          <w:szCs w:val="22"/>
          <w:u w:val="single"/>
        </w:rPr>
        <w:t>CIRCUMSTANCES NECESSITATING COLLECTION OF INFORMATION</w:t>
      </w:r>
    </w:p>
    <w:p w:rsidR="000062D7" w:rsidRPr="00A933CE" w:rsidP="00A933CE" w14:paraId="6F228356" w14:textId="77777777">
      <w:pPr>
        <w:widowControl/>
        <w:ind w:left="360"/>
        <w:rPr>
          <w:rFonts w:asciiTheme="minorHAnsi" w:hAnsiTheme="minorHAnsi" w:cstheme="minorHAnsi"/>
          <w:sz w:val="22"/>
          <w:szCs w:val="22"/>
        </w:rPr>
      </w:pPr>
    </w:p>
    <w:p w:rsidR="00000427" w:rsidP="004F007C" w14:paraId="74620017" w14:textId="37441605">
      <w:pPr>
        <w:widowControl/>
        <w:ind w:left="360"/>
        <w:rPr>
          <w:rFonts w:asciiTheme="minorHAnsi" w:hAnsiTheme="minorHAnsi" w:cstheme="minorHAnsi"/>
          <w:bCs/>
          <w:sz w:val="22"/>
          <w:szCs w:val="22"/>
        </w:rPr>
      </w:pPr>
      <w:r w:rsidRPr="004F007C">
        <w:rPr>
          <w:rFonts w:asciiTheme="minorHAnsi" w:hAnsiTheme="minorHAnsi" w:cstheme="minorHAnsi"/>
          <w:bCs/>
          <w:sz w:val="22"/>
          <w:szCs w:val="22"/>
        </w:rPr>
        <w:t xml:space="preserve">Section 4481 of the Internal Revenue Code imposes a tax on </w:t>
      </w:r>
      <w:r w:rsidRPr="004F007C">
        <w:rPr>
          <w:rFonts w:asciiTheme="minorHAnsi" w:hAnsiTheme="minorHAnsi" w:cstheme="minorHAnsi"/>
          <w:bCs/>
          <w:sz w:val="22"/>
          <w:szCs w:val="22"/>
        </w:rPr>
        <w:t>the highway use of vehicles which have   a taxable gross weight of at least 55,000 pounds.  Section 41.6011(a)-1 of the regulations states that   the return of tax will be made on Form 2290</w:t>
      </w:r>
      <w:r>
        <w:rPr>
          <w:rFonts w:asciiTheme="minorHAnsi" w:hAnsiTheme="minorHAnsi" w:cstheme="minorHAnsi"/>
          <w:bCs/>
          <w:sz w:val="22"/>
          <w:szCs w:val="22"/>
        </w:rPr>
        <w:t>.</w:t>
      </w:r>
      <w:r w:rsidR="00535715">
        <w:rPr>
          <w:rFonts w:asciiTheme="minorHAnsi" w:hAnsiTheme="minorHAnsi" w:cstheme="minorHAnsi"/>
          <w:bCs/>
          <w:sz w:val="22"/>
          <w:szCs w:val="22"/>
        </w:rPr>
        <w:t xml:space="preserve">  </w:t>
      </w:r>
    </w:p>
    <w:p w:rsidR="00A15902" w:rsidP="004F007C" w14:paraId="31A11B6A" w14:textId="77777777">
      <w:pPr>
        <w:widowControl/>
        <w:ind w:left="360"/>
        <w:rPr>
          <w:rFonts w:asciiTheme="minorHAnsi" w:hAnsiTheme="minorHAnsi" w:cstheme="minorHAnsi"/>
          <w:bCs/>
          <w:sz w:val="22"/>
          <w:szCs w:val="22"/>
        </w:rPr>
      </w:pPr>
    </w:p>
    <w:p w:rsidR="00A15902" w:rsidP="004F007C" w14:paraId="2FFA3C06" w14:textId="4D2F6C47">
      <w:pPr>
        <w:widowControl/>
        <w:ind w:left="360"/>
        <w:rPr>
          <w:rFonts w:asciiTheme="minorHAnsi" w:hAnsiTheme="minorHAnsi" w:cstheme="minorHAnsi"/>
          <w:sz w:val="22"/>
          <w:szCs w:val="22"/>
        </w:rPr>
      </w:pPr>
      <w:r>
        <w:rPr>
          <w:rFonts w:asciiTheme="minorHAnsi" w:hAnsiTheme="minorHAnsi" w:cstheme="minorHAnsi"/>
          <w:bCs/>
          <w:sz w:val="22"/>
          <w:szCs w:val="22"/>
        </w:rPr>
        <w:t xml:space="preserve">Form 2290 is used to calculate and pay the Heavy Highway Vehicle Use Tax (HVUT).  Schedule 1, included within the form, lists the vehicle information and serves as proof of payment for state registrations. </w:t>
      </w:r>
    </w:p>
    <w:p w:rsidR="00000427" w:rsidRPr="00A933CE" w:rsidP="00000427" w14:paraId="1D2D3BEF" w14:textId="77777777">
      <w:pPr>
        <w:widowControl/>
        <w:rPr>
          <w:rFonts w:asciiTheme="minorHAnsi" w:hAnsiTheme="minorHAnsi" w:cstheme="minorHAnsi"/>
          <w:sz w:val="22"/>
          <w:szCs w:val="22"/>
        </w:rPr>
      </w:pPr>
    </w:p>
    <w:p w:rsidR="009B74BA" w:rsidRPr="00A933CE" w:rsidP="00A933CE" w14:paraId="79F4E6E6" w14:textId="0243E215">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USE OF DATA</w:t>
      </w:r>
    </w:p>
    <w:p w:rsidR="009B74BA" w:rsidRPr="00A933CE" w:rsidP="00A933CE" w14:paraId="434AEE4E" w14:textId="77777777">
      <w:pPr>
        <w:widowControl/>
        <w:ind w:left="360"/>
        <w:rPr>
          <w:rFonts w:asciiTheme="minorHAnsi" w:hAnsiTheme="minorHAnsi" w:cstheme="minorHAnsi"/>
          <w:sz w:val="22"/>
          <w:szCs w:val="22"/>
        </w:rPr>
      </w:pPr>
    </w:p>
    <w:p w:rsidR="00A901FC" w:rsidP="00A933CE" w14:paraId="6826C10A" w14:textId="2F705195">
      <w:pPr>
        <w:widowControl/>
        <w:ind w:left="360"/>
        <w:rPr>
          <w:rFonts w:asciiTheme="minorHAnsi" w:hAnsiTheme="minorHAnsi" w:cstheme="minorHAnsi"/>
          <w:sz w:val="22"/>
          <w:szCs w:val="22"/>
        </w:rPr>
      </w:pPr>
      <w:r w:rsidRPr="004F007C">
        <w:rPr>
          <w:rFonts w:asciiTheme="minorHAnsi" w:hAnsiTheme="minorHAnsi" w:cstheme="minorHAnsi"/>
          <w:bCs/>
          <w:sz w:val="22"/>
          <w:szCs w:val="22"/>
        </w:rPr>
        <w:t>The data is used by the IRS to verify that the correct tax has been paid.  The taxpayers use Schedule 1 as proof of the payment to register the vehicle with a state government</w:t>
      </w:r>
      <w:r w:rsidRPr="00696343" w:rsidR="00696343">
        <w:rPr>
          <w:rFonts w:asciiTheme="minorHAnsi" w:hAnsiTheme="minorHAnsi" w:cstheme="minorHAnsi"/>
          <w:sz w:val="22"/>
          <w:szCs w:val="22"/>
        </w:rPr>
        <w:t>.</w:t>
      </w:r>
      <w:r>
        <w:rPr>
          <w:rFonts w:asciiTheme="minorHAnsi" w:hAnsiTheme="minorHAnsi" w:cstheme="minorHAnsi"/>
          <w:sz w:val="22"/>
          <w:szCs w:val="22"/>
        </w:rPr>
        <w:t xml:space="preserve"> </w:t>
      </w:r>
    </w:p>
    <w:p w:rsidR="00A901FC" w:rsidRPr="00A933CE" w:rsidP="00A933CE" w14:paraId="74FC9487" w14:textId="77777777">
      <w:pPr>
        <w:widowControl/>
        <w:ind w:left="360"/>
        <w:rPr>
          <w:rFonts w:asciiTheme="minorHAnsi" w:hAnsiTheme="minorHAnsi" w:cstheme="minorHAnsi"/>
          <w:sz w:val="22"/>
          <w:szCs w:val="22"/>
        </w:rPr>
      </w:pPr>
    </w:p>
    <w:p w:rsidR="009B74BA" w:rsidRPr="00A933CE" w:rsidP="00A933CE" w14:paraId="6E48ACB4" w14:textId="0144FE33">
      <w:pPr>
        <w:pStyle w:val="Heading1"/>
        <w:numPr>
          <w:ilvl w:val="0"/>
          <w:numId w:val="6"/>
        </w:numPr>
        <w:ind w:left="360"/>
        <w:rPr>
          <w:rFonts w:asciiTheme="minorHAnsi" w:hAnsiTheme="minorHAnsi" w:cstheme="minorHAnsi"/>
          <w:b/>
          <w:bCs/>
          <w:sz w:val="22"/>
          <w:szCs w:val="22"/>
          <w:u w:val="single"/>
        </w:rPr>
      </w:pPr>
      <w:bookmarkStart w:id="0" w:name="_Hlk78571875"/>
      <w:r w:rsidRPr="00A933CE">
        <w:rPr>
          <w:rFonts w:asciiTheme="minorHAnsi" w:hAnsiTheme="minorHAnsi" w:cstheme="minorHAnsi"/>
          <w:b/>
          <w:bCs/>
          <w:sz w:val="22"/>
          <w:szCs w:val="22"/>
          <w:u w:val="single"/>
        </w:rPr>
        <w:t>USE OF IMPROVED INFORMATION TECHNOLOGY TO REDUCE BURDEN</w:t>
      </w:r>
    </w:p>
    <w:p w:rsidR="009B74BA" w:rsidRPr="00A933CE" w:rsidP="00A933CE" w14:paraId="75165DFD" w14:textId="77777777">
      <w:pPr>
        <w:widowControl/>
        <w:ind w:left="360"/>
        <w:rPr>
          <w:rFonts w:asciiTheme="minorHAnsi" w:hAnsiTheme="minorHAnsi" w:cstheme="minorHAnsi"/>
          <w:sz w:val="22"/>
          <w:szCs w:val="22"/>
        </w:rPr>
      </w:pPr>
    </w:p>
    <w:p w:rsidR="00885771" w:rsidRPr="00A933CE" w:rsidP="00A933CE" w14:paraId="7620A2A0" w14:textId="29D7E1CF">
      <w:pPr>
        <w:widowControl/>
        <w:ind w:left="360"/>
        <w:rPr>
          <w:rFonts w:asciiTheme="minorHAnsi" w:hAnsiTheme="minorHAnsi" w:cstheme="minorHAnsi"/>
          <w:sz w:val="22"/>
          <w:szCs w:val="22"/>
        </w:rPr>
      </w:pPr>
      <w:r w:rsidRPr="004F007C">
        <w:rPr>
          <w:rFonts w:asciiTheme="minorHAnsi" w:hAnsiTheme="minorHAnsi" w:cstheme="minorHAnsi"/>
          <w:bCs/>
          <w:sz w:val="22"/>
          <w:szCs w:val="22"/>
        </w:rPr>
        <w:t>We are offering electronic filing of Form 2290</w:t>
      </w:r>
      <w:r w:rsidRPr="00A933CE" w:rsidR="00476088">
        <w:rPr>
          <w:rFonts w:asciiTheme="minorHAnsi" w:hAnsiTheme="minorHAnsi" w:cstheme="minorHAnsi"/>
          <w:sz w:val="22"/>
          <w:szCs w:val="22"/>
        </w:rPr>
        <w:t>.</w:t>
      </w:r>
      <w:r w:rsidRPr="00A933CE" w:rsidR="000B0214">
        <w:rPr>
          <w:rFonts w:asciiTheme="minorHAnsi" w:hAnsiTheme="minorHAnsi" w:cstheme="minorHAnsi"/>
          <w:sz w:val="22"/>
          <w:szCs w:val="22"/>
        </w:rPr>
        <w:t xml:space="preserve"> </w:t>
      </w:r>
    </w:p>
    <w:bookmarkEnd w:id="0"/>
    <w:p w:rsidR="00DD6217" w:rsidRPr="00A933CE" w:rsidP="00A933CE" w14:paraId="5D0BCDBB" w14:textId="77777777">
      <w:pPr>
        <w:widowControl/>
        <w:ind w:left="360"/>
        <w:rPr>
          <w:rFonts w:asciiTheme="minorHAnsi" w:hAnsiTheme="minorHAnsi" w:cstheme="minorHAnsi"/>
          <w:sz w:val="22"/>
          <w:szCs w:val="22"/>
        </w:rPr>
      </w:pPr>
    </w:p>
    <w:p w:rsidR="009B74BA" w:rsidRPr="00A933CE" w:rsidP="00A933CE" w14:paraId="28E077A5" w14:textId="6B1F66FA">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EFFORTS TO IDENTIFY DUPLICATION</w:t>
      </w:r>
    </w:p>
    <w:p w:rsidR="009B74BA" w:rsidRPr="00A933CE" w:rsidP="00A933CE" w14:paraId="465AC052" w14:textId="77777777">
      <w:pPr>
        <w:widowControl/>
        <w:ind w:left="360"/>
        <w:rPr>
          <w:rFonts w:asciiTheme="minorHAnsi" w:hAnsiTheme="minorHAnsi" w:cstheme="minorHAnsi"/>
          <w:sz w:val="22"/>
          <w:szCs w:val="22"/>
        </w:rPr>
      </w:pPr>
    </w:p>
    <w:p w:rsidR="001A464B" w:rsidRPr="00A933CE" w:rsidP="00A933CE" w14:paraId="2290D94A" w14:textId="33A21724">
      <w:pPr>
        <w:widowControl/>
        <w:ind w:left="360"/>
        <w:rPr>
          <w:rFonts w:asciiTheme="minorHAnsi" w:hAnsiTheme="minorHAnsi" w:cstheme="minorHAnsi"/>
          <w:sz w:val="22"/>
          <w:szCs w:val="22"/>
        </w:rPr>
      </w:pPr>
      <w:r w:rsidRPr="004F007C">
        <w:rPr>
          <w:rFonts w:asciiTheme="minorHAnsi" w:hAnsiTheme="minorHAnsi" w:cstheme="minorHAnsi"/>
          <w:iCs/>
          <w:sz w:val="22"/>
          <w:szCs w:val="22"/>
        </w:rPr>
        <w:t xml:space="preserve">The information obtained </w:t>
      </w:r>
      <w:r w:rsidRPr="004F007C">
        <w:rPr>
          <w:rFonts w:asciiTheme="minorHAnsi" w:hAnsiTheme="minorHAnsi" w:cstheme="minorHAnsi"/>
          <w:iCs/>
          <w:sz w:val="22"/>
          <w:szCs w:val="22"/>
        </w:rPr>
        <w:t>through this collection is unique and is not already available for use or adaptation from another source</w:t>
      </w:r>
      <w:r w:rsidRPr="00A933CE" w:rsidR="00476088">
        <w:rPr>
          <w:rFonts w:asciiTheme="minorHAnsi" w:hAnsiTheme="minorHAnsi" w:cstheme="minorHAnsi"/>
          <w:sz w:val="22"/>
          <w:szCs w:val="22"/>
        </w:rPr>
        <w:t>.</w:t>
      </w:r>
      <w:r w:rsidRPr="00A933CE" w:rsidR="009B74BA">
        <w:rPr>
          <w:rFonts w:asciiTheme="minorHAnsi" w:hAnsiTheme="minorHAnsi" w:cstheme="minorHAnsi"/>
          <w:sz w:val="22"/>
          <w:szCs w:val="22"/>
        </w:rPr>
        <w:t xml:space="preserve"> </w:t>
      </w:r>
    </w:p>
    <w:p w:rsidR="004B4765" w:rsidRPr="00A933CE" w:rsidP="00A933CE" w14:paraId="29ECBB02" w14:textId="77777777">
      <w:pPr>
        <w:widowControl/>
        <w:ind w:left="360"/>
        <w:rPr>
          <w:rFonts w:asciiTheme="minorHAnsi" w:hAnsiTheme="minorHAnsi" w:cstheme="minorHAnsi"/>
          <w:sz w:val="22"/>
          <w:szCs w:val="22"/>
        </w:rPr>
      </w:pPr>
    </w:p>
    <w:p w:rsidR="009B74BA" w:rsidRPr="00A933CE" w:rsidP="00A933CE" w14:paraId="79CF0E5F" w14:textId="2EBE7344">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METHODS TO MINIMIZE BURDEN ON SMALL BUSINESSES OR OTHER</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SMALL ENTITIES</w:t>
      </w:r>
    </w:p>
    <w:p w:rsidR="009B74BA" w:rsidRPr="00A933CE" w:rsidP="00A933CE" w14:paraId="176739C4" w14:textId="77777777">
      <w:pPr>
        <w:widowControl/>
        <w:ind w:left="360"/>
        <w:rPr>
          <w:rFonts w:asciiTheme="minorHAnsi" w:hAnsiTheme="minorHAnsi" w:cstheme="minorHAnsi"/>
          <w:sz w:val="22"/>
          <w:szCs w:val="22"/>
        </w:rPr>
      </w:pPr>
    </w:p>
    <w:p w:rsidR="00AB59E2" w:rsidRPr="00A933CE" w:rsidP="00A933CE" w14:paraId="6E1FD35D" w14:textId="23741C94">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A933CE" w:rsidR="00822519">
        <w:rPr>
          <w:rFonts w:asciiTheme="minorHAnsi" w:hAnsiTheme="minorHAnsi" w:cstheme="minorHAnsi"/>
          <w:sz w:val="22"/>
          <w:szCs w:val="22"/>
        </w:rPr>
        <w:t xml:space="preserve"> </w:t>
      </w:r>
      <w:r w:rsidRPr="008A7236" w:rsidR="008A7236">
        <w:rPr>
          <w:rFonts w:asciiTheme="minorHAnsi" w:hAnsiTheme="minorHAnsi" w:cstheme="minorHAnsi"/>
          <w:sz w:val="22"/>
          <w:szCs w:val="22"/>
        </w:rPr>
        <w:t>The collection of information requirement will not have a significant economic impact on a substantial number of small entities</w:t>
      </w:r>
      <w:r w:rsidRPr="00A933CE" w:rsidR="003A645C">
        <w:rPr>
          <w:rFonts w:asciiTheme="minorHAnsi" w:hAnsiTheme="minorHAnsi" w:cstheme="minorHAnsi"/>
          <w:sz w:val="22"/>
          <w:szCs w:val="22"/>
        </w:rPr>
        <w:t xml:space="preserve">. </w:t>
      </w:r>
      <w:r w:rsidRPr="00A933CE" w:rsidR="00822519">
        <w:rPr>
          <w:rFonts w:asciiTheme="minorHAnsi" w:hAnsiTheme="minorHAnsi" w:cstheme="minorHAnsi"/>
          <w:sz w:val="22"/>
          <w:szCs w:val="22"/>
        </w:rPr>
        <w:t xml:space="preserve"> </w:t>
      </w:r>
    </w:p>
    <w:p w:rsidR="00AB59E2" w:rsidRPr="00A933CE" w:rsidP="00A933CE" w14:paraId="55FC9BB5" w14:textId="77777777">
      <w:pPr>
        <w:widowControl/>
        <w:ind w:left="360"/>
        <w:rPr>
          <w:rFonts w:asciiTheme="minorHAnsi" w:hAnsiTheme="minorHAnsi" w:cstheme="minorHAnsi"/>
          <w:sz w:val="22"/>
          <w:szCs w:val="22"/>
        </w:rPr>
      </w:pPr>
    </w:p>
    <w:p w:rsidR="009B74BA" w:rsidRPr="00A933CE" w:rsidP="00A933CE" w14:paraId="56EE5195" w14:textId="5B58C7A6">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CONSEQUENCES OF LESS FREQUENT COLLECTION ON FEDERAL PROGRAMS OR POLICY ACTIVITIES</w:t>
      </w:r>
    </w:p>
    <w:p w:rsidR="009B74BA" w:rsidRPr="00A933CE" w:rsidP="00A933CE" w14:paraId="0FBCB160" w14:textId="77777777">
      <w:pPr>
        <w:widowControl/>
        <w:ind w:left="360"/>
        <w:rPr>
          <w:rFonts w:asciiTheme="minorHAnsi" w:hAnsiTheme="minorHAnsi" w:cstheme="minorHAnsi"/>
          <w:sz w:val="22"/>
          <w:szCs w:val="22"/>
        </w:rPr>
      </w:pPr>
    </w:p>
    <w:p w:rsidR="009B74BA" w:rsidRPr="00A933CE" w:rsidP="00A933CE" w14:paraId="54ED6719" w14:textId="562E1DD2">
      <w:pPr>
        <w:widowControl/>
        <w:ind w:left="360"/>
        <w:rPr>
          <w:rFonts w:asciiTheme="minorHAnsi" w:hAnsiTheme="minorHAnsi" w:cstheme="minorHAnsi"/>
          <w:sz w:val="22"/>
          <w:szCs w:val="22"/>
        </w:rPr>
      </w:pPr>
      <w:r w:rsidRPr="004F007C">
        <w:rPr>
          <w:rFonts w:asciiTheme="minorHAnsi" w:hAnsiTheme="minorHAnsi" w:cstheme="minorHAnsi"/>
          <w:sz w:val="22"/>
          <w:szCs w:val="22"/>
        </w:rPr>
        <w:t xml:space="preserve">A less frequent </w:t>
      </w:r>
      <w:r w:rsidRPr="004F007C">
        <w:rPr>
          <w:rFonts w:asciiTheme="minorHAnsi" w:hAnsiTheme="minorHAnsi" w:cstheme="minorHAnsi"/>
          <w:sz w:val="22"/>
          <w:szCs w:val="22"/>
        </w:rPr>
        <w:t>collection of the information would result in hindering the Agency from verifying the correct amount of tax is paid and hindering the IRS from meeting its mission</w:t>
      </w:r>
      <w:r w:rsidRPr="00A933CE" w:rsidR="00476088">
        <w:rPr>
          <w:rFonts w:asciiTheme="minorHAnsi" w:hAnsiTheme="minorHAnsi" w:cstheme="minorHAnsi"/>
          <w:sz w:val="22"/>
          <w:szCs w:val="22"/>
        </w:rPr>
        <w:t>.</w:t>
      </w:r>
    </w:p>
    <w:p w:rsidR="009B74BA" w:rsidRPr="00A933CE" w:rsidP="00A933CE" w14:paraId="3298FEE7" w14:textId="77777777">
      <w:pPr>
        <w:widowControl/>
        <w:ind w:left="360"/>
        <w:rPr>
          <w:rFonts w:asciiTheme="minorHAnsi" w:hAnsiTheme="minorHAnsi" w:cstheme="minorHAnsi"/>
          <w:sz w:val="22"/>
          <w:szCs w:val="22"/>
        </w:rPr>
      </w:pPr>
    </w:p>
    <w:p w:rsidR="009B74BA" w:rsidRPr="00A933CE" w:rsidP="00A933CE" w14:paraId="3277AF12" w14:textId="77F0243C">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SPECIAL CIRCUMSTANCES REQUIRING DATA COLLECTION TO BE</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INCONSISTENT WITH GUIDELINES IN 5 CFR 1320.5(d)(2)</w:t>
      </w:r>
    </w:p>
    <w:p w:rsidR="009B74BA" w:rsidRPr="00A933CE" w:rsidP="00A933CE" w14:paraId="3484267F" w14:textId="77777777">
      <w:pPr>
        <w:widowControl/>
        <w:ind w:left="360"/>
        <w:rPr>
          <w:rFonts w:asciiTheme="minorHAnsi" w:hAnsiTheme="minorHAnsi" w:cstheme="minorHAnsi"/>
          <w:sz w:val="22"/>
          <w:szCs w:val="22"/>
        </w:rPr>
      </w:pPr>
    </w:p>
    <w:p w:rsidR="009B74BA" w:rsidRPr="00A933CE" w:rsidP="00A933CE" w14:paraId="4CC5B1A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special circumstances requiring data collection to be inconsistent with guidelines in 5 CFR 1320.5(d)(2).</w:t>
      </w:r>
    </w:p>
    <w:p w:rsidR="00E24344" w:rsidP="00A933CE" w14:paraId="573C18A5" w14:textId="77777777">
      <w:pPr>
        <w:widowControl/>
        <w:ind w:left="360"/>
        <w:rPr>
          <w:rFonts w:asciiTheme="minorHAnsi" w:hAnsiTheme="minorHAnsi" w:cstheme="minorHAnsi"/>
          <w:sz w:val="22"/>
          <w:szCs w:val="22"/>
        </w:rPr>
      </w:pPr>
    </w:p>
    <w:p w:rsidR="00C740A1" w:rsidP="00A933CE" w14:paraId="746E440B" w14:textId="77777777">
      <w:pPr>
        <w:widowControl/>
        <w:ind w:left="360"/>
        <w:rPr>
          <w:rFonts w:asciiTheme="minorHAnsi" w:hAnsiTheme="minorHAnsi" w:cstheme="minorHAnsi"/>
          <w:sz w:val="22"/>
          <w:szCs w:val="22"/>
        </w:rPr>
      </w:pPr>
    </w:p>
    <w:p w:rsidR="00C740A1" w:rsidP="00A933CE" w14:paraId="271D92F4" w14:textId="77777777">
      <w:pPr>
        <w:widowControl/>
        <w:ind w:left="360"/>
        <w:rPr>
          <w:rFonts w:asciiTheme="minorHAnsi" w:hAnsiTheme="minorHAnsi" w:cstheme="minorHAnsi"/>
          <w:sz w:val="22"/>
          <w:szCs w:val="22"/>
        </w:rPr>
      </w:pPr>
    </w:p>
    <w:p w:rsidR="00C740A1" w:rsidRPr="00A933CE" w:rsidP="00A933CE" w14:paraId="489FDD93" w14:textId="77777777">
      <w:pPr>
        <w:widowControl/>
        <w:ind w:left="360"/>
        <w:rPr>
          <w:rFonts w:asciiTheme="minorHAnsi" w:hAnsiTheme="minorHAnsi" w:cstheme="minorHAnsi"/>
          <w:sz w:val="22"/>
          <w:szCs w:val="22"/>
        </w:rPr>
      </w:pPr>
    </w:p>
    <w:p w:rsidR="009B74BA" w:rsidRPr="00A933CE" w:rsidP="00A933CE" w14:paraId="378A63C2" w14:textId="52AB187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CONSULTATION WITH INDIVIDUALS OUTSIDE OF THE AGENCY ON</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AVAILABILITY OF DATA, FREQUENCY OF COLLECTION, CLARITY OF INSTRUCTIONS AND FORMS, AND DATA ELEMENTS</w:t>
      </w:r>
    </w:p>
    <w:p w:rsidR="009B74BA" w:rsidRPr="00A933CE" w:rsidP="00A933CE" w14:paraId="5321DFF1" w14:textId="77777777">
      <w:pPr>
        <w:widowControl/>
        <w:ind w:left="360"/>
        <w:rPr>
          <w:rFonts w:asciiTheme="minorHAnsi" w:hAnsiTheme="minorHAnsi" w:cstheme="minorHAnsi"/>
          <w:sz w:val="22"/>
          <w:szCs w:val="22"/>
        </w:rPr>
      </w:pPr>
    </w:p>
    <w:p w:rsidR="00300FBE" w:rsidRPr="00A933CE" w:rsidP="00A901FC" w14:paraId="559911EB" w14:textId="182FA781">
      <w:pPr>
        <w:widowControl/>
        <w:ind w:left="360"/>
        <w:rPr>
          <w:rFonts w:asciiTheme="minorHAnsi" w:hAnsiTheme="minorHAnsi" w:cstheme="minorHAnsi"/>
          <w:sz w:val="22"/>
          <w:szCs w:val="22"/>
        </w:rPr>
      </w:pPr>
      <w:bookmarkStart w:id="1" w:name="_Hlk133482699"/>
      <w:r w:rsidRPr="004F007C">
        <w:rPr>
          <w:rFonts w:asciiTheme="minorHAnsi" w:hAnsiTheme="minorHAnsi" w:cstheme="minorHAnsi"/>
          <w:sz w:val="22"/>
          <w:szCs w:val="22"/>
        </w:rPr>
        <w:t xml:space="preserve">In response to the </w:t>
      </w:r>
      <w:r w:rsidRPr="004F007C">
        <w:rPr>
          <w:rFonts w:asciiTheme="minorHAnsi" w:hAnsiTheme="minorHAnsi" w:cstheme="minorHAnsi"/>
          <w:bCs/>
          <w:iCs/>
          <w:sz w:val="22"/>
          <w:szCs w:val="22"/>
        </w:rPr>
        <w:t>Federal Register</w:t>
      </w:r>
      <w:r w:rsidRPr="004F007C">
        <w:rPr>
          <w:rFonts w:asciiTheme="minorHAnsi" w:hAnsiTheme="minorHAnsi" w:cstheme="minorHAnsi"/>
          <w:sz w:val="22"/>
          <w:szCs w:val="22"/>
        </w:rPr>
        <w:t xml:space="preserve"> notice (</w:t>
      </w:r>
      <w:r w:rsidR="007A1F0E">
        <w:rPr>
          <w:rFonts w:asciiTheme="minorHAnsi" w:hAnsiTheme="minorHAnsi" w:cstheme="minorHAnsi"/>
          <w:sz w:val="22"/>
          <w:szCs w:val="22"/>
        </w:rPr>
        <w:t>90</w:t>
      </w:r>
      <w:r w:rsidRPr="004F007C">
        <w:rPr>
          <w:rFonts w:asciiTheme="minorHAnsi" w:hAnsiTheme="minorHAnsi" w:cstheme="minorHAnsi"/>
          <w:sz w:val="22"/>
          <w:szCs w:val="22"/>
        </w:rPr>
        <w:t xml:space="preserve"> FR </w:t>
      </w:r>
      <w:r w:rsidR="007A1F0E">
        <w:rPr>
          <w:rFonts w:asciiTheme="minorHAnsi" w:hAnsiTheme="minorHAnsi" w:cstheme="minorHAnsi"/>
          <w:sz w:val="22"/>
          <w:szCs w:val="22"/>
        </w:rPr>
        <w:t>44464</w:t>
      </w:r>
      <w:r w:rsidRPr="004F007C">
        <w:rPr>
          <w:rFonts w:asciiTheme="minorHAnsi" w:hAnsiTheme="minorHAnsi" w:cstheme="minorHAnsi"/>
          <w:sz w:val="22"/>
          <w:szCs w:val="22"/>
        </w:rPr>
        <w:t xml:space="preserve">), dated September </w:t>
      </w:r>
      <w:r w:rsidR="007A1F0E">
        <w:rPr>
          <w:rFonts w:asciiTheme="minorHAnsi" w:hAnsiTheme="minorHAnsi" w:cstheme="minorHAnsi"/>
          <w:sz w:val="22"/>
          <w:szCs w:val="22"/>
        </w:rPr>
        <w:t>15</w:t>
      </w:r>
      <w:r w:rsidRPr="004F007C">
        <w:rPr>
          <w:rFonts w:asciiTheme="minorHAnsi" w:hAnsiTheme="minorHAnsi" w:cstheme="minorHAnsi"/>
          <w:sz w:val="22"/>
          <w:szCs w:val="22"/>
        </w:rPr>
        <w:t>, 2025, we received no comments during the comment period regarding Form 2290</w:t>
      </w:r>
      <w:r w:rsidRPr="00A933CE" w:rsidR="00476088">
        <w:rPr>
          <w:rFonts w:asciiTheme="minorHAnsi" w:hAnsiTheme="minorHAnsi" w:cstheme="minorHAnsi"/>
          <w:sz w:val="22"/>
          <w:szCs w:val="22"/>
        </w:rPr>
        <w:t xml:space="preserve">. </w:t>
      </w:r>
      <w:bookmarkEnd w:id="1"/>
    </w:p>
    <w:p w:rsidR="003727BD" w:rsidRPr="00A933CE" w:rsidP="00A933CE" w14:paraId="6C513764" w14:textId="77777777">
      <w:pPr>
        <w:widowControl/>
        <w:ind w:left="360"/>
        <w:rPr>
          <w:rFonts w:asciiTheme="minorHAnsi" w:hAnsiTheme="minorHAnsi" w:cstheme="minorHAnsi"/>
          <w:sz w:val="22"/>
          <w:szCs w:val="22"/>
        </w:rPr>
      </w:pPr>
    </w:p>
    <w:p w:rsidR="009B74BA" w:rsidRPr="00A933CE" w:rsidP="00A933CE" w14:paraId="02C6DB10" w14:textId="6F90AAA2">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 xml:space="preserve">EXPLANATION OF DECISION TO PROVIDE ANY PAYMENT OR GIFT TO </w:t>
      </w:r>
      <w:r w:rsidRPr="00A933CE">
        <w:rPr>
          <w:rFonts w:asciiTheme="minorHAnsi" w:hAnsiTheme="minorHAnsi" w:cstheme="minorHAnsi"/>
          <w:b/>
          <w:bCs/>
          <w:sz w:val="22"/>
          <w:szCs w:val="22"/>
          <w:u w:val="single"/>
        </w:rPr>
        <w:t>RESPONDENTS</w:t>
      </w:r>
    </w:p>
    <w:p w:rsidR="009B74BA" w:rsidRPr="00A933CE" w:rsidP="00A933CE" w14:paraId="21CE9F4D" w14:textId="77777777">
      <w:pPr>
        <w:widowControl/>
        <w:ind w:left="360"/>
        <w:rPr>
          <w:rFonts w:asciiTheme="minorHAnsi" w:hAnsiTheme="minorHAnsi" w:cstheme="minorHAnsi"/>
          <w:sz w:val="22"/>
          <w:szCs w:val="22"/>
        </w:rPr>
      </w:pPr>
    </w:p>
    <w:p w:rsidR="007A5A76" w:rsidRPr="00A933CE" w:rsidP="00A933CE" w14:paraId="0EC2001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No payment or gift has been provided to any respondents.</w:t>
      </w:r>
    </w:p>
    <w:p w:rsidR="009B74BA" w:rsidRPr="00A933CE" w:rsidP="00A933CE" w14:paraId="4389C519" w14:textId="77777777">
      <w:pPr>
        <w:widowControl/>
        <w:ind w:left="360"/>
        <w:rPr>
          <w:rFonts w:asciiTheme="minorHAnsi" w:hAnsiTheme="minorHAnsi" w:cstheme="minorHAnsi"/>
          <w:sz w:val="22"/>
          <w:szCs w:val="22"/>
        </w:rPr>
      </w:pPr>
    </w:p>
    <w:p w:rsidR="009B74BA" w:rsidRPr="00A933CE" w:rsidP="00A933CE" w14:paraId="175B3503" w14:textId="1BEEF07B">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ASSURANCE OF CONFIDENTIALITY OF RESPONSES</w:t>
      </w:r>
    </w:p>
    <w:p w:rsidR="009B74BA" w:rsidRPr="00A933CE" w:rsidP="00A933CE" w14:paraId="210D8145" w14:textId="77777777">
      <w:pPr>
        <w:widowControl/>
        <w:ind w:left="360"/>
        <w:rPr>
          <w:rFonts w:asciiTheme="minorHAnsi" w:hAnsiTheme="minorHAnsi" w:cstheme="minorHAnsi"/>
          <w:sz w:val="22"/>
          <w:szCs w:val="22"/>
        </w:rPr>
      </w:pPr>
    </w:p>
    <w:p w:rsidR="009B74BA" w:rsidRPr="00A933CE" w:rsidP="00A933CE" w14:paraId="1E24EAFE" w14:textId="192F16DF">
      <w:pPr>
        <w:widowControl/>
        <w:ind w:left="360"/>
        <w:rPr>
          <w:rFonts w:asciiTheme="minorHAnsi" w:hAnsiTheme="minorHAnsi" w:cstheme="minorHAnsi"/>
          <w:sz w:val="22"/>
          <w:szCs w:val="22"/>
        </w:rPr>
      </w:pPr>
      <w:r w:rsidRPr="00A933CE">
        <w:rPr>
          <w:rFonts w:asciiTheme="minorHAnsi" w:hAnsiTheme="minorHAnsi" w:cstheme="minorHAnsi"/>
          <w:sz w:val="22"/>
          <w:szCs w:val="22"/>
        </w:rPr>
        <w:t>Generally, tax returns and tax return information are confidential as required by 26 U</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S</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C</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 xml:space="preserve"> 6103.</w:t>
      </w:r>
      <w:r w:rsidR="00A901FC">
        <w:rPr>
          <w:rFonts w:asciiTheme="minorHAnsi" w:hAnsiTheme="minorHAnsi" w:cstheme="minorHAnsi"/>
          <w:sz w:val="22"/>
          <w:szCs w:val="22"/>
        </w:rPr>
        <w:t xml:space="preserve">    </w:t>
      </w:r>
    </w:p>
    <w:p w:rsidR="009B74BA" w:rsidRPr="00A933CE" w:rsidP="00A933CE" w14:paraId="0957CB39" w14:textId="77777777">
      <w:pPr>
        <w:widowControl/>
        <w:ind w:left="360"/>
        <w:rPr>
          <w:rFonts w:asciiTheme="minorHAnsi" w:hAnsiTheme="minorHAnsi" w:cstheme="minorHAnsi"/>
          <w:sz w:val="22"/>
          <w:szCs w:val="22"/>
        </w:rPr>
      </w:pPr>
    </w:p>
    <w:p w:rsidR="009B74BA" w:rsidRPr="00A933CE" w:rsidP="00A933CE" w14:paraId="081BFEFC" w14:textId="388C5A4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 xml:space="preserve">JUSTIFICATION OF SENSITIVE </w:t>
      </w:r>
      <w:r w:rsidRPr="00A933CE">
        <w:rPr>
          <w:rFonts w:asciiTheme="minorHAnsi" w:hAnsiTheme="minorHAnsi" w:cstheme="minorHAnsi"/>
          <w:b/>
          <w:bCs/>
          <w:sz w:val="22"/>
          <w:szCs w:val="22"/>
          <w:u w:val="single"/>
        </w:rPr>
        <w:t>QUESTIONS</w:t>
      </w:r>
    </w:p>
    <w:p w:rsidR="009B74BA" w:rsidRPr="00A933CE" w:rsidP="00A933CE" w14:paraId="3511C2A5" w14:textId="77777777">
      <w:pPr>
        <w:widowControl/>
        <w:ind w:left="360"/>
        <w:rPr>
          <w:rFonts w:asciiTheme="minorHAnsi" w:hAnsiTheme="minorHAnsi" w:cstheme="minorHAnsi"/>
          <w:sz w:val="22"/>
          <w:szCs w:val="22"/>
        </w:rPr>
      </w:pPr>
    </w:p>
    <w:p w:rsidR="004F007C" w:rsidRPr="004F007C" w:rsidP="004F007C" w14:paraId="1C4C96BD" w14:textId="77777777">
      <w:pPr>
        <w:widowControl/>
        <w:ind w:left="360"/>
        <w:rPr>
          <w:rFonts w:asciiTheme="minorHAnsi" w:hAnsiTheme="minorHAnsi" w:cstheme="minorHAnsi"/>
          <w:sz w:val="22"/>
          <w:szCs w:val="22"/>
          <w:u w:val="single"/>
        </w:rPr>
      </w:pPr>
      <w:r w:rsidRPr="004F007C">
        <w:rPr>
          <w:rFonts w:asciiTheme="minorHAnsi" w:hAnsiTheme="minorHAnsi" w:cstheme="minorHAnsi"/>
          <w:sz w:val="22"/>
          <w:szCs w:val="22"/>
        </w:rPr>
        <w:t>A privacy impact assessment (PIA) has been conducted for information collected under this request as part of the “Business Master file (BMF)”, Excise Filing Information Retrieval System (Ex-FIRS)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w:t>
      </w:r>
      <w:r w:rsidRPr="004F007C">
        <w:rPr>
          <w:rFonts w:asciiTheme="minorHAnsi" w:hAnsiTheme="minorHAnsi" w:cstheme="minorHAnsi"/>
          <w:sz w:val="22"/>
          <w:szCs w:val="22"/>
        </w:rPr>
        <w:t xml:space="preserve"> Internal Revenue Service PIA’s can be found at </w:t>
      </w:r>
      <w:hyperlink r:id="rId5" w:history="1">
        <w:r w:rsidRPr="004F007C">
          <w:rPr>
            <w:rStyle w:val="Hyperlink"/>
            <w:rFonts w:asciiTheme="minorHAnsi" w:hAnsiTheme="minorHAnsi" w:cstheme="minorHAnsi"/>
            <w:sz w:val="22"/>
            <w:szCs w:val="22"/>
          </w:rPr>
          <w:t>http://www.irs.gov/uac/Privacy-Impact-Assessments-PIA</w:t>
        </w:r>
      </w:hyperlink>
      <w:r w:rsidRPr="004F007C">
        <w:rPr>
          <w:rFonts w:asciiTheme="minorHAnsi" w:hAnsiTheme="minorHAnsi" w:cstheme="minorHAnsi"/>
          <w:sz w:val="22"/>
          <w:szCs w:val="22"/>
        </w:rPr>
        <w:t>.</w:t>
      </w:r>
    </w:p>
    <w:p w:rsidR="004F007C" w:rsidRPr="004F007C" w:rsidP="004F007C" w14:paraId="413FA34E" w14:textId="77777777">
      <w:pPr>
        <w:widowControl/>
        <w:ind w:left="360"/>
        <w:rPr>
          <w:rFonts w:asciiTheme="minorHAnsi" w:hAnsiTheme="minorHAnsi" w:cstheme="minorHAnsi"/>
          <w:sz w:val="22"/>
          <w:szCs w:val="22"/>
          <w:u w:val="single"/>
        </w:rPr>
      </w:pPr>
    </w:p>
    <w:p w:rsidR="004F007C" w:rsidRPr="004F007C" w:rsidP="004F007C" w14:paraId="4168CE96" w14:textId="77777777">
      <w:pPr>
        <w:widowControl/>
        <w:ind w:left="360"/>
        <w:rPr>
          <w:rFonts w:asciiTheme="minorHAnsi" w:hAnsiTheme="minorHAnsi" w:cstheme="minorHAnsi"/>
          <w:sz w:val="22"/>
          <w:szCs w:val="22"/>
          <w:u w:val="single"/>
        </w:rPr>
      </w:pPr>
      <w:r w:rsidRPr="004F007C">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F007C" w:rsidRPr="004F007C" w:rsidP="004F007C" w14:paraId="6CCA35DE" w14:textId="77777777">
      <w:pPr>
        <w:widowControl/>
        <w:ind w:left="360"/>
        <w:rPr>
          <w:rFonts w:asciiTheme="minorHAnsi" w:hAnsiTheme="minorHAnsi" w:cstheme="minorHAnsi"/>
          <w:b/>
          <w:sz w:val="22"/>
          <w:szCs w:val="22"/>
        </w:rPr>
      </w:pPr>
    </w:p>
    <w:p w:rsidR="007A3FB8" w:rsidP="004F007C" w14:paraId="3BBC2346" w14:textId="24817CA3">
      <w:pPr>
        <w:widowControl/>
        <w:ind w:left="360"/>
        <w:rPr>
          <w:rFonts w:asciiTheme="minorHAnsi" w:hAnsiTheme="minorHAnsi" w:cstheme="minorHAnsi"/>
          <w:sz w:val="22"/>
          <w:szCs w:val="22"/>
        </w:rPr>
      </w:pPr>
      <w:r w:rsidRPr="004F007C">
        <w:rPr>
          <w:rFonts w:asciiTheme="minorHAnsi" w:hAnsiTheme="minorHAnsi" w:cstheme="minorHAnsi"/>
          <w:bCs/>
          <w:sz w:val="22"/>
          <w:szCs w:val="22"/>
        </w:rPr>
        <w:t>Section 4481 of the Internal Revenue Code imposes a tax on the highway use of vehicles which have a taxable gross weight of at least 55,000 pounds</w:t>
      </w:r>
      <w:r w:rsidRPr="00696343" w:rsidR="00696343">
        <w:rPr>
          <w:rFonts w:asciiTheme="minorHAnsi" w:hAnsiTheme="minorHAnsi" w:cstheme="minorHAnsi"/>
          <w:sz w:val="22"/>
          <w:szCs w:val="22"/>
        </w:rPr>
        <w:t>.</w:t>
      </w:r>
    </w:p>
    <w:p w:rsidR="00696343" w:rsidRPr="00A933CE" w:rsidP="00696343" w14:paraId="2D741DF2" w14:textId="77777777">
      <w:pPr>
        <w:widowControl/>
        <w:ind w:left="360"/>
        <w:rPr>
          <w:rFonts w:asciiTheme="minorHAnsi" w:hAnsiTheme="minorHAnsi" w:cstheme="minorHAnsi"/>
          <w:sz w:val="22"/>
          <w:szCs w:val="22"/>
        </w:rPr>
      </w:pPr>
    </w:p>
    <w:p w:rsidR="00865FF4" w:rsidP="00A933CE" w14:paraId="3046492B"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BURDEN OF INFORMATION COLLECTION</w:t>
      </w:r>
    </w:p>
    <w:p w:rsidR="00865FF4" w:rsidP="00865FF4" w14:paraId="0C96FBBD" w14:textId="77777777">
      <w:pPr>
        <w:pStyle w:val="Heading1"/>
        <w:ind w:left="360" w:firstLine="0"/>
        <w:rPr>
          <w:rFonts w:asciiTheme="minorHAnsi" w:hAnsiTheme="minorHAnsi" w:cstheme="minorHAnsi"/>
          <w:sz w:val="22"/>
          <w:szCs w:val="22"/>
        </w:rPr>
      </w:pPr>
    </w:p>
    <w:p w:rsidR="0049786D" w:rsidRPr="00751595" w:rsidP="004E5B0E" w14:paraId="3BF2B3B2" w14:textId="3B07A7E9">
      <w:pPr>
        <w:ind w:left="360"/>
        <w:rPr>
          <w:rFonts w:asciiTheme="minorHAnsi" w:hAnsiTheme="minorHAnsi" w:cstheme="minorHAnsi"/>
          <w:sz w:val="22"/>
          <w:szCs w:val="22"/>
        </w:rPr>
      </w:pPr>
      <w:r w:rsidRPr="00751595">
        <w:rPr>
          <w:rFonts w:asciiTheme="minorHAnsi" w:hAnsiTheme="minorHAnsi" w:cstheme="minorHAnsi"/>
          <w:sz w:val="22"/>
          <w:szCs w:val="22"/>
        </w:rPr>
        <w:t>The burden estimate is as follows:</w:t>
      </w:r>
    </w:p>
    <w:tbl>
      <w:tblPr>
        <w:tblpPr w:leftFromText="180" w:rightFromText="180" w:vertAnchor="text" w:horzAnchor="margin" w:tblpX="355" w:tblpY="86"/>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5"/>
        <w:gridCol w:w="1300"/>
        <w:gridCol w:w="1643"/>
        <w:gridCol w:w="1579"/>
        <w:gridCol w:w="1467"/>
        <w:gridCol w:w="1403"/>
        <w:gridCol w:w="1230"/>
      </w:tblGrid>
      <w:tr w14:paraId="5559F7FE" w14:textId="77777777" w:rsidTr="00751595">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3"/>
        </w:trPr>
        <w:tc>
          <w:tcPr>
            <w:tcW w:w="1345" w:type="dxa"/>
            <w:vAlign w:val="bottom"/>
          </w:tcPr>
          <w:p w:rsidR="004F007C" w:rsidRPr="00751595" w:rsidP="00751595" w14:paraId="53B08925" w14:textId="77777777">
            <w:pPr>
              <w:keepNext/>
              <w:keepLines/>
              <w:numPr>
                <w:ilvl w:val="12"/>
                <w:numId w:val="0"/>
              </w:numPr>
              <w:jc w:val="center"/>
              <w:rPr>
                <w:rFonts w:asciiTheme="minorHAnsi" w:hAnsiTheme="minorHAnsi" w:cstheme="minorHAnsi"/>
                <w:b/>
              </w:rPr>
            </w:pPr>
            <w:bookmarkStart w:id="2" w:name="_Hlk495931810"/>
            <w:r w:rsidRPr="00751595">
              <w:rPr>
                <w:rFonts w:asciiTheme="minorHAnsi" w:hAnsiTheme="minorHAnsi" w:cstheme="minorHAnsi"/>
                <w:b/>
              </w:rPr>
              <w:t>Authority</w:t>
            </w:r>
          </w:p>
        </w:tc>
        <w:tc>
          <w:tcPr>
            <w:tcW w:w="1300" w:type="dxa"/>
            <w:vAlign w:val="bottom"/>
          </w:tcPr>
          <w:p w:rsidR="004F007C" w:rsidRPr="00751595" w:rsidP="00751595" w14:paraId="368A21AA" w14:textId="77777777">
            <w:pPr>
              <w:keepNext/>
              <w:keepLines/>
              <w:numPr>
                <w:ilvl w:val="12"/>
                <w:numId w:val="0"/>
              </w:numPr>
              <w:jc w:val="center"/>
              <w:rPr>
                <w:rFonts w:asciiTheme="minorHAnsi" w:hAnsiTheme="minorHAnsi" w:cstheme="minorHAnsi"/>
                <w:b/>
              </w:rPr>
            </w:pPr>
            <w:r w:rsidRPr="00751595">
              <w:rPr>
                <w:rFonts w:asciiTheme="minorHAnsi" w:hAnsiTheme="minorHAnsi" w:cstheme="minorHAnsi"/>
                <w:b/>
              </w:rPr>
              <w:t>Description</w:t>
            </w:r>
          </w:p>
        </w:tc>
        <w:tc>
          <w:tcPr>
            <w:tcW w:w="1643" w:type="dxa"/>
            <w:vAlign w:val="bottom"/>
          </w:tcPr>
          <w:p w:rsidR="004F007C" w:rsidRPr="00751595" w:rsidP="00751595" w14:paraId="6C3A4CB3" w14:textId="77777777">
            <w:pPr>
              <w:keepNext/>
              <w:keepLines/>
              <w:numPr>
                <w:ilvl w:val="12"/>
                <w:numId w:val="0"/>
              </w:numPr>
              <w:jc w:val="center"/>
              <w:rPr>
                <w:rFonts w:asciiTheme="minorHAnsi" w:hAnsiTheme="minorHAnsi" w:cstheme="minorHAnsi"/>
                <w:b/>
              </w:rPr>
            </w:pPr>
            <w:r w:rsidRPr="00751595">
              <w:rPr>
                <w:rFonts w:asciiTheme="minorHAnsi" w:hAnsiTheme="minorHAnsi" w:cstheme="minorHAnsi"/>
                <w:b/>
              </w:rPr>
              <w:t># of Respondents</w:t>
            </w:r>
          </w:p>
        </w:tc>
        <w:tc>
          <w:tcPr>
            <w:tcW w:w="1579" w:type="dxa"/>
            <w:vAlign w:val="bottom"/>
          </w:tcPr>
          <w:p w:rsidR="004F007C" w:rsidRPr="00751595" w:rsidP="00751595" w14:paraId="139D55FB" w14:textId="77777777">
            <w:pPr>
              <w:keepNext/>
              <w:keepLines/>
              <w:numPr>
                <w:ilvl w:val="12"/>
                <w:numId w:val="0"/>
              </w:numPr>
              <w:jc w:val="center"/>
              <w:rPr>
                <w:rFonts w:asciiTheme="minorHAnsi" w:hAnsiTheme="minorHAnsi" w:cstheme="minorHAnsi"/>
                <w:b/>
              </w:rPr>
            </w:pPr>
            <w:r w:rsidRPr="00751595">
              <w:rPr>
                <w:rFonts w:asciiTheme="minorHAnsi" w:hAnsiTheme="minorHAnsi" w:cstheme="minorHAnsi"/>
                <w:b/>
              </w:rPr>
              <w:t xml:space="preserve"># </w:t>
            </w:r>
            <w:r w:rsidRPr="00751595">
              <w:rPr>
                <w:rFonts w:asciiTheme="minorHAnsi" w:hAnsiTheme="minorHAnsi" w:cstheme="minorHAnsi"/>
                <w:b/>
              </w:rPr>
              <w:t>Responses per Respondent</w:t>
            </w:r>
          </w:p>
        </w:tc>
        <w:tc>
          <w:tcPr>
            <w:tcW w:w="1467" w:type="dxa"/>
            <w:vAlign w:val="bottom"/>
          </w:tcPr>
          <w:p w:rsidR="004F007C" w:rsidRPr="00751595" w:rsidP="00751595" w14:paraId="15F847D7" w14:textId="77777777">
            <w:pPr>
              <w:keepNext/>
              <w:keepLines/>
              <w:numPr>
                <w:ilvl w:val="12"/>
                <w:numId w:val="0"/>
              </w:numPr>
              <w:jc w:val="center"/>
              <w:rPr>
                <w:rFonts w:asciiTheme="minorHAnsi" w:hAnsiTheme="minorHAnsi" w:cstheme="minorHAnsi"/>
                <w:b/>
              </w:rPr>
            </w:pPr>
            <w:r w:rsidRPr="00751595">
              <w:rPr>
                <w:rFonts w:asciiTheme="minorHAnsi" w:hAnsiTheme="minorHAnsi" w:cstheme="minorHAnsi"/>
                <w:b/>
              </w:rPr>
              <w:t>Annual Responses</w:t>
            </w:r>
          </w:p>
        </w:tc>
        <w:tc>
          <w:tcPr>
            <w:tcW w:w="1403" w:type="dxa"/>
            <w:vAlign w:val="bottom"/>
          </w:tcPr>
          <w:p w:rsidR="004F007C" w:rsidRPr="00751595" w:rsidP="00751595" w14:paraId="70E8CBC9" w14:textId="77777777">
            <w:pPr>
              <w:keepNext/>
              <w:keepLines/>
              <w:numPr>
                <w:ilvl w:val="12"/>
                <w:numId w:val="0"/>
              </w:numPr>
              <w:jc w:val="center"/>
              <w:rPr>
                <w:rFonts w:asciiTheme="minorHAnsi" w:hAnsiTheme="minorHAnsi" w:cstheme="minorHAnsi"/>
                <w:b/>
              </w:rPr>
            </w:pPr>
            <w:r w:rsidRPr="00751595">
              <w:rPr>
                <w:rFonts w:asciiTheme="minorHAnsi" w:hAnsiTheme="minorHAnsi" w:cstheme="minorHAnsi"/>
                <w:b/>
              </w:rPr>
              <w:t>Hours per Response</w:t>
            </w:r>
          </w:p>
        </w:tc>
        <w:tc>
          <w:tcPr>
            <w:tcW w:w="1230" w:type="dxa"/>
            <w:vAlign w:val="bottom"/>
          </w:tcPr>
          <w:p w:rsidR="004F007C" w:rsidRPr="00751595" w:rsidP="00751595" w14:paraId="2DDEBF34" w14:textId="77777777">
            <w:pPr>
              <w:keepNext/>
              <w:keepLines/>
              <w:numPr>
                <w:ilvl w:val="12"/>
                <w:numId w:val="0"/>
              </w:numPr>
              <w:jc w:val="center"/>
              <w:rPr>
                <w:rFonts w:asciiTheme="minorHAnsi" w:hAnsiTheme="minorHAnsi" w:cstheme="minorHAnsi"/>
                <w:b/>
              </w:rPr>
            </w:pPr>
            <w:r w:rsidRPr="00751595">
              <w:rPr>
                <w:rFonts w:asciiTheme="minorHAnsi" w:hAnsiTheme="minorHAnsi" w:cstheme="minorHAnsi"/>
                <w:b/>
              </w:rPr>
              <w:t>Total Burden</w:t>
            </w:r>
          </w:p>
        </w:tc>
      </w:tr>
      <w:tr w14:paraId="21AA9449" w14:textId="77777777" w:rsidTr="00751595">
        <w:tblPrEx>
          <w:tblW w:w="9967" w:type="dxa"/>
          <w:tblLook w:val="04A0"/>
        </w:tblPrEx>
        <w:trPr>
          <w:trHeight w:val="216"/>
        </w:trPr>
        <w:tc>
          <w:tcPr>
            <w:tcW w:w="1345" w:type="dxa"/>
            <w:vAlign w:val="bottom"/>
          </w:tcPr>
          <w:p w:rsidR="004F007C" w:rsidRPr="00751595" w:rsidP="00751595" w14:paraId="778BBDC3" w14:textId="77777777">
            <w:pPr>
              <w:keepNext/>
              <w:keepLines/>
              <w:numPr>
                <w:ilvl w:val="12"/>
                <w:numId w:val="0"/>
              </w:numPr>
              <w:rPr>
                <w:rFonts w:asciiTheme="minorHAnsi" w:hAnsiTheme="minorHAnsi" w:cstheme="minorHAnsi"/>
              </w:rPr>
            </w:pPr>
            <w:r w:rsidRPr="00751595">
              <w:rPr>
                <w:rFonts w:asciiTheme="minorHAnsi" w:hAnsiTheme="minorHAnsi" w:cstheme="minorHAnsi"/>
              </w:rPr>
              <w:t>IRC Sec 4481</w:t>
            </w:r>
          </w:p>
        </w:tc>
        <w:tc>
          <w:tcPr>
            <w:tcW w:w="1300" w:type="dxa"/>
            <w:vAlign w:val="bottom"/>
          </w:tcPr>
          <w:p w:rsidR="004F007C" w:rsidRPr="00751595" w:rsidP="00751595" w14:paraId="46FBD0A9"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F2290</w:t>
            </w:r>
          </w:p>
        </w:tc>
        <w:tc>
          <w:tcPr>
            <w:tcW w:w="1643" w:type="dxa"/>
            <w:vAlign w:val="bottom"/>
          </w:tcPr>
          <w:p w:rsidR="004F007C" w:rsidRPr="00751595" w:rsidP="00751595" w14:paraId="4580AFBF"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915,050</w:t>
            </w:r>
          </w:p>
        </w:tc>
        <w:tc>
          <w:tcPr>
            <w:tcW w:w="1579" w:type="dxa"/>
            <w:vAlign w:val="bottom"/>
          </w:tcPr>
          <w:p w:rsidR="004F007C" w:rsidRPr="00751595" w:rsidP="00751595" w14:paraId="74E30FBF"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1</w:t>
            </w:r>
          </w:p>
        </w:tc>
        <w:tc>
          <w:tcPr>
            <w:tcW w:w="1467" w:type="dxa"/>
            <w:vAlign w:val="bottom"/>
          </w:tcPr>
          <w:p w:rsidR="004F007C" w:rsidRPr="00751595" w:rsidP="00751595" w14:paraId="45DFF8AA"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915,050</w:t>
            </w:r>
          </w:p>
        </w:tc>
        <w:tc>
          <w:tcPr>
            <w:tcW w:w="1403" w:type="dxa"/>
            <w:vAlign w:val="bottom"/>
          </w:tcPr>
          <w:p w:rsidR="004F007C" w:rsidRPr="00751595" w:rsidP="00751595" w14:paraId="3C536959"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16.55</w:t>
            </w:r>
          </w:p>
        </w:tc>
        <w:tc>
          <w:tcPr>
            <w:tcW w:w="1230" w:type="dxa"/>
            <w:vAlign w:val="bottom"/>
          </w:tcPr>
          <w:p w:rsidR="004F007C" w:rsidRPr="00751595" w:rsidP="00751595" w14:paraId="66FD6222"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15,144,078</w:t>
            </w:r>
          </w:p>
        </w:tc>
      </w:tr>
      <w:tr w14:paraId="771C899B" w14:textId="77777777" w:rsidTr="00751595">
        <w:tblPrEx>
          <w:tblW w:w="9967" w:type="dxa"/>
          <w:tblLook w:val="04A0"/>
        </w:tblPrEx>
        <w:trPr>
          <w:trHeight w:val="216"/>
        </w:trPr>
        <w:tc>
          <w:tcPr>
            <w:tcW w:w="1345" w:type="dxa"/>
            <w:vAlign w:val="bottom"/>
          </w:tcPr>
          <w:p w:rsidR="004F007C" w:rsidRPr="00751595" w:rsidP="00751595" w14:paraId="28077782" w14:textId="77777777">
            <w:pPr>
              <w:keepNext/>
              <w:keepLines/>
              <w:numPr>
                <w:ilvl w:val="12"/>
                <w:numId w:val="0"/>
              </w:numPr>
              <w:rPr>
                <w:rFonts w:asciiTheme="minorHAnsi" w:hAnsiTheme="minorHAnsi" w:cstheme="minorHAnsi"/>
              </w:rPr>
            </w:pPr>
            <w:r w:rsidRPr="00751595">
              <w:rPr>
                <w:rFonts w:asciiTheme="minorHAnsi" w:hAnsiTheme="minorHAnsi" w:cstheme="minorHAnsi"/>
              </w:rPr>
              <w:t>IRC Sec 4481</w:t>
            </w:r>
          </w:p>
        </w:tc>
        <w:tc>
          <w:tcPr>
            <w:tcW w:w="1300" w:type="dxa"/>
            <w:vAlign w:val="bottom"/>
          </w:tcPr>
          <w:p w:rsidR="004F007C" w:rsidRPr="00751595" w:rsidP="00751595" w14:paraId="4180788A"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F2290 SP</w:t>
            </w:r>
          </w:p>
        </w:tc>
        <w:tc>
          <w:tcPr>
            <w:tcW w:w="1643" w:type="dxa"/>
            <w:vAlign w:val="bottom"/>
          </w:tcPr>
          <w:p w:rsidR="004F007C" w:rsidRPr="00751595" w:rsidP="00751595" w14:paraId="789D1674"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 xml:space="preserve">  50,050</w:t>
            </w:r>
          </w:p>
        </w:tc>
        <w:tc>
          <w:tcPr>
            <w:tcW w:w="1579" w:type="dxa"/>
            <w:vAlign w:val="bottom"/>
          </w:tcPr>
          <w:p w:rsidR="004F007C" w:rsidRPr="00751595" w:rsidP="00751595" w14:paraId="3D73558E"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1</w:t>
            </w:r>
          </w:p>
        </w:tc>
        <w:tc>
          <w:tcPr>
            <w:tcW w:w="1467" w:type="dxa"/>
            <w:vAlign w:val="bottom"/>
          </w:tcPr>
          <w:p w:rsidR="004F007C" w:rsidRPr="00751595" w:rsidP="00751595" w14:paraId="0CA5F458"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 xml:space="preserve">  50,050</w:t>
            </w:r>
          </w:p>
        </w:tc>
        <w:tc>
          <w:tcPr>
            <w:tcW w:w="1403" w:type="dxa"/>
            <w:vAlign w:val="bottom"/>
          </w:tcPr>
          <w:p w:rsidR="004F007C" w:rsidRPr="00751595" w:rsidP="00751595" w14:paraId="559B7995"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16.55</w:t>
            </w:r>
          </w:p>
        </w:tc>
        <w:tc>
          <w:tcPr>
            <w:tcW w:w="1230" w:type="dxa"/>
            <w:vAlign w:val="bottom"/>
          </w:tcPr>
          <w:p w:rsidR="004F007C" w:rsidRPr="00751595" w:rsidP="00751595" w14:paraId="48942A03" w14:textId="77777777">
            <w:pPr>
              <w:keepNext/>
              <w:keepLines/>
              <w:numPr>
                <w:ilvl w:val="12"/>
                <w:numId w:val="0"/>
              </w:numPr>
              <w:jc w:val="center"/>
              <w:rPr>
                <w:rFonts w:asciiTheme="minorHAnsi" w:hAnsiTheme="minorHAnsi" w:cstheme="minorHAnsi"/>
              </w:rPr>
            </w:pPr>
            <w:r w:rsidRPr="00751595">
              <w:rPr>
                <w:rFonts w:asciiTheme="minorHAnsi" w:hAnsiTheme="minorHAnsi" w:cstheme="minorHAnsi"/>
              </w:rPr>
              <w:t xml:space="preserve">     828,328</w:t>
            </w:r>
          </w:p>
        </w:tc>
      </w:tr>
      <w:tr w14:paraId="2BA87C9D" w14:textId="77777777" w:rsidTr="00751595">
        <w:tblPrEx>
          <w:tblW w:w="9967" w:type="dxa"/>
          <w:tblLook w:val="04A0"/>
        </w:tblPrEx>
        <w:trPr>
          <w:trHeight w:val="216"/>
        </w:trPr>
        <w:tc>
          <w:tcPr>
            <w:tcW w:w="1345" w:type="dxa"/>
            <w:vAlign w:val="bottom"/>
          </w:tcPr>
          <w:p w:rsidR="004F007C" w:rsidRPr="00751595" w:rsidP="00751595" w14:paraId="1CD7FB51" w14:textId="77777777">
            <w:pPr>
              <w:keepNext/>
              <w:keepLines/>
              <w:numPr>
                <w:ilvl w:val="12"/>
                <w:numId w:val="0"/>
              </w:numPr>
              <w:rPr>
                <w:rFonts w:asciiTheme="minorHAnsi" w:hAnsiTheme="minorHAnsi" w:cstheme="minorHAnsi"/>
                <w:b/>
                <w:bCs/>
              </w:rPr>
            </w:pPr>
            <w:r w:rsidRPr="00751595">
              <w:rPr>
                <w:rFonts w:asciiTheme="minorHAnsi" w:hAnsiTheme="minorHAnsi" w:cstheme="minorHAnsi"/>
                <w:b/>
                <w:bCs/>
              </w:rPr>
              <w:t>Totals</w:t>
            </w:r>
          </w:p>
        </w:tc>
        <w:tc>
          <w:tcPr>
            <w:tcW w:w="1300" w:type="dxa"/>
            <w:vAlign w:val="bottom"/>
          </w:tcPr>
          <w:p w:rsidR="004F007C" w:rsidRPr="00751595" w:rsidP="00751595" w14:paraId="24D11D95" w14:textId="77777777">
            <w:pPr>
              <w:keepNext/>
              <w:keepLines/>
              <w:numPr>
                <w:ilvl w:val="12"/>
                <w:numId w:val="0"/>
              </w:numPr>
              <w:ind w:left="720"/>
              <w:jc w:val="center"/>
              <w:rPr>
                <w:rFonts w:asciiTheme="minorHAnsi" w:hAnsiTheme="minorHAnsi" w:cstheme="minorHAnsi"/>
                <w:b/>
                <w:bCs/>
              </w:rPr>
            </w:pPr>
          </w:p>
        </w:tc>
        <w:tc>
          <w:tcPr>
            <w:tcW w:w="1643" w:type="dxa"/>
            <w:vAlign w:val="bottom"/>
          </w:tcPr>
          <w:p w:rsidR="004F007C" w:rsidRPr="00751595" w:rsidP="00751595" w14:paraId="056897BA" w14:textId="77777777">
            <w:pPr>
              <w:keepNext/>
              <w:keepLines/>
              <w:numPr>
                <w:ilvl w:val="12"/>
                <w:numId w:val="0"/>
              </w:numPr>
              <w:jc w:val="center"/>
              <w:rPr>
                <w:rFonts w:asciiTheme="minorHAnsi" w:hAnsiTheme="minorHAnsi" w:cstheme="minorHAnsi"/>
                <w:b/>
                <w:bCs/>
              </w:rPr>
            </w:pPr>
            <w:r w:rsidRPr="00751595">
              <w:rPr>
                <w:rFonts w:asciiTheme="minorHAnsi" w:hAnsiTheme="minorHAnsi" w:cstheme="minorHAnsi"/>
                <w:b/>
                <w:bCs/>
              </w:rPr>
              <w:t>965,100</w:t>
            </w:r>
          </w:p>
        </w:tc>
        <w:tc>
          <w:tcPr>
            <w:tcW w:w="1579" w:type="dxa"/>
            <w:vAlign w:val="bottom"/>
          </w:tcPr>
          <w:p w:rsidR="004F007C" w:rsidRPr="00751595" w:rsidP="00751595" w14:paraId="18916FB2" w14:textId="77777777">
            <w:pPr>
              <w:keepNext/>
              <w:keepLines/>
              <w:numPr>
                <w:ilvl w:val="12"/>
                <w:numId w:val="0"/>
              </w:numPr>
              <w:jc w:val="center"/>
              <w:rPr>
                <w:rFonts w:asciiTheme="minorHAnsi" w:hAnsiTheme="minorHAnsi" w:cstheme="minorHAnsi"/>
                <w:b/>
                <w:bCs/>
              </w:rPr>
            </w:pPr>
          </w:p>
        </w:tc>
        <w:tc>
          <w:tcPr>
            <w:tcW w:w="1467" w:type="dxa"/>
            <w:vAlign w:val="bottom"/>
          </w:tcPr>
          <w:p w:rsidR="004F007C" w:rsidRPr="00751595" w:rsidP="00751595" w14:paraId="1E76D130" w14:textId="77777777">
            <w:pPr>
              <w:keepNext/>
              <w:keepLines/>
              <w:numPr>
                <w:ilvl w:val="12"/>
                <w:numId w:val="0"/>
              </w:numPr>
              <w:jc w:val="center"/>
              <w:rPr>
                <w:rFonts w:asciiTheme="minorHAnsi" w:hAnsiTheme="minorHAnsi" w:cstheme="minorHAnsi"/>
                <w:b/>
                <w:bCs/>
              </w:rPr>
            </w:pPr>
            <w:r w:rsidRPr="00751595">
              <w:rPr>
                <w:rFonts w:asciiTheme="minorHAnsi" w:hAnsiTheme="minorHAnsi" w:cstheme="minorHAnsi"/>
                <w:b/>
                <w:bCs/>
              </w:rPr>
              <w:t>965,100</w:t>
            </w:r>
          </w:p>
        </w:tc>
        <w:tc>
          <w:tcPr>
            <w:tcW w:w="1403" w:type="dxa"/>
            <w:vAlign w:val="bottom"/>
          </w:tcPr>
          <w:p w:rsidR="004F007C" w:rsidRPr="00751595" w:rsidP="00751595" w14:paraId="4F43E9E4" w14:textId="77777777">
            <w:pPr>
              <w:keepNext/>
              <w:keepLines/>
              <w:numPr>
                <w:ilvl w:val="12"/>
                <w:numId w:val="0"/>
              </w:numPr>
              <w:jc w:val="center"/>
              <w:rPr>
                <w:rFonts w:asciiTheme="minorHAnsi" w:hAnsiTheme="minorHAnsi" w:cstheme="minorHAnsi"/>
                <w:b/>
                <w:bCs/>
              </w:rPr>
            </w:pPr>
          </w:p>
        </w:tc>
        <w:tc>
          <w:tcPr>
            <w:tcW w:w="1230" w:type="dxa"/>
            <w:vAlign w:val="bottom"/>
          </w:tcPr>
          <w:p w:rsidR="004F007C" w:rsidRPr="00751595" w:rsidP="00751595" w14:paraId="7B70A64B" w14:textId="77777777">
            <w:pPr>
              <w:keepNext/>
              <w:keepLines/>
              <w:numPr>
                <w:ilvl w:val="12"/>
                <w:numId w:val="0"/>
              </w:numPr>
              <w:jc w:val="center"/>
              <w:rPr>
                <w:rFonts w:asciiTheme="minorHAnsi" w:hAnsiTheme="minorHAnsi" w:cstheme="minorHAnsi"/>
                <w:b/>
                <w:bCs/>
              </w:rPr>
            </w:pPr>
            <w:r w:rsidRPr="00751595">
              <w:rPr>
                <w:rFonts w:asciiTheme="minorHAnsi" w:hAnsiTheme="minorHAnsi" w:cstheme="minorHAnsi"/>
                <w:b/>
                <w:bCs/>
              </w:rPr>
              <w:t>15,972,406</w:t>
            </w:r>
          </w:p>
        </w:tc>
      </w:tr>
      <w:bookmarkEnd w:id="2"/>
    </w:tbl>
    <w:p w:rsidR="004F007C" w:rsidRPr="00751595" w:rsidP="004E5B0E" w14:paraId="43E7281B" w14:textId="77777777">
      <w:pPr>
        <w:ind w:left="360"/>
        <w:rPr>
          <w:rFonts w:asciiTheme="minorHAnsi" w:hAnsiTheme="minorHAnsi" w:cstheme="minorHAnsi"/>
          <w:sz w:val="22"/>
          <w:szCs w:val="22"/>
        </w:rPr>
      </w:pPr>
    </w:p>
    <w:p w:rsidR="004F007C" w:rsidRPr="00751595" w:rsidP="004F007C" w14:paraId="78A1109C" w14:textId="77777777">
      <w:pPr>
        <w:ind w:left="360"/>
        <w:rPr>
          <w:rFonts w:asciiTheme="minorHAnsi" w:hAnsiTheme="minorHAnsi" w:cstheme="minorHAnsi"/>
          <w:sz w:val="22"/>
          <w:szCs w:val="22"/>
        </w:rPr>
      </w:pPr>
      <w:r w:rsidRPr="00751595">
        <w:rPr>
          <w:rFonts w:asciiTheme="minorHAnsi" w:hAnsiTheme="minorHAnsi" w:cstheme="minorHAnsi"/>
          <w:sz w:val="22"/>
          <w:szCs w:val="22"/>
        </w:rPr>
        <w:t xml:space="preserve">The following </w:t>
      </w:r>
      <w:r w:rsidRPr="00751595">
        <w:rPr>
          <w:rFonts w:asciiTheme="minorHAnsi" w:hAnsiTheme="minorHAnsi" w:cstheme="minorHAnsi"/>
          <w:sz w:val="22"/>
          <w:szCs w:val="22"/>
        </w:rPr>
        <w:t>regulations impose no additional burden.  Please continue to assign OMB No. 1545-0143 to these regulations.</w:t>
      </w:r>
    </w:p>
    <w:p w:rsidR="004F007C" w:rsidRPr="00751595" w:rsidP="004F007C" w14:paraId="56073884" w14:textId="77777777">
      <w:pPr>
        <w:ind w:left="360"/>
        <w:rPr>
          <w:rFonts w:asciiTheme="minorHAnsi" w:hAnsiTheme="minorHAnsi" w:cstheme="minorHAnsi"/>
          <w:sz w:val="22"/>
          <w:szCs w:val="22"/>
        </w:rPr>
      </w:pPr>
    </w:p>
    <w:p w:rsidR="004F007C" w:rsidRPr="00751595" w:rsidP="004F007C" w14:paraId="6E1005EE" w14:textId="64529A35">
      <w:pPr>
        <w:ind w:left="360"/>
        <w:rPr>
          <w:rFonts w:asciiTheme="minorHAnsi" w:hAnsiTheme="minorHAnsi" w:cstheme="minorHAnsi"/>
          <w:sz w:val="22"/>
          <w:szCs w:val="22"/>
        </w:rPr>
      </w:pPr>
      <w:r w:rsidRPr="00751595">
        <w:rPr>
          <w:rFonts w:asciiTheme="minorHAnsi" w:hAnsiTheme="minorHAnsi" w:cstheme="minorHAnsi"/>
          <w:sz w:val="22"/>
          <w:szCs w:val="22"/>
        </w:rPr>
        <w:t>41.4481-1 thru 3</w:t>
      </w:r>
      <w:r w:rsidRPr="00751595">
        <w:rPr>
          <w:rFonts w:asciiTheme="minorHAnsi" w:hAnsiTheme="minorHAnsi" w:cstheme="minorHAnsi"/>
          <w:sz w:val="22"/>
          <w:szCs w:val="22"/>
        </w:rPr>
        <w:tab/>
      </w:r>
      <w:r w:rsidRPr="00751595" w:rsidR="007F0BEE">
        <w:rPr>
          <w:rFonts w:asciiTheme="minorHAnsi" w:hAnsiTheme="minorHAnsi" w:cstheme="minorHAnsi"/>
          <w:sz w:val="22"/>
          <w:szCs w:val="22"/>
        </w:rPr>
        <w:tab/>
      </w:r>
      <w:r w:rsidRPr="00751595">
        <w:rPr>
          <w:rFonts w:asciiTheme="minorHAnsi" w:hAnsiTheme="minorHAnsi" w:cstheme="minorHAnsi"/>
          <w:sz w:val="22"/>
          <w:szCs w:val="22"/>
        </w:rPr>
        <w:t>41.4482-1</w:t>
      </w:r>
    </w:p>
    <w:p w:rsidR="004F007C" w:rsidRPr="004F007C" w:rsidP="004F007C" w14:paraId="77C05D77" w14:textId="77777777">
      <w:pPr>
        <w:ind w:left="360"/>
        <w:rPr>
          <w:rFonts w:asciiTheme="minorHAnsi" w:hAnsiTheme="minorHAnsi" w:cstheme="minorHAnsi"/>
          <w:sz w:val="22"/>
          <w:szCs w:val="22"/>
        </w:rPr>
      </w:pPr>
      <w:r w:rsidRPr="004F007C">
        <w:rPr>
          <w:rFonts w:asciiTheme="minorHAnsi" w:hAnsiTheme="minorHAnsi" w:cstheme="minorHAnsi"/>
          <w:sz w:val="22"/>
          <w:szCs w:val="22"/>
        </w:rPr>
        <w:t>41.4483-1 thru 6</w:t>
      </w:r>
      <w:r w:rsidRPr="004F007C">
        <w:rPr>
          <w:rFonts w:asciiTheme="minorHAnsi" w:hAnsiTheme="minorHAnsi" w:cstheme="minorHAnsi"/>
          <w:sz w:val="22"/>
          <w:szCs w:val="22"/>
        </w:rPr>
        <w:tab/>
      </w:r>
      <w:r w:rsidRPr="004F007C">
        <w:rPr>
          <w:rFonts w:asciiTheme="minorHAnsi" w:hAnsiTheme="minorHAnsi" w:cstheme="minorHAnsi"/>
          <w:sz w:val="22"/>
          <w:szCs w:val="22"/>
        </w:rPr>
        <w:tab/>
        <w:t>41.6001-1 thru 3</w:t>
      </w:r>
    </w:p>
    <w:p w:rsidR="004F007C" w:rsidRPr="004F007C" w:rsidP="004F007C" w14:paraId="29CE8E8D" w14:textId="4FF2CB1B">
      <w:pPr>
        <w:ind w:left="360"/>
        <w:rPr>
          <w:rFonts w:asciiTheme="minorHAnsi" w:hAnsiTheme="minorHAnsi" w:cstheme="minorHAnsi"/>
          <w:sz w:val="22"/>
          <w:szCs w:val="22"/>
        </w:rPr>
      </w:pPr>
      <w:r w:rsidRPr="004F007C">
        <w:rPr>
          <w:rFonts w:asciiTheme="minorHAnsi" w:hAnsiTheme="minorHAnsi" w:cstheme="minorHAnsi"/>
          <w:sz w:val="22"/>
          <w:szCs w:val="22"/>
        </w:rPr>
        <w:t>41.6011(a)-1 thru 3</w:t>
      </w:r>
      <w:r w:rsidRPr="004F007C">
        <w:rPr>
          <w:rFonts w:asciiTheme="minorHAnsi" w:hAnsiTheme="minorHAnsi" w:cstheme="minorHAnsi"/>
          <w:sz w:val="22"/>
          <w:szCs w:val="22"/>
        </w:rPr>
        <w:tab/>
      </w:r>
      <w:r w:rsidRPr="004F007C">
        <w:rPr>
          <w:rFonts w:asciiTheme="minorHAnsi" w:hAnsiTheme="minorHAnsi" w:cstheme="minorHAnsi"/>
          <w:sz w:val="22"/>
          <w:szCs w:val="22"/>
        </w:rPr>
        <w:tab/>
        <w:t>41.6071(a)-1</w:t>
      </w:r>
    </w:p>
    <w:p w:rsidR="004F007C" w:rsidRPr="004F007C" w:rsidP="004F007C" w14:paraId="743F757C" w14:textId="77777777">
      <w:pPr>
        <w:ind w:left="360"/>
        <w:rPr>
          <w:rFonts w:asciiTheme="minorHAnsi" w:hAnsiTheme="minorHAnsi" w:cstheme="minorHAnsi"/>
          <w:sz w:val="22"/>
          <w:szCs w:val="22"/>
        </w:rPr>
      </w:pPr>
    </w:p>
    <w:p w:rsidR="004F007C" w:rsidRPr="004F007C" w:rsidP="004F007C" w14:paraId="418B1414" w14:textId="77777777">
      <w:pPr>
        <w:ind w:left="360"/>
        <w:rPr>
          <w:rFonts w:asciiTheme="minorHAnsi" w:hAnsiTheme="minorHAnsi" w:cstheme="minorHAnsi"/>
          <w:sz w:val="22"/>
          <w:szCs w:val="22"/>
          <w:u w:val="single"/>
        </w:rPr>
      </w:pPr>
      <w:r w:rsidRPr="004F007C">
        <w:rPr>
          <w:rFonts w:asciiTheme="minorHAnsi" w:hAnsiTheme="minorHAnsi" w:cstheme="minorHAnsi"/>
          <w:sz w:val="22"/>
          <w:szCs w:val="22"/>
        </w:rPr>
        <w:t>We have reviewed these regulations and have determined that the reporting requirements                         contained in them are entirely reflected on the form.</w:t>
      </w:r>
    </w:p>
    <w:p w:rsidR="004F007C" w:rsidRPr="004E5B0E" w:rsidP="004E5B0E" w14:paraId="027B0D8E" w14:textId="77777777">
      <w:pPr>
        <w:ind w:left="360"/>
        <w:rPr>
          <w:rFonts w:asciiTheme="minorHAnsi" w:hAnsiTheme="minorHAnsi" w:cstheme="minorHAnsi"/>
          <w:sz w:val="22"/>
          <w:szCs w:val="22"/>
        </w:rPr>
      </w:pPr>
    </w:p>
    <w:p w:rsidR="009B74BA" w:rsidRPr="00A933CE" w:rsidP="00A933CE" w14:paraId="3BA1F58B" w14:textId="41D8C7A2">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TOTAL ANNUAL COST BURDEN TO RESPONDENTS</w:t>
      </w:r>
    </w:p>
    <w:p w:rsidR="00DD7EF7" w:rsidRPr="00A933CE" w:rsidP="00A933CE" w14:paraId="4F55A96A" w14:textId="77777777">
      <w:pPr>
        <w:widowControl/>
        <w:ind w:left="360"/>
        <w:rPr>
          <w:rFonts w:asciiTheme="minorHAnsi" w:hAnsiTheme="minorHAnsi" w:cstheme="minorHAnsi"/>
          <w:sz w:val="22"/>
          <w:szCs w:val="22"/>
        </w:rPr>
      </w:pPr>
    </w:p>
    <w:p w:rsidR="009B74BA" w:rsidP="004E5B0E" w14:paraId="5BE17A6C" w14:textId="31977705">
      <w:pPr>
        <w:ind w:left="360"/>
        <w:jc w:val="both"/>
        <w:rPr>
          <w:rFonts w:asciiTheme="minorHAnsi" w:hAnsiTheme="minorHAnsi" w:cstheme="minorHAnsi"/>
          <w:sz w:val="22"/>
          <w:szCs w:val="22"/>
        </w:rPr>
      </w:pPr>
      <w:r w:rsidRPr="007F0BEE">
        <w:rPr>
          <w:rFonts w:asciiTheme="minorHAnsi" w:hAnsiTheme="minorHAnsi" w:cstheme="minorHAnsi"/>
          <w:sz w:val="22"/>
          <w:szCs w:val="22"/>
        </w:rPr>
        <w:t xml:space="preserve">The IRS currently estimates the cost burden on respondents to be nominal. There are no </w:t>
      </w:r>
      <w:r w:rsidRPr="007F0BEE">
        <w:rPr>
          <w:rFonts w:asciiTheme="minorHAnsi" w:hAnsiTheme="minorHAnsi" w:cstheme="minorHAnsi"/>
          <w:sz w:val="22"/>
          <w:szCs w:val="22"/>
        </w:rPr>
        <w:t>start-up or maintenance costs for this collection.  The collection does not require respondents to obtain specialized equipment or professional services</w:t>
      </w:r>
      <w:r w:rsidR="004E5B0E">
        <w:rPr>
          <w:rFonts w:asciiTheme="minorHAnsi" w:hAnsiTheme="minorHAnsi" w:cstheme="minorHAnsi"/>
          <w:sz w:val="22"/>
          <w:szCs w:val="22"/>
        </w:rPr>
        <w:t>.</w:t>
      </w:r>
    </w:p>
    <w:p w:rsidR="004E5B0E" w:rsidRPr="004E5B0E" w:rsidP="004E5B0E" w14:paraId="172CF2A5" w14:textId="77777777">
      <w:pPr>
        <w:ind w:left="360"/>
        <w:jc w:val="both"/>
        <w:rPr>
          <w:rFonts w:asciiTheme="minorHAnsi" w:hAnsiTheme="minorHAnsi" w:cstheme="minorHAnsi"/>
          <w:sz w:val="22"/>
          <w:szCs w:val="22"/>
        </w:rPr>
      </w:pPr>
    </w:p>
    <w:p w:rsidR="009B74BA" w:rsidRPr="00A933CE" w:rsidP="00A933CE" w14:paraId="41306861" w14:textId="7F3505F9">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ANNUALIZED COST TO THE FEDERAL GOVERNMENT</w:t>
      </w:r>
    </w:p>
    <w:p w:rsidR="009B74BA" w:rsidRPr="00A933CE" w:rsidP="00A933CE" w14:paraId="79212528" w14:textId="77777777">
      <w:pPr>
        <w:widowControl/>
        <w:ind w:left="360"/>
        <w:rPr>
          <w:rFonts w:asciiTheme="minorHAnsi" w:hAnsiTheme="minorHAnsi" w:cstheme="minorHAnsi"/>
          <w:sz w:val="22"/>
          <w:szCs w:val="22"/>
        </w:rPr>
      </w:pPr>
    </w:p>
    <w:p w:rsidR="0049786D" w:rsidRPr="0049786D" w:rsidP="0049786D" w14:paraId="579AA59B" w14:textId="77777777">
      <w:pPr>
        <w:widowControl/>
        <w:ind w:left="360"/>
        <w:rPr>
          <w:rFonts w:asciiTheme="minorHAnsi" w:hAnsiTheme="minorHAnsi" w:cstheme="minorHAnsi"/>
          <w:sz w:val="22"/>
          <w:szCs w:val="22"/>
        </w:rPr>
      </w:pPr>
      <w:r w:rsidRPr="0049786D">
        <w:rPr>
          <w:rFonts w:asciiTheme="minorHAnsi" w:hAnsiTheme="minorHAnsi" w:cstheme="minorHAnsi"/>
          <w:sz w:val="22"/>
          <w:szCs w:val="22"/>
        </w:rPr>
        <w:t xml:space="preserve">The estimated annualized cost to the Federal Government is based on a model that considers the following three factors for each information product:  aggregate labor costs for development, including annualized start-up expenses, operating and maintenance expenses, and distribution of the product that collects the information.  </w:t>
      </w:r>
    </w:p>
    <w:p w:rsidR="0049786D" w:rsidRPr="0049786D" w:rsidP="0049786D" w14:paraId="62D02178" w14:textId="77777777">
      <w:pPr>
        <w:widowControl/>
        <w:ind w:left="360"/>
        <w:rPr>
          <w:rFonts w:asciiTheme="minorHAnsi" w:hAnsiTheme="minorHAnsi" w:cstheme="minorHAnsi"/>
          <w:sz w:val="22"/>
          <w:szCs w:val="22"/>
        </w:rPr>
      </w:pPr>
    </w:p>
    <w:p w:rsidR="0049786D" w:rsidRPr="0049786D" w:rsidP="000C57BE" w14:paraId="65A0E397" w14:textId="77777777">
      <w:pPr>
        <w:widowControl/>
        <w:ind w:left="360"/>
        <w:rPr>
          <w:rFonts w:asciiTheme="minorHAnsi" w:hAnsiTheme="minorHAnsi" w:cstheme="minorHAnsi"/>
          <w:sz w:val="22"/>
          <w:szCs w:val="22"/>
        </w:rPr>
      </w:pPr>
      <w:r w:rsidRPr="0049786D">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w:t>
      </w:r>
      <w:r w:rsidRPr="0049786D">
        <w:rPr>
          <w:rFonts w:asciiTheme="minorHAnsi" w:hAnsiTheme="minorHAnsi" w:cstheme="minorHAnsi"/>
          <w:sz w:val="22"/>
          <w:szCs w:val="22"/>
        </w:rPr>
        <w:t>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Federal Government estimated annualized cost per product.</w:t>
      </w:r>
    </w:p>
    <w:p w:rsidR="0049786D" w:rsidRPr="0049786D" w:rsidP="0049786D" w14:paraId="68480061" w14:textId="77777777">
      <w:pPr>
        <w:widowControl/>
        <w:ind w:left="360"/>
        <w:rPr>
          <w:rFonts w:asciiTheme="minorHAnsi" w:hAnsiTheme="minorHAnsi" w:cstheme="minorHAnsi"/>
          <w:sz w:val="22"/>
          <w:szCs w:val="22"/>
        </w:rPr>
      </w:pPr>
    </w:p>
    <w:p w:rsidR="00B02C39" w:rsidP="0049786D" w14:paraId="7CF7C298" w14:textId="641AC044">
      <w:pPr>
        <w:widowControl/>
        <w:ind w:left="360"/>
        <w:rPr>
          <w:rFonts w:asciiTheme="minorHAnsi" w:hAnsiTheme="minorHAnsi" w:cstheme="minorHAnsi"/>
          <w:sz w:val="22"/>
          <w:szCs w:val="22"/>
        </w:rPr>
      </w:pPr>
      <w:r w:rsidRPr="0049786D">
        <w:rPr>
          <w:rFonts w:asciiTheme="minorHAnsi" w:hAnsiTheme="minorHAnsi" w:cstheme="minorHAnsi"/>
          <w:sz w:val="22"/>
          <w:szCs w:val="22"/>
        </w:rPr>
        <w:t>The federal government estimated annualized cost is as</w:t>
      </w:r>
      <w:r>
        <w:rPr>
          <w:rFonts w:asciiTheme="minorHAnsi" w:hAnsiTheme="minorHAnsi" w:cstheme="minorHAnsi"/>
          <w:sz w:val="22"/>
          <w:szCs w:val="22"/>
        </w:rPr>
        <w:t xml:space="preserve"> follows: </w:t>
      </w:r>
    </w:p>
    <w:p w:rsidR="0049786D" w:rsidP="0026161E" w14:paraId="795ACA08" w14:textId="1265B851">
      <w:pPr>
        <w:widowControl/>
        <w:tabs>
          <w:tab w:val="left" w:pos="4060"/>
        </w:tabs>
        <w:ind w:left="360"/>
        <w:rPr>
          <w:rFonts w:asciiTheme="minorHAnsi" w:hAnsiTheme="minorHAnsi" w:cstheme="minorHAnsi"/>
          <w:sz w:val="22"/>
          <w:szCs w:val="22"/>
        </w:rPr>
      </w:pPr>
      <w:r>
        <w:rPr>
          <w:rFonts w:asciiTheme="minorHAnsi" w:hAnsiTheme="minorHAnsi" w:cstheme="minorHAnsi"/>
          <w:sz w:val="22"/>
          <w:szCs w:val="22"/>
        </w:rPr>
        <w:tab/>
      </w:r>
    </w:p>
    <w:tbl>
      <w:tblPr>
        <w:tblpPr w:leftFromText="180" w:rightFromText="180" w:vertAnchor="text" w:horzAnchor="margin" w:tblpXSpec="center" w:tblpY="-44"/>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15FD179A" w14:textId="77777777" w:rsidTr="004B4294">
        <w:tblPrEx>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vAlign w:val="bottom"/>
          </w:tcPr>
          <w:p w:rsidR="007F0BEE" w:rsidRPr="00172D64" w:rsidP="004B4294" w14:paraId="0474FF0C" w14:textId="77777777">
            <w:pPr>
              <w:keepNext/>
              <w:keepLines/>
              <w:jc w:val="center"/>
              <w:rPr>
                <w:rFonts w:asciiTheme="minorHAnsi" w:hAnsiTheme="minorHAnsi" w:cstheme="minorHAnsi"/>
                <w:b/>
                <w:u w:val="single"/>
              </w:rPr>
            </w:pPr>
            <w:r w:rsidRPr="00172D64">
              <w:rPr>
                <w:rFonts w:asciiTheme="minorHAnsi" w:hAnsiTheme="minorHAnsi" w:cstheme="minorHAnsi"/>
                <w:b/>
                <w:u w:val="single"/>
              </w:rPr>
              <w:t>Product</w:t>
            </w:r>
          </w:p>
        </w:tc>
        <w:tc>
          <w:tcPr>
            <w:tcW w:w="1980" w:type="dxa"/>
            <w:vAlign w:val="bottom"/>
          </w:tcPr>
          <w:p w:rsidR="007F0BEE" w:rsidRPr="00172D64" w:rsidP="004B4294" w14:paraId="17691A72" w14:textId="77777777">
            <w:pPr>
              <w:keepNext/>
              <w:keepLines/>
              <w:jc w:val="center"/>
              <w:rPr>
                <w:rFonts w:asciiTheme="minorHAnsi" w:hAnsiTheme="minorHAnsi" w:cstheme="minorHAnsi"/>
                <w:b/>
                <w:u w:val="single"/>
              </w:rPr>
            </w:pPr>
            <w:r w:rsidRPr="00172D64">
              <w:rPr>
                <w:rFonts w:asciiTheme="minorHAnsi" w:hAnsiTheme="minorHAnsi" w:cstheme="minorHAnsi"/>
                <w:b/>
                <w:u w:val="single"/>
              </w:rPr>
              <w:t>Aggregate Cost per Product (factor applied)</w:t>
            </w:r>
          </w:p>
        </w:tc>
        <w:tc>
          <w:tcPr>
            <w:tcW w:w="303" w:type="dxa"/>
          </w:tcPr>
          <w:p w:rsidR="007F0BEE" w:rsidRPr="00172D64" w:rsidP="004B4294" w14:paraId="36284BE6" w14:textId="77777777">
            <w:pPr>
              <w:keepNext/>
              <w:keepLines/>
              <w:jc w:val="center"/>
              <w:rPr>
                <w:rFonts w:asciiTheme="minorHAnsi" w:hAnsiTheme="minorHAnsi" w:cstheme="minorHAnsi"/>
                <w:b/>
                <w:u w:val="single"/>
              </w:rPr>
            </w:pPr>
          </w:p>
        </w:tc>
        <w:tc>
          <w:tcPr>
            <w:tcW w:w="1745" w:type="dxa"/>
            <w:vAlign w:val="bottom"/>
          </w:tcPr>
          <w:p w:rsidR="007F0BEE" w:rsidRPr="00172D64" w:rsidP="004B4294" w14:paraId="42F49125" w14:textId="77777777">
            <w:pPr>
              <w:keepNext/>
              <w:keepLines/>
              <w:jc w:val="center"/>
              <w:rPr>
                <w:rFonts w:asciiTheme="minorHAnsi" w:hAnsiTheme="minorHAnsi" w:cstheme="minorHAnsi"/>
                <w:b/>
                <w:u w:val="single"/>
              </w:rPr>
            </w:pPr>
            <w:r w:rsidRPr="00172D64">
              <w:rPr>
                <w:rFonts w:asciiTheme="minorHAnsi" w:hAnsiTheme="minorHAnsi" w:cstheme="minorHAnsi"/>
                <w:b/>
                <w:u w:val="single"/>
              </w:rPr>
              <w:t>Printing and Distribution</w:t>
            </w:r>
          </w:p>
        </w:tc>
        <w:tc>
          <w:tcPr>
            <w:tcW w:w="387" w:type="dxa"/>
          </w:tcPr>
          <w:p w:rsidR="007F0BEE" w:rsidRPr="00172D64" w:rsidP="004B4294" w14:paraId="3B710312" w14:textId="77777777">
            <w:pPr>
              <w:keepNext/>
              <w:keepLines/>
              <w:jc w:val="center"/>
              <w:rPr>
                <w:rFonts w:asciiTheme="minorHAnsi" w:hAnsiTheme="minorHAnsi" w:cstheme="minorHAnsi"/>
                <w:b/>
                <w:u w:val="single"/>
              </w:rPr>
            </w:pPr>
          </w:p>
        </w:tc>
        <w:tc>
          <w:tcPr>
            <w:tcW w:w="1582" w:type="dxa"/>
            <w:vAlign w:val="bottom"/>
          </w:tcPr>
          <w:p w:rsidR="007F0BEE" w:rsidRPr="00172D64" w:rsidP="004B4294" w14:paraId="798FA014" w14:textId="77777777">
            <w:pPr>
              <w:keepNext/>
              <w:keepLines/>
              <w:jc w:val="center"/>
              <w:rPr>
                <w:rFonts w:asciiTheme="minorHAnsi" w:hAnsiTheme="minorHAnsi" w:cstheme="minorHAnsi"/>
                <w:b/>
                <w:u w:val="single"/>
              </w:rPr>
            </w:pPr>
            <w:r w:rsidRPr="00172D64">
              <w:rPr>
                <w:rFonts w:asciiTheme="minorHAnsi" w:hAnsiTheme="minorHAnsi" w:cstheme="minorHAnsi"/>
                <w:b/>
                <w:u w:val="single"/>
              </w:rPr>
              <w:t>Government Cost Estimate per Product</w:t>
            </w:r>
          </w:p>
        </w:tc>
      </w:tr>
      <w:tr w14:paraId="65255DA1" w14:textId="77777777" w:rsidTr="004B4294">
        <w:tblPrEx>
          <w:tblW w:w="8355" w:type="dxa"/>
          <w:tblLook w:val="04A0"/>
        </w:tblPrEx>
        <w:tc>
          <w:tcPr>
            <w:tcW w:w="2358" w:type="dxa"/>
            <w:vAlign w:val="bottom"/>
          </w:tcPr>
          <w:p w:rsidR="007F0BEE" w:rsidRPr="00172D64" w:rsidP="004B4294" w14:paraId="297F3DFF" w14:textId="77777777">
            <w:pPr>
              <w:keepNext/>
              <w:keepLines/>
              <w:numPr>
                <w:ilvl w:val="12"/>
                <w:numId w:val="0"/>
              </w:numPr>
              <w:jc w:val="center"/>
              <w:rPr>
                <w:rFonts w:asciiTheme="minorHAnsi" w:hAnsiTheme="minorHAnsi" w:cstheme="minorHAnsi"/>
              </w:rPr>
            </w:pPr>
            <w:r w:rsidRPr="00172D64">
              <w:rPr>
                <w:rFonts w:asciiTheme="minorHAnsi" w:hAnsiTheme="minorHAnsi" w:cstheme="minorHAnsi"/>
              </w:rPr>
              <w:t>Form 2290</w:t>
            </w:r>
          </w:p>
        </w:tc>
        <w:tc>
          <w:tcPr>
            <w:tcW w:w="1980" w:type="dxa"/>
            <w:vAlign w:val="bottom"/>
          </w:tcPr>
          <w:p w:rsidR="007F0BEE" w:rsidRPr="00172D64" w:rsidP="004B4294" w14:paraId="117A2B51" w14:textId="77777777">
            <w:pPr>
              <w:keepNext/>
              <w:keepLines/>
              <w:jc w:val="center"/>
              <w:rPr>
                <w:rFonts w:asciiTheme="minorHAnsi" w:hAnsiTheme="minorHAnsi" w:cstheme="minorHAnsi"/>
              </w:rPr>
            </w:pPr>
            <w:r w:rsidRPr="00172D64">
              <w:rPr>
                <w:rFonts w:asciiTheme="minorHAnsi" w:hAnsiTheme="minorHAnsi" w:cstheme="minorHAnsi"/>
              </w:rPr>
              <w:t>$   117,075</w:t>
            </w:r>
          </w:p>
        </w:tc>
        <w:tc>
          <w:tcPr>
            <w:tcW w:w="303" w:type="dxa"/>
          </w:tcPr>
          <w:p w:rsidR="007F0BEE" w:rsidRPr="00172D64" w:rsidP="004B4294" w14:paraId="16DC8770" w14:textId="77777777">
            <w:pPr>
              <w:keepNext/>
              <w:keepLines/>
              <w:jc w:val="center"/>
              <w:rPr>
                <w:rFonts w:asciiTheme="minorHAnsi" w:hAnsiTheme="minorHAnsi" w:cstheme="minorHAnsi"/>
              </w:rPr>
            </w:pPr>
          </w:p>
        </w:tc>
        <w:tc>
          <w:tcPr>
            <w:tcW w:w="1745" w:type="dxa"/>
          </w:tcPr>
          <w:p w:rsidR="007F0BEE" w:rsidRPr="00172D64" w:rsidP="004B4294" w14:paraId="25449254" w14:textId="77777777">
            <w:pPr>
              <w:keepNext/>
              <w:keepLines/>
              <w:jc w:val="center"/>
              <w:rPr>
                <w:rFonts w:asciiTheme="minorHAnsi" w:hAnsiTheme="minorHAnsi" w:cstheme="minorHAnsi"/>
              </w:rPr>
            </w:pPr>
            <w:r w:rsidRPr="00172D64">
              <w:rPr>
                <w:rFonts w:asciiTheme="minorHAnsi" w:hAnsiTheme="minorHAnsi" w:cstheme="minorHAnsi"/>
              </w:rPr>
              <w:t>$   0</w:t>
            </w:r>
          </w:p>
        </w:tc>
        <w:tc>
          <w:tcPr>
            <w:tcW w:w="387" w:type="dxa"/>
          </w:tcPr>
          <w:p w:rsidR="007F0BEE" w:rsidRPr="00172D64" w:rsidP="004B4294" w14:paraId="52AE74A9" w14:textId="77777777">
            <w:pPr>
              <w:keepNext/>
              <w:keepLines/>
              <w:jc w:val="center"/>
              <w:rPr>
                <w:rFonts w:asciiTheme="minorHAnsi" w:hAnsiTheme="minorHAnsi" w:cstheme="minorHAnsi"/>
              </w:rPr>
            </w:pPr>
          </w:p>
        </w:tc>
        <w:tc>
          <w:tcPr>
            <w:tcW w:w="1582" w:type="dxa"/>
            <w:vAlign w:val="bottom"/>
          </w:tcPr>
          <w:p w:rsidR="007F0BEE" w:rsidRPr="00172D64" w:rsidP="004B4294" w14:paraId="09BE5090" w14:textId="77777777">
            <w:pPr>
              <w:keepNext/>
              <w:keepLines/>
              <w:jc w:val="center"/>
              <w:rPr>
                <w:rFonts w:asciiTheme="minorHAnsi" w:hAnsiTheme="minorHAnsi" w:cstheme="minorHAnsi"/>
              </w:rPr>
            </w:pPr>
            <w:r w:rsidRPr="00172D64">
              <w:rPr>
                <w:rFonts w:asciiTheme="minorHAnsi" w:hAnsiTheme="minorHAnsi" w:cstheme="minorHAnsi"/>
              </w:rPr>
              <w:t>$ 117,075</w:t>
            </w:r>
          </w:p>
        </w:tc>
      </w:tr>
      <w:tr w14:paraId="49DE670E" w14:textId="77777777" w:rsidTr="004B4294">
        <w:tblPrEx>
          <w:tblW w:w="8355" w:type="dxa"/>
          <w:tblLook w:val="04A0"/>
        </w:tblPrEx>
        <w:tc>
          <w:tcPr>
            <w:tcW w:w="2358" w:type="dxa"/>
            <w:vAlign w:val="bottom"/>
          </w:tcPr>
          <w:p w:rsidR="007F0BEE" w:rsidRPr="00172D64" w:rsidP="004B4294" w14:paraId="6585E7F7" w14:textId="77777777">
            <w:pPr>
              <w:keepNext/>
              <w:keepLines/>
              <w:numPr>
                <w:ilvl w:val="12"/>
                <w:numId w:val="0"/>
              </w:numPr>
              <w:jc w:val="center"/>
              <w:rPr>
                <w:rFonts w:asciiTheme="minorHAnsi" w:hAnsiTheme="minorHAnsi" w:cstheme="minorHAnsi"/>
              </w:rPr>
            </w:pPr>
            <w:r w:rsidRPr="00172D64">
              <w:rPr>
                <w:rFonts w:asciiTheme="minorHAnsi" w:hAnsiTheme="minorHAnsi" w:cstheme="minorHAnsi"/>
              </w:rPr>
              <w:t>Instr. 2290</w:t>
            </w:r>
          </w:p>
        </w:tc>
        <w:tc>
          <w:tcPr>
            <w:tcW w:w="1980" w:type="dxa"/>
            <w:vAlign w:val="bottom"/>
          </w:tcPr>
          <w:p w:rsidR="007F0BEE" w:rsidRPr="00172D64" w:rsidP="004B4294" w14:paraId="5D20DFF2" w14:textId="77777777">
            <w:pPr>
              <w:keepNext/>
              <w:keepLines/>
              <w:jc w:val="center"/>
              <w:rPr>
                <w:rFonts w:asciiTheme="minorHAnsi" w:hAnsiTheme="minorHAnsi" w:cstheme="minorHAnsi"/>
              </w:rPr>
            </w:pPr>
            <w:r w:rsidRPr="00172D64">
              <w:rPr>
                <w:rFonts w:asciiTheme="minorHAnsi" w:hAnsiTheme="minorHAnsi" w:cstheme="minorHAnsi"/>
              </w:rPr>
              <w:t>$   45,529</w:t>
            </w:r>
          </w:p>
        </w:tc>
        <w:tc>
          <w:tcPr>
            <w:tcW w:w="303" w:type="dxa"/>
          </w:tcPr>
          <w:p w:rsidR="007F0BEE" w:rsidRPr="00172D64" w:rsidP="004B4294" w14:paraId="513C325C" w14:textId="77777777">
            <w:pPr>
              <w:keepNext/>
              <w:keepLines/>
              <w:jc w:val="center"/>
              <w:rPr>
                <w:rFonts w:asciiTheme="minorHAnsi" w:hAnsiTheme="minorHAnsi" w:cstheme="minorHAnsi"/>
              </w:rPr>
            </w:pPr>
          </w:p>
        </w:tc>
        <w:tc>
          <w:tcPr>
            <w:tcW w:w="1745" w:type="dxa"/>
          </w:tcPr>
          <w:p w:rsidR="007F0BEE" w:rsidRPr="00172D64" w:rsidP="004B4294" w14:paraId="0D64DF66" w14:textId="77777777">
            <w:pPr>
              <w:keepNext/>
              <w:keepLines/>
              <w:jc w:val="center"/>
              <w:rPr>
                <w:rFonts w:asciiTheme="minorHAnsi" w:hAnsiTheme="minorHAnsi" w:cstheme="minorHAnsi"/>
              </w:rPr>
            </w:pPr>
            <w:r w:rsidRPr="00172D64">
              <w:rPr>
                <w:rFonts w:asciiTheme="minorHAnsi" w:hAnsiTheme="minorHAnsi" w:cstheme="minorHAnsi"/>
              </w:rPr>
              <w:t>$   2,004</w:t>
            </w:r>
          </w:p>
        </w:tc>
        <w:tc>
          <w:tcPr>
            <w:tcW w:w="387" w:type="dxa"/>
          </w:tcPr>
          <w:p w:rsidR="007F0BEE" w:rsidRPr="00172D64" w:rsidP="004B4294" w14:paraId="71DAF5B6" w14:textId="77777777">
            <w:pPr>
              <w:keepNext/>
              <w:keepLines/>
              <w:jc w:val="center"/>
              <w:rPr>
                <w:rFonts w:asciiTheme="minorHAnsi" w:hAnsiTheme="minorHAnsi" w:cstheme="minorHAnsi"/>
              </w:rPr>
            </w:pPr>
          </w:p>
        </w:tc>
        <w:tc>
          <w:tcPr>
            <w:tcW w:w="1582" w:type="dxa"/>
            <w:vAlign w:val="bottom"/>
          </w:tcPr>
          <w:p w:rsidR="007F0BEE" w:rsidRPr="00172D64" w:rsidP="004B4294" w14:paraId="78114704" w14:textId="77777777">
            <w:pPr>
              <w:keepNext/>
              <w:keepLines/>
              <w:jc w:val="center"/>
              <w:rPr>
                <w:rFonts w:asciiTheme="minorHAnsi" w:hAnsiTheme="minorHAnsi" w:cstheme="minorHAnsi"/>
              </w:rPr>
            </w:pPr>
            <w:r w:rsidRPr="00172D64">
              <w:rPr>
                <w:rFonts w:asciiTheme="minorHAnsi" w:hAnsiTheme="minorHAnsi" w:cstheme="minorHAnsi"/>
              </w:rPr>
              <w:t>$    47,533</w:t>
            </w:r>
          </w:p>
        </w:tc>
      </w:tr>
      <w:tr w14:paraId="308A539F" w14:textId="77777777" w:rsidTr="004B4294">
        <w:tblPrEx>
          <w:tblW w:w="8355" w:type="dxa"/>
          <w:tblLook w:val="04A0"/>
        </w:tblPrEx>
        <w:tc>
          <w:tcPr>
            <w:tcW w:w="2358" w:type="dxa"/>
            <w:vAlign w:val="bottom"/>
          </w:tcPr>
          <w:p w:rsidR="007F0BEE" w:rsidRPr="00172D64" w:rsidP="004B4294" w14:paraId="74244EA3" w14:textId="77777777">
            <w:pPr>
              <w:keepNext/>
              <w:keepLines/>
              <w:numPr>
                <w:ilvl w:val="12"/>
                <w:numId w:val="0"/>
              </w:numPr>
              <w:jc w:val="center"/>
              <w:rPr>
                <w:rFonts w:asciiTheme="minorHAnsi" w:hAnsiTheme="minorHAnsi" w:cstheme="minorHAnsi"/>
              </w:rPr>
            </w:pPr>
            <w:r w:rsidRPr="00172D64">
              <w:rPr>
                <w:rFonts w:asciiTheme="minorHAnsi" w:hAnsiTheme="minorHAnsi" w:cstheme="minorHAnsi"/>
              </w:rPr>
              <w:t>Form 2290 SP</w:t>
            </w:r>
          </w:p>
        </w:tc>
        <w:tc>
          <w:tcPr>
            <w:tcW w:w="1980" w:type="dxa"/>
            <w:vAlign w:val="bottom"/>
          </w:tcPr>
          <w:p w:rsidR="007F0BEE" w:rsidRPr="00172D64" w:rsidP="004B4294" w14:paraId="2FE9B927" w14:textId="77777777">
            <w:pPr>
              <w:keepNext/>
              <w:keepLines/>
              <w:jc w:val="center"/>
              <w:rPr>
                <w:rFonts w:asciiTheme="minorHAnsi" w:hAnsiTheme="minorHAnsi" w:cstheme="minorHAnsi"/>
              </w:rPr>
            </w:pPr>
            <w:r w:rsidRPr="00172D64">
              <w:rPr>
                <w:rFonts w:asciiTheme="minorHAnsi" w:hAnsiTheme="minorHAnsi" w:cstheme="minorHAnsi"/>
              </w:rPr>
              <w:t>$    90,057</w:t>
            </w:r>
          </w:p>
        </w:tc>
        <w:tc>
          <w:tcPr>
            <w:tcW w:w="303" w:type="dxa"/>
          </w:tcPr>
          <w:p w:rsidR="007F0BEE" w:rsidRPr="00172D64" w:rsidP="004B4294" w14:paraId="3470E369" w14:textId="77777777">
            <w:pPr>
              <w:keepNext/>
              <w:keepLines/>
              <w:jc w:val="center"/>
              <w:rPr>
                <w:rFonts w:asciiTheme="minorHAnsi" w:hAnsiTheme="minorHAnsi" w:cstheme="minorHAnsi"/>
              </w:rPr>
            </w:pPr>
          </w:p>
        </w:tc>
        <w:tc>
          <w:tcPr>
            <w:tcW w:w="1745" w:type="dxa"/>
          </w:tcPr>
          <w:p w:rsidR="007F0BEE" w:rsidRPr="00172D64" w:rsidP="004B4294" w14:paraId="69D10F9B" w14:textId="77777777">
            <w:pPr>
              <w:keepNext/>
              <w:keepLines/>
              <w:jc w:val="center"/>
              <w:rPr>
                <w:rFonts w:asciiTheme="minorHAnsi" w:hAnsiTheme="minorHAnsi" w:cstheme="minorHAnsi"/>
              </w:rPr>
            </w:pPr>
            <w:r w:rsidRPr="00172D64">
              <w:rPr>
                <w:rFonts w:asciiTheme="minorHAnsi" w:hAnsiTheme="minorHAnsi" w:cstheme="minorHAnsi"/>
              </w:rPr>
              <w:t>$   1,963</w:t>
            </w:r>
          </w:p>
        </w:tc>
        <w:tc>
          <w:tcPr>
            <w:tcW w:w="387" w:type="dxa"/>
          </w:tcPr>
          <w:p w:rsidR="007F0BEE" w:rsidRPr="00172D64" w:rsidP="004B4294" w14:paraId="14508CB2" w14:textId="77777777">
            <w:pPr>
              <w:keepNext/>
              <w:keepLines/>
              <w:jc w:val="center"/>
              <w:rPr>
                <w:rFonts w:asciiTheme="minorHAnsi" w:hAnsiTheme="minorHAnsi" w:cstheme="minorHAnsi"/>
              </w:rPr>
            </w:pPr>
          </w:p>
        </w:tc>
        <w:tc>
          <w:tcPr>
            <w:tcW w:w="1582" w:type="dxa"/>
            <w:vAlign w:val="bottom"/>
          </w:tcPr>
          <w:p w:rsidR="007F0BEE" w:rsidRPr="00172D64" w:rsidP="004B4294" w14:paraId="713244E7" w14:textId="77777777">
            <w:pPr>
              <w:keepNext/>
              <w:keepLines/>
              <w:jc w:val="center"/>
              <w:rPr>
                <w:rFonts w:asciiTheme="minorHAnsi" w:hAnsiTheme="minorHAnsi" w:cstheme="minorHAnsi"/>
              </w:rPr>
            </w:pPr>
            <w:r w:rsidRPr="00172D64">
              <w:rPr>
                <w:rFonts w:asciiTheme="minorHAnsi" w:hAnsiTheme="minorHAnsi" w:cstheme="minorHAnsi"/>
              </w:rPr>
              <w:t>$    92,020</w:t>
            </w:r>
          </w:p>
        </w:tc>
      </w:tr>
      <w:tr w14:paraId="636EBD90" w14:textId="77777777" w:rsidTr="004B4294">
        <w:tblPrEx>
          <w:tblW w:w="8355" w:type="dxa"/>
          <w:tblLook w:val="04A0"/>
        </w:tblPrEx>
        <w:tc>
          <w:tcPr>
            <w:tcW w:w="2358" w:type="dxa"/>
            <w:vAlign w:val="bottom"/>
          </w:tcPr>
          <w:p w:rsidR="007F0BEE" w:rsidRPr="00172D64" w:rsidP="004B4294" w14:paraId="45B6BE6C" w14:textId="77777777">
            <w:pPr>
              <w:keepNext/>
              <w:keepLines/>
              <w:numPr>
                <w:ilvl w:val="12"/>
                <w:numId w:val="0"/>
              </w:numPr>
              <w:jc w:val="center"/>
              <w:rPr>
                <w:rFonts w:asciiTheme="minorHAnsi" w:hAnsiTheme="minorHAnsi" w:cstheme="minorHAnsi"/>
              </w:rPr>
            </w:pPr>
            <w:r w:rsidRPr="00172D64">
              <w:rPr>
                <w:rFonts w:asciiTheme="minorHAnsi" w:hAnsiTheme="minorHAnsi" w:cstheme="minorHAnsi"/>
              </w:rPr>
              <w:t>Instr. 2290 SP</w:t>
            </w:r>
          </w:p>
        </w:tc>
        <w:tc>
          <w:tcPr>
            <w:tcW w:w="1980" w:type="dxa"/>
            <w:vAlign w:val="bottom"/>
          </w:tcPr>
          <w:p w:rsidR="007F0BEE" w:rsidRPr="00172D64" w:rsidP="004B4294" w14:paraId="0EB40FE7" w14:textId="77777777">
            <w:pPr>
              <w:keepNext/>
              <w:keepLines/>
              <w:jc w:val="center"/>
              <w:rPr>
                <w:rFonts w:asciiTheme="minorHAnsi" w:hAnsiTheme="minorHAnsi" w:cstheme="minorHAnsi"/>
              </w:rPr>
            </w:pPr>
            <w:r w:rsidRPr="00172D64">
              <w:rPr>
                <w:rFonts w:asciiTheme="minorHAnsi" w:hAnsiTheme="minorHAnsi" w:cstheme="minorHAnsi"/>
              </w:rPr>
              <w:t>$    55,285</w:t>
            </w:r>
          </w:p>
        </w:tc>
        <w:tc>
          <w:tcPr>
            <w:tcW w:w="303" w:type="dxa"/>
          </w:tcPr>
          <w:p w:rsidR="007F0BEE" w:rsidRPr="00172D64" w:rsidP="004B4294" w14:paraId="2CD2BC27" w14:textId="77777777">
            <w:pPr>
              <w:keepNext/>
              <w:keepLines/>
              <w:jc w:val="center"/>
              <w:rPr>
                <w:rFonts w:asciiTheme="minorHAnsi" w:hAnsiTheme="minorHAnsi" w:cstheme="minorHAnsi"/>
              </w:rPr>
            </w:pPr>
          </w:p>
        </w:tc>
        <w:tc>
          <w:tcPr>
            <w:tcW w:w="1745" w:type="dxa"/>
          </w:tcPr>
          <w:p w:rsidR="007F0BEE" w:rsidRPr="00172D64" w:rsidP="004B4294" w14:paraId="2B88F697" w14:textId="77777777">
            <w:pPr>
              <w:keepNext/>
              <w:keepLines/>
              <w:jc w:val="center"/>
              <w:rPr>
                <w:rFonts w:asciiTheme="minorHAnsi" w:hAnsiTheme="minorHAnsi" w:cstheme="minorHAnsi"/>
              </w:rPr>
            </w:pPr>
            <w:r w:rsidRPr="00172D64">
              <w:rPr>
                <w:rFonts w:asciiTheme="minorHAnsi" w:hAnsiTheme="minorHAnsi" w:cstheme="minorHAnsi"/>
              </w:rPr>
              <w:t>$   798</w:t>
            </w:r>
          </w:p>
        </w:tc>
        <w:tc>
          <w:tcPr>
            <w:tcW w:w="387" w:type="dxa"/>
          </w:tcPr>
          <w:p w:rsidR="007F0BEE" w:rsidRPr="00172D64" w:rsidP="004B4294" w14:paraId="4068D134" w14:textId="77777777">
            <w:pPr>
              <w:keepNext/>
              <w:keepLines/>
              <w:jc w:val="center"/>
              <w:rPr>
                <w:rFonts w:asciiTheme="minorHAnsi" w:hAnsiTheme="minorHAnsi" w:cstheme="minorHAnsi"/>
              </w:rPr>
            </w:pPr>
          </w:p>
        </w:tc>
        <w:tc>
          <w:tcPr>
            <w:tcW w:w="1582" w:type="dxa"/>
            <w:vAlign w:val="bottom"/>
          </w:tcPr>
          <w:p w:rsidR="007F0BEE" w:rsidRPr="00172D64" w:rsidP="004B4294" w14:paraId="102E8346" w14:textId="77777777">
            <w:pPr>
              <w:keepNext/>
              <w:keepLines/>
              <w:jc w:val="center"/>
              <w:rPr>
                <w:rFonts w:asciiTheme="minorHAnsi" w:hAnsiTheme="minorHAnsi" w:cstheme="minorHAnsi"/>
              </w:rPr>
            </w:pPr>
            <w:r w:rsidRPr="00172D64">
              <w:rPr>
                <w:rFonts w:asciiTheme="minorHAnsi" w:hAnsiTheme="minorHAnsi" w:cstheme="minorHAnsi"/>
              </w:rPr>
              <w:t xml:space="preserve">$    </w:t>
            </w:r>
            <w:r w:rsidRPr="00172D64">
              <w:rPr>
                <w:rFonts w:asciiTheme="minorHAnsi" w:hAnsiTheme="minorHAnsi" w:cstheme="minorHAnsi"/>
              </w:rPr>
              <w:t>56,083</w:t>
            </w:r>
          </w:p>
        </w:tc>
      </w:tr>
      <w:tr w14:paraId="5DE25432" w14:textId="77777777" w:rsidTr="004B4294">
        <w:tblPrEx>
          <w:tblW w:w="8355" w:type="dxa"/>
          <w:tblLook w:val="04A0"/>
        </w:tblPrEx>
        <w:tc>
          <w:tcPr>
            <w:tcW w:w="2358" w:type="dxa"/>
          </w:tcPr>
          <w:p w:rsidR="007F0BEE" w:rsidRPr="00172D64" w:rsidP="004B4294" w14:paraId="2A6B32CD" w14:textId="77777777">
            <w:pPr>
              <w:keepNext/>
              <w:keepLines/>
              <w:jc w:val="center"/>
              <w:rPr>
                <w:rFonts w:asciiTheme="minorHAnsi" w:hAnsiTheme="minorHAnsi" w:cstheme="minorHAnsi"/>
                <w:b/>
              </w:rPr>
            </w:pPr>
            <w:r w:rsidRPr="00172D64">
              <w:rPr>
                <w:rFonts w:asciiTheme="minorHAnsi" w:hAnsiTheme="minorHAnsi" w:cstheme="minorHAnsi"/>
                <w:b/>
              </w:rPr>
              <w:t>Grand Total</w:t>
            </w:r>
          </w:p>
        </w:tc>
        <w:tc>
          <w:tcPr>
            <w:tcW w:w="1980" w:type="dxa"/>
          </w:tcPr>
          <w:p w:rsidR="007F0BEE" w:rsidRPr="00172D64" w:rsidP="004B4294" w14:paraId="6D88B51E" w14:textId="77777777">
            <w:pPr>
              <w:keepNext/>
              <w:keepLines/>
              <w:jc w:val="center"/>
              <w:rPr>
                <w:rFonts w:asciiTheme="minorHAnsi" w:hAnsiTheme="minorHAnsi" w:cstheme="minorHAnsi"/>
                <w:b/>
              </w:rPr>
            </w:pPr>
            <w:r w:rsidRPr="00172D64">
              <w:rPr>
                <w:rFonts w:asciiTheme="minorHAnsi" w:hAnsiTheme="minorHAnsi" w:cstheme="minorHAnsi"/>
                <w:b/>
              </w:rPr>
              <w:fldChar w:fldCharType="begin"/>
            </w:r>
            <w:r w:rsidRPr="00172D64">
              <w:rPr>
                <w:rFonts w:asciiTheme="minorHAnsi" w:hAnsiTheme="minorHAnsi" w:cstheme="minorHAnsi"/>
                <w:b/>
              </w:rPr>
              <w:instrText xml:space="preserve"> =SUM(ABOVE) </w:instrText>
            </w:r>
            <w:r w:rsidRPr="00172D64">
              <w:rPr>
                <w:rFonts w:asciiTheme="minorHAnsi" w:hAnsiTheme="minorHAnsi" w:cstheme="minorHAnsi"/>
                <w:b/>
              </w:rPr>
              <w:fldChar w:fldCharType="separate"/>
            </w:r>
            <w:r w:rsidRPr="00172D64">
              <w:rPr>
                <w:rFonts w:asciiTheme="minorHAnsi" w:hAnsiTheme="minorHAnsi" w:cstheme="minorHAnsi"/>
                <w:b/>
                <w:noProof/>
              </w:rPr>
              <w:t>$</w:t>
            </w:r>
            <w:r w:rsidRPr="00172D64">
              <w:rPr>
                <w:rFonts w:asciiTheme="minorHAnsi" w:hAnsiTheme="minorHAnsi" w:cstheme="minorHAnsi"/>
                <w:b/>
              </w:rPr>
              <w:fldChar w:fldCharType="end"/>
            </w:r>
            <w:r w:rsidRPr="00172D64">
              <w:rPr>
                <w:rFonts w:asciiTheme="minorHAnsi" w:hAnsiTheme="minorHAnsi" w:cstheme="minorHAnsi"/>
                <w:b/>
              </w:rPr>
              <w:t xml:space="preserve"> 307,946</w:t>
            </w:r>
          </w:p>
        </w:tc>
        <w:tc>
          <w:tcPr>
            <w:tcW w:w="303" w:type="dxa"/>
          </w:tcPr>
          <w:p w:rsidR="007F0BEE" w:rsidRPr="00172D64" w:rsidP="004B4294" w14:paraId="30992727" w14:textId="77777777">
            <w:pPr>
              <w:keepNext/>
              <w:keepLines/>
              <w:jc w:val="center"/>
              <w:rPr>
                <w:rFonts w:asciiTheme="minorHAnsi" w:hAnsiTheme="minorHAnsi" w:cstheme="minorHAnsi"/>
                <w:b/>
              </w:rPr>
            </w:pPr>
          </w:p>
        </w:tc>
        <w:tc>
          <w:tcPr>
            <w:tcW w:w="1745" w:type="dxa"/>
          </w:tcPr>
          <w:p w:rsidR="007F0BEE" w:rsidRPr="00172D64" w:rsidP="004B4294" w14:paraId="7E7FC254" w14:textId="77777777">
            <w:pPr>
              <w:jc w:val="center"/>
              <w:rPr>
                <w:rFonts w:asciiTheme="minorHAnsi" w:hAnsiTheme="minorHAnsi" w:cstheme="minorHAnsi"/>
                <w:b/>
              </w:rPr>
            </w:pPr>
            <w:r w:rsidRPr="00172D64">
              <w:rPr>
                <w:rFonts w:asciiTheme="minorHAnsi" w:hAnsiTheme="minorHAnsi" w:cstheme="minorHAnsi"/>
                <w:b/>
              </w:rPr>
              <w:t>$ 4,765</w:t>
            </w:r>
          </w:p>
        </w:tc>
        <w:tc>
          <w:tcPr>
            <w:tcW w:w="387" w:type="dxa"/>
          </w:tcPr>
          <w:p w:rsidR="007F0BEE" w:rsidRPr="00172D64" w:rsidP="004B4294" w14:paraId="064F1571" w14:textId="77777777">
            <w:pPr>
              <w:keepNext/>
              <w:keepLines/>
              <w:jc w:val="center"/>
              <w:rPr>
                <w:rFonts w:asciiTheme="minorHAnsi" w:hAnsiTheme="minorHAnsi" w:cstheme="minorHAnsi"/>
                <w:b/>
              </w:rPr>
            </w:pPr>
          </w:p>
        </w:tc>
        <w:tc>
          <w:tcPr>
            <w:tcW w:w="1582" w:type="dxa"/>
          </w:tcPr>
          <w:p w:rsidR="007F0BEE" w:rsidRPr="00172D64" w:rsidP="004B4294" w14:paraId="22F64C85" w14:textId="77777777">
            <w:pPr>
              <w:keepNext/>
              <w:keepLines/>
              <w:tabs>
                <w:tab w:val="center" w:pos="683"/>
              </w:tabs>
              <w:jc w:val="center"/>
              <w:rPr>
                <w:rFonts w:asciiTheme="minorHAnsi" w:hAnsiTheme="minorHAnsi" w:cstheme="minorHAnsi"/>
                <w:b/>
              </w:rPr>
            </w:pPr>
            <w:r w:rsidRPr="00172D64">
              <w:rPr>
                <w:rFonts w:asciiTheme="minorHAnsi" w:hAnsiTheme="minorHAnsi" w:cstheme="minorHAnsi"/>
                <w:b/>
              </w:rPr>
              <w:fldChar w:fldCharType="begin"/>
            </w:r>
            <w:r w:rsidRPr="00172D64">
              <w:rPr>
                <w:rFonts w:asciiTheme="minorHAnsi" w:hAnsiTheme="minorHAnsi" w:cstheme="minorHAnsi"/>
                <w:b/>
              </w:rPr>
              <w:instrText xml:space="preserve"> =SUM(ABOVE) </w:instrText>
            </w:r>
            <w:r w:rsidRPr="00172D64">
              <w:rPr>
                <w:rFonts w:asciiTheme="minorHAnsi" w:hAnsiTheme="minorHAnsi" w:cstheme="minorHAnsi"/>
                <w:b/>
              </w:rPr>
              <w:fldChar w:fldCharType="separate"/>
            </w:r>
            <w:r w:rsidRPr="00172D64">
              <w:rPr>
                <w:rFonts w:asciiTheme="minorHAnsi" w:hAnsiTheme="minorHAnsi" w:cstheme="minorHAnsi"/>
                <w:b/>
                <w:noProof/>
              </w:rPr>
              <w:t>$</w:t>
            </w:r>
            <w:r w:rsidRPr="00172D64">
              <w:rPr>
                <w:rFonts w:asciiTheme="minorHAnsi" w:hAnsiTheme="minorHAnsi" w:cstheme="minorHAnsi"/>
                <w:b/>
              </w:rPr>
              <w:fldChar w:fldCharType="end"/>
            </w:r>
            <w:r w:rsidRPr="00172D64">
              <w:rPr>
                <w:rFonts w:asciiTheme="minorHAnsi" w:hAnsiTheme="minorHAnsi" w:cstheme="minorHAnsi"/>
                <w:b/>
              </w:rPr>
              <w:t xml:space="preserve"> 312,711</w:t>
            </w:r>
          </w:p>
        </w:tc>
      </w:tr>
      <w:tr w14:paraId="71C89D91" w14:textId="77777777" w:rsidTr="004B4294">
        <w:tblPrEx>
          <w:tblW w:w="8355" w:type="dxa"/>
          <w:tblLook w:val="04A0"/>
        </w:tblPrEx>
        <w:tc>
          <w:tcPr>
            <w:tcW w:w="8355" w:type="dxa"/>
            <w:gridSpan w:val="6"/>
          </w:tcPr>
          <w:p w:rsidR="007F0BEE" w:rsidRPr="00172D64" w:rsidP="004B4294" w14:paraId="4EC4DFC0" w14:textId="77777777">
            <w:pPr>
              <w:keepNext/>
              <w:keepLines/>
              <w:rPr>
                <w:rFonts w:asciiTheme="minorHAnsi" w:hAnsiTheme="minorHAnsi" w:cstheme="minorHAnsi"/>
                <w:sz w:val="18"/>
                <w:szCs w:val="18"/>
              </w:rPr>
            </w:pPr>
            <w:r w:rsidRPr="00172D64">
              <w:rPr>
                <w:rFonts w:asciiTheme="minorHAnsi" w:hAnsiTheme="minorHAnsi" w:cstheme="minorHAnsi"/>
                <w:sz w:val="18"/>
                <w:szCs w:val="18"/>
              </w:rPr>
              <w:t>Table costs are based on 2024 actuals obtained from IRS Chief Financial Office and Media and Publications</w:t>
            </w:r>
          </w:p>
        </w:tc>
      </w:tr>
    </w:tbl>
    <w:p w:rsidR="009B74BA" w:rsidRPr="00A933CE" w:rsidP="00A933CE" w14:paraId="47F139AA" w14:textId="53C2301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FOR CHANGE IN BURDEN</w:t>
      </w:r>
    </w:p>
    <w:p w:rsidR="00BD52D5" w:rsidRPr="00A933CE" w:rsidP="00A933CE" w14:paraId="0C3E1B55" w14:textId="77777777">
      <w:pPr>
        <w:widowControl/>
        <w:ind w:left="360"/>
        <w:rPr>
          <w:rFonts w:asciiTheme="minorHAnsi" w:hAnsiTheme="minorHAnsi" w:cstheme="minorHAnsi"/>
          <w:sz w:val="22"/>
          <w:szCs w:val="22"/>
        </w:rPr>
      </w:pPr>
    </w:p>
    <w:p w:rsidR="004E5B0E" w:rsidP="00F46292" w14:paraId="4F3620AA" w14:textId="2DFBCF08">
      <w:pPr>
        <w:widowControl/>
        <w:ind w:left="360"/>
        <w:rPr>
          <w:rFonts w:asciiTheme="minorHAnsi" w:hAnsiTheme="minorHAnsi" w:cstheme="minorHAnsi"/>
          <w:bCs/>
          <w:sz w:val="22"/>
          <w:szCs w:val="22"/>
        </w:rPr>
      </w:pPr>
      <w:bookmarkStart w:id="3" w:name="_Hlk517352469"/>
      <w:bookmarkStart w:id="4" w:name="_Hlk518021609"/>
      <w:r w:rsidRPr="007F0BEE">
        <w:rPr>
          <w:rFonts w:asciiTheme="minorHAnsi" w:hAnsiTheme="minorHAnsi" w:cstheme="minorHAnsi"/>
          <w:bCs/>
          <w:sz w:val="22"/>
          <w:szCs w:val="22"/>
        </w:rPr>
        <w:t xml:space="preserve">The change in burden </w:t>
      </w:r>
      <w:r w:rsidRPr="007F0BEE">
        <w:rPr>
          <w:rFonts w:asciiTheme="minorHAnsi" w:hAnsiTheme="minorHAnsi" w:cstheme="minorHAnsi"/>
          <w:bCs/>
          <w:sz w:val="22"/>
          <w:szCs w:val="22"/>
        </w:rPr>
        <w:t>previously approved by OMB</w:t>
      </w:r>
      <w:r w:rsidR="004B1472">
        <w:rPr>
          <w:rFonts w:asciiTheme="minorHAnsi" w:hAnsiTheme="minorHAnsi" w:cstheme="minorHAnsi"/>
          <w:bCs/>
          <w:sz w:val="22"/>
          <w:szCs w:val="22"/>
        </w:rPr>
        <w:t xml:space="preserve"> </w:t>
      </w:r>
      <w:r w:rsidRPr="007F0BEE">
        <w:rPr>
          <w:rFonts w:asciiTheme="minorHAnsi" w:hAnsiTheme="minorHAnsi" w:cstheme="minorHAnsi"/>
          <w:bCs/>
          <w:sz w:val="22"/>
          <w:szCs w:val="22"/>
        </w:rPr>
        <w:t>resulted from an adjustment to</w:t>
      </w:r>
      <w:r>
        <w:rPr>
          <w:rFonts w:asciiTheme="minorHAnsi" w:hAnsiTheme="minorHAnsi" w:cstheme="minorHAnsi"/>
          <w:bCs/>
          <w:sz w:val="22"/>
          <w:szCs w:val="22"/>
        </w:rPr>
        <w:t xml:space="preserve"> </w:t>
      </w:r>
      <w:r w:rsidRPr="007F0BEE">
        <w:rPr>
          <w:rFonts w:asciiTheme="minorHAnsi" w:hAnsiTheme="minorHAnsi" w:cstheme="minorHAnsi"/>
          <w:bCs/>
          <w:sz w:val="22"/>
          <w:szCs w:val="22"/>
        </w:rPr>
        <w:t>estimates made by the Department based on the most current filing data. The number of</w:t>
      </w:r>
      <w:r>
        <w:rPr>
          <w:rFonts w:asciiTheme="minorHAnsi" w:hAnsiTheme="minorHAnsi" w:cstheme="minorHAnsi"/>
          <w:bCs/>
          <w:sz w:val="22"/>
          <w:szCs w:val="22"/>
        </w:rPr>
        <w:t xml:space="preserve"> </w:t>
      </w:r>
      <w:r w:rsidRPr="007F0BEE">
        <w:rPr>
          <w:rFonts w:asciiTheme="minorHAnsi" w:hAnsiTheme="minorHAnsi" w:cstheme="minorHAnsi"/>
          <w:bCs/>
          <w:sz w:val="22"/>
          <w:szCs w:val="22"/>
        </w:rPr>
        <w:t>responses increased by 411,002</w:t>
      </w:r>
      <w:r w:rsidR="004B1472">
        <w:rPr>
          <w:rFonts w:asciiTheme="minorHAnsi" w:hAnsiTheme="minorHAnsi" w:cstheme="minorHAnsi"/>
          <w:bCs/>
          <w:sz w:val="22"/>
          <w:szCs w:val="22"/>
        </w:rPr>
        <w:t>, however overall b</w:t>
      </w:r>
      <w:r w:rsidRPr="007F0BEE">
        <w:rPr>
          <w:rFonts w:asciiTheme="minorHAnsi" w:hAnsiTheme="minorHAnsi" w:cstheme="minorHAnsi"/>
          <w:bCs/>
          <w:sz w:val="22"/>
          <w:szCs w:val="22"/>
        </w:rPr>
        <w:t xml:space="preserve">urden </w:t>
      </w:r>
      <w:r w:rsidRPr="007F0BEE">
        <w:rPr>
          <w:rFonts w:asciiTheme="minorHAnsi" w:hAnsiTheme="minorHAnsi" w:cstheme="minorHAnsi"/>
          <w:bCs/>
          <w:sz w:val="22"/>
          <w:szCs w:val="22"/>
        </w:rPr>
        <w:t>decreased by 7,776,235</w:t>
      </w:r>
      <w:r w:rsidR="004B1472">
        <w:rPr>
          <w:rFonts w:asciiTheme="minorHAnsi" w:hAnsiTheme="minorHAnsi" w:cstheme="minorHAnsi"/>
          <w:bCs/>
          <w:sz w:val="22"/>
          <w:szCs w:val="22"/>
        </w:rPr>
        <w:t xml:space="preserve"> </w:t>
      </w:r>
      <w:r>
        <w:rPr>
          <w:rFonts w:asciiTheme="minorHAnsi" w:hAnsiTheme="minorHAnsi" w:cstheme="minorHAnsi"/>
          <w:bCs/>
          <w:sz w:val="22"/>
          <w:szCs w:val="22"/>
        </w:rPr>
        <w:t xml:space="preserve">hours </w:t>
      </w:r>
      <w:r w:rsidR="004B1472">
        <w:rPr>
          <w:rFonts w:asciiTheme="minorHAnsi" w:hAnsiTheme="minorHAnsi" w:cstheme="minorHAnsi"/>
          <w:bCs/>
          <w:sz w:val="22"/>
          <w:szCs w:val="22"/>
        </w:rPr>
        <w:t xml:space="preserve">due to a lowered estimate of 16.55 hours per response (versus the previous </w:t>
      </w:r>
      <w:r w:rsidR="004B1472">
        <w:rPr>
          <w:rFonts w:asciiTheme="minorHAnsi" w:hAnsiTheme="minorHAnsi" w:cstheme="minorHAnsi"/>
          <w:bCs/>
          <w:sz w:val="22"/>
          <w:szCs w:val="22"/>
        </w:rPr>
        <w:t>42.86 hours</w:t>
      </w:r>
      <w:r w:rsidR="004B1472">
        <w:rPr>
          <w:rFonts w:asciiTheme="minorHAnsi" w:hAnsiTheme="minorHAnsi" w:cstheme="minorHAnsi"/>
          <w:bCs/>
          <w:sz w:val="22"/>
          <w:szCs w:val="22"/>
        </w:rPr>
        <w:t xml:space="preserve">). This reduction is driven primarily by automation that </w:t>
      </w:r>
      <w:r>
        <w:rPr>
          <w:rFonts w:asciiTheme="minorHAnsi" w:hAnsiTheme="minorHAnsi" w:cstheme="minorHAnsi"/>
          <w:bCs/>
          <w:sz w:val="22"/>
          <w:szCs w:val="22"/>
        </w:rPr>
        <w:t xml:space="preserve">simplifies </w:t>
      </w:r>
      <w:r w:rsidR="004B1472">
        <w:rPr>
          <w:rFonts w:asciiTheme="minorHAnsi" w:hAnsiTheme="minorHAnsi" w:cstheme="minorHAnsi"/>
          <w:bCs/>
          <w:sz w:val="22"/>
          <w:szCs w:val="22"/>
        </w:rPr>
        <w:t>the burden of recordkeeping.</w:t>
      </w:r>
    </w:p>
    <w:p w:rsidR="00C740A1" w:rsidP="00F46292" w14:paraId="44E8C317" w14:textId="77777777">
      <w:pPr>
        <w:widowControl/>
        <w:ind w:left="360"/>
        <w:rPr>
          <w:rFonts w:asciiTheme="minorHAnsi" w:hAnsiTheme="minorHAnsi" w:cstheme="minorHAnsi"/>
          <w:bCs/>
          <w:sz w:val="22"/>
          <w:szCs w:val="22"/>
        </w:rPr>
      </w:pPr>
    </w:p>
    <w:p w:rsidR="00C740A1" w:rsidP="00F46292" w14:paraId="4B75E188" w14:textId="77777777">
      <w:pPr>
        <w:widowControl/>
        <w:ind w:left="360"/>
        <w:rPr>
          <w:rFonts w:asciiTheme="minorHAnsi" w:hAnsiTheme="minorHAnsi" w:cstheme="minorHAnsi"/>
          <w:bCs/>
          <w:sz w:val="22"/>
          <w:szCs w:val="22"/>
        </w:rPr>
      </w:pPr>
    </w:p>
    <w:p w:rsidR="00C740A1" w:rsidP="00F46292" w14:paraId="0DF0D3E5" w14:textId="77777777">
      <w:pPr>
        <w:widowControl/>
        <w:ind w:left="360"/>
        <w:rPr>
          <w:rFonts w:asciiTheme="minorHAnsi" w:hAnsiTheme="minorHAnsi" w:cstheme="minorHAnsi"/>
          <w:bCs/>
          <w:sz w:val="22"/>
          <w:szCs w:val="22"/>
        </w:rPr>
      </w:pPr>
    </w:p>
    <w:p w:rsidR="00C740A1" w:rsidP="00F46292" w14:paraId="1FEEF976" w14:textId="77777777">
      <w:pPr>
        <w:widowControl/>
        <w:ind w:left="360"/>
        <w:rPr>
          <w:rFonts w:asciiTheme="minorHAnsi" w:hAnsiTheme="minorHAnsi" w:cstheme="minorHAnsi"/>
          <w:bCs/>
          <w:sz w:val="22"/>
          <w:szCs w:val="22"/>
        </w:rPr>
      </w:pPr>
    </w:p>
    <w:p w:rsidR="00C740A1" w:rsidP="00F46292" w14:paraId="403A103A" w14:textId="77777777">
      <w:pPr>
        <w:widowControl/>
        <w:ind w:left="360"/>
        <w:rPr>
          <w:rFonts w:asciiTheme="minorHAnsi" w:hAnsiTheme="minorHAnsi" w:cstheme="minorHAnsi"/>
          <w:b/>
          <w:bCs/>
          <w:sz w:val="22"/>
          <w:szCs w:val="22"/>
        </w:rPr>
      </w:pPr>
    </w:p>
    <w:p w:rsidR="0049786D" w:rsidP="00F46292" w14:paraId="42BE4BB4" w14:textId="77777777">
      <w:pPr>
        <w:widowControl/>
        <w:ind w:left="360"/>
        <w:rPr>
          <w:rFonts w:asciiTheme="minorHAnsi" w:hAnsiTheme="minorHAnsi" w:cstheme="minorHAnsi"/>
          <w:b/>
          <w:bCs/>
          <w:sz w:val="22"/>
          <w:szCs w:val="22"/>
        </w:rPr>
      </w:pPr>
    </w:p>
    <w:tbl>
      <w:tblPr>
        <w:tblpPr w:leftFromText="180" w:rightFromText="180" w:vertAnchor="text" w:horzAnchor="margin" w:tblpXSpec="center" w:tblpY="22"/>
        <w:tblW w:w="4677"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81"/>
        <w:gridCol w:w="1231"/>
        <w:gridCol w:w="1241"/>
        <w:gridCol w:w="1243"/>
        <w:gridCol w:w="1274"/>
        <w:gridCol w:w="1243"/>
        <w:gridCol w:w="1227"/>
      </w:tblGrid>
      <w:tr w14:paraId="67BFF550" w14:textId="77777777" w:rsidTr="004B4294">
        <w:tblPrEx>
          <w:tblW w:w="4677"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33" w:type="pct"/>
            <w:tcBorders>
              <w:top w:val="outset" w:sz="6" w:space="0" w:color="auto"/>
              <w:left w:val="outset" w:sz="6" w:space="0" w:color="auto"/>
              <w:bottom w:val="outset" w:sz="6" w:space="0" w:color="auto"/>
              <w:right w:val="outset" w:sz="6" w:space="0" w:color="auto"/>
            </w:tcBorders>
            <w:vAlign w:val="center"/>
            <w:hideMark/>
          </w:tcPr>
          <w:p w:rsidR="007F0BEE" w:rsidRPr="00172D64" w:rsidP="004B4294" w14:paraId="295B29A7" w14:textId="77777777">
            <w:pPr>
              <w:widowControl/>
              <w:autoSpaceDE/>
              <w:autoSpaceDN/>
              <w:adjustRightInd/>
              <w:jc w:val="center"/>
              <w:rPr>
                <w:rFonts w:asciiTheme="minorHAnsi" w:hAnsiTheme="minorHAnsi" w:cstheme="minorHAnsi"/>
                <w:b/>
                <w:bCs/>
                <w:color w:val="000000"/>
              </w:rPr>
            </w:pPr>
            <w:r w:rsidRPr="00172D64">
              <w:rPr>
                <w:rFonts w:asciiTheme="minorHAnsi" w:hAnsiTheme="minorHAnsi" w:cstheme="minorHAnsi"/>
                <w:b/>
                <w:bCs/>
                <w:color w:val="000000"/>
              </w:rPr>
              <w:t> </w:t>
            </w:r>
          </w:p>
        </w:tc>
        <w:tc>
          <w:tcPr>
            <w:tcW w:w="704" w:type="pct"/>
            <w:tcBorders>
              <w:top w:val="outset" w:sz="6" w:space="0" w:color="auto"/>
              <w:left w:val="outset" w:sz="6" w:space="0" w:color="auto"/>
              <w:bottom w:val="outset" w:sz="6" w:space="0" w:color="auto"/>
              <w:right w:val="outset" w:sz="6" w:space="0" w:color="auto"/>
            </w:tcBorders>
            <w:vAlign w:val="center"/>
            <w:hideMark/>
          </w:tcPr>
          <w:p w:rsidR="007F0BEE" w:rsidRPr="00172D64" w:rsidP="004B4294" w14:paraId="2959A810" w14:textId="77777777">
            <w:pPr>
              <w:widowControl/>
              <w:autoSpaceDE/>
              <w:autoSpaceDN/>
              <w:adjustRightInd/>
              <w:jc w:val="center"/>
              <w:rPr>
                <w:rFonts w:asciiTheme="minorHAnsi" w:hAnsiTheme="minorHAnsi" w:cstheme="minorHAnsi"/>
                <w:b/>
                <w:bCs/>
                <w:color w:val="000000"/>
              </w:rPr>
            </w:pPr>
            <w:r w:rsidRPr="00172D64">
              <w:rPr>
                <w:rFonts w:asciiTheme="minorHAnsi" w:hAnsiTheme="minorHAnsi" w:cstheme="minorHAnsi"/>
                <w:b/>
                <w:bCs/>
                <w:color w:val="000000"/>
              </w:rPr>
              <w:t>Requested</w:t>
            </w:r>
          </w:p>
        </w:tc>
        <w:tc>
          <w:tcPr>
            <w:tcW w:w="710" w:type="pct"/>
            <w:tcBorders>
              <w:top w:val="outset" w:sz="6" w:space="0" w:color="auto"/>
              <w:left w:val="outset" w:sz="6" w:space="0" w:color="auto"/>
              <w:bottom w:val="outset" w:sz="6" w:space="0" w:color="auto"/>
              <w:right w:val="outset" w:sz="6" w:space="0" w:color="auto"/>
            </w:tcBorders>
            <w:vAlign w:val="center"/>
            <w:hideMark/>
          </w:tcPr>
          <w:p w:rsidR="007F0BEE" w:rsidRPr="00172D64" w:rsidP="004B4294" w14:paraId="6F9130B9" w14:textId="77777777">
            <w:pPr>
              <w:widowControl/>
              <w:autoSpaceDE/>
              <w:autoSpaceDN/>
              <w:adjustRightInd/>
              <w:jc w:val="center"/>
              <w:rPr>
                <w:rFonts w:asciiTheme="minorHAnsi" w:hAnsiTheme="minorHAnsi" w:cstheme="minorHAnsi"/>
                <w:b/>
                <w:bCs/>
                <w:color w:val="000000"/>
              </w:rPr>
            </w:pPr>
            <w:r w:rsidRPr="00172D64">
              <w:rPr>
                <w:rFonts w:asciiTheme="minorHAnsi" w:hAnsiTheme="minorHAnsi" w:cstheme="minorHAnsi"/>
                <w:b/>
                <w:bCs/>
                <w:color w:val="000000"/>
              </w:rPr>
              <w:t>Program Change Due to New Statute</w:t>
            </w:r>
          </w:p>
        </w:tc>
        <w:tc>
          <w:tcPr>
            <w:tcW w:w="711" w:type="pct"/>
            <w:tcBorders>
              <w:top w:val="outset" w:sz="6" w:space="0" w:color="auto"/>
              <w:left w:val="outset" w:sz="6" w:space="0" w:color="auto"/>
              <w:bottom w:val="outset" w:sz="6" w:space="0" w:color="auto"/>
              <w:right w:val="outset" w:sz="6" w:space="0" w:color="auto"/>
            </w:tcBorders>
            <w:vAlign w:val="center"/>
            <w:hideMark/>
          </w:tcPr>
          <w:p w:rsidR="007F0BEE" w:rsidRPr="00172D64" w:rsidP="004B4294" w14:paraId="30070AEA" w14:textId="77777777">
            <w:pPr>
              <w:widowControl/>
              <w:autoSpaceDE/>
              <w:autoSpaceDN/>
              <w:adjustRightInd/>
              <w:jc w:val="center"/>
              <w:rPr>
                <w:rFonts w:asciiTheme="minorHAnsi" w:hAnsiTheme="minorHAnsi" w:cstheme="minorHAnsi"/>
                <w:b/>
                <w:bCs/>
                <w:color w:val="000000"/>
              </w:rPr>
            </w:pPr>
            <w:r w:rsidRPr="00172D64">
              <w:rPr>
                <w:rFonts w:asciiTheme="minorHAnsi" w:hAnsiTheme="minorHAnsi" w:cstheme="minorHAnsi"/>
                <w:b/>
                <w:bCs/>
                <w:color w:val="000000"/>
              </w:rPr>
              <w:t>Program Change Due to Agency Discretion</w:t>
            </w:r>
          </w:p>
        </w:tc>
        <w:tc>
          <w:tcPr>
            <w:tcW w:w="729" w:type="pct"/>
            <w:tcBorders>
              <w:top w:val="outset" w:sz="6" w:space="0" w:color="auto"/>
              <w:left w:val="outset" w:sz="6" w:space="0" w:color="auto"/>
              <w:bottom w:val="outset" w:sz="6" w:space="0" w:color="auto"/>
              <w:right w:val="outset" w:sz="6" w:space="0" w:color="auto"/>
            </w:tcBorders>
            <w:vAlign w:val="center"/>
            <w:hideMark/>
          </w:tcPr>
          <w:p w:rsidR="007F0BEE" w:rsidRPr="00172D64" w:rsidP="004B4294" w14:paraId="193A8774" w14:textId="77777777">
            <w:pPr>
              <w:widowControl/>
              <w:autoSpaceDE/>
              <w:autoSpaceDN/>
              <w:adjustRightInd/>
              <w:jc w:val="center"/>
              <w:rPr>
                <w:rFonts w:asciiTheme="minorHAnsi" w:hAnsiTheme="minorHAnsi" w:cstheme="minorHAnsi"/>
                <w:b/>
                <w:bCs/>
                <w:color w:val="000000"/>
              </w:rPr>
            </w:pPr>
            <w:r w:rsidRPr="00172D64">
              <w:rPr>
                <w:rFonts w:asciiTheme="minorHAnsi" w:hAnsiTheme="minorHAnsi" w:cstheme="minorHAnsi"/>
                <w:b/>
                <w:bCs/>
                <w:color w:val="000000"/>
              </w:rPr>
              <w:t>Change Due to Adjustment in Agency Estimate</w:t>
            </w:r>
          </w:p>
        </w:tc>
        <w:tc>
          <w:tcPr>
            <w:tcW w:w="711" w:type="pct"/>
            <w:tcBorders>
              <w:top w:val="outset" w:sz="6" w:space="0" w:color="auto"/>
              <w:left w:val="outset" w:sz="6" w:space="0" w:color="auto"/>
              <w:bottom w:val="outset" w:sz="6" w:space="0" w:color="auto"/>
              <w:right w:val="outset" w:sz="6" w:space="0" w:color="auto"/>
            </w:tcBorders>
            <w:vAlign w:val="center"/>
            <w:hideMark/>
          </w:tcPr>
          <w:p w:rsidR="007F0BEE" w:rsidRPr="00172D64" w:rsidP="004B4294" w14:paraId="756B3BD0" w14:textId="77777777">
            <w:pPr>
              <w:widowControl/>
              <w:autoSpaceDE/>
              <w:autoSpaceDN/>
              <w:adjustRightInd/>
              <w:jc w:val="center"/>
              <w:rPr>
                <w:rFonts w:asciiTheme="minorHAnsi" w:hAnsiTheme="minorHAnsi" w:cstheme="minorHAnsi"/>
                <w:b/>
                <w:bCs/>
                <w:color w:val="000000"/>
              </w:rPr>
            </w:pPr>
            <w:r w:rsidRPr="00172D64">
              <w:rPr>
                <w:rFonts w:asciiTheme="minorHAnsi" w:hAnsiTheme="minorHAnsi" w:cstheme="minorHAnsi"/>
                <w:b/>
                <w:bCs/>
                <w:color w:val="000000"/>
              </w:rPr>
              <w:t>Change Due to Potential Violation of the PRA</w:t>
            </w:r>
          </w:p>
        </w:tc>
        <w:tc>
          <w:tcPr>
            <w:tcW w:w="704" w:type="pct"/>
            <w:tcBorders>
              <w:top w:val="outset" w:sz="6" w:space="0" w:color="auto"/>
              <w:left w:val="outset" w:sz="6" w:space="0" w:color="auto"/>
              <w:bottom w:val="outset" w:sz="6" w:space="0" w:color="auto"/>
              <w:right w:val="outset" w:sz="6" w:space="0" w:color="auto"/>
            </w:tcBorders>
            <w:vAlign w:val="center"/>
            <w:hideMark/>
          </w:tcPr>
          <w:p w:rsidR="007F0BEE" w:rsidRPr="00172D64" w:rsidP="004B4294" w14:paraId="2DE29020" w14:textId="77777777">
            <w:pPr>
              <w:widowControl/>
              <w:autoSpaceDE/>
              <w:autoSpaceDN/>
              <w:adjustRightInd/>
              <w:jc w:val="center"/>
              <w:rPr>
                <w:rFonts w:asciiTheme="minorHAnsi" w:hAnsiTheme="minorHAnsi" w:cstheme="minorHAnsi"/>
                <w:b/>
                <w:bCs/>
                <w:color w:val="000000"/>
              </w:rPr>
            </w:pPr>
            <w:r w:rsidRPr="00172D64">
              <w:rPr>
                <w:rFonts w:asciiTheme="minorHAnsi" w:hAnsiTheme="minorHAnsi" w:cstheme="minorHAnsi"/>
                <w:b/>
                <w:bCs/>
                <w:color w:val="000000"/>
              </w:rPr>
              <w:t>Previously Approved</w:t>
            </w:r>
          </w:p>
        </w:tc>
      </w:tr>
      <w:tr w14:paraId="72C642AA" w14:textId="77777777" w:rsidTr="004B4294">
        <w:tblPrEx>
          <w:tblW w:w="4677" w:type="pct"/>
          <w:tblCellMar>
            <w:top w:w="15" w:type="dxa"/>
            <w:left w:w="15" w:type="dxa"/>
            <w:bottom w:w="15" w:type="dxa"/>
            <w:right w:w="15" w:type="dxa"/>
          </w:tblCellMar>
          <w:tblLook w:val="04A0"/>
        </w:tblPrEx>
        <w:tc>
          <w:tcPr>
            <w:tcW w:w="733" w:type="pct"/>
            <w:tcBorders>
              <w:top w:val="outset" w:sz="6" w:space="0" w:color="auto"/>
              <w:left w:val="outset" w:sz="6" w:space="0" w:color="auto"/>
              <w:bottom w:val="outset" w:sz="6" w:space="0" w:color="auto"/>
              <w:right w:val="outset" w:sz="6" w:space="0" w:color="auto"/>
            </w:tcBorders>
            <w:hideMark/>
          </w:tcPr>
          <w:p w:rsidR="007F0BEE" w:rsidRPr="00172D64" w:rsidP="004B4294" w14:paraId="4A32E829"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Annual Number of Responses</w:t>
            </w:r>
          </w:p>
        </w:tc>
        <w:tc>
          <w:tcPr>
            <w:tcW w:w="704" w:type="pct"/>
            <w:tcBorders>
              <w:top w:val="outset" w:sz="6" w:space="0" w:color="auto"/>
              <w:left w:val="outset" w:sz="6" w:space="0" w:color="auto"/>
              <w:bottom w:val="outset" w:sz="6" w:space="0" w:color="auto"/>
              <w:right w:val="outset" w:sz="6" w:space="0" w:color="auto"/>
            </w:tcBorders>
            <w:hideMark/>
          </w:tcPr>
          <w:p w:rsidR="007F0BEE" w:rsidRPr="00172D64" w:rsidP="004B4294" w14:paraId="1E014E87" w14:textId="77777777">
            <w:pPr>
              <w:widowControl/>
              <w:autoSpaceDE/>
              <w:autoSpaceDN/>
              <w:adjustRightInd/>
              <w:jc w:val="center"/>
              <w:rPr>
                <w:rFonts w:asciiTheme="minorHAnsi" w:hAnsiTheme="minorHAnsi" w:cstheme="minorHAnsi"/>
                <w:color w:val="000000"/>
              </w:rPr>
            </w:pPr>
          </w:p>
          <w:p w:rsidR="007F0BEE" w:rsidRPr="00172D64" w:rsidP="004B4294" w14:paraId="332E5E85"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965,100</w:t>
            </w:r>
          </w:p>
        </w:tc>
        <w:tc>
          <w:tcPr>
            <w:tcW w:w="0" w:type="auto"/>
            <w:tcBorders>
              <w:top w:val="outset" w:sz="6" w:space="0" w:color="auto"/>
              <w:left w:val="outset" w:sz="6" w:space="0" w:color="auto"/>
              <w:bottom w:val="outset" w:sz="6" w:space="0" w:color="auto"/>
              <w:right w:val="outset" w:sz="6" w:space="0" w:color="auto"/>
            </w:tcBorders>
            <w:hideMark/>
          </w:tcPr>
          <w:p w:rsidR="007F0BEE" w:rsidRPr="00172D64" w:rsidP="004B4294" w14:paraId="14ECE71D" w14:textId="77777777">
            <w:pPr>
              <w:widowControl/>
              <w:autoSpaceDE/>
              <w:autoSpaceDN/>
              <w:adjustRightInd/>
              <w:jc w:val="center"/>
              <w:rPr>
                <w:rFonts w:asciiTheme="minorHAnsi" w:hAnsiTheme="minorHAnsi" w:cstheme="minorHAnsi"/>
                <w:color w:val="000000"/>
              </w:rPr>
            </w:pPr>
          </w:p>
          <w:p w:rsidR="007F0BEE" w:rsidRPr="00172D64" w:rsidP="004B4294" w14:paraId="5F6B125C"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7F0BEE" w:rsidRPr="00172D64" w:rsidP="004B4294" w14:paraId="29AC308F" w14:textId="77777777">
            <w:pPr>
              <w:widowControl/>
              <w:autoSpaceDE/>
              <w:autoSpaceDN/>
              <w:adjustRightInd/>
              <w:jc w:val="center"/>
              <w:rPr>
                <w:rFonts w:asciiTheme="minorHAnsi" w:hAnsiTheme="minorHAnsi" w:cstheme="minorHAnsi"/>
                <w:color w:val="000000"/>
              </w:rPr>
            </w:pPr>
          </w:p>
          <w:p w:rsidR="007F0BEE" w:rsidRPr="00172D64" w:rsidP="004B4294" w14:paraId="4DCFAF52"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7F0BEE" w:rsidRPr="00172D64" w:rsidP="004B4294" w14:paraId="3385C0AB" w14:textId="77777777">
            <w:pPr>
              <w:widowControl/>
              <w:autoSpaceDE/>
              <w:autoSpaceDN/>
              <w:adjustRightInd/>
              <w:jc w:val="center"/>
              <w:rPr>
                <w:rFonts w:asciiTheme="minorHAnsi" w:hAnsiTheme="minorHAnsi" w:cstheme="minorHAnsi"/>
                <w:color w:val="000000"/>
              </w:rPr>
            </w:pPr>
          </w:p>
          <w:p w:rsidR="007F0BEE" w:rsidRPr="00172D64" w:rsidP="004B4294" w14:paraId="2D3D3ED5"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411,002</w:t>
            </w:r>
          </w:p>
        </w:tc>
        <w:tc>
          <w:tcPr>
            <w:tcW w:w="0" w:type="auto"/>
            <w:tcBorders>
              <w:top w:val="outset" w:sz="6" w:space="0" w:color="auto"/>
              <w:left w:val="outset" w:sz="6" w:space="0" w:color="auto"/>
              <w:bottom w:val="outset" w:sz="6" w:space="0" w:color="auto"/>
              <w:right w:val="outset" w:sz="6" w:space="0" w:color="auto"/>
            </w:tcBorders>
            <w:hideMark/>
          </w:tcPr>
          <w:p w:rsidR="007F0BEE" w:rsidRPr="00172D64" w:rsidP="004B4294" w14:paraId="21A03BA3" w14:textId="77777777">
            <w:pPr>
              <w:widowControl/>
              <w:autoSpaceDE/>
              <w:autoSpaceDN/>
              <w:adjustRightInd/>
              <w:jc w:val="center"/>
              <w:rPr>
                <w:rFonts w:asciiTheme="minorHAnsi" w:hAnsiTheme="minorHAnsi" w:cstheme="minorHAnsi"/>
                <w:color w:val="000000"/>
              </w:rPr>
            </w:pPr>
          </w:p>
          <w:p w:rsidR="007F0BEE" w:rsidRPr="00172D64" w:rsidP="004B4294" w14:paraId="1B1C8FEB"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0</w:t>
            </w:r>
          </w:p>
        </w:tc>
        <w:tc>
          <w:tcPr>
            <w:tcW w:w="704" w:type="pct"/>
            <w:tcBorders>
              <w:top w:val="outset" w:sz="6" w:space="0" w:color="auto"/>
              <w:left w:val="outset" w:sz="6" w:space="0" w:color="auto"/>
              <w:bottom w:val="outset" w:sz="6" w:space="0" w:color="auto"/>
              <w:right w:val="outset" w:sz="6" w:space="0" w:color="auto"/>
            </w:tcBorders>
            <w:hideMark/>
          </w:tcPr>
          <w:p w:rsidR="007F0BEE" w:rsidRPr="00172D64" w:rsidP="004B4294" w14:paraId="31C9EA96" w14:textId="77777777">
            <w:pPr>
              <w:widowControl/>
              <w:autoSpaceDE/>
              <w:autoSpaceDN/>
              <w:adjustRightInd/>
              <w:jc w:val="center"/>
              <w:rPr>
                <w:rFonts w:asciiTheme="minorHAnsi" w:hAnsiTheme="minorHAnsi" w:cstheme="minorHAnsi"/>
                <w:color w:val="000000"/>
              </w:rPr>
            </w:pPr>
          </w:p>
          <w:p w:rsidR="007F0BEE" w:rsidRPr="00172D64" w:rsidP="004B4294" w14:paraId="2A394985"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554,098</w:t>
            </w:r>
          </w:p>
        </w:tc>
      </w:tr>
      <w:tr w14:paraId="2E7565B0" w14:textId="77777777" w:rsidTr="004B4294">
        <w:tblPrEx>
          <w:tblW w:w="4677" w:type="pct"/>
          <w:tblCellMar>
            <w:top w:w="15" w:type="dxa"/>
            <w:left w:w="15" w:type="dxa"/>
            <w:bottom w:w="15" w:type="dxa"/>
            <w:right w:w="15" w:type="dxa"/>
          </w:tblCellMar>
          <w:tblLook w:val="04A0"/>
        </w:tblPrEx>
        <w:tc>
          <w:tcPr>
            <w:tcW w:w="733" w:type="pct"/>
            <w:tcBorders>
              <w:top w:val="outset" w:sz="6" w:space="0" w:color="auto"/>
              <w:left w:val="outset" w:sz="6" w:space="0" w:color="auto"/>
              <w:bottom w:val="outset" w:sz="6" w:space="0" w:color="auto"/>
              <w:right w:val="outset" w:sz="6" w:space="0" w:color="auto"/>
            </w:tcBorders>
            <w:hideMark/>
          </w:tcPr>
          <w:p w:rsidR="007F0BEE" w:rsidRPr="00172D64" w:rsidP="004B4294" w14:paraId="3AF85B4F"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Annual Time Burden (Hrs.)</w:t>
            </w:r>
          </w:p>
        </w:tc>
        <w:tc>
          <w:tcPr>
            <w:tcW w:w="704" w:type="pct"/>
            <w:tcBorders>
              <w:top w:val="outset" w:sz="6" w:space="0" w:color="auto"/>
              <w:left w:val="outset" w:sz="6" w:space="0" w:color="auto"/>
              <w:bottom w:val="outset" w:sz="6" w:space="0" w:color="auto"/>
              <w:right w:val="outset" w:sz="6" w:space="0" w:color="auto"/>
            </w:tcBorders>
            <w:hideMark/>
          </w:tcPr>
          <w:p w:rsidR="007F0BEE" w:rsidRPr="00172D64" w:rsidP="004B4294" w14:paraId="64D3C0BC" w14:textId="77777777">
            <w:pPr>
              <w:widowControl/>
              <w:autoSpaceDE/>
              <w:autoSpaceDN/>
              <w:adjustRightInd/>
              <w:jc w:val="center"/>
              <w:rPr>
                <w:rFonts w:asciiTheme="minorHAnsi" w:hAnsiTheme="minorHAnsi" w:cstheme="minorHAnsi"/>
                <w:color w:val="000000"/>
              </w:rPr>
            </w:pPr>
          </w:p>
          <w:p w:rsidR="007F0BEE" w:rsidRPr="00172D64" w:rsidP="004B4294" w14:paraId="2A95E0BD"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15,972,406</w:t>
            </w:r>
          </w:p>
        </w:tc>
        <w:tc>
          <w:tcPr>
            <w:tcW w:w="0" w:type="auto"/>
            <w:tcBorders>
              <w:top w:val="outset" w:sz="6" w:space="0" w:color="auto"/>
              <w:left w:val="outset" w:sz="6" w:space="0" w:color="auto"/>
              <w:bottom w:val="outset" w:sz="6" w:space="0" w:color="auto"/>
              <w:right w:val="outset" w:sz="6" w:space="0" w:color="auto"/>
            </w:tcBorders>
            <w:hideMark/>
          </w:tcPr>
          <w:p w:rsidR="007F0BEE" w:rsidRPr="00172D64" w:rsidP="004B4294" w14:paraId="52DB707A" w14:textId="77777777">
            <w:pPr>
              <w:widowControl/>
              <w:autoSpaceDE/>
              <w:autoSpaceDN/>
              <w:adjustRightInd/>
              <w:jc w:val="center"/>
              <w:rPr>
                <w:rFonts w:asciiTheme="minorHAnsi" w:hAnsiTheme="minorHAnsi" w:cstheme="minorHAnsi"/>
                <w:color w:val="000000"/>
              </w:rPr>
            </w:pPr>
          </w:p>
          <w:p w:rsidR="007F0BEE" w:rsidRPr="00172D64" w:rsidP="004B4294" w14:paraId="4776CC8A"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7F0BEE" w:rsidRPr="00172D64" w:rsidP="004B4294" w14:paraId="3391AA44" w14:textId="77777777">
            <w:pPr>
              <w:widowControl/>
              <w:autoSpaceDE/>
              <w:autoSpaceDN/>
              <w:adjustRightInd/>
              <w:jc w:val="center"/>
              <w:rPr>
                <w:rFonts w:asciiTheme="minorHAnsi" w:hAnsiTheme="minorHAnsi" w:cstheme="minorHAnsi"/>
                <w:color w:val="000000"/>
              </w:rPr>
            </w:pPr>
          </w:p>
          <w:p w:rsidR="007F0BEE" w:rsidRPr="00172D64" w:rsidP="004B4294" w14:paraId="763DCE43" w14:textId="40201A5B">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7F0BEE" w:rsidRPr="00172D64" w:rsidP="004B4294" w14:paraId="3C1EDF32" w14:textId="77777777">
            <w:pPr>
              <w:widowControl/>
              <w:autoSpaceDE/>
              <w:autoSpaceDN/>
              <w:adjustRightInd/>
              <w:jc w:val="center"/>
              <w:rPr>
                <w:rFonts w:asciiTheme="minorHAnsi" w:hAnsiTheme="minorHAnsi" w:cstheme="minorHAnsi"/>
                <w:color w:val="000000"/>
              </w:rPr>
            </w:pPr>
          </w:p>
          <w:p w:rsidR="007F0BEE" w:rsidRPr="00172D64" w:rsidP="004B4294" w14:paraId="07654893" w14:textId="6E3E0D51">
            <w:pPr>
              <w:widowControl/>
              <w:autoSpaceDE/>
              <w:autoSpaceDN/>
              <w:adjustRightInd/>
              <w:jc w:val="center"/>
              <w:rPr>
                <w:rFonts w:asciiTheme="minorHAnsi" w:hAnsiTheme="minorHAnsi" w:cstheme="minorHAnsi"/>
                <w:color w:val="000000"/>
              </w:rPr>
            </w:pPr>
            <w:r>
              <w:rPr>
                <w:rFonts w:asciiTheme="minorHAnsi" w:hAnsiTheme="minorHAnsi" w:cstheme="minorHAnsi"/>
                <w:bCs/>
                <w:sz w:val="22"/>
                <w:szCs w:val="22"/>
              </w:rPr>
              <w:t>-</w:t>
            </w:r>
            <w:r w:rsidRPr="007F0BEE">
              <w:rPr>
                <w:rFonts w:asciiTheme="minorHAnsi" w:hAnsiTheme="minorHAnsi" w:cstheme="minorHAnsi"/>
                <w:bCs/>
                <w:sz w:val="22"/>
                <w:szCs w:val="22"/>
              </w:rPr>
              <w:t>7,776,235</w:t>
            </w:r>
          </w:p>
        </w:tc>
        <w:tc>
          <w:tcPr>
            <w:tcW w:w="0" w:type="auto"/>
            <w:tcBorders>
              <w:top w:val="outset" w:sz="6" w:space="0" w:color="auto"/>
              <w:left w:val="outset" w:sz="6" w:space="0" w:color="auto"/>
              <w:bottom w:val="outset" w:sz="6" w:space="0" w:color="auto"/>
              <w:right w:val="outset" w:sz="6" w:space="0" w:color="auto"/>
            </w:tcBorders>
            <w:hideMark/>
          </w:tcPr>
          <w:p w:rsidR="007F0BEE" w:rsidRPr="00172D64" w:rsidP="004B4294" w14:paraId="539DE6D9" w14:textId="77777777">
            <w:pPr>
              <w:widowControl/>
              <w:autoSpaceDE/>
              <w:autoSpaceDN/>
              <w:adjustRightInd/>
              <w:jc w:val="center"/>
              <w:rPr>
                <w:rFonts w:asciiTheme="minorHAnsi" w:hAnsiTheme="minorHAnsi" w:cstheme="minorHAnsi"/>
                <w:color w:val="000000"/>
              </w:rPr>
            </w:pPr>
          </w:p>
          <w:p w:rsidR="007F0BEE" w:rsidRPr="00172D64" w:rsidP="004B4294" w14:paraId="6BADFC8E"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0</w:t>
            </w:r>
          </w:p>
        </w:tc>
        <w:tc>
          <w:tcPr>
            <w:tcW w:w="704" w:type="pct"/>
            <w:tcBorders>
              <w:top w:val="outset" w:sz="6" w:space="0" w:color="auto"/>
              <w:left w:val="outset" w:sz="6" w:space="0" w:color="auto"/>
              <w:bottom w:val="outset" w:sz="6" w:space="0" w:color="auto"/>
              <w:right w:val="outset" w:sz="6" w:space="0" w:color="auto"/>
            </w:tcBorders>
            <w:hideMark/>
          </w:tcPr>
          <w:p w:rsidR="007F0BEE" w:rsidRPr="00172D64" w:rsidP="004B4294" w14:paraId="0CBEB8BE" w14:textId="77777777">
            <w:pPr>
              <w:widowControl/>
              <w:autoSpaceDE/>
              <w:autoSpaceDN/>
              <w:adjustRightInd/>
              <w:jc w:val="center"/>
              <w:rPr>
                <w:rFonts w:asciiTheme="minorHAnsi" w:hAnsiTheme="minorHAnsi" w:cstheme="minorHAnsi"/>
                <w:color w:val="000000"/>
              </w:rPr>
            </w:pPr>
          </w:p>
          <w:p w:rsidR="007F0BEE" w:rsidRPr="00172D64" w:rsidP="004B4294" w14:paraId="0BC20CE5" w14:textId="77777777">
            <w:pPr>
              <w:widowControl/>
              <w:autoSpaceDE/>
              <w:autoSpaceDN/>
              <w:adjustRightInd/>
              <w:jc w:val="center"/>
              <w:rPr>
                <w:rFonts w:asciiTheme="minorHAnsi" w:hAnsiTheme="minorHAnsi" w:cstheme="minorHAnsi"/>
                <w:color w:val="000000"/>
              </w:rPr>
            </w:pPr>
            <w:r w:rsidRPr="00172D64">
              <w:rPr>
                <w:rFonts w:asciiTheme="minorHAnsi" w:hAnsiTheme="minorHAnsi" w:cstheme="minorHAnsi"/>
                <w:color w:val="000000"/>
              </w:rPr>
              <w:t>23,748,641</w:t>
            </w:r>
          </w:p>
        </w:tc>
      </w:tr>
    </w:tbl>
    <w:p w:rsidR="0049786D" w:rsidP="00F46292" w14:paraId="39D41829" w14:textId="77777777">
      <w:pPr>
        <w:widowControl/>
        <w:ind w:left="360"/>
        <w:rPr>
          <w:rFonts w:asciiTheme="minorHAnsi" w:hAnsiTheme="minorHAnsi" w:cstheme="minorHAnsi"/>
          <w:b/>
          <w:bCs/>
          <w:sz w:val="22"/>
          <w:szCs w:val="22"/>
        </w:rPr>
      </w:pPr>
    </w:p>
    <w:bookmarkEnd w:id="3"/>
    <w:bookmarkEnd w:id="4"/>
    <w:p w:rsidR="009B74BA" w:rsidRPr="00A933CE" w:rsidP="00A933CE" w14:paraId="583F343F" w14:textId="5DB90665">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PLANS FOR TABULATION, STATISTICAL ANALYSIS AND PUBLICATION</w:t>
      </w:r>
    </w:p>
    <w:p w:rsidR="009B74BA" w:rsidRPr="00A933CE" w:rsidP="00A933CE" w14:paraId="0BC43F70" w14:textId="77777777">
      <w:pPr>
        <w:widowControl/>
        <w:ind w:left="360"/>
        <w:rPr>
          <w:rFonts w:asciiTheme="minorHAnsi" w:hAnsiTheme="minorHAnsi" w:cstheme="minorHAnsi"/>
          <w:sz w:val="22"/>
          <w:szCs w:val="22"/>
        </w:rPr>
      </w:pPr>
    </w:p>
    <w:p w:rsidR="005A48BA" w:rsidRPr="00A933CE" w:rsidP="00A933CE" w14:paraId="02C26A68" w14:textId="1644113A">
      <w:pPr>
        <w:widowControl/>
        <w:ind w:left="360"/>
        <w:rPr>
          <w:rFonts w:asciiTheme="minorHAnsi" w:hAnsiTheme="minorHAnsi" w:cstheme="minorHAnsi"/>
          <w:sz w:val="22"/>
          <w:szCs w:val="22"/>
        </w:rPr>
      </w:pPr>
      <w:r w:rsidRPr="004E5B0E">
        <w:rPr>
          <w:rFonts w:asciiTheme="minorHAnsi" w:hAnsiTheme="minorHAnsi" w:cstheme="minorHAnsi"/>
          <w:sz w:val="22"/>
          <w:szCs w:val="22"/>
        </w:rPr>
        <w:t>There are no plans for tabulation, statistical analysis and publication</w:t>
      </w:r>
      <w:r w:rsidRPr="00A933CE" w:rsidR="00E420B2">
        <w:rPr>
          <w:rFonts w:asciiTheme="minorHAnsi" w:hAnsiTheme="minorHAnsi" w:cstheme="minorHAnsi"/>
          <w:sz w:val="22"/>
          <w:szCs w:val="22"/>
        </w:rPr>
        <w:t>.</w:t>
      </w:r>
    </w:p>
    <w:p w:rsidR="00E420B2" w:rsidRPr="00A933CE" w:rsidP="00A933CE" w14:paraId="7778CC87" w14:textId="77777777">
      <w:pPr>
        <w:widowControl/>
        <w:ind w:left="360"/>
        <w:rPr>
          <w:rFonts w:asciiTheme="minorHAnsi" w:hAnsiTheme="minorHAnsi" w:cstheme="minorHAnsi"/>
          <w:sz w:val="22"/>
          <w:szCs w:val="22"/>
        </w:rPr>
      </w:pPr>
    </w:p>
    <w:p w:rsidR="009B74BA" w:rsidRPr="00A933CE" w:rsidP="00A933CE" w14:paraId="704B5273" w14:textId="1E373193">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 xml:space="preserve">REASONS WHY DISPLAYING THE OMB </w:t>
      </w:r>
      <w:r w:rsidRPr="00A933CE">
        <w:rPr>
          <w:rFonts w:asciiTheme="minorHAnsi" w:hAnsiTheme="minorHAnsi" w:cstheme="minorHAnsi"/>
          <w:b/>
          <w:bCs/>
          <w:sz w:val="22"/>
          <w:szCs w:val="22"/>
          <w:u w:val="single"/>
        </w:rPr>
        <w:t>EXPIRATION DATE IS</w:t>
      </w:r>
      <w:r w:rsidRPr="00A933CE" w:rsidR="00021303">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INAPPROPRIATE</w:t>
      </w:r>
    </w:p>
    <w:p w:rsidR="009B74BA" w:rsidRPr="00A933CE" w:rsidP="00A933CE" w14:paraId="14A6FCD7" w14:textId="77777777">
      <w:pPr>
        <w:widowControl/>
        <w:ind w:left="360"/>
        <w:rPr>
          <w:rFonts w:asciiTheme="minorHAnsi" w:hAnsiTheme="minorHAnsi" w:cstheme="minorHAnsi"/>
          <w:sz w:val="22"/>
          <w:szCs w:val="22"/>
        </w:rPr>
      </w:pPr>
    </w:p>
    <w:p w:rsidR="009B74BA" w:rsidRPr="00A933CE" w:rsidP="007F0BEE" w14:paraId="653E8FB5" w14:textId="2F015FF7">
      <w:pPr>
        <w:widowControl/>
        <w:ind w:left="360"/>
        <w:rPr>
          <w:rFonts w:asciiTheme="minorHAnsi" w:hAnsiTheme="minorHAnsi" w:cstheme="minorHAnsi"/>
          <w:sz w:val="22"/>
          <w:szCs w:val="22"/>
        </w:rPr>
      </w:pPr>
      <w:r w:rsidRPr="007F0BEE">
        <w:rPr>
          <w:rFonts w:asciiTheme="minorHAnsi" w:hAnsiTheme="minorHAnsi" w:cstheme="minorHAnsi"/>
          <w:sz w:val="22"/>
          <w:szCs w:val="22"/>
        </w:rPr>
        <w:t xml:space="preserve">We believe that displaying the OMB expiration date is inappropriate because it could cause confusion by leading taxpayers to believe that the collection sunsets as of the expiration date.  Taxpayers are not likely to be </w:t>
      </w:r>
      <w:r w:rsidRPr="007F0BEE">
        <w:rPr>
          <w:rFonts w:asciiTheme="minorHAnsi" w:hAnsiTheme="minorHAnsi" w:cstheme="minorHAnsi"/>
          <w:sz w:val="22"/>
          <w:szCs w:val="22"/>
        </w:rPr>
        <w:t>aware that the IRS intends to request renewal of OMB approval and obtain a new expiration date before the old one expires</w:t>
      </w:r>
      <w:r w:rsidRPr="00A933CE" w:rsidR="00025250">
        <w:rPr>
          <w:rFonts w:asciiTheme="minorHAnsi" w:hAnsiTheme="minorHAnsi" w:cstheme="minorHAnsi"/>
          <w:sz w:val="22"/>
          <w:szCs w:val="22"/>
        </w:rPr>
        <w:t>.</w:t>
      </w:r>
    </w:p>
    <w:p w:rsidR="00C94E94" w:rsidRPr="00A933CE" w:rsidP="00A933CE" w14:paraId="2C1BF729" w14:textId="77777777">
      <w:pPr>
        <w:widowControl/>
        <w:ind w:left="360"/>
        <w:rPr>
          <w:rFonts w:asciiTheme="minorHAnsi" w:hAnsiTheme="minorHAnsi" w:cstheme="minorHAnsi"/>
          <w:sz w:val="22"/>
          <w:szCs w:val="22"/>
        </w:rPr>
      </w:pPr>
    </w:p>
    <w:p w:rsidR="009B74BA" w:rsidRPr="00A933CE" w:rsidP="00A933CE" w14:paraId="47E5A2A8" w14:textId="2A98C35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EXCEPTIONS TO THE CERTIFICATION STATEMENT</w:t>
      </w:r>
    </w:p>
    <w:p w:rsidR="009B74BA" w:rsidRPr="00A933CE" w:rsidP="00A933CE" w14:paraId="4F9DDACD" w14:textId="77777777">
      <w:pPr>
        <w:widowControl/>
        <w:ind w:left="360"/>
        <w:rPr>
          <w:rFonts w:asciiTheme="minorHAnsi" w:hAnsiTheme="minorHAnsi" w:cstheme="minorHAnsi"/>
          <w:sz w:val="22"/>
          <w:szCs w:val="22"/>
        </w:rPr>
      </w:pPr>
    </w:p>
    <w:p w:rsidR="009B74BA" w:rsidP="00A933CE" w14:paraId="75DFC728"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exceptions to the certification statement.</w:t>
      </w:r>
    </w:p>
    <w:sectPr w:rsidSect="004E5B0E">
      <w:footnotePr>
        <w:numRestart w:val="eachPage"/>
      </w:footnotePr>
      <w:endnotePr>
        <w:numFmt w:val="decimal"/>
      </w:endnotePr>
      <w:pgSz w:w="12240" w:h="15840"/>
      <w:pgMar w:top="1440" w:right="1440" w:bottom="1440" w:left="144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8753E0"/>
    <w:multiLevelType w:val="hybridMultilevel"/>
    <w:tmpl w:val="58F04832"/>
    <w:lvl w:ilvl="0">
      <w:start w:val="1"/>
      <w:numFmt w:val="bullet"/>
      <w:lvlText w:val=""/>
      <w:lvlJc w:val="left"/>
      <w:pPr>
        <w:ind w:left="1260" w:hanging="360"/>
      </w:pPr>
      <w:rPr>
        <w:rFonts w:ascii="Symbol" w:hAnsi="Symbol" w:eastAsiaTheme="minorHAnsi" w:cstheme="minorBidi"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1369656A"/>
    <w:multiLevelType w:val="hybridMultilevel"/>
    <w:tmpl w:val="6EEE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2D5DFB"/>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FD0DE3"/>
    <w:multiLevelType w:val="hybridMultilevel"/>
    <w:tmpl w:val="502E8F36"/>
    <w:lvl w:ilvl="0">
      <w:start w:val="1"/>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7918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453267">
    <w:abstractNumId w:val="7"/>
  </w:num>
  <w:num w:numId="3" w16cid:durableId="661738985">
    <w:abstractNumId w:val="0"/>
  </w:num>
  <w:num w:numId="4" w16cid:durableId="189073543">
    <w:abstractNumId w:val="4"/>
  </w:num>
  <w:num w:numId="5" w16cid:durableId="529801625">
    <w:abstractNumId w:val="5"/>
  </w:num>
  <w:num w:numId="6" w16cid:durableId="1112088118">
    <w:abstractNumId w:val="3"/>
  </w:num>
  <w:num w:numId="7" w16cid:durableId="1559632952">
    <w:abstractNumId w:val="6"/>
  </w:num>
  <w:num w:numId="8" w16cid:durableId="171292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0321"/>
    <w:rsid w:val="00000427"/>
    <w:rsid w:val="00003DDE"/>
    <w:rsid w:val="000062D7"/>
    <w:rsid w:val="000072AE"/>
    <w:rsid w:val="00012E4B"/>
    <w:rsid w:val="00014160"/>
    <w:rsid w:val="000154B9"/>
    <w:rsid w:val="000164A7"/>
    <w:rsid w:val="00016D3A"/>
    <w:rsid w:val="000175A9"/>
    <w:rsid w:val="00017986"/>
    <w:rsid w:val="000203AB"/>
    <w:rsid w:val="00020493"/>
    <w:rsid w:val="00021303"/>
    <w:rsid w:val="00024DC3"/>
    <w:rsid w:val="00025250"/>
    <w:rsid w:val="00027A91"/>
    <w:rsid w:val="0003083B"/>
    <w:rsid w:val="00030864"/>
    <w:rsid w:val="00032E1C"/>
    <w:rsid w:val="00034826"/>
    <w:rsid w:val="00036B27"/>
    <w:rsid w:val="00040726"/>
    <w:rsid w:val="00040BE5"/>
    <w:rsid w:val="0004100B"/>
    <w:rsid w:val="000444BD"/>
    <w:rsid w:val="00045B61"/>
    <w:rsid w:val="00045FEB"/>
    <w:rsid w:val="0005000E"/>
    <w:rsid w:val="000507E1"/>
    <w:rsid w:val="00050E32"/>
    <w:rsid w:val="000532B2"/>
    <w:rsid w:val="00055CD7"/>
    <w:rsid w:val="00057F67"/>
    <w:rsid w:val="00062C95"/>
    <w:rsid w:val="000638F5"/>
    <w:rsid w:val="00071AEE"/>
    <w:rsid w:val="0007355A"/>
    <w:rsid w:val="000748E0"/>
    <w:rsid w:val="000802CD"/>
    <w:rsid w:val="000823CC"/>
    <w:rsid w:val="000835C5"/>
    <w:rsid w:val="00084948"/>
    <w:rsid w:val="00090A3C"/>
    <w:rsid w:val="00091452"/>
    <w:rsid w:val="0009526D"/>
    <w:rsid w:val="000960D7"/>
    <w:rsid w:val="00096DFE"/>
    <w:rsid w:val="000A4E28"/>
    <w:rsid w:val="000A7543"/>
    <w:rsid w:val="000B0214"/>
    <w:rsid w:val="000B03B5"/>
    <w:rsid w:val="000B2876"/>
    <w:rsid w:val="000B2A98"/>
    <w:rsid w:val="000B3FA9"/>
    <w:rsid w:val="000B5C23"/>
    <w:rsid w:val="000B76C9"/>
    <w:rsid w:val="000C4B97"/>
    <w:rsid w:val="000C4CE6"/>
    <w:rsid w:val="000C57BE"/>
    <w:rsid w:val="000D40AC"/>
    <w:rsid w:val="000D7DFD"/>
    <w:rsid w:val="000E28D2"/>
    <w:rsid w:val="000E292E"/>
    <w:rsid w:val="000F07DF"/>
    <w:rsid w:val="000F637D"/>
    <w:rsid w:val="001019B5"/>
    <w:rsid w:val="00103517"/>
    <w:rsid w:val="00103607"/>
    <w:rsid w:val="00113E47"/>
    <w:rsid w:val="00114609"/>
    <w:rsid w:val="001149E6"/>
    <w:rsid w:val="00114A68"/>
    <w:rsid w:val="00116B1C"/>
    <w:rsid w:val="00125133"/>
    <w:rsid w:val="00126605"/>
    <w:rsid w:val="00126DB7"/>
    <w:rsid w:val="0012761E"/>
    <w:rsid w:val="001338F5"/>
    <w:rsid w:val="00135324"/>
    <w:rsid w:val="001361C9"/>
    <w:rsid w:val="00140BE9"/>
    <w:rsid w:val="00145946"/>
    <w:rsid w:val="00145EB1"/>
    <w:rsid w:val="00146CCB"/>
    <w:rsid w:val="00147FE1"/>
    <w:rsid w:val="00150AF4"/>
    <w:rsid w:val="00150BDF"/>
    <w:rsid w:val="00155712"/>
    <w:rsid w:val="001559F8"/>
    <w:rsid w:val="001608EC"/>
    <w:rsid w:val="001620AE"/>
    <w:rsid w:val="00162306"/>
    <w:rsid w:val="00163124"/>
    <w:rsid w:val="00164931"/>
    <w:rsid w:val="00165335"/>
    <w:rsid w:val="00171DF3"/>
    <w:rsid w:val="00172D64"/>
    <w:rsid w:val="00175308"/>
    <w:rsid w:val="001812D0"/>
    <w:rsid w:val="00181A6F"/>
    <w:rsid w:val="00181C28"/>
    <w:rsid w:val="0018267E"/>
    <w:rsid w:val="001846E5"/>
    <w:rsid w:val="001901C2"/>
    <w:rsid w:val="00191FF6"/>
    <w:rsid w:val="00196735"/>
    <w:rsid w:val="00196739"/>
    <w:rsid w:val="0019684B"/>
    <w:rsid w:val="00196C47"/>
    <w:rsid w:val="001A022F"/>
    <w:rsid w:val="001A41D6"/>
    <w:rsid w:val="001A464B"/>
    <w:rsid w:val="001A6605"/>
    <w:rsid w:val="001A715E"/>
    <w:rsid w:val="001B0FD2"/>
    <w:rsid w:val="001B1DDC"/>
    <w:rsid w:val="001B2C5A"/>
    <w:rsid w:val="001B67BE"/>
    <w:rsid w:val="001B6E87"/>
    <w:rsid w:val="001B6F3A"/>
    <w:rsid w:val="001C1E28"/>
    <w:rsid w:val="001C3CB8"/>
    <w:rsid w:val="001C51B1"/>
    <w:rsid w:val="001C76FC"/>
    <w:rsid w:val="001C7C1E"/>
    <w:rsid w:val="001D0D74"/>
    <w:rsid w:val="001D284F"/>
    <w:rsid w:val="001D38CB"/>
    <w:rsid w:val="001D4FA3"/>
    <w:rsid w:val="001D50B2"/>
    <w:rsid w:val="001D5FA4"/>
    <w:rsid w:val="001D728D"/>
    <w:rsid w:val="001E630E"/>
    <w:rsid w:val="001E73BE"/>
    <w:rsid w:val="001F233A"/>
    <w:rsid w:val="001F2F79"/>
    <w:rsid w:val="001F36F2"/>
    <w:rsid w:val="001F4AEE"/>
    <w:rsid w:val="001F4EFA"/>
    <w:rsid w:val="001F50F7"/>
    <w:rsid w:val="001F5D1B"/>
    <w:rsid w:val="001F66AD"/>
    <w:rsid w:val="002023D6"/>
    <w:rsid w:val="00203C2E"/>
    <w:rsid w:val="00205243"/>
    <w:rsid w:val="0020555C"/>
    <w:rsid w:val="00213637"/>
    <w:rsid w:val="0021503E"/>
    <w:rsid w:val="002216D9"/>
    <w:rsid w:val="00222FA8"/>
    <w:rsid w:val="00224168"/>
    <w:rsid w:val="002251A9"/>
    <w:rsid w:val="00226315"/>
    <w:rsid w:val="002302BD"/>
    <w:rsid w:val="0023132C"/>
    <w:rsid w:val="002363AA"/>
    <w:rsid w:val="00242704"/>
    <w:rsid w:val="00244B9D"/>
    <w:rsid w:val="002453D3"/>
    <w:rsid w:val="00245E56"/>
    <w:rsid w:val="00246157"/>
    <w:rsid w:val="002474CE"/>
    <w:rsid w:val="00250ACF"/>
    <w:rsid w:val="002529C5"/>
    <w:rsid w:val="00252B34"/>
    <w:rsid w:val="00252D29"/>
    <w:rsid w:val="00254E61"/>
    <w:rsid w:val="00255375"/>
    <w:rsid w:val="00255A3C"/>
    <w:rsid w:val="0025742F"/>
    <w:rsid w:val="00257699"/>
    <w:rsid w:val="00257C5E"/>
    <w:rsid w:val="0026161E"/>
    <w:rsid w:val="00261A8B"/>
    <w:rsid w:val="00262641"/>
    <w:rsid w:val="00263DA5"/>
    <w:rsid w:val="00264DA5"/>
    <w:rsid w:val="00264EF0"/>
    <w:rsid w:val="002708F3"/>
    <w:rsid w:val="002730FE"/>
    <w:rsid w:val="00286730"/>
    <w:rsid w:val="00286D2C"/>
    <w:rsid w:val="002873B3"/>
    <w:rsid w:val="002947B0"/>
    <w:rsid w:val="00294831"/>
    <w:rsid w:val="00296598"/>
    <w:rsid w:val="00297960"/>
    <w:rsid w:val="002A2336"/>
    <w:rsid w:val="002A4775"/>
    <w:rsid w:val="002A4E97"/>
    <w:rsid w:val="002A4F4F"/>
    <w:rsid w:val="002A6286"/>
    <w:rsid w:val="002A6D08"/>
    <w:rsid w:val="002A6D40"/>
    <w:rsid w:val="002B2183"/>
    <w:rsid w:val="002B6F7B"/>
    <w:rsid w:val="002C0068"/>
    <w:rsid w:val="002C07E6"/>
    <w:rsid w:val="002C15D7"/>
    <w:rsid w:val="002C15DE"/>
    <w:rsid w:val="002C373B"/>
    <w:rsid w:val="002C3F02"/>
    <w:rsid w:val="002C45E1"/>
    <w:rsid w:val="002C47AC"/>
    <w:rsid w:val="002C47DF"/>
    <w:rsid w:val="002C7353"/>
    <w:rsid w:val="002D3F8C"/>
    <w:rsid w:val="002D49F0"/>
    <w:rsid w:val="002E36C7"/>
    <w:rsid w:val="002E37D1"/>
    <w:rsid w:val="002E388B"/>
    <w:rsid w:val="002E3EC3"/>
    <w:rsid w:val="002E4040"/>
    <w:rsid w:val="002E5223"/>
    <w:rsid w:val="002E563E"/>
    <w:rsid w:val="002E573A"/>
    <w:rsid w:val="002F279C"/>
    <w:rsid w:val="002F309C"/>
    <w:rsid w:val="002F322F"/>
    <w:rsid w:val="002F3FDB"/>
    <w:rsid w:val="002F4A2A"/>
    <w:rsid w:val="002F4CCF"/>
    <w:rsid w:val="00300FBE"/>
    <w:rsid w:val="00301657"/>
    <w:rsid w:val="00302FDF"/>
    <w:rsid w:val="00307D6D"/>
    <w:rsid w:val="00312C84"/>
    <w:rsid w:val="00317B38"/>
    <w:rsid w:val="0032153F"/>
    <w:rsid w:val="0032183F"/>
    <w:rsid w:val="00324BA2"/>
    <w:rsid w:val="003263AF"/>
    <w:rsid w:val="003319C7"/>
    <w:rsid w:val="00333868"/>
    <w:rsid w:val="003350A5"/>
    <w:rsid w:val="00335114"/>
    <w:rsid w:val="00335BBC"/>
    <w:rsid w:val="0033622D"/>
    <w:rsid w:val="00341416"/>
    <w:rsid w:val="003414EA"/>
    <w:rsid w:val="00342307"/>
    <w:rsid w:val="003459E4"/>
    <w:rsid w:val="003477AF"/>
    <w:rsid w:val="0035020D"/>
    <w:rsid w:val="003502C1"/>
    <w:rsid w:val="00352FE8"/>
    <w:rsid w:val="00353C3D"/>
    <w:rsid w:val="003569F2"/>
    <w:rsid w:val="00356BCD"/>
    <w:rsid w:val="0035725F"/>
    <w:rsid w:val="0035763D"/>
    <w:rsid w:val="0036013A"/>
    <w:rsid w:val="0036088F"/>
    <w:rsid w:val="00361E73"/>
    <w:rsid w:val="003621D5"/>
    <w:rsid w:val="003625F1"/>
    <w:rsid w:val="00366E2C"/>
    <w:rsid w:val="003672CD"/>
    <w:rsid w:val="003727BD"/>
    <w:rsid w:val="00373A39"/>
    <w:rsid w:val="003764BC"/>
    <w:rsid w:val="003768B1"/>
    <w:rsid w:val="00383B99"/>
    <w:rsid w:val="00384891"/>
    <w:rsid w:val="003852C3"/>
    <w:rsid w:val="0038567F"/>
    <w:rsid w:val="003858E5"/>
    <w:rsid w:val="0038647C"/>
    <w:rsid w:val="00392780"/>
    <w:rsid w:val="00392CE2"/>
    <w:rsid w:val="00393451"/>
    <w:rsid w:val="003946B5"/>
    <w:rsid w:val="00397780"/>
    <w:rsid w:val="003A645C"/>
    <w:rsid w:val="003A6AA4"/>
    <w:rsid w:val="003A717F"/>
    <w:rsid w:val="003A7C2B"/>
    <w:rsid w:val="003B1620"/>
    <w:rsid w:val="003B34AA"/>
    <w:rsid w:val="003B4CAC"/>
    <w:rsid w:val="003B56B2"/>
    <w:rsid w:val="003B5FB5"/>
    <w:rsid w:val="003B7429"/>
    <w:rsid w:val="003C0EF0"/>
    <w:rsid w:val="003C1C6D"/>
    <w:rsid w:val="003C52BB"/>
    <w:rsid w:val="003D2375"/>
    <w:rsid w:val="003D2BB6"/>
    <w:rsid w:val="003D6D50"/>
    <w:rsid w:val="003E0AB0"/>
    <w:rsid w:val="003E0AC0"/>
    <w:rsid w:val="003E5862"/>
    <w:rsid w:val="003E6331"/>
    <w:rsid w:val="003F0FC3"/>
    <w:rsid w:val="003F495A"/>
    <w:rsid w:val="003F4B55"/>
    <w:rsid w:val="003F55F0"/>
    <w:rsid w:val="003F57D2"/>
    <w:rsid w:val="003F5A2A"/>
    <w:rsid w:val="003F6F42"/>
    <w:rsid w:val="003F7469"/>
    <w:rsid w:val="00400658"/>
    <w:rsid w:val="004008D6"/>
    <w:rsid w:val="00400EF2"/>
    <w:rsid w:val="00404205"/>
    <w:rsid w:val="00404B04"/>
    <w:rsid w:val="004121D0"/>
    <w:rsid w:val="00413FFE"/>
    <w:rsid w:val="00415F8C"/>
    <w:rsid w:val="004207F7"/>
    <w:rsid w:val="0042148F"/>
    <w:rsid w:val="00421AD5"/>
    <w:rsid w:val="00421FF1"/>
    <w:rsid w:val="004236C5"/>
    <w:rsid w:val="0042430E"/>
    <w:rsid w:val="00424402"/>
    <w:rsid w:val="00425169"/>
    <w:rsid w:val="00427378"/>
    <w:rsid w:val="00427D33"/>
    <w:rsid w:val="00430354"/>
    <w:rsid w:val="00431F88"/>
    <w:rsid w:val="00432539"/>
    <w:rsid w:val="0043508E"/>
    <w:rsid w:val="00435150"/>
    <w:rsid w:val="0043628D"/>
    <w:rsid w:val="00437CEB"/>
    <w:rsid w:val="004470F0"/>
    <w:rsid w:val="0045384F"/>
    <w:rsid w:val="0045475E"/>
    <w:rsid w:val="004549B4"/>
    <w:rsid w:val="00456C01"/>
    <w:rsid w:val="00464F4E"/>
    <w:rsid w:val="00465A03"/>
    <w:rsid w:val="00465A3D"/>
    <w:rsid w:val="00465A5C"/>
    <w:rsid w:val="00472E32"/>
    <w:rsid w:val="00475B8B"/>
    <w:rsid w:val="00476088"/>
    <w:rsid w:val="0047683B"/>
    <w:rsid w:val="00477D4E"/>
    <w:rsid w:val="004806F6"/>
    <w:rsid w:val="00481A9C"/>
    <w:rsid w:val="004842F3"/>
    <w:rsid w:val="00484BBF"/>
    <w:rsid w:val="00484E1A"/>
    <w:rsid w:val="00485760"/>
    <w:rsid w:val="004879F9"/>
    <w:rsid w:val="00492AF0"/>
    <w:rsid w:val="004931ED"/>
    <w:rsid w:val="00494E31"/>
    <w:rsid w:val="00496C35"/>
    <w:rsid w:val="0049786D"/>
    <w:rsid w:val="00497A57"/>
    <w:rsid w:val="004A12E7"/>
    <w:rsid w:val="004A44B4"/>
    <w:rsid w:val="004A456D"/>
    <w:rsid w:val="004A4B6C"/>
    <w:rsid w:val="004A64A5"/>
    <w:rsid w:val="004B1472"/>
    <w:rsid w:val="004B26A4"/>
    <w:rsid w:val="004B2D74"/>
    <w:rsid w:val="004B3D6B"/>
    <w:rsid w:val="004B3E4C"/>
    <w:rsid w:val="004B4294"/>
    <w:rsid w:val="004B4765"/>
    <w:rsid w:val="004C1EA6"/>
    <w:rsid w:val="004C31D2"/>
    <w:rsid w:val="004C3C1B"/>
    <w:rsid w:val="004C5FE7"/>
    <w:rsid w:val="004C752A"/>
    <w:rsid w:val="004D0DF3"/>
    <w:rsid w:val="004D1135"/>
    <w:rsid w:val="004D3943"/>
    <w:rsid w:val="004D43B5"/>
    <w:rsid w:val="004D59B4"/>
    <w:rsid w:val="004D62D0"/>
    <w:rsid w:val="004D6859"/>
    <w:rsid w:val="004D772E"/>
    <w:rsid w:val="004E01B6"/>
    <w:rsid w:val="004E3B50"/>
    <w:rsid w:val="004E5B0E"/>
    <w:rsid w:val="004E623E"/>
    <w:rsid w:val="004F007C"/>
    <w:rsid w:val="004F4B99"/>
    <w:rsid w:val="004F6C71"/>
    <w:rsid w:val="004F73C8"/>
    <w:rsid w:val="0050409D"/>
    <w:rsid w:val="005059BF"/>
    <w:rsid w:val="00507386"/>
    <w:rsid w:val="00507C4D"/>
    <w:rsid w:val="00507CF1"/>
    <w:rsid w:val="0051009A"/>
    <w:rsid w:val="0051024A"/>
    <w:rsid w:val="00514F79"/>
    <w:rsid w:val="00516A27"/>
    <w:rsid w:val="00530D3A"/>
    <w:rsid w:val="00531072"/>
    <w:rsid w:val="0053188B"/>
    <w:rsid w:val="005343C3"/>
    <w:rsid w:val="005344EF"/>
    <w:rsid w:val="00535715"/>
    <w:rsid w:val="005360F8"/>
    <w:rsid w:val="005378B9"/>
    <w:rsid w:val="00540AB2"/>
    <w:rsid w:val="00541718"/>
    <w:rsid w:val="00541E73"/>
    <w:rsid w:val="005442AC"/>
    <w:rsid w:val="00552D56"/>
    <w:rsid w:val="00555C30"/>
    <w:rsid w:val="0056574D"/>
    <w:rsid w:val="005666D0"/>
    <w:rsid w:val="00566F5C"/>
    <w:rsid w:val="00571B94"/>
    <w:rsid w:val="00573F27"/>
    <w:rsid w:val="00575641"/>
    <w:rsid w:val="005774BB"/>
    <w:rsid w:val="005779E9"/>
    <w:rsid w:val="00580035"/>
    <w:rsid w:val="00580AC1"/>
    <w:rsid w:val="00580D17"/>
    <w:rsid w:val="00581B74"/>
    <w:rsid w:val="00582883"/>
    <w:rsid w:val="00584BF6"/>
    <w:rsid w:val="00584E5D"/>
    <w:rsid w:val="005865E1"/>
    <w:rsid w:val="00587BFC"/>
    <w:rsid w:val="00591A9F"/>
    <w:rsid w:val="00595558"/>
    <w:rsid w:val="005963E4"/>
    <w:rsid w:val="00596427"/>
    <w:rsid w:val="00597B8E"/>
    <w:rsid w:val="005A29AE"/>
    <w:rsid w:val="005A48BA"/>
    <w:rsid w:val="005A58E8"/>
    <w:rsid w:val="005A63F6"/>
    <w:rsid w:val="005A662D"/>
    <w:rsid w:val="005A6B7D"/>
    <w:rsid w:val="005B09A3"/>
    <w:rsid w:val="005B1565"/>
    <w:rsid w:val="005B42C5"/>
    <w:rsid w:val="005B65D1"/>
    <w:rsid w:val="005B6904"/>
    <w:rsid w:val="005B6946"/>
    <w:rsid w:val="005B7BAF"/>
    <w:rsid w:val="005C05BE"/>
    <w:rsid w:val="005C4F33"/>
    <w:rsid w:val="005C5B38"/>
    <w:rsid w:val="005C6CE3"/>
    <w:rsid w:val="005C7249"/>
    <w:rsid w:val="005C77A2"/>
    <w:rsid w:val="005C7DE1"/>
    <w:rsid w:val="005D1247"/>
    <w:rsid w:val="005D2CB4"/>
    <w:rsid w:val="005D34B9"/>
    <w:rsid w:val="005D597D"/>
    <w:rsid w:val="005E03A3"/>
    <w:rsid w:val="005E25A2"/>
    <w:rsid w:val="005E2784"/>
    <w:rsid w:val="005F2810"/>
    <w:rsid w:val="005F3A95"/>
    <w:rsid w:val="005F3B26"/>
    <w:rsid w:val="006008A3"/>
    <w:rsid w:val="0060219D"/>
    <w:rsid w:val="00602C98"/>
    <w:rsid w:val="00604A15"/>
    <w:rsid w:val="006055C7"/>
    <w:rsid w:val="00612BC8"/>
    <w:rsid w:val="00612E83"/>
    <w:rsid w:val="0061322A"/>
    <w:rsid w:val="00620AB0"/>
    <w:rsid w:val="00622149"/>
    <w:rsid w:val="006221C8"/>
    <w:rsid w:val="00622907"/>
    <w:rsid w:val="00622F77"/>
    <w:rsid w:val="00623E48"/>
    <w:rsid w:val="0062585D"/>
    <w:rsid w:val="0062750E"/>
    <w:rsid w:val="00630340"/>
    <w:rsid w:val="00631698"/>
    <w:rsid w:val="006319BC"/>
    <w:rsid w:val="00632AC2"/>
    <w:rsid w:val="006331E1"/>
    <w:rsid w:val="00634B5B"/>
    <w:rsid w:val="00636532"/>
    <w:rsid w:val="00637024"/>
    <w:rsid w:val="006376BE"/>
    <w:rsid w:val="00640AF9"/>
    <w:rsid w:val="00641BDD"/>
    <w:rsid w:val="00644F2E"/>
    <w:rsid w:val="006525A8"/>
    <w:rsid w:val="006530B3"/>
    <w:rsid w:val="00653575"/>
    <w:rsid w:val="006538C9"/>
    <w:rsid w:val="00653D00"/>
    <w:rsid w:val="0065511B"/>
    <w:rsid w:val="00657296"/>
    <w:rsid w:val="00660556"/>
    <w:rsid w:val="006609EA"/>
    <w:rsid w:val="00663C5D"/>
    <w:rsid w:val="00663E33"/>
    <w:rsid w:val="006646AA"/>
    <w:rsid w:val="00670221"/>
    <w:rsid w:val="0067572E"/>
    <w:rsid w:val="00675E35"/>
    <w:rsid w:val="00676352"/>
    <w:rsid w:val="0067653E"/>
    <w:rsid w:val="00677A2F"/>
    <w:rsid w:val="00680C26"/>
    <w:rsid w:val="00680EAE"/>
    <w:rsid w:val="00684D44"/>
    <w:rsid w:val="00685704"/>
    <w:rsid w:val="00692682"/>
    <w:rsid w:val="00692C11"/>
    <w:rsid w:val="0069578A"/>
    <w:rsid w:val="00695884"/>
    <w:rsid w:val="00696343"/>
    <w:rsid w:val="006969C0"/>
    <w:rsid w:val="006A41E5"/>
    <w:rsid w:val="006A47C2"/>
    <w:rsid w:val="006A5065"/>
    <w:rsid w:val="006B0423"/>
    <w:rsid w:val="006B350E"/>
    <w:rsid w:val="006C23DE"/>
    <w:rsid w:val="006C23F4"/>
    <w:rsid w:val="006C33B3"/>
    <w:rsid w:val="006C3FB8"/>
    <w:rsid w:val="006C6595"/>
    <w:rsid w:val="006C7B39"/>
    <w:rsid w:val="006D1FFD"/>
    <w:rsid w:val="006D5578"/>
    <w:rsid w:val="006D599C"/>
    <w:rsid w:val="006E0EA9"/>
    <w:rsid w:val="006E4664"/>
    <w:rsid w:val="006E5A2A"/>
    <w:rsid w:val="006F24CE"/>
    <w:rsid w:val="006F253B"/>
    <w:rsid w:val="006F3F1B"/>
    <w:rsid w:val="006F5027"/>
    <w:rsid w:val="006F7526"/>
    <w:rsid w:val="006F779C"/>
    <w:rsid w:val="006F78CB"/>
    <w:rsid w:val="00700162"/>
    <w:rsid w:val="0071258F"/>
    <w:rsid w:val="00714BB7"/>
    <w:rsid w:val="0071595F"/>
    <w:rsid w:val="00715B95"/>
    <w:rsid w:val="007168CC"/>
    <w:rsid w:val="00724EF1"/>
    <w:rsid w:val="00725F3C"/>
    <w:rsid w:val="00727304"/>
    <w:rsid w:val="007274AE"/>
    <w:rsid w:val="0072786E"/>
    <w:rsid w:val="0073029B"/>
    <w:rsid w:val="00732486"/>
    <w:rsid w:val="00733473"/>
    <w:rsid w:val="00736FE1"/>
    <w:rsid w:val="0074232E"/>
    <w:rsid w:val="00742756"/>
    <w:rsid w:val="00745323"/>
    <w:rsid w:val="007463D9"/>
    <w:rsid w:val="00751595"/>
    <w:rsid w:val="00751BEE"/>
    <w:rsid w:val="007553AF"/>
    <w:rsid w:val="0076509F"/>
    <w:rsid w:val="00765377"/>
    <w:rsid w:val="0076689F"/>
    <w:rsid w:val="00767DFA"/>
    <w:rsid w:val="00770AAD"/>
    <w:rsid w:val="00771811"/>
    <w:rsid w:val="00773895"/>
    <w:rsid w:val="007761A9"/>
    <w:rsid w:val="00776977"/>
    <w:rsid w:val="0077700C"/>
    <w:rsid w:val="00777709"/>
    <w:rsid w:val="00777B3F"/>
    <w:rsid w:val="00780396"/>
    <w:rsid w:val="0078195D"/>
    <w:rsid w:val="00783052"/>
    <w:rsid w:val="00791654"/>
    <w:rsid w:val="00791BD6"/>
    <w:rsid w:val="00793D27"/>
    <w:rsid w:val="00796923"/>
    <w:rsid w:val="007973F6"/>
    <w:rsid w:val="007978A0"/>
    <w:rsid w:val="00797CAD"/>
    <w:rsid w:val="007A0AE6"/>
    <w:rsid w:val="007A1767"/>
    <w:rsid w:val="007A1F0E"/>
    <w:rsid w:val="007A3DD6"/>
    <w:rsid w:val="007A3FB8"/>
    <w:rsid w:val="007A4A22"/>
    <w:rsid w:val="007A5A76"/>
    <w:rsid w:val="007A5E1F"/>
    <w:rsid w:val="007B0D45"/>
    <w:rsid w:val="007B5AE1"/>
    <w:rsid w:val="007C1E01"/>
    <w:rsid w:val="007C2088"/>
    <w:rsid w:val="007C2734"/>
    <w:rsid w:val="007C393F"/>
    <w:rsid w:val="007C3D4A"/>
    <w:rsid w:val="007C742F"/>
    <w:rsid w:val="007D0F2F"/>
    <w:rsid w:val="007D14AD"/>
    <w:rsid w:val="007D1FB8"/>
    <w:rsid w:val="007D37B6"/>
    <w:rsid w:val="007D449B"/>
    <w:rsid w:val="007D64D3"/>
    <w:rsid w:val="007E080C"/>
    <w:rsid w:val="007E329E"/>
    <w:rsid w:val="007E4615"/>
    <w:rsid w:val="007E7894"/>
    <w:rsid w:val="007F0BEE"/>
    <w:rsid w:val="007F120F"/>
    <w:rsid w:val="007F231A"/>
    <w:rsid w:val="007F60CD"/>
    <w:rsid w:val="008014AA"/>
    <w:rsid w:val="00803768"/>
    <w:rsid w:val="008046E6"/>
    <w:rsid w:val="00806674"/>
    <w:rsid w:val="00810DA9"/>
    <w:rsid w:val="00812077"/>
    <w:rsid w:val="00812E38"/>
    <w:rsid w:val="008175DA"/>
    <w:rsid w:val="00820204"/>
    <w:rsid w:val="00822519"/>
    <w:rsid w:val="008227C6"/>
    <w:rsid w:val="00823625"/>
    <w:rsid w:val="008236B4"/>
    <w:rsid w:val="0082537C"/>
    <w:rsid w:val="0083021F"/>
    <w:rsid w:val="00833BF6"/>
    <w:rsid w:val="0083530A"/>
    <w:rsid w:val="0083547D"/>
    <w:rsid w:val="00836C5F"/>
    <w:rsid w:val="00837829"/>
    <w:rsid w:val="0084074E"/>
    <w:rsid w:val="00846D7C"/>
    <w:rsid w:val="008525D9"/>
    <w:rsid w:val="00855440"/>
    <w:rsid w:val="0085790B"/>
    <w:rsid w:val="0085791D"/>
    <w:rsid w:val="00865FF4"/>
    <w:rsid w:val="008662CF"/>
    <w:rsid w:val="00866665"/>
    <w:rsid w:val="008676C0"/>
    <w:rsid w:val="00874CFF"/>
    <w:rsid w:val="0087577B"/>
    <w:rsid w:val="00875C65"/>
    <w:rsid w:val="00877268"/>
    <w:rsid w:val="00885771"/>
    <w:rsid w:val="00893746"/>
    <w:rsid w:val="0089391C"/>
    <w:rsid w:val="00896865"/>
    <w:rsid w:val="00896D36"/>
    <w:rsid w:val="008A1FA6"/>
    <w:rsid w:val="008A41B4"/>
    <w:rsid w:val="008A5A71"/>
    <w:rsid w:val="008A7236"/>
    <w:rsid w:val="008B5EC7"/>
    <w:rsid w:val="008B7507"/>
    <w:rsid w:val="008B7AFF"/>
    <w:rsid w:val="008B7B95"/>
    <w:rsid w:val="008C1610"/>
    <w:rsid w:val="008C17E3"/>
    <w:rsid w:val="008C4568"/>
    <w:rsid w:val="008C48E2"/>
    <w:rsid w:val="008C7DF6"/>
    <w:rsid w:val="008D0135"/>
    <w:rsid w:val="008D33DE"/>
    <w:rsid w:val="008D4122"/>
    <w:rsid w:val="008D677E"/>
    <w:rsid w:val="008D737B"/>
    <w:rsid w:val="008D7E82"/>
    <w:rsid w:val="008E0B58"/>
    <w:rsid w:val="008E26C0"/>
    <w:rsid w:val="008E490E"/>
    <w:rsid w:val="008F0900"/>
    <w:rsid w:val="008F3D6C"/>
    <w:rsid w:val="008F44CE"/>
    <w:rsid w:val="008F6F7B"/>
    <w:rsid w:val="008F798F"/>
    <w:rsid w:val="00900716"/>
    <w:rsid w:val="009050D7"/>
    <w:rsid w:val="0091070D"/>
    <w:rsid w:val="00911786"/>
    <w:rsid w:val="00911956"/>
    <w:rsid w:val="00912342"/>
    <w:rsid w:val="009161EE"/>
    <w:rsid w:val="00916AA8"/>
    <w:rsid w:val="00917C7F"/>
    <w:rsid w:val="00921484"/>
    <w:rsid w:val="009217FB"/>
    <w:rsid w:val="00921BF9"/>
    <w:rsid w:val="0092219C"/>
    <w:rsid w:val="009229EE"/>
    <w:rsid w:val="00923B17"/>
    <w:rsid w:val="009259BC"/>
    <w:rsid w:val="00930606"/>
    <w:rsid w:val="00930D2A"/>
    <w:rsid w:val="0093584F"/>
    <w:rsid w:val="00937177"/>
    <w:rsid w:val="0094055B"/>
    <w:rsid w:val="00940D55"/>
    <w:rsid w:val="00942715"/>
    <w:rsid w:val="00942A6F"/>
    <w:rsid w:val="0094378B"/>
    <w:rsid w:val="009441B5"/>
    <w:rsid w:val="009451D4"/>
    <w:rsid w:val="0094633C"/>
    <w:rsid w:val="00947401"/>
    <w:rsid w:val="009520B1"/>
    <w:rsid w:val="009542D5"/>
    <w:rsid w:val="0095506C"/>
    <w:rsid w:val="00955B87"/>
    <w:rsid w:val="00957595"/>
    <w:rsid w:val="009611D4"/>
    <w:rsid w:val="00964816"/>
    <w:rsid w:val="00965440"/>
    <w:rsid w:val="00965D98"/>
    <w:rsid w:val="009707F5"/>
    <w:rsid w:val="00970BED"/>
    <w:rsid w:val="0097136B"/>
    <w:rsid w:val="0097171F"/>
    <w:rsid w:val="009741B8"/>
    <w:rsid w:val="0097561F"/>
    <w:rsid w:val="00981B87"/>
    <w:rsid w:val="0098210F"/>
    <w:rsid w:val="00982301"/>
    <w:rsid w:val="00983FC9"/>
    <w:rsid w:val="009869D8"/>
    <w:rsid w:val="00987454"/>
    <w:rsid w:val="00987786"/>
    <w:rsid w:val="00990837"/>
    <w:rsid w:val="00991091"/>
    <w:rsid w:val="009A0201"/>
    <w:rsid w:val="009A0207"/>
    <w:rsid w:val="009A0F58"/>
    <w:rsid w:val="009A16A3"/>
    <w:rsid w:val="009A20B4"/>
    <w:rsid w:val="009A27F9"/>
    <w:rsid w:val="009A2E80"/>
    <w:rsid w:val="009A5579"/>
    <w:rsid w:val="009A6A8C"/>
    <w:rsid w:val="009B42EF"/>
    <w:rsid w:val="009B4C5B"/>
    <w:rsid w:val="009B74BA"/>
    <w:rsid w:val="009C44DF"/>
    <w:rsid w:val="009C6732"/>
    <w:rsid w:val="009C6856"/>
    <w:rsid w:val="009C79FE"/>
    <w:rsid w:val="009D0746"/>
    <w:rsid w:val="009D0DBE"/>
    <w:rsid w:val="009D1056"/>
    <w:rsid w:val="009D19C9"/>
    <w:rsid w:val="009D2A2C"/>
    <w:rsid w:val="009D342A"/>
    <w:rsid w:val="009D5676"/>
    <w:rsid w:val="009D63E3"/>
    <w:rsid w:val="009D6580"/>
    <w:rsid w:val="009D6DF6"/>
    <w:rsid w:val="009E0CE6"/>
    <w:rsid w:val="009E12FE"/>
    <w:rsid w:val="009E2EF3"/>
    <w:rsid w:val="009E5F47"/>
    <w:rsid w:val="009F16DA"/>
    <w:rsid w:val="009F4B2E"/>
    <w:rsid w:val="009F535C"/>
    <w:rsid w:val="009F5B1B"/>
    <w:rsid w:val="009F6185"/>
    <w:rsid w:val="00A00B01"/>
    <w:rsid w:val="00A01890"/>
    <w:rsid w:val="00A0199E"/>
    <w:rsid w:val="00A01D1C"/>
    <w:rsid w:val="00A02D2E"/>
    <w:rsid w:val="00A02E78"/>
    <w:rsid w:val="00A02EA8"/>
    <w:rsid w:val="00A037ED"/>
    <w:rsid w:val="00A03B06"/>
    <w:rsid w:val="00A04C8B"/>
    <w:rsid w:val="00A13D88"/>
    <w:rsid w:val="00A13E98"/>
    <w:rsid w:val="00A1474C"/>
    <w:rsid w:val="00A15902"/>
    <w:rsid w:val="00A15908"/>
    <w:rsid w:val="00A15F9C"/>
    <w:rsid w:val="00A20099"/>
    <w:rsid w:val="00A21590"/>
    <w:rsid w:val="00A245CD"/>
    <w:rsid w:val="00A2530B"/>
    <w:rsid w:val="00A32523"/>
    <w:rsid w:val="00A34164"/>
    <w:rsid w:val="00A341BE"/>
    <w:rsid w:val="00A37BE5"/>
    <w:rsid w:val="00A40062"/>
    <w:rsid w:val="00A40B58"/>
    <w:rsid w:val="00A4332D"/>
    <w:rsid w:val="00A438C9"/>
    <w:rsid w:val="00A457F8"/>
    <w:rsid w:val="00A46459"/>
    <w:rsid w:val="00A46B0A"/>
    <w:rsid w:val="00A50EC9"/>
    <w:rsid w:val="00A52A55"/>
    <w:rsid w:val="00A53FF6"/>
    <w:rsid w:val="00A55895"/>
    <w:rsid w:val="00A56B06"/>
    <w:rsid w:val="00A60C27"/>
    <w:rsid w:val="00A62B27"/>
    <w:rsid w:val="00A63A78"/>
    <w:rsid w:val="00A64423"/>
    <w:rsid w:val="00A6502C"/>
    <w:rsid w:val="00A653A4"/>
    <w:rsid w:val="00A65510"/>
    <w:rsid w:val="00A67E75"/>
    <w:rsid w:val="00A7076F"/>
    <w:rsid w:val="00A709A9"/>
    <w:rsid w:val="00A75805"/>
    <w:rsid w:val="00A76CE2"/>
    <w:rsid w:val="00A80BF8"/>
    <w:rsid w:val="00A82062"/>
    <w:rsid w:val="00A85278"/>
    <w:rsid w:val="00A86FC5"/>
    <w:rsid w:val="00A901FC"/>
    <w:rsid w:val="00A91A69"/>
    <w:rsid w:val="00A933CE"/>
    <w:rsid w:val="00A943E8"/>
    <w:rsid w:val="00A9598C"/>
    <w:rsid w:val="00A969B4"/>
    <w:rsid w:val="00AA04C4"/>
    <w:rsid w:val="00AA0F81"/>
    <w:rsid w:val="00AA16D2"/>
    <w:rsid w:val="00AA1B68"/>
    <w:rsid w:val="00AA4551"/>
    <w:rsid w:val="00AA5782"/>
    <w:rsid w:val="00AA592A"/>
    <w:rsid w:val="00AA5ECB"/>
    <w:rsid w:val="00AA6BCD"/>
    <w:rsid w:val="00AB0698"/>
    <w:rsid w:val="00AB487F"/>
    <w:rsid w:val="00AB4D98"/>
    <w:rsid w:val="00AB59E2"/>
    <w:rsid w:val="00AB737D"/>
    <w:rsid w:val="00AB74D8"/>
    <w:rsid w:val="00AC0447"/>
    <w:rsid w:val="00AC098D"/>
    <w:rsid w:val="00AC09B7"/>
    <w:rsid w:val="00AC0D6F"/>
    <w:rsid w:val="00AC25E3"/>
    <w:rsid w:val="00AC5327"/>
    <w:rsid w:val="00AC6BCE"/>
    <w:rsid w:val="00AD063F"/>
    <w:rsid w:val="00AD193E"/>
    <w:rsid w:val="00AD734F"/>
    <w:rsid w:val="00AD75A7"/>
    <w:rsid w:val="00AD7996"/>
    <w:rsid w:val="00AD7C3C"/>
    <w:rsid w:val="00AE4DDB"/>
    <w:rsid w:val="00AF0609"/>
    <w:rsid w:val="00AF23A8"/>
    <w:rsid w:val="00AF441A"/>
    <w:rsid w:val="00AF4CE8"/>
    <w:rsid w:val="00AF6422"/>
    <w:rsid w:val="00B02C39"/>
    <w:rsid w:val="00B04D6C"/>
    <w:rsid w:val="00B05E48"/>
    <w:rsid w:val="00B10CE6"/>
    <w:rsid w:val="00B11916"/>
    <w:rsid w:val="00B17E6F"/>
    <w:rsid w:val="00B207A7"/>
    <w:rsid w:val="00B2529D"/>
    <w:rsid w:val="00B27650"/>
    <w:rsid w:val="00B34440"/>
    <w:rsid w:val="00B34D1F"/>
    <w:rsid w:val="00B367A7"/>
    <w:rsid w:val="00B45BFD"/>
    <w:rsid w:val="00B47500"/>
    <w:rsid w:val="00B51864"/>
    <w:rsid w:val="00B53F41"/>
    <w:rsid w:val="00B54FCC"/>
    <w:rsid w:val="00B606B8"/>
    <w:rsid w:val="00B6480F"/>
    <w:rsid w:val="00B648F5"/>
    <w:rsid w:val="00B64BA0"/>
    <w:rsid w:val="00B66E1E"/>
    <w:rsid w:val="00B7112A"/>
    <w:rsid w:val="00B728E0"/>
    <w:rsid w:val="00B73315"/>
    <w:rsid w:val="00B73DB4"/>
    <w:rsid w:val="00B814BF"/>
    <w:rsid w:val="00B8352A"/>
    <w:rsid w:val="00B91CB5"/>
    <w:rsid w:val="00B96463"/>
    <w:rsid w:val="00B97ACE"/>
    <w:rsid w:val="00BA2165"/>
    <w:rsid w:val="00BA2973"/>
    <w:rsid w:val="00BA782A"/>
    <w:rsid w:val="00BA7B8E"/>
    <w:rsid w:val="00BB09B9"/>
    <w:rsid w:val="00BB3354"/>
    <w:rsid w:val="00BB52D0"/>
    <w:rsid w:val="00BB5373"/>
    <w:rsid w:val="00BB6241"/>
    <w:rsid w:val="00BC00BC"/>
    <w:rsid w:val="00BC1E65"/>
    <w:rsid w:val="00BC3F5B"/>
    <w:rsid w:val="00BC6D51"/>
    <w:rsid w:val="00BD0C5D"/>
    <w:rsid w:val="00BD2C66"/>
    <w:rsid w:val="00BD4AF1"/>
    <w:rsid w:val="00BD4D70"/>
    <w:rsid w:val="00BD52D5"/>
    <w:rsid w:val="00BD5A60"/>
    <w:rsid w:val="00BD68BD"/>
    <w:rsid w:val="00BD74C5"/>
    <w:rsid w:val="00BE0AE2"/>
    <w:rsid w:val="00BE1200"/>
    <w:rsid w:val="00BE4E9B"/>
    <w:rsid w:val="00BE76F6"/>
    <w:rsid w:val="00BE7C3C"/>
    <w:rsid w:val="00BF1BA9"/>
    <w:rsid w:val="00BF3B08"/>
    <w:rsid w:val="00BF42F3"/>
    <w:rsid w:val="00BF564C"/>
    <w:rsid w:val="00BF56C7"/>
    <w:rsid w:val="00BF79D0"/>
    <w:rsid w:val="00C00738"/>
    <w:rsid w:val="00C00ACF"/>
    <w:rsid w:val="00C00C44"/>
    <w:rsid w:val="00C02767"/>
    <w:rsid w:val="00C02D2F"/>
    <w:rsid w:val="00C03CA6"/>
    <w:rsid w:val="00C0552D"/>
    <w:rsid w:val="00C05A24"/>
    <w:rsid w:val="00C06DE3"/>
    <w:rsid w:val="00C11556"/>
    <w:rsid w:val="00C11CED"/>
    <w:rsid w:val="00C14944"/>
    <w:rsid w:val="00C16091"/>
    <w:rsid w:val="00C162DE"/>
    <w:rsid w:val="00C17982"/>
    <w:rsid w:val="00C20C46"/>
    <w:rsid w:val="00C22E63"/>
    <w:rsid w:val="00C233B0"/>
    <w:rsid w:val="00C24B81"/>
    <w:rsid w:val="00C25531"/>
    <w:rsid w:val="00C31F4E"/>
    <w:rsid w:val="00C34D83"/>
    <w:rsid w:val="00C35098"/>
    <w:rsid w:val="00C35F39"/>
    <w:rsid w:val="00C3749F"/>
    <w:rsid w:val="00C40891"/>
    <w:rsid w:val="00C40994"/>
    <w:rsid w:val="00C4142B"/>
    <w:rsid w:val="00C446F5"/>
    <w:rsid w:val="00C45BF8"/>
    <w:rsid w:val="00C5015A"/>
    <w:rsid w:val="00C52839"/>
    <w:rsid w:val="00C5325B"/>
    <w:rsid w:val="00C55DCB"/>
    <w:rsid w:val="00C55F71"/>
    <w:rsid w:val="00C572AE"/>
    <w:rsid w:val="00C614F6"/>
    <w:rsid w:val="00C63E3A"/>
    <w:rsid w:val="00C726FA"/>
    <w:rsid w:val="00C7300A"/>
    <w:rsid w:val="00C740A1"/>
    <w:rsid w:val="00C74621"/>
    <w:rsid w:val="00C7522F"/>
    <w:rsid w:val="00C81832"/>
    <w:rsid w:val="00C86F1C"/>
    <w:rsid w:val="00C874FC"/>
    <w:rsid w:val="00C9013C"/>
    <w:rsid w:val="00C9317B"/>
    <w:rsid w:val="00C94547"/>
    <w:rsid w:val="00C94E94"/>
    <w:rsid w:val="00C97293"/>
    <w:rsid w:val="00C97FB9"/>
    <w:rsid w:val="00CA07A4"/>
    <w:rsid w:val="00CA2BF6"/>
    <w:rsid w:val="00CA2F07"/>
    <w:rsid w:val="00CA3A3A"/>
    <w:rsid w:val="00CA45B2"/>
    <w:rsid w:val="00CA6983"/>
    <w:rsid w:val="00CB0F12"/>
    <w:rsid w:val="00CB5BE4"/>
    <w:rsid w:val="00CC162D"/>
    <w:rsid w:val="00CC164F"/>
    <w:rsid w:val="00CC31DE"/>
    <w:rsid w:val="00CC593E"/>
    <w:rsid w:val="00CC7C61"/>
    <w:rsid w:val="00CD16FB"/>
    <w:rsid w:val="00CD49AA"/>
    <w:rsid w:val="00CD6340"/>
    <w:rsid w:val="00CE1D09"/>
    <w:rsid w:val="00CE3197"/>
    <w:rsid w:val="00CE34CC"/>
    <w:rsid w:val="00CE36D2"/>
    <w:rsid w:val="00CE3D9A"/>
    <w:rsid w:val="00CE5265"/>
    <w:rsid w:val="00CE6261"/>
    <w:rsid w:val="00CE6EE2"/>
    <w:rsid w:val="00CE73BA"/>
    <w:rsid w:val="00CF3149"/>
    <w:rsid w:val="00CF34A4"/>
    <w:rsid w:val="00CF6048"/>
    <w:rsid w:val="00CF7A7D"/>
    <w:rsid w:val="00D00E72"/>
    <w:rsid w:val="00D01314"/>
    <w:rsid w:val="00D02DD9"/>
    <w:rsid w:val="00D0323E"/>
    <w:rsid w:val="00D04988"/>
    <w:rsid w:val="00D12DC2"/>
    <w:rsid w:val="00D14219"/>
    <w:rsid w:val="00D159B6"/>
    <w:rsid w:val="00D162F7"/>
    <w:rsid w:val="00D16C38"/>
    <w:rsid w:val="00D17DFF"/>
    <w:rsid w:val="00D22322"/>
    <w:rsid w:val="00D22AEB"/>
    <w:rsid w:val="00D231D2"/>
    <w:rsid w:val="00D252E1"/>
    <w:rsid w:val="00D26CC3"/>
    <w:rsid w:val="00D30A92"/>
    <w:rsid w:val="00D30B9C"/>
    <w:rsid w:val="00D35674"/>
    <w:rsid w:val="00D37B74"/>
    <w:rsid w:val="00D41D73"/>
    <w:rsid w:val="00D42E2A"/>
    <w:rsid w:val="00D438F2"/>
    <w:rsid w:val="00D454EF"/>
    <w:rsid w:val="00D4583F"/>
    <w:rsid w:val="00D47DD8"/>
    <w:rsid w:val="00D503C8"/>
    <w:rsid w:val="00D508E1"/>
    <w:rsid w:val="00D50CA5"/>
    <w:rsid w:val="00D55381"/>
    <w:rsid w:val="00D56332"/>
    <w:rsid w:val="00D60E6A"/>
    <w:rsid w:val="00D6193A"/>
    <w:rsid w:val="00D662A6"/>
    <w:rsid w:val="00D71D2E"/>
    <w:rsid w:val="00D73A86"/>
    <w:rsid w:val="00D813E8"/>
    <w:rsid w:val="00D855F9"/>
    <w:rsid w:val="00D85AD9"/>
    <w:rsid w:val="00D90984"/>
    <w:rsid w:val="00D91202"/>
    <w:rsid w:val="00D919C6"/>
    <w:rsid w:val="00D91A9C"/>
    <w:rsid w:val="00D92708"/>
    <w:rsid w:val="00D963B9"/>
    <w:rsid w:val="00DA0730"/>
    <w:rsid w:val="00DA2155"/>
    <w:rsid w:val="00DA2E41"/>
    <w:rsid w:val="00DA36F9"/>
    <w:rsid w:val="00DA43EC"/>
    <w:rsid w:val="00DA5950"/>
    <w:rsid w:val="00DB092C"/>
    <w:rsid w:val="00DB256C"/>
    <w:rsid w:val="00DB4284"/>
    <w:rsid w:val="00DB7278"/>
    <w:rsid w:val="00DB753B"/>
    <w:rsid w:val="00DC06DB"/>
    <w:rsid w:val="00DC0DD7"/>
    <w:rsid w:val="00DC3EC7"/>
    <w:rsid w:val="00DC6830"/>
    <w:rsid w:val="00DD0D8D"/>
    <w:rsid w:val="00DD1D6F"/>
    <w:rsid w:val="00DD241A"/>
    <w:rsid w:val="00DD30E6"/>
    <w:rsid w:val="00DD3984"/>
    <w:rsid w:val="00DD4B91"/>
    <w:rsid w:val="00DD4B9C"/>
    <w:rsid w:val="00DD6217"/>
    <w:rsid w:val="00DD7EC2"/>
    <w:rsid w:val="00DD7EF7"/>
    <w:rsid w:val="00DE07F3"/>
    <w:rsid w:val="00DE15F8"/>
    <w:rsid w:val="00DE60D9"/>
    <w:rsid w:val="00DE701C"/>
    <w:rsid w:val="00DF1334"/>
    <w:rsid w:val="00DF5109"/>
    <w:rsid w:val="00E01ED5"/>
    <w:rsid w:val="00E03BD8"/>
    <w:rsid w:val="00E0578A"/>
    <w:rsid w:val="00E0611F"/>
    <w:rsid w:val="00E06D5F"/>
    <w:rsid w:val="00E10141"/>
    <w:rsid w:val="00E10C81"/>
    <w:rsid w:val="00E12EF2"/>
    <w:rsid w:val="00E1555D"/>
    <w:rsid w:val="00E17503"/>
    <w:rsid w:val="00E17D36"/>
    <w:rsid w:val="00E205DF"/>
    <w:rsid w:val="00E20F14"/>
    <w:rsid w:val="00E2140D"/>
    <w:rsid w:val="00E232FC"/>
    <w:rsid w:val="00E2333C"/>
    <w:rsid w:val="00E2358B"/>
    <w:rsid w:val="00E24344"/>
    <w:rsid w:val="00E300D4"/>
    <w:rsid w:val="00E30EAE"/>
    <w:rsid w:val="00E32BA7"/>
    <w:rsid w:val="00E35788"/>
    <w:rsid w:val="00E40DE8"/>
    <w:rsid w:val="00E420B2"/>
    <w:rsid w:val="00E42A79"/>
    <w:rsid w:val="00E52ABA"/>
    <w:rsid w:val="00E5445F"/>
    <w:rsid w:val="00E550BE"/>
    <w:rsid w:val="00E55178"/>
    <w:rsid w:val="00E57DD4"/>
    <w:rsid w:val="00E6130E"/>
    <w:rsid w:val="00E61428"/>
    <w:rsid w:val="00E63C03"/>
    <w:rsid w:val="00E67F64"/>
    <w:rsid w:val="00E8115A"/>
    <w:rsid w:val="00E81280"/>
    <w:rsid w:val="00E93272"/>
    <w:rsid w:val="00E95339"/>
    <w:rsid w:val="00E95F8D"/>
    <w:rsid w:val="00EA00B1"/>
    <w:rsid w:val="00EA0BA2"/>
    <w:rsid w:val="00EA1918"/>
    <w:rsid w:val="00EA31F6"/>
    <w:rsid w:val="00EA37D0"/>
    <w:rsid w:val="00EA3C11"/>
    <w:rsid w:val="00EA75CA"/>
    <w:rsid w:val="00EB2773"/>
    <w:rsid w:val="00EB2DFB"/>
    <w:rsid w:val="00EB4167"/>
    <w:rsid w:val="00EB41EB"/>
    <w:rsid w:val="00EB4481"/>
    <w:rsid w:val="00EB70CF"/>
    <w:rsid w:val="00EC1BF3"/>
    <w:rsid w:val="00EC2162"/>
    <w:rsid w:val="00EC2785"/>
    <w:rsid w:val="00EC41FE"/>
    <w:rsid w:val="00EC6CAA"/>
    <w:rsid w:val="00ED2326"/>
    <w:rsid w:val="00ED3F1C"/>
    <w:rsid w:val="00ED580F"/>
    <w:rsid w:val="00ED7515"/>
    <w:rsid w:val="00EE1E16"/>
    <w:rsid w:val="00EE20C7"/>
    <w:rsid w:val="00EE3AC1"/>
    <w:rsid w:val="00EE70C9"/>
    <w:rsid w:val="00EE794B"/>
    <w:rsid w:val="00EF1313"/>
    <w:rsid w:val="00EF2D70"/>
    <w:rsid w:val="00F006AF"/>
    <w:rsid w:val="00F03F2F"/>
    <w:rsid w:val="00F0594D"/>
    <w:rsid w:val="00F06304"/>
    <w:rsid w:val="00F102BB"/>
    <w:rsid w:val="00F10C67"/>
    <w:rsid w:val="00F1123E"/>
    <w:rsid w:val="00F1504C"/>
    <w:rsid w:val="00F15BF8"/>
    <w:rsid w:val="00F1675C"/>
    <w:rsid w:val="00F21AA3"/>
    <w:rsid w:val="00F233BC"/>
    <w:rsid w:val="00F23942"/>
    <w:rsid w:val="00F266D7"/>
    <w:rsid w:val="00F30ECA"/>
    <w:rsid w:val="00F31378"/>
    <w:rsid w:val="00F361EB"/>
    <w:rsid w:val="00F379E7"/>
    <w:rsid w:val="00F44B2D"/>
    <w:rsid w:val="00F44DD0"/>
    <w:rsid w:val="00F45CCD"/>
    <w:rsid w:val="00F46292"/>
    <w:rsid w:val="00F4787A"/>
    <w:rsid w:val="00F5243C"/>
    <w:rsid w:val="00F555FD"/>
    <w:rsid w:val="00F55BB4"/>
    <w:rsid w:val="00F57564"/>
    <w:rsid w:val="00F57599"/>
    <w:rsid w:val="00F63599"/>
    <w:rsid w:val="00F66D8C"/>
    <w:rsid w:val="00F67C00"/>
    <w:rsid w:val="00F712DE"/>
    <w:rsid w:val="00F74547"/>
    <w:rsid w:val="00F74965"/>
    <w:rsid w:val="00F7670C"/>
    <w:rsid w:val="00F778B3"/>
    <w:rsid w:val="00F831B6"/>
    <w:rsid w:val="00F9142D"/>
    <w:rsid w:val="00F9447A"/>
    <w:rsid w:val="00F97051"/>
    <w:rsid w:val="00F9782D"/>
    <w:rsid w:val="00FA2C3D"/>
    <w:rsid w:val="00FA2DE8"/>
    <w:rsid w:val="00FA3348"/>
    <w:rsid w:val="00FA344C"/>
    <w:rsid w:val="00FA5888"/>
    <w:rsid w:val="00FA5F81"/>
    <w:rsid w:val="00FA6284"/>
    <w:rsid w:val="00FA6C49"/>
    <w:rsid w:val="00FA7ED0"/>
    <w:rsid w:val="00FB452C"/>
    <w:rsid w:val="00FB4C6C"/>
    <w:rsid w:val="00FB4D19"/>
    <w:rsid w:val="00FB5B6C"/>
    <w:rsid w:val="00FB6E90"/>
    <w:rsid w:val="00FB6FE1"/>
    <w:rsid w:val="00FB7E4E"/>
    <w:rsid w:val="00FC0490"/>
    <w:rsid w:val="00FC2269"/>
    <w:rsid w:val="00FC25FE"/>
    <w:rsid w:val="00FD04F9"/>
    <w:rsid w:val="00FD0BEA"/>
    <w:rsid w:val="00FD106E"/>
    <w:rsid w:val="00FD152F"/>
    <w:rsid w:val="00FD2B36"/>
    <w:rsid w:val="00FD483A"/>
    <w:rsid w:val="00FD56BF"/>
    <w:rsid w:val="00FD76A8"/>
    <w:rsid w:val="00FD7BDB"/>
    <w:rsid w:val="00FE2C2F"/>
    <w:rsid w:val="00FE42F5"/>
    <w:rsid w:val="00FE5223"/>
    <w:rsid w:val="00FF1510"/>
    <w:rsid w:val="00FF2A78"/>
    <w:rsid w:val="00FF67CA"/>
    <w:rsid w:val="00FF7C52"/>
    <w:rsid w:val="4D4FCAA6"/>
    <w:rsid w:val="59AAC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CD6F8A"/>
  <w15:docId w15:val="{206C1FE0-0900-41AC-9F27-D8C1EFBA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link w:val="Heading2Char"/>
    <w:uiPriority w:val="9"/>
    <w:qFormat/>
    <w:pPr>
      <w:keepNext/>
      <w:ind w:left="720"/>
      <w:outlineLvl w:val="1"/>
    </w:pPr>
    <w:rPr>
      <w:rFonts w:ascii="CG Times" w:hAnsi="CG Times"/>
      <w:b/>
      <w:bCs/>
      <w:sz w:val="24"/>
      <w:szCs w:val="24"/>
      <w:u w:val="single"/>
    </w:rPr>
  </w:style>
  <w:style w:type="paragraph" w:styleId="Heading3">
    <w:name w:val="heading 3"/>
    <w:basedOn w:val="Normal"/>
    <w:next w:val="Normal"/>
    <w:link w:val="Heading3Char"/>
    <w:uiPriority w:val="9"/>
    <w:qFormat/>
    <w:pPr>
      <w:keepNext/>
      <w:ind w:left="720"/>
      <w:outlineLvl w:val="2"/>
    </w:pPr>
    <w:rPr>
      <w:rFonts w:ascii="CG Times" w:hAnsi="CG Times"/>
      <w:b/>
      <w:bCs/>
      <w:sz w:val="24"/>
      <w:szCs w:val="24"/>
    </w:rPr>
  </w:style>
  <w:style w:type="paragraph" w:styleId="Heading4">
    <w:name w:val="heading 4"/>
    <w:basedOn w:val="Normal"/>
    <w:next w:val="Normal"/>
    <w:link w:val="Heading4Char"/>
    <w:uiPriority w:val="9"/>
    <w:qFormat/>
    <w:pPr>
      <w:keepNext/>
      <w:ind w:left="783"/>
      <w:outlineLvl w:val="3"/>
    </w:pPr>
    <w:rPr>
      <w:rFonts w:ascii="CG Times" w:hAnsi="CG Times"/>
      <w:b/>
      <w:bCs/>
      <w:sz w:val="24"/>
      <w:szCs w:val="24"/>
    </w:rPr>
  </w:style>
  <w:style w:type="paragraph" w:styleId="Heading5">
    <w:name w:val="heading 5"/>
    <w:basedOn w:val="Normal"/>
    <w:next w:val="Normal"/>
    <w:link w:val="Heading5Char"/>
    <w:uiPriority w:val="9"/>
    <w:semiHidden/>
    <w:unhideWhenUsed/>
    <w:qFormat/>
    <w:rsid w:val="004A12E7"/>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12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12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12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12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uiPriority w:val="59"/>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uiPriority w:val="99"/>
    <w:rsid w:val="00496C35"/>
    <w:rPr>
      <w:color w:val="0000FF" w:themeColor="hyperlink"/>
      <w:u w:val="single"/>
    </w:rPr>
  </w:style>
  <w:style w:type="paragraph" w:styleId="Header">
    <w:name w:val="header"/>
    <w:basedOn w:val="Normal"/>
    <w:link w:val="HeaderChar"/>
    <w:uiPriority w:val="99"/>
    <w:unhideWhenUsed/>
    <w:rsid w:val="005C5B38"/>
    <w:pPr>
      <w:tabs>
        <w:tab w:val="center" w:pos="4680"/>
        <w:tab w:val="right" w:pos="9360"/>
      </w:tabs>
    </w:pPr>
  </w:style>
  <w:style w:type="character" w:customStyle="1" w:styleId="HeaderChar">
    <w:name w:val="Header Char"/>
    <w:basedOn w:val="DefaultParagraphFont"/>
    <w:link w:val="Header"/>
    <w:uiPriority w:val="99"/>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uiPriority w:val="99"/>
    <w:semiHidden/>
    <w:unhideWhenUsed/>
    <w:rsid w:val="008B5EC7"/>
    <w:rPr>
      <w:color w:val="800080" w:themeColor="followedHyperlink"/>
      <w:u w:val="single"/>
    </w:rPr>
  </w:style>
  <w:style w:type="paragraph" w:customStyle="1" w:styleId="msonormal">
    <w:name w:val="msonormal"/>
    <w:basedOn w:val="Normal"/>
    <w:rsid w:val="00676352"/>
    <w:pPr>
      <w:widowControl/>
      <w:autoSpaceDE/>
      <w:autoSpaceDN/>
      <w:adjustRightInd/>
      <w:spacing w:before="100" w:beforeAutospacing="1" w:after="100" w:afterAutospacing="1"/>
    </w:pPr>
    <w:rPr>
      <w:rFonts w:ascii="Times New Roman" w:hAnsi="Times New Roman"/>
      <w:sz w:val="24"/>
      <w:szCs w:val="24"/>
    </w:rPr>
  </w:style>
  <w:style w:type="paragraph" w:customStyle="1" w:styleId="xl66">
    <w:name w:val="xl66"/>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7">
    <w:name w:val="xl6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69">
    <w:name w:val="xl69"/>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343434"/>
      <w:sz w:val="18"/>
      <w:szCs w:val="18"/>
    </w:rPr>
  </w:style>
  <w:style w:type="paragraph" w:customStyle="1" w:styleId="xl70">
    <w:name w:val="xl7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2">
    <w:name w:val="xl72"/>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3">
    <w:name w:val="xl73"/>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4">
    <w:name w:val="xl74"/>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000000"/>
      <w:sz w:val="18"/>
      <w:szCs w:val="18"/>
    </w:rPr>
  </w:style>
  <w:style w:type="paragraph" w:customStyle="1" w:styleId="xl75">
    <w:name w:val="xl75"/>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6">
    <w:name w:val="xl76"/>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7">
    <w:name w:val="xl7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sz w:val="18"/>
      <w:szCs w:val="18"/>
    </w:rPr>
  </w:style>
  <w:style w:type="paragraph" w:customStyle="1" w:styleId="xl78">
    <w:name w:val="xl7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676352"/>
    <w:pPr>
      <w:widowControl/>
      <w:autoSpaceDE/>
      <w:autoSpaceDN/>
      <w:adjustRightInd/>
      <w:spacing w:before="100" w:beforeAutospacing="1" w:after="100" w:afterAutospacing="1"/>
      <w:textAlignment w:val="top"/>
    </w:pPr>
    <w:rPr>
      <w:rFonts w:ascii="Times New Roman" w:hAnsi="Times New Roman"/>
      <w:color w:val="343434"/>
      <w:sz w:val="18"/>
      <w:szCs w:val="18"/>
    </w:rPr>
  </w:style>
  <w:style w:type="paragraph" w:customStyle="1" w:styleId="xl80">
    <w:name w:val="xl8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character" w:customStyle="1" w:styleId="tablesaw-cell-content">
    <w:name w:val="tablesaw-cell-content"/>
    <w:basedOn w:val="DefaultParagraphFont"/>
    <w:rsid w:val="00BD74C5"/>
  </w:style>
  <w:style w:type="paragraph" w:customStyle="1" w:styleId="xl65">
    <w:name w:val="xl65"/>
    <w:basedOn w:val="Normal"/>
    <w:rsid w:val="001620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rPr>
  </w:style>
  <w:style w:type="character" w:customStyle="1" w:styleId="Heading5Char">
    <w:name w:val="Heading 5 Char"/>
    <w:basedOn w:val="DefaultParagraphFont"/>
    <w:link w:val="Heading5"/>
    <w:uiPriority w:val="9"/>
    <w:semiHidden/>
    <w:rsid w:val="004A12E7"/>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A12E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A12E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A12E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A12E7"/>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A12E7"/>
    <w:rPr>
      <w:rFonts w:ascii="CG Times" w:hAnsi="CG Times"/>
      <w:sz w:val="24"/>
      <w:szCs w:val="24"/>
    </w:rPr>
  </w:style>
  <w:style w:type="character" w:customStyle="1" w:styleId="Heading2Char">
    <w:name w:val="Heading 2 Char"/>
    <w:basedOn w:val="DefaultParagraphFont"/>
    <w:link w:val="Heading2"/>
    <w:uiPriority w:val="9"/>
    <w:rsid w:val="004A12E7"/>
    <w:rPr>
      <w:rFonts w:ascii="CG Times" w:hAnsi="CG Times"/>
      <w:b/>
      <w:bCs/>
      <w:sz w:val="24"/>
      <w:szCs w:val="24"/>
      <w:u w:val="single"/>
    </w:rPr>
  </w:style>
  <w:style w:type="character" w:customStyle="1" w:styleId="Heading3Char">
    <w:name w:val="Heading 3 Char"/>
    <w:basedOn w:val="DefaultParagraphFont"/>
    <w:link w:val="Heading3"/>
    <w:uiPriority w:val="9"/>
    <w:rsid w:val="004A12E7"/>
    <w:rPr>
      <w:rFonts w:ascii="CG Times" w:hAnsi="CG Times"/>
      <w:b/>
      <w:bCs/>
      <w:sz w:val="24"/>
      <w:szCs w:val="24"/>
    </w:rPr>
  </w:style>
  <w:style w:type="character" w:customStyle="1" w:styleId="Heading4Char">
    <w:name w:val="Heading 4 Char"/>
    <w:basedOn w:val="DefaultParagraphFont"/>
    <w:link w:val="Heading4"/>
    <w:uiPriority w:val="9"/>
    <w:rsid w:val="004A12E7"/>
    <w:rPr>
      <w:rFonts w:ascii="CG Times" w:hAnsi="CG Times"/>
      <w:b/>
      <w:bCs/>
      <w:sz w:val="24"/>
      <w:szCs w:val="24"/>
    </w:rPr>
  </w:style>
  <w:style w:type="paragraph" w:styleId="Title">
    <w:name w:val="Title"/>
    <w:basedOn w:val="Normal"/>
    <w:next w:val="Normal"/>
    <w:link w:val="TitleChar"/>
    <w:uiPriority w:val="10"/>
    <w:qFormat/>
    <w:rsid w:val="004A12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12E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A12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12E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A12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12E7"/>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A12E7"/>
    <w:rPr>
      <w:i/>
      <w:iCs/>
      <w:color w:val="365F91" w:themeColor="accent1" w:themeShade="BF"/>
    </w:rPr>
  </w:style>
  <w:style w:type="paragraph" w:styleId="IntenseQuote">
    <w:name w:val="Intense Quote"/>
    <w:basedOn w:val="Normal"/>
    <w:next w:val="Normal"/>
    <w:link w:val="IntenseQuoteChar"/>
    <w:uiPriority w:val="30"/>
    <w:qFormat/>
    <w:rsid w:val="004A12E7"/>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12E7"/>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A12E7"/>
    <w:rPr>
      <w:b/>
      <w:bCs/>
      <w:smallCaps/>
      <w:color w:val="365F91" w:themeColor="accent1" w:themeShade="BF"/>
      <w:spacing w:val="5"/>
    </w:rPr>
  </w:style>
  <w:style w:type="table" w:customStyle="1" w:styleId="TableGrid1">
    <w:name w:val="Table Grid1"/>
    <w:basedOn w:val="TableNormal"/>
    <w:next w:val="TableGrid"/>
    <w:uiPriority w:val="59"/>
    <w:rsid w:val="006963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1208</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Stasko Molly J</dc:creator>
  <cp:lastModifiedBy>Clark, Spencer</cp:lastModifiedBy>
  <cp:revision>2</cp:revision>
  <dcterms:created xsi:type="dcterms:W3CDTF">2026-04-30T20:07:00Z</dcterms:created>
  <dcterms:modified xsi:type="dcterms:W3CDTF">2026-04-30T20:07:00Z</dcterms:modified>
</cp:coreProperties>
</file>