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1375F" w14:textId="77777777" w:rsidR="004B4E15" w:rsidRDefault="004929C4" w:rsidP="004B4E15">
      <w:pPr>
        <w:sectPr w:rsidR="004B4E15" w:rsidSect="00363D15">
          <w:headerReference w:type="default" r:id="rId9"/>
          <w:footerReference w:type="default" r:id="rId10"/>
          <w:headerReference w:type="first" r:id="rId11"/>
          <w:pgSz w:w="12240" w:h="15840"/>
          <w:pgMar w:top="432" w:right="1440" w:bottom="1440" w:left="1440" w:header="432" w:footer="720" w:gutter="0"/>
          <w:cols w:space="720"/>
          <w:titlePg/>
          <w:docGrid w:linePitch="360"/>
        </w:sectPr>
      </w:pPr>
      <w:bookmarkStart w:id="0" w:name="_GoBack"/>
      <w:bookmarkEnd w:id="0"/>
      <w:r w:rsidRPr="004929C4">
        <w:rPr>
          <w:noProof/>
        </w:rPr>
        <w:drawing>
          <wp:anchor distT="57150" distB="57150" distL="57150" distR="57150" simplePos="0" relativeHeight="251659264" behindDoc="0" locked="0" layoutInCell="0" allowOverlap="1" wp14:anchorId="216F3171" wp14:editId="41C87512">
            <wp:simplePos x="0" y="0"/>
            <wp:positionH relativeFrom="margin">
              <wp:posOffset>-46355</wp:posOffset>
            </wp:positionH>
            <wp:positionV relativeFrom="margin">
              <wp:posOffset>-1330960</wp:posOffset>
            </wp:positionV>
            <wp:extent cx="954405" cy="783590"/>
            <wp:effectExtent l="19050" t="0" r="0" b="0"/>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954405" cy="783590"/>
                    </a:xfrm>
                    <a:prstGeom prst="rect">
                      <a:avLst/>
                    </a:prstGeom>
                    <a:noFill/>
                    <a:ln w="9525">
                      <a:noFill/>
                      <a:miter lim="800000"/>
                      <a:headEnd/>
                      <a:tailEnd/>
                    </a:ln>
                  </pic:spPr>
                </pic:pic>
              </a:graphicData>
            </a:graphic>
          </wp:anchor>
        </w:drawing>
      </w:r>
    </w:p>
    <w:p w14:paraId="76661A1D" w14:textId="77777777" w:rsidR="004B0307" w:rsidRDefault="004B0307" w:rsidP="004B0307">
      <w:pPr>
        <w:spacing w:before="120"/>
        <w:contextualSpacing/>
        <w:rPr>
          <w:szCs w:val="24"/>
        </w:rPr>
      </w:pPr>
      <w:bookmarkStart w:id="1" w:name="Indicator"/>
      <w:bookmarkEnd w:id="1"/>
    </w:p>
    <w:p w14:paraId="4604CC3C" w14:textId="77777777" w:rsidR="004B0307" w:rsidRDefault="004B0307" w:rsidP="004B0307">
      <w:pPr>
        <w:spacing w:before="120"/>
        <w:contextualSpacing/>
        <w:rPr>
          <w:szCs w:val="24"/>
        </w:rPr>
      </w:pPr>
      <w:r w:rsidRPr="00175A3D">
        <w:rPr>
          <w:b/>
          <w:szCs w:val="24"/>
          <w:u w:val="single"/>
        </w:rPr>
        <w:t>MEMORANDUM</w:t>
      </w:r>
    </w:p>
    <w:p w14:paraId="411C03D2" w14:textId="77777777" w:rsidR="004B0307" w:rsidRDefault="004B0307" w:rsidP="004B0307">
      <w:pPr>
        <w:spacing w:before="120"/>
        <w:contextualSpacing/>
        <w:rPr>
          <w:szCs w:val="24"/>
        </w:rPr>
      </w:pPr>
    </w:p>
    <w:p w14:paraId="6ACB69F3" w14:textId="42912139" w:rsidR="00184647" w:rsidRDefault="004B0307" w:rsidP="00184647">
      <w:pPr>
        <w:spacing w:before="120"/>
        <w:contextualSpacing/>
        <w:rPr>
          <w:szCs w:val="24"/>
        </w:rPr>
      </w:pPr>
      <w:r w:rsidRPr="00CD6588">
        <w:rPr>
          <w:b/>
          <w:szCs w:val="24"/>
        </w:rPr>
        <w:t>TO:</w:t>
      </w:r>
      <w:r>
        <w:rPr>
          <w:szCs w:val="24"/>
        </w:rPr>
        <w:tab/>
      </w:r>
      <w:r>
        <w:rPr>
          <w:szCs w:val="24"/>
        </w:rPr>
        <w:tab/>
      </w:r>
      <w:r w:rsidR="00DC2738">
        <w:rPr>
          <w:szCs w:val="24"/>
        </w:rPr>
        <w:t>Melody Braswell</w:t>
      </w:r>
    </w:p>
    <w:p w14:paraId="54B46A03" w14:textId="2D295F18" w:rsidR="003B017B" w:rsidRDefault="003B017B" w:rsidP="00184647">
      <w:pPr>
        <w:spacing w:before="120"/>
        <w:contextualSpacing/>
        <w:rPr>
          <w:szCs w:val="24"/>
        </w:rPr>
      </w:pPr>
      <w:r>
        <w:rPr>
          <w:szCs w:val="24"/>
        </w:rPr>
        <w:tab/>
      </w:r>
      <w:r>
        <w:rPr>
          <w:szCs w:val="24"/>
        </w:rPr>
        <w:tab/>
        <w:t xml:space="preserve">Policy and Planning Staff </w:t>
      </w:r>
    </w:p>
    <w:p w14:paraId="77CA3752" w14:textId="487B9009" w:rsidR="002C7912" w:rsidRPr="0018701C" w:rsidRDefault="003B017B" w:rsidP="003B017B">
      <w:pPr>
        <w:spacing w:before="120"/>
        <w:ind w:left="720" w:firstLine="720"/>
        <w:contextualSpacing/>
        <w:rPr>
          <w:szCs w:val="24"/>
        </w:rPr>
      </w:pPr>
      <w:r w:rsidRPr="003B017B">
        <w:rPr>
          <w:szCs w:val="24"/>
        </w:rPr>
        <w:t>Office of the Chief Information Officer</w:t>
      </w:r>
    </w:p>
    <w:p w14:paraId="18AC873E" w14:textId="0860930E" w:rsidR="00F97CE6" w:rsidRDefault="008F7794" w:rsidP="00F97CE6">
      <w:pPr>
        <w:spacing w:before="120"/>
        <w:ind w:left="720" w:firstLine="720"/>
        <w:contextualSpacing/>
      </w:pPr>
      <w:r>
        <w:t>Justice Management Division</w:t>
      </w:r>
    </w:p>
    <w:p w14:paraId="2DCD01A8" w14:textId="77777777" w:rsidR="004B0307" w:rsidRPr="0018701C" w:rsidRDefault="004B0307" w:rsidP="00F97CE6">
      <w:pPr>
        <w:spacing w:before="120"/>
        <w:contextualSpacing/>
        <w:rPr>
          <w:szCs w:val="24"/>
        </w:rPr>
      </w:pPr>
    </w:p>
    <w:p w14:paraId="4CDEEDC1" w14:textId="77777777" w:rsidR="008F7794" w:rsidRDefault="004B0307" w:rsidP="004A2027">
      <w:pPr>
        <w:rPr>
          <w:szCs w:val="24"/>
        </w:rPr>
      </w:pPr>
      <w:r w:rsidRPr="00CD6588">
        <w:rPr>
          <w:b/>
          <w:szCs w:val="24"/>
        </w:rPr>
        <w:t>FROM:</w:t>
      </w:r>
      <w:r w:rsidRPr="0018701C">
        <w:rPr>
          <w:szCs w:val="24"/>
        </w:rPr>
        <w:tab/>
      </w:r>
      <w:r w:rsidR="008F7794">
        <w:rPr>
          <w:szCs w:val="24"/>
        </w:rPr>
        <w:t>Christina Galindo-Walsh</w:t>
      </w:r>
    </w:p>
    <w:p w14:paraId="2CC56359" w14:textId="196589CA" w:rsidR="004A2027" w:rsidRPr="00307F68" w:rsidRDefault="008F7794" w:rsidP="004A2027">
      <w:pPr>
        <w:rPr>
          <w:szCs w:val="24"/>
        </w:rPr>
      </w:pPr>
      <w:r>
        <w:rPr>
          <w:szCs w:val="24"/>
        </w:rPr>
        <w:tab/>
      </w:r>
      <w:r>
        <w:rPr>
          <w:szCs w:val="24"/>
        </w:rPr>
        <w:tab/>
        <w:t>Deputy Chief</w:t>
      </w:r>
      <w:r w:rsidR="004A2027" w:rsidRPr="00307F68">
        <w:rPr>
          <w:szCs w:val="24"/>
        </w:rPr>
        <w:tab/>
      </w:r>
      <w:r w:rsidR="004A2027" w:rsidRPr="00307F68">
        <w:rPr>
          <w:szCs w:val="24"/>
        </w:rPr>
        <w:tab/>
      </w:r>
      <w:r w:rsidR="004A2027" w:rsidRPr="00307F68">
        <w:rPr>
          <w:szCs w:val="24"/>
        </w:rPr>
        <w:tab/>
      </w:r>
    </w:p>
    <w:p w14:paraId="72DC881C" w14:textId="77777777" w:rsidR="008F7794" w:rsidRDefault="006B3879" w:rsidP="004A2027">
      <w:pPr>
        <w:ind w:left="720" w:firstLine="720"/>
        <w:rPr>
          <w:szCs w:val="24"/>
        </w:rPr>
      </w:pPr>
      <w:r>
        <w:rPr>
          <w:szCs w:val="24"/>
        </w:rPr>
        <w:t>Disability Rights Section</w:t>
      </w:r>
    </w:p>
    <w:p w14:paraId="2B811497" w14:textId="1BB9B9AD" w:rsidR="004A2027" w:rsidRPr="00307F68" w:rsidRDefault="008F7794" w:rsidP="004A2027">
      <w:pPr>
        <w:ind w:left="720" w:firstLine="720"/>
        <w:rPr>
          <w:szCs w:val="24"/>
        </w:rPr>
      </w:pPr>
      <w:r>
        <w:rPr>
          <w:szCs w:val="24"/>
        </w:rPr>
        <w:t>Civil Rights Division</w:t>
      </w:r>
      <w:r w:rsidR="00184647">
        <w:rPr>
          <w:szCs w:val="24"/>
        </w:rPr>
        <w:t xml:space="preserve"> </w:t>
      </w:r>
    </w:p>
    <w:p w14:paraId="11FFB4BB" w14:textId="77777777" w:rsidR="004B0307" w:rsidRDefault="004B0307" w:rsidP="004A2027">
      <w:pPr>
        <w:spacing w:before="120"/>
        <w:contextualSpacing/>
        <w:rPr>
          <w:szCs w:val="24"/>
        </w:rPr>
      </w:pPr>
    </w:p>
    <w:p w14:paraId="00ACC2DB" w14:textId="7BDF6720" w:rsidR="008F7794" w:rsidRDefault="004B0307" w:rsidP="008F7794">
      <w:pPr>
        <w:rPr>
          <w:szCs w:val="24"/>
          <w:u w:val="single"/>
        </w:rPr>
      </w:pPr>
      <w:r w:rsidRPr="00CD6588">
        <w:rPr>
          <w:b/>
          <w:szCs w:val="24"/>
        </w:rPr>
        <w:t>SUBJECT:</w:t>
      </w:r>
      <w:r>
        <w:rPr>
          <w:szCs w:val="24"/>
        </w:rPr>
        <w:tab/>
      </w:r>
      <w:r w:rsidR="008F7794">
        <w:rPr>
          <w:szCs w:val="24"/>
          <w:u w:val="single"/>
        </w:rPr>
        <w:t>Untimely Comment on ADA Movie Rule Paperwork Reduction Act Notice</w:t>
      </w:r>
    </w:p>
    <w:p w14:paraId="44841E8D" w14:textId="77777777" w:rsidR="008F7794" w:rsidRDefault="008F7794" w:rsidP="008F7794">
      <w:pPr>
        <w:rPr>
          <w:szCs w:val="24"/>
          <w:u w:val="single"/>
        </w:rPr>
      </w:pPr>
    </w:p>
    <w:p w14:paraId="0EC91BB6" w14:textId="76162334" w:rsidR="008F7794" w:rsidRDefault="008F7794" w:rsidP="008F7794">
      <w:pPr>
        <w:spacing w:before="120"/>
        <w:rPr>
          <w:szCs w:val="24"/>
        </w:rPr>
      </w:pPr>
      <w:r>
        <w:rPr>
          <w:b/>
          <w:szCs w:val="24"/>
        </w:rPr>
        <w:t>DATE:</w:t>
      </w:r>
      <w:r>
        <w:rPr>
          <w:szCs w:val="24"/>
        </w:rPr>
        <w:tab/>
        <w:t xml:space="preserve">December </w:t>
      </w:r>
      <w:r w:rsidR="00055094">
        <w:rPr>
          <w:szCs w:val="24"/>
        </w:rPr>
        <w:t>10</w:t>
      </w:r>
      <w:r>
        <w:rPr>
          <w:szCs w:val="24"/>
        </w:rPr>
        <w:t>, 2019</w:t>
      </w:r>
    </w:p>
    <w:p w14:paraId="378FB3D0" w14:textId="6BA1AC26" w:rsidR="008F7794" w:rsidRDefault="008F7794" w:rsidP="008F7794">
      <w:pPr>
        <w:spacing w:before="120"/>
        <w:rPr>
          <w:szCs w:val="24"/>
        </w:rPr>
      </w:pPr>
    </w:p>
    <w:p w14:paraId="1C8FECC7" w14:textId="73966B27" w:rsidR="003B017B" w:rsidRDefault="008F7794" w:rsidP="00871FD5">
      <w:pPr>
        <w:rPr>
          <w:szCs w:val="24"/>
        </w:rPr>
      </w:pPr>
      <w:r>
        <w:rPr>
          <w:szCs w:val="24"/>
        </w:rPr>
        <w:t xml:space="preserve">As you know, </w:t>
      </w:r>
      <w:r w:rsidR="00161016">
        <w:rPr>
          <w:szCs w:val="24"/>
        </w:rPr>
        <w:t>the Disability Rights Section (DRS) is currently seeking an extension of the Office of Management and Budget’s (OMB’s) control number for movie theater accessibility notices (OMB</w:t>
      </w:r>
      <w:r w:rsidR="00943EC3">
        <w:rPr>
          <w:szCs w:val="24"/>
        </w:rPr>
        <w:t xml:space="preserve"> </w:t>
      </w:r>
      <w:r w:rsidR="00161016">
        <w:rPr>
          <w:szCs w:val="24"/>
        </w:rPr>
        <w:t xml:space="preserve"># 1190-0019), which was due to expire on November 30, 2019.  As of </w:t>
      </w:r>
      <w:r w:rsidR="00D33E48">
        <w:rPr>
          <w:szCs w:val="24"/>
        </w:rPr>
        <w:t>yesterday morning</w:t>
      </w:r>
      <w:r w:rsidR="00161016">
        <w:rPr>
          <w:szCs w:val="24"/>
        </w:rPr>
        <w:t xml:space="preserve">, we submitted each of the three required </w:t>
      </w:r>
      <w:r w:rsidR="00871FD5">
        <w:rPr>
          <w:szCs w:val="24"/>
        </w:rPr>
        <w:t xml:space="preserve">documents to </w:t>
      </w:r>
      <w:r w:rsidR="00ED55D5">
        <w:rPr>
          <w:szCs w:val="24"/>
        </w:rPr>
        <w:t xml:space="preserve">the </w:t>
      </w:r>
      <w:r w:rsidR="00161016">
        <w:rPr>
          <w:szCs w:val="24"/>
        </w:rPr>
        <w:t>Justice Management Division</w:t>
      </w:r>
      <w:r w:rsidR="00ED55D5">
        <w:rPr>
          <w:szCs w:val="24"/>
        </w:rPr>
        <w:t xml:space="preserve"> </w:t>
      </w:r>
      <w:r w:rsidR="00161016">
        <w:rPr>
          <w:szCs w:val="24"/>
        </w:rPr>
        <w:t>(JMD)</w:t>
      </w:r>
      <w:r w:rsidR="00871FD5">
        <w:rPr>
          <w:szCs w:val="24"/>
        </w:rPr>
        <w:t xml:space="preserve">: </w:t>
      </w:r>
    </w:p>
    <w:p w14:paraId="0C744A49" w14:textId="77777777" w:rsidR="003B017B" w:rsidRDefault="003B017B" w:rsidP="00871FD5">
      <w:pPr>
        <w:rPr>
          <w:szCs w:val="24"/>
        </w:rPr>
      </w:pPr>
    </w:p>
    <w:p w14:paraId="4B6CA42E" w14:textId="77777777" w:rsidR="003B017B" w:rsidRDefault="00871FD5" w:rsidP="003B017B">
      <w:pPr>
        <w:ind w:left="720"/>
        <w:rPr>
          <w:szCs w:val="24"/>
        </w:rPr>
      </w:pPr>
      <w:r>
        <w:rPr>
          <w:szCs w:val="24"/>
        </w:rPr>
        <w:t>1.) 60-day notice published at 84 FR 48379</w:t>
      </w:r>
      <w:r w:rsidR="00F6649C">
        <w:rPr>
          <w:szCs w:val="24"/>
        </w:rPr>
        <w:t xml:space="preserve"> on September 10, 2019, </w:t>
      </w:r>
      <w:r>
        <w:rPr>
          <w:szCs w:val="24"/>
        </w:rPr>
        <w:t xml:space="preserve">with a comment period </w:t>
      </w:r>
      <w:r w:rsidR="00F6649C">
        <w:rPr>
          <w:szCs w:val="24"/>
        </w:rPr>
        <w:t>closing on</w:t>
      </w:r>
      <w:r>
        <w:rPr>
          <w:szCs w:val="24"/>
        </w:rPr>
        <w:t xml:space="preserve"> November 12, 2019; </w:t>
      </w:r>
    </w:p>
    <w:p w14:paraId="288F60A6" w14:textId="77777777" w:rsidR="003B017B" w:rsidRDefault="003B017B" w:rsidP="003B017B">
      <w:pPr>
        <w:ind w:left="720"/>
        <w:rPr>
          <w:szCs w:val="24"/>
        </w:rPr>
      </w:pPr>
    </w:p>
    <w:p w14:paraId="7E0D119B" w14:textId="77777777" w:rsidR="003B017B" w:rsidRDefault="00871FD5" w:rsidP="003B017B">
      <w:pPr>
        <w:ind w:left="720"/>
        <w:rPr>
          <w:szCs w:val="24"/>
        </w:rPr>
      </w:pPr>
      <w:r>
        <w:rPr>
          <w:szCs w:val="24"/>
        </w:rPr>
        <w:t>2.) 30-day notice published at 84 FR 65185</w:t>
      </w:r>
      <w:r w:rsidR="00F6649C">
        <w:rPr>
          <w:szCs w:val="24"/>
        </w:rPr>
        <w:t xml:space="preserve"> on November 26, 2019</w:t>
      </w:r>
      <w:r>
        <w:rPr>
          <w:szCs w:val="24"/>
        </w:rPr>
        <w:t xml:space="preserve">, with a comment period </w:t>
      </w:r>
      <w:r w:rsidR="00F6649C">
        <w:rPr>
          <w:szCs w:val="24"/>
        </w:rPr>
        <w:t>closing on</w:t>
      </w:r>
      <w:r>
        <w:rPr>
          <w:szCs w:val="24"/>
        </w:rPr>
        <w:t xml:space="preserve"> December 26, 2019; and, </w:t>
      </w:r>
    </w:p>
    <w:p w14:paraId="218A42CF" w14:textId="77777777" w:rsidR="003B017B" w:rsidRDefault="003B017B" w:rsidP="003B017B">
      <w:pPr>
        <w:ind w:left="720"/>
        <w:rPr>
          <w:szCs w:val="24"/>
        </w:rPr>
      </w:pPr>
    </w:p>
    <w:p w14:paraId="2049A9DF" w14:textId="77777777" w:rsidR="003B017B" w:rsidRDefault="003B017B" w:rsidP="003B017B">
      <w:pPr>
        <w:ind w:left="720"/>
        <w:rPr>
          <w:szCs w:val="24"/>
        </w:rPr>
      </w:pPr>
      <w:r>
        <w:rPr>
          <w:szCs w:val="24"/>
        </w:rPr>
        <w:t>3.) A</w:t>
      </w:r>
      <w:r w:rsidR="00871FD5">
        <w:rPr>
          <w:szCs w:val="24"/>
        </w:rPr>
        <w:t xml:space="preserve"> supporting statement</w:t>
      </w:r>
      <w:r w:rsidR="00161016">
        <w:rPr>
          <w:szCs w:val="24"/>
        </w:rPr>
        <w:t>.</w:t>
      </w:r>
      <w:r w:rsidR="00871FD5">
        <w:rPr>
          <w:szCs w:val="24"/>
        </w:rPr>
        <w:t xml:space="preserve">  </w:t>
      </w:r>
    </w:p>
    <w:p w14:paraId="28FA2109" w14:textId="77777777" w:rsidR="003B017B" w:rsidRDefault="003B017B" w:rsidP="003B017B">
      <w:pPr>
        <w:ind w:left="720"/>
        <w:rPr>
          <w:szCs w:val="24"/>
        </w:rPr>
      </w:pPr>
    </w:p>
    <w:p w14:paraId="7A9FAA29" w14:textId="180D47FC" w:rsidR="00503FF1" w:rsidRDefault="00871FD5" w:rsidP="003B017B">
      <w:r>
        <w:rPr>
          <w:szCs w:val="24"/>
        </w:rPr>
        <w:t xml:space="preserve">Following the submission of the </w:t>
      </w:r>
      <w:r w:rsidR="00F6649C">
        <w:rPr>
          <w:szCs w:val="24"/>
        </w:rPr>
        <w:t xml:space="preserve">supporting statement, </w:t>
      </w:r>
      <w:r>
        <w:rPr>
          <w:szCs w:val="24"/>
        </w:rPr>
        <w:t>we identified a</w:t>
      </w:r>
      <w:r w:rsidR="00F6649C">
        <w:rPr>
          <w:szCs w:val="24"/>
        </w:rPr>
        <w:t>n untimely comment to the 60-day notice.  The comment period for that notice expired on November 12, 2019, and the comment was received on November 14, 2019.</w:t>
      </w:r>
      <w:r w:rsidR="00503FF1" w:rsidRPr="00503FF1">
        <w:t xml:space="preserve"> </w:t>
      </w:r>
    </w:p>
    <w:p w14:paraId="459B24D4" w14:textId="77777777" w:rsidR="00503FF1" w:rsidRDefault="00503FF1" w:rsidP="00871FD5">
      <w:pPr>
        <w:rPr>
          <w:szCs w:val="24"/>
        </w:rPr>
      </w:pPr>
    </w:p>
    <w:p w14:paraId="2242E8A3" w14:textId="5A4FE1ED" w:rsidR="00161016" w:rsidRDefault="00503FF1" w:rsidP="00871FD5">
      <w:pPr>
        <w:rPr>
          <w:szCs w:val="24"/>
        </w:rPr>
      </w:pPr>
      <w:r w:rsidRPr="00503FF1">
        <w:rPr>
          <w:szCs w:val="24"/>
        </w:rPr>
        <w:t>As background, the Title III regulation, at 28 CFR 36.303(g), requires covered movie theaters to advise the public of the availability of closed captioning and audio description devices for movies providing those features. Under the Paperwork Reduction Act (PRA), this notice requirement is considered an information collection request and must have a valid OMB control number.  There is no form associated with this requirement.</w:t>
      </w:r>
    </w:p>
    <w:p w14:paraId="47E3D45E" w14:textId="0A56E7A1" w:rsidR="00503FF1" w:rsidRDefault="00503FF1" w:rsidP="00871FD5">
      <w:pPr>
        <w:rPr>
          <w:szCs w:val="24"/>
        </w:rPr>
      </w:pPr>
    </w:p>
    <w:p w14:paraId="6278B04D" w14:textId="508F4E29" w:rsidR="00F6649C" w:rsidRDefault="00F6649C" w:rsidP="00871FD5">
      <w:pPr>
        <w:rPr>
          <w:szCs w:val="24"/>
        </w:rPr>
      </w:pPr>
      <w:r>
        <w:rPr>
          <w:szCs w:val="24"/>
        </w:rPr>
        <w:t xml:space="preserve">I appreciate your </w:t>
      </w:r>
      <w:r w:rsidR="00055094">
        <w:rPr>
          <w:szCs w:val="24"/>
        </w:rPr>
        <w:t xml:space="preserve">taking </w:t>
      </w:r>
      <w:r>
        <w:rPr>
          <w:szCs w:val="24"/>
        </w:rPr>
        <w:t xml:space="preserve">time </w:t>
      </w:r>
      <w:r w:rsidR="00055094">
        <w:rPr>
          <w:szCs w:val="24"/>
        </w:rPr>
        <w:t xml:space="preserve">yesterday </w:t>
      </w:r>
      <w:r>
        <w:rPr>
          <w:szCs w:val="24"/>
        </w:rPr>
        <w:t xml:space="preserve">to discuss the best way to address this late arriving comment.  As I mentioned to you, </w:t>
      </w:r>
      <w:bookmarkStart w:id="2" w:name="_Hlk26871276"/>
      <w:r>
        <w:rPr>
          <w:szCs w:val="24"/>
        </w:rPr>
        <w:t>the comment is from an industry organization called the National Association of Theater Owners</w:t>
      </w:r>
      <w:r w:rsidR="00503FF1">
        <w:rPr>
          <w:szCs w:val="24"/>
        </w:rPr>
        <w:t xml:space="preserve"> (NATO)</w:t>
      </w:r>
      <w:r>
        <w:rPr>
          <w:szCs w:val="24"/>
        </w:rPr>
        <w:t xml:space="preserve">.  The comment </w:t>
      </w:r>
      <w:r w:rsidR="003B017B">
        <w:rPr>
          <w:szCs w:val="24"/>
        </w:rPr>
        <w:t xml:space="preserve">concludes </w:t>
      </w:r>
      <w:r>
        <w:rPr>
          <w:szCs w:val="24"/>
        </w:rPr>
        <w:t xml:space="preserve">that </w:t>
      </w:r>
      <w:r w:rsidR="00503FF1">
        <w:rPr>
          <w:szCs w:val="24"/>
        </w:rPr>
        <w:t>NATO</w:t>
      </w:r>
      <w:r>
        <w:rPr>
          <w:szCs w:val="24"/>
        </w:rPr>
        <w:t xml:space="preserve"> estimate</w:t>
      </w:r>
      <w:r w:rsidR="00503FF1">
        <w:rPr>
          <w:szCs w:val="24"/>
        </w:rPr>
        <w:t>s</w:t>
      </w:r>
      <w:r>
        <w:rPr>
          <w:szCs w:val="24"/>
        </w:rPr>
        <w:t xml:space="preserve"> that it takes movie theater owners approximately 18 minutes per week to add the required accessibility notices t</w:t>
      </w:r>
      <w:r w:rsidR="00503FF1">
        <w:rPr>
          <w:szCs w:val="24"/>
        </w:rPr>
        <w:t>o</w:t>
      </w:r>
      <w:r>
        <w:rPr>
          <w:szCs w:val="24"/>
        </w:rPr>
        <w:t xml:space="preserve"> their movie advertisements.  The Department’s estimate, which it references in its two notices and the supporting statement, are that it takes movie theater owners approximately 10 minutes per week to add the required notices.  </w:t>
      </w:r>
    </w:p>
    <w:p w14:paraId="24DE7CE1" w14:textId="06699D22" w:rsidR="00503FF1" w:rsidRDefault="00503FF1" w:rsidP="00871FD5">
      <w:pPr>
        <w:rPr>
          <w:szCs w:val="24"/>
        </w:rPr>
      </w:pPr>
    </w:p>
    <w:bookmarkEnd w:id="2"/>
    <w:p w14:paraId="1CBDC937" w14:textId="32818CC4" w:rsidR="00503FF1" w:rsidRDefault="00503FF1" w:rsidP="00871FD5">
      <w:pPr>
        <w:rPr>
          <w:szCs w:val="24"/>
        </w:rPr>
      </w:pPr>
      <w:r>
        <w:rPr>
          <w:szCs w:val="24"/>
        </w:rPr>
        <w:t xml:space="preserve">In our conversation, you explained that because NATO’s comment was late and because the PRA process </w:t>
      </w:r>
      <w:r w:rsidR="002C7912">
        <w:rPr>
          <w:szCs w:val="24"/>
        </w:rPr>
        <w:t xml:space="preserve">merely </w:t>
      </w:r>
      <w:r>
        <w:rPr>
          <w:szCs w:val="24"/>
        </w:rPr>
        <w:t xml:space="preserve">calls for </w:t>
      </w:r>
      <w:r w:rsidR="00055094">
        <w:rPr>
          <w:szCs w:val="24"/>
        </w:rPr>
        <w:t xml:space="preserve">the Department to </w:t>
      </w:r>
      <w:r>
        <w:rPr>
          <w:szCs w:val="24"/>
        </w:rPr>
        <w:t>estimate</w:t>
      </w:r>
      <w:r w:rsidR="00055094">
        <w:rPr>
          <w:szCs w:val="24"/>
        </w:rPr>
        <w:t xml:space="preserve"> the time burdens</w:t>
      </w:r>
      <w:r>
        <w:rPr>
          <w:szCs w:val="24"/>
        </w:rPr>
        <w:t>, there was no need to modify the supporting statement to reference the NATO comment</w:t>
      </w:r>
      <w:r w:rsidR="00B4233A">
        <w:rPr>
          <w:szCs w:val="24"/>
        </w:rPr>
        <w:t xml:space="preserve">.  </w:t>
      </w:r>
      <w:r w:rsidR="00ED55D5" w:rsidRPr="00CF463C">
        <w:rPr>
          <w:szCs w:val="24"/>
        </w:rPr>
        <w:t xml:space="preserve">In addition, you indicated that out of an abundance of caution, you will provide a copy of this memorandum and the attached NATO comment to </w:t>
      </w:r>
      <w:r w:rsidR="004A5C8E" w:rsidRPr="00CF463C">
        <w:rPr>
          <w:szCs w:val="24"/>
        </w:rPr>
        <w:t>OMB as a document that is related to the record.</w:t>
      </w:r>
      <w:r w:rsidR="004A5C8E">
        <w:rPr>
          <w:szCs w:val="24"/>
        </w:rPr>
        <w:t xml:space="preserve">  </w:t>
      </w:r>
      <w:r w:rsidR="00B4233A">
        <w:rPr>
          <w:szCs w:val="24"/>
        </w:rPr>
        <w:t>We appreciate your input on this matter.  If at any time in the future</w:t>
      </w:r>
      <w:r w:rsidR="003B017B">
        <w:rPr>
          <w:szCs w:val="24"/>
        </w:rPr>
        <w:t xml:space="preserve"> </w:t>
      </w:r>
      <w:r w:rsidR="00B4233A">
        <w:rPr>
          <w:szCs w:val="24"/>
        </w:rPr>
        <w:t xml:space="preserve">you </w:t>
      </w:r>
      <w:r w:rsidR="00055094">
        <w:rPr>
          <w:szCs w:val="24"/>
        </w:rPr>
        <w:t xml:space="preserve">or OMB </w:t>
      </w:r>
      <w:r w:rsidR="00B4233A">
        <w:rPr>
          <w:szCs w:val="24"/>
        </w:rPr>
        <w:t xml:space="preserve">would like us to </w:t>
      </w:r>
      <w:r w:rsidR="00B4233A" w:rsidRPr="00CF463C">
        <w:rPr>
          <w:szCs w:val="24"/>
        </w:rPr>
        <w:t xml:space="preserve">take any </w:t>
      </w:r>
      <w:r w:rsidR="00A912E3" w:rsidRPr="00CF463C">
        <w:rPr>
          <w:szCs w:val="24"/>
        </w:rPr>
        <w:t>other actions regarding this untimely comment,</w:t>
      </w:r>
      <w:r w:rsidR="00A912E3">
        <w:rPr>
          <w:szCs w:val="24"/>
        </w:rPr>
        <w:t xml:space="preserve"> </w:t>
      </w:r>
      <w:r w:rsidR="002C7912">
        <w:rPr>
          <w:szCs w:val="24"/>
        </w:rPr>
        <w:t xml:space="preserve">please do not hesitate to let me know.  </w:t>
      </w:r>
    </w:p>
    <w:p w14:paraId="20CC532C" w14:textId="77777777" w:rsidR="00871FD5" w:rsidRDefault="00871FD5" w:rsidP="00871FD5">
      <w:pPr>
        <w:rPr>
          <w:szCs w:val="24"/>
        </w:rPr>
      </w:pPr>
    </w:p>
    <w:p w14:paraId="06901A6E" w14:textId="02EE01DA" w:rsidR="008F7794" w:rsidRPr="008F7794" w:rsidRDefault="002C7912" w:rsidP="00871FD5">
      <w:pPr>
        <w:rPr>
          <w:szCs w:val="24"/>
        </w:rPr>
      </w:pPr>
      <w:r>
        <w:rPr>
          <w:szCs w:val="24"/>
        </w:rPr>
        <w:t xml:space="preserve">I am attaching the NATO comment here for your reference.  </w:t>
      </w:r>
    </w:p>
    <w:sectPr w:rsidR="008F7794" w:rsidRPr="008F7794" w:rsidSect="007B5B0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EDA8A" w14:textId="77777777" w:rsidR="00757C14" w:rsidRDefault="00757C14" w:rsidP="007B5B00">
      <w:r>
        <w:separator/>
      </w:r>
    </w:p>
  </w:endnote>
  <w:endnote w:type="continuationSeparator" w:id="0">
    <w:p w14:paraId="08891AF5" w14:textId="77777777" w:rsidR="00757C14" w:rsidRDefault="00757C14" w:rsidP="007B5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061819"/>
      <w:docPartObj>
        <w:docPartGallery w:val="Page Numbers (Bottom of Page)"/>
        <w:docPartUnique/>
      </w:docPartObj>
    </w:sdtPr>
    <w:sdtEndPr/>
    <w:sdtContent>
      <w:p w14:paraId="320C9771" w14:textId="059C033D" w:rsidR="00D10B65" w:rsidRDefault="006B6A88">
        <w:pPr>
          <w:pStyle w:val="Footer"/>
          <w:jc w:val="center"/>
        </w:pPr>
        <w:r>
          <w:fldChar w:fldCharType="begin"/>
        </w:r>
        <w:r>
          <w:instrText xml:space="preserve"> PAGE   \* MERGEFORMAT </w:instrText>
        </w:r>
        <w:r>
          <w:fldChar w:fldCharType="separate"/>
        </w:r>
        <w:r w:rsidR="00110773">
          <w:rPr>
            <w:noProof/>
          </w:rPr>
          <w:t>2</w:t>
        </w:r>
        <w:r>
          <w:rPr>
            <w:noProof/>
          </w:rPr>
          <w:fldChar w:fldCharType="end"/>
        </w:r>
      </w:p>
    </w:sdtContent>
  </w:sdt>
  <w:p w14:paraId="281A96C7" w14:textId="77777777" w:rsidR="00D10B65" w:rsidRDefault="00D10B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A3290" w14:textId="77777777" w:rsidR="00757C14" w:rsidRDefault="00757C14" w:rsidP="007B5B00">
      <w:r>
        <w:separator/>
      </w:r>
    </w:p>
  </w:footnote>
  <w:footnote w:type="continuationSeparator" w:id="0">
    <w:p w14:paraId="2F9A0301" w14:textId="77777777" w:rsidR="00757C14" w:rsidRDefault="00757C14" w:rsidP="007B5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D9D4D" w14:textId="77777777" w:rsidR="00D10B65" w:rsidRDefault="009F1DCA" w:rsidP="001E2B0D">
    <w:pPr>
      <w:ind w:left="6480"/>
    </w:pPr>
    <w:r>
      <w:rPr>
        <w:szCs w:val="24"/>
      </w:rPr>
      <w:fldChar w:fldCharType="begin"/>
    </w:r>
    <w:r w:rsidR="00D10B65">
      <w:rPr>
        <w:szCs w:val="24"/>
      </w:rPr>
      <w:instrText>ADVANCE \x 0</w:instrText>
    </w:r>
    <w:r>
      <w:rPr>
        <w:szCs w:val="24"/>
      </w:rPr>
      <w:fldChar w:fldCharType="end"/>
    </w:r>
    <w:r>
      <w:rPr>
        <w:szCs w:val="24"/>
      </w:rPr>
      <w:fldChar w:fldCharType="begin"/>
    </w:r>
    <w:r w:rsidR="00D10B65">
      <w:rPr>
        <w:szCs w:val="24"/>
      </w:rPr>
      <w:instrText>ADVANCE \y 129</w:instrText>
    </w:r>
    <w:r>
      <w:rPr>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82C06" w14:textId="77777777" w:rsidR="00D10B65" w:rsidRPr="001E2B0D" w:rsidRDefault="00D10B65" w:rsidP="00C25630">
    <w:pPr>
      <w:spacing w:line="360" w:lineRule="auto"/>
      <w:ind w:left="5040"/>
      <w:rPr>
        <w:b/>
        <w:bCs/>
        <w:color w:val="000000" w:themeColor="text1"/>
        <w:szCs w:val="24"/>
      </w:rPr>
    </w:pPr>
    <w:r w:rsidRPr="001E2B0D">
      <w:rPr>
        <w:b/>
        <w:bCs/>
        <w:color w:val="000000" w:themeColor="text1"/>
        <w:szCs w:val="24"/>
      </w:rPr>
      <w:t>U.S. Department of Justice</w:t>
    </w:r>
  </w:p>
  <w:p w14:paraId="727DBB91" w14:textId="77777777" w:rsidR="00D10B65" w:rsidRPr="001E2B0D" w:rsidRDefault="00D10B65" w:rsidP="00C25630">
    <w:pPr>
      <w:spacing w:line="360" w:lineRule="auto"/>
      <w:ind w:left="5040"/>
      <w:rPr>
        <w:color w:val="000000" w:themeColor="text1"/>
        <w:szCs w:val="24"/>
      </w:rPr>
    </w:pPr>
    <w:r w:rsidRPr="001E2B0D">
      <w:rPr>
        <w:color w:val="000000" w:themeColor="text1"/>
        <w:szCs w:val="24"/>
      </w:rPr>
      <w:t>Civil Rights Division</w:t>
    </w:r>
  </w:p>
  <w:p w14:paraId="5C919E43" w14:textId="77777777" w:rsidR="00D10B65" w:rsidRPr="001E2B0D" w:rsidRDefault="00650C18" w:rsidP="00C25630">
    <w:pPr>
      <w:ind w:left="5040"/>
      <w:rPr>
        <w:i/>
        <w:iCs/>
        <w:color w:val="000000" w:themeColor="text1"/>
        <w:sz w:val="16"/>
        <w:szCs w:val="16"/>
      </w:rPr>
    </w:pPr>
    <w:r>
      <w:rPr>
        <w:noProof/>
        <w:color w:val="000000" w:themeColor="text1"/>
      </w:rPr>
      <mc:AlternateContent>
        <mc:Choice Requires="wps">
          <w:drawing>
            <wp:anchor distT="0" distB="0" distL="114300" distR="114300" simplePos="0" relativeHeight="251660288" behindDoc="0" locked="0" layoutInCell="0" allowOverlap="1" wp14:anchorId="7310A147" wp14:editId="60082411">
              <wp:simplePos x="0" y="0"/>
              <wp:positionH relativeFrom="page">
                <wp:posOffset>914400</wp:posOffset>
              </wp:positionH>
              <wp:positionV relativeFrom="page">
                <wp:posOffset>971550</wp:posOffset>
              </wp:positionV>
              <wp:extent cx="64008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573BA094"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6.5pt" to="8in,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" o:allowincell="f" strokecolor="#020000" strokeweight=".96pt">
              <w10:wrap anchorx="page" anchory="page"/>
            </v:line>
          </w:pict>
        </mc:Fallback>
      </mc:AlternateContent>
    </w:r>
  </w:p>
  <w:p w14:paraId="59716274" w14:textId="77777777" w:rsidR="00D10B65" w:rsidRPr="001E2B0D" w:rsidRDefault="00D10B65" w:rsidP="00C25630">
    <w:pPr>
      <w:ind w:left="5040" w:right="-360"/>
      <w:rPr>
        <w:i/>
        <w:iCs/>
        <w:color w:val="000000" w:themeColor="text1"/>
        <w:sz w:val="16"/>
        <w:szCs w:val="16"/>
      </w:rPr>
    </w:pPr>
  </w:p>
  <w:p w14:paraId="6DDAEE7B" w14:textId="77777777" w:rsidR="00D10B65" w:rsidRDefault="00650C18" w:rsidP="00C25630">
    <w:pPr>
      <w:ind w:left="5040" w:right="-360"/>
      <w:rPr>
        <w:i/>
        <w:iCs/>
        <w:color w:val="000000" w:themeColor="text1"/>
        <w:sz w:val="16"/>
        <w:szCs w:val="16"/>
      </w:rPr>
    </w:pPr>
    <w:r>
      <w:rPr>
        <w:noProof/>
        <w:color w:val="000000" w:themeColor="text1"/>
      </w:rPr>
      <mc:AlternateContent>
        <mc:Choice Requires="wps">
          <w:drawing>
            <wp:anchor distT="0" distB="0" distL="114300" distR="114300" simplePos="0" relativeHeight="251661312" behindDoc="0" locked="0" layoutInCell="0" allowOverlap="1" wp14:anchorId="335C8302" wp14:editId="7F1AAD9A">
              <wp:simplePos x="0" y="0"/>
              <wp:positionH relativeFrom="margin">
                <wp:posOffset>0</wp:posOffset>
              </wp:positionH>
              <wp:positionV relativeFrom="paragraph">
                <wp:posOffset>152400</wp:posOffset>
              </wp:positionV>
              <wp:extent cx="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55D5CF21" id="Line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" o:allowincell="f" strokecolor="#020000" strokeweight=".96pt">
              <w10:wrap anchorx="margin"/>
            </v:line>
          </w:pict>
        </mc:Fallback>
      </mc:AlternateContent>
    </w:r>
    <w:r w:rsidR="00D10B65">
      <w:rPr>
        <w:i/>
        <w:iCs/>
        <w:color w:val="000000" w:themeColor="text1"/>
        <w:sz w:val="16"/>
        <w:szCs w:val="16"/>
      </w:rPr>
      <w:t>Office of the Assistant Attorney General</w:t>
    </w:r>
  </w:p>
  <w:p w14:paraId="02FBC592" w14:textId="77777777" w:rsidR="00D10B65" w:rsidRPr="001E2B0D" w:rsidRDefault="00D10B65" w:rsidP="00C25630">
    <w:pPr>
      <w:ind w:left="5040" w:right="-360"/>
      <w:rPr>
        <w:i/>
        <w:iCs/>
        <w:color w:val="000000" w:themeColor="text1"/>
        <w:sz w:val="16"/>
        <w:szCs w:val="16"/>
      </w:rPr>
    </w:pPr>
    <w:r>
      <w:rPr>
        <w:i/>
        <w:iCs/>
        <w:color w:val="000000" w:themeColor="text1"/>
        <w:sz w:val="16"/>
        <w:szCs w:val="16"/>
      </w:rPr>
      <w:t>950 Pennsylvania Ave, NW - RFK</w:t>
    </w:r>
  </w:p>
  <w:p w14:paraId="0FD72046" w14:textId="77777777" w:rsidR="00D10B65" w:rsidRPr="006736E6" w:rsidRDefault="00D10B65" w:rsidP="006736E6">
    <w:pPr>
      <w:ind w:left="5040"/>
      <w:rPr>
        <w:i/>
        <w:iCs/>
        <w:color w:val="000000" w:themeColor="text1"/>
        <w:sz w:val="16"/>
        <w:szCs w:val="16"/>
      </w:rPr>
    </w:pPr>
    <w:r>
      <w:rPr>
        <w:i/>
        <w:iCs/>
        <w:color w:val="000000" w:themeColor="text1"/>
        <w:sz w:val="16"/>
        <w:szCs w:val="16"/>
      </w:rPr>
      <w:t>Washington, DC  20530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D45FE"/>
    <w:multiLevelType w:val="hybridMultilevel"/>
    <w:tmpl w:val="47DAD59C"/>
    <w:lvl w:ilvl="0" w:tplc="60EA4F54">
      <w:start w:val="1"/>
      <w:numFmt w:val="upperLetter"/>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792037"/>
    <w:multiLevelType w:val="hybridMultilevel"/>
    <w:tmpl w:val="C9B83732"/>
    <w:lvl w:ilvl="0" w:tplc="62A4B49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6222145"/>
    <w:multiLevelType w:val="hybridMultilevel"/>
    <w:tmpl w:val="2760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E08"/>
    <w:rsid w:val="00001148"/>
    <w:rsid w:val="00003202"/>
    <w:rsid w:val="00006DAA"/>
    <w:rsid w:val="00007467"/>
    <w:rsid w:val="00010A56"/>
    <w:rsid w:val="00015656"/>
    <w:rsid w:val="00020521"/>
    <w:rsid w:val="00026A56"/>
    <w:rsid w:val="0004190B"/>
    <w:rsid w:val="0004341C"/>
    <w:rsid w:val="00044B53"/>
    <w:rsid w:val="00050838"/>
    <w:rsid w:val="0005430A"/>
    <w:rsid w:val="00055094"/>
    <w:rsid w:val="000576F2"/>
    <w:rsid w:val="000763D5"/>
    <w:rsid w:val="00080C5B"/>
    <w:rsid w:val="00085860"/>
    <w:rsid w:val="000865A4"/>
    <w:rsid w:val="00091513"/>
    <w:rsid w:val="0009385F"/>
    <w:rsid w:val="0009438C"/>
    <w:rsid w:val="000A0BFE"/>
    <w:rsid w:val="000B365B"/>
    <w:rsid w:val="000B6B8C"/>
    <w:rsid w:val="000B6D63"/>
    <w:rsid w:val="000C20ED"/>
    <w:rsid w:val="000C569E"/>
    <w:rsid w:val="000C5B78"/>
    <w:rsid w:val="000D4DD7"/>
    <w:rsid w:val="000E0616"/>
    <w:rsid w:val="000E1AB6"/>
    <w:rsid w:val="000E2FEE"/>
    <w:rsid w:val="000F1084"/>
    <w:rsid w:val="000F2B75"/>
    <w:rsid w:val="000F48D9"/>
    <w:rsid w:val="000F7230"/>
    <w:rsid w:val="00110773"/>
    <w:rsid w:val="00112F7D"/>
    <w:rsid w:val="001168AC"/>
    <w:rsid w:val="0012047D"/>
    <w:rsid w:val="001252EC"/>
    <w:rsid w:val="00125394"/>
    <w:rsid w:val="00127101"/>
    <w:rsid w:val="00144137"/>
    <w:rsid w:val="00145844"/>
    <w:rsid w:val="00153366"/>
    <w:rsid w:val="00161016"/>
    <w:rsid w:val="00161825"/>
    <w:rsid w:val="001638D0"/>
    <w:rsid w:val="001701AD"/>
    <w:rsid w:val="00173D86"/>
    <w:rsid w:val="00184647"/>
    <w:rsid w:val="001849A2"/>
    <w:rsid w:val="001868B3"/>
    <w:rsid w:val="00187626"/>
    <w:rsid w:val="001904B2"/>
    <w:rsid w:val="00190EC0"/>
    <w:rsid w:val="00192DF0"/>
    <w:rsid w:val="00194C68"/>
    <w:rsid w:val="001A7334"/>
    <w:rsid w:val="001A7778"/>
    <w:rsid w:val="001B179B"/>
    <w:rsid w:val="001C2D03"/>
    <w:rsid w:val="001C79E2"/>
    <w:rsid w:val="001D1C7D"/>
    <w:rsid w:val="001D25F3"/>
    <w:rsid w:val="001D507C"/>
    <w:rsid w:val="001D5FC1"/>
    <w:rsid w:val="001D6510"/>
    <w:rsid w:val="001E2B0D"/>
    <w:rsid w:val="001E4937"/>
    <w:rsid w:val="001E7B6A"/>
    <w:rsid w:val="001F07EE"/>
    <w:rsid w:val="001F1C60"/>
    <w:rsid w:val="001F305D"/>
    <w:rsid w:val="001F3944"/>
    <w:rsid w:val="0020152A"/>
    <w:rsid w:val="0020173E"/>
    <w:rsid w:val="00212E71"/>
    <w:rsid w:val="00213161"/>
    <w:rsid w:val="00213931"/>
    <w:rsid w:val="0021790C"/>
    <w:rsid w:val="00230751"/>
    <w:rsid w:val="002339AA"/>
    <w:rsid w:val="00234B46"/>
    <w:rsid w:val="002437A7"/>
    <w:rsid w:val="00264566"/>
    <w:rsid w:val="00273C16"/>
    <w:rsid w:val="00276295"/>
    <w:rsid w:val="002773D2"/>
    <w:rsid w:val="002774D8"/>
    <w:rsid w:val="00282A9E"/>
    <w:rsid w:val="00283ECD"/>
    <w:rsid w:val="00284061"/>
    <w:rsid w:val="0028406F"/>
    <w:rsid w:val="002847BC"/>
    <w:rsid w:val="00294F46"/>
    <w:rsid w:val="002A3EF8"/>
    <w:rsid w:val="002B2740"/>
    <w:rsid w:val="002B4704"/>
    <w:rsid w:val="002B4AC6"/>
    <w:rsid w:val="002C18BC"/>
    <w:rsid w:val="002C7912"/>
    <w:rsid w:val="002D6FEC"/>
    <w:rsid w:val="002E19CB"/>
    <w:rsid w:val="002E3D71"/>
    <w:rsid w:val="002F6528"/>
    <w:rsid w:val="00310544"/>
    <w:rsid w:val="00310CDD"/>
    <w:rsid w:val="00314E9B"/>
    <w:rsid w:val="00316A67"/>
    <w:rsid w:val="0032104B"/>
    <w:rsid w:val="00321474"/>
    <w:rsid w:val="003232A7"/>
    <w:rsid w:val="003367AD"/>
    <w:rsid w:val="003367F0"/>
    <w:rsid w:val="00336E08"/>
    <w:rsid w:val="00342DE2"/>
    <w:rsid w:val="003449E5"/>
    <w:rsid w:val="00350528"/>
    <w:rsid w:val="00351530"/>
    <w:rsid w:val="003526A6"/>
    <w:rsid w:val="00363D15"/>
    <w:rsid w:val="003666C1"/>
    <w:rsid w:val="00376AEE"/>
    <w:rsid w:val="00387459"/>
    <w:rsid w:val="0039267E"/>
    <w:rsid w:val="00393EF1"/>
    <w:rsid w:val="00397897"/>
    <w:rsid w:val="003A0588"/>
    <w:rsid w:val="003A534F"/>
    <w:rsid w:val="003B017B"/>
    <w:rsid w:val="003B09A1"/>
    <w:rsid w:val="003B3A72"/>
    <w:rsid w:val="003B55C8"/>
    <w:rsid w:val="003C0429"/>
    <w:rsid w:val="003C1FA7"/>
    <w:rsid w:val="003C7C52"/>
    <w:rsid w:val="003D2D5E"/>
    <w:rsid w:val="003D7400"/>
    <w:rsid w:val="003E0A2E"/>
    <w:rsid w:val="003F0F34"/>
    <w:rsid w:val="003F247D"/>
    <w:rsid w:val="003F5AAF"/>
    <w:rsid w:val="003F667F"/>
    <w:rsid w:val="003F728F"/>
    <w:rsid w:val="00406996"/>
    <w:rsid w:val="0041026D"/>
    <w:rsid w:val="00412464"/>
    <w:rsid w:val="0041347E"/>
    <w:rsid w:val="00414EC0"/>
    <w:rsid w:val="004156DF"/>
    <w:rsid w:val="00415F5D"/>
    <w:rsid w:val="00422C38"/>
    <w:rsid w:val="00427764"/>
    <w:rsid w:val="004304BE"/>
    <w:rsid w:val="00430DA6"/>
    <w:rsid w:val="00434B03"/>
    <w:rsid w:val="00440250"/>
    <w:rsid w:val="0044326F"/>
    <w:rsid w:val="00446867"/>
    <w:rsid w:val="00447B65"/>
    <w:rsid w:val="0045009F"/>
    <w:rsid w:val="00450C32"/>
    <w:rsid w:val="004575DA"/>
    <w:rsid w:val="00462E7B"/>
    <w:rsid w:val="00466FEF"/>
    <w:rsid w:val="004675F5"/>
    <w:rsid w:val="004719A8"/>
    <w:rsid w:val="0047262E"/>
    <w:rsid w:val="004731E9"/>
    <w:rsid w:val="004744B9"/>
    <w:rsid w:val="004817C8"/>
    <w:rsid w:val="004819A1"/>
    <w:rsid w:val="00486692"/>
    <w:rsid w:val="00491E48"/>
    <w:rsid w:val="004929C4"/>
    <w:rsid w:val="004A2027"/>
    <w:rsid w:val="004A3CC5"/>
    <w:rsid w:val="004A5C8E"/>
    <w:rsid w:val="004B0307"/>
    <w:rsid w:val="004B3137"/>
    <w:rsid w:val="004B4E15"/>
    <w:rsid w:val="004B5A79"/>
    <w:rsid w:val="004B6071"/>
    <w:rsid w:val="004B6168"/>
    <w:rsid w:val="004C1F3C"/>
    <w:rsid w:val="004C2767"/>
    <w:rsid w:val="004C3BE0"/>
    <w:rsid w:val="004C707F"/>
    <w:rsid w:val="004D4AAB"/>
    <w:rsid w:val="004D7354"/>
    <w:rsid w:val="004E426A"/>
    <w:rsid w:val="004E5971"/>
    <w:rsid w:val="004E6A40"/>
    <w:rsid w:val="004F211B"/>
    <w:rsid w:val="0050308F"/>
    <w:rsid w:val="00503FF1"/>
    <w:rsid w:val="00507728"/>
    <w:rsid w:val="00513356"/>
    <w:rsid w:val="00514266"/>
    <w:rsid w:val="00514C1D"/>
    <w:rsid w:val="00515650"/>
    <w:rsid w:val="00522E85"/>
    <w:rsid w:val="00527356"/>
    <w:rsid w:val="005318FA"/>
    <w:rsid w:val="00532E7A"/>
    <w:rsid w:val="005350C2"/>
    <w:rsid w:val="0054374E"/>
    <w:rsid w:val="00553B7E"/>
    <w:rsid w:val="00555B9E"/>
    <w:rsid w:val="00561E93"/>
    <w:rsid w:val="00562366"/>
    <w:rsid w:val="00566066"/>
    <w:rsid w:val="00573C32"/>
    <w:rsid w:val="00582D07"/>
    <w:rsid w:val="0058727D"/>
    <w:rsid w:val="00591127"/>
    <w:rsid w:val="00595666"/>
    <w:rsid w:val="00596187"/>
    <w:rsid w:val="005A0110"/>
    <w:rsid w:val="005A07C5"/>
    <w:rsid w:val="005A44F9"/>
    <w:rsid w:val="005A4AD4"/>
    <w:rsid w:val="005B2B49"/>
    <w:rsid w:val="005B470C"/>
    <w:rsid w:val="005B4964"/>
    <w:rsid w:val="005C0B5A"/>
    <w:rsid w:val="005C3602"/>
    <w:rsid w:val="005C3915"/>
    <w:rsid w:val="005D0E0D"/>
    <w:rsid w:val="005D2A54"/>
    <w:rsid w:val="005D49BF"/>
    <w:rsid w:val="005E63AC"/>
    <w:rsid w:val="005F2B1F"/>
    <w:rsid w:val="005F6A2F"/>
    <w:rsid w:val="00602FEC"/>
    <w:rsid w:val="00613CEF"/>
    <w:rsid w:val="00614376"/>
    <w:rsid w:val="00620A43"/>
    <w:rsid w:val="00621682"/>
    <w:rsid w:val="00635FA2"/>
    <w:rsid w:val="0064102E"/>
    <w:rsid w:val="0065010E"/>
    <w:rsid w:val="00650C18"/>
    <w:rsid w:val="00657BAB"/>
    <w:rsid w:val="00663294"/>
    <w:rsid w:val="00666061"/>
    <w:rsid w:val="00666DEE"/>
    <w:rsid w:val="006736E6"/>
    <w:rsid w:val="0067398B"/>
    <w:rsid w:val="00673C2A"/>
    <w:rsid w:val="0067493C"/>
    <w:rsid w:val="00676086"/>
    <w:rsid w:val="00676CFA"/>
    <w:rsid w:val="0069165F"/>
    <w:rsid w:val="00691EFD"/>
    <w:rsid w:val="0069394E"/>
    <w:rsid w:val="006959AF"/>
    <w:rsid w:val="00695F72"/>
    <w:rsid w:val="006B162B"/>
    <w:rsid w:val="006B3879"/>
    <w:rsid w:val="006B6A88"/>
    <w:rsid w:val="006B7C25"/>
    <w:rsid w:val="006C0D99"/>
    <w:rsid w:val="006C5B9F"/>
    <w:rsid w:val="006C6C7A"/>
    <w:rsid w:val="006C720D"/>
    <w:rsid w:val="006D2516"/>
    <w:rsid w:val="006E0B8F"/>
    <w:rsid w:val="006E3132"/>
    <w:rsid w:val="006E5599"/>
    <w:rsid w:val="006E7932"/>
    <w:rsid w:val="006E7A14"/>
    <w:rsid w:val="006F257D"/>
    <w:rsid w:val="006F2D7B"/>
    <w:rsid w:val="006F703F"/>
    <w:rsid w:val="00701119"/>
    <w:rsid w:val="007021AA"/>
    <w:rsid w:val="0070461D"/>
    <w:rsid w:val="00704D1C"/>
    <w:rsid w:val="00705190"/>
    <w:rsid w:val="00714F58"/>
    <w:rsid w:val="0071794E"/>
    <w:rsid w:val="00721781"/>
    <w:rsid w:val="0072365C"/>
    <w:rsid w:val="007257DB"/>
    <w:rsid w:val="00727BFA"/>
    <w:rsid w:val="00730A21"/>
    <w:rsid w:val="00731C7C"/>
    <w:rsid w:val="00737857"/>
    <w:rsid w:val="00737C4B"/>
    <w:rsid w:val="00751622"/>
    <w:rsid w:val="007526A4"/>
    <w:rsid w:val="00753DCD"/>
    <w:rsid w:val="00757C14"/>
    <w:rsid w:val="0076365D"/>
    <w:rsid w:val="0076479C"/>
    <w:rsid w:val="00764DDF"/>
    <w:rsid w:val="007650CC"/>
    <w:rsid w:val="00767176"/>
    <w:rsid w:val="00773238"/>
    <w:rsid w:val="00773EDC"/>
    <w:rsid w:val="00774331"/>
    <w:rsid w:val="007753A5"/>
    <w:rsid w:val="00782CFB"/>
    <w:rsid w:val="00784766"/>
    <w:rsid w:val="00785947"/>
    <w:rsid w:val="00795563"/>
    <w:rsid w:val="00797BEA"/>
    <w:rsid w:val="007A4313"/>
    <w:rsid w:val="007A6D50"/>
    <w:rsid w:val="007B1E3D"/>
    <w:rsid w:val="007B5B00"/>
    <w:rsid w:val="007D1197"/>
    <w:rsid w:val="007D2814"/>
    <w:rsid w:val="007D2F2A"/>
    <w:rsid w:val="007E45B2"/>
    <w:rsid w:val="007F503F"/>
    <w:rsid w:val="007F5341"/>
    <w:rsid w:val="007F7855"/>
    <w:rsid w:val="008005A0"/>
    <w:rsid w:val="0081100F"/>
    <w:rsid w:val="008146AD"/>
    <w:rsid w:val="00817B00"/>
    <w:rsid w:val="0082186F"/>
    <w:rsid w:val="008320C1"/>
    <w:rsid w:val="00834303"/>
    <w:rsid w:val="00836939"/>
    <w:rsid w:val="0085077A"/>
    <w:rsid w:val="00850A13"/>
    <w:rsid w:val="00857B77"/>
    <w:rsid w:val="00861671"/>
    <w:rsid w:val="00865835"/>
    <w:rsid w:val="00871FD5"/>
    <w:rsid w:val="0087252A"/>
    <w:rsid w:val="0089048D"/>
    <w:rsid w:val="00895E58"/>
    <w:rsid w:val="00896551"/>
    <w:rsid w:val="008A25CC"/>
    <w:rsid w:val="008B6781"/>
    <w:rsid w:val="008B6EFE"/>
    <w:rsid w:val="008C3BB1"/>
    <w:rsid w:val="008C7F01"/>
    <w:rsid w:val="008D272A"/>
    <w:rsid w:val="008D4934"/>
    <w:rsid w:val="008D63AC"/>
    <w:rsid w:val="008D7037"/>
    <w:rsid w:val="008E28D2"/>
    <w:rsid w:val="008E75E0"/>
    <w:rsid w:val="008F2580"/>
    <w:rsid w:val="008F7794"/>
    <w:rsid w:val="009015CD"/>
    <w:rsid w:val="0090287A"/>
    <w:rsid w:val="00905295"/>
    <w:rsid w:val="0091759E"/>
    <w:rsid w:val="00921761"/>
    <w:rsid w:val="0093420C"/>
    <w:rsid w:val="00935717"/>
    <w:rsid w:val="009366D9"/>
    <w:rsid w:val="00943EC3"/>
    <w:rsid w:val="009525E2"/>
    <w:rsid w:val="009557BE"/>
    <w:rsid w:val="009620F9"/>
    <w:rsid w:val="00966FC3"/>
    <w:rsid w:val="00967ABD"/>
    <w:rsid w:val="009715F2"/>
    <w:rsid w:val="00976F79"/>
    <w:rsid w:val="00983635"/>
    <w:rsid w:val="00985555"/>
    <w:rsid w:val="00986640"/>
    <w:rsid w:val="009922F1"/>
    <w:rsid w:val="009933A6"/>
    <w:rsid w:val="00995067"/>
    <w:rsid w:val="009A7141"/>
    <w:rsid w:val="009C4B1A"/>
    <w:rsid w:val="009D49B5"/>
    <w:rsid w:val="009D6F56"/>
    <w:rsid w:val="009F1DCA"/>
    <w:rsid w:val="009F2E1B"/>
    <w:rsid w:val="009F6521"/>
    <w:rsid w:val="00A01B98"/>
    <w:rsid w:val="00A07F01"/>
    <w:rsid w:val="00A15F50"/>
    <w:rsid w:val="00A361DF"/>
    <w:rsid w:val="00A47A27"/>
    <w:rsid w:val="00A52BB1"/>
    <w:rsid w:val="00A64D23"/>
    <w:rsid w:val="00A656C0"/>
    <w:rsid w:val="00A67188"/>
    <w:rsid w:val="00A82FE8"/>
    <w:rsid w:val="00A87902"/>
    <w:rsid w:val="00A87FCB"/>
    <w:rsid w:val="00A90C54"/>
    <w:rsid w:val="00A912E3"/>
    <w:rsid w:val="00A93FF5"/>
    <w:rsid w:val="00A96121"/>
    <w:rsid w:val="00A96D8B"/>
    <w:rsid w:val="00A972B8"/>
    <w:rsid w:val="00A97FA8"/>
    <w:rsid w:val="00AA2C26"/>
    <w:rsid w:val="00AA62C7"/>
    <w:rsid w:val="00AB053A"/>
    <w:rsid w:val="00AB2DCC"/>
    <w:rsid w:val="00AB3D88"/>
    <w:rsid w:val="00AB4651"/>
    <w:rsid w:val="00AB4723"/>
    <w:rsid w:val="00AC4469"/>
    <w:rsid w:val="00AD0235"/>
    <w:rsid w:val="00AD6E01"/>
    <w:rsid w:val="00AE06ED"/>
    <w:rsid w:val="00AE4C22"/>
    <w:rsid w:val="00AE684B"/>
    <w:rsid w:val="00AF0223"/>
    <w:rsid w:val="00AF15AD"/>
    <w:rsid w:val="00AF1608"/>
    <w:rsid w:val="00AF1EAF"/>
    <w:rsid w:val="00AF226A"/>
    <w:rsid w:val="00AF2BDD"/>
    <w:rsid w:val="00AF3152"/>
    <w:rsid w:val="00B00914"/>
    <w:rsid w:val="00B0370C"/>
    <w:rsid w:val="00B07995"/>
    <w:rsid w:val="00B12A65"/>
    <w:rsid w:val="00B130AC"/>
    <w:rsid w:val="00B21F61"/>
    <w:rsid w:val="00B3453E"/>
    <w:rsid w:val="00B36BF8"/>
    <w:rsid w:val="00B41F77"/>
    <w:rsid w:val="00B4233A"/>
    <w:rsid w:val="00B4446B"/>
    <w:rsid w:val="00B473BE"/>
    <w:rsid w:val="00B516FD"/>
    <w:rsid w:val="00B62D52"/>
    <w:rsid w:val="00B720A7"/>
    <w:rsid w:val="00B85A18"/>
    <w:rsid w:val="00B91737"/>
    <w:rsid w:val="00B9237A"/>
    <w:rsid w:val="00BA2FEB"/>
    <w:rsid w:val="00BA5EAF"/>
    <w:rsid w:val="00BA6BBA"/>
    <w:rsid w:val="00BB0D27"/>
    <w:rsid w:val="00BB495A"/>
    <w:rsid w:val="00BB551F"/>
    <w:rsid w:val="00BB5BF0"/>
    <w:rsid w:val="00BE7150"/>
    <w:rsid w:val="00BF33A0"/>
    <w:rsid w:val="00BF5C12"/>
    <w:rsid w:val="00C00F2E"/>
    <w:rsid w:val="00C113D0"/>
    <w:rsid w:val="00C16138"/>
    <w:rsid w:val="00C25630"/>
    <w:rsid w:val="00C5069C"/>
    <w:rsid w:val="00C5313C"/>
    <w:rsid w:val="00C566E9"/>
    <w:rsid w:val="00C668B5"/>
    <w:rsid w:val="00C7478D"/>
    <w:rsid w:val="00C85425"/>
    <w:rsid w:val="00C85FE0"/>
    <w:rsid w:val="00C9246C"/>
    <w:rsid w:val="00C97440"/>
    <w:rsid w:val="00CA2E2D"/>
    <w:rsid w:val="00CA40D0"/>
    <w:rsid w:val="00CA6F7F"/>
    <w:rsid w:val="00CB3728"/>
    <w:rsid w:val="00CB60DC"/>
    <w:rsid w:val="00CB6CA6"/>
    <w:rsid w:val="00CB7BCA"/>
    <w:rsid w:val="00CC1453"/>
    <w:rsid w:val="00CC1F11"/>
    <w:rsid w:val="00CE1141"/>
    <w:rsid w:val="00CF0151"/>
    <w:rsid w:val="00CF0CA8"/>
    <w:rsid w:val="00CF463C"/>
    <w:rsid w:val="00D01FC8"/>
    <w:rsid w:val="00D05289"/>
    <w:rsid w:val="00D05BEA"/>
    <w:rsid w:val="00D0678D"/>
    <w:rsid w:val="00D10B65"/>
    <w:rsid w:val="00D1250B"/>
    <w:rsid w:val="00D143AA"/>
    <w:rsid w:val="00D206FD"/>
    <w:rsid w:val="00D23FC2"/>
    <w:rsid w:val="00D251E2"/>
    <w:rsid w:val="00D268FB"/>
    <w:rsid w:val="00D269D9"/>
    <w:rsid w:val="00D33E48"/>
    <w:rsid w:val="00D35FD6"/>
    <w:rsid w:val="00D44E7B"/>
    <w:rsid w:val="00D529AC"/>
    <w:rsid w:val="00D54384"/>
    <w:rsid w:val="00D54EA5"/>
    <w:rsid w:val="00D55766"/>
    <w:rsid w:val="00D56126"/>
    <w:rsid w:val="00D740C5"/>
    <w:rsid w:val="00D7772A"/>
    <w:rsid w:val="00D8454C"/>
    <w:rsid w:val="00D84CE6"/>
    <w:rsid w:val="00D86849"/>
    <w:rsid w:val="00D919F9"/>
    <w:rsid w:val="00D9256A"/>
    <w:rsid w:val="00D9603D"/>
    <w:rsid w:val="00DA1F5A"/>
    <w:rsid w:val="00DB02AD"/>
    <w:rsid w:val="00DB2526"/>
    <w:rsid w:val="00DB57E2"/>
    <w:rsid w:val="00DC0302"/>
    <w:rsid w:val="00DC09F9"/>
    <w:rsid w:val="00DC2738"/>
    <w:rsid w:val="00DD141A"/>
    <w:rsid w:val="00DE5554"/>
    <w:rsid w:val="00DF5D7F"/>
    <w:rsid w:val="00E000D5"/>
    <w:rsid w:val="00E02FD4"/>
    <w:rsid w:val="00E05CFB"/>
    <w:rsid w:val="00E26998"/>
    <w:rsid w:val="00E348E6"/>
    <w:rsid w:val="00E42CB2"/>
    <w:rsid w:val="00E46F5D"/>
    <w:rsid w:val="00E6386B"/>
    <w:rsid w:val="00E70AC0"/>
    <w:rsid w:val="00E70C97"/>
    <w:rsid w:val="00E74747"/>
    <w:rsid w:val="00E80ABA"/>
    <w:rsid w:val="00E845DE"/>
    <w:rsid w:val="00E85DD6"/>
    <w:rsid w:val="00E8608A"/>
    <w:rsid w:val="00E93307"/>
    <w:rsid w:val="00E97618"/>
    <w:rsid w:val="00EA1EF7"/>
    <w:rsid w:val="00EA73F9"/>
    <w:rsid w:val="00EA7F8D"/>
    <w:rsid w:val="00EB61EB"/>
    <w:rsid w:val="00EB74D3"/>
    <w:rsid w:val="00EC1A68"/>
    <w:rsid w:val="00EC2E1B"/>
    <w:rsid w:val="00EC34DB"/>
    <w:rsid w:val="00EC679A"/>
    <w:rsid w:val="00EC6F43"/>
    <w:rsid w:val="00ED55D5"/>
    <w:rsid w:val="00ED7DC0"/>
    <w:rsid w:val="00ED7FED"/>
    <w:rsid w:val="00EE6364"/>
    <w:rsid w:val="00EF3B79"/>
    <w:rsid w:val="00EF55F5"/>
    <w:rsid w:val="00F03280"/>
    <w:rsid w:val="00F1487D"/>
    <w:rsid w:val="00F16261"/>
    <w:rsid w:val="00F17585"/>
    <w:rsid w:val="00F202FB"/>
    <w:rsid w:val="00F330A9"/>
    <w:rsid w:val="00F44214"/>
    <w:rsid w:val="00F446E1"/>
    <w:rsid w:val="00F462C2"/>
    <w:rsid w:val="00F652B3"/>
    <w:rsid w:val="00F656A3"/>
    <w:rsid w:val="00F6649C"/>
    <w:rsid w:val="00F67709"/>
    <w:rsid w:val="00F70136"/>
    <w:rsid w:val="00F76CA2"/>
    <w:rsid w:val="00F86C2C"/>
    <w:rsid w:val="00F86FA2"/>
    <w:rsid w:val="00F90247"/>
    <w:rsid w:val="00F93BFB"/>
    <w:rsid w:val="00F97CE6"/>
    <w:rsid w:val="00FA0C47"/>
    <w:rsid w:val="00FA1F5D"/>
    <w:rsid w:val="00FA40B9"/>
    <w:rsid w:val="00FA70FA"/>
    <w:rsid w:val="00FB4BE9"/>
    <w:rsid w:val="00FB4FD4"/>
    <w:rsid w:val="00FC2374"/>
    <w:rsid w:val="00FC581E"/>
    <w:rsid w:val="00FC66DC"/>
    <w:rsid w:val="00FC7394"/>
    <w:rsid w:val="00FD6C06"/>
    <w:rsid w:val="00FF33F8"/>
    <w:rsid w:val="00FF35BA"/>
    <w:rsid w:val="00FF6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360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E15"/>
    <w:pPr>
      <w:autoSpaceDE w:val="0"/>
      <w:autoSpaceDN w:val="0"/>
      <w:adjustRightInd w:val="0"/>
      <w:spacing w:after="0" w:line="24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678D"/>
    <w:rPr>
      <w:color w:val="808080"/>
    </w:rPr>
  </w:style>
  <w:style w:type="paragraph" w:styleId="BalloonText">
    <w:name w:val="Balloon Text"/>
    <w:basedOn w:val="Normal"/>
    <w:link w:val="BalloonTextChar"/>
    <w:uiPriority w:val="99"/>
    <w:semiHidden/>
    <w:unhideWhenUsed/>
    <w:rsid w:val="00896551"/>
    <w:rPr>
      <w:rFonts w:ascii="Tahoma" w:hAnsi="Tahoma" w:cs="Tahoma"/>
      <w:sz w:val="16"/>
      <w:szCs w:val="16"/>
    </w:rPr>
  </w:style>
  <w:style w:type="character" w:customStyle="1" w:styleId="BalloonTextChar">
    <w:name w:val="Balloon Text Char"/>
    <w:basedOn w:val="DefaultParagraphFont"/>
    <w:link w:val="BalloonText"/>
    <w:uiPriority w:val="99"/>
    <w:semiHidden/>
    <w:rsid w:val="00896551"/>
    <w:rPr>
      <w:rFonts w:ascii="Tahoma" w:hAnsi="Tahoma" w:cs="Tahoma"/>
      <w:sz w:val="16"/>
      <w:szCs w:val="16"/>
    </w:rPr>
  </w:style>
  <w:style w:type="paragraph" w:styleId="Header">
    <w:name w:val="header"/>
    <w:basedOn w:val="Normal"/>
    <w:link w:val="HeaderChar"/>
    <w:uiPriority w:val="99"/>
    <w:unhideWhenUsed/>
    <w:rsid w:val="007B5B00"/>
    <w:pPr>
      <w:tabs>
        <w:tab w:val="center" w:pos="4680"/>
        <w:tab w:val="right" w:pos="9360"/>
      </w:tabs>
    </w:pPr>
  </w:style>
  <w:style w:type="character" w:customStyle="1" w:styleId="HeaderChar">
    <w:name w:val="Header Char"/>
    <w:basedOn w:val="DefaultParagraphFont"/>
    <w:link w:val="Header"/>
    <w:uiPriority w:val="99"/>
    <w:rsid w:val="007B5B00"/>
    <w:rPr>
      <w:rFonts w:ascii="Times New Roman" w:hAnsi="Times New Roman" w:cs="Times New Roman"/>
      <w:sz w:val="24"/>
      <w:szCs w:val="20"/>
    </w:rPr>
  </w:style>
  <w:style w:type="paragraph" w:styleId="Footer">
    <w:name w:val="footer"/>
    <w:basedOn w:val="Normal"/>
    <w:link w:val="FooterChar"/>
    <w:uiPriority w:val="99"/>
    <w:unhideWhenUsed/>
    <w:rsid w:val="007B5B00"/>
    <w:pPr>
      <w:tabs>
        <w:tab w:val="center" w:pos="4680"/>
        <w:tab w:val="right" w:pos="9360"/>
      </w:tabs>
    </w:pPr>
  </w:style>
  <w:style w:type="character" w:customStyle="1" w:styleId="FooterChar">
    <w:name w:val="Footer Char"/>
    <w:basedOn w:val="DefaultParagraphFont"/>
    <w:link w:val="Footer"/>
    <w:uiPriority w:val="99"/>
    <w:rsid w:val="007B5B00"/>
    <w:rPr>
      <w:rFonts w:ascii="Times New Roman" w:hAnsi="Times New Roman" w:cs="Times New Roman"/>
      <w:sz w:val="24"/>
      <w:szCs w:val="20"/>
    </w:rPr>
  </w:style>
  <w:style w:type="character" w:styleId="CommentReference">
    <w:name w:val="annotation reference"/>
    <w:basedOn w:val="DefaultParagraphFont"/>
    <w:uiPriority w:val="99"/>
    <w:semiHidden/>
    <w:unhideWhenUsed/>
    <w:rsid w:val="004B0307"/>
    <w:rPr>
      <w:sz w:val="16"/>
      <w:szCs w:val="16"/>
    </w:rPr>
  </w:style>
  <w:style w:type="paragraph" w:styleId="CommentText">
    <w:name w:val="annotation text"/>
    <w:basedOn w:val="Normal"/>
    <w:link w:val="CommentTextChar"/>
    <w:uiPriority w:val="99"/>
    <w:unhideWhenUsed/>
    <w:rsid w:val="004B0307"/>
    <w:pPr>
      <w:autoSpaceDE/>
      <w:autoSpaceDN/>
      <w:adjustRightInd/>
      <w:spacing w:after="200"/>
    </w:pPr>
    <w:rPr>
      <w:rFonts w:ascii="Calibri" w:eastAsia="Calibri" w:hAnsi="Calibri"/>
      <w:sz w:val="20"/>
    </w:rPr>
  </w:style>
  <w:style w:type="character" w:customStyle="1" w:styleId="CommentTextChar">
    <w:name w:val="Comment Text Char"/>
    <w:basedOn w:val="DefaultParagraphFont"/>
    <w:link w:val="CommentText"/>
    <w:uiPriority w:val="99"/>
    <w:rsid w:val="004B0307"/>
    <w:rPr>
      <w:rFonts w:ascii="Calibri" w:eastAsia="Calibri" w:hAnsi="Calibri" w:cs="Times New Roman"/>
      <w:sz w:val="20"/>
      <w:szCs w:val="20"/>
    </w:rPr>
  </w:style>
  <w:style w:type="paragraph" w:customStyle="1" w:styleId="Default">
    <w:name w:val="Default"/>
    <w:rsid w:val="004B0307"/>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basedOn w:val="DefaultParagraphFont"/>
    <w:uiPriority w:val="99"/>
    <w:unhideWhenUsed/>
    <w:rsid w:val="006E0B8F"/>
    <w:rPr>
      <w:color w:val="0000FF"/>
      <w:u w:val="single"/>
    </w:rPr>
  </w:style>
  <w:style w:type="paragraph" w:styleId="CommentSubject">
    <w:name w:val="annotation subject"/>
    <w:basedOn w:val="CommentText"/>
    <w:next w:val="CommentText"/>
    <w:link w:val="CommentSubjectChar"/>
    <w:uiPriority w:val="99"/>
    <w:semiHidden/>
    <w:unhideWhenUsed/>
    <w:rsid w:val="00C7478D"/>
    <w:pPr>
      <w:autoSpaceDE w:val="0"/>
      <w:autoSpaceDN w:val="0"/>
      <w:adjustRightInd w:val="0"/>
      <w:spacing w:after="0"/>
    </w:pPr>
    <w:rPr>
      <w:rFonts w:ascii="Times New Roman" w:eastAsiaTheme="minorHAnsi" w:hAnsi="Times New Roman"/>
      <w:b/>
      <w:bCs/>
    </w:rPr>
  </w:style>
  <w:style w:type="character" w:customStyle="1" w:styleId="CommentSubjectChar">
    <w:name w:val="Comment Subject Char"/>
    <w:basedOn w:val="CommentTextChar"/>
    <w:link w:val="CommentSubject"/>
    <w:uiPriority w:val="99"/>
    <w:semiHidden/>
    <w:rsid w:val="00C7478D"/>
    <w:rPr>
      <w:rFonts w:ascii="Times New Roman" w:eastAsia="Calibri" w:hAnsi="Times New Roman" w:cs="Times New Roman"/>
      <w:b/>
      <w:bCs/>
      <w:sz w:val="20"/>
      <w:szCs w:val="20"/>
    </w:rPr>
  </w:style>
  <w:style w:type="paragraph" w:styleId="FootnoteText">
    <w:name w:val="footnote text"/>
    <w:basedOn w:val="Normal"/>
    <w:link w:val="FootnoteTextChar"/>
    <w:uiPriority w:val="99"/>
    <w:semiHidden/>
    <w:unhideWhenUsed/>
    <w:rsid w:val="00D269D9"/>
    <w:rPr>
      <w:sz w:val="20"/>
    </w:rPr>
  </w:style>
  <w:style w:type="character" w:customStyle="1" w:styleId="FootnoteTextChar">
    <w:name w:val="Footnote Text Char"/>
    <w:basedOn w:val="DefaultParagraphFont"/>
    <w:link w:val="FootnoteText"/>
    <w:uiPriority w:val="99"/>
    <w:semiHidden/>
    <w:rsid w:val="00D269D9"/>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D269D9"/>
    <w:rPr>
      <w:vertAlign w:val="superscript"/>
    </w:rPr>
  </w:style>
  <w:style w:type="paragraph" w:styleId="ListParagraph">
    <w:name w:val="List Paragraph"/>
    <w:aliases w:val="USAO # Outline"/>
    <w:basedOn w:val="Normal"/>
    <w:uiPriority w:val="34"/>
    <w:qFormat/>
    <w:rsid w:val="009D6F56"/>
    <w:pPr>
      <w:widowControl w:val="0"/>
      <w:ind w:left="720"/>
    </w:pPr>
    <w:rPr>
      <w:rFonts w:eastAsia="Times New Roman"/>
      <w:szCs w:val="24"/>
    </w:rPr>
  </w:style>
  <w:style w:type="paragraph" w:styleId="Revision">
    <w:name w:val="Revision"/>
    <w:hidden/>
    <w:uiPriority w:val="99"/>
    <w:semiHidden/>
    <w:rsid w:val="00DB57E2"/>
    <w:pPr>
      <w:spacing w:after="0" w:line="240" w:lineRule="auto"/>
    </w:pPr>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E15"/>
    <w:pPr>
      <w:autoSpaceDE w:val="0"/>
      <w:autoSpaceDN w:val="0"/>
      <w:adjustRightInd w:val="0"/>
      <w:spacing w:after="0" w:line="24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678D"/>
    <w:rPr>
      <w:color w:val="808080"/>
    </w:rPr>
  </w:style>
  <w:style w:type="paragraph" w:styleId="BalloonText">
    <w:name w:val="Balloon Text"/>
    <w:basedOn w:val="Normal"/>
    <w:link w:val="BalloonTextChar"/>
    <w:uiPriority w:val="99"/>
    <w:semiHidden/>
    <w:unhideWhenUsed/>
    <w:rsid w:val="00896551"/>
    <w:rPr>
      <w:rFonts w:ascii="Tahoma" w:hAnsi="Tahoma" w:cs="Tahoma"/>
      <w:sz w:val="16"/>
      <w:szCs w:val="16"/>
    </w:rPr>
  </w:style>
  <w:style w:type="character" w:customStyle="1" w:styleId="BalloonTextChar">
    <w:name w:val="Balloon Text Char"/>
    <w:basedOn w:val="DefaultParagraphFont"/>
    <w:link w:val="BalloonText"/>
    <w:uiPriority w:val="99"/>
    <w:semiHidden/>
    <w:rsid w:val="00896551"/>
    <w:rPr>
      <w:rFonts w:ascii="Tahoma" w:hAnsi="Tahoma" w:cs="Tahoma"/>
      <w:sz w:val="16"/>
      <w:szCs w:val="16"/>
    </w:rPr>
  </w:style>
  <w:style w:type="paragraph" w:styleId="Header">
    <w:name w:val="header"/>
    <w:basedOn w:val="Normal"/>
    <w:link w:val="HeaderChar"/>
    <w:uiPriority w:val="99"/>
    <w:unhideWhenUsed/>
    <w:rsid w:val="007B5B00"/>
    <w:pPr>
      <w:tabs>
        <w:tab w:val="center" w:pos="4680"/>
        <w:tab w:val="right" w:pos="9360"/>
      </w:tabs>
    </w:pPr>
  </w:style>
  <w:style w:type="character" w:customStyle="1" w:styleId="HeaderChar">
    <w:name w:val="Header Char"/>
    <w:basedOn w:val="DefaultParagraphFont"/>
    <w:link w:val="Header"/>
    <w:uiPriority w:val="99"/>
    <w:rsid w:val="007B5B00"/>
    <w:rPr>
      <w:rFonts w:ascii="Times New Roman" w:hAnsi="Times New Roman" w:cs="Times New Roman"/>
      <w:sz w:val="24"/>
      <w:szCs w:val="20"/>
    </w:rPr>
  </w:style>
  <w:style w:type="paragraph" w:styleId="Footer">
    <w:name w:val="footer"/>
    <w:basedOn w:val="Normal"/>
    <w:link w:val="FooterChar"/>
    <w:uiPriority w:val="99"/>
    <w:unhideWhenUsed/>
    <w:rsid w:val="007B5B00"/>
    <w:pPr>
      <w:tabs>
        <w:tab w:val="center" w:pos="4680"/>
        <w:tab w:val="right" w:pos="9360"/>
      </w:tabs>
    </w:pPr>
  </w:style>
  <w:style w:type="character" w:customStyle="1" w:styleId="FooterChar">
    <w:name w:val="Footer Char"/>
    <w:basedOn w:val="DefaultParagraphFont"/>
    <w:link w:val="Footer"/>
    <w:uiPriority w:val="99"/>
    <w:rsid w:val="007B5B00"/>
    <w:rPr>
      <w:rFonts w:ascii="Times New Roman" w:hAnsi="Times New Roman" w:cs="Times New Roman"/>
      <w:sz w:val="24"/>
      <w:szCs w:val="20"/>
    </w:rPr>
  </w:style>
  <w:style w:type="character" w:styleId="CommentReference">
    <w:name w:val="annotation reference"/>
    <w:basedOn w:val="DefaultParagraphFont"/>
    <w:uiPriority w:val="99"/>
    <w:semiHidden/>
    <w:unhideWhenUsed/>
    <w:rsid w:val="004B0307"/>
    <w:rPr>
      <w:sz w:val="16"/>
      <w:szCs w:val="16"/>
    </w:rPr>
  </w:style>
  <w:style w:type="paragraph" w:styleId="CommentText">
    <w:name w:val="annotation text"/>
    <w:basedOn w:val="Normal"/>
    <w:link w:val="CommentTextChar"/>
    <w:uiPriority w:val="99"/>
    <w:unhideWhenUsed/>
    <w:rsid w:val="004B0307"/>
    <w:pPr>
      <w:autoSpaceDE/>
      <w:autoSpaceDN/>
      <w:adjustRightInd/>
      <w:spacing w:after="200"/>
    </w:pPr>
    <w:rPr>
      <w:rFonts w:ascii="Calibri" w:eastAsia="Calibri" w:hAnsi="Calibri"/>
      <w:sz w:val="20"/>
    </w:rPr>
  </w:style>
  <w:style w:type="character" w:customStyle="1" w:styleId="CommentTextChar">
    <w:name w:val="Comment Text Char"/>
    <w:basedOn w:val="DefaultParagraphFont"/>
    <w:link w:val="CommentText"/>
    <w:uiPriority w:val="99"/>
    <w:rsid w:val="004B0307"/>
    <w:rPr>
      <w:rFonts w:ascii="Calibri" w:eastAsia="Calibri" w:hAnsi="Calibri" w:cs="Times New Roman"/>
      <w:sz w:val="20"/>
      <w:szCs w:val="20"/>
    </w:rPr>
  </w:style>
  <w:style w:type="paragraph" w:customStyle="1" w:styleId="Default">
    <w:name w:val="Default"/>
    <w:rsid w:val="004B0307"/>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basedOn w:val="DefaultParagraphFont"/>
    <w:uiPriority w:val="99"/>
    <w:unhideWhenUsed/>
    <w:rsid w:val="006E0B8F"/>
    <w:rPr>
      <w:color w:val="0000FF"/>
      <w:u w:val="single"/>
    </w:rPr>
  </w:style>
  <w:style w:type="paragraph" w:styleId="CommentSubject">
    <w:name w:val="annotation subject"/>
    <w:basedOn w:val="CommentText"/>
    <w:next w:val="CommentText"/>
    <w:link w:val="CommentSubjectChar"/>
    <w:uiPriority w:val="99"/>
    <w:semiHidden/>
    <w:unhideWhenUsed/>
    <w:rsid w:val="00C7478D"/>
    <w:pPr>
      <w:autoSpaceDE w:val="0"/>
      <w:autoSpaceDN w:val="0"/>
      <w:adjustRightInd w:val="0"/>
      <w:spacing w:after="0"/>
    </w:pPr>
    <w:rPr>
      <w:rFonts w:ascii="Times New Roman" w:eastAsiaTheme="minorHAnsi" w:hAnsi="Times New Roman"/>
      <w:b/>
      <w:bCs/>
    </w:rPr>
  </w:style>
  <w:style w:type="character" w:customStyle="1" w:styleId="CommentSubjectChar">
    <w:name w:val="Comment Subject Char"/>
    <w:basedOn w:val="CommentTextChar"/>
    <w:link w:val="CommentSubject"/>
    <w:uiPriority w:val="99"/>
    <w:semiHidden/>
    <w:rsid w:val="00C7478D"/>
    <w:rPr>
      <w:rFonts w:ascii="Times New Roman" w:eastAsia="Calibri" w:hAnsi="Times New Roman" w:cs="Times New Roman"/>
      <w:b/>
      <w:bCs/>
      <w:sz w:val="20"/>
      <w:szCs w:val="20"/>
    </w:rPr>
  </w:style>
  <w:style w:type="paragraph" w:styleId="FootnoteText">
    <w:name w:val="footnote text"/>
    <w:basedOn w:val="Normal"/>
    <w:link w:val="FootnoteTextChar"/>
    <w:uiPriority w:val="99"/>
    <w:semiHidden/>
    <w:unhideWhenUsed/>
    <w:rsid w:val="00D269D9"/>
    <w:rPr>
      <w:sz w:val="20"/>
    </w:rPr>
  </w:style>
  <w:style w:type="character" w:customStyle="1" w:styleId="FootnoteTextChar">
    <w:name w:val="Footnote Text Char"/>
    <w:basedOn w:val="DefaultParagraphFont"/>
    <w:link w:val="FootnoteText"/>
    <w:uiPriority w:val="99"/>
    <w:semiHidden/>
    <w:rsid w:val="00D269D9"/>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D269D9"/>
    <w:rPr>
      <w:vertAlign w:val="superscript"/>
    </w:rPr>
  </w:style>
  <w:style w:type="paragraph" w:styleId="ListParagraph">
    <w:name w:val="List Paragraph"/>
    <w:aliases w:val="USAO # Outline"/>
    <w:basedOn w:val="Normal"/>
    <w:uiPriority w:val="34"/>
    <w:qFormat/>
    <w:rsid w:val="009D6F56"/>
    <w:pPr>
      <w:widowControl w:val="0"/>
      <w:ind w:left="720"/>
    </w:pPr>
    <w:rPr>
      <w:rFonts w:eastAsia="Times New Roman"/>
      <w:szCs w:val="24"/>
    </w:rPr>
  </w:style>
  <w:style w:type="paragraph" w:styleId="Revision">
    <w:name w:val="Revision"/>
    <w:hidden/>
    <w:uiPriority w:val="99"/>
    <w:semiHidden/>
    <w:rsid w:val="00DB57E2"/>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18330">
      <w:bodyDiv w:val="1"/>
      <w:marLeft w:val="0"/>
      <w:marRight w:val="0"/>
      <w:marTop w:val="0"/>
      <w:marBottom w:val="0"/>
      <w:divBdr>
        <w:top w:val="none" w:sz="0" w:space="0" w:color="auto"/>
        <w:left w:val="none" w:sz="0" w:space="0" w:color="auto"/>
        <w:bottom w:val="none" w:sz="0" w:space="0" w:color="auto"/>
        <w:right w:val="none" w:sz="0" w:space="0" w:color="auto"/>
      </w:divBdr>
    </w:div>
    <w:div w:id="202642935">
      <w:bodyDiv w:val="1"/>
      <w:marLeft w:val="0"/>
      <w:marRight w:val="0"/>
      <w:marTop w:val="0"/>
      <w:marBottom w:val="0"/>
      <w:divBdr>
        <w:top w:val="none" w:sz="0" w:space="0" w:color="auto"/>
        <w:left w:val="none" w:sz="0" w:space="0" w:color="auto"/>
        <w:bottom w:val="none" w:sz="0" w:space="0" w:color="auto"/>
        <w:right w:val="none" w:sz="0" w:space="0" w:color="auto"/>
      </w:divBdr>
    </w:div>
    <w:div w:id="1062564265">
      <w:bodyDiv w:val="1"/>
      <w:marLeft w:val="0"/>
      <w:marRight w:val="0"/>
      <w:marTop w:val="0"/>
      <w:marBottom w:val="0"/>
      <w:divBdr>
        <w:top w:val="none" w:sz="0" w:space="0" w:color="auto"/>
        <w:left w:val="none" w:sz="0" w:space="0" w:color="auto"/>
        <w:bottom w:val="none" w:sz="0" w:space="0" w:color="auto"/>
        <w:right w:val="none" w:sz="0" w:space="0" w:color="auto"/>
      </w:divBdr>
    </w:div>
    <w:div w:id="1108895445">
      <w:bodyDiv w:val="1"/>
      <w:marLeft w:val="0"/>
      <w:marRight w:val="0"/>
      <w:marTop w:val="0"/>
      <w:marBottom w:val="0"/>
      <w:divBdr>
        <w:top w:val="none" w:sz="0" w:space="0" w:color="auto"/>
        <w:left w:val="none" w:sz="0" w:space="0" w:color="auto"/>
        <w:bottom w:val="none" w:sz="0" w:space="0" w:color="auto"/>
        <w:right w:val="none" w:sz="0" w:space="0" w:color="auto"/>
      </w:divBdr>
      <w:divsChild>
        <w:div w:id="498740395">
          <w:marLeft w:val="0"/>
          <w:marRight w:val="0"/>
          <w:marTop w:val="0"/>
          <w:marBottom w:val="0"/>
          <w:divBdr>
            <w:top w:val="none" w:sz="0" w:space="0" w:color="auto"/>
            <w:left w:val="none" w:sz="0" w:space="0" w:color="auto"/>
            <w:bottom w:val="none" w:sz="0" w:space="0" w:color="auto"/>
            <w:right w:val="none" w:sz="0" w:space="0" w:color="auto"/>
          </w:divBdr>
          <w:divsChild>
            <w:div w:id="1922718210">
              <w:marLeft w:val="0"/>
              <w:marRight w:val="0"/>
              <w:marTop w:val="0"/>
              <w:marBottom w:val="0"/>
              <w:divBdr>
                <w:top w:val="none" w:sz="0" w:space="0" w:color="auto"/>
                <w:left w:val="none" w:sz="0" w:space="0" w:color="auto"/>
                <w:bottom w:val="none" w:sz="0" w:space="0" w:color="auto"/>
                <w:right w:val="none" w:sz="0" w:space="0" w:color="auto"/>
              </w:divBdr>
              <w:divsChild>
                <w:div w:id="180239904">
                  <w:marLeft w:val="0"/>
                  <w:marRight w:val="0"/>
                  <w:marTop w:val="0"/>
                  <w:marBottom w:val="0"/>
                  <w:divBdr>
                    <w:top w:val="none" w:sz="0" w:space="0" w:color="auto"/>
                    <w:left w:val="none" w:sz="0" w:space="0" w:color="auto"/>
                    <w:bottom w:val="none" w:sz="0" w:space="0" w:color="auto"/>
                    <w:right w:val="none" w:sz="0" w:space="0" w:color="auto"/>
                  </w:divBdr>
                  <w:divsChild>
                    <w:div w:id="1991059769">
                      <w:marLeft w:val="-225"/>
                      <w:marRight w:val="-225"/>
                      <w:marTop w:val="0"/>
                      <w:marBottom w:val="0"/>
                      <w:divBdr>
                        <w:top w:val="none" w:sz="0" w:space="0" w:color="auto"/>
                        <w:left w:val="none" w:sz="0" w:space="0" w:color="auto"/>
                        <w:bottom w:val="none" w:sz="0" w:space="0" w:color="auto"/>
                        <w:right w:val="none" w:sz="0" w:space="0" w:color="auto"/>
                      </w:divBdr>
                      <w:divsChild>
                        <w:div w:id="472253370">
                          <w:marLeft w:val="0"/>
                          <w:marRight w:val="0"/>
                          <w:marTop w:val="0"/>
                          <w:marBottom w:val="0"/>
                          <w:divBdr>
                            <w:top w:val="none" w:sz="0" w:space="0" w:color="auto"/>
                            <w:left w:val="none" w:sz="0" w:space="0" w:color="auto"/>
                            <w:bottom w:val="none" w:sz="0" w:space="0" w:color="auto"/>
                            <w:right w:val="none" w:sz="0" w:space="0" w:color="auto"/>
                          </w:divBdr>
                          <w:divsChild>
                            <w:div w:id="36786362">
                              <w:marLeft w:val="0"/>
                              <w:marRight w:val="0"/>
                              <w:marTop w:val="0"/>
                              <w:marBottom w:val="0"/>
                              <w:divBdr>
                                <w:top w:val="none" w:sz="0" w:space="0" w:color="auto"/>
                                <w:left w:val="none" w:sz="0" w:space="0" w:color="auto"/>
                                <w:bottom w:val="none" w:sz="0" w:space="0" w:color="auto"/>
                                <w:right w:val="none" w:sz="0" w:space="0" w:color="auto"/>
                              </w:divBdr>
                              <w:divsChild>
                                <w:div w:id="308443264">
                                  <w:marLeft w:val="0"/>
                                  <w:marRight w:val="0"/>
                                  <w:marTop w:val="0"/>
                                  <w:marBottom w:val="0"/>
                                  <w:divBdr>
                                    <w:top w:val="none" w:sz="0" w:space="0" w:color="auto"/>
                                    <w:left w:val="none" w:sz="0" w:space="0" w:color="auto"/>
                                    <w:bottom w:val="none" w:sz="0" w:space="0" w:color="auto"/>
                                    <w:right w:val="none" w:sz="0" w:space="0" w:color="auto"/>
                                  </w:divBdr>
                                  <w:divsChild>
                                    <w:div w:id="11693431">
                                      <w:marLeft w:val="0"/>
                                      <w:marRight w:val="0"/>
                                      <w:marTop w:val="0"/>
                                      <w:marBottom w:val="0"/>
                                      <w:divBdr>
                                        <w:top w:val="none" w:sz="0" w:space="0" w:color="auto"/>
                                        <w:left w:val="none" w:sz="0" w:space="0" w:color="auto"/>
                                        <w:bottom w:val="none" w:sz="0" w:space="0" w:color="auto"/>
                                        <w:right w:val="none" w:sz="0" w:space="0" w:color="auto"/>
                                      </w:divBdr>
                                      <w:divsChild>
                                        <w:div w:id="134302288">
                                          <w:marLeft w:val="0"/>
                                          <w:marRight w:val="0"/>
                                          <w:marTop w:val="0"/>
                                          <w:marBottom w:val="0"/>
                                          <w:divBdr>
                                            <w:top w:val="none" w:sz="0" w:space="0" w:color="auto"/>
                                            <w:left w:val="none" w:sz="0" w:space="0" w:color="auto"/>
                                            <w:bottom w:val="none" w:sz="0" w:space="0" w:color="auto"/>
                                            <w:right w:val="none" w:sz="0" w:space="0" w:color="auto"/>
                                          </w:divBdr>
                                          <w:divsChild>
                                            <w:div w:id="274480896">
                                              <w:marLeft w:val="0"/>
                                              <w:marRight w:val="0"/>
                                              <w:marTop w:val="0"/>
                                              <w:marBottom w:val="0"/>
                                              <w:divBdr>
                                                <w:top w:val="none" w:sz="0" w:space="0" w:color="auto"/>
                                                <w:left w:val="none" w:sz="0" w:space="0" w:color="auto"/>
                                                <w:bottom w:val="none" w:sz="0" w:space="0" w:color="auto"/>
                                                <w:right w:val="none" w:sz="0" w:space="0" w:color="auto"/>
                                              </w:divBdr>
                                              <w:divsChild>
                                                <w:div w:id="1421296892">
                                                  <w:marLeft w:val="0"/>
                                                  <w:marRight w:val="0"/>
                                                  <w:marTop w:val="0"/>
                                                  <w:marBottom w:val="0"/>
                                                  <w:divBdr>
                                                    <w:top w:val="none" w:sz="0" w:space="0" w:color="auto"/>
                                                    <w:left w:val="none" w:sz="0" w:space="0" w:color="auto"/>
                                                    <w:bottom w:val="none" w:sz="0" w:space="0" w:color="auto"/>
                                                    <w:right w:val="none" w:sz="0" w:space="0" w:color="auto"/>
                                                  </w:divBdr>
                                                  <w:divsChild>
                                                    <w:div w:id="1425881671">
                                                      <w:marLeft w:val="0"/>
                                                      <w:marRight w:val="0"/>
                                                      <w:marTop w:val="0"/>
                                                      <w:marBottom w:val="0"/>
                                                      <w:divBdr>
                                                        <w:top w:val="none" w:sz="0" w:space="0" w:color="auto"/>
                                                        <w:left w:val="none" w:sz="0" w:space="0" w:color="auto"/>
                                                        <w:bottom w:val="none" w:sz="0" w:space="0" w:color="auto"/>
                                                        <w:right w:val="none" w:sz="0" w:space="0" w:color="auto"/>
                                                      </w:divBdr>
                                                      <w:divsChild>
                                                        <w:div w:id="542055968">
                                                          <w:marLeft w:val="0"/>
                                                          <w:marRight w:val="0"/>
                                                          <w:marTop w:val="0"/>
                                                          <w:marBottom w:val="0"/>
                                                          <w:divBdr>
                                                            <w:top w:val="none" w:sz="0" w:space="0" w:color="auto"/>
                                                            <w:left w:val="none" w:sz="0" w:space="0" w:color="auto"/>
                                                            <w:bottom w:val="none" w:sz="0" w:space="0" w:color="auto"/>
                                                            <w:right w:val="none" w:sz="0" w:space="0" w:color="auto"/>
                                                          </w:divBdr>
                                                          <w:divsChild>
                                                            <w:div w:id="2083091575">
                                                              <w:marLeft w:val="0"/>
                                                              <w:marRight w:val="0"/>
                                                              <w:marTop w:val="0"/>
                                                              <w:marBottom w:val="0"/>
                                                              <w:divBdr>
                                                                <w:top w:val="none" w:sz="0" w:space="0" w:color="auto"/>
                                                                <w:left w:val="none" w:sz="0" w:space="0" w:color="auto"/>
                                                                <w:bottom w:val="none" w:sz="0" w:space="0" w:color="auto"/>
                                                                <w:right w:val="none" w:sz="0" w:space="0" w:color="auto"/>
                                                              </w:divBdr>
                                                              <w:divsChild>
                                                                <w:div w:id="1091045883">
                                                                  <w:marLeft w:val="0"/>
                                                                  <w:marRight w:val="0"/>
                                                                  <w:marTop w:val="0"/>
                                                                  <w:marBottom w:val="0"/>
                                                                  <w:divBdr>
                                                                    <w:top w:val="none" w:sz="0" w:space="0" w:color="auto"/>
                                                                    <w:left w:val="none" w:sz="0" w:space="0" w:color="auto"/>
                                                                    <w:bottom w:val="none" w:sz="0" w:space="0" w:color="auto"/>
                                                                    <w:right w:val="none" w:sz="0" w:space="0" w:color="auto"/>
                                                                  </w:divBdr>
                                                                  <w:divsChild>
                                                                    <w:div w:id="1294288829">
                                                                      <w:marLeft w:val="0"/>
                                                                      <w:marRight w:val="0"/>
                                                                      <w:marTop w:val="0"/>
                                                                      <w:marBottom w:val="0"/>
                                                                      <w:divBdr>
                                                                        <w:top w:val="none" w:sz="0" w:space="0" w:color="auto"/>
                                                                        <w:left w:val="none" w:sz="0" w:space="0" w:color="auto"/>
                                                                        <w:bottom w:val="none" w:sz="0" w:space="0" w:color="auto"/>
                                                                        <w:right w:val="none" w:sz="0" w:space="0" w:color="auto"/>
                                                                      </w:divBdr>
                                                                      <w:divsChild>
                                                                        <w:div w:id="72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8784623">
      <w:bodyDiv w:val="1"/>
      <w:marLeft w:val="0"/>
      <w:marRight w:val="0"/>
      <w:marTop w:val="0"/>
      <w:marBottom w:val="0"/>
      <w:divBdr>
        <w:top w:val="none" w:sz="0" w:space="0" w:color="auto"/>
        <w:left w:val="none" w:sz="0" w:space="0" w:color="auto"/>
        <w:bottom w:val="none" w:sz="0" w:space="0" w:color="auto"/>
        <w:right w:val="none" w:sz="0" w:space="0" w:color="auto"/>
      </w:divBdr>
    </w:div>
    <w:div w:id="1947153479">
      <w:bodyDiv w:val="1"/>
      <w:marLeft w:val="0"/>
      <w:marRight w:val="0"/>
      <w:marTop w:val="0"/>
      <w:marBottom w:val="0"/>
      <w:divBdr>
        <w:top w:val="none" w:sz="0" w:space="0" w:color="auto"/>
        <w:left w:val="none" w:sz="0" w:space="0" w:color="auto"/>
        <w:bottom w:val="none" w:sz="0" w:space="0" w:color="auto"/>
        <w:right w:val="none" w:sz="0" w:space="0" w:color="auto"/>
      </w:divBdr>
      <w:divsChild>
        <w:div w:id="469981220">
          <w:marLeft w:val="0"/>
          <w:marRight w:val="0"/>
          <w:marTop w:val="0"/>
          <w:marBottom w:val="0"/>
          <w:divBdr>
            <w:top w:val="none" w:sz="0" w:space="0" w:color="auto"/>
            <w:left w:val="none" w:sz="0" w:space="0" w:color="auto"/>
            <w:bottom w:val="none" w:sz="0" w:space="0" w:color="auto"/>
            <w:right w:val="none" w:sz="0" w:space="0" w:color="auto"/>
          </w:divBdr>
          <w:divsChild>
            <w:div w:id="1121343134">
              <w:marLeft w:val="-225"/>
              <w:marRight w:val="-225"/>
              <w:marTop w:val="0"/>
              <w:marBottom w:val="0"/>
              <w:divBdr>
                <w:top w:val="none" w:sz="0" w:space="0" w:color="auto"/>
                <w:left w:val="none" w:sz="0" w:space="0" w:color="auto"/>
                <w:bottom w:val="none" w:sz="0" w:space="0" w:color="auto"/>
                <w:right w:val="none" w:sz="0" w:space="0" w:color="auto"/>
              </w:divBdr>
              <w:divsChild>
                <w:div w:id="413821744">
                  <w:marLeft w:val="0"/>
                  <w:marRight w:val="0"/>
                  <w:marTop w:val="0"/>
                  <w:marBottom w:val="0"/>
                  <w:divBdr>
                    <w:top w:val="none" w:sz="0" w:space="0" w:color="auto"/>
                    <w:left w:val="none" w:sz="0" w:space="0" w:color="auto"/>
                    <w:bottom w:val="none" w:sz="0" w:space="0" w:color="auto"/>
                    <w:right w:val="none" w:sz="0" w:space="0" w:color="auto"/>
                  </w:divBdr>
                  <w:divsChild>
                    <w:div w:id="1698384201">
                      <w:marLeft w:val="0"/>
                      <w:marRight w:val="0"/>
                      <w:marTop w:val="0"/>
                      <w:marBottom w:val="0"/>
                      <w:divBdr>
                        <w:top w:val="none" w:sz="0" w:space="0" w:color="auto"/>
                        <w:left w:val="none" w:sz="0" w:space="0" w:color="auto"/>
                        <w:bottom w:val="none" w:sz="0" w:space="0" w:color="auto"/>
                        <w:right w:val="none" w:sz="0" w:space="0" w:color="auto"/>
                      </w:divBdr>
                      <w:divsChild>
                        <w:div w:id="3160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70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E30CC-8184-4A6E-95BA-7F065BB93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CRT</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 Welan</dc:creator>
  <cp:lastModifiedBy>SYSTEM</cp:lastModifiedBy>
  <cp:revision>2</cp:revision>
  <cp:lastPrinted>2019-10-29T12:10:00Z</cp:lastPrinted>
  <dcterms:created xsi:type="dcterms:W3CDTF">2019-12-12T17:34:00Z</dcterms:created>
  <dcterms:modified xsi:type="dcterms:W3CDTF">2019-12-12T17:34:00Z</dcterms:modified>
</cp:coreProperties>
</file>