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7C595E46">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F207BC">
        <w:rPr>
          <w:rFonts w:ascii="Tenorite" w:hAnsi="Tenorite"/>
        </w:rPr>
        <w:t>xx</w:t>
      </w:r>
      <w:r w:rsidRPr="00271900">
        <w:rPr>
          <w:rFonts w:ascii="Tenorite" w:hAnsi="Tenorite"/>
        </w:rPr>
        <w:t>/</w:t>
      </w:r>
      <w:r w:rsidR="00F207BC">
        <w:rPr>
          <w:rFonts w:ascii="Tenorite" w:hAnsi="Tenorite"/>
        </w:rPr>
        <w:t>xx</w:t>
      </w:r>
      <w:r w:rsidRPr="00271900">
        <w:rPr>
          <w:rFonts w:ascii="Tenorite" w:hAnsi="Tenorite"/>
        </w:rPr>
        <w:t>/</w:t>
      </w:r>
      <w:r w:rsidR="00F207BC">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2641B2" w:rsidRPr="002641B2" w:rsidP="00661775" w14:paraId="3CF69CC3" w14:textId="383FDC90">
      <w:pPr>
        <w:rPr>
          <w:rFonts w:ascii="Aptos Narrow" w:eastAsia="Times New Roman" w:hAnsi="Aptos Narrow" w:cs="Times New Roman"/>
          <w:color w:val="000000"/>
          <w:sz w:val="20"/>
          <w:szCs w:val="20"/>
        </w:rPr>
      </w:pPr>
      <w:r>
        <w:rPr>
          <w:b/>
          <w:sz w:val="36"/>
        </w:rPr>
        <w:t>A</w:t>
      </w:r>
      <w:r w:rsidR="00012493">
        <w:rPr>
          <w:b/>
          <w:sz w:val="36"/>
        </w:rPr>
        <w:t>5</w:t>
      </w:r>
      <w:r>
        <w:rPr>
          <w:b/>
          <w:sz w:val="36"/>
        </w:rPr>
        <w:t>-</w:t>
      </w:r>
      <w:r w:rsidRPr="002641B2">
        <w:rPr>
          <w:b/>
          <w:sz w:val="36"/>
        </w:rPr>
        <w:t xml:space="preserve">Child Nutrition – </w:t>
      </w:r>
      <w:r w:rsidR="00012493">
        <w:rPr>
          <w:b/>
          <w:sz w:val="36"/>
        </w:rPr>
        <w:t>Technology Innovation</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5A403B">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12493">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530B83">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2493"/>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954DF"/>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5FFD"/>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83"/>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61775"/>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07BC"/>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10527</Words>
  <Characters>60009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2025-04-11T12:07:00Z</dcterms:created>
  <dcterms:modified xsi:type="dcterms:W3CDTF">2025-04-11T12:48:00Z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