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18AC" w:rsidRPr="00B818AC" w:rsidP="00B818AC" w14:paraId="6741AD65" w14:textId="77777777">
      <w:pPr>
        <w:pStyle w:val="Header"/>
        <w:jc w:val="right"/>
        <w:rPr>
          <w:color w:val="000000" w:themeColor="text1"/>
        </w:rPr>
      </w:pPr>
      <w:r w:rsidRPr="00B818AC">
        <w:rPr>
          <w:color w:val="000000" w:themeColor="text1"/>
        </w:rPr>
        <w:t>OMB Number: 0524-0039</w:t>
      </w:r>
    </w:p>
    <w:p w:rsidR="00B818AC" w:rsidRPr="00B818AC" w:rsidP="00B818AC" w14:paraId="4655DE65" w14:textId="235E4C49">
      <w:pPr>
        <w:pStyle w:val="Header"/>
        <w:jc w:val="right"/>
        <w:rPr>
          <w:color w:val="000000" w:themeColor="text1"/>
        </w:rPr>
      </w:pPr>
      <w:r w:rsidRPr="00B818AC">
        <w:rPr>
          <w:color w:val="000000" w:themeColor="text1"/>
        </w:rPr>
        <w:t>Expiration Date: XX/XX/202X</w:t>
      </w:r>
    </w:p>
    <w:p w:rsidR="00B818AC" w14:paraId="7079EBAB" w14:textId="77777777">
      <w:pPr>
        <w:spacing w:after="0" w:line="259" w:lineRule="auto"/>
        <w:ind w:left="2"/>
        <w:jc w:val="center"/>
        <w:rPr>
          <w:rFonts w:ascii="Calibri" w:eastAsia="Calibri" w:hAnsi="Calibri" w:cs="Calibri"/>
          <w:b/>
          <w:sz w:val="30"/>
        </w:rPr>
      </w:pPr>
    </w:p>
    <w:p w:rsidR="008B03B7" w14:paraId="03EDB40A" w14:textId="77777777">
      <w:pPr>
        <w:spacing w:after="0" w:line="259" w:lineRule="auto"/>
        <w:ind w:left="2"/>
        <w:jc w:val="center"/>
      </w:pPr>
      <w:r>
        <w:rPr>
          <w:rFonts w:ascii="Calibri" w:eastAsia="Calibri" w:hAnsi="Calibri" w:cs="Calibri"/>
          <w:b/>
          <w:sz w:val="30"/>
        </w:rPr>
        <w:t xml:space="preserve">Representation Regarding Prohibition on </w:t>
      </w:r>
    </w:p>
    <w:p w:rsidR="008B03B7" w14:paraId="51209888" w14:textId="77777777">
      <w:pPr>
        <w:spacing w:after="0" w:line="259" w:lineRule="auto"/>
        <w:ind w:left="1"/>
        <w:jc w:val="center"/>
      </w:pPr>
      <w:r>
        <w:rPr>
          <w:rFonts w:ascii="Calibri" w:eastAsia="Calibri" w:hAnsi="Calibri" w:cs="Calibri"/>
          <w:b/>
          <w:sz w:val="30"/>
          <w:u w:val="single" w:color="000000"/>
        </w:rPr>
        <w:t>Certain Internal Confidentiality Agreements</w:t>
      </w:r>
      <w:r>
        <w:rPr>
          <w:rFonts w:ascii="Calibri" w:eastAsia="Calibri" w:hAnsi="Calibri" w:cs="Calibri"/>
          <w:b/>
          <w:sz w:val="32"/>
        </w:rPr>
        <w:t xml:space="preserve"> </w:t>
      </w:r>
    </w:p>
    <w:p w:rsidR="008B03B7" w14:paraId="6A887C62" w14:textId="77777777">
      <w:pPr>
        <w:spacing w:after="301" w:line="259" w:lineRule="auto"/>
        <w:rPr>
          <w:rFonts w:ascii="Calibri" w:eastAsia="Calibri" w:hAnsi="Calibri" w:cs="Calibri"/>
          <w:sz w:val="23"/>
        </w:rPr>
      </w:pPr>
      <w:r>
        <w:rPr>
          <w:rFonts w:ascii="Calibri" w:eastAsia="Calibri" w:hAnsi="Calibri" w:cs="Calibri"/>
          <w:sz w:val="23"/>
        </w:rPr>
        <w:t xml:space="preserve"> </w:t>
      </w:r>
    </w:p>
    <w:p w:rsidR="00B818AC" w14:paraId="13B2E020" w14:textId="77777777">
      <w:pPr>
        <w:spacing w:after="301" w:line="259" w:lineRule="auto"/>
      </w:pPr>
    </w:p>
    <w:p w:rsidR="008B03B7" w14:paraId="1118B9C9" w14:textId="77777777">
      <w:r>
        <w:t xml:space="preserve">By submission of its proposal or application, the applicant represents that it does not require any of its employees, contractors, or subrecipients seeking to report fraud, waste, or abuse to sign or comply with internal confidentiality agreements or statements prohibiting or otherwise restricting those employees, contractors, or subrecipients from lawfully reporting that waste, fraud, or abuse to a designated investigative or law enforcement representative of a Federal department or agency authorized to receive such information.  Note that: (1) the basis for this representation is a prohibition in sections 743 and 744 of the Consolidated Appropriations Act, 2016, Pub. L. 114113 (Division E, Title VII, General Provisions Government-wide) and any successor provisions of law on making funds available through grants and cooperative agreements to entities with certain internal confidentiality agreements or statements; and (2) section 744 states that it does not contravene requirements applicable to Standard Form 312, Form 4414, or any other form issued by a Federal department or agency governing the nondisclosure of classified information.  </w:t>
      </w:r>
    </w:p>
    <w:p w:rsidR="008B03B7" w:rsidP="0822C9B1" w14:paraId="2A35EF9F" w14:textId="59AA0E68">
      <w:pPr>
        <w:spacing w:after="138" w:line="259" w:lineRule="auto"/>
        <w:rPr>
          <w:rFonts w:ascii="Calibri" w:eastAsia="Calibri" w:hAnsi="Calibri" w:cs="Calibri"/>
          <w:sz w:val="23"/>
          <w:szCs w:val="23"/>
        </w:rPr>
      </w:pPr>
      <w:r w:rsidRPr="0822C9B1">
        <w:rPr>
          <w:rFonts w:ascii="Calibri" w:eastAsia="Calibri" w:hAnsi="Calibri" w:cs="Calibri"/>
          <w:sz w:val="23"/>
          <w:szCs w:val="23"/>
        </w:rPr>
        <w:t xml:space="preserve"> </w:t>
      </w:r>
    </w:p>
    <w:p w:rsidR="00B818AC" w:rsidP="0822C9B1" w14:paraId="68DDBE08" w14:textId="77777777">
      <w:pPr>
        <w:spacing w:after="138" w:line="259" w:lineRule="auto"/>
        <w:rPr>
          <w:rFonts w:ascii="Calibri" w:eastAsia="Calibri" w:hAnsi="Calibri" w:cs="Calibri"/>
          <w:sz w:val="23"/>
          <w:szCs w:val="23"/>
        </w:rPr>
      </w:pPr>
    </w:p>
    <w:p w:rsidR="00B818AC" w:rsidP="0822C9B1" w14:paraId="55D8B39D" w14:textId="77777777">
      <w:pPr>
        <w:spacing w:after="138" w:line="259" w:lineRule="auto"/>
      </w:pPr>
    </w:p>
    <w:p w:rsidR="008B03B7" w14:paraId="72367E5A" w14:textId="77777777">
      <w:pPr>
        <w:spacing w:after="163" w:line="259" w:lineRule="auto"/>
        <w:ind w:left="-29" w:right="-34"/>
      </w:pPr>
      <w:r>
        <w:rPr>
          <w:rFonts w:ascii="Calibri" w:eastAsia="Calibri" w:hAnsi="Calibri" w:cs="Calibri"/>
          <w:noProof/>
          <w:sz w:val="22"/>
        </w:rPr>
        <mc:AlternateContent>
          <mc:Choice Requires="wpg">
            <w:drawing>
              <wp:inline distT="0" distB="0" distL="0" distR="0">
                <wp:extent cx="5981065" cy="18288"/>
                <wp:effectExtent l="0" t="0" r="0" b="0"/>
                <wp:docPr id="540" name="Group 54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8288"/>
                          <a:chOff x="0" y="0"/>
                          <a:chExt cx="5981065" cy="18288"/>
                        </a:xfrm>
                      </wpg:grpSpPr>
                      <wps:wsp xmlns:wps="http://schemas.microsoft.com/office/word/2010/wordprocessingShape">
                        <wps:cNvPr id="726" name="Shape 726"/>
                        <wps:cNvSpPr/>
                        <wps:spPr>
                          <a:xfrm>
                            <a:off x="0" y="0"/>
                            <a:ext cx="5981065" cy="18288"/>
                          </a:xfrm>
                          <a:custGeom>
                            <a:avLst/>
                            <a:gdLst/>
                            <a:rect l="0" t="0" r="0" b="0"/>
                            <a:pathLst>
                              <a:path fill="norm" h="18288" w="5981065" stroke="1">
                                <a:moveTo>
                                  <a:pt x="0" y="0"/>
                                </a:moveTo>
                                <a:lnTo>
                                  <a:pt x="5981065" y="0"/>
                                </a:lnTo>
                                <a:lnTo>
                                  <a:pt x="5981065"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470.95pt;height:1.44pt;mso-position-horizontal-relative:char;mso-position-vertical-relative:line" coordsize="59810,182">
                <v:shape id="_x0000_s1026" style="width:59810;height:182;position:absolute" coordsize="5981065,18288" path="m,l5981065,l5981065,18288l,18288l,e" filled="t" fillcolor="black" stroked="f" strokecolor="black">
                  <v:stroke joinstyle="miter" endcap="flat" opacity="0"/>
                </v:shape>
                <w10:wrap type="none"/>
              </v:group>
            </w:pict>
          </mc:Fallback>
        </mc:AlternateContent>
      </w:r>
    </w:p>
    <w:p w:rsidR="008B03B7" w14:paraId="2F9A2980" w14:textId="77777777">
      <w:pPr>
        <w:spacing w:after="140" w:line="259" w:lineRule="auto"/>
        <w:ind w:left="-5" w:hanging="10"/>
      </w:pPr>
      <w:r>
        <w:rPr>
          <w:rFonts w:ascii="Calibri" w:eastAsia="Calibri" w:hAnsi="Calibri" w:cs="Calibri"/>
          <w:sz w:val="23"/>
        </w:rPr>
        <w:t xml:space="preserve">Signature of Authorized Representative and Date of Signature </w:t>
      </w:r>
    </w:p>
    <w:p w:rsidR="00B818AC" w:rsidP="00B818AC" w14:paraId="4836CF11" w14:textId="77777777">
      <w:pPr>
        <w:spacing w:after="141" w:line="259" w:lineRule="auto"/>
        <w:rPr>
          <w:rFonts w:ascii="Calibri" w:eastAsia="Calibri" w:hAnsi="Calibri" w:cs="Calibri"/>
          <w:b/>
          <w:sz w:val="23"/>
        </w:rPr>
      </w:pPr>
      <w:r>
        <w:rPr>
          <w:rFonts w:ascii="Calibri" w:eastAsia="Calibri" w:hAnsi="Calibri" w:cs="Calibri"/>
          <w:b/>
          <w:sz w:val="23"/>
        </w:rPr>
        <w:t xml:space="preserve"> </w:t>
      </w:r>
    </w:p>
    <w:p w:rsidR="00B818AC" w:rsidRPr="00B818AC" w:rsidP="00B818AC" w14:paraId="3FEE3AE7" w14:textId="77777777">
      <w:pPr>
        <w:spacing w:after="141" w:line="259" w:lineRule="auto"/>
      </w:pPr>
    </w:p>
    <w:p w:rsidR="008B03B7" w14:paraId="55F8055A" w14:textId="77777777">
      <w:pPr>
        <w:spacing w:after="0" w:line="259" w:lineRule="auto"/>
      </w:pPr>
      <w:r>
        <w:rPr>
          <w:rFonts w:ascii="Calibri" w:eastAsia="Calibri" w:hAnsi="Calibri" w:cs="Calibri"/>
          <w:sz w:val="23"/>
        </w:rPr>
        <w:t xml:space="preserve"> </w:t>
      </w:r>
    </w:p>
    <w:p w:rsidR="008B03B7" w14:paraId="26F24475" w14:textId="77777777">
      <w:pPr>
        <w:spacing w:after="163" w:line="259" w:lineRule="auto"/>
        <w:ind w:left="-29" w:right="-34"/>
      </w:pPr>
      <w:r>
        <w:rPr>
          <w:rFonts w:ascii="Calibri" w:eastAsia="Calibri" w:hAnsi="Calibri" w:cs="Calibri"/>
          <w:noProof/>
          <w:sz w:val="22"/>
        </w:rPr>
        <mc:AlternateContent>
          <mc:Choice Requires="wpg">
            <w:drawing>
              <wp:inline distT="0" distB="0" distL="0" distR="0">
                <wp:extent cx="5981065" cy="18288"/>
                <wp:effectExtent l="0" t="0" r="0" b="0"/>
                <wp:docPr id="541" name="Group 54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8288"/>
                          <a:chOff x="0" y="0"/>
                          <a:chExt cx="5981065" cy="18288"/>
                        </a:xfrm>
                      </wpg:grpSpPr>
                      <wps:wsp xmlns:wps="http://schemas.microsoft.com/office/word/2010/wordprocessingShape">
                        <wps:cNvPr id="728" name="Shape 728"/>
                        <wps:cNvSpPr/>
                        <wps:spPr>
                          <a:xfrm>
                            <a:off x="0" y="0"/>
                            <a:ext cx="5981065" cy="18288"/>
                          </a:xfrm>
                          <a:custGeom>
                            <a:avLst/>
                            <a:gdLst/>
                            <a:rect l="0" t="0" r="0" b="0"/>
                            <a:pathLst>
                              <a:path fill="norm" h="18288" w="5981065" stroke="1">
                                <a:moveTo>
                                  <a:pt x="0" y="0"/>
                                </a:moveTo>
                                <a:lnTo>
                                  <a:pt x="5981065" y="0"/>
                                </a:lnTo>
                                <a:lnTo>
                                  <a:pt x="5981065"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470.95pt;height:1.44pt;mso-position-horizontal-relative:char;mso-position-vertical-relative:line" coordsize="59810,182">
                <v:shape id="_x0000_s1028" style="width:59810;height:182;position:absolute" coordsize="5981065,18288" path="m,l5981065,l5981065,18288l,18288l,e" filled="t" fillcolor="black" stroked="f" strokecolor="black">
                  <v:stroke joinstyle="miter" endcap="flat" opacity="0"/>
                </v:shape>
                <w10:wrap type="none"/>
              </v:group>
            </w:pict>
          </mc:Fallback>
        </mc:AlternateContent>
      </w:r>
    </w:p>
    <w:p w:rsidR="008B03B7" w:rsidP="3417DE88" w14:paraId="2388663D" w14:textId="2EAAB82F">
      <w:pPr>
        <w:spacing w:after="140" w:line="259" w:lineRule="auto"/>
        <w:ind w:left="-5" w:hanging="10"/>
      </w:pPr>
      <w:r w:rsidRPr="0822C9B1">
        <w:rPr>
          <w:rFonts w:ascii="Calibri" w:eastAsia="Calibri" w:hAnsi="Calibri" w:cs="Calibri"/>
          <w:sz w:val="23"/>
          <w:szCs w:val="23"/>
        </w:rPr>
        <w:t xml:space="preserve">Print Name of Authorized Representative </w:t>
      </w:r>
    </w:p>
    <w:p w:rsidR="1E512296" w:rsidP="0822C9B1" w14:paraId="4F22585F" w14:textId="543FEE8C">
      <w:pPr>
        <w:spacing w:after="140" w:line="259" w:lineRule="auto"/>
        <w:ind w:left="-5" w:hanging="10"/>
        <w:rPr>
          <w:rFonts w:ascii="Calibri" w:eastAsia="Calibri" w:hAnsi="Calibri" w:cs="Calibri"/>
          <w:sz w:val="16"/>
          <w:szCs w:val="16"/>
        </w:rPr>
      </w:pPr>
      <w:r w:rsidRPr="6C6A4901">
        <w:rPr>
          <w:rFonts w:ascii="Calibri" w:eastAsia="Calibri" w:hAnsi="Calibri" w:cs="Calibri"/>
          <w:sz w:val="16"/>
          <w:szCs w:val="16"/>
        </w:rPr>
        <w:t xml:space="preserve">Public reporting for collection of information is estimated to average XX minutes, including the time for reviewing instructions, searching existing data sources, </w:t>
      </w:r>
      <w:r w:rsidRPr="6C6A4901">
        <w:rPr>
          <w:rFonts w:ascii="Calibri" w:eastAsia="Calibri" w:hAnsi="Calibri" w:cs="Calibri"/>
          <w:sz w:val="16"/>
          <w:szCs w:val="16"/>
        </w:rPr>
        <w:t>gathering</w:t>
      </w:r>
      <w:r w:rsidRPr="6C6A4901">
        <w:rPr>
          <w:rFonts w:ascii="Calibri" w:eastAsia="Calibri" w:hAnsi="Calibri" w:cs="Calibri"/>
          <w:sz w:val="16"/>
          <w:szCs w:val="16"/>
        </w:rPr>
        <w:t xml:space="preserve"> and </w:t>
      </w:r>
      <w:r w:rsidRPr="6C6A4901">
        <w:rPr>
          <w:rFonts w:ascii="Calibri" w:eastAsia="Calibri" w:hAnsi="Calibri" w:cs="Calibri"/>
          <w:sz w:val="16"/>
          <w:szCs w:val="16"/>
        </w:rPr>
        <w:t>maintaining</w:t>
      </w:r>
      <w:r w:rsidRPr="6C6A4901">
        <w:rPr>
          <w:rFonts w:ascii="Calibri" w:eastAsia="Calibri" w:hAnsi="Calibri" w:cs="Calibri"/>
          <w:sz w:val="16"/>
          <w:szCs w:val="16"/>
        </w:rPr>
        <w:t xml:space="preserve"> the data needed, and completing and reviewing the collection of information. An agency may not conduct or sponsor, and a person </w:t>
      </w:r>
      <w:r w:rsidRPr="6C6A4901">
        <w:rPr>
          <w:rFonts w:ascii="Calibri" w:eastAsia="Calibri" w:hAnsi="Calibri" w:cs="Calibri"/>
          <w:sz w:val="16"/>
          <w:szCs w:val="16"/>
        </w:rPr>
        <w:t>is not required to</w:t>
      </w:r>
      <w:r w:rsidRPr="6C6A4901">
        <w:rPr>
          <w:rFonts w:ascii="Calibri" w:eastAsia="Calibri" w:hAnsi="Calibri" w:cs="Calibri"/>
          <w:sz w:val="16"/>
          <w:szCs w:val="16"/>
        </w:rPr>
        <w:t xml:space="preserve"> respond to, a collection of information, unless it displays a current valid OMB control number. Send comments </w:t>
      </w:r>
      <w:r w:rsidRPr="6C6A4901">
        <w:rPr>
          <w:rFonts w:ascii="Calibri" w:eastAsia="Calibri" w:hAnsi="Calibri" w:cs="Calibri"/>
          <w:sz w:val="16"/>
          <w:szCs w:val="16"/>
        </w:rPr>
        <w:t>regarding</w:t>
      </w:r>
      <w:r w:rsidRPr="6C6A4901">
        <w:rPr>
          <w:rFonts w:ascii="Calibri" w:eastAsia="Calibri" w:hAnsi="Calibri" w:cs="Calibri"/>
          <w:sz w:val="16"/>
          <w:szCs w:val="16"/>
        </w:rPr>
        <w:t xml:space="preserve">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0524-00</w:t>
      </w:r>
      <w:r w:rsidRPr="6C6A4901" w:rsidR="64716424">
        <w:rPr>
          <w:rFonts w:ascii="Calibri" w:eastAsia="Calibri" w:hAnsi="Calibri" w:cs="Calibri"/>
          <w:sz w:val="16"/>
          <w:szCs w:val="16"/>
        </w:rPr>
        <w:t>39</w:t>
      </w:r>
      <w:r w:rsidRPr="6C6A4901">
        <w:rPr>
          <w:rFonts w:ascii="Calibri" w:eastAsia="Calibri" w:hAnsi="Calibri" w:cs="Calibri"/>
          <w:sz w:val="16"/>
          <w:szCs w:val="16"/>
        </w:rPr>
        <w:t xml:space="preserve"> Form Approved </w:t>
      </w:r>
      <w:r w:rsidRPr="6C6A4901">
        <w:rPr>
          <w:rFonts w:ascii="Calibri" w:eastAsia="Calibri" w:hAnsi="Calibri" w:cs="Calibri"/>
          <w:sz w:val="16"/>
          <w:szCs w:val="16"/>
        </w:rPr>
        <w:t>For</w:t>
      </w:r>
      <w:r w:rsidRPr="6C6A4901">
        <w:rPr>
          <w:rFonts w:ascii="Calibri" w:eastAsia="Calibri" w:hAnsi="Calibri" w:cs="Calibri"/>
          <w:sz w:val="16"/>
          <w:szCs w:val="16"/>
        </w:rPr>
        <w:t xml:space="preserve"> Use Through XX/XX/XXXX</w:t>
      </w:r>
    </w:p>
    <w:sectPr>
      <w:headerReference w:type="default" r:id="rId7"/>
      <w:footerReference w:type="default" r:id="rId8"/>
      <w:pgSz w:w="12240" w:h="15840" w:orient="portrait"/>
      <w:pgMar w:top="1440" w:right="144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15"/>
      <w:gridCol w:w="3115"/>
      <w:gridCol w:w="3115"/>
    </w:tblGrid>
    <w:tr w14:paraId="11BB1629" w14:textId="77777777" w:rsidTr="2485B4FF">
      <w:tblPrEx>
        <w:tblW w:w="0" w:type="auto"/>
        <w:tblLayout w:type="fixed"/>
        <w:tblLook w:val="06A0"/>
      </w:tblPrEx>
      <w:trPr>
        <w:trHeight w:val="300"/>
      </w:trPr>
      <w:tc>
        <w:tcPr>
          <w:tcW w:w="3115" w:type="dxa"/>
        </w:tcPr>
        <w:p w:rsidR="2485B4FF" w:rsidP="2485B4FF" w14:paraId="7482DF64" w14:textId="7F69D034">
          <w:pPr>
            <w:pStyle w:val="Header"/>
            <w:ind w:left="-115"/>
          </w:pPr>
        </w:p>
      </w:tc>
      <w:tc>
        <w:tcPr>
          <w:tcW w:w="3115" w:type="dxa"/>
        </w:tcPr>
        <w:p w:rsidR="2485B4FF" w:rsidP="2485B4FF" w14:paraId="09C48795" w14:textId="28BC933C">
          <w:pPr>
            <w:pStyle w:val="Header"/>
            <w:jc w:val="center"/>
          </w:pPr>
        </w:p>
      </w:tc>
      <w:tc>
        <w:tcPr>
          <w:tcW w:w="3115" w:type="dxa"/>
        </w:tcPr>
        <w:p w:rsidR="2485B4FF" w:rsidP="2485B4FF" w14:paraId="430375DE" w14:textId="7DAE9074">
          <w:pPr>
            <w:pStyle w:val="Header"/>
            <w:ind w:right="-115"/>
            <w:jc w:val="right"/>
          </w:pPr>
        </w:p>
      </w:tc>
    </w:tr>
  </w:tbl>
  <w:p w:rsidR="2485B4FF" w:rsidP="2485B4FF" w14:paraId="510758A4" w14:textId="4C1F4FC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15"/>
      <w:gridCol w:w="3115"/>
      <w:gridCol w:w="3115"/>
    </w:tblGrid>
    <w:tr w14:paraId="2E841525" w14:textId="77777777" w:rsidTr="2485B4FF">
      <w:tblPrEx>
        <w:tblW w:w="0" w:type="auto"/>
        <w:tblLayout w:type="fixed"/>
        <w:tblLook w:val="06A0"/>
      </w:tblPrEx>
      <w:trPr>
        <w:trHeight w:val="300"/>
      </w:trPr>
      <w:tc>
        <w:tcPr>
          <w:tcW w:w="3115" w:type="dxa"/>
        </w:tcPr>
        <w:p w:rsidR="2485B4FF" w:rsidP="2485B4FF" w14:paraId="3E0C8B51" w14:textId="22A09B65">
          <w:pPr>
            <w:pStyle w:val="Header"/>
            <w:ind w:left="-115"/>
          </w:pPr>
        </w:p>
      </w:tc>
      <w:tc>
        <w:tcPr>
          <w:tcW w:w="3115" w:type="dxa"/>
        </w:tcPr>
        <w:p w:rsidR="2485B4FF" w:rsidP="2485B4FF" w14:paraId="79AF6FD0" w14:textId="1CAEFFAD">
          <w:pPr>
            <w:pStyle w:val="Header"/>
            <w:jc w:val="center"/>
          </w:pPr>
        </w:p>
      </w:tc>
      <w:tc>
        <w:tcPr>
          <w:tcW w:w="3115" w:type="dxa"/>
        </w:tcPr>
        <w:p w:rsidR="2485B4FF" w:rsidP="2485B4FF" w14:paraId="2B232910" w14:textId="6FEF6FE9">
          <w:pPr>
            <w:pStyle w:val="Header"/>
            <w:ind w:right="-115"/>
            <w:jc w:val="right"/>
          </w:pPr>
        </w:p>
      </w:tc>
    </w:tr>
  </w:tbl>
  <w:p w:rsidR="2485B4FF" w:rsidP="00B818AC" w14:paraId="69FE777A" w14:textId="14E78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B7"/>
    <w:rsid w:val="00065CBB"/>
    <w:rsid w:val="00066380"/>
    <w:rsid w:val="00252560"/>
    <w:rsid w:val="007228BF"/>
    <w:rsid w:val="008B03B7"/>
    <w:rsid w:val="008B48F8"/>
    <w:rsid w:val="00971301"/>
    <w:rsid w:val="0099549B"/>
    <w:rsid w:val="00B818AC"/>
    <w:rsid w:val="00C87B70"/>
    <w:rsid w:val="00DA6CED"/>
    <w:rsid w:val="00FA21A4"/>
    <w:rsid w:val="0822C9B1"/>
    <w:rsid w:val="0D2756AE"/>
    <w:rsid w:val="1E512296"/>
    <w:rsid w:val="2485B4FF"/>
    <w:rsid w:val="3417DE88"/>
    <w:rsid w:val="64716424"/>
    <w:rsid w:val="6C6A49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48419F"/>
  <w15:docId w15:val="{D9058471-D9F9-4AB7-9202-D2F10DAC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1" w:line="238" w:lineRule="auto"/>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2485B4FF"/>
    <w:pPr>
      <w:tabs>
        <w:tab w:val="center" w:pos="4680"/>
        <w:tab w:val="right" w:pos="9360"/>
      </w:tabs>
      <w:spacing w:after="0"/>
    </w:pPr>
  </w:style>
  <w:style w:type="paragraph" w:styleId="Footer">
    <w:name w:val="footer"/>
    <w:basedOn w:val="Normal"/>
    <w:uiPriority w:val="99"/>
    <w:unhideWhenUsed/>
    <w:rsid w:val="2485B4FF"/>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cc82c0d1-5657-493c-83ca-4b83df2ca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977AFE3DCA488FF05EC5D8785CF8" ma:contentTypeVersion="5" ma:contentTypeDescription="Create a new document." ma:contentTypeScope="" ma:versionID="657adbe2d2ecee1c32b03b014311ecf2">
  <xsd:schema xmlns:xsd="http://www.w3.org/2001/XMLSchema" xmlns:xs="http://www.w3.org/2001/XMLSchema" xmlns:p="http://schemas.microsoft.com/office/2006/metadata/properties" xmlns:ns2="cc82c0d1-5657-493c-83ca-4b83df2cab96" targetNamespace="http://schemas.microsoft.com/office/2006/metadata/properties" ma:root="true" ma:fieldsID="8d80ba2cc19c987b6a979a839e75383e" ns2:_="">
    <xsd:import namespace="cc82c0d1-5657-493c-83ca-4b83df2cab96"/>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2c0d1-5657-493c-83ca-4b83df2cab9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9FF43-03BE-4F19-B117-315C5C00793C}">
  <ds:schemaRefs>
    <ds:schemaRef ds:uri="http://schemas.microsoft.com/sharepoint/v3/contenttype/forms"/>
  </ds:schemaRefs>
</ds:datastoreItem>
</file>

<file path=customXml/itemProps2.xml><?xml version="1.0" encoding="utf-8"?>
<ds:datastoreItem xmlns:ds="http://schemas.openxmlformats.org/officeDocument/2006/customXml" ds:itemID="{14ED16A8-0A87-4F12-986C-6A6F43D994A3}">
  <ds:schemaRefs>
    <ds:schemaRef ds:uri="http://www.w3.org/XML/1998/namespace"/>
    <ds:schemaRef ds:uri="cc82c0d1-5657-493c-83ca-4b83df2cab96"/>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B383A0DC-B4D9-4202-BED4-095F0DA25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2c0d1-5657-493c-83ca-4b83df2ca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mkrizmanich</dc:creator>
  <cp:lastModifiedBy>Daley, Teagan - REE-NIFA</cp:lastModifiedBy>
  <cp:revision>10</cp:revision>
  <dcterms:created xsi:type="dcterms:W3CDTF">2025-07-25T20:22:00Z</dcterms:created>
  <dcterms:modified xsi:type="dcterms:W3CDTF">2025-08-19T14:36:54Z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0x01010069F1977AFE3DCA488FF05EC5D8785CF8</vt:lpwstr>
  </property>
</Properties>
</file>