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39C1" w:rsidRPr="00CB038B" w:rsidP="11AB4B38" w14:paraId="56A5EF48" w14:textId="77777777">
      <w:pPr>
        <w:spacing w:after="0"/>
        <w:jc w:val="center"/>
        <w:rPr>
          <w:sz w:val="32"/>
          <w:szCs w:val="32"/>
        </w:rPr>
      </w:pPr>
      <w:r w:rsidRPr="11AB4B38">
        <w:rPr>
          <w:sz w:val="32"/>
          <w:szCs w:val="32"/>
        </w:rPr>
        <w:t>U.S. Environmental Protection Agency</w:t>
      </w:r>
    </w:p>
    <w:p w:rsidR="005039C1" w:rsidRPr="00CB038B" w:rsidP="11AB4B38" w14:paraId="36D973D9" w14:textId="77777777">
      <w:pPr>
        <w:jc w:val="center"/>
        <w:rPr>
          <w:sz w:val="32"/>
          <w:szCs w:val="32"/>
        </w:rPr>
      </w:pPr>
      <w:r w:rsidRPr="11AB4B38">
        <w:rPr>
          <w:sz w:val="32"/>
          <w:szCs w:val="32"/>
        </w:rPr>
        <w:t>Information Collection Request</w:t>
      </w:r>
    </w:p>
    <w:p w:rsidR="005039C1" w:rsidP="00BB432F" w14:paraId="4F3E2BBD" w14:textId="77777777">
      <w:pPr>
        <w:rPr>
          <w:rFonts w:cstheme="minorHAnsi"/>
          <w:b/>
          <w:bCs/>
        </w:rPr>
      </w:pPr>
    </w:p>
    <w:p w:rsidR="005039C1" w:rsidRPr="00B34AAA" w:rsidP="00BB432F" w14:paraId="1F20DEAF" w14:textId="6A49AE1B">
      <w:pPr>
        <w:rPr>
          <w:rFonts w:cstheme="minorHAnsi"/>
        </w:rPr>
      </w:pPr>
      <w:r w:rsidRPr="00BB3410">
        <w:rPr>
          <w:rFonts w:cstheme="minorHAnsi"/>
          <w:b/>
          <w:bCs/>
        </w:rPr>
        <w:t>Title</w:t>
      </w:r>
      <w:r w:rsidRPr="00EA0D20">
        <w:rPr>
          <w:rFonts w:cstheme="minorHAnsi"/>
          <w:b/>
          <w:bCs/>
        </w:rPr>
        <w:t>:</w:t>
      </w:r>
      <w:r>
        <w:rPr>
          <w:rFonts w:cstheme="minorHAnsi"/>
        </w:rPr>
        <w:t xml:space="preserve"> </w:t>
      </w:r>
      <w:r w:rsidRPr="00B34AAA">
        <w:rPr>
          <w:rFonts w:cstheme="minorHAnsi"/>
          <w:noProof/>
        </w:rPr>
        <w:t xml:space="preserve">NSPS for Flexible Vinyl and Urethane Coating and Printing (40 CFR </w:t>
      </w:r>
      <w:r w:rsidR="001D461C">
        <w:rPr>
          <w:rFonts w:cstheme="minorHAnsi"/>
          <w:noProof/>
        </w:rPr>
        <w:t>P</w:t>
      </w:r>
      <w:r w:rsidRPr="00B34AAA">
        <w:rPr>
          <w:rFonts w:cstheme="minorHAnsi"/>
          <w:noProof/>
        </w:rPr>
        <w:t>art 60, Subpart FFF) (Renewal)</w:t>
      </w:r>
    </w:p>
    <w:p w:rsidR="005039C1" w:rsidRPr="00B34AAA" w:rsidP="00BB432F" w14:paraId="4B0B9E10" w14:textId="77777777">
      <w:pPr>
        <w:spacing w:line="240" w:lineRule="auto"/>
        <w:rPr>
          <w:rFonts w:cstheme="minorHAnsi"/>
        </w:rPr>
      </w:pPr>
      <w:r w:rsidRPr="00B34AAA">
        <w:rPr>
          <w:rFonts w:cstheme="minorHAnsi"/>
          <w:b/>
          <w:bCs/>
        </w:rPr>
        <w:t>OMB Control Number:</w:t>
      </w:r>
      <w:r w:rsidRPr="00B34AAA">
        <w:rPr>
          <w:rFonts w:cstheme="minorHAnsi"/>
        </w:rPr>
        <w:t xml:space="preserve"> </w:t>
      </w:r>
      <w:r w:rsidRPr="00B34AAA">
        <w:rPr>
          <w:rFonts w:cstheme="minorHAnsi"/>
          <w:noProof/>
        </w:rPr>
        <w:t>2060-0073</w:t>
      </w:r>
    </w:p>
    <w:p w:rsidR="005039C1" w:rsidRPr="00BB3410" w:rsidP="00ED57A4" w14:paraId="17BBB863" w14:textId="77777777">
      <w:pPr>
        <w:spacing w:before="240" w:line="240" w:lineRule="auto"/>
        <w:rPr>
          <w:rFonts w:cstheme="minorHAnsi"/>
        </w:rPr>
      </w:pPr>
      <w:r w:rsidRPr="00B34AAA">
        <w:rPr>
          <w:rFonts w:cstheme="minorHAnsi"/>
          <w:b/>
          <w:bCs/>
        </w:rPr>
        <w:t xml:space="preserve">EPA ICR Number: </w:t>
      </w:r>
      <w:r w:rsidRPr="00B34AAA">
        <w:rPr>
          <w:rFonts w:cstheme="minorHAnsi"/>
          <w:noProof/>
        </w:rPr>
        <w:t>1157.14</w:t>
      </w:r>
    </w:p>
    <w:p w:rsidR="00E0077D" w:rsidRPr="003E2F30" w:rsidP="00E0077D" w14:paraId="05B3CFE1" w14:textId="0A3B2F4F">
      <w:pPr>
        <w:spacing w:before="240"/>
      </w:pPr>
      <w:r w:rsidRPr="4BDBF0A0">
        <w:rPr>
          <w:b/>
          <w:bCs/>
        </w:rPr>
        <w:t>Abstract:</w:t>
      </w:r>
      <w:r w:rsidRPr="4BDBF0A0">
        <w:t xml:space="preserve"> </w:t>
      </w:r>
      <w:r w:rsidRPr="003E2F30">
        <w:t>The New Source Performance Standards (NSPS) for Flexible Vinyl and Urethane Coating and Printing were promulgated on June 29, 1984</w:t>
      </w:r>
      <w:r>
        <w:t>;</w:t>
      </w:r>
      <w:r w:rsidRPr="003E2F30">
        <w:t xml:space="preserve"> and amended on October 17, 2000. These regulations apply to facilities with rotogravure printing lines used to </w:t>
      </w:r>
      <w:r>
        <w:t xml:space="preserve">either </w:t>
      </w:r>
      <w:r w:rsidRPr="003E2F30">
        <w:t>print or coat flexible vinyl or urethane products for which construction, modification or reconstruction commenced after January 18, 1983. This information is being collected to assure compliance with 40 CFR Part 60, Subpart FFF.</w:t>
      </w:r>
      <w:r>
        <w:t xml:space="preserve"> </w:t>
      </w:r>
      <w:r w:rsidRPr="003E2F30">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t xml:space="preserve">the </w:t>
      </w:r>
      <w:r w:rsidRPr="003E2F30">
        <w:t xml:space="preserve">NSPS. </w:t>
      </w:r>
    </w:p>
    <w:p w:rsidR="00E0077D" w:rsidRPr="00EA47B8" w:rsidP="00E0077D" w14:paraId="728DDCE4" w14:textId="0D000685">
      <w:pPr>
        <w:pBdr>
          <w:top w:val="single" w:sz="6" w:space="0" w:color="FFFFFF"/>
          <w:left w:val="single" w:sz="6" w:space="0" w:color="FFFFFF"/>
          <w:bottom w:val="single" w:sz="6" w:space="0" w:color="FFFFFF"/>
          <w:right w:val="single" w:sz="6" w:space="0" w:color="FFFFFF"/>
        </w:pBdr>
      </w:pPr>
      <w:r w:rsidRPr="00EA47B8">
        <w:t xml:space="preserve">Over the next three years, approximately </w:t>
      </w:r>
      <w:r w:rsidR="00F612AA">
        <w:t>43</w:t>
      </w:r>
      <w:r w:rsidRPr="00EA47B8">
        <w:t xml:space="preserve"> respondents per year will be subject to the</w:t>
      </w:r>
      <w:r>
        <w:t>se</w:t>
      </w:r>
      <w:r w:rsidRPr="00EA47B8">
        <w:t xml:space="preserve"> standard</w:t>
      </w:r>
      <w:r>
        <w:t>s</w:t>
      </w:r>
      <w:r w:rsidRPr="00EA47B8">
        <w:t xml:space="preserve">, </w:t>
      </w:r>
      <w:r w:rsidR="00081635">
        <w:t xml:space="preserve">including </w:t>
      </w:r>
      <w:r w:rsidRPr="00EA47B8">
        <w:t xml:space="preserve">one </w:t>
      </w:r>
      <w:r w:rsidR="00081635">
        <w:t xml:space="preserve">new </w:t>
      </w:r>
      <w:r w:rsidRPr="00EA47B8">
        <w:t xml:space="preserve">respondent. </w:t>
      </w:r>
    </w:p>
    <w:p w:rsidR="005039C1" w:rsidRPr="00E0077D" w:rsidP="00EA1F47" w14:paraId="299F0F4A" w14:textId="77777777">
      <w:pPr>
        <w:spacing w:before="240"/>
      </w:pPr>
      <w:r w:rsidRPr="00E0077D">
        <w:t xml:space="preserve">The active (previous) ICR had the following Terms of Clearance (TOC): </w:t>
      </w:r>
    </w:p>
    <w:p w:rsidR="005039C1" w:rsidRPr="00E0077D" w:rsidP="00EA1F47" w14:paraId="561A4B4B" w14:textId="77777777">
      <w:pPr>
        <w:spacing w:before="240"/>
      </w:pPr>
      <w:r w:rsidRPr="00E0077D">
        <w:rPr>
          <w:noProof/>
        </w:rPr>
        <w:t>In accordance with 5 CFR 1320, EPA is required to include the following information in its submission for information collection request review and approval: (1) supporting statements to show compliance with PRA requirements and other associated laws; (2) a description of the regulatory text applicable to the ICR including submission specifications; (3) a clear description of the data elements being collected under the ICR; (4) copies of the data collection instrument(s)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(7) discussion of how EPA addressed substantive concerns raised by respondents and other stakeholders during consultation and in response to comments received on FR notices. In addition, supporting statement A should use the standard 18 question SS-A format. Additional information can be found at https://pra.digital.gov/clearance-process/supporting-statement/.</w:t>
      </w:r>
    </w:p>
    <w:p w:rsidR="005039C1" w:rsidRPr="00E0077D" w:rsidP="4BDBF0A0" w14:paraId="4CE6941C" w14:textId="2FF71178">
      <w:pPr>
        <w:spacing w:before="240"/>
      </w:pPr>
      <w:r w:rsidRPr="00E0077D">
        <w:rPr>
          <w:noProof/>
        </w:rPr>
        <w:t xml:space="preserve">The relevant regulatory text is referenced in section 12(b) of this document. We have created a supplementary document including the regulatory text that describes the ICR requirements as identified in section 12(b) of this document as requested. This NSPS does not require electronic reporting, and the </w:t>
      </w:r>
      <w:r w:rsidRPr="00E0077D">
        <w:rPr>
          <w:noProof/>
        </w:rPr>
        <w:t>Agency has not developed specific reporting forms for these subparts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r w:rsidRPr="00E0077D">
        <w:rPr>
          <w:noProof/>
        </w:rPr>
        <w:t>.</w:t>
      </w:r>
    </w:p>
    <w:p w:rsidR="005039C1" w:rsidRPr="00BB3410" w:rsidP="4BDBF0A0" w14:paraId="44CCE571" w14:textId="77777777">
      <w:pPr>
        <w:rPr>
          <w:b/>
          <w:bCs/>
          <w:u w:val="single"/>
        </w:rPr>
      </w:pPr>
      <w:r w:rsidRPr="4BDBF0A0">
        <w:rPr>
          <w:b/>
          <w:bCs/>
          <w:u w:val="single"/>
        </w:rPr>
        <w:t>Supporting Statement A</w:t>
      </w:r>
    </w:p>
    <w:p w:rsidR="005039C1" w:rsidRPr="00E3122D" w:rsidP="00854AAE" w14:paraId="038B06C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5039C1" w:rsidP="00854AAE" w14:paraId="078FDB42"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039C1" w:rsidRPr="00E0077D" w:rsidP="001A4CFB" w14:paraId="34DB3A16" w14:textId="77777777">
      <w:pPr>
        <w:spacing w:before="60"/>
        <w:rPr>
          <w:rFonts w:ascii="Calibri" w:hAnsi="Calibri" w:cs="Calibri"/>
          <w:noProof/>
          <w:color w:val="000000"/>
          <w:shd w:val="clear" w:color="auto" w:fill="FFFFFF"/>
        </w:rPr>
      </w:pPr>
      <w:r w:rsidRPr="00E0077D">
        <w:rPr>
          <w:rFonts w:ascii="Calibri" w:hAnsi="Calibri" w:cs="Calibri"/>
          <w:noProof/>
          <w:color w:val="000000"/>
          <w:shd w:val="clear" w:color="auto" w:fill="FFFFFF"/>
        </w:rPr>
        <w:t xml:space="preserve">The EPA is charged under Section 111 of the Clean Air Act (CAA), as amended, to establish standards of performance for new stationary sources that reflect: </w:t>
      </w:r>
    </w:p>
    <w:p w:rsidR="005039C1" w:rsidRPr="00E0077D" w:rsidP="001A4CFB" w14:paraId="59501FEE" w14:textId="77777777">
      <w:pPr>
        <w:spacing w:before="60"/>
        <w:ind w:left="720" w:right="1440"/>
        <w:rPr>
          <w:rFonts w:ascii="Calibri" w:hAnsi="Calibri" w:cs="Calibri"/>
          <w:noProof/>
          <w:color w:val="000000"/>
          <w:shd w:val="clear" w:color="auto" w:fill="FFFFFF"/>
        </w:rPr>
      </w:pPr>
      <w:r w:rsidRPr="00E0077D">
        <w:rPr>
          <w:rFonts w:ascii="Calibri" w:hAnsi="Calibri" w:cs="Calibri"/>
          <w:noProof/>
          <w:color w:val="000000"/>
          <w:shd w:val="clear" w:color="auto" w:fill="FFFFFF"/>
        </w:rPr>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5039C1" w:rsidRPr="00E0077D" w:rsidP="001A4CFB" w14:paraId="71E5C14E" w14:textId="77777777">
      <w:pPr>
        <w:spacing w:before="60"/>
        <w:rPr>
          <w:rFonts w:ascii="Calibri" w:hAnsi="Calibri" w:cs="Calibri"/>
          <w:noProof/>
          <w:color w:val="000000"/>
          <w:shd w:val="clear" w:color="auto" w:fill="FFFFFF"/>
        </w:rPr>
      </w:pPr>
      <w:r w:rsidRPr="00E0077D">
        <w:rPr>
          <w:rFonts w:ascii="Calibri" w:hAnsi="Calibri" w:cs="Calibri"/>
          <w:noProof/>
          <w:color w:val="000000"/>
          <w:shd w:val="clear" w:color="auto" w:fill="FFFFFF"/>
        </w:rPr>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5039C1" w:rsidP="001A4CFB" w14:paraId="1635B0FE" w14:textId="32451634">
      <w:pPr>
        <w:spacing w:before="60"/>
        <w:ind w:left="720" w:right="1440"/>
        <w:rPr>
          <w:rFonts w:ascii="Calibri" w:hAnsi="Calibri" w:cs="Calibri"/>
          <w:color w:val="000000"/>
          <w:shd w:val="clear" w:color="auto" w:fill="FFFFFF"/>
        </w:rPr>
      </w:pPr>
      <w:r w:rsidRPr="00E0077D">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5039C1" w:rsidRPr="001A74AB" w:rsidP="001A4CFB" w14:paraId="24D3CA3B" w14:textId="2C99BF6C">
      <w:pPr>
        <w:spacing w:before="60"/>
        <w:rPr>
          <w:rFonts w:cstheme="minorHAnsi"/>
        </w:rPr>
      </w:pPr>
      <w:r w:rsidRPr="00E1154E">
        <w:rPr>
          <w:rFonts w:cstheme="minorHAnsi"/>
        </w:rPr>
        <w:t xml:space="preserve">In the Administrator's judgment, </w:t>
      </w:r>
      <w:r w:rsidRPr="00EA47B8" w:rsidR="00E0077D">
        <w:t>VOC emissions from flexible vinyl and urethane coating and printing facilities cause</w:t>
      </w:r>
      <w:r w:rsidRPr="00E1154E">
        <w:rPr>
          <w:rFonts w:cstheme="minorHAnsi"/>
        </w:rPr>
        <w:t xml:space="preserve"> or contribute to air pollution that may reasonably be anticipated to endanger public health or welfare. Therefore, t</w:t>
      </w:r>
      <w:r w:rsidRPr="00E0077D">
        <w:rPr>
          <w:rFonts w:cstheme="minorHAnsi"/>
        </w:rPr>
        <w:t xml:space="preserve">he </w:t>
      </w:r>
      <w:r w:rsidRPr="00E0077D">
        <w:rPr>
          <w:rFonts w:cstheme="minorHAnsi"/>
          <w:noProof/>
        </w:rPr>
        <w:t>NSPS</w:t>
      </w:r>
      <w:r w:rsidRPr="00E0077D">
        <w:rPr>
          <w:rFonts w:cstheme="minorHAnsi"/>
        </w:rPr>
        <w:t xml:space="preserve"> were promulgated for this source category at </w:t>
      </w:r>
      <w:r w:rsidRPr="00E0077D">
        <w:rPr>
          <w:rFonts w:cstheme="minorHAnsi"/>
          <w:noProof/>
        </w:rPr>
        <w:t xml:space="preserve">40 CFR </w:t>
      </w:r>
      <w:r w:rsidR="0003186F">
        <w:rPr>
          <w:rFonts w:cstheme="minorHAnsi"/>
          <w:noProof/>
        </w:rPr>
        <w:t>Part 60</w:t>
      </w:r>
      <w:r w:rsidRPr="00E0077D">
        <w:rPr>
          <w:rFonts w:cstheme="minorHAnsi"/>
          <w:noProof/>
        </w:rPr>
        <w:t>, Subpart FFF</w:t>
      </w:r>
      <w:r w:rsidRPr="00E0077D">
        <w:rPr>
          <w:rFonts w:cstheme="minorHAnsi"/>
        </w:rPr>
        <w:t>.</w:t>
      </w:r>
      <w:r w:rsidRPr="00E1154E">
        <w:rPr>
          <w:rFonts w:cstheme="minorHAnsi"/>
        </w:rPr>
        <w:t> </w:t>
      </w:r>
    </w:p>
    <w:p w:rsidR="005039C1" w:rsidRPr="00E3122D" w:rsidP="00854AAE" w14:paraId="6C01F79F"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5039C1" w:rsidRPr="00D47CB3" w:rsidP="00854AAE" w14:paraId="228585D3"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0077D" w:rsidP="00E0077D" w14:paraId="4FE6D239"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these standard</w:t>
      </w:r>
      <w:r w:rsidRPr="00B54952">
        <w:t>s</w:t>
      </w:r>
      <w:r>
        <w:rPr>
          <w:color w:val="000000"/>
        </w:rPr>
        <w:t xml:space="preserve"> ensure compliance with the applicable regulations which were promulgated in accordance with the Clean Air Act. The </w:t>
      </w:r>
      <w:r>
        <w:rPr>
          <w:color w:val="000000"/>
        </w:rPr>
        <w:t>collected information</w:t>
      </w:r>
      <w:r>
        <w:rPr>
          <w:color w:val="000000"/>
        </w:rPr>
        <w:t xml:space="preserve"> is also used for targeting inspections and as evidence in legal proceedings.</w:t>
      </w:r>
    </w:p>
    <w:p w:rsidR="00E0077D" w:rsidRPr="000349AE" w:rsidP="00E0077D" w14:paraId="716E8941" w14:textId="77777777">
      <w:pPr>
        <w:pBdr>
          <w:top w:val="single" w:sz="6" w:space="0" w:color="FFFFFF"/>
          <w:left w:val="single" w:sz="6" w:space="0" w:color="FFFFFF"/>
          <w:bottom w:val="single" w:sz="6" w:space="0" w:color="FFFFFF"/>
          <w:right w:val="single" w:sz="6" w:space="0" w:color="FFFFFF"/>
        </w:pBdr>
      </w:pPr>
      <w:r>
        <w:rPr>
          <w:color w:val="000000"/>
        </w:rPr>
        <w:t xml:space="preserve">Performance tests are required </w:t>
      </w:r>
      <w:r>
        <w:rPr>
          <w:color w:val="000000"/>
        </w:rPr>
        <w:t xml:space="preserve">in </w:t>
      </w:r>
      <w:r w:rsidRPr="000349AE">
        <w:t>order to</w:t>
      </w:r>
      <w:r w:rsidRPr="000349AE">
        <w:t xml:space="preserve"> determine an affected facility’s initial capability to comply with the</w:t>
      </w:r>
      <w:r>
        <w:t>se</w:t>
      </w:r>
      <w:r w:rsidRPr="000349AE">
        <w:t xml:space="preserve"> emission standards. Continuous emission monitors are used to </w:t>
      </w:r>
      <w:r w:rsidRPr="000349AE">
        <w:t>ensure compliance with the</w:t>
      </w:r>
      <w:r>
        <w:t>se same</w:t>
      </w:r>
      <w:r w:rsidRPr="000349AE">
        <w:t xml:space="preserve"> standards at all times</w:t>
      </w:r>
      <w:r w:rsidRPr="000349AE">
        <w:t>. During the performance test a record of the operating parameters under which compliance was achieved may be recorded and used to determine compliance in place of a continuous emission monitor.</w:t>
      </w:r>
    </w:p>
    <w:p w:rsidR="00E0077D" w:rsidRPr="000349AE" w:rsidP="00E0077D" w14:paraId="31F8B9DE" w14:textId="77777777">
      <w:pPr>
        <w:pBdr>
          <w:top w:val="single" w:sz="6" w:space="0" w:color="FFFFFF"/>
          <w:left w:val="single" w:sz="6" w:space="0" w:color="FFFFFF"/>
          <w:bottom w:val="single" w:sz="6" w:space="0" w:color="FFFFFF"/>
          <w:right w:val="single" w:sz="6" w:space="0" w:color="FFFFFF"/>
        </w:pBdr>
      </w:pPr>
      <w:r>
        <w:rPr>
          <w:color w:val="000000"/>
        </w:rPr>
        <w:t>The notifications required in the stan</w:t>
      </w:r>
      <w:r w:rsidRPr="000349AE">
        <w:t xml:space="preserve">dards are used to inform the Agency or delegated authority when a source becomes subject to the requirements of the regulations. The reviewing authority may then inspect the source to check if the pollution control devices are </w:t>
      </w:r>
      <w:r>
        <w:t xml:space="preserve">being </w:t>
      </w:r>
      <w:r w:rsidRPr="000349AE">
        <w:t xml:space="preserve">properly installed and operated, leaks are being detected and repaired, and </w:t>
      </w:r>
      <w:r>
        <w:t xml:space="preserve">that </w:t>
      </w:r>
      <w:r w:rsidRPr="000349AE">
        <w:t>the standards are being met. The performance test may also be observed.</w:t>
      </w:r>
    </w:p>
    <w:p w:rsidR="00E0077D" w:rsidP="00E0077D" w14:paraId="34D42F5F"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required </w:t>
      </w:r>
      <w:r w:rsidRPr="000349AE">
        <w:t xml:space="preserve">semiannual </w:t>
      </w:r>
      <w:r>
        <w:rPr>
          <w:color w:val="000000"/>
        </w:rPr>
        <w:t xml:space="preserve">reports are used to determine periods of excess emissions, identify problems at the facility, verify operation/maintenance procedures, </w:t>
      </w:r>
      <w:r>
        <w:rPr>
          <w:color w:val="000000"/>
        </w:rPr>
        <w:t>and for</w:t>
      </w:r>
      <w:r>
        <w:rPr>
          <w:color w:val="000000"/>
        </w:rPr>
        <w:t xml:space="preserve"> compliance determinations.</w:t>
      </w:r>
    </w:p>
    <w:p w:rsidR="005039C1" w:rsidRPr="00E3122D" w:rsidP="00854AAE" w14:paraId="7AFB9104"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5039C1" w:rsidRPr="001F0834" w:rsidP="00854AAE" w14:paraId="1FF72F9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5039C1" w:rsidRPr="0093123F" w:rsidP="0093123F" w14:paraId="68E9149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039C1" w:rsidRPr="0093123F" w:rsidP="0093123F" w14:paraId="3822C85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5039C1" w:rsidRPr="00E3122D" w:rsidP="00854AAE" w14:paraId="26F416B9"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5039C1" w:rsidRPr="001F0834" w:rsidP="00854AAE" w14:paraId="7D1881FB"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5039C1" w:rsidRPr="000459E3" w:rsidP="00653D08" w14:paraId="303F8507"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5039C1" w:rsidRPr="00653D08" w:rsidP="00854AAE" w14:paraId="0FDF275A" w14:textId="77777777">
      <w:pPr>
        <w:rPr>
          <w:shd w:val="clear" w:color="auto" w:fill="FFFFFF"/>
        </w:rPr>
      </w:pPr>
      <w:r w:rsidRPr="000459E3">
        <w:rPr>
          <w:shd w:val="clear" w:color="auto" w:fill="FFFFFF"/>
        </w:rPr>
        <w:t xml:space="preserve">For all other reports, if the subject standards have not been delegated, the information is sent directly to the appropriate EPA regional office. Otherwise, the information is sent directly to the delegated state </w:t>
      </w:r>
      <w:r w:rsidRPr="000459E3">
        <w:rPr>
          <w:shd w:val="clear" w:color="auto" w:fill="FFFFFF"/>
        </w:rPr>
        <w:t>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5039C1" w:rsidRPr="00E3122D" w:rsidP="4BDBF0A0" w14:paraId="7EF557F2"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5039C1" w:rsidRPr="001F0834" w:rsidP="00854AAE" w14:paraId="253BDE38"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0077D" w:rsidRPr="003E2F30" w:rsidP="00E0077D" w14:paraId="024701B6" w14:textId="52AE1658">
      <w:pPr>
        <w:pBdr>
          <w:top w:val="single" w:sz="6" w:space="0" w:color="FFFFFF"/>
          <w:left w:val="single" w:sz="6" w:space="0" w:color="FFFFFF"/>
          <w:bottom w:val="single" w:sz="6" w:space="0" w:color="FFFFFF"/>
          <w:right w:val="single" w:sz="6" w:space="0" w:color="FFFFFF"/>
        </w:pBdr>
      </w:pPr>
      <w:r>
        <w:t>The</w:t>
      </w:r>
      <w:r w:rsidRPr="003E2F30">
        <w:t xml:space="preserve"> majority of</w:t>
      </w:r>
      <w:r w:rsidRPr="003E2F30">
        <w:t xml:space="preserve"> the respondents</w:t>
      </w:r>
      <w:r>
        <w:t xml:space="preserve"> in this ICR</w:t>
      </w:r>
      <w:r w:rsidRPr="003E2F30">
        <w:t xml:space="preserve"> are large entities (i.e., large businesses). Based on a small entity impact analysis conducted by EPA during rule development (see background information document: EPA-450/3-81-016a), the number of small entities potentially subject to the requirements of this ICR is estimated to be five percent of the respondent universe</w:t>
      </w:r>
      <w:r w:rsidR="00D43C90">
        <w:t>.</w:t>
      </w:r>
    </w:p>
    <w:p w:rsidR="00E0077D" w:rsidP="00854AAE" w14:paraId="51D56315" w14:textId="1B140389">
      <w:pPr>
        <w:rPr>
          <w:rFonts w:cstheme="minorHAnsi"/>
          <w:highlight w:val="cyan"/>
        </w:rPr>
      </w:pPr>
      <w:r w:rsidRPr="003E2F30">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5039C1" w:rsidRPr="00E3122D" w:rsidP="4BDBF0A0" w14:paraId="27A7CA9D"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5039C1" w:rsidRPr="001F0834" w:rsidP="00854AAE" w14:paraId="6B14AEA4"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w:t>
      </w:r>
      <w:r w:rsidRPr="001F0834">
        <w:rPr>
          <w:rFonts w:ascii="Calibri" w:hAnsi="Calibri" w:cs="Calibri"/>
          <w:i/>
          <w:iCs/>
          <w:color w:val="000000"/>
          <w:shd w:val="clear" w:color="auto" w:fill="FFFFFF"/>
        </w:rPr>
        <w:t>to</w:t>
      </w:r>
      <w:r w:rsidRPr="001F0834">
        <w:rPr>
          <w:rFonts w:ascii="Calibri" w:hAnsi="Calibri" w:cs="Calibri"/>
          <w:i/>
          <w:iCs/>
          <w:color w:val="000000"/>
          <w:shd w:val="clear" w:color="auto" w:fill="FFFFFF"/>
        </w:rPr>
        <w:t xml:space="preserve"> Federal program or policy activities if the collection is not conducted or is conducted less frequently, as well as any technical or legal obstacles to reducing burden.</w:t>
      </w:r>
    </w:p>
    <w:p w:rsidR="005039C1" w:rsidRPr="00653D08" w:rsidP="00653D08" w14:paraId="137CBFF8"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5039C1" w:rsidRPr="00E3122D" w:rsidP="00854AAE" w14:paraId="33DD404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5039C1" w:rsidRPr="00A233E0" w:rsidP="00854AAE" w14:paraId="49F7733A"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5039C1" w:rsidP="00653D08" w14:paraId="350C61F2"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5039C1" w:rsidRPr="00E3122D" w:rsidP="00854AAE" w14:paraId="6DAD666A"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5039C1" w:rsidRPr="00E3122D" w:rsidP="00854AAE" w14:paraId="303EE88B" w14:textId="77777777">
      <w:pPr>
        <w:spacing w:before="120" w:after="0"/>
        <w:rPr>
          <w:rFonts w:cstheme="minorHAnsi"/>
          <w:b/>
          <w:bCs/>
        </w:rPr>
      </w:pPr>
      <w:r w:rsidRPr="00E3122D">
        <w:rPr>
          <w:rFonts w:cstheme="minorHAnsi"/>
          <w:b/>
          <w:bCs/>
        </w:rPr>
        <w:t>8a. Public Comment</w:t>
      </w:r>
    </w:p>
    <w:p w:rsidR="005039C1" w:rsidRPr="00A233E0" w:rsidP="00854AAE" w14:paraId="786BF608"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039C1" w:rsidP="00854AAE" w14:paraId="60CA936E"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5039C1" w:rsidRPr="00E3122D" w:rsidP="00854AAE" w14:paraId="5686CCFC" w14:textId="77777777">
      <w:pPr>
        <w:spacing w:before="120" w:after="0"/>
        <w:rPr>
          <w:rFonts w:cstheme="minorHAnsi"/>
          <w:b/>
          <w:bCs/>
        </w:rPr>
      </w:pPr>
      <w:r w:rsidRPr="00E3122D">
        <w:rPr>
          <w:rFonts w:cstheme="minorHAnsi"/>
          <w:b/>
          <w:bCs/>
        </w:rPr>
        <w:t>8b. Consultations</w:t>
      </w:r>
    </w:p>
    <w:p w:rsidR="005039C1" w:rsidRPr="00A233E0" w:rsidP="00854AAE" w14:paraId="0C72BA37"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039C1" w:rsidRPr="00FE090D" w:rsidP="0093123F" w14:paraId="285E7B37" w14:textId="741B9E9E">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9D23B1">
        <w:rPr>
          <w:rFonts w:cstheme="minorHAnsi"/>
        </w:rPr>
        <w:t>43</w:t>
      </w:r>
      <w:r w:rsidRPr="00FE090D">
        <w:rPr>
          <w:rFonts w:cstheme="minorHAnsi"/>
        </w:rPr>
        <w:t xml:space="preserve"> respondents will be subject to the standard over the three-year period covered by this ICR.</w:t>
      </w:r>
    </w:p>
    <w:p w:rsidR="005039C1" w:rsidRPr="00FE090D" w:rsidP="0093123F" w14:paraId="4BA9BF67" w14:textId="265ECD97">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w:t>
      </w:r>
      <w:r w:rsidRPr="00FE090D">
        <w:rPr>
          <w:rFonts w:cstheme="minorHAnsi"/>
        </w:rPr>
        <w:t>developed</w:t>
      </w:r>
      <w:r w:rsidRPr="00FE090D">
        <w:rPr>
          <w:rFonts w:cstheme="minorHAnsi"/>
        </w:rPr>
        <w:t xml:space="preserve"> and the standard has been previously reviewed to determine the minimum information needed for compliance purposes. In developing this ICR, we contacted both the</w:t>
      </w:r>
      <w:r w:rsidRPr="00096C12">
        <w:rPr>
          <w:rFonts w:cstheme="minorHAnsi"/>
        </w:rPr>
        <w:t xml:space="preserve"> </w:t>
      </w:r>
      <w:r w:rsidRPr="00096C12" w:rsidR="00E0077D">
        <w:rPr>
          <w:rFonts w:cstheme="minorHAnsi"/>
        </w:rPr>
        <w:t>Flexible Vinyl Alliance</w:t>
      </w:r>
      <w:r w:rsidRPr="00096C12">
        <w:rPr>
          <w:rFonts w:cstheme="minorHAnsi"/>
        </w:rPr>
        <w:t xml:space="preserve"> at </w:t>
      </w:r>
      <w:r w:rsidRPr="00096C12" w:rsidR="00384EA1">
        <w:rPr>
          <w:rFonts w:cstheme="minorHAnsi"/>
        </w:rPr>
        <w:t>571</w:t>
      </w:r>
      <w:r w:rsidR="00461EC3">
        <w:rPr>
          <w:rFonts w:cstheme="minorHAnsi"/>
        </w:rPr>
        <w:t>-</w:t>
      </w:r>
      <w:r w:rsidRPr="00096C12" w:rsidR="00384EA1">
        <w:rPr>
          <w:rFonts w:cstheme="minorHAnsi"/>
        </w:rPr>
        <w:t>348-5104</w:t>
      </w:r>
      <w:r w:rsidRPr="00096C12">
        <w:rPr>
          <w:rFonts w:cstheme="minorHAnsi"/>
        </w:rPr>
        <w:t xml:space="preserve"> and </w:t>
      </w:r>
      <w:r w:rsidRPr="00096C12" w:rsidR="00096C12">
        <w:rPr>
          <w:rFonts w:cstheme="minorHAnsi"/>
        </w:rPr>
        <w:t>REZIN Inc., at 540</w:t>
      </w:r>
      <w:r w:rsidR="00081635">
        <w:rPr>
          <w:rFonts w:cstheme="minorHAnsi"/>
        </w:rPr>
        <w:t>-</w:t>
      </w:r>
      <w:r w:rsidRPr="00096C12" w:rsidR="00096C12">
        <w:rPr>
          <w:rFonts w:cstheme="minorHAnsi"/>
        </w:rPr>
        <w:t>533-8258</w:t>
      </w:r>
      <w:r w:rsidRPr="00096C12">
        <w:rPr>
          <w:rFonts w:cstheme="minorHAnsi"/>
        </w:rPr>
        <w:t>. I</w:t>
      </w:r>
      <w:r>
        <w:rPr>
          <w:rFonts w:cstheme="minorHAnsi"/>
        </w:rPr>
        <w:t>n this case, no comments were received.</w:t>
      </w:r>
    </w:p>
    <w:p w:rsidR="005039C1" w:rsidRPr="00BB3410" w:rsidP="00854AAE" w14:paraId="4A20A4C4"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5039C1" w:rsidRPr="00E3122D" w:rsidP="00854AAE" w14:paraId="615DBE94"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5039C1" w:rsidRPr="00D47CB3" w:rsidP="00854AAE" w14:paraId="646529A0"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5039C1" w:rsidRPr="00BB3410" w:rsidP="00854AAE" w14:paraId="17FAD49E" w14:textId="77777777">
      <w:pPr>
        <w:rPr>
          <w:rFonts w:cstheme="minorHAnsi"/>
        </w:rPr>
      </w:pPr>
      <w:r w:rsidRPr="0036059B">
        <w:rPr>
          <w:rStyle w:val="normaltextrun"/>
          <w:color w:val="000000"/>
          <w:bdr w:val="none" w:sz="0" w:space="0" w:color="auto" w:frame="1"/>
        </w:rPr>
        <w:t>No payments or gifts are made to respondents.</w:t>
      </w:r>
    </w:p>
    <w:p w:rsidR="005039C1" w:rsidP="4BDBF0A0" w14:paraId="0CBB5DAF"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5039C1" w:rsidRPr="00A233E0" w:rsidP="00854AAE" w14:paraId="0B05C377"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5039C1" w:rsidRPr="00BB3410" w:rsidP="00854AAE" w14:paraId="77286B3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5039C1" w:rsidRPr="00E3122D" w:rsidP="00854AAE" w14:paraId="64A72082"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5039C1" w:rsidRPr="00A233E0" w:rsidP="00854AAE" w14:paraId="7A970625" w14:textId="77777777">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5039C1" w:rsidRPr="00BB3410" w:rsidP="00854AAE" w14:paraId="0ED3C15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5039C1" w:rsidRPr="00E3122D" w:rsidP="00854AAE" w14:paraId="6CADD371" w14:textId="77777777">
      <w:pPr>
        <w:pStyle w:val="ListParagraph"/>
        <w:numPr>
          <w:ilvl w:val="0"/>
          <w:numId w:val="25"/>
        </w:numPr>
        <w:spacing w:before="240" w:after="0"/>
        <w:rPr>
          <w:rFonts w:cstheme="minorHAnsi"/>
          <w:b/>
          <w:bCs/>
        </w:rPr>
      </w:pPr>
      <w:r w:rsidRPr="4BDBF0A0">
        <w:rPr>
          <w:b/>
          <w:bCs/>
        </w:rPr>
        <w:t>RESPONDENT BURDEN HOURS &amp; LABOR COSTS</w:t>
      </w:r>
    </w:p>
    <w:p w:rsidR="005039C1" w:rsidRPr="00F532D6" w:rsidP="00163C69" w14:paraId="63957AE7"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5039C1" w:rsidRPr="00F532D6" w:rsidP="006E197A" w14:paraId="7898DCA3"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5039C1" w:rsidRPr="00F532D6" w:rsidP="001F0834" w14:paraId="1B554890"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5039C1" w:rsidRPr="00F532D6" w:rsidP="00854AAE" w14:paraId="31CD6CCB"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5039C1" w:rsidRPr="00E3122D" w:rsidP="00854AAE" w14:paraId="30D36F3B" w14:textId="77777777">
      <w:pPr>
        <w:spacing w:before="120" w:after="0"/>
        <w:rPr>
          <w:rFonts w:cstheme="minorHAnsi"/>
          <w:b/>
          <w:bCs/>
        </w:rPr>
      </w:pPr>
      <w:r w:rsidRPr="00E3122D">
        <w:rPr>
          <w:rFonts w:cstheme="minorHAnsi"/>
          <w:b/>
          <w:bCs/>
        </w:rPr>
        <w:t>12a. Respondents/NAICS Codes</w:t>
      </w:r>
    </w:p>
    <w:p w:rsidR="005039C1" w:rsidRPr="00BB7977" w:rsidP="00BB7977" w14:paraId="3A5EE8D9" w14:textId="58AE01C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E2F30">
        <w:t>The respondents to the recordkeeping and reporting requirements are facilities with rotogravure printing line(s) used to print or coat flexible vinyl or urethane products.</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7EA3E74A"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5039C1" w:rsidRPr="00BB7977" w:rsidP="00BB7977" w14:paraId="362531DA" w14:textId="486D2BF3">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Standa</w:t>
            </w:r>
            <w:r w:rsidRPr="00096C12">
              <w:rPr>
                <w:rFonts w:cstheme="minorHAnsi"/>
                <w:b/>
                <w:bCs/>
                <w:color w:val="000000"/>
              </w:rPr>
              <w:t xml:space="preserve">rd </w:t>
            </w:r>
            <w:r w:rsidRPr="00096C12">
              <w:rPr>
                <w:rFonts w:cstheme="minorHAnsi"/>
                <w:b/>
                <w:bCs/>
                <w:noProof/>
                <w:color w:val="000000"/>
              </w:rPr>
              <w:t xml:space="preserve">(40 CFR </w:t>
            </w:r>
            <w:r w:rsidR="0003186F">
              <w:rPr>
                <w:rFonts w:cstheme="minorHAnsi"/>
                <w:b/>
                <w:bCs/>
                <w:noProof/>
                <w:color w:val="000000"/>
              </w:rPr>
              <w:t>Part 60</w:t>
            </w:r>
            <w:r w:rsidRPr="00096C12">
              <w:rPr>
                <w:rFonts w:cstheme="minorHAnsi"/>
                <w:b/>
                <w:bCs/>
                <w:noProof/>
                <w:color w:val="000000"/>
              </w:rPr>
              <w:t>, Subpart FFF)</w:t>
            </w:r>
          </w:p>
        </w:tc>
        <w:tc>
          <w:tcPr>
            <w:tcW w:w="2610" w:type="dxa"/>
            <w:tcBorders>
              <w:top w:val="single" w:sz="8" w:space="0" w:color="000000"/>
              <w:left w:val="single" w:sz="8" w:space="0" w:color="000000"/>
              <w:bottom w:val="single" w:sz="6" w:space="0" w:color="FFFFFF"/>
              <w:right w:val="single" w:sz="6" w:space="0" w:color="FFFFFF"/>
            </w:tcBorders>
          </w:tcPr>
          <w:p w:rsidR="005039C1" w:rsidRPr="00BB7977" w:rsidP="00BB7977" w14:paraId="446B0CC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5039C1" w:rsidRPr="00BB7977" w:rsidP="00BB7977" w14:paraId="1B469A8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272CB1D" w14:textId="77777777" w:rsidTr="0038459F">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096C12" w:rsidRPr="00BB7977" w:rsidP="00096C12" w14:paraId="70ECFA71" w14:textId="1C1B443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Fabric Coating Mills</w:t>
            </w:r>
          </w:p>
        </w:tc>
        <w:tc>
          <w:tcPr>
            <w:tcW w:w="2610" w:type="dxa"/>
            <w:tcBorders>
              <w:top w:val="single" w:sz="8" w:space="0" w:color="000000"/>
              <w:left w:val="single" w:sz="8" w:space="0" w:color="000000"/>
              <w:bottom w:val="single" w:sz="6" w:space="0" w:color="FFFFFF"/>
              <w:right w:val="single" w:sz="6" w:space="0" w:color="FFFFFF"/>
            </w:tcBorders>
            <w:vAlign w:val="center"/>
          </w:tcPr>
          <w:p w:rsidR="00096C12" w:rsidRPr="00BB7977" w:rsidP="00096C12" w14:paraId="4E50A4EE" w14:textId="5D14C4DA">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2295</w:t>
            </w:r>
          </w:p>
        </w:tc>
        <w:tc>
          <w:tcPr>
            <w:tcW w:w="2430" w:type="dxa"/>
            <w:tcBorders>
              <w:top w:val="single" w:sz="8" w:space="0" w:color="000000"/>
              <w:left w:val="single" w:sz="8" w:space="0" w:color="000000"/>
              <w:bottom w:val="single" w:sz="6" w:space="0" w:color="FFFFFF"/>
              <w:right w:val="single" w:sz="8" w:space="0" w:color="000000"/>
            </w:tcBorders>
            <w:vAlign w:val="center"/>
          </w:tcPr>
          <w:p w:rsidR="00096C12" w:rsidRPr="00BB7977" w:rsidP="00096C12" w14:paraId="06D41D40" w14:textId="00D0B4FE">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313320</w:t>
            </w:r>
          </w:p>
        </w:tc>
      </w:tr>
      <w:tr w14:paraId="2D42401E" w14:textId="77777777" w:rsidTr="0038459F">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096C12" w:rsidRPr="00BB7977" w:rsidP="00096C12" w14:paraId="58E6C71D" w14:textId="61BC26E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Coated and Laminated Paper Manufacturing</w:t>
            </w:r>
          </w:p>
        </w:tc>
        <w:tc>
          <w:tcPr>
            <w:tcW w:w="2610" w:type="dxa"/>
            <w:tcBorders>
              <w:top w:val="single" w:sz="8" w:space="0" w:color="000000"/>
              <w:left w:val="single" w:sz="8" w:space="0" w:color="000000"/>
              <w:bottom w:val="single" w:sz="6" w:space="0" w:color="FFFFFF"/>
              <w:right w:val="single" w:sz="6" w:space="0" w:color="FFFFFF"/>
            </w:tcBorders>
            <w:vAlign w:val="center"/>
          </w:tcPr>
          <w:p w:rsidR="00096C12" w:rsidRPr="00BB7977" w:rsidP="00096C12" w14:paraId="28718A7D" w14:textId="0A2E23D9">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2679</w:t>
            </w:r>
          </w:p>
        </w:tc>
        <w:tc>
          <w:tcPr>
            <w:tcW w:w="2430" w:type="dxa"/>
            <w:tcBorders>
              <w:top w:val="single" w:sz="8" w:space="0" w:color="000000"/>
              <w:left w:val="single" w:sz="8" w:space="0" w:color="000000"/>
              <w:bottom w:val="single" w:sz="6" w:space="0" w:color="FFFFFF"/>
              <w:right w:val="single" w:sz="8" w:space="0" w:color="000000"/>
            </w:tcBorders>
            <w:vAlign w:val="center"/>
          </w:tcPr>
          <w:p w:rsidR="00096C12" w:rsidRPr="00BB7977" w:rsidP="00096C12" w14:paraId="26DAA6EB" w14:textId="2722014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322222</w:t>
            </w:r>
          </w:p>
        </w:tc>
      </w:tr>
      <w:tr w14:paraId="1AD5A1A7" w14:textId="77777777" w:rsidTr="0038459F">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096C12" w:rsidRPr="00BB7977" w:rsidP="00096C12" w14:paraId="61A281F5" w14:textId="5E985C55">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All Other Converted Paper Product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096C12" w:rsidRPr="00BB7977" w:rsidP="00096C12" w14:paraId="326083A6" w14:textId="161B0AAA">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2679</w:t>
            </w:r>
          </w:p>
        </w:tc>
        <w:tc>
          <w:tcPr>
            <w:tcW w:w="2430" w:type="dxa"/>
            <w:tcBorders>
              <w:top w:val="single" w:sz="8" w:space="0" w:color="000000"/>
              <w:left w:val="single" w:sz="8" w:space="0" w:color="000000"/>
              <w:bottom w:val="single" w:sz="8" w:space="0" w:color="000000"/>
              <w:right w:val="single" w:sz="8" w:space="0" w:color="000000"/>
            </w:tcBorders>
            <w:vAlign w:val="center"/>
          </w:tcPr>
          <w:p w:rsidR="00096C12" w:rsidRPr="00BB7977" w:rsidP="00096C12" w14:paraId="3BA74382" w14:textId="2674D0C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322299</w:t>
            </w:r>
          </w:p>
        </w:tc>
      </w:tr>
    </w:tbl>
    <w:p w:rsidR="005039C1" w:rsidP="00854AAE" w14:paraId="1493489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039C1" w:rsidRPr="00BE63CB" w:rsidP="00D71532" w14:paraId="7155BA53" w14:textId="720BE4C4">
      <w:pPr>
        <w:pBdr>
          <w:top w:val="single" w:sz="6" w:space="0" w:color="FFFFFF"/>
          <w:left w:val="single" w:sz="6" w:space="0" w:color="FFFFFF"/>
          <w:bottom w:val="single" w:sz="6" w:space="0" w:color="FFFFFF"/>
          <w:right w:val="single" w:sz="6" w:space="0" w:color="FFFFFF"/>
        </w:pBdr>
        <w:spacing w:before="60"/>
        <w:rPr>
          <w:rFonts w:cstheme="minorHAnsi"/>
        </w:rPr>
      </w:pPr>
      <w:r w:rsidRPr="00D71532">
        <w:rPr>
          <w:rFonts w:cstheme="minorHAnsi"/>
          <w:color w:val="000000"/>
        </w:rPr>
        <w:t>Based on our research for th</w:t>
      </w:r>
      <w:r w:rsidRPr="00BE63CB">
        <w:rPr>
          <w:rFonts w:cstheme="minorHAnsi"/>
        </w:rPr>
        <w:t xml:space="preserve">is ICR, on average over the next three years, approximately </w:t>
      </w:r>
      <w:r w:rsidRPr="00BE63CB" w:rsidR="00BE63CB">
        <w:rPr>
          <w:rFonts w:cstheme="minorHAnsi"/>
        </w:rPr>
        <w:t>42</w:t>
      </w:r>
      <w:r w:rsidRPr="00BE63CB">
        <w:rPr>
          <w:rFonts w:cstheme="minorHAnsi"/>
        </w:rPr>
        <w:t xml:space="preserve"> existing respondents will be subject to the standard. It is estimated that an additional </w:t>
      </w:r>
      <w:r w:rsidRPr="00BE63CB" w:rsidR="00BE63CB">
        <w:rPr>
          <w:rFonts w:cstheme="minorHAnsi"/>
        </w:rPr>
        <w:t>0.33</w:t>
      </w:r>
      <w:r w:rsidRPr="00BE63CB">
        <w:rPr>
          <w:rFonts w:cstheme="minorHAnsi"/>
        </w:rPr>
        <w:t xml:space="preserve"> respondents per year will become </w:t>
      </w:r>
      <w:r w:rsidRPr="00BE63CB">
        <w:rPr>
          <w:rFonts w:cstheme="minorHAnsi"/>
        </w:rPr>
        <w:t>subject</w:t>
      </w:r>
      <w:r w:rsidRPr="00BE63CB">
        <w:rPr>
          <w:rFonts w:cstheme="minorHAnsi"/>
        </w:rPr>
        <w:t xml:space="preserve">, for an overall total of </w:t>
      </w:r>
      <w:r w:rsidRPr="00BE63CB" w:rsidR="00BE63CB">
        <w:rPr>
          <w:rFonts w:cstheme="minorHAnsi"/>
        </w:rPr>
        <w:t>43</w:t>
      </w:r>
      <w:r w:rsidRPr="00BE63CB">
        <w:rPr>
          <w:rFonts w:cstheme="minorHAnsi"/>
        </w:rPr>
        <w:t xml:space="preserve"> respondents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5039C1" w:rsidRPr="00BE63CB" w:rsidP="00D71532" w14:paraId="00D9F5B2" w14:textId="22CD1880">
      <w:pPr>
        <w:pBdr>
          <w:top w:val="single" w:sz="6" w:space="0" w:color="FFFFFF"/>
          <w:left w:val="single" w:sz="6" w:space="0" w:color="FFFFFF"/>
          <w:bottom w:val="single" w:sz="6" w:space="0" w:color="FFFFFF"/>
          <w:right w:val="single" w:sz="6" w:space="0" w:color="FFFFFF"/>
        </w:pBdr>
        <w:spacing w:before="60"/>
        <w:rPr>
          <w:rFonts w:cstheme="minorHAnsi"/>
        </w:rPr>
      </w:pPr>
      <w:r w:rsidRPr="00BE63CB">
        <w:rPr>
          <w:rFonts w:cstheme="minorHAnsi"/>
        </w:rPr>
        <w:t xml:space="preserve">The total number of annual responses per year is calculated using the </w:t>
      </w:r>
      <w:r w:rsidRPr="00BE63CB">
        <w:rPr>
          <w:rFonts w:cstheme="minorHAnsi"/>
        </w:rPr>
        <w:t>table Total Annual Responses</w:t>
      </w:r>
      <w:r w:rsidRPr="00BE63CB">
        <w:rPr>
          <w:rFonts w:cstheme="minorHAnsi"/>
        </w:rPr>
        <w:t xml:space="preserve"> shown below. The number of Total Annual Responses is</w:t>
      </w:r>
      <w:r w:rsidR="00BE63CB">
        <w:rPr>
          <w:rFonts w:cstheme="minorHAnsi"/>
        </w:rPr>
        <w:t xml:space="preserve"> </w:t>
      </w:r>
      <w:r w:rsidRPr="00BE63CB" w:rsidR="00BE63CB">
        <w:rPr>
          <w:rFonts w:cstheme="minorHAnsi"/>
        </w:rPr>
        <w:t>86</w:t>
      </w:r>
      <w:r w:rsidRPr="00BE63CB">
        <w:rPr>
          <w:rFonts w:cstheme="minorHAnsi"/>
        </w:rPr>
        <w:t>.</w:t>
      </w:r>
    </w:p>
    <w:p w:rsidR="005039C1" w:rsidRPr="00163C69" w:rsidP="00854AAE" w14:paraId="312C6D8B" w14:textId="77777777">
      <w:pPr>
        <w:spacing w:before="120" w:after="0"/>
        <w:rPr>
          <w:rFonts w:cstheme="minorHAnsi"/>
          <w:b/>
          <w:bCs/>
        </w:rPr>
      </w:pPr>
      <w:r w:rsidRPr="00163C69">
        <w:rPr>
          <w:rFonts w:cstheme="minorHAnsi"/>
          <w:b/>
          <w:bCs/>
        </w:rPr>
        <w:t>12b. Information Requested</w:t>
      </w:r>
    </w:p>
    <w:p w:rsidR="005039C1" w:rsidRPr="00987C8D" w:rsidP="00987C8D" w14:paraId="10734C5C" w14:textId="2A2F652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In this ICR, all the data that are recorded or reported is required by th</w:t>
      </w:r>
      <w:r w:rsidRPr="00096C12">
        <w:rPr>
          <w:rFonts w:cstheme="minorHAnsi"/>
          <w:color w:val="000000"/>
        </w:rPr>
        <w:t>e</w:t>
      </w:r>
      <w:r w:rsidRPr="00096C12">
        <w:rPr>
          <w:rFonts w:cstheme="minorHAnsi"/>
        </w:rPr>
        <w:t xml:space="preserve"> </w:t>
      </w:r>
      <w:r w:rsidRPr="00096C12">
        <w:rPr>
          <w:rFonts w:cstheme="minorHAnsi"/>
          <w:noProof/>
        </w:rPr>
        <w:t xml:space="preserve">NSPS for Flexible Vinyl and Urethane Coating and Printing (40 CFR </w:t>
      </w:r>
      <w:r w:rsidR="00817A36">
        <w:rPr>
          <w:rFonts w:cstheme="minorHAnsi"/>
          <w:noProof/>
        </w:rPr>
        <w:t>P</w:t>
      </w:r>
      <w:r w:rsidRPr="00096C12">
        <w:rPr>
          <w:rFonts w:cstheme="minorHAnsi"/>
          <w:noProof/>
        </w:rPr>
        <w:t>art 60, Subpart FFF)</w:t>
      </w:r>
      <w:r w:rsidRPr="00096C12">
        <w:rPr>
          <w:rFonts w:cstheme="minorHAnsi"/>
        </w:rPr>
        <w:t>.</w:t>
      </w:r>
      <w:r w:rsidRPr="00096C12">
        <w:rPr>
          <w:rFonts w:cstheme="minorHAnsi"/>
          <w:color w:val="FF0000"/>
        </w:rPr>
        <w:t xml:space="preserve"> </w:t>
      </w:r>
      <w:r w:rsidRPr="00096C12">
        <w:rPr>
          <w:rFonts w:cstheme="minorHAnsi"/>
          <w:color w:val="000000"/>
        </w:rPr>
        <w:t>Any ow</w:t>
      </w:r>
      <w:r w:rsidRPr="00987C8D">
        <w:rPr>
          <w:rFonts w:cstheme="minorHAnsi"/>
          <w:color w:val="000000"/>
        </w:rPr>
        <w:t>ner/operator subject to the provisions of this part shall maintain a file of these measurements and retain the file for at le</w:t>
      </w:r>
      <w:r w:rsidRPr="00096C12">
        <w:rPr>
          <w:rFonts w:cstheme="minorHAnsi"/>
          <w:color w:val="000000"/>
        </w:rPr>
        <w:t>as</w:t>
      </w:r>
      <w:r w:rsidRPr="00C45A59">
        <w:rPr>
          <w:rFonts w:cstheme="minorHAnsi"/>
        </w:rPr>
        <w:t xml:space="preserve">t two </w:t>
      </w:r>
      <w:r w:rsidRPr="00987C8D">
        <w:rPr>
          <w:rFonts w:cstheme="minorHAnsi"/>
          <w:color w:val="000000"/>
        </w:rPr>
        <w:t>years following the date of such measurements, maintenance reports, and records.</w:t>
      </w:r>
    </w:p>
    <w:p w:rsidR="005039C1" w:rsidRPr="00987C8D" w:rsidP="00987C8D" w14:paraId="3245174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51FD83A1"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5039C1" w:rsidRPr="00987C8D" w:rsidP="00987C8D" w14:paraId="6903CDDD"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5C82D34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096C12" w:rsidRPr="00096C12" w:rsidP="00096C12" w14:paraId="05AFAA5B" w14:textId="662EA194">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Notification of construction/reconstruction</w:t>
            </w:r>
          </w:p>
        </w:tc>
        <w:tc>
          <w:tcPr>
            <w:tcW w:w="2529" w:type="dxa"/>
            <w:tcBorders>
              <w:top w:val="single" w:sz="8" w:space="0" w:color="000000"/>
              <w:left w:val="single" w:sz="8" w:space="0" w:color="000000"/>
              <w:bottom w:val="single" w:sz="8" w:space="0" w:color="000000"/>
              <w:right w:val="single" w:sz="8" w:space="0" w:color="000000"/>
            </w:tcBorders>
            <w:hideMark/>
          </w:tcPr>
          <w:p w:rsidR="00096C12" w:rsidRPr="00096C12" w:rsidP="00096C12" w14:paraId="3F2729FE" w14:textId="329DB450">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§60.7(a)(1)</w:t>
            </w:r>
          </w:p>
        </w:tc>
      </w:tr>
      <w:tr w14:paraId="20227A86"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096C12" w:rsidRPr="00987C8D" w:rsidP="00096C12" w14:paraId="21F155F8" w14:textId="18FA9540">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Notification of physical or operational change</w:t>
            </w:r>
          </w:p>
        </w:tc>
        <w:tc>
          <w:tcPr>
            <w:tcW w:w="2529" w:type="dxa"/>
            <w:tcBorders>
              <w:top w:val="single" w:sz="8" w:space="0" w:color="000000"/>
              <w:left w:val="single" w:sz="8" w:space="0" w:color="000000"/>
              <w:bottom w:val="single" w:sz="8" w:space="0" w:color="000000"/>
              <w:right w:val="single" w:sz="8" w:space="0" w:color="000000"/>
            </w:tcBorders>
          </w:tcPr>
          <w:p w:rsidR="00096C12" w:rsidRPr="00987C8D" w:rsidP="00096C12" w14:paraId="427BBD85" w14:textId="0ACF3B4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§60.7(a)(4)</w:t>
            </w:r>
          </w:p>
        </w:tc>
      </w:tr>
      <w:tr w14:paraId="5376C257"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096C12" w:rsidRPr="00987C8D" w:rsidP="00096C12" w14:paraId="0BA3A19E" w14:textId="77086153">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Notification of initial performance test</w:t>
            </w:r>
          </w:p>
        </w:tc>
        <w:tc>
          <w:tcPr>
            <w:tcW w:w="2529" w:type="dxa"/>
            <w:tcBorders>
              <w:top w:val="single" w:sz="8" w:space="0" w:color="000000"/>
              <w:left w:val="single" w:sz="8" w:space="0" w:color="000000"/>
              <w:bottom w:val="single" w:sz="8" w:space="0" w:color="000000"/>
              <w:right w:val="single" w:sz="8" w:space="0" w:color="000000"/>
            </w:tcBorders>
          </w:tcPr>
          <w:p w:rsidR="00096C12" w:rsidRPr="00987C8D" w:rsidP="00096C12" w14:paraId="6D82F17A" w14:textId="0B0ED736">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§§60.8(d), 60.7(a)(6), 60.7(a)(7)</w:t>
            </w:r>
          </w:p>
        </w:tc>
      </w:tr>
      <w:tr w14:paraId="539D768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096C12" w:rsidRPr="003E2F30" w:rsidP="00096C12" w14:paraId="6A9B5B1E" w14:textId="7CEE734D">
            <w:pPr>
              <w:spacing w:after="0"/>
            </w:pPr>
            <w:r w:rsidRPr="003E2F30">
              <w:t xml:space="preserve">Notification of delay and </w:t>
            </w:r>
            <w:r w:rsidRPr="003E2F30">
              <w:t>reschedule</w:t>
            </w:r>
            <w:r w:rsidRPr="003E2F30">
              <w:t xml:space="preserve"> of initial performance test</w:t>
            </w:r>
          </w:p>
        </w:tc>
        <w:tc>
          <w:tcPr>
            <w:tcW w:w="2529" w:type="dxa"/>
            <w:tcBorders>
              <w:top w:val="single" w:sz="8" w:space="0" w:color="000000"/>
              <w:left w:val="single" w:sz="8" w:space="0" w:color="000000"/>
              <w:bottom w:val="single" w:sz="8" w:space="0" w:color="000000"/>
              <w:right w:val="single" w:sz="8" w:space="0" w:color="000000"/>
            </w:tcBorders>
          </w:tcPr>
          <w:p w:rsidR="00096C12" w:rsidRPr="003E2F30" w:rsidP="00096C12" w14:paraId="650388A1" w14:textId="0884870F">
            <w:pPr>
              <w:spacing w:after="0"/>
            </w:pPr>
            <w:r w:rsidRPr="003E2F30">
              <w:t>§60.8(d)</w:t>
            </w:r>
          </w:p>
        </w:tc>
      </w:tr>
      <w:tr w14:paraId="039365D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096C12" w:rsidRPr="003E2F30" w:rsidP="00096C12" w14:paraId="16522BF1" w14:textId="4B97A300">
            <w:pPr>
              <w:spacing w:after="0"/>
            </w:pPr>
            <w:r w:rsidRPr="003E2F30">
              <w:t>Notification of demonstration of continuous monitoring system performance</w:t>
            </w:r>
          </w:p>
        </w:tc>
        <w:tc>
          <w:tcPr>
            <w:tcW w:w="2529" w:type="dxa"/>
            <w:tcBorders>
              <w:top w:val="single" w:sz="8" w:space="0" w:color="000000"/>
              <w:left w:val="single" w:sz="8" w:space="0" w:color="000000"/>
              <w:bottom w:val="single" w:sz="8" w:space="0" w:color="000000"/>
              <w:right w:val="single" w:sz="8" w:space="0" w:color="000000"/>
            </w:tcBorders>
          </w:tcPr>
          <w:p w:rsidR="00096C12" w:rsidRPr="003E2F30" w:rsidP="00096C12" w14:paraId="696C8767" w14:textId="41685A4B">
            <w:pPr>
              <w:spacing w:after="0"/>
            </w:pPr>
            <w:r w:rsidRPr="003E2F30">
              <w:t>§60.7(a)(5)</w:t>
            </w:r>
          </w:p>
        </w:tc>
      </w:tr>
    </w:tbl>
    <w:p w:rsidR="005039C1" w:rsidRPr="00987C8D" w:rsidP="00987C8D" w14:paraId="0E0A688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40"/>
        <w:gridCol w:w="2520"/>
      </w:tblGrid>
      <w:tr w14:paraId="7A767CD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039C1" w:rsidRPr="00987C8D" w:rsidP="00987C8D" w14:paraId="35B84D3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02FEBF1D" w14:textId="77777777" w:rsidTr="00096C12">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96C12" w:rsidRPr="00987C8D" w:rsidP="00096C12" w14:paraId="2E9FF962" w14:textId="70E62CB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Results of performance tests</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96C12" w:rsidRPr="00987C8D" w:rsidP="00096C12" w14:paraId="4A2EDDC6" w14:textId="73E72EEE">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§§60.8(a), 60.585(a)</w:t>
            </w:r>
          </w:p>
        </w:tc>
      </w:tr>
      <w:tr w14:paraId="6DC2CA11" w14:textId="77777777" w:rsidTr="00096C12">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96C12" w:rsidRPr="00987C8D" w:rsidP="00096C12" w14:paraId="01F66845" w14:textId="3172AEF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Semiannual reports</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96C12" w:rsidRPr="00987C8D" w:rsidP="00096C12" w14:paraId="650AE367" w14:textId="5DD7C728">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E2F30">
              <w:t>§§60.7(c), 60.7(d), 60.585(b)</w:t>
            </w:r>
          </w:p>
        </w:tc>
      </w:tr>
    </w:tbl>
    <w:p w:rsidR="005039C1" w:rsidRPr="00987C8D" w:rsidP="00987C8D" w14:paraId="2B7DD23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039C1" w:rsidRPr="00987C8D" w:rsidP="00987C8D" w14:paraId="14F6A58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840"/>
        <w:gridCol w:w="2520"/>
      </w:tblGrid>
      <w:tr w14:paraId="58FA6C00"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5039C1" w:rsidRPr="00987C8D" w:rsidP="00987C8D" w14:paraId="2FD351EB"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32BDC162" w14:textId="77777777" w:rsidTr="00096C12">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096C12" w:rsidRPr="00987C8D" w:rsidP="00096C12" w14:paraId="1A0E2EB8" w14:textId="5069A6D5">
            <w:pPr>
              <w:pBdr>
                <w:top w:val="single" w:sz="6" w:space="0" w:color="FFFFFF"/>
                <w:left w:val="single" w:sz="6" w:space="0" w:color="FFFFFF"/>
                <w:bottom w:val="single" w:sz="6" w:space="0" w:color="FFFFFF"/>
                <w:right w:val="single" w:sz="6" w:space="0" w:color="FFFFFF"/>
              </w:pBdr>
              <w:spacing w:before="100" w:beforeAutospacing="1" w:after="100" w:afterAutospacing="1"/>
              <w:rPr>
                <w:rFonts w:cstheme="minorHAnsi"/>
                <w:color w:val="000000"/>
              </w:rPr>
            </w:pPr>
            <w:r w:rsidRPr="003E2F30">
              <w:t>Startups, shutdowns, malfunctions, periods where the continuous monitoring system is inoperative</w:t>
            </w:r>
          </w:p>
        </w:tc>
        <w:tc>
          <w:tcPr>
            <w:tcW w:w="2520" w:type="dxa"/>
            <w:tcBorders>
              <w:top w:val="single" w:sz="8" w:space="0" w:color="000000"/>
              <w:left w:val="single" w:sz="8" w:space="0" w:color="000000"/>
              <w:bottom w:val="single" w:sz="8" w:space="0" w:color="000000"/>
              <w:right w:val="single" w:sz="8" w:space="0" w:color="000000"/>
            </w:tcBorders>
          </w:tcPr>
          <w:p w:rsidR="00096C12" w:rsidRPr="00987C8D" w:rsidP="00096C12" w14:paraId="2D22FFD8" w14:textId="1C8837F9">
            <w:pPr>
              <w:pBdr>
                <w:top w:val="single" w:sz="6" w:space="0" w:color="FFFFFF"/>
                <w:left w:val="single" w:sz="6" w:space="0" w:color="FFFFFF"/>
                <w:bottom w:val="single" w:sz="6" w:space="0" w:color="FFFFFF"/>
                <w:right w:val="single" w:sz="6" w:space="0" w:color="FFFFFF"/>
              </w:pBdr>
              <w:spacing w:before="100" w:beforeAutospacing="1" w:after="100" w:afterAutospacing="1"/>
              <w:rPr>
                <w:rFonts w:cstheme="minorHAnsi"/>
                <w:color w:val="000000"/>
              </w:rPr>
            </w:pPr>
            <w:r w:rsidRPr="003E2F30">
              <w:t>§§60.7(b), 60.584(d)</w:t>
            </w:r>
          </w:p>
        </w:tc>
      </w:tr>
      <w:tr w14:paraId="2830D5FD" w14:textId="77777777" w:rsidTr="00096C12">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096C12" w:rsidRPr="00987C8D" w:rsidP="00096C12" w14:paraId="34B0A41E" w14:textId="6DF3A1FC">
            <w:pPr>
              <w:pBdr>
                <w:top w:val="single" w:sz="6" w:space="0" w:color="FFFFFF"/>
                <w:left w:val="single" w:sz="6" w:space="0" w:color="FFFFFF"/>
                <w:bottom w:val="single" w:sz="6" w:space="0" w:color="FFFFFF"/>
                <w:right w:val="single" w:sz="6" w:space="0" w:color="FFFFFF"/>
              </w:pBdr>
              <w:spacing w:before="100" w:beforeAutospacing="1" w:after="100" w:afterAutospacing="1"/>
              <w:rPr>
                <w:rFonts w:cstheme="minorHAnsi"/>
                <w:color w:val="000000"/>
              </w:rPr>
            </w:pPr>
            <w:r w:rsidRPr="003E2F30">
              <w:t>Records for sources with continuous monitoring systems</w:t>
            </w:r>
          </w:p>
        </w:tc>
        <w:tc>
          <w:tcPr>
            <w:tcW w:w="2520" w:type="dxa"/>
            <w:tcBorders>
              <w:top w:val="single" w:sz="8" w:space="0" w:color="000000"/>
              <w:left w:val="single" w:sz="8" w:space="0" w:color="000000"/>
              <w:bottom w:val="single" w:sz="8" w:space="0" w:color="000000"/>
              <w:right w:val="single" w:sz="8" w:space="0" w:color="000000"/>
            </w:tcBorders>
          </w:tcPr>
          <w:p w:rsidR="00096C12" w:rsidRPr="00987C8D" w:rsidP="00096C12" w14:paraId="7794F2BB" w14:textId="56487C5B">
            <w:pPr>
              <w:pBdr>
                <w:top w:val="single" w:sz="6" w:space="0" w:color="FFFFFF"/>
                <w:left w:val="single" w:sz="6" w:space="0" w:color="FFFFFF"/>
                <w:bottom w:val="single" w:sz="6" w:space="0" w:color="FFFFFF"/>
                <w:right w:val="single" w:sz="6" w:space="0" w:color="FFFFFF"/>
              </w:pBdr>
              <w:spacing w:before="100" w:beforeAutospacing="1" w:after="100" w:afterAutospacing="1"/>
              <w:rPr>
                <w:rFonts w:cstheme="minorHAnsi"/>
                <w:color w:val="000000"/>
              </w:rPr>
            </w:pPr>
            <w:r w:rsidRPr="003E2F30">
              <w:t>§§60.7(f)(1), 60.7(f)(2)</w:t>
            </w:r>
          </w:p>
        </w:tc>
      </w:tr>
      <w:tr w14:paraId="4919C173" w14:textId="77777777" w:rsidTr="00096C12">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096C12" w:rsidRPr="00987C8D" w:rsidP="00096C12" w14:paraId="748E0DAB" w14:textId="2A8BBBA1">
            <w:pPr>
              <w:pBdr>
                <w:top w:val="single" w:sz="6" w:space="0" w:color="FFFFFF"/>
                <w:left w:val="single" w:sz="6" w:space="0" w:color="FFFFFF"/>
                <w:bottom w:val="single" w:sz="6" w:space="0" w:color="FFFFFF"/>
                <w:right w:val="single" w:sz="6" w:space="0" w:color="FFFFFF"/>
              </w:pBdr>
              <w:spacing w:before="100" w:beforeAutospacing="1" w:after="100" w:afterAutospacing="1"/>
              <w:rPr>
                <w:rFonts w:cstheme="minorHAnsi"/>
                <w:color w:val="000000"/>
              </w:rPr>
            </w:pPr>
            <w:r w:rsidRPr="003E2F30">
              <w:t>Records of all measurements</w:t>
            </w:r>
          </w:p>
        </w:tc>
        <w:tc>
          <w:tcPr>
            <w:tcW w:w="2520" w:type="dxa"/>
            <w:tcBorders>
              <w:top w:val="single" w:sz="8" w:space="0" w:color="000000"/>
              <w:left w:val="single" w:sz="8" w:space="0" w:color="000000"/>
              <w:bottom w:val="single" w:sz="8" w:space="0" w:color="000000"/>
              <w:right w:val="single" w:sz="8" w:space="0" w:color="000000"/>
            </w:tcBorders>
          </w:tcPr>
          <w:p w:rsidR="00096C12" w:rsidRPr="00987C8D" w:rsidP="00096C12" w14:paraId="08AF5342" w14:textId="0AB0E9F5">
            <w:pPr>
              <w:pBdr>
                <w:top w:val="single" w:sz="6" w:space="0" w:color="FFFFFF"/>
                <w:left w:val="single" w:sz="6" w:space="0" w:color="FFFFFF"/>
                <w:bottom w:val="single" w:sz="6" w:space="0" w:color="FFFFFF"/>
                <w:right w:val="single" w:sz="6" w:space="0" w:color="FFFFFF"/>
              </w:pBdr>
              <w:spacing w:before="100" w:beforeAutospacing="1" w:after="100" w:afterAutospacing="1"/>
              <w:rPr>
                <w:rFonts w:cstheme="minorHAnsi"/>
                <w:color w:val="000000"/>
              </w:rPr>
            </w:pPr>
            <w:r w:rsidRPr="003E2F30">
              <w:t>§§60.7(f), 60.583(b), 60.583(c)</w:t>
            </w:r>
          </w:p>
        </w:tc>
      </w:tr>
      <w:tr w14:paraId="7CA9D54F" w14:textId="77777777" w:rsidTr="00096C12">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096C12" w:rsidRPr="003E2F30" w:rsidP="00096C12" w14:paraId="3F21A080" w14:textId="4E0BD346">
            <w:pPr>
              <w:spacing w:before="100" w:beforeAutospacing="1" w:after="100" w:afterAutospacing="1"/>
            </w:pPr>
            <w:r w:rsidRPr="003E2F30">
              <w:t>Records of performance test conditions</w:t>
            </w:r>
          </w:p>
        </w:tc>
        <w:tc>
          <w:tcPr>
            <w:tcW w:w="2520" w:type="dxa"/>
            <w:tcBorders>
              <w:top w:val="single" w:sz="8" w:space="0" w:color="000000"/>
              <w:left w:val="single" w:sz="8" w:space="0" w:color="000000"/>
              <w:bottom w:val="single" w:sz="8" w:space="0" w:color="000000"/>
              <w:right w:val="single" w:sz="8" w:space="0" w:color="000000"/>
            </w:tcBorders>
          </w:tcPr>
          <w:p w:rsidR="00096C12" w:rsidRPr="003E2F30" w:rsidP="00096C12" w14:paraId="0817306F" w14:textId="57F8D555">
            <w:pPr>
              <w:spacing w:before="100" w:beforeAutospacing="1" w:after="100" w:afterAutospacing="1"/>
            </w:pPr>
            <w:r w:rsidRPr="003E2F30">
              <w:t>§60.8(c)</w:t>
            </w:r>
          </w:p>
        </w:tc>
      </w:tr>
      <w:tr w14:paraId="24F68C47" w14:textId="77777777" w:rsidTr="00096C12">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096C12" w:rsidRPr="003E2F30" w:rsidP="00096C12" w14:paraId="2D7AC037" w14:textId="6C20450F">
            <w:pPr>
              <w:spacing w:before="100" w:beforeAutospacing="1" w:after="100" w:afterAutospacing="1"/>
            </w:pPr>
            <w:r w:rsidRPr="003E2F30">
              <w:t xml:space="preserve">Records of operating conditions for </w:t>
            </w:r>
            <w:r w:rsidRPr="003E2F30">
              <w:t>control equipment</w:t>
            </w:r>
            <w:r w:rsidRPr="003E2F30">
              <w:t xml:space="preserve"> (i.e., temperature or VOC concentration)</w:t>
            </w:r>
          </w:p>
        </w:tc>
        <w:tc>
          <w:tcPr>
            <w:tcW w:w="2520" w:type="dxa"/>
            <w:tcBorders>
              <w:top w:val="single" w:sz="8" w:space="0" w:color="000000"/>
              <w:left w:val="single" w:sz="8" w:space="0" w:color="000000"/>
              <w:bottom w:val="single" w:sz="8" w:space="0" w:color="000000"/>
              <w:right w:val="single" w:sz="8" w:space="0" w:color="000000"/>
            </w:tcBorders>
          </w:tcPr>
          <w:p w:rsidR="00096C12" w:rsidRPr="003E2F30" w:rsidP="00096C12" w14:paraId="592CC10A" w14:textId="3623DF38">
            <w:pPr>
              <w:pBdr>
                <w:top w:val="single" w:sz="6" w:space="0" w:color="FFFFFF"/>
                <w:left w:val="single" w:sz="6" w:space="0" w:color="FFFFFF"/>
                <w:bottom w:val="single" w:sz="6" w:space="0" w:color="FFFFFF"/>
                <w:right w:val="single" w:sz="6" w:space="0" w:color="FFFFFF"/>
              </w:pBdr>
              <w:spacing w:before="100" w:beforeAutospacing="1" w:after="100" w:afterAutospacing="1"/>
            </w:pPr>
            <w:r w:rsidRPr="003E2F30">
              <w:t>§§60.584(a)(2),</w:t>
            </w:r>
            <w:r>
              <w:t xml:space="preserve"> </w:t>
            </w:r>
            <w:r w:rsidRPr="003E2F30">
              <w:t>60.584(b)(2), 60.584(c)(2)</w:t>
            </w:r>
          </w:p>
        </w:tc>
      </w:tr>
    </w:tbl>
    <w:p w:rsidR="005039C1" w:rsidRPr="00BB3410" w:rsidP="00854AAE" w14:paraId="7C1F34A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5039C1" w:rsidRPr="00163C69" w:rsidP="00854AAE" w14:paraId="54334594" w14:textId="77777777">
      <w:pPr>
        <w:spacing w:before="120" w:after="0"/>
        <w:rPr>
          <w:rFonts w:cstheme="minorHAnsi"/>
          <w:b/>
          <w:bCs/>
        </w:rPr>
      </w:pPr>
      <w:r w:rsidRPr="00163C69">
        <w:rPr>
          <w:rFonts w:cstheme="minorHAnsi"/>
          <w:b/>
          <w:bCs/>
        </w:rPr>
        <w:t>12c. Respondent Activities</w:t>
      </w:r>
    </w:p>
    <w:p w:rsidR="005039C1" w:rsidRPr="00BB3410" w:rsidP="00854AAE" w14:paraId="4E011C0D" w14:textId="77777777">
      <w:pPr>
        <w:spacing w:before="60"/>
        <w:rPr>
          <w:rFonts w:cstheme="minorHAnsi"/>
        </w:rPr>
      </w:pPr>
    </w:p>
    <w:tbl>
      <w:tblPr>
        <w:tblStyle w:val="TableGrid"/>
        <w:tblW w:w="9445" w:type="dxa"/>
        <w:tblLook w:val="04A0"/>
      </w:tblPr>
      <w:tblGrid>
        <w:gridCol w:w="9445"/>
      </w:tblGrid>
      <w:tr w14:paraId="1727548C" w14:textId="77777777">
        <w:tblPrEx>
          <w:tblW w:w="9445" w:type="dxa"/>
          <w:tblLook w:val="04A0"/>
        </w:tblPrEx>
        <w:trPr>
          <w:cantSplit/>
          <w:trHeight w:val="521"/>
          <w:tblHeader/>
        </w:trPr>
        <w:tc>
          <w:tcPr>
            <w:tcW w:w="9445" w:type="dxa"/>
          </w:tcPr>
          <w:p w:rsidR="005039C1" w14:paraId="1B9DFE09" w14:textId="77777777">
            <w:pPr>
              <w:jc w:val="center"/>
              <w:outlineLvl w:val="0"/>
              <w:rPr>
                <w:b/>
                <w:bCs/>
                <w:color w:val="000000"/>
              </w:rPr>
            </w:pPr>
            <w:r w:rsidRPr="00B04A5C">
              <w:rPr>
                <w:b/>
                <w:bCs/>
                <w:color w:val="000000"/>
              </w:rPr>
              <w:t>Respondent Activities</w:t>
            </w:r>
          </w:p>
        </w:tc>
      </w:tr>
      <w:tr w14:paraId="59E67537" w14:textId="77777777">
        <w:tblPrEx>
          <w:tblW w:w="9445" w:type="dxa"/>
          <w:tblLook w:val="04A0"/>
        </w:tblPrEx>
        <w:trPr>
          <w:trHeight w:val="432"/>
        </w:trPr>
        <w:tc>
          <w:tcPr>
            <w:tcW w:w="9445" w:type="dxa"/>
            <w:vAlign w:val="center"/>
          </w:tcPr>
          <w:p w:rsidR="005039C1" w:rsidRPr="00B04A5C" w14:paraId="5AE337F4" w14:textId="77777777">
            <w:pPr>
              <w:outlineLvl w:val="0"/>
              <w:rPr>
                <w:color w:val="000000"/>
              </w:rPr>
            </w:pPr>
            <w:r w:rsidRPr="00B04A5C">
              <w:rPr>
                <w:color w:val="000000"/>
              </w:rPr>
              <w:t>Familiarization with the regulatory requirements.</w:t>
            </w:r>
          </w:p>
        </w:tc>
      </w:tr>
      <w:tr w14:paraId="182DE67D" w14:textId="77777777">
        <w:tblPrEx>
          <w:tblW w:w="9445" w:type="dxa"/>
          <w:tblLook w:val="04A0"/>
        </w:tblPrEx>
        <w:trPr>
          <w:trHeight w:val="719"/>
        </w:trPr>
        <w:tc>
          <w:tcPr>
            <w:tcW w:w="9445" w:type="dxa"/>
            <w:vAlign w:val="center"/>
          </w:tcPr>
          <w:p w:rsidR="00096C12" w:rsidRPr="00B04A5C" w:rsidP="00096C12" w14:paraId="792B9632" w14:textId="3C3A8179">
            <w:pPr>
              <w:outlineLvl w:val="0"/>
              <w:rPr>
                <w:color w:val="000000"/>
              </w:rPr>
            </w:pPr>
            <w:r w:rsidRPr="00B04A5C">
              <w:rPr>
                <w:color w:val="000000"/>
              </w:rPr>
              <w:t xml:space="preserve">Install, calibrate, maintain, and operate CMS </w:t>
            </w:r>
            <w:r w:rsidRPr="003E2F30">
              <w:t>for VOC concentration or temperature.</w:t>
            </w:r>
          </w:p>
        </w:tc>
      </w:tr>
      <w:tr w14:paraId="1D15307A" w14:textId="77777777">
        <w:tblPrEx>
          <w:tblW w:w="9445" w:type="dxa"/>
          <w:tblLook w:val="04A0"/>
        </w:tblPrEx>
        <w:trPr>
          <w:trHeight w:val="701"/>
        </w:trPr>
        <w:tc>
          <w:tcPr>
            <w:tcW w:w="9445" w:type="dxa"/>
            <w:vAlign w:val="center"/>
          </w:tcPr>
          <w:p w:rsidR="00096C12" w:rsidRPr="00B04A5C" w:rsidP="00096C12" w14:paraId="33F019A9" w14:textId="45E3FDEC">
            <w:pPr>
              <w:outlineLvl w:val="0"/>
              <w:rPr>
                <w:color w:val="000000"/>
              </w:rPr>
            </w:pPr>
            <w:r w:rsidRPr="00B04A5C">
              <w:rPr>
                <w:color w:val="000000"/>
              </w:rPr>
              <w:t xml:space="preserve">Perform initial performance test, </w:t>
            </w:r>
            <w:r w:rsidRPr="003E2F30">
              <w:t>Reference Method 24, 25, 1, 2, 3, and 4 test, and repeat performance tests if necessary.</w:t>
            </w:r>
          </w:p>
        </w:tc>
      </w:tr>
      <w:tr w14:paraId="5CFFD1E5" w14:textId="77777777">
        <w:tblPrEx>
          <w:tblW w:w="9445" w:type="dxa"/>
          <w:tblLook w:val="04A0"/>
        </w:tblPrEx>
        <w:trPr>
          <w:trHeight w:val="432"/>
        </w:trPr>
        <w:tc>
          <w:tcPr>
            <w:tcW w:w="9445" w:type="dxa"/>
            <w:vAlign w:val="center"/>
          </w:tcPr>
          <w:p w:rsidR="005039C1" w:rsidRPr="00B04A5C" w14:paraId="50F1881E" w14:textId="77777777">
            <w:pPr>
              <w:outlineLvl w:val="0"/>
              <w:rPr>
                <w:color w:val="000000"/>
              </w:rPr>
            </w:pPr>
            <w:r w:rsidRPr="00B04A5C">
              <w:rPr>
                <w:color w:val="000000"/>
              </w:rPr>
              <w:t>Write the notifications and reports listed above.</w:t>
            </w:r>
          </w:p>
        </w:tc>
      </w:tr>
      <w:tr w14:paraId="4EEE233B" w14:textId="77777777">
        <w:tblPrEx>
          <w:tblW w:w="9445" w:type="dxa"/>
          <w:tblLook w:val="04A0"/>
        </w:tblPrEx>
        <w:trPr>
          <w:trHeight w:val="432"/>
        </w:trPr>
        <w:tc>
          <w:tcPr>
            <w:tcW w:w="9445" w:type="dxa"/>
            <w:vAlign w:val="center"/>
          </w:tcPr>
          <w:p w:rsidR="005039C1" w:rsidRPr="00B04A5C" w14:paraId="5D2426B7" w14:textId="77777777">
            <w:pPr>
              <w:outlineLvl w:val="0"/>
              <w:rPr>
                <w:color w:val="000000"/>
              </w:rPr>
            </w:pPr>
            <w:r w:rsidRPr="00B04A5C">
              <w:rPr>
                <w:color w:val="000000"/>
              </w:rPr>
              <w:t>Enter information required to be recorded above.</w:t>
            </w:r>
          </w:p>
        </w:tc>
      </w:tr>
      <w:tr w14:paraId="0FAD5B80" w14:textId="77777777">
        <w:tblPrEx>
          <w:tblW w:w="9445" w:type="dxa"/>
          <w:tblLook w:val="04A0"/>
        </w:tblPrEx>
        <w:trPr>
          <w:trHeight w:val="692"/>
        </w:trPr>
        <w:tc>
          <w:tcPr>
            <w:tcW w:w="9445" w:type="dxa"/>
            <w:vAlign w:val="center"/>
          </w:tcPr>
          <w:p w:rsidR="005039C1" w:rsidRPr="00B04A5C" w14:paraId="20CA65B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5274E12" w14:textId="77777777">
        <w:tblPrEx>
          <w:tblW w:w="9445" w:type="dxa"/>
          <w:tblLook w:val="04A0"/>
        </w:tblPrEx>
        <w:trPr>
          <w:trHeight w:val="764"/>
        </w:trPr>
        <w:tc>
          <w:tcPr>
            <w:tcW w:w="9445" w:type="dxa"/>
            <w:vAlign w:val="center"/>
          </w:tcPr>
          <w:p w:rsidR="005039C1" w:rsidRPr="00B04A5C" w14:paraId="089C098E" w14:textId="77777777">
            <w:pPr>
              <w:outlineLvl w:val="0"/>
              <w:rPr>
                <w:color w:val="000000"/>
              </w:rPr>
            </w:pPr>
            <w:r w:rsidRPr="00B04A5C">
              <w:rPr>
                <w:color w:val="000000"/>
              </w:rPr>
              <w:t>Develop, acquire, install, and utilize technology and systems for processing and maintaining information.</w:t>
            </w:r>
          </w:p>
        </w:tc>
      </w:tr>
      <w:tr w14:paraId="655102FD" w14:textId="77777777">
        <w:tblPrEx>
          <w:tblW w:w="9445" w:type="dxa"/>
          <w:tblLook w:val="04A0"/>
        </w:tblPrEx>
        <w:trPr>
          <w:trHeight w:val="728"/>
        </w:trPr>
        <w:tc>
          <w:tcPr>
            <w:tcW w:w="9445" w:type="dxa"/>
            <w:vAlign w:val="center"/>
          </w:tcPr>
          <w:p w:rsidR="005039C1" w:rsidRPr="00B04A5C" w14:paraId="2FEAFF4D" w14:textId="77777777">
            <w:pPr>
              <w:outlineLvl w:val="0"/>
              <w:rPr>
                <w:color w:val="000000"/>
              </w:rPr>
            </w:pPr>
            <w:r w:rsidRPr="00B04A5C">
              <w:rPr>
                <w:color w:val="000000"/>
              </w:rPr>
              <w:t>Develop, acquire, install, and utilize technology and systems for disclosing and providing information.</w:t>
            </w:r>
          </w:p>
        </w:tc>
      </w:tr>
      <w:tr w14:paraId="61A35DC3" w14:textId="77777777">
        <w:tblPrEx>
          <w:tblW w:w="9445" w:type="dxa"/>
          <w:tblLook w:val="04A0"/>
        </w:tblPrEx>
        <w:trPr>
          <w:trHeight w:val="432"/>
        </w:trPr>
        <w:tc>
          <w:tcPr>
            <w:tcW w:w="9445" w:type="dxa"/>
            <w:vAlign w:val="center"/>
          </w:tcPr>
          <w:p w:rsidR="005039C1" w:rsidRPr="00B04A5C" w14:paraId="6FEC91D4" w14:textId="77777777">
            <w:pPr>
              <w:outlineLvl w:val="0"/>
              <w:rPr>
                <w:color w:val="000000"/>
              </w:rPr>
            </w:pPr>
            <w:r w:rsidRPr="00B04A5C">
              <w:rPr>
                <w:color w:val="000000"/>
              </w:rPr>
              <w:t>Train personnel to be able to respond to a collection of information.</w:t>
            </w:r>
          </w:p>
        </w:tc>
      </w:tr>
      <w:tr w14:paraId="6133666E" w14:textId="77777777">
        <w:tblPrEx>
          <w:tblW w:w="9445" w:type="dxa"/>
          <w:tblLook w:val="04A0"/>
        </w:tblPrEx>
        <w:trPr>
          <w:trHeight w:val="432"/>
        </w:trPr>
        <w:tc>
          <w:tcPr>
            <w:tcW w:w="9445" w:type="dxa"/>
            <w:vAlign w:val="center"/>
          </w:tcPr>
          <w:p w:rsidR="005039C1" w:rsidRPr="00B04A5C" w14:paraId="5350E378" w14:textId="77777777">
            <w:pPr>
              <w:outlineLvl w:val="0"/>
              <w:rPr>
                <w:color w:val="000000"/>
              </w:rPr>
            </w:pPr>
            <w:r w:rsidRPr="00B04A5C">
              <w:rPr>
                <w:color w:val="000000"/>
              </w:rPr>
              <w:t>Transmit, or otherwise disclose the information.</w:t>
            </w:r>
          </w:p>
        </w:tc>
      </w:tr>
    </w:tbl>
    <w:p w:rsidR="005039C1" w:rsidRPr="00BB3410" w:rsidP="00854AAE" w14:paraId="0BED8320" w14:textId="77777777">
      <w:pPr>
        <w:spacing w:before="60"/>
        <w:rPr>
          <w:rFonts w:cstheme="minorHAnsi"/>
        </w:rPr>
      </w:pPr>
    </w:p>
    <w:p w:rsidR="005039C1" w:rsidRPr="00163C69" w:rsidP="00854AAE" w14:paraId="31CC0B16" w14:textId="77777777">
      <w:pPr>
        <w:spacing w:before="120" w:after="0"/>
        <w:rPr>
          <w:rFonts w:cstheme="minorHAnsi"/>
          <w:b/>
          <w:bCs/>
        </w:rPr>
      </w:pPr>
      <w:r w:rsidRPr="00163C69">
        <w:rPr>
          <w:rFonts w:cstheme="minorHAnsi"/>
          <w:b/>
          <w:bCs/>
        </w:rPr>
        <w:t>12d. Respondent Burden Hours and Labor Costs</w:t>
      </w:r>
    </w:p>
    <w:p w:rsidR="005039C1" w:rsidRPr="00B6361B" w:rsidP="00B6361B" w14:paraId="7BD22820"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5039C1" w:rsidRPr="00B6361B" w:rsidP="00B6361B" w14:paraId="485A4B5C" w14:textId="54D28278">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BE63CB">
        <w:rPr>
          <w:rFonts w:cstheme="minorHAnsi"/>
        </w:rPr>
        <w:t xml:space="preserve">be </w:t>
      </w:r>
      <w:r w:rsidRPr="00BE63CB" w:rsidR="00BE63CB">
        <w:rPr>
          <w:rFonts w:cstheme="minorHAnsi"/>
        </w:rPr>
        <w:t>1,360</w:t>
      </w:r>
      <w:r w:rsidRPr="00BE63CB">
        <w:rPr>
          <w:rFonts w:cstheme="minorHAnsi"/>
        </w:rPr>
        <w:t xml:space="preserve"> hours</w:t>
      </w:r>
      <w:r w:rsidRPr="00BE63CB">
        <w:rPr>
          <w:rFonts w:cstheme="minorHAnsi"/>
          <w:color w:val="000000"/>
        </w:rPr>
        <w:t xml:space="preserve"> (Total Labor Hours from Table 1). These hours are based on Agency studies and background documents</w:t>
      </w:r>
      <w:r w:rsidRPr="00B6361B">
        <w:rPr>
          <w:rFonts w:cstheme="minorHAnsi"/>
          <w:color w:val="000000"/>
        </w:rPr>
        <w:t xml:space="preserve"> from the development of </w:t>
      </w:r>
      <w:r w:rsidRPr="00B6361B">
        <w:rPr>
          <w:rFonts w:cstheme="minorHAnsi"/>
          <w:color w:val="000000"/>
        </w:rPr>
        <w:t>the regulation</w:t>
      </w:r>
      <w:r w:rsidRPr="00B6361B">
        <w:rPr>
          <w:rFonts w:cstheme="minorHAnsi"/>
          <w:color w:val="000000"/>
        </w:rPr>
        <w:t>, Agency knowledge and experience with the NESHAP program, the previously approved ICR, and any comments received.</w:t>
      </w:r>
    </w:p>
    <w:p w:rsidR="005039C1" w:rsidRPr="00B6361B" w:rsidP="00B6361B" w14:paraId="4B09EC73" w14:textId="77777777">
      <w:pPr>
        <w:spacing w:before="60"/>
        <w:rPr>
          <w:rFonts w:cstheme="minorHAnsi"/>
          <w:color w:val="000000"/>
        </w:rPr>
      </w:pPr>
      <w:r w:rsidRPr="00B6361B">
        <w:rPr>
          <w:rFonts w:cstheme="minorHAnsi"/>
          <w:color w:val="000000"/>
        </w:rPr>
        <w:t>This ICR uses the following labor rates:</w:t>
      </w:r>
    </w:p>
    <w:p w:rsidR="005039C1" w:rsidRPr="00B6361B" w:rsidP="00C4086C" w14:paraId="56C0E46C" w14:textId="4AC705FE">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655D70">
        <w:rPr>
          <w:rFonts w:cstheme="minorHAnsi"/>
          <w:color w:val="000000"/>
        </w:rPr>
        <w:t xml:space="preserve"> </w:t>
      </w:r>
    </w:p>
    <w:p w:rsidR="005039C1" w:rsidRPr="00B6361B" w:rsidP="00C4086C" w14:paraId="4107EB9C"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5039C1" w:rsidRPr="00B6361B" w:rsidP="00C4086C" w14:paraId="67E69A7C"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5039C1" w:rsidRPr="00B6361B" w:rsidP="00B6361B" w14:paraId="5A892C4E"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5039C1" w:rsidRPr="00BB3410" w:rsidP="00B6361B" w14:paraId="5B75A5CB"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5039C1" w:rsidRPr="00163C69" w:rsidP="00854AAE" w14:paraId="4B664772"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5039C1" w:rsidRPr="00F92596" w:rsidP="00F92596" w14:paraId="2DCFAD11"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5039C1" w:rsidRPr="00F92596" w:rsidP="00163C69" w14:paraId="132F380D"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5039C1" w:rsidRPr="00F92596" w:rsidP="00F92596" w14:paraId="1585FA28"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5039C1" w:rsidRPr="00F92596" w:rsidP="00163C69" w14:paraId="4FDA832F"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5039C1" w:rsidRPr="00F92596" w:rsidP="00163C69" w14:paraId="0CE773D3"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w:t>
      </w:r>
      <w:r w:rsidRPr="00F92596">
        <w:rPr>
          <w:rFonts w:cstheme="minorHAnsi"/>
          <w:i/>
          <w:iCs/>
        </w:rPr>
        <w:t>keep</w:t>
      </w:r>
      <w:r w:rsidRPr="00F92596">
        <w:rPr>
          <w:rFonts w:cstheme="minorHAnsi"/>
          <w:i/>
          <w:iCs/>
        </w:rPr>
        <w:t xml:space="preserve"> records for the government, or (4) as part of customary and usual business or private practices.</w:t>
      </w:r>
    </w:p>
    <w:p w:rsidR="005039C1" w:rsidRPr="00342882" w:rsidP="00342882" w14:paraId="252DA146" w14:textId="56912DE9">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type of industry costs associated with the information collection activities in the subject </w:t>
      </w:r>
      <w:r w:rsidRPr="00342882">
        <w:rPr>
          <w:rFonts w:cstheme="minorHAnsi"/>
          <w:color w:val="000000"/>
        </w:rPr>
        <w:t>standard(s)</w:t>
      </w:r>
      <w:r w:rsidRPr="00342882">
        <w:rPr>
          <w:rFonts w:cstheme="minorHAnsi"/>
          <w:color w:val="000000"/>
        </w:rPr>
        <w:t xml:space="preserve"> are both labor costs which are addressed elsewhere in this ICR and the costs associated with continuous monitoring. The capital/startup costs are one-</w:t>
      </w:r>
      <w:r w:rsidRPr="00342882">
        <w:rPr>
          <w:rFonts w:cstheme="minorHAnsi"/>
          <w:color w:val="000000"/>
        </w:rPr>
        <w:t>time costs</w:t>
      </w:r>
      <w:r w:rsidRPr="00342882">
        <w:rPr>
          <w:rFonts w:cstheme="minorHAnsi"/>
          <w:color w:val="000000"/>
        </w:rPr>
        <w:t xml:space="preserve"> when a facility becomes subject to this regulation. The annual operation and maintenance costs are the ongoing costs to maintain the monitor(s) and other costs such as photocopying and postage.</w:t>
      </w:r>
    </w:p>
    <w:p w:rsidR="005039C1" w:rsidRPr="00BE63CB" w:rsidP="00342882" w14:paraId="6290C2E2" w14:textId="6C340FAC">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 xml:space="preserve">The total capital/startup costs for this ICR </w:t>
      </w:r>
      <w:r w:rsidRPr="00BE63CB">
        <w:rPr>
          <w:rFonts w:cstheme="minorHAnsi"/>
        </w:rPr>
        <w:t>are $</w:t>
      </w:r>
      <w:r w:rsidRPr="00BE63CB" w:rsidR="00BE63CB">
        <w:rPr>
          <w:rFonts w:cstheme="minorHAnsi"/>
        </w:rPr>
        <w:t>10,500</w:t>
      </w:r>
      <w:r w:rsidRPr="00BE63CB">
        <w:rPr>
          <w:rFonts w:cstheme="minorHAnsi"/>
        </w:rPr>
        <w:t xml:space="preserve">. This is the total of column D shown below in the table Capital/Startup vs. Operation and Maintenance (O&amp;M) Costs. </w:t>
      </w:r>
    </w:p>
    <w:p w:rsidR="005039C1" w:rsidRPr="00BE63CB" w:rsidP="00342882" w14:paraId="66914ABD" w14:textId="4EC142A2">
      <w:pPr>
        <w:pBdr>
          <w:top w:val="single" w:sz="6" w:space="0" w:color="FFFFFF"/>
          <w:left w:val="single" w:sz="6" w:space="0" w:color="FFFFFF"/>
          <w:bottom w:val="single" w:sz="6" w:space="0" w:color="FFFFFF"/>
          <w:right w:val="single" w:sz="6" w:space="0" w:color="FFFFFF"/>
        </w:pBdr>
        <w:rPr>
          <w:rFonts w:cstheme="minorHAnsi"/>
        </w:rPr>
      </w:pPr>
      <w:r w:rsidRPr="00BE63CB">
        <w:rPr>
          <w:rFonts w:cstheme="minorHAnsi"/>
        </w:rPr>
        <w:t>The total operation and maintenance (O&amp;M) costs for this ICR are $</w:t>
      </w:r>
      <w:r w:rsidRPr="00BE63CB" w:rsidR="00BE63CB">
        <w:rPr>
          <w:rFonts w:cstheme="minorHAnsi"/>
        </w:rPr>
        <w:t>612,000</w:t>
      </w:r>
      <w:r w:rsidRPr="00BE63CB">
        <w:rPr>
          <w:rFonts w:cstheme="minorHAnsi"/>
        </w:rPr>
        <w:t>. This is the total of column G shown below in the table Capital/Startup vs. Operation and Maintenance (O&amp;M) Costs.</w:t>
      </w:r>
    </w:p>
    <w:p w:rsidR="005039C1" w:rsidRPr="00BE63CB" w:rsidP="00342882" w14:paraId="6EED316A" w14:textId="1AD56D4A">
      <w:pPr>
        <w:pBdr>
          <w:top w:val="single" w:sz="6" w:space="0" w:color="FFFFFF"/>
          <w:left w:val="single" w:sz="6" w:space="0" w:color="FFFFFF"/>
          <w:bottom w:val="single" w:sz="6" w:space="0" w:color="FFFFFF"/>
          <w:right w:val="single" w:sz="6" w:space="0" w:color="FFFFFF"/>
        </w:pBdr>
        <w:rPr>
          <w:rFonts w:cstheme="minorHAnsi"/>
        </w:rPr>
      </w:pPr>
      <w:r w:rsidRPr="00BE63CB">
        <w:rPr>
          <w:rFonts w:cstheme="minorHAnsi"/>
        </w:rPr>
        <w:t>The average annual cost for capital/startup and operation and maintenance costs to industry over the next three years of the ICR is estimated to be $</w:t>
      </w:r>
      <w:r w:rsidRPr="00BE63CB" w:rsidR="00BE63CB">
        <w:rPr>
          <w:rFonts w:cstheme="minorHAnsi"/>
        </w:rPr>
        <w:t>623,000</w:t>
      </w:r>
      <w:r w:rsidRPr="00BE63CB">
        <w:rPr>
          <w:rFonts w:cstheme="minorHAnsi"/>
        </w:rPr>
        <w:t>.</w:t>
      </w:r>
    </w:p>
    <w:p w:rsidR="005039C1" w:rsidRPr="00BB3410" w:rsidP="00854AAE" w14:paraId="1C8D99E9"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5039C1" w:rsidRPr="00163C69" w:rsidP="00854AAE" w14:paraId="7F56306B"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5039C1" w:rsidRPr="001F0834" w:rsidP="00854AAE" w14:paraId="288C8297"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5039C1" w:rsidRPr="00163C69" w:rsidP="00854AAE" w14:paraId="317AAF4D" w14:textId="77777777">
      <w:pPr>
        <w:spacing w:before="120" w:after="0"/>
        <w:rPr>
          <w:rFonts w:cstheme="minorHAnsi"/>
          <w:b/>
          <w:bCs/>
        </w:rPr>
      </w:pPr>
      <w:r w:rsidRPr="00163C69">
        <w:rPr>
          <w:rFonts w:eastAsiaTheme="majorEastAsia" w:cstheme="minorHAnsi"/>
          <w:b/>
          <w:bCs/>
        </w:rPr>
        <w:t>14a. Agency Activities</w:t>
      </w:r>
    </w:p>
    <w:p w:rsidR="005039C1" w:rsidRPr="00962BB9" w:rsidP="00962BB9" w14:paraId="4AA3EBA6"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5039C1" w:rsidRPr="00962BB9" w:rsidP="000C04C0" w14:paraId="0D940E82"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5039C1" w:rsidRPr="00962BB9" w:rsidP="000C04C0" w14:paraId="03FD447B"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5039C1" w:rsidRPr="00962BB9" w:rsidP="000C04C0" w14:paraId="2638DF74"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5039C1" w:rsidRPr="00962BB9" w:rsidP="00962BB9" w14:paraId="6EE12487"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5039C1" w:rsidRPr="00962BB9" w:rsidP="00962BB9" w14:paraId="4E43428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5039C1" w:rsidRPr="00163C69" w:rsidP="00854AAE" w14:paraId="055B4B9F" w14:textId="77777777">
      <w:pPr>
        <w:spacing w:before="120" w:after="0"/>
        <w:rPr>
          <w:rFonts w:cstheme="minorHAnsi"/>
          <w:b/>
          <w:bCs/>
        </w:rPr>
      </w:pPr>
      <w:r w:rsidRPr="00163C69">
        <w:rPr>
          <w:rFonts w:eastAsiaTheme="majorEastAsia" w:cstheme="minorHAnsi"/>
          <w:b/>
          <w:bCs/>
        </w:rPr>
        <w:t>14b. Agency Labor Cost</w:t>
      </w:r>
    </w:p>
    <w:p w:rsidR="005039C1" w:rsidRPr="00314125" w:rsidP="000069AF" w14:paraId="1A70D6CD" w14:textId="4BDDB838">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w:t>
      </w:r>
      <w:r w:rsidRPr="00D256A3">
        <w:rPr>
          <w:rFonts w:cstheme="minorHAnsi"/>
        </w:rPr>
        <w:t xml:space="preserve"> be </w:t>
      </w:r>
      <w:r w:rsidRPr="00D256A3" w:rsidR="00D256A3">
        <w:rPr>
          <w:rFonts w:cstheme="minorHAnsi"/>
        </w:rPr>
        <w:t>209</w:t>
      </w:r>
      <w:r w:rsidRPr="00D256A3">
        <w:rPr>
          <w:rFonts w:cstheme="minorHAnsi"/>
        </w:rPr>
        <w:t xml:space="preserve"> hours at a cost of $</w:t>
      </w:r>
      <w:r w:rsidRPr="00D256A3" w:rsidR="00D256A3">
        <w:rPr>
          <w:rFonts w:cstheme="minorHAnsi"/>
        </w:rPr>
        <w:t>11,620</w:t>
      </w:r>
      <w:r w:rsidRPr="00D256A3">
        <w:rPr>
          <w:rFonts w:cstheme="minorHAnsi"/>
        </w:rPr>
        <w:t xml:space="preserve">. See Table 2: Average Annual EPA Burden and Cost – </w:t>
      </w:r>
      <w:r w:rsidRPr="00D256A3">
        <w:rPr>
          <w:rFonts w:cstheme="minorHAnsi"/>
          <w:noProof/>
        </w:rPr>
        <w:t>NSPS for Flexi</w:t>
      </w:r>
      <w:r w:rsidRPr="00096C12">
        <w:rPr>
          <w:rFonts w:cstheme="minorHAnsi"/>
          <w:noProof/>
        </w:rPr>
        <w:t xml:space="preserve">ble Vinyl and Urethane Coating and Printing (40 CFR </w:t>
      </w:r>
      <w:r w:rsidR="00E96455">
        <w:rPr>
          <w:rFonts w:cstheme="minorHAnsi"/>
          <w:noProof/>
        </w:rPr>
        <w:t>P</w:t>
      </w:r>
      <w:r w:rsidRPr="00096C12">
        <w:rPr>
          <w:rFonts w:cstheme="minorHAnsi"/>
          <w:noProof/>
        </w:rPr>
        <w:t>art 60, Subpart FFF) (Renewal)</w:t>
      </w:r>
      <w:r w:rsidRPr="00096C12">
        <w:rPr>
          <w:rFonts w:cstheme="minorHAnsi"/>
        </w:rPr>
        <w:t>.</w:t>
      </w:r>
    </w:p>
    <w:p w:rsidR="005039C1" w:rsidRPr="000069AF" w:rsidP="000069AF" w14:paraId="75ED273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5039C1" w:rsidP="435E80BA" w14:paraId="2607A59B"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5039C1" w:rsidP="000069AF" w14:paraId="0E68FFC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5039C1" w:rsidRPr="000069AF" w:rsidP="000069AF" w14:paraId="6D285DC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5039C1" w:rsidRPr="000069AF" w:rsidP="000069AF" w14:paraId="431B76D1" w14:textId="3768D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Details upon which th</w:t>
      </w:r>
      <w:r w:rsidRPr="00096C12">
        <w:rPr>
          <w:rFonts w:cstheme="minorHAnsi"/>
          <w:color w:val="000000"/>
        </w:rPr>
        <w:t>is estimate is based appear at the end of this document in Table 2: Average Annual EPA Burden and Cost –</w:t>
      </w:r>
      <w:r w:rsidRPr="00096C12">
        <w:rPr>
          <w:rFonts w:cstheme="minorHAnsi"/>
          <w:noProof/>
          <w:color w:val="000000"/>
        </w:rPr>
        <w:t xml:space="preserve">NSPS for Flexible Vinyl and Urethane Coating and Printing (40 CFR </w:t>
      </w:r>
      <w:r w:rsidR="006F376D">
        <w:rPr>
          <w:rFonts w:cstheme="minorHAnsi"/>
          <w:noProof/>
          <w:color w:val="000000"/>
        </w:rPr>
        <w:t>P</w:t>
      </w:r>
      <w:r w:rsidRPr="00096C12">
        <w:rPr>
          <w:rFonts w:cstheme="minorHAnsi"/>
          <w:noProof/>
          <w:color w:val="000000"/>
        </w:rPr>
        <w:t>art 60, Subpart FFF) (Renewal)</w:t>
      </w:r>
      <w:r w:rsidRPr="00096C12">
        <w:rPr>
          <w:rFonts w:cstheme="minorHAnsi"/>
          <w:color w:val="000000"/>
        </w:rPr>
        <w:t>.</w:t>
      </w:r>
    </w:p>
    <w:p w:rsidR="005039C1" w:rsidRPr="00163C69" w:rsidP="00854AAE" w14:paraId="0FAA1A07" w14:textId="77777777">
      <w:pPr>
        <w:spacing w:before="120" w:after="0"/>
        <w:rPr>
          <w:rFonts w:cstheme="minorHAnsi"/>
          <w:b/>
          <w:bCs/>
        </w:rPr>
      </w:pPr>
      <w:r w:rsidRPr="00163C69">
        <w:rPr>
          <w:rFonts w:eastAsiaTheme="majorEastAsia" w:cstheme="minorHAnsi"/>
          <w:b/>
          <w:bCs/>
        </w:rPr>
        <w:t>14c. Agency Non-Labor Costs</w:t>
      </w:r>
    </w:p>
    <w:p w:rsidR="005039C1" w:rsidRPr="00BB3410" w:rsidP="00854AAE" w14:paraId="0BB539D1"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5039C1" w:rsidRPr="00163C69" w:rsidP="4BDBF0A0" w14:paraId="4277AE0A" w14:textId="77777777">
      <w:pPr>
        <w:pStyle w:val="ListParagraph"/>
        <w:numPr>
          <w:ilvl w:val="0"/>
          <w:numId w:val="27"/>
        </w:numPr>
        <w:spacing w:before="240" w:after="0"/>
        <w:rPr>
          <w:b/>
          <w:bCs/>
        </w:rPr>
      </w:pPr>
      <w:r w:rsidRPr="4BDBF0A0">
        <w:rPr>
          <w:b/>
          <w:bCs/>
        </w:rPr>
        <w:t xml:space="preserve">REASONS FOR </w:t>
      </w:r>
      <w:r w:rsidRPr="4BDBF0A0">
        <w:rPr>
          <w:b/>
          <w:bCs/>
        </w:rPr>
        <w:t>CHANGE</w:t>
      </w:r>
      <w:r w:rsidRPr="4BDBF0A0">
        <w:rPr>
          <w:b/>
          <w:bCs/>
        </w:rPr>
        <w:t xml:space="preserve"> IN BURDEN</w:t>
      </w:r>
    </w:p>
    <w:p w:rsidR="005039C1" w:rsidRPr="001F0834" w:rsidP="00854AAE" w14:paraId="045C886F"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D256A3" w:rsidRPr="00D256A3" w:rsidP="00D256A3" w14:paraId="5A84313F" w14:textId="5B80EBE9">
      <w:pPr>
        <w:pBdr>
          <w:top w:val="single" w:sz="6" w:space="0" w:color="FFFFFF"/>
          <w:left w:val="single" w:sz="6" w:space="0" w:color="FFFFFF"/>
          <w:bottom w:val="single" w:sz="6" w:space="0" w:color="FFFFFF"/>
          <w:right w:val="single" w:sz="6" w:space="0" w:color="FFFFFF"/>
        </w:pBdr>
      </w:pPr>
      <w:r w:rsidRPr="00D256A3">
        <w:t>The</w:t>
      </w:r>
      <w:r w:rsidRPr="00D256A3">
        <w:t xml:space="preserve"> </w:t>
      </w:r>
      <w:r w:rsidRPr="00D256A3">
        <w:t>increase in burden</w:t>
      </w:r>
      <w:r w:rsidR="00F151D8">
        <w:t xml:space="preserve"> and labor costs</w:t>
      </w:r>
      <w:r w:rsidRPr="00D256A3">
        <w:t xml:space="preserve"> from the most recently approved ICR is due to an adjustment. The adjustment is due to an increase in the number of new or modified sources.</w:t>
      </w:r>
      <w:r w:rsidRPr="00D256A3">
        <w:t xml:space="preserve"> Also, this ICR uses labor rates from the most recent Bureau of Labor Statistics report (December 2023) to calculate respondent burden costs. </w:t>
      </w:r>
      <w:r w:rsidR="00F151D8">
        <w:t xml:space="preserve">The capital and O&amp;M costs </w:t>
      </w:r>
      <w:r w:rsidR="00A035EE">
        <w:t xml:space="preserve">also increased due to the number of respondents. Additionally, the capital and O&amp;M costs were increased from </w:t>
      </w:r>
      <w:r w:rsidR="00FD083E">
        <w:t>2007 $ to 2024 $ using the CEPCI CE Index.</w:t>
      </w:r>
    </w:p>
    <w:p w:rsidR="005039C1" w:rsidRPr="00163C69" w:rsidP="4BDBF0A0" w14:paraId="3C27D20A" w14:textId="77777777">
      <w:pPr>
        <w:pStyle w:val="ListParagraph"/>
        <w:numPr>
          <w:ilvl w:val="0"/>
          <w:numId w:val="27"/>
        </w:numPr>
        <w:spacing w:before="240" w:after="0"/>
        <w:rPr>
          <w:b/>
          <w:bCs/>
        </w:rPr>
      </w:pPr>
      <w:r w:rsidRPr="4BDBF0A0">
        <w:rPr>
          <w:b/>
          <w:bCs/>
        </w:rPr>
        <w:t xml:space="preserve">PUBLICATION OF </w:t>
      </w:r>
      <w:r>
        <w:rPr>
          <w:b/>
          <w:bCs/>
        </w:rPr>
        <w:t>DATA</w:t>
      </w:r>
    </w:p>
    <w:p w:rsidR="005039C1" w:rsidRPr="001F0834" w:rsidP="00854AAE" w14:paraId="5EB18F51"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39C1" w:rsidRPr="00D256A3" w:rsidP="007F11C3" w14:paraId="5CD3ED6B" w14:textId="77777777">
      <w:pPr>
        <w:pBdr>
          <w:top w:val="single" w:sz="6" w:space="0" w:color="FFFFFF"/>
          <w:left w:val="single" w:sz="6" w:space="0" w:color="FFFFFF"/>
          <w:bottom w:val="single" w:sz="6" w:space="0" w:color="FFFFFF"/>
          <w:right w:val="single" w:sz="6" w:space="0" w:color="FFFFFF"/>
        </w:pBdr>
      </w:pPr>
      <w:r w:rsidRPr="00D256A3">
        <w:t xml:space="preserve">Although this rule does not require electronic reporting, respondents could choose to submit notifications or reports electronically. All non-CBI </w:t>
      </w:r>
      <w:r w:rsidRPr="007025A2">
        <w:t xml:space="preserve">data submitted electronically to the Agency through CEDRI </w:t>
      </w:r>
      <w:r w:rsidRPr="007025A2">
        <w:t>are</w:t>
      </w:r>
      <w:r w:rsidRPr="007025A2">
        <w:t xml:space="preserv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w:t>
      </w:r>
      <w:r w:rsidRPr="00D256A3">
        <w:t>ets and are available at https://www.regulations.gov/ for public review and printing.</w:t>
      </w:r>
    </w:p>
    <w:p w:rsidR="005039C1" w:rsidRPr="00163C69" w:rsidP="4BDBF0A0" w14:paraId="4947F74A" w14:textId="77777777">
      <w:pPr>
        <w:pStyle w:val="ListParagraph"/>
        <w:numPr>
          <w:ilvl w:val="0"/>
          <w:numId w:val="27"/>
        </w:numPr>
        <w:spacing w:before="240" w:after="0"/>
        <w:rPr>
          <w:b/>
          <w:bCs/>
        </w:rPr>
      </w:pPr>
      <w:r w:rsidRPr="4BDBF0A0">
        <w:rPr>
          <w:b/>
          <w:bCs/>
        </w:rPr>
        <w:t xml:space="preserve">DISPLAY OF EXPIRATION DATE </w:t>
      </w:r>
    </w:p>
    <w:p w:rsidR="005039C1" w:rsidRPr="00F532D6" w:rsidP="00854AAE" w14:paraId="68E6AE6B"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5039C1" w:rsidRPr="00632312" w:rsidP="00854AAE" w14:paraId="74BE2538"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5039C1" w:rsidRPr="00163C69" w:rsidP="00854AAE" w14:paraId="3DA6DA31" w14:textId="77777777">
      <w:pPr>
        <w:pStyle w:val="ListParagraph"/>
        <w:numPr>
          <w:ilvl w:val="0"/>
          <w:numId w:val="27"/>
        </w:numPr>
        <w:spacing w:before="240" w:after="0"/>
        <w:rPr>
          <w:rFonts w:cstheme="minorHAnsi"/>
          <w:b/>
          <w:bCs/>
        </w:rPr>
      </w:pPr>
      <w:r w:rsidRPr="00163C69">
        <w:rPr>
          <w:rFonts w:cstheme="minorHAnsi"/>
          <w:b/>
          <w:bCs/>
        </w:rPr>
        <w:t>CERTIFICATION STATEMENT</w:t>
      </w:r>
    </w:p>
    <w:p w:rsidR="005039C1" w:rsidRPr="001F0834" w:rsidP="00854AAE" w14:paraId="450D659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5039C1" w:rsidRPr="003C16BD" w:rsidP="003C16BD" w14:paraId="2DFF18E4"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5039C1" w:rsidRPr="0073767D" w:rsidP="00854AAE" w14:paraId="2E6A9DCC" w14:textId="77777777">
      <w:pPr>
        <w:pBdr>
          <w:top w:val="single" w:sz="6" w:space="0" w:color="FFFFFF"/>
          <w:left w:val="single" w:sz="6" w:space="0" w:color="FFFFFF"/>
          <w:bottom w:val="single" w:sz="6" w:space="0" w:color="FFFFFF"/>
          <w:right w:val="single" w:sz="6" w:space="0" w:color="FFFFFF"/>
        </w:pBdr>
      </w:pPr>
    </w:p>
    <w:p w:rsidR="005039C1" w:rsidRPr="00BB3410" w:rsidP="00BB3410" w14:paraId="4B347313" w14:textId="77777777">
      <w:pPr>
        <w:rPr>
          <w:rFonts w:cstheme="minorHAnsi"/>
          <w:color w:val="000000"/>
          <w:shd w:val="clear" w:color="auto" w:fill="FFFFFF"/>
        </w:rPr>
        <w:sectPr w:rsidSect="005039C1">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5039C1" w:rsidP="001641AA" w14:paraId="3F668747" w14:textId="57B5A55F">
      <w:pPr>
        <w:spacing w:before="240"/>
        <w:rPr>
          <w:rFonts w:cstheme="minorHAnsi"/>
          <w:b/>
          <w:bCs/>
          <w:noProof/>
          <w:sz w:val="24"/>
          <w:szCs w:val="24"/>
        </w:rPr>
      </w:pPr>
      <w:r w:rsidRPr="001641AA">
        <w:rPr>
          <w:rFonts w:cstheme="minorHAnsi"/>
          <w:b/>
          <w:bCs/>
          <w:sz w:val="24"/>
          <w:szCs w:val="24"/>
        </w:rPr>
        <w:t>Ta</w:t>
      </w:r>
      <w:r w:rsidRPr="00096C12">
        <w:rPr>
          <w:rFonts w:cstheme="minorHAnsi"/>
          <w:b/>
          <w:bCs/>
          <w:sz w:val="24"/>
          <w:szCs w:val="24"/>
        </w:rPr>
        <w:t xml:space="preserve">ble 1: Annual Respondent Burden and Cost – </w:t>
      </w:r>
      <w:r w:rsidRPr="00096C12">
        <w:rPr>
          <w:rFonts w:cstheme="minorHAnsi"/>
          <w:b/>
          <w:bCs/>
          <w:noProof/>
          <w:sz w:val="24"/>
          <w:szCs w:val="24"/>
        </w:rPr>
        <w:t xml:space="preserve">NSPS for Flexible Vinyl and Urethane Coating and Printing (40 CFR </w:t>
      </w:r>
      <w:r w:rsidR="0003186F">
        <w:rPr>
          <w:rFonts w:cstheme="minorHAnsi"/>
          <w:b/>
          <w:bCs/>
          <w:noProof/>
          <w:sz w:val="24"/>
          <w:szCs w:val="24"/>
        </w:rPr>
        <w:t>Part 60</w:t>
      </w:r>
      <w:r w:rsidRPr="00096C12">
        <w:rPr>
          <w:rFonts w:cstheme="minorHAnsi"/>
          <w:b/>
          <w:bCs/>
          <w:noProof/>
          <w:sz w:val="24"/>
          <w:szCs w:val="24"/>
        </w:rPr>
        <w:t>, Subpart FFF) (Renewal)</w:t>
      </w:r>
    </w:p>
    <w:tbl>
      <w:tblPr>
        <w:tblW w:w="13650" w:type="dxa"/>
        <w:tblInd w:w="113" w:type="dxa"/>
        <w:tblLook w:val="04A0"/>
      </w:tblPr>
      <w:tblGrid>
        <w:gridCol w:w="3351"/>
        <w:gridCol w:w="1225"/>
        <w:gridCol w:w="1313"/>
        <w:gridCol w:w="1271"/>
        <w:gridCol w:w="1404"/>
        <w:gridCol w:w="1360"/>
        <w:gridCol w:w="1443"/>
        <w:gridCol w:w="1360"/>
        <w:gridCol w:w="1219"/>
      </w:tblGrid>
      <w:tr w14:paraId="2B7D5604" w14:textId="77777777" w:rsidTr="00635025">
        <w:tblPrEx>
          <w:tblW w:w="13650" w:type="dxa"/>
          <w:tblInd w:w="113" w:type="dxa"/>
          <w:tblLook w:val="04A0"/>
        </w:tblPrEx>
        <w:trPr>
          <w:trHeight w:val="300"/>
        </w:trPr>
        <w:tc>
          <w:tcPr>
            <w:tcW w:w="3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7D6" w:rsidRPr="008A67D6" w:rsidP="008A67D6" w14:paraId="5412DFCB"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Burden Item</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73204536"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(A)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380C19FC"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(B)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434DABA4"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(C)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15BE9D47"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(D)</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4CA47972"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(E)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5CD3DD49"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(F)</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46DD0F50"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(G)</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8A67D6" w:rsidRPr="008A67D6" w:rsidP="008A67D6" w14:paraId="29A14914"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(H) </w:t>
            </w:r>
          </w:p>
        </w:tc>
      </w:tr>
      <w:tr w14:paraId="725B33E0" w14:textId="77777777" w:rsidTr="00635025">
        <w:tblPrEx>
          <w:tblW w:w="13650" w:type="dxa"/>
          <w:tblInd w:w="113" w:type="dxa"/>
          <w:tblLook w:val="04A0"/>
        </w:tblPrEx>
        <w:trPr>
          <w:trHeight w:val="1245"/>
        </w:trPr>
        <w:tc>
          <w:tcPr>
            <w:tcW w:w="3055" w:type="dxa"/>
            <w:vMerge/>
            <w:tcBorders>
              <w:top w:val="single" w:sz="4" w:space="0" w:color="auto"/>
              <w:left w:val="single" w:sz="4" w:space="0" w:color="auto"/>
              <w:bottom w:val="single" w:sz="4" w:space="0" w:color="auto"/>
              <w:right w:val="single" w:sz="4" w:space="0" w:color="auto"/>
            </w:tcBorders>
            <w:vAlign w:val="center"/>
            <w:hideMark/>
          </w:tcPr>
          <w:p w:rsidR="008A67D6" w:rsidRPr="008A67D6" w:rsidP="008A67D6" w14:paraId="02599174" w14:textId="77777777">
            <w:pPr>
              <w:spacing w:after="0" w:line="240" w:lineRule="auto"/>
              <w:rPr>
                <w:rFonts w:eastAsia="Times New Roman" w:cstheme="minorHAnsi"/>
                <w:b/>
                <w:bCs/>
                <w:color w:val="000000"/>
              </w:rPr>
            </w:pPr>
          </w:p>
        </w:tc>
        <w:tc>
          <w:tcPr>
            <w:tcW w:w="1225" w:type="dxa"/>
            <w:tcBorders>
              <w:top w:val="nil"/>
              <w:left w:val="nil"/>
              <w:bottom w:val="single" w:sz="4" w:space="0" w:color="auto"/>
              <w:right w:val="single" w:sz="4" w:space="0" w:color="auto"/>
            </w:tcBorders>
            <w:shd w:val="clear" w:color="auto" w:fill="auto"/>
            <w:vAlign w:val="center"/>
            <w:hideMark/>
          </w:tcPr>
          <w:p w:rsidR="008A67D6" w:rsidRPr="008A67D6" w:rsidP="008A67D6" w14:paraId="412DB2E2"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Person-hours per occurrence</w:t>
            </w:r>
          </w:p>
        </w:tc>
        <w:tc>
          <w:tcPr>
            <w:tcW w:w="1313" w:type="dxa"/>
            <w:tcBorders>
              <w:top w:val="nil"/>
              <w:left w:val="nil"/>
              <w:bottom w:val="single" w:sz="4" w:space="0" w:color="auto"/>
              <w:right w:val="single" w:sz="4" w:space="0" w:color="auto"/>
            </w:tcBorders>
            <w:shd w:val="clear" w:color="auto" w:fill="auto"/>
            <w:vAlign w:val="center"/>
            <w:hideMark/>
          </w:tcPr>
          <w:p w:rsidR="008A67D6" w:rsidRPr="008A67D6" w:rsidP="008A67D6" w14:paraId="1134543C"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No. of occurrences per respondent per year</w:t>
            </w:r>
          </w:p>
        </w:tc>
        <w:tc>
          <w:tcPr>
            <w:tcW w:w="1271" w:type="dxa"/>
            <w:tcBorders>
              <w:top w:val="nil"/>
              <w:left w:val="nil"/>
              <w:bottom w:val="single" w:sz="4" w:space="0" w:color="auto"/>
              <w:right w:val="single" w:sz="4" w:space="0" w:color="auto"/>
            </w:tcBorders>
            <w:shd w:val="clear" w:color="auto" w:fill="auto"/>
            <w:vAlign w:val="center"/>
            <w:hideMark/>
          </w:tcPr>
          <w:p w:rsidR="008A67D6" w:rsidRPr="008A67D6" w:rsidP="008A67D6" w14:paraId="1F903AE5"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Person- hours per respondent per year (C=</w:t>
            </w:r>
            <w:r w:rsidRPr="008A67D6">
              <w:rPr>
                <w:rFonts w:eastAsia="Times New Roman" w:cstheme="minorHAnsi"/>
                <w:b/>
                <w:bCs/>
                <w:color w:val="000000"/>
              </w:rPr>
              <w:t>AxB</w:t>
            </w:r>
            <w:r w:rsidRPr="008A67D6">
              <w:rPr>
                <w:rFonts w:eastAsia="Times New Roman" w:cstheme="minorHAnsi"/>
                <w:b/>
                <w:bCs/>
                <w:color w:val="000000"/>
              </w:rPr>
              <w:t>)</w:t>
            </w:r>
          </w:p>
        </w:tc>
        <w:tc>
          <w:tcPr>
            <w:tcW w:w="1404" w:type="dxa"/>
            <w:tcBorders>
              <w:top w:val="nil"/>
              <w:left w:val="nil"/>
              <w:bottom w:val="single" w:sz="4" w:space="0" w:color="auto"/>
              <w:right w:val="single" w:sz="4" w:space="0" w:color="auto"/>
            </w:tcBorders>
            <w:shd w:val="clear" w:color="auto" w:fill="auto"/>
            <w:vAlign w:val="center"/>
            <w:hideMark/>
          </w:tcPr>
          <w:p w:rsidR="008A67D6" w:rsidRPr="008A67D6" w:rsidP="008A67D6" w14:paraId="7B302666"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Respondents per year </w:t>
            </w:r>
            <w:r w:rsidRPr="008A67D6">
              <w:rPr>
                <w:rFonts w:eastAsia="Times New Roman" w:cstheme="minorHAnsi"/>
                <w:b/>
                <w:bCs/>
                <w:color w:val="000000"/>
                <w:vertAlign w:val="superscript"/>
              </w:rPr>
              <w:t>a</w:t>
            </w:r>
          </w:p>
        </w:tc>
        <w:tc>
          <w:tcPr>
            <w:tcW w:w="1360" w:type="dxa"/>
            <w:tcBorders>
              <w:top w:val="nil"/>
              <w:left w:val="nil"/>
              <w:bottom w:val="single" w:sz="4" w:space="0" w:color="auto"/>
              <w:right w:val="single" w:sz="4" w:space="0" w:color="auto"/>
            </w:tcBorders>
            <w:shd w:val="clear" w:color="auto" w:fill="auto"/>
            <w:vAlign w:val="center"/>
            <w:hideMark/>
          </w:tcPr>
          <w:p w:rsidR="008A67D6" w:rsidRPr="008A67D6" w:rsidP="008A67D6" w14:paraId="013E14A3"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Technical person- hours per year </w:t>
            </w:r>
            <w:r w:rsidRPr="008A67D6">
              <w:rPr>
                <w:rFonts w:eastAsia="Times New Roman" w:cstheme="minorHAnsi"/>
                <w:b/>
                <w:bCs/>
                <w:color w:val="000000"/>
              </w:rPr>
              <w:br/>
              <w:t>(E=</w:t>
            </w:r>
            <w:r w:rsidRPr="008A67D6">
              <w:rPr>
                <w:rFonts w:eastAsia="Times New Roman" w:cstheme="minorHAnsi"/>
                <w:b/>
                <w:bCs/>
                <w:color w:val="000000"/>
              </w:rPr>
              <w:t>CxD</w:t>
            </w:r>
            <w:r w:rsidRPr="008A67D6">
              <w:rPr>
                <w:rFonts w:eastAsia="Times New Roman" w:cstheme="minorHAnsi"/>
                <w:b/>
                <w:bCs/>
                <w:color w:val="000000"/>
              </w:rPr>
              <w:t>)</w:t>
            </w:r>
          </w:p>
        </w:tc>
        <w:tc>
          <w:tcPr>
            <w:tcW w:w="1443" w:type="dxa"/>
            <w:tcBorders>
              <w:top w:val="nil"/>
              <w:left w:val="nil"/>
              <w:bottom w:val="single" w:sz="4" w:space="0" w:color="auto"/>
              <w:right w:val="single" w:sz="4" w:space="0" w:color="auto"/>
            </w:tcBorders>
            <w:shd w:val="clear" w:color="auto" w:fill="auto"/>
            <w:vAlign w:val="center"/>
            <w:hideMark/>
          </w:tcPr>
          <w:p w:rsidR="008A67D6" w:rsidRPr="008A67D6" w:rsidP="008A67D6" w14:paraId="45AA752D"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Management person-hours per year </w:t>
            </w:r>
            <w:r w:rsidRPr="008A67D6">
              <w:rPr>
                <w:rFonts w:eastAsia="Times New Roman" w:cstheme="minorHAnsi"/>
                <w:b/>
                <w:bCs/>
                <w:color w:val="000000"/>
              </w:rPr>
              <w:br/>
              <w:t>(F=Ex0.05)</w:t>
            </w:r>
          </w:p>
        </w:tc>
        <w:tc>
          <w:tcPr>
            <w:tcW w:w="1360" w:type="dxa"/>
            <w:tcBorders>
              <w:top w:val="nil"/>
              <w:left w:val="nil"/>
              <w:bottom w:val="single" w:sz="4" w:space="0" w:color="auto"/>
              <w:right w:val="single" w:sz="4" w:space="0" w:color="auto"/>
            </w:tcBorders>
            <w:shd w:val="clear" w:color="auto" w:fill="auto"/>
            <w:vAlign w:val="center"/>
            <w:hideMark/>
          </w:tcPr>
          <w:p w:rsidR="008A67D6" w:rsidRPr="008A67D6" w:rsidP="008A67D6" w14:paraId="375E0F86"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Clerical person-hours per year </w:t>
            </w:r>
            <w:r w:rsidRPr="008A67D6">
              <w:rPr>
                <w:rFonts w:eastAsia="Times New Roman" w:cstheme="minorHAnsi"/>
                <w:b/>
                <w:bCs/>
                <w:color w:val="000000"/>
              </w:rPr>
              <w:br/>
              <w:t>(G=Ex0.1)</w:t>
            </w:r>
          </w:p>
        </w:tc>
        <w:tc>
          <w:tcPr>
            <w:tcW w:w="1219" w:type="dxa"/>
            <w:tcBorders>
              <w:top w:val="nil"/>
              <w:left w:val="nil"/>
              <w:bottom w:val="single" w:sz="4" w:space="0" w:color="auto"/>
              <w:right w:val="single" w:sz="4" w:space="0" w:color="auto"/>
            </w:tcBorders>
            <w:shd w:val="clear" w:color="auto" w:fill="auto"/>
            <w:vAlign w:val="center"/>
            <w:hideMark/>
          </w:tcPr>
          <w:p w:rsidR="008A67D6" w:rsidRPr="008A67D6" w:rsidP="008A67D6" w14:paraId="2E865442"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xml:space="preserve">Cost ($) </w:t>
            </w:r>
            <w:r w:rsidRPr="008A67D6">
              <w:rPr>
                <w:rFonts w:eastAsia="Times New Roman" w:cstheme="minorHAnsi"/>
                <w:b/>
                <w:bCs/>
                <w:color w:val="000000"/>
                <w:vertAlign w:val="superscript"/>
              </w:rPr>
              <w:t>b</w:t>
            </w:r>
          </w:p>
        </w:tc>
      </w:tr>
      <w:tr w14:paraId="5CCEE81A"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2FE218A7" w14:textId="698E0CBC">
            <w:pPr>
              <w:spacing w:after="0" w:line="240" w:lineRule="auto"/>
              <w:rPr>
                <w:rFonts w:eastAsia="Times New Roman" w:cstheme="minorHAnsi"/>
                <w:color w:val="000000"/>
              </w:rPr>
            </w:pPr>
            <w:r w:rsidRPr="008A67D6">
              <w:rPr>
                <w:rFonts w:eastAsia="Times New Roman" w:cstheme="minorHAnsi"/>
                <w:color w:val="000000"/>
              </w:rPr>
              <w:t>1.</w:t>
            </w:r>
            <w:r w:rsidR="00655D70">
              <w:rPr>
                <w:rFonts w:eastAsia="Times New Roman" w:cstheme="minorHAnsi"/>
                <w:color w:val="000000"/>
              </w:rPr>
              <w:t xml:space="preserve"> </w:t>
            </w:r>
            <w:r w:rsidRPr="008A67D6">
              <w:rPr>
                <w:rFonts w:eastAsia="Times New Roman" w:cstheme="minorHAnsi"/>
                <w:color w:val="000000"/>
              </w:rPr>
              <w:t>Applications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FD89750" w14:textId="77777777">
            <w:pPr>
              <w:spacing w:after="0" w:line="240" w:lineRule="auto"/>
              <w:jc w:val="center"/>
              <w:rPr>
                <w:rFonts w:eastAsia="Times New Roman" w:cstheme="minorHAnsi"/>
                <w:color w:val="000000"/>
              </w:rPr>
            </w:pPr>
            <w:r w:rsidRPr="008A67D6">
              <w:rPr>
                <w:rFonts w:eastAsia="Times New Roman" w:cstheme="minorHAnsi"/>
                <w:color w:val="000000"/>
              </w:rPr>
              <w:t>N/A</w:t>
            </w:r>
          </w:p>
        </w:tc>
        <w:tc>
          <w:tcPr>
            <w:tcW w:w="1313"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033186F9"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E13A6B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2EEC2E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CB7BFE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04AE74D"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49846A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0DB0155"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6006055A"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08AB1F91" w14:textId="44743C8D">
            <w:pPr>
              <w:spacing w:after="0" w:line="240" w:lineRule="auto"/>
              <w:rPr>
                <w:rFonts w:eastAsia="Times New Roman" w:cstheme="minorHAnsi"/>
                <w:color w:val="000000"/>
              </w:rPr>
            </w:pPr>
            <w:r w:rsidRPr="008A67D6">
              <w:rPr>
                <w:rFonts w:eastAsia="Times New Roman" w:cstheme="minorHAnsi"/>
                <w:color w:val="000000"/>
              </w:rPr>
              <w:t>2.</w:t>
            </w:r>
            <w:r w:rsidR="00655D70">
              <w:rPr>
                <w:rFonts w:eastAsia="Times New Roman" w:cstheme="minorHAnsi"/>
                <w:color w:val="000000"/>
              </w:rPr>
              <w:t xml:space="preserve"> </w:t>
            </w:r>
            <w:r w:rsidRPr="008A67D6">
              <w:rPr>
                <w:rFonts w:eastAsia="Times New Roman" w:cstheme="minorHAnsi"/>
                <w:color w:val="000000"/>
              </w:rPr>
              <w:t>Survey and Studies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7E6A34B" w14:textId="77777777">
            <w:pPr>
              <w:spacing w:after="0" w:line="240" w:lineRule="auto"/>
              <w:jc w:val="center"/>
              <w:rPr>
                <w:rFonts w:eastAsia="Times New Roman" w:cstheme="minorHAnsi"/>
                <w:color w:val="000000"/>
              </w:rPr>
            </w:pPr>
            <w:r w:rsidRPr="008A67D6">
              <w:rPr>
                <w:rFonts w:eastAsia="Times New Roman" w:cstheme="minorHAnsi"/>
                <w:color w:val="000000"/>
              </w:rPr>
              <w:t>N/A</w:t>
            </w:r>
          </w:p>
        </w:tc>
        <w:tc>
          <w:tcPr>
            <w:tcW w:w="1313"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56132EC4"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8F5E9B9"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D1433D9"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B15FD47"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5A2406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C8E287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4B3C7D4"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7410C045"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620838C4" w14:textId="525003FB">
            <w:pPr>
              <w:spacing w:after="0" w:line="240" w:lineRule="auto"/>
              <w:rPr>
                <w:rFonts w:eastAsia="Times New Roman" w:cstheme="minorHAnsi"/>
                <w:color w:val="000000"/>
              </w:rPr>
            </w:pPr>
            <w:r w:rsidRPr="008A67D6">
              <w:rPr>
                <w:rFonts w:eastAsia="Times New Roman" w:cstheme="minorHAnsi"/>
                <w:color w:val="000000"/>
              </w:rPr>
              <w:t>3.</w:t>
            </w:r>
            <w:r w:rsidR="00655D70">
              <w:rPr>
                <w:rFonts w:eastAsia="Times New Roman" w:cstheme="minorHAnsi"/>
                <w:color w:val="000000"/>
              </w:rPr>
              <w:t xml:space="preserve"> </w:t>
            </w:r>
            <w:r w:rsidRPr="008A67D6">
              <w:rPr>
                <w:rFonts w:eastAsia="Times New Roman" w:cstheme="minorHAnsi"/>
                <w:color w:val="000000"/>
              </w:rPr>
              <w:t>Reporting Requirements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076A6B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2E5DF4C"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7B417FD"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3091348"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E35B13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CDC286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507C63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64B5BE1"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41F69B16"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41AD08BC" w14:textId="68FF7A65">
            <w:pPr>
              <w:spacing w:after="0" w:line="240" w:lineRule="auto"/>
              <w:ind w:firstLine="220" w:firstLineChars="100"/>
              <w:rPr>
                <w:rFonts w:eastAsia="Times New Roman" w:cstheme="minorHAnsi"/>
                <w:color w:val="000000"/>
              </w:rPr>
            </w:pPr>
            <w:r w:rsidRPr="008A67D6">
              <w:rPr>
                <w:rFonts w:eastAsia="Times New Roman" w:cstheme="minorHAnsi"/>
                <w:color w:val="000000"/>
              </w:rPr>
              <w:t>A.</w:t>
            </w:r>
            <w:r w:rsidR="00655D70">
              <w:rPr>
                <w:rFonts w:eastAsia="Times New Roman" w:cstheme="minorHAnsi"/>
                <w:color w:val="000000"/>
              </w:rPr>
              <w:t xml:space="preserve"> </w:t>
            </w:r>
            <w:r w:rsidRPr="008A67D6">
              <w:rPr>
                <w:rFonts w:eastAsia="Times New Roman" w:cstheme="minorHAnsi"/>
                <w:color w:val="000000"/>
              </w:rPr>
              <w:t xml:space="preserve">Familiarize with rule requirement </w:t>
            </w:r>
            <w:r w:rsidRPr="008A67D6">
              <w:rPr>
                <w:rFonts w:eastAsia="Times New Roman" w:cstheme="minorHAnsi"/>
                <w:color w:val="000000"/>
                <w:vertAlign w:val="superscript"/>
              </w:rPr>
              <w:t>c</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634DCE7" w14:textId="77777777">
            <w:pPr>
              <w:spacing w:after="0" w:line="240" w:lineRule="auto"/>
              <w:jc w:val="center"/>
              <w:rPr>
                <w:rFonts w:eastAsia="Times New Roman" w:cstheme="minorHAnsi"/>
                <w:color w:val="000000"/>
              </w:rPr>
            </w:pPr>
            <w:r w:rsidRPr="008A67D6">
              <w:rPr>
                <w:rFonts w:eastAsia="Times New Roman" w:cstheme="minorHAnsi"/>
                <w:color w:val="000000"/>
              </w:rPr>
              <w:t>1</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50B6421" w14:textId="77777777">
            <w:pPr>
              <w:spacing w:after="0" w:line="240" w:lineRule="auto"/>
              <w:jc w:val="center"/>
              <w:rPr>
                <w:rFonts w:eastAsia="Times New Roman" w:cstheme="minorHAnsi"/>
                <w:color w:val="000000"/>
              </w:rPr>
            </w:pPr>
            <w:r w:rsidRPr="008A67D6">
              <w:rPr>
                <w:rFonts w:eastAsia="Times New Roman" w:cstheme="minorHAnsi"/>
                <w:color w:val="000000"/>
              </w:rPr>
              <w:t>1</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10D3A81" w14:textId="77777777">
            <w:pPr>
              <w:spacing w:after="0" w:line="240" w:lineRule="auto"/>
              <w:jc w:val="center"/>
              <w:rPr>
                <w:rFonts w:eastAsia="Times New Roman" w:cstheme="minorHAnsi"/>
                <w:color w:val="000000"/>
              </w:rPr>
            </w:pPr>
            <w:r w:rsidRPr="008A67D6">
              <w:rPr>
                <w:rFonts w:eastAsia="Times New Roman" w:cstheme="minorHAnsi"/>
                <w:color w:val="000000"/>
              </w:rPr>
              <w:t>1</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38A2BA5" w14:textId="77777777">
            <w:pPr>
              <w:spacing w:after="0" w:line="240" w:lineRule="auto"/>
              <w:jc w:val="center"/>
              <w:rPr>
                <w:rFonts w:eastAsia="Times New Roman" w:cstheme="minorHAnsi"/>
                <w:color w:val="000000"/>
              </w:rPr>
            </w:pPr>
            <w:r w:rsidRPr="008A67D6">
              <w:rPr>
                <w:rFonts w:eastAsia="Times New Roman" w:cstheme="minorHAnsi"/>
                <w:color w:val="000000"/>
              </w:rPr>
              <w:t>43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6B94F67" w14:textId="77777777">
            <w:pPr>
              <w:spacing w:after="0" w:line="240" w:lineRule="auto"/>
              <w:jc w:val="center"/>
              <w:rPr>
                <w:rFonts w:eastAsia="Times New Roman" w:cstheme="minorHAnsi"/>
                <w:color w:val="000000"/>
              </w:rPr>
            </w:pPr>
            <w:r w:rsidRPr="008A67D6">
              <w:rPr>
                <w:rFonts w:eastAsia="Times New Roman" w:cstheme="minorHAnsi"/>
                <w:color w:val="000000"/>
              </w:rPr>
              <w:t>42.7</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E2802ED" w14:textId="77777777">
            <w:pPr>
              <w:spacing w:after="0" w:line="240" w:lineRule="auto"/>
              <w:jc w:val="center"/>
              <w:rPr>
                <w:rFonts w:eastAsia="Times New Roman" w:cstheme="minorHAnsi"/>
                <w:color w:val="000000"/>
              </w:rPr>
            </w:pPr>
            <w:r w:rsidRPr="008A67D6">
              <w:rPr>
                <w:rFonts w:eastAsia="Times New Roman" w:cstheme="minorHAnsi"/>
                <w:color w:val="000000"/>
              </w:rPr>
              <w:t>2.1</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0051623" w14:textId="77777777">
            <w:pPr>
              <w:spacing w:after="0" w:line="240" w:lineRule="auto"/>
              <w:jc w:val="center"/>
              <w:rPr>
                <w:rFonts w:eastAsia="Times New Roman" w:cstheme="minorHAnsi"/>
                <w:color w:val="000000"/>
              </w:rPr>
            </w:pPr>
            <w:r w:rsidRPr="008A67D6">
              <w:rPr>
                <w:rFonts w:eastAsia="Times New Roman" w:cstheme="minorHAnsi"/>
                <w:color w:val="000000"/>
              </w:rPr>
              <w:t>4.3</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E2F26F7"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$6,719.23 </w:t>
            </w:r>
          </w:p>
        </w:tc>
      </w:tr>
      <w:tr w14:paraId="297C711C" w14:textId="77777777" w:rsidTr="00635025">
        <w:tblPrEx>
          <w:tblW w:w="1365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2CA86E2A" w14:textId="31B54E0D">
            <w:pPr>
              <w:spacing w:after="0" w:line="240" w:lineRule="auto"/>
              <w:ind w:firstLine="220" w:firstLineChars="100"/>
              <w:rPr>
                <w:rFonts w:eastAsia="Times New Roman" w:cstheme="minorHAnsi"/>
                <w:color w:val="000000"/>
              </w:rPr>
            </w:pPr>
            <w:r w:rsidRPr="008A67D6">
              <w:rPr>
                <w:rFonts w:eastAsia="Times New Roman" w:cstheme="minorHAnsi"/>
                <w:color w:val="000000"/>
              </w:rPr>
              <w:t>B.</w:t>
            </w:r>
            <w:r w:rsidR="00655D70">
              <w:rPr>
                <w:rFonts w:eastAsia="Times New Roman" w:cstheme="minorHAnsi"/>
                <w:color w:val="000000"/>
              </w:rPr>
              <w:t xml:space="preserve"> </w:t>
            </w:r>
            <w:r w:rsidRPr="008A67D6">
              <w:rPr>
                <w:rFonts w:eastAsia="Times New Roman" w:cstheme="minorHAnsi"/>
                <w:color w:val="000000"/>
              </w:rPr>
              <w:t>Required Activities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4970C8F"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1C9B8D8"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2C509B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C1283C1"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D5547AC"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BAB730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B693381"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DE9B2C8"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6BAC5559" w14:textId="77777777" w:rsidTr="00635025">
        <w:tblPrEx>
          <w:tblW w:w="1365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260BF978" w14:textId="77777777">
            <w:pPr>
              <w:spacing w:after="0" w:line="240" w:lineRule="auto"/>
              <w:ind w:firstLine="440" w:firstLineChars="200"/>
              <w:rPr>
                <w:rFonts w:eastAsia="Times New Roman" w:cstheme="minorHAnsi"/>
                <w:color w:val="000000"/>
              </w:rPr>
            </w:pPr>
            <w:r w:rsidRPr="008A67D6">
              <w:rPr>
                <w:rFonts w:eastAsia="Times New Roman" w:cstheme="minorHAnsi"/>
                <w:color w:val="000000"/>
              </w:rPr>
              <w:t xml:space="preserve">New Sources </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46E303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23C434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CED2B4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1A2C0C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BCB602D"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43560CF"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ECFC37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38A4CAE"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4ED0F1EE"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4D5322A1" w14:textId="57485C10">
            <w:pPr>
              <w:spacing w:after="0" w:line="240" w:lineRule="auto"/>
              <w:ind w:left="612" w:firstLine="46" w:firstLineChars="21"/>
              <w:rPr>
                <w:rFonts w:eastAsia="Times New Roman" w:cstheme="minorHAnsi"/>
                <w:color w:val="000000"/>
              </w:rPr>
            </w:pPr>
            <w:r w:rsidRPr="008A67D6">
              <w:rPr>
                <w:rFonts w:eastAsia="Times New Roman" w:cstheme="minorHAnsi"/>
                <w:color w:val="000000"/>
              </w:rPr>
              <w:t xml:space="preserve">Initial performance </w:t>
            </w:r>
            <w:r w:rsidRPr="008A67D6">
              <w:rPr>
                <w:rFonts w:eastAsia="Times New Roman" w:cstheme="minorHAnsi"/>
                <w:color w:val="000000"/>
              </w:rPr>
              <w:t>test</w:t>
            </w:r>
            <w:r w:rsidRPr="008A67D6">
              <w:rPr>
                <w:rFonts w:eastAsia="Times New Roman" w:cstheme="minorHAnsi"/>
                <w:color w:val="000000"/>
                <w:vertAlign w:val="superscript"/>
              </w:rPr>
              <w:t>d</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9645887" w14:textId="77777777">
            <w:pPr>
              <w:spacing w:after="0" w:line="240" w:lineRule="auto"/>
              <w:jc w:val="center"/>
              <w:rPr>
                <w:rFonts w:eastAsia="Times New Roman" w:cstheme="minorHAnsi"/>
                <w:color w:val="000000"/>
              </w:rPr>
            </w:pPr>
            <w:r w:rsidRPr="008A67D6">
              <w:rPr>
                <w:rFonts w:eastAsia="Times New Roman" w:cstheme="minorHAnsi"/>
                <w:color w:val="000000"/>
              </w:rPr>
              <w:t>280</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9A4E4F1" w14:textId="77777777">
            <w:pPr>
              <w:spacing w:after="0" w:line="240" w:lineRule="auto"/>
              <w:jc w:val="center"/>
              <w:rPr>
                <w:rFonts w:eastAsia="Times New Roman" w:cstheme="minorHAnsi"/>
                <w:color w:val="000000"/>
              </w:rPr>
            </w:pPr>
            <w:r w:rsidRPr="008A67D6">
              <w:rPr>
                <w:rFonts w:eastAsia="Times New Roman" w:cstheme="minorHAnsi"/>
                <w:color w:val="000000"/>
              </w:rPr>
              <w:t>1</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5EFF0B3" w14:textId="77777777">
            <w:pPr>
              <w:spacing w:after="0" w:line="240" w:lineRule="auto"/>
              <w:jc w:val="center"/>
              <w:rPr>
                <w:rFonts w:eastAsia="Times New Roman" w:cstheme="minorHAnsi"/>
                <w:color w:val="000000"/>
              </w:rPr>
            </w:pPr>
            <w:r w:rsidRPr="008A67D6">
              <w:rPr>
                <w:rFonts w:eastAsia="Times New Roman" w:cstheme="minorHAnsi"/>
                <w:color w:val="000000"/>
              </w:rPr>
              <w:t>280</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0F20C99" w14:textId="77777777">
            <w:pPr>
              <w:spacing w:after="0" w:line="240" w:lineRule="auto"/>
              <w:jc w:val="center"/>
              <w:rPr>
                <w:rFonts w:eastAsia="Times New Roman" w:cstheme="minorHAnsi"/>
                <w:color w:val="000000"/>
              </w:rPr>
            </w:pPr>
            <w:r w:rsidRPr="008A67D6">
              <w:rPr>
                <w:rFonts w:eastAsia="Times New Roman" w:cstheme="minorHAnsi"/>
                <w:color w:val="000000"/>
              </w:rPr>
              <w:t>0.33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0DA0FF1" w14:textId="77777777">
            <w:pPr>
              <w:spacing w:after="0" w:line="240" w:lineRule="auto"/>
              <w:jc w:val="center"/>
              <w:rPr>
                <w:rFonts w:eastAsia="Times New Roman" w:cstheme="minorHAnsi"/>
                <w:color w:val="000000"/>
              </w:rPr>
            </w:pPr>
            <w:r w:rsidRPr="008A67D6">
              <w:rPr>
                <w:rFonts w:eastAsia="Times New Roman" w:cstheme="minorHAnsi"/>
                <w:color w:val="000000"/>
              </w:rPr>
              <w:t>92.4</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8A25988" w14:textId="77777777">
            <w:pPr>
              <w:spacing w:after="0" w:line="240" w:lineRule="auto"/>
              <w:jc w:val="center"/>
              <w:rPr>
                <w:rFonts w:eastAsia="Times New Roman" w:cstheme="minorHAnsi"/>
                <w:color w:val="000000"/>
              </w:rPr>
            </w:pPr>
            <w:r w:rsidRPr="008A67D6">
              <w:rPr>
                <w:rFonts w:eastAsia="Times New Roman" w:cstheme="minorHAnsi"/>
                <w:color w:val="000000"/>
              </w:rPr>
              <w:t>4.62</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7518D19" w14:textId="77777777">
            <w:pPr>
              <w:spacing w:after="0" w:line="240" w:lineRule="auto"/>
              <w:jc w:val="center"/>
              <w:rPr>
                <w:rFonts w:eastAsia="Times New Roman" w:cstheme="minorHAnsi"/>
                <w:color w:val="000000"/>
              </w:rPr>
            </w:pPr>
            <w:r w:rsidRPr="008A67D6">
              <w:rPr>
                <w:rFonts w:eastAsia="Times New Roman" w:cstheme="minorHAnsi"/>
                <w:color w:val="000000"/>
              </w:rPr>
              <w:t>9.24</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E9ED7FE"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$14,553.60 </w:t>
            </w:r>
          </w:p>
        </w:tc>
      </w:tr>
      <w:tr w14:paraId="717E2C10"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40DE1C51" w14:textId="2B18B128">
            <w:pPr>
              <w:spacing w:after="0" w:line="240" w:lineRule="auto"/>
              <w:ind w:left="612" w:firstLine="46" w:firstLineChars="21"/>
              <w:rPr>
                <w:rFonts w:eastAsia="Times New Roman" w:cstheme="minorHAnsi"/>
                <w:color w:val="000000"/>
              </w:rPr>
            </w:pPr>
            <w:r w:rsidRPr="008A67D6">
              <w:rPr>
                <w:rFonts w:eastAsia="Times New Roman" w:cstheme="minorHAnsi"/>
                <w:color w:val="000000"/>
              </w:rPr>
              <w:t>Repeat performance test</w:t>
            </w:r>
            <w:r w:rsidRPr="008A67D6">
              <w:rPr>
                <w:rFonts w:eastAsia="Times New Roman" w:cstheme="minorHAnsi"/>
                <w:color w:val="000000"/>
                <w:vertAlign w:val="superscript"/>
              </w:rPr>
              <w:t xml:space="preserve"> d, e</w:t>
            </w:r>
            <w:r w:rsidR="00655D70">
              <w:rPr>
                <w:rFonts w:eastAsia="Times New Roman" w:cstheme="minorHAnsi"/>
                <w:color w:val="000000"/>
              </w:rPr>
              <w:t xml:space="preserve"> </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3F115A3" w14:textId="77777777">
            <w:pPr>
              <w:spacing w:after="0" w:line="240" w:lineRule="auto"/>
              <w:jc w:val="center"/>
              <w:rPr>
                <w:rFonts w:eastAsia="Times New Roman" w:cstheme="minorHAnsi"/>
                <w:color w:val="000000"/>
              </w:rPr>
            </w:pPr>
            <w:r w:rsidRPr="008A67D6">
              <w:rPr>
                <w:rFonts w:eastAsia="Times New Roman" w:cstheme="minorHAnsi"/>
                <w:color w:val="000000"/>
              </w:rPr>
              <w:t>280</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2D7C941" w14:textId="77777777">
            <w:pPr>
              <w:spacing w:after="0" w:line="240" w:lineRule="auto"/>
              <w:jc w:val="center"/>
              <w:rPr>
                <w:rFonts w:eastAsia="Times New Roman" w:cstheme="minorHAnsi"/>
                <w:color w:val="000000"/>
              </w:rPr>
            </w:pPr>
            <w:r w:rsidRPr="008A67D6">
              <w:rPr>
                <w:rFonts w:eastAsia="Times New Roman" w:cstheme="minorHAnsi"/>
                <w:color w:val="000000"/>
              </w:rPr>
              <w:t>0.2</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B50C7E9" w14:textId="77777777">
            <w:pPr>
              <w:spacing w:after="0" w:line="240" w:lineRule="auto"/>
              <w:jc w:val="center"/>
              <w:rPr>
                <w:rFonts w:eastAsia="Times New Roman" w:cstheme="minorHAnsi"/>
                <w:color w:val="000000"/>
              </w:rPr>
            </w:pPr>
            <w:r w:rsidRPr="008A67D6">
              <w:rPr>
                <w:rFonts w:eastAsia="Times New Roman" w:cstheme="minorHAnsi"/>
                <w:color w:val="000000"/>
              </w:rPr>
              <w:t>56</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51214E1" w14:textId="77777777">
            <w:pPr>
              <w:spacing w:after="0" w:line="240" w:lineRule="auto"/>
              <w:jc w:val="center"/>
              <w:rPr>
                <w:rFonts w:eastAsia="Times New Roman" w:cstheme="minorHAnsi"/>
                <w:color w:val="000000"/>
              </w:rPr>
            </w:pPr>
            <w:r w:rsidRPr="008A67D6">
              <w:rPr>
                <w:rFonts w:eastAsia="Times New Roman" w:cstheme="minorHAnsi"/>
                <w:color w:val="000000"/>
              </w:rPr>
              <w:t>0.33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1B7D068" w14:textId="77777777">
            <w:pPr>
              <w:spacing w:after="0" w:line="240" w:lineRule="auto"/>
              <w:jc w:val="center"/>
              <w:rPr>
                <w:rFonts w:eastAsia="Times New Roman" w:cstheme="minorHAnsi"/>
                <w:color w:val="000000"/>
              </w:rPr>
            </w:pPr>
            <w:r w:rsidRPr="008A67D6">
              <w:rPr>
                <w:rFonts w:eastAsia="Times New Roman" w:cstheme="minorHAnsi"/>
                <w:color w:val="000000"/>
              </w:rPr>
              <w:t>18.5</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3C3095C" w14:textId="77777777">
            <w:pPr>
              <w:spacing w:after="0" w:line="240" w:lineRule="auto"/>
              <w:jc w:val="center"/>
              <w:rPr>
                <w:rFonts w:eastAsia="Times New Roman" w:cstheme="minorHAnsi"/>
                <w:color w:val="000000"/>
              </w:rPr>
            </w:pPr>
            <w:r w:rsidRPr="008A67D6">
              <w:rPr>
                <w:rFonts w:eastAsia="Times New Roman" w:cstheme="minorHAnsi"/>
                <w:color w:val="000000"/>
              </w:rPr>
              <w:t>0.92</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C4AF79F" w14:textId="77777777">
            <w:pPr>
              <w:spacing w:after="0" w:line="240" w:lineRule="auto"/>
              <w:jc w:val="center"/>
              <w:rPr>
                <w:rFonts w:eastAsia="Times New Roman" w:cstheme="minorHAnsi"/>
                <w:color w:val="000000"/>
              </w:rPr>
            </w:pPr>
            <w:r w:rsidRPr="008A67D6">
              <w:rPr>
                <w:rFonts w:eastAsia="Times New Roman" w:cstheme="minorHAnsi"/>
                <w:color w:val="000000"/>
              </w:rPr>
              <w:t>1.85</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30A697F"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$2,910.72 </w:t>
            </w:r>
          </w:p>
        </w:tc>
      </w:tr>
      <w:tr w14:paraId="10C3EE0A" w14:textId="77777777" w:rsidTr="00635025">
        <w:tblPrEx>
          <w:tblW w:w="1365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106D56A1" w14:textId="19A89666">
            <w:pPr>
              <w:spacing w:after="0" w:line="240" w:lineRule="auto"/>
              <w:ind w:firstLine="220" w:firstLineChars="100"/>
              <w:rPr>
                <w:rFonts w:eastAsia="Times New Roman" w:cstheme="minorHAnsi"/>
                <w:color w:val="000000"/>
              </w:rPr>
            </w:pPr>
            <w:r w:rsidRPr="008A67D6">
              <w:rPr>
                <w:rFonts w:eastAsia="Times New Roman" w:cstheme="minorHAnsi"/>
                <w:color w:val="000000"/>
              </w:rPr>
              <w:t>C.</w:t>
            </w:r>
            <w:r w:rsidR="00655D70">
              <w:rPr>
                <w:rFonts w:eastAsia="Times New Roman" w:cstheme="minorHAnsi"/>
                <w:color w:val="000000"/>
              </w:rPr>
              <w:t xml:space="preserve"> </w:t>
            </w:r>
            <w:r w:rsidRPr="008A67D6">
              <w:rPr>
                <w:rFonts w:eastAsia="Times New Roman" w:cstheme="minorHAnsi"/>
                <w:color w:val="000000"/>
              </w:rPr>
              <w:t>Create Information</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DA118DB" w14:textId="77777777">
            <w:pPr>
              <w:spacing w:after="0" w:line="240" w:lineRule="auto"/>
              <w:jc w:val="center"/>
              <w:rPr>
                <w:rFonts w:eastAsia="Times New Roman" w:cstheme="minorHAnsi"/>
                <w:color w:val="000000"/>
              </w:rPr>
            </w:pPr>
            <w:r w:rsidRPr="008A67D6">
              <w:rPr>
                <w:rFonts w:eastAsia="Times New Roman" w:cstheme="minorHAnsi"/>
                <w:color w:val="000000"/>
              </w:rPr>
              <w:t>See 3B</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8437681"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F2610C0"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25D601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33BC04D"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64D0610"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3EE879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0D404AA"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7E387FE4"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478FA7E9" w14:textId="259B195E">
            <w:pPr>
              <w:spacing w:after="0" w:line="240" w:lineRule="auto"/>
              <w:ind w:firstLine="220" w:firstLineChars="100"/>
              <w:rPr>
                <w:rFonts w:eastAsia="Times New Roman" w:cstheme="minorHAnsi"/>
                <w:color w:val="000000"/>
              </w:rPr>
            </w:pPr>
            <w:r w:rsidRPr="008A67D6">
              <w:rPr>
                <w:rFonts w:eastAsia="Times New Roman" w:cstheme="minorHAnsi"/>
                <w:color w:val="000000"/>
              </w:rPr>
              <w:t>D.</w:t>
            </w:r>
            <w:r w:rsidR="00655D70">
              <w:rPr>
                <w:rFonts w:eastAsia="Times New Roman" w:cstheme="minorHAnsi"/>
                <w:color w:val="000000"/>
              </w:rPr>
              <w:t xml:space="preserve"> </w:t>
            </w:r>
            <w:r w:rsidRPr="008A67D6">
              <w:rPr>
                <w:rFonts w:eastAsia="Times New Roman" w:cstheme="minorHAnsi"/>
                <w:color w:val="000000"/>
              </w:rPr>
              <w:t>Gather Existing Information</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D296AE9" w14:textId="77777777">
            <w:pPr>
              <w:spacing w:after="0" w:line="240" w:lineRule="auto"/>
              <w:jc w:val="center"/>
              <w:rPr>
                <w:rFonts w:eastAsia="Times New Roman" w:cstheme="minorHAnsi"/>
                <w:color w:val="000000"/>
              </w:rPr>
            </w:pPr>
            <w:r w:rsidRPr="008A67D6">
              <w:rPr>
                <w:rFonts w:eastAsia="Times New Roman" w:cstheme="minorHAnsi"/>
                <w:color w:val="000000"/>
              </w:rPr>
              <w:t>See 3B</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8F7619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56865FA"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11D0C8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2764F51"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FCD99B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D8EB94D"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767A52D"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4466CE5C"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588F5825" w14:textId="20D9C4CB">
            <w:pPr>
              <w:spacing w:after="0" w:line="240" w:lineRule="auto"/>
              <w:ind w:firstLine="220" w:firstLineChars="100"/>
              <w:rPr>
                <w:rFonts w:eastAsia="Times New Roman" w:cstheme="minorHAnsi"/>
                <w:color w:val="000000"/>
              </w:rPr>
            </w:pPr>
            <w:r w:rsidRPr="008A67D6">
              <w:rPr>
                <w:rFonts w:eastAsia="Times New Roman" w:cstheme="minorHAnsi"/>
                <w:color w:val="000000"/>
              </w:rPr>
              <w:t>E.</w:t>
            </w:r>
            <w:r w:rsidR="00655D70">
              <w:rPr>
                <w:rFonts w:eastAsia="Times New Roman" w:cstheme="minorHAnsi"/>
                <w:color w:val="000000"/>
              </w:rPr>
              <w:t xml:space="preserve"> </w:t>
            </w:r>
            <w:r w:rsidRPr="008A67D6">
              <w:rPr>
                <w:rFonts w:eastAsia="Times New Roman" w:cstheme="minorHAnsi"/>
                <w:color w:val="000000"/>
              </w:rPr>
              <w:t>Write Report</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E35694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214502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05320E9"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0226E7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3F4098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41E01B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E33BCF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1E62003"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733A87F2" w14:textId="77777777" w:rsidTr="00635025">
        <w:tblPrEx>
          <w:tblW w:w="13650" w:type="dxa"/>
          <w:tblInd w:w="113" w:type="dxa"/>
          <w:tblLook w:val="04A0"/>
        </w:tblPrEx>
        <w:trPr>
          <w:trHeight w:val="33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37076CE6" w14:textId="77777777">
            <w:pPr>
              <w:spacing w:after="0" w:line="240" w:lineRule="auto"/>
              <w:ind w:firstLine="440" w:firstLineChars="200"/>
              <w:rPr>
                <w:rFonts w:eastAsia="Times New Roman" w:cstheme="minorHAnsi"/>
                <w:color w:val="000000"/>
              </w:rPr>
            </w:pPr>
            <w:r w:rsidRPr="008A67D6">
              <w:rPr>
                <w:rFonts w:eastAsia="Times New Roman" w:cstheme="minorHAnsi"/>
                <w:color w:val="000000"/>
              </w:rPr>
              <w:t xml:space="preserve">New Sources </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2E9865A"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3D3F98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618407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B6D738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0F54C79"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D83764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75E5897"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97972EB"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6CC010E6" w14:textId="77777777" w:rsidTr="00635025">
        <w:tblPrEx>
          <w:tblW w:w="13650" w:type="dxa"/>
          <w:tblInd w:w="113" w:type="dxa"/>
          <w:tblLook w:val="04A0"/>
        </w:tblPrEx>
        <w:trPr>
          <w:trHeight w:val="33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277E424E" w14:textId="77777777">
            <w:pPr>
              <w:spacing w:after="0" w:line="240" w:lineRule="auto"/>
              <w:ind w:left="612" w:firstLine="46" w:firstLineChars="21"/>
              <w:rPr>
                <w:rFonts w:eastAsia="Times New Roman" w:cstheme="minorHAnsi"/>
                <w:color w:val="000000"/>
              </w:rPr>
            </w:pPr>
            <w:r w:rsidRPr="008A67D6">
              <w:rPr>
                <w:rFonts w:eastAsia="Times New Roman" w:cstheme="minorHAnsi"/>
                <w:color w:val="000000"/>
              </w:rPr>
              <w:t xml:space="preserve">Notification of construction/reconstruction </w:t>
            </w:r>
            <w:r w:rsidRPr="008A67D6">
              <w:rPr>
                <w:rFonts w:eastAsia="Times New Roman" w:cstheme="minorHAnsi"/>
                <w:color w:val="000000"/>
                <w:vertAlign w:val="superscript"/>
              </w:rPr>
              <w:t>f</w:t>
            </w:r>
            <w:r w:rsidRPr="008A67D6">
              <w:rPr>
                <w:rFonts w:eastAsia="Times New Roman" w:cstheme="minorHAnsi"/>
                <w:color w:val="000000"/>
              </w:rPr>
              <w:t xml:space="preserve"> </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1C279B0" w14:textId="77777777">
            <w:pPr>
              <w:spacing w:after="0" w:line="240" w:lineRule="auto"/>
              <w:jc w:val="center"/>
              <w:rPr>
                <w:rFonts w:eastAsia="Times New Roman" w:cstheme="minorHAnsi"/>
                <w:color w:val="000000"/>
              </w:rPr>
            </w:pPr>
            <w:r w:rsidRPr="008A67D6">
              <w:rPr>
                <w:rFonts w:eastAsia="Times New Roman" w:cstheme="minorHAnsi"/>
                <w:color w:val="000000"/>
              </w:rPr>
              <w:t>2</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CC31621" w14:textId="77777777">
            <w:pPr>
              <w:spacing w:after="0" w:line="240" w:lineRule="auto"/>
              <w:jc w:val="center"/>
              <w:rPr>
                <w:rFonts w:eastAsia="Times New Roman" w:cstheme="minorHAnsi"/>
                <w:color w:val="000000"/>
              </w:rPr>
            </w:pPr>
            <w:r w:rsidRPr="008A67D6">
              <w:rPr>
                <w:rFonts w:eastAsia="Times New Roman" w:cstheme="minorHAnsi"/>
                <w:color w:val="000000"/>
              </w:rPr>
              <w:t>1</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334A484" w14:textId="77777777">
            <w:pPr>
              <w:spacing w:after="0" w:line="240" w:lineRule="auto"/>
              <w:jc w:val="center"/>
              <w:rPr>
                <w:rFonts w:eastAsia="Times New Roman" w:cstheme="minorHAnsi"/>
                <w:color w:val="000000"/>
              </w:rPr>
            </w:pPr>
            <w:r w:rsidRPr="008A67D6">
              <w:rPr>
                <w:rFonts w:eastAsia="Times New Roman" w:cstheme="minorHAnsi"/>
                <w:color w:val="000000"/>
              </w:rPr>
              <w:t>2</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5981C18" w14:textId="77777777">
            <w:pPr>
              <w:spacing w:after="0" w:line="240" w:lineRule="auto"/>
              <w:jc w:val="center"/>
              <w:rPr>
                <w:rFonts w:eastAsia="Times New Roman" w:cstheme="minorHAnsi"/>
                <w:color w:val="000000"/>
              </w:rPr>
            </w:pPr>
            <w:r w:rsidRPr="008A67D6">
              <w:rPr>
                <w:rFonts w:eastAsia="Times New Roman" w:cstheme="minorHAnsi"/>
                <w:color w:val="000000"/>
              </w:rPr>
              <w:t>0.33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77A8AC7" w14:textId="77777777">
            <w:pPr>
              <w:spacing w:after="0" w:line="240" w:lineRule="auto"/>
              <w:jc w:val="center"/>
              <w:rPr>
                <w:rFonts w:eastAsia="Times New Roman" w:cstheme="minorHAnsi"/>
                <w:color w:val="000000"/>
              </w:rPr>
            </w:pPr>
            <w:r w:rsidRPr="008A67D6">
              <w:rPr>
                <w:rFonts w:eastAsia="Times New Roman" w:cstheme="minorHAnsi"/>
                <w:color w:val="000000"/>
              </w:rPr>
              <w:t>0.7</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32AC7C3" w14:textId="77777777">
            <w:pPr>
              <w:spacing w:after="0" w:line="240" w:lineRule="auto"/>
              <w:jc w:val="center"/>
              <w:rPr>
                <w:rFonts w:eastAsia="Times New Roman" w:cstheme="minorHAnsi"/>
                <w:color w:val="000000"/>
              </w:rPr>
            </w:pPr>
            <w:r w:rsidRPr="008A67D6">
              <w:rPr>
                <w:rFonts w:eastAsia="Times New Roman" w:cstheme="minorHAnsi"/>
                <w:color w:val="000000"/>
              </w:rPr>
              <w:t>0.03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B3E6B04" w14:textId="77777777">
            <w:pPr>
              <w:spacing w:after="0" w:line="240" w:lineRule="auto"/>
              <w:jc w:val="center"/>
              <w:rPr>
                <w:rFonts w:eastAsia="Times New Roman" w:cstheme="minorHAnsi"/>
                <w:color w:val="000000"/>
              </w:rPr>
            </w:pPr>
            <w:r w:rsidRPr="008A67D6">
              <w:rPr>
                <w:rFonts w:eastAsia="Times New Roman" w:cstheme="minorHAnsi"/>
                <w:color w:val="000000"/>
              </w:rPr>
              <w:t>0.07</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49C56F0"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$103.95 </w:t>
            </w:r>
          </w:p>
        </w:tc>
      </w:tr>
      <w:tr w14:paraId="1F35B0A9"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1F552DFC" w14:textId="77777777">
            <w:pPr>
              <w:spacing w:after="0" w:line="240" w:lineRule="auto"/>
              <w:ind w:left="612" w:firstLine="46" w:firstLineChars="21"/>
              <w:rPr>
                <w:rFonts w:eastAsia="Times New Roman" w:cstheme="minorHAnsi"/>
                <w:color w:val="000000"/>
              </w:rPr>
            </w:pPr>
            <w:r w:rsidRPr="008A67D6">
              <w:rPr>
                <w:rFonts w:eastAsia="Times New Roman" w:cstheme="minorHAnsi"/>
                <w:color w:val="000000"/>
              </w:rPr>
              <w:t xml:space="preserve">Notification of initial performance test </w:t>
            </w:r>
            <w:r w:rsidRPr="008A67D6">
              <w:rPr>
                <w:rFonts w:eastAsia="Times New Roman" w:cstheme="minorHAnsi"/>
                <w:color w:val="000000"/>
                <w:vertAlign w:val="superscript"/>
              </w:rPr>
              <w:t>e, g</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1D1DBB7" w14:textId="77777777">
            <w:pPr>
              <w:spacing w:after="0" w:line="240" w:lineRule="auto"/>
              <w:jc w:val="center"/>
              <w:rPr>
                <w:rFonts w:eastAsia="Times New Roman" w:cstheme="minorHAnsi"/>
                <w:color w:val="000000"/>
              </w:rPr>
            </w:pPr>
            <w:r w:rsidRPr="008A67D6">
              <w:rPr>
                <w:rFonts w:eastAsia="Times New Roman" w:cstheme="minorHAnsi"/>
                <w:color w:val="000000"/>
              </w:rPr>
              <w:t>2</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AE6B3AE" w14:textId="77777777">
            <w:pPr>
              <w:spacing w:after="0" w:line="240" w:lineRule="auto"/>
              <w:jc w:val="center"/>
              <w:rPr>
                <w:rFonts w:eastAsia="Times New Roman" w:cstheme="minorHAnsi"/>
                <w:color w:val="000000"/>
              </w:rPr>
            </w:pPr>
            <w:r w:rsidRPr="008A67D6">
              <w:rPr>
                <w:rFonts w:eastAsia="Times New Roman" w:cstheme="minorHAnsi"/>
                <w:color w:val="000000"/>
              </w:rPr>
              <w:t>1.2</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F87D687" w14:textId="77777777">
            <w:pPr>
              <w:spacing w:after="0" w:line="240" w:lineRule="auto"/>
              <w:jc w:val="center"/>
              <w:rPr>
                <w:rFonts w:eastAsia="Times New Roman" w:cstheme="minorHAnsi"/>
                <w:color w:val="000000"/>
              </w:rPr>
            </w:pPr>
            <w:r w:rsidRPr="008A67D6">
              <w:rPr>
                <w:rFonts w:eastAsia="Times New Roman" w:cstheme="minorHAnsi"/>
                <w:color w:val="000000"/>
              </w:rPr>
              <w:t>2.4</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93DDB5A" w14:textId="77777777">
            <w:pPr>
              <w:spacing w:after="0" w:line="240" w:lineRule="auto"/>
              <w:jc w:val="center"/>
              <w:rPr>
                <w:rFonts w:eastAsia="Times New Roman" w:cstheme="minorHAnsi"/>
                <w:color w:val="000000"/>
              </w:rPr>
            </w:pPr>
            <w:r w:rsidRPr="008A67D6">
              <w:rPr>
                <w:rFonts w:eastAsia="Times New Roman" w:cstheme="minorHAnsi"/>
                <w:color w:val="000000"/>
              </w:rPr>
              <w:t>0.33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514CB29" w14:textId="77777777">
            <w:pPr>
              <w:spacing w:after="0" w:line="240" w:lineRule="auto"/>
              <w:jc w:val="center"/>
              <w:rPr>
                <w:rFonts w:eastAsia="Times New Roman" w:cstheme="minorHAnsi"/>
                <w:color w:val="000000"/>
              </w:rPr>
            </w:pPr>
            <w:r w:rsidRPr="008A67D6">
              <w:rPr>
                <w:rFonts w:eastAsia="Times New Roman" w:cstheme="minorHAnsi"/>
                <w:color w:val="000000"/>
              </w:rPr>
              <w:t>0.8</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9C2B7F7" w14:textId="77777777">
            <w:pPr>
              <w:spacing w:after="0" w:line="240" w:lineRule="auto"/>
              <w:jc w:val="center"/>
              <w:rPr>
                <w:rFonts w:eastAsia="Times New Roman" w:cstheme="minorHAnsi"/>
                <w:color w:val="000000"/>
              </w:rPr>
            </w:pPr>
            <w:r w:rsidRPr="008A67D6">
              <w:rPr>
                <w:rFonts w:eastAsia="Times New Roman" w:cstheme="minorHAnsi"/>
                <w:color w:val="000000"/>
              </w:rPr>
              <w:t>0.04</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E1850ED" w14:textId="77777777">
            <w:pPr>
              <w:spacing w:after="0" w:line="240" w:lineRule="auto"/>
              <w:jc w:val="center"/>
              <w:rPr>
                <w:rFonts w:eastAsia="Times New Roman" w:cstheme="minorHAnsi"/>
                <w:color w:val="000000"/>
              </w:rPr>
            </w:pPr>
            <w:r w:rsidRPr="008A67D6">
              <w:rPr>
                <w:rFonts w:eastAsia="Times New Roman" w:cstheme="minorHAnsi"/>
                <w:color w:val="000000"/>
              </w:rPr>
              <w:t>0.08</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5E577E8"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$124.75 </w:t>
            </w:r>
          </w:p>
        </w:tc>
      </w:tr>
      <w:tr w14:paraId="72504923"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69C711C4" w14:textId="77777777">
            <w:pPr>
              <w:spacing w:after="0" w:line="240" w:lineRule="auto"/>
              <w:ind w:left="612" w:firstLine="46" w:firstLineChars="21"/>
              <w:rPr>
                <w:rFonts w:eastAsia="Times New Roman" w:cstheme="minorHAnsi"/>
                <w:color w:val="000000"/>
              </w:rPr>
            </w:pPr>
            <w:r w:rsidRPr="008A67D6">
              <w:rPr>
                <w:rFonts w:eastAsia="Times New Roman" w:cstheme="minorHAnsi"/>
                <w:color w:val="000000"/>
              </w:rPr>
              <w:t xml:space="preserve">Report </w:t>
            </w:r>
            <w:r w:rsidRPr="008A67D6">
              <w:rPr>
                <w:rFonts w:eastAsia="Times New Roman" w:cstheme="minorHAnsi"/>
                <w:color w:val="000000"/>
              </w:rPr>
              <w:t>of</w:t>
            </w:r>
            <w:r w:rsidRPr="008A67D6">
              <w:rPr>
                <w:rFonts w:eastAsia="Times New Roman" w:cstheme="minorHAnsi"/>
                <w:color w:val="000000"/>
              </w:rPr>
              <w:t xml:space="preserve"> initial performance test</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5018C42" w14:textId="77777777">
            <w:pPr>
              <w:spacing w:after="0" w:line="240" w:lineRule="auto"/>
              <w:jc w:val="center"/>
              <w:rPr>
                <w:rFonts w:eastAsia="Times New Roman" w:cstheme="minorHAnsi"/>
                <w:color w:val="000000"/>
              </w:rPr>
            </w:pPr>
            <w:r w:rsidRPr="008A67D6">
              <w:rPr>
                <w:rFonts w:eastAsia="Times New Roman" w:cstheme="minorHAnsi"/>
                <w:color w:val="000000"/>
              </w:rPr>
              <w:t>See 3B</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76E83B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5BFBEBF"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805994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9D6F8BC"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711355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A390E4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9E64775"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5EFD91E9"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0D12CAAA" w14:textId="77777777">
            <w:pPr>
              <w:spacing w:after="0" w:line="240" w:lineRule="auto"/>
              <w:ind w:firstLine="440" w:firstLineChars="200"/>
              <w:rPr>
                <w:rFonts w:eastAsia="Times New Roman" w:cstheme="minorHAnsi"/>
                <w:color w:val="000000"/>
              </w:rPr>
            </w:pPr>
            <w:r w:rsidRPr="008A67D6">
              <w:rPr>
                <w:rFonts w:eastAsia="Times New Roman" w:cstheme="minorHAnsi"/>
                <w:color w:val="000000"/>
              </w:rPr>
              <w:t>Existing Sources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4F5947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C4DF96A"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666435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C31D60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EED266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AE654E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153A01F"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0329150"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56A6BEFA"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40D38E8E" w14:textId="77777777">
            <w:pPr>
              <w:spacing w:after="0" w:line="240" w:lineRule="auto"/>
              <w:ind w:firstLine="660" w:firstLineChars="300"/>
              <w:rPr>
                <w:rFonts w:eastAsia="Times New Roman" w:cstheme="minorHAnsi"/>
                <w:color w:val="000000"/>
              </w:rPr>
            </w:pPr>
            <w:r w:rsidRPr="008A67D6">
              <w:rPr>
                <w:rFonts w:eastAsia="Times New Roman" w:cstheme="minorHAnsi"/>
                <w:color w:val="000000"/>
              </w:rPr>
              <w:t xml:space="preserve">Semiannual report </w:t>
            </w:r>
            <w:r w:rsidRPr="008A67D6">
              <w:rPr>
                <w:rFonts w:eastAsia="Times New Roman" w:cstheme="minorHAnsi"/>
                <w:color w:val="000000"/>
                <w:vertAlign w:val="superscript"/>
              </w:rPr>
              <w:t>h</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F10C18B" w14:textId="77777777">
            <w:pPr>
              <w:spacing w:after="0" w:line="240" w:lineRule="auto"/>
              <w:jc w:val="center"/>
              <w:rPr>
                <w:rFonts w:eastAsia="Times New Roman" w:cstheme="minorHAnsi"/>
                <w:color w:val="000000"/>
              </w:rPr>
            </w:pPr>
            <w:r w:rsidRPr="008A67D6">
              <w:rPr>
                <w:rFonts w:eastAsia="Times New Roman" w:cstheme="minorHAnsi"/>
                <w:color w:val="000000"/>
              </w:rPr>
              <w:t>4</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0DDB0D0" w14:textId="77777777">
            <w:pPr>
              <w:spacing w:after="0" w:line="240" w:lineRule="auto"/>
              <w:jc w:val="center"/>
              <w:rPr>
                <w:rFonts w:eastAsia="Times New Roman" w:cstheme="minorHAnsi"/>
                <w:color w:val="000000"/>
              </w:rPr>
            </w:pPr>
            <w:r w:rsidRPr="008A67D6">
              <w:rPr>
                <w:rFonts w:eastAsia="Times New Roman" w:cstheme="minorHAnsi"/>
                <w:color w:val="000000"/>
              </w:rPr>
              <w:t>2</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3D4E1B3" w14:textId="77777777">
            <w:pPr>
              <w:spacing w:after="0" w:line="240" w:lineRule="auto"/>
              <w:jc w:val="center"/>
              <w:rPr>
                <w:rFonts w:eastAsia="Times New Roman" w:cstheme="minorHAnsi"/>
                <w:color w:val="000000"/>
              </w:rPr>
            </w:pPr>
            <w:r w:rsidRPr="008A67D6">
              <w:rPr>
                <w:rFonts w:eastAsia="Times New Roman" w:cstheme="minorHAnsi"/>
                <w:color w:val="000000"/>
              </w:rPr>
              <w:t>8</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8E3441A" w14:textId="77777777">
            <w:pPr>
              <w:spacing w:after="0" w:line="240" w:lineRule="auto"/>
              <w:jc w:val="center"/>
              <w:rPr>
                <w:rFonts w:eastAsia="Times New Roman" w:cstheme="minorHAnsi"/>
                <w:color w:val="000000"/>
              </w:rPr>
            </w:pPr>
            <w:r w:rsidRPr="008A67D6">
              <w:rPr>
                <w:rFonts w:eastAsia="Times New Roman" w:cstheme="minorHAnsi"/>
                <w:color w:val="000000"/>
              </w:rPr>
              <w:t>43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1B87C81" w14:textId="77777777">
            <w:pPr>
              <w:spacing w:after="0" w:line="240" w:lineRule="auto"/>
              <w:jc w:val="center"/>
              <w:rPr>
                <w:rFonts w:eastAsia="Times New Roman" w:cstheme="minorHAnsi"/>
                <w:color w:val="000000"/>
              </w:rPr>
            </w:pPr>
            <w:r w:rsidRPr="008A67D6">
              <w:rPr>
                <w:rFonts w:eastAsia="Times New Roman" w:cstheme="minorHAnsi"/>
                <w:color w:val="000000"/>
              </w:rPr>
              <w:t>341.3</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D8D1949" w14:textId="77777777">
            <w:pPr>
              <w:spacing w:after="0" w:line="240" w:lineRule="auto"/>
              <w:jc w:val="center"/>
              <w:rPr>
                <w:rFonts w:eastAsia="Times New Roman" w:cstheme="minorHAnsi"/>
                <w:color w:val="000000"/>
              </w:rPr>
            </w:pPr>
            <w:r w:rsidRPr="008A67D6">
              <w:rPr>
                <w:rFonts w:eastAsia="Times New Roman" w:cstheme="minorHAnsi"/>
                <w:color w:val="000000"/>
              </w:rPr>
              <w:t>17.06</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90FD6BE" w14:textId="77777777">
            <w:pPr>
              <w:spacing w:after="0" w:line="240" w:lineRule="auto"/>
              <w:jc w:val="center"/>
              <w:rPr>
                <w:rFonts w:eastAsia="Times New Roman" w:cstheme="minorHAnsi"/>
                <w:color w:val="000000"/>
              </w:rPr>
            </w:pPr>
            <w:r w:rsidRPr="008A67D6">
              <w:rPr>
                <w:rFonts w:eastAsia="Times New Roman" w:cstheme="minorHAnsi"/>
                <w:color w:val="000000"/>
              </w:rPr>
              <w:t>34.13</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FAE23F7"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$53,753.82 </w:t>
            </w:r>
          </w:p>
        </w:tc>
      </w:tr>
      <w:tr w14:paraId="775F22D0" w14:textId="77777777" w:rsidTr="00635025">
        <w:tblPrEx>
          <w:tblW w:w="13650" w:type="dxa"/>
          <w:tblInd w:w="113" w:type="dxa"/>
          <w:tblLook w:val="04A0"/>
        </w:tblPrEx>
        <w:trPr>
          <w:trHeight w:val="288"/>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7D6" w:rsidRPr="008A67D6" w:rsidP="008A67D6" w14:paraId="55F96D96" w14:textId="77777777">
            <w:pPr>
              <w:spacing w:after="0" w:line="240" w:lineRule="auto"/>
              <w:rPr>
                <w:rFonts w:eastAsia="Times New Roman" w:cstheme="minorHAnsi"/>
                <w:b/>
                <w:bCs/>
                <w:i/>
                <w:iCs/>
                <w:color w:val="000000"/>
              </w:rPr>
            </w:pPr>
            <w:r w:rsidRPr="008A67D6">
              <w:rPr>
                <w:rFonts w:eastAsia="Times New Roman" w:cstheme="minorHAnsi"/>
                <w:b/>
                <w:bCs/>
                <w:i/>
                <w:iCs/>
                <w:color w:val="000000"/>
              </w:rPr>
              <w:t>Subtotal for Reporting Requirements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5CEDFB7E" w14:textId="77777777">
            <w:pPr>
              <w:spacing w:after="0" w:line="240" w:lineRule="auto"/>
              <w:jc w:val="center"/>
              <w:rPr>
                <w:rFonts w:eastAsia="Times New Roman" w:cstheme="minorHAnsi"/>
                <w:i/>
                <w:iCs/>
                <w:color w:val="000000"/>
              </w:rPr>
            </w:pPr>
            <w:r w:rsidRPr="008A67D6">
              <w:rPr>
                <w:rFonts w:eastAsia="Times New Roman" w:cstheme="minorHAnsi"/>
                <w:i/>
                <w:iCs/>
                <w:color w:val="000000"/>
              </w:rPr>
              <w:t> </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30D5EF1C" w14:textId="77777777">
            <w:pPr>
              <w:spacing w:after="0" w:line="240" w:lineRule="auto"/>
              <w:jc w:val="center"/>
              <w:rPr>
                <w:rFonts w:eastAsia="Times New Roman" w:cstheme="minorHAnsi"/>
                <w:i/>
                <w:iCs/>
                <w:color w:val="000000"/>
              </w:rPr>
            </w:pPr>
            <w:r w:rsidRPr="008A67D6">
              <w:rPr>
                <w:rFonts w:eastAsia="Times New Roman" w:cstheme="minorHAnsi"/>
                <w:i/>
                <w:iCs/>
                <w:color w:val="000000"/>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1A42D2F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10A37C96" w14:textId="77777777">
            <w:pPr>
              <w:spacing w:after="0" w:line="240" w:lineRule="auto"/>
              <w:jc w:val="center"/>
              <w:rPr>
                <w:rFonts w:eastAsia="Times New Roman" w:cstheme="minorHAnsi"/>
                <w:i/>
                <w:iCs/>
                <w:color w:val="000000"/>
              </w:rPr>
            </w:pPr>
            <w:r w:rsidRPr="008A67D6">
              <w:rPr>
                <w:rFonts w:eastAsia="Times New Roman" w:cstheme="minorHAnsi"/>
                <w:i/>
                <w:iCs/>
                <w:color w:val="000000"/>
              </w:rPr>
              <w:t> </w:t>
            </w:r>
          </w:p>
        </w:tc>
        <w:tc>
          <w:tcPr>
            <w:tcW w:w="4163" w:type="dxa"/>
            <w:gridSpan w:val="3"/>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6AEF44D5"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571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78307E03" w14:textId="77777777">
            <w:pPr>
              <w:spacing w:after="0" w:line="240" w:lineRule="auto"/>
              <w:jc w:val="right"/>
              <w:rPr>
                <w:rFonts w:eastAsia="Times New Roman" w:cstheme="minorHAnsi"/>
                <w:b/>
                <w:bCs/>
                <w:color w:val="000000"/>
              </w:rPr>
            </w:pPr>
            <w:r w:rsidRPr="008A67D6">
              <w:rPr>
                <w:rFonts w:eastAsia="Times New Roman" w:cstheme="minorHAnsi"/>
                <w:b/>
                <w:bCs/>
                <w:color w:val="000000"/>
              </w:rPr>
              <w:t xml:space="preserve">$78,166 </w:t>
            </w:r>
          </w:p>
        </w:tc>
      </w:tr>
      <w:tr w14:paraId="26FA6FFA"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17C76ACB" w14:textId="30839B4A">
            <w:pPr>
              <w:spacing w:after="0" w:line="240" w:lineRule="auto"/>
              <w:rPr>
                <w:rFonts w:eastAsia="Times New Roman" w:cstheme="minorHAnsi"/>
                <w:color w:val="000000"/>
              </w:rPr>
            </w:pPr>
            <w:r w:rsidRPr="008A67D6">
              <w:rPr>
                <w:rFonts w:eastAsia="Times New Roman" w:cstheme="minorHAnsi"/>
                <w:color w:val="000000"/>
              </w:rPr>
              <w:t>4.</w:t>
            </w:r>
            <w:r w:rsidR="00655D70">
              <w:rPr>
                <w:rFonts w:eastAsia="Times New Roman" w:cstheme="minorHAnsi"/>
                <w:color w:val="000000"/>
              </w:rPr>
              <w:t xml:space="preserve"> </w:t>
            </w:r>
            <w:r w:rsidRPr="008A67D6">
              <w:rPr>
                <w:rFonts w:eastAsia="Times New Roman" w:cstheme="minorHAnsi"/>
                <w:color w:val="000000"/>
              </w:rPr>
              <w:t>Recordkeeping Requirements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858B08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D783EFF"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915995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CA7D31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D597C8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D0A63C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2A2163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F3A346F"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44E47FA4"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70A681CA" w14:textId="64728292">
            <w:pPr>
              <w:spacing w:after="0" w:line="240" w:lineRule="auto"/>
              <w:ind w:left="162" w:firstLine="57" w:firstLineChars="26"/>
              <w:rPr>
                <w:rFonts w:eastAsia="Times New Roman" w:cstheme="minorHAnsi"/>
                <w:color w:val="000000"/>
              </w:rPr>
            </w:pPr>
            <w:r w:rsidRPr="008A67D6">
              <w:rPr>
                <w:rFonts w:eastAsia="Times New Roman" w:cstheme="minorHAnsi"/>
                <w:color w:val="000000"/>
              </w:rPr>
              <w:t>A.</w:t>
            </w:r>
            <w:r w:rsidR="00655D70">
              <w:rPr>
                <w:rFonts w:eastAsia="Times New Roman" w:cstheme="minorHAnsi"/>
                <w:color w:val="000000"/>
              </w:rPr>
              <w:t xml:space="preserve"> </w:t>
            </w:r>
            <w:r w:rsidRPr="008A67D6">
              <w:rPr>
                <w:rFonts w:eastAsia="Times New Roman" w:cstheme="minorHAnsi"/>
                <w:color w:val="000000"/>
              </w:rPr>
              <w:t>Familiarize with rule requirement</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ECE1686" w14:textId="77777777">
            <w:pPr>
              <w:spacing w:after="0" w:line="240" w:lineRule="auto"/>
              <w:jc w:val="center"/>
              <w:rPr>
                <w:rFonts w:eastAsia="Times New Roman" w:cstheme="minorHAnsi"/>
                <w:color w:val="000000"/>
              </w:rPr>
            </w:pPr>
            <w:r w:rsidRPr="008A67D6">
              <w:rPr>
                <w:rFonts w:eastAsia="Times New Roman" w:cstheme="minorHAnsi"/>
                <w:color w:val="000000"/>
              </w:rPr>
              <w:t>See 3A</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342DB2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6DD99F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E697BAA"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FBA2A28"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3F0350C"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12FD22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29DA58B"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70DF3582" w14:textId="77777777" w:rsidTr="00635025">
        <w:tblPrEx>
          <w:tblW w:w="13650" w:type="dxa"/>
          <w:tblInd w:w="113" w:type="dxa"/>
          <w:tblLook w:val="04A0"/>
        </w:tblPrEx>
        <w:trPr>
          <w:trHeight w:val="288"/>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7D6" w:rsidRPr="008A67D6" w:rsidP="008A67D6" w14:paraId="0D018E9F" w14:textId="054CE1C6">
            <w:pPr>
              <w:spacing w:after="0" w:line="240" w:lineRule="auto"/>
              <w:ind w:firstLine="220" w:firstLineChars="100"/>
              <w:rPr>
                <w:rFonts w:eastAsia="Times New Roman" w:cstheme="minorHAnsi"/>
                <w:color w:val="000000"/>
              </w:rPr>
            </w:pPr>
            <w:r w:rsidRPr="008A67D6">
              <w:rPr>
                <w:rFonts w:eastAsia="Times New Roman" w:cstheme="minorHAnsi"/>
                <w:color w:val="000000"/>
              </w:rPr>
              <w:t>B.</w:t>
            </w:r>
            <w:r w:rsidR="00655D70">
              <w:rPr>
                <w:rFonts w:eastAsia="Times New Roman" w:cstheme="minorHAnsi"/>
                <w:color w:val="000000"/>
              </w:rPr>
              <w:t xml:space="preserve"> </w:t>
            </w:r>
            <w:r w:rsidRPr="008A67D6">
              <w:rPr>
                <w:rFonts w:eastAsia="Times New Roman" w:cstheme="minorHAnsi"/>
                <w:color w:val="000000"/>
              </w:rPr>
              <w:t>Plan Activities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0FC92DA6" w14:textId="77777777">
            <w:pPr>
              <w:spacing w:after="0" w:line="240" w:lineRule="auto"/>
              <w:jc w:val="center"/>
              <w:rPr>
                <w:rFonts w:eastAsia="Times New Roman" w:cstheme="minorHAnsi"/>
                <w:color w:val="000000"/>
              </w:rPr>
            </w:pPr>
            <w:r w:rsidRPr="008A67D6">
              <w:rPr>
                <w:rFonts w:eastAsia="Times New Roman" w:cstheme="minorHAnsi"/>
                <w:color w:val="000000"/>
              </w:rPr>
              <w:t>See 3B</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33E9028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0D1220D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0B821233"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1800F650"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77F60EFC"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35A9D508"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4F5E5492"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31C6184E"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3E14BF94" w14:textId="0FEBFE3F">
            <w:pPr>
              <w:spacing w:after="0" w:line="240" w:lineRule="auto"/>
              <w:ind w:firstLine="220" w:firstLineChars="100"/>
              <w:rPr>
                <w:rFonts w:eastAsia="Times New Roman" w:cstheme="minorHAnsi"/>
                <w:color w:val="000000"/>
              </w:rPr>
            </w:pPr>
            <w:r w:rsidRPr="008A67D6">
              <w:rPr>
                <w:rFonts w:eastAsia="Times New Roman" w:cstheme="minorHAnsi"/>
                <w:color w:val="000000"/>
              </w:rPr>
              <w:t>C.</w:t>
            </w:r>
            <w:r w:rsidR="00655D70">
              <w:rPr>
                <w:rFonts w:eastAsia="Times New Roman" w:cstheme="minorHAnsi"/>
                <w:color w:val="000000"/>
              </w:rPr>
              <w:t xml:space="preserve"> </w:t>
            </w:r>
            <w:r w:rsidRPr="008A67D6">
              <w:rPr>
                <w:rFonts w:eastAsia="Times New Roman" w:cstheme="minorHAnsi"/>
                <w:color w:val="000000"/>
              </w:rPr>
              <w:t>Implement Activities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D065447" w14:textId="77777777">
            <w:pPr>
              <w:spacing w:after="0" w:line="240" w:lineRule="auto"/>
              <w:jc w:val="center"/>
              <w:rPr>
                <w:rFonts w:eastAsia="Times New Roman" w:cstheme="minorHAnsi"/>
                <w:color w:val="000000"/>
              </w:rPr>
            </w:pPr>
            <w:r w:rsidRPr="008A67D6">
              <w:rPr>
                <w:rFonts w:eastAsia="Times New Roman" w:cstheme="minorHAnsi"/>
                <w:color w:val="000000"/>
              </w:rPr>
              <w:t>See 3B</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6DBF485"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F406C28"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5820C34"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91B0047"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BE6986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870B35A"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69D760A"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28FF43EA"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179F246E" w14:textId="7A762AA0">
            <w:pPr>
              <w:spacing w:after="0" w:line="240" w:lineRule="auto"/>
              <w:ind w:firstLine="220" w:firstLineChars="100"/>
              <w:rPr>
                <w:rFonts w:eastAsia="Times New Roman" w:cstheme="minorHAnsi"/>
                <w:color w:val="000000"/>
              </w:rPr>
            </w:pPr>
            <w:r w:rsidRPr="008A67D6">
              <w:rPr>
                <w:rFonts w:eastAsia="Times New Roman" w:cstheme="minorHAnsi"/>
                <w:color w:val="000000"/>
              </w:rPr>
              <w:t>D.</w:t>
            </w:r>
            <w:r w:rsidR="00655D70">
              <w:rPr>
                <w:rFonts w:eastAsia="Times New Roman" w:cstheme="minorHAnsi"/>
                <w:color w:val="000000"/>
              </w:rPr>
              <w:t xml:space="preserve"> </w:t>
            </w:r>
            <w:r w:rsidRPr="008A67D6">
              <w:rPr>
                <w:rFonts w:eastAsia="Times New Roman" w:cstheme="minorHAnsi"/>
                <w:color w:val="000000"/>
              </w:rPr>
              <w:t>Develop Record System</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F455D5C" w14:textId="77777777">
            <w:pPr>
              <w:spacing w:after="0" w:line="240" w:lineRule="auto"/>
              <w:jc w:val="center"/>
              <w:rPr>
                <w:rFonts w:eastAsia="Times New Roman" w:cstheme="minorHAnsi"/>
                <w:color w:val="000000"/>
              </w:rPr>
            </w:pPr>
            <w:r w:rsidRPr="008A67D6">
              <w:rPr>
                <w:rFonts w:eastAsia="Times New Roman" w:cstheme="minorHAnsi"/>
                <w:color w:val="000000"/>
              </w:rPr>
              <w:t>N/A</w:t>
            </w:r>
          </w:p>
        </w:tc>
        <w:tc>
          <w:tcPr>
            <w:tcW w:w="1313"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331B849D"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41BB4DFB"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49AB72F2"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16582CF"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E581152"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39D53A0"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59DFCFC"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6E5D519D"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63DD1EDA" w14:textId="2AC9DE2A">
            <w:pPr>
              <w:spacing w:after="0" w:line="240" w:lineRule="auto"/>
              <w:ind w:firstLine="220" w:firstLineChars="100"/>
              <w:rPr>
                <w:rFonts w:eastAsia="Times New Roman" w:cstheme="minorHAnsi"/>
                <w:color w:val="000000"/>
              </w:rPr>
            </w:pPr>
            <w:r w:rsidRPr="008A67D6">
              <w:rPr>
                <w:rFonts w:eastAsia="Times New Roman" w:cstheme="minorHAnsi"/>
                <w:color w:val="000000"/>
              </w:rPr>
              <w:t>E.</w:t>
            </w:r>
            <w:r w:rsidR="00655D70">
              <w:rPr>
                <w:rFonts w:eastAsia="Times New Roman" w:cstheme="minorHAnsi"/>
                <w:color w:val="000000"/>
              </w:rPr>
              <w:t xml:space="preserve"> </w:t>
            </w:r>
            <w:r w:rsidRPr="008A67D6">
              <w:rPr>
                <w:rFonts w:eastAsia="Times New Roman" w:cstheme="minorHAnsi"/>
                <w:color w:val="000000"/>
              </w:rPr>
              <w:t xml:space="preserve">Time to Enter Information </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4F58FE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B9E4A50" w14:textId="77777777">
            <w:pPr>
              <w:spacing w:after="0" w:line="240" w:lineRule="auto"/>
              <w:jc w:val="center"/>
              <w:rPr>
                <w:rFonts w:eastAsia="Times New Roman" w:cstheme="minorHAnsi"/>
                <w:color w:val="000000"/>
              </w:rPr>
            </w:pPr>
            <w:r w:rsidRPr="008A67D6">
              <w:rPr>
                <w:rFonts w:eastAsia="Times New Roman" w:cstheme="minorHAnsi"/>
                <w:color w:val="000000"/>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295BE26"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5AC7E8A"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57F3998"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CD13E4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250181F"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5BA1250"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5B62D35A"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0D10E9FA" w14:textId="77777777">
            <w:pPr>
              <w:spacing w:after="0" w:line="240" w:lineRule="auto"/>
              <w:ind w:left="432" w:firstLine="7" w:firstLineChars="3"/>
              <w:rPr>
                <w:rFonts w:eastAsia="Times New Roman" w:cstheme="minorHAnsi"/>
                <w:color w:val="000000"/>
              </w:rPr>
            </w:pPr>
            <w:r w:rsidRPr="008A67D6">
              <w:rPr>
                <w:rFonts w:eastAsia="Times New Roman" w:cstheme="minorHAnsi"/>
                <w:color w:val="000000"/>
              </w:rPr>
              <w:t xml:space="preserve">Records of startup, shutdown, and malfunctions </w:t>
            </w:r>
            <w:r w:rsidRPr="008A67D6">
              <w:rPr>
                <w:rFonts w:eastAsia="Times New Roman" w:cstheme="minorHAnsi"/>
                <w:color w:val="000000"/>
                <w:vertAlign w:val="superscript"/>
              </w:rPr>
              <w:t>i</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CECCBB3" w14:textId="77777777">
            <w:pPr>
              <w:spacing w:after="0" w:line="240" w:lineRule="auto"/>
              <w:jc w:val="center"/>
              <w:rPr>
                <w:rFonts w:eastAsia="Times New Roman" w:cstheme="minorHAnsi"/>
                <w:color w:val="000000"/>
              </w:rPr>
            </w:pPr>
            <w:r w:rsidRPr="008A67D6">
              <w:rPr>
                <w:rFonts w:eastAsia="Times New Roman" w:cstheme="minorHAnsi"/>
                <w:color w:val="000000"/>
              </w:rPr>
              <w:t>1.5</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34F6E7E" w14:textId="77777777">
            <w:pPr>
              <w:spacing w:after="0" w:line="240" w:lineRule="auto"/>
              <w:jc w:val="center"/>
              <w:rPr>
                <w:rFonts w:eastAsia="Times New Roman" w:cstheme="minorHAnsi"/>
                <w:color w:val="000000"/>
              </w:rPr>
            </w:pPr>
            <w:r w:rsidRPr="008A67D6">
              <w:rPr>
                <w:rFonts w:eastAsia="Times New Roman" w:cstheme="minorHAnsi"/>
                <w:color w:val="000000"/>
              </w:rPr>
              <w:t>2</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94E90CC" w14:textId="77777777">
            <w:pPr>
              <w:spacing w:after="0" w:line="240" w:lineRule="auto"/>
              <w:jc w:val="center"/>
              <w:rPr>
                <w:rFonts w:eastAsia="Times New Roman" w:cstheme="minorHAnsi"/>
                <w:color w:val="000000"/>
              </w:rPr>
            </w:pPr>
            <w:r w:rsidRPr="008A67D6">
              <w:rPr>
                <w:rFonts w:eastAsia="Times New Roman" w:cstheme="minorHAnsi"/>
                <w:color w:val="000000"/>
              </w:rPr>
              <w:t>3</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6159E5A" w14:textId="77777777">
            <w:pPr>
              <w:spacing w:after="0" w:line="240" w:lineRule="auto"/>
              <w:jc w:val="center"/>
              <w:rPr>
                <w:rFonts w:eastAsia="Times New Roman" w:cstheme="minorHAnsi"/>
                <w:color w:val="000000"/>
              </w:rPr>
            </w:pPr>
            <w:r w:rsidRPr="008A67D6">
              <w:rPr>
                <w:rFonts w:eastAsia="Times New Roman" w:cstheme="minorHAnsi"/>
                <w:color w:val="000000"/>
              </w:rPr>
              <w:t>43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668D509" w14:textId="77777777">
            <w:pPr>
              <w:spacing w:after="0" w:line="240" w:lineRule="auto"/>
              <w:jc w:val="center"/>
              <w:rPr>
                <w:rFonts w:eastAsia="Times New Roman" w:cstheme="minorHAnsi"/>
                <w:color w:val="000000"/>
              </w:rPr>
            </w:pPr>
            <w:r w:rsidRPr="008A67D6">
              <w:rPr>
                <w:rFonts w:eastAsia="Times New Roman" w:cstheme="minorHAnsi"/>
                <w:color w:val="000000"/>
              </w:rPr>
              <w:t>128</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EC19B4D" w14:textId="77777777">
            <w:pPr>
              <w:spacing w:after="0" w:line="240" w:lineRule="auto"/>
              <w:jc w:val="center"/>
              <w:rPr>
                <w:rFonts w:eastAsia="Times New Roman" w:cstheme="minorHAnsi"/>
                <w:color w:val="000000"/>
              </w:rPr>
            </w:pPr>
            <w:r w:rsidRPr="008A67D6">
              <w:rPr>
                <w:rFonts w:eastAsia="Times New Roman" w:cstheme="minorHAnsi"/>
                <w:color w:val="000000"/>
              </w:rPr>
              <w:t>6.399</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46FBB6E" w14:textId="77777777">
            <w:pPr>
              <w:spacing w:after="0" w:line="240" w:lineRule="auto"/>
              <w:jc w:val="center"/>
              <w:rPr>
                <w:rFonts w:eastAsia="Times New Roman" w:cstheme="minorHAnsi"/>
                <w:color w:val="000000"/>
              </w:rPr>
            </w:pPr>
            <w:r w:rsidRPr="008A67D6">
              <w:rPr>
                <w:rFonts w:eastAsia="Times New Roman" w:cstheme="minorHAnsi"/>
                <w:color w:val="000000"/>
              </w:rPr>
              <w:t>12.798</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D763884"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$20,157.68 </w:t>
            </w:r>
          </w:p>
        </w:tc>
      </w:tr>
      <w:tr w14:paraId="5A292428"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655D70" w14:paraId="795314C2" w14:textId="77777777">
            <w:pPr>
              <w:spacing w:after="0" w:line="240" w:lineRule="auto"/>
              <w:ind w:left="432" w:firstLine="7" w:firstLineChars="3"/>
              <w:rPr>
                <w:rFonts w:eastAsia="Times New Roman" w:cstheme="minorHAnsi"/>
                <w:color w:val="000000"/>
              </w:rPr>
            </w:pPr>
            <w:r w:rsidRPr="008A67D6">
              <w:rPr>
                <w:rFonts w:eastAsia="Times New Roman" w:cstheme="minorHAnsi"/>
                <w:color w:val="000000"/>
              </w:rPr>
              <w:t xml:space="preserve">Records of VOC, temperature, and CMS maintenance </w:t>
            </w:r>
            <w:r w:rsidRPr="008A67D6">
              <w:rPr>
                <w:rFonts w:eastAsia="Times New Roman" w:cstheme="minorHAnsi"/>
                <w:color w:val="000000"/>
                <w:vertAlign w:val="superscript"/>
              </w:rPr>
              <w:t>j</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3505A5B" w14:textId="77777777">
            <w:pPr>
              <w:spacing w:after="0" w:line="240" w:lineRule="auto"/>
              <w:jc w:val="center"/>
              <w:rPr>
                <w:rFonts w:eastAsia="Times New Roman" w:cstheme="minorHAnsi"/>
                <w:color w:val="000000"/>
              </w:rPr>
            </w:pPr>
            <w:r w:rsidRPr="008A67D6">
              <w:rPr>
                <w:rFonts w:eastAsia="Times New Roman" w:cstheme="minorHAnsi"/>
                <w:color w:val="000000"/>
              </w:rPr>
              <w:t>0.25</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CA6FC8C" w14:textId="77777777">
            <w:pPr>
              <w:spacing w:after="0" w:line="240" w:lineRule="auto"/>
              <w:jc w:val="center"/>
              <w:rPr>
                <w:rFonts w:eastAsia="Times New Roman" w:cstheme="minorHAnsi"/>
                <w:color w:val="000000"/>
              </w:rPr>
            </w:pPr>
            <w:r w:rsidRPr="008A67D6">
              <w:rPr>
                <w:rFonts w:eastAsia="Times New Roman" w:cstheme="minorHAnsi"/>
                <w:color w:val="000000"/>
              </w:rPr>
              <w:t>52</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D335622" w14:textId="77777777">
            <w:pPr>
              <w:spacing w:after="0" w:line="240" w:lineRule="auto"/>
              <w:jc w:val="center"/>
              <w:rPr>
                <w:rFonts w:eastAsia="Times New Roman" w:cstheme="minorHAnsi"/>
                <w:color w:val="000000"/>
              </w:rPr>
            </w:pPr>
            <w:r w:rsidRPr="008A67D6">
              <w:rPr>
                <w:rFonts w:eastAsia="Times New Roman" w:cstheme="minorHAnsi"/>
                <w:color w:val="000000"/>
              </w:rPr>
              <w:t>13</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57C4DEF" w14:textId="77777777">
            <w:pPr>
              <w:spacing w:after="0" w:line="240" w:lineRule="auto"/>
              <w:jc w:val="center"/>
              <w:rPr>
                <w:rFonts w:eastAsia="Times New Roman" w:cstheme="minorHAnsi"/>
                <w:color w:val="000000"/>
              </w:rPr>
            </w:pPr>
            <w:r w:rsidRPr="008A67D6">
              <w:rPr>
                <w:rFonts w:eastAsia="Times New Roman" w:cstheme="minorHAnsi"/>
                <w:color w:val="000000"/>
              </w:rPr>
              <w:t>43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CC6C621" w14:textId="77777777">
            <w:pPr>
              <w:spacing w:after="0" w:line="240" w:lineRule="auto"/>
              <w:jc w:val="center"/>
              <w:rPr>
                <w:rFonts w:eastAsia="Times New Roman" w:cstheme="minorHAnsi"/>
                <w:color w:val="000000"/>
              </w:rPr>
            </w:pPr>
            <w:r w:rsidRPr="008A67D6">
              <w:rPr>
                <w:rFonts w:eastAsia="Times New Roman" w:cstheme="minorHAnsi"/>
                <w:color w:val="000000"/>
              </w:rPr>
              <w:t>554.6</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0ABC6F1" w14:textId="77777777">
            <w:pPr>
              <w:spacing w:after="0" w:line="240" w:lineRule="auto"/>
              <w:jc w:val="center"/>
              <w:rPr>
                <w:rFonts w:eastAsia="Times New Roman" w:cstheme="minorHAnsi"/>
                <w:color w:val="000000"/>
              </w:rPr>
            </w:pPr>
            <w:r w:rsidRPr="008A67D6">
              <w:rPr>
                <w:rFonts w:eastAsia="Times New Roman" w:cstheme="minorHAnsi"/>
                <w:color w:val="000000"/>
              </w:rPr>
              <w:t>27.73</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8FBD534" w14:textId="77777777">
            <w:pPr>
              <w:spacing w:after="0" w:line="240" w:lineRule="auto"/>
              <w:jc w:val="center"/>
              <w:rPr>
                <w:rFonts w:eastAsia="Times New Roman" w:cstheme="minorHAnsi"/>
                <w:color w:val="000000"/>
              </w:rPr>
            </w:pPr>
            <w:r w:rsidRPr="008A67D6">
              <w:rPr>
                <w:rFonts w:eastAsia="Times New Roman" w:cstheme="minorHAnsi"/>
                <w:color w:val="000000"/>
              </w:rPr>
              <w:t>55.46</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02F1AEF" w14:textId="77777777">
            <w:pPr>
              <w:spacing w:after="0" w:line="240" w:lineRule="auto"/>
              <w:jc w:val="right"/>
              <w:rPr>
                <w:rFonts w:eastAsia="Times New Roman" w:cstheme="minorHAnsi"/>
                <w:color w:val="000000"/>
              </w:rPr>
            </w:pPr>
            <w:r w:rsidRPr="008A67D6">
              <w:rPr>
                <w:rFonts w:eastAsia="Times New Roman" w:cstheme="minorHAnsi"/>
                <w:color w:val="000000"/>
              </w:rPr>
              <w:t xml:space="preserve">$87,349.95 </w:t>
            </w:r>
          </w:p>
        </w:tc>
      </w:tr>
      <w:tr w14:paraId="72AF557F"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775CEA92" w14:textId="0BC2F170">
            <w:pPr>
              <w:spacing w:after="0" w:line="240" w:lineRule="auto"/>
              <w:ind w:firstLine="220" w:firstLineChars="100"/>
              <w:rPr>
                <w:rFonts w:eastAsia="Times New Roman" w:cstheme="minorHAnsi"/>
                <w:color w:val="000000"/>
              </w:rPr>
            </w:pPr>
            <w:r w:rsidRPr="008A67D6">
              <w:rPr>
                <w:rFonts w:eastAsia="Times New Roman" w:cstheme="minorHAnsi"/>
                <w:color w:val="000000"/>
              </w:rPr>
              <w:t>F.</w:t>
            </w:r>
            <w:r w:rsidR="00655D70">
              <w:rPr>
                <w:rFonts w:eastAsia="Times New Roman" w:cstheme="minorHAnsi"/>
                <w:color w:val="000000"/>
              </w:rPr>
              <w:t xml:space="preserve"> </w:t>
            </w:r>
            <w:r w:rsidRPr="008A67D6">
              <w:rPr>
                <w:rFonts w:eastAsia="Times New Roman" w:cstheme="minorHAnsi"/>
                <w:color w:val="000000"/>
              </w:rPr>
              <w:t>Audits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29FCD4A" w14:textId="77777777">
            <w:pPr>
              <w:spacing w:after="0" w:line="240" w:lineRule="auto"/>
              <w:jc w:val="center"/>
              <w:rPr>
                <w:rFonts w:eastAsia="Times New Roman" w:cstheme="minorHAnsi"/>
                <w:color w:val="000000"/>
              </w:rPr>
            </w:pPr>
            <w:r w:rsidRPr="008A67D6">
              <w:rPr>
                <w:rFonts w:eastAsia="Times New Roman" w:cstheme="minorHAnsi"/>
                <w:color w:val="000000"/>
              </w:rPr>
              <w:t>N/A</w:t>
            </w:r>
          </w:p>
        </w:tc>
        <w:tc>
          <w:tcPr>
            <w:tcW w:w="1313"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0793593E"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271"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3AD34C55"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404" w:type="dxa"/>
            <w:tcBorders>
              <w:top w:val="nil"/>
              <w:left w:val="nil"/>
              <w:bottom w:val="single" w:sz="4" w:space="0" w:color="auto"/>
              <w:right w:val="single" w:sz="4" w:space="0" w:color="auto"/>
            </w:tcBorders>
            <w:shd w:val="clear" w:color="auto" w:fill="auto"/>
            <w:noWrap/>
            <w:vAlign w:val="bottom"/>
            <w:hideMark/>
          </w:tcPr>
          <w:p w:rsidR="008A67D6" w:rsidRPr="008A67D6" w:rsidP="008A67D6" w14:paraId="5724242E" w14:textId="77777777">
            <w:pPr>
              <w:spacing w:after="0" w:line="240" w:lineRule="auto"/>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08CE79B"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89DF88E"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F5531DC" w14:textId="77777777">
            <w:pPr>
              <w:spacing w:after="0" w:line="240" w:lineRule="auto"/>
              <w:jc w:val="center"/>
              <w:rPr>
                <w:rFonts w:eastAsia="Times New Roman" w:cstheme="minorHAnsi"/>
                <w:color w:val="000000"/>
              </w:rPr>
            </w:pPr>
            <w:r w:rsidRPr="008A67D6">
              <w:rPr>
                <w:rFonts w:eastAsia="Times New Roman" w:cstheme="minorHAnsi"/>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2668955" w14:textId="77777777">
            <w:pPr>
              <w:spacing w:after="0" w:line="240" w:lineRule="auto"/>
              <w:jc w:val="right"/>
              <w:rPr>
                <w:rFonts w:eastAsia="Times New Roman" w:cstheme="minorHAnsi"/>
                <w:color w:val="000000"/>
              </w:rPr>
            </w:pPr>
            <w:r w:rsidRPr="008A67D6">
              <w:rPr>
                <w:rFonts w:eastAsia="Times New Roman" w:cstheme="minorHAnsi"/>
                <w:color w:val="000000"/>
              </w:rPr>
              <w:t> </w:t>
            </w:r>
          </w:p>
        </w:tc>
      </w:tr>
      <w:tr w14:paraId="43A4F214" w14:textId="77777777" w:rsidTr="00635025">
        <w:tblPrEx>
          <w:tblW w:w="13650" w:type="dxa"/>
          <w:tblInd w:w="113"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8A67D6" w:rsidRPr="008A67D6" w:rsidP="008A67D6" w14:paraId="4B6FDE40" w14:textId="77777777">
            <w:pPr>
              <w:spacing w:after="0" w:line="240" w:lineRule="auto"/>
              <w:rPr>
                <w:rFonts w:eastAsia="Times New Roman" w:cstheme="minorHAnsi"/>
                <w:b/>
                <w:bCs/>
                <w:i/>
                <w:iCs/>
                <w:color w:val="000000"/>
              </w:rPr>
            </w:pPr>
            <w:r w:rsidRPr="008A67D6">
              <w:rPr>
                <w:rFonts w:eastAsia="Times New Roman" w:cstheme="minorHAnsi"/>
                <w:b/>
                <w:bCs/>
                <w:i/>
                <w:iCs/>
                <w:color w:val="000000"/>
              </w:rPr>
              <w:t>Subtotal for Recordkeeping Requirements</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DAE137F" w14:textId="77777777">
            <w:pPr>
              <w:spacing w:after="0" w:line="240" w:lineRule="auto"/>
              <w:jc w:val="center"/>
              <w:rPr>
                <w:rFonts w:eastAsia="Times New Roman" w:cstheme="minorHAnsi"/>
                <w:i/>
                <w:iCs/>
                <w:color w:val="000000"/>
              </w:rPr>
            </w:pPr>
            <w:r w:rsidRPr="008A67D6">
              <w:rPr>
                <w:rFonts w:eastAsia="Times New Roman" w:cstheme="minorHAnsi"/>
                <w:i/>
                <w:iCs/>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A2EA53C" w14:textId="77777777">
            <w:pPr>
              <w:spacing w:after="0" w:line="240" w:lineRule="auto"/>
              <w:jc w:val="center"/>
              <w:rPr>
                <w:rFonts w:eastAsia="Times New Roman" w:cstheme="minorHAnsi"/>
                <w:i/>
                <w:iCs/>
                <w:color w:val="000000"/>
              </w:rPr>
            </w:pPr>
            <w:r w:rsidRPr="008A67D6">
              <w:rPr>
                <w:rFonts w:eastAsia="Times New Roman" w:cstheme="minorHAnsi"/>
                <w:i/>
                <w:iCs/>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A85CE2F" w14:textId="77777777">
            <w:pPr>
              <w:spacing w:after="0" w:line="240" w:lineRule="auto"/>
              <w:jc w:val="center"/>
              <w:rPr>
                <w:rFonts w:eastAsia="Times New Roman" w:cstheme="minorHAnsi"/>
                <w:i/>
                <w:iCs/>
                <w:color w:val="000000"/>
              </w:rPr>
            </w:pPr>
            <w:r w:rsidRPr="008A67D6">
              <w:rPr>
                <w:rFonts w:eastAsia="Times New Roman" w:cstheme="minorHAnsi"/>
                <w:i/>
                <w:iCs/>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A439D50" w14:textId="77777777">
            <w:pPr>
              <w:spacing w:after="0" w:line="240" w:lineRule="auto"/>
              <w:jc w:val="center"/>
              <w:rPr>
                <w:rFonts w:eastAsia="Times New Roman" w:cstheme="minorHAnsi"/>
                <w:i/>
                <w:iCs/>
                <w:color w:val="000000"/>
              </w:rPr>
            </w:pPr>
            <w:r w:rsidRPr="008A67D6">
              <w:rPr>
                <w:rFonts w:eastAsia="Times New Roman" w:cstheme="minorHAnsi"/>
                <w:i/>
                <w:iCs/>
                <w:color w:val="000000"/>
              </w:rPr>
              <w:t> </w:t>
            </w:r>
          </w:p>
        </w:tc>
        <w:tc>
          <w:tcPr>
            <w:tcW w:w="4163" w:type="dxa"/>
            <w:gridSpan w:val="3"/>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3EF707C4"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785</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5F1ADCA" w14:textId="77777777">
            <w:pPr>
              <w:spacing w:after="0" w:line="240" w:lineRule="auto"/>
              <w:jc w:val="right"/>
              <w:rPr>
                <w:rFonts w:eastAsia="Times New Roman" w:cstheme="minorHAnsi"/>
                <w:b/>
                <w:bCs/>
                <w:color w:val="000000"/>
              </w:rPr>
            </w:pPr>
            <w:r w:rsidRPr="008A67D6">
              <w:rPr>
                <w:rFonts w:eastAsia="Times New Roman" w:cstheme="minorHAnsi"/>
                <w:b/>
                <w:bCs/>
                <w:color w:val="000000"/>
              </w:rPr>
              <w:t xml:space="preserve">$107,508 </w:t>
            </w:r>
          </w:p>
        </w:tc>
      </w:tr>
      <w:tr w14:paraId="0F4A5CDA"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29E7BEFC" w14:textId="686D8A9D">
            <w:pPr>
              <w:spacing w:after="0" w:line="240" w:lineRule="auto"/>
              <w:rPr>
                <w:rFonts w:eastAsia="Times New Roman" w:cstheme="minorHAnsi"/>
                <w:b/>
                <w:bCs/>
                <w:color w:val="000000"/>
              </w:rPr>
            </w:pPr>
            <w:r w:rsidRPr="008A67D6">
              <w:rPr>
                <w:rFonts w:eastAsia="Times New Roman" w:cstheme="minorHAnsi"/>
                <w:b/>
                <w:bCs/>
                <w:color w:val="000000"/>
              </w:rPr>
              <w:t xml:space="preserve">TOTAL LABOR BURDEN AND COST (rounded) </w:t>
            </w:r>
            <w:r w:rsidR="005252E9">
              <w:rPr>
                <w:rFonts w:eastAsia="Times New Roman" w:cstheme="minorHAnsi"/>
                <w:b/>
                <w:bCs/>
                <w:color w:val="000000"/>
                <w:vertAlign w:val="superscript"/>
              </w:rPr>
              <w:t>k</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A969B98"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EDBEC16"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5FCE7FA"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225C2F73"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4163" w:type="dxa"/>
            <w:gridSpan w:val="3"/>
            <w:tcBorders>
              <w:top w:val="single" w:sz="4" w:space="0" w:color="auto"/>
              <w:left w:val="nil"/>
              <w:bottom w:val="single" w:sz="4" w:space="0" w:color="auto"/>
              <w:right w:val="single" w:sz="4" w:space="0" w:color="auto"/>
            </w:tcBorders>
            <w:shd w:val="clear" w:color="auto" w:fill="auto"/>
            <w:noWrap/>
            <w:vAlign w:val="center"/>
            <w:hideMark/>
          </w:tcPr>
          <w:p w:rsidR="008A67D6" w:rsidRPr="008A67D6" w:rsidP="008A67D6" w14:paraId="45950925"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1,360</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18CBD64" w14:textId="77777777">
            <w:pPr>
              <w:spacing w:after="0" w:line="240" w:lineRule="auto"/>
              <w:jc w:val="right"/>
              <w:rPr>
                <w:rFonts w:eastAsia="Times New Roman" w:cstheme="minorHAnsi"/>
                <w:b/>
                <w:bCs/>
                <w:color w:val="000000"/>
              </w:rPr>
            </w:pPr>
            <w:r w:rsidRPr="008A67D6">
              <w:rPr>
                <w:rFonts w:eastAsia="Times New Roman" w:cstheme="minorHAnsi"/>
                <w:b/>
                <w:bCs/>
                <w:color w:val="000000"/>
              </w:rPr>
              <w:t xml:space="preserve">$186,000 </w:t>
            </w:r>
          </w:p>
        </w:tc>
      </w:tr>
      <w:tr w14:paraId="53C1314A"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32D8E187" w14:textId="365F59CC">
            <w:pPr>
              <w:spacing w:after="0" w:line="240" w:lineRule="auto"/>
              <w:rPr>
                <w:rFonts w:eastAsia="Times New Roman" w:cstheme="minorHAnsi"/>
                <w:b/>
                <w:bCs/>
                <w:color w:val="000000"/>
              </w:rPr>
            </w:pPr>
            <w:r w:rsidRPr="008A67D6">
              <w:rPr>
                <w:rFonts w:eastAsia="Times New Roman" w:cstheme="minorHAnsi"/>
                <w:b/>
                <w:bCs/>
                <w:color w:val="000000"/>
              </w:rPr>
              <w:t xml:space="preserve">TOTAL CAPITAL AND O&amp;M COSTS (rounded) </w:t>
            </w:r>
            <w:r w:rsidR="005252E9">
              <w:rPr>
                <w:rFonts w:eastAsia="Times New Roman" w:cstheme="minorHAnsi"/>
                <w:b/>
                <w:bCs/>
                <w:color w:val="000000"/>
                <w:vertAlign w:val="superscript"/>
              </w:rPr>
              <w:t>k</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550BE37"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59E0EB9"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5BA79CFB"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83E37DA"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5F18AE7"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E6A7830"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0591B317"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1903154" w14:textId="77777777">
            <w:pPr>
              <w:spacing w:after="0" w:line="240" w:lineRule="auto"/>
              <w:jc w:val="right"/>
              <w:rPr>
                <w:rFonts w:eastAsia="Times New Roman" w:cstheme="minorHAnsi"/>
                <w:b/>
                <w:bCs/>
                <w:color w:val="000000"/>
              </w:rPr>
            </w:pPr>
            <w:r w:rsidRPr="008A67D6">
              <w:rPr>
                <w:rFonts w:eastAsia="Times New Roman" w:cstheme="minorHAnsi"/>
                <w:b/>
                <w:bCs/>
                <w:color w:val="000000"/>
              </w:rPr>
              <w:t xml:space="preserve">$623,000 </w:t>
            </w:r>
          </w:p>
        </w:tc>
      </w:tr>
      <w:tr w14:paraId="00364B12" w14:textId="77777777" w:rsidTr="00635025">
        <w:tblPrEx>
          <w:tblW w:w="13650" w:type="dxa"/>
          <w:tblInd w:w="113"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8A67D6" w:rsidRPr="008A67D6" w:rsidP="008A67D6" w14:paraId="358CD28E" w14:textId="6928B369">
            <w:pPr>
              <w:spacing w:after="0" w:line="240" w:lineRule="auto"/>
              <w:rPr>
                <w:rFonts w:eastAsia="Times New Roman" w:cstheme="minorHAnsi"/>
                <w:b/>
                <w:bCs/>
                <w:color w:val="000000"/>
              </w:rPr>
            </w:pPr>
            <w:r w:rsidRPr="008A67D6">
              <w:rPr>
                <w:rFonts w:eastAsia="Times New Roman" w:cstheme="minorHAnsi"/>
                <w:b/>
                <w:bCs/>
                <w:color w:val="000000"/>
              </w:rPr>
              <w:t xml:space="preserve">GRAND TOTAL (rounded) </w:t>
            </w:r>
            <w:r w:rsidR="005252E9">
              <w:rPr>
                <w:rFonts w:eastAsia="Times New Roman" w:cstheme="minorHAnsi"/>
                <w:b/>
                <w:bCs/>
                <w:color w:val="000000"/>
                <w:vertAlign w:val="superscript"/>
              </w:rPr>
              <w:t>k</w:t>
            </w:r>
          </w:p>
        </w:tc>
        <w:tc>
          <w:tcPr>
            <w:tcW w:w="1225"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6764FEC"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33E515BC"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271"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67F90A8"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404"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6DD6230" w14:textId="77777777">
            <w:pPr>
              <w:spacing w:after="0" w:line="240" w:lineRule="auto"/>
              <w:rPr>
                <w:rFonts w:eastAsia="Times New Roman" w:cstheme="minorHAnsi"/>
                <w:b/>
                <w:bCs/>
                <w:color w:val="000000"/>
              </w:rPr>
            </w:pPr>
            <w:r w:rsidRPr="008A67D6">
              <w:rPr>
                <w:rFonts w:eastAsia="Times New Roman" w:cstheme="minorHAnsi"/>
                <w:b/>
                <w:bCs/>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460C874E"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69AF9A31"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10BB485C" w14:textId="77777777">
            <w:pPr>
              <w:spacing w:after="0" w:line="240" w:lineRule="auto"/>
              <w:jc w:val="center"/>
              <w:rPr>
                <w:rFonts w:eastAsia="Times New Roman" w:cstheme="minorHAnsi"/>
                <w:b/>
                <w:bCs/>
                <w:color w:val="000000"/>
              </w:rPr>
            </w:pPr>
            <w:r w:rsidRPr="008A67D6">
              <w:rPr>
                <w:rFonts w:eastAsia="Times New Roman" w:cstheme="minorHAnsi"/>
                <w:b/>
                <w:bCs/>
                <w:color w:val="000000"/>
              </w:rPr>
              <w:t> </w:t>
            </w:r>
          </w:p>
        </w:tc>
        <w:tc>
          <w:tcPr>
            <w:tcW w:w="1219" w:type="dxa"/>
            <w:tcBorders>
              <w:top w:val="nil"/>
              <w:left w:val="nil"/>
              <w:bottom w:val="single" w:sz="4" w:space="0" w:color="auto"/>
              <w:right w:val="single" w:sz="4" w:space="0" w:color="auto"/>
            </w:tcBorders>
            <w:shd w:val="clear" w:color="auto" w:fill="auto"/>
            <w:noWrap/>
            <w:vAlign w:val="center"/>
            <w:hideMark/>
          </w:tcPr>
          <w:p w:rsidR="008A67D6" w:rsidRPr="008A67D6" w:rsidP="008A67D6" w14:paraId="7BD39CE1" w14:textId="77777777">
            <w:pPr>
              <w:spacing w:after="0" w:line="240" w:lineRule="auto"/>
              <w:jc w:val="right"/>
              <w:rPr>
                <w:rFonts w:eastAsia="Times New Roman" w:cstheme="minorHAnsi"/>
                <w:b/>
                <w:bCs/>
                <w:color w:val="000000"/>
              </w:rPr>
            </w:pPr>
            <w:r w:rsidRPr="008A67D6">
              <w:rPr>
                <w:rFonts w:eastAsia="Times New Roman" w:cstheme="minorHAnsi"/>
                <w:b/>
                <w:bCs/>
                <w:color w:val="000000"/>
              </w:rPr>
              <w:t xml:space="preserve">$809,000 </w:t>
            </w:r>
          </w:p>
        </w:tc>
      </w:tr>
    </w:tbl>
    <w:p w:rsidR="00635025" w:rsidRPr="00635025" w:rsidP="00635025" w14:paraId="6EB9CEEA" w14:textId="469D606A">
      <w:pPr>
        <w:rPr>
          <w:rFonts w:cstheme="minorHAnsi"/>
          <w:b/>
          <w:bCs/>
          <w:noProof/>
          <w:sz w:val="24"/>
          <w:szCs w:val="24"/>
        </w:rPr>
      </w:pPr>
      <w:r w:rsidRPr="00635025">
        <w:rPr>
          <w:rFonts w:cstheme="minorHAnsi"/>
          <w:b/>
          <w:bCs/>
          <w:noProof/>
          <w:sz w:val="24"/>
          <w:szCs w:val="24"/>
        </w:rPr>
        <w:t>Assumptions:</w:t>
      </w:r>
    </w:p>
    <w:p w:rsidR="00635025" w:rsidRPr="00635025" w:rsidP="00635025" w14:paraId="6943DB38" w14:textId="3C2C7284">
      <w:pPr>
        <w:rPr>
          <w:rFonts w:cstheme="minorHAnsi"/>
          <w:noProof/>
        </w:rPr>
      </w:pPr>
      <w:r w:rsidRPr="00635025">
        <w:rPr>
          <w:rFonts w:cstheme="minorHAnsi"/>
          <w:noProof/>
          <w:vertAlign w:val="superscript"/>
        </w:rPr>
        <w:t>a</w:t>
      </w:r>
      <w:r w:rsidR="00655D70">
        <w:rPr>
          <w:rFonts w:cstheme="minorHAnsi"/>
          <w:noProof/>
          <w:vertAlign w:val="superscript"/>
        </w:rPr>
        <w:t xml:space="preserve"> </w:t>
      </w:r>
      <w:r w:rsidRPr="00635025">
        <w:rPr>
          <w:rFonts w:cstheme="minorHAnsi"/>
          <w:noProof/>
        </w:rPr>
        <w:t xml:space="preserve">We estimate that there are an average of 43 existing respondents, and it is estimated that 1 additional source will become subject over the next three years of this ICR. </w:t>
      </w:r>
    </w:p>
    <w:p w:rsidR="00635025" w:rsidRPr="00635025" w:rsidP="00635025" w14:paraId="6B3DE90E" w14:textId="6836F15D">
      <w:pPr>
        <w:rPr>
          <w:rFonts w:cstheme="minorHAnsi"/>
          <w:noProof/>
        </w:rPr>
      </w:pPr>
      <w:r w:rsidRPr="00635025">
        <w:rPr>
          <w:rFonts w:cstheme="minorHAnsi"/>
          <w:noProof/>
          <w:vertAlign w:val="superscript"/>
        </w:rPr>
        <w:t>b</w:t>
      </w:r>
      <w:r w:rsidR="00655D70">
        <w:rPr>
          <w:rFonts w:cstheme="minorHAnsi"/>
          <w:noProof/>
          <w:vertAlign w:val="superscript"/>
        </w:rPr>
        <w:t xml:space="preserve"> </w:t>
      </w:r>
      <w:r w:rsidRPr="00635025">
        <w:rPr>
          <w:rFonts w:cstheme="minorHAnsi"/>
          <w:noProof/>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635025" w:rsidRPr="00635025" w:rsidP="00635025" w14:paraId="4122A5A3" w14:textId="22EDC575">
      <w:pPr>
        <w:rPr>
          <w:rFonts w:cstheme="minorHAnsi"/>
          <w:noProof/>
        </w:rPr>
      </w:pPr>
      <w:r w:rsidRPr="00635025">
        <w:rPr>
          <w:rFonts w:cstheme="minorHAnsi"/>
          <w:noProof/>
          <w:vertAlign w:val="superscript"/>
        </w:rPr>
        <w:t>c</w:t>
      </w:r>
      <w:r w:rsidR="00655D70">
        <w:rPr>
          <w:rFonts w:cstheme="minorHAnsi"/>
          <w:noProof/>
          <w:vertAlign w:val="superscript"/>
        </w:rPr>
        <w:t xml:space="preserve"> </w:t>
      </w:r>
      <w:r w:rsidRPr="00635025">
        <w:rPr>
          <w:rFonts w:cstheme="minorHAnsi"/>
          <w:noProof/>
        </w:rPr>
        <w:t>We estimate it will take one hour to read and familiarize with the rule. This burden item applies to all sources.</w:t>
      </w:r>
    </w:p>
    <w:p w:rsidR="00635025" w:rsidRPr="00635025" w:rsidP="00635025" w14:paraId="69393940" w14:textId="68ADF5B3">
      <w:pPr>
        <w:rPr>
          <w:rFonts w:cstheme="minorHAnsi"/>
          <w:noProof/>
        </w:rPr>
      </w:pPr>
      <w:r w:rsidRPr="00635025">
        <w:rPr>
          <w:rFonts w:cstheme="minorHAnsi"/>
          <w:noProof/>
          <w:vertAlign w:val="superscript"/>
        </w:rPr>
        <w:t>d</w:t>
      </w:r>
      <w:r w:rsidR="00655D70">
        <w:rPr>
          <w:rFonts w:cstheme="minorHAnsi"/>
          <w:noProof/>
          <w:vertAlign w:val="superscript"/>
        </w:rPr>
        <w:t xml:space="preserve"> </w:t>
      </w:r>
      <w:r w:rsidRPr="00635025">
        <w:rPr>
          <w:rFonts w:cstheme="minorHAnsi"/>
          <w:noProof/>
        </w:rPr>
        <w:t>We estimate each performance test will take 280 hours to complete.</w:t>
      </w:r>
    </w:p>
    <w:p w:rsidR="00635025" w:rsidRPr="00635025" w:rsidP="00635025" w14:paraId="535640B0" w14:textId="4A6717D7">
      <w:pPr>
        <w:rPr>
          <w:rFonts w:cstheme="minorHAnsi"/>
          <w:noProof/>
        </w:rPr>
      </w:pPr>
      <w:r w:rsidRPr="00635025">
        <w:rPr>
          <w:rFonts w:cstheme="minorHAnsi"/>
          <w:noProof/>
          <w:vertAlign w:val="superscript"/>
        </w:rPr>
        <w:t>e</w:t>
      </w:r>
      <w:r w:rsidR="00655D70">
        <w:rPr>
          <w:rFonts w:cstheme="minorHAnsi"/>
          <w:noProof/>
        </w:rPr>
        <w:t xml:space="preserve"> </w:t>
      </w:r>
      <w:r w:rsidRPr="00635025">
        <w:rPr>
          <w:rFonts w:cstheme="minorHAnsi"/>
          <w:noProof/>
        </w:rPr>
        <w:t>We estimate 20 percent of respondents will need to repeat the initial performance test.</w:t>
      </w:r>
    </w:p>
    <w:p w:rsidR="00635025" w:rsidRPr="00635025" w:rsidP="00635025" w14:paraId="2EFC841E" w14:textId="5A7857CB">
      <w:pPr>
        <w:rPr>
          <w:rFonts w:cstheme="minorHAnsi"/>
          <w:noProof/>
        </w:rPr>
      </w:pPr>
      <w:r w:rsidRPr="00635025">
        <w:rPr>
          <w:rFonts w:cstheme="minorHAnsi"/>
          <w:noProof/>
          <w:vertAlign w:val="superscript"/>
        </w:rPr>
        <w:t>f</w:t>
      </w:r>
      <w:r w:rsidR="00655D70">
        <w:rPr>
          <w:rFonts w:cstheme="minorHAnsi"/>
          <w:noProof/>
          <w:vertAlign w:val="superscript"/>
        </w:rPr>
        <w:t xml:space="preserve"> </w:t>
      </w:r>
      <w:r w:rsidRPr="00635025">
        <w:rPr>
          <w:rFonts w:cstheme="minorHAnsi"/>
          <w:noProof/>
        </w:rPr>
        <w:t>We estimate it will take 2 hours to prepare the notification of construction/reconstruction.</w:t>
      </w:r>
    </w:p>
    <w:p w:rsidR="00635025" w:rsidRPr="00635025" w:rsidP="00635025" w14:paraId="2865471F" w14:textId="30AB2256">
      <w:pPr>
        <w:rPr>
          <w:rFonts w:cstheme="minorHAnsi"/>
          <w:noProof/>
        </w:rPr>
      </w:pPr>
      <w:r w:rsidRPr="00635025">
        <w:rPr>
          <w:rFonts w:cstheme="minorHAnsi"/>
          <w:noProof/>
          <w:vertAlign w:val="superscript"/>
        </w:rPr>
        <w:t>g</w:t>
      </w:r>
      <w:r w:rsidR="00655D70">
        <w:rPr>
          <w:rFonts w:cstheme="minorHAnsi"/>
          <w:noProof/>
        </w:rPr>
        <w:t xml:space="preserve"> </w:t>
      </w:r>
      <w:r w:rsidRPr="00635025">
        <w:rPr>
          <w:rFonts w:cstheme="minorHAnsi"/>
          <w:noProof/>
        </w:rPr>
        <w:t>We estimate it will take 2 hours to prepare the notification of initial performance test.</w:t>
      </w:r>
    </w:p>
    <w:p w:rsidR="00635025" w:rsidRPr="00635025" w:rsidP="00635025" w14:paraId="50662A08" w14:textId="30EC9DF1">
      <w:pPr>
        <w:rPr>
          <w:rFonts w:cstheme="minorHAnsi"/>
          <w:noProof/>
        </w:rPr>
      </w:pPr>
      <w:r w:rsidRPr="00635025">
        <w:rPr>
          <w:rFonts w:cstheme="minorHAnsi"/>
          <w:noProof/>
          <w:vertAlign w:val="superscript"/>
        </w:rPr>
        <w:t>h</w:t>
      </w:r>
      <w:r w:rsidR="00655D70">
        <w:rPr>
          <w:rFonts w:cstheme="minorHAnsi"/>
          <w:noProof/>
        </w:rPr>
        <w:t xml:space="preserve"> </w:t>
      </w:r>
      <w:r w:rsidRPr="00635025">
        <w:rPr>
          <w:rFonts w:cstheme="minorHAnsi"/>
          <w:noProof/>
        </w:rPr>
        <w:t>We estimate it will take 4 hours to compile data for semiannual reports.</w:t>
      </w:r>
    </w:p>
    <w:p w:rsidR="00635025" w:rsidRPr="00635025" w:rsidP="00635025" w14:paraId="7A675077" w14:textId="7B45E4C2">
      <w:pPr>
        <w:rPr>
          <w:rFonts w:cstheme="minorHAnsi"/>
          <w:noProof/>
        </w:rPr>
      </w:pPr>
      <w:r w:rsidRPr="00635025">
        <w:rPr>
          <w:rFonts w:cstheme="minorHAnsi"/>
          <w:noProof/>
          <w:vertAlign w:val="superscript"/>
        </w:rPr>
        <w:t>i</w:t>
      </w:r>
      <w:r w:rsidR="00655D70">
        <w:rPr>
          <w:rFonts w:cstheme="minorHAnsi"/>
          <w:noProof/>
        </w:rPr>
        <w:t xml:space="preserve"> </w:t>
      </w:r>
      <w:r w:rsidRPr="00635025">
        <w:rPr>
          <w:rFonts w:cstheme="minorHAnsi"/>
          <w:noProof/>
        </w:rPr>
        <w:t>We estimate it will take 1.5 hours to record startups, shutdowns, and malfunctions.</w:t>
      </w:r>
    </w:p>
    <w:p w:rsidR="00635025" w:rsidRPr="00635025" w:rsidP="00635025" w14:paraId="6886E415" w14:textId="36B4457B">
      <w:pPr>
        <w:rPr>
          <w:rFonts w:cstheme="minorHAnsi"/>
          <w:noProof/>
        </w:rPr>
      </w:pPr>
      <w:r w:rsidRPr="00635025">
        <w:rPr>
          <w:rFonts w:cstheme="minorHAnsi"/>
          <w:noProof/>
          <w:vertAlign w:val="superscript"/>
        </w:rPr>
        <w:t>j</w:t>
      </w:r>
      <w:r w:rsidR="00655D70">
        <w:rPr>
          <w:rFonts w:cstheme="minorHAnsi"/>
          <w:noProof/>
        </w:rPr>
        <w:t xml:space="preserve"> </w:t>
      </w:r>
      <w:r w:rsidRPr="00635025">
        <w:rPr>
          <w:rFonts w:cstheme="minorHAnsi"/>
          <w:noProof/>
        </w:rPr>
        <w:t>We estimate it will take 0.25 hours to record VOCs, temperatures, and CMS maintenance.</w:t>
      </w:r>
    </w:p>
    <w:p w:rsidR="008A67D6" w:rsidRPr="00635025" w:rsidP="00635025" w14:paraId="4D479599" w14:textId="2C7264DD">
      <w:pPr>
        <w:rPr>
          <w:rFonts w:cstheme="minorHAnsi"/>
          <w:noProof/>
        </w:rPr>
      </w:pPr>
      <w:r w:rsidRPr="00635025">
        <w:rPr>
          <w:rFonts w:cstheme="minorHAnsi"/>
          <w:noProof/>
          <w:vertAlign w:val="superscript"/>
        </w:rPr>
        <w:t xml:space="preserve">k </w:t>
      </w:r>
      <w:r w:rsidRPr="00635025">
        <w:rPr>
          <w:rFonts w:cstheme="minorHAnsi"/>
          <w:noProof/>
        </w:rPr>
        <w:t>Totals have been rounded to 3 significant figures. Figures may not add exactly due to rounding.</w:t>
      </w:r>
    </w:p>
    <w:p w:rsidR="00096C12" w14:paraId="4C7647D4" w14:textId="4E026773">
      <w:pPr>
        <w:rPr>
          <w:rFonts w:cstheme="minorHAnsi"/>
          <w:b/>
          <w:bCs/>
          <w:noProof/>
          <w:sz w:val="24"/>
          <w:szCs w:val="24"/>
        </w:rPr>
      </w:pPr>
      <w:r>
        <w:rPr>
          <w:rFonts w:cstheme="minorHAnsi"/>
          <w:b/>
          <w:bCs/>
          <w:noProof/>
          <w:sz w:val="24"/>
          <w:szCs w:val="24"/>
        </w:rPr>
        <w:br w:type="page"/>
      </w:r>
    </w:p>
    <w:p w:rsidR="00096C12" w:rsidRPr="00096C12" w:rsidP="001641AA" w14:paraId="70A0CB63" w14:textId="77777777">
      <w:pPr>
        <w:spacing w:before="240"/>
        <w:rPr>
          <w:rFonts w:cstheme="minorHAnsi"/>
          <w:b/>
          <w:bCs/>
          <w:sz w:val="24"/>
          <w:szCs w:val="24"/>
        </w:rPr>
      </w:pPr>
    </w:p>
    <w:p w:rsidR="005039C1" w:rsidP="001641AA" w14:paraId="5B6085DC" w14:textId="0D936EA3">
      <w:pPr>
        <w:spacing w:before="240"/>
        <w:rPr>
          <w:rFonts w:cstheme="minorHAnsi"/>
          <w:b/>
          <w:bCs/>
          <w:noProof/>
          <w:sz w:val="24"/>
          <w:szCs w:val="24"/>
        </w:rPr>
      </w:pPr>
      <w:r w:rsidRPr="00096C12">
        <w:rPr>
          <w:rFonts w:cstheme="minorHAnsi"/>
          <w:b/>
          <w:bCs/>
          <w:sz w:val="24"/>
          <w:szCs w:val="24"/>
        </w:rPr>
        <w:t xml:space="preserve">Table 2: Average Annual EPA Burden and Cost – </w:t>
      </w:r>
      <w:r w:rsidRPr="00096C12">
        <w:rPr>
          <w:rFonts w:cstheme="minorHAnsi"/>
          <w:b/>
          <w:bCs/>
          <w:noProof/>
          <w:sz w:val="24"/>
          <w:szCs w:val="24"/>
        </w:rPr>
        <w:t xml:space="preserve">NSPS for Flexible Vinyl and Urethane Coating and Printing (40 CFR </w:t>
      </w:r>
      <w:r w:rsidR="0003186F">
        <w:rPr>
          <w:rFonts w:cstheme="minorHAnsi"/>
          <w:b/>
          <w:bCs/>
          <w:noProof/>
          <w:sz w:val="24"/>
          <w:szCs w:val="24"/>
        </w:rPr>
        <w:t>Part 60</w:t>
      </w:r>
      <w:r w:rsidRPr="00096C12">
        <w:rPr>
          <w:rFonts w:cstheme="minorHAnsi"/>
          <w:b/>
          <w:bCs/>
          <w:noProof/>
          <w:sz w:val="24"/>
          <w:szCs w:val="24"/>
        </w:rPr>
        <w:t>, Subpart FFF) (Renewal)</w:t>
      </w:r>
    </w:p>
    <w:tbl>
      <w:tblPr>
        <w:tblW w:w="13336" w:type="dxa"/>
        <w:tblInd w:w="113" w:type="dxa"/>
        <w:tblLook w:val="04A0"/>
      </w:tblPr>
      <w:tblGrid>
        <w:gridCol w:w="3415"/>
        <w:gridCol w:w="1225"/>
        <w:gridCol w:w="1313"/>
        <w:gridCol w:w="1117"/>
        <w:gridCol w:w="956"/>
        <w:gridCol w:w="1217"/>
        <w:gridCol w:w="1443"/>
        <w:gridCol w:w="1296"/>
        <w:gridCol w:w="1354"/>
      </w:tblGrid>
      <w:tr w14:paraId="63A89296" w14:textId="77777777" w:rsidTr="00922BB3">
        <w:tblPrEx>
          <w:tblW w:w="13336" w:type="dxa"/>
          <w:tblInd w:w="113" w:type="dxa"/>
          <w:tblLook w:val="04A0"/>
        </w:tblPrEx>
        <w:trPr>
          <w:trHeight w:val="300"/>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BB3" w:rsidRPr="00922BB3" w:rsidP="00922BB3" w14:paraId="1FB3C55A"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Activity </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4EA6D673"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(A)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717DE1ED"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(B)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05512D5F"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(C)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16465B1F"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(D)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2422844A"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(E)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5B39BE0F"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(F)</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513D219C"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(G)</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922BB3" w:rsidRPr="00922BB3" w:rsidP="00922BB3" w14:paraId="313F478C"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(H)</w:t>
            </w:r>
          </w:p>
        </w:tc>
      </w:tr>
      <w:tr w14:paraId="4E2A7CA9" w14:textId="77777777" w:rsidTr="00922BB3">
        <w:tblPrEx>
          <w:tblW w:w="13336" w:type="dxa"/>
          <w:tblInd w:w="113" w:type="dxa"/>
          <w:tblLook w:val="04A0"/>
        </w:tblPrEx>
        <w:trPr>
          <w:trHeight w:val="1332"/>
        </w:trPr>
        <w:tc>
          <w:tcPr>
            <w:tcW w:w="3415" w:type="dxa"/>
            <w:vMerge/>
            <w:tcBorders>
              <w:top w:val="single" w:sz="4" w:space="0" w:color="auto"/>
              <w:left w:val="single" w:sz="4" w:space="0" w:color="auto"/>
              <w:bottom w:val="single" w:sz="4" w:space="0" w:color="auto"/>
              <w:right w:val="single" w:sz="4" w:space="0" w:color="auto"/>
            </w:tcBorders>
            <w:vAlign w:val="center"/>
            <w:hideMark/>
          </w:tcPr>
          <w:p w:rsidR="00922BB3" w:rsidRPr="00922BB3" w:rsidP="00922BB3" w14:paraId="550C5E55" w14:textId="77777777">
            <w:pPr>
              <w:spacing w:after="0" w:line="240" w:lineRule="auto"/>
              <w:rPr>
                <w:rFonts w:eastAsia="Times New Roman" w:cstheme="minorHAnsi"/>
                <w:b/>
                <w:bCs/>
                <w:color w:val="000000"/>
              </w:rPr>
            </w:pPr>
          </w:p>
        </w:tc>
        <w:tc>
          <w:tcPr>
            <w:tcW w:w="1225" w:type="dxa"/>
            <w:tcBorders>
              <w:top w:val="nil"/>
              <w:left w:val="nil"/>
              <w:bottom w:val="single" w:sz="4" w:space="0" w:color="auto"/>
              <w:right w:val="single" w:sz="4" w:space="0" w:color="auto"/>
            </w:tcBorders>
            <w:shd w:val="clear" w:color="auto" w:fill="auto"/>
            <w:vAlign w:val="center"/>
            <w:hideMark/>
          </w:tcPr>
          <w:p w:rsidR="00922BB3" w:rsidRPr="00922BB3" w:rsidP="00922BB3" w14:paraId="568BB48D"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EPA person- hours per occurrence</w:t>
            </w:r>
          </w:p>
        </w:tc>
        <w:tc>
          <w:tcPr>
            <w:tcW w:w="1313" w:type="dxa"/>
            <w:tcBorders>
              <w:top w:val="nil"/>
              <w:left w:val="nil"/>
              <w:bottom w:val="single" w:sz="4" w:space="0" w:color="auto"/>
              <w:right w:val="single" w:sz="4" w:space="0" w:color="auto"/>
            </w:tcBorders>
            <w:shd w:val="clear" w:color="auto" w:fill="auto"/>
            <w:vAlign w:val="center"/>
            <w:hideMark/>
          </w:tcPr>
          <w:p w:rsidR="00922BB3" w:rsidRPr="00922BB3" w:rsidP="00922BB3" w14:paraId="489A5E9D"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No</w:t>
            </w:r>
            <w:r w:rsidRPr="00922BB3">
              <w:rPr>
                <w:rFonts w:eastAsia="Times New Roman" w:cstheme="minorHAnsi"/>
                <w:b/>
                <w:bCs/>
                <w:color w:val="000000"/>
              </w:rPr>
              <w:t>. of</w:t>
            </w:r>
            <w:r w:rsidRPr="00922BB3">
              <w:rPr>
                <w:rFonts w:eastAsia="Times New Roman" w:cstheme="minorHAnsi"/>
                <w:b/>
                <w:bCs/>
                <w:color w:val="000000"/>
              </w:rPr>
              <w:t xml:space="preserve"> occurrences per plant per year</w:t>
            </w:r>
          </w:p>
        </w:tc>
        <w:tc>
          <w:tcPr>
            <w:tcW w:w="1117" w:type="dxa"/>
            <w:tcBorders>
              <w:top w:val="nil"/>
              <w:left w:val="nil"/>
              <w:bottom w:val="single" w:sz="4" w:space="0" w:color="auto"/>
              <w:right w:val="single" w:sz="4" w:space="0" w:color="auto"/>
            </w:tcBorders>
            <w:shd w:val="clear" w:color="auto" w:fill="auto"/>
            <w:vAlign w:val="center"/>
            <w:hideMark/>
          </w:tcPr>
          <w:p w:rsidR="00922BB3" w:rsidRPr="00922BB3" w:rsidP="00922BB3" w14:paraId="652C7B42"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EPA person- hours per plant-year </w:t>
            </w:r>
            <w:r w:rsidRPr="00922BB3">
              <w:rPr>
                <w:rFonts w:eastAsia="Times New Roman" w:cstheme="minorHAnsi"/>
                <w:b/>
                <w:bCs/>
                <w:color w:val="000000"/>
              </w:rPr>
              <w:br/>
              <w:t>(C=</w:t>
            </w:r>
            <w:r w:rsidRPr="00922BB3">
              <w:rPr>
                <w:rFonts w:eastAsia="Times New Roman" w:cstheme="minorHAnsi"/>
                <w:b/>
                <w:bCs/>
                <w:color w:val="000000"/>
              </w:rPr>
              <w:t>AxB</w:t>
            </w:r>
            <w:r w:rsidRPr="00922BB3">
              <w:rPr>
                <w:rFonts w:eastAsia="Times New Roman" w:cstheme="minorHAnsi"/>
                <w:b/>
                <w:bCs/>
                <w:color w:val="000000"/>
              </w:rPr>
              <w:t>)</w:t>
            </w:r>
          </w:p>
        </w:tc>
        <w:tc>
          <w:tcPr>
            <w:tcW w:w="956" w:type="dxa"/>
            <w:tcBorders>
              <w:top w:val="nil"/>
              <w:left w:val="nil"/>
              <w:bottom w:val="single" w:sz="4" w:space="0" w:color="auto"/>
              <w:right w:val="single" w:sz="4" w:space="0" w:color="auto"/>
            </w:tcBorders>
            <w:shd w:val="clear" w:color="auto" w:fill="auto"/>
            <w:vAlign w:val="center"/>
            <w:hideMark/>
          </w:tcPr>
          <w:p w:rsidR="00922BB3" w:rsidRPr="00922BB3" w:rsidP="00922BB3" w14:paraId="76818517"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Plants per year </w:t>
            </w:r>
            <w:r w:rsidRPr="00922BB3">
              <w:rPr>
                <w:rFonts w:eastAsia="Times New Roman" w:cstheme="minorHAnsi"/>
                <w:b/>
                <w:bCs/>
                <w:color w:val="000000"/>
                <w:vertAlign w:val="superscript"/>
              </w:rPr>
              <w:t>a</w:t>
            </w:r>
          </w:p>
        </w:tc>
        <w:tc>
          <w:tcPr>
            <w:tcW w:w="1217" w:type="dxa"/>
            <w:tcBorders>
              <w:top w:val="nil"/>
              <w:left w:val="nil"/>
              <w:bottom w:val="single" w:sz="4" w:space="0" w:color="auto"/>
              <w:right w:val="single" w:sz="4" w:space="0" w:color="auto"/>
            </w:tcBorders>
            <w:shd w:val="clear" w:color="auto" w:fill="auto"/>
            <w:vAlign w:val="center"/>
            <w:hideMark/>
          </w:tcPr>
          <w:p w:rsidR="00922BB3" w:rsidRPr="00922BB3" w:rsidP="00922BB3" w14:paraId="61DBB5B2"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Technical person- hours per year (E=</w:t>
            </w:r>
            <w:r w:rsidRPr="00922BB3">
              <w:rPr>
                <w:rFonts w:eastAsia="Times New Roman" w:cstheme="minorHAnsi"/>
                <w:b/>
                <w:bCs/>
                <w:color w:val="000000"/>
              </w:rPr>
              <w:t>CxD</w:t>
            </w:r>
            <w:r w:rsidRPr="00922BB3">
              <w:rPr>
                <w:rFonts w:eastAsia="Times New Roman" w:cstheme="minorHAnsi"/>
                <w:b/>
                <w:bCs/>
                <w:color w:val="000000"/>
              </w:rPr>
              <w:t>)</w:t>
            </w:r>
          </w:p>
        </w:tc>
        <w:tc>
          <w:tcPr>
            <w:tcW w:w="1443" w:type="dxa"/>
            <w:tcBorders>
              <w:top w:val="nil"/>
              <w:left w:val="nil"/>
              <w:bottom w:val="single" w:sz="4" w:space="0" w:color="auto"/>
              <w:right w:val="single" w:sz="4" w:space="0" w:color="auto"/>
            </w:tcBorders>
            <w:shd w:val="clear" w:color="auto" w:fill="auto"/>
            <w:vAlign w:val="center"/>
            <w:hideMark/>
          </w:tcPr>
          <w:p w:rsidR="00922BB3" w:rsidRPr="00922BB3" w:rsidP="00922BB3" w14:paraId="44D64EB2"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Management person-hours per year (F=Ex0.05)</w:t>
            </w:r>
          </w:p>
        </w:tc>
        <w:tc>
          <w:tcPr>
            <w:tcW w:w="1296" w:type="dxa"/>
            <w:tcBorders>
              <w:top w:val="nil"/>
              <w:left w:val="nil"/>
              <w:bottom w:val="single" w:sz="4" w:space="0" w:color="auto"/>
              <w:right w:val="single" w:sz="4" w:space="0" w:color="auto"/>
            </w:tcBorders>
            <w:shd w:val="clear" w:color="auto" w:fill="auto"/>
            <w:vAlign w:val="center"/>
            <w:hideMark/>
          </w:tcPr>
          <w:p w:rsidR="00922BB3" w:rsidRPr="00922BB3" w:rsidP="00922BB3" w14:paraId="6C95E51E"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Clerical person-hours per year (G=Ex0.1)</w:t>
            </w:r>
          </w:p>
        </w:tc>
        <w:tc>
          <w:tcPr>
            <w:tcW w:w="1354" w:type="dxa"/>
            <w:tcBorders>
              <w:top w:val="nil"/>
              <w:left w:val="nil"/>
              <w:bottom w:val="single" w:sz="4" w:space="0" w:color="auto"/>
              <w:right w:val="single" w:sz="4" w:space="0" w:color="auto"/>
            </w:tcBorders>
            <w:shd w:val="clear" w:color="auto" w:fill="auto"/>
            <w:vAlign w:val="center"/>
            <w:hideMark/>
          </w:tcPr>
          <w:p w:rsidR="00922BB3" w:rsidRPr="00922BB3" w:rsidP="00922BB3" w14:paraId="4D83A3AA"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 xml:space="preserve">Cost ($) </w:t>
            </w:r>
            <w:r w:rsidRPr="00922BB3">
              <w:rPr>
                <w:rFonts w:eastAsia="Times New Roman" w:cstheme="minorHAnsi"/>
                <w:b/>
                <w:bCs/>
                <w:color w:val="000000"/>
                <w:vertAlign w:val="superscript"/>
              </w:rPr>
              <w:t>b</w:t>
            </w:r>
            <w:r w:rsidRPr="00922BB3">
              <w:rPr>
                <w:rFonts w:eastAsia="Times New Roman" w:cstheme="minorHAnsi"/>
                <w:b/>
                <w:bCs/>
                <w:color w:val="000000"/>
              </w:rPr>
              <w:t xml:space="preserve"> </w:t>
            </w:r>
          </w:p>
        </w:tc>
      </w:tr>
      <w:tr w14:paraId="7F7B03B9" w14:textId="77777777" w:rsidTr="00922BB3">
        <w:tblPrEx>
          <w:tblW w:w="13336" w:type="dxa"/>
          <w:tblInd w:w="113"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4EFD394F" w14:textId="77777777">
            <w:pPr>
              <w:spacing w:after="0" w:line="240" w:lineRule="auto"/>
              <w:rPr>
                <w:rFonts w:eastAsia="Times New Roman" w:cstheme="minorHAnsi"/>
                <w:color w:val="000000"/>
              </w:rPr>
            </w:pPr>
            <w:r w:rsidRPr="00922BB3">
              <w:rPr>
                <w:rFonts w:eastAsia="Times New Roman" w:cstheme="minorHAnsi"/>
                <w:color w:val="000000"/>
              </w:rPr>
              <w:t>Required Activities</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38C6456"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BF232E0"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59689FA"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B38040D"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F004475"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84F1F56"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E71F01E"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415B2D8" w14:textId="77777777">
            <w:pPr>
              <w:spacing w:after="0" w:line="240" w:lineRule="auto"/>
              <w:jc w:val="right"/>
              <w:rPr>
                <w:rFonts w:eastAsia="Times New Roman" w:cstheme="minorHAnsi"/>
                <w:color w:val="000000"/>
              </w:rPr>
            </w:pPr>
            <w:r w:rsidRPr="00922BB3">
              <w:rPr>
                <w:rFonts w:eastAsia="Times New Roman" w:cstheme="minorHAnsi"/>
                <w:color w:val="000000"/>
              </w:rPr>
              <w:t> </w:t>
            </w:r>
          </w:p>
        </w:tc>
      </w:tr>
      <w:tr w14:paraId="37B28BFD" w14:textId="77777777" w:rsidTr="00922BB3">
        <w:tblPrEx>
          <w:tblW w:w="13336" w:type="dxa"/>
          <w:tblInd w:w="113"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2D4AC8C5" w14:textId="77777777">
            <w:pPr>
              <w:spacing w:after="0" w:line="240" w:lineRule="auto"/>
              <w:ind w:firstLine="220" w:firstLineChars="100"/>
              <w:rPr>
                <w:rFonts w:eastAsia="Times New Roman" w:cstheme="minorHAnsi"/>
                <w:color w:val="000000"/>
              </w:rPr>
            </w:pPr>
            <w:r w:rsidRPr="00922BB3">
              <w:rPr>
                <w:rFonts w:eastAsia="Times New Roman" w:cstheme="minorHAnsi"/>
                <w:color w:val="000000"/>
              </w:rPr>
              <w:t>New Sources</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904EB16"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CBB6357"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BDECADB"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D1933FD"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AEC3146"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22B2565"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C465ACD"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2162C69" w14:textId="77777777">
            <w:pPr>
              <w:spacing w:after="0" w:line="240" w:lineRule="auto"/>
              <w:jc w:val="right"/>
              <w:rPr>
                <w:rFonts w:eastAsia="Times New Roman" w:cstheme="minorHAnsi"/>
                <w:color w:val="000000"/>
              </w:rPr>
            </w:pPr>
            <w:r w:rsidRPr="00922BB3">
              <w:rPr>
                <w:rFonts w:eastAsia="Times New Roman" w:cstheme="minorHAnsi"/>
                <w:color w:val="000000"/>
              </w:rPr>
              <w:t> </w:t>
            </w:r>
          </w:p>
        </w:tc>
      </w:tr>
      <w:tr w14:paraId="470A6E93"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57B14C90" w14:textId="77777777">
            <w:pPr>
              <w:spacing w:after="0" w:line="240" w:lineRule="auto"/>
              <w:ind w:firstLine="440" w:firstLineChars="200"/>
              <w:rPr>
                <w:rFonts w:eastAsia="Times New Roman" w:cstheme="minorHAnsi"/>
                <w:color w:val="000000"/>
              </w:rPr>
            </w:pPr>
            <w:r w:rsidRPr="00922BB3">
              <w:rPr>
                <w:rFonts w:eastAsia="Times New Roman" w:cstheme="minorHAnsi"/>
                <w:color w:val="000000"/>
              </w:rPr>
              <w:t xml:space="preserve">Initial performance tests </w:t>
            </w:r>
            <w:r w:rsidRPr="00922BB3">
              <w:rPr>
                <w:rFonts w:eastAsia="Times New Roman" w:cstheme="minorHAnsi"/>
                <w:color w:val="000000"/>
                <w:vertAlign w:val="superscript"/>
              </w:rPr>
              <w:t>c</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7D3207B" w14:textId="77777777">
            <w:pPr>
              <w:spacing w:after="0" w:line="240" w:lineRule="auto"/>
              <w:jc w:val="center"/>
              <w:rPr>
                <w:rFonts w:eastAsia="Times New Roman" w:cstheme="minorHAnsi"/>
                <w:color w:val="000000"/>
              </w:rPr>
            </w:pPr>
            <w:r w:rsidRPr="00922BB3">
              <w:rPr>
                <w:rFonts w:eastAsia="Times New Roman" w:cstheme="minorHAnsi"/>
                <w:color w:val="000000"/>
              </w:rPr>
              <w:t>24</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0991E54E" w14:textId="77777777">
            <w:pPr>
              <w:spacing w:after="0" w:line="240" w:lineRule="auto"/>
              <w:jc w:val="center"/>
              <w:rPr>
                <w:rFonts w:eastAsia="Times New Roman" w:cstheme="minorHAnsi"/>
                <w:color w:val="000000"/>
              </w:rPr>
            </w:pPr>
            <w:r w:rsidRPr="00922BB3">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D1693EA" w14:textId="77777777">
            <w:pPr>
              <w:spacing w:after="0" w:line="240" w:lineRule="auto"/>
              <w:jc w:val="center"/>
              <w:rPr>
                <w:rFonts w:eastAsia="Times New Roman" w:cstheme="minorHAnsi"/>
                <w:color w:val="000000"/>
              </w:rPr>
            </w:pPr>
            <w:r w:rsidRPr="00922BB3">
              <w:rPr>
                <w:rFonts w:eastAsia="Times New Roman" w:cstheme="minorHAnsi"/>
                <w:color w:val="000000"/>
              </w:rPr>
              <w:t>24</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63542CA" w14:textId="77777777">
            <w:pPr>
              <w:spacing w:after="0" w:line="240" w:lineRule="auto"/>
              <w:jc w:val="center"/>
              <w:rPr>
                <w:rFonts w:eastAsia="Times New Roman" w:cstheme="minorHAnsi"/>
                <w:color w:val="000000"/>
              </w:rPr>
            </w:pPr>
            <w:r w:rsidRPr="00922BB3">
              <w:rPr>
                <w:rFonts w:eastAsia="Times New Roman" w:cstheme="minorHAnsi"/>
                <w:color w:val="000000"/>
              </w:rPr>
              <w:t>0.33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44FFD7F" w14:textId="77777777">
            <w:pPr>
              <w:spacing w:after="0" w:line="240" w:lineRule="auto"/>
              <w:jc w:val="center"/>
              <w:rPr>
                <w:rFonts w:eastAsia="Times New Roman" w:cstheme="minorHAnsi"/>
                <w:color w:val="000000"/>
              </w:rPr>
            </w:pPr>
            <w:r w:rsidRPr="00922BB3">
              <w:rPr>
                <w:rFonts w:eastAsia="Times New Roman" w:cstheme="minorHAnsi"/>
                <w:color w:val="000000"/>
              </w:rPr>
              <w:t>7.92</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BBCE13A" w14:textId="77777777">
            <w:pPr>
              <w:spacing w:after="0" w:line="240" w:lineRule="auto"/>
              <w:jc w:val="center"/>
              <w:rPr>
                <w:rFonts w:eastAsia="Times New Roman" w:cstheme="minorHAnsi"/>
                <w:color w:val="000000"/>
              </w:rPr>
            </w:pPr>
            <w:r w:rsidRPr="00922BB3">
              <w:rPr>
                <w:rFonts w:eastAsia="Times New Roman" w:cstheme="minorHAnsi"/>
                <w:color w:val="000000"/>
              </w:rPr>
              <w:t>0.40</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8196415" w14:textId="77777777">
            <w:pPr>
              <w:spacing w:after="0" w:line="240" w:lineRule="auto"/>
              <w:jc w:val="center"/>
              <w:rPr>
                <w:rFonts w:eastAsia="Times New Roman" w:cstheme="minorHAnsi"/>
                <w:color w:val="000000"/>
              </w:rPr>
            </w:pPr>
            <w:r w:rsidRPr="00922BB3">
              <w:rPr>
                <w:rFonts w:eastAsia="Times New Roman" w:cstheme="minorHAnsi"/>
                <w:color w:val="000000"/>
              </w:rPr>
              <w:t>0.79</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12156C5"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$507 </w:t>
            </w:r>
          </w:p>
        </w:tc>
      </w:tr>
      <w:tr w14:paraId="2CCB45A8" w14:textId="77777777" w:rsidTr="00922BB3">
        <w:tblPrEx>
          <w:tblW w:w="13336" w:type="dxa"/>
          <w:tblInd w:w="113" w:type="dxa"/>
          <w:tblLook w:val="04A0"/>
        </w:tblPrEx>
        <w:trPr>
          <w:trHeight w:val="324"/>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7640E147" w14:textId="77777777">
            <w:pPr>
              <w:spacing w:after="0" w:line="240" w:lineRule="auto"/>
              <w:ind w:firstLine="440" w:firstLineChars="200"/>
              <w:rPr>
                <w:rFonts w:eastAsia="Times New Roman" w:cstheme="minorHAnsi"/>
                <w:color w:val="000000"/>
              </w:rPr>
            </w:pPr>
            <w:r w:rsidRPr="00922BB3">
              <w:rPr>
                <w:rFonts w:eastAsia="Times New Roman" w:cstheme="minorHAnsi"/>
                <w:color w:val="000000"/>
              </w:rPr>
              <w:t xml:space="preserve">Repeat performance tests </w:t>
            </w:r>
            <w:r w:rsidRPr="00922BB3">
              <w:rPr>
                <w:rFonts w:eastAsia="Times New Roman" w:cstheme="minorHAnsi"/>
                <w:color w:val="000000"/>
                <w:vertAlign w:val="superscript"/>
              </w:rPr>
              <w:t>c, d</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20F65DE" w14:textId="77777777">
            <w:pPr>
              <w:spacing w:after="0" w:line="240" w:lineRule="auto"/>
              <w:jc w:val="center"/>
              <w:rPr>
                <w:rFonts w:eastAsia="Times New Roman" w:cstheme="minorHAnsi"/>
                <w:color w:val="000000"/>
              </w:rPr>
            </w:pPr>
            <w:r w:rsidRPr="00922BB3">
              <w:rPr>
                <w:rFonts w:eastAsia="Times New Roman" w:cstheme="minorHAnsi"/>
                <w:color w:val="000000"/>
              </w:rPr>
              <w:t>24</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3C3BFE8" w14:textId="77777777">
            <w:pPr>
              <w:spacing w:after="0" w:line="240" w:lineRule="auto"/>
              <w:jc w:val="center"/>
              <w:rPr>
                <w:rFonts w:eastAsia="Times New Roman" w:cstheme="minorHAnsi"/>
                <w:color w:val="000000"/>
              </w:rPr>
            </w:pPr>
            <w:r w:rsidRPr="00922BB3">
              <w:rPr>
                <w:rFonts w:eastAsia="Times New Roman" w:cstheme="minorHAnsi"/>
                <w:color w:val="000000"/>
              </w:rPr>
              <w:t>0.2</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7A5DAFB" w14:textId="77777777">
            <w:pPr>
              <w:spacing w:after="0" w:line="240" w:lineRule="auto"/>
              <w:jc w:val="center"/>
              <w:rPr>
                <w:rFonts w:eastAsia="Times New Roman" w:cstheme="minorHAnsi"/>
                <w:color w:val="000000"/>
              </w:rPr>
            </w:pPr>
            <w:r w:rsidRPr="00922BB3">
              <w:rPr>
                <w:rFonts w:eastAsia="Times New Roman" w:cstheme="minorHAnsi"/>
                <w:color w:val="000000"/>
              </w:rPr>
              <w:t>4.8</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0CEB5C3" w14:textId="77777777">
            <w:pPr>
              <w:spacing w:after="0" w:line="240" w:lineRule="auto"/>
              <w:jc w:val="center"/>
              <w:rPr>
                <w:rFonts w:eastAsia="Times New Roman" w:cstheme="minorHAnsi"/>
                <w:color w:val="000000"/>
              </w:rPr>
            </w:pPr>
            <w:r w:rsidRPr="00922BB3">
              <w:rPr>
                <w:rFonts w:eastAsia="Times New Roman" w:cstheme="minorHAnsi"/>
                <w:color w:val="000000"/>
              </w:rPr>
              <w:t>0.33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51FC6DD" w14:textId="77777777">
            <w:pPr>
              <w:spacing w:after="0" w:line="240" w:lineRule="auto"/>
              <w:jc w:val="center"/>
              <w:rPr>
                <w:rFonts w:eastAsia="Times New Roman" w:cstheme="minorHAnsi"/>
                <w:color w:val="000000"/>
              </w:rPr>
            </w:pPr>
            <w:r w:rsidRPr="00922BB3">
              <w:rPr>
                <w:rFonts w:eastAsia="Times New Roman" w:cstheme="minorHAnsi"/>
                <w:color w:val="000000"/>
              </w:rPr>
              <w:t>1.58</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0F1D0200" w14:textId="77777777">
            <w:pPr>
              <w:spacing w:after="0" w:line="240" w:lineRule="auto"/>
              <w:jc w:val="center"/>
              <w:rPr>
                <w:rFonts w:eastAsia="Times New Roman" w:cstheme="minorHAnsi"/>
                <w:color w:val="000000"/>
              </w:rPr>
            </w:pPr>
            <w:r w:rsidRPr="00922BB3">
              <w:rPr>
                <w:rFonts w:eastAsia="Times New Roman" w:cstheme="minorHAnsi"/>
                <w:color w:val="000000"/>
              </w:rPr>
              <w:t>0.08</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6E27B30" w14:textId="77777777">
            <w:pPr>
              <w:spacing w:after="0" w:line="240" w:lineRule="auto"/>
              <w:jc w:val="center"/>
              <w:rPr>
                <w:rFonts w:eastAsia="Times New Roman" w:cstheme="minorHAnsi"/>
                <w:color w:val="000000"/>
              </w:rPr>
            </w:pPr>
            <w:r w:rsidRPr="00922BB3">
              <w:rPr>
                <w:rFonts w:eastAsia="Times New Roman" w:cstheme="minorHAnsi"/>
                <w:color w:val="000000"/>
              </w:rPr>
              <w:t>0.16</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99CBB54"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$101 </w:t>
            </w:r>
          </w:p>
        </w:tc>
      </w:tr>
      <w:tr w14:paraId="5B15D0D0" w14:textId="77777777" w:rsidTr="00922BB3">
        <w:tblPrEx>
          <w:tblW w:w="13336" w:type="dxa"/>
          <w:tblInd w:w="113"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0D3C0418" w14:textId="77777777">
            <w:pPr>
              <w:spacing w:after="0" w:line="240" w:lineRule="auto"/>
              <w:rPr>
                <w:rFonts w:eastAsia="Times New Roman" w:cstheme="minorHAnsi"/>
                <w:color w:val="000000"/>
              </w:rPr>
            </w:pPr>
            <w:r w:rsidRPr="00922BB3">
              <w:rPr>
                <w:rFonts w:eastAsia="Times New Roman" w:cstheme="minorHAnsi"/>
                <w:color w:val="000000"/>
              </w:rPr>
              <w:t xml:space="preserve">Report Review </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275B9D3"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0966BAD5"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51A356D"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9806B58"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EA2D327"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78B643E"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991A013"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2B6D4FE" w14:textId="77777777">
            <w:pPr>
              <w:spacing w:after="0" w:line="240" w:lineRule="auto"/>
              <w:jc w:val="right"/>
              <w:rPr>
                <w:rFonts w:eastAsia="Times New Roman" w:cstheme="minorHAnsi"/>
                <w:color w:val="000000"/>
              </w:rPr>
            </w:pPr>
            <w:r w:rsidRPr="00922BB3">
              <w:rPr>
                <w:rFonts w:eastAsia="Times New Roman" w:cstheme="minorHAnsi"/>
                <w:color w:val="000000"/>
              </w:rPr>
              <w:t> </w:t>
            </w:r>
          </w:p>
        </w:tc>
      </w:tr>
      <w:tr w14:paraId="5C91E42D" w14:textId="77777777" w:rsidTr="00922BB3">
        <w:tblPrEx>
          <w:tblW w:w="13336" w:type="dxa"/>
          <w:tblInd w:w="113"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6EF8B2C5" w14:textId="77777777">
            <w:pPr>
              <w:spacing w:after="0" w:line="240" w:lineRule="auto"/>
              <w:ind w:firstLine="220" w:firstLineChars="100"/>
              <w:rPr>
                <w:rFonts w:eastAsia="Times New Roman" w:cstheme="minorHAnsi"/>
                <w:color w:val="000000"/>
              </w:rPr>
            </w:pPr>
            <w:r w:rsidRPr="00922BB3">
              <w:rPr>
                <w:rFonts w:eastAsia="Times New Roman" w:cstheme="minorHAnsi"/>
                <w:color w:val="000000"/>
              </w:rPr>
              <w:t>New Sources</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5EF2F65"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3FA0B09"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A862DD7"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8995537"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D66FD17"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3083A97"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DBC8786"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4A80343" w14:textId="77777777">
            <w:pPr>
              <w:spacing w:after="0" w:line="240" w:lineRule="auto"/>
              <w:jc w:val="right"/>
              <w:rPr>
                <w:rFonts w:eastAsia="Times New Roman" w:cstheme="minorHAnsi"/>
                <w:color w:val="000000"/>
              </w:rPr>
            </w:pPr>
            <w:r w:rsidRPr="00922BB3">
              <w:rPr>
                <w:rFonts w:eastAsia="Times New Roman" w:cstheme="minorHAnsi"/>
                <w:color w:val="000000"/>
              </w:rPr>
              <w:t> </w:t>
            </w:r>
          </w:p>
        </w:tc>
      </w:tr>
      <w:tr w14:paraId="68AC3DE4"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655D70" w14:paraId="63EB6D15" w14:textId="77777777">
            <w:pPr>
              <w:spacing w:after="0" w:line="240" w:lineRule="auto"/>
              <w:ind w:left="432" w:firstLine="7" w:firstLineChars="3"/>
              <w:rPr>
                <w:rFonts w:eastAsia="Times New Roman" w:cstheme="minorHAnsi"/>
                <w:color w:val="000000"/>
              </w:rPr>
            </w:pPr>
            <w:r w:rsidRPr="00922BB3">
              <w:rPr>
                <w:rFonts w:eastAsia="Times New Roman" w:cstheme="minorHAnsi"/>
                <w:color w:val="000000"/>
              </w:rPr>
              <w:t xml:space="preserve">Notification of construction/reconstruction </w:t>
            </w:r>
            <w:r w:rsidRPr="00922BB3">
              <w:rPr>
                <w:rFonts w:eastAsia="Times New Roman" w:cstheme="minorHAnsi"/>
                <w:color w:val="000000"/>
                <w:vertAlign w:val="superscript"/>
              </w:rPr>
              <w:t>e</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9C4BD8E" w14:textId="77777777">
            <w:pPr>
              <w:spacing w:after="0" w:line="240" w:lineRule="auto"/>
              <w:jc w:val="center"/>
              <w:rPr>
                <w:rFonts w:eastAsia="Times New Roman" w:cstheme="minorHAnsi"/>
                <w:color w:val="000000"/>
              </w:rPr>
            </w:pPr>
            <w:r w:rsidRPr="00922BB3">
              <w:rPr>
                <w:rFonts w:eastAsia="Times New Roman" w:cstheme="minorHAnsi"/>
                <w:color w:val="000000"/>
              </w:rPr>
              <w:t>2</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BA8E53F" w14:textId="77777777">
            <w:pPr>
              <w:spacing w:after="0" w:line="240" w:lineRule="auto"/>
              <w:jc w:val="center"/>
              <w:rPr>
                <w:rFonts w:eastAsia="Times New Roman" w:cstheme="minorHAnsi"/>
                <w:color w:val="000000"/>
              </w:rPr>
            </w:pPr>
            <w:r w:rsidRPr="00922BB3">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96F9AF8" w14:textId="77777777">
            <w:pPr>
              <w:spacing w:after="0" w:line="240" w:lineRule="auto"/>
              <w:jc w:val="center"/>
              <w:rPr>
                <w:rFonts w:eastAsia="Times New Roman" w:cstheme="minorHAnsi"/>
                <w:color w:val="000000"/>
              </w:rPr>
            </w:pPr>
            <w:r w:rsidRPr="00922BB3">
              <w:rPr>
                <w:rFonts w:eastAsia="Times New Roman" w:cstheme="minorHAnsi"/>
                <w:color w:val="000000"/>
              </w:rPr>
              <w:t>2</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9990A50" w14:textId="77777777">
            <w:pPr>
              <w:spacing w:after="0" w:line="240" w:lineRule="auto"/>
              <w:jc w:val="center"/>
              <w:rPr>
                <w:rFonts w:eastAsia="Times New Roman" w:cstheme="minorHAnsi"/>
                <w:color w:val="000000"/>
              </w:rPr>
            </w:pPr>
            <w:r w:rsidRPr="00922BB3">
              <w:rPr>
                <w:rFonts w:eastAsia="Times New Roman" w:cstheme="minorHAnsi"/>
                <w:color w:val="000000"/>
              </w:rPr>
              <w:t>0.33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F2D8051" w14:textId="77777777">
            <w:pPr>
              <w:spacing w:after="0" w:line="240" w:lineRule="auto"/>
              <w:jc w:val="center"/>
              <w:rPr>
                <w:rFonts w:eastAsia="Times New Roman" w:cstheme="minorHAnsi"/>
                <w:color w:val="000000"/>
              </w:rPr>
            </w:pPr>
            <w:r w:rsidRPr="00922BB3">
              <w:rPr>
                <w:rFonts w:eastAsia="Times New Roman" w:cstheme="minorHAnsi"/>
                <w:color w:val="000000"/>
              </w:rPr>
              <w:t>0.66</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FA09AC9" w14:textId="77777777">
            <w:pPr>
              <w:spacing w:after="0" w:line="240" w:lineRule="auto"/>
              <w:jc w:val="center"/>
              <w:rPr>
                <w:rFonts w:eastAsia="Times New Roman" w:cstheme="minorHAnsi"/>
                <w:color w:val="000000"/>
              </w:rPr>
            </w:pPr>
            <w:r w:rsidRPr="00922BB3">
              <w:rPr>
                <w:rFonts w:eastAsia="Times New Roman" w:cstheme="minorHAnsi"/>
                <w:color w:val="000000"/>
              </w:rPr>
              <w:t>0.03</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F5EF86B" w14:textId="77777777">
            <w:pPr>
              <w:spacing w:after="0" w:line="240" w:lineRule="auto"/>
              <w:jc w:val="center"/>
              <w:rPr>
                <w:rFonts w:eastAsia="Times New Roman" w:cstheme="minorHAnsi"/>
                <w:color w:val="000000"/>
              </w:rPr>
            </w:pPr>
            <w:r w:rsidRPr="00922BB3">
              <w:rPr>
                <w:rFonts w:eastAsia="Times New Roman" w:cstheme="minorHAnsi"/>
                <w:color w:val="000000"/>
              </w:rPr>
              <w:t>0.07</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96D142F"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$42 </w:t>
            </w:r>
          </w:p>
        </w:tc>
      </w:tr>
      <w:tr w14:paraId="4B0B5702"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655D70" w14:paraId="32CF468B" w14:textId="77777777">
            <w:pPr>
              <w:spacing w:after="0" w:line="240" w:lineRule="auto"/>
              <w:ind w:left="432" w:firstLine="7" w:firstLineChars="3"/>
              <w:rPr>
                <w:rFonts w:eastAsia="Times New Roman" w:cstheme="minorHAnsi"/>
                <w:color w:val="000000"/>
              </w:rPr>
            </w:pPr>
            <w:r w:rsidRPr="00922BB3">
              <w:rPr>
                <w:rFonts w:eastAsia="Times New Roman" w:cstheme="minorHAnsi"/>
                <w:color w:val="000000"/>
              </w:rPr>
              <w:t xml:space="preserve">Notification of initial startup </w:t>
            </w:r>
            <w:r w:rsidRPr="00922BB3">
              <w:rPr>
                <w:rFonts w:eastAsia="Times New Roman" w:cstheme="minorHAnsi"/>
                <w:color w:val="000000"/>
                <w:vertAlign w:val="superscript"/>
              </w:rPr>
              <w:t>f</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4D21FDB" w14:textId="77777777">
            <w:pPr>
              <w:spacing w:after="0" w:line="240" w:lineRule="auto"/>
              <w:jc w:val="center"/>
              <w:rPr>
                <w:rFonts w:eastAsia="Times New Roman" w:cstheme="minorHAnsi"/>
                <w:color w:val="000000"/>
              </w:rPr>
            </w:pPr>
            <w:r w:rsidRPr="00922BB3">
              <w:rPr>
                <w:rFonts w:eastAsia="Times New Roman" w:cstheme="minorHAnsi"/>
                <w:color w:val="000000"/>
              </w:rPr>
              <w:t>0.5</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C1CFAD7" w14:textId="77777777">
            <w:pPr>
              <w:spacing w:after="0" w:line="240" w:lineRule="auto"/>
              <w:jc w:val="center"/>
              <w:rPr>
                <w:rFonts w:eastAsia="Times New Roman" w:cstheme="minorHAnsi"/>
                <w:color w:val="000000"/>
              </w:rPr>
            </w:pPr>
            <w:r w:rsidRPr="00922BB3">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ECFBB43" w14:textId="77777777">
            <w:pPr>
              <w:spacing w:after="0" w:line="240" w:lineRule="auto"/>
              <w:jc w:val="center"/>
              <w:rPr>
                <w:rFonts w:eastAsia="Times New Roman" w:cstheme="minorHAnsi"/>
                <w:color w:val="000000"/>
              </w:rPr>
            </w:pPr>
            <w:r w:rsidRPr="00922BB3">
              <w:rPr>
                <w:rFonts w:eastAsia="Times New Roman" w:cstheme="minorHAnsi"/>
                <w:color w:val="000000"/>
              </w:rPr>
              <w:t>0.5</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24FB2D0" w14:textId="77777777">
            <w:pPr>
              <w:spacing w:after="0" w:line="240" w:lineRule="auto"/>
              <w:jc w:val="center"/>
              <w:rPr>
                <w:rFonts w:eastAsia="Times New Roman" w:cstheme="minorHAnsi"/>
                <w:color w:val="000000"/>
              </w:rPr>
            </w:pPr>
            <w:r w:rsidRPr="00922BB3">
              <w:rPr>
                <w:rFonts w:eastAsia="Times New Roman" w:cstheme="minorHAnsi"/>
                <w:color w:val="000000"/>
              </w:rPr>
              <w:t>0.33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68B9540" w14:textId="77777777">
            <w:pPr>
              <w:spacing w:after="0" w:line="240" w:lineRule="auto"/>
              <w:jc w:val="center"/>
              <w:rPr>
                <w:rFonts w:eastAsia="Times New Roman" w:cstheme="minorHAnsi"/>
                <w:color w:val="000000"/>
              </w:rPr>
            </w:pPr>
            <w:r w:rsidRPr="00922BB3">
              <w:rPr>
                <w:rFonts w:eastAsia="Times New Roman" w:cstheme="minorHAnsi"/>
                <w:color w:val="000000"/>
              </w:rPr>
              <w:t>0.17</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3E9A13A" w14:textId="77777777">
            <w:pPr>
              <w:spacing w:after="0" w:line="240" w:lineRule="auto"/>
              <w:jc w:val="center"/>
              <w:rPr>
                <w:rFonts w:eastAsia="Times New Roman" w:cstheme="minorHAnsi"/>
                <w:color w:val="000000"/>
              </w:rPr>
            </w:pPr>
            <w:r w:rsidRPr="00922BB3">
              <w:rPr>
                <w:rFonts w:eastAsia="Times New Roman" w:cstheme="minorHAnsi"/>
                <w:color w:val="000000"/>
              </w:rPr>
              <w:t>0.01</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04DAF3E8" w14:textId="77777777">
            <w:pPr>
              <w:spacing w:after="0" w:line="240" w:lineRule="auto"/>
              <w:jc w:val="center"/>
              <w:rPr>
                <w:rFonts w:eastAsia="Times New Roman" w:cstheme="minorHAnsi"/>
                <w:color w:val="000000"/>
              </w:rPr>
            </w:pPr>
            <w:r w:rsidRPr="00922BB3">
              <w:rPr>
                <w:rFonts w:eastAsia="Times New Roman" w:cstheme="minorHAnsi"/>
                <w:color w:val="000000"/>
              </w:rPr>
              <w:t>0.02</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ECBC9D8"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$11 </w:t>
            </w:r>
          </w:p>
        </w:tc>
      </w:tr>
      <w:tr w14:paraId="3525AE59"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655D70" w14:paraId="0D15C504" w14:textId="77777777">
            <w:pPr>
              <w:spacing w:after="0" w:line="240" w:lineRule="auto"/>
              <w:ind w:left="432" w:firstLine="7" w:firstLineChars="3"/>
              <w:rPr>
                <w:rFonts w:eastAsia="Times New Roman" w:cstheme="minorHAnsi"/>
                <w:color w:val="000000"/>
              </w:rPr>
            </w:pPr>
            <w:r w:rsidRPr="00922BB3">
              <w:rPr>
                <w:rFonts w:eastAsia="Times New Roman" w:cstheme="minorHAnsi"/>
                <w:color w:val="000000"/>
              </w:rPr>
              <w:t xml:space="preserve">Notification of actual startup </w:t>
            </w:r>
            <w:r w:rsidRPr="00922BB3">
              <w:rPr>
                <w:rFonts w:eastAsia="Times New Roman" w:cstheme="minorHAnsi"/>
                <w:color w:val="000000"/>
                <w:vertAlign w:val="superscript"/>
              </w:rPr>
              <w:t>g</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733E367" w14:textId="77777777">
            <w:pPr>
              <w:spacing w:after="0" w:line="240" w:lineRule="auto"/>
              <w:jc w:val="center"/>
              <w:rPr>
                <w:rFonts w:eastAsia="Times New Roman" w:cstheme="minorHAnsi"/>
                <w:color w:val="000000"/>
              </w:rPr>
            </w:pPr>
            <w:r w:rsidRPr="00922BB3">
              <w:rPr>
                <w:rFonts w:eastAsia="Times New Roman" w:cstheme="minorHAnsi"/>
                <w:color w:val="000000"/>
              </w:rPr>
              <w:t>0.5</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CA79BB1" w14:textId="77777777">
            <w:pPr>
              <w:spacing w:after="0" w:line="240" w:lineRule="auto"/>
              <w:jc w:val="center"/>
              <w:rPr>
                <w:rFonts w:eastAsia="Times New Roman" w:cstheme="minorHAnsi"/>
                <w:color w:val="000000"/>
              </w:rPr>
            </w:pPr>
            <w:r w:rsidRPr="00922BB3">
              <w:rPr>
                <w:rFonts w:eastAsia="Times New Roman" w:cstheme="minorHAnsi"/>
                <w:color w:val="000000"/>
              </w:rPr>
              <w:t>1</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050CB4C3" w14:textId="77777777">
            <w:pPr>
              <w:spacing w:after="0" w:line="240" w:lineRule="auto"/>
              <w:jc w:val="center"/>
              <w:rPr>
                <w:rFonts w:eastAsia="Times New Roman" w:cstheme="minorHAnsi"/>
                <w:color w:val="000000"/>
              </w:rPr>
            </w:pPr>
            <w:r w:rsidRPr="00922BB3">
              <w:rPr>
                <w:rFonts w:eastAsia="Times New Roman" w:cstheme="minorHAnsi"/>
                <w:color w:val="000000"/>
              </w:rPr>
              <w:t>0.5</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37F600D" w14:textId="77777777">
            <w:pPr>
              <w:spacing w:after="0" w:line="240" w:lineRule="auto"/>
              <w:jc w:val="center"/>
              <w:rPr>
                <w:rFonts w:eastAsia="Times New Roman" w:cstheme="minorHAnsi"/>
                <w:color w:val="000000"/>
              </w:rPr>
            </w:pPr>
            <w:r w:rsidRPr="00922BB3">
              <w:rPr>
                <w:rFonts w:eastAsia="Times New Roman" w:cstheme="minorHAnsi"/>
                <w:color w:val="000000"/>
              </w:rPr>
              <w:t>0.33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894A9F0" w14:textId="77777777">
            <w:pPr>
              <w:spacing w:after="0" w:line="240" w:lineRule="auto"/>
              <w:jc w:val="center"/>
              <w:rPr>
                <w:rFonts w:eastAsia="Times New Roman" w:cstheme="minorHAnsi"/>
                <w:color w:val="000000"/>
              </w:rPr>
            </w:pPr>
            <w:r w:rsidRPr="00922BB3">
              <w:rPr>
                <w:rFonts w:eastAsia="Times New Roman" w:cstheme="minorHAnsi"/>
                <w:color w:val="000000"/>
              </w:rPr>
              <w:t>0.17</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A484682" w14:textId="77777777">
            <w:pPr>
              <w:spacing w:after="0" w:line="240" w:lineRule="auto"/>
              <w:jc w:val="center"/>
              <w:rPr>
                <w:rFonts w:eastAsia="Times New Roman" w:cstheme="minorHAnsi"/>
                <w:color w:val="000000"/>
              </w:rPr>
            </w:pPr>
            <w:r w:rsidRPr="00922BB3">
              <w:rPr>
                <w:rFonts w:eastAsia="Times New Roman" w:cstheme="minorHAnsi"/>
                <w:color w:val="000000"/>
              </w:rPr>
              <w:t>0.01</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1C5DFC4" w14:textId="77777777">
            <w:pPr>
              <w:spacing w:after="0" w:line="240" w:lineRule="auto"/>
              <w:jc w:val="center"/>
              <w:rPr>
                <w:rFonts w:eastAsia="Times New Roman" w:cstheme="minorHAnsi"/>
                <w:color w:val="000000"/>
              </w:rPr>
            </w:pPr>
            <w:r w:rsidRPr="00922BB3">
              <w:rPr>
                <w:rFonts w:eastAsia="Times New Roman" w:cstheme="minorHAnsi"/>
                <w:color w:val="000000"/>
              </w:rPr>
              <w:t>0.02</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F262351"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$11 </w:t>
            </w:r>
          </w:p>
        </w:tc>
      </w:tr>
      <w:tr w14:paraId="0A0C3EB9"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655D70" w14:paraId="019E5099" w14:textId="77777777">
            <w:pPr>
              <w:spacing w:after="0" w:line="240" w:lineRule="auto"/>
              <w:ind w:left="432" w:firstLine="7" w:firstLineChars="3"/>
              <w:rPr>
                <w:rFonts w:eastAsia="Times New Roman" w:cstheme="minorHAnsi"/>
                <w:color w:val="000000"/>
              </w:rPr>
            </w:pPr>
            <w:r w:rsidRPr="00922BB3">
              <w:rPr>
                <w:rFonts w:eastAsia="Times New Roman" w:cstheme="minorHAnsi"/>
                <w:color w:val="000000"/>
              </w:rPr>
              <w:t xml:space="preserve">Notification of initial test </w:t>
            </w:r>
            <w:r w:rsidRPr="00922BB3">
              <w:rPr>
                <w:rFonts w:eastAsia="Times New Roman" w:cstheme="minorHAnsi"/>
                <w:color w:val="000000"/>
                <w:vertAlign w:val="superscript"/>
              </w:rPr>
              <w:t>d, h</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1869CE7" w14:textId="77777777">
            <w:pPr>
              <w:spacing w:after="0" w:line="240" w:lineRule="auto"/>
              <w:jc w:val="center"/>
              <w:rPr>
                <w:rFonts w:eastAsia="Times New Roman" w:cstheme="minorHAnsi"/>
                <w:color w:val="000000"/>
              </w:rPr>
            </w:pPr>
            <w:r w:rsidRPr="00922BB3">
              <w:rPr>
                <w:rFonts w:eastAsia="Times New Roman" w:cstheme="minorHAnsi"/>
                <w:color w:val="000000"/>
              </w:rPr>
              <w:t>0.5</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43E20EA" w14:textId="77777777">
            <w:pPr>
              <w:spacing w:after="0" w:line="240" w:lineRule="auto"/>
              <w:jc w:val="center"/>
              <w:rPr>
                <w:rFonts w:eastAsia="Times New Roman" w:cstheme="minorHAnsi"/>
                <w:color w:val="000000"/>
              </w:rPr>
            </w:pPr>
            <w:r w:rsidRPr="00922BB3">
              <w:rPr>
                <w:rFonts w:eastAsia="Times New Roman" w:cstheme="minorHAnsi"/>
                <w:color w:val="000000"/>
              </w:rPr>
              <w:t>1.2</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E816B91" w14:textId="77777777">
            <w:pPr>
              <w:spacing w:after="0" w:line="240" w:lineRule="auto"/>
              <w:jc w:val="center"/>
              <w:rPr>
                <w:rFonts w:eastAsia="Times New Roman" w:cstheme="minorHAnsi"/>
                <w:color w:val="000000"/>
              </w:rPr>
            </w:pPr>
            <w:r w:rsidRPr="00922BB3">
              <w:rPr>
                <w:rFonts w:eastAsia="Times New Roman" w:cstheme="minorHAnsi"/>
                <w:color w:val="000000"/>
              </w:rPr>
              <w:t>0.6</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6085E80" w14:textId="77777777">
            <w:pPr>
              <w:spacing w:after="0" w:line="240" w:lineRule="auto"/>
              <w:jc w:val="center"/>
              <w:rPr>
                <w:rFonts w:eastAsia="Times New Roman" w:cstheme="minorHAnsi"/>
                <w:color w:val="000000"/>
              </w:rPr>
            </w:pPr>
            <w:r w:rsidRPr="00922BB3">
              <w:rPr>
                <w:rFonts w:eastAsia="Times New Roman" w:cstheme="minorHAnsi"/>
                <w:color w:val="000000"/>
              </w:rPr>
              <w:t>0.33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A1E14E6" w14:textId="77777777">
            <w:pPr>
              <w:spacing w:after="0" w:line="240" w:lineRule="auto"/>
              <w:jc w:val="center"/>
              <w:rPr>
                <w:rFonts w:eastAsia="Times New Roman" w:cstheme="minorHAnsi"/>
                <w:color w:val="000000"/>
              </w:rPr>
            </w:pPr>
            <w:r w:rsidRPr="00922BB3">
              <w:rPr>
                <w:rFonts w:eastAsia="Times New Roman" w:cstheme="minorHAnsi"/>
                <w:color w:val="000000"/>
              </w:rPr>
              <w:t>0.20</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F14AD25" w14:textId="77777777">
            <w:pPr>
              <w:spacing w:after="0" w:line="240" w:lineRule="auto"/>
              <w:jc w:val="center"/>
              <w:rPr>
                <w:rFonts w:eastAsia="Times New Roman" w:cstheme="minorHAnsi"/>
                <w:color w:val="000000"/>
              </w:rPr>
            </w:pPr>
            <w:r w:rsidRPr="00922BB3">
              <w:rPr>
                <w:rFonts w:eastAsia="Times New Roman" w:cstheme="minorHAnsi"/>
                <w:color w:val="000000"/>
              </w:rPr>
              <w:t>0.01</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07434C5F" w14:textId="77777777">
            <w:pPr>
              <w:spacing w:after="0" w:line="240" w:lineRule="auto"/>
              <w:jc w:val="center"/>
              <w:rPr>
                <w:rFonts w:eastAsia="Times New Roman" w:cstheme="minorHAnsi"/>
                <w:color w:val="000000"/>
              </w:rPr>
            </w:pPr>
            <w:r w:rsidRPr="00922BB3">
              <w:rPr>
                <w:rFonts w:eastAsia="Times New Roman" w:cstheme="minorHAnsi"/>
                <w:color w:val="000000"/>
              </w:rPr>
              <w:t>0.02</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BD58997"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$13 </w:t>
            </w:r>
          </w:p>
        </w:tc>
      </w:tr>
      <w:tr w14:paraId="38210369"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655D70" w14:paraId="12CF0305" w14:textId="77777777">
            <w:pPr>
              <w:spacing w:after="0" w:line="240" w:lineRule="auto"/>
              <w:ind w:left="432" w:firstLine="7" w:firstLineChars="3"/>
              <w:rPr>
                <w:rFonts w:eastAsia="Times New Roman" w:cstheme="minorHAnsi"/>
                <w:color w:val="000000"/>
              </w:rPr>
            </w:pPr>
            <w:r w:rsidRPr="00922BB3">
              <w:rPr>
                <w:rFonts w:eastAsia="Times New Roman" w:cstheme="minorHAnsi"/>
                <w:color w:val="000000"/>
              </w:rPr>
              <w:t xml:space="preserve">Review test results </w:t>
            </w:r>
            <w:r w:rsidRPr="00922BB3">
              <w:rPr>
                <w:rFonts w:eastAsia="Times New Roman" w:cstheme="minorHAnsi"/>
                <w:color w:val="000000"/>
                <w:vertAlign w:val="superscript"/>
              </w:rPr>
              <w:t xml:space="preserve">d, </w:t>
            </w:r>
            <w:r w:rsidRPr="00922BB3">
              <w:rPr>
                <w:rFonts w:eastAsia="Times New Roman" w:cstheme="minorHAnsi"/>
                <w:color w:val="000000"/>
                <w:vertAlign w:val="superscript"/>
              </w:rPr>
              <w:t>i</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2AB3990E" w14:textId="77777777">
            <w:pPr>
              <w:spacing w:after="0" w:line="240" w:lineRule="auto"/>
              <w:jc w:val="center"/>
              <w:rPr>
                <w:rFonts w:eastAsia="Times New Roman" w:cstheme="minorHAnsi"/>
                <w:color w:val="000000"/>
              </w:rPr>
            </w:pPr>
            <w:r w:rsidRPr="00922BB3">
              <w:rPr>
                <w:rFonts w:eastAsia="Times New Roman" w:cstheme="minorHAnsi"/>
                <w:color w:val="000000"/>
              </w:rPr>
              <w:t>0.5</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7037771" w14:textId="77777777">
            <w:pPr>
              <w:spacing w:after="0" w:line="240" w:lineRule="auto"/>
              <w:jc w:val="center"/>
              <w:rPr>
                <w:rFonts w:eastAsia="Times New Roman" w:cstheme="minorHAnsi"/>
                <w:color w:val="000000"/>
              </w:rPr>
            </w:pPr>
            <w:r w:rsidRPr="00922BB3">
              <w:rPr>
                <w:rFonts w:eastAsia="Times New Roman" w:cstheme="minorHAnsi"/>
                <w:color w:val="000000"/>
              </w:rPr>
              <w:t>1.2</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B09FD38" w14:textId="77777777">
            <w:pPr>
              <w:spacing w:after="0" w:line="240" w:lineRule="auto"/>
              <w:jc w:val="center"/>
              <w:rPr>
                <w:rFonts w:eastAsia="Times New Roman" w:cstheme="minorHAnsi"/>
                <w:color w:val="000000"/>
              </w:rPr>
            </w:pPr>
            <w:r w:rsidRPr="00922BB3">
              <w:rPr>
                <w:rFonts w:eastAsia="Times New Roman" w:cstheme="minorHAnsi"/>
                <w:color w:val="000000"/>
              </w:rPr>
              <w:t>0.6</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9443F02" w14:textId="77777777">
            <w:pPr>
              <w:spacing w:after="0" w:line="240" w:lineRule="auto"/>
              <w:jc w:val="center"/>
              <w:rPr>
                <w:rFonts w:eastAsia="Times New Roman" w:cstheme="minorHAnsi"/>
                <w:color w:val="000000"/>
              </w:rPr>
            </w:pPr>
            <w:r w:rsidRPr="00922BB3">
              <w:rPr>
                <w:rFonts w:eastAsia="Times New Roman" w:cstheme="minorHAnsi"/>
                <w:color w:val="000000"/>
              </w:rPr>
              <w:t>0.33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A321EB2" w14:textId="77777777">
            <w:pPr>
              <w:spacing w:after="0" w:line="240" w:lineRule="auto"/>
              <w:jc w:val="center"/>
              <w:rPr>
                <w:rFonts w:eastAsia="Times New Roman" w:cstheme="minorHAnsi"/>
                <w:color w:val="000000"/>
              </w:rPr>
            </w:pPr>
            <w:r w:rsidRPr="00922BB3">
              <w:rPr>
                <w:rFonts w:eastAsia="Times New Roman" w:cstheme="minorHAnsi"/>
                <w:color w:val="000000"/>
              </w:rPr>
              <w:t>0.20</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FD06CF3" w14:textId="77777777">
            <w:pPr>
              <w:spacing w:after="0" w:line="240" w:lineRule="auto"/>
              <w:jc w:val="center"/>
              <w:rPr>
                <w:rFonts w:eastAsia="Times New Roman" w:cstheme="minorHAnsi"/>
                <w:color w:val="000000"/>
              </w:rPr>
            </w:pPr>
            <w:r w:rsidRPr="00922BB3">
              <w:rPr>
                <w:rFonts w:eastAsia="Times New Roman" w:cstheme="minorHAnsi"/>
                <w:color w:val="000000"/>
              </w:rPr>
              <w:t>0.01</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9F0A1C2" w14:textId="77777777">
            <w:pPr>
              <w:spacing w:after="0" w:line="240" w:lineRule="auto"/>
              <w:jc w:val="center"/>
              <w:rPr>
                <w:rFonts w:eastAsia="Times New Roman" w:cstheme="minorHAnsi"/>
                <w:color w:val="000000"/>
              </w:rPr>
            </w:pPr>
            <w:r w:rsidRPr="00922BB3">
              <w:rPr>
                <w:rFonts w:eastAsia="Times New Roman" w:cstheme="minorHAnsi"/>
                <w:color w:val="000000"/>
              </w:rPr>
              <w:t>0.02</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F7A7681"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$13 </w:t>
            </w:r>
          </w:p>
        </w:tc>
      </w:tr>
      <w:tr w14:paraId="7B441FC5" w14:textId="77777777" w:rsidTr="00922BB3">
        <w:tblPrEx>
          <w:tblW w:w="13336" w:type="dxa"/>
          <w:tblInd w:w="113"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658CB719" w14:textId="77777777">
            <w:pPr>
              <w:spacing w:after="0" w:line="240" w:lineRule="auto"/>
              <w:ind w:firstLine="220" w:firstLineChars="100"/>
              <w:rPr>
                <w:rFonts w:eastAsia="Times New Roman" w:cstheme="minorHAnsi"/>
                <w:color w:val="000000"/>
              </w:rPr>
            </w:pPr>
            <w:r w:rsidRPr="00922BB3">
              <w:rPr>
                <w:rFonts w:eastAsia="Times New Roman" w:cstheme="minorHAnsi"/>
                <w:color w:val="000000"/>
              </w:rPr>
              <w:t>Existing Sources</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2591FC2"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02441FA"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A03C7E5"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E187F3F"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6CD672AB"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9FA01B4"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072052B3" w14:textId="77777777">
            <w:pPr>
              <w:spacing w:after="0" w:line="240" w:lineRule="auto"/>
              <w:jc w:val="center"/>
              <w:rPr>
                <w:rFonts w:eastAsia="Times New Roman" w:cstheme="minorHAnsi"/>
                <w:color w:val="000000"/>
              </w:rPr>
            </w:pPr>
            <w:r w:rsidRPr="00922BB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E115DB0" w14:textId="77777777">
            <w:pPr>
              <w:spacing w:after="0" w:line="240" w:lineRule="auto"/>
              <w:jc w:val="right"/>
              <w:rPr>
                <w:rFonts w:eastAsia="Times New Roman" w:cstheme="minorHAnsi"/>
                <w:color w:val="000000"/>
              </w:rPr>
            </w:pPr>
            <w:r w:rsidRPr="00922BB3">
              <w:rPr>
                <w:rFonts w:eastAsia="Times New Roman" w:cstheme="minorHAnsi"/>
                <w:color w:val="000000"/>
              </w:rPr>
              <w:t> </w:t>
            </w:r>
          </w:p>
        </w:tc>
      </w:tr>
      <w:tr w14:paraId="57705B58"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7F83CC10" w14:textId="77777777">
            <w:pPr>
              <w:spacing w:after="0" w:line="240" w:lineRule="auto"/>
              <w:ind w:firstLine="440" w:firstLineChars="200"/>
              <w:rPr>
                <w:rFonts w:eastAsia="Times New Roman" w:cstheme="minorHAnsi"/>
                <w:color w:val="000000"/>
              </w:rPr>
            </w:pPr>
            <w:r w:rsidRPr="00922BB3">
              <w:rPr>
                <w:rFonts w:eastAsia="Times New Roman" w:cstheme="minorHAnsi"/>
                <w:color w:val="000000"/>
              </w:rPr>
              <w:t xml:space="preserve">Semiannual reports </w:t>
            </w:r>
            <w:r w:rsidRPr="00922BB3">
              <w:rPr>
                <w:rFonts w:eastAsia="Times New Roman" w:cstheme="minorHAnsi"/>
                <w:color w:val="000000"/>
                <w:vertAlign w:val="superscript"/>
              </w:rPr>
              <w:t>j</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E38799F" w14:textId="77777777">
            <w:pPr>
              <w:spacing w:after="0" w:line="240" w:lineRule="auto"/>
              <w:jc w:val="center"/>
              <w:rPr>
                <w:rFonts w:eastAsia="Times New Roman" w:cstheme="minorHAnsi"/>
                <w:color w:val="000000"/>
              </w:rPr>
            </w:pPr>
            <w:r w:rsidRPr="00922BB3">
              <w:rPr>
                <w:rFonts w:eastAsia="Times New Roman" w:cstheme="minorHAnsi"/>
                <w:color w:val="000000"/>
              </w:rPr>
              <w:t>2</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79EB3AF" w14:textId="77777777">
            <w:pPr>
              <w:spacing w:after="0" w:line="240" w:lineRule="auto"/>
              <w:jc w:val="center"/>
              <w:rPr>
                <w:rFonts w:eastAsia="Times New Roman" w:cstheme="minorHAnsi"/>
                <w:color w:val="000000"/>
              </w:rPr>
            </w:pPr>
            <w:r w:rsidRPr="00922BB3">
              <w:rPr>
                <w:rFonts w:eastAsia="Times New Roman" w:cstheme="minorHAnsi"/>
                <w:color w:val="000000"/>
              </w:rPr>
              <w:t>2</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E602234" w14:textId="77777777">
            <w:pPr>
              <w:spacing w:after="0" w:line="240" w:lineRule="auto"/>
              <w:jc w:val="center"/>
              <w:rPr>
                <w:rFonts w:eastAsia="Times New Roman" w:cstheme="minorHAnsi"/>
                <w:color w:val="000000"/>
              </w:rPr>
            </w:pPr>
            <w:r w:rsidRPr="00922BB3">
              <w:rPr>
                <w:rFonts w:eastAsia="Times New Roman" w:cstheme="minorHAnsi"/>
                <w:color w:val="000000"/>
              </w:rPr>
              <w:t>4</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90D18BB" w14:textId="77777777">
            <w:pPr>
              <w:spacing w:after="0" w:line="240" w:lineRule="auto"/>
              <w:jc w:val="center"/>
              <w:rPr>
                <w:rFonts w:eastAsia="Times New Roman" w:cstheme="minorHAnsi"/>
                <w:color w:val="000000"/>
              </w:rPr>
            </w:pPr>
            <w:r w:rsidRPr="00922BB3">
              <w:rPr>
                <w:rFonts w:eastAsia="Times New Roman" w:cstheme="minorHAnsi"/>
                <w:color w:val="000000"/>
              </w:rPr>
              <w:t>43</w:t>
            </w:r>
          </w:p>
        </w:tc>
        <w:tc>
          <w:tcPr>
            <w:tcW w:w="12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67A90E2" w14:textId="77777777">
            <w:pPr>
              <w:spacing w:after="0" w:line="240" w:lineRule="auto"/>
              <w:jc w:val="center"/>
              <w:rPr>
                <w:rFonts w:eastAsia="Times New Roman" w:cstheme="minorHAnsi"/>
                <w:color w:val="000000"/>
              </w:rPr>
            </w:pPr>
            <w:r w:rsidRPr="00922BB3">
              <w:rPr>
                <w:rFonts w:eastAsia="Times New Roman" w:cstheme="minorHAnsi"/>
                <w:color w:val="000000"/>
              </w:rPr>
              <w:t>170.6</w:t>
            </w:r>
          </w:p>
        </w:tc>
        <w:tc>
          <w:tcPr>
            <w:tcW w:w="144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714E47F" w14:textId="77777777">
            <w:pPr>
              <w:spacing w:after="0" w:line="240" w:lineRule="auto"/>
              <w:jc w:val="center"/>
              <w:rPr>
                <w:rFonts w:eastAsia="Times New Roman" w:cstheme="minorHAnsi"/>
                <w:color w:val="000000"/>
              </w:rPr>
            </w:pPr>
            <w:r w:rsidRPr="00922BB3">
              <w:rPr>
                <w:rFonts w:eastAsia="Times New Roman" w:cstheme="minorHAnsi"/>
                <w:color w:val="000000"/>
              </w:rPr>
              <w:t>8.5</w:t>
            </w:r>
          </w:p>
        </w:tc>
        <w:tc>
          <w:tcPr>
            <w:tcW w:w="129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778ED764" w14:textId="77777777">
            <w:pPr>
              <w:spacing w:after="0" w:line="240" w:lineRule="auto"/>
              <w:jc w:val="center"/>
              <w:rPr>
                <w:rFonts w:eastAsia="Times New Roman" w:cstheme="minorHAnsi"/>
                <w:color w:val="000000"/>
              </w:rPr>
            </w:pPr>
            <w:r w:rsidRPr="00922BB3">
              <w:rPr>
                <w:rFonts w:eastAsia="Times New Roman" w:cstheme="minorHAnsi"/>
                <w:color w:val="000000"/>
              </w:rPr>
              <w:t>17.1</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DEA0FE3" w14:textId="77777777">
            <w:pPr>
              <w:spacing w:after="0" w:line="240" w:lineRule="auto"/>
              <w:jc w:val="right"/>
              <w:rPr>
                <w:rFonts w:eastAsia="Times New Roman" w:cstheme="minorHAnsi"/>
                <w:color w:val="000000"/>
              </w:rPr>
            </w:pPr>
            <w:r w:rsidRPr="00922BB3">
              <w:rPr>
                <w:rFonts w:eastAsia="Times New Roman" w:cstheme="minorHAnsi"/>
                <w:color w:val="000000"/>
              </w:rPr>
              <w:t xml:space="preserve">$10,922 </w:t>
            </w:r>
          </w:p>
        </w:tc>
      </w:tr>
      <w:tr w14:paraId="2705FF64" w14:textId="77777777" w:rsidTr="00922BB3">
        <w:tblPrEx>
          <w:tblW w:w="13336" w:type="dxa"/>
          <w:tblInd w:w="113" w:type="dxa"/>
          <w:tblLook w:val="04A0"/>
        </w:tblPrEx>
        <w:trPr>
          <w:trHeight w:val="312"/>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922BB3" w:rsidRPr="00922BB3" w:rsidP="00922BB3" w14:paraId="0C6D1DAE" w14:textId="1F55DF1B">
            <w:pPr>
              <w:spacing w:after="0" w:line="240" w:lineRule="auto"/>
              <w:rPr>
                <w:rFonts w:eastAsia="Times New Roman" w:cstheme="minorHAnsi"/>
                <w:b/>
                <w:bCs/>
                <w:color w:val="000000"/>
              </w:rPr>
            </w:pPr>
            <w:r w:rsidRPr="00922BB3">
              <w:rPr>
                <w:rFonts w:eastAsia="Times New Roman" w:cstheme="minorHAnsi"/>
                <w:b/>
                <w:bCs/>
                <w:color w:val="000000"/>
              </w:rPr>
              <w:t>TOTAL</w:t>
            </w:r>
            <w:r w:rsidR="00655D70">
              <w:rPr>
                <w:rFonts w:eastAsia="Times New Roman" w:cstheme="minorHAnsi"/>
                <w:b/>
                <w:bCs/>
                <w:color w:val="000000"/>
              </w:rPr>
              <w:t xml:space="preserve"> </w:t>
            </w:r>
            <w:r w:rsidRPr="00922BB3">
              <w:rPr>
                <w:rFonts w:eastAsia="Times New Roman" w:cstheme="minorHAnsi"/>
                <w:b/>
                <w:bCs/>
                <w:color w:val="000000"/>
              </w:rPr>
              <w:t xml:space="preserve">(rounded) </w:t>
            </w:r>
            <w:r w:rsidRPr="000C7B64" w:rsidR="000C7B64">
              <w:rPr>
                <w:rFonts w:eastAsia="Times New Roman" w:cstheme="minorHAnsi"/>
                <w:b/>
                <w:bCs/>
                <w:color w:val="000000"/>
                <w:vertAlign w:val="superscript"/>
              </w:rPr>
              <w:t>k</w:t>
            </w:r>
          </w:p>
        </w:tc>
        <w:tc>
          <w:tcPr>
            <w:tcW w:w="1225"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51186677" w14:textId="77777777">
            <w:pPr>
              <w:spacing w:after="0" w:line="240" w:lineRule="auto"/>
              <w:jc w:val="center"/>
              <w:rPr>
                <w:rFonts w:eastAsia="Times New Roman" w:cstheme="minorHAnsi"/>
                <w:b/>
                <w:bCs/>
                <w:i/>
                <w:iCs/>
                <w:color w:val="000000"/>
              </w:rPr>
            </w:pPr>
            <w:r w:rsidRPr="00922BB3">
              <w:rPr>
                <w:rFonts w:eastAsia="Times New Roman" w:cstheme="minorHAnsi"/>
                <w:b/>
                <w:bCs/>
                <w:i/>
                <w:iCs/>
                <w:color w:val="000000"/>
              </w:rPr>
              <w:t> </w:t>
            </w:r>
          </w:p>
        </w:tc>
        <w:tc>
          <w:tcPr>
            <w:tcW w:w="1313"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301FBD4C" w14:textId="77777777">
            <w:pPr>
              <w:spacing w:after="0" w:line="240" w:lineRule="auto"/>
              <w:jc w:val="center"/>
              <w:rPr>
                <w:rFonts w:eastAsia="Times New Roman" w:cstheme="minorHAnsi"/>
                <w:b/>
                <w:bCs/>
                <w:i/>
                <w:iCs/>
                <w:color w:val="000000"/>
              </w:rPr>
            </w:pPr>
            <w:r w:rsidRPr="00922BB3">
              <w:rPr>
                <w:rFonts w:eastAsia="Times New Roman" w:cstheme="minorHAnsi"/>
                <w:b/>
                <w:bCs/>
                <w:i/>
                <w:iCs/>
                <w:color w:val="000000"/>
              </w:rPr>
              <w:t> </w:t>
            </w:r>
          </w:p>
        </w:tc>
        <w:tc>
          <w:tcPr>
            <w:tcW w:w="1117"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CADCCD3" w14:textId="77777777">
            <w:pPr>
              <w:spacing w:after="0" w:line="240" w:lineRule="auto"/>
              <w:jc w:val="center"/>
              <w:rPr>
                <w:rFonts w:eastAsia="Times New Roman" w:cstheme="minorHAnsi"/>
                <w:b/>
                <w:bCs/>
                <w:i/>
                <w:iCs/>
                <w:color w:val="000000"/>
              </w:rPr>
            </w:pPr>
            <w:r w:rsidRPr="00922BB3">
              <w:rPr>
                <w:rFonts w:eastAsia="Times New Roman" w:cstheme="minorHAnsi"/>
                <w:b/>
                <w:bCs/>
                <w:i/>
                <w:iCs/>
                <w:color w:val="000000"/>
              </w:rPr>
              <w:t> </w:t>
            </w:r>
          </w:p>
        </w:tc>
        <w:tc>
          <w:tcPr>
            <w:tcW w:w="956"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429787AE" w14:textId="77777777">
            <w:pPr>
              <w:spacing w:after="0" w:line="240" w:lineRule="auto"/>
              <w:jc w:val="center"/>
              <w:rPr>
                <w:rFonts w:eastAsia="Times New Roman" w:cstheme="minorHAnsi"/>
                <w:b/>
                <w:bCs/>
                <w:i/>
                <w:iCs/>
                <w:color w:val="000000"/>
              </w:rPr>
            </w:pPr>
            <w:r w:rsidRPr="00922BB3">
              <w:rPr>
                <w:rFonts w:eastAsia="Times New Roman" w:cstheme="minorHAnsi"/>
                <w:b/>
                <w:bCs/>
                <w:i/>
                <w:iCs/>
                <w:color w:val="000000"/>
              </w:rPr>
              <w:t> </w:t>
            </w:r>
          </w:p>
        </w:tc>
        <w:tc>
          <w:tcPr>
            <w:tcW w:w="3956" w:type="dxa"/>
            <w:gridSpan w:val="3"/>
            <w:tcBorders>
              <w:top w:val="single" w:sz="4" w:space="0" w:color="auto"/>
              <w:left w:val="nil"/>
              <w:bottom w:val="single" w:sz="4" w:space="0" w:color="auto"/>
              <w:right w:val="single" w:sz="4" w:space="0" w:color="auto"/>
            </w:tcBorders>
            <w:shd w:val="clear" w:color="auto" w:fill="auto"/>
            <w:noWrap/>
            <w:vAlign w:val="center"/>
            <w:hideMark/>
          </w:tcPr>
          <w:p w:rsidR="00922BB3" w:rsidRPr="00922BB3" w:rsidP="00922BB3" w14:paraId="4A3CED8F" w14:textId="77777777">
            <w:pPr>
              <w:spacing w:after="0" w:line="240" w:lineRule="auto"/>
              <w:jc w:val="center"/>
              <w:rPr>
                <w:rFonts w:eastAsia="Times New Roman" w:cstheme="minorHAnsi"/>
                <w:b/>
                <w:bCs/>
                <w:color w:val="000000"/>
              </w:rPr>
            </w:pPr>
            <w:r w:rsidRPr="00922BB3">
              <w:rPr>
                <w:rFonts w:eastAsia="Times New Roman" w:cstheme="minorHAnsi"/>
                <w:b/>
                <w:bCs/>
                <w:color w:val="000000"/>
              </w:rPr>
              <w:t>209</w:t>
            </w:r>
          </w:p>
        </w:tc>
        <w:tc>
          <w:tcPr>
            <w:tcW w:w="1354" w:type="dxa"/>
            <w:tcBorders>
              <w:top w:val="nil"/>
              <w:left w:val="nil"/>
              <w:bottom w:val="single" w:sz="4" w:space="0" w:color="auto"/>
              <w:right w:val="single" w:sz="4" w:space="0" w:color="auto"/>
            </w:tcBorders>
            <w:shd w:val="clear" w:color="auto" w:fill="auto"/>
            <w:noWrap/>
            <w:vAlign w:val="center"/>
            <w:hideMark/>
          </w:tcPr>
          <w:p w:rsidR="00922BB3" w:rsidRPr="00922BB3" w:rsidP="00922BB3" w14:paraId="1E726E81" w14:textId="77777777">
            <w:pPr>
              <w:spacing w:after="0" w:line="240" w:lineRule="auto"/>
              <w:jc w:val="right"/>
              <w:rPr>
                <w:rFonts w:eastAsia="Times New Roman" w:cstheme="minorHAnsi"/>
                <w:b/>
                <w:bCs/>
                <w:color w:val="000000"/>
              </w:rPr>
            </w:pPr>
            <w:r w:rsidRPr="00922BB3">
              <w:rPr>
                <w:rFonts w:eastAsia="Times New Roman" w:cstheme="minorHAnsi"/>
                <w:b/>
                <w:bCs/>
                <w:color w:val="000000"/>
              </w:rPr>
              <w:t xml:space="preserve">$11,620 </w:t>
            </w:r>
          </w:p>
        </w:tc>
      </w:tr>
    </w:tbl>
    <w:p w:rsidR="00986CD9" w:rsidRPr="00986CD9" w:rsidP="00986CD9" w14:paraId="15E79DEF" w14:textId="3D1F85AF">
      <w:pPr>
        <w:rPr>
          <w:rFonts w:cstheme="minorHAnsi"/>
          <w:b/>
          <w:bCs/>
          <w:noProof/>
          <w:sz w:val="24"/>
          <w:szCs w:val="24"/>
        </w:rPr>
      </w:pPr>
      <w:r w:rsidRPr="00986CD9">
        <w:rPr>
          <w:rFonts w:cstheme="minorHAnsi"/>
          <w:b/>
          <w:bCs/>
          <w:noProof/>
          <w:sz w:val="24"/>
          <w:szCs w:val="24"/>
        </w:rPr>
        <w:t>Assumptions:</w:t>
      </w:r>
    </w:p>
    <w:p w:rsidR="00986CD9" w:rsidRPr="00986CD9" w:rsidP="00986CD9" w14:paraId="71A2970A" w14:textId="6D038502">
      <w:pPr>
        <w:rPr>
          <w:rFonts w:cstheme="minorHAnsi"/>
          <w:noProof/>
          <w:sz w:val="24"/>
          <w:szCs w:val="24"/>
        </w:rPr>
      </w:pPr>
      <w:r w:rsidRPr="00986CD9">
        <w:rPr>
          <w:rFonts w:cstheme="minorHAnsi"/>
          <w:noProof/>
          <w:sz w:val="24"/>
          <w:szCs w:val="24"/>
          <w:vertAlign w:val="superscript"/>
        </w:rPr>
        <w:t>a</w:t>
      </w:r>
      <w:r w:rsidR="00655D70">
        <w:rPr>
          <w:rFonts w:cstheme="minorHAnsi"/>
          <w:noProof/>
          <w:sz w:val="24"/>
          <w:szCs w:val="24"/>
          <w:vertAlign w:val="superscript"/>
        </w:rPr>
        <w:t xml:space="preserve"> </w:t>
      </w:r>
      <w:r w:rsidRPr="00986CD9">
        <w:rPr>
          <w:rFonts w:cstheme="minorHAnsi"/>
          <w:noProof/>
          <w:sz w:val="24"/>
          <w:szCs w:val="24"/>
        </w:rPr>
        <w:t xml:space="preserve">We estimate that an average of 43 existing respondents, and it is estimated that 1 additional source will become subject over the next three years of this ICR. </w:t>
      </w:r>
    </w:p>
    <w:p w:rsidR="00986CD9" w:rsidRPr="00986CD9" w:rsidP="00986CD9" w14:paraId="058943D6" w14:textId="38BDA9C6">
      <w:pPr>
        <w:rPr>
          <w:rFonts w:cstheme="minorHAnsi"/>
          <w:noProof/>
          <w:sz w:val="24"/>
          <w:szCs w:val="24"/>
        </w:rPr>
      </w:pPr>
      <w:r w:rsidRPr="00986CD9">
        <w:rPr>
          <w:rFonts w:cstheme="minorHAnsi"/>
          <w:noProof/>
          <w:sz w:val="24"/>
          <w:szCs w:val="24"/>
          <w:vertAlign w:val="superscript"/>
        </w:rPr>
        <w:t>b</w:t>
      </w:r>
      <w:r w:rsidR="00655D70">
        <w:rPr>
          <w:rFonts w:cstheme="minorHAnsi"/>
          <w:noProof/>
          <w:sz w:val="24"/>
          <w:szCs w:val="24"/>
        </w:rPr>
        <w:t xml:space="preserve"> </w:t>
      </w:r>
      <w:r w:rsidRPr="00986CD9">
        <w:rPr>
          <w:rFonts w:cstheme="minorHAnsi"/>
          <w:noProof/>
          <w:sz w:val="24"/>
          <w:szCs w:val="24"/>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p w:rsidR="00986CD9" w:rsidRPr="00986CD9" w:rsidP="00986CD9" w14:paraId="7DFC1D1D" w14:textId="71B6287F">
      <w:pPr>
        <w:rPr>
          <w:rFonts w:cstheme="minorHAnsi"/>
          <w:noProof/>
          <w:sz w:val="24"/>
          <w:szCs w:val="24"/>
        </w:rPr>
      </w:pPr>
      <w:r w:rsidRPr="00986CD9">
        <w:rPr>
          <w:rFonts w:cstheme="minorHAnsi"/>
          <w:noProof/>
          <w:sz w:val="24"/>
          <w:szCs w:val="24"/>
          <w:vertAlign w:val="superscript"/>
        </w:rPr>
        <w:t>c</w:t>
      </w:r>
      <w:r w:rsidR="00655D70">
        <w:rPr>
          <w:rFonts w:cstheme="minorHAnsi"/>
          <w:noProof/>
          <w:sz w:val="24"/>
          <w:szCs w:val="24"/>
        </w:rPr>
        <w:t xml:space="preserve"> </w:t>
      </w:r>
      <w:r w:rsidRPr="00986CD9">
        <w:rPr>
          <w:rFonts w:cstheme="minorHAnsi"/>
          <w:noProof/>
          <w:sz w:val="24"/>
          <w:szCs w:val="24"/>
        </w:rPr>
        <w:t>We estimate it will take 24 hours to participate with each performance test.</w:t>
      </w:r>
    </w:p>
    <w:p w:rsidR="00986CD9" w:rsidRPr="00986CD9" w:rsidP="00986CD9" w14:paraId="4BF5E077" w14:textId="508BC198">
      <w:pPr>
        <w:rPr>
          <w:rFonts w:cstheme="minorHAnsi"/>
          <w:noProof/>
          <w:sz w:val="24"/>
          <w:szCs w:val="24"/>
        </w:rPr>
      </w:pPr>
      <w:r w:rsidRPr="00986CD9">
        <w:rPr>
          <w:rFonts w:cstheme="minorHAnsi"/>
          <w:noProof/>
          <w:sz w:val="24"/>
          <w:szCs w:val="24"/>
          <w:vertAlign w:val="superscript"/>
        </w:rPr>
        <w:t>d</w:t>
      </w:r>
      <w:r w:rsidR="00655D70">
        <w:rPr>
          <w:rFonts w:cstheme="minorHAnsi"/>
          <w:noProof/>
          <w:sz w:val="24"/>
          <w:szCs w:val="24"/>
          <w:vertAlign w:val="superscript"/>
        </w:rPr>
        <w:t xml:space="preserve"> </w:t>
      </w:r>
      <w:r w:rsidRPr="00986CD9">
        <w:rPr>
          <w:rFonts w:cstheme="minorHAnsi"/>
          <w:noProof/>
          <w:sz w:val="24"/>
          <w:szCs w:val="24"/>
        </w:rPr>
        <w:t>We estimate 20 percent of respondents will need to repeat the initial performance test.</w:t>
      </w:r>
    </w:p>
    <w:p w:rsidR="00986CD9" w:rsidRPr="00986CD9" w:rsidP="00986CD9" w14:paraId="32B103AE" w14:textId="2ED86C30">
      <w:pPr>
        <w:rPr>
          <w:rFonts w:cstheme="minorHAnsi"/>
          <w:noProof/>
          <w:sz w:val="24"/>
          <w:szCs w:val="24"/>
        </w:rPr>
      </w:pPr>
      <w:r w:rsidRPr="00986CD9">
        <w:rPr>
          <w:rFonts w:cstheme="minorHAnsi"/>
          <w:noProof/>
          <w:sz w:val="24"/>
          <w:szCs w:val="24"/>
          <w:vertAlign w:val="superscript"/>
        </w:rPr>
        <w:t>e</w:t>
      </w:r>
      <w:r w:rsidR="00655D70">
        <w:rPr>
          <w:rFonts w:cstheme="minorHAnsi"/>
          <w:noProof/>
          <w:sz w:val="24"/>
          <w:szCs w:val="24"/>
          <w:vertAlign w:val="superscript"/>
        </w:rPr>
        <w:t xml:space="preserve"> </w:t>
      </w:r>
      <w:r w:rsidRPr="00986CD9">
        <w:rPr>
          <w:rFonts w:cstheme="minorHAnsi"/>
          <w:noProof/>
          <w:sz w:val="24"/>
          <w:szCs w:val="24"/>
        </w:rPr>
        <w:t>We estimate it will take 2 hours to review construction/reconstruction notifications.</w:t>
      </w:r>
    </w:p>
    <w:p w:rsidR="00986CD9" w:rsidRPr="00986CD9" w:rsidP="00986CD9" w14:paraId="4BE70ADE" w14:textId="51A3C36A">
      <w:pPr>
        <w:rPr>
          <w:rFonts w:cstheme="minorHAnsi"/>
          <w:noProof/>
          <w:sz w:val="24"/>
          <w:szCs w:val="24"/>
        </w:rPr>
      </w:pPr>
      <w:r w:rsidRPr="00986CD9">
        <w:rPr>
          <w:rFonts w:cstheme="minorHAnsi"/>
          <w:noProof/>
          <w:sz w:val="24"/>
          <w:szCs w:val="24"/>
          <w:vertAlign w:val="superscript"/>
        </w:rPr>
        <w:t>f</w:t>
      </w:r>
      <w:r w:rsidR="00655D70">
        <w:rPr>
          <w:rFonts w:cstheme="minorHAnsi"/>
          <w:noProof/>
          <w:sz w:val="24"/>
          <w:szCs w:val="24"/>
          <w:vertAlign w:val="superscript"/>
        </w:rPr>
        <w:t xml:space="preserve"> </w:t>
      </w:r>
      <w:r w:rsidRPr="00986CD9">
        <w:rPr>
          <w:rFonts w:cstheme="minorHAnsi"/>
          <w:noProof/>
          <w:sz w:val="24"/>
          <w:szCs w:val="24"/>
        </w:rPr>
        <w:t>We estimate it will take 0.5 hours to review initial startup notifications.</w:t>
      </w:r>
    </w:p>
    <w:p w:rsidR="00986CD9" w:rsidRPr="00986CD9" w:rsidP="00986CD9" w14:paraId="7998CC9F" w14:textId="02E5B1D5">
      <w:pPr>
        <w:rPr>
          <w:rFonts w:cstheme="minorHAnsi"/>
          <w:noProof/>
          <w:sz w:val="24"/>
          <w:szCs w:val="24"/>
        </w:rPr>
      </w:pPr>
      <w:r w:rsidRPr="00986CD9">
        <w:rPr>
          <w:rFonts w:cstheme="minorHAnsi"/>
          <w:noProof/>
          <w:sz w:val="24"/>
          <w:szCs w:val="24"/>
          <w:vertAlign w:val="superscript"/>
        </w:rPr>
        <w:t>g</w:t>
      </w:r>
      <w:r w:rsidR="00655D70">
        <w:rPr>
          <w:rFonts w:cstheme="minorHAnsi"/>
          <w:noProof/>
          <w:sz w:val="24"/>
          <w:szCs w:val="24"/>
        </w:rPr>
        <w:t xml:space="preserve"> </w:t>
      </w:r>
      <w:r w:rsidRPr="00986CD9">
        <w:rPr>
          <w:rFonts w:cstheme="minorHAnsi"/>
          <w:noProof/>
          <w:sz w:val="24"/>
          <w:szCs w:val="24"/>
        </w:rPr>
        <w:t>We estimate it will take 0.5 hours to review actual startup notifications.</w:t>
      </w:r>
    </w:p>
    <w:p w:rsidR="00986CD9" w:rsidRPr="00986CD9" w:rsidP="00986CD9" w14:paraId="75EEF821" w14:textId="0520A81D">
      <w:pPr>
        <w:rPr>
          <w:rFonts w:cstheme="minorHAnsi"/>
          <w:noProof/>
          <w:sz w:val="24"/>
          <w:szCs w:val="24"/>
        </w:rPr>
      </w:pPr>
      <w:r w:rsidRPr="00986CD9">
        <w:rPr>
          <w:rFonts w:cstheme="minorHAnsi"/>
          <w:noProof/>
          <w:sz w:val="24"/>
          <w:szCs w:val="24"/>
          <w:vertAlign w:val="superscript"/>
        </w:rPr>
        <w:t>h</w:t>
      </w:r>
      <w:r w:rsidR="00655D70">
        <w:rPr>
          <w:rFonts w:cstheme="minorHAnsi"/>
          <w:noProof/>
          <w:sz w:val="24"/>
          <w:szCs w:val="24"/>
        </w:rPr>
        <w:t xml:space="preserve"> </w:t>
      </w:r>
      <w:r w:rsidRPr="00986CD9">
        <w:rPr>
          <w:rFonts w:cstheme="minorHAnsi"/>
          <w:noProof/>
          <w:sz w:val="24"/>
          <w:szCs w:val="24"/>
        </w:rPr>
        <w:t>We estimate it will take 0.5 hours to review initial test notifications.</w:t>
      </w:r>
    </w:p>
    <w:p w:rsidR="00986CD9" w:rsidRPr="00986CD9" w:rsidP="00986CD9" w14:paraId="6BB1FA4E" w14:textId="720EB021">
      <w:pPr>
        <w:rPr>
          <w:rFonts w:cstheme="minorHAnsi"/>
          <w:noProof/>
          <w:sz w:val="24"/>
          <w:szCs w:val="24"/>
        </w:rPr>
      </w:pPr>
      <w:r w:rsidRPr="00986CD9">
        <w:rPr>
          <w:rFonts w:cstheme="minorHAnsi"/>
          <w:noProof/>
          <w:sz w:val="24"/>
          <w:szCs w:val="24"/>
          <w:vertAlign w:val="superscript"/>
        </w:rPr>
        <w:t>i</w:t>
      </w:r>
      <w:r w:rsidR="00655D70">
        <w:rPr>
          <w:rFonts w:cstheme="minorHAnsi"/>
          <w:noProof/>
          <w:sz w:val="24"/>
          <w:szCs w:val="24"/>
        </w:rPr>
        <w:t xml:space="preserve"> </w:t>
      </w:r>
      <w:r w:rsidRPr="00986CD9">
        <w:rPr>
          <w:rFonts w:cstheme="minorHAnsi"/>
          <w:noProof/>
          <w:sz w:val="24"/>
          <w:szCs w:val="24"/>
        </w:rPr>
        <w:t>We estimate it will take 0.5 hours to review test results.</w:t>
      </w:r>
    </w:p>
    <w:p w:rsidR="00986CD9" w:rsidRPr="00986CD9" w:rsidP="00986CD9" w14:paraId="25DC66F7" w14:textId="50A11C1A">
      <w:pPr>
        <w:rPr>
          <w:rFonts w:cstheme="minorHAnsi"/>
          <w:noProof/>
          <w:sz w:val="24"/>
          <w:szCs w:val="24"/>
        </w:rPr>
      </w:pPr>
      <w:r w:rsidRPr="00986CD9">
        <w:rPr>
          <w:rFonts w:cstheme="minorHAnsi"/>
          <w:noProof/>
          <w:sz w:val="24"/>
          <w:szCs w:val="24"/>
          <w:vertAlign w:val="superscript"/>
        </w:rPr>
        <w:t>j</w:t>
      </w:r>
      <w:r w:rsidR="00655D70">
        <w:rPr>
          <w:rFonts w:cstheme="minorHAnsi"/>
          <w:noProof/>
          <w:sz w:val="24"/>
          <w:szCs w:val="24"/>
        </w:rPr>
        <w:t xml:space="preserve"> </w:t>
      </w:r>
      <w:r w:rsidRPr="00986CD9">
        <w:rPr>
          <w:rFonts w:cstheme="minorHAnsi"/>
          <w:noProof/>
          <w:sz w:val="24"/>
          <w:szCs w:val="24"/>
        </w:rPr>
        <w:t>We estimate it will take 2 hours to review each semiannual report twice annually.</w:t>
      </w:r>
    </w:p>
    <w:p w:rsidR="00635025" w:rsidRPr="00635025" w:rsidP="00986CD9" w14:paraId="4005FE28" w14:textId="382E15C9">
      <w:pPr>
        <w:rPr>
          <w:rFonts w:cstheme="minorHAnsi"/>
          <w:noProof/>
          <w:sz w:val="24"/>
          <w:szCs w:val="24"/>
        </w:rPr>
      </w:pPr>
      <w:r w:rsidRPr="00986CD9">
        <w:rPr>
          <w:rFonts w:cstheme="minorHAnsi"/>
          <w:noProof/>
          <w:sz w:val="24"/>
          <w:szCs w:val="24"/>
          <w:vertAlign w:val="superscript"/>
        </w:rPr>
        <w:t>k</w:t>
      </w:r>
      <w:r w:rsidR="00655D70">
        <w:rPr>
          <w:rFonts w:cstheme="minorHAnsi"/>
          <w:noProof/>
          <w:sz w:val="24"/>
          <w:szCs w:val="24"/>
          <w:vertAlign w:val="superscript"/>
        </w:rPr>
        <w:t xml:space="preserve"> </w:t>
      </w:r>
      <w:r w:rsidRPr="00986CD9">
        <w:rPr>
          <w:rFonts w:cstheme="minorHAnsi"/>
          <w:noProof/>
          <w:sz w:val="24"/>
          <w:szCs w:val="24"/>
        </w:rPr>
        <w:t>Totals have been rounded to 3 significant figures. Figures may not add exactly due to rounding.</w:t>
      </w:r>
    </w:p>
    <w:p w:rsidR="00096C12" w14:paraId="2F46220B" w14:textId="3B9436C5">
      <w:pPr>
        <w:rPr>
          <w:rFonts w:cstheme="minorHAnsi"/>
          <w:b/>
          <w:bCs/>
          <w:noProof/>
          <w:sz w:val="24"/>
          <w:szCs w:val="24"/>
        </w:rPr>
      </w:pPr>
      <w:r>
        <w:rPr>
          <w:rFonts w:cstheme="minorHAnsi"/>
          <w:b/>
          <w:bCs/>
          <w:noProof/>
          <w:sz w:val="24"/>
          <w:szCs w:val="24"/>
        </w:rPr>
        <w:br w:type="page"/>
      </w:r>
    </w:p>
    <w:p w:rsidR="005039C1" w:rsidP="00BB3410" w14:paraId="20FC2550" w14:textId="77777777">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2865" w:type="dxa"/>
        <w:tblInd w:w="113" w:type="dxa"/>
        <w:tblLook w:val="04A0"/>
      </w:tblPr>
      <w:tblGrid>
        <w:gridCol w:w="1075"/>
        <w:gridCol w:w="1800"/>
        <w:gridCol w:w="1890"/>
        <w:gridCol w:w="3055"/>
        <w:gridCol w:w="2705"/>
        <w:gridCol w:w="2340"/>
      </w:tblGrid>
      <w:tr w14:paraId="7FE15984" w14:textId="77777777" w:rsidTr="004C2796">
        <w:tblPrEx>
          <w:tblW w:w="12865" w:type="dxa"/>
          <w:tblInd w:w="113" w:type="dxa"/>
          <w:tblLook w:val="04A0"/>
        </w:tblPrEx>
        <w:trPr>
          <w:trHeight w:val="528"/>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796" w:rsidRPr="004C2796" w:rsidP="004C2796" w14:paraId="4D6F776F" w14:textId="77777777">
            <w:pPr>
              <w:spacing w:after="0" w:line="240" w:lineRule="auto"/>
              <w:rPr>
                <w:rFonts w:eastAsia="Times New Roman" w:cstheme="minorHAnsi"/>
                <w:b/>
                <w:bCs/>
                <w:color w:val="000000"/>
              </w:rPr>
            </w:pPr>
            <w:r w:rsidRPr="004C2796">
              <w:rPr>
                <w:rFonts w:eastAsia="Times New Roman" w:cstheme="minorHAnsi"/>
                <w:b/>
                <w:bCs/>
                <w:color w:val="000000"/>
              </w:rPr>
              <w:t> </w:t>
            </w:r>
          </w:p>
        </w:tc>
        <w:tc>
          <w:tcPr>
            <w:tcW w:w="3690" w:type="dxa"/>
            <w:gridSpan w:val="2"/>
            <w:tcBorders>
              <w:top w:val="single" w:sz="4" w:space="0" w:color="auto"/>
              <w:left w:val="nil"/>
              <w:bottom w:val="single" w:sz="4" w:space="0" w:color="auto"/>
              <w:right w:val="single" w:sz="4" w:space="0" w:color="auto"/>
            </w:tcBorders>
            <w:shd w:val="clear" w:color="auto" w:fill="auto"/>
            <w:vAlign w:val="center"/>
            <w:hideMark/>
          </w:tcPr>
          <w:p w:rsidR="004C2796" w:rsidRPr="004C2796" w:rsidP="004C2796" w14:paraId="4845CC98" w14:textId="77777777">
            <w:pPr>
              <w:spacing w:after="0" w:line="240" w:lineRule="auto"/>
              <w:rPr>
                <w:rFonts w:eastAsia="Times New Roman" w:cstheme="minorHAnsi"/>
                <w:color w:val="000000"/>
              </w:rPr>
            </w:pPr>
            <w:r w:rsidRPr="004C2796">
              <w:rPr>
                <w:rFonts w:eastAsia="Times New Roman" w:cstheme="minorHAnsi"/>
                <w:color w:val="000000"/>
              </w:rPr>
              <w:t>Respondents That Submit Reports</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rsidR="004C2796" w:rsidRPr="004C2796" w:rsidP="004C2796" w14:paraId="38C6B2F1" w14:textId="77777777">
            <w:pPr>
              <w:spacing w:after="0" w:line="240" w:lineRule="auto"/>
              <w:rPr>
                <w:rFonts w:eastAsia="Times New Roman" w:cstheme="minorHAnsi"/>
                <w:color w:val="000000"/>
              </w:rPr>
            </w:pPr>
            <w:r w:rsidRPr="004C2796">
              <w:rPr>
                <w:rFonts w:eastAsia="Times New Roman" w:cstheme="minorHAnsi"/>
                <w:color w:val="000000"/>
              </w:rPr>
              <w:t>Respondents That Do Not Submit Any Reports</w:t>
            </w:r>
          </w:p>
        </w:tc>
        <w:tc>
          <w:tcPr>
            <w:tcW w:w="2705" w:type="dxa"/>
            <w:tcBorders>
              <w:top w:val="single" w:sz="4" w:space="0" w:color="auto"/>
              <w:left w:val="nil"/>
              <w:bottom w:val="single" w:sz="4" w:space="0" w:color="auto"/>
              <w:right w:val="single" w:sz="4" w:space="0" w:color="auto"/>
            </w:tcBorders>
            <w:shd w:val="clear" w:color="auto" w:fill="auto"/>
            <w:vAlign w:val="center"/>
            <w:hideMark/>
          </w:tcPr>
          <w:p w:rsidR="004C2796" w:rsidRPr="004C2796" w:rsidP="004C2796" w14:paraId="39CBAB95" w14:textId="77777777">
            <w:pPr>
              <w:spacing w:after="0" w:line="240" w:lineRule="auto"/>
              <w:rPr>
                <w:rFonts w:eastAsia="Times New Roman" w:cstheme="minorHAnsi"/>
                <w:color w:val="000000"/>
              </w:rPr>
            </w:pPr>
            <w:r w:rsidRPr="004C2796">
              <w:rPr>
                <w:rFonts w:eastAsia="Times New Roman" w:cstheme="minorHAnsi"/>
                <w:color w:val="000000"/>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4C2796" w:rsidRPr="004C2796" w:rsidP="004C2796" w14:paraId="55823969" w14:textId="77777777">
            <w:pPr>
              <w:spacing w:after="0" w:line="240" w:lineRule="auto"/>
              <w:rPr>
                <w:rFonts w:eastAsia="Times New Roman" w:cstheme="minorHAnsi"/>
                <w:color w:val="000000"/>
              </w:rPr>
            </w:pPr>
            <w:r w:rsidRPr="004C2796">
              <w:rPr>
                <w:rFonts w:eastAsia="Times New Roman" w:cstheme="minorHAnsi"/>
                <w:color w:val="000000"/>
              </w:rPr>
              <w:t> </w:t>
            </w:r>
          </w:p>
        </w:tc>
      </w:tr>
      <w:tr w14:paraId="1743792A" w14:textId="77777777" w:rsidTr="004C2796">
        <w:tblPrEx>
          <w:tblW w:w="12865" w:type="dxa"/>
          <w:tblInd w:w="113" w:type="dxa"/>
          <w:tblLook w:val="04A0"/>
        </w:tblPrEx>
        <w:trPr>
          <w:trHeight w:val="288"/>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4C2796" w:rsidRPr="004C2796" w:rsidP="004C2796" w14:paraId="03341E22" w14:textId="77777777">
            <w:pPr>
              <w:spacing w:after="0" w:line="240" w:lineRule="auto"/>
              <w:rPr>
                <w:rFonts w:eastAsia="Times New Roman" w:cstheme="minorHAnsi"/>
                <w:color w:val="000000"/>
              </w:rPr>
            </w:pPr>
            <w:r w:rsidRPr="004C2796">
              <w:rPr>
                <w:rFonts w:eastAsia="Times New Roman" w:cstheme="minorHAnsi"/>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rsidR="004C2796" w:rsidRPr="004C2796" w:rsidP="004C2796" w14:paraId="0174B787" w14:textId="77777777">
            <w:pPr>
              <w:spacing w:after="0" w:line="240" w:lineRule="auto"/>
              <w:jc w:val="center"/>
              <w:rPr>
                <w:rFonts w:eastAsia="Times New Roman" w:cstheme="minorHAnsi"/>
                <w:color w:val="000000"/>
              </w:rPr>
            </w:pPr>
            <w:r w:rsidRPr="004C2796">
              <w:rPr>
                <w:rFonts w:eastAsia="Times New Roman" w:cstheme="minorHAnsi"/>
                <w:color w:val="000000"/>
              </w:rPr>
              <w:t>(A)</w:t>
            </w:r>
          </w:p>
        </w:tc>
        <w:tc>
          <w:tcPr>
            <w:tcW w:w="1890" w:type="dxa"/>
            <w:tcBorders>
              <w:top w:val="nil"/>
              <w:left w:val="nil"/>
              <w:bottom w:val="single" w:sz="4" w:space="0" w:color="auto"/>
              <w:right w:val="single" w:sz="4" w:space="0" w:color="auto"/>
            </w:tcBorders>
            <w:shd w:val="clear" w:color="auto" w:fill="auto"/>
            <w:vAlign w:val="center"/>
            <w:hideMark/>
          </w:tcPr>
          <w:p w:rsidR="004C2796" w:rsidRPr="004C2796" w:rsidP="004C2796" w14:paraId="75B159DC" w14:textId="77777777">
            <w:pPr>
              <w:spacing w:after="0" w:line="240" w:lineRule="auto"/>
              <w:jc w:val="center"/>
              <w:rPr>
                <w:rFonts w:eastAsia="Times New Roman" w:cstheme="minorHAnsi"/>
                <w:color w:val="000000"/>
              </w:rPr>
            </w:pPr>
            <w:r w:rsidRPr="004C2796">
              <w:rPr>
                <w:rFonts w:eastAsia="Times New Roman" w:cstheme="minorHAnsi"/>
                <w:color w:val="000000"/>
              </w:rPr>
              <w:t>(B)</w:t>
            </w:r>
          </w:p>
        </w:tc>
        <w:tc>
          <w:tcPr>
            <w:tcW w:w="3055" w:type="dxa"/>
            <w:tcBorders>
              <w:top w:val="nil"/>
              <w:left w:val="nil"/>
              <w:bottom w:val="single" w:sz="4" w:space="0" w:color="auto"/>
              <w:right w:val="single" w:sz="4" w:space="0" w:color="auto"/>
            </w:tcBorders>
            <w:shd w:val="clear" w:color="auto" w:fill="auto"/>
            <w:vAlign w:val="center"/>
            <w:hideMark/>
          </w:tcPr>
          <w:p w:rsidR="004C2796" w:rsidRPr="004C2796" w:rsidP="004C2796" w14:paraId="2FD13704" w14:textId="77777777">
            <w:pPr>
              <w:spacing w:after="0" w:line="240" w:lineRule="auto"/>
              <w:jc w:val="center"/>
              <w:rPr>
                <w:rFonts w:eastAsia="Times New Roman" w:cstheme="minorHAnsi"/>
                <w:color w:val="000000"/>
              </w:rPr>
            </w:pPr>
            <w:r w:rsidRPr="004C2796">
              <w:rPr>
                <w:rFonts w:eastAsia="Times New Roman" w:cstheme="minorHAnsi"/>
                <w:color w:val="000000"/>
              </w:rPr>
              <w:t>(C)</w:t>
            </w:r>
          </w:p>
        </w:tc>
        <w:tc>
          <w:tcPr>
            <w:tcW w:w="2705" w:type="dxa"/>
            <w:tcBorders>
              <w:top w:val="nil"/>
              <w:left w:val="nil"/>
              <w:bottom w:val="single" w:sz="4" w:space="0" w:color="auto"/>
              <w:right w:val="single" w:sz="4" w:space="0" w:color="auto"/>
            </w:tcBorders>
            <w:shd w:val="clear" w:color="auto" w:fill="auto"/>
            <w:vAlign w:val="center"/>
            <w:hideMark/>
          </w:tcPr>
          <w:p w:rsidR="004C2796" w:rsidRPr="004C2796" w:rsidP="004C2796" w14:paraId="0838630E" w14:textId="77777777">
            <w:pPr>
              <w:spacing w:after="0" w:line="240" w:lineRule="auto"/>
              <w:jc w:val="center"/>
              <w:rPr>
                <w:rFonts w:eastAsia="Times New Roman" w:cstheme="minorHAnsi"/>
                <w:color w:val="000000"/>
              </w:rPr>
            </w:pPr>
            <w:r w:rsidRPr="004C2796">
              <w:rPr>
                <w:rFonts w:eastAsia="Times New Roman" w:cstheme="minorHAnsi"/>
                <w:color w:val="000000"/>
              </w:rPr>
              <w:t>(D)</w:t>
            </w:r>
          </w:p>
        </w:tc>
        <w:tc>
          <w:tcPr>
            <w:tcW w:w="2340" w:type="dxa"/>
            <w:tcBorders>
              <w:top w:val="nil"/>
              <w:left w:val="nil"/>
              <w:bottom w:val="single" w:sz="4" w:space="0" w:color="auto"/>
              <w:right w:val="single" w:sz="4" w:space="0" w:color="auto"/>
            </w:tcBorders>
            <w:shd w:val="clear" w:color="auto" w:fill="auto"/>
            <w:vAlign w:val="center"/>
            <w:hideMark/>
          </w:tcPr>
          <w:p w:rsidR="004C2796" w:rsidRPr="004C2796" w:rsidP="004C2796" w14:paraId="763CD850" w14:textId="77777777">
            <w:pPr>
              <w:spacing w:after="0" w:line="240" w:lineRule="auto"/>
              <w:jc w:val="center"/>
              <w:rPr>
                <w:rFonts w:eastAsia="Times New Roman" w:cstheme="minorHAnsi"/>
                <w:color w:val="000000"/>
              </w:rPr>
            </w:pPr>
            <w:r w:rsidRPr="004C2796">
              <w:rPr>
                <w:rFonts w:eastAsia="Times New Roman" w:cstheme="minorHAnsi"/>
                <w:color w:val="000000"/>
              </w:rPr>
              <w:t>(E)</w:t>
            </w:r>
          </w:p>
        </w:tc>
      </w:tr>
      <w:tr w14:paraId="53ECA824" w14:textId="77777777" w:rsidTr="004C2796">
        <w:tblPrEx>
          <w:tblW w:w="12865" w:type="dxa"/>
          <w:tblInd w:w="113" w:type="dxa"/>
          <w:tblLook w:val="04A0"/>
        </w:tblPrEx>
        <w:trPr>
          <w:trHeight w:val="1056"/>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4C2796" w:rsidRPr="004C2796" w:rsidP="004C2796" w14:paraId="128BFCBA" w14:textId="77777777">
            <w:pPr>
              <w:spacing w:after="0" w:line="240" w:lineRule="auto"/>
              <w:jc w:val="center"/>
              <w:rPr>
                <w:rFonts w:eastAsia="Times New Roman" w:cstheme="minorHAnsi"/>
                <w:color w:val="000000"/>
              </w:rPr>
            </w:pPr>
            <w:r w:rsidRPr="004C2796">
              <w:rPr>
                <w:rFonts w:eastAsia="Times New Roman" w:cstheme="minorHAnsi"/>
                <w:color w:val="000000"/>
              </w:rPr>
              <w:t>Year</w:t>
            </w:r>
          </w:p>
        </w:tc>
        <w:tc>
          <w:tcPr>
            <w:tcW w:w="1800" w:type="dxa"/>
            <w:tcBorders>
              <w:top w:val="nil"/>
              <w:left w:val="nil"/>
              <w:bottom w:val="single" w:sz="4" w:space="0" w:color="auto"/>
              <w:right w:val="single" w:sz="4" w:space="0" w:color="auto"/>
            </w:tcBorders>
            <w:shd w:val="clear" w:color="auto" w:fill="auto"/>
            <w:vAlign w:val="center"/>
            <w:hideMark/>
          </w:tcPr>
          <w:p w:rsidR="004C2796" w:rsidRPr="004C2796" w:rsidP="004C2796" w14:paraId="1F6B3574" w14:textId="77777777">
            <w:pPr>
              <w:spacing w:after="0" w:line="240" w:lineRule="auto"/>
              <w:rPr>
                <w:rFonts w:eastAsia="Times New Roman" w:cstheme="minorHAnsi"/>
                <w:color w:val="000000"/>
              </w:rPr>
            </w:pPr>
            <w:r w:rsidRPr="004C2796">
              <w:rPr>
                <w:rFonts w:eastAsia="Times New Roman" w:cstheme="minorHAnsi"/>
                <w:color w:val="000000"/>
              </w:rPr>
              <w:t xml:space="preserve">Number of New Respondents </w:t>
            </w:r>
            <w:r w:rsidRPr="004C2796">
              <w:rPr>
                <w:rFonts w:eastAsia="Times New Roman" w:cstheme="minorHAnsi"/>
                <w:color w:val="000000"/>
                <w:vertAlign w:val="superscript"/>
              </w:rPr>
              <w:t>1</w:t>
            </w:r>
          </w:p>
        </w:tc>
        <w:tc>
          <w:tcPr>
            <w:tcW w:w="1890" w:type="dxa"/>
            <w:tcBorders>
              <w:top w:val="nil"/>
              <w:left w:val="nil"/>
              <w:bottom w:val="single" w:sz="4" w:space="0" w:color="auto"/>
              <w:right w:val="single" w:sz="4" w:space="0" w:color="auto"/>
            </w:tcBorders>
            <w:shd w:val="clear" w:color="auto" w:fill="auto"/>
            <w:vAlign w:val="center"/>
            <w:hideMark/>
          </w:tcPr>
          <w:p w:rsidR="004C2796" w:rsidRPr="004C2796" w:rsidP="004C2796" w14:paraId="6EEE5A5C" w14:textId="77777777">
            <w:pPr>
              <w:spacing w:after="0" w:line="240" w:lineRule="auto"/>
              <w:jc w:val="center"/>
              <w:rPr>
                <w:rFonts w:eastAsia="Times New Roman" w:cstheme="minorHAnsi"/>
                <w:color w:val="000000"/>
              </w:rPr>
            </w:pPr>
            <w:r w:rsidRPr="004C2796">
              <w:rPr>
                <w:rFonts w:eastAsia="Times New Roman" w:cstheme="minorHAnsi"/>
                <w:color w:val="000000"/>
              </w:rPr>
              <w:t>Number of Existing Respondents</w:t>
            </w:r>
          </w:p>
        </w:tc>
        <w:tc>
          <w:tcPr>
            <w:tcW w:w="3055" w:type="dxa"/>
            <w:tcBorders>
              <w:top w:val="nil"/>
              <w:left w:val="nil"/>
              <w:bottom w:val="single" w:sz="4" w:space="0" w:color="auto"/>
              <w:right w:val="single" w:sz="4" w:space="0" w:color="auto"/>
            </w:tcBorders>
            <w:shd w:val="clear" w:color="auto" w:fill="auto"/>
            <w:vAlign w:val="center"/>
            <w:hideMark/>
          </w:tcPr>
          <w:p w:rsidR="004C2796" w:rsidRPr="004C2796" w:rsidP="004C2796" w14:paraId="490D769B" w14:textId="77777777">
            <w:pPr>
              <w:spacing w:after="0" w:line="240" w:lineRule="auto"/>
              <w:jc w:val="center"/>
              <w:rPr>
                <w:rFonts w:eastAsia="Times New Roman" w:cstheme="minorHAnsi"/>
                <w:color w:val="000000"/>
              </w:rPr>
            </w:pPr>
            <w:r w:rsidRPr="004C2796">
              <w:rPr>
                <w:rFonts w:eastAsia="Times New Roman" w:cstheme="minorHAnsi"/>
                <w:color w:val="000000"/>
              </w:rPr>
              <w:t>Number of Existing Respondents that keep records but do not submit reports</w:t>
            </w:r>
          </w:p>
        </w:tc>
        <w:tc>
          <w:tcPr>
            <w:tcW w:w="2705" w:type="dxa"/>
            <w:tcBorders>
              <w:top w:val="nil"/>
              <w:left w:val="nil"/>
              <w:bottom w:val="single" w:sz="4" w:space="0" w:color="auto"/>
              <w:right w:val="single" w:sz="4" w:space="0" w:color="auto"/>
            </w:tcBorders>
            <w:shd w:val="clear" w:color="auto" w:fill="auto"/>
            <w:vAlign w:val="center"/>
            <w:hideMark/>
          </w:tcPr>
          <w:p w:rsidR="004C2796" w:rsidRPr="004C2796" w:rsidP="004C2796" w14:paraId="248BE377" w14:textId="77777777">
            <w:pPr>
              <w:spacing w:after="0" w:line="240" w:lineRule="auto"/>
              <w:jc w:val="center"/>
              <w:rPr>
                <w:rFonts w:eastAsia="Times New Roman" w:cstheme="minorHAnsi"/>
                <w:color w:val="000000"/>
              </w:rPr>
            </w:pPr>
            <w:r w:rsidRPr="004C2796">
              <w:rPr>
                <w:rFonts w:eastAsia="Times New Roman" w:cstheme="minorHAnsi"/>
                <w:color w:val="000000"/>
              </w:rPr>
              <w:t>Number of Existing Respondents That Are Also New Respondents</w:t>
            </w:r>
          </w:p>
        </w:tc>
        <w:tc>
          <w:tcPr>
            <w:tcW w:w="2340" w:type="dxa"/>
            <w:tcBorders>
              <w:top w:val="nil"/>
              <w:left w:val="nil"/>
              <w:bottom w:val="single" w:sz="4" w:space="0" w:color="auto"/>
              <w:right w:val="single" w:sz="4" w:space="0" w:color="auto"/>
            </w:tcBorders>
            <w:shd w:val="clear" w:color="auto" w:fill="auto"/>
            <w:vAlign w:val="center"/>
            <w:hideMark/>
          </w:tcPr>
          <w:p w:rsidR="004C2796" w:rsidRPr="004C2796" w:rsidP="004C2796" w14:paraId="25A206D4" w14:textId="77777777">
            <w:pPr>
              <w:spacing w:after="0" w:line="240" w:lineRule="auto"/>
              <w:jc w:val="center"/>
              <w:rPr>
                <w:rFonts w:eastAsia="Times New Roman" w:cstheme="minorHAnsi"/>
                <w:color w:val="000000"/>
              </w:rPr>
            </w:pPr>
            <w:r w:rsidRPr="004C2796">
              <w:rPr>
                <w:rFonts w:eastAsia="Times New Roman" w:cstheme="minorHAnsi"/>
                <w:color w:val="000000"/>
              </w:rPr>
              <w:t>Number of Respondents</w:t>
            </w:r>
            <w:r w:rsidRPr="004C2796">
              <w:rPr>
                <w:rFonts w:eastAsia="Times New Roman" w:cstheme="minorHAnsi"/>
                <w:color w:val="000000"/>
              </w:rPr>
              <w:br/>
              <w:t>(E=A+B+C-D)</w:t>
            </w:r>
          </w:p>
        </w:tc>
      </w:tr>
      <w:tr w14:paraId="2413940D" w14:textId="77777777" w:rsidTr="004C2796">
        <w:tblPrEx>
          <w:tblW w:w="12865" w:type="dxa"/>
          <w:tblInd w:w="113" w:type="dxa"/>
          <w:tblLook w:val="04A0"/>
        </w:tblPrEx>
        <w:trPr>
          <w:trHeight w:val="288"/>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4C2796" w:rsidRPr="004C2796" w:rsidP="004C2796" w14:paraId="38FB3E9A" w14:textId="77777777">
            <w:pPr>
              <w:spacing w:after="0" w:line="240" w:lineRule="auto"/>
              <w:jc w:val="center"/>
              <w:rPr>
                <w:rFonts w:eastAsia="Times New Roman" w:cstheme="minorHAnsi"/>
                <w:color w:val="000000"/>
              </w:rPr>
            </w:pPr>
            <w:r w:rsidRPr="004C2796">
              <w:rPr>
                <w:rFonts w:eastAsia="Times New Roman" w:cstheme="minorHAnsi"/>
                <w:color w:val="000000"/>
              </w:rPr>
              <w:t>1</w:t>
            </w:r>
          </w:p>
        </w:tc>
        <w:tc>
          <w:tcPr>
            <w:tcW w:w="1800" w:type="dxa"/>
            <w:tcBorders>
              <w:top w:val="nil"/>
              <w:left w:val="nil"/>
              <w:bottom w:val="single" w:sz="4" w:space="0" w:color="auto"/>
              <w:right w:val="single" w:sz="4" w:space="0" w:color="auto"/>
            </w:tcBorders>
            <w:shd w:val="clear" w:color="auto" w:fill="auto"/>
            <w:vAlign w:val="center"/>
            <w:hideMark/>
          </w:tcPr>
          <w:p w:rsidR="004C2796" w:rsidRPr="004C2796" w:rsidP="004C2796" w14:paraId="199D6567" w14:textId="77777777">
            <w:pPr>
              <w:spacing w:after="0" w:line="240" w:lineRule="auto"/>
              <w:jc w:val="center"/>
              <w:rPr>
                <w:rFonts w:eastAsia="Times New Roman" w:cstheme="minorHAnsi"/>
                <w:color w:val="000000"/>
              </w:rPr>
            </w:pPr>
            <w:r w:rsidRPr="004C2796">
              <w:rPr>
                <w:rFonts w:eastAsia="Times New Roman" w:cstheme="minorHAnsi"/>
                <w:color w:val="000000"/>
              </w:rPr>
              <w:t>0.33</w:t>
            </w:r>
          </w:p>
        </w:tc>
        <w:tc>
          <w:tcPr>
            <w:tcW w:w="1890" w:type="dxa"/>
            <w:tcBorders>
              <w:top w:val="nil"/>
              <w:left w:val="nil"/>
              <w:bottom w:val="single" w:sz="4" w:space="0" w:color="auto"/>
              <w:right w:val="single" w:sz="4" w:space="0" w:color="auto"/>
            </w:tcBorders>
            <w:shd w:val="clear" w:color="auto" w:fill="auto"/>
            <w:vAlign w:val="center"/>
            <w:hideMark/>
          </w:tcPr>
          <w:p w:rsidR="004C2796" w:rsidRPr="004C2796" w:rsidP="004C2796" w14:paraId="4647D086" w14:textId="77777777">
            <w:pPr>
              <w:spacing w:after="0" w:line="240" w:lineRule="auto"/>
              <w:jc w:val="center"/>
              <w:rPr>
                <w:rFonts w:eastAsia="Times New Roman" w:cstheme="minorHAnsi"/>
                <w:color w:val="000000"/>
              </w:rPr>
            </w:pPr>
            <w:r w:rsidRPr="004C2796">
              <w:rPr>
                <w:rFonts w:eastAsia="Times New Roman" w:cstheme="minorHAnsi"/>
                <w:color w:val="000000"/>
              </w:rPr>
              <w:t>42.0</w:t>
            </w:r>
          </w:p>
        </w:tc>
        <w:tc>
          <w:tcPr>
            <w:tcW w:w="3055" w:type="dxa"/>
            <w:tcBorders>
              <w:top w:val="nil"/>
              <w:left w:val="nil"/>
              <w:bottom w:val="single" w:sz="4" w:space="0" w:color="auto"/>
              <w:right w:val="single" w:sz="4" w:space="0" w:color="auto"/>
            </w:tcBorders>
            <w:shd w:val="clear" w:color="auto" w:fill="auto"/>
            <w:vAlign w:val="center"/>
            <w:hideMark/>
          </w:tcPr>
          <w:p w:rsidR="004C2796" w:rsidRPr="004C2796" w:rsidP="004C2796" w14:paraId="4C176FAF"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705" w:type="dxa"/>
            <w:tcBorders>
              <w:top w:val="nil"/>
              <w:left w:val="nil"/>
              <w:bottom w:val="single" w:sz="4" w:space="0" w:color="auto"/>
              <w:right w:val="single" w:sz="4" w:space="0" w:color="auto"/>
            </w:tcBorders>
            <w:shd w:val="clear" w:color="auto" w:fill="auto"/>
            <w:vAlign w:val="center"/>
            <w:hideMark/>
          </w:tcPr>
          <w:p w:rsidR="004C2796" w:rsidRPr="004C2796" w:rsidP="004C2796" w14:paraId="3A245F98"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340" w:type="dxa"/>
            <w:tcBorders>
              <w:top w:val="nil"/>
              <w:left w:val="nil"/>
              <w:bottom w:val="single" w:sz="4" w:space="0" w:color="auto"/>
              <w:right w:val="single" w:sz="4" w:space="0" w:color="auto"/>
            </w:tcBorders>
            <w:shd w:val="clear" w:color="auto" w:fill="auto"/>
            <w:vAlign w:val="center"/>
            <w:hideMark/>
          </w:tcPr>
          <w:p w:rsidR="004C2796" w:rsidRPr="004C2796" w:rsidP="004C2796" w14:paraId="20742DF3" w14:textId="77777777">
            <w:pPr>
              <w:spacing w:after="0" w:line="240" w:lineRule="auto"/>
              <w:jc w:val="center"/>
              <w:rPr>
                <w:rFonts w:eastAsia="Times New Roman" w:cstheme="minorHAnsi"/>
                <w:color w:val="000000"/>
              </w:rPr>
            </w:pPr>
            <w:r w:rsidRPr="004C2796">
              <w:rPr>
                <w:rFonts w:eastAsia="Times New Roman" w:cstheme="minorHAnsi"/>
                <w:color w:val="000000"/>
              </w:rPr>
              <w:t>42.3</w:t>
            </w:r>
          </w:p>
        </w:tc>
      </w:tr>
      <w:tr w14:paraId="3F9F972C" w14:textId="77777777" w:rsidTr="004C2796">
        <w:tblPrEx>
          <w:tblW w:w="12865" w:type="dxa"/>
          <w:tblInd w:w="113" w:type="dxa"/>
          <w:tblLook w:val="04A0"/>
        </w:tblPrEx>
        <w:trPr>
          <w:trHeight w:val="288"/>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4C2796" w:rsidRPr="004C2796" w:rsidP="004C2796" w14:paraId="1E238939" w14:textId="77777777">
            <w:pPr>
              <w:spacing w:after="0" w:line="240" w:lineRule="auto"/>
              <w:jc w:val="center"/>
              <w:rPr>
                <w:rFonts w:eastAsia="Times New Roman" w:cstheme="minorHAnsi"/>
                <w:color w:val="000000"/>
              </w:rPr>
            </w:pPr>
            <w:r w:rsidRPr="004C2796">
              <w:rPr>
                <w:rFonts w:eastAsia="Times New Roman" w:cstheme="minorHAnsi"/>
                <w:color w:val="000000"/>
              </w:rPr>
              <w:t>2</w:t>
            </w:r>
          </w:p>
        </w:tc>
        <w:tc>
          <w:tcPr>
            <w:tcW w:w="1800" w:type="dxa"/>
            <w:tcBorders>
              <w:top w:val="nil"/>
              <w:left w:val="nil"/>
              <w:bottom w:val="single" w:sz="4" w:space="0" w:color="auto"/>
              <w:right w:val="single" w:sz="4" w:space="0" w:color="auto"/>
            </w:tcBorders>
            <w:shd w:val="clear" w:color="auto" w:fill="auto"/>
            <w:vAlign w:val="center"/>
            <w:hideMark/>
          </w:tcPr>
          <w:p w:rsidR="004C2796" w:rsidRPr="004C2796" w:rsidP="004C2796" w14:paraId="545402A8" w14:textId="77777777">
            <w:pPr>
              <w:spacing w:after="0" w:line="240" w:lineRule="auto"/>
              <w:jc w:val="center"/>
              <w:rPr>
                <w:rFonts w:eastAsia="Times New Roman" w:cstheme="minorHAnsi"/>
                <w:color w:val="000000"/>
              </w:rPr>
            </w:pPr>
            <w:r w:rsidRPr="004C2796">
              <w:rPr>
                <w:rFonts w:eastAsia="Times New Roman" w:cstheme="minorHAnsi"/>
                <w:color w:val="000000"/>
              </w:rPr>
              <w:t>0.33</w:t>
            </w:r>
          </w:p>
        </w:tc>
        <w:tc>
          <w:tcPr>
            <w:tcW w:w="1890" w:type="dxa"/>
            <w:tcBorders>
              <w:top w:val="nil"/>
              <w:left w:val="nil"/>
              <w:bottom w:val="single" w:sz="4" w:space="0" w:color="auto"/>
              <w:right w:val="single" w:sz="4" w:space="0" w:color="auto"/>
            </w:tcBorders>
            <w:shd w:val="clear" w:color="auto" w:fill="auto"/>
            <w:vAlign w:val="center"/>
            <w:hideMark/>
          </w:tcPr>
          <w:p w:rsidR="004C2796" w:rsidRPr="004C2796" w:rsidP="004C2796" w14:paraId="35F6D4A7" w14:textId="77777777">
            <w:pPr>
              <w:spacing w:after="0" w:line="240" w:lineRule="auto"/>
              <w:jc w:val="center"/>
              <w:rPr>
                <w:rFonts w:eastAsia="Times New Roman" w:cstheme="minorHAnsi"/>
                <w:color w:val="000000"/>
              </w:rPr>
            </w:pPr>
            <w:r w:rsidRPr="004C2796">
              <w:rPr>
                <w:rFonts w:eastAsia="Times New Roman" w:cstheme="minorHAnsi"/>
                <w:color w:val="000000"/>
              </w:rPr>
              <w:t>42.3</w:t>
            </w:r>
          </w:p>
        </w:tc>
        <w:tc>
          <w:tcPr>
            <w:tcW w:w="3055" w:type="dxa"/>
            <w:tcBorders>
              <w:top w:val="nil"/>
              <w:left w:val="nil"/>
              <w:bottom w:val="single" w:sz="4" w:space="0" w:color="auto"/>
              <w:right w:val="single" w:sz="4" w:space="0" w:color="auto"/>
            </w:tcBorders>
            <w:shd w:val="clear" w:color="auto" w:fill="auto"/>
            <w:vAlign w:val="center"/>
            <w:hideMark/>
          </w:tcPr>
          <w:p w:rsidR="004C2796" w:rsidRPr="004C2796" w:rsidP="004C2796" w14:paraId="5948DA8A"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705" w:type="dxa"/>
            <w:tcBorders>
              <w:top w:val="nil"/>
              <w:left w:val="nil"/>
              <w:bottom w:val="single" w:sz="4" w:space="0" w:color="auto"/>
              <w:right w:val="single" w:sz="4" w:space="0" w:color="auto"/>
            </w:tcBorders>
            <w:shd w:val="clear" w:color="auto" w:fill="auto"/>
            <w:vAlign w:val="center"/>
            <w:hideMark/>
          </w:tcPr>
          <w:p w:rsidR="004C2796" w:rsidRPr="004C2796" w:rsidP="004C2796" w14:paraId="5AF4D219"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340" w:type="dxa"/>
            <w:tcBorders>
              <w:top w:val="nil"/>
              <w:left w:val="nil"/>
              <w:bottom w:val="single" w:sz="4" w:space="0" w:color="auto"/>
              <w:right w:val="single" w:sz="4" w:space="0" w:color="auto"/>
            </w:tcBorders>
            <w:shd w:val="clear" w:color="auto" w:fill="auto"/>
            <w:vAlign w:val="center"/>
            <w:hideMark/>
          </w:tcPr>
          <w:p w:rsidR="004C2796" w:rsidRPr="004C2796" w:rsidP="004C2796" w14:paraId="7D2CED7C" w14:textId="77777777">
            <w:pPr>
              <w:spacing w:after="0" w:line="240" w:lineRule="auto"/>
              <w:jc w:val="center"/>
              <w:rPr>
                <w:rFonts w:eastAsia="Times New Roman" w:cstheme="minorHAnsi"/>
                <w:color w:val="000000"/>
              </w:rPr>
            </w:pPr>
            <w:r w:rsidRPr="004C2796">
              <w:rPr>
                <w:rFonts w:eastAsia="Times New Roman" w:cstheme="minorHAnsi"/>
                <w:color w:val="000000"/>
              </w:rPr>
              <w:t>42.7</w:t>
            </w:r>
          </w:p>
        </w:tc>
      </w:tr>
      <w:tr w14:paraId="6507EC7E" w14:textId="77777777" w:rsidTr="004C2796">
        <w:tblPrEx>
          <w:tblW w:w="12865" w:type="dxa"/>
          <w:tblInd w:w="113" w:type="dxa"/>
          <w:tblLook w:val="04A0"/>
        </w:tblPrEx>
        <w:trPr>
          <w:trHeight w:val="288"/>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4C2796" w:rsidRPr="004C2796" w:rsidP="004C2796" w14:paraId="687746D4" w14:textId="77777777">
            <w:pPr>
              <w:spacing w:after="0" w:line="240" w:lineRule="auto"/>
              <w:jc w:val="center"/>
              <w:rPr>
                <w:rFonts w:eastAsia="Times New Roman" w:cstheme="minorHAnsi"/>
                <w:color w:val="000000"/>
              </w:rPr>
            </w:pPr>
            <w:r w:rsidRPr="004C2796">
              <w:rPr>
                <w:rFonts w:eastAsia="Times New Roman" w:cstheme="minorHAnsi"/>
                <w:color w:val="000000"/>
              </w:rPr>
              <w:t>3</w:t>
            </w:r>
          </w:p>
        </w:tc>
        <w:tc>
          <w:tcPr>
            <w:tcW w:w="1800" w:type="dxa"/>
            <w:tcBorders>
              <w:top w:val="nil"/>
              <w:left w:val="nil"/>
              <w:bottom w:val="single" w:sz="4" w:space="0" w:color="auto"/>
              <w:right w:val="single" w:sz="4" w:space="0" w:color="auto"/>
            </w:tcBorders>
            <w:shd w:val="clear" w:color="auto" w:fill="auto"/>
            <w:vAlign w:val="center"/>
            <w:hideMark/>
          </w:tcPr>
          <w:p w:rsidR="004C2796" w:rsidRPr="004C2796" w:rsidP="004C2796" w14:paraId="42E516AC" w14:textId="77777777">
            <w:pPr>
              <w:spacing w:after="0" w:line="240" w:lineRule="auto"/>
              <w:jc w:val="center"/>
              <w:rPr>
                <w:rFonts w:eastAsia="Times New Roman" w:cstheme="minorHAnsi"/>
                <w:color w:val="000000"/>
              </w:rPr>
            </w:pPr>
            <w:r w:rsidRPr="004C2796">
              <w:rPr>
                <w:rFonts w:eastAsia="Times New Roman" w:cstheme="minorHAnsi"/>
                <w:color w:val="000000"/>
              </w:rPr>
              <w:t>0.33</w:t>
            </w:r>
          </w:p>
        </w:tc>
        <w:tc>
          <w:tcPr>
            <w:tcW w:w="1890" w:type="dxa"/>
            <w:tcBorders>
              <w:top w:val="nil"/>
              <w:left w:val="nil"/>
              <w:bottom w:val="single" w:sz="4" w:space="0" w:color="auto"/>
              <w:right w:val="single" w:sz="4" w:space="0" w:color="auto"/>
            </w:tcBorders>
            <w:shd w:val="clear" w:color="auto" w:fill="auto"/>
            <w:vAlign w:val="center"/>
            <w:hideMark/>
          </w:tcPr>
          <w:p w:rsidR="004C2796" w:rsidRPr="004C2796" w:rsidP="004C2796" w14:paraId="69A38E49" w14:textId="77777777">
            <w:pPr>
              <w:spacing w:after="0" w:line="240" w:lineRule="auto"/>
              <w:jc w:val="center"/>
              <w:rPr>
                <w:rFonts w:eastAsia="Times New Roman" w:cstheme="minorHAnsi"/>
                <w:color w:val="000000"/>
              </w:rPr>
            </w:pPr>
            <w:r w:rsidRPr="004C2796">
              <w:rPr>
                <w:rFonts w:eastAsia="Times New Roman" w:cstheme="minorHAnsi"/>
                <w:color w:val="000000"/>
              </w:rPr>
              <w:t>42.7</w:t>
            </w:r>
          </w:p>
        </w:tc>
        <w:tc>
          <w:tcPr>
            <w:tcW w:w="3055" w:type="dxa"/>
            <w:tcBorders>
              <w:top w:val="nil"/>
              <w:left w:val="nil"/>
              <w:bottom w:val="single" w:sz="4" w:space="0" w:color="auto"/>
              <w:right w:val="single" w:sz="4" w:space="0" w:color="auto"/>
            </w:tcBorders>
            <w:shd w:val="clear" w:color="auto" w:fill="auto"/>
            <w:vAlign w:val="center"/>
            <w:hideMark/>
          </w:tcPr>
          <w:p w:rsidR="004C2796" w:rsidRPr="004C2796" w:rsidP="004C2796" w14:paraId="42968380"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705" w:type="dxa"/>
            <w:tcBorders>
              <w:top w:val="nil"/>
              <w:left w:val="nil"/>
              <w:bottom w:val="single" w:sz="4" w:space="0" w:color="auto"/>
              <w:right w:val="single" w:sz="4" w:space="0" w:color="auto"/>
            </w:tcBorders>
            <w:shd w:val="clear" w:color="auto" w:fill="auto"/>
            <w:vAlign w:val="center"/>
            <w:hideMark/>
          </w:tcPr>
          <w:p w:rsidR="004C2796" w:rsidRPr="004C2796" w:rsidP="004C2796" w14:paraId="233F9E71"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340" w:type="dxa"/>
            <w:tcBorders>
              <w:top w:val="nil"/>
              <w:left w:val="nil"/>
              <w:bottom w:val="single" w:sz="4" w:space="0" w:color="auto"/>
              <w:right w:val="single" w:sz="4" w:space="0" w:color="auto"/>
            </w:tcBorders>
            <w:shd w:val="clear" w:color="auto" w:fill="auto"/>
            <w:vAlign w:val="center"/>
            <w:hideMark/>
          </w:tcPr>
          <w:p w:rsidR="004C2796" w:rsidRPr="004C2796" w:rsidP="004C2796" w14:paraId="5AAE1FD4" w14:textId="77777777">
            <w:pPr>
              <w:spacing w:after="0" w:line="240" w:lineRule="auto"/>
              <w:jc w:val="center"/>
              <w:rPr>
                <w:rFonts w:eastAsia="Times New Roman" w:cstheme="minorHAnsi"/>
                <w:color w:val="000000"/>
              </w:rPr>
            </w:pPr>
            <w:r w:rsidRPr="004C2796">
              <w:rPr>
                <w:rFonts w:eastAsia="Times New Roman" w:cstheme="minorHAnsi"/>
                <w:color w:val="000000"/>
              </w:rPr>
              <w:t>43.0</w:t>
            </w:r>
          </w:p>
        </w:tc>
      </w:tr>
      <w:tr w14:paraId="3F675C06" w14:textId="77777777" w:rsidTr="004C2796">
        <w:tblPrEx>
          <w:tblW w:w="12865" w:type="dxa"/>
          <w:tblInd w:w="113" w:type="dxa"/>
          <w:tblLook w:val="04A0"/>
        </w:tblPrEx>
        <w:trPr>
          <w:trHeight w:val="288"/>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4C2796" w:rsidRPr="004C2796" w:rsidP="004C2796" w14:paraId="7C088DDD" w14:textId="77777777">
            <w:pPr>
              <w:spacing w:after="0" w:line="240" w:lineRule="auto"/>
              <w:rPr>
                <w:rFonts w:eastAsia="Times New Roman" w:cstheme="minorHAnsi"/>
                <w:color w:val="000000"/>
              </w:rPr>
            </w:pPr>
            <w:r w:rsidRPr="004C2796">
              <w:rPr>
                <w:rFonts w:eastAsia="Times New Roman" w:cstheme="minorHAnsi"/>
                <w:color w:val="000000"/>
              </w:rPr>
              <w:t>Average</w:t>
            </w:r>
          </w:p>
        </w:tc>
        <w:tc>
          <w:tcPr>
            <w:tcW w:w="1800" w:type="dxa"/>
            <w:tcBorders>
              <w:top w:val="nil"/>
              <w:left w:val="nil"/>
              <w:bottom w:val="single" w:sz="4" w:space="0" w:color="auto"/>
              <w:right w:val="single" w:sz="4" w:space="0" w:color="auto"/>
            </w:tcBorders>
            <w:shd w:val="clear" w:color="auto" w:fill="auto"/>
            <w:vAlign w:val="center"/>
            <w:hideMark/>
          </w:tcPr>
          <w:p w:rsidR="004C2796" w:rsidRPr="004C2796" w:rsidP="004C2796" w14:paraId="6F374D4B" w14:textId="77777777">
            <w:pPr>
              <w:spacing w:after="0" w:line="240" w:lineRule="auto"/>
              <w:jc w:val="center"/>
              <w:rPr>
                <w:rFonts w:eastAsia="Times New Roman" w:cstheme="minorHAnsi"/>
                <w:color w:val="000000"/>
              </w:rPr>
            </w:pPr>
            <w:r w:rsidRPr="004C2796">
              <w:rPr>
                <w:rFonts w:eastAsia="Times New Roman" w:cstheme="minorHAnsi"/>
                <w:color w:val="000000"/>
              </w:rPr>
              <w:t>0.33</w:t>
            </w:r>
          </w:p>
        </w:tc>
        <w:tc>
          <w:tcPr>
            <w:tcW w:w="1890" w:type="dxa"/>
            <w:tcBorders>
              <w:top w:val="nil"/>
              <w:left w:val="nil"/>
              <w:bottom w:val="single" w:sz="4" w:space="0" w:color="auto"/>
              <w:right w:val="single" w:sz="4" w:space="0" w:color="auto"/>
            </w:tcBorders>
            <w:shd w:val="clear" w:color="auto" w:fill="auto"/>
            <w:vAlign w:val="center"/>
            <w:hideMark/>
          </w:tcPr>
          <w:p w:rsidR="004C2796" w:rsidRPr="004C2796" w:rsidP="004C2796" w14:paraId="379D39BF" w14:textId="77777777">
            <w:pPr>
              <w:spacing w:after="0" w:line="240" w:lineRule="auto"/>
              <w:jc w:val="center"/>
              <w:rPr>
                <w:rFonts w:eastAsia="Times New Roman" w:cstheme="minorHAnsi"/>
                <w:color w:val="000000"/>
              </w:rPr>
            </w:pPr>
            <w:r w:rsidRPr="004C2796">
              <w:rPr>
                <w:rFonts w:eastAsia="Times New Roman" w:cstheme="minorHAnsi"/>
                <w:color w:val="000000"/>
              </w:rPr>
              <w:t>42.3</w:t>
            </w:r>
          </w:p>
        </w:tc>
        <w:tc>
          <w:tcPr>
            <w:tcW w:w="3055" w:type="dxa"/>
            <w:tcBorders>
              <w:top w:val="nil"/>
              <w:left w:val="nil"/>
              <w:bottom w:val="single" w:sz="4" w:space="0" w:color="auto"/>
              <w:right w:val="single" w:sz="4" w:space="0" w:color="auto"/>
            </w:tcBorders>
            <w:shd w:val="clear" w:color="auto" w:fill="auto"/>
            <w:vAlign w:val="center"/>
            <w:hideMark/>
          </w:tcPr>
          <w:p w:rsidR="004C2796" w:rsidRPr="004C2796" w:rsidP="004C2796" w14:paraId="25BD25D6"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705" w:type="dxa"/>
            <w:tcBorders>
              <w:top w:val="nil"/>
              <w:left w:val="nil"/>
              <w:bottom w:val="single" w:sz="4" w:space="0" w:color="auto"/>
              <w:right w:val="single" w:sz="4" w:space="0" w:color="auto"/>
            </w:tcBorders>
            <w:shd w:val="clear" w:color="auto" w:fill="auto"/>
            <w:vAlign w:val="center"/>
            <w:hideMark/>
          </w:tcPr>
          <w:p w:rsidR="004C2796" w:rsidRPr="004C2796" w:rsidP="004C2796" w14:paraId="6461473A" w14:textId="77777777">
            <w:pPr>
              <w:spacing w:after="0" w:line="240" w:lineRule="auto"/>
              <w:jc w:val="center"/>
              <w:rPr>
                <w:rFonts w:eastAsia="Times New Roman" w:cstheme="minorHAnsi"/>
                <w:color w:val="000000"/>
              </w:rPr>
            </w:pPr>
            <w:r w:rsidRPr="004C2796">
              <w:rPr>
                <w:rFonts w:eastAsia="Times New Roman" w:cstheme="minorHAnsi"/>
                <w:color w:val="000000"/>
              </w:rPr>
              <w:t>0</w:t>
            </w:r>
          </w:p>
        </w:tc>
        <w:tc>
          <w:tcPr>
            <w:tcW w:w="2340" w:type="dxa"/>
            <w:tcBorders>
              <w:top w:val="nil"/>
              <w:left w:val="nil"/>
              <w:bottom w:val="single" w:sz="4" w:space="0" w:color="auto"/>
              <w:right w:val="single" w:sz="4" w:space="0" w:color="auto"/>
            </w:tcBorders>
            <w:shd w:val="clear" w:color="auto" w:fill="auto"/>
            <w:vAlign w:val="center"/>
            <w:hideMark/>
          </w:tcPr>
          <w:p w:rsidR="004C2796" w:rsidRPr="004C2796" w:rsidP="004C2796" w14:paraId="02F656AA" w14:textId="77777777">
            <w:pPr>
              <w:spacing w:after="0" w:line="240" w:lineRule="auto"/>
              <w:jc w:val="center"/>
              <w:rPr>
                <w:rFonts w:eastAsia="Times New Roman" w:cstheme="minorHAnsi"/>
                <w:color w:val="000000"/>
              </w:rPr>
            </w:pPr>
            <w:r w:rsidRPr="004C2796">
              <w:rPr>
                <w:rFonts w:eastAsia="Times New Roman" w:cstheme="minorHAnsi"/>
                <w:color w:val="000000"/>
              </w:rPr>
              <w:t>42.7</w:t>
            </w:r>
          </w:p>
        </w:tc>
      </w:tr>
    </w:tbl>
    <w:p w:rsidR="004C2796" w:rsidRPr="004C2796" w:rsidP="00BB3410" w14:paraId="6C92B04D" w14:textId="6D882FCB">
      <w:pPr>
        <w:pStyle w:val="ListParagraph"/>
        <w:spacing w:before="240"/>
        <w:ind w:left="0"/>
        <w:rPr>
          <w:rFonts w:cstheme="minorHAnsi"/>
          <w:sz w:val="24"/>
          <w:szCs w:val="24"/>
        </w:rPr>
      </w:pPr>
      <w:r w:rsidRPr="00561D94">
        <w:rPr>
          <w:rFonts w:cstheme="minorHAnsi"/>
          <w:sz w:val="24"/>
          <w:szCs w:val="24"/>
          <w:vertAlign w:val="superscript"/>
        </w:rPr>
        <w:t>1</w:t>
      </w:r>
      <w:r w:rsidRPr="007C32BA">
        <w:rPr>
          <w:rFonts w:cstheme="minorHAnsi"/>
          <w:sz w:val="24"/>
          <w:szCs w:val="24"/>
        </w:rPr>
        <w:t xml:space="preserve"> New </w:t>
      </w:r>
      <w:r w:rsidRPr="007C32BA">
        <w:rPr>
          <w:rFonts w:cstheme="minorHAnsi"/>
          <w:sz w:val="24"/>
          <w:szCs w:val="24"/>
        </w:rPr>
        <w:t>respondents</w:t>
      </w:r>
      <w:r w:rsidRPr="007C32BA">
        <w:rPr>
          <w:rFonts w:cstheme="minorHAnsi"/>
          <w:sz w:val="24"/>
          <w:szCs w:val="24"/>
        </w:rPr>
        <w:t xml:space="preserve"> include sources with constructed, reconstructed and modified affected facilities.</w:t>
      </w:r>
    </w:p>
    <w:p w:rsidR="00096C12" w14:paraId="1D182D80" w14:textId="43964F22">
      <w:pPr>
        <w:rPr>
          <w:rFonts w:cstheme="minorHAnsi"/>
          <w:b/>
          <w:bCs/>
          <w:sz w:val="24"/>
          <w:szCs w:val="24"/>
        </w:rPr>
      </w:pPr>
      <w:r>
        <w:rPr>
          <w:rFonts w:cstheme="minorHAnsi"/>
          <w:b/>
          <w:bCs/>
          <w:sz w:val="24"/>
          <w:szCs w:val="24"/>
        </w:rPr>
        <w:br w:type="page"/>
      </w:r>
    </w:p>
    <w:p w:rsidR="00096C12" w:rsidP="00BB3410" w14:paraId="786697B3" w14:textId="77777777">
      <w:pPr>
        <w:pStyle w:val="ListParagraph"/>
        <w:spacing w:before="240"/>
        <w:ind w:left="0"/>
        <w:rPr>
          <w:rFonts w:cstheme="minorHAnsi"/>
          <w:b/>
          <w:bCs/>
          <w:sz w:val="24"/>
          <w:szCs w:val="24"/>
        </w:rPr>
      </w:pPr>
    </w:p>
    <w:p w:rsidR="005039C1" w:rsidP="00BB3410" w14:paraId="0430201E" w14:textId="77777777">
      <w:pPr>
        <w:pStyle w:val="ListParagraph"/>
        <w:spacing w:before="240"/>
        <w:ind w:left="0"/>
        <w:rPr>
          <w:rFonts w:cstheme="minorHAnsi"/>
          <w:b/>
          <w:bCs/>
          <w:sz w:val="24"/>
          <w:szCs w:val="24"/>
        </w:rPr>
      </w:pPr>
    </w:p>
    <w:p w:rsidR="005039C1" w:rsidP="00BB3410" w14:paraId="454CDF43" w14:textId="77777777">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8765" w:type="dxa"/>
        <w:tblInd w:w="113" w:type="dxa"/>
        <w:tblLook w:val="04A0"/>
      </w:tblPr>
      <w:tblGrid>
        <w:gridCol w:w="2080"/>
        <w:gridCol w:w="1480"/>
        <w:gridCol w:w="1480"/>
        <w:gridCol w:w="2245"/>
        <w:gridCol w:w="1480"/>
      </w:tblGrid>
      <w:tr w14:paraId="3BB424BE" w14:textId="77777777" w:rsidTr="00B70C7D">
        <w:tblPrEx>
          <w:tblW w:w="8765" w:type="dxa"/>
          <w:tblInd w:w="113" w:type="dxa"/>
          <w:tblLook w:val="04A0"/>
        </w:tblPrEx>
        <w:trPr>
          <w:trHeight w:val="264"/>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7D" w:rsidRPr="00B70C7D" w:rsidP="00B70C7D" w14:paraId="4F87CACB" w14:textId="77777777">
            <w:pPr>
              <w:spacing w:after="0" w:line="240" w:lineRule="auto"/>
              <w:jc w:val="center"/>
              <w:rPr>
                <w:rFonts w:eastAsia="Times New Roman" w:cstheme="minorHAnsi"/>
                <w:color w:val="000000"/>
              </w:rPr>
            </w:pPr>
            <w:r w:rsidRPr="00B70C7D">
              <w:rPr>
                <w:rFonts w:eastAsia="Times New Roman" w:cstheme="minorHAnsi"/>
                <w:color w:val="000000"/>
              </w:rPr>
              <w:t>(A)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70C7D" w:rsidRPr="00B70C7D" w:rsidP="00B70C7D" w14:paraId="277BBD51" w14:textId="77777777">
            <w:pPr>
              <w:spacing w:after="0" w:line="240" w:lineRule="auto"/>
              <w:jc w:val="center"/>
              <w:rPr>
                <w:rFonts w:eastAsia="Times New Roman" w:cstheme="minorHAnsi"/>
                <w:color w:val="000000"/>
              </w:rPr>
            </w:pPr>
            <w:r w:rsidRPr="00B70C7D">
              <w:rPr>
                <w:rFonts w:eastAsia="Times New Roman" w:cstheme="minorHAnsi"/>
                <w:color w:val="000000"/>
              </w:rPr>
              <w:t>(B)</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70C7D" w:rsidRPr="00B70C7D" w:rsidP="00B70C7D" w14:paraId="511A91A9" w14:textId="77777777">
            <w:pPr>
              <w:spacing w:after="0" w:line="240" w:lineRule="auto"/>
              <w:jc w:val="center"/>
              <w:rPr>
                <w:rFonts w:eastAsia="Times New Roman" w:cstheme="minorHAnsi"/>
                <w:color w:val="000000"/>
              </w:rPr>
            </w:pPr>
            <w:r w:rsidRPr="00B70C7D">
              <w:rPr>
                <w:rFonts w:eastAsia="Times New Roman" w:cstheme="minorHAnsi"/>
                <w:color w:val="000000"/>
              </w:rPr>
              <w:t>(C)</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rsidR="00B70C7D" w:rsidRPr="00B70C7D" w:rsidP="00B70C7D" w14:paraId="0352D3F2" w14:textId="77777777">
            <w:pPr>
              <w:spacing w:after="0" w:line="240" w:lineRule="auto"/>
              <w:jc w:val="center"/>
              <w:rPr>
                <w:rFonts w:eastAsia="Times New Roman" w:cstheme="minorHAnsi"/>
                <w:color w:val="000000"/>
              </w:rPr>
            </w:pPr>
            <w:r w:rsidRPr="00B70C7D">
              <w:rPr>
                <w:rFonts w:eastAsia="Times New Roman" w:cstheme="minorHAnsi"/>
                <w:color w:val="000000"/>
              </w:rPr>
              <w:t>(D)</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70C7D" w:rsidRPr="00B70C7D" w:rsidP="00B70C7D" w14:paraId="1B998C56" w14:textId="77777777">
            <w:pPr>
              <w:spacing w:after="0" w:line="240" w:lineRule="auto"/>
              <w:jc w:val="center"/>
              <w:rPr>
                <w:rFonts w:eastAsia="Times New Roman" w:cstheme="minorHAnsi"/>
                <w:color w:val="000000"/>
              </w:rPr>
            </w:pPr>
            <w:r w:rsidRPr="00B70C7D">
              <w:rPr>
                <w:rFonts w:eastAsia="Times New Roman" w:cstheme="minorHAnsi"/>
                <w:color w:val="000000"/>
              </w:rPr>
              <w:t>(E)</w:t>
            </w:r>
          </w:p>
        </w:tc>
      </w:tr>
      <w:tr w14:paraId="7A2578C3" w14:textId="77777777" w:rsidTr="00B70C7D">
        <w:tblPrEx>
          <w:tblW w:w="8765" w:type="dxa"/>
          <w:tblInd w:w="113" w:type="dxa"/>
          <w:tblLook w:val="04A0"/>
        </w:tblPrEx>
        <w:trPr>
          <w:trHeight w:val="184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70C7D" w:rsidRPr="00B70C7D" w:rsidP="00B70C7D" w14:paraId="08F26B10" w14:textId="77777777">
            <w:pPr>
              <w:spacing w:after="0" w:line="240" w:lineRule="auto"/>
              <w:jc w:val="center"/>
              <w:rPr>
                <w:rFonts w:eastAsia="Times New Roman" w:cstheme="minorHAnsi"/>
                <w:color w:val="000000"/>
              </w:rPr>
            </w:pPr>
            <w:r w:rsidRPr="00B70C7D">
              <w:rPr>
                <w:rFonts w:eastAsia="Times New Roman" w:cstheme="minorHAnsi"/>
                <w:color w:val="000000"/>
              </w:rPr>
              <w:t>Information Collection Activity</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5701F6B7" w14:textId="77777777">
            <w:pPr>
              <w:spacing w:after="0" w:line="240" w:lineRule="auto"/>
              <w:jc w:val="center"/>
              <w:rPr>
                <w:rFonts w:eastAsia="Times New Roman" w:cstheme="minorHAnsi"/>
                <w:color w:val="000000"/>
              </w:rPr>
            </w:pPr>
            <w:r w:rsidRPr="00B70C7D">
              <w:rPr>
                <w:rFonts w:eastAsia="Times New Roman" w:cstheme="minorHAnsi"/>
                <w:color w:val="000000"/>
              </w:rPr>
              <w:t>Number of Respondents</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0162A346" w14:textId="77777777">
            <w:pPr>
              <w:spacing w:after="0" w:line="240" w:lineRule="auto"/>
              <w:jc w:val="center"/>
              <w:rPr>
                <w:rFonts w:eastAsia="Times New Roman" w:cstheme="minorHAnsi"/>
                <w:color w:val="000000"/>
              </w:rPr>
            </w:pPr>
            <w:r w:rsidRPr="00B70C7D">
              <w:rPr>
                <w:rFonts w:eastAsia="Times New Roman" w:cstheme="minorHAnsi"/>
                <w:color w:val="000000"/>
              </w:rPr>
              <w:t>Number of Responses</w:t>
            </w:r>
          </w:p>
        </w:tc>
        <w:tc>
          <w:tcPr>
            <w:tcW w:w="2245" w:type="dxa"/>
            <w:tcBorders>
              <w:top w:val="nil"/>
              <w:left w:val="nil"/>
              <w:bottom w:val="single" w:sz="4" w:space="0" w:color="auto"/>
              <w:right w:val="single" w:sz="4" w:space="0" w:color="auto"/>
            </w:tcBorders>
            <w:shd w:val="clear" w:color="auto" w:fill="auto"/>
            <w:vAlign w:val="center"/>
            <w:hideMark/>
          </w:tcPr>
          <w:p w:rsidR="00B70C7D" w:rsidRPr="00B70C7D" w:rsidP="00B70C7D" w14:paraId="401E7146" w14:textId="77777777">
            <w:pPr>
              <w:spacing w:after="0" w:line="240" w:lineRule="auto"/>
              <w:jc w:val="center"/>
              <w:rPr>
                <w:rFonts w:eastAsia="Times New Roman" w:cstheme="minorHAnsi"/>
                <w:color w:val="000000"/>
              </w:rPr>
            </w:pPr>
            <w:r w:rsidRPr="00B70C7D">
              <w:rPr>
                <w:rFonts w:eastAsia="Times New Roman" w:cstheme="minorHAnsi"/>
                <w:color w:val="000000"/>
              </w:rPr>
              <w:t xml:space="preserve">Number of Existing Respondents That Keep Records </w:t>
            </w:r>
            <w:r w:rsidRPr="00B70C7D">
              <w:rPr>
                <w:rFonts w:eastAsia="Times New Roman" w:cstheme="minorHAnsi"/>
                <w:color w:val="000000"/>
              </w:rPr>
              <w:t>But</w:t>
            </w:r>
            <w:r w:rsidRPr="00B70C7D">
              <w:rPr>
                <w:rFonts w:eastAsia="Times New Roman" w:cstheme="minorHAnsi"/>
                <w:color w:val="000000"/>
              </w:rPr>
              <w:t xml:space="preserve"> Do Not Submit Reports</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6AEC50C9" w14:textId="77777777">
            <w:pPr>
              <w:spacing w:after="0" w:line="240" w:lineRule="auto"/>
              <w:jc w:val="center"/>
              <w:rPr>
                <w:rFonts w:eastAsia="Times New Roman" w:cstheme="minorHAnsi"/>
                <w:color w:val="000000"/>
              </w:rPr>
            </w:pPr>
            <w:r w:rsidRPr="00B70C7D">
              <w:rPr>
                <w:rFonts w:eastAsia="Times New Roman" w:cstheme="minorHAnsi"/>
                <w:color w:val="000000"/>
              </w:rPr>
              <w:t>Total Annual Responses</w:t>
            </w:r>
            <w:r w:rsidRPr="00B70C7D">
              <w:rPr>
                <w:rFonts w:eastAsia="Times New Roman" w:cstheme="minorHAnsi"/>
                <w:color w:val="000000"/>
              </w:rPr>
              <w:br/>
              <w:t>E=(</w:t>
            </w:r>
            <w:r w:rsidRPr="00B70C7D">
              <w:rPr>
                <w:rFonts w:eastAsia="Times New Roman" w:cstheme="minorHAnsi"/>
                <w:color w:val="000000"/>
              </w:rPr>
              <w:t>BxC</w:t>
            </w:r>
            <w:r w:rsidRPr="00B70C7D">
              <w:rPr>
                <w:rFonts w:eastAsia="Times New Roman" w:cstheme="minorHAnsi"/>
                <w:color w:val="000000"/>
              </w:rPr>
              <w:t>)+D</w:t>
            </w:r>
          </w:p>
        </w:tc>
      </w:tr>
      <w:tr w14:paraId="1EF12091" w14:textId="77777777" w:rsidTr="00B70C7D">
        <w:tblPrEx>
          <w:tblW w:w="8765" w:type="dxa"/>
          <w:tblInd w:w="113" w:type="dxa"/>
          <w:tblLook w:val="04A0"/>
        </w:tblPrEx>
        <w:trPr>
          <w:trHeight w:val="792"/>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70C7D" w:rsidRPr="00B70C7D" w:rsidP="00B70C7D" w14:paraId="0A96CD60" w14:textId="77777777">
            <w:pPr>
              <w:spacing w:after="0" w:line="240" w:lineRule="auto"/>
              <w:rPr>
                <w:rFonts w:eastAsia="Times New Roman" w:cstheme="minorHAnsi"/>
                <w:color w:val="000000"/>
              </w:rPr>
            </w:pPr>
            <w:r w:rsidRPr="00B70C7D">
              <w:rPr>
                <w:rFonts w:eastAsia="Times New Roman" w:cstheme="minorHAnsi"/>
                <w:color w:val="000000"/>
              </w:rPr>
              <w:t>Notification of construction/ reconstruction</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56518B27" w14:textId="77777777">
            <w:pPr>
              <w:spacing w:after="0" w:line="240" w:lineRule="auto"/>
              <w:jc w:val="center"/>
              <w:rPr>
                <w:rFonts w:eastAsia="Times New Roman" w:cstheme="minorHAnsi"/>
                <w:color w:val="000000"/>
              </w:rPr>
            </w:pPr>
            <w:r w:rsidRPr="00B70C7D">
              <w:rPr>
                <w:rFonts w:eastAsia="Times New Roman" w:cstheme="minorHAnsi"/>
                <w:color w:val="000000"/>
              </w:rPr>
              <w:t>0.33</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1154489D" w14:textId="77777777">
            <w:pPr>
              <w:spacing w:after="0" w:line="240" w:lineRule="auto"/>
              <w:jc w:val="center"/>
              <w:rPr>
                <w:rFonts w:eastAsia="Times New Roman" w:cstheme="minorHAnsi"/>
                <w:color w:val="000000"/>
              </w:rPr>
            </w:pPr>
            <w:r w:rsidRPr="00B70C7D">
              <w:rPr>
                <w:rFonts w:eastAsia="Times New Roman" w:cstheme="minorHAnsi"/>
                <w:color w:val="000000"/>
              </w:rPr>
              <w:t>1</w:t>
            </w:r>
          </w:p>
        </w:tc>
        <w:tc>
          <w:tcPr>
            <w:tcW w:w="2245" w:type="dxa"/>
            <w:tcBorders>
              <w:top w:val="nil"/>
              <w:left w:val="nil"/>
              <w:bottom w:val="single" w:sz="4" w:space="0" w:color="auto"/>
              <w:right w:val="single" w:sz="4" w:space="0" w:color="auto"/>
            </w:tcBorders>
            <w:shd w:val="clear" w:color="auto" w:fill="auto"/>
            <w:vAlign w:val="center"/>
            <w:hideMark/>
          </w:tcPr>
          <w:p w:rsidR="00B70C7D" w:rsidRPr="00B70C7D" w:rsidP="00B70C7D" w14:paraId="697262A9" w14:textId="77777777">
            <w:pPr>
              <w:spacing w:after="0" w:line="240" w:lineRule="auto"/>
              <w:jc w:val="center"/>
              <w:rPr>
                <w:rFonts w:eastAsia="Times New Roman" w:cstheme="minorHAnsi"/>
                <w:color w:val="000000"/>
              </w:rPr>
            </w:pPr>
            <w:r w:rsidRPr="00B70C7D">
              <w:rPr>
                <w:rFonts w:eastAsia="Times New Roman" w:cstheme="minorHAnsi"/>
                <w:color w:val="000000"/>
              </w:rPr>
              <w:t>0</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643FCD00" w14:textId="77777777">
            <w:pPr>
              <w:spacing w:after="0" w:line="240" w:lineRule="auto"/>
              <w:jc w:val="center"/>
              <w:rPr>
                <w:rFonts w:eastAsia="Times New Roman" w:cstheme="minorHAnsi"/>
                <w:color w:val="000000"/>
              </w:rPr>
            </w:pPr>
            <w:r w:rsidRPr="00B70C7D">
              <w:rPr>
                <w:rFonts w:eastAsia="Times New Roman" w:cstheme="minorHAnsi"/>
                <w:color w:val="000000"/>
              </w:rPr>
              <w:t>0.33</w:t>
            </w:r>
          </w:p>
        </w:tc>
      </w:tr>
      <w:tr w14:paraId="17683DE4" w14:textId="77777777" w:rsidTr="00B70C7D">
        <w:tblPrEx>
          <w:tblW w:w="8765" w:type="dxa"/>
          <w:tblInd w:w="113" w:type="dxa"/>
          <w:tblLook w:val="04A0"/>
        </w:tblPrEx>
        <w:trPr>
          <w:trHeight w:val="52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70C7D" w:rsidRPr="00B70C7D" w:rsidP="00B70C7D" w14:paraId="237B1F89" w14:textId="77777777">
            <w:pPr>
              <w:spacing w:after="0" w:line="240" w:lineRule="auto"/>
              <w:rPr>
                <w:rFonts w:eastAsia="Times New Roman" w:cstheme="minorHAnsi"/>
                <w:color w:val="000000"/>
              </w:rPr>
            </w:pPr>
            <w:r w:rsidRPr="00B70C7D">
              <w:rPr>
                <w:rFonts w:eastAsia="Times New Roman" w:cstheme="minorHAnsi"/>
                <w:color w:val="000000"/>
              </w:rPr>
              <w:t>Notification of initial performance test</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4575A1D6" w14:textId="77777777">
            <w:pPr>
              <w:spacing w:after="0" w:line="240" w:lineRule="auto"/>
              <w:jc w:val="center"/>
              <w:rPr>
                <w:rFonts w:eastAsia="Times New Roman" w:cstheme="minorHAnsi"/>
                <w:color w:val="000000"/>
              </w:rPr>
            </w:pPr>
            <w:r w:rsidRPr="00B70C7D">
              <w:rPr>
                <w:rFonts w:eastAsia="Times New Roman" w:cstheme="minorHAnsi"/>
                <w:color w:val="000000"/>
              </w:rPr>
              <w:t>0.33</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4CCE6B21" w14:textId="77777777">
            <w:pPr>
              <w:spacing w:after="0" w:line="240" w:lineRule="auto"/>
              <w:jc w:val="center"/>
              <w:rPr>
                <w:rFonts w:eastAsia="Times New Roman" w:cstheme="minorHAnsi"/>
                <w:color w:val="000000"/>
              </w:rPr>
            </w:pPr>
            <w:r w:rsidRPr="00B70C7D">
              <w:rPr>
                <w:rFonts w:eastAsia="Times New Roman" w:cstheme="minorHAnsi"/>
                <w:color w:val="000000"/>
              </w:rPr>
              <w:t>1.2</w:t>
            </w:r>
          </w:p>
        </w:tc>
        <w:tc>
          <w:tcPr>
            <w:tcW w:w="2245" w:type="dxa"/>
            <w:tcBorders>
              <w:top w:val="nil"/>
              <w:left w:val="nil"/>
              <w:bottom w:val="single" w:sz="4" w:space="0" w:color="auto"/>
              <w:right w:val="single" w:sz="4" w:space="0" w:color="auto"/>
            </w:tcBorders>
            <w:shd w:val="clear" w:color="auto" w:fill="auto"/>
            <w:vAlign w:val="center"/>
            <w:hideMark/>
          </w:tcPr>
          <w:p w:rsidR="00B70C7D" w:rsidRPr="00B70C7D" w:rsidP="00B70C7D" w14:paraId="25F0A968" w14:textId="77777777">
            <w:pPr>
              <w:spacing w:after="0" w:line="240" w:lineRule="auto"/>
              <w:jc w:val="center"/>
              <w:rPr>
                <w:rFonts w:eastAsia="Times New Roman" w:cstheme="minorHAnsi"/>
                <w:color w:val="000000"/>
              </w:rPr>
            </w:pPr>
            <w:r w:rsidRPr="00B70C7D">
              <w:rPr>
                <w:rFonts w:eastAsia="Times New Roman" w:cstheme="minorHAnsi"/>
                <w:color w:val="000000"/>
              </w:rPr>
              <w:t>0</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1C9FBB26" w14:textId="77777777">
            <w:pPr>
              <w:spacing w:after="0" w:line="240" w:lineRule="auto"/>
              <w:jc w:val="center"/>
              <w:rPr>
                <w:rFonts w:eastAsia="Times New Roman" w:cstheme="minorHAnsi"/>
                <w:color w:val="000000"/>
              </w:rPr>
            </w:pPr>
            <w:r w:rsidRPr="00B70C7D">
              <w:rPr>
                <w:rFonts w:eastAsia="Times New Roman" w:cstheme="minorHAnsi"/>
                <w:color w:val="000000"/>
              </w:rPr>
              <w:t>0.40</w:t>
            </w:r>
          </w:p>
        </w:tc>
      </w:tr>
      <w:tr w14:paraId="5DD76690" w14:textId="77777777" w:rsidTr="00B70C7D">
        <w:tblPrEx>
          <w:tblW w:w="8765" w:type="dxa"/>
          <w:tblInd w:w="113" w:type="dxa"/>
          <w:tblLook w:val="04A0"/>
        </w:tblPrEx>
        <w:trPr>
          <w:trHeight w:val="52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70C7D" w:rsidRPr="00B70C7D" w:rsidP="00B70C7D" w14:paraId="151B15C5" w14:textId="77777777">
            <w:pPr>
              <w:spacing w:after="0" w:line="240" w:lineRule="auto"/>
              <w:rPr>
                <w:rFonts w:eastAsia="Times New Roman" w:cstheme="minorHAnsi"/>
              </w:rPr>
            </w:pPr>
            <w:r w:rsidRPr="00B70C7D">
              <w:rPr>
                <w:rFonts w:eastAsia="Times New Roman" w:cstheme="minorHAnsi"/>
              </w:rPr>
              <w:t>Semiannual Reports</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4B1ED40C" w14:textId="77777777">
            <w:pPr>
              <w:spacing w:after="0" w:line="240" w:lineRule="auto"/>
              <w:jc w:val="center"/>
              <w:rPr>
                <w:rFonts w:eastAsia="Times New Roman" w:cstheme="minorHAnsi"/>
                <w:color w:val="000000"/>
              </w:rPr>
            </w:pPr>
            <w:r w:rsidRPr="00B70C7D">
              <w:rPr>
                <w:rFonts w:eastAsia="Times New Roman" w:cstheme="minorHAnsi"/>
                <w:color w:val="000000"/>
              </w:rPr>
              <w:t>43</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78B9B403" w14:textId="77777777">
            <w:pPr>
              <w:spacing w:after="0" w:line="240" w:lineRule="auto"/>
              <w:jc w:val="center"/>
              <w:rPr>
                <w:rFonts w:eastAsia="Times New Roman" w:cstheme="minorHAnsi"/>
                <w:color w:val="000000"/>
              </w:rPr>
            </w:pPr>
            <w:r w:rsidRPr="00B70C7D">
              <w:rPr>
                <w:rFonts w:eastAsia="Times New Roman" w:cstheme="minorHAnsi"/>
                <w:color w:val="000000"/>
              </w:rPr>
              <w:t>2</w:t>
            </w:r>
          </w:p>
        </w:tc>
        <w:tc>
          <w:tcPr>
            <w:tcW w:w="2245" w:type="dxa"/>
            <w:tcBorders>
              <w:top w:val="nil"/>
              <w:left w:val="nil"/>
              <w:bottom w:val="single" w:sz="4" w:space="0" w:color="auto"/>
              <w:right w:val="single" w:sz="4" w:space="0" w:color="auto"/>
            </w:tcBorders>
            <w:shd w:val="clear" w:color="auto" w:fill="auto"/>
            <w:vAlign w:val="center"/>
            <w:hideMark/>
          </w:tcPr>
          <w:p w:rsidR="00B70C7D" w:rsidRPr="00B70C7D" w:rsidP="00B70C7D" w14:paraId="073BC743" w14:textId="77777777">
            <w:pPr>
              <w:spacing w:after="0" w:line="240" w:lineRule="auto"/>
              <w:jc w:val="center"/>
              <w:rPr>
                <w:rFonts w:eastAsia="Times New Roman" w:cstheme="minorHAnsi"/>
                <w:color w:val="000000"/>
              </w:rPr>
            </w:pPr>
            <w:r w:rsidRPr="00B70C7D">
              <w:rPr>
                <w:rFonts w:eastAsia="Times New Roman" w:cstheme="minorHAnsi"/>
                <w:color w:val="000000"/>
              </w:rPr>
              <w:t>0</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1B5805AC" w14:textId="77777777">
            <w:pPr>
              <w:spacing w:after="0" w:line="240" w:lineRule="auto"/>
              <w:jc w:val="center"/>
              <w:rPr>
                <w:rFonts w:eastAsia="Times New Roman" w:cstheme="minorHAnsi"/>
                <w:color w:val="000000"/>
              </w:rPr>
            </w:pPr>
            <w:r w:rsidRPr="00B70C7D">
              <w:rPr>
                <w:rFonts w:eastAsia="Times New Roman" w:cstheme="minorHAnsi"/>
                <w:color w:val="000000"/>
              </w:rPr>
              <w:t>85</w:t>
            </w:r>
          </w:p>
        </w:tc>
      </w:tr>
      <w:tr w14:paraId="48440B5C" w14:textId="77777777" w:rsidTr="00B70C7D">
        <w:tblPrEx>
          <w:tblW w:w="8765" w:type="dxa"/>
          <w:tblInd w:w="113" w:type="dxa"/>
          <w:tblLook w:val="04A0"/>
        </w:tblPrEx>
        <w:trPr>
          <w:trHeight w:val="3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B70C7D" w:rsidRPr="00B70C7D" w:rsidP="00B70C7D" w14:paraId="2B86872B" w14:textId="77777777">
            <w:pPr>
              <w:spacing w:after="0" w:line="240" w:lineRule="auto"/>
              <w:rPr>
                <w:rFonts w:eastAsia="Times New Roman" w:cstheme="minorHAnsi"/>
                <w:color w:val="000000"/>
              </w:rPr>
            </w:pPr>
            <w:r w:rsidRPr="00B70C7D">
              <w:rPr>
                <w:rFonts w:eastAsia="Times New Roman" w:cstheme="minorHAnsi"/>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62FC42D4" w14:textId="77777777">
            <w:pPr>
              <w:spacing w:after="0" w:line="240" w:lineRule="auto"/>
              <w:jc w:val="center"/>
              <w:rPr>
                <w:rFonts w:eastAsia="Times New Roman" w:cstheme="minorHAnsi"/>
                <w:color w:val="000000"/>
              </w:rPr>
            </w:pPr>
            <w:r w:rsidRPr="00B70C7D">
              <w:rPr>
                <w:rFonts w:eastAsia="Times New Roman" w:cstheme="minorHAnsi"/>
                <w:color w:val="000000"/>
              </w:rPr>
              <w:t> </w:t>
            </w:r>
          </w:p>
        </w:tc>
        <w:tc>
          <w:tcPr>
            <w:tcW w:w="3725" w:type="dxa"/>
            <w:gridSpan w:val="2"/>
            <w:tcBorders>
              <w:top w:val="single" w:sz="4" w:space="0" w:color="auto"/>
              <w:left w:val="nil"/>
              <w:bottom w:val="single" w:sz="4" w:space="0" w:color="auto"/>
              <w:right w:val="single" w:sz="4" w:space="0" w:color="000000"/>
            </w:tcBorders>
            <w:shd w:val="clear" w:color="auto" w:fill="auto"/>
            <w:vAlign w:val="center"/>
            <w:hideMark/>
          </w:tcPr>
          <w:p w:rsidR="00B70C7D" w:rsidRPr="00B70C7D" w:rsidP="00B70C7D" w14:paraId="029CA06D" w14:textId="77777777">
            <w:pPr>
              <w:spacing w:after="0" w:line="240" w:lineRule="auto"/>
              <w:jc w:val="center"/>
              <w:rPr>
                <w:rFonts w:eastAsia="Times New Roman" w:cstheme="minorHAnsi"/>
                <w:b/>
                <w:bCs/>
                <w:color w:val="000000"/>
              </w:rPr>
            </w:pPr>
            <w:r w:rsidRPr="00B70C7D">
              <w:rPr>
                <w:rFonts w:eastAsia="Times New Roman" w:cstheme="minorHAnsi"/>
                <w:b/>
                <w:bCs/>
                <w:color w:val="000000"/>
              </w:rPr>
              <w:t>Total (rounded)</w:t>
            </w:r>
          </w:p>
        </w:tc>
        <w:tc>
          <w:tcPr>
            <w:tcW w:w="1480" w:type="dxa"/>
            <w:tcBorders>
              <w:top w:val="nil"/>
              <w:left w:val="nil"/>
              <w:bottom w:val="single" w:sz="4" w:space="0" w:color="auto"/>
              <w:right w:val="single" w:sz="4" w:space="0" w:color="auto"/>
            </w:tcBorders>
            <w:shd w:val="clear" w:color="auto" w:fill="auto"/>
            <w:vAlign w:val="center"/>
            <w:hideMark/>
          </w:tcPr>
          <w:p w:rsidR="00B70C7D" w:rsidRPr="00B70C7D" w:rsidP="00B70C7D" w14:paraId="4DC32E2B" w14:textId="77777777">
            <w:pPr>
              <w:spacing w:after="0" w:line="240" w:lineRule="auto"/>
              <w:jc w:val="center"/>
              <w:rPr>
                <w:rFonts w:eastAsia="Times New Roman" w:cstheme="minorHAnsi"/>
                <w:b/>
                <w:bCs/>
                <w:color w:val="000000"/>
              </w:rPr>
            </w:pPr>
            <w:r w:rsidRPr="00B70C7D">
              <w:rPr>
                <w:rFonts w:eastAsia="Times New Roman" w:cstheme="minorHAnsi"/>
                <w:b/>
                <w:bCs/>
                <w:color w:val="000000"/>
              </w:rPr>
              <w:t>86</w:t>
            </w:r>
          </w:p>
        </w:tc>
      </w:tr>
    </w:tbl>
    <w:p w:rsidR="004C2796" w:rsidRPr="004C2796" w:rsidP="00BB3410" w14:paraId="04F79B09" w14:textId="77777777">
      <w:pPr>
        <w:pStyle w:val="ListParagraph"/>
        <w:spacing w:before="240"/>
        <w:ind w:left="0"/>
        <w:rPr>
          <w:rFonts w:cstheme="minorHAnsi"/>
          <w:sz w:val="24"/>
          <w:szCs w:val="24"/>
        </w:rPr>
      </w:pPr>
    </w:p>
    <w:p w:rsidR="00096C12" w14:paraId="516DF92D" w14:textId="02FD18CE">
      <w:pPr>
        <w:rPr>
          <w:rFonts w:cstheme="minorHAnsi"/>
          <w:b/>
          <w:bCs/>
          <w:sz w:val="24"/>
          <w:szCs w:val="24"/>
        </w:rPr>
      </w:pPr>
      <w:r>
        <w:rPr>
          <w:rFonts w:cstheme="minorHAnsi"/>
          <w:b/>
          <w:bCs/>
          <w:sz w:val="24"/>
          <w:szCs w:val="24"/>
        </w:rPr>
        <w:br w:type="page"/>
      </w:r>
    </w:p>
    <w:p w:rsidR="00096C12" w:rsidP="00BB3410" w14:paraId="42AD4810" w14:textId="77777777">
      <w:pPr>
        <w:pStyle w:val="ListParagraph"/>
        <w:spacing w:before="240"/>
        <w:ind w:left="0"/>
        <w:rPr>
          <w:rFonts w:cstheme="minorHAnsi"/>
          <w:b/>
          <w:bCs/>
          <w:sz w:val="24"/>
          <w:szCs w:val="24"/>
        </w:rPr>
      </w:pPr>
    </w:p>
    <w:p w:rsidR="005039C1" w:rsidP="00BB3410" w14:paraId="311DE84E" w14:textId="77777777">
      <w:pPr>
        <w:pStyle w:val="ListParagraph"/>
        <w:spacing w:before="240"/>
        <w:ind w:left="0"/>
        <w:rPr>
          <w:rFonts w:cstheme="minorHAnsi"/>
          <w:b/>
          <w:bCs/>
          <w:sz w:val="24"/>
          <w:szCs w:val="24"/>
        </w:rPr>
      </w:pPr>
    </w:p>
    <w:p w:rsidR="005039C1" w:rsidP="00BB3410" w14:paraId="6365BF71" w14:textId="40A77223">
      <w:pPr>
        <w:pStyle w:val="ListParagraph"/>
        <w:spacing w:before="240"/>
        <w:ind w:left="0"/>
        <w:rPr>
          <w:rFonts w:cstheme="minorHAnsi"/>
          <w:b/>
          <w:bCs/>
          <w:sz w:val="24"/>
          <w:szCs w:val="24"/>
        </w:rPr>
        <w:sectPr w:rsidSect="005039C1">
          <w:pgSz w:w="15840" w:h="12240" w:orient="landscape"/>
          <w:pgMar w:top="1440" w:right="1440" w:bottom="1440" w:left="1440" w:header="720" w:footer="720" w:gutter="0"/>
          <w:cols w:space="720"/>
          <w:docGrid w:linePitch="360"/>
        </w:sectPr>
      </w:pPr>
    </w:p>
    <w:tbl>
      <w:tblPr>
        <w:tblW w:w="13540" w:type="dxa"/>
        <w:tblInd w:w="113" w:type="dxa"/>
        <w:tblLook w:val="04A0"/>
      </w:tblPr>
      <w:tblGrid>
        <w:gridCol w:w="2680"/>
        <w:gridCol w:w="1860"/>
        <w:gridCol w:w="2360"/>
        <w:gridCol w:w="1600"/>
        <w:gridCol w:w="1840"/>
        <w:gridCol w:w="1700"/>
        <w:gridCol w:w="1500"/>
      </w:tblGrid>
      <w:tr w14:paraId="0B085A12" w14:textId="77777777" w:rsidTr="006C4123">
        <w:tblPrEx>
          <w:tblW w:w="13540" w:type="dxa"/>
          <w:tblInd w:w="113" w:type="dxa"/>
          <w:tblLook w:val="04A0"/>
        </w:tblPrEx>
        <w:trPr>
          <w:trHeight w:val="315"/>
        </w:trPr>
        <w:tc>
          <w:tcPr>
            <w:tcW w:w="13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C4123" w:rsidRPr="006C4123" w:rsidP="006C4123" w14:paraId="71B01451" w14:textId="77777777">
            <w:pPr>
              <w:spacing w:after="0" w:line="240" w:lineRule="auto"/>
              <w:jc w:val="center"/>
              <w:rPr>
                <w:rFonts w:ascii="Times New Roman" w:eastAsia="Times New Roman" w:hAnsi="Times New Roman" w:cs="Times New Roman"/>
                <w:b/>
                <w:bCs/>
                <w:color w:val="000000"/>
                <w:sz w:val="24"/>
                <w:szCs w:val="24"/>
              </w:rPr>
            </w:pPr>
            <w:r w:rsidRPr="006C4123">
              <w:rPr>
                <w:rFonts w:ascii="Times New Roman" w:eastAsia="Times New Roman" w:hAnsi="Times New Roman" w:cs="Times New Roman"/>
                <w:b/>
                <w:bCs/>
                <w:color w:val="000000"/>
                <w:sz w:val="24"/>
                <w:szCs w:val="24"/>
              </w:rPr>
              <w:t>Capital/Startup vs. Operation and Maintenance (O&amp;M) Costs</w:t>
            </w:r>
          </w:p>
        </w:tc>
      </w:tr>
      <w:tr w14:paraId="583368DC" w14:textId="77777777" w:rsidTr="006C4123">
        <w:tblPrEx>
          <w:tblW w:w="13540" w:type="dxa"/>
          <w:tblInd w:w="113" w:type="dxa"/>
          <w:tblLook w:val="04A0"/>
        </w:tblPrEx>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6C4123" w:rsidRPr="006C4123" w:rsidP="006C4123" w14:paraId="5A7414B7"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(A)</w:t>
            </w:r>
          </w:p>
        </w:tc>
        <w:tc>
          <w:tcPr>
            <w:tcW w:w="1860" w:type="dxa"/>
            <w:tcBorders>
              <w:top w:val="nil"/>
              <w:left w:val="nil"/>
              <w:bottom w:val="single" w:sz="4" w:space="0" w:color="auto"/>
              <w:right w:val="single" w:sz="4" w:space="0" w:color="auto"/>
            </w:tcBorders>
            <w:shd w:val="clear" w:color="auto" w:fill="auto"/>
            <w:vAlign w:val="center"/>
            <w:hideMark/>
          </w:tcPr>
          <w:p w:rsidR="006C4123" w:rsidRPr="006C4123" w:rsidP="006C4123" w14:paraId="324BA8D1"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(B)</w:t>
            </w:r>
          </w:p>
        </w:tc>
        <w:tc>
          <w:tcPr>
            <w:tcW w:w="2360" w:type="dxa"/>
            <w:tcBorders>
              <w:top w:val="nil"/>
              <w:left w:val="nil"/>
              <w:bottom w:val="single" w:sz="4" w:space="0" w:color="auto"/>
              <w:right w:val="single" w:sz="4" w:space="0" w:color="auto"/>
            </w:tcBorders>
            <w:shd w:val="clear" w:color="auto" w:fill="auto"/>
            <w:vAlign w:val="center"/>
            <w:hideMark/>
          </w:tcPr>
          <w:p w:rsidR="006C4123" w:rsidRPr="006C4123" w:rsidP="006C4123" w14:paraId="1B9828D4"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(C)</w:t>
            </w:r>
          </w:p>
        </w:tc>
        <w:tc>
          <w:tcPr>
            <w:tcW w:w="1600" w:type="dxa"/>
            <w:tcBorders>
              <w:top w:val="nil"/>
              <w:left w:val="nil"/>
              <w:bottom w:val="single" w:sz="4" w:space="0" w:color="auto"/>
              <w:right w:val="single" w:sz="4" w:space="0" w:color="auto"/>
            </w:tcBorders>
            <w:shd w:val="clear" w:color="auto" w:fill="auto"/>
            <w:vAlign w:val="center"/>
            <w:hideMark/>
          </w:tcPr>
          <w:p w:rsidR="006C4123" w:rsidRPr="006C4123" w:rsidP="006C4123" w14:paraId="37630AC2"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(D)</w:t>
            </w:r>
          </w:p>
        </w:tc>
        <w:tc>
          <w:tcPr>
            <w:tcW w:w="1840" w:type="dxa"/>
            <w:tcBorders>
              <w:top w:val="nil"/>
              <w:left w:val="nil"/>
              <w:bottom w:val="single" w:sz="4" w:space="0" w:color="auto"/>
              <w:right w:val="single" w:sz="4" w:space="0" w:color="auto"/>
            </w:tcBorders>
            <w:shd w:val="clear" w:color="auto" w:fill="auto"/>
            <w:vAlign w:val="center"/>
            <w:hideMark/>
          </w:tcPr>
          <w:p w:rsidR="006C4123" w:rsidRPr="006C4123" w:rsidP="006C4123" w14:paraId="6DA081BA"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(E)</w:t>
            </w:r>
          </w:p>
        </w:tc>
        <w:tc>
          <w:tcPr>
            <w:tcW w:w="1700" w:type="dxa"/>
            <w:tcBorders>
              <w:top w:val="nil"/>
              <w:left w:val="nil"/>
              <w:bottom w:val="single" w:sz="4" w:space="0" w:color="auto"/>
              <w:right w:val="single" w:sz="4" w:space="0" w:color="auto"/>
            </w:tcBorders>
            <w:shd w:val="clear" w:color="auto" w:fill="auto"/>
            <w:vAlign w:val="center"/>
            <w:hideMark/>
          </w:tcPr>
          <w:p w:rsidR="006C4123" w:rsidRPr="006C4123" w:rsidP="006C4123" w14:paraId="419DA0D3"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(F)</w:t>
            </w:r>
          </w:p>
        </w:tc>
        <w:tc>
          <w:tcPr>
            <w:tcW w:w="1500" w:type="dxa"/>
            <w:tcBorders>
              <w:top w:val="nil"/>
              <w:left w:val="nil"/>
              <w:bottom w:val="single" w:sz="4" w:space="0" w:color="auto"/>
              <w:right w:val="single" w:sz="4" w:space="0" w:color="auto"/>
            </w:tcBorders>
            <w:shd w:val="clear" w:color="auto" w:fill="auto"/>
            <w:vAlign w:val="center"/>
            <w:hideMark/>
          </w:tcPr>
          <w:p w:rsidR="006C4123" w:rsidRPr="006C4123" w:rsidP="006C4123" w14:paraId="572F99FD"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(G)</w:t>
            </w:r>
          </w:p>
        </w:tc>
      </w:tr>
      <w:tr w14:paraId="49FC93C8" w14:textId="77777777" w:rsidTr="006C4123">
        <w:tblPrEx>
          <w:tblW w:w="13540" w:type="dxa"/>
          <w:tblInd w:w="113" w:type="dxa"/>
          <w:tblLook w:val="04A0"/>
        </w:tblPrEx>
        <w:trPr>
          <w:trHeight w:val="765"/>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6C4123" w:rsidRPr="006C4123" w:rsidP="006C4123" w14:paraId="474A939E"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Continuous Monitoring Device</w:t>
            </w:r>
          </w:p>
        </w:tc>
        <w:tc>
          <w:tcPr>
            <w:tcW w:w="1860" w:type="dxa"/>
            <w:tcBorders>
              <w:top w:val="nil"/>
              <w:left w:val="nil"/>
              <w:bottom w:val="single" w:sz="4" w:space="0" w:color="auto"/>
              <w:right w:val="single" w:sz="4" w:space="0" w:color="auto"/>
            </w:tcBorders>
            <w:shd w:val="clear" w:color="auto" w:fill="auto"/>
            <w:vAlign w:val="center"/>
            <w:hideMark/>
          </w:tcPr>
          <w:p w:rsidR="006C4123" w:rsidRPr="006C4123" w:rsidP="006C4123" w14:paraId="130DEA1F"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Capital/Startup Cost for One Respondent</w:t>
            </w:r>
          </w:p>
        </w:tc>
        <w:tc>
          <w:tcPr>
            <w:tcW w:w="2360" w:type="dxa"/>
            <w:tcBorders>
              <w:top w:val="nil"/>
              <w:left w:val="nil"/>
              <w:bottom w:val="single" w:sz="4" w:space="0" w:color="auto"/>
              <w:right w:val="single" w:sz="4" w:space="0" w:color="auto"/>
            </w:tcBorders>
            <w:shd w:val="clear" w:color="auto" w:fill="auto"/>
            <w:vAlign w:val="center"/>
            <w:hideMark/>
          </w:tcPr>
          <w:p w:rsidR="006C4123" w:rsidRPr="006C4123" w:rsidP="006C4123" w14:paraId="17DB52F3"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xml:space="preserve">Number of New Respondents </w:t>
            </w:r>
          </w:p>
        </w:tc>
        <w:tc>
          <w:tcPr>
            <w:tcW w:w="1600" w:type="dxa"/>
            <w:tcBorders>
              <w:top w:val="nil"/>
              <w:left w:val="nil"/>
              <w:bottom w:val="single" w:sz="4" w:space="0" w:color="auto"/>
              <w:right w:val="single" w:sz="4" w:space="0" w:color="auto"/>
            </w:tcBorders>
            <w:shd w:val="clear" w:color="auto" w:fill="auto"/>
            <w:vAlign w:val="center"/>
            <w:hideMark/>
          </w:tcPr>
          <w:p w:rsidR="006C4123" w:rsidRPr="006C4123" w:rsidP="006C4123" w14:paraId="5409E3C8"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Total Capital/Startup Cost, (B X C)</w:t>
            </w:r>
          </w:p>
        </w:tc>
        <w:tc>
          <w:tcPr>
            <w:tcW w:w="1840" w:type="dxa"/>
            <w:tcBorders>
              <w:top w:val="nil"/>
              <w:left w:val="nil"/>
              <w:bottom w:val="single" w:sz="4" w:space="0" w:color="auto"/>
              <w:right w:val="single" w:sz="4" w:space="0" w:color="auto"/>
            </w:tcBorders>
            <w:shd w:val="clear" w:color="auto" w:fill="auto"/>
            <w:vAlign w:val="center"/>
            <w:hideMark/>
          </w:tcPr>
          <w:p w:rsidR="006C4123" w:rsidRPr="006C4123" w:rsidP="006C4123" w14:paraId="1A744FA4"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Annual O&amp;M Costs for One Respondent</w:t>
            </w:r>
          </w:p>
        </w:tc>
        <w:tc>
          <w:tcPr>
            <w:tcW w:w="1700" w:type="dxa"/>
            <w:tcBorders>
              <w:top w:val="nil"/>
              <w:left w:val="nil"/>
              <w:bottom w:val="single" w:sz="4" w:space="0" w:color="auto"/>
              <w:right w:val="single" w:sz="4" w:space="0" w:color="auto"/>
            </w:tcBorders>
            <w:shd w:val="clear" w:color="auto" w:fill="auto"/>
            <w:vAlign w:val="center"/>
            <w:hideMark/>
          </w:tcPr>
          <w:p w:rsidR="006C4123" w:rsidRPr="006C4123" w:rsidP="006C4123" w14:paraId="7B201433"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Number of Respondents with O&amp;M</w:t>
            </w:r>
          </w:p>
        </w:tc>
        <w:tc>
          <w:tcPr>
            <w:tcW w:w="1500" w:type="dxa"/>
            <w:tcBorders>
              <w:top w:val="nil"/>
              <w:left w:val="nil"/>
              <w:bottom w:val="single" w:sz="4" w:space="0" w:color="auto"/>
              <w:right w:val="single" w:sz="4" w:space="0" w:color="auto"/>
            </w:tcBorders>
            <w:shd w:val="clear" w:color="auto" w:fill="auto"/>
            <w:vAlign w:val="center"/>
            <w:hideMark/>
          </w:tcPr>
          <w:p w:rsidR="006C4123" w:rsidRPr="006C4123" w:rsidP="006C4123" w14:paraId="18B3EFA0"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Total O&amp;M,</w:t>
            </w:r>
            <w:r w:rsidRPr="006C4123">
              <w:rPr>
                <w:rFonts w:ascii="Times New Roman" w:eastAsia="Times New Roman" w:hAnsi="Times New Roman" w:cs="Times New Roman"/>
                <w:color w:val="000000"/>
                <w:sz w:val="20"/>
                <w:szCs w:val="20"/>
              </w:rPr>
              <w:br/>
              <w:t>(E x F)</w:t>
            </w:r>
          </w:p>
        </w:tc>
      </w:tr>
      <w:tr w14:paraId="032FA46E" w14:textId="77777777" w:rsidTr="006C4123">
        <w:tblPrEx>
          <w:tblW w:w="13540" w:type="dxa"/>
          <w:tblInd w:w="113" w:type="dxa"/>
          <w:tblLook w:val="04A0"/>
        </w:tblPrEx>
        <w:trPr>
          <w:trHeight w:val="585"/>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6C4123" w:rsidRPr="006C4123" w:rsidP="006C4123" w14:paraId="79BE4482" w14:textId="77777777">
            <w:pPr>
              <w:spacing w:after="0" w:line="240" w:lineRule="auto"/>
              <w:rPr>
                <w:rFonts w:ascii="Times New Roman" w:eastAsia="Times New Roman" w:hAnsi="Times New Roman" w:cs="Times New Roman"/>
                <w:sz w:val="20"/>
                <w:szCs w:val="20"/>
              </w:rPr>
            </w:pPr>
            <w:r w:rsidRPr="006C4123">
              <w:rPr>
                <w:rFonts w:ascii="Times New Roman" w:eastAsia="Times New Roman" w:hAnsi="Times New Roman" w:cs="Times New Roman"/>
                <w:sz w:val="20"/>
                <w:szCs w:val="20"/>
              </w:rPr>
              <w:t xml:space="preserve">Temperature or feed rate monitor </w:t>
            </w:r>
            <w:r w:rsidRPr="006C4123">
              <w:rPr>
                <w:rFonts w:ascii="Times New Roman" w:eastAsia="Times New Roman" w:hAnsi="Times New Roman" w:cs="Times New Roman"/>
                <w:sz w:val="20"/>
                <w:szCs w:val="20"/>
                <w:vertAlign w:val="superscript"/>
              </w:rPr>
              <w:t>a</w:t>
            </w:r>
          </w:p>
        </w:tc>
        <w:tc>
          <w:tcPr>
            <w:tcW w:w="1860" w:type="dxa"/>
            <w:tcBorders>
              <w:top w:val="nil"/>
              <w:left w:val="nil"/>
              <w:bottom w:val="single" w:sz="4" w:space="0" w:color="auto"/>
              <w:right w:val="single" w:sz="4" w:space="0" w:color="auto"/>
            </w:tcBorders>
            <w:shd w:val="clear" w:color="auto" w:fill="auto"/>
            <w:vAlign w:val="center"/>
            <w:hideMark/>
          </w:tcPr>
          <w:p w:rsidR="006C4123" w:rsidRPr="006C4123" w:rsidP="006C4123" w14:paraId="13571BCD" w14:textId="77777777">
            <w:pPr>
              <w:spacing w:after="0" w:line="240" w:lineRule="auto"/>
              <w:jc w:val="center"/>
              <w:rPr>
                <w:rFonts w:ascii="Times New Roman" w:eastAsia="Times New Roman" w:hAnsi="Times New Roman" w:cs="Times New Roman"/>
                <w:sz w:val="20"/>
                <w:szCs w:val="20"/>
              </w:rPr>
            </w:pPr>
            <w:r w:rsidRPr="006C4123">
              <w:rPr>
                <w:rFonts w:ascii="Times New Roman" w:eastAsia="Times New Roman" w:hAnsi="Times New Roman" w:cs="Times New Roman"/>
                <w:sz w:val="20"/>
                <w:szCs w:val="20"/>
              </w:rPr>
              <w:t xml:space="preserve">$31,873 </w:t>
            </w:r>
          </w:p>
        </w:tc>
        <w:tc>
          <w:tcPr>
            <w:tcW w:w="2360" w:type="dxa"/>
            <w:tcBorders>
              <w:top w:val="nil"/>
              <w:left w:val="nil"/>
              <w:bottom w:val="single" w:sz="4" w:space="0" w:color="auto"/>
              <w:right w:val="single" w:sz="4" w:space="0" w:color="auto"/>
            </w:tcBorders>
            <w:shd w:val="clear" w:color="auto" w:fill="auto"/>
            <w:vAlign w:val="center"/>
            <w:hideMark/>
          </w:tcPr>
          <w:p w:rsidR="006C4123" w:rsidRPr="006C4123" w:rsidP="006C4123" w14:paraId="0FD24298" w14:textId="77777777">
            <w:pPr>
              <w:spacing w:after="0" w:line="240" w:lineRule="auto"/>
              <w:jc w:val="center"/>
              <w:rPr>
                <w:rFonts w:ascii="Times New Roman" w:eastAsia="Times New Roman" w:hAnsi="Times New Roman" w:cs="Times New Roman"/>
                <w:sz w:val="20"/>
                <w:szCs w:val="20"/>
              </w:rPr>
            </w:pPr>
            <w:r w:rsidRPr="006C4123">
              <w:rPr>
                <w:rFonts w:ascii="Times New Roman" w:eastAsia="Times New Roman" w:hAnsi="Times New Roman" w:cs="Times New Roman"/>
                <w:sz w:val="20"/>
                <w:szCs w:val="20"/>
              </w:rPr>
              <w:t>0.33</w:t>
            </w:r>
          </w:p>
        </w:tc>
        <w:tc>
          <w:tcPr>
            <w:tcW w:w="1600" w:type="dxa"/>
            <w:tcBorders>
              <w:top w:val="nil"/>
              <w:left w:val="nil"/>
              <w:bottom w:val="single" w:sz="4" w:space="0" w:color="auto"/>
              <w:right w:val="single" w:sz="4" w:space="0" w:color="auto"/>
            </w:tcBorders>
            <w:shd w:val="clear" w:color="auto" w:fill="auto"/>
            <w:vAlign w:val="center"/>
            <w:hideMark/>
          </w:tcPr>
          <w:p w:rsidR="006C4123" w:rsidRPr="006C4123" w:rsidP="006C4123" w14:paraId="105180C3"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xml:space="preserve">$10,518 </w:t>
            </w:r>
          </w:p>
        </w:tc>
        <w:tc>
          <w:tcPr>
            <w:tcW w:w="1840" w:type="dxa"/>
            <w:tcBorders>
              <w:top w:val="nil"/>
              <w:left w:val="nil"/>
              <w:bottom w:val="single" w:sz="4" w:space="0" w:color="auto"/>
              <w:right w:val="single" w:sz="4" w:space="0" w:color="auto"/>
            </w:tcBorders>
            <w:shd w:val="clear" w:color="auto" w:fill="auto"/>
            <w:vAlign w:val="center"/>
            <w:hideMark/>
          </w:tcPr>
          <w:p w:rsidR="006C4123" w:rsidRPr="006C4123" w:rsidP="006C4123" w14:paraId="21C56D84"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xml:space="preserve">$14,343 </w:t>
            </w:r>
          </w:p>
        </w:tc>
        <w:tc>
          <w:tcPr>
            <w:tcW w:w="1700" w:type="dxa"/>
            <w:tcBorders>
              <w:top w:val="nil"/>
              <w:left w:val="nil"/>
              <w:bottom w:val="single" w:sz="4" w:space="0" w:color="auto"/>
              <w:right w:val="single" w:sz="4" w:space="0" w:color="auto"/>
            </w:tcBorders>
            <w:shd w:val="clear" w:color="auto" w:fill="auto"/>
            <w:vAlign w:val="center"/>
            <w:hideMark/>
          </w:tcPr>
          <w:p w:rsidR="006C4123" w:rsidRPr="006C4123" w:rsidP="006C4123" w14:paraId="2E072F08" w14:textId="77777777">
            <w:pPr>
              <w:spacing w:after="0" w:line="240" w:lineRule="auto"/>
              <w:jc w:val="center"/>
              <w:rPr>
                <w:rFonts w:ascii="Times New Roman" w:eastAsia="Times New Roman" w:hAnsi="Times New Roman" w:cs="Times New Roman"/>
                <w:sz w:val="20"/>
                <w:szCs w:val="20"/>
              </w:rPr>
            </w:pPr>
            <w:r w:rsidRPr="006C4123">
              <w:rPr>
                <w:rFonts w:ascii="Times New Roman" w:eastAsia="Times New Roman" w:hAnsi="Times New Roman" w:cs="Times New Roman"/>
                <w:sz w:val="20"/>
                <w:szCs w:val="20"/>
              </w:rPr>
              <w:t>43</w:t>
            </w:r>
          </w:p>
        </w:tc>
        <w:tc>
          <w:tcPr>
            <w:tcW w:w="1500" w:type="dxa"/>
            <w:tcBorders>
              <w:top w:val="nil"/>
              <w:left w:val="nil"/>
              <w:bottom w:val="single" w:sz="4" w:space="0" w:color="auto"/>
              <w:right w:val="single" w:sz="4" w:space="0" w:color="auto"/>
            </w:tcBorders>
            <w:shd w:val="clear" w:color="auto" w:fill="auto"/>
            <w:vAlign w:val="center"/>
            <w:hideMark/>
          </w:tcPr>
          <w:p w:rsidR="006C4123" w:rsidRPr="006C4123" w:rsidP="006C4123" w14:paraId="64A403B8"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xml:space="preserve">$611,876 </w:t>
            </w:r>
          </w:p>
        </w:tc>
      </w:tr>
      <w:tr w14:paraId="68189F48" w14:textId="77777777" w:rsidTr="006C4123">
        <w:tblPrEx>
          <w:tblW w:w="13540" w:type="dxa"/>
          <w:tblInd w:w="113" w:type="dxa"/>
          <w:tblLook w:val="04A0"/>
        </w:tblPrEx>
        <w:trPr>
          <w:trHeight w:val="33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6C4123" w:rsidRPr="006C4123" w:rsidP="006C4123" w14:paraId="55C3C9BB" w14:textId="77777777">
            <w:pPr>
              <w:spacing w:after="0" w:line="240" w:lineRule="auto"/>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xml:space="preserve">Totals (rounded) </w:t>
            </w:r>
            <w:r w:rsidRPr="006C4123">
              <w:rPr>
                <w:rFonts w:ascii="Times New Roman" w:eastAsia="Times New Roman" w:hAnsi="Times New Roman" w:cs="Times New Roman"/>
                <w:color w:val="000000"/>
                <w:sz w:val="20"/>
                <w:szCs w:val="20"/>
                <w:vertAlign w:val="superscript"/>
              </w:rPr>
              <w:t>b</w:t>
            </w:r>
          </w:p>
        </w:tc>
        <w:tc>
          <w:tcPr>
            <w:tcW w:w="1860" w:type="dxa"/>
            <w:tcBorders>
              <w:top w:val="nil"/>
              <w:left w:val="nil"/>
              <w:bottom w:val="single" w:sz="4" w:space="0" w:color="auto"/>
              <w:right w:val="single" w:sz="4" w:space="0" w:color="auto"/>
            </w:tcBorders>
            <w:shd w:val="clear" w:color="auto" w:fill="auto"/>
            <w:vAlign w:val="center"/>
            <w:hideMark/>
          </w:tcPr>
          <w:p w:rsidR="006C4123" w:rsidRPr="006C4123" w:rsidP="006C4123" w14:paraId="531EE67F"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w:t>
            </w:r>
          </w:p>
        </w:tc>
        <w:tc>
          <w:tcPr>
            <w:tcW w:w="2360" w:type="dxa"/>
            <w:tcBorders>
              <w:top w:val="nil"/>
              <w:left w:val="nil"/>
              <w:bottom w:val="single" w:sz="4" w:space="0" w:color="auto"/>
              <w:right w:val="single" w:sz="4" w:space="0" w:color="auto"/>
            </w:tcBorders>
            <w:shd w:val="clear" w:color="auto" w:fill="auto"/>
            <w:vAlign w:val="center"/>
            <w:hideMark/>
          </w:tcPr>
          <w:p w:rsidR="006C4123" w:rsidRPr="006C4123" w:rsidP="006C4123" w14:paraId="637D85A1"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rsidR="006C4123" w:rsidRPr="006C4123" w:rsidP="006C4123" w14:paraId="617C561E"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xml:space="preserve">$10,500 </w:t>
            </w:r>
          </w:p>
        </w:tc>
        <w:tc>
          <w:tcPr>
            <w:tcW w:w="1840" w:type="dxa"/>
            <w:tcBorders>
              <w:top w:val="nil"/>
              <w:left w:val="nil"/>
              <w:bottom w:val="single" w:sz="4" w:space="0" w:color="auto"/>
              <w:right w:val="single" w:sz="4" w:space="0" w:color="auto"/>
            </w:tcBorders>
            <w:shd w:val="clear" w:color="auto" w:fill="auto"/>
            <w:vAlign w:val="center"/>
            <w:hideMark/>
          </w:tcPr>
          <w:p w:rsidR="006C4123" w:rsidRPr="006C4123" w:rsidP="006C4123" w14:paraId="7A009490"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6C4123" w:rsidRPr="006C4123" w:rsidP="006C4123" w14:paraId="03504616"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6C4123" w:rsidRPr="006C4123" w:rsidP="006C4123" w14:paraId="399D7184" w14:textId="77777777">
            <w:pPr>
              <w:spacing w:after="0" w:line="240" w:lineRule="auto"/>
              <w:jc w:val="center"/>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rPr>
              <w:t xml:space="preserve">$612,000 </w:t>
            </w:r>
          </w:p>
        </w:tc>
      </w:tr>
      <w:tr w14:paraId="03398232" w14:textId="77777777" w:rsidTr="006C4123">
        <w:tblPrEx>
          <w:tblW w:w="13540" w:type="dxa"/>
          <w:tblInd w:w="113" w:type="dxa"/>
          <w:tblLook w:val="04A0"/>
        </w:tblPrEx>
        <w:trPr>
          <w:trHeight w:val="330"/>
        </w:trPr>
        <w:tc>
          <w:tcPr>
            <w:tcW w:w="13540" w:type="dxa"/>
            <w:gridSpan w:val="7"/>
            <w:tcBorders>
              <w:top w:val="single" w:sz="4" w:space="0" w:color="auto"/>
              <w:left w:val="nil"/>
              <w:bottom w:val="nil"/>
              <w:right w:val="nil"/>
            </w:tcBorders>
            <w:shd w:val="clear" w:color="auto" w:fill="auto"/>
            <w:noWrap/>
            <w:vAlign w:val="bottom"/>
            <w:hideMark/>
          </w:tcPr>
          <w:p w:rsidR="006C4123" w:rsidRPr="006C4123" w:rsidP="006C4123" w14:paraId="13A38532" w14:textId="77777777">
            <w:pPr>
              <w:spacing w:after="0" w:line="240" w:lineRule="auto"/>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vertAlign w:val="superscript"/>
              </w:rPr>
              <w:t xml:space="preserve">a </w:t>
            </w:r>
            <w:r w:rsidRPr="006C4123">
              <w:rPr>
                <w:rFonts w:ascii="Times New Roman" w:eastAsia="Times New Roman" w:hAnsi="Times New Roman" w:cs="Times New Roman"/>
                <w:color w:val="000000"/>
                <w:sz w:val="20"/>
                <w:szCs w:val="20"/>
              </w:rPr>
              <w:t>Capital/Startup and O&amp;M costs have been adjusted from 2007 $ to 2024 $ using the CEPCI CE Index.</w:t>
            </w:r>
          </w:p>
        </w:tc>
      </w:tr>
      <w:tr w14:paraId="6A24B84C" w14:textId="77777777" w:rsidTr="006C4123">
        <w:tblPrEx>
          <w:tblW w:w="13540" w:type="dxa"/>
          <w:tblInd w:w="113" w:type="dxa"/>
          <w:tblLook w:val="04A0"/>
        </w:tblPrEx>
        <w:trPr>
          <w:trHeight w:val="300"/>
        </w:trPr>
        <w:tc>
          <w:tcPr>
            <w:tcW w:w="13540" w:type="dxa"/>
            <w:gridSpan w:val="7"/>
            <w:tcBorders>
              <w:top w:val="nil"/>
              <w:left w:val="nil"/>
              <w:bottom w:val="nil"/>
              <w:right w:val="nil"/>
            </w:tcBorders>
            <w:shd w:val="clear" w:color="auto" w:fill="auto"/>
            <w:vAlign w:val="bottom"/>
            <w:hideMark/>
          </w:tcPr>
          <w:p w:rsidR="006C4123" w:rsidRPr="006C4123" w:rsidP="006C4123" w14:paraId="50446006" w14:textId="77777777">
            <w:pPr>
              <w:spacing w:after="0" w:line="240" w:lineRule="auto"/>
              <w:rPr>
                <w:rFonts w:ascii="Times New Roman" w:eastAsia="Times New Roman" w:hAnsi="Times New Roman" w:cs="Times New Roman"/>
                <w:color w:val="000000"/>
                <w:sz w:val="20"/>
                <w:szCs w:val="20"/>
              </w:rPr>
            </w:pPr>
            <w:r w:rsidRPr="006C4123">
              <w:rPr>
                <w:rFonts w:ascii="Times New Roman" w:eastAsia="Times New Roman" w:hAnsi="Times New Roman" w:cs="Times New Roman"/>
                <w:color w:val="000000"/>
                <w:sz w:val="20"/>
                <w:szCs w:val="20"/>
                <w:vertAlign w:val="superscript"/>
              </w:rPr>
              <w:t xml:space="preserve">b </w:t>
            </w:r>
            <w:r w:rsidRPr="006C4123">
              <w:rPr>
                <w:rFonts w:ascii="Times New Roman" w:eastAsia="Times New Roman" w:hAnsi="Times New Roman" w:cs="Times New Roman"/>
                <w:color w:val="000000"/>
                <w:sz w:val="20"/>
                <w:szCs w:val="20"/>
              </w:rPr>
              <w:t xml:space="preserve">Totals have been rounded to 3 significant figures. Figures may not </w:t>
            </w:r>
            <w:r w:rsidRPr="006C4123">
              <w:rPr>
                <w:rFonts w:ascii="Times New Roman" w:eastAsia="Times New Roman" w:hAnsi="Times New Roman" w:cs="Times New Roman"/>
                <w:color w:val="000000"/>
                <w:sz w:val="20"/>
                <w:szCs w:val="20"/>
              </w:rPr>
              <w:t>add</w:t>
            </w:r>
            <w:r w:rsidRPr="006C4123">
              <w:rPr>
                <w:rFonts w:ascii="Times New Roman" w:eastAsia="Times New Roman" w:hAnsi="Times New Roman" w:cs="Times New Roman"/>
                <w:color w:val="000000"/>
                <w:sz w:val="20"/>
                <w:szCs w:val="20"/>
              </w:rPr>
              <w:t xml:space="preserve"> exactly due to rounding.</w:t>
            </w:r>
          </w:p>
        </w:tc>
      </w:tr>
    </w:tbl>
    <w:p w:rsidR="005039C1" w:rsidRPr="00BB3410" w:rsidP="00BB3410" w14:paraId="516E3A5A" w14:textId="77777777">
      <w:pPr>
        <w:pStyle w:val="ListParagraph"/>
        <w:spacing w:before="240"/>
        <w:ind w:left="0"/>
        <w:rPr>
          <w:rFonts w:cstheme="minorHAnsi"/>
          <w:sz w:val="24"/>
          <w:szCs w:val="24"/>
        </w:rPr>
      </w:pPr>
    </w:p>
    <w:sectPr w:rsidSect="005039C1">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9C1" w14:paraId="184FADB0" w14:textId="77777777">
    <w:pPr>
      <w:framePr w:wrap="notBeside" w:hAnchor="text" w:xAlign="center"/>
    </w:pPr>
    <w:r>
      <w:fldChar w:fldCharType="begin"/>
    </w:r>
    <w:r>
      <w:instrText xml:space="preserve"> PAGE  </w:instrText>
    </w:r>
    <w:r>
      <w:fldChar w:fldCharType="separate"/>
    </w:r>
    <w:r>
      <w:rPr>
        <w:noProof/>
      </w:rPr>
      <w:t>2</w:t>
    </w:r>
    <w:r>
      <w:fldChar w:fldCharType="end"/>
    </w:r>
  </w:p>
  <w:p w:rsidR="005039C1" w14:paraId="43C7063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186F"/>
    <w:rsid w:val="00032552"/>
    <w:rsid w:val="00033219"/>
    <w:rsid w:val="000349AE"/>
    <w:rsid w:val="00036CF2"/>
    <w:rsid w:val="00037107"/>
    <w:rsid w:val="00042F77"/>
    <w:rsid w:val="0004467E"/>
    <w:rsid w:val="000452DC"/>
    <w:rsid w:val="000459E3"/>
    <w:rsid w:val="000461BA"/>
    <w:rsid w:val="00047160"/>
    <w:rsid w:val="000500B1"/>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6BB"/>
    <w:rsid w:val="00074917"/>
    <w:rsid w:val="00074E51"/>
    <w:rsid w:val="00075C7A"/>
    <w:rsid w:val="000762A8"/>
    <w:rsid w:val="00076439"/>
    <w:rsid w:val="00076F0F"/>
    <w:rsid w:val="00077D8A"/>
    <w:rsid w:val="00081635"/>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6C12"/>
    <w:rsid w:val="000970D0"/>
    <w:rsid w:val="000978FD"/>
    <w:rsid w:val="000A1198"/>
    <w:rsid w:val="000A11F1"/>
    <w:rsid w:val="000A170A"/>
    <w:rsid w:val="000A2969"/>
    <w:rsid w:val="000A397C"/>
    <w:rsid w:val="000A4527"/>
    <w:rsid w:val="000B3576"/>
    <w:rsid w:val="000B461B"/>
    <w:rsid w:val="000B61F2"/>
    <w:rsid w:val="000B7BBA"/>
    <w:rsid w:val="000C04C0"/>
    <w:rsid w:val="000C21A3"/>
    <w:rsid w:val="000C41A7"/>
    <w:rsid w:val="000C43C8"/>
    <w:rsid w:val="000C608D"/>
    <w:rsid w:val="000C7B64"/>
    <w:rsid w:val="000D224E"/>
    <w:rsid w:val="000D251E"/>
    <w:rsid w:val="000D2D5D"/>
    <w:rsid w:val="000D3C22"/>
    <w:rsid w:val="000D40ED"/>
    <w:rsid w:val="000D45B2"/>
    <w:rsid w:val="000D516A"/>
    <w:rsid w:val="000D5863"/>
    <w:rsid w:val="000D6FA4"/>
    <w:rsid w:val="000E1030"/>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67E0C"/>
    <w:rsid w:val="00170329"/>
    <w:rsid w:val="00170689"/>
    <w:rsid w:val="00170EB8"/>
    <w:rsid w:val="00171DC0"/>
    <w:rsid w:val="00173337"/>
    <w:rsid w:val="00173422"/>
    <w:rsid w:val="00173E50"/>
    <w:rsid w:val="00175365"/>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1B89"/>
    <w:rsid w:val="001A20B0"/>
    <w:rsid w:val="001A21A7"/>
    <w:rsid w:val="001A3351"/>
    <w:rsid w:val="001A4CFB"/>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61C"/>
    <w:rsid w:val="001D47F8"/>
    <w:rsid w:val="001D4CDC"/>
    <w:rsid w:val="001D4D40"/>
    <w:rsid w:val="001D4F2F"/>
    <w:rsid w:val="001D51D8"/>
    <w:rsid w:val="001D5CED"/>
    <w:rsid w:val="001D6FF7"/>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2C65"/>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E93"/>
    <w:rsid w:val="002E509F"/>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A18"/>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0F54"/>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00A"/>
    <w:rsid w:val="00375E2A"/>
    <w:rsid w:val="00376609"/>
    <w:rsid w:val="00380506"/>
    <w:rsid w:val="0038330C"/>
    <w:rsid w:val="00384EA1"/>
    <w:rsid w:val="003856DC"/>
    <w:rsid w:val="003901B8"/>
    <w:rsid w:val="003963EE"/>
    <w:rsid w:val="003A0E52"/>
    <w:rsid w:val="003A1D0D"/>
    <w:rsid w:val="003A2A89"/>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2F30"/>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1EC3"/>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B7AE2"/>
    <w:rsid w:val="004C17A6"/>
    <w:rsid w:val="004C279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B9C"/>
    <w:rsid w:val="004F3C8A"/>
    <w:rsid w:val="004F4CDB"/>
    <w:rsid w:val="004F4FDD"/>
    <w:rsid w:val="004F6CF4"/>
    <w:rsid w:val="0050085E"/>
    <w:rsid w:val="005016D0"/>
    <w:rsid w:val="00501DE1"/>
    <w:rsid w:val="005024CE"/>
    <w:rsid w:val="00502BAA"/>
    <w:rsid w:val="005039C1"/>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506B"/>
    <w:rsid w:val="005252E9"/>
    <w:rsid w:val="00525BAE"/>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1D94"/>
    <w:rsid w:val="005636FA"/>
    <w:rsid w:val="0056373A"/>
    <w:rsid w:val="00564A1B"/>
    <w:rsid w:val="00564BF4"/>
    <w:rsid w:val="00565A5E"/>
    <w:rsid w:val="00566F71"/>
    <w:rsid w:val="00571C92"/>
    <w:rsid w:val="00571D24"/>
    <w:rsid w:val="005723B9"/>
    <w:rsid w:val="005726BA"/>
    <w:rsid w:val="0057299B"/>
    <w:rsid w:val="00573D5C"/>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23A"/>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462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025"/>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55D70"/>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63A2"/>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123"/>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376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983"/>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2BA"/>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17A36"/>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6C1"/>
    <w:rsid w:val="008A2C8A"/>
    <w:rsid w:val="008A2F96"/>
    <w:rsid w:val="008A34CB"/>
    <w:rsid w:val="008A474D"/>
    <w:rsid w:val="008A67D6"/>
    <w:rsid w:val="008A6835"/>
    <w:rsid w:val="008B0300"/>
    <w:rsid w:val="008B07A2"/>
    <w:rsid w:val="008B170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BB3"/>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6CD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0F"/>
    <w:rsid w:val="009C24FF"/>
    <w:rsid w:val="009C2DE1"/>
    <w:rsid w:val="009C3712"/>
    <w:rsid w:val="009C3901"/>
    <w:rsid w:val="009C3BA8"/>
    <w:rsid w:val="009C3C64"/>
    <w:rsid w:val="009C66BD"/>
    <w:rsid w:val="009D040F"/>
    <w:rsid w:val="009D043F"/>
    <w:rsid w:val="009D090E"/>
    <w:rsid w:val="009D1603"/>
    <w:rsid w:val="009D1FF1"/>
    <w:rsid w:val="009D23AF"/>
    <w:rsid w:val="009D23B1"/>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35EE"/>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6B44"/>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76E"/>
    <w:rsid w:val="00AF6F5C"/>
    <w:rsid w:val="00B027C5"/>
    <w:rsid w:val="00B02874"/>
    <w:rsid w:val="00B044B2"/>
    <w:rsid w:val="00B04655"/>
    <w:rsid w:val="00B04A5C"/>
    <w:rsid w:val="00B06750"/>
    <w:rsid w:val="00B07337"/>
    <w:rsid w:val="00B11B2A"/>
    <w:rsid w:val="00B12B1E"/>
    <w:rsid w:val="00B13545"/>
    <w:rsid w:val="00B13DEC"/>
    <w:rsid w:val="00B15AEE"/>
    <w:rsid w:val="00B15B9E"/>
    <w:rsid w:val="00B222EC"/>
    <w:rsid w:val="00B22810"/>
    <w:rsid w:val="00B22F84"/>
    <w:rsid w:val="00B2326A"/>
    <w:rsid w:val="00B23E0D"/>
    <w:rsid w:val="00B24852"/>
    <w:rsid w:val="00B26757"/>
    <w:rsid w:val="00B31C31"/>
    <w:rsid w:val="00B347E6"/>
    <w:rsid w:val="00B34AAA"/>
    <w:rsid w:val="00B37C28"/>
    <w:rsid w:val="00B400AE"/>
    <w:rsid w:val="00B434D7"/>
    <w:rsid w:val="00B45BEF"/>
    <w:rsid w:val="00B47058"/>
    <w:rsid w:val="00B5068E"/>
    <w:rsid w:val="00B51024"/>
    <w:rsid w:val="00B524A9"/>
    <w:rsid w:val="00B54952"/>
    <w:rsid w:val="00B603E4"/>
    <w:rsid w:val="00B62988"/>
    <w:rsid w:val="00B6361B"/>
    <w:rsid w:val="00B63B97"/>
    <w:rsid w:val="00B65237"/>
    <w:rsid w:val="00B666CD"/>
    <w:rsid w:val="00B67894"/>
    <w:rsid w:val="00B70C7D"/>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46F3"/>
    <w:rsid w:val="00BE53BF"/>
    <w:rsid w:val="00BE63CB"/>
    <w:rsid w:val="00BE63D7"/>
    <w:rsid w:val="00BE63F6"/>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7544"/>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5A5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3DFF"/>
    <w:rsid w:val="00CB4B04"/>
    <w:rsid w:val="00CB6AD7"/>
    <w:rsid w:val="00CC03C4"/>
    <w:rsid w:val="00CC2643"/>
    <w:rsid w:val="00CC338D"/>
    <w:rsid w:val="00CC3C26"/>
    <w:rsid w:val="00CC43C3"/>
    <w:rsid w:val="00CC43C5"/>
    <w:rsid w:val="00CC43CD"/>
    <w:rsid w:val="00CC4618"/>
    <w:rsid w:val="00CD12B0"/>
    <w:rsid w:val="00CD1614"/>
    <w:rsid w:val="00CD1836"/>
    <w:rsid w:val="00CD1FF2"/>
    <w:rsid w:val="00CD206D"/>
    <w:rsid w:val="00CD275E"/>
    <w:rsid w:val="00CD2EF7"/>
    <w:rsid w:val="00CD38AB"/>
    <w:rsid w:val="00CD4100"/>
    <w:rsid w:val="00CD4338"/>
    <w:rsid w:val="00CD4809"/>
    <w:rsid w:val="00CD5A92"/>
    <w:rsid w:val="00CD5E2E"/>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56A3"/>
    <w:rsid w:val="00D26124"/>
    <w:rsid w:val="00D31DCE"/>
    <w:rsid w:val="00D33817"/>
    <w:rsid w:val="00D36464"/>
    <w:rsid w:val="00D37D03"/>
    <w:rsid w:val="00D37D3F"/>
    <w:rsid w:val="00D414EB"/>
    <w:rsid w:val="00D4260C"/>
    <w:rsid w:val="00D43278"/>
    <w:rsid w:val="00D432B7"/>
    <w:rsid w:val="00D437E5"/>
    <w:rsid w:val="00D43C90"/>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51DA"/>
    <w:rsid w:val="00D71532"/>
    <w:rsid w:val="00D73193"/>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584"/>
    <w:rsid w:val="00DC1889"/>
    <w:rsid w:val="00DC1EEC"/>
    <w:rsid w:val="00DC2D99"/>
    <w:rsid w:val="00DC57CD"/>
    <w:rsid w:val="00DC6593"/>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973"/>
    <w:rsid w:val="00DF6030"/>
    <w:rsid w:val="00DF7E5D"/>
    <w:rsid w:val="00E00589"/>
    <w:rsid w:val="00E0077D"/>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5E9F"/>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6455"/>
    <w:rsid w:val="00E97093"/>
    <w:rsid w:val="00EA0CF2"/>
    <w:rsid w:val="00EA0D20"/>
    <w:rsid w:val="00EA1F47"/>
    <w:rsid w:val="00EA3AE4"/>
    <w:rsid w:val="00EA47B8"/>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1FB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098"/>
    <w:rsid w:val="00F13918"/>
    <w:rsid w:val="00F151D8"/>
    <w:rsid w:val="00F15CFE"/>
    <w:rsid w:val="00F171C6"/>
    <w:rsid w:val="00F1773A"/>
    <w:rsid w:val="00F17AC5"/>
    <w:rsid w:val="00F17E88"/>
    <w:rsid w:val="00F17F8C"/>
    <w:rsid w:val="00F20097"/>
    <w:rsid w:val="00F2237E"/>
    <w:rsid w:val="00F229AC"/>
    <w:rsid w:val="00F252CD"/>
    <w:rsid w:val="00F2554C"/>
    <w:rsid w:val="00F25D32"/>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2AA"/>
    <w:rsid w:val="00F613DA"/>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83E"/>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3B5E2D"/>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2025-04-14T13:47:00+00:00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80D49-FDF7-467A-A177-DA428872BFB3}">
  <ds:schemaRefs/>
</ds:datastoreItem>
</file>

<file path=customXml/itemProps2.xml><?xml version="1.0" encoding="utf-8"?>
<ds:datastoreItem xmlns:ds="http://schemas.openxmlformats.org/officeDocument/2006/customXml" ds:itemID="{F6DDA569-D2FF-43B5-957E-96B3DB8F56A2}">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20</Pages>
  <Words>5956</Words>
  <Characters>33950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43</cp:revision>
  <dcterms:created xsi:type="dcterms:W3CDTF">2024-11-12T23:12:00Z</dcterms:created>
  <dcterms:modified xsi:type="dcterms:W3CDTF">2025-04-14T12:11:00Z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