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63378" w:rsidP="00E63378" w14:paraId="72A18112" w14:textId="46A4A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A7757">
        <w:rPr>
          <w:rFonts w:ascii="Arial" w:hAnsi="Arial" w:cs="Arial"/>
          <w:b/>
          <w:color w:val="000000"/>
        </w:rPr>
        <w:t>[</w:t>
      </w:r>
      <w:r w:rsidR="00150886">
        <w:rPr>
          <w:rFonts w:ascii="Arial" w:hAnsi="Arial" w:cs="Arial"/>
          <w:b/>
          <w:color w:val="000000"/>
        </w:rPr>
        <w:t>DRAFT</w:t>
      </w:r>
      <w:r w:rsidRPr="00AA7757" w:rsidR="00042025">
        <w:rPr>
          <w:rFonts w:ascii="Arial" w:hAnsi="Arial" w:cs="Arial"/>
          <w:b/>
          <w:color w:val="000000"/>
        </w:rPr>
        <w:t>-</w:t>
      </w:r>
      <w:r w:rsidRPr="00AA7757">
        <w:rPr>
          <w:rFonts w:ascii="Arial" w:hAnsi="Arial" w:cs="Arial"/>
          <w:b/>
          <w:color w:val="000000"/>
        </w:rPr>
        <w:t xml:space="preserve">TAS Survey </w:t>
      </w:r>
      <w:r w:rsidR="00271FAE">
        <w:rPr>
          <w:rFonts w:ascii="Arial" w:hAnsi="Arial" w:cs="Arial"/>
          <w:b/>
          <w:color w:val="000000"/>
        </w:rPr>
        <w:t xml:space="preserve">– Digital </w:t>
      </w:r>
      <w:r w:rsidR="001853FA">
        <w:rPr>
          <w:rFonts w:ascii="Arial" w:hAnsi="Arial" w:cs="Arial"/>
          <w:b/>
          <w:color w:val="000000"/>
        </w:rPr>
        <w:t>Survey  -</w:t>
      </w:r>
      <w:r w:rsidR="001853FA">
        <w:rPr>
          <w:rFonts w:ascii="Arial" w:hAnsi="Arial" w:cs="Arial"/>
          <w:b/>
          <w:color w:val="000000"/>
        </w:rPr>
        <w:t xml:space="preserve"> Wave 1 Postcard Content</w:t>
      </w:r>
      <w:r w:rsidR="009525CB">
        <w:rPr>
          <w:rFonts w:ascii="Arial" w:hAnsi="Arial" w:cs="Arial"/>
          <w:b/>
          <w:color w:val="000000"/>
        </w:rPr>
        <w:t>-</w:t>
      </w:r>
      <w:r w:rsidR="00D83653">
        <w:rPr>
          <w:rFonts w:ascii="Arial" w:hAnsi="Arial" w:cs="Arial"/>
          <w:b/>
          <w:color w:val="000000"/>
        </w:rPr>
        <w:t>Business</w:t>
      </w:r>
      <w:r w:rsidRPr="00AA7757" w:rsidR="00121F03">
        <w:rPr>
          <w:rFonts w:ascii="Arial" w:hAnsi="Arial" w:cs="Arial"/>
          <w:b/>
          <w:color w:val="000000"/>
        </w:rPr>
        <w:t>]</w:t>
      </w:r>
    </w:p>
    <w:p w:rsidR="00B716B8" w:rsidRPr="00AA7757" w:rsidP="00B716B8" w14:paraId="38E172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t xml:space="preserve"> </w:t>
      </w:r>
      <w:r>
        <w:rPr>
          <w:sz w:val="23"/>
          <w:szCs w:val="23"/>
        </w:rPr>
        <w:t>[8.5 x 11inch letter folded to 5.5 x 8.5inch postcard]</w:t>
      </w:r>
    </w:p>
    <w:p w:rsidR="00720BA7" w:rsidRPr="00B21470" w:rsidP="00720BA7" w14:paraId="3BF6102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9F4F3F" w:rsidP="00720BA7" w14:paraId="69D687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</w:t>
      </w:r>
    </w:p>
    <w:p w:rsidR="009F4F3F" w:rsidRPr="009F4F3F" w:rsidP="009F4F3F" w14:paraId="66126F3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F4F3F">
        <w:rPr>
          <w:rFonts w:ascii="Arial" w:hAnsi="Arial" w:cs="Arial"/>
          <w:b/>
          <w:bCs/>
          <w:color w:val="000000"/>
          <w:sz w:val="18"/>
          <w:szCs w:val="18"/>
        </w:rPr>
        <w:t>[Panel 1 Outside]</w:t>
      </w:r>
    </w:p>
    <w:p w:rsidR="009F4F3F" w:rsidRPr="009F4F3F" w:rsidP="009F4F3F" w14:paraId="6C4178A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F4F3F" w:rsidP="00720BA7" w14:paraId="26BF940A" w14:textId="29F394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146685</wp:posOffset>
                </wp:positionV>
                <wp:extent cx="2639060" cy="162687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4E5378" w:rsidP="004E537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1.55pt;margin-left:-19.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style="mso-fit-shape-to-text:t">
                  <w:txbxContent>
                    <w:p w:rsidR="004E5378" w:rsidP="004E5378" w14:paraId="1342363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4E5378" w:rsidP="004E5378" w14:paraId="6E26900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4E5378" w:rsidP="004E5378" w14:paraId="58714C2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4E5378" w:rsidP="004E5378" w14:paraId="0D82E0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4E5378" w:rsidP="004E5378" w14:paraId="70D8B23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4E5378" w:rsidP="004E5378" w14:paraId="443B0EF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F4F3F" w:rsidP="00720BA7" w14:paraId="1E9EFB9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427371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E5378" w:rsidP="004E5378" w14:paraId="7F790F4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24CBB5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4BACAB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7CFEF84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C88F33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CE89E2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30888C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973F3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05B65E4" w14:textId="72C99B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11430</wp:posOffset>
                </wp:positionV>
                <wp:extent cx="2543810" cy="829945"/>
                <wp:effectExtent l="9525" t="11430" r="698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45pt;height:65.35pt;margin-top:0.9pt;margin-left:199.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4E5378" w:rsidRPr="005F299B" w:rsidP="004E5378" w14:paraId="6BD9AA8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4E5378" w:rsidRPr="005F299B" w:rsidP="004E5378" w14:paraId="186F641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4E5378" w:rsidRPr="005F299B" w:rsidP="004E5378" w14:paraId="045FB3F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4E5378" w:rsidRPr="005F299B" w:rsidP="004E5378" w14:paraId="66884DB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378" w:rsidP="004E5378" w14:paraId="0D60C4C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46AD8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206FD0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126A8E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32A5CD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B38836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216609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F85181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FFAE96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7D8D83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4EC11B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F719CB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9F4F3F" w:rsidP="00720BA7" w14:paraId="1495C1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0205A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43500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073823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A563F9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9D210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AC7F8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4910A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B57C7E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19C4DD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46427E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15B6B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1B41DD1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8CAF5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D370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2B6B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76045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34E9B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BC97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316F0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221B8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2ADFFE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83F0F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643298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9DD4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6F1CB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RPr="00E73883" w:rsidP="00E73883" w14:paraId="6510002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73883">
        <w:rPr>
          <w:rFonts w:ascii="Arial" w:hAnsi="Arial" w:cs="Arial"/>
          <w:b/>
          <w:bCs/>
          <w:color w:val="000000"/>
          <w:sz w:val="18"/>
          <w:szCs w:val="18"/>
        </w:rPr>
        <w:t>[Panel 2 Inside]</w:t>
      </w:r>
    </w:p>
    <w:p w:rsidR="009F4F3F" w:rsidP="00720BA7" w14:paraId="31E32C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51A1F" w:rsidP="00720BA7" w14:paraId="733DF44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2AD22722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5B341240" w14:textId="2A88147F">
      <w:pPr>
        <w:widowControl w:val="0"/>
        <w:autoSpaceDE w:val="0"/>
        <w:autoSpaceDN w:val="0"/>
        <w:adjustRightInd w:val="0"/>
        <w:rPr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463040" cy="877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1F" w:rsidP="00720BA7" w14:paraId="77AD055A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43B3414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61B70" w:rsidRPr="00F469D1" w:rsidP="00361B70" w14:paraId="4EDD58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 xml:space="preserve">[Name of </w:t>
      </w:r>
      <w:r w:rsidRPr="00F469D1">
        <w:rPr>
          <w:rFonts w:ascii="Arial" w:hAnsi="Arial" w:cs="Arial"/>
          <w:color w:val="000000"/>
          <w:sz w:val="20"/>
          <w:szCs w:val="20"/>
        </w:rPr>
        <w:t>Business]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Date:  Month DD, YYYY</w:t>
      </w:r>
    </w:p>
    <w:p w:rsidR="00D83653" w:rsidRPr="00F469D1" w:rsidP="00720BA7" w14:paraId="1C86E6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ATTN: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  [</w:t>
      </w:r>
      <w:r w:rsidRPr="00F469D1">
        <w:rPr>
          <w:rFonts w:ascii="Arial" w:hAnsi="Arial" w:cs="Arial"/>
          <w:color w:val="000000"/>
          <w:sz w:val="20"/>
          <w:szCs w:val="20"/>
        </w:rPr>
        <w:t>TP Contact]</w:t>
      </w:r>
    </w:p>
    <w:p w:rsidR="009525CB" w:rsidRPr="00F469D1" w:rsidP="008B0967" w14:paraId="7E4D38E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F469D1" w:rsidP="008B0967" w14:paraId="738D6BAE" w14:textId="0298D8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69D1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F613F7">
        <w:rPr>
          <w:rFonts w:ascii="Arial" w:hAnsi="Arial" w:cs="Arial"/>
          <w:sz w:val="20"/>
          <w:szCs w:val="20"/>
        </w:rPr>
        <w:t>the Taxpayer Advocate Service (</w:t>
      </w:r>
      <w:r w:rsidRPr="00F469D1">
        <w:rPr>
          <w:rFonts w:ascii="Arial" w:hAnsi="Arial" w:cs="Arial"/>
          <w:sz w:val="20"/>
          <w:szCs w:val="20"/>
        </w:rPr>
        <w:t>TAS</w:t>
      </w:r>
      <w:r w:rsidR="00F613F7">
        <w:rPr>
          <w:rFonts w:ascii="Arial" w:hAnsi="Arial" w:cs="Arial"/>
          <w:sz w:val="20"/>
          <w:szCs w:val="20"/>
        </w:rPr>
        <w:t>)</w:t>
      </w:r>
      <w:r w:rsidRPr="00F469D1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F469D1" w:rsidR="00DC3C7E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>A</w:t>
      </w:r>
      <w:r w:rsidRPr="00F469D1" w:rsidR="00361B70">
        <w:rPr>
          <w:rFonts w:ascii="Arial" w:hAnsi="Arial" w:cs="Arial"/>
          <w:sz w:val="20"/>
          <w:szCs w:val="20"/>
        </w:rPr>
        <w:t xml:space="preserve">s the </w:t>
      </w:r>
      <w:r w:rsidR="005807EA">
        <w:rPr>
          <w:rFonts w:ascii="Arial" w:hAnsi="Arial" w:cs="Arial"/>
          <w:sz w:val="20"/>
          <w:szCs w:val="20"/>
        </w:rPr>
        <w:t xml:space="preserve">business </w:t>
      </w:r>
      <w:r w:rsidRPr="00F469D1" w:rsidR="00361B70">
        <w:rPr>
          <w:rFonts w:ascii="Arial" w:hAnsi="Arial" w:cs="Arial"/>
          <w:sz w:val="20"/>
          <w:szCs w:val="20"/>
        </w:rPr>
        <w:t>contact,</w:t>
      </w:r>
      <w:r w:rsidR="00791907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>you</w:t>
      </w:r>
      <w:r w:rsidR="00160D68">
        <w:rPr>
          <w:rFonts w:ascii="Arial" w:hAnsi="Arial" w:cs="Arial"/>
          <w:sz w:val="20"/>
          <w:szCs w:val="20"/>
        </w:rPr>
        <w:t>’ve</w:t>
      </w:r>
      <w:r w:rsidRPr="00F469D1" w:rsidR="00361B70">
        <w:rPr>
          <w:rFonts w:ascii="Arial" w:hAnsi="Arial" w:cs="Arial"/>
          <w:sz w:val="20"/>
          <w:szCs w:val="20"/>
        </w:rPr>
        <w:t xml:space="preserve"> been </w:t>
      </w:r>
      <w:r w:rsidRPr="00F469D1" w:rsidR="001E7930">
        <w:rPr>
          <w:rFonts w:ascii="Arial" w:hAnsi="Arial" w:cs="Arial"/>
          <w:sz w:val="20"/>
          <w:szCs w:val="20"/>
        </w:rPr>
        <w:t xml:space="preserve">selected to participate in a survey, which </w:t>
      </w:r>
      <w:r w:rsidR="005807EA">
        <w:rPr>
          <w:rFonts w:ascii="Arial" w:hAnsi="Arial" w:cs="Arial"/>
          <w:sz w:val="20"/>
          <w:szCs w:val="20"/>
        </w:rPr>
        <w:t>should</w:t>
      </w:r>
      <w:r w:rsidRPr="00F469D1" w:rsidR="001E7930">
        <w:rPr>
          <w:rFonts w:ascii="Arial" w:hAnsi="Arial" w:cs="Arial"/>
          <w:sz w:val="20"/>
          <w:szCs w:val="20"/>
        </w:rPr>
        <w:t xml:space="preserve"> take about</w:t>
      </w:r>
      <w:r w:rsidRPr="00F469D1" w:rsidR="00361B70">
        <w:rPr>
          <w:rFonts w:ascii="Arial" w:hAnsi="Arial" w:cs="Arial"/>
          <w:sz w:val="20"/>
          <w:szCs w:val="20"/>
        </w:rPr>
        <w:t xml:space="preserve"> 5-</w:t>
      </w:r>
      <w:r w:rsidRPr="00F469D1" w:rsidR="00121F03">
        <w:rPr>
          <w:rFonts w:ascii="Arial" w:hAnsi="Arial" w:cs="Arial"/>
          <w:sz w:val="20"/>
          <w:szCs w:val="20"/>
        </w:rPr>
        <w:t>10</w:t>
      </w:r>
      <w:r w:rsidRPr="00F469D1" w:rsidR="001E7930">
        <w:rPr>
          <w:rFonts w:ascii="Arial" w:hAnsi="Arial" w:cs="Arial"/>
          <w:sz w:val="20"/>
          <w:szCs w:val="20"/>
        </w:rPr>
        <w:t xml:space="preserve"> minutes to complete</w:t>
      </w:r>
      <w:r w:rsidR="002507B8">
        <w:rPr>
          <w:rFonts w:ascii="Arial" w:hAnsi="Arial" w:cs="Arial"/>
          <w:sz w:val="20"/>
          <w:szCs w:val="20"/>
        </w:rPr>
        <w:t>.</w:t>
      </w:r>
      <w:r w:rsidR="00BD297F">
        <w:rPr>
          <w:rFonts w:ascii="Arial" w:hAnsi="Arial" w:cs="Arial"/>
          <w:sz w:val="20"/>
          <w:szCs w:val="20"/>
        </w:rPr>
        <w:t xml:space="preserve"> </w:t>
      </w:r>
      <w:r w:rsidRPr="00F469D1" w:rsidR="001E7930">
        <w:rPr>
          <w:rFonts w:ascii="Arial" w:hAnsi="Arial" w:cs="Arial"/>
          <w:sz w:val="20"/>
          <w:szCs w:val="20"/>
        </w:rPr>
        <w:t xml:space="preserve">Your participation is voluntary. </w:t>
      </w:r>
      <w:r w:rsidRPr="00F469D1">
        <w:rPr>
          <w:rFonts w:ascii="Arial" w:hAnsi="Arial" w:cs="Arial"/>
          <w:sz w:val="20"/>
          <w:szCs w:val="20"/>
        </w:rPr>
        <w:t xml:space="preserve">By </w:t>
      </w:r>
      <w:r w:rsidRPr="00F469D1" w:rsidR="001E7930">
        <w:rPr>
          <w:rFonts w:ascii="Arial" w:hAnsi="Arial" w:cs="Arial"/>
          <w:sz w:val="20"/>
          <w:szCs w:val="20"/>
        </w:rPr>
        <w:t>completing and returning the</w:t>
      </w:r>
      <w:r w:rsidRPr="00F469D1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="005807EA">
        <w:rPr>
          <w:rFonts w:ascii="Arial" w:hAnsi="Arial" w:cs="Arial"/>
          <w:sz w:val="20"/>
          <w:szCs w:val="20"/>
        </w:rPr>
        <w:t xml:space="preserve"> Your </w:t>
      </w:r>
      <w:r w:rsidR="00160D68">
        <w:rPr>
          <w:rFonts w:ascii="Arial" w:hAnsi="Arial" w:cs="Arial"/>
          <w:sz w:val="20"/>
          <w:szCs w:val="20"/>
        </w:rPr>
        <w:t>responses</w:t>
      </w:r>
      <w:r w:rsidRPr="005807EA" w:rsidR="005807EA">
        <w:rPr>
          <w:rFonts w:ascii="Arial" w:hAnsi="Arial" w:cs="Arial"/>
          <w:sz w:val="20"/>
          <w:szCs w:val="20"/>
        </w:rPr>
        <w:t xml:space="preserve"> </w:t>
      </w:r>
      <w:r w:rsidR="005807EA">
        <w:rPr>
          <w:rFonts w:ascii="Arial" w:hAnsi="Arial" w:cs="Arial"/>
          <w:sz w:val="20"/>
          <w:szCs w:val="20"/>
        </w:rPr>
        <w:t xml:space="preserve">will </w:t>
      </w:r>
      <w:r w:rsidR="007C10A6">
        <w:rPr>
          <w:rFonts w:ascii="Arial" w:hAnsi="Arial" w:cs="Arial"/>
          <w:sz w:val="20"/>
          <w:szCs w:val="20"/>
        </w:rPr>
        <w:t>help</w:t>
      </w:r>
      <w:r w:rsidR="005807EA">
        <w:rPr>
          <w:rFonts w:ascii="Arial" w:hAnsi="Arial" w:cs="Arial"/>
          <w:sz w:val="20"/>
          <w:szCs w:val="20"/>
        </w:rPr>
        <w:t xml:space="preserve"> TAS </w:t>
      </w:r>
      <w:r w:rsidR="00160D68">
        <w:rPr>
          <w:rFonts w:ascii="Arial" w:hAnsi="Arial" w:cs="Arial"/>
          <w:sz w:val="20"/>
          <w:szCs w:val="20"/>
        </w:rPr>
        <w:t>to</w:t>
      </w:r>
      <w:r w:rsidR="005807EA">
        <w:rPr>
          <w:rFonts w:ascii="Arial" w:hAnsi="Arial" w:cs="Arial"/>
          <w:sz w:val="20"/>
          <w:szCs w:val="20"/>
        </w:rPr>
        <w:t xml:space="preserve"> provid</w:t>
      </w:r>
      <w:r w:rsidR="00160D68">
        <w:rPr>
          <w:rFonts w:ascii="Arial" w:hAnsi="Arial" w:cs="Arial"/>
          <w:sz w:val="20"/>
          <w:szCs w:val="20"/>
        </w:rPr>
        <w:t>e</w:t>
      </w:r>
      <w:r w:rsidR="005807EA">
        <w:rPr>
          <w:rFonts w:ascii="Arial" w:hAnsi="Arial" w:cs="Arial"/>
          <w:sz w:val="20"/>
          <w:szCs w:val="20"/>
        </w:rPr>
        <w:t xml:space="preserve"> better service to taxpayers and </w:t>
      </w:r>
      <w:r w:rsidR="002507B8">
        <w:rPr>
          <w:rFonts w:ascii="Arial" w:hAnsi="Arial" w:cs="Arial"/>
          <w:sz w:val="20"/>
          <w:szCs w:val="20"/>
        </w:rPr>
        <w:t xml:space="preserve">their </w:t>
      </w:r>
      <w:r w:rsidR="005807EA">
        <w:rPr>
          <w:rFonts w:ascii="Arial" w:hAnsi="Arial" w:cs="Arial"/>
          <w:sz w:val="20"/>
          <w:szCs w:val="20"/>
        </w:rPr>
        <w:t>representatives</w:t>
      </w:r>
      <w:r w:rsidR="002507B8">
        <w:rPr>
          <w:rFonts w:ascii="Arial" w:hAnsi="Arial" w:cs="Arial"/>
          <w:sz w:val="20"/>
          <w:szCs w:val="20"/>
        </w:rPr>
        <w:t>.</w:t>
      </w:r>
    </w:p>
    <w:p w:rsidR="00150886" w:rsidRPr="00F469D1" w:rsidP="00150886" w14:paraId="1368EA0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14661" w:rsidRPr="00F469D1" w:rsidP="00214661" w14:paraId="3AE6ACBD" w14:textId="77F8E60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Y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ou can</w:t>
      </w:r>
      <w:r w:rsidR="004B7D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complete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the survey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one of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two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ways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214661" w:rsidRPr="00F469D1" w:rsidP="00214661" w14:paraId="3E7DB038" w14:textId="6DEA0A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Online.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S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can the QR code below and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us</w:t>
      </w:r>
      <w:r w:rsidR="00160D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password 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[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>XXXXXXXX</w:t>
      </w:r>
      <w:r w:rsidR="002507B8">
        <w:rPr>
          <w:rFonts w:ascii="Arial" w:eastAsia="Times New Roman" w:hAnsi="Arial" w:cs="Arial"/>
          <w:b/>
          <w:bCs/>
          <w:color w:val="000000"/>
          <w:sz w:val="20"/>
          <w:szCs w:val="20"/>
        </w:rPr>
        <w:t>]</w:t>
      </w:r>
      <w:r w:rsidRPr="00F469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r w:rsidR="002507B8">
        <w:rPr>
          <w:rFonts w:ascii="Arial" w:eastAsia="Times New Roman" w:hAnsi="Arial" w:cs="Arial"/>
          <w:color w:val="000000"/>
          <w:sz w:val="20"/>
          <w:szCs w:val="20"/>
        </w:rPr>
        <w:t>You can also access t</w:t>
      </w:r>
      <w:r w:rsidRPr="00F469D1">
        <w:rPr>
          <w:rFonts w:ascii="Arial" w:eastAsia="Times New Roman" w:hAnsi="Arial" w:cs="Arial"/>
          <w:color w:val="000000"/>
          <w:sz w:val="20"/>
          <w:szCs w:val="20"/>
        </w:rPr>
        <w:t xml:space="preserve">he survey at </w:t>
      </w:r>
      <w:r w:rsidR="002507B8">
        <w:rPr>
          <w:rFonts w:ascii="Arial" w:eastAsia="Times New Roman" w:hAnsi="Arial" w:cs="Arial"/>
          <w:color w:val="000000"/>
          <w:sz w:val="20"/>
          <w:szCs w:val="20"/>
        </w:rPr>
        <w:t>[</w:t>
      </w:r>
      <w:hyperlink r:id="rId10" w:history="1">
        <w:r w:rsidRPr="00AD59E1" w:rsidR="002507B8">
          <w:rPr>
            <w:rStyle w:val="Hyperlink"/>
            <w:rFonts w:ascii="Arial" w:eastAsia="Times New Roman" w:hAnsi="Arial" w:cs="Arial"/>
            <w:sz w:val="20"/>
            <w:szCs w:val="20"/>
          </w:rPr>
          <w:t>www.XXXXX</w:t>
        </w:r>
      </w:hyperlink>
      <w:r w:rsidR="002507B8">
        <w:rPr>
          <w:rFonts w:ascii="Arial" w:eastAsia="Times New Roman" w:hAnsi="Arial" w:cs="Arial"/>
          <w:color w:val="0000FF"/>
          <w:sz w:val="20"/>
          <w:szCs w:val="20"/>
          <w:u w:val="single"/>
        </w:rPr>
        <w:t>]</w:t>
      </w:r>
      <w:r w:rsidRPr="00F469D1">
        <w:rPr>
          <w:rFonts w:ascii="Arial" w:eastAsia="Times New Roman" w:hAnsi="Arial" w:cs="Arial"/>
          <w:sz w:val="20"/>
          <w:szCs w:val="20"/>
        </w:rPr>
        <w:t xml:space="preserve"> </w:t>
      </w:r>
      <w:r w:rsidRPr="00F469D1">
        <w:rPr>
          <w:rFonts w:ascii="Arial" w:eastAsia="Times New Roman" w:hAnsi="Arial" w:cs="Arial"/>
          <w:color w:val="000000"/>
          <w:sz w:val="20"/>
          <w:szCs w:val="20"/>
        </w:rPr>
        <w:t xml:space="preserve">using the same password. </w:t>
      </w:r>
    </w:p>
    <w:p w:rsidR="00150886" w:rsidRPr="00D028CF" w:rsidP="00D028CF" w14:paraId="76DE1AD9" w14:textId="114B65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Mail:</w:t>
      </w:r>
      <w:r w:rsidRPr="00F469D1" w:rsidR="0021466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160D68">
        <w:rPr>
          <w:rFonts w:ascii="Arial" w:eastAsia="Times New Roman" w:hAnsi="Arial" w:cs="Arial"/>
          <w:color w:val="000000"/>
          <w:sz w:val="20"/>
          <w:szCs w:val="20"/>
        </w:rPr>
        <w:t>We’ll send you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a survey package in the next </w:t>
      </w:r>
      <w:r>
        <w:rPr>
          <w:rFonts w:ascii="Arial" w:eastAsia="Times New Roman" w:hAnsi="Arial" w:cs="Arial"/>
          <w:color w:val="000000"/>
          <w:sz w:val="20"/>
          <w:szCs w:val="20"/>
        </w:rPr>
        <w:t>few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weeks that will include the TAS Customer Satisfaction Survey and a self-addressed, Business Reply postage paid envelope. </w:t>
      </w:r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omplete and </w:t>
      </w:r>
      <w:r>
        <w:rPr>
          <w:rFonts w:ascii="Arial" w:eastAsia="Times New Roman" w:hAnsi="Arial" w:cs="Arial"/>
          <w:color w:val="000000"/>
          <w:sz w:val="20"/>
          <w:szCs w:val="20"/>
        </w:rPr>
        <w:t>return the survey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D028CF" w:rsidR="00214661">
        <w:rPr>
          <w:rFonts w:ascii="Arial" w:eastAsia="Times New Roman" w:hAnsi="Arial" w:cs="Arial"/>
          <w:color w:val="000000"/>
          <w:sz w:val="20"/>
          <w:szCs w:val="20"/>
        </w:rPr>
        <w:t xml:space="preserve"> the postage paid envelope</w:t>
      </w:r>
      <w:r w:rsidR="005807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A1096" w:rsidRPr="00D028CF" w:rsidP="00D028CF" w14:paraId="41B8F41D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D028CF" w:rsidP="00D028CF" w14:paraId="6F79CAFC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D028CF" w:rsidP="00D028CF" w14:paraId="2E6D0635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096" w:rsidRPr="00F469D1" w:rsidP="00150886" w14:paraId="2793DF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6EDF8C6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1119E6C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29B6D29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65B96EC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RPr="00F469D1" w:rsidP="00150886" w14:paraId="15DAA6A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A1096" w:rsidP="00150886" w14:paraId="0038F60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2443CA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57BC8D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7980E7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1F70D3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4673E25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66BFF4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6D2444E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2374F2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587E0C9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76B4DA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14661" w:rsidP="00150886" w14:paraId="13318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6F5BA69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2A1422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6181B1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47794B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135EAF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3275FCA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6345B8" w:rsidP="00150886" w14:paraId="736B24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070CAC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321F44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0A1096" w:rsidP="00150886" w14:paraId="74855CC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C180B" w:rsidRPr="002C180B" w:rsidP="002C180B" w14:paraId="3B44763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[</w:t>
      </w:r>
      <w:r w:rsidRPr="002C180B">
        <w:rPr>
          <w:rFonts w:ascii="Arial" w:hAnsi="Arial" w:cs="Arial"/>
          <w:b/>
          <w:bCs/>
          <w:color w:val="000000"/>
          <w:sz w:val="18"/>
          <w:szCs w:val="18"/>
        </w:rPr>
        <w:t>Panel 3 Inside]</w:t>
      </w:r>
    </w:p>
    <w:p w:rsidR="00150886" w:rsidP="00150886" w14:paraId="4C77D9A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F46A1" w:rsidRPr="00F469D1" w:rsidP="007F46A1" w14:paraId="2CE57B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469D1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F469D1" w:rsidP="007F46A1" w14:paraId="7AC311DD" w14:textId="4F3AB1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160D68">
        <w:rPr>
          <w:rFonts w:ascii="Arial" w:hAnsi="Arial" w:cs="Arial"/>
          <w:color w:val="000000"/>
          <w:sz w:val="20"/>
          <w:szCs w:val="20"/>
        </w:rPr>
        <w:t>help to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160D68">
        <w:rPr>
          <w:rFonts w:ascii="Arial" w:hAnsi="Arial" w:cs="Arial"/>
          <w:color w:val="000000"/>
          <w:sz w:val="20"/>
          <w:szCs w:val="20"/>
        </w:rPr>
        <w:t>e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this survey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, </w:t>
      </w:r>
      <w:r w:rsidR="00134B5D">
        <w:rPr>
          <w:rFonts w:ascii="Arial" w:hAnsi="Arial" w:cs="Arial"/>
          <w:color w:val="000000"/>
          <w:sz w:val="20"/>
          <w:szCs w:val="20"/>
        </w:rPr>
        <w:t>you can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 call </w:t>
      </w:r>
      <w:r w:rsidR="00134B5D">
        <w:rPr>
          <w:rFonts w:ascii="Arial" w:hAnsi="Arial" w:cs="Arial"/>
          <w:color w:val="000000"/>
          <w:sz w:val="20"/>
          <w:szCs w:val="20"/>
        </w:rPr>
        <w:t>[</w:t>
      </w:r>
      <w:r w:rsidR="00916C95">
        <w:rPr>
          <w:rFonts w:ascii="Arial" w:hAnsi="Arial" w:cs="Arial"/>
          <w:color w:val="000000"/>
          <w:sz w:val="20"/>
          <w:szCs w:val="20"/>
        </w:rPr>
        <w:t>904-661-3351</w:t>
      </w:r>
      <w:r w:rsidR="00134B5D">
        <w:rPr>
          <w:rFonts w:ascii="Arial" w:hAnsi="Arial" w:cs="Arial"/>
          <w:color w:val="000000"/>
          <w:sz w:val="20"/>
          <w:szCs w:val="20"/>
        </w:rPr>
        <w:t>]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9D1" w:rsidR="00BE6A02">
        <w:rPr>
          <w:rFonts w:ascii="Arial" w:hAnsi="Arial" w:cs="Arial"/>
          <w:color w:val="000000"/>
          <w:sz w:val="20"/>
          <w:szCs w:val="20"/>
        </w:rPr>
        <w:t xml:space="preserve">and leave 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>a message with your name and phone number. Someone will call you back</w:t>
      </w:r>
      <w:r w:rsidR="00923D66">
        <w:rPr>
          <w:rFonts w:ascii="Arial" w:hAnsi="Arial" w:cs="Arial"/>
          <w:color w:val="000000"/>
          <w:sz w:val="20"/>
          <w:szCs w:val="20"/>
        </w:rPr>
        <w:t xml:space="preserve"> shortly</w:t>
      </w:r>
      <w:r w:rsidRPr="00F469D1" w:rsidR="00B8126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F46A1" w:rsidRPr="00F469D1" w:rsidP="00720BA7" w14:paraId="28914C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692F2A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469D1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RPr="00F469D1" w:rsidP="00720BA7" w14:paraId="517A7B99" w14:textId="14730B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survey</w:t>
      </w:r>
      <w:r>
        <w:rPr>
          <w:rFonts w:ascii="Arial" w:hAnsi="Arial" w:cs="Arial"/>
          <w:color w:val="000000"/>
          <w:sz w:val="20"/>
          <w:szCs w:val="20"/>
        </w:rPr>
        <w:t xml:space="preserve"> at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www.irs.gov</w:t>
      </w:r>
      <w:r w:rsidR="00160D68">
        <w:rPr>
          <w:rFonts w:ascii="Arial" w:hAnsi="Arial" w:cs="Arial"/>
          <w:color w:val="000000"/>
          <w:sz w:val="20"/>
          <w:szCs w:val="20"/>
        </w:rPr>
        <w:t>/css</w:t>
      </w:r>
      <w:r w:rsidR="00046101">
        <w:rPr>
          <w:rFonts w:ascii="Arial" w:hAnsi="Arial" w:cs="Arial"/>
          <w:color w:val="000000"/>
          <w:sz w:val="20"/>
          <w:szCs w:val="20"/>
        </w:rPr>
        <w:t>.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Th</w:t>
      </w:r>
      <w:r w:rsidR="00160D68">
        <w:rPr>
          <w:rFonts w:ascii="Arial" w:hAnsi="Arial" w:cs="Arial"/>
          <w:color w:val="000000"/>
          <w:sz w:val="20"/>
          <w:szCs w:val="20"/>
        </w:rPr>
        <w:t>is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F469D1" w:rsidR="000A100B">
        <w:rPr>
          <w:rFonts w:ascii="Arial" w:hAnsi="Arial" w:cs="Arial"/>
          <w:color w:val="000000"/>
          <w:sz w:val="20"/>
          <w:szCs w:val="20"/>
        </w:rPr>
        <w:t>web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160D68">
        <w:rPr>
          <w:rFonts w:ascii="Arial" w:hAnsi="Arial" w:cs="Arial"/>
          <w:color w:val="000000"/>
          <w:sz w:val="20"/>
          <w:szCs w:val="20"/>
        </w:rPr>
        <w:t>shows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a list of IRS surveys</w:t>
      </w:r>
      <w:r w:rsidRPr="00F469D1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9D1">
        <w:rPr>
          <w:rFonts w:ascii="Arial" w:hAnsi="Arial" w:cs="Arial"/>
          <w:color w:val="000000"/>
          <w:sz w:val="20"/>
          <w:szCs w:val="20"/>
        </w:rPr>
        <w:t>and includes a reference to the TAS survey.</w:t>
      </w:r>
    </w:p>
    <w:p w:rsidR="00923D66" w:rsidP="00720BA7" w14:paraId="62E46FAD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923D66" w:rsidRPr="007A2F94" w:rsidP="007A2F94" w14:paraId="709D2A8B" w14:textId="239981F2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923D66">
        <w:rPr>
          <w:color w:val="000000"/>
        </w:rPr>
        <w:t xml:space="preserve"> results are anonymous and TAS </w:t>
      </w:r>
      <w:r>
        <w:rPr>
          <w:color w:val="000000"/>
        </w:rPr>
        <w:t xml:space="preserve">will use them only to assist us </w:t>
      </w:r>
      <w:r w:rsidRPr="00923D66">
        <w:rPr>
          <w:color w:val="000000"/>
        </w:rPr>
        <w:t>in improving our service to taxpayers and their representatives.</w:t>
      </w:r>
      <w:bookmarkStart w:id="1" w:name="_Hlk75430929"/>
      <w:bookmarkEnd w:id="0"/>
      <w:r w:rsidRPr="00923D66">
        <w:rPr>
          <w:color w:val="000000"/>
        </w:rPr>
        <w:t xml:space="preserve"> </w:t>
      </w:r>
      <w:r w:rsidR="00626608">
        <w:t xml:space="preserve">TAS is required to follow confidentiality protections required by the Privacy Act, </w:t>
      </w:r>
      <w:r w:rsidR="00626608">
        <w:rPr>
          <w:color w:val="231F20"/>
        </w:rPr>
        <w:t>5 USC 552a,</w:t>
      </w:r>
      <w:r w:rsidR="00626608">
        <w:t xml:space="preserve"> and/or</w:t>
      </w:r>
      <w:r w:rsidR="00626608">
        <w:rPr>
          <w:spacing w:val="1"/>
        </w:rPr>
        <w:t xml:space="preserve"> </w:t>
      </w:r>
      <w:r w:rsidR="00626608">
        <w:t>Internal</w:t>
      </w:r>
      <w:r w:rsidR="00626608">
        <w:rPr>
          <w:spacing w:val="-3"/>
        </w:rPr>
        <w:t xml:space="preserve"> </w:t>
      </w:r>
      <w:r w:rsidR="00626608">
        <w:t>Revenue</w:t>
      </w:r>
      <w:r w:rsidR="00626608">
        <w:rPr>
          <w:spacing w:val="-1"/>
        </w:rPr>
        <w:t xml:space="preserve"> </w:t>
      </w:r>
      <w:r w:rsidR="00626608">
        <w:t>Code</w:t>
      </w:r>
      <w:r w:rsidR="00626608">
        <w:rPr>
          <w:spacing w:val="-1"/>
        </w:rPr>
        <w:t xml:space="preserve"> </w:t>
      </w:r>
      <w:r w:rsidR="00626608">
        <w:t>Section</w:t>
      </w:r>
      <w:r w:rsidR="00626608">
        <w:rPr>
          <w:spacing w:val="1"/>
        </w:rPr>
        <w:t xml:space="preserve"> </w:t>
      </w:r>
      <w:r w:rsidR="00626608">
        <w:t xml:space="preserve">6103. </w:t>
      </w:r>
      <w:r w:rsidRPr="00923D66">
        <w:rPr>
          <w:color w:val="000000"/>
        </w:rPr>
        <w:t>The TAS team is committed to providing the best service to every taxpayer</w:t>
      </w:r>
      <w:r w:rsidR="00C33F1E">
        <w:rPr>
          <w:color w:val="000000"/>
        </w:rPr>
        <w:t>,</w:t>
      </w:r>
      <w:r w:rsidRPr="00923D66">
        <w:rPr>
          <w:color w:val="000000"/>
        </w:rPr>
        <w:t xml:space="preserve"> and I look forward to hearing about your experience with </w:t>
      </w:r>
      <w:r>
        <w:rPr>
          <w:color w:val="000000"/>
        </w:rPr>
        <w:t>us</w:t>
      </w:r>
      <w:r w:rsidRPr="00923D66">
        <w:rPr>
          <w:color w:val="000000"/>
        </w:rPr>
        <w:t>.</w:t>
      </w:r>
    </w:p>
    <w:p w:rsidR="00923D66" w:rsidRPr="00923D66" w:rsidP="00923D66" w14:paraId="5876098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bookmarkEnd w:id="1"/>
    <w:p w:rsidR="00923D66" w:rsidP="00720BA7" w14:paraId="4357B989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17759989" w14:textId="0A0B0501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83185</wp:posOffset>
                </wp:positionV>
                <wp:extent cx="1245235" cy="857250"/>
                <wp:effectExtent l="11430" t="8890" r="10160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77777777">
                            <w:r>
                              <w:t>QR Code</w:t>
                            </w:r>
                          </w:p>
                          <w:p w:rsidR="0015088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6.55pt;margin-left:32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691B221B" w14:textId="77777777"/>
                    <w:p w:rsidR="00150886" w14:paraId="50F84EEF" w14:textId="77777777">
                      <w:r>
                        <w:t>QR Code</w:t>
                      </w:r>
                    </w:p>
                    <w:p w:rsidR="00150886" w14:paraId="60F8FA9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20BA7" w:rsidRPr="00F469D1" w:rsidP="00720BA7" w14:paraId="158FCB4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8572A1" w:rsidRPr="00F469D1" w:rsidP="00720BA7" w14:paraId="48771B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72A1" w:rsidRPr="00F469D1" w:rsidP="00720BA7" w14:paraId="1C574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5AEDD7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716F24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Erin Collins</w:t>
      </w:r>
    </w:p>
    <w:p w:rsidR="009A6F46" w:rsidRPr="00F469D1" w:rsidP="00720BA7" w14:paraId="4FE2C3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0A1096" w:rsidRPr="00BE6A02" w:rsidP="000A1096" w14:paraId="49730434" w14:textId="7777777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0A1096" w:rsidRPr="00BE6A02" w:rsidP="000A1096" w14:paraId="5C751EA6" w14:textId="7777777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0A1096" w:rsidP="00361B70" w14:paraId="1425A564" w14:textId="724A8F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169535" cy="438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96" w:rsidP="000A1096" w14:paraId="0346B4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768F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16332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595EAB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335B270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F4431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7BF32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2C180B" w14:paraId="1CF9CFD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  <w:r>
        <w:rPr>
          <w:rFonts w:ascii="Arial" w:hAnsi="Arial" w:cs="Arial"/>
          <w:b/>
          <w:color w:val="000000"/>
          <w:sz w:val="18"/>
          <w:szCs w:val="18"/>
        </w:rPr>
        <w:t>[Panel 4 Outside]</w:t>
      </w:r>
    </w:p>
    <w:p w:rsidR="002C180B" w:rsidP="000A1096" w14:paraId="36A6A44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0A1096" w14:paraId="31F9DED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RPr="00361B70" w:rsidP="00720BA7" w14:paraId="42E429A3" w14:textId="4D5E308D">
      <w:pPr>
        <w:widowControl w:val="0"/>
        <w:autoSpaceDE w:val="0"/>
        <w:autoSpaceDN w:val="0"/>
        <w:adjustRightInd w:val="0"/>
        <w:rPr>
          <w:iCs/>
          <w:color w:val="000000"/>
          <w:sz w:val="20"/>
          <w:szCs w:val="20"/>
        </w:rPr>
      </w:pPr>
    </w:p>
    <w:sectPr w:rsidSect="00B66E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E5B26C24"/>
    <w:lvl w:ilvl="0">
      <w:start w:val="0"/>
      <w:numFmt w:val="bullet"/>
      <w:lvlText w:val="*"/>
      <w:lvlJc w:val="left"/>
    </w:lvl>
  </w:abstractNum>
  <w:abstractNum w:abstractNumId="1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32654202">
    <w:abstractNumId w:val="1"/>
  </w:num>
  <w:num w:numId="2" w16cid:durableId="190062549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03596"/>
    <w:rsid w:val="00023A13"/>
    <w:rsid w:val="00025736"/>
    <w:rsid w:val="00042025"/>
    <w:rsid w:val="00044A59"/>
    <w:rsid w:val="00046101"/>
    <w:rsid w:val="00061EA0"/>
    <w:rsid w:val="00063DB4"/>
    <w:rsid w:val="00092102"/>
    <w:rsid w:val="00094A6E"/>
    <w:rsid w:val="000A02A6"/>
    <w:rsid w:val="000A100B"/>
    <w:rsid w:val="000A1096"/>
    <w:rsid w:val="000A4B8C"/>
    <w:rsid w:val="000A75CC"/>
    <w:rsid w:val="000E1857"/>
    <w:rsid w:val="000F6C79"/>
    <w:rsid w:val="00100532"/>
    <w:rsid w:val="00111437"/>
    <w:rsid w:val="00117C12"/>
    <w:rsid w:val="00121F03"/>
    <w:rsid w:val="00121FD2"/>
    <w:rsid w:val="00134B5D"/>
    <w:rsid w:val="00150886"/>
    <w:rsid w:val="00160D68"/>
    <w:rsid w:val="001744E9"/>
    <w:rsid w:val="001853FA"/>
    <w:rsid w:val="00197420"/>
    <w:rsid w:val="001E7930"/>
    <w:rsid w:val="001F183D"/>
    <w:rsid w:val="002017CF"/>
    <w:rsid w:val="00214661"/>
    <w:rsid w:val="002339C7"/>
    <w:rsid w:val="0024206B"/>
    <w:rsid w:val="002507B8"/>
    <w:rsid w:val="002627F1"/>
    <w:rsid w:val="00266B25"/>
    <w:rsid w:val="00271FAE"/>
    <w:rsid w:val="00290F00"/>
    <w:rsid w:val="002A594E"/>
    <w:rsid w:val="002C180B"/>
    <w:rsid w:val="002D4620"/>
    <w:rsid w:val="002D77E0"/>
    <w:rsid w:val="002F2E5D"/>
    <w:rsid w:val="003310BD"/>
    <w:rsid w:val="003355ED"/>
    <w:rsid w:val="003364E6"/>
    <w:rsid w:val="00351A1F"/>
    <w:rsid w:val="00361B70"/>
    <w:rsid w:val="0036737B"/>
    <w:rsid w:val="00381157"/>
    <w:rsid w:val="00387E7E"/>
    <w:rsid w:val="003B0AFF"/>
    <w:rsid w:val="003C3734"/>
    <w:rsid w:val="003E1080"/>
    <w:rsid w:val="003E30EA"/>
    <w:rsid w:val="003E3633"/>
    <w:rsid w:val="00416CBB"/>
    <w:rsid w:val="004431E5"/>
    <w:rsid w:val="0044660C"/>
    <w:rsid w:val="00467AC4"/>
    <w:rsid w:val="004802CB"/>
    <w:rsid w:val="004967FC"/>
    <w:rsid w:val="004A75B9"/>
    <w:rsid w:val="004B0737"/>
    <w:rsid w:val="004B7D36"/>
    <w:rsid w:val="004C06C8"/>
    <w:rsid w:val="004C5676"/>
    <w:rsid w:val="004D37A0"/>
    <w:rsid w:val="004E5378"/>
    <w:rsid w:val="00531EEB"/>
    <w:rsid w:val="005321C3"/>
    <w:rsid w:val="0053687B"/>
    <w:rsid w:val="00537FF9"/>
    <w:rsid w:val="00555BCB"/>
    <w:rsid w:val="005807EA"/>
    <w:rsid w:val="005923B7"/>
    <w:rsid w:val="005C7966"/>
    <w:rsid w:val="005D23C5"/>
    <w:rsid w:val="005F299B"/>
    <w:rsid w:val="00620884"/>
    <w:rsid w:val="00626608"/>
    <w:rsid w:val="006345B8"/>
    <w:rsid w:val="00656637"/>
    <w:rsid w:val="00685E9A"/>
    <w:rsid w:val="006C67D4"/>
    <w:rsid w:val="006D33A8"/>
    <w:rsid w:val="006E3A0B"/>
    <w:rsid w:val="006F35F0"/>
    <w:rsid w:val="006F5D13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75596"/>
    <w:rsid w:val="00781043"/>
    <w:rsid w:val="00791907"/>
    <w:rsid w:val="007A2F94"/>
    <w:rsid w:val="007B35E4"/>
    <w:rsid w:val="007C10A6"/>
    <w:rsid w:val="007D06C8"/>
    <w:rsid w:val="007E0541"/>
    <w:rsid w:val="007F46A1"/>
    <w:rsid w:val="007F52EC"/>
    <w:rsid w:val="008024AB"/>
    <w:rsid w:val="00806063"/>
    <w:rsid w:val="0081269A"/>
    <w:rsid w:val="00813063"/>
    <w:rsid w:val="00816692"/>
    <w:rsid w:val="008517BE"/>
    <w:rsid w:val="00852563"/>
    <w:rsid w:val="008572A1"/>
    <w:rsid w:val="008668A3"/>
    <w:rsid w:val="00877C5C"/>
    <w:rsid w:val="00881FD1"/>
    <w:rsid w:val="008937AD"/>
    <w:rsid w:val="008955B5"/>
    <w:rsid w:val="008A0BD9"/>
    <w:rsid w:val="008B0227"/>
    <w:rsid w:val="008B0967"/>
    <w:rsid w:val="008C0B7E"/>
    <w:rsid w:val="008E4B9B"/>
    <w:rsid w:val="008F5FA0"/>
    <w:rsid w:val="00916388"/>
    <w:rsid w:val="0091686B"/>
    <w:rsid w:val="00916C95"/>
    <w:rsid w:val="00923D66"/>
    <w:rsid w:val="00930FCF"/>
    <w:rsid w:val="009410AD"/>
    <w:rsid w:val="009525CB"/>
    <w:rsid w:val="0095353F"/>
    <w:rsid w:val="00961104"/>
    <w:rsid w:val="0096183B"/>
    <w:rsid w:val="00981B75"/>
    <w:rsid w:val="0098287A"/>
    <w:rsid w:val="00983597"/>
    <w:rsid w:val="0099382A"/>
    <w:rsid w:val="009A6F46"/>
    <w:rsid w:val="009B74DE"/>
    <w:rsid w:val="009D69D3"/>
    <w:rsid w:val="009F19E9"/>
    <w:rsid w:val="009F4F3F"/>
    <w:rsid w:val="00A03580"/>
    <w:rsid w:val="00A05081"/>
    <w:rsid w:val="00A079A3"/>
    <w:rsid w:val="00A11188"/>
    <w:rsid w:val="00A321C8"/>
    <w:rsid w:val="00A450B1"/>
    <w:rsid w:val="00A56FED"/>
    <w:rsid w:val="00A631D8"/>
    <w:rsid w:val="00A64FBA"/>
    <w:rsid w:val="00A77466"/>
    <w:rsid w:val="00AA169C"/>
    <w:rsid w:val="00AA7757"/>
    <w:rsid w:val="00AA7BD4"/>
    <w:rsid w:val="00AA7FE5"/>
    <w:rsid w:val="00AB210B"/>
    <w:rsid w:val="00AB701A"/>
    <w:rsid w:val="00AC46A5"/>
    <w:rsid w:val="00AD59E1"/>
    <w:rsid w:val="00AE16B3"/>
    <w:rsid w:val="00B01B5E"/>
    <w:rsid w:val="00B06236"/>
    <w:rsid w:val="00B07D95"/>
    <w:rsid w:val="00B1319F"/>
    <w:rsid w:val="00B21470"/>
    <w:rsid w:val="00B33468"/>
    <w:rsid w:val="00B35498"/>
    <w:rsid w:val="00B36A71"/>
    <w:rsid w:val="00B653D3"/>
    <w:rsid w:val="00B654FC"/>
    <w:rsid w:val="00B66E9E"/>
    <w:rsid w:val="00B716B8"/>
    <w:rsid w:val="00B74291"/>
    <w:rsid w:val="00B8126B"/>
    <w:rsid w:val="00B91F5E"/>
    <w:rsid w:val="00B9523A"/>
    <w:rsid w:val="00B9701D"/>
    <w:rsid w:val="00BB1AD2"/>
    <w:rsid w:val="00BB30F4"/>
    <w:rsid w:val="00BC15B7"/>
    <w:rsid w:val="00BD297F"/>
    <w:rsid w:val="00BD5EEB"/>
    <w:rsid w:val="00BE6A02"/>
    <w:rsid w:val="00BF6D0C"/>
    <w:rsid w:val="00C246A4"/>
    <w:rsid w:val="00C33F1E"/>
    <w:rsid w:val="00C45DC6"/>
    <w:rsid w:val="00C504BD"/>
    <w:rsid w:val="00C61255"/>
    <w:rsid w:val="00C63365"/>
    <w:rsid w:val="00C66634"/>
    <w:rsid w:val="00C77A40"/>
    <w:rsid w:val="00C82196"/>
    <w:rsid w:val="00C95462"/>
    <w:rsid w:val="00CA31AA"/>
    <w:rsid w:val="00CE1EA5"/>
    <w:rsid w:val="00CF2FE8"/>
    <w:rsid w:val="00D028CF"/>
    <w:rsid w:val="00D13AEB"/>
    <w:rsid w:val="00D21698"/>
    <w:rsid w:val="00D410F2"/>
    <w:rsid w:val="00D62A04"/>
    <w:rsid w:val="00D83653"/>
    <w:rsid w:val="00D83DED"/>
    <w:rsid w:val="00DB7996"/>
    <w:rsid w:val="00DC3C7E"/>
    <w:rsid w:val="00DE75C4"/>
    <w:rsid w:val="00DF31D5"/>
    <w:rsid w:val="00E0049E"/>
    <w:rsid w:val="00E358ED"/>
    <w:rsid w:val="00E553FA"/>
    <w:rsid w:val="00E61B5A"/>
    <w:rsid w:val="00E63378"/>
    <w:rsid w:val="00E73883"/>
    <w:rsid w:val="00E769C0"/>
    <w:rsid w:val="00E77F19"/>
    <w:rsid w:val="00E9221F"/>
    <w:rsid w:val="00EC0C89"/>
    <w:rsid w:val="00ED2F59"/>
    <w:rsid w:val="00EE335F"/>
    <w:rsid w:val="00F01EA9"/>
    <w:rsid w:val="00F02016"/>
    <w:rsid w:val="00F02194"/>
    <w:rsid w:val="00F0341F"/>
    <w:rsid w:val="00F04E3C"/>
    <w:rsid w:val="00F11227"/>
    <w:rsid w:val="00F260D3"/>
    <w:rsid w:val="00F316D2"/>
    <w:rsid w:val="00F469D1"/>
    <w:rsid w:val="00F613F7"/>
    <w:rsid w:val="00FC42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E1A99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B716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660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60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2F2E5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XXXXX" TargetMode="External" /><Relationship Id="rId11" Type="http://schemas.openxmlformats.org/officeDocument/2006/relationships/image" Target="media/image2.emf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43cb25c2d089632f35948ef5775ab6a8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b1db0e4c7ba53eafe42f06504b9dab19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02420-15b0-41d2-a6af-20ce2212ac3e">
      <Value>1142</Value>
      <Value>987</Value>
      <Value>3071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50FF4-F52F-4BED-8184-046A0502A3BB}">
  <ds:schemaRefs/>
</ds:datastoreItem>
</file>

<file path=customXml/itemProps2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EACEAB-D975-4E0A-B9B1-EE1BAD7B63A1}">
  <ds:schemaRefs>
    <ds:schemaRef ds:uri="http://purl.org/dc/terms/"/>
    <ds:schemaRef ds:uri="444ad872-2ca4-42c3-99cc-dd8f02c06e85"/>
    <ds:schemaRef ds:uri="http://schemas.microsoft.com/office/2006/documentManagement/types"/>
    <ds:schemaRef ds:uri="http://schemas.microsoft.com/office/infopath/2007/PartnerControls"/>
    <ds:schemaRef ds:uri="01059add-71dc-46c3-b24e-c0d1bbd42a67"/>
    <ds:schemaRef ds:uri="http://purl.org/dc/elements/1.1/"/>
    <ds:schemaRef ds:uri="http://schemas.microsoft.com/office/2006/metadata/properties"/>
    <ds:schemaRef ds:uri="99474c67-e3a2-4606-8475-308a9f14fe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Wilson Jeff A</cp:lastModifiedBy>
  <cp:revision>2</cp:revision>
  <cp:lastPrinted>2017-11-29T16:17:00Z</cp:lastPrinted>
  <dcterms:created xsi:type="dcterms:W3CDTF">2025-03-13T16:16:00Z</dcterms:created>
  <dcterms:modified xsi:type="dcterms:W3CDTF">2025-03-13T16:16:00Z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ContentTypeId">
    <vt:lpwstr>0x01010067B532126EFF794AAEDE16B3F1A6BB26</vt:lpwstr>
  </property>
  <property fmtid="{D5CDD505-2E9C-101B-9397-08002B2CF9AE}" pid="6" name="Fiscal Year">
    <vt:lpwstr>3071;#FY 2016|f09f29eb-ce3f-4c63-a0e1-d9e640ec038d</vt:lpwstr>
  </property>
  <property fmtid="{D5CDD505-2E9C-101B-9397-08002B2CF9AE}" pid="7" name="IRM Section">
    <vt:lpwstr/>
  </property>
  <property fmtid="{D5CDD505-2E9C-101B-9397-08002B2CF9AE}" pid="8" name="IRM_x0020_Section">
    <vt:lpwstr/>
  </property>
  <property fmtid="{D5CDD505-2E9C-101B-9397-08002B2CF9AE}" pid="9" name="Office">
    <vt:lpwstr/>
  </property>
  <property fmtid="{D5CDD505-2E9C-101B-9397-08002B2CF9AE}" pid="10" name="Quarter">
    <vt:lpwstr/>
  </property>
  <property fmtid="{D5CDD505-2E9C-101B-9397-08002B2CF9AE}" pid="11" name="TAS Business Operating Division">
    <vt:lpwstr/>
  </property>
  <property fmtid="{D5CDD505-2E9C-101B-9397-08002B2CF9AE}" pid="12" name="TAS Issue Codes">
    <vt:lpwstr/>
  </property>
  <property fmtid="{D5CDD505-2E9C-101B-9397-08002B2CF9AE}" pid="13" name="TAS Organization">
    <vt:lpwstr>1142;#Business Assessment|0e36cf75-cb92-46d7-979c-3ebb86ca6e29</vt:lpwstr>
  </property>
  <property fmtid="{D5CDD505-2E9C-101B-9397-08002B2CF9AE}" pid="14" name="TAS Program Focus">
    <vt:lpwstr/>
  </property>
  <property fmtid="{D5CDD505-2E9C-101B-9397-08002B2CF9AE}" pid="15" name="TAS_x0020_Business_x0020_Operating_x0020_Division">
    <vt:lpwstr/>
  </property>
  <property fmtid="{D5CDD505-2E9C-101B-9397-08002B2CF9AE}" pid="16" name="TAS_x0020_Organization">
    <vt:lpwstr>1142;#Business Assessment|0e36cf75-cb92-46d7-979c-3ebb86ca6e29</vt:lpwstr>
  </property>
  <property fmtid="{D5CDD505-2E9C-101B-9397-08002B2CF9AE}" pid="17" name="TAS_x0020_Program_x0020_Focus">
    <vt:lpwstr/>
  </property>
  <property fmtid="{D5CDD505-2E9C-101B-9397-08002B2CF9AE}" pid="18" name="_NewReviewCycle">
    <vt:lpwstr/>
  </property>
</Properties>
</file>