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7124A7D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A11E6A">
        <w:rPr>
          <w:sz w:val="28"/>
        </w:rPr>
        <w:t>1545-1432</w:t>
      </w:r>
      <w:r>
        <w:rPr>
          <w:sz w:val="28"/>
        </w:rPr>
        <w:t>)</w:t>
      </w:r>
    </w:p>
    <w:p w:rsidR="005E714A" w:rsidRPr="00B83AA6" w14:paraId="43C08F9A" w14:textId="77777777">
      <w:pPr>
        <w:rPr>
          <w:rFonts w:ascii="Arial" w:hAnsi="Arial" w:cs="Aria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Pr="00D60252" w:rsidR="00B83AA6">
        <w:t>FY 2023 STAKEHOLDER PARTNERSHPS, EDUCATION, AND COMMUNICATION (SPEC) - VOLUNTEER EXPERIENCE SURVEY</w:t>
      </w:r>
    </w:p>
    <w:p w:rsidR="00E54877" w14:paraId="4D51D9E4" w14:textId="77777777"/>
    <w:p w:rsidR="001B0AAA" w14:paraId="5820DC97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C8488C" w14:paraId="7FBB61BF" w14:textId="77777777"/>
    <w:p w:rsidR="00B83AA6" w:rsidP="00B83AA6" w14:paraId="52A1D4DF" w14:textId="0385DA20">
      <w:pPr>
        <w:pStyle w:val="ListParagraph"/>
      </w:pPr>
      <w:r w:rsidRPr="00D60252">
        <w:t xml:space="preserve">The purpose of the survey is to gather feedback on two external performance measures: 1) SPEC Volunteer Satisfaction 2) SPEC Volunteer Dissatisfaction. As part of the </w:t>
      </w:r>
      <w:r w:rsidRPr="00D60252">
        <w:t>agency’s</w:t>
      </w:r>
      <w:r w:rsidRPr="00D60252">
        <w:t xml:space="preserve"> and IRS emphasis on cus</w:t>
      </w:r>
      <w:r w:rsidRPr="00D60252">
        <w:t>tomer experience, the information will help identify areas for improvement to the VITA/TCE program to meet Partners’ and volunteers’ needs and enhance services to taxpayers. The contractor, Pacific Consulting Group (PCG), will administer annual online surv</w:t>
      </w:r>
      <w:r w:rsidRPr="00D60252">
        <w:t>eys of 1,000 volunteers, with a minimum quota of 200 IRS employees, to determine their level of satisfaction with the VITA/TCE program and identify areas for improvement.</w:t>
      </w:r>
      <w:r w:rsidR="00900B4A">
        <w:t xml:space="preserve">  The survey consists of </w:t>
      </w:r>
      <w:r w:rsidR="00BB311C">
        <w:t>46 non-demographic</w:t>
      </w:r>
      <w:r w:rsidR="00900B4A">
        <w:t xml:space="preserve"> questions</w:t>
      </w:r>
      <w:r w:rsidR="00BB311C">
        <w:t>.  Based on the selections made in question 1, respondents will be automatically branched to the respective follow-up questions.  Each respondent will receive between 5 and 42 questions.</w:t>
      </w:r>
      <w:r w:rsidR="00900B4A">
        <w:t xml:space="preserve"> </w:t>
      </w:r>
    </w:p>
    <w:p w:rsidR="00900B4A" w:rsidRPr="00D60252" w:rsidP="00B83AA6" w14:paraId="6143E022" w14:textId="77777777">
      <w:pPr>
        <w:pStyle w:val="ListParagraph"/>
      </w:pPr>
    </w:p>
    <w:p w:rsidR="00B83AA6" w:rsidRPr="00D60252" w:rsidP="00B83AA6" w14:paraId="25704BDA" w14:textId="77777777">
      <w:pPr>
        <w:pStyle w:val="ListParagraph"/>
      </w:pPr>
      <w:r w:rsidRPr="00D60252">
        <w:t xml:space="preserve">Volunteers are the backbone of the VITA/TCE program; they allow the IRS to serve taxpayers who might otherwise pay for tax preparation or make errors during </w:t>
      </w:r>
      <w:r w:rsidRPr="00D60252">
        <w:t>self-preparation. The defining features of volunteerism as voluntary, sustained helpfulness suggests it may be productive to examine the motivations that lead individuals to seek VITA/TCE volunteer opportunities and to sustain VITA/TCE volunteerism from ye</w:t>
      </w:r>
      <w:r w:rsidRPr="00D60252">
        <w:t>ar to year. This research will add important quantitative information and provide a greater understanding of volunteer experiences with the VITA/TCE program and services.</w:t>
      </w:r>
    </w:p>
    <w:p w:rsidR="00B83AA6" w:rsidRPr="00D60252" w:rsidP="00B83AA6" w14:paraId="601A9FB1" w14:textId="77777777">
      <w:pPr>
        <w:pStyle w:val="ListParagraph"/>
      </w:pPr>
      <w:r w:rsidRPr="00D60252">
        <w:t xml:space="preserve">     • How do volunteers learn about the VITA/TCE program?</w:t>
      </w:r>
    </w:p>
    <w:p w:rsidR="00B83AA6" w:rsidRPr="00D60252" w:rsidP="00B83AA6" w14:paraId="11E37FF9" w14:textId="615B8106">
      <w:pPr>
        <w:pStyle w:val="ListParagraph"/>
      </w:pPr>
      <w:r w:rsidRPr="00D60252">
        <w:t xml:space="preserve">     • How do volunteers r</w:t>
      </w:r>
      <w:r w:rsidRPr="00D60252">
        <w:t xml:space="preserve">ate their overall experience with using IRS.gov to sign up as a </w:t>
      </w:r>
      <w:r w:rsidRPr="00D60252">
        <w:t xml:space="preserve">       volunteer?</w:t>
      </w:r>
    </w:p>
    <w:p w:rsidR="00B83AA6" w:rsidRPr="00D60252" w:rsidP="00B83AA6" w14:paraId="5FB1256F" w14:textId="77777777">
      <w:pPr>
        <w:pStyle w:val="ListParagraph"/>
      </w:pPr>
      <w:r w:rsidRPr="00D60252">
        <w:t xml:space="preserve">     • Were their questions answered during Orientation?</w:t>
      </w:r>
    </w:p>
    <w:p w:rsidR="00B83AA6" w:rsidRPr="00D60252" w:rsidP="00B83AA6" w14:paraId="29F5F316" w14:textId="77777777">
      <w:pPr>
        <w:pStyle w:val="ListParagraph"/>
      </w:pPr>
      <w:r w:rsidRPr="00D60252">
        <w:t xml:space="preserve">     • How do volunteers rate the training they receive?</w:t>
      </w:r>
    </w:p>
    <w:p w:rsidR="00B83AA6" w:rsidRPr="00D60252" w:rsidP="00B83AA6" w14:paraId="5B7B4BB6" w14:textId="77777777">
      <w:pPr>
        <w:ind w:firstLine="720"/>
      </w:pPr>
      <w:r w:rsidRPr="00D60252">
        <w:t xml:space="preserve">     • Was the frequency of communications with the Communi</w:t>
      </w:r>
      <w:r w:rsidRPr="00D60252">
        <w:t xml:space="preserve">ty Partner or Site </w:t>
      </w:r>
    </w:p>
    <w:p w:rsidR="00B83AA6" w:rsidRPr="00D60252" w:rsidP="00B83AA6" w14:paraId="24147237" w14:textId="77777777">
      <w:pPr>
        <w:ind w:left="720"/>
      </w:pPr>
      <w:r w:rsidRPr="00D60252">
        <w:t xml:space="preserve">       Coordinator appropriate or too infrequent?</w:t>
      </w:r>
    </w:p>
    <w:p w:rsidR="00B83AA6" w:rsidP="00B83AA6" w14:paraId="3F6E6D70" w14:textId="3912A3AA">
      <w:pPr>
        <w:pStyle w:val="ListParagraph"/>
        <w:ind w:left="0" w:firstLine="720"/>
      </w:pPr>
      <w:r w:rsidRPr="00D60252">
        <w:t xml:space="preserve">      • How likely are volunteers to assist in the VITA/TCE program again?</w:t>
      </w:r>
    </w:p>
    <w:p w:rsidR="00900B4A" w:rsidRPr="00D60252" w:rsidP="00B83AA6" w14:paraId="1B1D7F49" w14:textId="77777777">
      <w:pPr>
        <w:pStyle w:val="ListParagraph"/>
        <w:ind w:left="0" w:firstLine="720"/>
      </w:pPr>
    </w:p>
    <w:p w:rsidR="00900B4A" w14:paraId="3812B23D" w14:textId="77777777"/>
    <w:p w:rsidR="00434E33" w:rsidRPr="00434E33" w:rsidP="00434E33" w14:paraId="044E0280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3FC29D8D" w14:textId="77777777"/>
    <w:p w:rsidR="00971EF9" w14:paraId="601545DD" w14:textId="53075CB3">
      <w:pPr>
        <w:rPr>
          <w:highlight w:val="yellow"/>
        </w:rPr>
      </w:pPr>
      <w:r w:rsidRPr="00F72C9D">
        <w:t xml:space="preserve">Survey respondents will be recruited from the online VITA/TCE sign up form on IRS.gov. The vendor, PCG, will recruit respondents from a list of approximately 8,000 volunteers who indicated they were willing to be contacted regarding IRS research. </w:t>
      </w:r>
    </w:p>
    <w:p w:rsidR="00434E33" w14:paraId="2B262BBE" w14:textId="77777777"/>
    <w:p w:rsidR="00F06866" w:rsidRPr="00F06866" w14:paraId="7268E68C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3D61707C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5E2526F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Customer Comment Card/Complaint Form </w:t>
      </w:r>
      <w:r w:rsidRPr="00F06866">
        <w:rPr>
          <w:bCs/>
          <w:sz w:val="24"/>
        </w:rPr>
        <w:tab/>
        <w:t>[</w:t>
      </w:r>
      <w:r w:rsidR="008F214F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52552E2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5430D8">
        <w:rPr>
          <w:bCs/>
          <w:sz w:val="24"/>
        </w:rPr>
        <w:t xml:space="preserve"> </w:t>
      </w:r>
      <w:r w:rsidR="00F06866">
        <w:rPr>
          <w:bCs/>
          <w:sz w:val="24"/>
        </w:rPr>
        <w:t>] Small Discussion Group</w:t>
      </w:r>
    </w:p>
    <w:p w:rsidR="00F06866" w:rsidRPr="00F06866" w:rsidP="0096108F" w14:paraId="28D9104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2A52ED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2A5303EF" w14:textId="77777777">
      <w:pPr>
        <w:pStyle w:val="Header"/>
        <w:tabs>
          <w:tab w:val="clear" w:pos="4320"/>
          <w:tab w:val="clear" w:pos="8640"/>
        </w:tabs>
      </w:pPr>
    </w:p>
    <w:p w:rsidR="00060BC4" w14:paraId="4DCAB6E0" w14:textId="77777777">
      <w:pPr>
        <w:pStyle w:val="Header"/>
        <w:tabs>
          <w:tab w:val="clear" w:pos="4320"/>
          <w:tab w:val="clear" w:pos="8640"/>
        </w:tabs>
      </w:pPr>
    </w:p>
    <w:p w:rsidR="00CA2650" w14:paraId="74D67B0D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633B8D18" w14:textId="77777777">
      <w:pPr>
        <w:rPr>
          <w:sz w:val="16"/>
          <w:szCs w:val="16"/>
        </w:rPr>
      </w:pPr>
    </w:p>
    <w:p w:rsidR="008101A5" w:rsidRPr="009C13B9" w:rsidP="008101A5" w14:paraId="7EA0B6CB" w14:textId="77777777">
      <w:r>
        <w:t xml:space="preserve">I certify the following to be true: </w:t>
      </w:r>
    </w:p>
    <w:p w:rsidR="008101A5" w:rsidP="008101A5" w14:paraId="76918B38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4896DEC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 w:rsidR="00060BC4">
        <w:t>low burden</w:t>
      </w:r>
      <w:r w:rsidRPr="00C14CC4">
        <w:t xml:space="preserve"> for respondents and </w:t>
      </w:r>
      <w:r w:rsidRPr="00C14CC4">
        <w:t>low-cost for the Federal Government</w:t>
      </w:r>
      <w:r>
        <w:t>.</w:t>
      </w:r>
    </w:p>
    <w:p w:rsidR="008101A5" w:rsidP="008101A5" w14:paraId="5EEC4BE2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2A27F8A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5A7B6A3F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4BA7E095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</w:t>
      </w:r>
      <w:r>
        <w:t xml:space="preserve"> program in the future.</w:t>
      </w:r>
    </w:p>
    <w:p w:rsidR="009C13B9" w:rsidP="009C13B9" w14:paraId="025F8AFA" w14:textId="77777777"/>
    <w:p w:rsidR="009C13B9" w:rsidP="009C13B9" w14:paraId="266339F1" w14:textId="77777777">
      <w:r>
        <w:t xml:space="preserve">Name: </w:t>
      </w:r>
      <w:r w:rsidR="00B83AA6">
        <w:rPr>
          <w:u w:val="single"/>
        </w:rPr>
        <w:t>Chiquita Russaw</w:t>
      </w:r>
      <w:r w:rsidRPr="0014541B">
        <w:rPr>
          <w:u w:val="single"/>
        </w:rPr>
        <w:t>__________________________</w:t>
      </w:r>
    </w:p>
    <w:p w:rsidR="009C13B9" w:rsidP="009C13B9" w14:paraId="47B290F8" w14:textId="77777777">
      <w:pPr>
        <w:pStyle w:val="ListParagraph"/>
        <w:ind w:left="360"/>
      </w:pPr>
    </w:p>
    <w:p w:rsidR="004C0CB0" w:rsidP="009C13B9" w14:paraId="28705057" w14:textId="77777777"/>
    <w:p w:rsidR="004C0CB0" w:rsidP="009C13B9" w14:paraId="77C6CFB3" w14:textId="77777777"/>
    <w:p w:rsidR="009C13B9" w:rsidP="009C13B9" w14:paraId="211B0BC7" w14:textId="77777777">
      <w:r>
        <w:t>To assist review, please provide answers to the following question:</w:t>
      </w:r>
    </w:p>
    <w:p w:rsidR="009C13B9" w:rsidP="009C13B9" w14:paraId="259F8D9D" w14:textId="77777777">
      <w:pPr>
        <w:pStyle w:val="ListParagraph"/>
        <w:ind w:left="360"/>
      </w:pPr>
    </w:p>
    <w:p w:rsidR="009C13B9" w:rsidRPr="00C86E91" w:rsidP="00C86E91" w14:paraId="75087BFA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61890BA5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6702F1">
        <w:t>X</w:t>
      </w:r>
      <w:r w:rsidR="009239AA">
        <w:t xml:space="preserve">] </w:t>
      </w:r>
      <w:r w:rsidR="009239AA">
        <w:t>Yes  [</w:t>
      </w:r>
      <w:r w:rsidR="006702F1">
        <w:t xml:space="preserve"> </w:t>
      </w:r>
      <w:r w:rsidR="009239AA">
        <w:t xml:space="preserve">]  No </w:t>
      </w:r>
    </w:p>
    <w:p w:rsidR="00C86E91" w:rsidRPr="001C63C4" w:rsidP="00C86E91" w14:paraId="6190B373" w14:textId="77777777">
      <w:pPr>
        <w:pStyle w:val="ListParagraph"/>
        <w:numPr>
          <w:ilvl w:val="0"/>
          <w:numId w:val="18"/>
        </w:numPr>
      </w:pPr>
      <w:r w:rsidRPr="001C63C4">
        <w:t xml:space="preserve">If </w:t>
      </w:r>
      <w:r w:rsidRPr="001C63C4" w:rsidR="009239AA">
        <w:t>Yes</w:t>
      </w:r>
      <w:r w:rsidRPr="001C63C4" w:rsidR="009239AA">
        <w:t>,</w:t>
      </w:r>
      <w:r w:rsidRPr="001C63C4">
        <w:t xml:space="preserve"> </w:t>
      </w:r>
      <w:r w:rsidRPr="001C63C4" w:rsidR="009239AA">
        <w:t>is the information that will be collected included in records that are subject to the Privacy Act of 1974?   [</w:t>
      </w:r>
      <w:r w:rsidRPr="001C63C4" w:rsidR="00C472BA">
        <w:t>X</w:t>
      </w:r>
      <w:r w:rsidRPr="001C63C4" w:rsidR="009239AA">
        <w:t xml:space="preserve">] Yes </w:t>
      </w:r>
      <w:r w:rsidRPr="001C63C4" w:rsidR="009239AA">
        <w:t>[</w:t>
      </w:r>
      <w:r w:rsidRPr="001C63C4" w:rsidR="006702F1">
        <w:t xml:space="preserve"> </w:t>
      </w:r>
      <w:r w:rsidRPr="001C63C4" w:rsidR="009239AA">
        <w:t>]</w:t>
      </w:r>
      <w:r w:rsidRPr="001C63C4" w:rsidR="009239AA">
        <w:t xml:space="preserve"> No</w:t>
      </w:r>
      <w:r w:rsidRPr="001C63C4">
        <w:t xml:space="preserve">   </w:t>
      </w:r>
    </w:p>
    <w:p w:rsidR="00C86E91" w:rsidRPr="001C63C4" w:rsidP="00C86E91" w14:paraId="07411BF2" w14:textId="77777777">
      <w:pPr>
        <w:pStyle w:val="ListParagraph"/>
        <w:numPr>
          <w:ilvl w:val="0"/>
          <w:numId w:val="18"/>
        </w:numPr>
      </w:pPr>
      <w:r w:rsidRPr="001C63C4">
        <w:t>If Applicable, has a System or Records Notice be</w:t>
      </w:r>
      <w:r w:rsidRPr="001C63C4">
        <w:t>en published?  [</w:t>
      </w:r>
      <w:r w:rsidRPr="001C63C4" w:rsidR="00C472BA">
        <w:t>X</w:t>
      </w:r>
      <w:r w:rsidRPr="001C63C4">
        <w:t xml:space="preserve">] </w:t>
      </w:r>
      <w:r w:rsidRPr="001C63C4">
        <w:t>Yes  [</w:t>
      </w:r>
      <w:r w:rsidRPr="001C63C4">
        <w:t xml:space="preserve"> </w:t>
      </w:r>
      <w:r w:rsidRPr="001C63C4" w:rsidR="006702F1">
        <w:t xml:space="preserve"> </w:t>
      </w:r>
      <w:r w:rsidRPr="001C63C4">
        <w:t xml:space="preserve"> ] No</w:t>
      </w:r>
    </w:p>
    <w:p w:rsidR="004C0CB0" w:rsidP="00C86E91" w14:paraId="67D9CC3B" w14:textId="77777777">
      <w:pPr>
        <w:pStyle w:val="ListParagraph"/>
        <w:ind w:left="0"/>
        <w:rPr>
          <w:b/>
        </w:rPr>
      </w:pPr>
    </w:p>
    <w:p w:rsidR="00C86E91" w:rsidRPr="00C86E91" w:rsidP="00C86E91" w14:paraId="297CF1EA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C86E91" w:rsidP="00C86E91" w14:paraId="395968DD" w14:textId="77777777">
      <w:r>
        <w:t xml:space="preserve">Is an incentive (e.g., money or reimbursement of expenses, token of appreciation) provided to participants?  </w:t>
      </w:r>
      <w:r>
        <w:t>[  ]</w:t>
      </w:r>
      <w:r>
        <w:t xml:space="preserve"> Yes [ </w:t>
      </w:r>
      <w:r w:rsidR="003F3988">
        <w:t>X</w:t>
      </w:r>
      <w:r>
        <w:t xml:space="preserve"> ] No  </w:t>
      </w:r>
    </w:p>
    <w:p w:rsidR="00C86E91" w14:paraId="3618AB5F" w14:textId="77777777">
      <w:pPr>
        <w:rPr>
          <w:b/>
        </w:rPr>
      </w:pPr>
    </w:p>
    <w:p w:rsidR="00C86E91" w14:paraId="6B73211E" w14:textId="77777777">
      <w:pPr>
        <w:rPr>
          <w:b/>
        </w:rPr>
      </w:pPr>
    </w:p>
    <w:p w:rsidR="005E714A" w:rsidRPr="001C63C4" w:rsidP="00C86E91" w14:paraId="3ACA7249" w14:textId="77777777">
      <w:r w:rsidRPr="001C63C4">
        <w:rPr>
          <w:b/>
        </w:rPr>
        <w:t>BURDEN HOUR</w:t>
      </w:r>
      <w:r w:rsidRPr="001C63C4" w:rsidR="00441434">
        <w:rPr>
          <w:b/>
        </w:rPr>
        <w:t>S</w:t>
      </w:r>
      <w:r w:rsidRPr="001C63C4">
        <w:t xml:space="preserve"> </w:t>
      </w:r>
    </w:p>
    <w:p w:rsidR="00C71774" w:rsidRPr="00D60252" w:rsidP="00D60252" w14:paraId="038F3410" w14:textId="77777777">
      <w:pPr>
        <w:tabs>
          <w:tab w:val="left" w:pos="0"/>
        </w:tabs>
        <w:rPr>
          <w:color w:val="000000" w:themeColor="text1"/>
        </w:rPr>
      </w:pPr>
      <w:r w:rsidRPr="00D60252">
        <w:t>Survey respondents will be recruited from the online VITA/TCE sign up form on IRS.gov. The vendor, PCG, will re</w:t>
      </w:r>
      <w:r w:rsidRPr="00D60252">
        <w:t>cruit respondents from a list of approximately 8,000 volunteers who indicated they were willing to be contacted regarding IRS research. To determine eligibility for the survey, potential respondents will complete a screening form, which should take approxi</w:t>
      </w:r>
      <w:r w:rsidRPr="00D60252">
        <w:t xml:space="preserve">mately one minute to finish. </w:t>
      </w:r>
      <w:r w:rsidRPr="00D60252" w:rsidR="006256E6">
        <w:rPr>
          <w:color w:val="000000" w:themeColor="text1"/>
        </w:rPr>
        <w:t xml:space="preserve">Following screening the total expected participants is 1,000 respondents including 200 IRS employees. </w:t>
      </w:r>
      <w:r w:rsidRPr="00D60252">
        <w:t xml:space="preserve">The </w:t>
      </w:r>
      <w:r w:rsidRPr="00D60252" w:rsidR="006256E6">
        <w:t xml:space="preserve">participants </w:t>
      </w:r>
      <w:r w:rsidRPr="00D60252">
        <w:t>total burden estimate is 15 minutes and includes projected times to: read correspondence (initial solicitati</w:t>
      </w:r>
      <w:r w:rsidRPr="00D60252">
        <w:t xml:space="preserve">on, confirmation, and reminder emails), complete the screening form (for interested respondents), and participate </w:t>
      </w:r>
      <w:r w:rsidRPr="00D60252">
        <w:rPr>
          <w:color w:val="000000" w:themeColor="text1"/>
        </w:rPr>
        <w:t xml:space="preserve">in the survey. </w:t>
      </w:r>
    </w:p>
    <w:p w:rsidR="006832D9" w:rsidRPr="001C63C4" w:rsidP="00F3170F" w14:paraId="654BB454" w14:textId="77777777">
      <w:pPr>
        <w:keepNext/>
        <w:keepLines/>
        <w:rPr>
          <w:b/>
        </w:rPr>
      </w:pPr>
    </w:p>
    <w:tbl>
      <w:tblPr>
        <w:tblW w:w="9393" w:type="dxa"/>
        <w:tblLook w:val="04A0"/>
      </w:tblPr>
      <w:tblGrid>
        <w:gridCol w:w="2792"/>
        <w:gridCol w:w="2385"/>
        <w:gridCol w:w="2239"/>
        <w:gridCol w:w="1977"/>
      </w:tblGrid>
      <w:tr w14:paraId="63A653B2" w14:textId="77777777" w:rsidTr="00905D0D">
        <w:tblPrEx>
          <w:tblW w:w="9393" w:type="dxa"/>
          <w:tblLook w:val="04A0"/>
        </w:tblPrEx>
        <w:trPr>
          <w:trHeight w:val="115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AA6" w:rsidRPr="00905D0D" w:rsidP="00123749" w14:paraId="2451F28E" w14:textId="77777777">
            <w:pPr>
              <w:rPr>
                <w:b/>
                <w:bCs/>
                <w:color w:val="000000"/>
              </w:rPr>
            </w:pPr>
            <w:r w:rsidRPr="00905D0D">
              <w:rPr>
                <w:rStyle w:val="contentpasted2"/>
                <w:b/>
                <w:bCs/>
                <w:color w:val="000000"/>
              </w:rPr>
              <w:t>Category of Respondent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AA6" w:rsidRPr="00905D0D" w:rsidP="00123749" w14:paraId="76D2E49C" w14:textId="77777777">
            <w:pPr>
              <w:rPr>
                <w:b/>
                <w:bCs/>
                <w:color w:val="000000"/>
              </w:rPr>
            </w:pPr>
            <w:r w:rsidRPr="00905D0D">
              <w:rPr>
                <w:rStyle w:val="contentpasted2"/>
                <w:b/>
                <w:bCs/>
                <w:color w:val="000000"/>
              </w:rPr>
              <w:t>No. of Respondents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AA6" w:rsidRPr="00905D0D" w:rsidP="00123749" w14:paraId="13992943" w14:textId="7B373EED">
            <w:pPr>
              <w:rPr>
                <w:b/>
                <w:bCs/>
                <w:color w:val="000000"/>
              </w:rPr>
            </w:pPr>
            <w:r w:rsidRPr="00905D0D">
              <w:rPr>
                <w:rStyle w:val="contentpasted2"/>
                <w:b/>
                <w:bCs/>
                <w:color w:val="000000"/>
              </w:rPr>
              <w:t xml:space="preserve"> Participation Time (in minutes</w:t>
            </w:r>
            <w:r w:rsidRPr="00905D0D" w:rsidR="00905D0D">
              <w:rPr>
                <w:rStyle w:val="contentpasted2"/>
                <w:b/>
                <w:bCs/>
                <w:color w:val="000000"/>
              </w:rPr>
              <w:t>)</w:t>
            </w:r>
            <w:r w:rsidRPr="00905D0D">
              <w:rPr>
                <w:rStyle w:val="contentpasted2"/>
                <w:b/>
                <w:bCs/>
                <w:color w:val="000000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AA6" w:rsidRPr="00905D0D" w:rsidP="00123749" w14:paraId="75D0BB17" w14:textId="60D40C05">
            <w:pPr>
              <w:rPr>
                <w:b/>
                <w:bCs/>
                <w:color w:val="000000"/>
              </w:rPr>
            </w:pPr>
            <w:r w:rsidRPr="00905D0D">
              <w:rPr>
                <w:rStyle w:val="contentpasted2"/>
                <w:b/>
                <w:bCs/>
                <w:color w:val="000000"/>
              </w:rPr>
              <w:t>Burden (</w:t>
            </w:r>
            <w:r w:rsidRPr="00905D0D" w:rsidR="00905D0D">
              <w:rPr>
                <w:rStyle w:val="contentpasted2"/>
                <w:b/>
                <w:bCs/>
                <w:color w:val="000000"/>
              </w:rPr>
              <w:t>in</w:t>
            </w:r>
            <w:r w:rsidRPr="00905D0D">
              <w:rPr>
                <w:rStyle w:val="contentpasted2"/>
                <w:b/>
                <w:bCs/>
                <w:color w:val="000000"/>
              </w:rPr>
              <w:t xml:space="preserve"> Hours)</w:t>
            </w:r>
          </w:p>
        </w:tc>
      </w:tr>
      <w:tr w14:paraId="04237339" w14:textId="77777777" w:rsidTr="00905D0D">
        <w:tblPrEx>
          <w:tblW w:w="9393" w:type="dxa"/>
          <w:tblLook w:val="04A0"/>
        </w:tblPrEx>
        <w:trPr>
          <w:trHeight w:val="592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0D" w:rsidRPr="00905D0D" w:rsidP="00905D0D" w14:paraId="7EE5B4B1" w14:textId="33EB1CC4">
            <w:pPr>
              <w:jc w:val="center"/>
              <w:rPr>
                <w:color w:val="000000"/>
              </w:rPr>
            </w:pPr>
            <w:r w:rsidRPr="00905D0D">
              <w:rPr>
                <w:rStyle w:val="contentpasted2"/>
                <w:color w:val="000000"/>
              </w:rPr>
              <w:t>Non-participant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0D" w:rsidRPr="00905D0D" w:rsidP="00905D0D" w14:paraId="4D51F31F" w14:textId="77777777">
            <w:pPr>
              <w:jc w:val="center"/>
              <w:rPr>
                <w:color w:val="000000"/>
              </w:rPr>
            </w:pPr>
            <w:r w:rsidRPr="00905D0D">
              <w:rPr>
                <w:rStyle w:val="contentpasted2"/>
                <w:color w:val="000000"/>
              </w:rPr>
              <w:t>7000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0D" w:rsidRPr="00905D0D" w:rsidP="00905D0D" w14:paraId="5BE8B9D0" w14:textId="77777777">
            <w:pPr>
              <w:jc w:val="center"/>
              <w:rPr>
                <w:color w:val="000000"/>
              </w:rPr>
            </w:pPr>
            <w:r w:rsidRPr="00905D0D">
              <w:rPr>
                <w:color w:val="000000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0D" w:rsidRPr="00905D0D" w:rsidP="00905D0D" w14:paraId="0A2D3A55" w14:textId="77777777">
            <w:pPr>
              <w:jc w:val="center"/>
              <w:rPr>
                <w:color w:val="000000"/>
              </w:rPr>
            </w:pPr>
            <w:r w:rsidRPr="00905D0D">
              <w:rPr>
                <w:rStyle w:val="contentpasted2"/>
                <w:color w:val="000000"/>
              </w:rPr>
              <w:t>116.7</w:t>
            </w:r>
          </w:p>
        </w:tc>
      </w:tr>
      <w:tr w14:paraId="4873E7EC" w14:textId="77777777" w:rsidTr="00905D0D">
        <w:tblPrEx>
          <w:tblW w:w="9393" w:type="dxa"/>
          <w:tblLook w:val="04A0"/>
        </w:tblPrEx>
        <w:trPr>
          <w:trHeight w:val="533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AA6" w:rsidRPr="00905D0D" w:rsidP="00905D0D" w14:paraId="0C1C13EF" w14:textId="77777777">
            <w:pPr>
              <w:jc w:val="center"/>
              <w:rPr>
                <w:color w:val="000000"/>
              </w:rPr>
            </w:pPr>
            <w:r w:rsidRPr="00905D0D">
              <w:rPr>
                <w:rStyle w:val="contentpasted2"/>
                <w:color w:val="000000"/>
              </w:rPr>
              <w:t xml:space="preserve">Expected </w:t>
            </w:r>
            <w:r w:rsidRPr="00905D0D" w:rsidR="006256E6">
              <w:rPr>
                <w:rStyle w:val="contentpasted2"/>
                <w:color w:val="000000"/>
              </w:rPr>
              <w:t>participa</w:t>
            </w:r>
            <w:r w:rsidRPr="00905D0D">
              <w:rPr>
                <w:rStyle w:val="contentpasted2"/>
                <w:color w:val="000000"/>
              </w:rPr>
              <w:t>nt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AA6" w:rsidRPr="00905D0D" w:rsidP="00905D0D" w14:paraId="2C358168" w14:textId="5DBB6830">
            <w:pPr>
              <w:jc w:val="center"/>
              <w:rPr>
                <w:color w:val="000000"/>
              </w:rPr>
            </w:pPr>
            <w:r w:rsidRPr="00905D0D">
              <w:rPr>
                <w:rStyle w:val="contentpasted2"/>
                <w:color w:val="000000"/>
              </w:rPr>
              <w:t>1000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AA6" w:rsidRPr="00905D0D" w:rsidP="00905D0D" w14:paraId="1BB2347F" w14:textId="77777777">
            <w:pPr>
              <w:jc w:val="center"/>
              <w:rPr>
                <w:color w:val="000000"/>
              </w:rPr>
            </w:pPr>
            <w:r w:rsidRPr="00905D0D">
              <w:rPr>
                <w:color w:val="000000"/>
              </w:rPr>
              <w:t>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AA6" w:rsidRPr="00905D0D" w:rsidP="00905D0D" w14:paraId="1E94AB14" w14:textId="77777777">
            <w:pPr>
              <w:jc w:val="center"/>
              <w:rPr>
                <w:color w:val="000000"/>
              </w:rPr>
            </w:pPr>
            <w:r w:rsidRPr="00905D0D">
              <w:rPr>
                <w:color w:val="000000"/>
              </w:rPr>
              <w:t>250.0</w:t>
            </w:r>
          </w:p>
        </w:tc>
      </w:tr>
      <w:tr w14:paraId="01FE0637" w14:textId="77777777" w:rsidTr="00905D0D">
        <w:tblPrEx>
          <w:tblW w:w="9393" w:type="dxa"/>
          <w:tblLook w:val="04A0"/>
        </w:tblPrEx>
        <w:trPr>
          <w:trHeight w:val="238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0D" w:rsidRPr="00905D0D" w:rsidP="00905D0D" w14:paraId="2195116B" w14:textId="105CC206">
            <w:pPr>
              <w:jc w:val="center"/>
              <w:rPr>
                <w:b/>
                <w:bCs/>
                <w:color w:val="000000"/>
              </w:rPr>
            </w:pPr>
            <w:r w:rsidRPr="00905D0D">
              <w:rPr>
                <w:rStyle w:val="contentpasted2"/>
                <w:b/>
                <w:bCs/>
                <w:color w:val="000000"/>
              </w:rPr>
              <w:t>Totals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0D" w:rsidRPr="00905D0D" w:rsidP="00905D0D" w14:paraId="6EC9F0B0" w14:textId="06D4FA75">
            <w:pPr>
              <w:jc w:val="center"/>
              <w:rPr>
                <w:b/>
                <w:bCs/>
                <w:color w:val="000000"/>
              </w:rPr>
            </w:pPr>
            <w:r w:rsidRPr="00905D0D">
              <w:rPr>
                <w:rStyle w:val="contentpasted2"/>
                <w:b/>
                <w:bCs/>
                <w:color w:val="000000"/>
              </w:rPr>
              <w:t>8000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0D" w:rsidRPr="00905D0D" w:rsidP="00905D0D" w14:paraId="54238054" w14:textId="7998E33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D0D" w:rsidRPr="00905D0D" w:rsidP="00905D0D" w14:paraId="70FF0209" w14:textId="77777777">
            <w:pPr>
              <w:jc w:val="center"/>
              <w:rPr>
                <w:b/>
                <w:bCs/>
                <w:color w:val="000000"/>
              </w:rPr>
            </w:pPr>
            <w:r w:rsidRPr="00905D0D">
              <w:rPr>
                <w:rStyle w:val="contentpasted2"/>
                <w:b/>
                <w:bCs/>
                <w:color w:val="000000"/>
              </w:rPr>
              <w:t>366.7</w:t>
            </w:r>
          </w:p>
        </w:tc>
      </w:tr>
    </w:tbl>
    <w:p w:rsidR="00B83AA6" w:rsidP="00E533E3" w14:paraId="0376072F" w14:textId="7777777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E533E3" w:rsidRPr="001C63C4" w:rsidP="00E533E3" w14:paraId="61FE4EA5" w14:textId="7777777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C63C4">
        <w:rPr>
          <w:rFonts w:asciiTheme="minorHAnsi" w:hAnsiTheme="minorHAnsi" w:cstheme="minorHAnsi"/>
          <w:b/>
          <w:sz w:val="22"/>
          <w:szCs w:val="22"/>
          <w:u w:val="single"/>
        </w:rPr>
        <w:t>Estimated Response Rate:</w:t>
      </w:r>
      <w:r w:rsidRPr="001C63C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256E6">
        <w:rPr>
          <w:rFonts w:asciiTheme="minorHAnsi" w:hAnsiTheme="minorHAnsi" w:cstheme="minorHAnsi"/>
          <w:b/>
          <w:sz w:val="22"/>
          <w:szCs w:val="22"/>
        </w:rPr>
        <w:t>12.5%</w:t>
      </w:r>
    </w:p>
    <w:p w:rsidR="00E533E3" w:rsidRPr="001C63C4" w:rsidP="00E533E3" w14:paraId="741BEF19" w14:textId="7777777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E533E3" w:rsidRPr="001C63C4" w:rsidP="00E533E3" w14:paraId="6EB08625" w14:textId="7777777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C63C4">
        <w:rPr>
          <w:rFonts w:asciiTheme="minorHAnsi" w:hAnsiTheme="minorHAnsi" w:cstheme="minorHAnsi"/>
          <w:b/>
          <w:sz w:val="22"/>
          <w:szCs w:val="22"/>
          <w:u w:val="single"/>
        </w:rPr>
        <w:t>Total Burden Estimate</w:t>
      </w:r>
      <w:r w:rsidRPr="001C63C4" w:rsidR="004C0CB0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Pr="001C63C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552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256E6">
        <w:rPr>
          <w:rFonts w:asciiTheme="minorHAnsi" w:hAnsiTheme="minorHAnsi" w:cstheme="minorHAnsi"/>
          <w:b/>
          <w:sz w:val="22"/>
          <w:szCs w:val="22"/>
        </w:rPr>
        <w:t>366.7 hours</w:t>
      </w:r>
      <w:r w:rsidR="008B552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441434" w:rsidRPr="001C63C4" w:rsidP="00F3170F" w14:paraId="05172139" w14:textId="77777777"/>
    <w:p w:rsidR="005E714A" w:rsidRPr="001C63C4" w14:paraId="63622AD9" w14:textId="77777777">
      <w:r w:rsidRPr="001C63C4">
        <w:rPr>
          <w:b/>
        </w:rPr>
        <w:t xml:space="preserve">FEDERAL </w:t>
      </w:r>
      <w:r w:rsidRPr="001C63C4" w:rsidR="009F5923">
        <w:rPr>
          <w:b/>
        </w:rPr>
        <w:t>COST</w:t>
      </w:r>
      <w:r w:rsidRPr="001C63C4" w:rsidR="00F06866">
        <w:rPr>
          <w:b/>
        </w:rPr>
        <w:t>:</w:t>
      </w:r>
      <w:r w:rsidRPr="001C63C4" w:rsidR="00C9790E">
        <w:rPr>
          <w:rFonts w:asciiTheme="minorHAnsi" w:hAnsiTheme="minorHAnsi" w:cstheme="minorHAnsi"/>
        </w:rPr>
        <w:t xml:space="preserve"> </w:t>
      </w:r>
    </w:p>
    <w:p w:rsidR="008B552C" w:rsidRPr="00687668" w:rsidP="00687668" w14:paraId="0EC18B9D" w14:textId="33F1EC25">
      <w:r w:rsidRPr="001C63C4">
        <w:t xml:space="preserve">Estimated annual cost for the contractor to administer the </w:t>
      </w:r>
      <w:r w:rsidRPr="00687668">
        <w:t xml:space="preserve">STAKEHOLDER PARTNERSHPS, </w:t>
      </w:r>
    </w:p>
    <w:p w:rsidR="00D83972" w:rsidRPr="00687668" w:rsidP="008B552C" w14:paraId="3215CF51" w14:textId="77777777">
      <w:r w:rsidRPr="00687668">
        <w:t xml:space="preserve">EDUCATION, AND COMMUNICATION (SPEC) - VOLUNTEER EXPERIENCE SURVEY </w:t>
      </w:r>
      <w:r w:rsidRPr="001C63C4">
        <w:t xml:space="preserve">is </w:t>
      </w:r>
      <w:r w:rsidRPr="00687668" w:rsidR="00B83AA6">
        <w:t>$66,020</w:t>
      </w:r>
      <w:r w:rsidRPr="001C63C4">
        <w:t>.</w:t>
      </w:r>
    </w:p>
    <w:p w:rsidR="00ED6492" w14:paraId="09BF22A2" w14:textId="77777777">
      <w:pPr>
        <w:rPr>
          <w:b/>
          <w:bCs/>
          <w:u w:val="single"/>
        </w:rPr>
      </w:pPr>
    </w:p>
    <w:p w:rsidR="004246CB" w14:paraId="04A049EB" w14:textId="7777777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STATISTICAL METHOD: </w:t>
      </w:r>
    </w:p>
    <w:p w:rsidR="004246CB" w14:paraId="14405E2B" w14:textId="77777777">
      <w:pPr>
        <w:rPr>
          <w:b/>
          <w:bCs/>
          <w:u w:val="single"/>
        </w:rPr>
      </w:pPr>
    </w:p>
    <w:p w:rsidR="0069403B" w:rsidP="00F06866" w14:paraId="04694807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</w:t>
      </w:r>
      <w:r>
        <w:rPr>
          <w:b/>
          <w:bCs/>
          <w:u w:val="single"/>
        </w:rPr>
        <w:t xml:space="preserve">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55FCF50E" w14:textId="77777777">
      <w:pPr>
        <w:rPr>
          <w:b/>
        </w:rPr>
      </w:pPr>
    </w:p>
    <w:p w:rsidR="00F06866" w:rsidP="00F06866" w14:paraId="645202FC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394962C7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6702F1">
        <w:t>X</w:t>
      </w:r>
      <w:r>
        <w:t>] Yes</w:t>
      </w:r>
      <w:r>
        <w:tab/>
      </w:r>
      <w:r>
        <w:t>[</w:t>
      </w:r>
      <w:r w:rsidR="006702F1">
        <w:t xml:space="preserve"> </w:t>
      </w:r>
      <w:r>
        <w:t>]</w:t>
      </w:r>
      <w:r>
        <w:t xml:space="preserve"> No</w:t>
      </w:r>
    </w:p>
    <w:p w:rsidR="00636621" w:rsidP="00636621" w14:paraId="4F5F2EFB" w14:textId="77777777">
      <w:pPr>
        <w:pStyle w:val="ListParagraph"/>
      </w:pPr>
    </w:p>
    <w:p w:rsidR="00636621" w:rsidP="001B0AAA" w14:paraId="119A1FFD" w14:textId="3C776A5A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</w:t>
      </w:r>
      <w:r>
        <w:t xml:space="preserve"> to identify your potential group of respondents</w:t>
      </w:r>
      <w:r w:rsidR="001B0AAA">
        <w:t xml:space="preserve"> and how you will select them</w:t>
      </w:r>
      <w:r>
        <w:t>?</w:t>
      </w:r>
    </w:p>
    <w:p w:rsidR="00687668" w:rsidP="001B0AAA" w14:paraId="4C37DA68" w14:textId="77777777"/>
    <w:p w:rsidR="00C71774" w:rsidRPr="009758CE" w:rsidP="00687668" w14:paraId="60C9E75A" w14:textId="77777777">
      <w:pPr>
        <w:rPr>
          <w:bCs/>
        </w:rPr>
      </w:pPr>
      <w:r w:rsidRPr="009758CE">
        <w:rPr>
          <w:bCs/>
        </w:rPr>
        <w:t>Participants are selected from an existing database of volunteers who signed up and provided an email address on IRS.gov (</w:t>
      </w:r>
      <w:hyperlink r:id="rId5" w:history="1">
        <w:r w:rsidRPr="009758CE">
          <w:rPr>
            <w:rStyle w:val="Hyperlink"/>
            <w:bCs/>
          </w:rPr>
          <w:t>https://www.irs.gov/individuals/irs-tax-volunteers</w:t>
        </w:r>
      </w:hyperlink>
      <w:r w:rsidRPr="009758CE">
        <w:rPr>
          <w:bCs/>
        </w:rPr>
        <w:t>) to volunteer with the VITA/TCE Program and agreed to take the survey. A mixture of participants from each state, Puerto Rico, Guam, and the U.S. Virgin Islands are selected randomly to ensure</w:t>
      </w:r>
      <w:r w:rsidRPr="009758CE">
        <w:rPr>
          <w:bCs/>
        </w:rPr>
        <w:t xml:space="preserve"> equitable representation. Information is collected onto an Excel spreadsheet and a random number is assigned to each record. The file is then sorted by state and random number. To ensure adequate and </w:t>
      </w:r>
      <w:r w:rsidRPr="009758CE">
        <w:t>diverse</w:t>
      </w:r>
      <w:r w:rsidRPr="009758CE">
        <w:rPr>
          <w:bCs/>
        </w:rPr>
        <w:t xml:space="preserve"> sampling, the pre-determined number of particip</w:t>
      </w:r>
      <w:r w:rsidRPr="009758CE">
        <w:rPr>
          <w:bCs/>
        </w:rPr>
        <w:t xml:space="preserve">ants from each state or territory is selected and added to a second Excel spreadsheet from which volunteers are sent opt-in emails. If they agree to participate, they will be sent email invitations with a link to access the survey. </w:t>
      </w:r>
    </w:p>
    <w:p w:rsidR="00A403BB" w:rsidP="00A403BB" w14:paraId="47704970" w14:textId="77777777"/>
    <w:p w:rsidR="00A403BB" w:rsidP="00A403BB" w14:paraId="39BE1864" w14:textId="77777777"/>
    <w:p w:rsidR="00A403BB" w:rsidP="00A403BB" w14:paraId="4CBA91D7" w14:textId="77777777">
      <w:pPr>
        <w:rPr>
          <w:b/>
        </w:rPr>
      </w:pPr>
      <w:r>
        <w:rPr>
          <w:b/>
        </w:rPr>
        <w:t>Administration of the</w:t>
      </w:r>
      <w:r>
        <w:rPr>
          <w:b/>
        </w:rPr>
        <w:t xml:space="preserve"> Instrument</w:t>
      </w:r>
    </w:p>
    <w:p w:rsidR="00A403BB" w:rsidP="00A403BB" w14:paraId="2C79B2F5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1B0AAA" w:rsidP="001B0AAA" w14:paraId="53D33047" w14:textId="6BFAE8B3">
      <w:pPr>
        <w:ind w:left="720"/>
      </w:pPr>
      <w:r>
        <w:t>[</w:t>
      </w:r>
      <w:r w:rsidR="00C71774">
        <w:t>x</w:t>
      </w:r>
      <w:r>
        <w:t xml:space="preserve">] Web-based or other forms of </w:t>
      </w:r>
      <w:r>
        <w:t>Social Media</w:t>
      </w:r>
      <w:r>
        <w:t xml:space="preserve"> </w:t>
      </w:r>
    </w:p>
    <w:p w:rsidR="001B0AAA" w:rsidP="001B0AAA" w14:paraId="67EFF460" w14:textId="77777777">
      <w:pPr>
        <w:ind w:left="720"/>
      </w:pPr>
      <w:r>
        <w:t>[  ]</w:t>
      </w:r>
      <w:r>
        <w:t xml:space="preserve"> Telephone</w:t>
      </w:r>
      <w:r>
        <w:tab/>
      </w:r>
    </w:p>
    <w:p w:rsidR="001B0AAA" w:rsidP="001B0AAA" w14:paraId="7B7EE5E1" w14:textId="77777777">
      <w:pPr>
        <w:ind w:left="720"/>
      </w:pPr>
      <w:r>
        <w:t>[  ]</w:t>
      </w:r>
      <w:r>
        <w:t xml:space="preserve"> In-person</w:t>
      </w:r>
      <w:r>
        <w:tab/>
      </w:r>
    </w:p>
    <w:p w:rsidR="001B0AAA" w:rsidP="001B0AAA" w14:paraId="4E45F53A" w14:textId="2318B1BD">
      <w:pPr>
        <w:ind w:left="720"/>
      </w:pPr>
      <w:r>
        <w:t>[</w:t>
      </w:r>
      <w:r w:rsidR="00687668">
        <w:t xml:space="preserve">  </w:t>
      </w:r>
      <w:r>
        <w:t>]</w:t>
      </w:r>
      <w:r>
        <w:t xml:space="preserve"> Mail </w:t>
      </w:r>
    </w:p>
    <w:p w:rsidR="001B0AAA" w:rsidP="001B0AAA" w14:paraId="6CDDA216" w14:textId="77777777">
      <w:pPr>
        <w:ind w:left="720"/>
      </w:pPr>
      <w:r>
        <w:t>[  ]</w:t>
      </w:r>
      <w:r>
        <w:t xml:space="preserve"> Other, Explain</w:t>
      </w:r>
      <w:r w:rsidR="00E07184">
        <w:t xml:space="preserve"> – Microsoft TEAMS or ZOOM for sharing visuals.</w:t>
      </w:r>
    </w:p>
    <w:p w:rsidR="00F24CFC" w:rsidP="00F24CFC" w14:paraId="0DA0150A" w14:textId="77777777">
      <w:pPr>
        <w:pStyle w:val="ListParagraph"/>
        <w:numPr>
          <w:ilvl w:val="0"/>
          <w:numId w:val="17"/>
        </w:numPr>
      </w:pPr>
      <w:r>
        <w:t xml:space="preserve">Will </w:t>
      </w:r>
      <w:r>
        <w:t xml:space="preserve">interviewers or facilitators be used?  </w:t>
      </w:r>
      <w:r>
        <w:t>[  ]</w:t>
      </w:r>
      <w:r>
        <w:t xml:space="preserve"> Yes [</w:t>
      </w:r>
      <w:r w:rsidR="006B03D2">
        <w:t>X</w:t>
      </w:r>
      <w:r>
        <w:t xml:space="preserve"> ] No</w:t>
      </w:r>
    </w:p>
    <w:p w:rsidR="00F24CFC" w:rsidP="00F24CFC" w14:paraId="5153DB9A" w14:textId="77777777">
      <w:pPr>
        <w:pStyle w:val="ListParagraph"/>
        <w:ind w:left="360"/>
      </w:pPr>
      <w:r>
        <w:t xml:space="preserve"> </w:t>
      </w:r>
    </w:p>
    <w:p w:rsidR="0024521E" w:rsidP="0024521E" w14:paraId="191C7AEA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4C0CB0" w:rsidP="0024521E" w14:paraId="74A41FEC" w14:textId="77777777">
      <w:pPr>
        <w:rPr>
          <w:b/>
        </w:rPr>
      </w:pPr>
    </w:p>
    <w:p w:rsidR="004C0CB0" w:rsidP="0024521E" w14:paraId="5769946C" w14:textId="77777777">
      <w:pPr>
        <w:rPr>
          <w:b/>
        </w:rPr>
      </w:pPr>
    </w:p>
    <w:p w:rsidR="004C0CB0" w:rsidP="0024521E" w14:paraId="086FDE76" w14:textId="77777777">
      <w:pPr>
        <w:rPr>
          <w:b/>
        </w:rPr>
      </w:pPr>
    </w:p>
    <w:p w:rsidR="00F24CFC" w:rsidP="00F24CFC" w14:paraId="3E39C2D7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48F496E2" w14:textId="77777777">
      <w:pPr>
        <w:rPr>
          <w:b/>
        </w:rPr>
      </w:pPr>
    </w:p>
    <w:p w:rsidR="00F24CFC" w:rsidP="00F24CFC" w14:paraId="6A4D41B4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0795" r="9525" b="1778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30DE7BEB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</w:p>
    <w:p w:rsidR="00F24CFC" w:rsidRPr="008F50D4" w:rsidP="00F24CFC" w14:paraId="6244C4EE" w14:textId="77777777"/>
    <w:p w:rsidR="00F24CFC" w:rsidRPr="008F50D4" w:rsidP="00F24CFC" w14:paraId="0343C125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5955646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3BF8E96F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</w:t>
      </w:r>
      <w:r w:rsidRPr="008F50D4">
        <w:t xml:space="preserve"> brief description of the targeted group or groups for this collection of information.  These groups must have experience with the program.</w:t>
      </w:r>
    </w:p>
    <w:p w:rsidR="00F24CFC" w:rsidRPr="008F50D4" w:rsidP="00F24CFC" w14:paraId="57200C08" w14:textId="77777777">
      <w:pPr>
        <w:rPr>
          <w:b/>
        </w:rPr>
      </w:pPr>
    </w:p>
    <w:p w:rsidR="00F24CFC" w:rsidRPr="008F50D4" w:rsidP="00F24CFC" w14:paraId="037A7E67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8F50D4" w:rsidP="00F24CFC" w14:paraId="0D4FF3B0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P="00F24CFC" w14:paraId="4F44583D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0BFA09EF" w14:textId="77777777">
      <w:pPr>
        <w:rPr>
          <w:sz w:val="16"/>
          <w:szCs w:val="16"/>
        </w:rPr>
      </w:pPr>
    </w:p>
    <w:p w:rsidR="00F24CFC" w:rsidP="00F24CFC" w14:paraId="125BCD46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P="00F24CFC" w14:paraId="66DEB9CA" w14:textId="77777777"/>
    <w:p w:rsidR="00F24CFC" w:rsidRPr="008F50D4" w:rsidP="008F50D4" w14:paraId="098A5F8A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</w:t>
      </w:r>
      <w:r w:rsidR="008F50D4">
        <w:t>incentive</w:t>
      </w:r>
      <w:r w:rsidRPr="008F50D4">
        <w:t xml:space="preserve"> and provide a justification for the amount.</w:t>
      </w:r>
    </w:p>
    <w:p w:rsidR="00F24CFC" w:rsidP="00F24CFC" w14:paraId="1C7FECDA" w14:textId="77777777">
      <w:pPr>
        <w:rPr>
          <w:b/>
        </w:rPr>
      </w:pPr>
    </w:p>
    <w:p w:rsidR="008F50D4" w:rsidP="00F24CFC" w14:paraId="72AE381D" w14:textId="77777777">
      <w:pPr>
        <w:rPr>
          <w:b/>
        </w:rPr>
      </w:pPr>
      <w:r>
        <w:rPr>
          <w:b/>
        </w:rPr>
        <w:t>BURDEN HOURS:</w:t>
      </w:r>
    </w:p>
    <w:p w:rsidR="008F50D4" w:rsidP="00F24CFC" w14:paraId="20ABB755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P="00F24CFC" w14:paraId="76A50906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</w:t>
      </w:r>
      <w:r w:rsidRPr="008F50D4">
        <w:rPr>
          <w:b/>
        </w:rPr>
        <w:t>Respondents:</w:t>
      </w:r>
      <w:r>
        <w:t xml:space="preserve">  Provide an estimate of the Number of respondents.</w:t>
      </w:r>
    </w:p>
    <w:p w:rsidR="008F50D4" w:rsidP="00F24CFC" w14:paraId="34582085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 w:rsidR="004C0CB0">
        <w:t>e.g.,</w:t>
      </w:r>
      <w:r>
        <w:t xml:space="preserve"> fill out a survey or participate in a focus group)</w:t>
      </w:r>
    </w:p>
    <w:p w:rsidR="00F24CFC" w:rsidRPr="008F50D4" w:rsidP="00F24CFC" w14:paraId="33E4532D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</w:t>
      </w:r>
      <w:r w:rsidRPr="008F50D4">
        <w:t>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5957BC6A" w14:textId="77777777">
      <w:pPr>
        <w:keepNext/>
        <w:keepLines/>
        <w:rPr>
          <w:b/>
        </w:rPr>
      </w:pPr>
    </w:p>
    <w:p w:rsidR="00F24CFC" w:rsidP="00F24CFC" w14:paraId="15E40AE6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P="00F24CFC" w14:paraId="6882CB9B" w14:textId="77777777">
      <w:pPr>
        <w:rPr>
          <w:b/>
          <w:bCs/>
          <w:u w:val="single"/>
        </w:rPr>
      </w:pPr>
    </w:p>
    <w:p w:rsidR="00F24CFC" w:rsidP="00F24CFC" w14:paraId="7CC9E008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</w:t>
      </w:r>
      <w:r>
        <w:rPr>
          <w:b/>
          <w:bCs/>
          <w:u w:val="single"/>
        </w:rPr>
        <w:t xml:space="preserve">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F24CFC" w:rsidP="00F24CFC" w14:paraId="67A4943B" w14:textId="77777777">
      <w:pPr>
        <w:rPr>
          <w:b/>
        </w:rPr>
      </w:pPr>
    </w:p>
    <w:p w:rsidR="00F24CFC" w:rsidP="00F24CFC" w14:paraId="2FD7890E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F24CFC" w14:paraId="7AB1ADF5" w14:textId="77777777">
      <w:pPr>
        <w:rPr>
          <w:b/>
        </w:rPr>
      </w:pPr>
    </w:p>
    <w:p w:rsidR="00F24CFC" w:rsidRPr="003F1C5B" w:rsidP="00F24CFC" w14:paraId="0D6B81F9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</w:t>
      </w:r>
      <w:r w:rsidR="004C0CB0">
        <w:t>e.g.,</w:t>
      </w:r>
      <w:r w:rsidR="003F1C5B">
        <w:t xml:space="preserve"> for surveys) or facilitators (e.g., for focus groups) used.</w:t>
      </w:r>
    </w:p>
    <w:p w:rsidR="00F24CFC" w:rsidP="00F24CFC" w14:paraId="7065EB92" w14:textId="77777777">
      <w:pPr>
        <w:pStyle w:val="ListParagraph"/>
        <w:ind w:left="360"/>
      </w:pPr>
    </w:p>
    <w:p w:rsidR="005E714A" w:rsidP="00F24CFC" w14:paraId="110B3023" w14:textId="77777777">
      <w:pPr>
        <w:tabs>
          <w:tab w:val="left" w:pos="5670"/>
        </w:tabs>
        <w:suppressAutoHyphens/>
      </w:pPr>
    </w:p>
    <w:sectPr w:rsidSect="00194AC6">
      <w:headerReference w:type="default" r:id="rId6"/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32C5CCB0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C742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5108741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CB517A"/>
    <w:multiLevelType w:val="hybridMultilevel"/>
    <w:tmpl w:val="F03E16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431EF"/>
    <w:multiLevelType w:val="hybridMultilevel"/>
    <w:tmpl w:val="CDE2DC6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7911352">
    <w:abstractNumId w:val="11"/>
  </w:num>
  <w:num w:numId="2" w16cid:durableId="712340262">
    <w:abstractNumId w:val="18"/>
  </w:num>
  <w:num w:numId="3" w16cid:durableId="1619992195">
    <w:abstractNumId w:val="17"/>
  </w:num>
  <w:num w:numId="4" w16cid:durableId="1204831893">
    <w:abstractNumId w:val="19"/>
  </w:num>
  <w:num w:numId="5" w16cid:durableId="1923297363">
    <w:abstractNumId w:val="4"/>
  </w:num>
  <w:num w:numId="6" w16cid:durableId="764884660">
    <w:abstractNumId w:val="1"/>
  </w:num>
  <w:num w:numId="7" w16cid:durableId="778724063">
    <w:abstractNumId w:val="9"/>
  </w:num>
  <w:num w:numId="8" w16cid:durableId="758058739">
    <w:abstractNumId w:val="14"/>
  </w:num>
  <w:num w:numId="9" w16cid:durableId="48456860">
    <w:abstractNumId w:val="10"/>
  </w:num>
  <w:num w:numId="10" w16cid:durableId="1406997160">
    <w:abstractNumId w:val="2"/>
  </w:num>
  <w:num w:numId="11" w16cid:durableId="122816815">
    <w:abstractNumId w:val="7"/>
  </w:num>
  <w:num w:numId="12" w16cid:durableId="134184420">
    <w:abstractNumId w:val="8"/>
  </w:num>
  <w:num w:numId="13" w16cid:durableId="1245456875">
    <w:abstractNumId w:val="0"/>
  </w:num>
  <w:num w:numId="14" w16cid:durableId="268970257">
    <w:abstractNumId w:val="15"/>
  </w:num>
  <w:num w:numId="15" w16cid:durableId="1088695362">
    <w:abstractNumId w:val="13"/>
  </w:num>
  <w:num w:numId="16" w16cid:durableId="1674457944">
    <w:abstractNumId w:val="12"/>
  </w:num>
  <w:num w:numId="17" w16cid:durableId="118426472">
    <w:abstractNumId w:val="5"/>
  </w:num>
  <w:num w:numId="18" w16cid:durableId="1721055916">
    <w:abstractNumId w:val="6"/>
  </w:num>
  <w:num w:numId="19" w16cid:durableId="1501772156">
    <w:abstractNumId w:val="16"/>
  </w:num>
  <w:num w:numId="20" w16cid:durableId="316883047">
    <w:abstractNumId w:val="3"/>
  </w:num>
  <w:num w:numId="21" w16cid:durableId="17584793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9A5"/>
    <w:rsid w:val="00023A57"/>
    <w:rsid w:val="00047A64"/>
    <w:rsid w:val="00060BC4"/>
    <w:rsid w:val="00067329"/>
    <w:rsid w:val="00095C82"/>
    <w:rsid w:val="00095D81"/>
    <w:rsid w:val="000A283E"/>
    <w:rsid w:val="000B2838"/>
    <w:rsid w:val="000C742F"/>
    <w:rsid w:val="000D44CA"/>
    <w:rsid w:val="000E200B"/>
    <w:rsid w:val="000E4491"/>
    <w:rsid w:val="000F68BE"/>
    <w:rsid w:val="000F6F5A"/>
    <w:rsid w:val="0011359D"/>
    <w:rsid w:val="00123749"/>
    <w:rsid w:val="00125488"/>
    <w:rsid w:val="0012605F"/>
    <w:rsid w:val="0013420E"/>
    <w:rsid w:val="00137D6A"/>
    <w:rsid w:val="0014541B"/>
    <w:rsid w:val="001632FA"/>
    <w:rsid w:val="00172DBE"/>
    <w:rsid w:val="001927A4"/>
    <w:rsid w:val="00194AC6"/>
    <w:rsid w:val="001A23B0"/>
    <w:rsid w:val="001A25CC"/>
    <w:rsid w:val="001B0AAA"/>
    <w:rsid w:val="001B4316"/>
    <w:rsid w:val="001C39F7"/>
    <w:rsid w:val="001C63C4"/>
    <w:rsid w:val="001C6DE0"/>
    <w:rsid w:val="001D1445"/>
    <w:rsid w:val="001D5477"/>
    <w:rsid w:val="001F2BB6"/>
    <w:rsid w:val="00224B75"/>
    <w:rsid w:val="002251DD"/>
    <w:rsid w:val="002277C1"/>
    <w:rsid w:val="00237B48"/>
    <w:rsid w:val="0024521E"/>
    <w:rsid w:val="00252032"/>
    <w:rsid w:val="00263C3D"/>
    <w:rsid w:val="0027322E"/>
    <w:rsid w:val="00274D0B"/>
    <w:rsid w:val="002A52ED"/>
    <w:rsid w:val="002A7029"/>
    <w:rsid w:val="002B0906"/>
    <w:rsid w:val="002B3C95"/>
    <w:rsid w:val="002D0B92"/>
    <w:rsid w:val="002E0375"/>
    <w:rsid w:val="00313A13"/>
    <w:rsid w:val="003372E1"/>
    <w:rsid w:val="003C0B19"/>
    <w:rsid w:val="003D3073"/>
    <w:rsid w:val="003D5BBE"/>
    <w:rsid w:val="003E3C61"/>
    <w:rsid w:val="003E3FFF"/>
    <w:rsid w:val="003F1C5B"/>
    <w:rsid w:val="003F3988"/>
    <w:rsid w:val="003F7EF8"/>
    <w:rsid w:val="00404604"/>
    <w:rsid w:val="00410AED"/>
    <w:rsid w:val="00421EDC"/>
    <w:rsid w:val="004246CB"/>
    <w:rsid w:val="00432CB0"/>
    <w:rsid w:val="00434E33"/>
    <w:rsid w:val="00435DDC"/>
    <w:rsid w:val="00441434"/>
    <w:rsid w:val="0045177B"/>
    <w:rsid w:val="0045264C"/>
    <w:rsid w:val="00473D0C"/>
    <w:rsid w:val="004876EC"/>
    <w:rsid w:val="004C0CB0"/>
    <w:rsid w:val="004D6E14"/>
    <w:rsid w:val="00500547"/>
    <w:rsid w:val="005009B0"/>
    <w:rsid w:val="00501154"/>
    <w:rsid w:val="00510757"/>
    <w:rsid w:val="00511914"/>
    <w:rsid w:val="005430D8"/>
    <w:rsid w:val="00551BF0"/>
    <w:rsid w:val="00560845"/>
    <w:rsid w:val="00564FA9"/>
    <w:rsid w:val="005674FD"/>
    <w:rsid w:val="0058651D"/>
    <w:rsid w:val="005911A9"/>
    <w:rsid w:val="00591794"/>
    <w:rsid w:val="0059484D"/>
    <w:rsid w:val="005A0728"/>
    <w:rsid w:val="005A1006"/>
    <w:rsid w:val="005A5FCB"/>
    <w:rsid w:val="005B7ED2"/>
    <w:rsid w:val="005C0235"/>
    <w:rsid w:val="005C1C6D"/>
    <w:rsid w:val="005C6063"/>
    <w:rsid w:val="005E714A"/>
    <w:rsid w:val="005F0F68"/>
    <w:rsid w:val="005F1FE8"/>
    <w:rsid w:val="0061143A"/>
    <w:rsid w:val="00613A8C"/>
    <w:rsid w:val="006140A0"/>
    <w:rsid w:val="006256E6"/>
    <w:rsid w:val="00636621"/>
    <w:rsid w:val="006410EE"/>
    <w:rsid w:val="00642B49"/>
    <w:rsid w:val="00642F7B"/>
    <w:rsid w:val="00647508"/>
    <w:rsid w:val="006546B0"/>
    <w:rsid w:val="00661CF6"/>
    <w:rsid w:val="00667DC9"/>
    <w:rsid w:val="006702F1"/>
    <w:rsid w:val="00673660"/>
    <w:rsid w:val="006832D9"/>
    <w:rsid w:val="00687668"/>
    <w:rsid w:val="0069403B"/>
    <w:rsid w:val="006B03D2"/>
    <w:rsid w:val="006C0BFB"/>
    <w:rsid w:val="006F3DDE"/>
    <w:rsid w:val="00704678"/>
    <w:rsid w:val="007425E7"/>
    <w:rsid w:val="00754B33"/>
    <w:rsid w:val="00764EAB"/>
    <w:rsid w:val="007771F6"/>
    <w:rsid w:val="007C0198"/>
    <w:rsid w:val="007D1688"/>
    <w:rsid w:val="007E369A"/>
    <w:rsid w:val="00802607"/>
    <w:rsid w:val="008054EA"/>
    <w:rsid w:val="008101A5"/>
    <w:rsid w:val="00816784"/>
    <w:rsid w:val="00822664"/>
    <w:rsid w:val="00843796"/>
    <w:rsid w:val="00895229"/>
    <w:rsid w:val="008A32FA"/>
    <w:rsid w:val="008B552C"/>
    <w:rsid w:val="008D1EED"/>
    <w:rsid w:val="008E17C5"/>
    <w:rsid w:val="008E6156"/>
    <w:rsid w:val="008E6D88"/>
    <w:rsid w:val="008F0203"/>
    <w:rsid w:val="008F214F"/>
    <w:rsid w:val="008F50D4"/>
    <w:rsid w:val="00900B4A"/>
    <w:rsid w:val="00905D0D"/>
    <w:rsid w:val="009239AA"/>
    <w:rsid w:val="00935ADA"/>
    <w:rsid w:val="009447E0"/>
    <w:rsid w:val="00946B6C"/>
    <w:rsid w:val="00950EA4"/>
    <w:rsid w:val="00951846"/>
    <w:rsid w:val="00955A71"/>
    <w:rsid w:val="0096108F"/>
    <w:rsid w:val="00971EF9"/>
    <w:rsid w:val="0097487A"/>
    <w:rsid w:val="009758CE"/>
    <w:rsid w:val="00981C2A"/>
    <w:rsid w:val="00993443"/>
    <w:rsid w:val="009A5EFA"/>
    <w:rsid w:val="009B5195"/>
    <w:rsid w:val="009C13B9"/>
    <w:rsid w:val="009D01A2"/>
    <w:rsid w:val="009D544F"/>
    <w:rsid w:val="009E2D58"/>
    <w:rsid w:val="009E47CC"/>
    <w:rsid w:val="009F5923"/>
    <w:rsid w:val="00A11E6A"/>
    <w:rsid w:val="00A21E51"/>
    <w:rsid w:val="00A31E91"/>
    <w:rsid w:val="00A403BB"/>
    <w:rsid w:val="00A674DF"/>
    <w:rsid w:val="00A806E9"/>
    <w:rsid w:val="00A83AA6"/>
    <w:rsid w:val="00A86F85"/>
    <w:rsid w:val="00AB09D9"/>
    <w:rsid w:val="00AD0C75"/>
    <w:rsid w:val="00AE1809"/>
    <w:rsid w:val="00B212C1"/>
    <w:rsid w:val="00B47230"/>
    <w:rsid w:val="00B80D76"/>
    <w:rsid w:val="00B83AA6"/>
    <w:rsid w:val="00BA2105"/>
    <w:rsid w:val="00BA7E06"/>
    <w:rsid w:val="00BB311C"/>
    <w:rsid w:val="00BB43B5"/>
    <w:rsid w:val="00BB6219"/>
    <w:rsid w:val="00BC41C2"/>
    <w:rsid w:val="00BD290F"/>
    <w:rsid w:val="00BE6FD0"/>
    <w:rsid w:val="00C11ABE"/>
    <w:rsid w:val="00C14CC4"/>
    <w:rsid w:val="00C16976"/>
    <w:rsid w:val="00C33C52"/>
    <w:rsid w:val="00C40D8B"/>
    <w:rsid w:val="00C4364A"/>
    <w:rsid w:val="00C472BA"/>
    <w:rsid w:val="00C519F4"/>
    <w:rsid w:val="00C6535B"/>
    <w:rsid w:val="00C71774"/>
    <w:rsid w:val="00C8407A"/>
    <w:rsid w:val="00C8488C"/>
    <w:rsid w:val="00C86E91"/>
    <w:rsid w:val="00C96EF0"/>
    <w:rsid w:val="00C9790E"/>
    <w:rsid w:val="00CA2650"/>
    <w:rsid w:val="00CB1078"/>
    <w:rsid w:val="00CB7856"/>
    <w:rsid w:val="00CC204B"/>
    <w:rsid w:val="00CC3125"/>
    <w:rsid w:val="00CC6FAF"/>
    <w:rsid w:val="00CD4905"/>
    <w:rsid w:val="00CD6B4C"/>
    <w:rsid w:val="00CE3D7F"/>
    <w:rsid w:val="00CE66D7"/>
    <w:rsid w:val="00CE771B"/>
    <w:rsid w:val="00D128B1"/>
    <w:rsid w:val="00D24698"/>
    <w:rsid w:val="00D25371"/>
    <w:rsid w:val="00D443E3"/>
    <w:rsid w:val="00D469A1"/>
    <w:rsid w:val="00D60252"/>
    <w:rsid w:val="00D61F3A"/>
    <w:rsid w:val="00D6383F"/>
    <w:rsid w:val="00D83972"/>
    <w:rsid w:val="00DB37BC"/>
    <w:rsid w:val="00DB59D0"/>
    <w:rsid w:val="00DC33D3"/>
    <w:rsid w:val="00DC734C"/>
    <w:rsid w:val="00DF3B2F"/>
    <w:rsid w:val="00DF7C8F"/>
    <w:rsid w:val="00E07184"/>
    <w:rsid w:val="00E14415"/>
    <w:rsid w:val="00E26329"/>
    <w:rsid w:val="00E40B50"/>
    <w:rsid w:val="00E50293"/>
    <w:rsid w:val="00E533E3"/>
    <w:rsid w:val="00E54877"/>
    <w:rsid w:val="00E65FFC"/>
    <w:rsid w:val="00E80951"/>
    <w:rsid w:val="00E841CA"/>
    <w:rsid w:val="00E854FE"/>
    <w:rsid w:val="00E86168"/>
    <w:rsid w:val="00E86CC6"/>
    <w:rsid w:val="00EA22C3"/>
    <w:rsid w:val="00EB56B3"/>
    <w:rsid w:val="00EB6D32"/>
    <w:rsid w:val="00EC41FF"/>
    <w:rsid w:val="00ED6492"/>
    <w:rsid w:val="00ED782E"/>
    <w:rsid w:val="00EE2847"/>
    <w:rsid w:val="00EF2095"/>
    <w:rsid w:val="00F06866"/>
    <w:rsid w:val="00F1465E"/>
    <w:rsid w:val="00F15956"/>
    <w:rsid w:val="00F24CFC"/>
    <w:rsid w:val="00F3170F"/>
    <w:rsid w:val="00F348E1"/>
    <w:rsid w:val="00F35B2E"/>
    <w:rsid w:val="00F36DFA"/>
    <w:rsid w:val="00F72C9D"/>
    <w:rsid w:val="00F87D25"/>
    <w:rsid w:val="00F91EC0"/>
    <w:rsid w:val="00F92BDF"/>
    <w:rsid w:val="00F953B8"/>
    <w:rsid w:val="00F976B0"/>
    <w:rsid w:val="00FA6DE7"/>
    <w:rsid w:val="00FB6992"/>
    <w:rsid w:val="00FC0A8E"/>
    <w:rsid w:val="00FC44BD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B88F7D"/>
  <w15:docId w15:val="{4AD92CB8-4279-4C46-A509-E88DAB5D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customStyle="1" w:styleId="contentpasted2">
    <w:name w:val="contentpasted2"/>
    <w:basedOn w:val="DefaultParagraphFont"/>
    <w:rsid w:val="00B83AA6"/>
  </w:style>
  <w:style w:type="character" w:styleId="Hyperlink">
    <w:name w:val="Hyperlink"/>
    <w:basedOn w:val="DefaultParagraphFont"/>
    <w:uiPriority w:val="99"/>
    <w:semiHidden/>
    <w:rsid w:val="00C71774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602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irs.gov/individuals/irs-tax-volunteers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E9674-D602-4DB8-9C07-6F73152B9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Castle Timothy Scott</cp:lastModifiedBy>
  <cp:revision>2</cp:revision>
  <cp:lastPrinted>2010-10-04T16:59:00Z</cp:lastPrinted>
  <dcterms:created xsi:type="dcterms:W3CDTF">2023-07-24T19:27:00Z</dcterms:created>
  <dcterms:modified xsi:type="dcterms:W3CDTF">2023-07-24T19:27:00Z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