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48F6" w:rsidRPr="005B5402" w:rsidP="002748F6" w14:paraId="6660E61E" w14:textId="2A3DECEE">
      <w:pPr>
        <w:rPr>
          <w:rFonts w:cs="Arial"/>
          <w:b/>
          <w:color w:val="00538B" w:themeColor="text2"/>
          <w:sz w:val="52"/>
          <w:szCs w:val="52"/>
        </w:rPr>
      </w:pPr>
      <w:r w:rsidRPr="002748F6">
        <w:rPr>
          <w:rFonts w:cs="Arial"/>
          <w:b/>
          <w:noProof/>
          <w:color w:val="00538B" w:themeColor="text2"/>
          <w:sz w:val="52"/>
          <w:szCs w:val="52"/>
        </w:rPr>
        <mc:AlternateContent>
          <mc:Choice Requires="wps">
            <w:drawing>
              <wp:anchor distT="0" distB="0" distL="114300" distR="114300" simplePos="0" relativeHeight="251658240" behindDoc="0" locked="0" layoutInCell="1" allowOverlap="1">
                <wp:simplePos x="0" y="0"/>
                <wp:positionH relativeFrom="page">
                  <wp:posOffset>1325880</wp:posOffset>
                </wp:positionH>
                <wp:positionV relativeFrom="page">
                  <wp:posOffset>4754880</wp:posOffset>
                </wp:positionV>
                <wp:extent cx="2004060" cy="1997500"/>
                <wp:effectExtent l="0" t="0" r="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4060" cy="1997500"/>
                        </a:xfrm>
                        <a:prstGeom prst="rect">
                          <a:avLst/>
                        </a:prstGeom>
                        <a:ln w="6350">
                          <a:noFill/>
                        </a:ln>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B20B19" w:rsidRPr="001F3B7F" w:rsidP="00B20B19" w14:textId="77777777">
                            <w:pPr>
                              <w:pStyle w:val="OtherInfo"/>
                            </w:pPr>
                            <w:r w:rsidRPr="001F3B7F">
                              <w:t xml:space="preserve">Submitted to: </w:t>
                            </w:r>
                          </w:p>
                          <w:p w:rsidR="00B20B19" w:rsidRPr="001F3B7F" w:rsidP="00B20B19" w14:textId="77777777">
                            <w:pPr>
                              <w:pStyle w:val="OtherInfo"/>
                              <w:spacing w:after="0"/>
                            </w:pPr>
                            <w:r>
                              <w:t>CDC OSH</w:t>
                            </w:r>
                          </w:p>
                          <w:p w:rsidR="00B20B19" w:rsidRPr="001F3B7F" w:rsidP="00B20B19" w14:textId="77777777">
                            <w:pPr>
                              <w:pStyle w:val="OtherInfo"/>
                              <w:spacing w:after="0"/>
                            </w:pPr>
                          </w:p>
                          <w:p w:rsidR="00B20B19" w:rsidRPr="001F3B7F" w:rsidP="00B20B19" w14:textId="77777777">
                            <w:pPr>
                              <w:spacing w:after="0"/>
                              <w:rPr>
                                <w:rFonts w:cs="Arial"/>
                                <w:color w:val="FFFFFF" w:themeColor="background1"/>
                                <w:sz w:val="20"/>
                                <w:szCs w:val="20"/>
                              </w:rPr>
                            </w:pPr>
                            <w:r w:rsidRPr="001F3B7F">
                              <w:rPr>
                                <w:rFonts w:cs="Arial"/>
                                <w:color w:val="FFFFFF" w:themeColor="background1"/>
                                <w:sz w:val="20"/>
                                <w:szCs w:val="20"/>
                              </w:rPr>
                              <w:t xml:space="preserve">Submitted by: </w:t>
                            </w:r>
                          </w:p>
                          <w:p w:rsidR="00B20B19" w:rsidRPr="007253DF" w:rsidP="00B20B19" w14:textId="77777777">
                            <w:pPr>
                              <w:spacing w:after="0"/>
                              <w:rPr>
                                <w:rFonts w:cs="Arial"/>
                                <w:color w:val="FFFFFF" w:themeColor="background1"/>
                                <w:sz w:val="20"/>
                                <w:szCs w:val="20"/>
                              </w:rPr>
                            </w:pPr>
                            <w:r>
                              <w:rPr>
                                <w:rFonts w:cs="Arial"/>
                                <w:color w:val="FFFFFF" w:themeColor="background1"/>
                                <w:sz w:val="20"/>
                                <w:szCs w:val="20"/>
                              </w:rPr>
                              <w:t>ICF</w:t>
                            </w:r>
                          </w:p>
                          <w:p w:rsidR="001C2556" w:rsidRPr="007253DF" w:rsidP="00D03D1E" w14:textId="77777777">
                            <w:pPr>
                              <w:spacing w:after="0"/>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57.8pt;height:157.3pt;margin-top:374.4pt;margin-left:104.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strokeweight="0.5pt">
                <v:textbox inset="0,0,0,0">
                  <w:txbxContent>
                    <w:p w:rsidR="00B20B19" w:rsidRPr="001F3B7F" w:rsidP="00B20B19" w14:paraId="179DC954" w14:textId="77777777">
                      <w:pPr>
                        <w:pStyle w:val="OtherInfo"/>
                      </w:pPr>
                      <w:r w:rsidRPr="001F3B7F">
                        <w:t xml:space="preserve">Submitted to: </w:t>
                      </w:r>
                    </w:p>
                    <w:p w:rsidR="00B20B19" w:rsidRPr="001F3B7F" w:rsidP="00B20B19" w14:paraId="1B415630" w14:textId="77777777">
                      <w:pPr>
                        <w:pStyle w:val="OtherInfo"/>
                        <w:spacing w:after="0"/>
                      </w:pPr>
                      <w:r>
                        <w:t>CDC OSH</w:t>
                      </w:r>
                    </w:p>
                    <w:p w:rsidR="00B20B19" w:rsidRPr="001F3B7F" w:rsidP="00B20B19" w14:paraId="34942B88" w14:textId="77777777">
                      <w:pPr>
                        <w:pStyle w:val="OtherInfo"/>
                        <w:spacing w:after="0"/>
                      </w:pPr>
                    </w:p>
                    <w:p w:rsidR="00B20B19" w:rsidRPr="001F3B7F" w:rsidP="00B20B19" w14:paraId="3356CDCF" w14:textId="77777777">
                      <w:pPr>
                        <w:spacing w:after="0"/>
                        <w:rPr>
                          <w:rFonts w:cs="Arial"/>
                          <w:color w:val="FFFFFF" w:themeColor="background1"/>
                          <w:sz w:val="20"/>
                          <w:szCs w:val="20"/>
                        </w:rPr>
                      </w:pPr>
                      <w:r w:rsidRPr="001F3B7F">
                        <w:rPr>
                          <w:rFonts w:cs="Arial"/>
                          <w:color w:val="FFFFFF" w:themeColor="background1"/>
                          <w:sz w:val="20"/>
                          <w:szCs w:val="20"/>
                        </w:rPr>
                        <w:t xml:space="preserve">Submitted by: </w:t>
                      </w:r>
                    </w:p>
                    <w:p w:rsidR="00B20B19" w:rsidRPr="007253DF" w:rsidP="00B20B19" w14:paraId="24224A07" w14:textId="77777777">
                      <w:pPr>
                        <w:spacing w:after="0"/>
                        <w:rPr>
                          <w:rFonts w:cs="Arial"/>
                          <w:color w:val="FFFFFF" w:themeColor="background1"/>
                          <w:sz w:val="20"/>
                          <w:szCs w:val="20"/>
                        </w:rPr>
                      </w:pPr>
                      <w:r>
                        <w:rPr>
                          <w:rFonts w:cs="Arial"/>
                          <w:color w:val="FFFFFF" w:themeColor="background1"/>
                          <w:sz w:val="20"/>
                          <w:szCs w:val="20"/>
                        </w:rPr>
                        <w:t>ICF</w:t>
                      </w:r>
                    </w:p>
                    <w:p w:rsidR="001C2556" w:rsidRPr="007253DF" w:rsidP="00D03D1E" w14:paraId="527EC17D" w14:textId="77777777">
                      <w:pPr>
                        <w:spacing w:after="0"/>
                        <w:rPr>
                          <w:rFonts w:cs="Arial"/>
                          <w:color w:val="FFFFFF" w:themeColor="background1"/>
                          <w:sz w:val="20"/>
                          <w:szCs w:val="20"/>
                        </w:rPr>
                      </w:pPr>
                    </w:p>
                  </w:txbxContent>
                </v:textbox>
                <w10:wrap type="square"/>
              </v:shape>
            </w:pict>
          </mc:Fallback>
        </mc:AlternateContent>
      </w:r>
      <w:r w:rsidRPr="002748F6" w:rsidR="002748F6">
        <w:rPr>
          <w:rFonts w:cs="Arial"/>
          <w:b/>
          <w:color w:val="00538B" w:themeColor="text2"/>
          <w:sz w:val="52"/>
          <w:szCs w:val="52"/>
        </w:rPr>
        <w:t>Attachment</w:t>
      </w:r>
      <w:r w:rsidR="002748F6">
        <w:rPr>
          <w:b/>
          <w:sz w:val="52"/>
          <w:szCs w:val="52"/>
        </w:rPr>
        <w:t xml:space="preserve"> </w:t>
      </w:r>
      <w:r w:rsidRPr="005B5402" w:rsidR="005B5402">
        <w:rPr>
          <w:rFonts w:cs="Arial"/>
          <w:b/>
          <w:color w:val="00538B" w:themeColor="text2"/>
          <w:sz w:val="52"/>
          <w:szCs w:val="52"/>
        </w:rPr>
        <w:t>5</w:t>
      </w:r>
      <w:r w:rsidRPr="005B5402" w:rsidR="002748F6">
        <w:rPr>
          <w:rFonts w:cs="Arial"/>
          <w:b/>
          <w:color w:val="00538B" w:themeColor="text2"/>
          <w:sz w:val="52"/>
          <w:szCs w:val="52"/>
        </w:rPr>
        <w:t xml:space="preserve"> </w:t>
      </w:r>
    </w:p>
    <w:p w:rsidR="002748F6" w:rsidP="002748F6" w14:paraId="6882A3FC" w14:textId="03CAE123">
      <w:pPr>
        <w:pStyle w:val="Volume"/>
        <w:rPr>
          <w:b/>
          <w:sz w:val="52"/>
          <w:szCs w:val="52"/>
        </w:rPr>
      </w:pPr>
      <w:r>
        <w:rPr>
          <w:b/>
          <w:sz w:val="52"/>
          <w:szCs w:val="52"/>
        </w:rPr>
        <w:t xml:space="preserve">2026 </w:t>
      </w:r>
      <w:r w:rsidR="009903BD">
        <w:rPr>
          <w:b/>
          <w:sz w:val="52"/>
          <w:szCs w:val="52"/>
        </w:rPr>
        <w:t>NYTS</w:t>
      </w:r>
      <w:r w:rsidRPr="00B20B19" w:rsidR="009903BD">
        <w:rPr>
          <w:b/>
          <w:sz w:val="52"/>
          <w:szCs w:val="52"/>
        </w:rPr>
        <w:t xml:space="preserve"> Cognitive Testing </w:t>
      </w:r>
      <w:r w:rsidR="009903BD">
        <w:rPr>
          <w:b/>
          <w:sz w:val="52"/>
          <w:szCs w:val="52"/>
        </w:rPr>
        <w:t>Youth</w:t>
      </w:r>
    </w:p>
    <w:p w:rsidR="002748F6" w:rsidP="002748F6" w14:paraId="76D9DAFA" w14:textId="77777777">
      <w:pPr>
        <w:pStyle w:val="Volume"/>
        <w:rPr>
          <w:b/>
          <w:sz w:val="52"/>
          <w:szCs w:val="52"/>
        </w:rPr>
      </w:pPr>
      <w:r>
        <w:rPr>
          <w:b/>
          <w:sz w:val="52"/>
          <w:szCs w:val="52"/>
        </w:rPr>
        <w:t>Consent</w:t>
      </w:r>
    </w:p>
    <w:p w:rsidR="002748F6" w:rsidRPr="007253DF" w:rsidP="002748F6" w14:paraId="1EB2A042" w14:textId="68301DF4">
      <w:pPr>
        <w:pStyle w:val="Volume"/>
      </w:pPr>
      <w:r w:rsidRPr="001F3B7F">
        <w:t xml:space="preserve">Qualitative Inquiry to Support Tobacco-Related Surveillance </w:t>
      </w:r>
    </w:p>
    <w:p w:rsidR="002748F6" w14:paraId="2C81F781" w14:textId="46043101">
      <w:pPr>
        <w:spacing w:after="0" w:line="240" w:lineRule="auto"/>
        <w:rPr>
          <w:rFonts w:asciiTheme="majorHAnsi" w:eastAsiaTheme="majorEastAsia" w:hAnsiTheme="majorHAnsi" w:cstheme="majorBidi"/>
          <w:b/>
          <w:bCs/>
          <w:color w:val="00538B" w:themeColor="text2"/>
          <w:sz w:val="36"/>
          <w:szCs w:val="36"/>
        </w:rPr>
      </w:pPr>
      <w:r w:rsidRPr="002748F6">
        <w:rPr>
          <w:rFonts w:cs="Arial"/>
          <w:b/>
          <w:noProof/>
          <w:color w:val="00538B" w:themeColor="text2"/>
          <w:sz w:val="52"/>
          <w:szCs w:val="52"/>
        </w:rPr>
        <mc:AlternateContent>
          <mc:Choice Requires="wps">
            <w:drawing>
              <wp:anchor distT="0" distB="0" distL="114300" distR="114300" simplePos="0" relativeHeight="251660288" behindDoc="0" locked="0" layoutInCell="1" allowOverlap="1">
                <wp:simplePos x="0" y="0"/>
                <wp:positionH relativeFrom="page">
                  <wp:posOffset>2104292</wp:posOffset>
                </wp:positionH>
                <wp:positionV relativeFrom="page">
                  <wp:posOffset>9237052</wp:posOffset>
                </wp:positionV>
                <wp:extent cx="3657600" cy="247650"/>
                <wp:effectExtent l="0" t="0" r="0" b="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wps:spPr>
                        <a:xfrm>
                          <a:off x="0" y="0"/>
                          <a:ext cx="3657600" cy="247650"/>
                        </a:xfrm>
                        <a:prstGeom prst="rect">
                          <a:avLst/>
                        </a:prstGeom>
                        <a:noFill/>
                        <a:ln w="6350">
                          <a:noFill/>
                        </a:ln>
                      </wps:spPr>
                      <wps:txbx>
                        <w:txbxContent>
                          <w:p w:rsidR="00065E27" w:rsidP="00065E27" w14:textId="77777777">
                            <w:pPr>
                              <w:spacing w:line="256" w:lineRule="auto"/>
                              <w:rPr>
                                <w:rFonts w:cs="Arial"/>
                                <w:color w:val="768591"/>
                                <w:sz w:val="16"/>
                                <w:szCs w:val="16"/>
                              </w:rPr>
                            </w:pPr>
                            <w:r>
                              <w:rPr>
                                <w:rFonts w:cs="Arial"/>
                                <w:color w:val="768591"/>
                                <w:sz w:val="16"/>
                                <w:szCs w:val="16"/>
                              </w:rPr>
                              <w:t>Deloitte proprietary and confidential. Do not copy, distribute, or disclose.</w:t>
                            </w:r>
                          </w:p>
                        </w:txbxContent>
                      </wps:txbx>
                      <wps:bodyPr spcFirstLastPara="0" wrap="square" lIns="2" tIns="0" rIns="0" bIns="0" anchor="t"/>
                    </wps:wsp>
                  </a:graphicData>
                </a:graphic>
                <wp14:sizeRelH relativeFrom="margin">
                  <wp14:pctWidth>0</wp14:pctWidth>
                </wp14:sizeRelH>
                <wp14:sizeRelV relativeFrom="margin">
                  <wp14:pctHeight>0</wp14:pctHeight>
                </wp14:sizeRelV>
              </wp:anchor>
            </w:drawing>
          </mc:Choice>
          <mc:Fallback>
            <w:pict>
              <v:rect id="Text Box 9" o:spid="_x0000_s1026" style="width:4in;height:19.5pt;margin-top:727.35pt;margin-left:165.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filled="f" stroked="f" strokeweight="0.5pt">
                <v:textbox inset="0,0,0,0">
                  <w:txbxContent>
                    <w:p w:rsidR="00065E27" w:rsidP="00065E27" w14:paraId="108CE2DD" w14:textId="77777777">
                      <w:pPr>
                        <w:spacing w:line="256" w:lineRule="auto"/>
                        <w:rPr>
                          <w:rFonts w:cs="Arial"/>
                          <w:color w:val="768591"/>
                          <w:sz w:val="16"/>
                          <w:szCs w:val="16"/>
                        </w:rPr>
                      </w:pPr>
                      <w:r>
                        <w:rPr>
                          <w:rFonts w:cs="Arial"/>
                          <w:color w:val="768591"/>
                          <w:sz w:val="16"/>
                          <w:szCs w:val="16"/>
                        </w:rPr>
                        <w:t>Deloitte proprietary and confidential. Do not copy, distribute, or disclose.</w:t>
                      </w:r>
                    </w:p>
                  </w:txbxContent>
                </v:textbox>
                <w10:wrap type="square"/>
              </v:rect>
            </w:pict>
          </mc:Fallback>
        </mc:AlternateContent>
      </w:r>
      <w:r>
        <w:br w:type="page"/>
      </w:r>
    </w:p>
    <w:p w:rsidR="00AF42C3" w:rsidRPr="00BA1A89" w:rsidP="00AF42C3" w14:paraId="73991C5A" w14:textId="0E7B553E">
      <w:pPr>
        <w:pStyle w:val="Heading1"/>
        <w:numPr>
          <w:ilvl w:val="0"/>
          <w:numId w:val="0"/>
        </w:numPr>
      </w:pPr>
      <w:r>
        <w:t xml:space="preserve">Parent/Guardian Email and </w:t>
      </w:r>
      <w:bookmarkStart w:id="0" w:name="_Hlk86854424"/>
      <w:r w:rsidR="008A04E2">
        <w:t>Youth</w:t>
      </w:r>
      <w:r>
        <w:t xml:space="preserve"> Informed </w:t>
      </w:r>
      <w:r w:rsidR="00B40260">
        <w:t xml:space="preserve">Consent </w:t>
      </w:r>
      <w:r>
        <w:t>for Cognitive Interviews</w:t>
      </w:r>
    </w:p>
    <w:p w:rsidR="00AF42C3" w:rsidRPr="0072748D" w:rsidP="00AF42C3" w14:paraId="53E1A8E6" w14:textId="2D8ACF46">
      <w:pPr>
        <w:rPr>
          <w:i/>
        </w:rPr>
      </w:pPr>
      <w:r>
        <w:rPr>
          <w:color w:val="00A2E0" w:themeColor="accent2"/>
        </w:rPr>
        <w:t xml:space="preserve">Note: After the child has been selected to participate, the parent/guardian will be sent the email and informed assent form for their child to review and electronically sign. The consent section is at </w:t>
      </w:r>
      <w:r w:rsidR="00FC2E68">
        <w:rPr>
          <w:color w:val="00A2E0" w:themeColor="accent2"/>
        </w:rPr>
        <w:t>6.</w:t>
      </w:r>
      <w:r w:rsidR="00785E14">
        <w:rPr>
          <w:color w:val="00A2E0" w:themeColor="accent2"/>
        </w:rPr>
        <w:t>9</w:t>
      </w:r>
      <w:r>
        <w:rPr>
          <w:color w:val="00A2E0" w:themeColor="accent2"/>
        </w:rPr>
        <w:t xml:space="preserve"> readability on the Flesch-Kincaid Grade Level scale.</w:t>
      </w:r>
    </w:p>
    <w:p w:rsidR="005D3014" w:rsidP="005D3014" w14:paraId="596EB997" w14:textId="77777777">
      <w:bookmarkStart w:id="1" w:name="_Hlk86854738"/>
      <w:bookmarkEnd w:id="0"/>
      <w:r>
        <w:t xml:space="preserve">Dear </w:t>
      </w:r>
      <w:r w:rsidRPr="00B2159B">
        <w:rPr>
          <w:highlight w:val="yellow"/>
        </w:rPr>
        <w:t>PARENT NAME</w:t>
      </w:r>
    </w:p>
    <w:p w:rsidR="0078348B" w:rsidP="0078348B" w14:paraId="005D4C3B" w14:textId="662BBBE2">
      <w:r>
        <w:t xml:space="preserve">Your child has been selected to participate </w:t>
      </w:r>
      <w:r w:rsidR="006C5C19">
        <w:t>i</w:t>
      </w:r>
      <w:r>
        <w:t xml:space="preserve">n </w:t>
      </w:r>
      <w:r w:rsidR="00E54152">
        <w:t>two</w:t>
      </w:r>
      <w:r>
        <w:t xml:space="preserve"> interview</w:t>
      </w:r>
      <w:r w:rsidR="00E54152">
        <w:t>s</w:t>
      </w:r>
      <w:r>
        <w:t xml:space="preserve">. </w:t>
      </w:r>
    </w:p>
    <w:p w:rsidR="0078348B" w:rsidP="0078348B" w14:paraId="16422304" w14:textId="18FA14AD">
      <w:r>
        <w:t xml:space="preserve">Please provide </w:t>
      </w:r>
      <w:r w:rsidR="00E54152">
        <w:t>four</w:t>
      </w:r>
      <w:r>
        <w:t xml:space="preserve"> dates and times between </w:t>
      </w:r>
      <w:r w:rsidRPr="3352DAC9">
        <w:rPr>
          <w:color w:val="00B0F0"/>
        </w:rPr>
        <w:t xml:space="preserve">[INSERT DATE] </w:t>
      </w:r>
      <w:r>
        <w:t xml:space="preserve">and </w:t>
      </w:r>
      <w:r w:rsidRPr="3352DAC9">
        <w:rPr>
          <w:color w:val="00B0F0"/>
        </w:rPr>
        <w:t xml:space="preserve">[INSERT DATE] </w:t>
      </w:r>
      <w:r>
        <w:t>that your child can participate in the interview</w:t>
      </w:r>
      <w:r w:rsidR="004305A3">
        <w:t>s</w:t>
      </w:r>
      <w:r w:rsidR="00BC7A15">
        <w:t>.</w:t>
      </w:r>
      <w:r>
        <w:t xml:space="preserve"> </w:t>
      </w:r>
    </w:p>
    <w:p w:rsidR="00F21EF7" w:rsidP="005D3014" w14:paraId="5802718B" w14:textId="4CF7EE10">
      <w:r>
        <w:t xml:space="preserve">Prior to their participation, your child must review and sign an informed consent. </w:t>
      </w:r>
      <w:r w:rsidR="005D3014">
        <w:t xml:space="preserve">Please have your child click the link below to view the informed </w:t>
      </w:r>
      <w:r w:rsidR="00BC7A15">
        <w:t>consent</w:t>
      </w:r>
      <w:r>
        <w:t xml:space="preserve"> for the interview</w:t>
      </w:r>
      <w:r w:rsidR="004305A3">
        <w:t>s</w:t>
      </w:r>
      <w:r w:rsidR="00D106F2">
        <w:t>.</w:t>
      </w:r>
      <w:r w:rsidR="002E6A14">
        <w:t xml:space="preserve"> T</w:t>
      </w:r>
      <w:r w:rsidR="00443E9C">
        <w:t>hey will be able to electronically sign</w:t>
      </w:r>
      <w:r w:rsidR="005D3014">
        <w:t xml:space="preserve">. </w:t>
      </w:r>
    </w:p>
    <w:p w:rsidR="007A5FCE" w:rsidP="005D3014" w14:paraId="127E17AD" w14:textId="364912DE">
      <w:r w:rsidRPr="00B274A7">
        <w:rPr>
          <w:highlight w:val="yellow"/>
        </w:rPr>
        <w:t>LINK</w:t>
      </w:r>
    </w:p>
    <w:p w:rsidR="005D3014" w:rsidP="005D3014" w14:paraId="076EE623" w14:textId="393409AD">
      <w:r>
        <w:t xml:space="preserve">Many thanks for your assistance in helping </w:t>
      </w:r>
      <w:r w:rsidR="00D12D5F">
        <w:t>Food and Drug Administration</w:t>
      </w:r>
      <w:r>
        <w:t xml:space="preserve"> (</w:t>
      </w:r>
      <w:r w:rsidR="00D12D5F">
        <w:t>FDA</w:t>
      </w:r>
      <w:r>
        <w:t xml:space="preserve">) pretest questions on health, tobacco use, and e-cigarette use.  </w:t>
      </w:r>
      <w:bookmarkEnd w:id="1"/>
    </w:p>
    <w:p w:rsidR="005D3014" w:rsidP="005D3014" w14:paraId="447F79BF" w14:textId="77777777">
      <w:r>
        <w:t>Sincerely,</w:t>
      </w:r>
    </w:p>
    <w:p w:rsidR="005D3014" w:rsidP="005D3014" w14:paraId="696E7498" w14:textId="680E7D5C">
      <w:r>
        <w:t>Deloitte</w:t>
      </w:r>
    </w:p>
    <w:p w:rsidR="005D3014" w:rsidRPr="002A54A3" w:rsidP="005D3014" w14:paraId="4D7BCDC0" w14:textId="77777777">
      <w:pPr>
        <w:jc w:val="center"/>
        <w:rPr>
          <w:color w:val="00B0F0"/>
        </w:rPr>
      </w:pPr>
      <w:r w:rsidRPr="00F555DE">
        <w:rPr>
          <w:color w:val="00B0F0"/>
        </w:rPr>
        <w:t xml:space="preserve">**** </w:t>
      </w:r>
      <w:r>
        <w:rPr>
          <w:color w:val="00B0F0"/>
        </w:rPr>
        <w:t>YOUTH ASSENT</w:t>
      </w:r>
      <w:r w:rsidRPr="00F555DE">
        <w:rPr>
          <w:color w:val="00B0F0"/>
        </w:rPr>
        <w:t xml:space="preserve"> FORM BELOW IS LINKED FROM EMAIL ABOVE ****</w:t>
      </w:r>
    </w:p>
    <w:p w:rsidR="00694F42" w:rsidP="00694F42" w14:paraId="20F8774F" w14:textId="2C4798D9">
      <w:r>
        <w:t>U.S. Food and Drug Administration (FDA)</w:t>
      </w:r>
      <w:r w:rsidRPr="00182574" w:rsidR="009903BD">
        <w:t xml:space="preserve"> has hired Deloitte to interview 24-30 youth to participate in two </w:t>
      </w:r>
      <w:r w:rsidR="006143DA">
        <w:t>interviews</w:t>
      </w:r>
      <w:r w:rsidRPr="00182574" w:rsidR="009903BD">
        <w:t xml:space="preserve">, with each interview scheduled approximately 2-4 weeks apart. </w:t>
      </w:r>
      <w:r w:rsidR="009903BD">
        <w:t xml:space="preserve">Deloitte and </w:t>
      </w:r>
      <w:r>
        <w:t>FDA</w:t>
      </w:r>
      <w:r w:rsidR="009903BD">
        <w:t xml:space="preserve"> want to learn about how middle school and high school students understand and respond to survey questions on health behaviors. Your feedback will help improve the questions. </w:t>
      </w:r>
      <w:r w:rsidRPr="00182574" w:rsidR="009903BD">
        <w:t>The first interview will test the original questionnaire, and the second interview will test the modifications made to the questionnaire based on the first round.</w:t>
      </w:r>
    </w:p>
    <w:p w:rsidR="00F872DB" w:rsidRPr="001A3C60" w:rsidP="00F872DB" w14:paraId="68E01A04" w14:textId="4C0AC9DA">
      <w:r w:rsidRPr="00C03F6A">
        <w:t xml:space="preserve">Before you agree to participate in </w:t>
      </w:r>
      <w:r>
        <w:t>an</w:t>
      </w:r>
      <w:r w:rsidRPr="00C03F6A">
        <w:t xml:space="preserve"> interview, please </w:t>
      </w:r>
      <w:r>
        <w:t>read</w:t>
      </w:r>
      <w:r w:rsidRPr="00C03F6A">
        <w:t xml:space="preserve"> the information listed below:</w:t>
      </w:r>
    </w:p>
    <w:p w:rsidR="00F872DB" w:rsidP="00F872DB" w14:paraId="785308BB" w14:textId="77777777">
      <w:pPr>
        <w:jc w:val="both"/>
        <w:rPr>
          <w:rFonts w:asciiTheme="minorHAnsi" w:hAnsiTheme="minorHAnsi"/>
          <w:sz w:val="24"/>
          <w:u w:val="single"/>
        </w:rPr>
      </w:pPr>
      <w:r>
        <w:rPr>
          <w:rFonts w:asciiTheme="minorHAnsi" w:hAnsiTheme="minorHAnsi"/>
          <w:u w:val="single"/>
        </w:rPr>
        <w:t>Procedures</w:t>
      </w:r>
    </w:p>
    <w:p w:rsidR="00E064FB" w:rsidP="00F872DB" w14:paraId="321DA3AF" w14:textId="4EFD86B4">
      <w:pPr>
        <w:numPr>
          <w:ilvl w:val="0"/>
          <w:numId w:val="6"/>
        </w:numPr>
        <w:spacing w:after="0" w:line="240" w:lineRule="auto"/>
        <w:ind w:left="360"/>
        <w:jc w:val="both"/>
        <w:rPr>
          <w:rFonts w:asciiTheme="minorHAnsi" w:hAnsiTheme="minorHAnsi"/>
        </w:rPr>
      </w:pPr>
      <w:r>
        <w:rPr>
          <w:rFonts w:asciiTheme="minorHAnsi" w:hAnsiTheme="minorHAnsi"/>
        </w:rPr>
        <w:t>Each</w:t>
      </w:r>
      <w:r w:rsidR="00F872DB">
        <w:rPr>
          <w:rFonts w:asciiTheme="minorHAnsi" w:hAnsiTheme="minorHAnsi"/>
        </w:rPr>
        <w:t xml:space="preserve"> interview will be through </w:t>
      </w:r>
      <w:r w:rsidR="002748F6">
        <w:rPr>
          <w:rFonts w:asciiTheme="minorHAnsi" w:hAnsiTheme="minorHAnsi"/>
        </w:rPr>
        <w:t>Zoom</w:t>
      </w:r>
      <w:r w:rsidR="00F872DB">
        <w:rPr>
          <w:rFonts w:asciiTheme="minorHAnsi" w:hAnsiTheme="minorHAnsi"/>
        </w:rPr>
        <w:t xml:space="preserve">. </w:t>
      </w:r>
    </w:p>
    <w:p w:rsidR="00F872DB" w:rsidP="00F872DB" w14:paraId="2482E2C0" w14:textId="3A5B9BA7">
      <w:pPr>
        <w:numPr>
          <w:ilvl w:val="0"/>
          <w:numId w:val="6"/>
        </w:numPr>
        <w:spacing w:after="0" w:line="240" w:lineRule="auto"/>
        <w:ind w:left="360"/>
        <w:jc w:val="both"/>
        <w:rPr>
          <w:rFonts w:asciiTheme="minorHAnsi" w:hAnsiTheme="minorHAnsi"/>
        </w:rPr>
      </w:pPr>
      <w:r>
        <w:rPr>
          <w:rFonts w:asciiTheme="minorHAnsi" w:hAnsiTheme="minorHAnsi"/>
        </w:rPr>
        <w:t xml:space="preserve">Each </w:t>
      </w:r>
      <w:r w:rsidR="002153F9">
        <w:rPr>
          <w:rFonts w:asciiTheme="minorHAnsi" w:hAnsiTheme="minorHAnsi"/>
        </w:rPr>
        <w:t xml:space="preserve">interview </w:t>
      </w:r>
      <w:r>
        <w:rPr>
          <w:rFonts w:asciiTheme="minorHAnsi" w:hAnsiTheme="minorHAnsi"/>
        </w:rPr>
        <w:t>will last up to</w:t>
      </w:r>
      <w:r w:rsidR="002153F9">
        <w:rPr>
          <w:rFonts w:asciiTheme="minorHAnsi" w:hAnsiTheme="minorHAnsi"/>
        </w:rPr>
        <w:t>, but no more than</w:t>
      </w:r>
      <w:r>
        <w:rPr>
          <w:rFonts w:asciiTheme="minorHAnsi" w:hAnsiTheme="minorHAnsi"/>
        </w:rPr>
        <w:t xml:space="preserve">1 hour. </w:t>
      </w:r>
    </w:p>
    <w:p w:rsidR="00F872DB" w:rsidP="00F872DB" w14:paraId="4C419A1E" w14:textId="11FD80DE">
      <w:pPr>
        <w:numPr>
          <w:ilvl w:val="0"/>
          <w:numId w:val="6"/>
        </w:numPr>
        <w:spacing w:after="0" w:line="240" w:lineRule="auto"/>
        <w:ind w:left="360"/>
        <w:jc w:val="both"/>
        <w:rPr>
          <w:rFonts w:asciiTheme="minorHAnsi" w:hAnsiTheme="minorHAnsi"/>
        </w:rPr>
      </w:pPr>
      <w:r>
        <w:rPr>
          <w:rFonts w:asciiTheme="minorHAnsi" w:hAnsiTheme="minorHAnsi"/>
        </w:rPr>
        <w:t xml:space="preserve">You will be asked to read and answer questions being shown through </w:t>
      </w:r>
      <w:r w:rsidR="002748F6">
        <w:rPr>
          <w:rFonts w:asciiTheme="minorHAnsi" w:hAnsiTheme="minorHAnsi"/>
        </w:rPr>
        <w:t>Zoom</w:t>
      </w:r>
      <w:r>
        <w:rPr>
          <w:rFonts w:asciiTheme="minorHAnsi" w:hAnsiTheme="minorHAnsi"/>
        </w:rPr>
        <w:t xml:space="preserve">. You will then be asked to talk about why you selected your answers.  </w:t>
      </w:r>
    </w:p>
    <w:p w:rsidR="00F872DB" w:rsidP="00F872DB" w14:paraId="0BC25DD9" w14:textId="56151BD3">
      <w:pPr>
        <w:numPr>
          <w:ilvl w:val="0"/>
          <w:numId w:val="6"/>
        </w:numPr>
        <w:spacing w:after="0" w:line="240" w:lineRule="auto"/>
        <w:ind w:left="360"/>
        <w:jc w:val="both"/>
        <w:rPr>
          <w:rFonts w:asciiTheme="minorHAnsi" w:hAnsiTheme="minorHAnsi"/>
        </w:rPr>
      </w:pPr>
      <w:r>
        <w:rPr>
          <w:rFonts w:asciiTheme="minorHAnsi" w:hAnsiTheme="minorHAnsi"/>
        </w:rPr>
        <w:t>The interview</w:t>
      </w:r>
      <w:r w:rsidR="00694F42">
        <w:rPr>
          <w:rFonts w:asciiTheme="minorHAnsi" w:hAnsiTheme="minorHAnsi"/>
        </w:rPr>
        <w:t>s</w:t>
      </w:r>
      <w:r>
        <w:rPr>
          <w:rFonts w:asciiTheme="minorHAnsi" w:hAnsiTheme="minorHAnsi"/>
        </w:rPr>
        <w:t xml:space="preserve"> will be audio recorded. </w:t>
      </w:r>
    </w:p>
    <w:p w:rsidR="00F872DB" w:rsidP="00F82925" w14:paraId="3A97055B" w14:textId="77777777">
      <w:pPr>
        <w:spacing w:line="240" w:lineRule="auto"/>
        <w:ind w:left="360"/>
        <w:jc w:val="both"/>
        <w:rPr>
          <w:rFonts w:asciiTheme="minorHAnsi" w:hAnsiTheme="minorHAnsi"/>
        </w:rPr>
      </w:pPr>
    </w:p>
    <w:p w:rsidR="00F872DB" w:rsidP="00F872DB" w14:paraId="4EB53E63" w14:textId="77777777">
      <w:pPr>
        <w:jc w:val="both"/>
        <w:rPr>
          <w:rFonts w:asciiTheme="minorHAnsi" w:hAnsiTheme="minorHAnsi"/>
          <w:sz w:val="24"/>
          <w:u w:val="single"/>
        </w:rPr>
      </w:pPr>
      <w:r>
        <w:rPr>
          <w:rFonts w:asciiTheme="minorHAnsi" w:hAnsiTheme="minorHAnsi"/>
          <w:u w:val="single"/>
        </w:rPr>
        <w:t>Confidentiality</w:t>
      </w:r>
    </w:p>
    <w:p w:rsidR="00F872DB" w:rsidP="00F872DB" w14:paraId="1A273D00" w14:textId="37662335">
      <w:pPr>
        <w:numPr>
          <w:ilvl w:val="0"/>
          <w:numId w:val="6"/>
        </w:numPr>
        <w:spacing w:after="0" w:line="240" w:lineRule="auto"/>
        <w:ind w:left="360"/>
        <w:jc w:val="both"/>
        <w:rPr>
          <w:rFonts w:asciiTheme="minorHAnsi" w:hAnsiTheme="minorHAnsi"/>
        </w:rPr>
      </w:pPr>
      <w:r>
        <w:rPr>
          <w:rFonts w:asciiTheme="minorHAnsi" w:hAnsiTheme="minorHAnsi"/>
        </w:rPr>
        <w:t>The interview</w:t>
      </w:r>
      <w:r w:rsidR="00694F42">
        <w:rPr>
          <w:rFonts w:asciiTheme="minorHAnsi" w:hAnsiTheme="minorHAnsi"/>
        </w:rPr>
        <w:t>s</w:t>
      </w:r>
      <w:r>
        <w:rPr>
          <w:rFonts w:asciiTheme="minorHAnsi" w:hAnsiTheme="minorHAnsi"/>
        </w:rPr>
        <w:t xml:space="preserve"> will be confidential. Your name and personal information will not be connected to recording or records of the interview</w:t>
      </w:r>
      <w:r w:rsidR="00694F42">
        <w:rPr>
          <w:rFonts w:asciiTheme="minorHAnsi" w:hAnsiTheme="minorHAnsi"/>
        </w:rPr>
        <w:t>s</w:t>
      </w:r>
      <w:r>
        <w:rPr>
          <w:rFonts w:asciiTheme="minorHAnsi" w:hAnsiTheme="minorHAnsi"/>
        </w:rPr>
        <w:t xml:space="preserve">.  </w:t>
      </w:r>
    </w:p>
    <w:p w:rsidR="00A42671" w:rsidP="00F872DB" w14:paraId="64617E58" w14:textId="087F5CF6">
      <w:pPr>
        <w:numPr>
          <w:ilvl w:val="0"/>
          <w:numId w:val="6"/>
        </w:numPr>
        <w:spacing w:after="0" w:line="240" w:lineRule="auto"/>
        <w:ind w:left="360"/>
        <w:jc w:val="both"/>
        <w:rPr>
          <w:rFonts w:asciiTheme="minorHAnsi" w:hAnsiTheme="minorHAnsi"/>
        </w:rPr>
      </w:pPr>
      <w:r w:rsidRPr="00A42671">
        <w:rPr>
          <w:rFonts w:asciiTheme="minorHAnsi" w:hAnsiTheme="minorHAnsi"/>
        </w:rPr>
        <w:t>All responses shared during the interviews are private (unless comments indicate a threat or danger to self or others).</w:t>
      </w:r>
    </w:p>
    <w:p w:rsidR="00F872DB" w:rsidP="00F872DB" w14:paraId="6E5BE517" w14:textId="77777777"/>
    <w:p w:rsidR="00F872DB" w:rsidP="00F872DB" w14:paraId="5670971E" w14:textId="77777777">
      <w:pPr>
        <w:jc w:val="both"/>
        <w:rPr>
          <w:rFonts w:asciiTheme="minorHAnsi" w:hAnsiTheme="minorHAnsi"/>
          <w:sz w:val="24"/>
          <w:u w:val="single"/>
        </w:rPr>
      </w:pPr>
      <w:r>
        <w:rPr>
          <w:rFonts w:asciiTheme="minorHAnsi" w:hAnsiTheme="minorHAnsi"/>
          <w:u w:val="single"/>
        </w:rPr>
        <w:t>Voluntary Participation</w:t>
      </w:r>
    </w:p>
    <w:p w:rsidR="00F872DB" w:rsidP="00F872DB" w14:paraId="38624C2A" w14:textId="66394BB1">
      <w:pPr>
        <w:numPr>
          <w:ilvl w:val="0"/>
          <w:numId w:val="6"/>
        </w:numPr>
        <w:spacing w:after="0" w:line="240" w:lineRule="auto"/>
        <w:ind w:left="360"/>
        <w:jc w:val="both"/>
        <w:rPr>
          <w:rFonts w:asciiTheme="minorHAnsi" w:hAnsiTheme="minorHAnsi"/>
        </w:rPr>
      </w:pPr>
      <w:r>
        <w:rPr>
          <w:rFonts w:asciiTheme="minorHAnsi" w:hAnsiTheme="minorHAnsi"/>
        </w:rPr>
        <w:t>Your participation in the interview</w:t>
      </w:r>
      <w:r w:rsidR="00694F42">
        <w:rPr>
          <w:rFonts w:asciiTheme="minorHAnsi" w:hAnsiTheme="minorHAnsi"/>
        </w:rPr>
        <w:t>s</w:t>
      </w:r>
      <w:r>
        <w:rPr>
          <w:rFonts w:asciiTheme="minorHAnsi" w:hAnsiTheme="minorHAnsi"/>
        </w:rPr>
        <w:t xml:space="preserve"> is voluntary. </w:t>
      </w:r>
    </w:p>
    <w:p w:rsidR="00F872DB" w:rsidP="00F872DB" w14:paraId="2E10C12C" w14:textId="77777777">
      <w:pPr>
        <w:numPr>
          <w:ilvl w:val="0"/>
          <w:numId w:val="6"/>
        </w:numPr>
        <w:spacing w:after="0" w:line="240" w:lineRule="auto"/>
        <w:ind w:left="360"/>
        <w:jc w:val="both"/>
        <w:rPr>
          <w:rFonts w:asciiTheme="minorHAnsi" w:hAnsiTheme="minorHAnsi"/>
        </w:rPr>
      </w:pPr>
      <w:r>
        <w:rPr>
          <w:rFonts w:asciiTheme="minorHAnsi" w:hAnsiTheme="minorHAnsi"/>
        </w:rPr>
        <w:t xml:space="preserve">You may choose not to answer questions that you do not want to answer. </w:t>
      </w:r>
    </w:p>
    <w:p w:rsidR="00F872DB" w:rsidP="00F872DB" w14:paraId="53CF8DA0" w14:textId="3F19AEF4">
      <w:pPr>
        <w:numPr>
          <w:ilvl w:val="0"/>
          <w:numId w:val="6"/>
        </w:numPr>
        <w:spacing w:after="0" w:line="240" w:lineRule="auto"/>
        <w:ind w:left="360"/>
        <w:jc w:val="both"/>
        <w:rPr>
          <w:rFonts w:asciiTheme="minorHAnsi" w:hAnsiTheme="minorHAnsi"/>
        </w:rPr>
      </w:pPr>
      <w:r>
        <w:rPr>
          <w:rFonts w:asciiTheme="minorHAnsi" w:hAnsiTheme="minorHAnsi"/>
        </w:rPr>
        <w:t>You can end the interview</w:t>
      </w:r>
      <w:r w:rsidR="00694F42">
        <w:rPr>
          <w:rFonts w:asciiTheme="minorHAnsi" w:hAnsiTheme="minorHAnsi"/>
        </w:rPr>
        <w:t>s</w:t>
      </w:r>
      <w:r>
        <w:rPr>
          <w:rFonts w:asciiTheme="minorHAnsi" w:hAnsiTheme="minorHAnsi"/>
        </w:rPr>
        <w:t xml:space="preserve"> at any time, for any reason. You will still receive your incentive. </w:t>
      </w:r>
    </w:p>
    <w:p w:rsidR="00F872DB" w:rsidP="00F872DB" w14:paraId="5C790864" w14:textId="77777777"/>
    <w:p w:rsidR="00F872DB" w:rsidP="00F872DB" w14:paraId="2A43D94B" w14:textId="77777777">
      <w:pPr>
        <w:autoSpaceDE w:val="0"/>
        <w:autoSpaceDN w:val="0"/>
        <w:adjustRightInd w:val="0"/>
        <w:jc w:val="both"/>
        <w:rPr>
          <w:rFonts w:asciiTheme="minorHAnsi" w:hAnsiTheme="minorHAnsi" w:cs="Arial"/>
          <w:sz w:val="24"/>
          <w:u w:val="single"/>
        </w:rPr>
      </w:pPr>
      <w:r>
        <w:rPr>
          <w:rFonts w:asciiTheme="minorHAnsi" w:hAnsiTheme="minorHAnsi" w:cs="Arial"/>
          <w:u w:val="single"/>
        </w:rPr>
        <w:t>Risks of Participation</w:t>
      </w:r>
    </w:p>
    <w:p w:rsidR="00F872DB" w:rsidP="00F872DB" w14:paraId="07F3DA7B" w14:textId="390CF1BA">
      <w:pPr>
        <w:numPr>
          <w:ilvl w:val="0"/>
          <w:numId w:val="6"/>
        </w:numPr>
        <w:autoSpaceDE w:val="0"/>
        <w:autoSpaceDN w:val="0"/>
        <w:adjustRightInd w:val="0"/>
        <w:spacing w:after="0" w:line="240" w:lineRule="auto"/>
        <w:ind w:left="360"/>
        <w:jc w:val="both"/>
        <w:rPr>
          <w:rFonts w:asciiTheme="minorHAnsi" w:hAnsiTheme="minorHAnsi" w:cs="Arial"/>
        </w:rPr>
      </w:pPr>
      <w:r>
        <w:rPr>
          <w:rFonts w:asciiTheme="minorHAnsi" w:hAnsiTheme="minorHAnsi" w:cs="Arial"/>
        </w:rPr>
        <w:t>There is</w:t>
      </w:r>
      <w:r w:rsidR="00F07223">
        <w:rPr>
          <w:rFonts w:asciiTheme="minorHAnsi" w:hAnsiTheme="minorHAnsi" w:cs="Arial"/>
        </w:rPr>
        <w:t xml:space="preserve"> very little risk to you</w:t>
      </w:r>
      <w:r>
        <w:rPr>
          <w:rFonts w:asciiTheme="minorHAnsi" w:hAnsiTheme="minorHAnsi" w:cs="Arial"/>
        </w:rPr>
        <w:t xml:space="preserve">. </w:t>
      </w:r>
    </w:p>
    <w:p w:rsidR="00F872DB" w:rsidP="00F872DB" w14:paraId="3111580F" w14:textId="26717E53">
      <w:pPr>
        <w:numPr>
          <w:ilvl w:val="0"/>
          <w:numId w:val="6"/>
        </w:numPr>
        <w:autoSpaceDE w:val="0"/>
        <w:autoSpaceDN w:val="0"/>
        <w:adjustRightInd w:val="0"/>
        <w:spacing w:after="0" w:line="240" w:lineRule="auto"/>
        <w:ind w:left="360"/>
        <w:jc w:val="both"/>
        <w:rPr>
          <w:rFonts w:asciiTheme="minorHAnsi" w:hAnsiTheme="minorHAnsi" w:cs="Arial"/>
        </w:rPr>
      </w:pPr>
      <w:r>
        <w:rPr>
          <w:rFonts w:asciiTheme="minorHAnsi" w:hAnsiTheme="minorHAnsi" w:cs="Arial"/>
        </w:rPr>
        <w:t>Some of the questions you will review are on topics that might be considered personal. It might be uncomfortable for some people to answer questions on these topics. You don’t have to answer a question if it makes you</w:t>
      </w:r>
      <w:r w:rsidR="0027387C">
        <w:rPr>
          <w:rFonts w:asciiTheme="minorHAnsi" w:hAnsiTheme="minorHAnsi" w:cs="Arial"/>
        </w:rPr>
        <w:t xml:space="preserve"> feel</w:t>
      </w:r>
      <w:r>
        <w:rPr>
          <w:rFonts w:asciiTheme="minorHAnsi" w:hAnsiTheme="minorHAnsi" w:cs="Arial"/>
        </w:rPr>
        <w:t xml:space="preserve"> uncomfortable. </w:t>
      </w:r>
    </w:p>
    <w:p w:rsidR="00F872DB" w:rsidP="00F872DB" w14:paraId="016BF3D8" w14:textId="77777777">
      <w:pPr>
        <w:numPr>
          <w:ilvl w:val="0"/>
          <w:numId w:val="6"/>
        </w:numPr>
        <w:spacing w:after="0" w:line="240" w:lineRule="auto"/>
        <w:ind w:left="360"/>
        <w:jc w:val="both"/>
        <w:rPr>
          <w:rFonts w:asciiTheme="minorHAnsi" w:hAnsiTheme="minorHAnsi" w:cs="Arial"/>
        </w:rPr>
      </w:pPr>
      <w:r>
        <w:rPr>
          <w:rFonts w:asciiTheme="minorHAnsi" w:hAnsiTheme="minorHAnsi" w:cs="Arial"/>
        </w:rPr>
        <w:t>It is best to do the interview in a private setting.</w:t>
      </w:r>
    </w:p>
    <w:p w:rsidR="00F872DB" w:rsidP="00F872DB" w14:paraId="25766862" w14:textId="591DD076">
      <w:pPr>
        <w:numPr>
          <w:ilvl w:val="0"/>
          <w:numId w:val="6"/>
        </w:numPr>
        <w:spacing w:after="0" w:line="240" w:lineRule="auto"/>
        <w:ind w:left="360"/>
        <w:jc w:val="both"/>
        <w:rPr>
          <w:rFonts w:asciiTheme="minorHAnsi" w:hAnsiTheme="minorHAnsi" w:cs="Arial"/>
        </w:rPr>
      </w:pPr>
      <w:r>
        <w:rPr>
          <w:rFonts w:asciiTheme="minorHAnsi" w:hAnsiTheme="minorHAnsi" w:cs="Arial"/>
        </w:rPr>
        <w:t xml:space="preserve">All records and recordings are kept in private files. Only study staff will be allowed to use them. Your name and personal information will be stored separately. Your name will not be reported when study results are published or presented. </w:t>
      </w:r>
      <w:r w:rsidRPr="00D83094" w:rsidR="00D83094">
        <w:rPr>
          <w:rFonts w:asciiTheme="minorHAnsi" w:hAnsiTheme="minorHAnsi" w:cs="Arial"/>
        </w:rPr>
        <w:t xml:space="preserve">All responses shared during the interviews are private (unless comments indicate a threat or danger to self or others).   </w:t>
      </w:r>
    </w:p>
    <w:p w:rsidR="00F872DB" w:rsidP="00F872DB" w14:paraId="4A8F32F2" w14:textId="77777777"/>
    <w:p w:rsidR="00F872DB" w:rsidP="00F872DB" w14:paraId="72A24DDB" w14:textId="77777777">
      <w:pPr>
        <w:autoSpaceDE w:val="0"/>
        <w:autoSpaceDN w:val="0"/>
        <w:adjustRightInd w:val="0"/>
        <w:jc w:val="both"/>
        <w:rPr>
          <w:rFonts w:asciiTheme="minorHAnsi" w:hAnsiTheme="minorHAnsi" w:cs="Arial"/>
          <w:sz w:val="24"/>
        </w:rPr>
      </w:pPr>
      <w:r>
        <w:rPr>
          <w:rFonts w:asciiTheme="minorHAnsi" w:hAnsiTheme="minorHAnsi" w:cs="Arial"/>
          <w:u w:val="single"/>
        </w:rPr>
        <w:t>Incentive</w:t>
      </w:r>
    </w:p>
    <w:p w:rsidR="00F872DB" w:rsidP="00F872DB" w14:paraId="5791CE48" w14:textId="22DF964E">
      <w:pPr>
        <w:numPr>
          <w:ilvl w:val="0"/>
          <w:numId w:val="6"/>
        </w:numPr>
        <w:autoSpaceDE w:val="0"/>
        <w:autoSpaceDN w:val="0"/>
        <w:adjustRightInd w:val="0"/>
        <w:spacing w:after="0" w:line="240" w:lineRule="auto"/>
        <w:ind w:left="360"/>
        <w:jc w:val="both"/>
        <w:rPr>
          <w:rFonts w:asciiTheme="minorHAnsi" w:hAnsiTheme="minorHAnsi" w:cs="Arial"/>
        </w:rPr>
      </w:pPr>
      <w:r>
        <w:rPr>
          <w:rFonts w:asciiTheme="minorHAnsi" w:hAnsiTheme="minorHAnsi" w:cs="Arial"/>
        </w:rPr>
        <w:t xml:space="preserve">You will be given $50 in Amazon credit after </w:t>
      </w:r>
      <w:r w:rsidR="00694F42">
        <w:rPr>
          <w:rFonts w:asciiTheme="minorHAnsi" w:hAnsiTheme="minorHAnsi" w:cs="Arial"/>
        </w:rPr>
        <w:t>each of the two interviews</w:t>
      </w:r>
      <w:r>
        <w:rPr>
          <w:rFonts w:asciiTheme="minorHAnsi" w:hAnsiTheme="minorHAnsi" w:cs="Arial"/>
        </w:rPr>
        <w:t xml:space="preserve">. </w:t>
      </w:r>
    </w:p>
    <w:p w:rsidR="00F872DB" w:rsidP="00F872DB" w14:paraId="0FA38696" w14:textId="77777777"/>
    <w:p w:rsidR="00F872DB" w:rsidP="00F872DB" w14:paraId="0F6EE796" w14:textId="77777777">
      <w:pPr>
        <w:autoSpaceDE w:val="0"/>
        <w:autoSpaceDN w:val="0"/>
        <w:adjustRightInd w:val="0"/>
        <w:jc w:val="both"/>
        <w:rPr>
          <w:rFonts w:asciiTheme="minorHAnsi" w:hAnsiTheme="minorHAnsi" w:cs="Arial"/>
          <w:u w:val="single"/>
        </w:rPr>
      </w:pPr>
      <w:r>
        <w:rPr>
          <w:rFonts w:asciiTheme="minorHAnsi" w:hAnsiTheme="minorHAnsi" w:cs="Arial"/>
          <w:u w:val="single"/>
        </w:rPr>
        <w:t>For More Information</w:t>
      </w:r>
    </w:p>
    <w:p w:rsidR="00F872DB" w:rsidP="7925CB84" w14:paraId="2CB716B9" w14:textId="7B9B76D9">
      <w:r>
        <w:t>Email</w:t>
      </w:r>
      <w:r w:rsidR="6AB9271D">
        <w:t xml:space="preserve"> Deloitte’s </w:t>
      </w:r>
      <w:r w:rsidR="00694F42">
        <w:t>Project</w:t>
      </w:r>
      <w:r>
        <w:t>,</w:t>
      </w:r>
      <w:r w:rsidR="4E15226B">
        <w:t xml:space="preserve"> Lauren Degiorgi</w:t>
      </w:r>
      <w:r>
        <w:t xml:space="preserve">, at </w:t>
      </w:r>
      <w:hyperlink r:id="rId8" w:history="1">
        <w:r w:rsidRPr="00E15DD2" w:rsidR="00694F42">
          <w:rPr>
            <w:rStyle w:val="Hyperlink"/>
          </w:rPr>
          <w:t>ldegiorgi@DELOITTE.com.</w:t>
        </w:r>
      </w:hyperlink>
    </w:p>
    <w:p w:rsidR="00F872DB" w:rsidRPr="00FB4E34" w:rsidP="00F872DB" w14:paraId="06EF77A6" w14:textId="77777777">
      <w:pPr>
        <w:autoSpaceDE w:val="0"/>
        <w:autoSpaceDN w:val="0"/>
        <w:adjustRightInd w:val="0"/>
        <w:rPr>
          <w:rFonts w:asciiTheme="minorHAnsi" w:hAnsiTheme="minorHAnsi" w:cs="Arial"/>
          <w:sz w:val="24"/>
        </w:rPr>
      </w:pPr>
      <w:r w:rsidRPr="174CF703">
        <w:rPr>
          <w:rFonts w:asciiTheme="minorHAnsi" w:hAnsiTheme="minorHAnsi" w:cs="Arial"/>
        </w:rPr>
        <w:t xml:space="preserve">Typing my name below indicates that I consent to participate in this study. I have been given a copy of this form.                                                                                                                                               </w:t>
      </w:r>
      <w:r>
        <w:tab/>
      </w:r>
      <w:r>
        <w:tab/>
      </w:r>
      <w:r>
        <w:tab/>
      </w:r>
      <w:r>
        <w:tab/>
      </w:r>
      <w:r>
        <w:tab/>
      </w:r>
      <w:r>
        <w:tab/>
      </w:r>
      <w:r>
        <w:tab/>
      </w:r>
      <w:r>
        <w:tab/>
      </w:r>
      <w:r>
        <w:tab/>
      </w:r>
      <w:r>
        <w:tab/>
      </w:r>
      <w:r>
        <w:tab/>
      </w:r>
      <w:r>
        <w:tab/>
      </w:r>
      <w:r w:rsidRPr="174CF703">
        <w:rPr>
          <w:rFonts w:asciiTheme="minorHAnsi" w:hAnsiTheme="minorHAnsi" w:cs="Arial"/>
          <w:u w:val="single"/>
        </w:rPr>
        <w:t xml:space="preserve">              </w:t>
      </w:r>
    </w:p>
    <w:p w:rsidR="00F872DB" w:rsidRPr="00692122" w:rsidP="00F872DB" w14:paraId="2BCDD6E0" w14:textId="77777777">
      <w:pPr>
        <w:pStyle w:val="ListParagraph"/>
        <w:numPr>
          <w:ilvl w:val="0"/>
          <w:numId w:val="0"/>
        </w:numPr>
        <w:ind w:left="720"/>
        <w:jc w:val="both"/>
        <w:rPr>
          <w:rFonts w:asciiTheme="minorHAnsi" w:hAnsiTheme="minorHAnsi" w:cs="Times New Roman"/>
        </w:rPr>
      </w:pPr>
      <w:r w:rsidRPr="00692122">
        <w:rPr>
          <w:rFonts w:asciiTheme="minorHAnsi" w:hAnsiTheme="minorHAnsi" w:cs="Arial"/>
        </w:rPr>
        <w:t>Participant Signature</w:t>
      </w:r>
      <w:r w:rsidRPr="00692122">
        <w:rPr>
          <w:rFonts w:asciiTheme="minorHAnsi" w:hAnsiTheme="minorHAnsi" w:cs="Arial"/>
        </w:rPr>
        <w:tab/>
      </w:r>
      <w:r w:rsidRPr="00692122">
        <w:rPr>
          <w:rFonts w:asciiTheme="minorHAnsi" w:hAnsiTheme="minorHAnsi" w:cs="Arial"/>
        </w:rPr>
        <w:tab/>
      </w:r>
      <w:r w:rsidRPr="00692122">
        <w:rPr>
          <w:rFonts w:asciiTheme="minorHAnsi" w:hAnsiTheme="minorHAnsi" w:cs="Arial"/>
        </w:rPr>
        <w:tab/>
      </w:r>
      <w:r w:rsidRPr="00692122">
        <w:rPr>
          <w:rFonts w:asciiTheme="minorHAnsi" w:hAnsiTheme="minorHAnsi" w:cs="Arial"/>
        </w:rPr>
        <w:tab/>
      </w:r>
      <w:r w:rsidRPr="00692122">
        <w:rPr>
          <w:rFonts w:asciiTheme="minorHAnsi" w:hAnsiTheme="minorHAnsi" w:cs="Arial"/>
        </w:rPr>
        <w:tab/>
      </w:r>
      <w:r w:rsidRPr="00692122">
        <w:rPr>
          <w:rFonts w:asciiTheme="minorHAnsi" w:hAnsiTheme="minorHAnsi" w:cs="Arial"/>
        </w:rPr>
        <w:tab/>
        <w:t>Date</w:t>
      </w:r>
    </w:p>
    <w:p w:rsidR="00F872DB" w:rsidP="006C25E8" w14:paraId="497A035E" w14:textId="77777777"/>
    <w:p w:rsidR="00956646" w:rsidP="006C25E8" w14:paraId="00D35A34" w14:textId="77777777"/>
    <w:p w:rsidR="00956646" w:rsidRPr="00956646" w:rsidP="00956646" w14:paraId="50E1C363" w14:textId="77777777">
      <w:pPr>
        <w:spacing w:after="160" w:line="256" w:lineRule="auto"/>
        <w:rPr>
          <w:rFonts w:ascii="Calibri" w:eastAsia="Calibri" w:hAnsi="Calibri" w:cs="Times New Roman"/>
          <w:b/>
          <w:bCs/>
          <w:szCs w:val="22"/>
        </w:rPr>
      </w:pPr>
      <w:r w:rsidRPr="00956646">
        <w:rPr>
          <w:rFonts w:ascii="Calibri" w:eastAsia="Calibri" w:hAnsi="Calibri" w:cs="Times New Roman"/>
          <w:b/>
          <w:bCs/>
          <w:szCs w:val="22"/>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956646">
        <w:rPr>
          <w:rFonts w:ascii="Calibri" w:eastAsia="Calibri" w:hAnsi="Calibri" w:cs="Times New Roman"/>
          <w:szCs w:val="22"/>
        </w:rPr>
        <w:t xml:space="preserve"> </w:t>
      </w:r>
      <w:r w:rsidRPr="00956646">
        <w:rPr>
          <w:rFonts w:ascii="Calibri" w:eastAsia="Calibri" w:hAnsi="Calibri" w:cs="Times New Roman"/>
          <w:b/>
          <w:bCs/>
          <w:szCs w:val="22"/>
        </w:rPr>
        <w:t xml:space="preserve">Office of Operations, Food and Drug Administration, Three White Flint North, 10A-12M, 11601 </w:t>
      </w:r>
      <w:r w:rsidRPr="00956646">
        <w:rPr>
          <w:rFonts w:ascii="Calibri" w:eastAsia="Calibri" w:hAnsi="Calibri" w:cs="Times New Roman"/>
          <w:b/>
          <w:bCs/>
          <w:szCs w:val="22"/>
        </w:rPr>
        <w:t>Landsdown</w:t>
      </w:r>
      <w:r w:rsidRPr="00956646">
        <w:rPr>
          <w:rFonts w:ascii="Calibri" w:eastAsia="Calibri" w:hAnsi="Calibri" w:cs="Times New Roman"/>
          <w:b/>
          <w:bCs/>
          <w:szCs w:val="22"/>
        </w:rPr>
        <w:t xml:space="preserve"> St., North Bethesda, MD 20852, </w:t>
      </w:r>
      <w:hyperlink r:id="rId9" w:history="1">
        <w:r w:rsidRPr="00956646">
          <w:rPr>
            <w:rFonts w:ascii="Calibri" w:eastAsia="Calibri" w:hAnsi="Calibri" w:cs="Times New Roman"/>
            <w:b/>
            <w:bCs/>
            <w:color w:val="0563C1"/>
            <w:szCs w:val="22"/>
            <w:u w:val="single"/>
          </w:rPr>
          <w:t>PRAStaff@fda.hhs.gov</w:t>
        </w:r>
      </w:hyperlink>
      <w:r w:rsidRPr="00956646">
        <w:rPr>
          <w:rFonts w:ascii="Calibri" w:eastAsia="Calibri" w:hAnsi="Calibri" w:cs="Times New Roman"/>
          <w:b/>
          <w:bCs/>
          <w:szCs w:val="22"/>
        </w:rPr>
        <w:t>, ATTN: PRA (0910-0932).</w:t>
      </w:r>
    </w:p>
    <w:p w:rsidR="00956646" w:rsidP="006C25E8" w14:paraId="4F87F022" w14:textId="77777777"/>
    <w:sectPr w:rsidSect="00E2009F">
      <w:headerReference w:type="default" r:id="rId10"/>
      <w:footerReference w:type="default" r:id="rId11"/>
      <w:pgSz w:w="12240" w:h="15840" w:code="1"/>
      <w:pgMar w:top="1440" w:right="1440" w:bottom="1440" w:left="1440" w:header="720"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Yu Gothic"/>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09F" w:rsidRPr="008F7F31" w:rsidP="00BF7ECB" w14:paraId="24EE2123" w14:textId="2771151D">
    <w:pPr>
      <w:pStyle w:val="Footer"/>
      <w:tabs>
        <w:tab w:val="left" w:pos="1080"/>
      </w:tabs>
      <w:rPr>
        <w:sz w:val="20"/>
        <w:szCs w:val="20"/>
      </w:rPr>
    </w:pPr>
    <w:r>
      <w:tab/>
    </w:r>
    <w:r w:rsidRPr="008F7F31">
      <w:tab/>
    </w:r>
    <w:r w:rsidRPr="00D03D1E">
      <w:rPr>
        <w:rStyle w:val="PageNumber"/>
        <w:sz w:val="18"/>
      </w:rPr>
      <w:fldChar w:fldCharType="begin"/>
    </w:r>
    <w:r w:rsidRPr="00D03D1E">
      <w:rPr>
        <w:rStyle w:val="PageNumber"/>
        <w:sz w:val="18"/>
      </w:rPr>
      <w:instrText xml:space="preserve">PAGE  </w:instrText>
    </w:r>
    <w:r w:rsidRPr="00D03D1E">
      <w:rPr>
        <w:rStyle w:val="PageNumber"/>
        <w:sz w:val="18"/>
      </w:rPr>
      <w:fldChar w:fldCharType="separate"/>
    </w:r>
    <w:r>
      <w:rPr>
        <w:rStyle w:val="PageNumber"/>
        <w:noProof/>
        <w:sz w:val="18"/>
      </w:rPr>
      <w:t>2</w:t>
    </w:r>
    <w:r w:rsidRPr="00D03D1E">
      <w:rPr>
        <w:rStyle w:val="PageNumber"/>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DE8" w:rsidP="00555DE8" w14:paraId="1502B0AB"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555DE8" w:rsidP="00555DE8" w14:paraId="2340562E"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555DE8" w14:paraId="36AAEA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26FBD"/>
    <w:multiLevelType w:val="hybridMultilevel"/>
    <w:tmpl w:val="E7BE0ACA"/>
    <w:lvl w:ilvl="0">
      <w:start w:val="1"/>
      <w:numFmt w:val="bullet"/>
      <w:pStyle w:val="Tablebullett"/>
      <w:lvlText w:val=""/>
      <w:lvlJc w:val="left"/>
      <w:pPr>
        <w:ind w:left="720" w:hanging="360"/>
      </w:pPr>
      <w:rPr>
        <w:rFonts w:ascii="Symbol" w:hAnsi="Symbol" w:hint="default"/>
        <w:color w:val="0067AC"/>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4B193F60"/>
    <w:multiLevelType w:val="hybridMultilevel"/>
    <w:tmpl w:val="D4C2A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62F03F0"/>
    <w:multiLevelType w:val="hybridMultilevel"/>
    <w:tmpl w:val="DF1E434C"/>
    <w:lvl w:ilvl="0">
      <w:start w:val="99"/>
      <w:numFmt w:val="bullet"/>
      <w:lvlText w:val="-"/>
      <w:lvlJc w:val="left"/>
      <w:pPr>
        <w:ind w:left="720" w:hanging="360"/>
      </w:pPr>
      <w:rPr>
        <w:rFonts w:ascii="Arial" w:eastAsia="Time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8770406">
    <w:abstractNumId w:val="4"/>
  </w:num>
  <w:num w:numId="2" w16cid:durableId="381055801">
    <w:abstractNumId w:val="0"/>
  </w:num>
  <w:num w:numId="3" w16cid:durableId="2106222568">
    <w:abstractNumId w:val="2"/>
  </w:num>
  <w:num w:numId="4" w16cid:durableId="548538981">
    <w:abstractNumId w:val="1"/>
  </w:num>
  <w:num w:numId="5" w16cid:durableId="2094400172">
    <w:abstractNumId w:val="3"/>
  </w:num>
  <w:num w:numId="6" w16cid:durableId="137639392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284"/>
    <w:rsid w:val="000025F6"/>
    <w:rsid w:val="00006998"/>
    <w:rsid w:val="00006C9E"/>
    <w:rsid w:val="00021079"/>
    <w:rsid w:val="00026941"/>
    <w:rsid w:val="00033C21"/>
    <w:rsid w:val="00034641"/>
    <w:rsid w:val="00036950"/>
    <w:rsid w:val="00046261"/>
    <w:rsid w:val="00053831"/>
    <w:rsid w:val="00053E19"/>
    <w:rsid w:val="00057E77"/>
    <w:rsid w:val="00062D9A"/>
    <w:rsid w:val="00064B0F"/>
    <w:rsid w:val="0006511E"/>
    <w:rsid w:val="00065E08"/>
    <w:rsid w:val="00065E27"/>
    <w:rsid w:val="00071810"/>
    <w:rsid w:val="000752C5"/>
    <w:rsid w:val="0007746B"/>
    <w:rsid w:val="00077676"/>
    <w:rsid w:val="00086B38"/>
    <w:rsid w:val="00091DE1"/>
    <w:rsid w:val="000931C7"/>
    <w:rsid w:val="000958D7"/>
    <w:rsid w:val="000963BC"/>
    <w:rsid w:val="000B3634"/>
    <w:rsid w:val="000B64CC"/>
    <w:rsid w:val="000C0E2A"/>
    <w:rsid w:val="000C4E5F"/>
    <w:rsid w:val="000C6B8A"/>
    <w:rsid w:val="000F2FC5"/>
    <w:rsid w:val="000F4BF2"/>
    <w:rsid w:val="001073C3"/>
    <w:rsid w:val="0011252C"/>
    <w:rsid w:val="001163BC"/>
    <w:rsid w:val="001222B1"/>
    <w:rsid w:val="00122967"/>
    <w:rsid w:val="001264BD"/>
    <w:rsid w:val="0012788B"/>
    <w:rsid w:val="00130A91"/>
    <w:rsid w:val="00132734"/>
    <w:rsid w:val="00136058"/>
    <w:rsid w:val="001635F0"/>
    <w:rsid w:val="00163E58"/>
    <w:rsid w:val="001650AA"/>
    <w:rsid w:val="00173FA4"/>
    <w:rsid w:val="00175D1E"/>
    <w:rsid w:val="00182574"/>
    <w:rsid w:val="00190922"/>
    <w:rsid w:val="001945A8"/>
    <w:rsid w:val="001A1522"/>
    <w:rsid w:val="001A3C60"/>
    <w:rsid w:val="001A61D0"/>
    <w:rsid w:val="001A7079"/>
    <w:rsid w:val="001B1E55"/>
    <w:rsid w:val="001B3333"/>
    <w:rsid w:val="001B403E"/>
    <w:rsid w:val="001B437A"/>
    <w:rsid w:val="001B6350"/>
    <w:rsid w:val="001C2556"/>
    <w:rsid w:val="001C52DF"/>
    <w:rsid w:val="001C795D"/>
    <w:rsid w:val="001D7D1B"/>
    <w:rsid w:val="001E56C0"/>
    <w:rsid w:val="001F16EF"/>
    <w:rsid w:val="001F3800"/>
    <w:rsid w:val="001F3B7F"/>
    <w:rsid w:val="001F4F41"/>
    <w:rsid w:val="001F6467"/>
    <w:rsid w:val="002065AC"/>
    <w:rsid w:val="00210635"/>
    <w:rsid w:val="00210683"/>
    <w:rsid w:val="00213B51"/>
    <w:rsid w:val="002153F9"/>
    <w:rsid w:val="00221025"/>
    <w:rsid w:val="00222135"/>
    <w:rsid w:val="0022249D"/>
    <w:rsid w:val="0022707E"/>
    <w:rsid w:val="00236A3C"/>
    <w:rsid w:val="00236F46"/>
    <w:rsid w:val="0024275D"/>
    <w:rsid w:val="002548E2"/>
    <w:rsid w:val="00255282"/>
    <w:rsid w:val="0026378B"/>
    <w:rsid w:val="00263FB7"/>
    <w:rsid w:val="00266201"/>
    <w:rsid w:val="002707DF"/>
    <w:rsid w:val="00270FBE"/>
    <w:rsid w:val="00273856"/>
    <w:rsid w:val="0027387C"/>
    <w:rsid w:val="00273FAA"/>
    <w:rsid w:val="002748F6"/>
    <w:rsid w:val="002762B1"/>
    <w:rsid w:val="00291362"/>
    <w:rsid w:val="002A54A3"/>
    <w:rsid w:val="002A7F52"/>
    <w:rsid w:val="002B213A"/>
    <w:rsid w:val="002B3ACC"/>
    <w:rsid w:val="002B6C8F"/>
    <w:rsid w:val="002C16EA"/>
    <w:rsid w:val="002E222A"/>
    <w:rsid w:val="002E3AB8"/>
    <w:rsid w:val="002E4CAB"/>
    <w:rsid w:val="002E6A14"/>
    <w:rsid w:val="002F43DB"/>
    <w:rsid w:val="002F7095"/>
    <w:rsid w:val="0030093D"/>
    <w:rsid w:val="00312EE0"/>
    <w:rsid w:val="00315AA1"/>
    <w:rsid w:val="003209C3"/>
    <w:rsid w:val="00325BE2"/>
    <w:rsid w:val="0033636A"/>
    <w:rsid w:val="00336F03"/>
    <w:rsid w:val="00341B10"/>
    <w:rsid w:val="00342B8C"/>
    <w:rsid w:val="003465EF"/>
    <w:rsid w:val="00353038"/>
    <w:rsid w:val="00360582"/>
    <w:rsid w:val="00361389"/>
    <w:rsid w:val="0036300C"/>
    <w:rsid w:val="00376431"/>
    <w:rsid w:val="00376923"/>
    <w:rsid w:val="00387B35"/>
    <w:rsid w:val="00393B31"/>
    <w:rsid w:val="003A6B74"/>
    <w:rsid w:val="003D7136"/>
    <w:rsid w:val="003E0C55"/>
    <w:rsid w:val="003E4AFF"/>
    <w:rsid w:val="004016D2"/>
    <w:rsid w:val="00401F8B"/>
    <w:rsid w:val="00405294"/>
    <w:rsid w:val="004123CA"/>
    <w:rsid w:val="00412FF6"/>
    <w:rsid w:val="004207C3"/>
    <w:rsid w:val="00423B72"/>
    <w:rsid w:val="004305A3"/>
    <w:rsid w:val="00431BB7"/>
    <w:rsid w:val="004349E9"/>
    <w:rsid w:val="00436535"/>
    <w:rsid w:val="004367A7"/>
    <w:rsid w:val="0044213C"/>
    <w:rsid w:val="00443E9C"/>
    <w:rsid w:val="00443EEA"/>
    <w:rsid w:val="00451640"/>
    <w:rsid w:val="00453F1E"/>
    <w:rsid w:val="00454876"/>
    <w:rsid w:val="0045579D"/>
    <w:rsid w:val="0045695F"/>
    <w:rsid w:val="00462DD8"/>
    <w:rsid w:val="00463067"/>
    <w:rsid w:val="00466753"/>
    <w:rsid w:val="00467430"/>
    <w:rsid w:val="00487207"/>
    <w:rsid w:val="004872DD"/>
    <w:rsid w:val="00493D67"/>
    <w:rsid w:val="004A316A"/>
    <w:rsid w:val="004C6DF7"/>
    <w:rsid w:val="004C7D45"/>
    <w:rsid w:val="004D0C05"/>
    <w:rsid w:val="004D0E35"/>
    <w:rsid w:val="004D1121"/>
    <w:rsid w:val="004E1F95"/>
    <w:rsid w:val="004E3B3E"/>
    <w:rsid w:val="004F3766"/>
    <w:rsid w:val="004F51EF"/>
    <w:rsid w:val="004F5F6F"/>
    <w:rsid w:val="0050328C"/>
    <w:rsid w:val="005048C2"/>
    <w:rsid w:val="005074B3"/>
    <w:rsid w:val="00521936"/>
    <w:rsid w:val="005232C8"/>
    <w:rsid w:val="0052574F"/>
    <w:rsid w:val="00555DE8"/>
    <w:rsid w:val="00555F8E"/>
    <w:rsid w:val="0055633C"/>
    <w:rsid w:val="00557590"/>
    <w:rsid w:val="0056407B"/>
    <w:rsid w:val="0056458E"/>
    <w:rsid w:val="0057110E"/>
    <w:rsid w:val="00574C5B"/>
    <w:rsid w:val="00575B63"/>
    <w:rsid w:val="005835AA"/>
    <w:rsid w:val="005835B3"/>
    <w:rsid w:val="00585C74"/>
    <w:rsid w:val="0058748A"/>
    <w:rsid w:val="00587946"/>
    <w:rsid w:val="0059097D"/>
    <w:rsid w:val="005A32AA"/>
    <w:rsid w:val="005A386F"/>
    <w:rsid w:val="005A4D3E"/>
    <w:rsid w:val="005A5E71"/>
    <w:rsid w:val="005A6842"/>
    <w:rsid w:val="005A7037"/>
    <w:rsid w:val="005B36F1"/>
    <w:rsid w:val="005B5402"/>
    <w:rsid w:val="005C277A"/>
    <w:rsid w:val="005D3014"/>
    <w:rsid w:val="005F4AD4"/>
    <w:rsid w:val="005F5683"/>
    <w:rsid w:val="00600410"/>
    <w:rsid w:val="00603BF8"/>
    <w:rsid w:val="006113F9"/>
    <w:rsid w:val="0061233D"/>
    <w:rsid w:val="006143DA"/>
    <w:rsid w:val="006158DC"/>
    <w:rsid w:val="00616170"/>
    <w:rsid w:val="00622DB0"/>
    <w:rsid w:val="00624071"/>
    <w:rsid w:val="006330A7"/>
    <w:rsid w:val="00644557"/>
    <w:rsid w:val="00651E90"/>
    <w:rsid w:val="006618F3"/>
    <w:rsid w:val="006623D8"/>
    <w:rsid w:val="00662435"/>
    <w:rsid w:val="00663784"/>
    <w:rsid w:val="006668D8"/>
    <w:rsid w:val="00671C24"/>
    <w:rsid w:val="006779E8"/>
    <w:rsid w:val="006833D5"/>
    <w:rsid w:val="0068406D"/>
    <w:rsid w:val="006845E1"/>
    <w:rsid w:val="0068665E"/>
    <w:rsid w:val="00687A6A"/>
    <w:rsid w:val="00692122"/>
    <w:rsid w:val="00694F42"/>
    <w:rsid w:val="00696338"/>
    <w:rsid w:val="006A0B4C"/>
    <w:rsid w:val="006B1004"/>
    <w:rsid w:val="006C25E8"/>
    <w:rsid w:val="006C52CA"/>
    <w:rsid w:val="006C5C19"/>
    <w:rsid w:val="006C5E57"/>
    <w:rsid w:val="006C7202"/>
    <w:rsid w:val="006D76A8"/>
    <w:rsid w:val="006E1186"/>
    <w:rsid w:val="006F0831"/>
    <w:rsid w:val="006F24BE"/>
    <w:rsid w:val="006F69CD"/>
    <w:rsid w:val="006F6B67"/>
    <w:rsid w:val="00710AE5"/>
    <w:rsid w:val="00717F7F"/>
    <w:rsid w:val="007253DF"/>
    <w:rsid w:val="007254B9"/>
    <w:rsid w:val="0072748D"/>
    <w:rsid w:val="007326C1"/>
    <w:rsid w:val="00732982"/>
    <w:rsid w:val="007423AC"/>
    <w:rsid w:val="00746890"/>
    <w:rsid w:val="0075428D"/>
    <w:rsid w:val="007766DB"/>
    <w:rsid w:val="0078348B"/>
    <w:rsid w:val="00785DE9"/>
    <w:rsid w:val="00785E14"/>
    <w:rsid w:val="00786315"/>
    <w:rsid w:val="007A5FCE"/>
    <w:rsid w:val="007B5035"/>
    <w:rsid w:val="007B751E"/>
    <w:rsid w:val="007BB348"/>
    <w:rsid w:val="007C4629"/>
    <w:rsid w:val="007C6C34"/>
    <w:rsid w:val="007D06DD"/>
    <w:rsid w:val="007D67D8"/>
    <w:rsid w:val="007D7D2F"/>
    <w:rsid w:val="007E05B7"/>
    <w:rsid w:val="007E4A38"/>
    <w:rsid w:val="007F0546"/>
    <w:rsid w:val="007F2180"/>
    <w:rsid w:val="008008D9"/>
    <w:rsid w:val="00800FDB"/>
    <w:rsid w:val="00802EBA"/>
    <w:rsid w:val="00806288"/>
    <w:rsid w:val="00806A51"/>
    <w:rsid w:val="0081524C"/>
    <w:rsid w:val="0081760C"/>
    <w:rsid w:val="0082558F"/>
    <w:rsid w:val="00844D57"/>
    <w:rsid w:val="00845D92"/>
    <w:rsid w:val="0084614A"/>
    <w:rsid w:val="00846760"/>
    <w:rsid w:val="008502A1"/>
    <w:rsid w:val="00865DED"/>
    <w:rsid w:val="0087359F"/>
    <w:rsid w:val="00876C7C"/>
    <w:rsid w:val="00877EB0"/>
    <w:rsid w:val="0088686D"/>
    <w:rsid w:val="0089498E"/>
    <w:rsid w:val="008A04E2"/>
    <w:rsid w:val="008A2A6D"/>
    <w:rsid w:val="008B6419"/>
    <w:rsid w:val="008C1728"/>
    <w:rsid w:val="008C2D04"/>
    <w:rsid w:val="008D0370"/>
    <w:rsid w:val="008D0B21"/>
    <w:rsid w:val="008D5706"/>
    <w:rsid w:val="008E2CF3"/>
    <w:rsid w:val="008E6DAA"/>
    <w:rsid w:val="008F5505"/>
    <w:rsid w:val="008F6AF1"/>
    <w:rsid w:val="008F6B17"/>
    <w:rsid w:val="008F7F31"/>
    <w:rsid w:val="00903A30"/>
    <w:rsid w:val="0090405B"/>
    <w:rsid w:val="00904CBD"/>
    <w:rsid w:val="0090593B"/>
    <w:rsid w:val="00907833"/>
    <w:rsid w:val="00907D2A"/>
    <w:rsid w:val="00910849"/>
    <w:rsid w:val="00912F08"/>
    <w:rsid w:val="009200C4"/>
    <w:rsid w:val="009276AE"/>
    <w:rsid w:val="00927CE1"/>
    <w:rsid w:val="00933169"/>
    <w:rsid w:val="009402B6"/>
    <w:rsid w:val="00946425"/>
    <w:rsid w:val="009502CC"/>
    <w:rsid w:val="00952914"/>
    <w:rsid w:val="00956646"/>
    <w:rsid w:val="0096200F"/>
    <w:rsid w:val="009646ED"/>
    <w:rsid w:val="00965B72"/>
    <w:rsid w:val="009758F4"/>
    <w:rsid w:val="00976161"/>
    <w:rsid w:val="00982C1A"/>
    <w:rsid w:val="009903BD"/>
    <w:rsid w:val="00994CA6"/>
    <w:rsid w:val="00997931"/>
    <w:rsid w:val="009A15C9"/>
    <w:rsid w:val="009A1BEF"/>
    <w:rsid w:val="009A2CCF"/>
    <w:rsid w:val="009B0966"/>
    <w:rsid w:val="009B7175"/>
    <w:rsid w:val="009C05D7"/>
    <w:rsid w:val="009C126A"/>
    <w:rsid w:val="009D2730"/>
    <w:rsid w:val="009D3987"/>
    <w:rsid w:val="009D42B7"/>
    <w:rsid w:val="009D6715"/>
    <w:rsid w:val="009E48FD"/>
    <w:rsid w:val="009E7CC1"/>
    <w:rsid w:val="009F1A9A"/>
    <w:rsid w:val="009F5C62"/>
    <w:rsid w:val="00A07DD6"/>
    <w:rsid w:val="00A104DD"/>
    <w:rsid w:val="00A20133"/>
    <w:rsid w:val="00A21AD7"/>
    <w:rsid w:val="00A21F30"/>
    <w:rsid w:val="00A2305B"/>
    <w:rsid w:val="00A23758"/>
    <w:rsid w:val="00A244A1"/>
    <w:rsid w:val="00A31791"/>
    <w:rsid w:val="00A355F1"/>
    <w:rsid w:val="00A365A1"/>
    <w:rsid w:val="00A3674E"/>
    <w:rsid w:val="00A4125E"/>
    <w:rsid w:val="00A42671"/>
    <w:rsid w:val="00A66BCA"/>
    <w:rsid w:val="00A77838"/>
    <w:rsid w:val="00A85CAB"/>
    <w:rsid w:val="00A879B9"/>
    <w:rsid w:val="00A9508D"/>
    <w:rsid w:val="00AA46E3"/>
    <w:rsid w:val="00AB2A96"/>
    <w:rsid w:val="00AB33B6"/>
    <w:rsid w:val="00AC5C8B"/>
    <w:rsid w:val="00AC63B7"/>
    <w:rsid w:val="00AD0655"/>
    <w:rsid w:val="00AD0EA3"/>
    <w:rsid w:val="00AD3C92"/>
    <w:rsid w:val="00AD49AF"/>
    <w:rsid w:val="00AE6B5D"/>
    <w:rsid w:val="00AF303E"/>
    <w:rsid w:val="00AF42C3"/>
    <w:rsid w:val="00AF54A3"/>
    <w:rsid w:val="00B00EDD"/>
    <w:rsid w:val="00B04F82"/>
    <w:rsid w:val="00B13890"/>
    <w:rsid w:val="00B14241"/>
    <w:rsid w:val="00B1472A"/>
    <w:rsid w:val="00B1755B"/>
    <w:rsid w:val="00B20B19"/>
    <w:rsid w:val="00B2159B"/>
    <w:rsid w:val="00B2320E"/>
    <w:rsid w:val="00B24515"/>
    <w:rsid w:val="00B25A19"/>
    <w:rsid w:val="00B268A5"/>
    <w:rsid w:val="00B274A7"/>
    <w:rsid w:val="00B3049F"/>
    <w:rsid w:val="00B3413E"/>
    <w:rsid w:val="00B37470"/>
    <w:rsid w:val="00B40260"/>
    <w:rsid w:val="00B544BB"/>
    <w:rsid w:val="00B57243"/>
    <w:rsid w:val="00B6437C"/>
    <w:rsid w:val="00B65F1B"/>
    <w:rsid w:val="00B70A14"/>
    <w:rsid w:val="00B71F00"/>
    <w:rsid w:val="00B824AA"/>
    <w:rsid w:val="00B83068"/>
    <w:rsid w:val="00B951DC"/>
    <w:rsid w:val="00B95A6D"/>
    <w:rsid w:val="00B97BE4"/>
    <w:rsid w:val="00BA1A89"/>
    <w:rsid w:val="00BA5D65"/>
    <w:rsid w:val="00BA69F3"/>
    <w:rsid w:val="00BB0CEE"/>
    <w:rsid w:val="00BC0E40"/>
    <w:rsid w:val="00BC2CDE"/>
    <w:rsid w:val="00BC3108"/>
    <w:rsid w:val="00BC7450"/>
    <w:rsid w:val="00BC7A15"/>
    <w:rsid w:val="00BC7A2C"/>
    <w:rsid w:val="00BD21F6"/>
    <w:rsid w:val="00BD2469"/>
    <w:rsid w:val="00BD347A"/>
    <w:rsid w:val="00BE5456"/>
    <w:rsid w:val="00BF3A7C"/>
    <w:rsid w:val="00BF7ECB"/>
    <w:rsid w:val="00C03F6A"/>
    <w:rsid w:val="00C17550"/>
    <w:rsid w:val="00C212C8"/>
    <w:rsid w:val="00C2258B"/>
    <w:rsid w:val="00C23266"/>
    <w:rsid w:val="00C311FA"/>
    <w:rsid w:val="00C33799"/>
    <w:rsid w:val="00C40AE2"/>
    <w:rsid w:val="00C46A60"/>
    <w:rsid w:val="00C54ED8"/>
    <w:rsid w:val="00C55C67"/>
    <w:rsid w:val="00C64223"/>
    <w:rsid w:val="00C664AB"/>
    <w:rsid w:val="00C66F19"/>
    <w:rsid w:val="00C70B75"/>
    <w:rsid w:val="00C723FC"/>
    <w:rsid w:val="00C73ADB"/>
    <w:rsid w:val="00C75C46"/>
    <w:rsid w:val="00C847D9"/>
    <w:rsid w:val="00C934CB"/>
    <w:rsid w:val="00C946B0"/>
    <w:rsid w:val="00C949DC"/>
    <w:rsid w:val="00C97D83"/>
    <w:rsid w:val="00CA2152"/>
    <w:rsid w:val="00CB1581"/>
    <w:rsid w:val="00CB3958"/>
    <w:rsid w:val="00CB7C19"/>
    <w:rsid w:val="00CC2418"/>
    <w:rsid w:val="00CC43FE"/>
    <w:rsid w:val="00CD0EFA"/>
    <w:rsid w:val="00CD5DBC"/>
    <w:rsid w:val="00CE5EC8"/>
    <w:rsid w:val="00CF241C"/>
    <w:rsid w:val="00D03D1E"/>
    <w:rsid w:val="00D044A6"/>
    <w:rsid w:val="00D106F2"/>
    <w:rsid w:val="00D12D5F"/>
    <w:rsid w:val="00D14351"/>
    <w:rsid w:val="00D14763"/>
    <w:rsid w:val="00D16D29"/>
    <w:rsid w:val="00D17ED5"/>
    <w:rsid w:val="00D206C2"/>
    <w:rsid w:val="00D21A68"/>
    <w:rsid w:val="00D2657A"/>
    <w:rsid w:val="00D41340"/>
    <w:rsid w:val="00D42CFA"/>
    <w:rsid w:val="00D45FA6"/>
    <w:rsid w:val="00D47AF5"/>
    <w:rsid w:val="00D5206C"/>
    <w:rsid w:val="00D55FF4"/>
    <w:rsid w:val="00D60617"/>
    <w:rsid w:val="00D60EFE"/>
    <w:rsid w:val="00D62F35"/>
    <w:rsid w:val="00D62F49"/>
    <w:rsid w:val="00D63442"/>
    <w:rsid w:val="00D83094"/>
    <w:rsid w:val="00D94456"/>
    <w:rsid w:val="00D96C4E"/>
    <w:rsid w:val="00DA2313"/>
    <w:rsid w:val="00DA2C6D"/>
    <w:rsid w:val="00DB02B2"/>
    <w:rsid w:val="00DB5FBC"/>
    <w:rsid w:val="00DC6735"/>
    <w:rsid w:val="00DC6CEE"/>
    <w:rsid w:val="00DD0D3F"/>
    <w:rsid w:val="00DD0D4C"/>
    <w:rsid w:val="00DD21EA"/>
    <w:rsid w:val="00DD230B"/>
    <w:rsid w:val="00DE79E8"/>
    <w:rsid w:val="00DF465A"/>
    <w:rsid w:val="00DF603F"/>
    <w:rsid w:val="00DF6C83"/>
    <w:rsid w:val="00E00316"/>
    <w:rsid w:val="00E02CFD"/>
    <w:rsid w:val="00E030E6"/>
    <w:rsid w:val="00E064FB"/>
    <w:rsid w:val="00E07C6B"/>
    <w:rsid w:val="00E10DB5"/>
    <w:rsid w:val="00E12300"/>
    <w:rsid w:val="00E15DD2"/>
    <w:rsid w:val="00E2009F"/>
    <w:rsid w:val="00E20B50"/>
    <w:rsid w:val="00E2324B"/>
    <w:rsid w:val="00E25966"/>
    <w:rsid w:val="00E3108C"/>
    <w:rsid w:val="00E31153"/>
    <w:rsid w:val="00E3553E"/>
    <w:rsid w:val="00E3772A"/>
    <w:rsid w:val="00E40361"/>
    <w:rsid w:val="00E4094E"/>
    <w:rsid w:val="00E42668"/>
    <w:rsid w:val="00E44AB8"/>
    <w:rsid w:val="00E44CD4"/>
    <w:rsid w:val="00E460D5"/>
    <w:rsid w:val="00E50F1D"/>
    <w:rsid w:val="00E54152"/>
    <w:rsid w:val="00E5673C"/>
    <w:rsid w:val="00E57FA1"/>
    <w:rsid w:val="00E637FC"/>
    <w:rsid w:val="00E64005"/>
    <w:rsid w:val="00E64B51"/>
    <w:rsid w:val="00E72FD7"/>
    <w:rsid w:val="00E8449B"/>
    <w:rsid w:val="00E95DEA"/>
    <w:rsid w:val="00EA13FA"/>
    <w:rsid w:val="00EA491D"/>
    <w:rsid w:val="00EA6C4C"/>
    <w:rsid w:val="00EB1F11"/>
    <w:rsid w:val="00ED04F1"/>
    <w:rsid w:val="00ED5E77"/>
    <w:rsid w:val="00ED5F68"/>
    <w:rsid w:val="00ED6CC1"/>
    <w:rsid w:val="00EE418A"/>
    <w:rsid w:val="00EF0934"/>
    <w:rsid w:val="00EF126E"/>
    <w:rsid w:val="00EF4B8C"/>
    <w:rsid w:val="00F07223"/>
    <w:rsid w:val="00F11308"/>
    <w:rsid w:val="00F11AB3"/>
    <w:rsid w:val="00F1262B"/>
    <w:rsid w:val="00F12E0F"/>
    <w:rsid w:val="00F14D99"/>
    <w:rsid w:val="00F17037"/>
    <w:rsid w:val="00F17352"/>
    <w:rsid w:val="00F219F4"/>
    <w:rsid w:val="00F21EF7"/>
    <w:rsid w:val="00F22A7E"/>
    <w:rsid w:val="00F2448E"/>
    <w:rsid w:val="00F27DC1"/>
    <w:rsid w:val="00F3764C"/>
    <w:rsid w:val="00F437BA"/>
    <w:rsid w:val="00F555DE"/>
    <w:rsid w:val="00F55AA6"/>
    <w:rsid w:val="00F63325"/>
    <w:rsid w:val="00F646D7"/>
    <w:rsid w:val="00F6602E"/>
    <w:rsid w:val="00F6643D"/>
    <w:rsid w:val="00F66F25"/>
    <w:rsid w:val="00F712C8"/>
    <w:rsid w:val="00F72972"/>
    <w:rsid w:val="00F72A1A"/>
    <w:rsid w:val="00F72BC7"/>
    <w:rsid w:val="00F77DEC"/>
    <w:rsid w:val="00F82857"/>
    <w:rsid w:val="00F82925"/>
    <w:rsid w:val="00F872DB"/>
    <w:rsid w:val="00F9112A"/>
    <w:rsid w:val="00F93BDF"/>
    <w:rsid w:val="00F93D30"/>
    <w:rsid w:val="00FA3137"/>
    <w:rsid w:val="00FB0D0C"/>
    <w:rsid w:val="00FB4E34"/>
    <w:rsid w:val="00FB50C4"/>
    <w:rsid w:val="00FC09DD"/>
    <w:rsid w:val="00FC2E68"/>
    <w:rsid w:val="00FC4851"/>
    <w:rsid w:val="00FC5495"/>
    <w:rsid w:val="00FD1050"/>
    <w:rsid w:val="00FD3492"/>
    <w:rsid w:val="00FD41B1"/>
    <w:rsid w:val="00FD445E"/>
    <w:rsid w:val="00FD6182"/>
    <w:rsid w:val="00FD6533"/>
    <w:rsid w:val="00FD7157"/>
    <w:rsid w:val="00FE77F9"/>
    <w:rsid w:val="00FE7E9A"/>
    <w:rsid w:val="00FF5B46"/>
    <w:rsid w:val="00FF68F8"/>
    <w:rsid w:val="00FF7689"/>
    <w:rsid w:val="030F9748"/>
    <w:rsid w:val="0D8C95AA"/>
    <w:rsid w:val="10579ED0"/>
    <w:rsid w:val="174CF703"/>
    <w:rsid w:val="185D7040"/>
    <w:rsid w:val="1A7D04F5"/>
    <w:rsid w:val="1AC825E1"/>
    <w:rsid w:val="1D585403"/>
    <w:rsid w:val="1EF79817"/>
    <w:rsid w:val="283D0B06"/>
    <w:rsid w:val="28F67FB4"/>
    <w:rsid w:val="2ACA3ED2"/>
    <w:rsid w:val="2B8B983D"/>
    <w:rsid w:val="3352DAC9"/>
    <w:rsid w:val="3A060F64"/>
    <w:rsid w:val="3BF469D4"/>
    <w:rsid w:val="3CA92127"/>
    <w:rsid w:val="4B663472"/>
    <w:rsid w:val="4BF2037D"/>
    <w:rsid w:val="4E15226B"/>
    <w:rsid w:val="4FC95B0E"/>
    <w:rsid w:val="59D2BC2E"/>
    <w:rsid w:val="5E606238"/>
    <w:rsid w:val="6168D6D8"/>
    <w:rsid w:val="68AAA1DC"/>
    <w:rsid w:val="6AB9271D"/>
    <w:rsid w:val="6D9601BE"/>
    <w:rsid w:val="6DF29EED"/>
    <w:rsid w:val="74108B9B"/>
    <w:rsid w:val="7925CB84"/>
    <w:rsid w:val="7BB841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6A70FE03"/>
  <w15:docId w15:val="{93A6293F-84BD-4EAF-9FBA-3904D15E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DC1"/>
    <w:pPr>
      <w:spacing w:after="120" w:line="276" w:lineRule="auto"/>
    </w:pPr>
    <w:rPr>
      <w:rFonts w:ascii="Arial" w:hAnsi="Arial"/>
      <w:sz w:val="22"/>
    </w:rPr>
  </w:style>
  <w:style w:type="paragraph" w:styleId="Heading1">
    <w:name w:val="heading 1"/>
    <w:basedOn w:val="Normal"/>
    <w:next w:val="Normal"/>
    <w:link w:val="Heading1Char"/>
    <w:uiPriority w:val="9"/>
    <w:qFormat/>
    <w:rsid w:val="00D03D1E"/>
    <w:pPr>
      <w:keepNext/>
      <w:keepLines/>
      <w:numPr>
        <w:numId w:val="3"/>
      </w:numPr>
      <w:spacing w:before="240" w:line="240" w:lineRule="auto"/>
      <w:ind w:left="547" w:hanging="547"/>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03D1E"/>
    <w:pPr>
      <w:keepNext/>
      <w:keepLines/>
      <w:numPr>
        <w:ilvl w:val="1"/>
        <w:numId w:val="3"/>
      </w:numPr>
      <w:spacing w:before="240" w:line="240" w:lineRule="auto"/>
      <w:ind w:left="447" w:hanging="49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hAnsi="CenturyGothic" w:eastAsiaTheme="minorEastAsia" w:cs="CenturyGothic"/>
      <w:color w:val="000000"/>
    </w:rPr>
  </w:style>
  <w:style w:type="character" w:customStyle="1" w:styleId="Heading1Char">
    <w:name w:val="Heading 1 Char"/>
    <w:basedOn w:val="DefaultParagraphFont"/>
    <w:link w:val="Heading1"/>
    <w:uiPriority w:val="9"/>
    <w:rsid w:val="00D03D1E"/>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D03D1E"/>
    <w:pPr>
      <w:tabs>
        <w:tab w:val="left" w:pos="540"/>
      </w:tabs>
      <w:spacing w:before="0"/>
      <w:ind w:left="533"/>
    </w:pPr>
    <w:rPr>
      <w:b w:val="0"/>
      <w:color w:val="000000" w:themeColor="text1"/>
      <w:szCs w:val="21"/>
    </w:rPr>
  </w:style>
  <w:style w:type="paragraph" w:styleId="TOC1">
    <w:name w:val="toc 1"/>
    <w:basedOn w:val="Normal"/>
    <w:next w:val="Normal"/>
    <w:autoRedefine/>
    <w:uiPriority w:val="39"/>
    <w:unhideWhenUsed/>
    <w:rsid w:val="00D03D1E"/>
    <w:pPr>
      <w:tabs>
        <w:tab w:val="left" w:pos="270"/>
        <w:tab w:val="right" w:leader="dot" w:pos="9360"/>
      </w:tabs>
      <w:spacing w:before="120" w:after="0" w:line="240" w:lineRule="auto"/>
      <w:ind w:left="274" w:hanging="274"/>
    </w:pPr>
    <w:rPr>
      <w:rFonts w:cs="Arial"/>
      <w:b/>
      <w:noProof/>
      <w:color w:val="00538B" w:themeColor="text2"/>
    </w:rPr>
  </w:style>
  <w:style w:type="paragraph" w:styleId="TOC3">
    <w:name w:val="toc 3"/>
    <w:basedOn w:val="TOC2"/>
    <w:next w:val="Normal"/>
    <w:autoRedefine/>
    <w:uiPriority w:val="39"/>
    <w:unhideWhenUsed/>
    <w:rsid w:val="00D03D1E"/>
    <w:pPr>
      <w:tabs>
        <w:tab w:val="clear" w:pos="270"/>
        <w:tab w:val="clear" w:pos="540"/>
        <w:tab w:val="left" w:pos="1170"/>
      </w:tabs>
      <w:ind w:left="630" w:firstLine="0"/>
    </w:pPr>
    <w:rPr>
      <w:color w:val="auto"/>
      <w:szCs w:val="32"/>
      <w:lang w:eastAsia="ja-JP"/>
    </w:rPr>
  </w:style>
  <w:style w:type="character" w:customStyle="1" w:styleId="Heading2Char">
    <w:name w:val="Heading 2 Char"/>
    <w:basedOn w:val="DefaultParagraphFont"/>
    <w:link w:val="Heading2"/>
    <w:uiPriority w:val="9"/>
    <w:rsid w:val="00D03D1E"/>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D03D1E"/>
    <w:pPr>
      <w:pBdr>
        <w:top w:val="single" w:sz="4" w:space="4" w:color="00538B" w:themeColor="text2"/>
      </w:pBdr>
      <w:spacing w:before="240" w:after="60" w:line="240" w:lineRule="auto"/>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1,Bullet List,Bulletr List Paragraph,FooterText,List Paragraph1,List Paragraph2,List Paragraph21,Listeafsnit1,Listenabsatz,Paragraphe de liste1,Parágrafo da Lista1,Response list,Response options,numbered,列出段落,列出段落1"/>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hAnsi="Arial" w:eastAsiaTheme="majorEastAsia"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hAnsi="Times New Roman" w:eastAsiaTheme="minorHAnsi"/>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 Char,????1 Char,Bullet List Char,Bulletr List Paragraph Char,FooterText Char,List Paragraph1 Char,List Paragraph2 Char,List Paragraph21 Char,Listeafsnit1 Char,Listenabsatz Char,Paragraphe de liste1 Char,Parágrafo da Lista1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hAnsi="Arial" w:eastAsiaTheme="majorEastAsia"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styleId="FootnoteText">
    <w:name w:val="footnote text"/>
    <w:basedOn w:val="Normal"/>
    <w:link w:val="FootnoteTextChar"/>
    <w:uiPriority w:val="99"/>
    <w:unhideWhenUsed/>
    <w:rsid w:val="00BD347A"/>
    <w:pPr>
      <w:spacing w:after="0" w:line="240" w:lineRule="auto"/>
    </w:pPr>
    <w:rPr>
      <w:rFonts w:ascii="Calibri" w:hAnsi="Calibri" w:eastAsiaTheme="minorHAnsi" w:cs="Times New Roman"/>
      <w:sz w:val="20"/>
      <w:szCs w:val="20"/>
    </w:rPr>
  </w:style>
  <w:style w:type="character" w:customStyle="1" w:styleId="FootnoteTextChar">
    <w:name w:val="Footnote Text Char"/>
    <w:basedOn w:val="DefaultParagraphFont"/>
    <w:link w:val="FootnoteText"/>
    <w:uiPriority w:val="99"/>
    <w:rsid w:val="00BD347A"/>
    <w:rPr>
      <w:rFonts w:ascii="Calibri" w:hAnsi="Calibri" w:eastAsiaTheme="minorHAnsi" w:cs="Times New Roman"/>
      <w:sz w:val="20"/>
      <w:szCs w:val="20"/>
    </w:rPr>
  </w:style>
  <w:style w:type="character" w:styleId="FootnoteReference">
    <w:name w:val="footnote reference"/>
    <w:basedOn w:val="DefaultParagraphFont"/>
    <w:uiPriority w:val="99"/>
    <w:unhideWhenUsed/>
    <w:rsid w:val="00BD347A"/>
    <w:rPr>
      <w:vertAlign w:val="superscript"/>
    </w:rPr>
  </w:style>
  <w:style w:type="character" w:customStyle="1" w:styleId="QuestionHeadingChar">
    <w:name w:val="Question Heading Char"/>
    <w:basedOn w:val="DefaultParagraphFont"/>
    <w:link w:val="QuestionHeading"/>
    <w:locked/>
    <w:rsid w:val="00BD347A"/>
    <w:rPr>
      <w:b/>
      <w:color w:val="0070C0"/>
    </w:rPr>
  </w:style>
  <w:style w:type="paragraph" w:customStyle="1" w:styleId="QuestionHeading">
    <w:name w:val="Question Heading"/>
    <w:basedOn w:val="Normal"/>
    <w:link w:val="QuestionHeadingChar"/>
    <w:qFormat/>
    <w:rsid w:val="00BD347A"/>
    <w:pPr>
      <w:spacing w:after="0" w:line="240" w:lineRule="auto"/>
    </w:pPr>
    <w:rPr>
      <w:rFonts w:asciiTheme="minorHAnsi" w:hAnsiTheme="minorHAnsi"/>
      <w:b/>
      <w:color w:val="0070C0"/>
      <w:sz w:val="24"/>
    </w:rPr>
  </w:style>
  <w:style w:type="character" w:customStyle="1" w:styleId="ProgrammingTextChar">
    <w:name w:val="ProgrammingText Char"/>
    <w:basedOn w:val="DefaultParagraphFont"/>
    <w:link w:val="ProgrammingText"/>
    <w:locked/>
    <w:rsid w:val="00BD347A"/>
    <w:rPr>
      <w:color w:val="20A5FF" w:themeColor="accent1" w:themeTint="99"/>
    </w:rPr>
  </w:style>
  <w:style w:type="paragraph" w:customStyle="1" w:styleId="ProgrammingText">
    <w:name w:val="ProgrammingText"/>
    <w:basedOn w:val="Normal"/>
    <w:link w:val="ProgrammingTextChar"/>
    <w:qFormat/>
    <w:rsid w:val="00BD347A"/>
    <w:pPr>
      <w:spacing w:after="0" w:line="240" w:lineRule="auto"/>
    </w:pPr>
    <w:rPr>
      <w:rFonts w:asciiTheme="minorHAnsi" w:hAnsiTheme="minorHAnsi"/>
      <w:color w:val="20A5FF" w:themeColor="accent1" w:themeTint="99"/>
      <w:sz w:val="24"/>
    </w:rPr>
  </w:style>
  <w:style w:type="character" w:styleId="FollowedHyperlink">
    <w:name w:val="FollowedHyperlink"/>
    <w:basedOn w:val="DefaultParagraphFont"/>
    <w:uiPriority w:val="99"/>
    <w:semiHidden/>
    <w:unhideWhenUsed/>
    <w:rsid w:val="00802EBA"/>
    <w:rPr>
      <w:color w:val="800080" w:themeColor="followedHyperlink"/>
      <w:u w:val="single"/>
    </w:rPr>
  </w:style>
  <w:style w:type="character" w:styleId="UnresolvedMention">
    <w:name w:val="Unresolved Mention"/>
    <w:basedOn w:val="DefaultParagraphFont"/>
    <w:uiPriority w:val="99"/>
    <w:unhideWhenUsed/>
    <w:rsid w:val="0022249D"/>
    <w:rPr>
      <w:color w:val="605E5C"/>
      <w:shd w:val="clear" w:color="auto" w:fill="E1DFDD"/>
    </w:rPr>
  </w:style>
  <w:style w:type="character" w:styleId="Mention">
    <w:name w:val="Mention"/>
    <w:basedOn w:val="DefaultParagraphFont"/>
    <w:uiPriority w:val="99"/>
    <w:unhideWhenUsed/>
    <w:rsid w:val="0022249D"/>
    <w:rPr>
      <w:color w:val="2B579A"/>
      <w:shd w:val="clear" w:color="auto" w:fill="E1DFDD"/>
    </w:rPr>
  </w:style>
  <w:style w:type="paragraph" w:customStyle="1" w:styleId="4Document">
    <w:name w:val="4Document"/>
    <w:rsid w:val="00DD230B"/>
    <w:pPr>
      <w:widowControl w:val="0"/>
      <w:autoSpaceDE w:val="0"/>
      <w:autoSpaceDN w:val="0"/>
      <w:adjustRightInd w:val="0"/>
    </w:pPr>
    <w:rPr>
      <w:rFonts w:ascii="CG Times" w:eastAsia="Times New Roman" w:hAnsi="CG Times" w:cs="Times New Roman"/>
    </w:rPr>
  </w:style>
  <w:style w:type="paragraph" w:customStyle="1" w:styleId="paragraph">
    <w:name w:val="paragraph"/>
    <w:basedOn w:val="Normal"/>
    <w:rsid w:val="00555DE8"/>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555DE8"/>
  </w:style>
  <w:style w:type="character" w:customStyle="1" w:styleId="eop">
    <w:name w:val="eop"/>
    <w:basedOn w:val="DefaultParagraphFont"/>
    <w:rsid w:val="0055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degiorgi@DELOITTE.com." TargetMode="Externa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1B963-61E5-45BD-8CBF-AFD7270F6813}">
  <ds:schemaRefs>
    <ds:schemaRef ds:uri="http://schemas.openxmlformats.org/officeDocument/2006/bibliography"/>
  </ds:schemaRefs>
</ds:datastoreItem>
</file>

<file path=customXml/itemProps2.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3.xml><?xml version="1.0" encoding="utf-8"?>
<ds:datastoreItem xmlns:ds="http://schemas.openxmlformats.org/officeDocument/2006/customXml" ds:itemID="{D7469035-402C-4EBF-AAC1-6F58E2CBACA9}">
  <ds:schemaRefs>
    <ds:schemaRef ds:uri="http://purl.org/dc/elements/1.1/"/>
    <ds:schemaRef ds:uri="http://schemas.microsoft.com/office/2006/documentManagement/types"/>
    <ds:schemaRef ds:uri="http://purl.org/dc/terms/"/>
    <ds:schemaRef ds:uri="3c66cd9f-b2c2-4f0e-a893-47fba9e311c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F022BBB-ED08-4D21-A9A6-8874965A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Report Template Blue</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creator>Microsoft Office User</dc:creator>
  <cp:lastModifiedBy>Rivera, Samantha</cp:lastModifiedBy>
  <cp:revision>15</cp:revision>
  <dcterms:created xsi:type="dcterms:W3CDTF">2023-06-14T18:09:00Z</dcterms:created>
  <dcterms:modified xsi:type="dcterms:W3CDTF">2025-10-27T19:07:00Z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 Topic">
    <vt:lpwstr>605;#Brand|956747bd-03d6-42fa-b21d-d67864e1ab84</vt:lpwstr>
  </property>
  <property fmtid="{D5CDD505-2E9C-101B-9397-08002B2CF9AE}" pid="3" name="Asset Type">
    <vt:lpwstr/>
  </property>
  <property fmtid="{D5CDD505-2E9C-101B-9397-08002B2CF9AE}" pid="4" name="Asset_x0020_Type">
    <vt:lpwstr/>
  </property>
  <property fmtid="{D5CDD505-2E9C-101B-9397-08002B2CF9AE}" pid="5" name="ComplianceAssetId">
    <vt:lpwstr/>
  </property>
  <property fmtid="{D5CDD505-2E9C-101B-9397-08002B2CF9AE}" pid="6" name="ContentTypeId">
    <vt:lpwstr>0x0101004AC173583A9D71478B617EFA29837DE2</vt:lpwstr>
  </property>
  <property fmtid="{D5CDD505-2E9C-101B-9397-08002B2CF9AE}" pid="7" name="Display Page">
    <vt:lpwstr/>
  </property>
  <property fmtid="{D5CDD505-2E9C-101B-9397-08002B2CF9AE}" pid="8" name="MSIP_Label_7b94a7b8-f06c-4dfe-bdcc-9b548fd58c31_ActionId">
    <vt:lpwstr>502a68c8-1ec1-429f-9f00-8ea436f186b1</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2024-01-19T15:31:27Z</vt:lpwstr>
  </property>
  <property fmtid="{D5CDD505-2E9C-101B-9397-08002B2CF9AE}" pid="14" name="MSIP_Label_7b94a7b8-f06c-4dfe-bdcc-9b548fd58c31_SiteId">
    <vt:lpwstr>9ce70869-60db-44fd-abe8-d2767077fc8f</vt:lpwstr>
  </property>
  <property fmtid="{D5CDD505-2E9C-101B-9397-08002B2CF9AE}" pid="15" name="MSIP_Label_ea60d57e-af5b-4752-ac57-3e4f28ca11dc_ActionId">
    <vt:lpwstr>aa4a036a-a00c-4992-9665-977f9239a5de</vt:lpwstr>
  </property>
  <property fmtid="{D5CDD505-2E9C-101B-9397-08002B2CF9AE}" pid="16" name="MSIP_Label_ea60d57e-af5b-4752-ac57-3e4f28ca11dc_ContentBits">
    <vt:lpwstr>0</vt:lpwstr>
  </property>
  <property fmtid="{D5CDD505-2E9C-101B-9397-08002B2CF9AE}" pid="17" name="MSIP_Label_ea60d57e-af5b-4752-ac57-3e4f28ca11dc_Enabled">
    <vt:lpwstr>true</vt:lpwstr>
  </property>
  <property fmtid="{D5CDD505-2E9C-101B-9397-08002B2CF9AE}" pid="18" name="MSIP_Label_ea60d57e-af5b-4752-ac57-3e4f28ca11dc_Method">
    <vt:lpwstr>Standard</vt:lpwstr>
  </property>
  <property fmtid="{D5CDD505-2E9C-101B-9397-08002B2CF9AE}" pid="19" name="MSIP_Label_ea60d57e-af5b-4752-ac57-3e4f28ca11dc_Name">
    <vt:lpwstr>ea60d57e-af5b-4752-ac57-3e4f28ca11dc</vt:lpwstr>
  </property>
  <property fmtid="{D5CDD505-2E9C-101B-9397-08002B2CF9AE}" pid="20" name="MSIP_Label_ea60d57e-af5b-4752-ac57-3e4f28ca11dc_SetDate">
    <vt:lpwstr>2022-11-17T18:19:10Z</vt:lpwstr>
  </property>
  <property fmtid="{D5CDD505-2E9C-101B-9397-08002B2CF9AE}" pid="21" name="MSIP_Label_ea60d57e-af5b-4752-ac57-3e4f28ca11dc_SiteId">
    <vt:lpwstr>36da45f1-dd2c-4d1f-af13-5abe46b99921</vt:lpwstr>
  </property>
  <property fmtid="{D5CDD505-2E9C-101B-9397-08002B2CF9AE}" pid="22" name="TriggerFlowInfo">
    <vt:lpwstr/>
  </property>
  <property fmtid="{D5CDD505-2E9C-101B-9397-08002B2CF9AE}" pid="23" name="_ExtendedDescription">
    <vt:lpwstr/>
  </property>
</Properties>
</file>