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285" w:rsidRPr="00ED1123" w:rsidP="00711CB8" w14:paraId="0388AAFB" w14:textId="3C1D2291">
      <w:pPr>
        <w:spacing w:before="78"/>
        <w:ind w:right="3932"/>
        <w:rPr>
          <w:rFonts w:eastAsia="Arial" w:cstheme="minorHAnsi"/>
          <w:b/>
          <w:bCs/>
          <w:color w:val="00528A"/>
        </w:rPr>
      </w:pPr>
      <w:r>
        <w:rPr>
          <w:rFonts w:eastAsia="Arial" w:cstheme="minorHAnsi"/>
          <w:b/>
          <w:bCs/>
          <w:color w:val="00528A"/>
        </w:rPr>
        <w:t>2026</w:t>
      </w:r>
      <w:r w:rsidRPr="002A37FC" w:rsidR="00A715F4">
        <w:rPr>
          <w:rFonts w:eastAsia="Arial" w:cstheme="minorHAnsi"/>
          <w:b/>
          <w:bCs/>
          <w:color w:val="00528A"/>
        </w:rPr>
        <w:t xml:space="preserve"> N</w:t>
      </w:r>
      <w:r w:rsidRPr="002A37FC" w:rsidR="00A715F4">
        <w:rPr>
          <w:rFonts w:eastAsia="Arial" w:cstheme="minorHAnsi"/>
          <w:b/>
          <w:bCs/>
          <w:color w:val="00528A"/>
          <w:spacing w:val="-1"/>
        </w:rPr>
        <w:t>Y</w:t>
      </w:r>
      <w:r w:rsidRPr="002A37FC" w:rsidR="00A715F4">
        <w:rPr>
          <w:rFonts w:eastAsia="Arial" w:cstheme="minorHAnsi"/>
          <w:b/>
          <w:bCs/>
          <w:color w:val="00528A"/>
        </w:rPr>
        <w:t xml:space="preserve">TS Sampling </w:t>
      </w:r>
      <w:r w:rsidRPr="002A37FC" w:rsidR="00A715F4">
        <w:rPr>
          <w:rFonts w:eastAsia="Arial" w:cstheme="minorHAnsi"/>
          <w:b/>
          <w:bCs/>
          <w:color w:val="00528A"/>
          <w:spacing w:val="-1"/>
        </w:rPr>
        <w:t>P</w:t>
      </w:r>
      <w:r w:rsidRPr="002A37FC" w:rsidR="00A715F4">
        <w:rPr>
          <w:rFonts w:eastAsia="Arial" w:cstheme="minorHAnsi"/>
          <w:b/>
          <w:bCs/>
          <w:color w:val="00528A"/>
        </w:rPr>
        <w:t>lan</w:t>
      </w:r>
    </w:p>
    <w:p w:rsidR="00D26285" w:rsidRPr="002A37FC" w:rsidP="00711CB8" w14:paraId="2D14228C" w14:textId="77777777">
      <w:pPr>
        <w:spacing w:before="10" w:line="110" w:lineRule="exact"/>
        <w:rPr>
          <w:rFonts w:cstheme="minorHAnsi"/>
        </w:rPr>
      </w:pPr>
    </w:p>
    <w:p w:rsidR="008802C0" w:rsidP="00F50D44" w14:paraId="000EC3C6" w14:textId="66F452B8">
      <w:pPr>
        <w:pStyle w:val="BodyText"/>
        <w:ind w:left="0" w:right="118"/>
        <w:rPr>
          <w:rFonts w:asciiTheme="minorHAnsi" w:hAnsiTheme="minorHAnsi" w:cstheme="minorHAnsi"/>
        </w:rPr>
      </w:pPr>
      <w:r w:rsidRPr="002A37FC">
        <w:rPr>
          <w:rFonts w:asciiTheme="minorHAnsi" w:hAnsiTheme="minorHAnsi" w:cstheme="minorHAnsi"/>
        </w:rPr>
        <w:t>This</w:t>
      </w:r>
      <w:r w:rsidRPr="002A37FC">
        <w:rPr>
          <w:rFonts w:asciiTheme="minorHAnsi" w:hAnsiTheme="minorHAnsi" w:cstheme="minorHAnsi"/>
          <w:spacing w:val="18"/>
        </w:rPr>
        <w:t xml:space="preserve"> </w:t>
      </w:r>
      <w:r w:rsidRPr="002A37FC">
        <w:rPr>
          <w:rFonts w:asciiTheme="minorHAnsi" w:hAnsiTheme="minorHAnsi" w:cstheme="minorHAnsi"/>
        </w:rPr>
        <w:t>document provides</w:t>
      </w:r>
      <w:r w:rsidRPr="002A37FC">
        <w:rPr>
          <w:rFonts w:asciiTheme="minorHAnsi" w:hAnsiTheme="minorHAnsi" w:cstheme="minorHAnsi"/>
          <w:spacing w:val="19"/>
        </w:rPr>
        <w:t xml:space="preserve"> </w:t>
      </w:r>
      <w:r w:rsidR="00026392">
        <w:rPr>
          <w:rFonts w:asciiTheme="minorHAnsi" w:hAnsiTheme="minorHAnsi" w:cstheme="minorHAnsi"/>
        </w:rPr>
        <w:t>the</w:t>
      </w:r>
      <w:r w:rsidRPr="002A37FC">
        <w:rPr>
          <w:rFonts w:asciiTheme="minorHAnsi" w:hAnsiTheme="minorHAnsi" w:cstheme="minorHAnsi"/>
          <w:spacing w:val="19"/>
        </w:rPr>
        <w:t xml:space="preserve"> </w:t>
      </w:r>
      <w:r w:rsidRPr="002A37FC">
        <w:rPr>
          <w:rFonts w:asciiTheme="minorHAnsi" w:hAnsiTheme="minorHAnsi" w:cstheme="minorHAnsi"/>
        </w:rPr>
        <w:t>sa</w:t>
      </w:r>
      <w:r w:rsidRPr="002A37FC">
        <w:rPr>
          <w:rFonts w:asciiTheme="minorHAnsi" w:hAnsiTheme="minorHAnsi" w:cstheme="minorHAnsi"/>
          <w:spacing w:val="-1"/>
        </w:rPr>
        <w:t>m</w:t>
      </w:r>
      <w:r w:rsidRPr="002A37FC">
        <w:rPr>
          <w:rFonts w:asciiTheme="minorHAnsi" w:hAnsiTheme="minorHAnsi" w:cstheme="minorHAnsi"/>
        </w:rPr>
        <w:t>pling</w:t>
      </w:r>
      <w:r w:rsidRPr="002A37FC">
        <w:rPr>
          <w:rFonts w:asciiTheme="minorHAnsi" w:hAnsiTheme="minorHAnsi" w:cstheme="minorHAnsi"/>
          <w:spacing w:val="19"/>
        </w:rPr>
        <w:t xml:space="preserve"> </w:t>
      </w:r>
      <w:r w:rsidRPr="002A37FC">
        <w:rPr>
          <w:rFonts w:asciiTheme="minorHAnsi" w:hAnsiTheme="minorHAnsi" w:cstheme="minorHAnsi"/>
        </w:rPr>
        <w:t>plan</w:t>
      </w:r>
      <w:r w:rsidRPr="002A37FC">
        <w:rPr>
          <w:rFonts w:asciiTheme="minorHAnsi" w:hAnsiTheme="minorHAnsi" w:cstheme="minorHAnsi"/>
          <w:spacing w:val="19"/>
        </w:rPr>
        <w:t xml:space="preserve"> </w:t>
      </w:r>
      <w:r w:rsidRPr="002A37FC">
        <w:rPr>
          <w:rFonts w:asciiTheme="minorHAnsi" w:hAnsiTheme="minorHAnsi" w:cstheme="minorHAnsi"/>
        </w:rPr>
        <w:t>for</w:t>
      </w:r>
      <w:r w:rsidRPr="002A37FC">
        <w:rPr>
          <w:rFonts w:asciiTheme="minorHAnsi" w:hAnsiTheme="minorHAnsi" w:cstheme="minorHAnsi"/>
          <w:spacing w:val="19"/>
        </w:rPr>
        <w:t xml:space="preserve"> </w:t>
      </w:r>
      <w:r w:rsidRPr="002A37FC">
        <w:rPr>
          <w:rFonts w:asciiTheme="minorHAnsi" w:hAnsiTheme="minorHAnsi" w:cstheme="minorHAnsi"/>
        </w:rPr>
        <w:t>the</w:t>
      </w:r>
      <w:r w:rsidRPr="002A37FC">
        <w:rPr>
          <w:rFonts w:asciiTheme="minorHAnsi" w:hAnsiTheme="minorHAnsi" w:cstheme="minorHAnsi"/>
          <w:spacing w:val="19"/>
        </w:rPr>
        <w:t xml:space="preserve"> </w:t>
      </w:r>
      <w:r w:rsidR="00ED1123">
        <w:rPr>
          <w:rFonts w:asciiTheme="minorHAnsi" w:hAnsiTheme="minorHAnsi" w:cstheme="minorHAnsi"/>
        </w:rPr>
        <w:t>2026</w:t>
      </w:r>
      <w:r w:rsidRPr="002A37FC">
        <w:rPr>
          <w:rFonts w:asciiTheme="minorHAnsi" w:hAnsiTheme="minorHAnsi" w:cstheme="minorHAnsi"/>
          <w:spacing w:val="19"/>
        </w:rPr>
        <w:t xml:space="preserve"> </w:t>
      </w:r>
      <w:r w:rsidRPr="002A37FC">
        <w:rPr>
          <w:rFonts w:asciiTheme="minorHAnsi" w:hAnsiTheme="minorHAnsi" w:cstheme="minorHAnsi"/>
        </w:rPr>
        <w:t>NYTS.</w:t>
      </w:r>
      <w:r w:rsidRPr="00F50D44" w:rsidR="00F50D44">
        <w:rPr>
          <w:rFonts w:asciiTheme="minorHAnsi" w:hAnsiTheme="minorHAnsi" w:cstheme="minorHAnsi"/>
        </w:rPr>
        <w:t xml:space="preserve"> </w:t>
      </w:r>
    </w:p>
    <w:p w:rsidR="00026392" w:rsidRPr="002A37FC" w:rsidP="00F50D44" w14:paraId="1BDD19A0" w14:textId="77777777">
      <w:pPr>
        <w:pStyle w:val="BodyText"/>
        <w:ind w:left="0" w:right="118"/>
        <w:rPr>
          <w:rFonts w:asciiTheme="minorHAnsi" w:eastAsiaTheme="minorHAnsi" w:hAnsiTheme="minorHAnsi" w:cstheme="minorHAnsi"/>
        </w:rPr>
      </w:pPr>
    </w:p>
    <w:p w:rsidR="002D1C9B" w:rsidP="00711CB8" w14:paraId="32A91087" w14:textId="4B01B680">
      <w:pPr>
        <w:pStyle w:val="BodyText"/>
        <w:ind w:left="0" w:right="118"/>
        <w:rPr>
          <w:rFonts w:asciiTheme="minorHAnsi" w:hAnsiTheme="minorHAnsi" w:cstheme="minorHAnsi"/>
          <w:spacing w:val="15"/>
        </w:rPr>
      </w:pPr>
      <w:r w:rsidRPr="002A37FC">
        <w:rPr>
          <w:rFonts w:asciiTheme="minorHAnsi" w:hAnsiTheme="minorHAnsi" w:cstheme="minorHAnsi"/>
        </w:rPr>
        <w:t>The</w:t>
      </w:r>
      <w:r w:rsidRPr="002A37FC">
        <w:rPr>
          <w:rFonts w:asciiTheme="minorHAnsi" w:hAnsiTheme="minorHAnsi" w:cstheme="minorHAnsi"/>
          <w:spacing w:val="-19"/>
        </w:rPr>
        <w:t xml:space="preserve"> </w:t>
      </w:r>
      <w:r w:rsidRPr="002A37FC">
        <w:rPr>
          <w:rFonts w:asciiTheme="minorHAnsi" w:hAnsiTheme="minorHAnsi" w:cstheme="minorHAnsi"/>
        </w:rPr>
        <w:t>objec</w:t>
      </w:r>
      <w:r w:rsidRPr="002A37FC">
        <w:rPr>
          <w:rFonts w:asciiTheme="minorHAnsi" w:hAnsiTheme="minorHAnsi" w:cstheme="minorHAnsi"/>
          <w:spacing w:val="-2"/>
        </w:rPr>
        <w:t>t</w:t>
      </w:r>
      <w:r w:rsidRPr="002A37FC">
        <w:rPr>
          <w:rFonts w:asciiTheme="minorHAnsi" w:hAnsiTheme="minorHAnsi" w:cstheme="minorHAnsi"/>
        </w:rPr>
        <w:t>ive</w:t>
      </w:r>
      <w:r w:rsidRPr="002A37FC">
        <w:rPr>
          <w:rFonts w:asciiTheme="minorHAnsi" w:hAnsiTheme="minorHAnsi" w:cstheme="minorHAnsi"/>
          <w:spacing w:val="-20"/>
        </w:rPr>
        <w:t xml:space="preserve"> </w:t>
      </w:r>
      <w:r w:rsidRPr="002A37FC">
        <w:rPr>
          <w:rFonts w:asciiTheme="minorHAnsi" w:hAnsiTheme="minorHAnsi" w:cstheme="minorHAnsi"/>
        </w:rPr>
        <w:t>of</w:t>
      </w:r>
      <w:r w:rsidRPr="002A37FC">
        <w:rPr>
          <w:rFonts w:asciiTheme="minorHAnsi" w:hAnsiTheme="minorHAnsi" w:cstheme="minorHAnsi"/>
          <w:spacing w:val="-19"/>
        </w:rPr>
        <w:t xml:space="preserve"> </w:t>
      </w:r>
      <w:r w:rsidRPr="002A37FC">
        <w:rPr>
          <w:rFonts w:asciiTheme="minorHAnsi" w:hAnsiTheme="minorHAnsi" w:cstheme="minorHAnsi"/>
        </w:rPr>
        <w:t>the</w:t>
      </w:r>
      <w:r w:rsidRPr="002A37FC">
        <w:rPr>
          <w:rFonts w:asciiTheme="minorHAnsi" w:hAnsiTheme="minorHAnsi" w:cstheme="minorHAnsi"/>
          <w:spacing w:val="-20"/>
        </w:rPr>
        <w:t xml:space="preserve"> </w:t>
      </w:r>
      <w:r w:rsidRPr="002A37FC">
        <w:rPr>
          <w:rFonts w:asciiTheme="minorHAnsi" w:hAnsiTheme="minorHAnsi" w:cstheme="minorHAnsi"/>
        </w:rPr>
        <w:t>NYTS</w:t>
      </w:r>
      <w:r w:rsidRPr="002A37FC">
        <w:rPr>
          <w:rFonts w:asciiTheme="minorHAnsi" w:hAnsiTheme="minorHAnsi" w:cstheme="minorHAnsi"/>
          <w:spacing w:val="-20"/>
        </w:rPr>
        <w:t xml:space="preserve"> </w:t>
      </w:r>
      <w:r w:rsidRPr="002A37FC">
        <w:rPr>
          <w:rFonts w:asciiTheme="minorHAnsi" w:hAnsiTheme="minorHAnsi" w:cstheme="minorHAnsi"/>
        </w:rPr>
        <w:t>sampling</w:t>
      </w:r>
      <w:r w:rsidRPr="002A37FC">
        <w:rPr>
          <w:rFonts w:asciiTheme="minorHAnsi" w:hAnsiTheme="minorHAnsi" w:cstheme="minorHAnsi"/>
          <w:spacing w:val="-20"/>
        </w:rPr>
        <w:t xml:space="preserve"> </w:t>
      </w:r>
      <w:r w:rsidRPr="002A37FC">
        <w:rPr>
          <w:rFonts w:asciiTheme="minorHAnsi" w:hAnsiTheme="minorHAnsi" w:cstheme="minorHAnsi"/>
        </w:rPr>
        <w:t>design</w:t>
      </w:r>
      <w:r w:rsidRPr="002A37FC">
        <w:rPr>
          <w:rFonts w:asciiTheme="minorHAnsi" w:hAnsiTheme="minorHAnsi" w:cstheme="minorHAnsi"/>
          <w:spacing w:val="-20"/>
        </w:rPr>
        <w:t xml:space="preserve"> </w:t>
      </w:r>
      <w:r w:rsidRPr="002A37FC">
        <w:rPr>
          <w:rFonts w:asciiTheme="minorHAnsi" w:hAnsiTheme="minorHAnsi" w:cstheme="minorHAnsi"/>
        </w:rPr>
        <w:t>is</w:t>
      </w:r>
      <w:r w:rsidRPr="002A37FC">
        <w:rPr>
          <w:rFonts w:asciiTheme="minorHAnsi" w:hAnsiTheme="minorHAnsi" w:cstheme="minorHAnsi"/>
          <w:spacing w:val="-19"/>
        </w:rPr>
        <w:t xml:space="preserve"> </w:t>
      </w:r>
      <w:r w:rsidRPr="002A37FC">
        <w:rPr>
          <w:rFonts w:asciiTheme="minorHAnsi" w:hAnsiTheme="minorHAnsi" w:cstheme="minorHAnsi"/>
          <w:spacing w:val="-2"/>
        </w:rPr>
        <w:t>t</w:t>
      </w:r>
      <w:r w:rsidRPr="002A37FC">
        <w:rPr>
          <w:rFonts w:asciiTheme="minorHAnsi" w:hAnsiTheme="minorHAnsi" w:cstheme="minorHAnsi"/>
        </w:rPr>
        <w:t>o</w:t>
      </w:r>
      <w:r w:rsidRPr="002A37FC">
        <w:rPr>
          <w:rFonts w:asciiTheme="minorHAnsi" w:hAnsiTheme="minorHAnsi" w:cstheme="minorHAnsi"/>
          <w:spacing w:val="-21"/>
        </w:rPr>
        <w:t xml:space="preserve"> </w:t>
      </w:r>
      <w:r w:rsidRPr="002A37FC">
        <w:rPr>
          <w:rFonts w:asciiTheme="minorHAnsi" w:hAnsiTheme="minorHAnsi" w:cstheme="minorHAnsi"/>
        </w:rPr>
        <w:t>support</w:t>
      </w:r>
      <w:r w:rsidRPr="002A37FC">
        <w:rPr>
          <w:rFonts w:asciiTheme="minorHAnsi" w:hAnsiTheme="minorHAnsi" w:cstheme="minorHAnsi"/>
          <w:spacing w:val="-19"/>
        </w:rPr>
        <w:t xml:space="preserve"> </w:t>
      </w:r>
      <w:r w:rsidRPr="002A37FC">
        <w:rPr>
          <w:rFonts w:asciiTheme="minorHAnsi" w:hAnsiTheme="minorHAnsi" w:cstheme="minorHAnsi"/>
        </w:rPr>
        <w:t>es</w:t>
      </w:r>
      <w:r w:rsidRPr="002A37FC">
        <w:rPr>
          <w:rFonts w:asciiTheme="minorHAnsi" w:hAnsiTheme="minorHAnsi" w:cstheme="minorHAnsi"/>
          <w:spacing w:val="-2"/>
        </w:rPr>
        <w:t>t</w:t>
      </w:r>
      <w:r w:rsidRPr="002A37FC">
        <w:rPr>
          <w:rFonts w:asciiTheme="minorHAnsi" w:hAnsiTheme="minorHAnsi" w:cstheme="minorHAnsi"/>
          <w:spacing w:val="-1"/>
        </w:rPr>
        <w:t>i</w:t>
      </w:r>
      <w:r w:rsidRPr="002A37FC">
        <w:rPr>
          <w:rFonts w:asciiTheme="minorHAnsi" w:hAnsiTheme="minorHAnsi" w:cstheme="minorHAnsi"/>
        </w:rPr>
        <w:t>mation</w:t>
      </w:r>
      <w:r w:rsidRPr="002A37FC">
        <w:rPr>
          <w:rFonts w:asciiTheme="minorHAnsi" w:hAnsiTheme="minorHAnsi" w:cstheme="minorHAnsi"/>
          <w:spacing w:val="-19"/>
        </w:rPr>
        <w:t xml:space="preserve"> </w:t>
      </w:r>
      <w:r w:rsidRPr="002A37FC">
        <w:rPr>
          <w:rFonts w:asciiTheme="minorHAnsi" w:hAnsiTheme="minorHAnsi" w:cstheme="minorHAnsi"/>
        </w:rPr>
        <w:t>of</w:t>
      </w:r>
      <w:r w:rsidRPr="002A37FC">
        <w:rPr>
          <w:rFonts w:asciiTheme="minorHAnsi" w:hAnsiTheme="minorHAnsi" w:cstheme="minorHAnsi"/>
          <w:spacing w:val="-19"/>
        </w:rPr>
        <w:t xml:space="preserve"> </w:t>
      </w:r>
      <w:r w:rsidRPr="002A37FC">
        <w:rPr>
          <w:rFonts w:asciiTheme="minorHAnsi" w:hAnsiTheme="minorHAnsi" w:cstheme="minorHAnsi"/>
        </w:rPr>
        <w:t>t</w:t>
      </w:r>
      <w:r w:rsidRPr="002A37FC">
        <w:rPr>
          <w:rFonts w:asciiTheme="minorHAnsi" w:hAnsiTheme="minorHAnsi" w:cstheme="minorHAnsi"/>
          <w:spacing w:val="-1"/>
        </w:rPr>
        <w:t>o</w:t>
      </w:r>
      <w:r w:rsidRPr="002A37FC">
        <w:rPr>
          <w:rFonts w:asciiTheme="minorHAnsi" w:hAnsiTheme="minorHAnsi" w:cstheme="minorHAnsi"/>
        </w:rPr>
        <w:t>bacc</w:t>
      </w:r>
      <w:r w:rsidRPr="002A37FC">
        <w:rPr>
          <w:rFonts w:asciiTheme="minorHAnsi" w:hAnsiTheme="minorHAnsi" w:cstheme="minorHAnsi"/>
          <w:spacing w:val="4"/>
        </w:rPr>
        <w:t>o</w:t>
      </w:r>
      <w:r w:rsidRPr="002A37FC">
        <w:rPr>
          <w:rFonts w:asciiTheme="minorHAnsi" w:hAnsiTheme="minorHAnsi" w:cstheme="minorHAnsi"/>
        </w:rPr>
        <w:t>-related</w:t>
      </w:r>
      <w:r w:rsidRPr="002A37FC">
        <w:rPr>
          <w:rFonts w:asciiTheme="minorHAnsi" w:hAnsiTheme="minorHAnsi" w:cstheme="minorHAnsi"/>
          <w:spacing w:val="-19"/>
        </w:rPr>
        <w:t xml:space="preserve"> </w:t>
      </w:r>
      <w:r w:rsidRPr="002A37FC">
        <w:rPr>
          <w:rFonts w:asciiTheme="minorHAnsi" w:hAnsiTheme="minorHAnsi" w:cstheme="minorHAnsi"/>
        </w:rPr>
        <w:t>knowledge,</w:t>
      </w:r>
      <w:r w:rsidRPr="002A37FC">
        <w:rPr>
          <w:rFonts w:asciiTheme="minorHAnsi" w:hAnsiTheme="minorHAnsi" w:cstheme="minorHAnsi"/>
          <w:w w:val="99"/>
        </w:rPr>
        <w:t xml:space="preserve"> </w:t>
      </w:r>
      <w:r w:rsidRPr="002A37FC">
        <w:rPr>
          <w:rFonts w:asciiTheme="minorHAnsi" w:hAnsiTheme="minorHAnsi" w:cstheme="minorHAnsi"/>
        </w:rPr>
        <w:t>attitudes,</w:t>
      </w:r>
      <w:r w:rsidRPr="002A37FC">
        <w:rPr>
          <w:rFonts w:asciiTheme="minorHAnsi" w:hAnsiTheme="minorHAnsi" w:cstheme="minorHAnsi"/>
          <w:spacing w:val="-6"/>
        </w:rPr>
        <w:t xml:space="preserve"> </w:t>
      </w:r>
      <w:r w:rsidRPr="002A37FC">
        <w:rPr>
          <w:rFonts w:asciiTheme="minorHAnsi" w:hAnsiTheme="minorHAnsi" w:cstheme="minorHAnsi"/>
        </w:rPr>
        <w:t>a</w:t>
      </w:r>
      <w:r w:rsidRPr="002A37FC">
        <w:rPr>
          <w:rFonts w:asciiTheme="minorHAnsi" w:hAnsiTheme="minorHAnsi" w:cstheme="minorHAnsi"/>
          <w:spacing w:val="-2"/>
        </w:rPr>
        <w:t>n</w:t>
      </w:r>
      <w:r w:rsidRPr="002A37FC">
        <w:rPr>
          <w:rFonts w:asciiTheme="minorHAnsi" w:hAnsiTheme="minorHAnsi" w:cstheme="minorHAnsi"/>
        </w:rPr>
        <w:t>d</w:t>
      </w:r>
      <w:r w:rsidRPr="002A37FC">
        <w:rPr>
          <w:rFonts w:asciiTheme="minorHAnsi" w:hAnsiTheme="minorHAnsi" w:cstheme="minorHAnsi"/>
          <w:spacing w:val="-5"/>
        </w:rPr>
        <w:t xml:space="preserve"> </w:t>
      </w:r>
      <w:r w:rsidRPr="002A37FC">
        <w:rPr>
          <w:rFonts w:asciiTheme="minorHAnsi" w:hAnsiTheme="minorHAnsi" w:cstheme="minorHAnsi"/>
        </w:rPr>
        <w:t>behaviors</w:t>
      </w:r>
      <w:r w:rsidRPr="002A37FC">
        <w:rPr>
          <w:rFonts w:asciiTheme="minorHAnsi" w:hAnsiTheme="minorHAnsi" w:cstheme="minorHAnsi"/>
          <w:spacing w:val="-6"/>
        </w:rPr>
        <w:t xml:space="preserve"> </w:t>
      </w:r>
      <w:r w:rsidRPr="002A37FC">
        <w:rPr>
          <w:rFonts w:asciiTheme="minorHAnsi" w:hAnsiTheme="minorHAnsi" w:cstheme="minorHAnsi"/>
        </w:rPr>
        <w:t>in</w:t>
      </w:r>
      <w:r w:rsidRPr="002A37FC">
        <w:rPr>
          <w:rFonts w:asciiTheme="minorHAnsi" w:hAnsiTheme="minorHAnsi" w:cstheme="minorHAnsi"/>
          <w:spacing w:val="-5"/>
        </w:rPr>
        <w:t xml:space="preserve"> </w:t>
      </w:r>
      <w:r w:rsidRPr="002A37FC">
        <w:rPr>
          <w:rFonts w:asciiTheme="minorHAnsi" w:hAnsiTheme="minorHAnsi" w:cstheme="minorHAnsi"/>
        </w:rPr>
        <w:t>a</w:t>
      </w:r>
      <w:r w:rsidRPr="002A37FC">
        <w:rPr>
          <w:rFonts w:asciiTheme="minorHAnsi" w:hAnsiTheme="minorHAnsi" w:cstheme="minorHAnsi"/>
          <w:spacing w:val="-7"/>
        </w:rPr>
        <w:t xml:space="preserve"> </w:t>
      </w:r>
      <w:r w:rsidRPr="002A37FC">
        <w:rPr>
          <w:rFonts w:asciiTheme="minorHAnsi" w:hAnsiTheme="minorHAnsi" w:cstheme="minorHAnsi"/>
        </w:rPr>
        <w:t>national</w:t>
      </w:r>
      <w:r w:rsidRPr="002A37FC">
        <w:rPr>
          <w:rFonts w:asciiTheme="minorHAnsi" w:hAnsiTheme="minorHAnsi" w:cstheme="minorHAnsi"/>
          <w:spacing w:val="-6"/>
        </w:rPr>
        <w:t xml:space="preserve"> </w:t>
      </w:r>
      <w:r w:rsidRPr="002A37FC">
        <w:rPr>
          <w:rFonts w:asciiTheme="minorHAnsi" w:hAnsiTheme="minorHAnsi" w:cstheme="minorHAnsi"/>
        </w:rPr>
        <w:t>population</w:t>
      </w:r>
      <w:r w:rsidRPr="002A37FC">
        <w:rPr>
          <w:rFonts w:asciiTheme="minorHAnsi" w:hAnsiTheme="minorHAnsi" w:cstheme="minorHAnsi"/>
          <w:spacing w:val="-7"/>
        </w:rPr>
        <w:t xml:space="preserve"> </w:t>
      </w:r>
      <w:r w:rsidRPr="002A37FC">
        <w:rPr>
          <w:rFonts w:asciiTheme="minorHAnsi" w:hAnsiTheme="minorHAnsi" w:cstheme="minorHAnsi"/>
        </w:rPr>
        <w:t>of</w:t>
      </w:r>
      <w:r w:rsidRPr="002A37FC">
        <w:rPr>
          <w:rFonts w:asciiTheme="minorHAnsi" w:hAnsiTheme="minorHAnsi" w:cstheme="minorHAnsi"/>
          <w:spacing w:val="-6"/>
        </w:rPr>
        <w:t xml:space="preserve"> </w:t>
      </w:r>
      <w:r w:rsidRPr="002A37FC">
        <w:rPr>
          <w:rFonts w:asciiTheme="minorHAnsi" w:hAnsiTheme="minorHAnsi" w:cstheme="minorHAnsi"/>
        </w:rPr>
        <w:t>public</w:t>
      </w:r>
      <w:r w:rsidRPr="002A37FC">
        <w:rPr>
          <w:rFonts w:asciiTheme="minorHAnsi" w:hAnsiTheme="minorHAnsi" w:cstheme="minorHAnsi"/>
          <w:spacing w:val="-5"/>
        </w:rPr>
        <w:t xml:space="preserve"> </w:t>
      </w:r>
      <w:r w:rsidRPr="002A37FC">
        <w:rPr>
          <w:rFonts w:asciiTheme="minorHAnsi" w:hAnsiTheme="minorHAnsi" w:cstheme="minorHAnsi"/>
        </w:rPr>
        <w:t>and</w:t>
      </w:r>
      <w:r w:rsidRPr="002A37FC">
        <w:rPr>
          <w:rFonts w:asciiTheme="minorHAnsi" w:hAnsiTheme="minorHAnsi" w:cstheme="minorHAnsi"/>
          <w:spacing w:val="-7"/>
        </w:rPr>
        <w:t xml:space="preserve"> </w:t>
      </w:r>
      <w:r w:rsidRPr="002A37FC">
        <w:rPr>
          <w:rFonts w:asciiTheme="minorHAnsi" w:hAnsiTheme="minorHAnsi" w:cstheme="minorHAnsi"/>
        </w:rPr>
        <w:t>private</w:t>
      </w:r>
      <w:r w:rsidRPr="002A37FC">
        <w:rPr>
          <w:rFonts w:asciiTheme="minorHAnsi" w:hAnsiTheme="minorHAnsi" w:cstheme="minorHAnsi"/>
          <w:spacing w:val="-6"/>
        </w:rPr>
        <w:t xml:space="preserve"> </w:t>
      </w:r>
      <w:r w:rsidRPr="002A37FC">
        <w:rPr>
          <w:rFonts w:asciiTheme="minorHAnsi" w:hAnsiTheme="minorHAnsi" w:cstheme="minorHAnsi"/>
        </w:rPr>
        <w:t>school</w:t>
      </w:r>
      <w:r w:rsidRPr="002A37FC">
        <w:rPr>
          <w:rFonts w:asciiTheme="minorHAnsi" w:hAnsiTheme="minorHAnsi" w:cstheme="minorHAnsi"/>
          <w:spacing w:val="-6"/>
        </w:rPr>
        <w:t xml:space="preserve"> </w:t>
      </w:r>
      <w:r w:rsidRPr="002A37FC">
        <w:rPr>
          <w:rFonts w:asciiTheme="minorHAnsi" w:hAnsiTheme="minorHAnsi" w:cstheme="minorHAnsi"/>
        </w:rPr>
        <w:t>students</w:t>
      </w:r>
      <w:r w:rsidRPr="002A37FC">
        <w:rPr>
          <w:rFonts w:asciiTheme="minorHAnsi" w:hAnsiTheme="minorHAnsi" w:cstheme="minorHAnsi"/>
          <w:spacing w:val="-6"/>
        </w:rPr>
        <w:t xml:space="preserve"> </w:t>
      </w:r>
      <w:r w:rsidRPr="002A37FC">
        <w:rPr>
          <w:rFonts w:asciiTheme="minorHAnsi" w:hAnsiTheme="minorHAnsi" w:cstheme="minorHAnsi"/>
        </w:rPr>
        <w:t>enrolled</w:t>
      </w:r>
      <w:r w:rsidRPr="002A37FC">
        <w:rPr>
          <w:rFonts w:asciiTheme="minorHAnsi" w:hAnsiTheme="minorHAnsi" w:cstheme="minorHAnsi"/>
          <w:spacing w:val="-6"/>
        </w:rPr>
        <w:t xml:space="preserve"> </w:t>
      </w:r>
      <w:r w:rsidRPr="002A37FC">
        <w:rPr>
          <w:rFonts w:asciiTheme="minorHAnsi" w:hAnsiTheme="minorHAnsi" w:cstheme="minorHAnsi"/>
        </w:rPr>
        <w:t>in</w:t>
      </w:r>
      <w:r w:rsidRPr="002A37FC">
        <w:rPr>
          <w:rFonts w:asciiTheme="minorHAnsi" w:hAnsiTheme="minorHAnsi" w:cstheme="minorHAnsi"/>
          <w:w w:val="99"/>
        </w:rPr>
        <w:t xml:space="preserve"> </w:t>
      </w:r>
      <w:r w:rsidRPr="002A37FC">
        <w:rPr>
          <w:rFonts w:asciiTheme="minorHAnsi" w:hAnsiTheme="minorHAnsi" w:cstheme="minorHAnsi"/>
        </w:rPr>
        <w:t>grades</w:t>
      </w:r>
      <w:r w:rsidRPr="002A37FC">
        <w:rPr>
          <w:rFonts w:asciiTheme="minorHAnsi" w:hAnsiTheme="minorHAnsi" w:cstheme="minorHAnsi"/>
          <w:spacing w:val="10"/>
        </w:rPr>
        <w:t xml:space="preserve"> </w:t>
      </w:r>
      <w:r w:rsidRPr="002A37FC" w:rsidR="00812356">
        <w:rPr>
          <w:rFonts w:asciiTheme="minorHAnsi" w:hAnsiTheme="minorHAnsi" w:cstheme="minorHAnsi"/>
        </w:rPr>
        <w:t>6</w:t>
      </w:r>
      <w:r w:rsidRPr="002A37FC">
        <w:rPr>
          <w:rFonts w:asciiTheme="minorHAnsi" w:hAnsiTheme="minorHAnsi" w:cstheme="minorHAnsi"/>
          <w:spacing w:val="8"/>
        </w:rPr>
        <w:t xml:space="preserve"> </w:t>
      </w:r>
      <w:r w:rsidRPr="002A37FC">
        <w:rPr>
          <w:rFonts w:asciiTheme="minorHAnsi" w:hAnsiTheme="minorHAnsi" w:cstheme="minorHAnsi"/>
        </w:rPr>
        <w:t>through</w:t>
      </w:r>
      <w:r w:rsidRPr="002A37FC">
        <w:rPr>
          <w:rFonts w:asciiTheme="minorHAnsi" w:hAnsiTheme="minorHAnsi" w:cstheme="minorHAnsi"/>
          <w:spacing w:val="9"/>
        </w:rPr>
        <w:t xml:space="preserve"> </w:t>
      </w:r>
      <w:r w:rsidRPr="002A37FC">
        <w:rPr>
          <w:rFonts w:asciiTheme="minorHAnsi" w:hAnsiTheme="minorHAnsi" w:cstheme="minorHAnsi"/>
        </w:rPr>
        <w:t>12</w:t>
      </w:r>
      <w:r w:rsidRPr="002A37FC">
        <w:rPr>
          <w:rFonts w:asciiTheme="minorHAnsi" w:hAnsiTheme="minorHAnsi" w:cstheme="minorHAnsi"/>
          <w:spacing w:val="9"/>
        </w:rPr>
        <w:t xml:space="preserve"> </w:t>
      </w:r>
      <w:r w:rsidRPr="002A37FC">
        <w:rPr>
          <w:rFonts w:asciiTheme="minorHAnsi" w:hAnsiTheme="minorHAnsi" w:cstheme="minorHAnsi"/>
        </w:rPr>
        <w:t>in</w:t>
      </w:r>
      <w:r w:rsidRPr="002A37FC">
        <w:rPr>
          <w:rFonts w:asciiTheme="minorHAnsi" w:hAnsiTheme="minorHAnsi" w:cstheme="minorHAnsi"/>
          <w:spacing w:val="9"/>
        </w:rPr>
        <w:t xml:space="preserve"> </w:t>
      </w:r>
      <w:r w:rsidRPr="002A37FC">
        <w:rPr>
          <w:rFonts w:asciiTheme="minorHAnsi" w:hAnsiTheme="minorHAnsi" w:cstheme="minorHAnsi"/>
        </w:rPr>
        <w:t>the</w:t>
      </w:r>
      <w:r w:rsidRPr="002A37FC">
        <w:rPr>
          <w:rFonts w:asciiTheme="minorHAnsi" w:hAnsiTheme="minorHAnsi" w:cstheme="minorHAnsi"/>
          <w:spacing w:val="9"/>
        </w:rPr>
        <w:t xml:space="preserve"> </w:t>
      </w:r>
      <w:r w:rsidRPr="002A37FC">
        <w:rPr>
          <w:rFonts w:asciiTheme="minorHAnsi" w:hAnsiTheme="minorHAnsi" w:cstheme="minorHAnsi"/>
        </w:rPr>
        <w:t>United</w:t>
      </w:r>
      <w:r w:rsidRPr="002A37FC">
        <w:rPr>
          <w:rFonts w:asciiTheme="minorHAnsi" w:hAnsiTheme="minorHAnsi" w:cstheme="minorHAnsi"/>
          <w:spacing w:val="11"/>
        </w:rPr>
        <w:t xml:space="preserve"> </w:t>
      </w:r>
      <w:r w:rsidRPr="002A37FC">
        <w:rPr>
          <w:rFonts w:asciiTheme="minorHAnsi" w:hAnsiTheme="minorHAnsi" w:cstheme="minorHAnsi"/>
        </w:rPr>
        <w:t>States.</w:t>
      </w:r>
      <w:r w:rsidRPr="002A37FC">
        <w:rPr>
          <w:rFonts w:asciiTheme="minorHAnsi" w:hAnsiTheme="minorHAnsi" w:cstheme="minorHAnsi"/>
          <w:spacing w:val="9"/>
        </w:rPr>
        <w:t xml:space="preserve"> </w:t>
      </w:r>
      <w:r w:rsidRPr="002A37FC">
        <w:rPr>
          <w:rFonts w:asciiTheme="minorHAnsi" w:hAnsiTheme="minorHAnsi" w:cstheme="minorHAnsi"/>
          <w:spacing w:val="-1"/>
        </w:rPr>
        <w:t>M</w:t>
      </w:r>
      <w:r w:rsidRPr="002A37FC">
        <w:rPr>
          <w:rFonts w:asciiTheme="minorHAnsi" w:hAnsiTheme="minorHAnsi" w:cstheme="minorHAnsi"/>
        </w:rPr>
        <w:t>o</w:t>
      </w:r>
      <w:r w:rsidRPr="002A37FC">
        <w:rPr>
          <w:rFonts w:asciiTheme="minorHAnsi" w:hAnsiTheme="minorHAnsi" w:cstheme="minorHAnsi"/>
          <w:spacing w:val="1"/>
        </w:rPr>
        <w:t>r</w:t>
      </w:r>
      <w:r w:rsidRPr="002A37FC">
        <w:rPr>
          <w:rFonts w:asciiTheme="minorHAnsi" w:hAnsiTheme="minorHAnsi" w:cstheme="minorHAnsi"/>
        </w:rPr>
        <w:t>e</w:t>
      </w:r>
      <w:r w:rsidRPr="002A37FC">
        <w:rPr>
          <w:rFonts w:asciiTheme="minorHAnsi" w:hAnsiTheme="minorHAnsi" w:cstheme="minorHAnsi"/>
          <w:spacing w:val="9"/>
        </w:rPr>
        <w:t xml:space="preserve"> </w:t>
      </w:r>
      <w:r w:rsidRPr="002A37FC">
        <w:rPr>
          <w:rFonts w:asciiTheme="minorHAnsi" w:hAnsiTheme="minorHAnsi" w:cstheme="minorHAnsi"/>
        </w:rPr>
        <w:t>specific</w:t>
      </w:r>
      <w:r w:rsidRPr="002A37FC">
        <w:rPr>
          <w:rFonts w:asciiTheme="minorHAnsi" w:hAnsiTheme="minorHAnsi" w:cstheme="minorHAnsi"/>
          <w:spacing w:val="-1"/>
        </w:rPr>
        <w:t>a</w:t>
      </w:r>
      <w:r w:rsidRPr="002A37FC">
        <w:rPr>
          <w:rFonts w:asciiTheme="minorHAnsi" w:hAnsiTheme="minorHAnsi" w:cstheme="minorHAnsi"/>
        </w:rPr>
        <w:t>ll</w:t>
      </w:r>
      <w:r w:rsidRPr="002A37FC">
        <w:rPr>
          <w:rFonts w:asciiTheme="minorHAnsi" w:hAnsiTheme="minorHAnsi" w:cstheme="minorHAnsi"/>
          <w:spacing w:val="-2"/>
        </w:rPr>
        <w:t>y</w:t>
      </w:r>
      <w:r w:rsidRPr="002A37FC">
        <w:rPr>
          <w:rFonts w:asciiTheme="minorHAnsi" w:hAnsiTheme="minorHAnsi" w:cstheme="minorHAnsi"/>
        </w:rPr>
        <w:t>,</w:t>
      </w:r>
      <w:r w:rsidRPr="002A37FC">
        <w:rPr>
          <w:rFonts w:asciiTheme="minorHAnsi" w:hAnsiTheme="minorHAnsi" w:cstheme="minorHAnsi"/>
          <w:spacing w:val="9"/>
        </w:rPr>
        <w:t xml:space="preserve"> </w:t>
      </w:r>
      <w:r w:rsidRPr="002A37FC">
        <w:rPr>
          <w:rFonts w:asciiTheme="minorHAnsi" w:hAnsiTheme="minorHAnsi" w:cstheme="minorHAnsi"/>
        </w:rPr>
        <w:t>the</w:t>
      </w:r>
      <w:r w:rsidRPr="002A37FC">
        <w:rPr>
          <w:rFonts w:asciiTheme="minorHAnsi" w:hAnsiTheme="minorHAnsi" w:cstheme="minorHAnsi"/>
          <w:spacing w:val="9"/>
        </w:rPr>
        <w:t xml:space="preserve"> </w:t>
      </w:r>
      <w:r w:rsidRPr="002A37FC">
        <w:rPr>
          <w:rFonts w:asciiTheme="minorHAnsi" w:hAnsiTheme="minorHAnsi" w:cstheme="minorHAnsi"/>
        </w:rPr>
        <w:t>study</w:t>
      </w:r>
      <w:r w:rsidRPr="002A37FC">
        <w:rPr>
          <w:rFonts w:asciiTheme="minorHAnsi" w:hAnsiTheme="minorHAnsi" w:cstheme="minorHAnsi"/>
          <w:spacing w:val="9"/>
        </w:rPr>
        <w:t xml:space="preserve"> </w:t>
      </w:r>
      <w:r w:rsidRPr="002A37FC">
        <w:rPr>
          <w:rFonts w:asciiTheme="minorHAnsi" w:hAnsiTheme="minorHAnsi" w:cstheme="minorHAnsi"/>
        </w:rPr>
        <w:t>is</w:t>
      </w:r>
      <w:r w:rsidRPr="002A37FC">
        <w:rPr>
          <w:rFonts w:asciiTheme="minorHAnsi" w:hAnsiTheme="minorHAnsi" w:cstheme="minorHAnsi"/>
          <w:spacing w:val="9"/>
        </w:rPr>
        <w:t xml:space="preserve"> </w:t>
      </w:r>
      <w:r w:rsidRPr="002A37FC">
        <w:rPr>
          <w:rFonts w:asciiTheme="minorHAnsi" w:hAnsiTheme="minorHAnsi" w:cstheme="minorHAnsi"/>
        </w:rPr>
        <w:t>designed</w:t>
      </w:r>
      <w:r w:rsidRPr="002A37FC">
        <w:rPr>
          <w:rFonts w:asciiTheme="minorHAnsi" w:hAnsiTheme="minorHAnsi" w:cstheme="minorHAnsi"/>
          <w:spacing w:val="8"/>
        </w:rPr>
        <w:t xml:space="preserve"> </w:t>
      </w:r>
      <w:r w:rsidRPr="002A37FC">
        <w:rPr>
          <w:rFonts w:asciiTheme="minorHAnsi" w:hAnsiTheme="minorHAnsi" w:cstheme="minorHAnsi"/>
        </w:rPr>
        <w:t>to</w:t>
      </w:r>
      <w:r w:rsidRPr="002A37FC">
        <w:rPr>
          <w:rFonts w:asciiTheme="minorHAnsi" w:hAnsiTheme="minorHAnsi" w:cstheme="minorHAnsi"/>
          <w:spacing w:val="9"/>
        </w:rPr>
        <w:t xml:space="preserve"> </w:t>
      </w:r>
      <w:r w:rsidRPr="002A37FC">
        <w:rPr>
          <w:rFonts w:asciiTheme="minorHAnsi" w:hAnsiTheme="minorHAnsi" w:cstheme="minorHAnsi"/>
        </w:rPr>
        <w:t>produ</w:t>
      </w:r>
      <w:r w:rsidRPr="002A37FC">
        <w:rPr>
          <w:rFonts w:asciiTheme="minorHAnsi" w:hAnsiTheme="minorHAnsi" w:cstheme="minorHAnsi"/>
          <w:spacing w:val="2"/>
        </w:rPr>
        <w:t>c</w:t>
      </w:r>
      <w:r w:rsidRPr="002A37FC">
        <w:rPr>
          <w:rFonts w:asciiTheme="minorHAnsi" w:hAnsiTheme="minorHAnsi" w:cstheme="minorHAnsi"/>
        </w:rPr>
        <w:t>e</w:t>
      </w:r>
      <w:r w:rsidR="007220B4">
        <w:rPr>
          <w:rFonts w:asciiTheme="minorHAnsi" w:hAnsiTheme="minorHAnsi" w:cstheme="minorHAnsi"/>
        </w:rPr>
        <w:t xml:space="preserve"> precise</w:t>
      </w:r>
      <w:r w:rsidRPr="002A37FC">
        <w:rPr>
          <w:rFonts w:asciiTheme="minorHAnsi" w:hAnsiTheme="minorHAnsi" w:cstheme="minorHAnsi"/>
          <w:w w:val="99"/>
        </w:rPr>
        <w:t xml:space="preserve"> </w:t>
      </w:r>
      <w:r w:rsidRPr="002A37FC">
        <w:rPr>
          <w:rFonts w:asciiTheme="minorHAnsi" w:hAnsiTheme="minorHAnsi" w:cstheme="minorHAnsi"/>
        </w:rPr>
        <w:t>national</w:t>
      </w:r>
      <w:r w:rsidRPr="002A37FC">
        <w:rPr>
          <w:rFonts w:asciiTheme="minorHAnsi" w:hAnsiTheme="minorHAnsi" w:cstheme="minorHAnsi"/>
          <w:spacing w:val="-1"/>
        </w:rPr>
        <w:t xml:space="preserve"> </w:t>
      </w:r>
      <w:r w:rsidRPr="002A37FC">
        <w:rPr>
          <w:rFonts w:asciiTheme="minorHAnsi" w:hAnsiTheme="minorHAnsi" w:cstheme="minorHAnsi"/>
        </w:rPr>
        <w:t>est</w:t>
      </w:r>
      <w:r w:rsidRPr="002A37FC">
        <w:rPr>
          <w:rFonts w:asciiTheme="minorHAnsi" w:hAnsiTheme="minorHAnsi" w:cstheme="minorHAnsi"/>
          <w:spacing w:val="-1"/>
        </w:rPr>
        <w:t>im</w:t>
      </w:r>
      <w:r w:rsidRPr="002A37FC">
        <w:rPr>
          <w:rFonts w:asciiTheme="minorHAnsi" w:hAnsiTheme="minorHAnsi" w:cstheme="minorHAnsi"/>
        </w:rPr>
        <w:t>ates by</w:t>
      </w:r>
      <w:r w:rsidRPr="002A37FC">
        <w:rPr>
          <w:rFonts w:asciiTheme="minorHAnsi" w:hAnsiTheme="minorHAnsi" w:cstheme="minorHAnsi"/>
          <w:spacing w:val="-1"/>
        </w:rPr>
        <w:t xml:space="preserve"> </w:t>
      </w:r>
      <w:r w:rsidRPr="002A37FC">
        <w:rPr>
          <w:rFonts w:asciiTheme="minorHAnsi" w:hAnsiTheme="minorHAnsi" w:cstheme="minorHAnsi"/>
          <w:spacing w:val="1"/>
        </w:rPr>
        <w:t>s</w:t>
      </w:r>
      <w:r w:rsidRPr="002A37FC">
        <w:rPr>
          <w:rFonts w:asciiTheme="minorHAnsi" w:hAnsiTheme="minorHAnsi" w:cstheme="minorHAnsi"/>
        </w:rPr>
        <w:t>chool le</w:t>
      </w:r>
      <w:r w:rsidRPr="002A37FC">
        <w:rPr>
          <w:rFonts w:asciiTheme="minorHAnsi" w:hAnsiTheme="minorHAnsi" w:cstheme="minorHAnsi"/>
          <w:spacing w:val="-1"/>
        </w:rPr>
        <w:t>v</w:t>
      </w:r>
      <w:r w:rsidRPr="002A37FC">
        <w:rPr>
          <w:rFonts w:asciiTheme="minorHAnsi" w:hAnsiTheme="minorHAnsi" w:cstheme="minorHAnsi"/>
        </w:rPr>
        <w:t>el (</w:t>
      </w:r>
      <w:r w:rsidRPr="002A37FC">
        <w:rPr>
          <w:rFonts w:asciiTheme="minorHAnsi" w:hAnsiTheme="minorHAnsi" w:cstheme="minorHAnsi"/>
          <w:spacing w:val="-1"/>
        </w:rPr>
        <w:t>m</w:t>
      </w:r>
      <w:r w:rsidRPr="002A37FC">
        <w:rPr>
          <w:rFonts w:asciiTheme="minorHAnsi" w:hAnsiTheme="minorHAnsi" w:cstheme="minorHAnsi"/>
        </w:rPr>
        <w:t>iddle and</w:t>
      </w:r>
      <w:r w:rsidRPr="002A37FC">
        <w:rPr>
          <w:rFonts w:asciiTheme="minorHAnsi" w:hAnsiTheme="minorHAnsi" w:cstheme="minorHAnsi"/>
          <w:spacing w:val="-1"/>
        </w:rPr>
        <w:t xml:space="preserve"> </w:t>
      </w:r>
      <w:r w:rsidRPr="002A37FC">
        <w:rPr>
          <w:rFonts w:asciiTheme="minorHAnsi" w:hAnsiTheme="minorHAnsi" w:cstheme="minorHAnsi"/>
          <w:spacing w:val="3"/>
        </w:rPr>
        <w:t>h</w:t>
      </w:r>
      <w:r w:rsidRPr="002A37FC">
        <w:rPr>
          <w:rFonts w:asciiTheme="minorHAnsi" w:hAnsiTheme="minorHAnsi" w:cstheme="minorHAnsi"/>
        </w:rPr>
        <w:t>igh</w:t>
      </w:r>
      <w:r w:rsidRPr="002A37FC">
        <w:rPr>
          <w:rFonts w:asciiTheme="minorHAnsi" w:hAnsiTheme="minorHAnsi" w:cstheme="minorHAnsi"/>
          <w:spacing w:val="-1"/>
        </w:rPr>
        <w:t xml:space="preserve"> </w:t>
      </w:r>
      <w:r w:rsidRPr="002A37FC">
        <w:rPr>
          <w:rFonts w:asciiTheme="minorHAnsi" w:hAnsiTheme="minorHAnsi" w:cstheme="minorHAnsi"/>
        </w:rPr>
        <w:t>school</w:t>
      </w:r>
      <w:r w:rsidRPr="002A37FC">
        <w:rPr>
          <w:rFonts w:asciiTheme="minorHAnsi" w:hAnsiTheme="minorHAnsi" w:cstheme="minorHAnsi"/>
          <w:spacing w:val="-1"/>
        </w:rPr>
        <w:t>)</w:t>
      </w:r>
      <w:r w:rsidRPr="002A37FC">
        <w:rPr>
          <w:rFonts w:asciiTheme="minorHAnsi" w:hAnsiTheme="minorHAnsi" w:cstheme="minorHAnsi"/>
        </w:rPr>
        <w:t>,</w:t>
      </w:r>
      <w:r w:rsidRPr="002A37FC">
        <w:rPr>
          <w:rFonts w:asciiTheme="minorHAnsi" w:hAnsiTheme="minorHAnsi" w:cstheme="minorHAnsi"/>
          <w:spacing w:val="-1"/>
        </w:rPr>
        <w:t xml:space="preserve"> </w:t>
      </w:r>
      <w:r w:rsidRPr="002A37FC">
        <w:rPr>
          <w:rFonts w:asciiTheme="minorHAnsi" w:hAnsiTheme="minorHAnsi" w:cstheme="minorHAnsi"/>
        </w:rPr>
        <w:t>by</w:t>
      </w:r>
      <w:r w:rsidRPr="002A37FC">
        <w:rPr>
          <w:rFonts w:asciiTheme="minorHAnsi" w:hAnsiTheme="minorHAnsi" w:cstheme="minorHAnsi"/>
          <w:spacing w:val="-1"/>
        </w:rPr>
        <w:t xml:space="preserve"> </w:t>
      </w:r>
      <w:r w:rsidRPr="002A37FC">
        <w:rPr>
          <w:rFonts w:asciiTheme="minorHAnsi" w:hAnsiTheme="minorHAnsi" w:cstheme="minorHAnsi"/>
        </w:rPr>
        <w:t>grade</w:t>
      </w:r>
      <w:r w:rsidRPr="002A37FC">
        <w:rPr>
          <w:rFonts w:asciiTheme="minorHAnsi" w:hAnsiTheme="minorHAnsi" w:cstheme="minorHAnsi"/>
          <w:w w:val="99"/>
        </w:rPr>
        <w:t xml:space="preserve"> </w:t>
      </w:r>
      <w:r w:rsidRPr="002A37FC">
        <w:rPr>
          <w:rFonts w:asciiTheme="minorHAnsi" w:hAnsiTheme="minorHAnsi" w:cstheme="minorHAnsi"/>
        </w:rPr>
        <w:t>(6,</w:t>
      </w:r>
      <w:r w:rsidRPr="002A37FC">
        <w:rPr>
          <w:rFonts w:asciiTheme="minorHAnsi" w:hAnsiTheme="minorHAnsi" w:cstheme="minorHAnsi"/>
          <w:spacing w:val="-6"/>
        </w:rPr>
        <w:t xml:space="preserve"> </w:t>
      </w:r>
      <w:r w:rsidRPr="002A37FC">
        <w:rPr>
          <w:rFonts w:asciiTheme="minorHAnsi" w:hAnsiTheme="minorHAnsi" w:cstheme="minorHAnsi"/>
        </w:rPr>
        <w:t>7,</w:t>
      </w:r>
      <w:r w:rsidRPr="002A37FC">
        <w:rPr>
          <w:rFonts w:asciiTheme="minorHAnsi" w:hAnsiTheme="minorHAnsi" w:cstheme="minorHAnsi"/>
          <w:spacing w:val="-6"/>
        </w:rPr>
        <w:t xml:space="preserve"> </w:t>
      </w:r>
      <w:r w:rsidRPr="002A37FC">
        <w:rPr>
          <w:rFonts w:asciiTheme="minorHAnsi" w:hAnsiTheme="minorHAnsi" w:cstheme="minorHAnsi"/>
        </w:rPr>
        <w:t>8,</w:t>
      </w:r>
      <w:r w:rsidRPr="002A37FC">
        <w:rPr>
          <w:rFonts w:asciiTheme="minorHAnsi" w:hAnsiTheme="minorHAnsi" w:cstheme="minorHAnsi"/>
          <w:spacing w:val="-6"/>
        </w:rPr>
        <w:t xml:space="preserve"> </w:t>
      </w:r>
      <w:r w:rsidRPr="002A37FC">
        <w:rPr>
          <w:rFonts w:asciiTheme="minorHAnsi" w:hAnsiTheme="minorHAnsi" w:cstheme="minorHAnsi"/>
        </w:rPr>
        <w:t>9,</w:t>
      </w:r>
      <w:r w:rsidRPr="002A37FC">
        <w:rPr>
          <w:rFonts w:asciiTheme="minorHAnsi" w:hAnsiTheme="minorHAnsi" w:cstheme="minorHAnsi"/>
          <w:spacing w:val="-7"/>
        </w:rPr>
        <w:t xml:space="preserve"> </w:t>
      </w:r>
      <w:r w:rsidRPr="002A37FC">
        <w:rPr>
          <w:rFonts w:asciiTheme="minorHAnsi" w:hAnsiTheme="minorHAnsi" w:cstheme="minorHAnsi"/>
        </w:rPr>
        <w:t>10,</w:t>
      </w:r>
      <w:r w:rsidRPr="002A37FC">
        <w:rPr>
          <w:rFonts w:asciiTheme="minorHAnsi" w:hAnsiTheme="minorHAnsi" w:cstheme="minorHAnsi"/>
          <w:spacing w:val="-5"/>
        </w:rPr>
        <w:t xml:space="preserve"> </w:t>
      </w:r>
      <w:r w:rsidRPr="002A37FC">
        <w:rPr>
          <w:rFonts w:asciiTheme="minorHAnsi" w:hAnsiTheme="minorHAnsi" w:cstheme="minorHAnsi"/>
        </w:rPr>
        <w:t>11,</w:t>
      </w:r>
      <w:r w:rsidRPr="002A37FC">
        <w:rPr>
          <w:rFonts w:asciiTheme="minorHAnsi" w:hAnsiTheme="minorHAnsi" w:cstheme="minorHAnsi"/>
          <w:spacing w:val="-6"/>
        </w:rPr>
        <w:t xml:space="preserve"> </w:t>
      </w:r>
      <w:r w:rsidRPr="002A37FC">
        <w:rPr>
          <w:rFonts w:asciiTheme="minorHAnsi" w:hAnsiTheme="minorHAnsi" w:cstheme="minorHAnsi"/>
        </w:rPr>
        <w:t>and</w:t>
      </w:r>
      <w:r w:rsidRPr="002A37FC">
        <w:rPr>
          <w:rFonts w:asciiTheme="minorHAnsi" w:hAnsiTheme="minorHAnsi" w:cstheme="minorHAnsi"/>
          <w:spacing w:val="-5"/>
        </w:rPr>
        <w:t xml:space="preserve"> </w:t>
      </w:r>
      <w:r w:rsidRPr="002A37FC">
        <w:rPr>
          <w:rFonts w:asciiTheme="minorHAnsi" w:hAnsiTheme="minorHAnsi" w:cstheme="minorHAnsi"/>
        </w:rPr>
        <w:t>12),</w:t>
      </w:r>
      <w:r w:rsidRPr="002A37FC">
        <w:rPr>
          <w:rFonts w:asciiTheme="minorHAnsi" w:hAnsiTheme="minorHAnsi" w:cstheme="minorHAnsi"/>
          <w:spacing w:val="-6"/>
        </w:rPr>
        <w:t xml:space="preserve"> </w:t>
      </w:r>
      <w:r w:rsidRPr="002A37FC">
        <w:rPr>
          <w:rFonts w:asciiTheme="minorHAnsi" w:hAnsiTheme="minorHAnsi" w:cstheme="minorHAnsi"/>
        </w:rPr>
        <w:t>by</w:t>
      </w:r>
      <w:r w:rsidRPr="002A37FC">
        <w:rPr>
          <w:rFonts w:asciiTheme="minorHAnsi" w:hAnsiTheme="minorHAnsi" w:cstheme="minorHAnsi"/>
          <w:spacing w:val="-6"/>
        </w:rPr>
        <w:t xml:space="preserve"> </w:t>
      </w:r>
      <w:r w:rsidRPr="002A37FC">
        <w:rPr>
          <w:rFonts w:asciiTheme="minorHAnsi" w:hAnsiTheme="minorHAnsi" w:cstheme="minorHAnsi"/>
        </w:rPr>
        <w:t>sex</w:t>
      </w:r>
      <w:r w:rsidRPr="002A37FC">
        <w:rPr>
          <w:rFonts w:asciiTheme="minorHAnsi" w:hAnsiTheme="minorHAnsi" w:cstheme="minorHAnsi"/>
          <w:spacing w:val="-7"/>
        </w:rPr>
        <w:t xml:space="preserve"> </w:t>
      </w:r>
      <w:r w:rsidRPr="002A37FC">
        <w:rPr>
          <w:rFonts w:asciiTheme="minorHAnsi" w:hAnsiTheme="minorHAnsi" w:cstheme="minorHAnsi"/>
          <w:spacing w:val="1"/>
        </w:rPr>
        <w:t>(</w:t>
      </w:r>
      <w:r w:rsidRPr="002A37FC">
        <w:rPr>
          <w:rFonts w:asciiTheme="minorHAnsi" w:hAnsiTheme="minorHAnsi" w:cstheme="minorHAnsi"/>
        </w:rPr>
        <w:t>male</w:t>
      </w:r>
      <w:r w:rsidRPr="002A37FC">
        <w:rPr>
          <w:rFonts w:asciiTheme="minorHAnsi" w:hAnsiTheme="minorHAnsi" w:cstheme="minorHAnsi"/>
          <w:spacing w:val="-5"/>
        </w:rPr>
        <w:t xml:space="preserve"> </w:t>
      </w:r>
      <w:r w:rsidRPr="002A37FC">
        <w:rPr>
          <w:rFonts w:asciiTheme="minorHAnsi" w:hAnsiTheme="minorHAnsi" w:cstheme="minorHAnsi"/>
        </w:rPr>
        <w:t>and</w:t>
      </w:r>
      <w:r w:rsidRPr="002A37FC">
        <w:rPr>
          <w:rFonts w:asciiTheme="minorHAnsi" w:hAnsiTheme="minorHAnsi" w:cstheme="minorHAnsi"/>
          <w:spacing w:val="-6"/>
        </w:rPr>
        <w:t xml:space="preserve"> </w:t>
      </w:r>
      <w:r w:rsidRPr="002A37FC">
        <w:rPr>
          <w:rFonts w:asciiTheme="minorHAnsi" w:hAnsiTheme="minorHAnsi" w:cstheme="minorHAnsi"/>
        </w:rPr>
        <w:t>female),</w:t>
      </w:r>
      <w:r w:rsidRPr="002A37FC">
        <w:rPr>
          <w:rFonts w:asciiTheme="minorHAnsi" w:hAnsiTheme="minorHAnsi" w:cstheme="minorHAnsi"/>
          <w:spacing w:val="-5"/>
        </w:rPr>
        <w:t xml:space="preserve"> </w:t>
      </w:r>
      <w:r w:rsidRPr="002A37FC">
        <w:rPr>
          <w:rFonts w:asciiTheme="minorHAnsi" w:hAnsiTheme="minorHAnsi" w:cstheme="minorHAnsi"/>
        </w:rPr>
        <w:t>and</w:t>
      </w:r>
      <w:r w:rsidRPr="002A37FC">
        <w:rPr>
          <w:rFonts w:asciiTheme="minorHAnsi" w:hAnsiTheme="minorHAnsi" w:cstheme="minorHAnsi"/>
          <w:spacing w:val="-6"/>
        </w:rPr>
        <w:t xml:space="preserve"> </w:t>
      </w:r>
      <w:r w:rsidRPr="002A37FC">
        <w:rPr>
          <w:rFonts w:asciiTheme="minorHAnsi" w:hAnsiTheme="minorHAnsi" w:cstheme="minorHAnsi"/>
        </w:rPr>
        <w:t>by</w:t>
      </w:r>
      <w:r w:rsidRPr="002A37FC">
        <w:rPr>
          <w:rFonts w:asciiTheme="minorHAnsi" w:hAnsiTheme="minorHAnsi" w:cstheme="minorHAnsi"/>
          <w:spacing w:val="-6"/>
        </w:rPr>
        <w:t xml:space="preserve"> </w:t>
      </w:r>
      <w:r w:rsidRPr="002A37FC">
        <w:rPr>
          <w:rFonts w:asciiTheme="minorHAnsi" w:hAnsiTheme="minorHAnsi" w:cstheme="minorHAnsi"/>
        </w:rPr>
        <w:t>rac</w:t>
      </w:r>
      <w:r w:rsidRPr="002A37FC">
        <w:rPr>
          <w:rFonts w:asciiTheme="minorHAnsi" w:hAnsiTheme="minorHAnsi" w:cstheme="minorHAnsi"/>
          <w:spacing w:val="3"/>
        </w:rPr>
        <w:t>e</w:t>
      </w:r>
      <w:r w:rsidRPr="002A37FC">
        <w:rPr>
          <w:rFonts w:asciiTheme="minorHAnsi" w:hAnsiTheme="minorHAnsi" w:cstheme="minorHAnsi"/>
        </w:rPr>
        <w:t>-ethnicity</w:t>
      </w:r>
      <w:r w:rsidRPr="002A37FC">
        <w:rPr>
          <w:rFonts w:asciiTheme="minorHAnsi" w:hAnsiTheme="minorHAnsi" w:cstheme="minorHAnsi"/>
          <w:spacing w:val="-6"/>
        </w:rPr>
        <w:t xml:space="preserve"> </w:t>
      </w:r>
      <w:r w:rsidRPr="002A37FC">
        <w:rPr>
          <w:rFonts w:asciiTheme="minorHAnsi" w:hAnsiTheme="minorHAnsi" w:cstheme="minorHAnsi"/>
        </w:rPr>
        <w:t>(non-Hispanic</w:t>
      </w:r>
      <w:r w:rsidRPr="002A37FC">
        <w:rPr>
          <w:rFonts w:asciiTheme="minorHAnsi" w:hAnsiTheme="minorHAnsi" w:cstheme="minorHAnsi"/>
          <w:spacing w:val="-4"/>
        </w:rPr>
        <w:t xml:space="preserve"> </w:t>
      </w:r>
      <w:r w:rsidR="008530C5">
        <w:rPr>
          <w:rFonts w:asciiTheme="minorHAnsi" w:hAnsiTheme="minorHAnsi" w:cstheme="minorHAnsi"/>
        </w:rPr>
        <w:t>w</w:t>
      </w:r>
      <w:r w:rsidRPr="002A37FC" w:rsidR="008530C5">
        <w:rPr>
          <w:rFonts w:asciiTheme="minorHAnsi" w:hAnsiTheme="minorHAnsi" w:cstheme="minorHAnsi"/>
        </w:rPr>
        <w:t>hit</w:t>
      </w:r>
      <w:r w:rsidRPr="002A37FC" w:rsidR="008530C5">
        <w:rPr>
          <w:rFonts w:asciiTheme="minorHAnsi" w:hAnsiTheme="minorHAnsi" w:cstheme="minorHAnsi"/>
          <w:spacing w:val="-1"/>
        </w:rPr>
        <w:t>e</w:t>
      </w:r>
      <w:r w:rsidRPr="002A37FC">
        <w:rPr>
          <w:rFonts w:asciiTheme="minorHAnsi" w:hAnsiTheme="minorHAnsi" w:cstheme="minorHAnsi"/>
        </w:rPr>
        <w:t>,</w:t>
      </w:r>
      <w:r w:rsidRPr="002A37FC">
        <w:rPr>
          <w:rFonts w:asciiTheme="minorHAnsi" w:hAnsiTheme="minorHAnsi" w:cstheme="minorHAnsi"/>
          <w:w w:val="99"/>
        </w:rPr>
        <w:t xml:space="preserve"> </w:t>
      </w:r>
      <w:r w:rsidRPr="002A37FC">
        <w:rPr>
          <w:rFonts w:asciiTheme="minorHAnsi" w:hAnsiTheme="minorHAnsi" w:cstheme="minorHAnsi"/>
        </w:rPr>
        <w:t>non-Hispan</w:t>
      </w:r>
      <w:r w:rsidRPr="002A37FC">
        <w:rPr>
          <w:rFonts w:asciiTheme="minorHAnsi" w:hAnsiTheme="minorHAnsi" w:cstheme="minorHAnsi"/>
          <w:spacing w:val="-1"/>
        </w:rPr>
        <w:t>i</w:t>
      </w:r>
      <w:r w:rsidRPr="002A37FC">
        <w:rPr>
          <w:rFonts w:asciiTheme="minorHAnsi" w:hAnsiTheme="minorHAnsi" w:cstheme="minorHAnsi"/>
        </w:rPr>
        <w:t>c</w:t>
      </w:r>
      <w:r w:rsidRPr="002A37FC">
        <w:rPr>
          <w:rFonts w:asciiTheme="minorHAnsi" w:hAnsiTheme="minorHAnsi" w:cstheme="minorHAnsi"/>
          <w:spacing w:val="-20"/>
        </w:rPr>
        <w:t xml:space="preserve"> </w:t>
      </w:r>
      <w:r w:rsidRPr="002A37FC">
        <w:rPr>
          <w:rFonts w:asciiTheme="minorHAnsi" w:hAnsiTheme="minorHAnsi" w:cstheme="minorHAnsi"/>
        </w:rPr>
        <w:t>Blac</w:t>
      </w:r>
      <w:r w:rsidRPr="002A37FC">
        <w:rPr>
          <w:rFonts w:asciiTheme="minorHAnsi" w:hAnsiTheme="minorHAnsi" w:cstheme="minorHAnsi"/>
          <w:spacing w:val="1"/>
        </w:rPr>
        <w:t>k</w:t>
      </w:r>
      <w:r w:rsidRPr="002A37FC">
        <w:rPr>
          <w:rFonts w:asciiTheme="minorHAnsi" w:hAnsiTheme="minorHAnsi" w:cstheme="minorHAnsi"/>
        </w:rPr>
        <w:t>,</w:t>
      </w:r>
      <w:r w:rsidRPr="002A37FC">
        <w:rPr>
          <w:rFonts w:asciiTheme="minorHAnsi" w:hAnsiTheme="minorHAnsi" w:cstheme="minorHAnsi"/>
          <w:spacing w:val="-22"/>
        </w:rPr>
        <w:t xml:space="preserve"> </w:t>
      </w:r>
      <w:r w:rsidRPr="002A37FC">
        <w:rPr>
          <w:rFonts w:asciiTheme="minorHAnsi" w:hAnsiTheme="minorHAnsi" w:cstheme="minorHAnsi"/>
        </w:rPr>
        <w:t>Hispanic</w:t>
      </w:r>
      <w:r w:rsidR="002A37FC">
        <w:rPr>
          <w:rFonts w:asciiTheme="minorHAnsi" w:hAnsiTheme="minorHAnsi" w:cstheme="minorHAnsi"/>
        </w:rPr>
        <w:t xml:space="preserve">, </w:t>
      </w:r>
      <w:r w:rsidRPr="002A37FC" w:rsidR="002A37FC">
        <w:rPr>
          <w:rFonts w:asciiTheme="minorHAnsi" w:hAnsiTheme="minorHAnsi" w:cstheme="minorHAnsi"/>
        </w:rPr>
        <w:t>non-Hispan</w:t>
      </w:r>
      <w:r w:rsidRPr="002A37FC" w:rsidR="002A37FC">
        <w:rPr>
          <w:rFonts w:asciiTheme="minorHAnsi" w:hAnsiTheme="minorHAnsi" w:cstheme="minorHAnsi"/>
          <w:spacing w:val="-1"/>
        </w:rPr>
        <w:t>i</w:t>
      </w:r>
      <w:r w:rsidRPr="002A37FC" w:rsidR="002A37FC">
        <w:rPr>
          <w:rFonts w:asciiTheme="minorHAnsi" w:hAnsiTheme="minorHAnsi" w:cstheme="minorHAnsi"/>
        </w:rPr>
        <w:t>c</w:t>
      </w:r>
      <w:r w:rsidR="002A37FC">
        <w:rPr>
          <w:rFonts w:asciiTheme="minorHAnsi" w:hAnsiTheme="minorHAnsi" w:cstheme="minorHAnsi"/>
        </w:rPr>
        <w:t xml:space="preserve"> Asian, and </w:t>
      </w:r>
      <w:r w:rsidRPr="002A37FC" w:rsidR="002A37FC">
        <w:rPr>
          <w:rFonts w:asciiTheme="minorHAnsi" w:hAnsiTheme="minorHAnsi" w:cstheme="minorHAnsi"/>
        </w:rPr>
        <w:t>non-Hispan</w:t>
      </w:r>
      <w:r w:rsidRPr="002A37FC" w:rsidR="002A37FC">
        <w:rPr>
          <w:rFonts w:asciiTheme="minorHAnsi" w:hAnsiTheme="minorHAnsi" w:cstheme="minorHAnsi"/>
          <w:spacing w:val="-1"/>
        </w:rPr>
        <w:t>i</w:t>
      </w:r>
      <w:r w:rsidRPr="002A37FC" w:rsidR="002A37FC">
        <w:rPr>
          <w:rFonts w:asciiTheme="minorHAnsi" w:hAnsiTheme="minorHAnsi" w:cstheme="minorHAnsi"/>
        </w:rPr>
        <w:t>c</w:t>
      </w:r>
      <w:r w:rsidR="002A37FC">
        <w:rPr>
          <w:rFonts w:asciiTheme="minorHAnsi" w:hAnsiTheme="minorHAnsi" w:cstheme="minorHAnsi"/>
        </w:rPr>
        <w:t xml:space="preserve"> American Indian / Alaskan Native</w:t>
      </w:r>
      <w:r w:rsidRPr="002A37FC">
        <w:rPr>
          <w:rFonts w:asciiTheme="minorHAnsi" w:hAnsiTheme="minorHAnsi" w:cstheme="minorHAnsi"/>
        </w:rPr>
        <w:t>).</w:t>
      </w:r>
      <w:r w:rsidRPr="002A37FC">
        <w:rPr>
          <w:rFonts w:asciiTheme="minorHAnsi" w:hAnsiTheme="minorHAnsi" w:cstheme="minorHAnsi"/>
          <w:spacing w:val="-21"/>
        </w:rPr>
        <w:t xml:space="preserve"> </w:t>
      </w:r>
      <w:r w:rsidR="002A37FC">
        <w:rPr>
          <w:rFonts w:asciiTheme="minorHAnsi" w:hAnsiTheme="minorHAnsi" w:cstheme="minorHAnsi"/>
          <w:spacing w:val="-21"/>
        </w:rPr>
        <w:t xml:space="preserve"> </w:t>
      </w:r>
      <w:r w:rsidRPr="002A37FC">
        <w:rPr>
          <w:rFonts w:asciiTheme="minorHAnsi" w:hAnsiTheme="minorHAnsi" w:cstheme="minorHAnsi"/>
        </w:rPr>
        <w:t>Additional</w:t>
      </w:r>
      <w:r w:rsidRPr="002A37FC">
        <w:rPr>
          <w:rFonts w:asciiTheme="minorHAnsi" w:hAnsiTheme="minorHAnsi" w:cstheme="minorHAnsi"/>
          <w:spacing w:val="-20"/>
        </w:rPr>
        <w:t xml:space="preserve"> </w:t>
      </w:r>
      <w:r w:rsidRPr="002A37FC">
        <w:rPr>
          <w:rFonts w:asciiTheme="minorHAnsi" w:hAnsiTheme="minorHAnsi" w:cstheme="minorHAnsi"/>
        </w:rPr>
        <w:t>es</w:t>
      </w:r>
      <w:r w:rsidRPr="002A37FC">
        <w:rPr>
          <w:rFonts w:asciiTheme="minorHAnsi" w:hAnsiTheme="minorHAnsi" w:cstheme="minorHAnsi"/>
          <w:spacing w:val="-2"/>
        </w:rPr>
        <w:t>t</w:t>
      </w:r>
      <w:r w:rsidRPr="002A37FC">
        <w:rPr>
          <w:rFonts w:asciiTheme="minorHAnsi" w:hAnsiTheme="minorHAnsi" w:cstheme="minorHAnsi"/>
          <w:spacing w:val="-1"/>
        </w:rPr>
        <w:t>i</w:t>
      </w:r>
      <w:r w:rsidRPr="002A37FC">
        <w:rPr>
          <w:rFonts w:asciiTheme="minorHAnsi" w:hAnsiTheme="minorHAnsi" w:cstheme="minorHAnsi"/>
        </w:rPr>
        <w:t>mates</w:t>
      </w:r>
      <w:r w:rsidRPr="002A37FC">
        <w:rPr>
          <w:rFonts w:asciiTheme="minorHAnsi" w:hAnsiTheme="minorHAnsi" w:cstheme="minorHAnsi"/>
          <w:spacing w:val="-21"/>
        </w:rPr>
        <w:t xml:space="preserve"> </w:t>
      </w:r>
      <w:r w:rsidRPr="002A37FC">
        <w:rPr>
          <w:rFonts w:asciiTheme="minorHAnsi" w:hAnsiTheme="minorHAnsi" w:cstheme="minorHAnsi"/>
        </w:rPr>
        <w:t>also</w:t>
      </w:r>
      <w:r w:rsidRPr="002A37FC">
        <w:rPr>
          <w:rFonts w:asciiTheme="minorHAnsi" w:hAnsiTheme="minorHAnsi" w:cstheme="minorHAnsi"/>
          <w:spacing w:val="-21"/>
        </w:rPr>
        <w:t xml:space="preserve"> </w:t>
      </w:r>
      <w:r w:rsidRPr="002A37FC">
        <w:rPr>
          <w:rFonts w:asciiTheme="minorHAnsi" w:hAnsiTheme="minorHAnsi" w:cstheme="minorHAnsi"/>
        </w:rPr>
        <w:t>are</w:t>
      </w:r>
      <w:r w:rsidRPr="002A37FC">
        <w:rPr>
          <w:rFonts w:asciiTheme="minorHAnsi" w:hAnsiTheme="minorHAnsi" w:cstheme="minorHAnsi"/>
          <w:spacing w:val="-21"/>
        </w:rPr>
        <w:t xml:space="preserve"> </w:t>
      </w:r>
      <w:r w:rsidRPr="002A37FC">
        <w:rPr>
          <w:rFonts w:asciiTheme="minorHAnsi" w:hAnsiTheme="minorHAnsi" w:cstheme="minorHAnsi"/>
        </w:rPr>
        <w:t>supported</w:t>
      </w:r>
      <w:r w:rsidRPr="002A37FC">
        <w:rPr>
          <w:rFonts w:asciiTheme="minorHAnsi" w:hAnsiTheme="minorHAnsi" w:cstheme="minorHAnsi"/>
          <w:spacing w:val="-21"/>
        </w:rPr>
        <w:t xml:space="preserve"> </w:t>
      </w:r>
      <w:r w:rsidRPr="002A37FC">
        <w:rPr>
          <w:rFonts w:asciiTheme="minorHAnsi" w:hAnsiTheme="minorHAnsi" w:cstheme="minorHAnsi"/>
        </w:rPr>
        <w:t>for</w:t>
      </w:r>
      <w:r w:rsidRPr="002A37FC">
        <w:rPr>
          <w:rFonts w:asciiTheme="minorHAnsi" w:hAnsiTheme="minorHAnsi" w:cstheme="minorHAnsi"/>
          <w:spacing w:val="-20"/>
        </w:rPr>
        <w:t xml:space="preserve"> </w:t>
      </w:r>
      <w:r w:rsidRPr="002A37FC">
        <w:rPr>
          <w:rFonts w:asciiTheme="minorHAnsi" w:hAnsiTheme="minorHAnsi" w:cstheme="minorHAnsi"/>
        </w:rPr>
        <w:t>subgroups</w:t>
      </w:r>
      <w:r w:rsidRPr="002A37FC">
        <w:rPr>
          <w:rFonts w:asciiTheme="minorHAnsi" w:hAnsiTheme="minorHAnsi" w:cstheme="minorHAnsi"/>
          <w:spacing w:val="-21"/>
        </w:rPr>
        <w:t xml:space="preserve"> </w:t>
      </w:r>
      <w:r w:rsidRPr="002A37FC">
        <w:rPr>
          <w:rFonts w:asciiTheme="minorHAnsi" w:hAnsiTheme="minorHAnsi" w:cstheme="minorHAnsi"/>
        </w:rPr>
        <w:t>defined</w:t>
      </w:r>
      <w:r w:rsidRPr="002A37FC">
        <w:rPr>
          <w:rFonts w:asciiTheme="minorHAnsi" w:hAnsiTheme="minorHAnsi" w:cstheme="minorHAnsi"/>
          <w:w w:val="99"/>
        </w:rPr>
        <w:t xml:space="preserve"> </w:t>
      </w:r>
      <w:r w:rsidRPr="002A37FC">
        <w:rPr>
          <w:rFonts w:asciiTheme="minorHAnsi" w:hAnsiTheme="minorHAnsi" w:cstheme="minorHAnsi"/>
        </w:rPr>
        <w:t>by</w:t>
      </w:r>
      <w:r w:rsidRPr="002A37FC">
        <w:rPr>
          <w:rFonts w:asciiTheme="minorHAnsi" w:hAnsiTheme="minorHAnsi" w:cstheme="minorHAnsi"/>
          <w:spacing w:val="17"/>
        </w:rPr>
        <w:t xml:space="preserve"> </w:t>
      </w:r>
      <w:r w:rsidRPr="002A37FC">
        <w:rPr>
          <w:rFonts w:asciiTheme="minorHAnsi" w:hAnsiTheme="minorHAnsi" w:cstheme="minorHAnsi"/>
        </w:rPr>
        <w:t>grade,</w:t>
      </w:r>
      <w:r w:rsidRPr="002A37FC">
        <w:rPr>
          <w:rFonts w:asciiTheme="minorHAnsi" w:hAnsiTheme="minorHAnsi" w:cstheme="minorHAnsi"/>
          <w:spacing w:val="19"/>
        </w:rPr>
        <w:t xml:space="preserve"> </w:t>
      </w:r>
      <w:r w:rsidRPr="002A37FC">
        <w:rPr>
          <w:rFonts w:asciiTheme="minorHAnsi" w:hAnsiTheme="minorHAnsi" w:cstheme="minorHAnsi"/>
        </w:rPr>
        <w:t>by</w:t>
      </w:r>
      <w:r w:rsidRPr="002A37FC">
        <w:rPr>
          <w:rFonts w:asciiTheme="minorHAnsi" w:hAnsiTheme="minorHAnsi" w:cstheme="minorHAnsi"/>
          <w:spacing w:val="17"/>
        </w:rPr>
        <w:t xml:space="preserve"> </w:t>
      </w:r>
      <w:r w:rsidRPr="002A37FC">
        <w:rPr>
          <w:rFonts w:asciiTheme="minorHAnsi" w:hAnsiTheme="minorHAnsi" w:cstheme="minorHAnsi"/>
        </w:rPr>
        <w:t>sex,</w:t>
      </w:r>
      <w:r w:rsidRPr="002A37FC">
        <w:rPr>
          <w:rFonts w:asciiTheme="minorHAnsi" w:hAnsiTheme="minorHAnsi" w:cstheme="minorHAnsi"/>
          <w:spacing w:val="18"/>
        </w:rPr>
        <w:t xml:space="preserve"> </w:t>
      </w:r>
      <w:r w:rsidRPr="002A37FC">
        <w:rPr>
          <w:rFonts w:asciiTheme="minorHAnsi" w:hAnsiTheme="minorHAnsi" w:cstheme="minorHAnsi"/>
        </w:rPr>
        <w:t>and</w:t>
      </w:r>
      <w:r w:rsidRPr="002A37FC">
        <w:rPr>
          <w:rFonts w:asciiTheme="minorHAnsi" w:hAnsiTheme="minorHAnsi" w:cstheme="minorHAnsi"/>
          <w:spacing w:val="19"/>
        </w:rPr>
        <w:t xml:space="preserve"> </w:t>
      </w:r>
      <w:r w:rsidRPr="002A37FC">
        <w:rPr>
          <w:rFonts w:asciiTheme="minorHAnsi" w:hAnsiTheme="minorHAnsi" w:cstheme="minorHAnsi"/>
        </w:rPr>
        <w:t>by</w:t>
      </w:r>
      <w:r w:rsidRPr="002A37FC">
        <w:rPr>
          <w:rFonts w:asciiTheme="minorHAnsi" w:hAnsiTheme="minorHAnsi" w:cstheme="minorHAnsi"/>
          <w:spacing w:val="17"/>
        </w:rPr>
        <w:t xml:space="preserve"> </w:t>
      </w:r>
      <w:r w:rsidRPr="002A37FC">
        <w:rPr>
          <w:rFonts w:asciiTheme="minorHAnsi" w:hAnsiTheme="minorHAnsi" w:cstheme="minorHAnsi"/>
        </w:rPr>
        <w:t>rac</w:t>
      </w:r>
      <w:r w:rsidRPr="002A37FC">
        <w:rPr>
          <w:rFonts w:asciiTheme="minorHAnsi" w:hAnsiTheme="minorHAnsi" w:cstheme="minorHAnsi"/>
          <w:spacing w:val="3"/>
        </w:rPr>
        <w:t>e</w:t>
      </w:r>
      <w:r w:rsidRPr="002A37FC">
        <w:rPr>
          <w:rFonts w:asciiTheme="minorHAnsi" w:hAnsiTheme="minorHAnsi" w:cstheme="minorHAnsi"/>
        </w:rPr>
        <w:t>-ethnicity,</w:t>
      </w:r>
      <w:r w:rsidRPr="002A37FC">
        <w:rPr>
          <w:rFonts w:asciiTheme="minorHAnsi" w:hAnsiTheme="minorHAnsi" w:cstheme="minorHAnsi"/>
          <w:spacing w:val="18"/>
        </w:rPr>
        <w:t xml:space="preserve"> </w:t>
      </w:r>
      <w:r w:rsidRPr="002A37FC">
        <w:rPr>
          <w:rFonts w:asciiTheme="minorHAnsi" w:hAnsiTheme="minorHAnsi" w:cstheme="minorHAnsi"/>
        </w:rPr>
        <w:t>each</w:t>
      </w:r>
      <w:r w:rsidRPr="002A37FC">
        <w:rPr>
          <w:rFonts w:asciiTheme="minorHAnsi" w:hAnsiTheme="minorHAnsi" w:cstheme="minorHAnsi"/>
          <w:spacing w:val="18"/>
        </w:rPr>
        <w:t xml:space="preserve"> </w:t>
      </w:r>
      <w:r w:rsidRPr="002A37FC">
        <w:rPr>
          <w:rFonts w:asciiTheme="minorHAnsi" w:hAnsiTheme="minorHAnsi" w:cstheme="minorHAnsi"/>
        </w:rPr>
        <w:t>within</w:t>
      </w:r>
      <w:r w:rsidRPr="002A37FC">
        <w:rPr>
          <w:rFonts w:asciiTheme="minorHAnsi" w:hAnsiTheme="minorHAnsi" w:cstheme="minorHAnsi"/>
          <w:spacing w:val="20"/>
        </w:rPr>
        <w:t xml:space="preserve"> </w:t>
      </w:r>
      <w:r w:rsidRPr="002A37FC">
        <w:rPr>
          <w:rFonts w:asciiTheme="minorHAnsi" w:hAnsiTheme="minorHAnsi" w:cstheme="minorHAnsi"/>
        </w:rPr>
        <w:t>school-level</w:t>
      </w:r>
      <w:r w:rsidRPr="002A37FC">
        <w:rPr>
          <w:rFonts w:asciiTheme="minorHAnsi" w:hAnsiTheme="minorHAnsi" w:cstheme="minorHAnsi"/>
          <w:spacing w:val="19"/>
        </w:rPr>
        <w:t xml:space="preserve"> </w:t>
      </w:r>
      <w:r w:rsidRPr="002A37FC">
        <w:rPr>
          <w:rFonts w:asciiTheme="minorHAnsi" w:hAnsiTheme="minorHAnsi" w:cstheme="minorHAnsi"/>
        </w:rPr>
        <w:t>domains;</w:t>
      </w:r>
      <w:r w:rsidRPr="002A37FC">
        <w:rPr>
          <w:rFonts w:asciiTheme="minorHAnsi" w:hAnsiTheme="minorHAnsi" w:cstheme="minorHAnsi"/>
          <w:spacing w:val="18"/>
        </w:rPr>
        <w:t xml:space="preserve"> </w:t>
      </w:r>
      <w:r w:rsidRPr="002A37FC">
        <w:rPr>
          <w:rFonts w:asciiTheme="minorHAnsi" w:hAnsiTheme="minorHAnsi" w:cstheme="minorHAnsi"/>
        </w:rPr>
        <w:t>however,</w:t>
      </w:r>
      <w:r w:rsidRPr="002A37FC">
        <w:rPr>
          <w:rFonts w:asciiTheme="minorHAnsi" w:hAnsiTheme="minorHAnsi" w:cstheme="minorHAnsi"/>
          <w:spacing w:val="18"/>
        </w:rPr>
        <w:t xml:space="preserve"> </w:t>
      </w:r>
      <w:r w:rsidRPr="002A37FC">
        <w:rPr>
          <w:rFonts w:asciiTheme="minorHAnsi" w:hAnsiTheme="minorHAnsi" w:cstheme="minorHAnsi"/>
        </w:rPr>
        <w:t>precisi</w:t>
      </w:r>
      <w:r w:rsidRPr="002A37FC">
        <w:rPr>
          <w:rFonts w:asciiTheme="minorHAnsi" w:hAnsiTheme="minorHAnsi" w:cstheme="minorHAnsi"/>
          <w:spacing w:val="-2"/>
        </w:rPr>
        <w:t>o</w:t>
      </w:r>
      <w:r w:rsidRPr="002A37FC">
        <w:rPr>
          <w:rFonts w:asciiTheme="minorHAnsi" w:hAnsiTheme="minorHAnsi" w:cstheme="minorHAnsi"/>
        </w:rPr>
        <w:t>n</w:t>
      </w:r>
      <w:r w:rsidRPr="002A37FC">
        <w:rPr>
          <w:rFonts w:asciiTheme="minorHAnsi" w:hAnsiTheme="minorHAnsi" w:cstheme="minorHAnsi"/>
          <w:w w:val="99"/>
        </w:rPr>
        <w:t xml:space="preserve"> </w:t>
      </w:r>
      <w:r w:rsidRPr="002A37FC">
        <w:rPr>
          <w:rFonts w:asciiTheme="minorHAnsi" w:hAnsiTheme="minorHAnsi" w:cstheme="minorHAnsi"/>
        </w:rPr>
        <w:t>levels</w:t>
      </w:r>
      <w:r w:rsidRPr="002A37FC">
        <w:rPr>
          <w:rFonts w:asciiTheme="minorHAnsi" w:hAnsiTheme="minorHAnsi" w:cstheme="minorHAnsi"/>
          <w:spacing w:val="8"/>
        </w:rPr>
        <w:t xml:space="preserve"> </w:t>
      </w:r>
      <w:r w:rsidRPr="002A37FC">
        <w:rPr>
          <w:rFonts w:asciiTheme="minorHAnsi" w:hAnsiTheme="minorHAnsi" w:cstheme="minorHAnsi"/>
        </w:rPr>
        <w:t>vary</w:t>
      </w:r>
      <w:r w:rsidRPr="002A37FC">
        <w:rPr>
          <w:rFonts w:asciiTheme="minorHAnsi" w:hAnsiTheme="minorHAnsi" w:cstheme="minorHAnsi"/>
          <w:spacing w:val="9"/>
        </w:rPr>
        <w:t xml:space="preserve"> </w:t>
      </w:r>
      <w:r w:rsidRPr="002A37FC">
        <w:rPr>
          <w:rFonts w:asciiTheme="minorHAnsi" w:hAnsiTheme="minorHAnsi" w:cstheme="minorHAnsi"/>
        </w:rPr>
        <w:t>considerably</w:t>
      </w:r>
      <w:r w:rsidRPr="002A37FC">
        <w:rPr>
          <w:rFonts w:asciiTheme="minorHAnsi" w:hAnsiTheme="minorHAnsi" w:cstheme="minorHAnsi"/>
          <w:spacing w:val="8"/>
        </w:rPr>
        <w:t xml:space="preserve"> </w:t>
      </w:r>
      <w:r w:rsidRPr="002A37FC">
        <w:rPr>
          <w:rFonts w:asciiTheme="minorHAnsi" w:hAnsiTheme="minorHAnsi" w:cstheme="minorHAnsi"/>
        </w:rPr>
        <w:t>according</w:t>
      </w:r>
      <w:r w:rsidRPr="002A37FC">
        <w:rPr>
          <w:rFonts w:asciiTheme="minorHAnsi" w:hAnsiTheme="minorHAnsi" w:cstheme="minorHAnsi"/>
          <w:spacing w:val="8"/>
        </w:rPr>
        <w:t xml:space="preserve"> </w:t>
      </w:r>
      <w:r w:rsidRPr="002A37FC">
        <w:rPr>
          <w:rFonts w:asciiTheme="minorHAnsi" w:hAnsiTheme="minorHAnsi" w:cstheme="minorHAnsi"/>
        </w:rPr>
        <w:t>to</w:t>
      </w:r>
      <w:r w:rsidRPr="002A37FC">
        <w:rPr>
          <w:rFonts w:asciiTheme="minorHAnsi" w:hAnsiTheme="minorHAnsi" w:cstheme="minorHAnsi"/>
          <w:spacing w:val="9"/>
        </w:rPr>
        <w:t xml:space="preserve"> </w:t>
      </w:r>
      <w:r w:rsidRPr="002A37FC">
        <w:rPr>
          <w:rFonts w:asciiTheme="minorHAnsi" w:hAnsiTheme="minorHAnsi" w:cstheme="minorHAnsi"/>
        </w:rPr>
        <w:t>differenc</w:t>
      </w:r>
      <w:r w:rsidRPr="002A37FC">
        <w:rPr>
          <w:rFonts w:asciiTheme="minorHAnsi" w:hAnsiTheme="minorHAnsi" w:cstheme="minorHAnsi"/>
          <w:spacing w:val="-1"/>
        </w:rPr>
        <w:t>e</w:t>
      </w:r>
      <w:r w:rsidRPr="002A37FC">
        <w:rPr>
          <w:rFonts w:asciiTheme="minorHAnsi" w:hAnsiTheme="minorHAnsi" w:cstheme="minorHAnsi"/>
        </w:rPr>
        <w:t>s</w:t>
      </w:r>
      <w:r w:rsidRPr="002A37FC">
        <w:rPr>
          <w:rFonts w:asciiTheme="minorHAnsi" w:hAnsiTheme="minorHAnsi" w:cstheme="minorHAnsi"/>
          <w:spacing w:val="9"/>
        </w:rPr>
        <w:t xml:space="preserve"> </w:t>
      </w:r>
      <w:r w:rsidRPr="002A37FC">
        <w:rPr>
          <w:rFonts w:asciiTheme="minorHAnsi" w:hAnsiTheme="minorHAnsi" w:cstheme="minorHAnsi"/>
        </w:rPr>
        <w:t>in</w:t>
      </w:r>
      <w:r w:rsidRPr="002A37FC">
        <w:rPr>
          <w:rFonts w:asciiTheme="minorHAnsi" w:hAnsiTheme="minorHAnsi" w:cstheme="minorHAnsi"/>
          <w:spacing w:val="8"/>
        </w:rPr>
        <w:t xml:space="preserve"> </w:t>
      </w:r>
      <w:r w:rsidRPr="002A37FC">
        <w:rPr>
          <w:rFonts w:asciiTheme="minorHAnsi" w:hAnsiTheme="minorHAnsi" w:cstheme="minorHAnsi"/>
        </w:rPr>
        <w:t>subpo</w:t>
      </w:r>
      <w:r w:rsidRPr="002A37FC">
        <w:rPr>
          <w:rFonts w:asciiTheme="minorHAnsi" w:hAnsiTheme="minorHAnsi" w:cstheme="minorHAnsi"/>
          <w:spacing w:val="-1"/>
        </w:rPr>
        <w:t>p</w:t>
      </w:r>
      <w:r w:rsidRPr="002A37FC">
        <w:rPr>
          <w:rFonts w:asciiTheme="minorHAnsi" w:hAnsiTheme="minorHAnsi" w:cstheme="minorHAnsi"/>
        </w:rPr>
        <w:t>ulation</w:t>
      </w:r>
      <w:r w:rsidRPr="002A37FC">
        <w:rPr>
          <w:rFonts w:asciiTheme="minorHAnsi" w:hAnsiTheme="minorHAnsi" w:cstheme="minorHAnsi"/>
          <w:spacing w:val="9"/>
        </w:rPr>
        <w:t xml:space="preserve"> </w:t>
      </w:r>
      <w:r w:rsidRPr="002A37FC">
        <w:rPr>
          <w:rFonts w:asciiTheme="minorHAnsi" w:hAnsiTheme="minorHAnsi" w:cstheme="minorHAnsi"/>
        </w:rPr>
        <w:t>sizes.</w:t>
      </w:r>
      <w:r w:rsidRPr="002A37FC">
        <w:rPr>
          <w:rFonts w:asciiTheme="minorHAnsi" w:hAnsiTheme="minorHAnsi" w:cstheme="minorHAnsi"/>
          <w:spacing w:val="15"/>
        </w:rPr>
        <w:t xml:space="preserve"> </w:t>
      </w:r>
    </w:p>
    <w:p w:rsidR="002D1C9B" w:rsidP="00711CB8" w14:paraId="62857424" w14:textId="77777777">
      <w:pPr>
        <w:pStyle w:val="BodyText"/>
        <w:ind w:left="0" w:right="118"/>
        <w:rPr>
          <w:rFonts w:asciiTheme="minorHAnsi" w:hAnsiTheme="minorHAnsi" w:cstheme="minorHAnsi"/>
          <w:spacing w:val="15"/>
        </w:rPr>
      </w:pPr>
    </w:p>
    <w:p w:rsidR="00D26285" w:rsidRPr="002A37FC" w:rsidP="00711CB8" w14:paraId="51792984" w14:textId="4336529C">
      <w:pPr>
        <w:pStyle w:val="BodyText"/>
        <w:ind w:left="0" w:right="118"/>
        <w:rPr>
          <w:rFonts w:asciiTheme="minorHAnsi" w:hAnsiTheme="minorHAnsi" w:cstheme="minorHAnsi"/>
        </w:rPr>
      </w:pPr>
      <w:r w:rsidRPr="002A37FC">
        <w:rPr>
          <w:rFonts w:asciiTheme="minorHAnsi" w:hAnsiTheme="minorHAnsi" w:cstheme="minorHAnsi"/>
        </w:rPr>
        <w:t>The</w:t>
      </w:r>
      <w:r w:rsidRPr="002A37FC">
        <w:rPr>
          <w:rFonts w:asciiTheme="minorHAnsi" w:hAnsiTheme="minorHAnsi" w:cstheme="minorHAnsi"/>
          <w:spacing w:val="9"/>
        </w:rPr>
        <w:t xml:space="preserve"> </w:t>
      </w:r>
      <w:r w:rsidRPr="002A37FC">
        <w:rPr>
          <w:rFonts w:asciiTheme="minorHAnsi" w:hAnsiTheme="minorHAnsi" w:cstheme="minorHAnsi"/>
        </w:rPr>
        <w:t>NYTS</w:t>
      </w:r>
      <w:r w:rsidRPr="002A37FC">
        <w:rPr>
          <w:rFonts w:asciiTheme="minorHAnsi" w:hAnsiTheme="minorHAnsi" w:cstheme="minorHAnsi"/>
          <w:spacing w:val="10"/>
        </w:rPr>
        <w:t xml:space="preserve"> </w:t>
      </w:r>
      <w:r w:rsidRPr="002A37FC">
        <w:rPr>
          <w:rFonts w:asciiTheme="minorHAnsi" w:hAnsiTheme="minorHAnsi" w:cstheme="minorHAnsi"/>
        </w:rPr>
        <w:t>employs</w:t>
      </w:r>
      <w:r w:rsidRPr="002A37FC">
        <w:rPr>
          <w:rFonts w:asciiTheme="minorHAnsi" w:hAnsiTheme="minorHAnsi" w:cstheme="minorHAnsi"/>
          <w:spacing w:val="9"/>
        </w:rPr>
        <w:t xml:space="preserve"> </w:t>
      </w:r>
      <w:r w:rsidRPr="002A37FC">
        <w:rPr>
          <w:rFonts w:asciiTheme="minorHAnsi" w:hAnsiTheme="minorHAnsi" w:cstheme="minorHAnsi"/>
        </w:rPr>
        <w:t>a</w:t>
      </w:r>
      <w:r w:rsidRPr="002A37FC">
        <w:rPr>
          <w:rFonts w:asciiTheme="minorHAnsi" w:hAnsiTheme="minorHAnsi" w:cstheme="minorHAnsi"/>
          <w:w w:val="99"/>
        </w:rPr>
        <w:t xml:space="preserve"> </w:t>
      </w:r>
      <w:r w:rsidRPr="002A37FC">
        <w:rPr>
          <w:rFonts w:asciiTheme="minorHAnsi" w:hAnsiTheme="minorHAnsi" w:cstheme="minorHAnsi"/>
        </w:rPr>
        <w:t>repeat</w:t>
      </w:r>
      <w:r w:rsidRPr="002A37FC">
        <w:rPr>
          <w:rFonts w:asciiTheme="minorHAnsi" w:hAnsiTheme="minorHAnsi" w:cstheme="minorHAnsi"/>
          <w:spacing w:val="-15"/>
        </w:rPr>
        <w:t xml:space="preserve"> </w:t>
      </w:r>
      <w:r w:rsidRPr="002A37FC">
        <w:rPr>
          <w:rFonts w:asciiTheme="minorHAnsi" w:hAnsiTheme="minorHAnsi" w:cstheme="minorHAnsi"/>
        </w:rPr>
        <w:t>cros</w:t>
      </w:r>
      <w:r w:rsidRPr="002A37FC">
        <w:rPr>
          <w:rFonts w:asciiTheme="minorHAnsi" w:hAnsiTheme="minorHAnsi" w:cstheme="minorHAnsi"/>
          <w:spacing w:val="1"/>
        </w:rPr>
        <w:t>s</w:t>
      </w:r>
      <w:r w:rsidRPr="002A37FC">
        <w:rPr>
          <w:rFonts w:asciiTheme="minorHAnsi" w:hAnsiTheme="minorHAnsi" w:cstheme="minorHAnsi"/>
        </w:rPr>
        <w:t>-sectional</w:t>
      </w:r>
      <w:r w:rsidRPr="002A37FC">
        <w:rPr>
          <w:rFonts w:asciiTheme="minorHAnsi" w:hAnsiTheme="minorHAnsi" w:cstheme="minorHAnsi"/>
          <w:spacing w:val="-14"/>
        </w:rPr>
        <w:t xml:space="preserve"> </w:t>
      </w:r>
      <w:r w:rsidRPr="002A37FC">
        <w:rPr>
          <w:rFonts w:asciiTheme="minorHAnsi" w:hAnsiTheme="minorHAnsi" w:cstheme="minorHAnsi"/>
          <w:spacing w:val="-1"/>
        </w:rPr>
        <w:t>d</w:t>
      </w:r>
      <w:r w:rsidRPr="002A37FC">
        <w:rPr>
          <w:rFonts w:asciiTheme="minorHAnsi" w:hAnsiTheme="minorHAnsi" w:cstheme="minorHAnsi"/>
        </w:rPr>
        <w:t>esign</w:t>
      </w:r>
      <w:r w:rsidR="00C2366C">
        <w:rPr>
          <w:rFonts w:asciiTheme="minorHAnsi" w:hAnsiTheme="minorHAnsi" w:cstheme="minorHAnsi"/>
        </w:rPr>
        <w:t xml:space="preserve"> with independent yearly samples and data collection</w:t>
      </w:r>
      <w:r w:rsidRPr="002A37FC">
        <w:rPr>
          <w:rFonts w:asciiTheme="minorHAnsi" w:hAnsiTheme="minorHAnsi" w:cstheme="minorHAnsi"/>
        </w:rPr>
        <w:t>.</w:t>
      </w:r>
    </w:p>
    <w:p w:rsidR="00D26285" w:rsidRPr="002A37FC" w:rsidP="00711CB8" w14:paraId="303A9BB3" w14:textId="77777777">
      <w:pPr>
        <w:spacing w:before="9" w:line="190" w:lineRule="exact"/>
        <w:rPr>
          <w:rFonts w:cstheme="minorHAnsi"/>
        </w:rPr>
      </w:pPr>
    </w:p>
    <w:p w:rsidR="00D26285" w:rsidP="00711CB8" w14:paraId="5373F4F9" w14:textId="73865632">
      <w:pPr>
        <w:pStyle w:val="BodyText"/>
        <w:ind w:left="0" w:right="118"/>
        <w:rPr>
          <w:rFonts w:asciiTheme="minorHAnsi" w:hAnsiTheme="minorHAnsi" w:cstheme="minorHAnsi"/>
        </w:rPr>
      </w:pPr>
      <w:r w:rsidRPr="002A37FC">
        <w:rPr>
          <w:rFonts w:asciiTheme="minorHAnsi" w:hAnsiTheme="minorHAnsi" w:cstheme="minorHAnsi"/>
        </w:rPr>
        <w:t>The</w:t>
      </w:r>
      <w:r w:rsidRPr="002A37FC">
        <w:rPr>
          <w:rFonts w:asciiTheme="minorHAnsi" w:hAnsiTheme="minorHAnsi" w:cstheme="minorHAnsi"/>
          <w:spacing w:val="10"/>
        </w:rPr>
        <w:t xml:space="preserve"> </w:t>
      </w:r>
      <w:r w:rsidRPr="002A37FC">
        <w:rPr>
          <w:rFonts w:asciiTheme="minorHAnsi" w:hAnsiTheme="minorHAnsi" w:cstheme="minorHAnsi"/>
        </w:rPr>
        <w:t>universe</w:t>
      </w:r>
      <w:r w:rsidRPr="002A37FC">
        <w:rPr>
          <w:rFonts w:asciiTheme="minorHAnsi" w:hAnsiTheme="minorHAnsi" w:cstheme="minorHAnsi"/>
          <w:spacing w:val="10"/>
        </w:rPr>
        <w:t xml:space="preserve"> </w:t>
      </w:r>
      <w:r w:rsidRPr="002A37FC">
        <w:rPr>
          <w:rFonts w:asciiTheme="minorHAnsi" w:hAnsiTheme="minorHAnsi" w:cstheme="minorHAnsi"/>
        </w:rPr>
        <w:t>for</w:t>
      </w:r>
      <w:r w:rsidRPr="002A37FC">
        <w:rPr>
          <w:rFonts w:asciiTheme="minorHAnsi" w:hAnsiTheme="minorHAnsi" w:cstheme="minorHAnsi"/>
          <w:spacing w:val="10"/>
        </w:rPr>
        <w:t xml:space="preserve"> </w:t>
      </w:r>
      <w:r w:rsidRPr="002A37FC">
        <w:rPr>
          <w:rFonts w:asciiTheme="minorHAnsi" w:hAnsiTheme="minorHAnsi" w:cstheme="minorHAnsi"/>
        </w:rPr>
        <w:t>the</w:t>
      </w:r>
      <w:r w:rsidRPr="002A37FC">
        <w:rPr>
          <w:rFonts w:asciiTheme="minorHAnsi" w:hAnsiTheme="minorHAnsi" w:cstheme="minorHAnsi"/>
          <w:spacing w:val="10"/>
        </w:rPr>
        <w:t xml:space="preserve"> </w:t>
      </w:r>
      <w:r w:rsidRPr="002A37FC">
        <w:rPr>
          <w:rFonts w:asciiTheme="minorHAnsi" w:hAnsiTheme="minorHAnsi" w:cstheme="minorHAnsi"/>
        </w:rPr>
        <w:t>study</w:t>
      </w:r>
      <w:r w:rsidRPr="002A37FC">
        <w:rPr>
          <w:rFonts w:asciiTheme="minorHAnsi" w:hAnsiTheme="minorHAnsi" w:cstheme="minorHAnsi"/>
          <w:spacing w:val="10"/>
        </w:rPr>
        <w:t xml:space="preserve"> </w:t>
      </w:r>
      <w:r w:rsidRPr="002A37FC">
        <w:rPr>
          <w:rFonts w:asciiTheme="minorHAnsi" w:hAnsiTheme="minorHAnsi" w:cstheme="minorHAnsi"/>
        </w:rPr>
        <w:t>consists</w:t>
      </w:r>
      <w:r w:rsidRPr="002A37FC">
        <w:rPr>
          <w:rFonts w:asciiTheme="minorHAnsi" w:hAnsiTheme="minorHAnsi" w:cstheme="minorHAnsi"/>
          <w:spacing w:val="9"/>
        </w:rPr>
        <w:t xml:space="preserve"> </w:t>
      </w:r>
      <w:r w:rsidRPr="002A37FC">
        <w:rPr>
          <w:rFonts w:asciiTheme="minorHAnsi" w:hAnsiTheme="minorHAnsi" w:cstheme="minorHAnsi"/>
        </w:rPr>
        <w:t>of</w:t>
      </w:r>
      <w:r w:rsidRPr="002A37FC">
        <w:rPr>
          <w:rFonts w:asciiTheme="minorHAnsi" w:hAnsiTheme="minorHAnsi" w:cstheme="minorHAnsi"/>
          <w:spacing w:val="10"/>
        </w:rPr>
        <w:t xml:space="preserve"> </w:t>
      </w:r>
      <w:r w:rsidRPr="002A37FC">
        <w:rPr>
          <w:rFonts w:asciiTheme="minorHAnsi" w:hAnsiTheme="minorHAnsi" w:cstheme="minorHAnsi"/>
        </w:rPr>
        <w:t>all</w:t>
      </w:r>
      <w:r w:rsidRPr="002A37FC">
        <w:rPr>
          <w:rFonts w:asciiTheme="minorHAnsi" w:hAnsiTheme="minorHAnsi" w:cstheme="minorHAnsi"/>
          <w:spacing w:val="10"/>
        </w:rPr>
        <w:t xml:space="preserve"> </w:t>
      </w:r>
      <w:r w:rsidRPr="002A37FC">
        <w:rPr>
          <w:rFonts w:asciiTheme="minorHAnsi" w:hAnsiTheme="minorHAnsi" w:cstheme="minorHAnsi"/>
        </w:rPr>
        <w:t>public</w:t>
      </w:r>
      <w:r w:rsidRPr="002A37FC">
        <w:rPr>
          <w:rFonts w:asciiTheme="minorHAnsi" w:hAnsiTheme="minorHAnsi" w:cstheme="minorHAnsi"/>
          <w:spacing w:val="9"/>
        </w:rPr>
        <w:t xml:space="preserve"> </w:t>
      </w:r>
      <w:r w:rsidRPr="002A37FC">
        <w:rPr>
          <w:rFonts w:asciiTheme="minorHAnsi" w:hAnsiTheme="minorHAnsi" w:cstheme="minorHAnsi"/>
        </w:rPr>
        <w:t>and</w:t>
      </w:r>
      <w:r w:rsidRPr="002A37FC">
        <w:rPr>
          <w:rFonts w:asciiTheme="minorHAnsi" w:hAnsiTheme="minorHAnsi" w:cstheme="minorHAnsi"/>
          <w:spacing w:val="11"/>
        </w:rPr>
        <w:t xml:space="preserve"> </w:t>
      </w:r>
      <w:r w:rsidRPr="002A37FC">
        <w:rPr>
          <w:rFonts w:asciiTheme="minorHAnsi" w:hAnsiTheme="minorHAnsi" w:cstheme="minorHAnsi"/>
        </w:rPr>
        <w:t>private</w:t>
      </w:r>
      <w:r w:rsidRPr="002A37FC">
        <w:rPr>
          <w:rFonts w:asciiTheme="minorHAnsi" w:hAnsiTheme="minorHAnsi" w:cstheme="minorHAnsi"/>
          <w:spacing w:val="10"/>
        </w:rPr>
        <w:t xml:space="preserve"> </w:t>
      </w:r>
      <w:r w:rsidRPr="002A37FC">
        <w:rPr>
          <w:rFonts w:asciiTheme="minorHAnsi" w:hAnsiTheme="minorHAnsi" w:cstheme="minorHAnsi"/>
        </w:rPr>
        <w:t>school</w:t>
      </w:r>
      <w:r w:rsidRPr="002A37FC">
        <w:rPr>
          <w:rFonts w:asciiTheme="minorHAnsi" w:hAnsiTheme="minorHAnsi" w:cstheme="minorHAnsi"/>
          <w:spacing w:val="10"/>
        </w:rPr>
        <w:t xml:space="preserve"> </w:t>
      </w:r>
      <w:r w:rsidRPr="002A37FC">
        <w:rPr>
          <w:rFonts w:asciiTheme="minorHAnsi" w:hAnsiTheme="minorHAnsi" w:cstheme="minorHAnsi"/>
        </w:rPr>
        <w:t>students</w:t>
      </w:r>
      <w:r w:rsidRPr="002A37FC">
        <w:rPr>
          <w:rFonts w:asciiTheme="minorHAnsi" w:hAnsiTheme="minorHAnsi" w:cstheme="minorHAnsi"/>
          <w:spacing w:val="10"/>
        </w:rPr>
        <w:t xml:space="preserve"> </w:t>
      </w:r>
      <w:r w:rsidRPr="002A37FC">
        <w:rPr>
          <w:rFonts w:asciiTheme="minorHAnsi" w:hAnsiTheme="minorHAnsi" w:cstheme="minorHAnsi"/>
        </w:rPr>
        <w:t>enrolled</w:t>
      </w:r>
      <w:r w:rsidRPr="002A37FC">
        <w:rPr>
          <w:rFonts w:asciiTheme="minorHAnsi" w:hAnsiTheme="minorHAnsi" w:cstheme="minorHAnsi"/>
          <w:spacing w:val="10"/>
        </w:rPr>
        <w:t xml:space="preserve"> </w:t>
      </w:r>
      <w:r w:rsidRPr="002A37FC">
        <w:rPr>
          <w:rFonts w:asciiTheme="minorHAnsi" w:hAnsiTheme="minorHAnsi" w:cstheme="minorHAnsi"/>
        </w:rPr>
        <w:t>in</w:t>
      </w:r>
      <w:r w:rsidRPr="002A37FC">
        <w:rPr>
          <w:rFonts w:asciiTheme="minorHAnsi" w:hAnsiTheme="minorHAnsi" w:cstheme="minorHAnsi"/>
          <w:spacing w:val="10"/>
        </w:rPr>
        <w:t xml:space="preserve"> </w:t>
      </w:r>
      <w:r w:rsidR="008530C5">
        <w:rPr>
          <w:rFonts w:asciiTheme="minorHAnsi" w:hAnsiTheme="minorHAnsi" w:cstheme="minorHAnsi"/>
          <w:spacing w:val="10"/>
        </w:rPr>
        <w:t>“</w:t>
      </w:r>
      <w:r w:rsidRPr="002A37FC">
        <w:rPr>
          <w:rFonts w:asciiTheme="minorHAnsi" w:hAnsiTheme="minorHAnsi" w:cstheme="minorHAnsi"/>
        </w:rPr>
        <w:t>regular</w:t>
      </w:r>
      <w:r w:rsidR="008530C5">
        <w:rPr>
          <w:rFonts w:asciiTheme="minorHAnsi" w:hAnsiTheme="minorHAnsi" w:cstheme="minorHAnsi"/>
        </w:rPr>
        <w:t>”</w:t>
      </w:r>
      <w:r w:rsidRPr="002A37FC">
        <w:rPr>
          <w:rFonts w:asciiTheme="minorHAnsi" w:hAnsiTheme="minorHAnsi" w:cstheme="minorHAnsi"/>
          <w:w w:val="99"/>
        </w:rPr>
        <w:t xml:space="preserve"> </w:t>
      </w:r>
      <w:r w:rsidRPr="002A37FC">
        <w:rPr>
          <w:rFonts w:asciiTheme="minorHAnsi" w:hAnsiTheme="minorHAnsi" w:cstheme="minorHAnsi"/>
        </w:rPr>
        <w:t>middle</w:t>
      </w:r>
      <w:r w:rsidRPr="002A37FC">
        <w:rPr>
          <w:rFonts w:asciiTheme="minorHAnsi" w:hAnsiTheme="minorHAnsi" w:cstheme="minorHAnsi"/>
          <w:spacing w:val="1"/>
        </w:rPr>
        <w:t xml:space="preserve"> </w:t>
      </w:r>
      <w:r w:rsidRPr="002A37FC">
        <w:rPr>
          <w:rFonts w:asciiTheme="minorHAnsi" w:hAnsiTheme="minorHAnsi" w:cstheme="minorHAnsi"/>
        </w:rPr>
        <w:t>schools</w:t>
      </w:r>
      <w:r w:rsidRPr="002A37FC">
        <w:rPr>
          <w:rFonts w:asciiTheme="minorHAnsi" w:hAnsiTheme="minorHAnsi" w:cstheme="minorHAnsi"/>
          <w:spacing w:val="2"/>
        </w:rPr>
        <w:t xml:space="preserve"> </w:t>
      </w:r>
      <w:r w:rsidRPr="002A37FC">
        <w:rPr>
          <w:rFonts w:asciiTheme="minorHAnsi" w:hAnsiTheme="minorHAnsi" w:cstheme="minorHAnsi"/>
        </w:rPr>
        <w:t>and</w:t>
      </w:r>
      <w:r w:rsidRPr="002A37FC">
        <w:rPr>
          <w:rFonts w:asciiTheme="minorHAnsi" w:hAnsiTheme="minorHAnsi" w:cstheme="minorHAnsi"/>
          <w:spacing w:val="2"/>
        </w:rPr>
        <w:t xml:space="preserve"> </w:t>
      </w:r>
      <w:r w:rsidRPr="002A37FC">
        <w:rPr>
          <w:rFonts w:asciiTheme="minorHAnsi" w:hAnsiTheme="minorHAnsi" w:cstheme="minorHAnsi"/>
        </w:rPr>
        <w:t>high</w:t>
      </w:r>
      <w:r w:rsidRPr="002A37FC">
        <w:rPr>
          <w:rFonts w:asciiTheme="minorHAnsi" w:hAnsiTheme="minorHAnsi" w:cstheme="minorHAnsi"/>
          <w:spacing w:val="1"/>
        </w:rPr>
        <w:t xml:space="preserve"> </w:t>
      </w:r>
      <w:r w:rsidRPr="002A37FC">
        <w:rPr>
          <w:rFonts w:asciiTheme="minorHAnsi" w:hAnsiTheme="minorHAnsi" w:cstheme="minorHAnsi"/>
        </w:rPr>
        <w:t>schools</w:t>
      </w:r>
      <w:r w:rsidRPr="002A37FC">
        <w:rPr>
          <w:rFonts w:asciiTheme="minorHAnsi" w:hAnsiTheme="minorHAnsi" w:cstheme="minorHAnsi"/>
          <w:spacing w:val="2"/>
        </w:rPr>
        <w:t xml:space="preserve"> </w:t>
      </w:r>
      <w:r w:rsidRPr="002A37FC">
        <w:rPr>
          <w:rFonts w:asciiTheme="minorHAnsi" w:hAnsiTheme="minorHAnsi" w:cstheme="minorHAnsi"/>
        </w:rPr>
        <w:t>in grades</w:t>
      </w:r>
      <w:r w:rsidRPr="002A37FC">
        <w:rPr>
          <w:rFonts w:asciiTheme="minorHAnsi" w:hAnsiTheme="minorHAnsi" w:cstheme="minorHAnsi"/>
          <w:spacing w:val="2"/>
        </w:rPr>
        <w:t xml:space="preserve"> </w:t>
      </w:r>
      <w:r w:rsidRPr="002A37FC">
        <w:rPr>
          <w:rFonts w:asciiTheme="minorHAnsi" w:hAnsiTheme="minorHAnsi" w:cstheme="minorHAnsi"/>
        </w:rPr>
        <w:t>6</w:t>
      </w:r>
      <w:r w:rsidRPr="002A37FC">
        <w:rPr>
          <w:rFonts w:asciiTheme="minorHAnsi" w:hAnsiTheme="minorHAnsi" w:cstheme="minorHAnsi"/>
          <w:spacing w:val="2"/>
        </w:rPr>
        <w:t xml:space="preserve"> </w:t>
      </w:r>
      <w:r w:rsidRPr="002A37FC">
        <w:rPr>
          <w:rFonts w:asciiTheme="minorHAnsi" w:hAnsiTheme="minorHAnsi" w:cstheme="minorHAnsi"/>
        </w:rPr>
        <w:t>through</w:t>
      </w:r>
      <w:r w:rsidRPr="002A37FC">
        <w:rPr>
          <w:rFonts w:asciiTheme="minorHAnsi" w:hAnsiTheme="minorHAnsi" w:cstheme="minorHAnsi"/>
          <w:spacing w:val="2"/>
        </w:rPr>
        <w:t xml:space="preserve"> </w:t>
      </w:r>
      <w:r w:rsidRPr="002A37FC">
        <w:rPr>
          <w:rFonts w:asciiTheme="minorHAnsi" w:hAnsiTheme="minorHAnsi" w:cstheme="minorHAnsi"/>
        </w:rPr>
        <w:t>12</w:t>
      </w:r>
      <w:r w:rsidRPr="002A37FC">
        <w:rPr>
          <w:rFonts w:asciiTheme="minorHAnsi" w:hAnsiTheme="minorHAnsi" w:cstheme="minorHAnsi"/>
          <w:spacing w:val="2"/>
        </w:rPr>
        <w:t xml:space="preserve"> </w:t>
      </w:r>
      <w:r w:rsidRPr="002A37FC">
        <w:rPr>
          <w:rFonts w:asciiTheme="minorHAnsi" w:hAnsiTheme="minorHAnsi" w:cstheme="minorHAnsi"/>
        </w:rPr>
        <w:t>in</w:t>
      </w:r>
      <w:r w:rsidRPr="002A37FC">
        <w:rPr>
          <w:rFonts w:asciiTheme="minorHAnsi" w:hAnsiTheme="minorHAnsi" w:cstheme="minorHAnsi"/>
          <w:spacing w:val="1"/>
        </w:rPr>
        <w:t xml:space="preserve"> </w:t>
      </w:r>
      <w:r w:rsidRPr="002A37FC">
        <w:rPr>
          <w:rFonts w:asciiTheme="minorHAnsi" w:hAnsiTheme="minorHAnsi" w:cstheme="minorHAnsi"/>
        </w:rPr>
        <w:t>the</w:t>
      </w:r>
      <w:r w:rsidRPr="002A37FC">
        <w:rPr>
          <w:rFonts w:asciiTheme="minorHAnsi" w:hAnsiTheme="minorHAnsi" w:cstheme="minorHAnsi"/>
          <w:spacing w:val="2"/>
        </w:rPr>
        <w:t xml:space="preserve"> </w:t>
      </w:r>
      <w:r w:rsidRPr="002A37FC">
        <w:rPr>
          <w:rFonts w:asciiTheme="minorHAnsi" w:hAnsiTheme="minorHAnsi" w:cstheme="minorHAnsi"/>
        </w:rPr>
        <w:t>50</w:t>
      </w:r>
      <w:r w:rsidRPr="002A37FC">
        <w:rPr>
          <w:rFonts w:asciiTheme="minorHAnsi" w:hAnsiTheme="minorHAnsi" w:cstheme="minorHAnsi"/>
          <w:spacing w:val="2"/>
        </w:rPr>
        <w:t xml:space="preserve"> </w:t>
      </w:r>
      <w:r w:rsidRPr="002A37FC">
        <w:rPr>
          <w:rFonts w:asciiTheme="minorHAnsi" w:hAnsiTheme="minorHAnsi" w:cstheme="minorHAnsi"/>
        </w:rPr>
        <w:t>U.S.</w:t>
      </w:r>
      <w:r w:rsidRPr="002A37FC">
        <w:rPr>
          <w:rFonts w:asciiTheme="minorHAnsi" w:hAnsiTheme="minorHAnsi" w:cstheme="minorHAnsi"/>
          <w:spacing w:val="10"/>
        </w:rPr>
        <w:t xml:space="preserve"> </w:t>
      </w:r>
      <w:r w:rsidRPr="002A37FC">
        <w:rPr>
          <w:rFonts w:asciiTheme="minorHAnsi" w:hAnsiTheme="minorHAnsi" w:cstheme="minorHAnsi"/>
        </w:rPr>
        <w:t>states</w:t>
      </w:r>
      <w:r w:rsidRPr="002A37FC">
        <w:rPr>
          <w:rFonts w:asciiTheme="minorHAnsi" w:hAnsiTheme="minorHAnsi" w:cstheme="minorHAnsi"/>
          <w:spacing w:val="2"/>
        </w:rPr>
        <w:t xml:space="preserve"> </w:t>
      </w:r>
      <w:r w:rsidRPr="002A37FC">
        <w:rPr>
          <w:rFonts w:asciiTheme="minorHAnsi" w:hAnsiTheme="minorHAnsi" w:cstheme="minorHAnsi"/>
        </w:rPr>
        <w:t>and</w:t>
      </w:r>
      <w:r w:rsidRPr="002A37FC">
        <w:rPr>
          <w:rFonts w:asciiTheme="minorHAnsi" w:hAnsiTheme="minorHAnsi" w:cstheme="minorHAnsi"/>
          <w:spacing w:val="2"/>
        </w:rPr>
        <w:t xml:space="preserve"> </w:t>
      </w:r>
      <w:r w:rsidRPr="002A37FC">
        <w:rPr>
          <w:rFonts w:asciiTheme="minorHAnsi" w:hAnsiTheme="minorHAnsi" w:cstheme="minorHAnsi"/>
          <w:spacing w:val="-2"/>
        </w:rPr>
        <w:t>t</w:t>
      </w:r>
      <w:r w:rsidRPr="002A37FC">
        <w:rPr>
          <w:rFonts w:asciiTheme="minorHAnsi" w:hAnsiTheme="minorHAnsi" w:cstheme="minorHAnsi"/>
        </w:rPr>
        <w:t>he</w:t>
      </w:r>
      <w:r w:rsidRPr="002A37FC">
        <w:rPr>
          <w:rFonts w:asciiTheme="minorHAnsi" w:hAnsiTheme="minorHAnsi" w:cstheme="minorHAnsi"/>
          <w:spacing w:val="2"/>
        </w:rPr>
        <w:t xml:space="preserve"> </w:t>
      </w:r>
      <w:r w:rsidRPr="002A37FC">
        <w:rPr>
          <w:rFonts w:asciiTheme="minorHAnsi" w:hAnsiTheme="minorHAnsi" w:cstheme="minorHAnsi"/>
        </w:rPr>
        <w:t>District</w:t>
      </w:r>
      <w:r w:rsidRPr="002A37FC">
        <w:rPr>
          <w:rFonts w:asciiTheme="minorHAnsi" w:hAnsiTheme="minorHAnsi" w:cstheme="minorHAnsi"/>
          <w:spacing w:val="2"/>
        </w:rPr>
        <w:t xml:space="preserve"> </w:t>
      </w:r>
      <w:r w:rsidRPr="002A37FC">
        <w:rPr>
          <w:rFonts w:asciiTheme="minorHAnsi" w:hAnsiTheme="minorHAnsi" w:cstheme="minorHAnsi"/>
          <w:spacing w:val="-1"/>
        </w:rPr>
        <w:t>o</w:t>
      </w:r>
      <w:r w:rsidRPr="002A37FC">
        <w:rPr>
          <w:rFonts w:asciiTheme="minorHAnsi" w:hAnsiTheme="minorHAnsi" w:cstheme="minorHAnsi"/>
        </w:rPr>
        <w:t>f</w:t>
      </w:r>
      <w:r w:rsidRPr="002A37FC">
        <w:rPr>
          <w:rFonts w:asciiTheme="minorHAnsi" w:hAnsiTheme="minorHAnsi" w:cstheme="minorHAnsi"/>
          <w:w w:val="99"/>
        </w:rPr>
        <w:t xml:space="preserve"> </w:t>
      </w:r>
      <w:r w:rsidRPr="002A37FC">
        <w:rPr>
          <w:rFonts w:asciiTheme="minorHAnsi" w:hAnsiTheme="minorHAnsi" w:cstheme="minorHAnsi"/>
        </w:rPr>
        <w:t>Columbia.</w:t>
      </w:r>
      <w:r w:rsidRPr="002A37FC">
        <w:rPr>
          <w:rFonts w:asciiTheme="minorHAnsi" w:hAnsiTheme="minorHAnsi" w:cstheme="minorHAnsi"/>
          <w:spacing w:val="46"/>
        </w:rPr>
        <w:t xml:space="preserve"> </w:t>
      </w:r>
      <w:r w:rsidRPr="002A37FC">
        <w:rPr>
          <w:rFonts w:asciiTheme="minorHAnsi" w:hAnsiTheme="minorHAnsi" w:cstheme="minorHAnsi"/>
        </w:rPr>
        <w:t>Alternative</w:t>
      </w:r>
      <w:r w:rsidRPr="002A37FC">
        <w:rPr>
          <w:rFonts w:asciiTheme="minorHAnsi" w:hAnsiTheme="minorHAnsi" w:cstheme="minorHAnsi"/>
          <w:spacing w:val="47"/>
        </w:rPr>
        <w:t xml:space="preserve"> </w:t>
      </w:r>
      <w:r w:rsidRPr="002A37FC">
        <w:rPr>
          <w:rFonts w:asciiTheme="minorHAnsi" w:hAnsiTheme="minorHAnsi" w:cstheme="minorHAnsi"/>
        </w:rPr>
        <w:t>schools,</w:t>
      </w:r>
      <w:r w:rsidRPr="002A37FC">
        <w:rPr>
          <w:rFonts w:asciiTheme="minorHAnsi" w:hAnsiTheme="minorHAnsi" w:cstheme="minorHAnsi"/>
          <w:spacing w:val="45"/>
        </w:rPr>
        <w:t xml:space="preserve"> </w:t>
      </w:r>
      <w:r w:rsidRPr="002A37FC">
        <w:rPr>
          <w:rFonts w:asciiTheme="minorHAnsi" w:hAnsiTheme="minorHAnsi" w:cstheme="minorHAnsi"/>
        </w:rPr>
        <w:t>special</w:t>
      </w:r>
      <w:r w:rsidRPr="002A37FC">
        <w:rPr>
          <w:rFonts w:asciiTheme="minorHAnsi" w:hAnsiTheme="minorHAnsi" w:cstheme="minorHAnsi"/>
          <w:spacing w:val="47"/>
        </w:rPr>
        <w:t xml:space="preserve"> </w:t>
      </w:r>
      <w:r w:rsidRPr="002A37FC">
        <w:rPr>
          <w:rFonts w:asciiTheme="minorHAnsi" w:hAnsiTheme="minorHAnsi" w:cstheme="minorHAnsi"/>
          <w:spacing w:val="-1"/>
        </w:rPr>
        <w:t>e</w:t>
      </w:r>
      <w:r w:rsidRPr="002A37FC">
        <w:rPr>
          <w:rFonts w:asciiTheme="minorHAnsi" w:hAnsiTheme="minorHAnsi" w:cstheme="minorHAnsi"/>
        </w:rPr>
        <w:t>duc</w:t>
      </w:r>
      <w:r w:rsidRPr="002A37FC">
        <w:rPr>
          <w:rFonts w:asciiTheme="minorHAnsi" w:hAnsiTheme="minorHAnsi" w:cstheme="minorHAnsi"/>
          <w:spacing w:val="-1"/>
        </w:rPr>
        <w:t>a</w:t>
      </w:r>
      <w:r w:rsidRPr="002A37FC">
        <w:rPr>
          <w:rFonts w:asciiTheme="minorHAnsi" w:hAnsiTheme="minorHAnsi" w:cstheme="minorHAnsi"/>
        </w:rPr>
        <w:t>tion</w:t>
      </w:r>
      <w:r w:rsidRPr="002A37FC">
        <w:rPr>
          <w:rFonts w:asciiTheme="minorHAnsi" w:hAnsiTheme="minorHAnsi" w:cstheme="minorHAnsi"/>
          <w:spacing w:val="47"/>
        </w:rPr>
        <w:t xml:space="preserve"> </w:t>
      </w:r>
      <w:r w:rsidRPr="002A37FC">
        <w:rPr>
          <w:rFonts w:asciiTheme="minorHAnsi" w:hAnsiTheme="minorHAnsi" w:cstheme="minorHAnsi"/>
        </w:rPr>
        <w:t>schools,</w:t>
      </w:r>
      <w:r w:rsidRPr="002A37FC">
        <w:rPr>
          <w:rFonts w:asciiTheme="minorHAnsi" w:hAnsiTheme="minorHAnsi" w:cstheme="minorHAnsi"/>
          <w:spacing w:val="46"/>
        </w:rPr>
        <w:t xml:space="preserve"> </w:t>
      </w:r>
      <w:r w:rsidRPr="002A37FC">
        <w:rPr>
          <w:rFonts w:asciiTheme="minorHAnsi" w:hAnsiTheme="minorHAnsi" w:cstheme="minorHAnsi"/>
        </w:rPr>
        <w:t>De</w:t>
      </w:r>
      <w:r w:rsidRPr="002A37FC">
        <w:rPr>
          <w:rFonts w:asciiTheme="minorHAnsi" w:hAnsiTheme="minorHAnsi" w:cstheme="minorHAnsi"/>
          <w:spacing w:val="5"/>
        </w:rPr>
        <w:t>p</w:t>
      </w:r>
      <w:r w:rsidRPr="002A37FC">
        <w:rPr>
          <w:rFonts w:asciiTheme="minorHAnsi" w:hAnsiTheme="minorHAnsi" w:cstheme="minorHAnsi"/>
        </w:rPr>
        <w:t>artment</w:t>
      </w:r>
      <w:r w:rsidRPr="002A37FC">
        <w:rPr>
          <w:rFonts w:asciiTheme="minorHAnsi" w:hAnsiTheme="minorHAnsi" w:cstheme="minorHAnsi"/>
          <w:spacing w:val="47"/>
        </w:rPr>
        <w:t xml:space="preserve"> </w:t>
      </w:r>
      <w:r w:rsidRPr="002A37FC">
        <w:rPr>
          <w:rFonts w:asciiTheme="minorHAnsi" w:hAnsiTheme="minorHAnsi" w:cstheme="minorHAnsi"/>
        </w:rPr>
        <w:t>of</w:t>
      </w:r>
      <w:r w:rsidRPr="002A37FC">
        <w:rPr>
          <w:rFonts w:asciiTheme="minorHAnsi" w:hAnsiTheme="minorHAnsi" w:cstheme="minorHAnsi"/>
          <w:spacing w:val="46"/>
        </w:rPr>
        <w:t xml:space="preserve"> </w:t>
      </w:r>
      <w:r w:rsidRPr="002A37FC">
        <w:rPr>
          <w:rFonts w:asciiTheme="minorHAnsi" w:hAnsiTheme="minorHAnsi" w:cstheme="minorHAnsi"/>
        </w:rPr>
        <w:t>Defens</w:t>
      </w:r>
      <w:r w:rsidRPr="002A37FC">
        <w:rPr>
          <w:rFonts w:asciiTheme="minorHAnsi" w:hAnsiTheme="minorHAnsi" w:cstheme="minorHAnsi"/>
          <w:spacing w:val="1"/>
        </w:rPr>
        <w:t>e</w:t>
      </w:r>
      <w:r w:rsidRPr="002A37FC">
        <w:rPr>
          <w:rFonts w:eastAsia="Times New Roman" w:asciiTheme="minorHAnsi" w:hAnsiTheme="minorHAnsi" w:cstheme="minorHAnsi"/>
        </w:rPr>
        <w:t>–</w:t>
      </w:r>
      <w:r w:rsidRPr="002A37FC">
        <w:rPr>
          <w:rFonts w:asciiTheme="minorHAnsi" w:hAnsiTheme="minorHAnsi" w:cstheme="minorHAnsi"/>
        </w:rPr>
        <w:t>operated</w:t>
      </w:r>
      <w:r w:rsidRPr="002A37FC">
        <w:rPr>
          <w:rFonts w:asciiTheme="minorHAnsi" w:hAnsiTheme="minorHAnsi" w:cstheme="minorHAnsi"/>
          <w:w w:val="99"/>
        </w:rPr>
        <w:t xml:space="preserve"> </w:t>
      </w:r>
      <w:r w:rsidRPr="002A37FC">
        <w:rPr>
          <w:rFonts w:asciiTheme="minorHAnsi" w:hAnsiTheme="minorHAnsi" w:cstheme="minorHAnsi"/>
        </w:rPr>
        <w:t>schools,</w:t>
      </w:r>
      <w:r w:rsidRPr="002A37FC">
        <w:rPr>
          <w:rFonts w:asciiTheme="minorHAnsi" w:hAnsiTheme="minorHAnsi" w:cstheme="minorHAnsi"/>
          <w:spacing w:val="-12"/>
        </w:rPr>
        <w:t xml:space="preserve"> </w:t>
      </w:r>
      <w:r w:rsidRPr="002A37FC">
        <w:rPr>
          <w:rFonts w:asciiTheme="minorHAnsi" w:hAnsiTheme="minorHAnsi" w:cstheme="minorHAnsi"/>
        </w:rPr>
        <w:t>Bu</w:t>
      </w:r>
      <w:r w:rsidRPr="002A37FC">
        <w:rPr>
          <w:rFonts w:asciiTheme="minorHAnsi" w:hAnsiTheme="minorHAnsi" w:cstheme="minorHAnsi"/>
          <w:spacing w:val="-1"/>
        </w:rPr>
        <w:t>r</w:t>
      </w:r>
      <w:r w:rsidRPr="002A37FC">
        <w:rPr>
          <w:rFonts w:asciiTheme="minorHAnsi" w:hAnsiTheme="minorHAnsi" w:cstheme="minorHAnsi"/>
        </w:rPr>
        <w:t>eau</w:t>
      </w:r>
      <w:r w:rsidRPr="002A37FC">
        <w:rPr>
          <w:rFonts w:asciiTheme="minorHAnsi" w:hAnsiTheme="minorHAnsi" w:cstheme="minorHAnsi"/>
          <w:spacing w:val="-11"/>
        </w:rPr>
        <w:t xml:space="preserve"> </w:t>
      </w:r>
      <w:r w:rsidRPr="002A37FC">
        <w:rPr>
          <w:rFonts w:asciiTheme="minorHAnsi" w:hAnsiTheme="minorHAnsi" w:cstheme="minorHAnsi"/>
        </w:rPr>
        <w:t>of</w:t>
      </w:r>
      <w:r w:rsidRPr="002A37FC">
        <w:rPr>
          <w:rFonts w:asciiTheme="minorHAnsi" w:hAnsiTheme="minorHAnsi" w:cstheme="minorHAnsi"/>
          <w:spacing w:val="-12"/>
        </w:rPr>
        <w:t xml:space="preserve"> </w:t>
      </w:r>
      <w:r w:rsidRPr="002A37FC">
        <w:rPr>
          <w:rFonts w:asciiTheme="minorHAnsi" w:hAnsiTheme="minorHAnsi" w:cstheme="minorHAnsi"/>
        </w:rPr>
        <w:t>Indian</w:t>
      </w:r>
      <w:r w:rsidRPr="002A37FC">
        <w:rPr>
          <w:rFonts w:asciiTheme="minorHAnsi" w:hAnsiTheme="minorHAnsi" w:cstheme="minorHAnsi"/>
          <w:spacing w:val="-11"/>
        </w:rPr>
        <w:t xml:space="preserve"> </w:t>
      </w:r>
      <w:r w:rsidRPr="002A37FC">
        <w:rPr>
          <w:rFonts w:asciiTheme="minorHAnsi" w:hAnsiTheme="minorHAnsi" w:cstheme="minorHAnsi"/>
        </w:rPr>
        <w:t>Affairs</w:t>
      </w:r>
      <w:r w:rsidRPr="002A37FC">
        <w:rPr>
          <w:rFonts w:asciiTheme="minorHAnsi" w:hAnsiTheme="minorHAnsi" w:cstheme="minorHAnsi"/>
          <w:spacing w:val="-11"/>
        </w:rPr>
        <w:t xml:space="preserve"> </w:t>
      </w:r>
      <w:r w:rsidRPr="002A37FC">
        <w:rPr>
          <w:rFonts w:asciiTheme="minorHAnsi" w:hAnsiTheme="minorHAnsi" w:cstheme="minorHAnsi"/>
        </w:rPr>
        <w:t>sc</w:t>
      </w:r>
      <w:r w:rsidRPr="002A37FC">
        <w:rPr>
          <w:rFonts w:asciiTheme="minorHAnsi" w:hAnsiTheme="minorHAnsi" w:cstheme="minorHAnsi"/>
          <w:spacing w:val="-1"/>
        </w:rPr>
        <w:t>h</w:t>
      </w:r>
      <w:r w:rsidRPr="002A37FC">
        <w:rPr>
          <w:rFonts w:asciiTheme="minorHAnsi" w:hAnsiTheme="minorHAnsi" w:cstheme="minorHAnsi"/>
        </w:rPr>
        <w:t>ools,</w:t>
      </w:r>
      <w:r w:rsidRPr="002A37FC">
        <w:rPr>
          <w:rFonts w:asciiTheme="minorHAnsi" w:hAnsiTheme="minorHAnsi" w:cstheme="minorHAnsi"/>
          <w:spacing w:val="-12"/>
        </w:rPr>
        <w:t xml:space="preserve"> </w:t>
      </w:r>
      <w:r w:rsidRPr="002A37FC">
        <w:rPr>
          <w:rFonts w:asciiTheme="minorHAnsi" w:hAnsiTheme="minorHAnsi" w:cstheme="minorHAnsi"/>
        </w:rPr>
        <w:t>vocational</w:t>
      </w:r>
      <w:r w:rsidRPr="002A37FC">
        <w:rPr>
          <w:rFonts w:asciiTheme="minorHAnsi" w:hAnsiTheme="minorHAnsi" w:cstheme="minorHAnsi"/>
          <w:spacing w:val="-11"/>
        </w:rPr>
        <w:t xml:space="preserve"> </w:t>
      </w:r>
      <w:r w:rsidRPr="002A37FC">
        <w:rPr>
          <w:rFonts w:asciiTheme="minorHAnsi" w:hAnsiTheme="minorHAnsi" w:cstheme="minorHAnsi"/>
        </w:rPr>
        <w:t>schoo</w:t>
      </w:r>
      <w:r w:rsidRPr="002A37FC">
        <w:rPr>
          <w:rFonts w:asciiTheme="minorHAnsi" w:hAnsiTheme="minorHAnsi" w:cstheme="minorHAnsi"/>
          <w:spacing w:val="-1"/>
        </w:rPr>
        <w:t>l</w:t>
      </w:r>
      <w:r w:rsidRPr="002A37FC">
        <w:rPr>
          <w:rFonts w:asciiTheme="minorHAnsi" w:hAnsiTheme="minorHAnsi" w:cstheme="minorHAnsi"/>
        </w:rPr>
        <w:t>s</w:t>
      </w:r>
      <w:r w:rsidRPr="002A37FC">
        <w:rPr>
          <w:rFonts w:asciiTheme="minorHAnsi" w:hAnsiTheme="minorHAnsi" w:cstheme="minorHAnsi"/>
          <w:spacing w:val="-11"/>
        </w:rPr>
        <w:t xml:space="preserve"> </w:t>
      </w:r>
      <w:r w:rsidRPr="002A37FC">
        <w:rPr>
          <w:rFonts w:asciiTheme="minorHAnsi" w:hAnsiTheme="minorHAnsi" w:cstheme="minorHAnsi"/>
          <w:spacing w:val="-2"/>
        </w:rPr>
        <w:t>t</w:t>
      </w:r>
      <w:r w:rsidRPr="002A37FC">
        <w:rPr>
          <w:rFonts w:asciiTheme="minorHAnsi" w:hAnsiTheme="minorHAnsi" w:cstheme="minorHAnsi"/>
        </w:rPr>
        <w:t>hat</w:t>
      </w:r>
      <w:r w:rsidRPr="002A37FC">
        <w:rPr>
          <w:rFonts w:asciiTheme="minorHAnsi" w:hAnsiTheme="minorHAnsi" w:cstheme="minorHAnsi"/>
          <w:spacing w:val="-12"/>
        </w:rPr>
        <w:t xml:space="preserve"> </w:t>
      </w:r>
      <w:r w:rsidRPr="002A37FC">
        <w:rPr>
          <w:rFonts w:asciiTheme="minorHAnsi" w:hAnsiTheme="minorHAnsi" w:cstheme="minorHAnsi"/>
        </w:rPr>
        <w:t>serve</w:t>
      </w:r>
      <w:r w:rsidRPr="002A37FC">
        <w:rPr>
          <w:rFonts w:asciiTheme="minorHAnsi" w:hAnsiTheme="minorHAnsi" w:cstheme="minorHAnsi"/>
          <w:spacing w:val="-11"/>
        </w:rPr>
        <w:t xml:space="preserve"> </w:t>
      </w:r>
      <w:r w:rsidRPr="002A37FC">
        <w:rPr>
          <w:rFonts w:asciiTheme="minorHAnsi" w:hAnsiTheme="minorHAnsi" w:cstheme="minorHAnsi"/>
        </w:rPr>
        <w:t>only</w:t>
      </w:r>
      <w:r w:rsidRPr="002A37FC">
        <w:rPr>
          <w:rFonts w:asciiTheme="minorHAnsi" w:hAnsiTheme="minorHAnsi" w:cstheme="minorHAnsi"/>
          <w:spacing w:val="-12"/>
        </w:rPr>
        <w:t xml:space="preserve"> </w:t>
      </w:r>
      <w:r w:rsidRPr="002A37FC">
        <w:rPr>
          <w:rFonts w:asciiTheme="minorHAnsi" w:hAnsiTheme="minorHAnsi" w:cstheme="minorHAnsi"/>
        </w:rPr>
        <w:t>pul</w:t>
      </w:r>
      <w:r w:rsidRPr="002A37FC">
        <w:rPr>
          <w:rFonts w:asciiTheme="minorHAnsi" w:hAnsiTheme="minorHAnsi" w:cstheme="minorHAnsi"/>
          <w:spacing w:val="5"/>
        </w:rPr>
        <w:t>l</w:t>
      </w:r>
      <w:r w:rsidRPr="002A37FC">
        <w:rPr>
          <w:rFonts w:asciiTheme="minorHAnsi" w:hAnsiTheme="minorHAnsi" w:cstheme="minorHAnsi"/>
        </w:rPr>
        <w:t>-out</w:t>
      </w:r>
      <w:r w:rsidRPr="002A37FC">
        <w:rPr>
          <w:rFonts w:asciiTheme="minorHAnsi" w:hAnsiTheme="minorHAnsi" w:cstheme="minorHAnsi"/>
          <w:spacing w:val="-12"/>
        </w:rPr>
        <w:t xml:space="preserve"> </w:t>
      </w:r>
      <w:r w:rsidRPr="002A37FC">
        <w:rPr>
          <w:rFonts w:asciiTheme="minorHAnsi" w:hAnsiTheme="minorHAnsi" w:cstheme="minorHAnsi"/>
        </w:rPr>
        <w:t>populations,</w:t>
      </w:r>
      <w:r w:rsidRPr="002A37FC">
        <w:rPr>
          <w:rFonts w:asciiTheme="minorHAnsi" w:hAnsiTheme="minorHAnsi" w:cstheme="minorHAnsi"/>
          <w:w w:val="99"/>
        </w:rPr>
        <w:t xml:space="preserve"> </w:t>
      </w:r>
      <w:r w:rsidRPr="002A37FC">
        <w:rPr>
          <w:rFonts w:asciiTheme="minorHAnsi" w:hAnsiTheme="minorHAnsi" w:cstheme="minorHAnsi"/>
        </w:rPr>
        <w:t>and</w:t>
      </w:r>
      <w:r w:rsidRPr="002A37FC">
        <w:rPr>
          <w:rFonts w:asciiTheme="minorHAnsi" w:hAnsiTheme="minorHAnsi" w:cstheme="minorHAnsi"/>
          <w:spacing w:val="10"/>
        </w:rPr>
        <w:t xml:space="preserve"> </w:t>
      </w:r>
      <w:r w:rsidRPr="002A37FC">
        <w:rPr>
          <w:rFonts w:asciiTheme="minorHAnsi" w:hAnsiTheme="minorHAnsi" w:cstheme="minorHAnsi"/>
        </w:rPr>
        <w:t>studen</w:t>
      </w:r>
      <w:r w:rsidRPr="002A37FC">
        <w:rPr>
          <w:rFonts w:asciiTheme="minorHAnsi" w:hAnsiTheme="minorHAnsi" w:cstheme="minorHAnsi"/>
          <w:spacing w:val="-1"/>
        </w:rPr>
        <w:t>t</w:t>
      </w:r>
      <w:r w:rsidRPr="002A37FC">
        <w:rPr>
          <w:rFonts w:asciiTheme="minorHAnsi" w:hAnsiTheme="minorHAnsi" w:cstheme="minorHAnsi"/>
        </w:rPr>
        <w:t>s</w:t>
      </w:r>
      <w:r w:rsidRPr="002A37FC">
        <w:rPr>
          <w:rFonts w:asciiTheme="minorHAnsi" w:hAnsiTheme="minorHAnsi" w:cstheme="minorHAnsi"/>
          <w:spacing w:val="9"/>
        </w:rPr>
        <w:t xml:space="preserve"> </w:t>
      </w:r>
      <w:r w:rsidRPr="002A37FC">
        <w:rPr>
          <w:rFonts w:asciiTheme="minorHAnsi" w:hAnsiTheme="minorHAnsi" w:cstheme="minorHAnsi"/>
        </w:rPr>
        <w:t>enrolled</w:t>
      </w:r>
      <w:r w:rsidRPr="002A37FC">
        <w:rPr>
          <w:rFonts w:asciiTheme="minorHAnsi" w:hAnsiTheme="minorHAnsi" w:cstheme="minorHAnsi"/>
          <w:spacing w:val="8"/>
        </w:rPr>
        <w:t xml:space="preserve"> </w:t>
      </w:r>
      <w:r w:rsidRPr="002A37FC">
        <w:rPr>
          <w:rFonts w:asciiTheme="minorHAnsi" w:hAnsiTheme="minorHAnsi" w:cstheme="minorHAnsi"/>
        </w:rPr>
        <w:t>in</w:t>
      </w:r>
      <w:r w:rsidRPr="002A37FC">
        <w:rPr>
          <w:rFonts w:asciiTheme="minorHAnsi" w:hAnsiTheme="minorHAnsi" w:cstheme="minorHAnsi"/>
          <w:spacing w:val="9"/>
        </w:rPr>
        <w:t xml:space="preserve"> </w:t>
      </w:r>
      <w:r w:rsidRPr="002A37FC">
        <w:rPr>
          <w:rFonts w:asciiTheme="minorHAnsi" w:hAnsiTheme="minorHAnsi" w:cstheme="minorHAnsi"/>
        </w:rPr>
        <w:t>regular</w:t>
      </w:r>
      <w:r w:rsidRPr="002A37FC">
        <w:rPr>
          <w:rFonts w:asciiTheme="minorHAnsi" w:hAnsiTheme="minorHAnsi" w:cstheme="minorHAnsi"/>
          <w:spacing w:val="9"/>
        </w:rPr>
        <w:t xml:space="preserve"> </w:t>
      </w:r>
      <w:r w:rsidRPr="002A37FC">
        <w:rPr>
          <w:rFonts w:asciiTheme="minorHAnsi" w:hAnsiTheme="minorHAnsi" w:cstheme="minorHAnsi"/>
        </w:rPr>
        <w:t>sc</w:t>
      </w:r>
      <w:r w:rsidRPr="002A37FC">
        <w:rPr>
          <w:rFonts w:asciiTheme="minorHAnsi" w:hAnsiTheme="minorHAnsi" w:cstheme="minorHAnsi"/>
          <w:spacing w:val="-1"/>
        </w:rPr>
        <w:t>h</w:t>
      </w:r>
      <w:r w:rsidRPr="002A37FC">
        <w:rPr>
          <w:rFonts w:asciiTheme="minorHAnsi" w:hAnsiTheme="minorHAnsi" w:cstheme="minorHAnsi"/>
        </w:rPr>
        <w:t>ools</w:t>
      </w:r>
      <w:r w:rsidRPr="002A37FC">
        <w:rPr>
          <w:rFonts w:asciiTheme="minorHAnsi" w:hAnsiTheme="minorHAnsi" w:cstheme="minorHAnsi"/>
          <w:spacing w:val="14"/>
        </w:rPr>
        <w:t xml:space="preserve"> </w:t>
      </w:r>
      <w:r w:rsidRPr="002A37FC">
        <w:rPr>
          <w:rFonts w:asciiTheme="minorHAnsi" w:hAnsiTheme="minorHAnsi" w:cstheme="minorHAnsi"/>
        </w:rPr>
        <w:t>who</w:t>
      </w:r>
      <w:r w:rsidRPr="002A37FC">
        <w:rPr>
          <w:rFonts w:asciiTheme="minorHAnsi" w:hAnsiTheme="minorHAnsi" w:cstheme="minorHAnsi"/>
          <w:spacing w:val="9"/>
        </w:rPr>
        <w:t xml:space="preserve"> </w:t>
      </w:r>
      <w:r w:rsidRPr="002A37FC">
        <w:rPr>
          <w:rFonts w:asciiTheme="minorHAnsi" w:hAnsiTheme="minorHAnsi" w:cstheme="minorHAnsi"/>
        </w:rPr>
        <w:t>a</w:t>
      </w:r>
      <w:r w:rsidRPr="002A37FC">
        <w:rPr>
          <w:rFonts w:asciiTheme="minorHAnsi" w:hAnsiTheme="minorHAnsi" w:cstheme="minorHAnsi"/>
          <w:spacing w:val="-1"/>
        </w:rPr>
        <w:t>r</w:t>
      </w:r>
      <w:r w:rsidRPr="002A37FC">
        <w:rPr>
          <w:rFonts w:asciiTheme="minorHAnsi" w:hAnsiTheme="minorHAnsi" w:cstheme="minorHAnsi"/>
        </w:rPr>
        <w:t>e</w:t>
      </w:r>
      <w:r w:rsidRPr="002A37FC">
        <w:rPr>
          <w:rFonts w:asciiTheme="minorHAnsi" w:hAnsiTheme="minorHAnsi" w:cstheme="minorHAnsi"/>
          <w:spacing w:val="10"/>
        </w:rPr>
        <w:t xml:space="preserve"> </w:t>
      </w:r>
      <w:r w:rsidRPr="002A37FC">
        <w:rPr>
          <w:rFonts w:asciiTheme="minorHAnsi" w:hAnsiTheme="minorHAnsi" w:cstheme="minorHAnsi"/>
        </w:rPr>
        <w:t>unable</w:t>
      </w:r>
      <w:r w:rsidRPr="002A37FC">
        <w:rPr>
          <w:rFonts w:asciiTheme="minorHAnsi" w:hAnsiTheme="minorHAnsi" w:cstheme="minorHAnsi"/>
          <w:spacing w:val="9"/>
        </w:rPr>
        <w:t xml:space="preserve"> </w:t>
      </w:r>
      <w:r w:rsidRPr="002A37FC">
        <w:rPr>
          <w:rFonts w:asciiTheme="minorHAnsi" w:hAnsiTheme="minorHAnsi" w:cstheme="minorHAnsi"/>
        </w:rPr>
        <w:t>to</w:t>
      </w:r>
      <w:r w:rsidRPr="002A37FC">
        <w:rPr>
          <w:rFonts w:asciiTheme="minorHAnsi" w:hAnsiTheme="minorHAnsi" w:cstheme="minorHAnsi"/>
          <w:spacing w:val="8"/>
        </w:rPr>
        <w:t xml:space="preserve"> </w:t>
      </w:r>
      <w:r w:rsidRPr="002A37FC">
        <w:rPr>
          <w:rFonts w:asciiTheme="minorHAnsi" w:hAnsiTheme="minorHAnsi" w:cstheme="minorHAnsi"/>
        </w:rPr>
        <w:t>complete</w:t>
      </w:r>
      <w:r w:rsidRPr="002A37FC">
        <w:rPr>
          <w:rFonts w:asciiTheme="minorHAnsi" w:hAnsiTheme="minorHAnsi" w:cstheme="minorHAnsi"/>
          <w:spacing w:val="10"/>
        </w:rPr>
        <w:t xml:space="preserve"> </w:t>
      </w:r>
      <w:r w:rsidRPr="002A37FC">
        <w:rPr>
          <w:rFonts w:asciiTheme="minorHAnsi" w:hAnsiTheme="minorHAnsi" w:cstheme="minorHAnsi"/>
        </w:rPr>
        <w:t>t</w:t>
      </w:r>
      <w:r w:rsidRPr="002A37FC">
        <w:rPr>
          <w:rFonts w:asciiTheme="minorHAnsi" w:hAnsiTheme="minorHAnsi" w:cstheme="minorHAnsi"/>
          <w:spacing w:val="-1"/>
        </w:rPr>
        <w:t>h</w:t>
      </w:r>
      <w:r w:rsidRPr="002A37FC">
        <w:rPr>
          <w:rFonts w:asciiTheme="minorHAnsi" w:hAnsiTheme="minorHAnsi" w:cstheme="minorHAnsi"/>
        </w:rPr>
        <w:t>e</w:t>
      </w:r>
      <w:r w:rsidRPr="002A37FC">
        <w:rPr>
          <w:rFonts w:asciiTheme="minorHAnsi" w:hAnsiTheme="minorHAnsi" w:cstheme="minorHAnsi"/>
          <w:spacing w:val="9"/>
        </w:rPr>
        <w:t xml:space="preserve"> </w:t>
      </w:r>
      <w:r w:rsidRPr="002A37FC">
        <w:rPr>
          <w:rFonts w:asciiTheme="minorHAnsi" w:hAnsiTheme="minorHAnsi" w:cstheme="minorHAnsi"/>
        </w:rPr>
        <w:t>questionnaire</w:t>
      </w:r>
      <w:r w:rsidRPr="002A37FC">
        <w:rPr>
          <w:rFonts w:asciiTheme="minorHAnsi" w:hAnsiTheme="minorHAnsi" w:cstheme="minorHAnsi"/>
          <w:spacing w:val="9"/>
        </w:rPr>
        <w:t xml:space="preserve"> </w:t>
      </w:r>
      <w:r w:rsidRPr="002A37FC">
        <w:rPr>
          <w:rFonts w:asciiTheme="minorHAnsi" w:hAnsiTheme="minorHAnsi" w:cstheme="minorHAnsi"/>
        </w:rPr>
        <w:t>without</w:t>
      </w:r>
      <w:r w:rsidRPr="002A37FC">
        <w:rPr>
          <w:rFonts w:asciiTheme="minorHAnsi" w:hAnsiTheme="minorHAnsi" w:cstheme="minorHAnsi"/>
          <w:w w:val="99"/>
        </w:rPr>
        <w:t xml:space="preserve"> </w:t>
      </w:r>
      <w:r w:rsidRPr="002A37FC">
        <w:rPr>
          <w:rFonts w:asciiTheme="minorHAnsi" w:hAnsiTheme="minorHAnsi" w:cstheme="minorHAnsi"/>
        </w:rPr>
        <w:t>special</w:t>
      </w:r>
      <w:r w:rsidRPr="002A37FC">
        <w:rPr>
          <w:rFonts w:asciiTheme="minorHAnsi" w:hAnsiTheme="minorHAnsi" w:cstheme="minorHAnsi"/>
          <w:spacing w:val="-12"/>
        </w:rPr>
        <w:t xml:space="preserve"> </w:t>
      </w:r>
      <w:r w:rsidRPr="002A37FC">
        <w:rPr>
          <w:rFonts w:asciiTheme="minorHAnsi" w:hAnsiTheme="minorHAnsi" w:cstheme="minorHAnsi"/>
        </w:rPr>
        <w:t>ass</w:t>
      </w:r>
      <w:r w:rsidRPr="002A37FC">
        <w:rPr>
          <w:rFonts w:asciiTheme="minorHAnsi" w:hAnsiTheme="minorHAnsi" w:cstheme="minorHAnsi"/>
          <w:spacing w:val="-1"/>
        </w:rPr>
        <w:t>i</w:t>
      </w:r>
      <w:r w:rsidRPr="002A37FC" w:rsidR="00812356">
        <w:rPr>
          <w:rFonts w:asciiTheme="minorHAnsi" w:hAnsiTheme="minorHAnsi" w:cstheme="minorHAnsi"/>
        </w:rPr>
        <w:t>stance</w:t>
      </w:r>
      <w:r w:rsidRPr="002A37FC">
        <w:rPr>
          <w:rFonts w:asciiTheme="minorHAnsi" w:hAnsiTheme="minorHAnsi" w:cstheme="minorHAnsi"/>
          <w:spacing w:val="-11"/>
        </w:rPr>
        <w:t xml:space="preserve"> </w:t>
      </w:r>
      <w:r w:rsidRPr="002A37FC">
        <w:rPr>
          <w:rFonts w:asciiTheme="minorHAnsi" w:hAnsiTheme="minorHAnsi" w:cstheme="minorHAnsi"/>
        </w:rPr>
        <w:t>are</w:t>
      </w:r>
      <w:r w:rsidRPr="002A37FC">
        <w:rPr>
          <w:rFonts w:asciiTheme="minorHAnsi" w:hAnsiTheme="minorHAnsi" w:cstheme="minorHAnsi"/>
          <w:spacing w:val="-11"/>
        </w:rPr>
        <w:t xml:space="preserve"> </w:t>
      </w:r>
      <w:r w:rsidRPr="002A37FC">
        <w:rPr>
          <w:rFonts w:asciiTheme="minorHAnsi" w:hAnsiTheme="minorHAnsi" w:cstheme="minorHAnsi"/>
        </w:rPr>
        <w:t>excluded.</w:t>
      </w:r>
    </w:p>
    <w:p w:rsidR="00F50D44" w:rsidP="00711CB8" w14:paraId="7EB8BE59" w14:textId="106B6262">
      <w:pPr>
        <w:pStyle w:val="BodyText"/>
        <w:ind w:left="0" w:right="118"/>
        <w:rPr>
          <w:rFonts w:asciiTheme="minorHAnsi" w:hAnsiTheme="minorHAnsi" w:cstheme="minorHAnsi"/>
        </w:rPr>
      </w:pPr>
    </w:p>
    <w:p w:rsidR="00F50D44" w:rsidP="00043943" w14:paraId="44848605" w14:textId="15E5E4DC">
      <w:r w:rsidRPr="002A37FC">
        <w:rPr>
          <w:rFonts w:cstheme="minorHAnsi"/>
        </w:rPr>
        <w:t xml:space="preserve">We </w:t>
      </w:r>
      <w:r>
        <w:rPr>
          <w:rFonts w:cstheme="minorHAnsi"/>
        </w:rPr>
        <w:t>will implement</w:t>
      </w:r>
      <w:r w:rsidRPr="002A37FC">
        <w:rPr>
          <w:rFonts w:cstheme="minorHAnsi"/>
        </w:rPr>
        <w:t xml:space="preserve"> a </w:t>
      </w:r>
      <w:r w:rsidR="00E630A0">
        <w:rPr>
          <w:rFonts w:cstheme="minorHAnsi"/>
        </w:rPr>
        <w:t>three</w:t>
      </w:r>
      <w:r w:rsidRPr="002A37FC">
        <w:rPr>
          <w:rFonts w:cstheme="minorHAnsi"/>
        </w:rPr>
        <w:t>-stage, cluster</w:t>
      </w:r>
      <w:r w:rsidR="008530C5">
        <w:rPr>
          <w:rFonts w:cstheme="minorHAnsi"/>
        </w:rPr>
        <w:t>ed</w:t>
      </w:r>
      <w:r w:rsidRPr="002A37FC">
        <w:rPr>
          <w:rFonts w:cstheme="minorHAnsi"/>
        </w:rPr>
        <w:t xml:space="preserve"> design that will obtain a nationally representative sample of U.S. students in grades 6</w:t>
      </w:r>
      <w:r>
        <w:rPr>
          <w:rFonts w:cstheme="minorHAnsi"/>
        </w:rPr>
        <w:t xml:space="preserve"> through </w:t>
      </w:r>
      <w:r w:rsidRPr="002A37FC">
        <w:rPr>
          <w:rFonts w:cstheme="minorHAnsi"/>
        </w:rPr>
        <w:t>12. The sample will yield an equal probability sample</w:t>
      </w:r>
      <w:r>
        <w:rPr>
          <w:rFonts w:cstheme="minorHAnsi"/>
        </w:rPr>
        <w:t xml:space="preserve"> within strata</w:t>
      </w:r>
      <w:r w:rsidRPr="002A37FC">
        <w:rPr>
          <w:rFonts w:cstheme="minorHAnsi"/>
        </w:rPr>
        <w:t xml:space="preserve">. </w:t>
      </w:r>
    </w:p>
    <w:p w:rsidR="00F50D44" w:rsidP="00F50D44" w14:paraId="2B164ABB" w14:textId="77777777">
      <w:pPr>
        <w:spacing w:before="1" w:line="200" w:lineRule="exact"/>
        <w:rPr>
          <w:rFonts w:ascii="Times New Roman" w:hAnsi="Times New Roman" w:cs="Times New Roman"/>
          <w:sz w:val="24"/>
          <w:szCs w:val="24"/>
        </w:rPr>
      </w:pPr>
    </w:p>
    <w:p w:rsidR="00F50D44" w:rsidRPr="002A37FC" w:rsidP="001A15D1" w14:paraId="113DA467" w14:textId="77777777">
      <w:pPr>
        <w:rPr>
          <w:rFonts w:cstheme="minorHAnsi"/>
        </w:rPr>
      </w:pPr>
      <w:r w:rsidRPr="002A37FC">
        <w:rPr>
          <w:rFonts w:cstheme="minorHAnsi"/>
        </w:rPr>
        <w:t>Participating</w:t>
      </w:r>
      <w:r w:rsidRPr="002A37FC">
        <w:rPr>
          <w:rFonts w:cstheme="minorHAnsi"/>
          <w:spacing w:val="53"/>
        </w:rPr>
        <w:t xml:space="preserve"> </w:t>
      </w:r>
      <w:r w:rsidRPr="002A37FC">
        <w:rPr>
          <w:rFonts w:cstheme="minorHAnsi"/>
        </w:rPr>
        <w:t>students</w:t>
      </w:r>
      <w:r w:rsidRPr="002A37FC">
        <w:rPr>
          <w:rFonts w:cstheme="minorHAnsi"/>
          <w:spacing w:val="55"/>
        </w:rPr>
        <w:t xml:space="preserve"> </w:t>
      </w:r>
      <w:r w:rsidRPr="002A37FC">
        <w:rPr>
          <w:rFonts w:cstheme="minorHAnsi"/>
        </w:rPr>
        <w:t>co</w:t>
      </w:r>
      <w:r w:rsidRPr="002A37FC">
        <w:rPr>
          <w:rFonts w:cstheme="minorHAnsi"/>
          <w:spacing w:val="-1"/>
        </w:rPr>
        <w:t>m</w:t>
      </w:r>
      <w:r w:rsidRPr="002A37FC">
        <w:rPr>
          <w:rFonts w:cstheme="minorHAnsi"/>
        </w:rPr>
        <w:t>plete</w:t>
      </w:r>
      <w:r w:rsidRPr="002A37FC">
        <w:rPr>
          <w:rFonts w:cstheme="minorHAnsi"/>
          <w:spacing w:val="54"/>
        </w:rPr>
        <w:t xml:space="preserve"> </w:t>
      </w:r>
      <w:r w:rsidRPr="002A37FC">
        <w:rPr>
          <w:rFonts w:cstheme="minorHAnsi"/>
        </w:rPr>
        <w:t>the</w:t>
      </w:r>
      <w:r w:rsidRPr="002A37FC">
        <w:rPr>
          <w:rFonts w:cstheme="minorHAnsi"/>
          <w:spacing w:val="55"/>
        </w:rPr>
        <w:t xml:space="preserve"> </w:t>
      </w:r>
      <w:r w:rsidRPr="002A37FC">
        <w:rPr>
          <w:rFonts w:cstheme="minorHAnsi"/>
        </w:rPr>
        <w:t>anony</w:t>
      </w:r>
      <w:r w:rsidRPr="002A37FC">
        <w:rPr>
          <w:rFonts w:cstheme="minorHAnsi"/>
          <w:spacing w:val="-1"/>
        </w:rPr>
        <w:t>m</w:t>
      </w:r>
      <w:r w:rsidRPr="002A37FC">
        <w:rPr>
          <w:rFonts w:cstheme="minorHAnsi"/>
        </w:rPr>
        <w:t>o</w:t>
      </w:r>
      <w:r w:rsidRPr="002A37FC">
        <w:rPr>
          <w:rFonts w:cstheme="minorHAnsi"/>
          <w:spacing w:val="1"/>
        </w:rPr>
        <w:t>u</w:t>
      </w:r>
      <w:r w:rsidRPr="002A37FC">
        <w:rPr>
          <w:rFonts w:cstheme="minorHAnsi"/>
        </w:rPr>
        <w:t>s</w:t>
      </w:r>
      <w:r w:rsidRPr="002A37FC">
        <w:rPr>
          <w:rFonts w:cstheme="minorHAnsi"/>
          <w:spacing w:val="55"/>
        </w:rPr>
        <w:t xml:space="preserve"> </w:t>
      </w:r>
      <w:r w:rsidRPr="002A37FC">
        <w:rPr>
          <w:rFonts w:cstheme="minorHAnsi"/>
        </w:rPr>
        <w:t>voluntary</w:t>
      </w:r>
      <w:r w:rsidRPr="002A37FC">
        <w:rPr>
          <w:rFonts w:cstheme="minorHAnsi"/>
          <w:spacing w:val="54"/>
        </w:rPr>
        <w:t xml:space="preserve"> </w:t>
      </w:r>
      <w:r w:rsidRPr="002A37FC">
        <w:rPr>
          <w:rFonts w:cstheme="minorHAnsi"/>
        </w:rPr>
        <w:t>survey</w:t>
      </w:r>
      <w:r w:rsidRPr="002A37FC">
        <w:rPr>
          <w:rFonts w:cstheme="minorHAnsi"/>
          <w:spacing w:val="54"/>
        </w:rPr>
        <w:t xml:space="preserve"> </w:t>
      </w:r>
      <w:r w:rsidRPr="002A37FC">
        <w:rPr>
          <w:rFonts w:cstheme="minorHAnsi"/>
        </w:rPr>
        <w:t>us</w:t>
      </w:r>
      <w:r w:rsidRPr="002A37FC">
        <w:rPr>
          <w:rFonts w:cstheme="minorHAnsi"/>
          <w:spacing w:val="-1"/>
        </w:rPr>
        <w:t>i</w:t>
      </w:r>
      <w:r w:rsidRPr="002A37FC">
        <w:rPr>
          <w:rFonts w:cstheme="minorHAnsi"/>
        </w:rPr>
        <w:t>ng</w:t>
      </w:r>
      <w:r w:rsidRPr="002A37FC">
        <w:rPr>
          <w:rFonts w:cstheme="minorHAnsi"/>
          <w:spacing w:val="55"/>
        </w:rPr>
        <w:t xml:space="preserve"> </w:t>
      </w:r>
      <w:r w:rsidRPr="002A37FC">
        <w:rPr>
          <w:rFonts w:cstheme="minorHAnsi"/>
        </w:rPr>
        <w:t>a</w:t>
      </w:r>
      <w:r w:rsidRPr="002A37FC">
        <w:rPr>
          <w:rFonts w:cstheme="minorHAnsi"/>
          <w:spacing w:val="54"/>
        </w:rPr>
        <w:t xml:space="preserve"> </w:t>
      </w:r>
      <w:r w:rsidRPr="002A37FC">
        <w:rPr>
          <w:rFonts w:cstheme="minorHAnsi"/>
        </w:rPr>
        <w:t>sel</w:t>
      </w:r>
      <w:r w:rsidRPr="002A37FC">
        <w:rPr>
          <w:rFonts w:cstheme="minorHAnsi"/>
          <w:spacing w:val="7"/>
        </w:rPr>
        <w:t>f</w:t>
      </w:r>
      <w:r w:rsidRPr="002A37FC">
        <w:rPr>
          <w:rFonts w:cstheme="minorHAnsi"/>
        </w:rPr>
        <w:t>-</w:t>
      </w:r>
      <w:r w:rsidRPr="002A37FC">
        <w:rPr>
          <w:rFonts w:cstheme="minorHAnsi"/>
          <w:spacing w:val="-1"/>
        </w:rPr>
        <w:t>a</w:t>
      </w:r>
      <w:r w:rsidRPr="002A37FC">
        <w:rPr>
          <w:rFonts w:cstheme="minorHAnsi"/>
        </w:rPr>
        <w:t>dministered</w:t>
      </w:r>
      <w:r w:rsidRPr="002A37FC">
        <w:rPr>
          <w:rFonts w:cstheme="minorHAnsi"/>
          <w:w w:val="99"/>
        </w:rPr>
        <w:t xml:space="preserve"> </w:t>
      </w:r>
      <w:r w:rsidRPr="002A37FC">
        <w:rPr>
          <w:rFonts w:cstheme="minorHAnsi"/>
        </w:rPr>
        <w:t>questionnai</w:t>
      </w:r>
      <w:r w:rsidRPr="002A37FC">
        <w:rPr>
          <w:rFonts w:cstheme="minorHAnsi"/>
          <w:spacing w:val="-1"/>
        </w:rPr>
        <w:t>r</w:t>
      </w:r>
      <w:r w:rsidRPr="002A37FC">
        <w:rPr>
          <w:rFonts w:cstheme="minorHAnsi"/>
        </w:rPr>
        <w:t>e.</w:t>
      </w:r>
    </w:p>
    <w:p w:rsidR="009B7360" w:rsidRPr="002A37FC" w:rsidP="007958AA" w14:paraId="64C3C448" w14:textId="77777777">
      <w:pPr>
        <w:pStyle w:val="BodyText"/>
        <w:ind w:left="0" w:right="118"/>
        <w:jc w:val="both"/>
        <w:rPr>
          <w:rFonts w:asciiTheme="minorHAnsi" w:hAnsiTheme="minorHAnsi" w:cstheme="minorHAnsi"/>
        </w:rPr>
      </w:pPr>
    </w:p>
    <w:p w:rsidR="00F50D44" w:rsidRPr="00F50D44" w:rsidP="00F50D44" w14:paraId="53BC9EF8" w14:textId="08914B7C">
      <w:pPr>
        <w:pStyle w:val="Heading2"/>
        <w:tabs>
          <w:tab w:val="left" w:pos="466"/>
        </w:tabs>
        <w:spacing w:before="79"/>
        <w:ind w:left="0" w:right="4837" w:firstLine="0"/>
        <w:jc w:val="both"/>
        <w:rPr>
          <w:rFonts w:asciiTheme="minorHAnsi" w:hAnsiTheme="minorHAnsi" w:cstheme="minorHAnsi"/>
          <w:b w:val="0"/>
          <w:bCs w:val="0"/>
        </w:rPr>
      </w:pPr>
      <w:r w:rsidRPr="00F50D44">
        <w:rPr>
          <w:rFonts w:asciiTheme="minorHAnsi" w:hAnsiTheme="minorHAnsi" w:cstheme="minorHAnsi"/>
          <w:color w:val="00528A"/>
        </w:rPr>
        <w:t xml:space="preserve">1. </w:t>
      </w:r>
      <w:r w:rsidRPr="00F50D44" w:rsidR="00D26285">
        <w:rPr>
          <w:rFonts w:asciiTheme="minorHAnsi" w:hAnsiTheme="minorHAnsi" w:cstheme="minorHAnsi"/>
          <w:color w:val="00528A"/>
        </w:rPr>
        <w:t>Frame</w:t>
      </w:r>
      <w:r w:rsidRPr="00F50D44" w:rsidR="00D26285">
        <w:rPr>
          <w:rFonts w:asciiTheme="minorHAnsi" w:hAnsiTheme="minorHAnsi" w:cstheme="minorHAnsi"/>
          <w:color w:val="00528A"/>
          <w:spacing w:val="-22"/>
        </w:rPr>
        <w:t xml:space="preserve"> </w:t>
      </w:r>
      <w:r w:rsidRPr="00F50D44" w:rsidR="00D26285">
        <w:rPr>
          <w:rFonts w:asciiTheme="minorHAnsi" w:hAnsiTheme="minorHAnsi" w:cstheme="minorHAnsi"/>
          <w:color w:val="00528A"/>
        </w:rPr>
        <w:t>Const</w:t>
      </w:r>
      <w:r w:rsidRPr="00F50D44" w:rsidR="00D26285">
        <w:rPr>
          <w:rFonts w:asciiTheme="minorHAnsi" w:hAnsiTheme="minorHAnsi" w:cstheme="minorHAnsi"/>
          <w:color w:val="00528A"/>
          <w:spacing w:val="1"/>
        </w:rPr>
        <w:t>r</w:t>
      </w:r>
      <w:r w:rsidRPr="00F50D44" w:rsidR="00D26285">
        <w:rPr>
          <w:rFonts w:asciiTheme="minorHAnsi" w:hAnsiTheme="minorHAnsi" w:cstheme="minorHAnsi"/>
          <w:color w:val="00528A"/>
        </w:rPr>
        <w:t>uct</w:t>
      </w:r>
      <w:r w:rsidRPr="00F50D44" w:rsidR="00D26285">
        <w:rPr>
          <w:rFonts w:asciiTheme="minorHAnsi" w:hAnsiTheme="minorHAnsi" w:cstheme="minorHAnsi"/>
          <w:color w:val="00528A"/>
          <w:spacing w:val="1"/>
        </w:rPr>
        <w:t>i</w:t>
      </w:r>
      <w:r w:rsidRPr="00F50D44" w:rsidR="00D26285">
        <w:rPr>
          <w:rFonts w:asciiTheme="minorHAnsi" w:hAnsiTheme="minorHAnsi" w:cstheme="minorHAnsi"/>
          <w:color w:val="00528A"/>
        </w:rPr>
        <w:t>on</w:t>
      </w:r>
    </w:p>
    <w:p w:rsidR="00F50D44" w:rsidRPr="00F50D44" w:rsidP="00F50D44" w14:paraId="35774B2E" w14:textId="20AE156F">
      <w:pPr>
        <w:pStyle w:val="BodyText1"/>
        <w:spacing w:line="240" w:lineRule="auto"/>
        <w:ind w:firstLine="360"/>
        <w:rPr>
          <w:rFonts w:asciiTheme="minorHAnsi" w:hAnsiTheme="minorHAnsi" w:cstheme="minorHAnsi"/>
          <w:sz w:val="22"/>
          <w:szCs w:val="22"/>
        </w:rPr>
      </w:pPr>
      <w:r w:rsidRPr="00F50D44">
        <w:rPr>
          <w:rFonts w:asciiTheme="minorHAnsi" w:hAnsiTheme="minorHAnsi" w:cstheme="minorHAnsi"/>
          <w:sz w:val="22"/>
          <w:szCs w:val="22"/>
        </w:rPr>
        <w:t xml:space="preserve">The frame used to select the </w:t>
      </w:r>
      <w:r w:rsidR="00A03039">
        <w:rPr>
          <w:rFonts w:asciiTheme="minorHAnsi" w:hAnsiTheme="minorHAnsi" w:cstheme="minorHAnsi"/>
          <w:sz w:val="22"/>
          <w:szCs w:val="22"/>
        </w:rPr>
        <w:t>2026</w:t>
      </w:r>
      <w:r w:rsidRPr="00F50D44">
        <w:rPr>
          <w:rFonts w:asciiTheme="minorHAnsi" w:hAnsiTheme="minorHAnsi" w:cstheme="minorHAnsi"/>
          <w:sz w:val="22"/>
          <w:szCs w:val="22"/>
        </w:rPr>
        <w:t xml:space="preserve"> NYTS sample </w:t>
      </w:r>
      <w:r>
        <w:rPr>
          <w:rFonts w:asciiTheme="minorHAnsi" w:hAnsiTheme="minorHAnsi" w:cstheme="minorHAnsi"/>
          <w:sz w:val="22"/>
          <w:szCs w:val="22"/>
        </w:rPr>
        <w:t xml:space="preserve">will </w:t>
      </w:r>
      <w:r w:rsidRPr="00F50D44">
        <w:rPr>
          <w:rFonts w:asciiTheme="minorHAnsi" w:hAnsiTheme="minorHAnsi" w:cstheme="minorHAnsi"/>
          <w:sz w:val="22"/>
          <w:szCs w:val="22"/>
        </w:rPr>
        <w:t>combine data files obtained from the National Center for Education Statistics (NCES) and MDR Inc. (Market Data Retrieval Inc.). The NCES data come from two sources, the Common Core of Data (CCD) for public schools and the Private School Survey (PSS) for non-public schools. Private school participation in the PSS is optional. The response rate</w:t>
      </w:r>
      <w:r w:rsidR="002D1C9B">
        <w:rPr>
          <w:rFonts w:asciiTheme="minorHAnsi" w:hAnsiTheme="minorHAnsi" w:cstheme="minorHAnsi"/>
          <w:sz w:val="22"/>
          <w:szCs w:val="22"/>
        </w:rPr>
        <w:t xml:space="preserve"> for the 2020 PSS</w:t>
      </w:r>
      <w:r w:rsidRPr="00F50D44">
        <w:rPr>
          <w:rFonts w:asciiTheme="minorHAnsi" w:hAnsiTheme="minorHAnsi" w:cstheme="minorHAnsi"/>
          <w:sz w:val="22"/>
          <w:szCs w:val="22"/>
        </w:rPr>
        <w:t xml:space="preserve"> was 74.5%</w:t>
      </w:r>
      <w:r w:rsidR="000A79E7">
        <w:rPr>
          <w:rFonts w:asciiTheme="minorHAnsi" w:hAnsiTheme="minorHAnsi" w:cstheme="minorHAnsi"/>
          <w:sz w:val="22"/>
          <w:szCs w:val="22"/>
        </w:rPr>
        <w:t xml:space="preserve"> in 2020</w:t>
      </w:r>
      <w:r w:rsidRPr="00F50D44">
        <w:rPr>
          <w:rFonts w:asciiTheme="minorHAnsi" w:hAnsiTheme="minorHAnsi" w:cstheme="minorHAnsi"/>
          <w:sz w:val="22"/>
          <w:szCs w:val="22"/>
        </w:rPr>
        <w:t>.</w:t>
      </w:r>
      <w:r>
        <w:rPr>
          <w:rStyle w:val="FootnoteReference"/>
          <w:rFonts w:asciiTheme="minorHAnsi" w:hAnsiTheme="minorHAnsi" w:cstheme="minorHAnsi"/>
          <w:sz w:val="22"/>
          <w:szCs w:val="22"/>
        </w:rPr>
        <w:footnoteReference w:id="3"/>
      </w:r>
      <w:r w:rsidRPr="00F50D44">
        <w:rPr>
          <w:rFonts w:asciiTheme="minorHAnsi" w:hAnsiTheme="minorHAnsi" w:cstheme="minorHAnsi"/>
          <w:sz w:val="22"/>
          <w:szCs w:val="22"/>
        </w:rPr>
        <w:t xml:space="preserve"> Consequently, 25.5% of the private schools are not represented in the PSS. </w:t>
      </w:r>
      <w:r w:rsidR="001D0BF4">
        <w:rPr>
          <w:rFonts w:asciiTheme="minorHAnsi" w:hAnsiTheme="minorHAnsi" w:cstheme="minorHAnsi"/>
          <w:sz w:val="22"/>
          <w:szCs w:val="22"/>
        </w:rPr>
        <w:t>To reduce coverage error, p</w:t>
      </w:r>
      <w:r w:rsidRPr="00F50D44">
        <w:rPr>
          <w:rFonts w:asciiTheme="minorHAnsi" w:hAnsiTheme="minorHAnsi" w:cstheme="minorHAnsi"/>
          <w:sz w:val="22"/>
          <w:szCs w:val="22"/>
        </w:rPr>
        <w:t xml:space="preserve">rivate schools in the MDR data that were not in the PSS </w:t>
      </w:r>
      <w:r w:rsidR="009A4952">
        <w:rPr>
          <w:rFonts w:asciiTheme="minorHAnsi" w:hAnsiTheme="minorHAnsi" w:cstheme="minorHAnsi"/>
          <w:sz w:val="22"/>
          <w:szCs w:val="22"/>
        </w:rPr>
        <w:t>will be</w:t>
      </w:r>
      <w:r w:rsidRPr="00F50D44">
        <w:rPr>
          <w:rFonts w:asciiTheme="minorHAnsi" w:hAnsiTheme="minorHAnsi" w:cstheme="minorHAnsi"/>
          <w:sz w:val="22"/>
          <w:szCs w:val="22"/>
        </w:rPr>
        <w:t xml:space="preserve"> included in the </w:t>
      </w:r>
      <w:r w:rsidR="00A03039">
        <w:rPr>
          <w:rFonts w:asciiTheme="minorHAnsi" w:hAnsiTheme="minorHAnsi" w:cstheme="minorHAnsi"/>
          <w:sz w:val="22"/>
          <w:szCs w:val="22"/>
        </w:rPr>
        <w:t>2026</w:t>
      </w:r>
      <w:r w:rsidRPr="00F50D44">
        <w:rPr>
          <w:rFonts w:asciiTheme="minorHAnsi" w:hAnsiTheme="minorHAnsi" w:cstheme="minorHAnsi"/>
          <w:sz w:val="22"/>
          <w:szCs w:val="22"/>
        </w:rPr>
        <w:t xml:space="preserve"> NYTS frame. </w:t>
      </w:r>
    </w:p>
    <w:p w:rsidR="00F50D44" w:rsidP="00F50D44" w14:paraId="66D7A193" w14:textId="296CFEF7">
      <w:pPr>
        <w:pStyle w:val="BodyText1"/>
        <w:spacing w:line="240" w:lineRule="auto"/>
        <w:ind w:firstLine="360"/>
        <w:rPr>
          <w:rFonts w:asciiTheme="minorHAnsi" w:hAnsiTheme="minorHAnsi" w:cstheme="minorHAnsi"/>
          <w:sz w:val="22"/>
          <w:szCs w:val="22"/>
        </w:rPr>
      </w:pPr>
      <w:r w:rsidRPr="00F50D44">
        <w:rPr>
          <w:rFonts w:asciiTheme="minorHAnsi" w:hAnsiTheme="minorHAnsi" w:cstheme="minorHAnsi"/>
          <w:sz w:val="22"/>
          <w:szCs w:val="22"/>
        </w:rPr>
        <w:t xml:space="preserve">The </w:t>
      </w:r>
      <w:r w:rsidR="00A03039">
        <w:rPr>
          <w:rFonts w:asciiTheme="minorHAnsi" w:hAnsiTheme="minorHAnsi" w:cstheme="minorHAnsi"/>
          <w:sz w:val="22"/>
          <w:szCs w:val="22"/>
        </w:rPr>
        <w:t>2026</w:t>
      </w:r>
      <w:r w:rsidRPr="00F50D44">
        <w:rPr>
          <w:rFonts w:asciiTheme="minorHAnsi" w:hAnsiTheme="minorHAnsi" w:cstheme="minorHAnsi"/>
          <w:sz w:val="22"/>
          <w:szCs w:val="22"/>
        </w:rPr>
        <w:t xml:space="preserve"> NYTS frame </w:t>
      </w:r>
      <w:r>
        <w:rPr>
          <w:rFonts w:asciiTheme="minorHAnsi" w:hAnsiTheme="minorHAnsi" w:cstheme="minorHAnsi"/>
          <w:sz w:val="22"/>
          <w:szCs w:val="22"/>
        </w:rPr>
        <w:t>will be</w:t>
      </w:r>
      <w:r w:rsidRPr="00F50D44">
        <w:rPr>
          <w:rFonts w:asciiTheme="minorHAnsi" w:hAnsiTheme="minorHAnsi" w:cstheme="minorHAnsi"/>
          <w:sz w:val="22"/>
          <w:szCs w:val="22"/>
        </w:rPr>
        <w:t xml:space="preserve"> subset to all public school (including charter) and private school students enrolled in regular middle schools and high schools in grades 6 through 12 in the 50 U.S. states and the District of Columbia. The following school types were excluded: alternative schools, special education schools, Department of Defense-operated schools, Bureau of Indian Affairs schools, adult education schools, and vocational schools. </w:t>
      </w:r>
    </w:p>
    <w:p w:rsidR="00043943" w:rsidRPr="00F50D44" w:rsidP="001D0BF4" w14:paraId="77A56F67" w14:textId="2957C122">
      <w:pPr>
        <w:pStyle w:val="BodyText1"/>
        <w:spacing w:line="240" w:lineRule="auto"/>
        <w:ind w:firstLine="360"/>
        <w:rPr>
          <w:rFonts w:asciiTheme="minorHAnsi" w:hAnsiTheme="minorHAnsi" w:cstheme="minorHAnsi"/>
          <w:sz w:val="22"/>
          <w:szCs w:val="22"/>
        </w:rPr>
      </w:pPr>
      <w:r w:rsidRPr="00F50D44">
        <w:rPr>
          <w:rFonts w:asciiTheme="minorHAnsi" w:hAnsiTheme="minorHAnsi" w:cstheme="minorHAnsi"/>
          <w:sz w:val="22"/>
          <w:szCs w:val="22"/>
        </w:rPr>
        <w:t>A</w:t>
      </w:r>
      <w:r w:rsidRPr="00F50D44">
        <w:rPr>
          <w:rFonts w:asciiTheme="minorHAnsi" w:hAnsiTheme="minorHAnsi" w:cstheme="minorHAnsi"/>
          <w:spacing w:val="-12"/>
          <w:sz w:val="22"/>
          <w:szCs w:val="22"/>
        </w:rPr>
        <w:t xml:space="preserve"> </w:t>
      </w:r>
      <w:r w:rsidRPr="00F50D44">
        <w:rPr>
          <w:rFonts w:asciiTheme="minorHAnsi" w:hAnsiTheme="minorHAnsi" w:cstheme="minorHAnsi"/>
          <w:sz w:val="22"/>
          <w:szCs w:val="22"/>
        </w:rPr>
        <w:t>cut-off</w:t>
      </w:r>
      <w:r w:rsidRPr="00F50D44">
        <w:rPr>
          <w:rFonts w:asciiTheme="minorHAnsi" w:hAnsiTheme="minorHAnsi" w:cstheme="minorHAnsi"/>
          <w:spacing w:val="-10"/>
          <w:sz w:val="22"/>
          <w:szCs w:val="22"/>
        </w:rPr>
        <w:t xml:space="preserve"> </w:t>
      </w:r>
      <w:r w:rsidRPr="00F50D44">
        <w:rPr>
          <w:rFonts w:asciiTheme="minorHAnsi" w:hAnsiTheme="minorHAnsi" w:cstheme="minorHAnsi"/>
          <w:sz w:val="22"/>
          <w:szCs w:val="22"/>
        </w:rPr>
        <w:t>in</w:t>
      </w:r>
      <w:r w:rsidRPr="00F50D44">
        <w:rPr>
          <w:rFonts w:asciiTheme="minorHAnsi" w:hAnsiTheme="minorHAnsi" w:cstheme="minorHAnsi"/>
          <w:spacing w:val="-11"/>
          <w:sz w:val="22"/>
          <w:szCs w:val="22"/>
        </w:rPr>
        <w:t xml:space="preserve"> </w:t>
      </w:r>
      <w:r w:rsidRPr="00F50D44">
        <w:rPr>
          <w:rFonts w:asciiTheme="minorHAnsi" w:hAnsiTheme="minorHAnsi" w:cstheme="minorHAnsi"/>
          <w:sz w:val="22"/>
          <w:szCs w:val="22"/>
        </w:rPr>
        <w:t>school</w:t>
      </w:r>
      <w:r w:rsidRPr="00F50D44">
        <w:rPr>
          <w:rFonts w:asciiTheme="minorHAnsi" w:hAnsiTheme="minorHAnsi" w:cstheme="minorHAnsi"/>
          <w:spacing w:val="-10"/>
          <w:sz w:val="22"/>
          <w:szCs w:val="22"/>
        </w:rPr>
        <w:t xml:space="preserve"> </w:t>
      </w:r>
      <w:r w:rsidRPr="00F50D44">
        <w:rPr>
          <w:rFonts w:asciiTheme="minorHAnsi" w:hAnsiTheme="minorHAnsi" w:cstheme="minorHAnsi"/>
          <w:sz w:val="22"/>
          <w:szCs w:val="22"/>
        </w:rPr>
        <w:t>size</w:t>
      </w:r>
      <w:r w:rsidRPr="00F50D44">
        <w:rPr>
          <w:rFonts w:asciiTheme="minorHAnsi" w:hAnsiTheme="minorHAnsi" w:cstheme="minorHAnsi"/>
          <w:spacing w:val="-11"/>
          <w:sz w:val="22"/>
          <w:szCs w:val="22"/>
        </w:rPr>
        <w:t xml:space="preserve"> </w:t>
      </w:r>
      <w:r w:rsidR="002D1C9B">
        <w:rPr>
          <w:rFonts w:asciiTheme="minorHAnsi" w:hAnsiTheme="minorHAnsi" w:cstheme="minorHAnsi"/>
          <w:spacing w:val="-2"/>
          <w:sz w:val="22"/>
          <w:szCs w:val="22"/>
        </w:rPr>
        <w:t>will be implemented</w:t>
      </w:r>
      <w:r w:rsidRPr="00F50D44">
        <w:rPr>
          <w:rFonts w:asciiTheme="minorHAnsi" w:hAnsiTheme="minorHAnsi" w:cstheme="minorHAnsi"/>
          <w:sz w:val="22"/>
          <w:szCs w:val="22"/>
        </w:rPr>
        <w:t>.</w:t>
      </w:r>
      <w:r w:rsidRPr="00F50D44">
        <w:rPr>
          <w:rFonts w:asciiTheme="minorHAnsi" w:hAnsiTheme="minorHAnsi" w:cstheme="minorHAnsi"/>
          <w:spacing w:val="30"/>
          <w:sz w:val="22"/>
          <w:szCs w:val="22"/>
        </w:rPr>
        <w:t xml:space="preserve"> </w:t>
      </w:r>
      <w:r w:rsidR="00C2366C">
        <w:rPr>
          <w:rFonts w:asciiTheme="minorHAnsi" w:hAnsiTheme="minorHAnsi" w:cstheme="minorHAnsi"/>
          <w:sz w:val="22"/>
          <w:szCs w:val="22"/>
        </w:rPr>
        <w:t>Only schools with</w:t>
      </w:r>
      <w:r w:rsidRPr="00F50D44">
        <w:rPr>
          <w:rFonts w:asciiTheme="minorHAnsi" w:hAnsiTheme="minorHAnsi" w:cstheme="minorHAnsi"/>
          <w:spacing w:val="29"/>
          <w:sz w:val="22"/>
          <w:szCs w:val="22"/>
        </w:rPr>
        <w:t xml:space="preserve"> </w:t>
      </w:r>
      <w:r w:rsidRPr="00F50D44">
        <w:rPr>
          <w:rFonts w:asciiTheme="minorHAnsi" w:hAnsiTheme="minorHAnsi" w:cstheme="minorHAnsi"/>
          <w:sz w:val="22"/>
          <w:szCs w:val="22"/>
        </w:rPr>
        <w:t>an</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enrollment</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of</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at</w:t>
      </w:r>
      <w:r w:rsidRPr="00F50D44">
        <w:rPr>
          <w:rFonts w:asciiTheme="minorHAnsi" w:hAnsiTheme="minorHAnsi" w:cstheme="minorHAnsi"/>
          <w:spacing w:val="32"/>
          <w:sz w:val="22"/>
          <w:szCs w:val="22"/>
        </w:rPr>
        <w:t xml:space="preserve"> </w:t>
      </w:r>
      <w:r w:rsidRPr="00F50D44">
        <w:rPr>
          <w:rFonts w:asciiTheme="minorHAnsi" w:hAnsiTheme="minorHAnsi" w:cstheme="minorHAnsi"/>
          <w:sz w:val="22"/>
          <w:szCs w:val="22"/>
        </w:rPr>
        <w:t>least</w:t>
      </w:r>
      <w:r w:rsidRPr="00F50D44">
        <w:rPr>
          <w:rFonts w:asciiTheme="minorHAnsi" w:hAnsiTheme="minorHAnsi" w:cstheme="minorHAnsi"/>
          <w:spacing w:val="30"/>
          <w:sz w:val="22"/>
          <w:szCs w:val="22"/>
        </w:rPr>
        <w:t xml:space="preserve"> </w:t>
      </w:r>
      <w:r w:rsidRPr="00F50D44">
        <w:rPr>
          <w:rFonts w:asciiTheme="minorHAnsi" w:hAnsiTheme="minorHAnsi" w:cstheme="minorHAnsi"/>
          <w:sz w:val="22"/>
          <w:szCs w:val="22"/>
        </w:rPr>
        <w:t>40</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students</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across</w:t>
      </w:r>
      <w:r w:rsidRPr="00F50D44">
        <w:rPr>
          <w:rFonts w:asciiTheme="minorHAnsi" w:hAnsiTheme="minorHAnsi" w:cstheme="minorHAnsi"/>
          <w:spacing w:val="38"/>
          <w:sz w:val="22"/>
          <w:szCs w:val="22"/>
        </w:rPr>
        <w:t xml:space="preserve"> </w:t>
      </w:r>
      <w:r w:rsidRPr="00F50D44">
        <w:rPr>
          <w:rFonts w:asciiTheme="minorHAnsi" w:hAnsiTheme="minorHAnsi" w:cstheme="minorHAnsi"/>
          <w:sz w:val="22"/>
          <w:szCs w:val="22"/>
        </w:rPr>
        <w:t>the</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eligible</w:t>
      </w:r>
      <w:r w:rsidRPr="00F50D44">
        <w:rPr>
          <w:rFonts w:asciiTheme="minorHAnsi" w:hAnsiTheme="minorHAnsi" w:cstheme="minorHAnsi"/>
          <w:w w:val="99"/>
          <w:sz w:val="22"/>
          <w:szCs w:val="22"/>
        </w:rPr>
        <w:t xml:space="preserve"> </w:t>
      </w:r>
      <w:r w:rsidRPr="00F50D44">
        <w:rPr>
          <w:rFonts w:asciiTheme="minorHAnsi" w:hAnsiTheme="minorHAnsi" w:cstheme="minorHAnsi"/>
          <w:sz w:val="22"/>
          <w:szCs w:val="22"/>
        </w:rPr>
        <w:t>grades</w:t>
      </w:r>
      <w:r w:rsidR="00C2366C">
        <w:rPr>
          <w:rFonts w:asciiTheme="minorHAnsi" w:hAnsiTheme="minorHAnsi" w:cstheme="minorHAnsi"/>
          <w:sz w:val="22"/>
          <w:szCs w:val="22"/>
        </w:rPr>
        <w:t xml:space="preserve"> will be eligible to be sampled</w:t>
      </w:r>
      <w:r w:rsidRPr="00F50D44">
        <w:rPr>
          <w:rFonts w:asciiTheme="minorHAnsi" w:hAnsiTheme="minorHAnsi" w:cstheme="minorHAnsi"/>
          <w:sz w:val="22"/>
          <w:szCs w:val="22"/>
        </w:rPr>
        <w:t>.</w:t>
      </w:r>
      <w:r w:rsidR="00E8160F">
        <w:rPr>
          <w:rFonts w:asciiTheme="minorHAnsi" w:hAnsiTheme="minorHAnsi" w:cstheme="minorHAnsi"/>
          <w:sz w:val="22"/>
          <w:szCs w:val="22"/>
        </w:rPr>
        <w:t xml:space="preserve"> </w:t>
      </w:r>
      <w:r w:rsidR="008530C5">
        <w:rPr>
          <w:rFonts w:asciiTheme="minorHAnsi" w:hAnsiTheme="minorHAnsi" w:cstheme="minorHAnsi"/>
          <w:sz w:val="22"/>
          <w:szCs w:val="22"/>
        </w:rPr>
        <w:t>This choice excludes l</w:t>
      </w:r>
      <w:r w:rsidR="00E8160F">
        <w:rPr>
          <w:rFonts w:asciiTheme="minorHAnsi" w:hAnsiTheme="minorHAnsi" w:cstheme="minorHAnsi"/>
          <w:sz w:val="22"/>
          <w:szCs w:val="22"/>
        </w:rPr>
        <w:t xml:space="preserve">ess than 1% of otherwise eligible students. </w:t>
      </w:r>
    </w:p>
    <w:p w:rsidR="00E8160F" w:rsidRPr="001D0BF4" w:rsidP="001D0BF4" w14:paraId="72D33AE4" w14:textId="29D3D6C2">
      <w:pPr>
        <w:pStyle w:val="Heading2"/>
        <w:numPr>
          <w:ilvl w:val="0"/>
          <w:numId w:val="8"/>
        </w:numPr>
        <w:tabs>
          <w:tab w:val="left" w:pos="467"/>
        </w:tabs>
        <w:spacing w:before="71"/>
        <w:ind w:right="5166"/>
        <w:jc w:val="both"/>
        <w:rPr>
          <w:b w:val="0"/>
          <w:bCs w:val="0"/>
        </w:rPr>
      </w:pPr>
      <w:r>
        <w:rPr>
          <w:color w:val="00528A"/>
        </w:rPr>
        <w:t xml:space="preserve">Stratification </w:t>
      </w:r>
    </w:p>
    <w:p w:rsidR="001D0BF4" w:rsidRPr="001D0BF4" w:rsidP="00CC4DA5" w14:paraId="3EE29988" w14:textId="77777777">
      <w:pPr>
        <w:pStyle w:val="Heading2"/>
        <w:tabs>
          <w:tab w:val="left" w:pos="467"/>
        </w:tabs>
        <w:spacing w:before="71"/>
        <w:ind w:left="0" w:right="5166" w:firstLine="0"/>
        <w:jc w:val="both"/>
        <w:rPr>
          <w:b w:val="0"/>
          <w:bCs w:val="0"/>
        </w:rPr>
      </w:pPr>
    </w:p>
    <w:p w:rsidR="00E8160F" w:rsidP="00E8160F" w14:paraId="47317312" w14:textId="385B6A45">
      <w:pPr>
        <w:pStyle w:val="BodyText"/>
        <w:ind w:left="0" w:firstLine="360"/>
        <w:rPr>
          <w:rFonts w:asciiTheme="minorHAnsi" w:hAnsiTheme="minorHAnsi" w:cstheme="minorHAnsi"/>
        </w:rPr>
      </w:pPr>
      <w:r w:rsidRPr="00E8160F">
        <w:rPr>
          <w:rFonts w:asciiTheme="minorHAnsi" w:hAnsiTheme="minorHAnsi" w:cstheme="minorHAnsi"/>
        </w:rPr>
        <w:t xml:space="preserve">The frame will be partitioned into </w:t>
      </w:r>
      <w:r w:rsidR="000A79E7">
        <w:rPr>
          <w:rFonts w:asciiTheme="minorHAnsi" w:hAnsiTheme="minorHAnsi" w:cstheme="minorHAnsi"/>
        </w:rPr>
        <w:t>7</w:t>
      </w:r>
      <w:r w:rsidRPr="00E8160F">
        <w:rPr>
          <w:rFonts w:asciiTheme="minorHAnsi" w:hAnsiTheme="minorHAnsi" w:cstheme="minorHAnsi"/>
        </w:rPr>
        <w:t xml:space="preserve"> strata. </w:t>
      </w:r>
    </w:p>
    <w:p w:rsidR="00E8160F" w:rsidP="00E8160F" w14:paraId="73A25DA4" w14:textId="77777777">
      <w:pPr>
        <w:pStyle w:val="BodyText"/>
        <w:ind w:left="0" w:firstLine="360"/>
        <w:rPr>
          <w:rFonts w:asciiTheme="minorHAnsi" w:hAnsiTheme="minorHAnsi" w:cstheme="minorHAnsi"/>
        </w:rPr>
      </w:pPr>
    </w:p>
    <w:p w:rsidR="00E8160F" w:rsidP="00E8160F" w14:paraId="7614B095" w14:textId="64481F42">
      <w:pPr>
        <w:pStyle w:val="BodyText"/>
        <w:ind w:left="1440" w:hanging="1080"/>
        <w:rPr>
          <w:rFonts w:asciiTheme="minorHAnsi" w:hAnsiTheme="minorHAnsi" w:cstheme="minorHAnsi"/>
        </w:rPr>
      </w:pPr>
      <w:r>
        <w:rPr>
          <w:rFonts w:asciiTheme="minorHAnsi" w:hAnsiTheme="minorHAnsi" w:cstheme="minorHAnsi"/>
        </w:rPr>
        <w:t>Stratum 1—S</w:t>
      </w:r>
      <w:r w:rsidRPr="00E8160F">
        <w:rPr>
          <w:rFonts w:asciiTheme="minorHAnsi" w:hAnsiTheme="minorHAnsi" w:cstheme="minorHAnsi"/>
        </w:rPr>
        <w:t xml:space="preserve">chools with </w:t>
      </w:r>
      <w:r>
        <w:rPr>
          <w:rFonts w:asciiTheme="minorHAnsi" w:hAnsiTheme="minorHAnsi" w:cstheme="minorHAnsi"/>
        </w:rPr>
        <w:t>20% to 40%</w:t>
      </w:r>
      <w:r w:rsidRPr="00E8160F">
        <w:rPr>
          <w:rFonts w:asciiTheme="minorHAnsi" w:hAnsiTheme="minorHAnsi" w:cstheme="minorHAnsi"/>
        </w:rPr>
        <w:t xml:space="preserve"> non-Hispanic American Indian / Alaskan Native (hereafter, AI/AN) students</w:t>
      </w:r>
      <w:r>
        <w:rPr>
          <w:rFonts w:asciiTheme="minorHAnsi" w:hAnsiTheme="minorHAnsi" w:cstheme="minorHAnsi"/>
        </w:rPr>
        <w:t>.</w:t>
      </w:r>
    </w:p>
    <w:p w:rsidR="00E8160F" w:rsidP="00E8160F" w14:paraId="12C72BD5" w14:textId="77507291">
      <w:pPr>
        <w:pStyle w:val="BodyText"/>
        <w:ind w:left="1440" w:hanging="1080"/>
        <w:rPr>
          <w:rFonts w:asciiTheme="minorHAnsi" w:hAnsiTheme="minorHAnsi" w:cstheme="minorHAnsi"/>
        </w:rPr>
      </w:pPr>
      <w:r>
        <w:rPr>
          <w:rFonts w:asciiTheme="minorHAnsi" w:hAnsiTheme="minorHAnsi" w:cstheme="minorHAnsi"/>
        </w:rPr>
        <w:t>Stratum 2—S</w:t>
      </w:r>
      <w:r w:rsidRPr="00E8160F">
        <w:rPr>
          <w:rFonts w:asciiTheme="minorHAnsi" w:hAnsiTheme="minorHAnsi" w:cstheme="minorHAnsi"/>
        </w:rPr>
        <w:t>chools with</w:t>
      </w:r>
      <w:r>
        <w:rPr>
          <w:rFonts w:asciiTheme="minorHAnsi" w:hAnsiTheme="minorHAnsi" w:cstheme="minorHAnsi"/>
        </w:rPr>
        <w:t xml:space="preserve"> more than 40%</w:t>
      </w:r>
      <w:r w:rsidRPr="00E8160F">
        <w:rPr>
          <w:rFonts w:asciiTheme="minorHAnsi" w:hAnsiTheme="minorHAnsi" w:cstheme="minorHAnsi"/>
        </w:rPr>
        <w:t xml:space="preserve"> AI/AN students</w:t>
      </w:r>
      <w:r>
        <w:rPr>
          <w:rFonts w:asciiTheme="minorHAnsi" w:hAnsiTheme="minorHAnsi" w:cstheme="minorHAnsi"/>
        </w:rPr>
        <w:t>.</w:t>
      </w:r>
    </w:p>
    <w:p w:rsidR="00E8160F" w:rsidP="00E8160F" w14:paraId="0F2D1A2D" w14:textId="307799B5">
      <w:pPr>
        <w:pStyle w:val="BodyText"/>
        <w:ind w:left="1440" w:hanging="1080"/>
        <w:rPr>
          <w:rFonts w:asciiTheme="minorHAnsi" w:hAnsiTheme="minorHAnsi" w:cstheme="minorHAnsi"/>
        </w:rPr>
      </w:pPr>
      <w:r>
        <w:rPr>
          <w:rFonts w:asciiTheme="minorHAnsi" w:hAnsiTheme="minorHAnsi" w:cstheme="minorHAnsi"/>
        </w:rPr>
        <w:t>Stratum 3—S</w:t>
      </w:r>
      <w:r w:rsidRPr="00E8160F">
        <w:rPr>
          <w:rFonts w:asciiTheme="minorHAnsi" w:hAnsiTheme="minorHAnsi" w:cstheme="minorHAnsi"/>
        </w:rPr>
        <w:t xml:space="preserve">chools with </w:t>
      </w:r>
      <w:r>
        <w:rPr>
          <w:rFonts w:asciiTheme="minorHAnsi" w:hAnsiTheme="minorHAnsi" w:cstheme="minorHAnsi"/>
        </w:rPr>
        <w:t>20% to 40%</w:t>
      </w:r>
      <w:r w:rsidRPr="00E8160F">
        <w:rPr>
          <w:rFonts w:asciiTheme="minorHAnsi" w:hAnsiTheme="minorHAnsi" w:cstheme="minorHAnsi"/>
        </w:rPr>
        <w:t xml:space="preserve"> non-Hispanic </w:t>
      </w:r>
      <w:r>
        <w:rPr>
          <w:rFonts w:asciiTheme="minorHAnsi" w:hAnsiTheme="minorHAnsi" w:cstheme="minorHAnsi"/>
        </w:rPr>
        <w:t>Asian</w:t>
      </w:r>
      <w:r w:rsidRPr="00E8160F">
        <w:rPr>
          <w:rFonts w:asciiTheme="minorHAnsi" w:hAnsiTheme="minorHAnsi" w:cstheme="minorHAnsi"/>
        </w:rPr>
        <w:t xml:space="preserve"> (hereafter, </w:t>
      </w:r>
      <w:r>
        <w:rPr>
          <w:rFonts w:asciiTheme="minorHAnsi" w:hAnsiTheme="minorHAnsi" w:cstheme="minorHAnsi"/>
        </w:rPr>
        <w:t>Asian</w:t>
      </w:r>
      <w:r w:rsidRPr="00E8160F">
        <w:rPr>
          <w:rFonts w:asciiTheme="minorHAnsi" w:hAnsiTheme="minorHAnsi" w:cstheme="minorHAnsi"/>
        </w:rPr>
        <w:t>) students</w:t>
      </w:r>
      <w:r>
        <w:rPr>
          <w:rFonts w:asciiTheme="minorHAnsi" w:hAnsiTheme="minorHAnsi" w:cstheme="minorHAnsi"/>
        </w:rPr>
        <w:t>.</w:t>
      </w:r>
    </w:p>
    <w:p w:rsidR="00E8160F" w:rsidP="00E8160F" w14:paraId="5051D8F5" w14:textId="5C7FDE14">
      <w:pPr>
        <w:pStyle w:val="BodyText"/>
        <w:ind w:left="1440" w:hanging="1080"/>
        <w:rPr>
          <w:rFonts w:asciiTheme="minorHAnsi" w:hAnsiTheme="minorHAnsi" w:cstheme="minorHAnsi"/>
        </w:rPr>
      </w:pPr>
      <w:r>
        <w:rPr>
          <w:rFonts w:asciiTheme="minorHAnsi" w:hAnsiTheme="minorHAnsi" w:cstheme="minorHAnsi"/>
        </w:rPr>
        <w:t>Stratum 4—S</w:t>
      </w:r>
      <w:r w:rsidRPr="00E8160F">
        <w:rPr>
          <w:rFonts w:asciiTheme="minorHAnsi" w:hAnsiTheme="minorHAnsi" w:cstheme="minorHAnsi"/>
        </w:rPr>
        <w:t xml:space="preserve">chools with </w:t>
      </w:r>
      <w:r>
        <w:rPr>
          <w:rFonts w:asciiTheme="minorHAnsi" w:hAnsiTheme="minorHAnsi" w:cstheme="minorHAnsi"/>
        </w:rPr>
        <w:t>more than 40%</w:t>
      </w:r>
      <w:r w:rsidRPr="00E8160F">
        <w:rPr>
          <w:rFonts w:asciiTheme="minorHAnsi" w:hAnsiTheme="minorHAnsi" w:cstheme="minorHAnsi"/>
        </w:rPr>
        <w:t xml:space="preserve"> </w:t>
      </w:r>
      <w:r>
        <w:rPr>
          <w:rFonts w:asciiTheme="minorHAnsi" w:hAnsiTheme="minorHAnsi" w:cstheme="minorHAnsi"/>
        </w:rPr>
        <w:t>Asian</w:t>
      </w:r>
      <w:r w:rsidRPr="00E8160F">
        <w:rPr>
          <w:rFonts w:asciiTheme="minorHAnsi" w:hAnsiTheme="minorHAnsi" w:cstheme="minorHAnsi"/>
        </w:rPr>
        <w:t xml:space="preserve"> students</w:t>
      </w:r>
      <w:r>
        <w:rPr>
          <w:rFonts w:asciiTheme="minorHAnsi" w:hAnsiTheme="minorHAnsi" w:cstheme="minorHAnsi"/>
        </w:rPr>
        <w:t>.</w:t>
      </w:r>
    </w:p>
    <w:p w:rsidR="000A79E7" w:rsidP="000A79E7" w14:paraId="6818DC6E" w14:textId="77777777">
      <w:pPr>
        <w:pStyle w:val="BodyText"/>
        <w:ind w:left="1440" w:hanging="1080"/>
        <w:rPr>
          <w:rFonts w:asciiTheme="minorHAnsi" w:hAnsiTheme="minorHAnsi" w:cstheme="minorHAnsi"/>
        </w:rPr>
      </w:pPr>
      <w:r>
        <w:rPr>
          <w:rFonts w:asciiTheme="minorHAnsi" w:hAnsiTheme="minorHAnsi" w:cstheme="minorHAnsi"/>
        </w:rPr>
        <w:t>Stratum 5—All other schools with only middle school students</w:t>
      </w:r>
    </w:p>
    <w:p w:rsidR="000A79E7" w:rsidP="000A79E7" w14:paraId="1CCD537C" w14:textId="4E70BCF2">
      <w:pPr>
        <w:pStyle w:val="BodyText"/>
        <w:ind w:left="1440" w:hanging="1080"/>
        <w:rPr>
          <w:rFonts w:asciiTheme="minorHAnsi" w:hAnsiTheme="minorHAnsi" w:cstheme="minorHAnsi"/>
        </w:rPr>
      </w:pPr>
      <w:r>
        <w:rPr>
          <w:rFonts w:asciiTheme="minorHAnsi" w:hAnsiTheme="minorHAnsi" w:cstheme="minorHAnsi"/>
        </w:rPr>
        <w:t>Stratum 6—All other schools with only high school students</w:t>
      </w:r>
    </w:p>
    <w:p w:rsidR="000A79E7" w:rsidP="000A79E7" w14:paraId="0C0888A1" w14:textId="40F2812B">
      <w:pPr>
        <w:pStyle w:val="BodyText"/>
        <w:ind w:left="1440" w:hanging="1080"/>
        <w:rPr>
          <w:rFonts w:asciiTheme="minorHAnsi" w:hAnsiTheme="minorHAnsi" w:cstheme="minorHAnsi"/>
        </w:rPr>
      </w:pPr>
      <w:r>
        <w:rPr>
          <w:rFonts w:asciiTheme="minorHAnsi" w:hAnsiTheme="minorHAnsi" w:cstheme="minorHAnsi"/>
        </w:rPr>
        <w:t>Stratum 7—All other schools with both middle school and high school students</w:t>
      </w:r>
    </w:p>
    <w:p w:rsidR="00E8160F" w:rsidP="00E8160F" w14:paraId="72C5D57F" w14:textId="77777777">
      <w:pPr>
        <w:pStyle w:val="BodyText"/>
        <w:ind w:left="0" w:firstLine="360"/>
        <w:rPr>
          <w:rFonts w:asciiTheme="minorHAnsi" w:hAnsiTheme="minorHAnsi" w:cstheme="minorHAnsi"/>
        </w:rPr>
      </w:pPr>
    </w:p>
    <w:p w:rsidR="00E8160F" w:rsidRPr="00E8160F" w:rsidP="00C2366C" w14:paraId="7E5A18ED" w14:textId="2698F14C">
      <w:pPr>
        <w:pStyle w:val="BodyText"/>
        <w:ind w:left="0" w:firstLine="360"/>
        <w:rPr>
          <w:rFonts w:asciiTheme="minorHAnsi" w:hAnsiTheme="minorHAnsi" w:cstheme="minorHAnsi"/>
        </w:rPr>
      </w:pPr>
      <w:r>
        <w:rPr>
          <w:rFonts w:asciiTheme="minorHAnsi" w:hAnsiTheme="minorHAnsi" w:cstheme="minorHAnsi"/>
        </w:rPr>
        <w:t xml:space="preserve">The stratification enables the control of the allocation of </w:t>
      </w:r>
      <w:r w:rsidRPr="00E8160F">
        <w:rPr>
          <w:rFonts w:asciiTheme="minorHAnsi" w:hAnsiTheme="minorHAnsi" w:cstheme="minorHAnsi"/>
        </w:rPr>
        <w:t>high school</w:t>
      </w:r>
      <w:r>
        <w:rPr>
          <w:rFonts w:asciiTheme="minorHAnsi" w:hAnsiTheme="minorHAnsi" w:cstheme="minorHAnsi"/>
        </w:rPr>
        <w:t xml:space="preserve"> and</w:t>
      </w:r>
      <w:r w:rsidRPr="00E8160F">
        <w:rPr>
          <w:rFonts w:asciiTheme="minorHAnsi" w:hAnsiTheme="minorHAnsi" w:cstheme="minorHAnsi"/>
        </w:rPr>
        <w:t xml:space="preserve"> middle school students</w:t>
      </w:r>
      <w:r>
        <w:rPr>
          <w:rFonts w:asciiTheme="minorHAnsi" w:hAnsiTheme="minorHAnsi" w:cstheme="minorHAnsi"/>
        </w:rPr>
        <w:t xml:space="preserve"> by manipulating the sampling faction across strata.</w:t>
      </w:r>
      <w:r w:rsidRPr="00C2366C">
        <w:rPr>
          <w:rFonts w:asciiTheme="minorHAnsi" w:hAnsiTheme="minorHAnsi" w:cstheme="minorHAnsi"/>
        </w:rPr>
        <w:t xml:space="preserve"> </w:t>
      </w:r>
      <w:r>
        <w:rPr>
          <w:rFonts w:asciiTheme="minorHAnsi" w:hAnsiTheme="minorHAnsi" w:cstheme="minorHAnsi"/>
        </w:rPr>
        <w:t xml:space="preserve">This is needed because, on average, middle schools have fewer students than high schools. </w:t>
      </w:r>
      <w:r w:rsidRPr="00E8160F">
        <w:rPr>
          <w:rFonts w:asciiTheme="minorHAnsi" w:hAnsiTheme="minorHAnsi" w:cstheme="minorHAnsi"/>
        </w:rPr>
        <w:t>The stratification</w:t>
      </w:r>
      <w:r>
        <w:rPr>
          <w:rFonts w:asciiTheme="minorHAnsi" w:hAnsiTheme="minorHAnsi" w:cstheme="minorHAnsi"/>
        </w:rPr>
        <w:t xml:space="preserve"> also</w:t>
      </w:r>
      <w:r w:rsidRPr="00E8160F">
        <w:rPr>
          <w:rFonts w:asciiTheme="minorHAnsi" w:hAnsiTheme="minorHAnsi" w:cstheme="minorHAnsi"/>
        </w:rPr>
        <w:t xml:space="preserve"> enables oversampling of AI/AN and Asian students to achieve the goal of collecting data on a minimum of 1,000 responding AI/AN and Asian students</w:t>
      </w:r>
      <w:r w:rsidR="008530C5">
        <w:rPr>
          <w:rFonts w:asciiTheme="minorHAnsi" w:hAnsiTheme="minorHAnsi" w:cstheme="minorHAnsi"/>
        </w:rPr>
        <w:t xml:space="preserve"> (to yield sufficiently precise estimates for these groups)</w:t>
      </w:r>
      <w:r w:rsidRPr="00E8160F">
        <w:rPr>
          <w:rFonts w:asciiTheme="minorHAnsi" w:hAnsiTheme="minorHAnsi" w:cstheme="minorHAnsi"/>
        </w:rPr>
        <w:t xml:space="preserve">. </w:t>
      </w:r>
      <w:r w:rsidR="008530C5">
        <w:rPr>
          <w:rFonts w:asciiTheme="minorHAnsi" w:hAnsiTheme="minorHAnsi" w:cstheme="minorHAnsi"/>
        </w:rPr>
        <w:t>We anticipate that t</w:t>
      </w:r>
      <w:r w:rsidRPr="00E8160F">
        <w:rPr>
          <w:rFonts w:asciiTheme="minorHAnsi" w:hAnsiTheme="minorHAnsi" w:cstheme="minorHAnsi"/>
        </w:rPr>
        <w:t xml:space="preserve">here </w:t>
      </w:r>
      <w:r>
        <w:rPr>
          <w:rFonts w:asciiTheme="minorHAnsi" w:hAnsiTheme="minorHAnsi" w:cstheme="minorHAnsi"/>
        </w:rPr>
        <w:t xml:space="preserve">will be </w:t>
      </w:r>
      <w:r w:rsidRPr="00E8160F">
        <w:rPr>
          <w:rFonts w:asciiTheme="minorHAnsi" w:hAnsiTheme="minorHAnsi" w:cstheme="minorHAnsi"/>
        </w:rPr>
        <w:t>enough Black, Hispanic,</w:t>
      </w:r>
      <w:r>
        <w:rPr>
          <w:rFonts w:asciiTheme="minorHAnsi" w:hAnsiTheme="minorHAnsi" w:cstheme="minorHAnsi"/>
        </w:rPr>
        <w:t xml:space="preserve"> and</w:t>
      </w:r>
      <w:r w:rsidRPr="00E8160F">
        <w:rPr>
          <w:rFonts w:asciiTheme="minorHAnsi" w:hAnsiTheme="minorHAnsi" w:cstheme="minorHAnsi"/>
        </w:rPr>
        <w:t xml:space="preserve"> rural</w:t>
      </w:r>
      <w:r>
        <w:rPr>
          <w:rFonts w:asciiTheme="minorHAnsi" w:hAnsiTheme="minorHAnsi" w:cstheme="minorHAnsi"/>
        </w:rPr>
        <w:t xml:space="preserve"> students </w:t>
      </w:r>
      <w:r w:rsidR="008530C5">
        <w:rPr>
          <w:rFonts w:asciiTheme="minorHAnsi" w:hAnsiTheme="minorHAnsi" w:cstheme="minorHAnsi"/>
        </w:rPr>
        <w:t xml:space="preserve">to make precise estimates </w:t>
      </w:r>
      <w:r>
        <w:rPr>
          <w:rFonts w:asciiTheme="minorHAnsi" w:hAnsiTheme="minorHAnsi" w:cstheme="minorHAnsi"/>
        </w:rPr>
        <w:t>without manipulating</w:t>
      </w:r>
      <w:r w:rsidRPr="00E8160F">
        <w:rPr>
          <w:rFonts w:asciiTheme="minorHAnsi" w:hAnsiTheme="minorHAnsi" w:cstheme="minorHAnsi"/>
        </w:rPr>
        <w:t xml:space="preserve"> the sample allocation though oversampling. </w:t>
      </w:r>
    </w:p>
    <w:p w:rsidR="00F50D44" w:rsidRPr="00F50D44" w:rsidP="00F50D44" w14:paraId="5A10D97A" w14:textId="77777777">
      <w:pPr>
        <w:widowControl/>
        <w:spacing w:after="160" w:line="259" w:lineRule="auto"/>
        <w:rPr>
          <w:rFonts w:ascii="Arial" w:eastAsia="Arial" w:hAnsi="Arial"/>
        </w:rPr>
      </w:pPr>
    </w:p>
    <w:p w:rsidR="00D26285" w:rsidRPr="00DC7FD8" w:rsidP="0001703D" w14:paraId="79C7721B" w14:textId="70A548BE">
      <w:pPr>
        <w:pStyle w:val="Heading2"/>
        <w:numPr>
          <w:ilvl w:val="0"/>
          <w:numId w:val="8"/>
        </w:numPr>
        <w:tabs>
          <w:tab w:val="left" w:pos="467"/>
        </w:tabs>
        <w:spacing w:before="71"/>
        <w:ind w:right="4950"/>
        <w:jc w:val="both"/>
        <w:rPr>
          <w:b w:val="0"/>
          <w:bCs w:val="0"/>
        </w:rPr>
      </w:pPr>
      <w:r>
        <w:rPr>
          <w:color w:val="00528A"/>
        </w:rPr>
        <w:t>Formation of Primary Sampling Units</w:t>
      </w:r>
    </w:p>
    <w:p w:rsidR="00DC7FD8" w:rsidRPr="00DC7FD8" w:rsidP="00DC7FD8" w14:paraId="402775C9" w14:textId="5E10E4C1">
      <w:pPr>
        <w:pStyle w:val="Heading2"/>
        <w:tabs>
          <w:tab w:val="left" w:pos="467"/>
        </w:tabs>
        <w:spacing w:before="71"/>
        <w:ind w:left="0" w:right="5166" w:firstLine="0"/>
        <w:jc w:val="both"/>
        <w:rPr>
          <w:b w:val="0"/>
          <w:bCs w:val="0"/>
        </w:rPr>
      </w:pPr>
    </w:p>
    <w:p w:rsidR="00DC7FD8" w:rsidP="00DC7FD8" w14:paraId="7BB03E4D" w14:textId="08129B08">
      <w:pPr>
        <w:ind w:firstLine="360"/>
        <w:rPr>
          <w:rFonts w:cstheme="minorHAnsi"/>
        </w:rPr>
      </w:pPr>
      <w:r>
        <w:rPr>
          <w:rFonts w:cstheme="minorHAnsi"/>
        </w:rPr>
        <w:t>P</w:t>
      </w:r>
      <w:r w:rsidRPr="00DC7FD8">
        <w:rPr>
          <w:rFonts w:cstheme="minorHAnsi"/>
        </w:rPr>
        <w:t>rimary sampling units (PSUs)</w:t>
      </w:r>
      <w:r>
        <w:rPr>
          <w:rFonts w:cstheme="minorHAnsi"/>
        </w:rPr>
        <w:t xml:space="preserve"> are groups of schools within strata.</w:t>
      </w:r>
    </w:p>
    <w:p w:rsidR="00DC7FD8" w:rsidRPr="00DC7FD8" w:rsidP="00DC7FD8" w14:paraId="4CD23CB9" w14:textId="77777777">
      <w:pPr>
        <w:ind w:firstLine="360"/>
        <w:rPr>
          <w:rFonts w:cstheme="minorHAnsi"/>
        </w:rPr>
      </w:pPr>
    </w:p>
    <w:p w:rsidR="00DC7FD8" w:rsidP="00DC7FD8" w14:paraId="5061081A" w14:textId="587ACEA7">
      <w:pPr>
        <w:ind w:firstLine="360"/>
        <w:rPr>
          <w:rFonts w:cstheme="minorHAnsi"/>
        </w:rPr>
      </w:pPr>
      <w:r w:rsidRPr="001D0BF4">
        <w:rPr>
          <w:rFonts w:cstheme="minorHAnsi"/>
        </w:rPr>
        <w:t>In strata 1 to 4, the PSUs are formed by sorting the schools by state</w:t>
      </w:r>
      <w:r w:rsidR="008530C5">
        <w:rPr>
          <w:rFonts w:cstheme="minorHAnsi"/>
        </w:rPr>
        <w:t xml:space="preserve"> Federal Information Processing Standards (</w:t>
      </w:r>
      <w:r w:rsidRPr="001D0BF4">
        <w:rPr>
          <w:rFonts w:cstheme="minorHAnsi"/>
        </w:rPr>
        <w:t>FIPS</w:t>
      </w:r>
      <w:r w:rsidR="008530C5">
        <w:rPr>
          <w:rFonts w:cstheme="minorHAnsi"/>
        </w:rPr>
        <w:t>)</w:t>
      </w:r>
      <w:r w:rsidRPr="001D0BF4">
        <w:rPr>
          <w:rFonts w:cstheme="minorHAnsi"/>
        </w:rPr>
        <w:t xml:space="preserve"> and c</w:t>
      </w:r>
      <w:r w:rsidRPr="00E8160F">
        <w:rPr>
          <w:rFonts w:cstheme="minorHAnsi"/>
        </w:rPr>
        <w:t>ounty FIPS code and partitioning the list of schools into groups with about 6,000 students per group.</w:t>
      </w:r>
      <w:r>
        <w:rPr>
          <w:rFonts w:cstheme="minorHAnsi"/>
        </w:rPr>
        <w:t xml:space="preserve"> PSUs must have at least 10 schools.</w:t>
      </w:r>
      <w:r w:rsidRPr="00E8160F">
        <w:rPr>
          <w:rFonts w:cstheme="minorHAnsi"/>
        </w:rPr>
        <w:t xml:space="preserve"> </w:t>
      </w:r>
    </w:p>
    <w:p w:rsidR="00DC7FD8" w:rsidP="00DC7FD8" w14:paraId="023EC3DF" w14:textId="77777777">
      <w:pPr>
        <w:ind w:firstLine="360"/>
        <w:rPr>
          <w:rFonts w:cstheme="minorHAnsi"/>
        </w:rPr>
      </w:pPr>
    </w:p>
    <w:p w:rsidR="00DC7FD8" w:rsidP="00DC7FD8" w14:paraId="3580A32B" w14:textId="237A0E8C">
      <w:pPr>
        <w:ind w:firstLine="360"/>
        <w:rPr>
          <w:rFonts w:cstheme="minorHAnsi"/>
        </w:rPr>
      </w:pPr>
      <w:r w:rsidRPr="00E8160F">
        <w:rPr>
          <w:rFonts w:cstheme="minorHAnsi"/>
        </w:rPr>
        <w:t>In strat</w:t>
      </w:r>
      <w:r w:rsidR="000A79E7">
        <w:rPr>
          <w:rFonts w:cstheme="minorHAnsi"/>
        </w:rPr>
        <w:t>a</w:t>
      </w:r>
      <w:r>
        <w:rPr>
          <w:rFonts w:cstheme="minorHAnsi"/>
        </w:rPr>
        <w:t xml:space="preserve"> 5</w:t>
      </w:r>
      <w:r w:rsidR="000A79E7">
        <w:rPr>
          <w:rFonts w:cstheme="minorHAnsi"/>
        </w:rPr>
        <w:t xml:space="preserve"> to 7</w:t>
      </w:r>
      <w:r w:rsidRPr="00E8160F">
        <w:rPr>
          <w:rFonts w:cstheme="minorHAnsi"/>
        </w:rPr>
        <w:t xml:space="preserve">, </w:t>
      </w:r>
      <w:r>
        <w:rPr>
          <w:rFonts w:cstheme="minorHAnsi"/>
        </w:rPr>
        <w:t xml:space="preserve">the formation of the PSUs </w:t>
      </w:r>
      <w:r w:rsidR="007D09A9">
        <w:rPr>
          <w:rFonts w:cstheme="minorHAnsi"/>
        </w:rPr>
        <w:t>differs for each of the</w:t>
      </w:r>
      <w:r>
        <w:rPr>
          <w:rFonts w:cstheme="minorHAnsi"/>
        </w:rPr>
        <w:t xml:space="preserve"> following 3 scenarios.</w:t>
      </w:r>
      <w:r w:rsidRPr="00E8160F">
        <w:rPr>
          <w:rFonts w:cstheme="minorHAnsi"/>
        </w:rPr>
        <w:t xml:space="preserve"> </w:t>
      </w:r>
    </w:p>
    <w:p w:rsidR="00DC7FD8" w:rsidRPr="001D0BF4" w:rsidP="00DC7FD8" w14:paraId="23006B4F" w14:textId="7A56C078">
      <w:pPr>
        <w:ind w:left="1440" w:hanging="1080"/>
        <w:rPr>
          <w:rFonts w:cstheme="minorHAnsi"/>
        </w:rPr>
      </w:pPr>
      <w:r>
        <w:rPr>
          <w:rFonts w:cstheme="minorHAnsi"/>
        </w:rPr>
        <w:t>Scenario 1—</w:t>
      </w:r>
      <w:r w:rsidRPr="001D0BF4">
        <w:rPr>
          <w:rFonts w:cstheme="minorHAnsi"/>
        </w:rPr>
        <w:t>In counties with more than 1</w:t>
      </w:r>
      <w:r w:rsidR="009A4952">
        <w:rPr>
          <w:rFonts w:cstheme="minorHAnsi"/>
        </w:rPr>
        <w:t>0</w:t>
      </w:r>
      <w:r w:rsidRPr="001D0BF4">
        <w:rPr>
          <w:rFonts w:cstheme="minorHAnsi"/>
        </w:rPr>
        <w:t>0,000 students</w:t>
      </w:r>
      <w:r>
        <w:rPr>
          <w:rFonts w:cstheme="minorHAnsi"/>
        </w:rPr>
        <w:t xml:space="preserve">, </w:t>
      </w:r>
      <w:r w:rsidRPr="001D0BF4">
        <w:rPr>
          <w:rFonts w:cstheme="minorHAnsi"/>
        </w:rPr>
        <w:t xml:space="preserve">the schools are sorted by </w:t>
      </w:r>
      <w:r w:rsidR="008530C5">
        <w:rPr>
          <w:rFonts w:cstheme="minorHAnsi"/>
        </w:rPr>
        <w:t>zipcode</w:t>
      </w:r>
      <w:r w:rsidRPr="001D0BF4">
        <w:rPr>
          <w:rFonts w:cstheme="minorHAnsi"/>
        </w:rPr>
        <w:t xml:space="preserve"> and partitioned into multiple PSUs containing between </w:t>
      </w:r>
      <w:r w:rsidR="009A4952">
        <w:rPr>
          <w:rFonts w:cstheme="minorHAnsi"/>
        </w:rPr>
        <w:t>50</w:t>
      </w:r>
      <w:r w:rsidRPr="001D0BF4">
        <w:rPr>
          <w:rFonts w:cstheme="minorHAnsi"/>
        </w:rPr>
        <w:t>,000 and 1</w:t>
      </w:r>
      <w:r w:rsidR="009A4952">
        <w:rPr>
          <w:rFonts w:cstheme="minorHAnsi"/>
        </w:rPr>
        <w:t>0</w:t>
      </w:r>
      <w:r w:rsidRPr="001D0BF4">
        <w:rPr>
          <w:rFonts w:cstheme="minorHAnsi"/>
        </w:rPr>
        <w:t xml:space="preserve">0,000 students each. </w:t>
      </w:r>
    </w:p>
    <w:p w:rsidR="00DC7FD8" w:rsidRPr="001D0BF4" w:rsidP="00DC7FD8" w14:paraId="62218280" w14:textId="6E09D792">
      <w:pPr>
        <w:ind w:left="1440" w:hanging="1080"/>
        <w:rPr>
          <w:rFonts w:cstheme="minorHAnsi"/>
        </w:rPr>
      </w:pPr>
      <w:r>
        <w:rPr>
          <w:rFonts w:cstheme="minorHAnsi"/>
        </w:rPr>
        <w:t>Scenario 2—</w:t>
      </w:r>
      <w:r w:rsidRPr="001D0BF4">
        <w:rPr>
          <w:rFonts w:cstheme="minorHAnsi"/>
        </w:rPr>
        <w:t xml:space="preserve">In counties with fewer than </w:t>
      </w:r>
      <w:r w:rsidR="007C3A42">
        <w:rPr>
          <w:rFonts w:cstheme="minorHAnsi"/>
        </w:rPr>
        <w:t>2,500 eligible students</w:t>
      </w:r>
      <w:r>
        <w:rPr>
          <w:rFonts w:cstheme="minorHAnsi"/>
        </w:rPr>
        <w:t xml:space="preserve">, </w:t>
      </w:r>
      <w:r w:rsidRPr="001D0BF4">
        <w:rPr>
          <w:rFonts w:cstheme="minorHAnsi"/>
        </w:rPr>
        <w:t xml:space="preserve">the schools are joined with the schools in other small counties within the same state to form PSU’s with at least </w:t>
      </w:r>
      <w:r w:rsidR="007C3A42">
        <w:rPr>
          <w:rFonts w:cstheme="minorHAnsi"/>
        </w:rPr>
        <w:t>2,500 eligible students</w:t>
      </w:r>
      <w:r w:rsidRPr="001D0BF4">
        <w:rPr>
          <w:rFonts w:cstheme="minorHAnsi"/>
        </w:rPr>
        <w:t xml:space="preserve">. </w:t>
      </w:r>
    </w:p>
    <w:p w:rsidR="00DC7FD8" w:rsidRPr="00DC7FD8" w:rsidP="00DC7FD8" w14:paraId="5D43D81F" w14:textId="1C5CC246">
      <w:pPr>
        <w:ind w:left="1440" w:hanging="1080"/>
        <w:rPr>
          <w:rFonts w:cstheme="minorHAnsi"/>
        </w:rPr>
      </w:pPr>
      <w:r>
        <w:rPr>
          <w:rFonts w:cstheme="minorHAnsi"/>
        </w:rPr>
        <w:t>Scenario 3—</w:t>
      </w:r>
      <w:r w:rsidRPr="001D0BF4">
        <w:rPr>
          <w:rFonts w:cstheme="minorHAnsi"/>
        </w:rPr>
        <w:t>In all other counties</w:t>
      </w:r>
      <w:r>
        <w:rPr>
          <w:rFonts w:cstheme="minorHAnsi"/>
        </w:rPr>
        <w:t xml:space="preserve">, </w:t>
      </w:r>
      <w:r w:rsidRPr="001D0BF4">
        <w:rPr>
          <w:rFonts w:cstheme="minorHAnsi"/>
        </w:rPr>
        <w:t>the group of schools</w:t>
      </w:r>
      <w:r w:rsidR="007D09A9">
        <w:rPr>
          <w:rFonts w:cstheme="minorHAnsi"/>
        </w:rPr>
        <w:t xml:space="preserve"> in the county</w:t>
      </w:r>
      <w:r w:rsidRPr="001D0BF4">
        <w:rPr>
          <w:rFonts w:cstheme="minorHAnsi"/>
        </w:rPr>
        <w:t xml:space="preserve"> form a unique </w:t>
      </w:r>
      <w:r w:rsidR="00E630A0">
        <w:rPr>
          <w:rFonts w:cstheme="minorHAnsi"/>
        </w:rPr>
        <w:t>PSU</w:t>
      </w:r>
      <w:r w:rsidRPr="001D0BF4">
        <w:rPr>
          <w:rFonts w:cstheme="minorHAnsi"/>
        </w:rPr>
        <w:t xml:space="preserve">.   </w:t>
      </w:r>
    </w:p>
    <w:p w:rsidR="00DC7FD8" w:rsidRPr="00DC7FD8" w:rsidP="00DC7FD8" w14:paraId="023BEF89" w14:textId="77777777">
      <w:pPr>
        <w:pStyle w:val="Heading2"/>
        <w:tabs>
          <w:tab w:val="left" w:pos="467"/>
        </w:tabs>
        <w:spacing w:before="71"/>
        <w:ind w:left="99" w:right="5166" w:firstLine="0"/>
        <w:jc w:val="both"/>
        <w:rPr>
          <w:b w:val="0"/>
          <w:bCs w:val="0"/>
        </w:rPr>
      </w:pPr>
    </w:p>
    <w:p w:rsidR="00DC7FD8" w:rsidP="007D788C" w14:paraId="563E2500" w14:textId="73C2D7F9">
      <w:pPr>
        <w:pStyle w:val="Heading2"/>
        <w:numPr>
          <w:ilvl w:val="0"/>
          <w:numId w:val="8"/>
        </w:numPr>
        <w:tabs>
          <w:tab w:val="left" w:pos="467"/>
        </w:tabs>
        <w:spacing w:before="71"/>
        <w:ind w:right="5166"/>
        <w:jc w:val="both"/>
        <w:rPr>
          <w:b w:val="0"/>
          <w:bCs w:val="0"/>
        </w:rPr>
      </w:pPr>
      <w:r>
        <w:rPr>
          <w:color w:val="00528A"/>
        </w:rPr>
        <w:t>Sampling</w:t>
      </w:r>
      <w:r>
        <w:rPr>
          <w:color w:val="00528A"/>
          <w:spacing w:val="-8"/>
        </w:rPr>
        <w:t xml:space="preserve"> </w:t>
      </w:r>
      <w:r>
        <w:rPr>
          <w:color w:val="00528A"/>
        </w:rPr>
        <w:t>Stages</w:t>
      </w:r>
    </w:p>
    <w:p w:rsidR="00043943" w:rsidP="00D26285" w14:paraId="1652274A" w14:textId="338CF946">
      <w:pPr>
        <w:pStyle w:val="BodyText"/>
        <w:spacing w:before="59"/>
        <w:ind w:right="120"/>
        <w:jc w:val="both"/>
      </w:pPr>
    </w:p>
    <w:p w:rsidR="00043943" w:rsidRPr="004B7EBB" w:rsidP="00DC7FD8" w14:paraId="7300B27C" w14:textId="5D1D25EF">
      <w:pPr>
        <w:rPr>
          <w:rFonts w:cstheme="minorHAnsi"/>
          <w:i/>
          <w:iCs/>
        </w:rPr>
      </w:pPr>
      <w:r w:rsidRPr="004B7EBB">
        <w:rPr>
          <w:rFonts w:cstheme="minorHAnsi"/>
          <w:i/>
          <w:iCs/>
        </w:rPr>
        <w:t>Overview of the stages of selection</w:t>
      </w:r>
    </w:p>
    <w:p w:rsidR="00043943" w:rsidP="00043943" w14:paraId="6608BC6C" w14:textId="557E0B11">
      <w:pPr>
        <w:spacing w:line="276" w:lineRule="auto"/>
        <w:ind w:left="1260" w:hanging="900"/>
      </w:pPr>
      <w:r>
        <w:t xml:space="preserve">Stage 1— Select </w:t>
      </w:r>
      <w:r w:rsidR="00A03039">
        <w:t>182</w:t>
      </w:r>
      <w:r>
        <w:t xml:space="preserve"> PSUs.</w:t>
      </w:r>
    </w:p>
    <w:p w:rsidR="00043943" w:rsidP="00043943" w14:paraId="78316388" w14:textId="5F7B7400">
      <w:pPr>
        <w:spacing w:line="276" w:lineRule="auto"/>
        <w:ind w:left="1260" w:hanging="900"/>
      </w:pPr>
      <w:r>
        <w:t xml:space="preserve">Stage 2— Select </w:t>
      </w:r>
      <w:r w:rsidR="00A03039">
        <w:t>546</w:t>
      </w:r>
      <w:r>
        <w:t xml:space="preserve"> Schools. Three schools are selected within each </w:t>
      </w:r>
      <w:r w:rsidR="005329F1">
        <w:t xml:space="preserve">of the 182 </w:t>
      </w:r>
      <w:r>
        <w:t>PSUs</w:t>
      </w:r>
      <w:r w:rsidR="008530C5">
        <w:t>.</w:t>
      </w:r>
    </w:p>
    <w:p w:rsidR="00043943" w:rsidP="00043943" w14:paraId="19C4529E" w14:textId="5383F27F">
      <w:pPr>
        <w:spacing w:line="276" w:lineRule="auto"/>
        <w:ind w:left="1260" w:hanging="900"/>
      </w:pPr>
      <w:r>
        <w:t>Stage 3—</w:t>
      </w:r>
      <w:r w:rsidRPr="00B601A7">
        <w:t xml:space="preserve"> </w:t>
      </w:r>
      <w:r>
        <w:t>Select classes within schools</w:t>
      </w:r>
      <w:r w:rsidR="008530C5">
        <w:t>.</w:t>
      </w:r>
    </w:p>
    <w:p w:rsidR="00043943" w:rsidP="00043943" w14:paraId="1BA234C4" w14:textId="2D95C488">
      <w:pPr>
        <w:spacing w:line="276" w:lineRule="auto"/>
        <w:ind w:left="1260" w:hanging="900"/>
      </w:pPr>
      <w:r>
        <w:t>Not considered a sampling stage— Select all students within each class</w:t>
      </w:r>
      <w:r w:rsidR="008530C5">
        <w:t>.</w:t>
      </w:r>
    </w:p>
    <w:p w:rsidR="00043943" w:rsidRPr="004B7EBB" w:rsidP="004B7EBB" w14:paraId="566A939B" w14:textId="1DC85664">
      <w:pPr>
        <w:pStyle w:val="BodyText"/>
        <w:ind w:left="0"/>
        <w:rPr>
          <w:rFonts w:asciiTheme="minorHAnsi" w:hAnsiTheme="minorHAnsi" w:cstheme="minorHAnsi"/>
        </w:rPr>
      </w:pPr>
    </w:p>
    <w:p w:rsidR="005A277C" w:rsidP="004B7EBB" w14:paraId="425538BA" w14:textId="77777777">
      <w:pPr>
        <w:pStyle w:val="BodyText"/>
        <w:ind w:left="0"/>
        <w:rPr>
          <w:rFonts w:asciiTheme="minorHAnsi" w:hAnsiTheme="minorHAnsi" w:cstheme="minorHAnsi"/>
        </w:rPr>
      </w:pPr>
      <w:r w:rsidRPr="000A0640">
        <w:rPr>
          <w:rFonts w:asciiTheme="minorHAnsi" w:hAnsiTheme="minorHAnsi" w:cstheme="minorHAnsi"/>
          <w:b/>
          <w:bCs/>
        </w:rPr>
        <w:t xml:space="preserve">Stage </w:t>
      </w:r>
      <w:r>
        <w:rPr>
          <w:rFonts w:asciiTheme="minorHAnsi" w:hAnsiTheme="minorHAnsi" w:cstheme="minorHAnsi"/>
          <w:b/>
          <w:bCs/>
        </w:rPr>
        <w:t>one—selecting the PSUs</w:t>
      </w:r>
    </w:p>
    <w:p w:rsidR="005A277C" w:rsidP="004B7EBB" w14:paraId="4879DF07" w14:textId="77777777">
      <w:pPr>
        <w:pStyle w:val="BodyText"/>
        <w:ind w:left="0"/>
        <w:rPr>
          <w:rFonts w:asciiTheme="minorHAnsi" w:hAnsiTheme="minorHAnsi" w:cstheme="minorHAnsi"/>
        </w:rPr>
      </w:pPr>
    </w:p>
    <w:p w:rsidR="004B7EBB" w:rsidP="00FC7608" w14:paraId="3E7C3EF6" w14:textId="1E1E0243">
      <w:pPr>
        <w:pStyle w:val="BodyText"/>
        <w:ind w:left="0" w:firstLine="360"/>
        <w:rPr>
          <w:rFonts w:asciiTheme="minorHAnsi" w:hAnsiTheme="minorHAnsi" w:cstheme="minorHAnsi"/>
        </w:rPr>
      </w:pPr>
      <w:r>
        <w:rPr>
          <w:rFonts w:asciiTheme="minorHAnsi" w:hAnsiTheme="minorHAnsi" w:cstheme="minorHAnsi"/>
        </w:rPr>
        <w:t>182</w:t>
      </w:r>
      <w:r w:rsidRPr="004B7EBB" w:rsidR="00A715F4">
        <w:rPr>
          <w:rFonts w:asciiTheme="minorHAnsi" w:hAnsiTheme="minorHAnsi" w:cstheme="minorHAnsi"/>
        </w:rPr>
        <w:t xml:space="preserve"> PSUs are selected, within </w:t>
      </w:r>
      <w:r w:rsidR="000A79E7">
        <w:rPr>
          <w:rFonts w:asciiTheme="minorHAnsi" w:hAnsiTheme="minorHAnsi" w:cstheme="minorHAnsi"/>
        </w:rPr>
        <w:t>7</w:t>
      </w:r>
      <w:r w:rsidRPr="004B7EBB" w:rsidR="00A715F4">
        <w:rPr>
          <w:rFonts w:asciiTheme="minorHAnsi" w:hAnsiTheme="minorHAnsi" w:cstheme="minorHAnsi"/>
        </w:rPr>
        <w:t xml:space="preserve"> strata, using a systematic selection with probability proportional</w:t>
      </w:r>
      <w:r w:rsidR="000A0640">
        <w:rPr>
          <w:rFonts w:asciiTheme="minorHAnsi" w:hAnsiTheme="minorHAnsi" w:cstheme="minorHAnsi"/>
        </w:rPr>
        <w:t xml:space="preserve"> to size (PPS). The size measure is</w:t>
      </w:r>
      <w:r w:rsidRPr="004B7EBB" w:rsidR="00A715F4">
        <w:rPr>
          <w:rFonts w:asciiTheme="minorHAnsi" w:hAnsiTheme="minorHAnsi" w:cstheme="minorHAnsi"/>
        </w:rPr>
        <w:t xml:space="preserve"> the number of students in the PSU. Within strata, the PSUs are sorted by state FIPS code and county FIPS code, ensuring geographic diversity in the sample.</w:t>
      </w:r>
      <w:r w:rsidR="000A0640">
        <w:rPr>
          <w:rFonts w:asciiTheme="minorHAnsi" w:hAnsiTheme="minorHAnsi" w:cstheme="minorHAnsi"/>
        </w:rPr>
        <w:t xml:space="preserve"> The sampling fractions, the probability of selection of each PSU within a stratum, are adjusted to ensure the number of responding AI/AN and Asian students is a minimum of 1,000</w:t>
      </w:r>
      <w:r w:rsidR="00C2366C">
        <w:rPr>
          <w:rFonts w:asciiTheme="minorHAnsi" w:hAnsiTheme="minorHAnsi" w:cstheme="minorHAnsi"/>
        </w:rPr>
        <w:t>, and that approximately three-sevenths of the responding students are middle school students.</w:t>
      </w:r>
    </w:p>
    <w:p w:rsidR="007C3A42" w:rsidP="004B7EBB" w14:paraId="479A7B9C" w14:textId="64958333">
      <w:pPr>
        <w:pStyle w:val="BodyText"/>
        <w:ind w:left="0"/>
        <w:rPr>
          <w:rFonts w:asciiTheme="minorHAnsi" w:hAnsiTheme="minorHAnsi" w:cstheme="minorHAnsi"/>
        </w:rPr>
      </w:pPr>
    </w:p>
    <w:p w:rsidR="007C3A42" w:rsidRPr="00CC4DA5" w:rsidP="00CC4DA5" w14:paraId="198E6CF2" w14:textId="58CB64AB">
      <w:pPr>
        <w:pStyle w:val="BodyText1"/>
        <w:spacing w:line="240" w:lineRule="auto"/>
        <w:ind w:firstLine="360"/>
        <w:rPr>
          <w:rFonts w:asciiTheme="minorHAnsi" w:hAnsiTheme="minorHAnsi" w:cstheme="minorHAnsi"/>
          <w:sz w:val="22"/>
          <w:szCs w:val="22"/>
        </w:rPr>
      </w:pPr>
      <w:r w:rsidRPr="00CC4DA5">
        <w:rPr>
          <w:rFonts w:asciiTheme="minorHAnsi" w:hAnsiTheme="minorHAnsi" w:cstheme="minorHAnsi"/>
          <w:sz w:val="22"/>
          <w:szCs w:val="22"/>
        </w:rPr>
        <w:t xml:space="preserve">Table 1 presents, by stratum and overall, the approximate counts of PSUs, schools, and students on the frame and selected for participation in the study. These counts are approximate because they are based on the </w:t>
      </w:r>
      <w:r w:rsidR="005329F1">
        <w:rPr>
          <w:rFonts w:asciiTheme="minorHAnsi" w:hAnsiTheme="minorHAnsi" w:cstheme="minorHAnsi"/>
          <w:sz w:val="22"/>
          <w:szCs w:val="22"/>
        </w:rPr>
        <w:t>2025</w:t>
      </w:r>
      <w:r w:rsidRPr="00CC4DA5">
        <w:rPr>
          <w:rFonts w:asciiTheme="minorHAnsi" w:hAnsiTheme="minorHAnsi" w:cstheme="minorHAnsi"/>
          <w:sz w:val="22"/>
          <w:szCs w:val="22"/>
        </w:rPr>
        <w:t xml:space="preserve"> NYTS frame, and the frame will be updated</w:t>
      </w:r>
      <w:r w:rsidR="00FC7608">
        <w:rPr>
          <w:rFonts w:asciiTheme="minorHAnsi" w:hAnsiTheme="minorHAnsi" w:cstheme="minorHAnsi"/>
          <w:sz w:val="22"/>
          <w:szCs w:val="22"/>
        </w:rPr>
        <w:t xml:space="preserve"> for the </w:t>
      </w:r>
      <w:r w:rsidR="005329F1">
        <w:rPr>
          <w:rFonts w:asciiTheme="minorHAnsi" w:hAnsiTheme="minorHAnsi" w:cstheme="minorHAnsi"/>
          <w:sz w:val="22"/>
          <w:szCs w:val="22"/>
        </w:rPr>
        <w:t>2026</w:t>
      </w:r>
      <w:r w:rsidR="00FC7608">
        <w:rPr>
          <w:rFonts w:asciiTheme="minorHAnsi" w:hAnsiTheme="minorHAnsi" w:cstheme="minorHAnsi"/>
          <w:sz w:val="22"/>
          <w:szCs w:val="22"/>
        </w:rPr>
        <w:t xml:space="preserve"> data collection</w:t>
      </w:r>
      <w:r w:rsidRPr="00CC4DA5">
        <w:rPr>
          <w:rFonts w:asciiTheme="minorHAnsi" w:hAnsiTheme="minorHAnsi" w:cstheme="minorHAnsi"/>
          <w:sz w:val="22"/>
          <w:szCs w:val="22"/>
        </w:rPr>
        <w:t xml:space="preserve">. </w:t>
      </w:r>
      <w:r w:rsidRPr="00CC4DA5" w:rsidR="00CC4DA5">
        <w:rPr>
          <w:rFonts w:asciiTheme="minorHAnsi" w:hAnsiTheme="minorHAnsi" w:cstheme="minorHAnsi"/>
          <w:sz w:val="22"/>
          <w:szCs w:val="22"/>
        </w:rPr>
        <w:t>T</w:t>
      </w:r>
      <w:r w:rsidRPr="00CC4DA5">
        <w:rPr>
          <w:rFonts w:asciiTheme="minorHAnsi" w:hAnsiTheme="minorHAnsi" w:cstheme="minorHAnsi"/>
          <w:sz w:val="22"/>
          <w:szCs w:val="22"/>
        </w:rPr>
        <w:t>he sample</w:t>
      </w:r>
      <w:r w:rsidRPr="00CC4DA5" w:rsidR="007D09A9">
        <w:rPr>
          <w:rFonts w:asciiTheme="minorHAnsi" w:hAnsiTheme="minorHAnsi" w:cstheme="minorHAnsi"/>
          <w:sz w:val="22"/>
          <w:szCs w:val="22"/>
        </w:rPr>
        <w:t xml:space="preserve"> size</w:t>
      </w:r>
      <w:r w:rsidRPr="00CC4DA5">
        <w:rPr>
          <w:rFonts w:asciiTheme="minorHAnsi" w:hAnsiTheme="minorHAnsi" w:cstheme="minorHAnsi"/>
          <w:sz w:val="22"/>
          <w:szCs w:val="22"/>
        </w:rPr>
        <w:t xml:space="preserve"> was based </w:t>
      </w:r>
      <w:r w:rsidR="008530C5">
        <w:rPr>
          <w:rFonts w:asciiTheme="minorHAnsi" w:hAnsiTheme="minorHAnsi" w:cstheme="minorHAnsi"/>
          <w:sz w:val="22"/>
          <w:szCs w:val="22"/>
        </w:rPr>
        <w:t xml:space="preserve">on </w:t>
      </w:r>
      <w:r w:rsidRPr="00CC4DA5" w:rsidR="00CC4DA5">
        <w:rPr>
          <w:rFonts w:asciiTheme="minorHAnsi" w:hAnsiTheme="minorHAnsi" w:cstheme="minorHAnsi"/>
          <w:sz w:val="22"/>
          <w:szCs w:val="22"/>
        </w:rPr>
        <w:t>the following</w:t>
      </w:r>
      <w:r w:rsidRPr="00CC4DA5">
        <w:rPr>
          <w:rFonts w:asciiTheme="minorHAnsi" w:hAnsiTheme="minorHAnsi" w:cstheme="minorHAnsi"/>
          <w:sz w:val="22"/>
          <w:szCs w:val="22"/>
        </w:rPr>
        <w:t xml:space="preserve"> assumptions</w:t>
      </w:r>
      <w:r w:rsidR="008530C5">
        <w:rPr>
          <w:rFonts w:asciiTheme="minorHAnsi" w:hAnsiTheme="minorHAnsi" w:cstheme="minorHAnsi"/>
          <w:sz w:val="22"/>
          <w:szCs w:val="22"/>
        </w:rPr>
        <w:t>:</w:t>
      </w:r>
      <w:r w:rsidRPr="00CC4DA5" w:rsidR="007D09A9">
        <w:rPr>
          <w:rFonts w:asciiTheme="minorHAnsi" w:hAnsiTheme="minorHAnsi" w:cstheme="minorHAnsi"/>
          <w:sz w:val="22"/>
          <w:szCs w:val="22"/>
        </w:rPr>
        <w:t xml:space="preserve"> </w:t>
      </w:r>
      <w:r w:rsidR="005329F1">
        <w:rPr>
          <w:rFonts w:asciiTheme="minorHAnsi" w:hAnsiTheme="minorHAnsi" w:cstheme="minorHAnsi"/>
          <w:sz w:val="22"/>
          <w:szCs w:val="22"/>
        </w:rPr>
        <w:t>48.3</w:t>
      </w:r>
      <w:r w:rsidRPr="00CC4DA5" w:rsidR="00CC4DA5">
        <w:rPr>
          <w:rFonts w:asciiTheme="minorHAnsi" w:hAnsiTheme="minorHAnsi" w:cstheme="minorHAnsi"/>
          <w:sz w:val="22"/>
          <w:szCs w:val="22"/>
        </w:rPr>
        <w:t xml:space="preserve">% school response rate, </w:t>
      </w:r>
      <w:r w:rsidR="005329F1">
        <w:rPr>
          <w:rFonts w:asciiTheme="minorHAnsi" w:hAnsiTheme="minorHAnsi" w:cstheme="minorHAnsi"/>
          <w:sz w:val="22"/>
          <w:szCs w:val="22"/>
        </w:rPr>
        <w:t>98</w:t>
      </w:r>
      <w:r w:rsidRPr="00CC4DA5" w:rsidR="00CC4DA5">
        <w:rPr>
          <w:rFonts w:asciiTheme="minorHAnsi" w:hAnsiTheme="minorHAnsi" w:cstheme="minorHAnsi"/>
          <w:sz w:val="22"/>
          <w:szCs w:val="22"/>
        </w:rPr>
        <w:t xml:space="preserve">.0% school eligibility rate, and </w:t>
      </w:r>
      <w:r w:rsidR="005329F1">
        <w:rPr>
          <w:rFonts w:asciiTheme="minorHAnsi" w:hAnsiTheme="minorHAnsi" w:cstheme="minorHAnsi"/>
          <w:sz w:val="22"/>
          <w:szCs w:val="22"/>
        </w:rPr>
        <w:t>78.3</w:t>
      </w:r>
      <w:r w:rsidRPr="00CC4DA5" w:rsidR="00CC4DA5">
        <w:rPr>
          <w:rFonts w:asciiTheme="minorHAnsi" w:hAnsiTheme="minorHAnsi" w:cstheme="minorHAnsi"/>
          <w:sz w:val="22"/>
          <w:szCs w:val="22"/>
        </w:rPr>
        <w:t>% student response rate</w:t>
      </w:r>
      <w:r w:rsidR="006B732E">
        <w:rPr>
          <w:rFonts w:asciiTheme="minorHAnsi" w:hAnsiTheme="minorHAnsi" w:cstheme="minorHAnsi"/>
          <w:sz w:val="22"/>
          <w:szCs w:val="22"/>
        </w:rPr>
        <w:t xml:space="preserve"> (this results in an overall response rate of 38%, see calculations in the sample size calculation)</w:t>
      </w:r>
      <w:r w:rsidRPr="00CC4DA5" w:rsidR="00CC4DA5">
        <w:rPr>
          <w:rFonts w:asciiTheme="minorHAnsi" w:hAnsiTheme="minorHAnsi" w:cstheme="minorHAnsi"/>
          <w:sz w:val="22"/>
          <w:szCs w:val="22"/>
        </w:rPr>
        <w:t>.</w:t>
      </w:r>
      <w:r w:rsidRPr="00CC4DA5" w:rsidR="000A79E7">
        <w:rPr>
          <w:rFonts w:asciiTheme="minorHAnsi" w:hAnsiTheme="minorHAnsi" w:cstheme="minorHAnsi"/>
          <w:sz w:val="22"/>
          <w:szCs w:val="22"/>
        </w:rPr>
        <w:t xml:space="preserve"> </w:t>
      </w:r>
    </w:p>
    <w:p w:rsidR="007C3A42" w:rsidRPr="00026392" w:rsidP="007C3A42" w14:paraId="07F63D0F" w14:textId="77777777">
      <w:pPr>
        <w:pStyle w:val="4bodytextbold"/>
        <w:rPr>
          <w:rFonts w:asciiTheme="minorHAnsi" w:hAnsiTheme="minorHAnsi" w:cstheme="minorHAnsi"/>
          <w:szCs w:val="22"/>
        </w:rPr>
      </w:pPr>
      <w:r w:rsidRPr="00026392">
        <w:rPr>
          <w:rFonts w:asciiTheme="minorHAnsi" w:hAnsiTheme="minorHAnsi" w:cstheme="minorHAnsi"/>
          <w:szCs w:val="22"/>
        </w:rPr>
        <w:t xml:space="preserve">Table 1. </w:t>
      </w:r>
      <w:r>
        <w:rPr>
          <w:rFonts w:asciiTheme="minorHAnsi" w:hAnsiTheme="minorHAnsi" w:cstheme="minorHAnsi"/>
          <w:szCs w:val="22"/>
        </w:rPr>
        <w:t xml:space="preserve">Approximate </w:t>
      </w:r>
      <w:r w:rsidRPr="00026392">
        <w:rPr>
          <w:rFonts w:asciiTheme="minorHAnsi" w:hAnsiTheme="minorHAnsi" w:cstheme="minorHAnsi"/>
          <w:szCs w:val="22"/>
        </w:rPr>
        <w:t>Counts of PSUs, Schools, and Students on the Frame and Selected for Participation in the Study by Stratum</w:t>
      </w:r>
    </w:p>
    <w:tbl>
      <w:tblPr>
        <w:tblW w:w="9541" w:type="dxa"/>
        <w:tblInd w:w="65" w:type="dxa"/>
        <w:tblBorders>
          <w:top w:val="single" w:sz="12" w:space="0" w:color="000000"/>
          <w:bottom w:val="single" w:sz="12" w:space="0" w:color="000000"/>
        </w:tblBorders>
        <w:tblLayout w:type="fixed"/>
        <w:tblCellMar>
          <w:left w:w="0" w:type="dxa"/>
          <w:right w:w="58" w:type="dxa"/>
        </w:tblCellMar>
        <w:tblLook w:val="0000"/>
      </w:tblPr>
      <w:tblGrid>
        <w:gridCol w:w="3085"/>
        <w:gridCol w:w="990"/>
        <w:gridCol w:w="1170"/>
        <w:gridCol w:w="1350"/>
        <w:gridCol w:w="900"/>
        <w:gridCol w:w="990"/>
        <w:gridCol w:w="1056"/>
      </w:tblGrid>
      <w:tr w14:paraId="5FDE69F0" w14:textId="77777777" w:rsidTr="00F85E41">
        <w:tblPrEx>
          <w:tblW w:w="9541" w:type="dxa"/>
          <w:tblInd w:w="65" w:type="dxa"/>
          <w:tblBorders>
            <w:top w:val="single" w:sz="12" w:space="0" w:color="000000"/>
            <w:bottom w:val="single" w:sz="12" w:space="0" w:color="000000"/>
          </w:tblBorders>
          <w:tblLayout w:type="fixed"/>
          <w:tblCellMar>
            <w:left w:w="0" w:type="dxa"/>
            <w:right w:w="58" w:type="dxa"/>
          </w:tblCellMar>
          <w:tblLook w:val="0000"/>
        </w:tblPrEx>
        <w:trPr>
          <w:cantSplit/>
          <w:trHeight w:val="292"/>
          <w:tblHeader/>
        </w:trPr>
        <w:tc>
          <w:tcPr>
            <w:tcW w:w="3085" w:type="dxa"/>
            <w:vMerge w:val="restart"/>
            <w:tcBorders>
              <w:top w:val="single" w:sz="12" w:space="0" w:color="000000"/>
            </w:tcBorders>
            <w:shd w:val="clear" w:color="auto" w:fill="auto"/>
            <w:tcMar>
              <w:left w:w="60" w:type="dxa"/>
              <w:right w:w="60" w:type="dxa"/>
            </w:tcMar>
            <w:vAlign w:val="bottom"/>
          </w:tcPr>
          <w:p w:rsidR="00E630A0" w:rsidRPr="00360FA9" w:rsidP="00F85E41" w14:paraId="5D6CF757" w14:textId="77777777">
            <w:pPr>
              <w:keepNext/>
              <w:widowControl/>
              <w:spacing w:before="60" w:after="60"/>
              <w:rPr>
                <w:rFonts w:ascii="Verdana" w:eastAsia="MS Mincho" w:hAnsi="Verdana"/>
                <w:b/>
                <w:bCs/>
                <w:sz w:val="18"/>
                <w:szCs w:val="18"/>
              </w:rPr>
            </w:pPr>
            <w:bookmarkStart w:id="0" w:name="IDX"/>
            <w:bookmarkEnd w:id="0"/>
            <w:r w:rsidRPr="00360FA9">
              <w:rPr>
                <w:rFonts w:ascii="Verdana" w:eastAsia="MS Mincho" w:hAnsi="Verdana"/>
                <w:b/>
                <w:bCs/>
                <w:sz w:val="18"/>
                <w:szCs w:val="18"/>
              </w:rPr>
              <w:t>Stratum</w:t>
            </w:r>
          </w:p>
        </w:tc>
        <w:tc>
          <w:tcPr>
            <w:tcW w:w="3510" w:type="dxa"/>
            <w:gridSpan w:val="3"/>
            <w:tcBorders>
              <w:top w:val="single" w:sz="12" w:space="0" w:color="000000"/>
              <w:bottom w:val="single" w:sz="4" w:space="0" w:color="000000"/>
            </w:tcBorders>
            <w:shd w:val="clear" w:color="auto" w:fill="auto"/>
            <w:tcMar>
              <w:left w:w="60" w:type="dxa"/>
              <w:right w:w="60" w:type="dxa"/>
            </w:tcMar>
            <w:vAlign w:val="bottom"/>
          </w:tcPr>
          <w:p w:rsidR="00E630A0" w:rsidRPr="00360FA9" w:rsidP="00F85E41" w14:paraId="3859B60C"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Frame counts</w:t>
            </w:r>
          </w:p>
        </w:tc>
        <w:tc>
          <w:tcPr>
            <w:tcW w:w="2946" w:type="dxa"/>
            <w:gridSpan w:val="3"/>
            <w:tcBorders>
              <w:top w:val="single" w:sz="12" w:space="0" w:color="000000"/>
              <w:bottom w:val="single" w:sz="4" w:space="0" w:color="000000"/>
            </w:tcBorders>
            <w:shd w:val="clear" w:color="auto" w:fill="auto"/>
            <w:tcMar>
              <w:left w:w="60" w:type="dxa"/>
              <w:right w:w="60" w:type="dxa"/>
            </w:tcMar>
            <w:vAlign w:val="bottom"/>
          </w:tcPr>
          <w:p w:rsidR="00E630A0" w:rsidRPr="00360FA9" w:rsidP="00F85E41" w14:paraId="64A9C459"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Sample selected</w:t>
            </w:r>
          </w:p>
        </w:tc>
      </w:tr>
      <w:tr w14:paraId="69768857" w14:textId="77777777" w:rsidTr="00F85E41">
        <w:tblPrEx>
          <w:tblW w:w="9541" w:type="dxa"/>
          <w:tblInd w:w="65" w:type="dxa"/>
          <w:tblLayout w:type="fixed"/>
          <w:tblCellMar>
            <w:left w:w="0" w:type="dxa"/>
            <w:right w:w="58" w:type="dxa"/>
          </w:tblCellMar>
          <w:tblLook w:val="0000"/>
        </w:tblPrEx>
        <w:trPr>
          <w:cantSplit/>
          <w:trHeight w:val="349"/>
          <w:tblHeader/>
        </w:trPr>
        <w:tc>
          <w:tcPr>
            <w:tcW w:w="3085" w:type="dxa"/>
            <w:vMerge/>
            <w:tcBorders>
              <w:bottom w:val="single" w:sz="12" w:space="0" w:color="000000"/>
            </w:tcBorders>
            <w:shd w:val="clear" w:color="auto" w:fill="auto"/>
            <w:tcMar>
              <w:left w:w="60" w:type="dxa"/>
              <w:right w:w="60" w:type="dxa"/>
            </w:tcMar>
            <w:vAlign w:val="bottom"/>
          </w:tcPr>
          <w:p w:rsidR="00E630A0" w:rsidRPr="00360FA9" w:rsidP="00F85E41" w14:paraId="729313B2" w14:textId="77777777">
            <w:pPr>
              <w:keepNext/>
              <w:widowControl/>
              <w:spacing w:before="60" w:after="60"/>
              <w:rPr>
                <w:rFonts w:ascii="Verdana" w:eastAsia="MS Mincho" w:hAnsi="Verdana"/>
                <w:b/>
                <w:bCs/>
                <w:sz w:val="18"/>
                <w:szCs w:val="18"/>
              </w:rPr>
            </w:pPr>
          </w:p>
        </w:tc>
        <w:tc>
          <w:tcPr>
            <w:tcW w:w="99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0F678901"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PSUs</w:t>
            </w:r>
          </w:p>
        </w:tc>
        <w:tc>
          <w:tcPr>
            <w:tcW w:w="117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11FFB03A"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Schools</w:t>
            </w:r>
          </w:p>
        </w:tc>
        <w:tc>
          <w:tcPr>
            <w:tcW w:w="135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191851C7"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Students</w:t>
            </w:r>
          </w:p>
        </w:tc>
        <w:tc>
          <w:tcPr>
            <w:tcW w:w="90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5505F551"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PSUs</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60A0FCD7"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Schools</w:t>
            </w:r>
          </w:p>
        </w:tc>
        <w:tc>
          <w:tcPr>
            <w:tcW w:w="1056"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1B10AAD6"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Students</w:t>
            </w:r>
          </w:p>
        </w:tc>
      </w:tr>
      <w:tr w14:paraId="7B96859B" w14:textId="77777777" w:rsidTr="00680666">
        <w:tblPrEx>
          <w:tblW w:w="9541" w:type="dxa"/>
          <w:tblInd w:w="65" w:type="dxa"/>
          <w:tblLayout w:type="fixed"/>
          <w:tblCellMar>
            <w:left w:w="0" w:type="dxa"/>
            <w:right w:w="58" w:type="dxa"/>
          </w:tblCellMar>
          <w:tblLook w:val="0000"/>
        </w:tblPrEx>
        <w:trPr>
          <w:cantSplit/>
          <w:trHeight w:val="349"/>
        </w:trPr>
        <w:tc>
          <w:tcPr>
            <w:tcW w:w="3085" w:type="dxa"/>
            <w:tcBorders>
              <w:top w:val="single" w:sz="12" w:space="0" w:color="000000"/>
              <w:bottom w:val="single" w:sz="4" w:space="0" w:color="000000"/>
            </w:tcBorders>
            <w:shd w:val="clear" w:color="auto" w:fill="auto"/>
            <w:tcMar>
              <w:left w:w="60" w:type="dxa"/>
              <w:right w:w="60" w:type="dxa"/>
            </w:tcMar>
          </w:tcPr>
          <w:p w:rsidR="00330FC1" w:rsidRPr="00360FA9" w:rsidP="00330FC1" w14:paraId="03595F14"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1) AI/AN 20 to 40%</w:t>
            </w:r>
          </w:p>
        </w:tc>
        <w:tc>
          <w:tcPr>
            <w:tcW w:w="990" w:type="dxa"/>
            <w:tcBorders>
              <w:top w:val="single" w:sz="12" w:space="0" w:color="000000"/>
              <w:bottom w:val="single" w:sz="4" w:space="0" w:color="000000"/>
            </w:tcBorders>
            <w:shd w:val="clear" w:color="auto" w:fill="auto"/>
            <w:tcMar>
              <w:left w:w="60" w:type="dxa"/>
              <w:right w:w="60" w:type="dxa"/>
            </w:tcMar>
            <w:vAlign w:val="center"/>
          </w:tcPr>
          <w:p w:rsidR="00330FC1" w:rsidRPr="00360FA9" w:rsidP="00330FC1" w14:paraId="16A14435" w14:textId="0DE1EB8F">
            <w:pPr>
              <w:widowControl/>
              <w:spacing w:before="60" w:after="60"/>
              <w:jc w:val="right"/>
              <w:rPr>
                <w:rFonts w:ascii="Verdana" w:eastAsia="MS Mincho" w:hAnsi="Verdana"/>
                <w:sz w:val="18"/>
                <w:szCs w:val="18"/>
              </w:rPr>
            </w:pPr>
            <w:r w:rsidRPr="00D31172">
              <w:rPr>
                <w:rFonts w:ascii="Verdana" w:hAnsi="Verdana" w:cs="Times"/>
                <w:color w:val="000000"/>
                <w:sz w:val="18"/>
                <w:szCs w:val="18"/>
              </w:rPr>
              <w:t>19</w:t>
            </w:r>
          </w:p>
        </w:tc>
        <w:tc>
          <w:tcPr>
            <w:tcW w:w="1170" w:type="dxa"/>
            <w:tcBorders>
              <w:top w:val="single" w:sz="12" w:space="0" w:color="000000"/>
              <w:bottom w:val="single" w:sz="4" w:space="0" w:color="000000"/>
            </w:tcBorders>
            <w:shd w:val="clear" w:color="auto" w:fill="auto"/>
            <w:tcMar>
              <w:left w:w="60" w:type="dxa"/>
              <w:right w:w="60" w:type="dxa"/>
            </w:tcMar>
            <w:vAlign w:val="center"/>
          </w:tcPr>
          <w:p w:rsidR="00330FC1" w:rsidRPr="00360FA9" w:rsidP="00330FC1" w14:paraId="43C252BC" w14:textId="2F1694F5">
            <w:pPr>
              <w:widowControl/>
              <w:spacing w:before="60" w:after="60"/>
              <w:jc w:val="right"/>
              <w:rPr>
                <w:rFonts w:ascii="Verdana" w:eastAsia="MS Mincho" w:hAnsi="Verdana"/>
                <w:sz w:val="18"/>
                <w:szCs w:val="18"/>
              </w:rPr>
            </w:pPr>
            <w:r w:rsidRPr="00D31172">
              <w:rPr>
                <w:rFonts w:ascii="Verdana" w:hAnsi="Verdana" w:cs="Times"/>
                <w:color w:val="000000"/>
                <w:sz w:val="18"/>
                <w:szCs w:val="18"/>
              </w:rPr>
              <w:t>422</w:t>
            </w:r>
          </w:p>
        </w:tc>
        <w:tc>
          <w:tcPr>
            <w:tcW w:w="1350" w:type="dxa"/>
            <w:tcBorders>
              <w:top w:val="single" w:sz="12" w:space="0" w:color="000000"/>
              <w:bottom w:val="single" w:sz="4" w:space="0" w:color="000000"/>
            </w:tcBorders>
            <w:shd w:val="clear" w:color="auto" w:fill="auto"/>
            <w:tcMar>
              <w:left w:w="60" w:type="dxa"/>
              <w:right w:w="60" w:type="dxa"/>
            </w:tcMar>
            <w:vAlign w:val="center"/>
          </w:tcPr>
          <w:p w:rsidR="00330FC1" w:rsidRPr="00360FA9" w:rsidP="00330FC1" w14:paraId="10ECD9F4" w14:textId="105D43D6">
            <w:pPr>
              <w:widowControl/>
              <w:spacing w:before="60" w:after="60"/>
              <w:jc w:val="right"/>
              <w:rPr>
                <w:rFonts w:ascii="Verdana" w:eastAsia="MS Mincho" w:hAnsi="Verdana"/>
                <w:sz w:val="18"/>
                <w:szCs w:val="18"/>
              </w:rPr>
            </w:pPr>
            <w:r w:rsidRPr="00D31172">
              <w:rPr>
                <w:rFonts w:ascii="Verdana" w:hAnsi="Verdana" w:cs="Times"/>
                <w:color w:val="000000"/>
                <w:sz w:val="18"/>
                <w:szCs w:val="18"/>
              </w:rPr>
              <w:t>98,334</w:t>
            </w:r>
          </w:p>
        </w:tc>
        <w:tc>
          <w:tcPr>
            <w:tcW w:w="900" w:type="dxa"/>
            <w:tcBorders>
              <w:top w:val="single" w:sz="12" w:space="0" w:color="000000"/>
              <w:bottom w:val="single" w:sz="4" w:space="0" w:color="000000"/>
            </w:tcBorders>
            <w:shd w:val="clear" w:color="auto" w:fill="auto"/>
            <w:tcMar>
              <w:left w:w="60" w:type="dxa"/>
              <w:right w:w="60" w:type="dxa"/>
            </w:tcMar>
            <w:vAlign w:val="center"/>
          </w:tcPr>
          <w:p w:rsidR="00330FC1" w:rsidRPr="00360FA9" w:rsidP="00330FC1" w14:paraId="69722F71" w14:textId="6500317F">
            <w:pPr>
              <w:widowControl/>
              <w:spacing w:before="60" w:after="60"/>
              <w:jc w:val="right"/>
              <w:rPr>
                <w:rFonts w:ascii="Verdana" w:eastAsia="MS Mincho" w:hAnsi="Verdana"/>
                <w:sz w:val="18"/>
                <w:szCs w:val="18"/>
              </w:rPr>
            </w:pPr>
            <w:r w:rsidRPr="00D31172">
              <w:rPr>
                <w:rFonts w:ascii="Verdana" w:hAnsi="Verdana" w:cs="Times"/>
                <w:color w:val="000000"/>
                <w:sz w:val="18"/>
                <w:szCs w:val="18"/>
              </w:rPr>
              <w:t>5</w:t>
            </w:r>
          </w:p>
        </w:tc>
        <w:tc>
          <w:tcPr>
            <w:tcW w:w="990" w:type="dxa"/>
            <w:tcBorders>
              <w:top w:val="single" w:sz="12" w:space="0" w:color="000000"/>
              <w:bottom w:val="single" w:sz="4" w:space="0" w:color="000000"/>
            </w:tcBorders>
            <w:shd w:val="clear" w:color="auto" w:fill="auto"/>
            <w:tcMar>
              <w:left w:w="60" w:type="dxa"/>
              <w:right w:w="60" w:type="dxa"/>
            </w:tcMar>
            <w:vAlign w:val="center"/>
          </w:tcPr>
          <w:p w:rsidR="00330FC1" w:rsidRPr="00360FA9" w:rsidP="00330FC1" w14:paraId="5C92FF08" w14:textId="5377BD49">
            <w:pPr>
              <w:widowControl/>
              <w:spacing w:before="60" w:after="60"/>
              <w:jc w:val="right"/>
              <w:rPr>
                <w:rFonts w:ascii="Verdana" w:eastAsia="MS Mincho" w:hAnsi="Verdana"/>
                <w:sz w:val="18"/>
                <w:szCs w:val="18"/>
              </w:rPr>
            </w:pPr>
            <w:r w:rsidRPr="00D31172">
              <w:rPr>
                <w:rFonts w:ascii="Verdana" w:hAnsi="Verdana" w:cs="Times"/>
                <w:color w:val="000000"/>
                <w:sz w:val="18"/>
                <w:szCs w:val="18"/>
              </w:rPr>
              <w:t>15</w:t>
            </w:r>
          </w:p>
        </w:tc>
        <w:tc>
          <w:tcPr>
            <w:tcW w:w="1056" w:type="dxa"/>
            <w:tcBorders>
              <w:top w:val="single" w:sz="12" w:space="0" w:color="000000"/>
              <w:bottom w:val="single" w:sz="4" w:space="0" w:color="000000"/>
            </w:tcBorders>
            <w:shd w:val="clear" w:color="auto" w:fill="auto"/>
            <w:tcMar>
              <w:left w:w="60" w:type="dxa"/>
              <w:right w:w="60" w:type="dxa"/>
            </w:tcMar>
            <w:vAlign w:val="center"/>
          </w:tcPr>
          <w:p w:rsidR="00330FC1" w:rsidRPr="00360FA9" w:rsidP="00330FC1" w14:paraId="0E4EAED9" w14:textId="33A585CB">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w:t>
            </w:r>
            <w:r w:rsidR="000E0C9D">
              <w:rPr>
                <w:rFonts w:ascii="Verdana" w:eastAsia="MS Mincho" w:hAnsi="Verdana" w:cs="Times"/>
                <w:color w:val="000000"/>
                <w:sz w:val="18"/>
                <w:szCs w:val="18"/>
              </w:rPr>
              <w:t>,</w:t>
            </w:r>
            <w:r w:rsidRPr="00D31172">
              <w:rPr>
                <w:rFonts w:ascii="Verdana" w:hAnsi="Verdana" w:cs="Times"/>
                <w:color w:val="000000"/>
                <w:sz w:val="18"/>
                <w:szCs w:val="18"/>
              </w:rPr>
              <w:t>884</w:t>
            </w:r>
          </w:p>
        </w:tc>
      </w:tr>
      <w:tr w14:paraId="131FB764" w14:textId="77777777" w:rsidTr="00680666">
        <w:tblPrEx>
          <w:tblW w:w="9541" w:type="dxa"/>
          <w:tblInd w:w="65" w:type="dxa"/>
          <w:tblLayout w:type="fixed"/>
          <w:tblCellMar>
            <w:left w:w="0" w:type="dxa"/>
            <w:right w:w="58" w:type="dxa"/>
          </w:tblCellMar>
          <w:tblLook w:val="0000"/>
        </w:tblPrEx>
        <w:trPr>
          <w:cantSplit/>
          <w:trHeight w:val="361"/>
        </w:trPr>
        <w:tc>
          <w:tcPr>
            <w:tcW w:w="3085" w:type="dxa"/>
            <w:tcBorders>
              <w:top w:val="single" w:sz="4" w:space="0" w:color="000000"/>
              <w:bottom w:val="single" w:sz="4" w:space="0" w:color="000000"/>
            </w:tcBorders>
            <w:shd w:val="clear" w:color="auto" w:fill="auto"/>
            <w:tcMar>
              <w:left w:w="60" w:type="dxa"/>
              <w:right w:w="60" w:type="dxa"/>
            </w:tcMar>
          </w:tcPr>
          <w:p w:rsidR="00330FC1" w:rsidRPr="00360FA9" w:rsidP="00330FC1" w14:paraId="58909626"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2) AI/AN more than 40%</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3DDD1FF9" w14:textId="700A8247">
            <w:pPr>
              <w:widowControl/>
              <w:spacing w:before="60" w:after="60"/>
              <w:jc w:val="right"/>
              <w:rPr>
                <w:rFonts w:ascii="Verdana" w:eastAsia="MS Mincho" w:hAnsi="Verdana"/>
                <w:sz w:val="18"/>
                <w:szCs w:val="18"/>
              </w:rPr>
            </w:pPr>
            <w:r w:rsidRPr="00D31172">
              <w:rPr>
                <w:rFonts w:ascii="Verdana" w:hAnsi="Verdana" w:cs="Times"/>
                <w:color w:val="000000"/>
                <w:sz w:val="18"/>
                <w:szCs w:val="18"/>
              </w:rPr>
              <w:t>16</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67206A12" w14:textId="5E34CD36">
            <w:pPr>
              <w:widowControl/>
              <w:spacing w:before="60" w:after="60"/>
              <w:jc w:val="right"/>
              <w:rPr>
                <w:rFonts w:ascii="Verdana" w:eastAsia="MS Mincho" w:hAnsi="Verdana"/>
                <w:sz w:val="18"/>
                <w:szCs w:val="18"/>
              </w:rPr>
            </w:pPr>
            <w:r w:rsidRPr="00D31172">
              <w:rPr>
                <w:rFonts w:ascii="Verdana" w:hAnsi="Verdana" w:cs="Times"/>
                <w:color w:val="000000"/>
                <w:sz w:val="18"/>
                <w:szCs w:val="18"/>
              </w:rPr>
              <w:t>478</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619233D7" w14:textId="2AB16E5B">
            <w:pPr>
              <w:widowControl/>
              <w:spacing w:before="60" w:after="60"/>
              <w:jc w:val="right"/>
              <w:rPr>
                <w:rFonts w:ascii="Verdana" w:eastAsia="MS Mincho" w:hAnsi="Verdana"/>
                <w:sz w:val="18"/>
                <w:szCs w:val="18"/>
              </w:rPr>
            </w:pPr>
            <w:r w:rsidRPr="00D31172">
              <w:rPr>
                <w:rFonts w:ascii="Verdana" w:hAnsi="Verdana" w:cs="Times"/>
                <w:color w:val="000000"/>
                <w:sz w:val="18"/>
                <w:szCs w:val="18"/>
              </w:rPr>
              <w:t>85,352</w:t>
            </w:r>
          </w:p>
        </w:tc>
        <w:tc>
          <w:tcPr>
            <w:tcW w:w="90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40DBB03F" w14:textId="73E35573">
            <w:pPr>
              <w:widowControl/>
              <w:spacing w:before="60" w:after="60"/>
              <w:jc w:val="right"/>
              <w:rPr>
                <w:rFonts w:ascii="Verdana" w:eastAsia="MS Mincho" w:hAnsi="Verdana"/>
                <w:sz w:val="18"/>
                <w:szCs w:val="18"/>
              </w:rPr>
            </w:pPr>
            <w:r w:rsidRPr="00D31172">
              <w:rPr>
                <w:rFonts w:ascii="Verdana" w:hAnsi="Verdana" w:cs="Times"/>
                <w:color w:val="000000"/>
                <w:sz w:val="18"/>
                <w:szCs w:val="18"/>
              </w:rPr>
              <w:t>9</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4705455E" w14:textId="7352060C">
            <w:pPr>
              <w:widowControl/>
              <w:spacing w:before="60" w:after="60"/>
              <w:jc w:val="right"/>
              <w:rPr>
                <w:rFonts w:ascii="Verdana" w:eastAsia="MS Mincho" w:hAnsi="Verdana"/>
                <w:sz w:val="18"/>
                <w:szCs w:val="18"/>
              </w:rPr>
            </w:pPr>
            <w:r w:rsidRPr="00D31172">
              <w:rPr>
                <w:rFonts w:ascii="Verdana" w:hAnsi="Verdana" w:cs="Times"/>
                <w:color w:val="000000"/>
                <w:sz w:val="18"/>
                <w:szCs w:val="18"/>
              </w:rPr>
              <w:t>27</w:t>
            </w:r>
          </w:p>
        </w:tc>
        <w:tc>
          <w:tcPr>
            <w:tcW w:w="1056"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3042F0E1" w14:textId="2CBF0281">
            <w:pPr>
              <w:widowControl/>
              <w:spacing w:before="60" w:after="60"/>
              <w:jc w:val="right"/>
              <w:rPr>
                <w:rFonts w:ascii="Verdana" w:eastAsia="MS Mincho" w:hAnsi="Verdana"/>
                <w:sz w:val="18"/>
                <w:szCs w:val="18"/>
              </w:rPr>
            </w:pPr>
            <w:r w:rsidRPr="00D31172">
              <w:rPr>
                <w:rFonts w:ascii="Verdana" w:hAnsi="Verdana" w:cs="Times"/>
                <w:color w:val="000000"/>
                <w:sz w:val="18"/>
                <w:szCs w:val="18"/>
              </w:rPr>
              <w:t>3,102</w:t>
            </w:r>
          </w:p>
        </w:tc>
      </w:tr>
      <w:tr w14:paraId="07724E00" w14:textId="77777777" w:rsidTr="00680666">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330FC1" w:rsidRPr="00360FA9" w:rsidP="00330FC1" w14:paraId="42CB2E07"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3) Asian 20 to 40%</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07B18CF3" w14:textId="36CFEA5A">
            <w:pPr>
              <w:widowControl/>
              <w:spacing w:before="60" w:after="60"/>
              <w:jc w:val="right"/>
              <w:rPr>
                <w:rFonts w:ascii="Verdana" w:eastAsia="MS Mincho" w:hAnsi="Verdana"/>
                <w:sz w:val="18"/>
                <w:szCs w:val="18"/>
              </w:rPr>
            </w:pPr>
            <w:r w:rsidRPr="00D31172">
              <w:rPr>
                <w:rFonts w:ascii="Verdana" w:hAnsi="Verdana" w:cs="Times"/>
                <w:color w:val="000000"/>
                <w:sz w:val="18"/>
                <w:szCs w:val="18"/>
              </w:rPr>
              <w:t>140</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417907EA" w14:textId="615E503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w:t>
            </w:r>
            <w:r w:rsidR="00610D8F">
              <w:rPr>
                <w:rFonts w:ascii="Verdana" w:eastAsia="MS Mincho" w:hAnsi="Verdana" w:cs="Times"/>
                <w:color w:val="000000"/>
                <w:sz w:val="18"/>
                <w:szCs w:val="18"/>
              </w:rPr>
              <w:t>,</w:t>
            </w:r>
            <w:r w:rsidRPr="00D31172">
              <w:rPr>
                <w:rFonts w:ascii="Verdana" w:hAnsi="Verdana" w:cs="Times"/>
                <w:color w:val="000000"/>
                <w:sz w:val="18"/>
                <w:szCs w:val="18"/>
              </w:rPr>
              <w:t>574</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5B317A57" w14:textId="7A383FCB">
            <w:pPr>
              <w:widowControl/>
              <w:spacing w:before="60" w:after="60"/>
              <w:jc w:val="right"/>
              <w:rPr>
                <w:rFonts w:ascii="Verdana" w:eastAsia="MS Mincho" w:hAnsi="Verdana"/>
                <w:sz w:val="18"/>
                <w:szCs w:val="18"/>
              </w:rPr>
            </w:pPr>
            <w:r w:rsidRPr="00D31172">
              <w:rPr>
                <w:rFonts w:ascii="Verdana" w:hAnsi="Verdana" w:cs="Times"/>
                <w:color w:val="000000"/>
                <w:sz w:val="18"/>
                <w:szCs w:val="18"/>
              </w:rPr>
              <w:t>1,</w:t>
            </w:r>
            <w:r w:rsidRPr="00360FA9">
              <w:rPr>
                <w:rFonts w:ascii="Verdana" w:eastAsia="MS Mincho" w:hAnsi="Verdana" w:cs="Times"/>
                <w:color w:val="000000"/>
                <w:sz w:val="18"/>
                <w:szCs w:val="18"/>
              </w:rPr>
              <w:t>19</w:t>
            </w:r>
            <w:r w:rsidRPr="00D31172">
              <w:rPr>
                <w:rFonts w:ascii="Verdana" w:hAnsi="Verdana" w:cs="Times"/>
                <w:color w:val="000000"/>
                <w:sz w:val="18"/>
                <w:szCs w:val="18"/>
              </w:rPr>
              <w:t>1,736</w:t>
            </w:r>
          </w:p>
        </w:tc>
        <w:tc>
          <w:tcPr>
            <w:tcW w:w="90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142F4FBF" w14:textId="5AF44B93">
            <w:pPr>
              <w:widowControl/>
              <w:spacing w:before="60" w:after="60"/>
              <w:jc w:val="right"/>
              <w:rPr>
                <w:rFonts w:ascii="Verdana" w:eastAsia="MS Mincho" w:hAnsi="Verdana"/>
                <w:sz w:val="18"/>
                <w:szCs w:val="18"/>
              </w:rPr>
            </w:pPr>
            <w:r w:rsidRPr="00D31172">
              <w:rPr>
                <w:rFonts w:ascii="Verdana" w:hAnsi="Verdana" w:cs="Times"/>
                <w:color w:val="000000"/>
                <w:sz w:val="18"/>
                <w:szCs w:val="18"/>
              </w:rPr>
              <w:t>9</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76131AB1" w14:textId="690437EB">
            <w:pPr>
              <w:widowControl/>
              <w:spacing w:before="60" w:after="60"/>
              <w:jc w:val="right"/>
              <w:rPr>
                <w:rFonts w:ascii="Verdana" w:eastAsia="MS Mincho" w:hAnsi="Verdana"/>
                <w:sz w:val="18"/>
                <w:szCs w:val="18"/>
              </w:rPr>
            </w:pPr>
            <w:r w:rsidRPr="00D31172">
              <w:rPr>
                <w:rFonts w:ascii="Verdana" w:hAnsi="Verdana" w:cs="Times"/>
                <w:color w:val="000000"/>
                <w:sz w:val="18"/>
                <w:szCs w:val="18"/>
              </w:rPr>
              <w:t>27</w:t>
            </w:r>
          </w:p>
        </w:tc>
        <w:tc>
          <w:tcPr>
            <w:tcW w:w="1056"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55F3DD01" w14:textId="61E21354">
            <w:pPr>
              <w:widowControl/>
              <w:spacing w:before="60" w:after="60"/>
              <w:jc w:val="right"/>
              <w:rPr>
                <w:rFonts w:ascii="Verdana" w:eastAsia="MS Mincho" w:hAnsi="Verdana"/>
                <w:sz w:val="18"/>
                <w:szCs w:val="18"/>
              </w:rPr>
            </w:pPr>
            <w:r w:rsidRPr="00D31172">
              <w:rPr>
                <w:rFonts w:ascii="Verdana" w:hAnsi="Verdana" w:cs="Times"/>
                <w:color w:val="000000"/>
                <w:sz w:val="18"/>
                <w:szCs w:val="18"/>
              </w:rPr>
              <w:t>4,147</w:t>
            </w:r>
          </w:p>
        </w:tc>
      </w:tr>
      <w:tr w14:paraId="3D88F51F" w14:textId="77777777" w:rsidTr="00680666">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330FC1" w:rsidRPr="00360FA9" w:rsidP="00330FC1" w14:paraId="47271949"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4) Asian more than 40%</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4201E3B4" w14:textId="390C5901">
            <w:pPr>
              <w:widowControl/>
              <w:spacing w:before="60" w:after="60"/>
              <w:jc w:val="right"/>
              <w:rPr>
                <w:rFonts w:ascii="Verdana" w:eastAsia="MS Mincho" w:hAnsi="Verdana"/>
                <w:sz w:val="18"/>
                <w:szCs w:val="18"/>
              </w:rPr>
            </w:pPr>
            <w:r w:rsidRPr="00D31172">
              <w:rPr>
                <w:rFonts w:ascii="Verdana" w:hAnsi="Verdana" w:cs="Times"/>
                <w:color w:val="000000"/>
                <w:sz w:val="18"/>
                <w:szCs w:val="18"/>
              </w:rPr>
              <w:t>61</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5D895697" w14:textId="29BF4CE3">
            <w:pPr>
              <w:widowControl/>
              <w:spacing w:before="60" w:after="60"/>
              <w:jc w:val="right"/>
              <w:rPr>
                <w:rFonts w:ascii="Verdana" w:eastAsia="MS Mincho" w:hAnsi="Verdana"/>
                <w:sz w:val="18"/>
                <w:szCs w:val="18"/>
              </w:rPr>
            </w:pPr>
            <w:r w:rsidRPr="00D31172">
              <w:rPr>
                <w:rFonts w:ascii="Verdana" w:hAnsi="Verdana" w:cs="Times"/>
                <w:color w:val="000000"/>
                <w:sz w:val="18"/>
                <w:szCs w:val="18"/>
              </w:rPr>
              <w:t>666</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78CBD5C3" w14:textId="2AF56BEB">
            <w:pPr>
              <w:widowControl/>
              <w:spacing w:before="60" w:after="60"/>
              <w:jc w:val="right"/>
              <w:rPr>
                <w:rFonts w:ascii="Verdana" w:eastAsia="MS Mincho" w:hAnsi="Verdana"/>
                <w:sz w:val="18"/>
                <w:szCs w:val="18"/>
              </w:rPr>
            </w:pPr>
            <w:r w:rsidRPr="00D31172">
              <w:rPr>
                <w:rFonts w:ascii="Verdana" w:hAnsi="Verdana" w:cs="Times"/>
                <w:color w:val="000000"/>
                <w:sz w:val="18"/>
                <w:szCs w:val="18"/>
              </w:rPr>
              <w:t>535,690</w:t>
            </w:r>
          </w:p>
        </w:tc>
        <w:tc>
          <w:tcPr>
            <w:tcW w:w="90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3ED4A428" w14:textId="2439ECD7">
            <w:pPr>
              <w:widowControl/>
              <w:spacing w:before="60" w:after="60"/>
              <w:jc w:val="right"/>
              <w:rPr>
                <w:rFonts w:ascii="Verdana" w:eastAsia="MS Mincho" w:hAnsi="Verdana"/>
                <w:sz w:val="18"/>
                <w:szCs w:val="18"/>
              </w:rPr>
            </w:pPr>
            <w:r w:rsidRPr="00D31172">
              <w:rPr>
                <w:rFonts w:ascii="Verdana" w:hAnsi="Verdana" w:cs="Times"/>
                <w:color w:val="000000"/>
                <w:sz w:val="18"/>
                <w:szCs w:val="18"/>
              </w:rPr>
              <w:t>7</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7EAA785B" w14:textId="5D3FBF1B">
            <w:pPr>
              <w:widowControl/>
              <w:spacing w:before="60" w:after="60"/>
              <w:jc w:val="right"/>
              <w:rPr>
                <w:rFonts w:ascii="Verdana" w:eastAsia="MS Mincho" w:hAnsi="Verdana"/>
                <w:sz w:val="18"/>
                <w:szCs w:val="18"/>
              </w:rPr>
            </w:pPr>
            <w:r w:rsidRPr="00D31172">
              <w:rPr>
                <w:rFonts w:ascii="Verdana" w:hAnsi="Verdana" w:cs="Times"/>
                <w:color w:val="000000"/>
                <w:sz w:val="18"/>
                <w:szCs w:val="18"/>
              </w:rPr>
              <w:t>21</w:t>
            </w:r>
          </w:p>
        </w:tc>
        <w:tc>
          <w:tcPr>
            <w:tcW w:w="1056"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6CD8357D" w14:textId="71936831">
            <w:pPr>
              <w:widowControl/>
              <w:spacing w:before="60" w:after="60"/>
              <w:jc w:val="right"/>
              <w:rPr>
                <w:rFonts w:ascii="Verdana" w:eastAsia="MS Mincho" w:hAnsi="Verdana"/>
                <w:sz w:val="18"/>
                <w:szCs w:val="18"/>
              </w:rPr>
            </w:pPr>
            <w:r w:rsidRPr="00D31172">
              <w:rPr>
                <w:rFonts w:ascii="Verdana" w:hAnsi="Verdana" w:cs="Times"/>
                <w:color w:val="000000"/>
                <w:sz w:val="18"/>
                <w:szCs w:val="18"/>
              </w:rPr>
              <w:t>3,317</w:t>
            </w:r>
          </w:p>
        </w:tc>
      </w:tr>
      <w:tr w14:paraId="5468D084" w14:textId="77777777" w:rsidTr="00680666">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330FC1" w:rsidRPr="00360FA9" w:rsidP="00330FC1" w14:paraId="4A3071B7"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5) Other schools with only middle school students</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3F874FF3" w14:textId="3F110388">
            <w:pPr>
              <w:widowControl/>
              <w:spacing w:before="60" w:after="60"/>
              <w:jc w:val="right"/>
              <w:rPr>
                <w:rFonts w:ascii="Verdana" w:eastAsia="MS Mincho" w:hAnsi="Verdana"/>
                <w:sz w:val="18"/>
                <w:szCs w:val="18"/>
              </w:rPr>
            </w:pPr>
            <w:r w:rsidRPr="00D31172">
              <w:rPr>
                <w:rFonts w:ascii="Verdana" w:hAnsi="Verdana" w:cs="Times"/>
                <w:color w:val="000000"/>
                <w:sz w:val="18"/>
                <w:szCs w:val="18"/>
              </w:rPr>
              <w:t>1,199</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4512E848" w14:textId="0AC14942">
            <w:pPr>
              <w:widowControl/>
              <w:spacing w:before="60" w:after="60"/>
              <w:jc w:val="right"/>
              <w:rPr>
                <w:rFonts w:ascii="Verdana" w:eastAsia="MS Mincho" w:hAnsi="Verdana"/>
                <w:sz w:val="18"/>
                <w:szCs w:val="18"/>
              </w:rPr>
            </w:pPr>
            <w:r w:rsidRPr="00D31172">
              <w:rPr>
                <w:rFonts w:ascii="Verdana" w:hAnsi="Verdana" w:cs="Times"/>
                <w:color w:val="000000"/>
                <w:sz w:val="18"/>
                <w:szCs w:val="18"/>
              </w:rPr>
              <w:t>30,942</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0165E52E" w14:textId="34241C14">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9</w:t>
            </w:r>
            <w:r w:rsidRPr="00D31172">
              <w:rPr>
                <w:rFonts w:ascii="Verdana" w:hAnsi="Verdana" w:cs="Times"/>
                <w:color w:val="000000"/>
                <w:sz w:val="18"/>
                <w:szCs w:val="18"/>
              </w:rPr>
              <w:t>531,824</w:t>
            </w:r>
          </w:p>
        </w:tc>
        <w:tc>
          <w:tcPr>
            <w:tcW w:w="90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3D15D314" w14:textId="68560075">
            <w:pPr>
              <w:widowControl/>
              <w:spacing w:before="60" w:after="60"/>
              <w:jc w:val="right"/>
              <w:rPr>
                <w:rFonts w:ascii="Verdana" w:eastAsia="MS Mincho" w:hAnsi="Verdana"/>
                <w:sz w:val="18"/>
                <w:szCs w:val="18"/>
              </w:rPr>
            </w:pPr>
            <w:r w:rsidRPr="00D31172">
              <w:rPr>
                <w:rFonts w:ascii="Verdana" w:hAnsi="Verdana" w:cs="Times"/>
                <w:color w:val="000000"/>
                <w:sz w:val="18"/>
                <w:szCs w:val="18"/>
              </w:rPr>
              <w:t>56</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094F770B" w14:textId="465C7680">
            <w:pPr>
              <w:widowControl/>
              <w:spacing w:before="60" w:after="60"/>
              <w:jc w:val="right"/>
              <w:rPr>
                <w:rFonts w:ascii="Verdana" w:eastAsia="MS Mincho" w:hAnsi="Verdana"/>
                <w:sz w:val="18"/>
                <w:szCs w:val="18"/>
              </w:rPr>
            </w:pPr>
            <w:r w:rsidRPr="00D31172">
              <w:rPr>
                <w:rFonts w:ascii="Verdana" w:hAnsi="Verdana" w:cs="Times"/>
                <w:color w:val="000000"/>
                <w:sz w:val="18"/>
                <w:szCs w:val="18"/>
              </w:rPr>
              <w:t>168</w:t>
            </w:r>
          </w:p>
        </w:tc>
        <w:tc>
          <w:tcPr>
            <w:tcW w:w="1056"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48969898" w14:textId="643AD8DA">
            <w:pPr>
              <w:widowControl/>
              <w:spacing w:before="60" w:after="60"/>
              <w:jc w:val="right"/>
              <w:rPr>
                <w:rFonts w:ascii="Verdana" w:eastAsia="MS Mincho" w:hAnsi="Verdana"/>
                <w:sz w:val="18"/>
                <w:szCs w:val="18"/>
              </w:rPr>
            </w:pPr>
            <w:r w:rsidRPr="00D31172">
              <w:rPr>
                <w:rFonts w:ascii="Verdana" w:hAnsi="Verdana" w:cs="Times"/>
                <w:color w:val="000000"/>
                <w:sz w:val="18"/>
                <w:szCs w:val="18"/>
              </w:rPr>
              <w:t>23,452</w:t>
            </w:r>
          </w:p>
        </w:tc>
      </w:tr>
      <w:tr w14:paraId="68F899E7" w14:textId="77777777" w:rsidTr="00680666">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330FC1" w:rsidRPr="00360FA9" w:rsidP="00330FC1" w14:paraId="541434DD" w14:textId="77777777">
            <w:pPr>
              <w:widowControl/>
              <w:spacing w:before="60" w:after="60"/>
              <w:rPr>
                <w:rFonts w:ascii="Verdana" w:eastAsia="MS Mincho" w:hAnsi="Verdana" w:cs="Times"/>
                <w:color w:val="000000"/>
                <w:sz w:val="18"/>
                <w:szCs w:val="18"/>
              </w:rPr>
            </w:pPr>
            <w:r w:rsidRPr="00360FA9">
              <w:rPr>
                <w:rFonts w:ascii="Verdana" w:eastAsia="MS Mincho" w:hAnsi="Verdana" w:cs="Times"/>
                <w:color w:val="000000"/>
                <w:sz w:val="18"/>
                <w:szCs w:val="18"/>
              </w:rPr>
              <w:t>6) Other schools with only high school students</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263CE51E" w14:textId="409E008E">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883</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092E79C8" w14:textId="08882DDE">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14,484</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5702A4E1" w14:textId="6B544ECD">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12,770,235</w:t>
            </w:r>
          </w:p>
        </w:tc>
        <w:tc>
          <w:tcPr>
            <w:tcW w:w="90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1B7C208F" w14:textId="1C5FEE4F">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74</w:t>
            </w:r>
          </w:p>
        </w:tc>
        <w:tc>
          <w:tcPr>
            <w:tcW w:w="990"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03F9D91B" w14:textId="27460C77">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222</w:t>
            </w:r>
          </w:p>
        </w:tc>
        <w:tc>
          <w:tcPr>
            <w:tcW w:w="1056" w:type="dxa"/>
            <w:tcBorders>
              <w:top w:val="single" w:sz="4" w:space="0" w:color="000000"/>
              <w:bottom w:val="single" w:sz="4" w:space="0" w:color="000000"/>
            </w:tcBorders>
            <w:shd w:val="clear" w:color="auto" w:fill="auto"/>
            <w:tcMar>
              <w:left w:w="60" w:type="dxa"/>
              <w:right w:w="60" w:type="dxa"/>
            </w:tcMar>
            <w:vAlign w:val="center"/>
          </w:tcPr>
          <w:p w:rsidR="00330FC1" w:rsidRPr="00360FA9" w:rsidP="00330FC1" w14:paraId="230A9B68" w14:textId="4558FACF">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34,492</w:t>
            </w:r>
          </w:p>
        </w:tc>
      </w:tr>
      <w:tr w14:paraId="3B1445B0" w14:textId="77777777" w:rsidTr="00680666">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double" w:sz="6" w:space="0" w:color="000000"/>
            </w:tcBorders>
            <w:shd w:val="clear" w:color="auto" w:fill="auto"/>
            <w:tcMar>
              <w:left w:w="60" w:type="dxa"/>
              <w:right w:w="60" w:type="dxa"/>
            </w:tcMar>
          </w:tcPr>
          <w:p w:rsidR="00330FC1" w:rsidRPr="00360FA9" w:rsidP="00330FC1" w14:paraId="24352ACE" w14:textId="77777777">
            <w:pPr>
              <w:widowControl/>
              <w:spacing w:before="60" w:after="60"/>
              <w:rPr>
                <w:rFonts w:ascii="Verdana" w:eastAsia="MS Mincho" w:hAnsi="Verdana" w:cs="Times"/>
                <w:color w:val="000000"/>
                <w:sz w:val="18"/>
                <w:szCs w:val="18"/>
              </w:rPr>
            </w:pPr>
            <w:r w:rsidRPr="00360FA9">
              <w:rPr>
                <w:rFonts w:ascii="Verdana" w:eastAsia="MS Mincho" w:hAnsi="Verdana" w:cs="Times"/>
                <w:color w:val="000000"/>
                <w:sz w:val="18"/>
                <w:szCs w:val="18"/>
              </w:rPr>
              <w:t>7) Other schools with both middle and high school students</w:t>
            </w:r>
          </w:p>
        </w:tc>
        <w:tc>
          <w:tcPr>
            <w:tcW w:w="990" w:type="dxa"/>
            <w:tcBorders>
              <w:top w:val="single" w:sz="4" w:space="0" w:color="000000"/>
              <w:bottom w:val="double" w:sz="6" w:space="0" w:color="000000"/>
            </w:tcBorders>
            <w:shd w:val="clear" w:color="auto" w:fill="auto"/>
            <w:tcMar>
              <w:left w:w="60" w:type="dxa"/>
              <w:right w:w="60" w:type="dxa"/>
            </w:tcMar>
            <w:vAlign w:val="center"/>
          </w:tcPr>
          <w:p w:rsidR="00330FC1" w:rsidRPr="00360FA9" w:rsidP="00330FC1" w14:paraId="26B7EC4A" w14:textId="019ABF47">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763</w:t>
            </w:r>
          </w:p>
        </w:tc>
        <w:tc>
          <w:tcPr>
            <w:tcW w:w="1170" w:type="dxa"/>
            <w:tcBorders>
              <w:top w:val="single" w:sz="4" w:space="0" w:color="000000"/>
              <w:bottom w:val="double" w:sz="6" w:space="0" w:color="000000"/>
            </w:tcBorders>
            <w:shd w:val="clear" w:color="auto" w:fill="auto"/>
            <w:tcMar>
              <w:left w:w="60" w:type="dxa"/>
              <w:right w:w="60" w:type="dxa"/>
            </w:tcMar>
            <w:vAlign w:val="center"/>
          </w:tcPr>
          <w:p w:rsidR="00330FC1" w:rsidRPr="00360FA9" w:rsidP="00330FC1" w14:paraId="78F0A959" w14:textId="28A8C5BC">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11,449</w:t>
            </w:r>
          </w:p>
        </w:tc>
        <w:tc>
          <w:tcPr>
            <w:tcW w:w="1350" w:type="dxa"/>
            <w:tcBorders>
              <w:top w:val="single" w:sz="4" w:space="0" w:color="000000"/>
              <w:bottom w:val="double" w:sz="6" w:space="0" w:color="000000"/>
            </w:tcBorders>
            <w:shd w:val="clear" w:color="auto" w:fill="auto"/>
            <w:tcMar>
              <w:left w:w="60" w:type="dxa"/>
              <w:right w:w="60" w:type="dxa"/>
            </w:tcMar>
            <w:vAlign w:val="center"/>
          </w:tcPr>
          <w:p w:rsidR="00330FC1" w:rsidRPr="00360FA9" w:rsidP="00330FC1" w14:paraId="439DACB3" w14:textId="6DB686F3">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3,766,040</w:t>
            </w:r>
          </w:p>
        </w:tc>
        <w:tc>
          <w:tcPr>
            <w:tcW w:w="900" w:type="dxa"/>
            <w:tcBorders>
              <w:top w:val="single" w:sz="4" w:space="0" w:color="000000"/>
              <w:bottom w:val="double" w:sz="6" w:space="0" w:color="000000"/>
            </w:tcBorders>
            <w:shd w:val="clear" w:color="auto" w:fill="auto"/>
            <w:tcMar>
              <w:left w:w="60" w:type="dxa"/>
              <w:right w:w="60" w:type="dxa"/>
            </w:tcMar>
            <w:vAlign w:val="center"/>
          </w:tcPr>
          <w:p w:rsidR="00330FC1" w:rsidRPr="00360FA9" w:rsidP="00330FC1" w14:paraId="12F72220" w14:textId="0E6412D3">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22</w:t>
            </w:r>
          </w:p>
        </w:tc>
        <w:tc>
          <w:tcPr>
            <w:tcW w:w="990" w:type="dxa"/>
            <w:tcBorders>
              <w:top w:val="single" w:sz="4" w:space="0" w:color="000000"/>
              <w:bottom w:val="double" w:sz="6" w:space="0" w:color="000000"/>
            </w:tcBorders>
            <w:shd w:val="clear" w:color="auto" w:fill="auto"/>
            <w:tcMar>
              <w:left w:w="60" w:type="dxa"/>
              <w:right w:w="60" w:type="dxa"/>
            </w:tcMar>
            <w:vAlign w:val="center"/>
          </w:tcPr>
          <w:p w:rsidR="00330FC1" w:rsidRPr="00360FA9" w:rsidP="00330FC1" w14:paraId="2DE4E9F6" w14:textId="3032F229">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66</w:t>
            </w:r>
          </w:p>
        </w:tc>
        <w:tc>
          <w:tcPr>
            <w:tcW w:w="1056" w:type="dxa"/>
            <w:tcBorders>
              <w:top w:val="single" w:sz="4" w:space="0" w:color="000000"/>
              <w:bottom w:val="double" w:sz="6" w:space="0" w:color="000000"/>
            </w:tcBorders>
            <w:shd w:val="clear" w:color="auto" w:fill="auto"/>
            <w:tcMar>
              <w:left w:w="60" w:type="dxa"/>
              <w:right w:w="60" w:type="dxa"/>
            </w:tcMar>
            <w:vAlign w:val="center"/>
          </w:tcPr>
          <w:p w:rsidR="00330FC1" w:rsidRPr="00360FA9" w:rsidP="00330FC1" w14:paraId="41F04F05" w14:textId="2D80C9A4">
            <w:pPr>
              <w:widowControl/>
              <w:spacing w:before="60" w:after="60"/>
              <w:jc w:val="right"/>
              <w:rPr>
                <w:rFonts w:ascii="Verdana" w:eastAsia="MS Mincho" w:hAnsi="Verdana" w:cs="Times"/>
                <w:color w:val="000000"/>
                <w:sz w:val="18"/>
                <w:szCs w:val="18"/>
              </w:rPr>
            </w:pPr>
            <w:r w:rsidRPr="00D31172">
              <w:rPr>
                <w:rFonts w:ascii="Verdana" w:hAnsi="Verdana" w:cs="Times"/>
                <w:color w:val="000000"/>
                <w:sz w:val="18"/>
                <w:szCs w:val="18"/>
              </w:rPr>
              <w:t>9,499</w:t>
            </w:r>
          </w:p>
        </w:tc>
      </w:tr>
      <w:tr w14:paraId="5B253EF5" w14:textId="77777777" w:rsidTr="00680666">
        <w:tblPrEx>
          <w:tblW w:w="9541" w:type="dxa"/>
          <w:tblInd w:w="65" w:type="dxa"/>
          <w:tblLayout w:type="fixed"/>
          <w:tblCellMar>
            <w:left w:w="0" w:type="dxa"/>
            <w:right w:w="58" w:type="dxa"/>
          </w:tblCellMar>
          <w:tblLook w:val="0000"/>
        </w:tblPrEx>
        <w:trPr>
          <w:cantSplit/>
          <w:trHeight w:val="349"/>
        </w:trPr>
        <w:tc>
          <w:tcPr>
            <w:tcW w:w="3085" w:type="dxa"/>
            <w:tcBorders>
              <w:top w:val="double" w:sz="6" w:space="0" w:color="000000"/>
              <w:bottom w:val="single" w:sz="12" w:space="0" w:color="000000"/>
            </w:tcBorders>
            <w:shd w:val="clear" w:color="auto" w:fill="auto"/>
            <w:tcMar>
              <w:left w:w="60" w:type="dxa"/>
              <w:right w:w="60" w:type="dxa"/>
            </w:tcMar>
          </w:tcPr>
          <w:p w:rsidR="00330FC1" w:rsidRPr="00360FA9" w:rsidP="00330FC1" w14:paraId="13C246BC" w14:textId="77777777">
            <w:pPr>
              <w:widowControl/>
              <w:spacing w:before="60" w:after="60"/>
              <w:rPr>
                <w:rFonts w:ascii="Verdana" w:eastAsia="MS Mincho" w:hAnsi="Verdana" w:cs="Times"/>
                <w:b/>
                <w:bCs/>
                <w:color w:val="000000"/>
                <w:sz w:val="18"/>
                <w:szCs w:val="18"/>
              </w:rPr>
            </w:pPr>
            <w:r w:rsidRPr="00360FA9">
              <w:rPr>
                <w:rFonts w:ascii="Verdana" w:eastAsia="MS Mincho" w:hAnsi="Verdana" w:cs="Times"/>
                <w:b/>
                <w:bCs/>
                <w:color w:val="000000"/>
                <w:sz w:val="18"/>
                <w:szCs w:val="18"/>
              </w:rPr>
              <w:t>Total</w:t>
            </w:r>
          </w:p>
        </w:tc>
        <w:tc>
          <w:tcPr>
            <w:tcW w:w="990" w:type="dxa"/>
            <w:tcBorders>
              <w:top w:val="double" w:sz="6" w:space="0" w:color="000000"/>
              <w:bottom w:val="single" w:sz="12" w:space="0" w:color="000000"/>
            </w:tcBorders>
            <w:shd w:val="clear" w:color="auto" w:fill="auto"/>
            <w:tcMar>
              <w:left w:w="60" w:type="dxa"/>
              <w:right w:w="60" w:type="dxa"/>
            </w:tcMar>
            <w:vAlign w:val="center"/>
          </w:tcPr>
          <w:p w:rsidR="00330FC1" w:rsidRPr="00360FA9" w:rsidP="00330FC1" w14:paraId="1F204CF3" w14:textId="40C45BA4">
            <w:pPr>
              <w:widowControl/>
              <w:spacing w:before="60" w:after="60"/>
              <w:jc w:val="right"/>
              <w:rPr>
                <w:rFonts w:ascii="Verdana" w:eastAsia="MS Mincho" w:hAnsi="Verdana" w:cs="Times"/>
                <w:color w:val="000000"/>
                <w:sz w:val="18"/>
                <w:szCs w:val="18"/>
              </w:rPr>
            </w:pPr>
            <w:r w:rsidRPr="00D31172">
              <w:rPr>
                <w:rFonts w:ascii="Verdana" w:hAnsi="Verdana" w:cs="Times"/>
                <w:b/>
                <w:bCs/>
                <w:color w:val="000000"/>
                <w:sz w:val="18"/>
                <w:szCs w:val="18"/>
              </w:rPr>
              <w:t>3,081</w:t>
            </w:r>
          </w:p>
        </w:tc>
        <w:tc>
          <w:tcPr>
            <w:tcW w:w="1170" w:type="dxa"/>
            <w:tcBorders>
              <w:top w:val="double" w:sz="6" w:space="0" w:color="000000"/>
              <w:bottom w:val="single" w:sz="12" w:space="0" w:color="000000"/>
            </w:tcBorders>
            <w:shd w:val="clear" w:color="auto" w:fill="auto"/>
            <w:tcMar>
              <w:left w:w="60" w:type="dxa"/>
              <w:right w:w="60" w:type="dxa"/>
            </w:tcMar>
            <w:vAlign w:val="center"/>
          </w:tcPr>
          <w:p w:rsidR="00330FC1" w:rsidRPr="00360FA9" w:rsidP="00330FC1" w14:paraId="3534D806" w14:textId="39C2A320">
            <w:pPr>
              <w:widowControl/>
              <w:spacing w:before="60" w:after="60"/>
              <w:jc w:val="right"/>
              <w:rPr>
                <w:rFonts w:ascii="Verdana" w:eastAsia="MS Mincho" w:hAnsi="Verdana" w:cs="Times"/>
                <w:color w:val="000000"/>
                <w:sz w:val="18"/>
                <w:szCs w:val="18"/>
              </w:rPr>
            </w:pPr>
            <w:r w:rsidRPr="00680666">
              <w:rPr>
                <w:rFonts w:ascii="Verdana" w:hAnsi="Verdana"/>
                <w:b/>
                <w:color w:val="000000"/>
                <w:sz w:val="18"/>
              </w:rPr>
              <w:t>60,</w:t>
            </w:r>
            <w:r w:rsidRPr="00D31172">
              <w:rPr>
                <w:rFonts w:ascii="Verdana" w:hAnsi="Verdana" w:cs="Times"/>
                <w:b/>
                <w:bCs/>
                <w:color w:val="000000"/>
                <w:sz w:val="18"/>
                <w:szCs w:val="18"/>
              </w:rPr>
              <w:t>015</w:t>
            </w:r>
          </w:p>
        </w:tc>
        <w:tc>
          <w:tcPr>
            <w:tcW w:w="1350" w:type="dxa"/>
            <w:tcBorders>
              <w:top w:val="double" w:sz="6" w:space="0" w:color="000000"/>
              <w:bottom w:val="single" w:sz="12" w:space="0" w:color="000000"/>
            </w:tcBorders>
            <w:shd w:val="clear" w:color="auto" w:fill="auto"/>
            <w:tcMar>
              <w:left w:w="60" w:type="dxa"/>
              <w:right w:w="60" w:type="dxa"/>
            </w:tcMar>
            <w:vAlign w:val="center"/>
          </w:tcPr>
          <w:p w:rsidR="00330FC1" w:rsidRPr="00360FA9" w:rsidP="00330FC1" w14:paraId="47503E8A" w14:textId="7AF8D20C">
            <w:pPr>
              <w:widowControl/>
              <w:spacing w:before="60" w:after="60"/>
              <w:jc w:val="right"/>
              <w:rPr>
                <w:rFonts w:ascii="Verdana" w:eastAsia="MS Mincho" w:hAnsi="Verdana" w:cs="Times"/>
                <w:color w:val="000000"/>
                <w:sz w:val="18"/>
                <w:szCs w:val="18"/>
              </w:rPr>
            </w:pPr>
            <w:r w:rsidRPr="00D31172">
              <w:rPr>
                <w:rFonts w:ascii="Verdana" w:hAnsi="Verdana" w:cs="Times"/>
                <w:b/>
                <w:bCs/>
                <w:color w:val="000000"/>
                <w:sz w:val="18"/>
                <w:szCs w:val="18"/>
              </w:rPr>
              <w:t>27,979,211</w:t>
            </w:r>
          </w:p>
        </w:tc>
        <w:tc>
          <w:tcPr>
            <w:tcW w:w="900" w:type="dxa"/>
            <w:tcBorders>
              <w:top w:val="double" w:sz="6" w:space="0" w:color="000000"/>
              <w:bottom w:val="single" w:sz="12" w:space="0" w:color="000000"/>
            </w:tcBorders>
            <w:shd w:val="clear" w:color="auto" w:fill="auto"/>
            <w:tcMar>
              <w:left w:w="60" w:type="dxa"/>
              <w:right w:w="60" w:type="dxa"/>
            </w:tcMar>
            <w:vAlign w:val="center"/>
          </w:tcPr>
          <w:p w:rsidR="00330FC1" w:rsidRPr="00360FA9" w:rsidP="00330FC1" w14:paraId="6C7BFE3C" w14:textId="369F04E1">
            <w:pPr>
              <w:widowControl/>
              <w:spacing w:before="60" w:after="60"/>
              <w:jc w:val="right"/>
              <w:rPr>
                <w:rFonts w:ascii="Verdana" w:eastAsia="MS Mincho" w:hAnsi="Verdana" w:cs="Times"/>
                <w:b/>
                <w:bCs/>
                <w:color w:val="000000"/>
                <w:sz w:val="18"/>
                <w:szCs w:val="18"/>
              </w:rPr>
            </w:pPr>
            <w:r w:rsidRPr="00D31172">
              <w:rPr>
                <w:rFonts w:ascii="Verdana" w:hAnsi="Verdana" w:cs="Times"/>
                <w:b/>
                <w:bCs/>
                <w:color w:val="000000"/>
                <w:sz w:val="18"/>
                <w:szCs w:val="18"/>
              </w:rPr>
              <w:t>182</w:t>
            </w:r>
          </w:p>
        </w:tc>
        <w:tc>
          <w:tcPr>
            <w:tcW w:w="990" w:type="dxa"/>
            <w:tcBorders>
              <w:top w:val="double" w:sz="6" w:space="0" w:color="000000"/>
              <w:bottom w:val="single" w:sz="12" w:space="0" w:color="000000"/>
            </w:tcBorders>
            <w:shd w:val="clear" w:color="auto" w:fill="auto"/>
            <w:tcMar>
              <w:left w:w="60" w:type="dxa"/>
              <w:right w:w="60" w:type="dxa"/>
            </w:tcMar>
            <w:vAlign w:val="center"/>
          </w:tcPr>
          <w:p w:rsidR="00330FC1" w:rsidRPr="00360FA9" w:rsidP="00330FC1" w14:paraId="6BD53649" w14:textId="0D8B0295">
            <w:pPr>
              <w:widowControl/>
              <w:spacing w:before="60" w:after="60"/>
              <w:jc w:val="right"/>
              <w:rPr>
                <w:rFonts w:ascii="Verdana" w:eastAsia="MS Mincho" w:hAnsi="Verdana" w:cs="Times"/>
                <w:b/>
                <w:bCs/>
                <w:color w:val="000000"/>
                <w:sz w:val="18"/>
                <w:szCs w:val="18"/>
              </w:rPr>
            </w:pPr>
            <w:r w:rsidRPr="00D31172">
              <w:rPr>
                <w:rFonts w:ascii="Verdana" w:hAnsi="Verdana" w:cs="Times"/>
                <w:b/>
                <w:bCs/>
                <w:color w:val="000000"/>
                <w:sz w:val="18"/>
                <w:szCs w:val="18"/>
              </w:rPr>
              <w:t>546</w:t>
            </w:r>
          </w:p>
        </w:tc>
        <w:tc>
          <w:tcPr>
            <w:tcW w:w="1056" w:type="dxa"/>
            <w:tcBorders>
              <w:top w:val="double" w:sz="6" w:space="0" w:color="000000"/>
              <w:bottom w:val="single" w:sz="12" w:space="0" w:color="000000"/>
            </w:tcBorders>
            <w:shd w:val="clear" w:color="auto" w:fill="auto"/>
            <w:tcMar>
              <w:left w:w="60" w:type="dxa"/>
              <w:right w:w="60" w:type="dxa"/>
            </w:tcMar>
            <w:vAlign w:val="center"/>
          </w:tcPr>
          <w:p w:rsidR="00330FC1" w:rsidRPr="00360FA9" w:rsidP="00330FC1" w14:paraId="6D907D56" w14:textId="28EED59D">
            <w:pPr>
              <w:widowControl/>
              <w:spacing w:before="60" w:after="60"/>
              <w:jc w:val="right"/>
              <w:rPr>
                <w:rFonts w:ascii="Verdana" w:eastAsia="MS Mincho" w:hAnsi="Verdana"/>
                <w:b/>
                <w:bCs/>
                <w:color w:val="000000"/>
                <w:sz w:val="18"/>
                <w:szCs w:val="18"/>
              </w:rPr>
            </w:pPr>
            <w:r w:rsidRPr="00D31172">
              <w:rPr>
                <w:rFonts w:ascii="Verdana" w:hAnsi="Verdana" w:cs="Times"/>
                <w:b/>
                <w:bCs/>
                <w:color w:val="000000"/>
                <w:sz w:val="18"/>
                <w:szCs w:val="18"/>
              </w:rPr>
              <w:t>79,893</w:t>
            </w:r>
          </w:p>
        </w:tc>
      </w:tr>
    </w:tbl>
    <w:p w:rsidR="007C3A42" w:rsidP="007C3A42" w14:paraId="03611C8D" w14:textId="77777777">
      <w:pPr>
        <w:pStyle w:val="BodyText"/>
        <w:ind w:left="0"/>
        <w:rPr>
          <w:rFonts w:asciiTheme="minorHAnsi" w:hAnsiTheme="minorHAnsi" w:cstheme="minorHAnsi"/>
        </w:rPr>
      </w:pPr>
    </w:p>
    <w:p w:rsidR="004B7EBB" w:rsidP="004B7EBB" w14:paraId="49403635" w14:textId="77777777">
      <w:pPr>
        <w:pStyle w:val="BodyText"/>
        <w:ind w:left="0"/>
        <w:rPr>
          <w:rFonts w:asciiTheme="minorHAnsi" w:hAnsiTheme="minorHAnsi" w:cstheme="minorHAnsi"/>
        </w:rPr>
      </w:pPr>
    </w:p>
    <w:p w:rsidR="005A277C" w:rsidRPr="00C7736A" w:rsidP="005A277C" w14:paraId="28B2AB37" w14:textId="77777777">
      <w:pPr>
        <w:pStyle w:val="BodyTextIndent"/>
        <w:ind w:left="0"/>
        <w:rPr>
          <w:rFonts w:cs="Arial"/>
          <w:b/>
          <w:i/>
          <w:iCs/>
        </w:rPr>
      </w:pPr>
      <w:r w:rsidRPr="009D3975">
        <w:rPr>
          <w:rFonts w:cs="Arial"/>
          <w:b/>
          <w:i/>
          <w:iCs/>
        </w:rPr>
        <w:t>Second Stage—selecting the schools</w:t>
      </w:r>
      <w:r>
        <w:rPr>
          <w:rStyle w:val="FootnoteReference"/>
        </w:rPr>
        <w:footnoteReference w:id="4"/>
      </w:r>
    </w:p>
    <w:p w:rsidR="00E630A0" w:rsidP="00994430" w14:paraId="5706C3B6" w14:textId="3B4F6F61">
      <w:pPr>
        <w:widowControl/>
        <w:spacing w:after="120" w:line="276" w:lineRule="auto"/>
        <w:rPr>
          <w:rFonts w:cs="Arial"/>
        </w:rPr>
      </w:pPr>
      <w:r>
        <w:t>Within each selected PSU, s</w:t>
      </w:r>
      <w:r w:rsidRPr="00A13B5D">
        <w:t xml:space="preserve">chools are selected using systematic sampling with a random start and </w:t>
      </w:r>
      <w:r>
        <w:rPr>
          <w:rFonts w:cs="Arial"/>
        </w:rPr>
        <w:t>p</w:t>
      </w:r>
      <w:r w:rsidRPr="00A13B5D">
        <w:rPr>
          <w:rFonts w:cs="Arial"/>
        </w:rPr>
        <w:t xml:space="preserve">robabilities </w:t>
      </w:r>
      <w:r>
        <w:rPr>
          <w:rFonts w:cs="Arial"/>
        </w:rPr>
        <w:t>p</w:t>
      </w:r>
      <w:r w:rsidRPr="00A13B5D">
        <w:rPr>
          <w:rFonts w:cs="Arial"/>
        </w:rPr>
        <w:t xml:space="preserve">roportional to </w:t>
      </w:r>
      <w:r>
        <w:rPr>
          <w:rFonts w:cs="Arial"/>
        </w:rPr>
        <w:t>s</w:t>
      </w:r>
      <w:r w:rsidRPr="00A13B5D">
        <w:rPr>
          <w:rFonts w:cs="Arial"/>
        </w:rPr>
        <w:t>ize (PPS).</w:t>
      </w:r>
      <w:r>
        <w:rPr>
          <w:rFonts w:cs="Arial"/>
        </w:rPr>
        <w:t xml:space="preserve"> </w:t>
      </w:r>
      <w:r w:rsidRPr="00A13B5D">
        <w:t xml:space="preserve">Probabilities of school selection are proportional to a measure of </w:t>
      </w:r>
      <w:r w:rsidRPr="00A13B5D">
        <w:t xml:space="preserve">size (MOS) that is based on the </w:t>
      </w:r>
      <w:r>
        <w:t xml:space="preserve">student </w:t>
      </w:r>
      <w:r w:rsidRPr="00A13B5D">
        <w:t xml:space="preserve">enrollment for each school. Except for very </w:t>
      </w:r>
      <w:r>
        <w:t xml:space="preserve">large and very </w:t>
      </w:r>
      <w:r w:rsidRPr="00A13B5D">
        <w:t>small schools, the measure of size is exactly equal to the enrollment in the target grades.</w:t>
      </w:r>
      <w:r>
        <w:t xml:space="preserve"> </w:t>
      </w:r>
      <w:r w:rsidRPr="00360FA9">
        <w:rPr>
          <w:rFonts w:eastAsia="Times New Roman" w:cs="Arial"/>
        </w:rPr>
        <w:t xml:space="preserve">An initial sampling interval is calculated for each PSU by dividing the sum of the enrollments of all the schools in each PSU by the number of schools selected in the PSU. Schools that have an enrollment greater than the sampling interval are treated as certainty schools and are removed from the sample frame. Certainty schools are always selected for the sample. </w:t>
      </w:r>
      <w:r w:rsidRPr="00360FA9">
        <w:rPr>
          <w:rFonts w:eastAsia="Times New Roman"/>
        </w:rPr>
        <w:t xml:space="preserve">Each time a school is selected with certainty and removed from the frame, the sampling interval is recomputed based on the enrollment of the schools remaining on the sampling frame and on the number of schools remaining to be selected. There were </w:t>
      </w:r>
      <w:r w:rsidR="007C5870">
        <w:rPr>
          <w:rFonts w:eastAsia="Times New Roman"/>
        </w:rPr>
        <w:t>4</w:t>
      </w:r>
      <w:r w:rsidRPr="00360FA9">
        <w:rPr>
          <w:rFonts w:eastAsia="Times New Roman"/>
        </w:rPr>
        <w:t xml:space="preserve"> certainty schools</w:t>
      </w:r>
      <w:r>
        <w:rPr>
          <w:rFonts w:eastAsia="Times New Roman"/>
        </w:rPr>
        <w:t xml:space="preserve"> in the 202</w:t>
      </w:r>
      <w:r w:rsidR="007C5870">
        <w:rPr>
          <w:rFonts w:eastAsia="Times New Roman"/>
        </w:rPr>
        <w:t>5</w:t>
      </w:r>
      <w:r>
        <w:rPr>
          <w:rFonts w:eastAsia="Times New Roman"/>
        </w:rPr>
        <w:t xml:space="preserve"> sample</w:t>
      </w:r>
      <w:r w:rsidRPr="00360FA9">
        <w:rPr>
          <w:rFonts w:eastAsia="Times New Roman"/>
        </w:rPr>
        <w:t>.</w:t>
      </w:r>
      <w:r>
        <w:t xml:space="preserve"> </w:t>
      </w:r>
    </w:p>
    <w:p w:rsidR="007C3A42" w:rsidP="00994430" w14:paraId="6F111914" w14:textId="51AF8ED1">
      <w:pPr>
        <w:pStyle w:val="BodyTextIndent"/>
        <w:ind w:left="0"/>
      </w:pPr>
      <w:r w:rsidRPr="009D3975">
        <w:rPr>
          <w:rFonts w:cs="Arial"/>
          <w:bCs/>
        </w:rPr>
        <w:t xml:space="preserve">The sampling procedure for the schools includes </w:t>
      </w:r>
      <w:r w:rsidRPr="00A13B5D">
        <w:rPr>
          <w:rFonts w:cs="Arial"/>
        </w:rPr>
        <w:t>adjustments to the measure of size for schools that have small enrollments. This procedure ensures that</w:t>
      </w:r>
      <w:r>
        <w:rPr>
          <w:rFonts w:cs="Arial"/>
        </w:rPr>
        <w:t>, within each stratum,</w:t>
      </w:r>
      <w:r w:rsidRPr="00A13B5D">
        <w:rPr>
          <w:rFonts w:cs="Arial"/>
        </w:rPr>
        <w:t xml:space="preserve"> each student has the same probability of selection for the sample and that this probability is equal to the overall sampling rate</w:t>
      </w:r>
      <w:r w:rsidR="00CC4DA5">
        <w:rPr>
          <w:rFonts w:cs="Arial"/>
        </w:rPr>
        <w:t xml:space="preserve"> in that stratum</w:t>
      </w:r>
      <w:r w:rsidRPr="00A13B5D">
        <w:rPr>
          <w:rFonts w:cs="Arial"/>
        </w:rPr>
        <w:t>.</w:t>
      </w:r>
      <w:r>
        <w:rPr>
          <w:rFonts w:cs="Arial"/>
        </w:rPr>
        <w:t xml:space="preserve"> </w:t>
      </w:r>
      <w:r>
        <w:t>S</w:t>
      </w:r>
      <w:r w:rsidRPr="00A13B5D">
        <w:t xml:space="preserve">chools are selected using systematic sampling. Probabilities for these schools are proportional to school enrollment. </w:t>
      </w:r>
    </w:p>
    <w:p w:rsidR="008A60BB" w:rsidRPr="008A60BB" w:rsidP="007C3A42" w14:paraId="58DD685B" w14:textId="77777777">
      <w:pPr>
        <w:pStyle w:val="P1-StandPara"/>
        <w:spacing w:line="240" w:lineRule="auto"/>
        <w:ind w:firstLine="0"/>
        <w:jc w:val="left"/>
        <w:rPr>
          <w:rFonts w:asciiTheme="minorHAnsi" w:hAnsiTheme="minorHAnsi"/>
          <w:szCs w:val="22"/>
        </w:rPr>
      </w:pPr>
    </w:p>
    <w:p w:rsidR="005A277C" w:rsidRPr="00C7736A" w:rsidP="005A277C" w14:paraId="2DD68446" w14:textId="3EA12D9A">
      <w:pPr>
        <w:pStyle w:val="P1-StandPara"/>
        <w:spacing w:line="240" w:lineRule="auto"/>
        <w:ind w:firstLine="0"/>
        <w:jc w:val="left"/>
        <w:rPr>
          <w:rFonts w:asciiTheme="minorHAnsi" w:hAnsiTheme="minorHAnsi" w:cs="Arial"/>
          <w:b/>
          <w:bCs/>
          <w:i/>
          <w:iCs/>
          <w:szCs w:val="22"/>
        </w:rPr>
      </w:pPr>
      <w:r w:rsidRPr="00C7736A">
        <w:rPr>
          <w:rFonts w:asciiTheme="minorHAnsi" w:hAnsiTheme="minorHAnsi" w:cs="Arial"/>
          <w:i/>
          <w:iCs/>
          <w:szCs w:val="22"/>
        </w:rPr>
        <w:t>Select</w:t>
      </w:r>
      <w:r w:rsidR="008A60BB">
        <w:rPr>
          <w:rFonts w:asciiTheme="minorHAnsi" w:hAnsiTheme="minorHAnsi" w:cs="Arial"/>
          <w:i/>
          <w:iCs/>
          <w:szCs w:val="22"/>
        </w:rPr>
        <w:t>ing</w:t>
      </w:r>
      <w:r w:rsidRPr="00C7736A">
        <w:rPr>
          <w:rFonts w:asciiTheme="minorHAnsi" w:hAnsiTheme="minorHAnsi" w:cs="Arial"/>
          <w:i/>
          <w:iCs/>
          <w:szCs w:val="22"/>
        </w:rPr>
        <w:t xml:space="preserve"> schools—</w:t>
      </w:r>
      <w:r w:rsidRPr="00C7736A">
        <w:rPr>
          <w:rFonts w:asciiTheme="minorHAnsi" w:hAnsiTheme="minorHAnsi" w:cs="Arial"/>
          <w:szCs w:val="22"/>
        </w:rPr>
        <w:t xml:space="preserve">Selection of schools is carried out using systematic sampling with a random start and an adjusted school sampling interval that uses a total enrollment based on the revised </w:t>
      </w:r>
      <w:r w:rsidR="00E630A0">
        <w:rPr>
          <w:rFonts w:asciiTheme="minorHAnsi" w:hAnsiTheme="minorHAnsi" w:cs="Arial"/>
          <w:szCs w:val="22"/>
        </w:rPr>
        <w:t>size measure</w:t>
      </w:r>
      <w:r w:rsidRPr="00C7736A">
        <w:rPr>
          <w:rFonts w:asciiTheme="minorHAnsi" w:hAnsiTheme="minorHAnsi" w:cs="Arial"/>
          <w:szCs w:val="22"/>
        </w:rPr>
        <w:t>. The selection procedure uses implicit stratification based</w:t>
      </w:r>
      <w:r w:rsidR="008A60BB">
        <w:rPr>
          <w:rFonts w:asciiTheme="minorHAnsi" w:hAnsiTheme="minorHAnsi" w:cs="Arial"/>
          <w:szCs w:val="22"/>
        </w:rPr>
        <w:t xml:space="preserve"> on</w:t>
      </w:r>
      <w:r w:rsidRPr="00C7736A">
        <w:rPr>
          <w:rFonts w:asciiTheme="minorHAnsi" w:hAnsiTheme="minorHAnsi" w:cs="Arial"/>
          <w:szCs w:val="22"/>
        </w:rPr>
        <w:t xml:space="preserve"> </w:t>
      </w:r>
      <w:r w:rsidR="008A60BB">
        <w:rPr>
          <w:rFonts w:asciiTheme="minorHAnsi" w:hAnsiTheme="minorHAnsi" w:cs="Arial"/>
          <w:szCs w:val="22"/>
        </w:rPr>
        <w:t>state FIPS code and county FIPS code</w:t>
      </w:r>
      <w:r w:rsidRPr="00C7736A">
        <w:rPr>
          <w:rFonts w:asciiTheme="minorHAnsi" w:hAnsiTheme="minorHAnsi" w:cs="Arial"/>
          <w:szCs w:val="22"/>
        </w:rPr>
        <w:t>. This procedure ensure</w:t>
      </w:r>
      <w:r w:rsidR="008A60BB">
        <w:rPr>
          <w:rFonts w:asciiTheme="minorHAnsi" w:hAnsiTheme="minorHAnsi" w:cs="Arial"/>
          <w:szCs w:val="22"/>
        </w:rPr>
        <w:t>s the geographical diversity of the selected schools</w:t>
      </w:r>
      <w:r w:rsidRPr="00C7736A">
        <w:rPr>
          <w:rFonts w:asciiTheme="minorHAnsi" w:hAnsiTheme="minorHAnsi" w:cs="Arial"/>
          <w:szCs w:val="22"/>
        </w:rPr>
        <w:t>.</w:t>
      </w:r>
    </w:p>
    <w:p w:rsidR="005A277C" w:rsidRPr="00A13B5D" w:rsidP="005A277C" w14:paraId="775DC5A9" w14:textId="77777777">
      <w:pPr>
        <w:pStyle w:val="BodyTextIndent"/>
        <w:ind w:left="0"/>
        <w:rPr>
          <w:rFonts w:cs="Arial"/>
          <w:b/>
        </w:rPr>
      </w:pPr>
    </w:p>
    <w:p w:rsidR="005A277C" w:rsidRPr="009D3975" w:rsidP="005A277C" w14:paraId="6374E32C" w14:textId="77777777">
      <w:pPr>
        <w:pStyle w:val="BodyTextIndent"/>
        <w:ind w:left="0"/>
        <w:rPr>
          <w:b/>
          <w:bCs/>
          <w:i/>
          <w:iCs/>
        </w:rPr>
      </w:pPr>
      <w:r w:rsidRPr="009D3975">
        <w:rPr>
          <w:b/>
          <w:bCs/>
          <w:i/>
          <w:iCs/>
        </w:rPr>
        <w:t>Third stage—Class selection</w:t>
      </w:r>
    </w:p>
    <w:p w:rsidR="005A277C" w:rsidRPr="007C3A42" w:rsidP="005A277C" w14:paraId="146C829A" w14:textId="1507EF3F">
      <w:pPr>
        <w:pStyle w:val="BodyTextIndent"/>
        <w:ind w:left="0"/>
        <w:rPr>
          <w:rFonts w:cs="Arial"/>
          <w:bCs/>
        </w:rPr>
      </w:pPr>
      <w:r>
        <w:rPr>
          <w:rFonts w:cs="Arial"/>
          <w:bCs/>
        </w:rPr>
        <w:t>In the third stage classes are selected. To select classes, within each selected school, the probability of each student being selected is calculated. This probability is defined as the overall sampling rate divided by the product of the probability of the first and second stage of selection. Consequently,</w:t>
      </w:r>
      <w:r w:rsidR="00ED1123">
        <w:rPr>
          <w:rFonts w:cs="Arial"/>
          <w:bCs/>
        </w:rPr>
        <w:t xml:space="preserve"> within each stratum,</w:t>
      </w:r>
      <w:r>
        <w:rPr>
          <w:rFonts w:cs="Arial"/>
          <w:bCs/>
        </w:rPr>
        <w:t xml:space="preserve"> every sample member has an equal probability of selection. Within each school, the class sampling interval is defined as the inverse of the stage 3 probability of selection. </w:t>
      </w:r>
    </w:p>
    <w:p w:rsidR="005A277C" w:rsidRPr="00AC162D" w:rsidP="005A277C" w14:paraId="21DAFB6E" w14:textId="0B285350">
      <w:pPr>
        <w:pStyle w:val="BodyTextIndent"/>
        <w:ind w:left="0"/>
      </w:pPr>
      <w:r w:rsidRPr="00A13B5D">
        <w:t>Within each selected school</w:t>
      </w:r>
      <w:r>
        <w:t>,</w:t>
      </w:r>
      <w:r w:rsidRPr="00A13B5D">
        <w:t xml:space="preserve"> the </w:t>
      </w:r>
      <w:r>
        <w:t>class</w:t>
      </w:r>
      <w:r w:rsidRPr="00A13B5D">
        <w:t xml:space="preserve"> sampling interval is applied to a random start.</w:t>
      </w:r>
      <w:r>
        <w:t xml:space="preserve"> For example, f</w:t>
      </w:r>
      <w:r w:rsidRPr="00A13B5D">
        <w:t xml:space="preserve">or </w:t>
      </w:r>
      <w:r>
        <w:t>a</w:t>
      </w:r>
      <w:r w:rsidRPr="00A13B5D">
        <w:t xml:space="preserve"> school with </w:t>
      </w:r>
      <w:r w:rsidR="00E630A0">
        <w:t>480</w:t>
      </w:r>
      <w:r w:rsidRPr="00A13B5D" w:rsidR="00E630A0">
        <w:t xml:space="preserve"> </w:t>
      </w:r>
      <w:r w:rsidRPr="00A13B5D">
        <w:t>students</w:t>
      </w:r>
      <w:r>
        <w:t xml:space="preserve"> and a class sampling interval of 4,</w:t>
      </w:r>
      <w:r w:rsidRPr="00A13B5D">
        <w:t xml:space="preserve"> the random start is</w:t>
      </w:r>
      <w:r>
        <w:t xml:space="preserve"> a random number between 1 and the sampling interval (4)</w:t>
      </w:r>
      <w:r w:rsidRPr="00A13B5D">
        <w:t xml:space="preserve">, say, </w:t>
      </w:r>
      <w:r>
        <w:t>3.</w:t>
      </w:r>
      <w:r w:rsidRPr="00A13B5D">
        <w:t xml:space="preserve"> </w:t>
      </w:r>
      <w:r>
        <w:t>T</w:t>
      </w:r>
      <w:r w:rsidRPr="00A13B5D">
        <w:t>he following classes are selected for the survey:</w:t>
      </w:r>
      <w:r>
        <w:t xml:space="preserve"> 3</w:t>
      </w:r>
      <w:r w:rsidRPr="00A13B5D">
        <w:t xml:space="preserve">, </w:t>
      </w:r>
      <w:r>
        <w:t xml:space="preserve">7, 11, 15, … </w:t>
      </w:r>
      <w:r w:rsidRPr="00A13B5D">
        <w:t>.</w:t>
      </w:r>
      <w:r>
        <w:t xml:space="preserve"> (3 + 4 = 7, 7 + 4 = 11, etc.) The school coordinator orders the class</w:t>
      </w:r>
      <w:r w:rsidR="00B40A08">
        <w:t>es</w:t>
      </w:r>
      <w:r>
        <w:t xml:space="preserve"> in all grades. If there </w:t>
      </w:r>
      <w:r w:rsidR="00ED1123">
        <w:t>is</w:t>
      </w:r>
      <w:r>
        <w:t xml:space="preserve"> a total of 8 classes, the 3</w:t>
      </w:r>
      <w:r>
        <w:rPr>
          <w:vertAlign w:val="superscript"/>
        </w:rPr>
        <w:t>rd</w:t>
      </w:r>
      <w:r>
        <w:t xml:space="preserve"> and 7</w:t>
      </w:r>
      <w:r w:rsidRPr="00E50181">
        <w:rPr>
          <w:vertAlign w:val="superscript"/>
        </w:rPr>
        <w:t>th</w:t>
      </w:r>
      <w:r>
        <w:t xml:space="preserve"> classes are selected based on the ordering. </w:t>
      </w:r>
      <w:r w:rsidRPr="00A13B5D">
        <w:t xml:space="preserve">It is expected that only </w:t>
      </w:r>
      <w:r>
        <w:t xml:space="preserve">a portion of the total list of </w:t>
      </w:r>
      <w:r w:rsidRPr="00A13B5D">
        <w:t>classes will</w:t>
      </w:r>
      <w:r>
        <w:t xml:space="preserve"> exist and be available</w:t>
      </w:r>
      <w:r w:rsidRPr="00A13B5D">
        <w:t>.</w:t>
      </w:r>
      <w:r>
        <w:t xml:space="preserve"> </w:t>
      </w:r>
      <w:r w:rsidR="00997D7A">
        <w:t>The number of</w:t>
      </w:r>
      <w:r>
        <w:t xml:space="preserve"> classes </w:t>
      </w:r>
      <w:r w:rsidR="00997D7A">
        <w:t xml:space="preserve">in a school is unknown </w:t>
      </w:r>
      <w:r>
        <w:t>before</w:t>
      </w:r>
      <w:r w:rsidR="00997D7A">
        <w:t xml:space="preserve"> contacting the school</w:t>
      </w:r>
      <w:r>
        <w:t>, so, the sampli</w:t>
      </w:r>
      <w:r w:rsidRPr="00AC162D">
        <w:t xml:space="preserve">ng team will pick a larger number of classes than will be used. </w:t>
      </w:r>
    </w:p>
    <w:p w:rsidR="005A277C" w:rsidP="005A277C" w14:paraId="68EC6840" w14:textId="77777777">
      <w:pPr>
        <w:pStyle w:val="BodyTextIndent"/>
        <w:ind w:left="0"/>
        <w:rPr>
          <w:rFonts w:cs="Arial"/>
        </w:rPr>
      </w:pPr>
    </w:p>
    <w:p w:rsidR="005A277C" w:rsidRPr="009D3975" w:rsidP="005A277C" w14:paraId="50684F6B" w14:textId="153D375F">
      <w:pPr>
        <w:pStyle w:val="BodyTextIndent"/>
        <w:ind w:left="0"/>
        <w:rPr>
          <w:b/>
          <w:bCs/>
          <w:i/>
          <w:iCs/>
        </w:rPr>
      </w:pPr>
      <w:r>
        <w:rPr>
          <w:b/>
          <w:bCs/>
          <w:i/>
          <w:iCs/>
        </w:rPr>
        <w:t>Not considered a sampling stage</w:t>
      </w:r>
      <w:r w:rsidRPr="009D3975">
        <w:rPr>
          <w:b/>
          <w:bCs/>
          <w:i/>
          <w:iCs/>
        </w:rPr>
        <w:t>—Student selection within class</w:t>
      </w:r>
    </w:p>
    <w:p w:rsidR="00D26285" w:rsidRPr="00997D7A" w:rsidP="00997D7A" w14:paraId="79AF2808" w14:textId="39BEE6DD">
      <w:pPr>
        <w:pStyle w:val="BodyTextIndent"/>
        <w:ind w:left="0"/>
        <w:rPr>
          <w:i/>
          <w:iCs/>
        </w:rPr>
      </w:pPr>
      <w:r>
        <w:rPr>
          <w:rFonts w:cs="Arial"/>
        </w:rPr>
        <w:t>Select all students in each selected class.</w:t>
      </w:r>
    </w:p>
    <w:p w:rsidR="008A60BB" w:rsidP="00D26285" w14:paraId="2007019F" w14:textId="47D5E5F6">
      <w:pPr>
        <w:spacing w:line="239" w:lineRule="auto"/>
        <w:jc w:val="both"/>
      </w:pPr>
    </w:p>
    <w:p w:rsidR="00D26285" w:rsidRPr="00997D7A" w:rsidP="0020153D" w14:paraId="163C9592" w14:textId="77777777">
      <w:pPr>
        <w:pStyle w:val="Heading2"/>
        <w:numPr>
          <w:ilvl w:val="0"/>
          <w:numId w:val="8"/>
        </w:numPr>
        <w:tabs>
          <w:tab w:val="left" w:pos="467"/>
        </w:tabs>
        <w:jc w:val="both"/>
        <w:rPr>
          <w:rFonts w:asciiTheme="minorHAnsi" w:hAnsiTheme="minorHAnsi" w:cstheme="minorHAnsi"/>
          <w:b w:val="0"/>
          <w:bCs w:val="0"/>
        </w:rPr>
      </w:pPr>
      <w:r w:rsidRPr="00997D7A">
        <w:rPr>
          <w:rFonts w:asciiTheme="minorHAnsi" w:hAnsiTheme="minorHAnsi" w:cstheme="minorHAnsi"/>
          <w:color w:val="00528A"/>
        </w:rPr>
        <w:t>Sample</w:t>
      </w:r>
      <w:r w:rsidRPr="00997D7A">
        <w:rPr>
          <w:rFonts w:asciiTheme="minorHAnsi" w:hAnsiTheme="minorHAnsi" w:cstheme="minorHAnsi"/>
          <w:color w:val="00528A"/>
          <w:spacing w:val="-15"/>
        </w:rPr>
        <w:t xml:space="preserve"> </w:t>
      </w:r>
      <w:r w:rsidRPr="00997D7A">
        <w:rPr>
          <w:rFonts w:asciiTheme="minorHAnsi" w:hAnsiTheme="minorHAnsi" w:cstheme="minorHAnsi"/>
          <w:color w:val="00528A"/>
        </w:rPr>
        <w:t>Sizes</w:t>
      </w:r>
    </w:p>
    <w:p w:rsidR="00FC7608" w:rsidP="00BA294B" w14:paraId="3EF8417A" w14:textId="77777777">
      <w:pPr>
        <w:pStyle w:val="BodyText"/>
        <w:spacing w:before="58"/>
        <w:ind w:left="0" w:right="119"/>
        <w:rPr>
          <w:rFonts w:asciiTheme="minorHAnsi" w:hAnsiTheme="minorHAnsi" w:cstheme="minorHAnsi"/>
        </w:rPr>
      </w:pPr>
      <w:r w:rsidRPr="00FC7608">
        <w:rPr>
          <w:rFonts w:asciiTheme="minorHAnsi" w:hAnsiTheme="minorHAnsi" w:cstheme="minorHAnsi"/>
          <w:b/>
          <w:bCs/>
        </w:rPr>
        <w:t>Summary</w:t>
      </w:r>
    </w:p>
    <w:p w:rsidR="00F002A0" w:rsidP="00BA294B" w14:paraId="0C78FAA4" w14:textId="0D94CDAC">
      <w:pPr>
        <w:pStyle w:val="BodyText"/>
        <w:spacing w:before="58"/>
        <w:ind w:left="0" w:right="119"/>
        <w:rPr>
          <w:rFonts w:asciiTheme="minorHAnsi" w:hAnsiTheme="minorHAnsi" w:cstheme="minorHAnsi"/>
        </w:rPr>
      </w:pPr>
      <w:r>
        <w:rPr>
          <w:rFonts w:asciiTheme="minorHAnsi" w:hAnsiTheme="minorHAnsi" w:cstheme="minorHAnsi"/>
        </w:rPr>
        <w:t xml:space="preserve">We will sample </w:t>
      </w:r>
      <w:r w:rsidR="00D41CE5">
        <w:rPr>
          <w:rFonts w:asciiTheme="minorHAnsi" w:hAnsiTheme="minorHAnsi" w:cstheme="minorHAnsi"/>
        </w:rPr>
        <w:t>546</w:t>
      </w:r>
      <w:r>
        <w:rPr>
          <w:rFonts w:asciiTheme="minorHAnsi" w:hAnsiTheme="minorHAnsi" w:cstheme="minorHAnsi"/>
        </w:rPr>
        <w:t xml:space="preserve"> schools with the expectation of obtaining </w:t>
      </w:r>
      <w:r w:rsidR="00D41CE5">
        <w:rPr>
          <w:rFonts w:asciiTheme="minorHAnsi" w:hAnsiTheme="minorHAnsi" w:cstheme="minorHAnsi"/>
        </w:rPr>
        <w:t>between 28,000 and 30,000</w:t>
      </w:r>
      <w:r w:rsidR="00E630A0">
        <w:rPr>
          <w:rFonts w:asciiTheme="minorHAnsi" w:hAnsiTheme="minorHAnsi" w:cstheme="minorHAnsi"/>
        </w:rPr>
        <w:t xml:space="preserve"> </w:t>
      </w:r>
      <w:r>
        <w:rPr>
          <w:rFonts w:asciiTheme="minorHAnsi" w:hAnsiTheme="minorHAnsi" w:cstheme="minorHAnsi"/>
        </w:rPr>
        <w:t>responding students in</w:t>
      </w:r>
      <w:r w:rsidR="00D41CE5">
        <w:rPr>
          <w:rFonts w:asciiTheme="minorHAnsi" w:hAnsiTheme="minorHAnsi" w:cstheme="minorHAnsi"/>
        </w:rPr>
        <w:t xml:space="preserve"> between 250 and</w:t>
      </w:r>
      <w:r>
        <w:rPr>
          <w:rFonts w:asciiTheme="minorHAnsi" w:hAnsiTheme="minorHAnsi" w:cstheme="minorHAnsi"/>
        </w:rPr>
        <w:t xml:space="preserve"> 285 responding schools. We will have enough precision to make estimate </w:t>
      </w:r>
      <w:r>
        <w:rPr>
          <w:rFonts w:asciiTheme="minorHAnsi" w:hAnsiTheme="minorHAnsi" w:cstheme="minorHAnsi"/>
        </w:rPr>
        <w:t xml:space="preserve">to domains with 1,000 students. All the high priority domains will have 1,000 responding students. </w:t>
      </w:r>
    </w:p>
    <w:p w:rsidR="00F002A0" w:rsidP="00BA294B" w14:paraId="210B4743" w14:textId="0ABB9F30">
      <w:pPr>
        <w:pStyle w:val="BodyText"/>
        <w:spacing w:before="58"/>
        <w:ind w:left="0" w:right="119"/>
        <w:rPr>
          <w:rFonts w:asciiTheme="minorHAnsi" w:hAnsiTheme="minorHAnsi" w:cstheme="minorHAnsi"/>
        </w:rPr>
      </w:pPr>
    </w:p>
    <w:p w:rsidR="00FC7608" w:rsidRPr="00FC7608" w:rsidP="00BA294B" w14:paraId="5AD69807" w14:textId="6E197CD5">
      <w:pPr>
        <w:pStyle w:val="BodyText"/>
        <w:spacing w:before="58"/>
        <w:ind w:left="0" w:right="119"/>
        <w:rPr>
          <w:rFonts w:asciiTheme="minorHAnsi" w:hAnsiTheme="minorHAnsi" w:cstheme="minorHAnsi"/>
          <w:b/>
          <w:bCs/>
        </w:rPr>
      </w:pPr>
      <w:r w:rsidRPr="00FC7608">
        <w:rPr>
          <w:rFonts w:asciiTheme="minorHAnsi" w:hAnsiTheme="minorHAnsi" w:cstheme="minorHAnsi"/>
          <w:b/>
          <w:bCs/>
        </w:rPr>
        <w:t>Domains of interest</w:t>
      </w:r>
    </w:p>
    <w:p w:rsidR="00FF50F9" w:rsidRPr="00997D7A" w:rsidP="00FF50F9" w14:paraId="61B55BED" w14:textId="3D1773B9">
      <w:pPr>
        <w:pStyle w:val="BodyText"/>
        <w:ind w:left="0" w:right="128"/>
        <w:rPr>
          <w:rFonts w:asciiTheme="minorHAnsi" w:hAnsiTheme="minorHAnsi" w:cstheme="minorHAnsi"/>
        </w:rPr>
      </w:pPr>
      <w:r w:rsidRPr="00997D7A">
        <w:rPr>
          <w:rFonts w:asciiTheme="minorHAnsi" w:hAnsiTheme="minorHAnsi" w:cstheme="minorHAnsi"/>
        </w:rPr>
        <w:t>The</w:t>
      </w:r>
      <w:r w:rsidRPr="00997D7A">
        <w:rPr>
          <w:rFonts w:asciiTheme="minorHAnsi" w:hAnsiTheme="minorHAnsi" w:cstheme="minorHAnsi"/>
          <w:spacing w:val="-4"/>
        </w:rPr>
        <w:t xml:space="preserve"> </w:t>
      </w:r>
      <w:r w:rsidRPr="00997D7A">
        <w:rPr>
          <w:rFonts w:asciiTheme="minorHAnsi" w:hAnsiTheme="minorHAnsi" w:cstheme="minorHAnsi"/>
        </w:rPr>
        <w:t>NYTS</w:t>
      </w:r>
      <w:r w:rsidRPr="00997D7A">
        <w:rPr>
          <w:rFonts w:asciiTheme="minorHAnsi" w:hAnsiTheme="minorHAnsi" w:cstheme="minorHAnsi"/>
          <w:spacing w:val="-4"/>
        </w:rPr>
        <w:t xml:space="preserve"> </w:t>
      </w:r>
      <w:r w:rsidRPr="00997D7A">
        <w:rPr>
          <w:rFonts w:asciiTheme="minorHAnsi" w:hAnsiTheme="minorHAnsi" w:cstheme="minorHAnsi"/>
        </w:rPr>
        <w:t>is</w:t>
      </w:r>
      <w:r w:rsidRPr="00997D7A">
        <w:rPr>
          <w:rFonts w:asciiTheme="minorHAnsi" w:hAnsiTheme="minorHAnsi" w:cstheme="minorHAnsi"/>
          <w:spacing w:val="-3"/>
        </w:rPr>
        <w:t xml:space="preserve"> </w:t>
      </w:r>
      <w:r w:rsidRPr="00997D7A">
        <w:rPr>
          <w:rFonts w:asciiTheme="minorHAnsi" w:hAnsiTheme="minorHAnsi" w:cstheme="minorHAnsi"/>
        </w:rPr>
        <w:t>designed</w:t>
      </w:r>
      <w:r w:rsidRPr="00997D7A">
        <w:rPr>
          <w:rFonts w:asciiTheme="minorHAnsi" w:hAnsiTheme="minorHAnsi" w:cstheme="minorHAnsi"/>
          <w:spacing w:val="-5"/>
        </w:rPr>
        <w:t xml:space="preserve"> </w:t>
      </w:r>
      <w:r w:rsidRPr="00997D7A">
        <w:rPr>
          <w:rFonts w:asciiTheme="minorHAnsi" w:hAnsiTheme="minorHAnsi" w:cstheme="minorHAnsi"/>
          <w:spacing w:val="-2"/>
        </w:rPr>
        <w:t>t</w:t>
      </w:r>
      <w:r w:rsidRPr="00997D7A">
        <w:rPr>
          <w:rFonts w:asciiTheme="minorHAnsi" w:hAnsiTheme="minorHAnsi" w:cstheme="minorHAnsi"/>
        </w:rPr>
        <w:t>o</w:t>
      </w:r>
      <w:r w:rsidRPr="00997D7A">
        <w:rPr>
          <w:rFonts w:asciiTheme="minorHAnsi" w:hAnsiTheme="minorHAnsi" w:cstheme="minorHAnsi"/>
          <w:spacing w:val="-3"/>
        </w:rPr>
        <w:t xml:space="preserve"> </w:t>
      </w:r>
      <w:r w:rsidRPr="00997D7A">
        <w:rPr>
          <w:rFonts w:asciiTheme="minorHAnsi" w:hAnsiTheme="minorHAnsi" w:cstheme="minorHAnsi"/>
        </w:rPr>
        <w:t>produce</w:t>
      </w:r>
      <w:r w:rsidRPr="00997D7A">
        <w:rPr>
          <w:rFonts w:asciiTheme="minorHAnsi" w:hAnsiTheme="minorHAnsi" w:cstheme="minorHAnsi"/>
          <w:spacing w:val="-4"/>
        </w:rPr>
        <w:t xml:space="preserve"> </w:t>
      </w:r>
      <w:r w:rsidR="006F4CC8">
        <w:rPr>
          <w:rFonts w:asciiTheme="minorHAnsi" w:hAnsiTheme="minorHAnsi" w:cstheme="minorHAnsi"/>
          <w:spacing w:val="-1"/>
        </w:rPr>
        <w:t>reliable</w:t>
      </w:r>
      <w:r w:rsidRPr="00997D7A">
        <w:rPr>
          <w:rFonts w:asciiTheme="minorHAnsi" w:hAnsiTheme="minorHAnsi" w:cstheme="minorHAnsi"/>
          <w:spacing w:val="-3"/>
        </w:rPr>
        <w:t xml:space="preserve"> </w:t>
      </w:r>
      <w:r>
        <w:rPr>
          <w:rFonts w:asciiTheme="minorHAnsi" w:hAnsiTheme="minorHAnsi" w:cstheme="minorHAnsi"/>
        </w:rPr>
        <w:t>estimates</w:t>
      </w:r>
      <w:r w:rsidR="006F4CC8">
        <w:rPr>
          <w:rFonts w:asciiTheme="minorHAnsi" w:hAnsiTheme="minorHAnsi" w:cstheme="minorHAnsi"/>
        </w:rPr>
        <w:t xml:space="preserve"> of</w:t>
      </w:r>
      <w:r>
        <w:rPr>
          <w:rFonts w:asciiTheme="minorHAnsi" w:hAnsiTheme="minorHAnsi" w:cstheme="minorHAnsi"/>
        </w:rPr>
        <w:t xml:space="preserve"> study outcomes for</w:t>
      </w:r>
      <w:r w:rsidRPr="00997D7A">
        <w:rPr>
          <w:rFonts w:asciiTheme="minorHAnsi" w:hAnsiTheme="minorHAnsi" w:cstheme="minorHAnsi"/>
          <w:spacing w:val="-8"/>
        </w:rPr>
        <w:t xml:space="preserve"> </w:t>
      </w:r>
      <w:r w:rsidRPr="00997D7A">
        <w:rPr>
          <w:rFonts w:asciiTheme="minorHAnsi" w:hAnsiTheme="minorHAnsi" w:cstheme="minorHAnsi"/>
        </w:rPr>
        <w:t>the</w:t>
      </w:r>
      <w:r w:rsidRPr="00997D7A">
        <w:rPr>
          <w:rFonts w:asciiTheme="minorHAnsi" w:hAnsiTheme="minorHAnsi" w:cstheme="minorHAnsi"/>
          <w:spacing w:val="-7"/>
        </w:rPr>
        <w:t xml:space="preserve"> </w:t>
      </w:r>
      <w:r w:rsidRPr="00997D7A">
        <w:rPr>
          <w:rFonts w:asciiTheme="minorHAnsi" w:hAnsiTheme="minorHAnsi" w:cstheme="minorHAnsi"/>
        </w:rPr>
        <w:t>following</w:t>
      </w:r>
      <w:r w:rsidRPr="00997D7A">
        <w:rPr>
          <w:rFonts w:asciiTheme="minorHAnsi" w:hAnsiTheme="minorHAnsi" w:cstheme="minorHAnsi"/>
          <w:spacing w:val="-7"/>
        </w:rPr>
        <w:t xml:space="preserve"> </w:t>
      </w:r>
      <w:r w:rsidRPr="00997D7A">
        <w:rPr>
          <w:rFonts w:asciiTheme="minorHAnsi" w:hAnsiTheme="minorHAnsi" w:cstheme="minorHAnsi"/>
        </w:rPr>
        <w:t>key</w:t>
      </w:r>
      <w:r w:rsidRPr="00997D7A">
        <w:rPr>
          <w:rFonts w:asciiTheme="minorHAnsi" w:hAnsiTheme="minorHAnsi" w:cstheme="minorHAnsi"/>
          <w:spacing w:val="-8"/>
        </w:rPr>
        <w:t xml:space="preserve"> </w:t>
      </w:r>
      <w:r w:rsidRPr="00997D7A">
        <w:rPr>
          <w:rFonts w:asciiTheme="minorHAnsi" w:hAnsiTheme="minorHAnsi" w:cstheme="minorHAnsi"/>
        </w:rPr>
        <w:t>subgroup:</w:t>
      </w:r>
    </w:p>
    <w:p w:rsidR="00FF50F9" w:rsidRPr="00FF50F9" w:rsidP="00FF50F9" w14:paraId="05947016" w14:textId="0A5E2645">
      <w:pPr>
        <w:numPr>
          <w:ilvl w:val="0"/>
          <w:numId w:val="6"/>
        </w:numPr>
        <w:tabs>
          <w:tab w:val="left" w:pos="459"/>
        </w:tabs>
        <w:ind w:left="460" w:right="1206"/>
        <w:rPr>
          <w:rFonts w:eastAsia="Arial" w:cstheme="minorHAnsi"/>
          <w:iCs/>
        </w:rPr>
      </w:pPr>
      <w:r>
        <w:rPr>
          <w:rFonts w:eastAsia="Arial" w:cstheme="minorHAnsi"/>
          <w:iCs/>
        </w:rPr>
        <w:t>School Type: m</w:t>
      </w:r>
      <w:r w:rsidRPr="00FF50F9">
        <w:rPr>
          <w:rFonts w:eastAsia="Arial" w:cstheme="minorHAnsi"/>
          <w:iCs/>
        </w:rPr>
        <w:t>iddle</w:t>
      </w:r>
      <w:r w:rsidRPr="00FF50F9">
        <w:rPr>
          <w:rFonts w:eastAsia="Arial" w:cstheme="minorHAnsi"/>
          <w:iCs/>
          <w:spacing w:val="-7"/>
        </w:rPr>
        <w:t xml:space="preserve"> </w:t>
      </w:r>
      <w:r w:rsidRPr="00FF50F9">
        <w:rPr>
          <w:rFonts w:eastAsia="Arial" w:cstheme="minorHAnsi"/>
          <w:iCs/>
        </w:rPr>
        <w:t>and</w:t>
      </w:r>
      <w:r w:rsidRPr="00FF50F9">
        <w:rPr>
          <w:rFonts w:eastAsia="Arial" w:cstheme="minorHAnsi"/>
          <w:iCs/>
          <w:spacing w:val="-6"/>
        </w:rPr>
        <w:t xml:space="preserve"> </w:t>
      </w:r>
      <w:r w:rsidRPr="00FF50F9">
        <w:rPr>
          <w:rFonts w:eastAsia="Arial" w:cstheme="minorHAnsi"/>
          <w:iCs/>
        </w:rPr>
        <w:t>high</w:t>
      </w:r>
      <w:r w:rsidRPr="00FF50F9">
        <w:rPr>
          <w:rFonts w:eastAsia="Arial" w:cstheme="minorHAnsi"/>
          <w:iCs/>
          <w:spacing w:val="-6"/>
        </w:rPr>
        <w:t xml:space="preserve"> </w:t>
      </w:r>
      <w:r w:rsidRPr="00FF50F9">
        <w:rPr>
          <w:rFonts w:eastAsia="Arial" w:cstheme="minorHAnsi"/>
          <w:iCs/>
        </w:rPr>
        <w:t>school</w:t>
      </w:r>
      <w:r w:rsidRPr="00FF50F9">
        <w:rPr>
          <w:rFonts w:eastAsia="Arial" w:cstheme="minorHAnsi"/>
          <w:iCs/>
          <w:spacing w:val="-7"/>
        </w:rPr>
        <w:t xml:space="preserve"> </w:t>
      </w:r>
      <w:r>
        <w:rPr>
          <w:rFonts w:eastAsia="Arial" w:cstheme="minorHAnsi"/>
          <w:iCs/>
        </w:rPr>
        <w:t>students,</w:t>
      </w:r>
    </w:p>
    <w:p w:rsidR="00FF50F9" w:rsidRPr="00FF50F9" w:rsidP="00FF50F9" w14:paraId="2A9CBF6E" w14:textId="5ED37435">
      <w:pPr>
        <w:pStyle w:val="BodyText"/>
        <w:numPr>
          <w:ilvl w:val="0"/>
          <w:numId w:val="6"/>
        </w:numPr>
        <w:tabs>
          <w:tab w:val="left" w:pos="460"/>
        </w:tabs>
        <w:ind w:left="460"/>
        <w:rPr>
          <w:rFonts w:asciiTheme="minorHAnsi" w:hAnsiTheme="minorHAnsi" w:cstheme="minorHAnsi"/>
          <w:iCs/>
        </w:rPr>
      </w:pPr>
      <w:r w:rsidRPr="00FF50F9">
        <w:rPr>
          <w:rFonts w:asciiTheme="minorHAnsi" w:hAnsiTheme="minorHAnsi" w:cstheme="minorHAnsi"/>
          <w:iCs/>
        </w:rPr>
        <w:t>Grade:</w:t>
      </w:r>
      <w:r w:rsidRPr="00FF50F9">
        <w:rPr>
          <w:rFonts w:asciiTheme="minorHAnsi" w:hAnsiTheme="minorHAnsi" w:cstheme="minorHAnsi"/>
          <w:iCs/>
          <w:spacing w:val="-6"/>
        </w:rPr>
        <w:t xml:space="preserve"> </w:t>
      </w:r>
      <w:r w:rsidRPr="00FF50F9">
        <w:rPr>
          <w:rFonts w:asciiTheme="minorHAnsi" w:hAnsiTheme="minorHAnsi" w:cstheme="minorHAnsi"/>
          <w:iCs/>
        </w:rPr>
        <w:t>individual</w:t>
      </w:r>
      <w:r w:rsidRPr="00FF50F9">
        <w:rPr>
          <w:rFonts w:asciiTheme="minorHAnsi" w:hAnsiTheme="minorHAnsi" w:cstheme="minorHAnsi"/>
          <w:iCs/>
          <w:spacing w:val="-5"/>
        </w:rPr>
        <w:t xml:space="preserve"> </w:t>
      </w:r>
      <w:r w:rsidRPr="00FF50F9">
        <w:rPr>
          <w:rFonts w:asciiTheme="minorHAnsi" w:hAnsiTheme="minorHAnsi" w:cstheme="minorHAnsi"/>
          <w:iCs/>
        </w:rPr>
        <w:t>grades</w:t>
      </w:r>
      <w:r w:rsidRPr="00FF50F9">
        <w:rPr>
          <w:rFonts w:asciiTheme="minorHAnsi" w:hAnsiTheme="minorHAnsi" w:cstheme="minorHAnsi"/>
          <w:iCs/>
          <w:spacing w:val="-3"/>
        </w:rPr>
        <w:t xml:space="preserve"> </w:t>
      </w:r>
      <w:r w:rsidRPr="00FF50F9">
        <w:rPr>
          <w:rFonts w:asciiTheme="minorHAnsi" w:hAnsiTheme="minorHAnsi" w:cstheme="minorHAnsi"/>
          <w:iCs/>
        </w:rPr>
        <w:t>6,</w:t>
      </w:r>
      <w:r w:rsidRPr="00FF50F9">
        <w:rPr>
          <w:rFonts w:asciiTheme="minorHAnsi" w:hAnsiTheme="minorHAnsi" w:cstheme="minorHAnsi"/>
          <w:iCs/>
          <w:spacing w:val="-5"/>
        </w:rPr>
        <w:t xml:space="preserve"> </w:t>
      </w:r>
      <w:r w:rsidRPr="00FF50F9">
        <w:rPr>
          <w:rFonts w:asciiTheme="minorHAnsi" w:hAnsiTheme="minorHAnsi" w:cstheme="minorHAnsi"/>
          <w:iCs/>
        </w:rPr>
        <w:t>7,</w:t>
      </w:r>
      <w:r w:rsidRPr="00FF50F9">
        <w:rPr>
          <w:rFonts w:asciiTheme="minorHAnsi" w:hAnsiTheme="minorHAnsi" w:cstheme="minorHAnsi"/>
          <w:iCs/>
          <w:spacing w:val="-4"/>
        </w:rPr>
        <w:t xml:space="preserve"> </w:t>
      </w:r>
      <w:r w:rsidRPr="00FF50F9">
        <w:rPr>
          <w:rFonts w:asciiTheme="minorHAnsi" w:hAnsiTheme="minorHAnsi" w:cstheme="minorHAnsi"/>
          <w:iCs/>
        </w:rPr>
        <w:t>8,</w:t>
      </w:r>
      <w:r w:rsidRPr="00FF50F9">
        <w:rPr>
          <w:rFonts w:asciiTheme="minorHAnsi" w:hAnsiTheme="minorHAnsi" w:cstheme="minorHAnsi"/>
          <w:iCs/>
          <w:spacing w:val="-5"/>
        </w:rPr>
        <w:t xml:space="preserve"> </w:t>
      </w:r>
      <w:r w:rsidRPr="00FF50F9">
        <w:rPr>
          <w:rFonts w:asciiTheme="minorHAnsi" w:hAnsiTheme="minorHAnsi" w:cstheme="minorHAnsi"/>
          <w:iCs/>
        </w:rPr>
        <w:t>9,</w:t>
      </w:r>
      <w:r w:rsidRPr="00FF50F9">
        <w:rPr>
          <w:rFonts w:asciiTheme="minorHAnsi" w:hAnsiTheme="minorHAnsi" w:cstheme="minorHAnsi"/>
          <w:iCs/>
          <w:spacing w:val="-4"/>
        </w:rPr>
        <w:t xml:space="preserve"> </w:t>
      </w:r>
      <w:r w:rsidRPr="00FF50F9">
        <w:rPr>
          <w:rFonts w:asciiTheme="minorHAnsi" w:hAnsiTheme="minorHAnsi" w:cstheme="minorHAnsi"/>
          <w:iCs/>
          <w:spacing w:val="-2"/>
        </w:rPr>
        <w:t>1</w:t>
      </w:r>
      <w:r w:rsidRPr="00FF50F9">
        <w:rPr>
          <w:rFonts w:asciiTheme="minorHAnsi" w:hAnsiTheme="minorHAnsi" w:cstheme="minorHAnsi"/>
          <w:iCs/>
        </w:rPr>
        <w:t>0,</w:t>
      </w:r>
      <w:r w:rsidRPr="00FF50F9">
        <w:rPr>
          <w:rFonts w:asciiTheme="minorHAnsi" w:hAnsiTheme="minorHAnsi" w:cstheme="minorHAnsi"/>
          <w:iCs/>
          <w:spacing w:val="-5"/>
        </w:rPr>
        <w:t xml:space="preserve"> </w:t>
      </w:r>
      <w:r w:rsidRPr="00FF50F9">
        <w:rPr>
          <w:rFonts w:asciiTheme="minorHAnsi" w:hAnsiTheme="minorHAnsi" w:cstheme="minorHAnsi"/>
          <w:iCs/>
        </w:rPr>
        <w:t>11,</w:t>
      </w:r>
      <w:r w:rsidRPr="00FF50F9">
        <w:rPr>
          <w:rFonts w:asciiTheme="minorHAnsi" w:hAnsiTheme="minorHAnsi" w:cstheme="minorHAnsi"/>
          <w:iCs/>
          <w:spacing w:val="-4"/>
        </w:rPr>
        <w:t xml:space="preserve"> </w:t>
      </w:r>
      <w:r w:rsidRPr="00FF50F9">
        <w:rPr>
          <w:rFonts w:asciiTheme="minorHAnsi" w:hAnsiTheme="minorHAnsi" w:cstheme="minorHAnsi"/>
          <w:iCs/>
        </w:rPr>
        <w:t>and</w:t>
      </w:r>
      <w:r w:rsidRPr="00FF50F9">
        <w:rPr>
          <w:rFonts w:asciiTheme="minorHAnsi" w:hAnsiTheme="minorHAnsi" w:cstheme="minorHAnsi"/>
          <w:iCs/>
          <w:spacing w:val="-5"/>
        </w:rPr>
        <w:t xml:space="preserve"> </w:t>
      </w:r>
      <w:r w:rsidRPr="00FF50F9">
        <w:rPr>
          <w:rFonts w:asciiTheme="minorHAnsi" w:hAnsiTheme="minorHAnsi" w:cstheme="minorHAnsi"/>
          <w:iCs/>
          <w:spacing w:val="-1"/>
        </w:rPr>
        <w:t>1</w:t>
      </w:r>
      <w:r w:rsidRPr="00FF50F9">
        <w:rPr>
          <w:rFonts w:asciiTheme="minorHAnsi" w:hAnsiTheme="minorHAnsi" w:cstheme="minorHAnsi"/>
          <w:iCs/>
        </w:rPr>
        <w:t>2</w:t>
      </w:r>
      <w:r>
        <w:rPr>
          <w:rFonts w:asciiTheme="minorHAnsi" w:hAnsiTheme="minorHAnsi" w:cstheme="minorHAnsi"/>
          <w:iCs/>
        </w:rPr>
        <w:t>,</w:t>
      </w:r>
    </w:p>
    <w:p w:rsidR="00FF50F9" w:rsidRPr="00FF50F9" w:rsidP="00FF50F9" w14:paraId="28892DEE" w14:textId="77777777">
      <w:pPr>
        <w:pStyle w:val="BodyText"/>
        <w:numPr>
          <w:ilvl w:val="0"/>
          <w:numId w:val="6"/>
        </w:numPr>
        <w:tabs>
          <w:tab w:val="left" w:pos="459"/>
        </w:tabs>
        <w:ind w:left="460" w:right="333"/>
        <w:rPr>
          <w:rFonts w:asciiTheme="minorHAnsi" w:hAnsiTheme="minorHAnsi" w:cstheme="minorHAnsi"/>
          <w:iCs/>
        </w:rPr>
      </w:pPr>
      <w:r w:rsidRPr="00FF50F9">
        <w:rPr>
          <w:rFonts w:asciiTheme="minorHAnsi" w:hAnsiTheme="minorHAnsi" w:cstheme="minorHAnsi"/>
          <w:iCs/>
        </w:rPr>
        <w:t>Se</w:t>
      </w:r>
      <w:r w:rsidRPr="00FF50F9">
        <w:rPr>
          <w:rFonts w:asciiTheme="minorHAnsi" w:hAnsiTheme="minorHAnsi" w:cstheme="minorHAnsi"/>
          <w:iCs/>
          <w:spacing w:val="1"/>
        </w:rPr>
        <w:t>x</w:t>
      </w:r>
      <w:r w:rsidRPr="00FF50F9">
        <w:rPr>
          <w:rFonts w:asciiTheme="minorHAnsi" w:hAnsiTheme="minorHAnsi" w:cstheme="minorHAnsi"/>
          <w:iCs/>
        </w:rPr>
        <w:t>:</w:t>
      </w:r>
      <w:r w:rsidRPr="00FF50F9">
        <w:rPr>
          <w:rFonts w:asciiTheme="minorHAnsi" w:hAnsiTheme="minorHAnsi" w:cstheme="minorHAnsi"/>
          <w:iCs/>
          <w:spacing w:val="-7"/>
        </w:rPr>
        <w:t xml:space="preserve"> </w:t>
      </w:r>
      <w:r w:rsidRPr="00FF50F9">
        <w:rPr>
          <w:rFonts w:asciiTheme="minorHAnsi" w:hAnsiTheme="minorHAnsi" w:cstheme="minorHAnsi"/>
          <w:iCs/>
        </w:rPr>
        <w:t>males</w:t>
      </w:r>
      <w:r w:rsidRPr="00FF50F9">
        <w:rPr>
          <w:rFonts w:asciiTheme="minorHAnsi" w:hAnsiTheme="minorHAnsi" w:cstheme="minorHAnsi"/>
          <w:iCs/>
          <w:spacing w:val="-6"/>
        </w:rPr>
        <w:t xml:space="preserve"> </w:t>
      </w:r>
      <w:r w:rsidRPr="00FF50F9">
        <w:rPr>
          <w:rFonts w:asciiTheme="minorHAnsi" w:hAnsiTheme="minorHAnsi" w:cstheme="minorHAnsi"/>
          <w:iCs/>
        </w:rPr>
        <w:t>and</w:t>
      </w:r>
      <w:r w:rsidRPr="00FF50F9">
        <w:rPr>
          <w:rFonts w:asciiTheme="minorHAnsi" w:hAnsiTheme="minorHAnsi" w:cstheme="minorHAnsi"/>
          <w:iCs/>
          <w:spacing w:val="-6"/>
        </w:rPr>
        <w:t xml:space="preserve"> </w:t>
      </w:r>
      <w:r w:rsidRPr="00FF50F9">
        <w:rPr>
          <w:rFonts w:asciiTheme="minorHAnsi" w:hAnsiTheme="minorHAnsi" w:cstheme="minorHAnsi"/>
          <w:iCs/>
        </w:rPr>
        <w:t>females</w:t>
      </w:r>
      <w:r w:rsidRPr="00FF50F9">
        <w:rPr>
          <w:rFonts w:asciiTheme="minorHAnsi" w:hAnsiTheme="minorHAnsi" w:cstheme="minorHAnsi"/>
          <w:iCs/>
          <w:spacing w:val="-5"/>
        </w:rPr>
        <w:t xml:space="preserve"> </w:t>
      </w:r>
    </w:p>
    <w:p w:rsidR="00FF50F9" w:rsidP="00FF50F9" w14:paraId="4F9D5D7B" w14:textId="7072769B">
      <w:pPr>
        <w:pStyle w:val="BodyText"/>
        <w:numPr>
          <w:ilvl w:val="0"/>
          <w:numId w:val="6"/>
        </w:numPr>
        <w:tabs>
          <w:tab w:val="left" w:pos="459"/>
        </w:tabs>
        <w:ind w:left="460" w:right="333"/>
        <w:rPr>
          <w:rFonts w:asciiTheme="minorHAnsi" w:hAnsiTheme="minorHAnsi" w:cstheme="minorHAnsi"/>
          <w:iCs/>
        </w:rPr>
      </w:pPr>
      <w:r>
        <w:rPr>
          <w:rFonts w:asciiTheme="minorHAnsi" w:hAnsiTheme="minorHAnsi" w:cstheme="minorHAnsi"/>
          <w:iCs/>
        </w:rPr>
        <w:t>Sex</w:t>
      </w:r>
      <w:r w:rsidRPr="00FF50F9">
        <w:rPr>
          <w:rFonts w:asciiTheme="minorHAnsi" w:hAnsiTheme="minorHAnsi" w:cstheme="minorHAnsi"/>
          <w:iCs/>
          <w:spacing w:val="-7"/>
        </w:rPr>
        <w:t xml:space="preserve"> </w:t>
      </w:r>
      <w:r w:rsidRPr="00FF50F9">
        <w:rPr>
          <w:rFonts w:asciiTheme="minorHAnsi" w:hAnsiTheme="minorHAnsi" w:cstheme="minorHAnsi"/>
          <w:iCs/>
        </w:rPr>
        <w:t>by</w:t>
      </w:r>
      <w:r w:rsidRPr="00FF50F9">
        <w:rPr>
          <w:rFonts w:asciiTheme="minorHAnsi" w:hAnsiTheme="minorHAnsi" w:cstheme="minorHAnsi"/>
          <w:iCs/>
          <w:spacing w:val="-7"/>
        </w:rPr>
        <w:t xml:space="preserve"> </w:t>
      </w:r>
      <w:r w:rsidRPr="00FF50F9">
        <w:rPr>
          <w:rFonts w:asciiTheme="minorHAnsi" w:hAnsiTheme="minorHAnsi" w:cstheme="minorHAnsi"/>
          <w:iCs/>
        </w:rPr>
        <w:t>school</w:t>
      </w:r>
      <w:r w:rsidRPr="00FF50F9">
        <w:rPr>
          <w:rFonts w:asciiTheme="minorHAnsi" w:hAnsiTheme="minorHAnsi" w:cstheme="minorHAnsi"/>
          <w:iCs/>
          <w:spacing w:val="-7"/>
        </w:rPr>
        <w:t xml:space="preserve"> </w:t>
      </w:r>
      <w:r>
        <w:rPr>
          <w:rFonts w:asciiTheme="minorHAnsi" w:hAnsiTheme="minorHAnsi" w:cstheme="minorHAnsi"/>
          <w:iCs/>
        </w:rPr>
        <w:t xml:space="preserve">type: </w:t>
      </w:r>
      <w:r w:rsidRPr="00FF50F9">
        <w:rPr>
          <w:rFonts w:asciiTheme="minorHAnsi" w:hAnsiTheme="minorHAnsi" w:cstheme="minorHAnsi"/>
          <w:iCs/>
          <w:spacing w:val="-2"/>
        </w:rPr>
        <w:t>m</w:t>
      </w:r>
      <w:r w:rsidRPr="00FF50F9">
        <w:rPr>
          <w:rFonts w:asciiTheme="minorHAnsi" w:hAnsiTheme="minorHAnsi" w:cstheme="minorHAnsi"/>
          <w:iCs/>
        </w:rPr>
        <w:t>ale</w:t>
      </w:r>
      <w:r w:rsidRPr="00FF50F9">
        <w:rPr>
          <w:rFonts w:asciiTheme="minorHAnsi" w:hAnsiTheme="minorHAnsi" w:cstheme="minorHAnsi"/>
          <w:iCs/>
          <w:spacing w:val="-6"/>
        </w:rPr>
        <w:t xml:space="preserve"> </w:t>
      </w:r>
      <w:r w:rsidRPr="00FF50F9">
        <w:rPr>
          <w:rFonts w:asciiTheme="minorHAnsi" w:hAnsiTheme="minorHAnsi" w:cstheme="minorHAnsi"/>
          <w:iCs/>
        </w:rPr>
        <w:t>middle</w:t>
      </w:r>
      <w:r w:rsidRPr="00FF50F9">
        <w:rPr>
          <w:rFonts w:asciiTheme="minorHAnsi" w:hAnsiTheme="minorHAnsi" w:cstheme="minorHAnsi"/>
          <w:iCs/>
          <w:spacing w:val="-7"/>
        </w:rPr>
        <w:t xml:space="preserve"> </w:t>
      </w:r>
      <w:r w:rsidRPr="00FF50F9">
        <w:rPr>
          <w:rFonts w:asciiTheme="minorHAnsi" w:hAnsiTheme="minorHAnsi" w:cstheme="minorHAnsi"/>
          <w:iCs/>
        </w:rPr>
        <w:t>school</w:t>
      </w:r>
      <w:r w:rsidRPr="00FF50F9">
        <w:rPr>
          <w:rFonts w:asciiTheme="minorHAnsi" w:hAnsiTheme="minorHAnsi" w:cstheme="minorHAnsi"/>
          <w:iCs/>
          <w:spacing w:val="-6"/>
        </w:rPr>
        <w:t xml:space="preserve"> </w:t>
      </w:r>
      <w:r w:rsidRPr="00FF50F9">
        <w:rPr>
          <w:rFonts w:asciiTheme="minorHAnsi" w:hAnsiTheme="minorHAnsi" w:cstheme="minorHAnsi"/>
          <w:iCs/>
        </w:rPr>
        <w:t>st</w:t>
      </w:r>
      <w:r w:rsidRPr="00FF50F9">
        <w:rPr>
          <w:rFonts w:asciiTheme="minorHAnsi" w:hAnsiTheme="minorHAnsi" w:cstheme="minorHAnsi"/>
          <w:iCs/>
          <w:spacing w:val="-1"/>
        </w:rPr>
        <w:t>u</w:t>
      </w:r>
      <w:r w:rsidRPr="00FF50F9">
        <w:rPr>
          <w:rFonts w:asciiTheme="minorHAnsi" w:hAnsiTheme="minorHAnsi" w:cstheme="minorHAnsi"/>
          <w:iCs/>
        </w:rPr>
        <w:t>dents,</w:t>
      </w:r>
      <w:r w:rsidRPr="00FF50F9">
        <w:rPr>
          <w:rFonts w:asciiTheme="minorHAnsi" w:hAnsiTheme="minorHAnsi" w:cstheme="minorHAnsi"/>
          <w:iCs/>
          <w:spacing w:val="-7"/>
        </w:rPr>
        <w:t xml:space="preserve"> </w:t>
      </w:r>
      <w:r w:rsidRPr="00FF50F9">
        <w:rPr>
          <w:rFonts w:asciiTheme="minorHAnsi" w:hAnsiTheme="minorHAnsi" w:cstheme="minorHAnsi"/>
          <w:iCs/>
        </w:rPr>
        <w:t>female</w:t>
      </w:r>
      <w:r w:rsidRPr="00FF50F9">
        <w:rPr>
          <w:rFonts w:asciiTheme="minorHAnsi" w:hAnsiTheme="minorHAnsi" w:cstheme="minorHAnsi"/>
          <w:iCs/>
          <w:spacing w:val="-6"/>
        </w:rPr>
        <w:t xml:space="preserve"> </w:t>
      </w:r>
      <w:r>
        <w:rPr>
          <w:rFonts w:asciiTheme="minorHAnsi" w:hAnsiTheme="minorHAnsi" w:cstheme="minorHAnsi"/>
          <w:iCs/>
        </w:rPr>
        <w:t>middle</w:t>
      </w:r>
      <w:r w:rsidRPr="00FF50F9">
        <w:rPr>
          <w:rFonts w:asciiTheme="minorHAnsi" w:hAnsiTheme="minorHAnsi" w:cstheme="minorHAnsi"/>
          <w:iCs/>
          <w:w w:val="99"/>
        </w:rPr>
        <w:t xml:space="preserve"> </w:t>
      </w:r>
      <w:r w:rsidRPr="00FF50F9">
        <w:rPr>
          <w:rFonts w:asciiTheme="minorHAnsi" w:hAnsiTheme="minorHAnsi" w:cstheme="minorHAnsi"/>
          <w:iCs/>
        </w:rPr>
        <w:t>school</w:t>
      </w:r>
      <w:r w:rsidRPr="00FF50F9">
        <w:rPr>
          <w:rFonts w:asciiTheme="minorHAnsi" w:hAnsiTheme="minorHAnsi" w:cstheme="minorHAnsi"/>
          <w:iCs/>
          <w:spacing w:val="-10"/>
        </w:rPr>
        <w:t xml:space="preserve"> </w:t>
      </w:r>
      <w:r w:rsidRPr="00FF50F9">
        <w:rPr>
          <w:rFonts w:asciiTheme="minorHAnsi" w:hAnsiTheme="minorHAnsi" w:cstheme="minorHAnsi"/>
          <w:iCs/>
        </w:rPr>
        <w:t>students</w:t>
      </w:r>
      <w:r>
        <w:rPr>
          <w:rFonts w:asciiTheme="minorHAnsi" w:hAnsiTheme="minorHAnsi" w:cstheme="minorHAnsi"/>
          <w:iCs/>
        </w:rPr>
        <w:t>, etc.,</w:t>
      </w:r>
    </w:p>
    <w:p w:rsidR="00FF50F9" w:rsidP="00FF50F9" w14:paraId="5A68A4B8" w14:textId="09319FCE">
      <w:pPr>
        <w:pStyle w:val="BodyText"/>
        <w:numPr>
          <w:ilvl w:val="0"/>
          <w:numId w:val="6"/>
        </w:numPr>
        <w:tabs>
          <w:tab w:val="left" w:pos="459"/>
        </w:tabs>
        <w:ind w:left="460" w:right="333"/>
        <w:rPr>
          <w:rFonts w:asciiTheme="minorHAnsi" w:hAnsiTheme="minorHAnsi" w:cstheme="minorHAnsi"/>
          <w:iCs/>
        </w:rPr>
      </w:pPr>
      <w:r>
        <w:rPr>
          <w:rFonts w:asciiTheme="minorHAnsi" w:hAnsiTheme="minorHAnsi" w:cstheme="minorHAnsi"/>
          <w:iCs/>
        </w:rPr>
        <w:t>Sex by</w:t>
      </w:r>
      <w:r w:rsidRPr="00FF50F9">
        <w:rPr>
          <w:rFonts w:asciiTheme="minorHAnsi" w:hAnsiTheme="minorHAnsi" w:cstheme="minorHAnsi"/>
          <w:iCs/>
          <w:spacing w:val="-9"/>
        </w:rPr>
        <w:t xml:space="preserve"> </w:t>
      </w:r>
      <w:r w:rsidRPr="00FF50F9">
        <w:rPr>
          <w:rFonts w:asciiTheme="minorHAnsi" w:hAnsiTheme="minorHAnsi" w:cstheme="minorHAnsi"/>
          <w:iCs/>
        </w:rPr>
        <w:t>grade</w:t>
      </w:r>
      <w:r>
        <w:rPr>
          <w:rFonts w:asciiTheme="minorHAnsi" w:hAnsiTheme="minorHAnsi" w:cstheme="minorHAnsi"/>
          <w:iCs/>
          <w:spacing w:val="3"/>
        </w:rPr>
        <w:t xml:space="preserve">: </w:t>
      </w:r>
      <w:r w:rsidRPr="00FF50F9">
        <w:rPr>
          <w:rFonts w:asciiTheme="minorHAnsi" w:hAnsiTheme="minorHAnsi" w:cstheme="minorHAnsi"/>
          <w:iCs/>
        </w:rPr>
        <w:t>sixth-grade</w:t>
      </w:r>
      <w:r w:rsidRPr="00FF50F9">
        <w:rPr>
          <w:rFonts w:asciiTheme="minorHAnsi" w:hAnsiTheme="minorHAnsi" w:cstheme="minorHAnsi"/>
          <w:iCs/>
          <w:spacing w:val="-8"/>
        </w:rPr>
        <w:t xml:space="preserve"> </w:t>
      </w:r>
      <w:r w:rsidRPr="00FF50F9">
        <w:rPr>
          <w:rFonts w:asciiTheme="minorHAnsi" w:hAnsiTheme="minorHAnsi" w:cstheme="minorHAnsi"/>
          <w:iCs/>
        </w:rPr>
        <w:t>males,</w:t>
      </w:r>
      <w:r w:rsidRPr="00FF50F9">
        <w:rPr>
          <w:rFonts w:asciiTheme="minorHAnsi" w:hAnsiTheme="minorHAnsi" w:cstheme="minorHAnsi"/>
          <w:iCs/>
          <w:spacing w:val="-8"/>
        </w:rPr>
        <w:t xml:space="preserve"> </w:t>
      </w:r>
      <w:r w:rsidRPr="00FF50F9">
        <w:rPr>
          <w:rFonts w:asciiTheme="minorHAnsi" w:hAnsiTheme="minorHAnsi" w:cstheme="minorHAnsi"/>
          <w:iCs/>
        </w:rPr>
        <w:t>sixth-grade</w:t>
      </w:r>
      <w:r w:rsidRPr="00FF50F9">
        <w:rPr>
          <w:rFonts w:asciiTheme="minorHAnsi" w:hAnsiTheme="minorHAnsi" w:cstheme="minorHAnsi"/>
          <w:iCs/>
          <w:spacing w:val="-8"/>
        </w:rPr>
        <w:t xml:space="preserve"> </w:t>
      </w:r>
      <w:r w:rsidRPr="00FF50F9">
        <w:rPr>
          <w:rFonts w:asciiTheme="minorHAnsi" w:hAnsiTheme="minorHAnsi" w:cstheme="minorHAnsi"/>
          <w:iCs/>
        </w:rPr>
        <w:t>females</w:t>
      </w:r>
      <w:r>
        <w:rPr>
          <w:rFonts w:asciiTheme="minorHAnsi" w:hAnsiTheme="minorHAnsi" w:cstheme="minorHAnsi"/>
          <w:iCs/>
        </w:rPr>
        <w:t>, etc.,</w:t>
      </w:r>
    </w:p>
    <w:p w:rsidR="00FF50F9" w:rsidRPr="00FF50F9" w:rsidP="00FF50F9" w14:paraId="4FCC6678" w14:textId="4E79C9AE">
      <w:pPr>
        <w:pStyle w:val="BodyText"/>
        <w:numPr>
          <w:ilvl w:val="0"/>
          <w:numId w:val="6"/>
        </w:numPr>
        <w:tabs>
          <w:tab w:val="left" w:pos="459"/>
        </w:tabs>
        <w:ind w:left="460" w:right="333"/>
        <w:rPr>
          <w:rFonts w:asciiTheme="minorHAnsi" w:hAnsiTheme="minorHAnsi" w:cstheme="minorHAnsi"/>
          <w:iCs/>
        </w:rPr>
      </w:pPr>
      <w:r w:rsidRPr="00FF50F9">
        <w:rPr>
          <w:rFonts w:asciiTheme="minorHAnsi" w:hAnsiTheme="minorHAnsi" w:cstheme="minorHAnsi"/>
          <w:iCs/>
        </w:rPr>
        <w:t>Rac</w:t>
      </w:r>
      <w:r w:rsidRPr="00FF50F9">
        <w:rPr>
          <w:rFonts w:asciiTheme="minorHAnsi" w:hAnsiTheme="minorHAnsi" w:cstheme="minorHAnsi"/>
          <w:iCs/>
          <w:spacing w:val="1"/>
        </w:rPr>
        <w:t>e</w:t>
      </w:r>
      <w:r>
        <w:rPr>
          <w:rFonts w:asciiTheme="minorHAnsi" w:hAnsiTheme="minorHAnsi" w:cstheme="minorHAnsi"/>
          <w:iCs/>
        </w:rPr>
        <w:t>/</w:t>
      </w:r>
      <w:r w:rsidRPr="00FF50F9">
        <w:rPr>
          <w:rFonts w:asciiTheme="minorHAnsi" w:hAnsiTheme="minorHAnsi" w:cstheme="minorHAnsi"/>
          <w:iCs/>
        </w:rPr>
        <w:t>Ethnicit</w:t>
      </w:r>
      <w:r w:rsidRPr="00FF50F9">
        <w:rPr>
          <w:rFonts w:asciiTheme="minorHAnsi" w:hAnsiTheme="minorHAnsi" w:cstheme="minorHAnsi"/>
          <w:iCs/>
          <w:spacing w:val="1"/>
        </w:rPr>
        <w:t>y</w:t>
      </w:r>
      <w:r>
        <w:rPr>
          <w:rFonts w:asciiTheme="minorHAnsi" w:hAnsiTheme="minorHAnsi" w:cstheme="minorHAnsi"/>
          <w:iCs/>
          <w:spacing w:val="1"/>
        </w:rPr>
        <w:t>: White, Black, Hispanic, Asian, AI/AN</w:t>
      </w:r>
    </w:p>
    <w:p w:rsidR="00FF50F9" w:rsidRPr="00FF50F9" w:rsidP="00FF50F9" w14:paraId="2FC40CE3" w14:textId="32D85029">
      <w:pPr>
        <w:pStyle w:val="BodyText"/>
        <w:numPr>
          <w:ilvl w:val="0"/>
          <w:numId w:val="6"/>
        </w:numPr>
        <w:tabs>
          <w:tab w:val="left" w:pos="459"/>
        </w:tabs>
        <w:ind w:left="460" w:right="333"/>
        <w:rPr>
          <w:rFonts w:asciiTheme="minorHAnsi" w:hAnsiTheme="minorHAnsi" w:cstheme="minorHAnsi"/>
          <w:iCs/>
        </w:rPr>
      </w:pPr>
      <w:r>
        <w:rPr>
          <w:rFonts w:asciiTheme="minorHAnsi" w:hAnsiTheme="minorHAnsi" w:cstheme="minorHAnsi"/>
          <w:iCs/>
          <w:spacing w:val="1"/>
        </w:rPr>
        <w:t xml:space="preserve">Race/Ethnicity by school level: White middle school students, Black middle </w:t>
      </w:r>
      <w:r>
        <w:rPr>
          <w:rFonts w:asciiTheme="minorHAnsi" w:hAnsiTheme="minorHAnsi" w:cstheme="minorHAnsi"/>
          <w:iCs/>
          <w:spacing w:val="1"/>
        </w:rPr>
        <w:t>schools</w:t>
      </w:r>
      <w:r>
        <w:rPr>
          <w:rFonts w:asciiTheme="minorHAnsi" w:hAnsiTheme="minorHAnsi" w:cstheme="minorHAnsi"/>
          <w:iCs/>
          <w:spacing w:val="1"/>
        </w:rPr>
        <w:t xml:space="preserve"> students, et</w:t>
      </w:r>
      <w:r w:rsidR="00B40A08">
        <w:rPr>
          <w:rFonts w:asciiTheme="minorHAnsi" w:hAnsiTheme="minorHAnsi" w:cstheme="minorHAnsi"/>
          <w:iCs/>
          <w:spacing w:val="1"/>
        </w:rPr>
        <w:t>c</w:t>
      </w:r>
      <w:r>
        <w:rPr>
          <w:rFonts w:asciiTheme="minorHAnsi" w:hAnsiTheme="minorHAnsi" w:cstheme="minorHAnsi"/>
          <w:iCs/>
          <w:spacing w:val="1"/>
        </w:rPr>
        <w:t xml:space="preserve">., </w:t>
      </w:r>
    </w:p>
    <w:p w:rsidR="00FF50F9" w:rsidRPr="00FF50F9" w:rsidP="00FF50F9" w14:paraId="7B8404CD" w14:textId="7CE0BD66">
      <w:pPr>
        <w:pStyle w:val="BodyText"/>
        <w:numPr>
          <w:ilvl w:val="0"/>
          <w:numId w:val="6"/>
        </w:numPr>
        <w:tabs>
          <w:tab w:val="left" w:pos="460"/>
        </w:tabs>
        <w:ind w:left="460" w:right="1101"/>
        <w:rPr>
          <w:rFonts w:asciiTheme="minorHAnsi" w:hAnsiTheme="minorHAnsi" w:cstheme="minorHAnsi"/>
          <w:iCs/>
        </w:rPr>
      </w:pPr>
      <w:r>
        <w:rPr>
          <w:rFonts w:asciiTheme="minorHAnsi" w:hAnsiTheme="minorHAnsi" w:cstheme="minorHAnsi"/>
          <w:iCs/>
        </w:rPr>
        <w:t xml:space="preserve">Rural by </w:t>
      </w:r>
      <w:r>
        <w:rPr>
          <w:rFonts w:asciiTheme="minorHAnsi" w:hAnsiTheme="minorHAnsi" w:cstheme="minorHAnsi"/>
          <w:iCs/>
        </w:rPr>
        <w:t>schools</w:t>
      </w:r>
      <w:r>
        <w:rPr>
          <w:rFonts w:asciiTheme="minorHAnsi" w:hAnsiTheme="minorHAnsi" w:cstheme="minorHAnsi"/>
          <w:iCs/>
        </w:rPr>
        <w:t xml:space="preserve"> type: rural middle school students, rural high school students</w:t>
      </w:r>
      <w:r w:rsidRPr="00FF50F9">
        <w:rPr>
          <w:rFonts w:asciiTheme="minorHAnsi" w:hAnsiTheme="minorHAnsi" w:cstheme="minorHAnsi"/>
          <w:iCs/>
        </w:rPr>
        <w:t>.</w:t>
      </w:r>
    </w:p>
    <w:p w:rsidR="006F4CC8" w:rsidP="00FF50F9" w14:paraId="5F802383" w14:textId="54F4C634">
      <w:pPr>
        <w:spacing w:before="9"/>
        <w:rPr>
          <w:rFonts w:cstheme="minorHAnsi"/>
          <w:iCs/>
        </w:rPr>
      </w:pPr>
    </w:p>
    <w:p w:rsidR="00FC7608" w:rsidRPr="00FC7608" w:rsidP="00FF50F9" w14:paraId="4D648D69" w14:textId="6A85A368">
      <w:pPr>
        <w:spacing w:before="9"/>
        <w:rPr>
          <w:rFonts w:cstheme="minorHAnsi"/>
          <w:b/>
          <w:bCs/>
          <w:iCs/>
        </w:rPr>
      </w:pPr>
      <w:r w:rsidRPr="00FC7608">
        <w:rPr>
          <w:rFonts w:cstheme="minorHAnsi"/>
          <w:b/>
          <w:bCs/>
          <w:iCs/>
        </w:rPr>
        <w:t xml:space="preserve">Precision criteria </w:t>
      </w:r>
    </w:p>
    <w:p w:rsidR="006F4CC8" w:rsidP="008B5547" w14:paraId="41DC13AF" w14:textId="2F87F99B">
      <w:pPr>
        <w:spacing w:before="9"/>
        <w:rPr>
          <w:rFonts w:cstheme="minorHAnsi"/>
          <w:iCs/>
        </w:rPr>
      </w:pPr>
      <w:r>
        <w:rPr>
          <w:rFonts w:cstheme="minorHAnsi"/>
          <w:iCs/>
        </w:rPr>
        <w:t xml:space="preserve">The relative standard error (RSE) is the ratio of the standard error of the estimate and the estimate. In the following text we express RSE as a percentage by multiplying the RSE by 100. Estimates are considered precise enough to be published if they have an RSE less than 30%. </w:t>
      </w:r>
    </w:p>
    <w:p w:rsidR="006F4CC8" w:rsidP="008B5547" w14:paraId="20FB514E" w14:textId="4307E8AE">
      <w:pPr>
        <w:spacing w:before="9"/>
        <w:rPr>
          <w:rFonts w:cstheme="minorHAnsi"/>
          <w:iCs/>
        </w:rPr>
      </w:pPr>
    </w:p>
    <w:p w:rsidR="008B5547" w:rsidP="008B5547" w14:paraId="63305362" w14:textId="32EA4FA0">
      <w:pPr>
        <w:spacing w:before="9"/>
        <w:rPr>
          <w:rFonts w:cstheme="minorHAnsi"/>
          <w:iCs/>
        </w:rPr>
      </w:pPr>
      <w:r>
        <w:rPr>
          <w:rFonts w:cstheme="minorHAnsi"/>
          <w:iCs/>
        </w:rPr>
        <w:t xml:space="preserve">The RSE is a function of 3 characteristics: </w:t>
      </w:r>
    </w:p>
    <w:p w:rsidR="008B5547" w:rsidP="008B5547" w14:paraId="4FFBB802" w14:textId="4432319B">
      <w:pPr>
        <w:pStyle w:val="ListParagraph"/>
        <w:numPr>
          <w:ilvl w:val="0"/>
          <w:numId w:val="14"/>
        </w:numPr>
        <w:spacing w:before="9"/>
        <w:rPr>
          <w:rFonts w:cstheme="minorHAnsi"/>
          <w:iCs/>
        </w:rPr>
      </w:pPr>
      <w:r w:rsidRPr="008B5547">
        <w:rPr>
          <w:rFonts w:cstheme="minorHAnsi"/>
          <w:iCs/>
        </w:rPr>
        <w:t>the sample size in th</w:t>
      </w:r>
      <w:r w:rsidR="006F4CC8">
        <w:rPr>
          <w:rFonts w:cstheme="minorHAnsi"/>
          <w:iCs/>
        </w:rPr>
        <w:t>e</w:t>
      </w:r>
      <w:r w:rsidRPr="008B5547">
        <w:rPr>
          <w:rFonts w:cstheme="minorHAnsi"/>
          <w:iCs/>
        </w:rPr>
        <w:t xml:space="preserve"> doma</w:t>
      </w:r>
      <w:r>
        <w:rPr>
          <w:rFonts w:cstheme="minorHAnsi"/>
          <w:iCs/>
        </w:rPr>
        <w:t>in</w:t>
      </w:r>
      <w:r w:rsidR="006F4CC8">
        <w:rPr>
          <w:rFonts w:cstheme="minorHAnsi"/>
          <w:iCs/>
        </w:rPr>
        <w:t xml:space="preserve"> to which the estimate applies</w:t>
      </w:r>
      <w:r>
        <w:rPr>
          <w:rFonts w:cstheme="minorHAnsi"/>
          <w:iCs/>
        </w:rPr>
        <w:t>,</w:t>
      </w:r>
    </w:p>
    <w:p w:rsidR="008B5547" w:rsidRPr="008B5547" w:rsidP="008B5547" w14:paraId="06CF03AA" w14:textId="77777777">
      <w:pPr>
        <w:pStyle w:val="ListParagraph"/>
        <w:numPr>
          <w:ilvl w:val="0"/>
          <w:numId w:val="14"/>
        </w:numPr>
        <w:spacing w:before="9"/>
        <w:rPr>
          <w:rFonts w:cstheme="minorHAnsi"/>
          <w:iCs/>
        </w:rPr>
      </w:pPr>
      <w:r>
        <w:rPr>
          <w:rFonts w:cstheme="minorHAnsi"/>
          <w:iCs/>
        </w:rPr>
        <w:t>the design effect, and</w:t>
      </w:r>
    </w:p>
    <w:p w:rsidR="008B5547" w:rsidP="008B5547" w14:paraId="4ECC498E" w14:textId="5C8D3EE3">
      <w:pPr>
        <w:pStyle w:val="ListParagraph"/>
        <w:numPr>
          <w:ilvl w:val="0"/>
          <w:numId w:val="14"/>
        </w:numPr>
        <w:spacing w:before="9"/>
        <w:rPr>
          <w:rFonts w:cstheme="minorHAnsi"/>
          <w:iCs/>
        </w:rPr>
      </w:pPr>
      <w:r>
        <w:rPr>
          <w:rFonts w:cstheme="minorHAnsi"/>
          <w:iCs/>
        </w:rPr>
        <w:t>the proportion</w:t>
      </w:r>
      <w:r w:rsidR="006F4CC8">
        <w:rPr>
          <w:rFonts w:cstheme="minorHAnsi"/>
          <w:iCs/>
        </w:rPr>
        <w:t xml:space="preserve"> of the estimate</w:t>
      </w:r>
      <w:r>
        <w:rPr>
          <w:rFonts w:cstheme="minorHAnsi"/>
          <w:iCs/>
        </w:rPr>
        <w:t>.</w:t>
      </w:r>
    </w:p>
    <w:p w:rsidR="001E7DBC" w:rsidRPr="001E7DBC" w:rsidP="001E7DBC" w14:paraId="31B26966" w14:textId="7880846C">
      <w:pPr>
        <w:spacing w:before="9"/>
        <w:rPr>
          <w:rFonts w:cstheme="minorHAnsi"/>
          <w:iCs/>
        </w:rPr>
      </w:pPr>
      <w:r>
        <w:rPr>
          <w:rFonts w:cstheme="minorHAnsi"/>
          <w:iCs/>
        </w:rPr>
        <w:t xml:space="preserve">The main cause of the design effect is the interclass correlation in the PSU—students in the same PSU have similar outcomes. </w:t>
      </w:r>
      <w:r w:rsidR="00870765">
        <w:rPr>
          <w:rFonts w:cstheme="minorHAnsi"/>
          <w:iCs/>
        </w:rPr>
        <w:t xml:space="preserve">The interclass correlation can vary a lot between different estimates. To accommodate this variation, measures of precision are calculated for a range of design effects.  </w:t>
      </w:r>
    </w:p>
    <w:p w:rsidR="007E0FAA" w:rsidP="007E0FAA" w14:paraId="15A31D18" w14:textId="77777777">
      <w:pPr>
        <w:pStyle w:val="ListParagraph"/>
        <w:spacing w:before="9"/>
        <w:ind w:left="720"/>
        <w:rPr>
          <w:rFonts w:cstheme="minorHAnsi"/>
          <w:iCs/>
        </w:rPr>
      </w:pPr>
    </w:p>
    <w:p w:rsidR="008B5547" w:rsidP="008B5547" w14:paraId="6672F510" w14:textId="1717E512">
      <w:pPr>
        <w:spacing w:before="9"/>
        <w:rPr>
          <w:rFonts w:cstheme="minorHAnsi"/>
          <w:iCs/>
        </w:rPr>
      </w:pPr>
      <w:r>
        <w:rPr>
          <w:rFonts w:cstheme="minorHAnsi"/>
          <w:iCs/>
        </w:rPr>
        <w:t xml:space="preserve">Table 2 displays the </w:t>
      </w:r>
      <w:r w:rsidR="00FC7608">
        <w:rPr>
          <w:rFonts w:cstheme="minorHAnsi"/>
          <w:iCs/>
        </w:rPr>
        <w:t>RSE</w:t>
      </w:r>
      <w:r>
        <w:rPr>
          <w:rFonts w:cstheme="minorHAnsi"/>
          <w:iCs/>
        </w:rPr>
        <w:t xml:space="preserve"> for different combinations of design effect</w:t>
      </w:r>
      <w:r w:rsidR="00870765">
        <w:rPr>
          <w:rFonts w:cstheme="minorHAnsi"/>
          <w:iCs/>
        </w:rPr>
        <w:t>,</w:t>
      </w:r>
      <w:r>
        <w:rPr>
          <w:rFonts w:cstheme="minorHAnsi"/>
          <w:iCs/>
        </w:rPr>
        <w:t xml:space="preserve"> sample size</w:t>
      </w:r>
      <w:r w:rsidR="00870765">
        <w:rPr>
          <w:rFonts w:cstheme="minorHAnsi"/>
          <w:iCs/>
        </w:rPr>
        <w:t>,</w:t>
      </w:r>
      <w:r>
        <w:rPr>
          <w:rFonts w:cstheme="minorHAnsi"/>
          <w:iCs/>
        </w:rPr>
        <w:t xml:space="preserve"> and </w:t>
      </w:r>
      <w:r w:rsidR="00EC0FC2">
        <w:rPr>
          <w:rFonts w:cstheme="minorHAnsi"/>
          <w:iCs/>
        </w:rPr>
        <w:t>estimate</w:t>
      </w:r>
      <w:r>
        <w:rPr>
          <w:rFonts w:cstheme="minorHAnsi"/>
          <w:iCs/>
        </w:rPr>
        <w:t xml:space="preserve">. As you can see on Table 2, estimates of proportions of 10% with 300 or less respondents in a domain and a design effect of 3 are considered too imprecise to be published and require suppression. Other combinations of design effect, sample size, and proportion that that require suppression are indicated in red in Table 2. </w:t>
      </w:r>
    </w:p>
    <w:p w:rsidR="006F4CC8" w:rsidRPr="00CA5802" w:rsidP="006F4CC8" w14:paraId="52553DB6" w14:textId="77777777"/>
    <w:p w:rsidR="006F4CC8" w:rsidRPr="00A04ECC" w:rsidP="00A04ECC" w14:paraId="2B2D3F84" w14:textId="591543E0">
      <w:pPr>
        <w:pStyle w:val="4bodytextbold"/>
        <w:rPr>
          <w:rFonts w:asciiTheme="minorHAnsi" w:hAnsiTheme="minorHAnsi" w:cstheme="minorHAnsi"/>
          <w:szCs w:val="22"/>
        </w:rPr>
      </w:pPr>
      <w:r w:rsidRPr="00026392">
        <w:rPr>
          <w:rFonts w:asciiTheme="minorHAnsi" w:hAnsiTheme="minorHAnsi" w:cstheme="minorHAnsi"/>
          <w:szCs w:val="22"/>
        </w:rPr>
        <w:t xml:space="preserve">Table </w:t>
      </w:r>
      <w:r>
        <w:rPr>
          <w:rFonts w:asciiTheme="minorHAnsi" w:hAnsiTheme="minorHAnsi" w:cstheme="minorHAnsi"/>
          <w:szCs w:val="22"/>
        </w:rPr>
        <w:t>2</w:t>
      </w:r>
      <w:r w:rsidRPr="00026392">
        <w:rPr>
          <w:rFonts w:asciiTheme="minorHAnsi" w:hAnsiTheme="minorHAnsi" w:cstheme="minorHAnsi"/>
          <w:szCs w:val="22"/>
        </w:rPr>
        <w:t xml:space="preserve">. </w:t>
      </w:r>
      <w:r>
        <w:rPr>
          <w:rFonts w:asciiTheme="minorHAnsi" w:hAnsiTheme="minorHAnsi" w:cstheme="minorHAnsi"/>
          <w:szCs w:val="22"/>
        </w:rPr>
        <w:t xml:space="preserve">Relative Standard Error for different combinations of design effect, sample size and </w:t>
      </w:r>
      <w:r w:rsidR="001E7DBC">
        <w:rPr>
          <w:rFonts w:asciiTheme="minorHAnsi" w:hAnsiTheme="minorHAnsi" w:cstheme="minorHAnsi"/>
          <w:szCs w:val="22"/>
        </w:rPr>
        <w:t>estimate</w:t>
      </w:r>
    </w:p>
    <w:tbl>
      <w:tblPr>
        <w:tblW w:w="0" w:type="auto"/>
        <w:tblInd w:w="660" w:type="dxa"/>
        <w:tblBorders>
          <w:top w:val="single" w:sz="12" w:space="0" w:color="000000"/>
          <w:bottom w:val="single" w:sz="12" w:space="0" w:color="000000"/>
        </w:tblBorders>
        <w:tblLayout w:type="fixed"/>
        <w:tblCellMar>
          <w:left w:w="0" w:type="dxa"/>
          <w:right w:w="0" w:type="dxa"/>
        </w:tblCellMar>
        <w:tblLook w:val="0000"/>
      </w:tblPr>
      <w:tblGrid>
        <w:gridCol w:w="922"/>
        <w:gridCol w:w="908"/>
        <w:gridCol w:w="802"/>
        <w:gridCol w:w="818"/>
        <w:gridCol w:w="810"/>
        <w:gridCol w:w="990"/>
        <w:gridCol w:w="990"/>
      </w:tblGrid>
      <w:tr w14:paraId="0D6E96D8" w14:textId="77777777" w:rsidTr="00EC0FC2">
        <w:tblPrEx>
          <w:tblW w:w="0" w:type="auto"/>
          <w:tblInd w:w="6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922" w:type="dxa"/>
            <w:vMerge w:val="restart"/>
            <w:tcBorders>
              <w:top w:val="single" w:sz="12" w:space="0" w:color="000000"/>
              <w:bottom w:val="nil"/>
            </w:tcBorders>
            <w:shd w:val="clear" w:color="auto" w:fill="auto"/>
            <w:tcMar>
              <w:left w:w="60" w:type="dxa"/>
              <w:right w:w="60" w:type="dxa"/>
            </w:tcMar>
            <w:vAlign w:val="center"/>
          </w:tcPr>
          <w:p w:rsidR="001E7DBC" w:rsidRPr="009133B9" w:rsidP="00806968" w14:paraId="01EA80FA" w14:textId="77777777">
            <w:pPr>
              <w:keepNext/>
              <w:adjustRightInd w:val="0"/>
              <w:rPr>
                <w:rFonts w:ascii="Verdana" w:hAnsi="Verdana" w:cs="Times"/>
                <w:b/>
                <w:bCs/>
                <w:color w:val="000000"/>
                <w:sz w:val="18"/>
                <w:szCs w:val="18"/>
              </w:rPr>
            </w:pPr>
            <w:r>
              <w:rPr>
                <w:rFonts w:ascii="Verdana" w:hAnsi="Verdana" w:cs="Times"/>
                <w:b/>
                <w:bCs/>
                <w:color w:val="000000"/>
                <w:sz w:val="18"/>
                <w:szCs w:val="18"/>
              </w:rPr>
              <w:t>Design effect</w:t>
            </w:r>
          </w:p>
        </w:tc>
        <w:tc>
          <w:tcPr>
            <w:tcW w:w="908" w:type="dxa"/>
            <w:vMerge w:val="restart"/>
            <w:tcBorders>
              <w:top w:val="single" w:sz="12" w:space="0" w:color="000000"/>
            </w:tcBorders>
            <w:shd w:val="clear" w:color="auto" w:fill="auto"/>
            <w:tcMar>
              <w:left w:w="60" w:type="dxa"/>
              <w:right w:w="60" w:type="dxa"/>
            </w:tcMar>
            <w:vAlign w:val="bottom"/>
          </w:tcPr>
          <w:p w:rsidR="001E7DBC" w:rsidRPr="009133B9" w:rsidP="00806968" w14:paraId="749B669F" w14:textId="7420E905">
            <w:pPr>
              <w:keepNext/>
              <w:adjustRightInd w:val="0"/>
              <w:jc w:val="right"/>
              <w:rPr>
                <w:rFonts w:ascii="Verdana" w:hAnsi="Verdana" w:cs="Times"/>
                <w:b/>
                <w:bCs/>
                <w:color w:val="000000"/>
                <w:sz w:val="18"/>
                <w:szCs w:val="18"/>
              </w:rPr>
            </w:pPr>
            <w:r>
              <w:rPr>
                <w:rFonts w:ascii="Verdana" w:hAnsi="Verdana" w:cs="Times"/>
                <w:b/>
                <w:bCs/>
                <w:color w:val="000000"/>
                <w:sz w:val="18"/>
                <w:szCs w:val="18"/>
              </w:rPr>
              <w:t>n</w:t>
            </w:r>
          </w:p>
        </w:tc>
        <w:tc>
          <w:tcPr>
            <w:tcW w:w="4410" w:type="dxa"/>
            <w:gridSpan w:val="5"/>
            <w:tcBorders>
              <w:top w:val="single" w:sz="12" w:space="0" w:color="000000"/>
              <w:bottom w:val="nil"/>
            </w:tcBorders>
            <w:shd w:val="clear" w:color="auto" w:fill="auto"/>
            <w:vAlign w:val="bottom"/>
          </w:tcPr>
          <w:p w:rsidR="001E7DBC" w:rsidRPr="009133B9" w:rsidP="00806968" w14:paraId="1C629804" w14:textId="3A861289">
            <w:pPr>
              <w:keepNext/>
              <w:adjustRightInd w:val="0"/>
              <w:jc w:val="center"/>
              <w:rPr>
                <w:rFonts w:ascii="Verdana" w:hAnsi="Verdana" w:cs="Times"/>
                <w:b/>
                <w:bCs/>
                <w:color w:val="000000"/>
                <w:sz w:val="18"/>
                <w:szCs w:val="18"/>
              </w:rPr>
            </w:pPr>
            <w:r>
              <w:rPr>
                <w:rFonts w:ascii="Verdana" w:hAnsi="Verdana" w:cs="Times"/>
                <w:b/>
                <w:bCs/>
                <w:color w:val="000000"/>
                <w:sz w:val="18"/>
                <w:szCs w:val="18"/>
              </w:rPr>
              <w:t>Estimate</w:t>
            </w:r>
          </w:p>
        </w:tc>
      </w:tr>
      <w:tr w14:paraId="6F466761" w14:textId="77777777" w:rsidTr="00EC0FC2">
        <w:tblPrEx>
          <w:tblW w:w="0" w:type="auto"/>
          <w:tblInd w:w="660" w:type="dxa"/>
          <w:tblLayout w:type="fixed"/>
          <w:tblCellMar>
            <w:left w:w="0" w:type="dxa"/>
            <w:right w:w="0" w:type="dxa"/>
          </w:tblCellMar>
          <w:tblLook w:val="0000"/>
        </w:tblPrEx>
        <w:trPr>
          <w:cantSplit/>
          <w:trHeight w:val="282"/>
          <w:tblHeader/>
        </w:trPr>
        <w:tc>
          <w:tcPr>
            <w:tcW w:w="922" w:type="dxa"/>
            <w:vMerge/>
            <w:tcBorders>
              <w:top w:val="nil"/>
              <w:bottom w:val="single" w:sz="12" w:space="0" w:color="000000"/>
            </w:tcBorders>
            <w:shd w:val="clear" w:color="auto" w:fill="auto"/>
            <w:tcMar>
              <w:left w:w="60" w:type="dxa"/>
              <w:right w:w="60" w:type="dxa"/>
            </w:tcMar>
            <w:vAlign w:val="bottom"/>
          </w:tcPr>
          <w:p w:rsidR="001E7DBC" w:rsidRPr="009133B9" w:rsidP="00806968" w14:paraId="669D883A" w14:textId="77777777">
            <w:pPr>
              <w:keepNext/>
              <w:adjustRightInd w:val="0"/>
              <w:jc w:val="right"/>
              <w:rPr>
                <w:rFonts w:ascii="Verdana" w:hAnsi="Verdana" w:cs="Times"/>
                <w:b/>
                <w:bCs/>
                <w:color w:val="000000"/>
                <w:sz w:val="18"/>
                <w:szCs w:val="18"/>
              </w:rPr>
            </w:pPr>
          </w:p>
        </w:tc>
        <w:tc>
          <w:tcPr>
            <w:tcW w:w="908" w:type="dxa"/>
            <w:vMerge/>
            <w:tcBorders>
              <w:bottom w:val="single" w:sz="12" w:space="0" w:color="000000"/>
            </w:tcBorders>
            <w:shd w:val="clear" w:color="auto" w:fill="auto"/>
            <w:tcMar>
              <w:left w:w="60" w:type="dxa"/>
              <w:right w:w="60" w:type="dxa"/>
            </w:tcMar>
            <w:vAlign w:val="bottom"/>
          </w:tcPr>
          <w:p w:rsidR="001E7DBC" w:rsidRPr="009133B9" w:rsidP="00806968" w14:paraId="447FF5E8" w14:textId="14A0B3DD">
            <w:pPr>
              <w:keepNext/>
              <w:adjustRightInd w:val="0"/>
              <w:jc w:val="right"/>
              <w:rPr>
                <w:rFonts w:ascii="Verdana" w:hAnsi="Verdana" w:cs="Times"/>
                <w:b/>
                <w:bCs/>
                <w:color w:val="000000"/>
                <w:sz w:val="18"/>
                <w:szCs w:val="18"/>
              </w:rPr>
            </w:pPr>
          </w:p>
        </w:tc>
        <w:tc>
          <w:tcPr>
            <w:tcW w:w="802" w:type="dxa"/>
            <w:tcBorders>
              <w:top w:val="nil"/>
              <w:bottom w:val="single" w:sz="12" w:space="0" w:color="000000"/>
            </w:tcBorders>
            <w:shd w:val="clear" w:color="auto" w:fill="auto"/>
            <w:tcMar>
              <w:left w:w="60" w:type="dxa"/>
              <w:right w:w="60" w:type="dxa"/>
            </w:tcMar>
            <w:vAlign w:val="bottom"/>
          </w:tcPr>
          <w:p w:rsidR="001E7DBC" w:rsidRPr="009133B9" w:rsidP="00806968" w14:paraId="7C09A124"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1E7DBC" w:rsidRPr="009133B9" w:rsidP="00806968" w14:paraId="1877D672"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1E7DBC" w:rsidRPr="009133B9" w:rsidP="00806968" w14:paraId="486A8A56"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3A49E48D"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3FD1D0DC"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50%</w:t>
            </w:r>
          </w:p>
        </w:tc>
      </w:tr>
      <w:tr w14:paraId="4C481DF6"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7AF8DDCF" w14:textId="77777777">
            <w:pPr>
              <w:adjustRightInd w:val="0"/>
              <w:jc w:val="center"/>
              <w:rPr>
                <w:rFonts w:ascii="Verdana" w:hAnsi="Verdana" w:cs="Times"/>
                <w:color w:val="000000"/>
                <w:sz w:val="18"/>
                <w:szCs w:val="18"/>
              </w:rPr>
            </w:pPr>
            <w:r>
              <w:rPr>
                <w:rFonts w:ascii="Verdana" w:hAnsi="Verdana" w:cs="Times"/>
                <w:color w:val="000000"/>
                <w:sz w:val="18"/>
                <w:szCs w:val="18"/>
              </w:rPr>
              <w:t>2</w:t>
            </w:r>
          </w:p>
        </w:tc>
        <w:tc>
          <w:tcPr>
            <w:tcW w:w="908" w:type="dxa"/>
            <w:tcBorders>
              <w:top w:val="single" w:sz="12" w:space="0" w:color="000000"/>
            </w:tcBorders>
            <w:shd w:val="clear" w:color="auto" w:fill="auto"/>
            <w:tcMar>
              <w:left w:w="60" w:type="dxa"/>
              <w:right w:w="60" w:type="dxa"/>
            </w:tcMar>
          </w:tcPr>
          <w:p w:rsidR="00A04ECC" w:rsidRPr="00A04ECC" w:rsidP="00A04ECC" w14:paraId="38624BDB" w14:textId="1F8D6B5C">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2E04DB90" w14:textId="665AEB6C">
            <w:pPr>
              <w:adjustRightInd w:val="0"/>
              <w:jc w:val="right"/>
              <w:rPr>
                <w:rFonts w:ascii="Verdana" w:hAnsi="Verdana" w:cs="Times"/>
                <w:color w:val="000000"/>
                <w:sz w:val="18"/>
                <w:szCs w:val="18"/>
              </w:rPr>
            </w:pPr>
            <w:r w:rsidRPr="00A04ECC">
              <w:rPr>
                <w:rFonts w:ascii="Verdana" w:hAnsi="Verdana" w:cs="Times"/>
                <w:color w:val="000000"/>
                <w:sz w:val="18"/>
                <w:szCs w:val="18"/>
              </w:rPr>
              <w:t>24.5</w:t>
            </w:r>
          </w:p>
        </w:tc>
        <w:tc>
          <w:tcPr>
            <w:tcW w:w="818" w:type="dxa"/>
            <w:tcBorders>
              <w:top w:val="single" w:sz="12" w:space="0" w:color="000000"/>
            </w:tcBorders>
            <w:shd w:val="clear" w:color="auto" w:fill="auto"/>
            <w:tcMar>
              <w:left w:w="60" w:type="dxa"/>
              <w:right w:w="60" w:type="dxa"/>
            </w:tcMar>
          </w:tcPr>
          <w:p w:rsidR="00A04ECC" w:rsidRPr="00A04ECC" w:rsidP="00A04ECC" w14:paraId="0B67F656" w14:textId="17DBBB2B">
            <w:pPr>
              <w:adjustRightInd w:val="0"/>
              <w:jc w:val="right"/>
              <w:rPr>
                <w:rFonts w:ascii="Verdana" w:hAnsi="Verdana" w:cs="Times"/>
                <w:color w:val="000000"/>
                <w:sz w:val="18"/>
                <w:szCs w:val="18"/>
              </w:rPr>
            </w:pPr>
            <w:r w:rsidRPr="00A04ECC">
              <w:rPr>
                <w:rFonts w:ascii="Verdana" w:hAnsi="Verdana" w:cs="Times"/>
                <w:color w:val="000000"/>
                <w:sz w:val="18"/>
                <w:szCs w:val="18"/>
              </w:rPr>
              <w:t>16.3</w:t>
            </w:r>
          </w:p>
        </w:tc>
        <w:tc>
          <w:tcPr>
            <w:tcW w:w="810" w:type="dxa"/>
            <w:tcBorders>
              <w:top w:val="single" w:sz="12" w:space="0" w:color="000000"/>
            </w:tcBorders>
            <w:shd w:val="clear" w:color="auto" w:fill="auto"/>
            <w:tcMar>
              <w:left w:w="60" w:type="dxa"/>
              <w:right w:w="60" w:type="dxa"/>
            </w:tcMar>
          </w:tcPr>
          <w:p w:rsidR="00A04ECC" w:rsidRPr="00A04ECC" w:rsidP="00A04ECC" w14:paraId="2E61FE9C" w14:textId="4539D0AC">
            <w:pPr>
              <w:adjustRightInd w:val="0"/>
              <w:jc w:val="right"/>
              <w:rPr>
                <w:rFonts w:ascii="Verdana" w:hAnsi="Verdana" w:cs="Times"/>
                <w:color w:val="000000"/>
                <w:sz w:val="18"/>
                <w:szCs w:val="18"/>
              </w:rPr>
            </w:pPr>
            <w:r w:rsidRPr="00A04ECC">
              <w:rPr>
                <w:rFonts w:ascii="Verdana" w:hAnsi="Verdana" w:cs="Times"/>
                <w:color w:val="000000"/>
                <w:sz w:val="18"/>
                <w:szCs w:val="18"/>
              </w:rPr>
              <w:t>12.5</w:t>
            </w:r>
          </w:p>
        </w:tc>
        <w:tc>
          <w:tcPr>
            <w:tcW w:w="990" w:type="dxa"/>
            <w:tcBorders>
              <w:top w:val="single" w:sz="12" w:space="0" w:color="000000"/>
            </w:tcBorders>
            <w:shd w:val="clear" w:color="auto" w:fill="auto"/>
            <w:tcMar>
              <w:left w:w="60" w:type="dxa"/>
              <w:right w:w="60" w:type="dxa"/>
            </w:tcMar>
          </w:tcPr>
          <w:p w:rsidR="00A04ECC" w:rsidRPr="00A04ECC" w:rsidP="00A04ECC" w14:paraId="00717773" w14:textId="6CEF90A8">
            <w:pPr>
              <w:adjustRightInd w:val="0"/>
              <w:jc w:val="right"/>
              <w:rPr>
                <w:rFonts w:ascii="Verdana" w:hAnsi="Verdana" w:cs="Times"/>
                <w:color w:val="000000"/>
                <w:sz w:val="18"/>
                <w:szCs w:val="18"/>
              </w:rPr>
            </w:pPr>
            <w:r w:rsidRPr="00A04ECC">
              <w:rPr>
                <w:rFonts w:ascii="Verdana" w:hAnsi="Verdana" w:cs="Times"/>
                <w:color w:val="000000"/>
                <w:sz w:val="18"/>
                <w:szCs w:val="18"/>
              </w:rPr>
              <w:t>10.0</w:t>
            </w:r>
          </w:p>
        </w:tc>
        <w:tc>
          <w:tcPr>
            <w:tcW w:w="990" w:type="dxa"/>
            <w:tcBorders>
              <w:top w:val="single" w:sz="12" w:space="0" w:color="000000"/>
            </w:tcBorders>
            <w:shd w:val="clear" w:color="auto" w:fill="auto"/>
            <w:tcMar>
              <w:left w:w="60" w:type="dxa"/>
              <w:right w:w="60" w:type="dxa"/>
            </w:tcMar>
          </w:tcPr>
          <w:p w:rsidR="00A04ECC" w:rsidRPr="00A04ECC" w:rsidP="00A04ECC" w14:paraId="1C0022EA" w14:textId="7829D731">
            <w:pPr>
              <w:adjustRightInd w:val="0"/>
              <w:jc w:val="right"/>
              <w:rPr>
                <w:rFonts w:ascii="Verdana" w:hAnsi="Verdana" w:cs="Times"/>
                <w:color w:val="000000"/>
                <w:sz w:val="18"/>
                <w:szCs w:val="18"/>
              </w:rPr>
            </w:pPr>
            <w:r w:rsidRPr="00A04ECC">
              <w:rPr>
                <w:rFonts w:ascii="Verdana" w:hAnsi="Verdana" w:cs="Times"/>
                <w:color w:val="000000"/>
                <w:sz w:val="18"/>
                <w:szCs w:val="18"/>
              </w:rPr>
              <w:t>8.2</w:t>
            </w:r>
          </w:p>
        </w:tc>
      </w:tr>
      <w:tr w14:paraId="3320D7AC"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05B23921"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1465F30" w14:textId="1D0FD3F0">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23BE70C2" w14:textId="224F37EA">
            <w:pPr>
              <w:adjustRightInd w:val="0"/>
              <w:jc w:val="right"/>
              <w:rPr>
                <w:rFonts w:ascii="Verdana" w:hAnsi="Verdana" w:cs="Times"/>
                <w:color w:val="000000"/>
                <w:sz w:val="18"/>
                <w:szCs w:val="18"/>
              </w:rPr>
            </w:pPr>
            <w:r w:rsidRPr="00A04ECC">
              <w:rPr>
                <w:rFonts w:ascii="Verdana" w:hAnsi="Verdana" w:cs="Times"/>
                <w:color w:val="000000"/>
                <w:sz w:val="18"/>
                <w:szCs w:val="18"/>
              </w:rPr>
              <w:t>19.0</w:t>
            </w:r>
          </w:p>
        </w:tc>
        <w:tc>
          <w:tcPr>
            <w:tcW w:w="818" w:type="dxa"/>
            <w:shd w:val="clear" w:color="auto" w:fill="auto"/>
            <w:tcMar>
              <w:left w:w="60" w:type="dxa"/>
              <w:right w:w="60" w:type="dxa"/>
            </w:tcMar>
          </w:tcPr>
          <w:p w:rsidR="00A04ECC" w:rsidRPr="00A04ECC" w:rsidP="00A04ECC" w14:paraId="5BF87E6B" w14:textId="0A94FBBD">
            <w:pPr>
              <w:adjustRightInd w:val="0"/>
              <w:jc w:val="right"/>
              <w:rPr>
                <w:rFonts w:ascii="Verdana" w:hAnsi="Verdana" w:cs="Times"/>
                <w:color w:val="000000"/>
                <w:sz w:val="18"/>
                <w:szCs w:val="18"/>
              </w:rPr>
            </w:pPr>
            <w:r w:rsidRPr="00A04ECC">
              <w:rPr>
                <w:rFonts w:ascii="Verdana" w:hAnsi="Verdana" w:cs="Times"/>
                <w:color w:val="000000"/>
                <w:sz w:val="18"/>
                <w:szCs w:val="18"/>
              </w:rPr>
              <w:t>12.6</w:t>
            </w:r>
          </w:p>
        </w:tc>
        <w:tc>
          <w:tcPr>
            <w:tcW w:w="810" w:type="dxa"/>
            <w:shd w:val="clear" w:color="auto" w:fill="auto"/>
            <w:tcMar>
              <w:left w:w="60" w:type="dxa"/>
              <w:right w:w="60" w:type="dxa"/>
            </w:tcMar>
          </w:tcPr>
          <w:p w:rsidR="00A04ECC" w:rsidRPr="00A04ECC" w:rsidP="00A04ECC" w14:paraId="6716B4B2" w14:textId="21506F73">
            <w:pPr>
              <w:adjustRightInd w:val="0"/>
              <w:jc w:val="right"/>
              <w:rPr>
                <w:rFonts w:ascii="Verdana" w:hAnsi="Verdana" w:cs="Times"/>
                <w:color w:val="000000"/>
                <w:sz w:val="18"/>
                <w:szCs w:val="18"/>
              </w:rPr>
            </w:pPr>
            <w:r w:rsidRPr="00A04ECC">
              <w:rPr>
                <w:rFonts w:ascii="Verdana" w:hAnsi="Verdana" w:cs="Times"/>
                <w:color w:val="000000"/>
                <w:sz w:val="18"/>
                <w:szCs w:val="18"/>
              </w:rPr>
              <w:t>9.7</w:t>
            </w:r>
          </w:p>
        </w:tc>
        <w:tc>
          <w:tcPr>
            <w:tcW w:w="990" w:type="dxa"/>
            <w:shd w:val="clear" w:color="auto" w:fill="auto"/>
            <w:tcMar>
              <w:left w:w="60" w:type="dxa"/>
              <w:right w:w="60" w:type="dxa"/>
            </w:tcMar>
          </w:tcPr>
          <w:p w:rsidR="00A04ECC" w:rsidRPr="00A04ECC" w:rsidP="00A04ECC" w14:paraId="6D1F0B18" w14:textId="43B55053">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990" w:type="dxa"/>
            <w:shd w:val="clear" w:color="auto" w:fill="auto"/>
            <w:tcMar>
              <w:left w:w="60" w:type="dxa"/>
              <w:right w:w="60" w:type="dxa"/>
            </w:tcMar>
          </w:tcPr>
          <w:p w:rsidR="00A04ECC" w:rsidRPr="00A04ECC" w:rsidP="00A04ECC" w14:paraId="5AF99047" w14:textId="6B1CC600">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r>
      <w:tr w14:paraId="17BAFF3E"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0DFEC032"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0120086C" w14:textId="6E17781F">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44EFCAEF" w14:textId="58C90A0C">
            <w:pPr>
              <w:adjustRightInd w:val="0"/>
              <w:jc w:val="right"/>
              <w:rPr>
                <w:rFonts w:ascii="Verdana" w:hAnsi="Verdana" w:cs="Times"/>
                <w:color w:val="000000"/>
                <w:sz w:val="18"/>
                <w:szCs w:val="18"/>
              </w:rPr>
            </w:pPr>
            <w:r w:rsidRPr="00A04ECC">
              <w:rPr>
                <w:rFonts w:ascii="Verdana" w:hAnsi="Verdana" w:cs="Times"/>
                <w:color w:val="000000"/>
                <w:sz w:val="18"/>
                <w:szCs w:val="18"/>
              </w:rPr>
              <w:t>13.4</w:t>
            </w:r>
          </w:p>
        </w:tc>
        <w:tc>
          <w:tcPr>
            <w:tcW w:w="818" w:type="dxa"/>
            <w:shd w:val="clear" w:color="auto" w:fill="auto"/>
            <w:tcMar>
              <w:left w:w="60" w:type="dxa"/>
              <w:right w:w="60" w:type="dxa"/>
            </w:tcMar>
          </w:tcPr>
          <w:p w:rsidR="00A04ECC" w:rsidRPr="00A04ECC" w:rsidP="00A04ECC" w14:paraId="3E491967" w14:textId="33F241F3">
            <w:pPr>
              <w:adjustRightInd w:val="0"/>
              <w:jc w:val="right"/>
              <w:rPr>
                <w:rFonts w:ascii="Verdana" w:hAnsi="Verdana" w:cs="Times"/>
                <w:color w:val="000000"/>
                <w:sz w:val="18"/>
                <w:szCs w:val="18"/>
              </w:rPr>
            </w:pPr>
            <w:r w:rsidRPr="00A04ECC">
              <w:rPr>
                <w:rFonts w:ascii="Verdana" w:hAnsi="Verdana" w:cs="Times"/>
                <w:color w:val="000000"/>
                <w:sz w:val="18"/>
                <w:szCs w:val="18"/>
              </w:rPr>
              <w:t>8.9</w:t>
            </w:r>
          </w:p>
        </w:tc>
        <w:tc>
          <w:tcPr>
            <w:tcW w:w="810" w:type="dxa"/>
            <w:shd w:val="clear" w:color="auto" w:fill="auto"/>
            <w:tcMar>
              <w:left w:w="60" w:type="dxa"/>
              <w:right w:w="60" w:type="dxa"/>
            </w:tcMar>
          </w:tcPr>
          <w:p w:rsidR="00A04ECC" w:rsidRPr="00A04ECC" w:rsidP="00A04ECC" w14:paraId="15605CE9" w14:textId="6ED966B7">
            <w:pPr>
              <w:adjustRightInd w:val="0"/>
              <w:jc w:val="right"/>
              <w:rPr>
                <w:rFonts w:ascii="Verdana" w:hAnsi="Verdana" w:cs="Times"/>
                <w:color w:val="000000"/>
                <w:sz w:val="18"/>
                <w:szCs w:val="18"/>
              </w:rPr>
            </w:pPr>
            <w:r w:rsidRPr="00A04ECC">
              <w:rPr>
                <w:rFonts w:ascii="Verdana" w:hAnsi="Verdana" w:cs="Times"/>
                <w:color w:val="000000"/>
                <w:sz w:val="18"/>
                <w:szCs w:val="18"/>
              </w:rPr>
              <w:t>6.8</w:t>
            </w:r>
          </w:p>
        </w:tc>
        <w:tc>
          <w:tcPr>
            <w:tcW w:w="990" w:type="dxa"/>
            <w:shd w:val="clear" w:color="auto" w:fill="auto"/>
            <w:tcMar>
              <w:left w:w="60" w:type="dxa"/>
              <w:right w:w="60" w:type="dxa"/>
            </w:tcMar>
          </w:tcPr>
          <w:p w:rsidR="00A04ECC" w:rsidRPr="00A04ECC" w:rsidP="00A04ECC" w14:paraId="2CD91DFA" w14:textId="17D28BE2">
            <w:pPr>
              <w:adjustRightInd w:val="0"/>
              <w:jc w:val="right"/>
              <w:rPr>
                <w:rFonts w:ascii="Verdana" w:hAnsi="Verdana" w:cs="Times"/>
                <w:color w:val="000000"/>
                <w:sz w:val="18"/>
                <w:szCs w:val="18"/>
              </w:rPr>
            </w:pPr>
            <w:r w:rsidRPr="00A04ECC">
              <w:rPr>
                <w:rFonts w:ascii="Verdana" w:hAnsi="Verdana" w:cs="Times"/>
                <w:color w:val="000000"/>
                <w:sz w:val="18"/>
                <w:szCs w:val="18"/>
              </w:rPr>
              <w:t>5.5</w:t>
            </w:r>
          </w:p>
        </w:tc>
        <w:tc>
          <w:tcPr>
            <w:tcW w:w="990" w:type="dxa"/>
            <w:shd w:val="clear" w:color="auto" w:fill="auto"/>
            <w:tcMar>
              <w:left w:w="60" w:type="dxa"/>
              <w:right w:w="60" w:type="dxa"/>
            </w:tcMar>
          </w:tcPr>
          <w:p w:rsidR="00A04ECC" w:rsidRPr="00A04ECC" w:rsidP="00A04ECC" w14:paraId="205FD6AA" w14:textId="3D98F9EA">
            <w:pPr>
              <w:adjustRightInd w:val="0"/>
              <w:jc w:val="right"/>
              <w:rPr>
                <w:rFonts w:ascii="Verdana" w:hAnsi="Verdana" w:cs="Times"/>
                <w:color w:val="000000"/>
                <w:sz w:val="18"/>
                <w:szCs w:val="18"/>
              </w:rPr>
            </w:pPr>
            <w:r w:rsidRPr="00A04ECC">
              <w:rPr>
                <w:rFonts w:ascii="Verdana" w:hAnsi="Verdana" w:cs="Times"/>
                <w:color w:val="000000"/>
                <w:sz w:val="18"/>
                <w:szCs w:val="18"/>
              </w:rPr>
              <w:t>4.5</w:t>
            </w:r>
          </w:p>
        </w:tc>
      </w:tr>
      <w:tr w14:paraId="09CBFC18"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063720AA"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0BECC213" w14:textId="2A78E512">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14DDFBBE" w14:textId="328ECF09">
            <w:pPr>
              <w:adjustRightInd w:val="0"/>
              <w:jc w:val="right"/>
              <w:rPr>
                <w:rFonts w:ascii="Verdana" w:hAnsi="Verdana" w:cs="Times"/>
                <w:color w:val="000000"/>
                <w:sz w:val="18"/>
                <w:szCs w:val="18"/>
              </w:rPr>
            </w:pPr>
            <w:r w:rsidRPr="00A04ECC">
              <w:rPr>
                <w:rFonts w:ascii="Verdana" w:hAnsi="Verdana" w:cs="Times"/>
                <w:color w:val="000000"/>
                <w:sz w:val="18"/>
                <w:szCs w:val="18"/>
              </w:rPr>
              <w:t>9.5</w:t>
            </w:r>
          </w:p>
        </w:tc>
        <w:tc>
          <w:tcPr>
            <w:tcW w:w="818" w:type="dxa"/>
            <w:tcBorders>
              <w:bottom w:val="nil"/>
            </w:tcBorders>
            <w:shd w:val="clear" w:color="auto" w:fill="auto"/>
            <w:tcMar>
              <w:left w:w="60" w:type="dxa"/>
              <w:right w:w="60" w:type="dxa"/>
            </w:tcMar>
          </w:tcPr>
          <w:p w:rsidR="00A04ECC" w:rsidRPr="00A04ECC" w:rsidP="00A04ECC" w14:paraId="230F5B47" w14:textId="184CC50F">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c>
          <w:tcPr>
            <w:tcW w:w="810" w:type="dxa"/>
            <w:tcBorders>
              <w:bottom w:val="nil"/>
            </w:tcBorders>
            <w:shd w:val="clear" w:color="auto" w:fill="auto"/>
            <w:tcMar>
              <w:left w:w="60" w:type="dxa"/>
              <w:right w:w="60" w:type="dxa"/>
            </w:tcMar>
          </w:tcPr>
          <w:p w:rsidR="00A04ECC" w:rsidRPr="00A04ECC" w:rsidP="00A04ECC" w14:paraId="1F2D6F90" w14:textId="674A09D9">
            <w:pPr>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990" w:type="dxa"/>
            <w:tcBorders>
              <w:bottom w:val="nil"/>
            </w:tcBorders>
            <w:shd w:val="clear" w:color="auto" w:fill="auto"/>
            <w:tcMar>
              <w:left w:w="60" w:type="dxa"/>
              <w:right w:w="60" w:type="dxa"/>
            </w:tcMar>
          </w:tcPr>
          <w:p w:rsidR="00A04ECC" w:rsidRPr="00A04ECC" w:rsidP="00A04ECC" w14:paraId="2D1DA6B4" w14:textId="35048DFA">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tcBorders>
              <w:bottom w:val="nil"/>
            </w:tcBorders>
            <w:shd w:val="clear" w:color="auto" w:fill="auto"/>
            <w:tcMar>
              <w:left w:w="60" w:type="dxa"/>
              <w:right w:w="60" w:type="dxa"/>
            </w:tcMar>
          </w:tcPr>
          <w:p w:rsidR="00A04ECC" w:rsidRPr="00A04ECC" w:rsidP="00A04ECC" w14:paraId="6591147D" w14:textId="2318B428">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r>
      <w:tr w14:paraId="1D9CBD5F" w14:textId="77777777" w:rsidTr="00EC0FC2">
        <w:tblPrEx>
          <w:tblW w:w="0" w:type="auto"/>
          <w:tblInd w:w="6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7192E1C8"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2AECB749" w14:textId="50A98416">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56402849" w14:textId="4BE41FC2">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76565E45" w14:textId="5682EF44">
            <w:pPr>
              <w:adjustRightInd w:val="0"/>
              <w:jc w:val="right"/>
              <w:rPr>
                <w:rFonts w:ascii="Verdana" w:hAnsi="Verdana" w:cs="Times"/>
                <w:color w:val="000000"/>
                <w:sz w:val="18"/>
                <w:szCs w:val="18"/>
              </w:rPr>
            </w:pPr>
            <w:r w:rsidRPr="00A04ECC">
              <w:rPr>
                <w:rFonts w:ascii="Verdana" w:hAnsi="Verdana" w:cs="Times"/>
                <w:color w:val="000000"/>
                <w:sz w:val="18"/>
                <w:szCs w:val="18"/>
              </w:rPr>
              <w:t>5.2</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6A6B7087" w14:textId="4853971D">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36C8E7CD" w14:textId="26EE6D08">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54716782" w14:textId="6D2EBF49">
            <w:pPr>
              <w:adjustRightInd w:val="0"/>
              <w:jc w:val="right"/>
              <w:rPr>
                <w:rFonts w:ascii="Verdana" w:hAnsi="Verdana" w:cs="Times"/>
                <w:color w:val="000000"/>
                <w:sz w:val="18"/>
                <w:szCs w:val="18"/>
              </w:rPr>
            </w:pPr>
            <w:r w:rsidRPr="00A04ECC">
              <w:rPr>
                <w:rFonts w:ascii="Verdana" w:hAnsi="Verdana" w:cs="Times"/>
                <w:color w:val="000000"/>
                <w:sz w:val="18"/>
                <w:szCs w:val="18"/>
              </w:rPr>
              <w:t>2.6</w:t>
            </w:r>
          </w:p>
        </w:tc>
      </w:tr>
      <w:tr w14:paraId="37869665"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2119A281" w14:textId="77777777">
            <w:pPr>
              <w:adjustRightInd w:val="0"/>
              <w:jc w:val="center"/>
              <w:rPr>
                <w:rFonts w:ascii="Verdana" w:hAnsi="Verdana" w:cs="Times"/>
                <w:color w:val="000000"/>
                <w:sz w:val="18"/>
                <w:szCs w:val="18"/>
              </w:rPr>
            </w:pPr>
            <w:r>
              <w:rPr>
                <w:rFonts w:ascii="Verdana" w:hAnsi="Verdana" w:cs="Times"/>
                <w:color w:val="000000"/>
                <w:sz w:val="18"/>
                <w:szCs w:val="18"/>
              </w:rPr>
              <w:t>3</w:t>
            </w:r>
          </w:p>
        </w:tc>
        <w:tc>
          <w:tcPr>
            <w:tcW w:w="908" w:type="dxa"/>
            <w:tcBorders>
              <w:top w:val="single" w:sz="12" w:space="0" w:color="000000"/>
            </w:tcBorders>
            <w:shd w:val="clear" w:color="auto" w:fill="auto"/>
            <w:tcMar>
              <w:left w:w="60" w:type="dxa"/>
              <w:right w:w="60" w:type="dxa"/>
            </w:tcMar>
          </w:tcPr>
          <w:p w:rsidR="00A04ECC" w:rsidRPr="00A04ECC" w:rsidP="00A04ECC" w14:paraId="6F7C0328" w14:textId="39F8E295">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0391FCA3" w14:textId="0E6403DE">
            <w:pPr>
              <w:adjustRightInd w:val="0"/>
              <w:jc w:val="right"/>
              <w:rPr>
                <w:rFonts w:ascii="Verdana" w:hAnsi="Verdana" w:cs="Times"/>
                <w:color w:val="000000"/>
                <w:sz w:val="18"/>
                <w:szCs w:val="18"/>
              </w:rPr>
            </w:pPr>
            <w:r w:rsidRPr="00A04ECC">
              <w:rPr>
                <w:rFonts w:ascii="Verdana" w:hAnsi="Verdana" w:cs="Times"/>
                <w:color w:val="FF0000"/>
                <w:sz w:val="18"/>
                <w:szCs w:val="18"/>
              </w:rPr>
              <w:t>30.0</w:t>
            </w:r>
          </w:p>
        </w:tc>
        <w:tc>
          <w:tcPr>
            <w:tcW w:w="818" w:type="dxa"/>
            <w:tcBorders>
              <w:top w:val="single" w:sz="12" w:space="0" w:color="000000"/>
            </w:tcBorders>
            <w:shd w:val="clear" w:color="auto" w:fill="auto"/>
            <w:tcMar>
              <w:left w:w="60" w:type="dxa"/>
              <w:right w:w="60" w:type="dxa"/>
            </w:tcMar>
          </w:tcPr>
          <w:p w:rsidR="00A04ECC" w:rsidRPr="00A04ECC" w:rsidP="00A04ECC" w14:paraId="1295AA4C" w14:textId="2E3AE5D3">
            <w:pPr>
              <w:adjustRightInd w:val="0"/>
              <w:jc w:val="right"/>
              <w:rPr>
                <w:rFonts w:ascii="Verdana" w:hAnsi="Verdana" w:cs="Times"/>
                <w:color w:val="000000"/>
                <w:sz w:val="18"/>
                <w:szCs w:val="18"/>
              </w:rPr>
            </w:pPr>
            <w:r w:rsidRPr="00A04ECC">
              <w:rPr>
                <w:rFonts w:ascii="Verdana" w:hAnsi="Verdana" w:cs="Times"/>
                <w:color w:val="000000"/>
                <w:sz w:val="18"/>
                <w:szCs w:val="18"/>
              </w:rPr>
              <w:t>20.0</w:t>
            </w:r>
          </w:p>
        </w:tc>
        <w:tc>
          <w:tcPr>
            <w:tcW w:w="810" w:type="dxa"/>
            <w:tcBorders>
              <w:top w:val="single" w:sz="12" w:space="0" w:color="000000"/>
            </w:tcBorders>
            <w:shd w:val="clear" w:color="auto" w:fill="auto"/>
            <w:tcMar>
              <w:left w:w="60" w:type="dxa"/>
              <w:right w:w="60" w:type="dxa"/>
            </w:tcMar>
          </w:tcPr>
          <w:p w:rsidR="00A04ECC" w:rsidRPr="00A04ECC" w:rsidP="00A04ECC" w14:paraId="12B2D81D" w14:textId="324CE7A6">
            <w:pPr>
              <w:adjustRightInd w:val="0"/>
              <w:jc w:val="right"/>
              <w:rPr>
                <w:rFonts w:ascii="Verdana" w:hAnsi="Verdana" w:cs="Times"/>
                <w:color w:val="000000"/>
                <w:sz w:val="18"/>
                <w:szCs w:val="18"/>
              </w:rPr>
            </w:pPr>
            <w:r w:rsidRPr="00A04ECC">
              <w:rPr>
                <w:rFonts w:ascii="Verdana" w:hAnsi="Verdana" w:cs="Times"/>
                <w:color w:val="000000"/>
                <w:sz w:val="18"/>
                <w:szCs w:val="18"/>
              </w:rPr>
              <w:t>15.3</w:t>
            </w:r>
          </w:p>
        </w:tc>
        <w:tc>
          <w:tcPr>
            <w:tcW w:w="990" w:type="dxa"/>
            <w:tcBorders>
              <w:top w:val="single" w:sz="12" w:space="0" w:color="000000"/>
            </w:tcBorders>
            <w:shd w:val="clear" w:color="auto" w:fill="auto"/>
            <w:tcMar>
              <w:left w:w="60" w:type="dxa"/>
              <w:right w:w="60" w:type="dxa"/>
            </w:tcMar>
          </w:tcPr>
          <w:p w:rsidR="00A04ECC" w:rsidRPr="00A04ECC" w:rsidP="00A04ECC" w14:paraId="72199458" w14:textId="3071A10D">
            <w:pPr>
              <w:adjustRightInd w:val="0"/>
              <w:jc w:val="right"/>
              <w:rPr>
                <w:rFonts w:ascii="Verdana" w:hAnsi="Verdana" w:cs="Times"/>
                <w:color w:val="000000"/>
                <w:sz w:val="18"/>
                <w:szCs w:val="18"/>
              </w:rPr>
            </w:pPr>
            <w:r w:rsidRPr="00A04ECC">
              <w:rPr>
                <w:rFonts w:ascii="Verdana" w:hAnsi="Verdana" w:cs="Times"/>
                <w:color w:val="000000"/>
                <w:sz w:val="18"/>
                <w:szCs w:val="18"/>
              </w:rPr>
              <w:t>12.2</w:t>
            </w:r>
          </w:p>
        </w:tc>
        <w:tc>
          <w:tcPr>
            <w:tcW w:w="990" w:type="dxa"/>
            <w:tcBorders>
              <w:top w:val="single" w:sz="12" w:space="0" w:color="000000"/>
            </w:tcBorders>
            <w:shd w:val="clear" w:color="auto" w:fill="auto"/>
            <w:tcMar>
              <w:left w:w="60" w:type="dxa"/>
              <w:right w:w="60" w:type="dxa"/>
            </w:tcMar>
          </w:tcPr>
          <w:p w:rsidR="00A04ECC" w:rsidRPr="00A04ECC" w:rsidP="00A04ECC" w14:paraId="5A5CDC91" w14:textId="2EAB01CE">
            <w:pPr>
              <w:adjustRightInd w:val="0"/>
              <w:jc w:val="right"/>
              <w:rPr>
                <w:rFonts w:ascii="Verdana" w:hAnsi="Verdana" w:cs="Times"/>
                <w:color w:val="000000"/>
                <w:sz w:val="18"/>
                <w:szCs w:val="18"/>
              </w:rPr>
            </w:pPr>
            <w:r w:rsidRPr="00A04ECC">
              <w:rPr>
                <w:rFonts w:ascii="Verdana" w:hAnsi="Verdana" w:cs="Times"/>
                <w:color w:val="000000"/>
                <w:sz w:val="18"/>
                <w:szCs w:val="18"/>
              </w:rPr>
              <w:t>10.0</w:t>
            </w:r>
          </w:p>
        </w:tc>
      </w:tr>
      <w:tr w14:paraId="49EDF447"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14473DD"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7A1DB096" w14:textId="16AD69D0">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600C5962" w14:textId="29713D8C">
            <w:pPr>
              <w:adjustRightInd w:val="0"/>
              <w:jc w:val="right"/>
              <w:rPr>
                <w:rFonts w:ascii="Verdana" w:hAnsi="Verdana" w:cs="Times"/>
                <w:color w:val="000000"/>
                <w:sz w:val="18"/>
                <w:szCs w:val="18"/>
              </w:rPr>
            </w:pPr>
            <w:r w:rsidRPr="00A04ECC">
              <w:rPr>
                <w:rFonts w:ascii="Verdana" w:hAnsi="Verdana" w:cs="Times"/>
                <w:color w:val="000000"/>
                <w:sz w:val="18"/>
                <w:szCs w:val="18"/>
              </w:rPr>
              <w:t>23.2</w:t>
            </w:r>
          </w:p>
        </w:tc>
        <w:tc>
          <w:tcPr>
            <w:tcW w:w="818" w:type="dxa"/>
            <w:shd w:val="clear" w:color="auto" w:fill="auto"/>
            <w:tcMar>
              <w:left w:w="60" w:type="dxa"/>
              <w:right w:w="60" w:type="dxa"/>
            </w:tcMar>
          </w:tcPr>
          <w:p w:rsidR="00A04ECC" w:rsidRPr="00A04ECC" w:rsidP="00A04ECC" w14:paraId="54CDFE36" w14:textId="203AEBF7">
            <w:pPr>
              <w:adjustRightInd w:val="0"/>
              <w:jc w:val="right"/>
              <w:rPr>
                <w:rFonts w:ascii="Verdana" w:hAnsi="Verdana" w:cs="Times"/>
                <w:color w:val="000000"/>
                <w:sz w:val="18"/>
                <w:szCs w:val="18"/>
              </w:rPr>
            </w:pPr>
            <w:r w:rsidRPr="00A04ECC">
              <w:rPr>
                <w:rFonts w:ascii="Verdana" w:hAnsi="Verdana" w:cs="Times"/>
                <w:color w:val="000000"/>
                <w:sz w:val="18"/>
                <w:szCs w:val="18"/>
              </w:rPr>
              <w:t>15.5</w:t>
            </w:r>
          </w:p>
        </w:tc>
        <w:tc>
          <w:tcPr>
            <w:tcW w:w="810" w:type="dxa"/>
            <w:shd w:val="clear" w:color="auto" w:fill="auto"/>
            <w:tcMar>
              <w:left w:w="60" w:type="dxa"/>
              <w:right w:w="60" w:type="dxa"/>
            </w:tcMar>
          </w:tcPr>
          <w:p w:rsidR="00A04ECC" w:rsidRPr="00A04ECC" w:rsidP="00A04ECC" w14:paraId="7D9E2FE3" w14:textId="00C7B8A7">
            <w:pPr>
              <w:adjustRightInd w:val="0"/>
              <w:jc w:val="right"/>
              <w:rPr>
                <w:rFonts w:ascii="Verdana" w:hAnsi="Verdana" w:cs="Times"/>
                <w:color w:val="000000"/>
                <w:sz w:val="18"/>
                <w:szCs w:val="18"/>
              </w:rPr>
            </w:pPr>
            <w:r w:rsidRPr="00A04ECC">
              <w:rPr>
                <w:rFonts w:ascii="Verdana" w:hAnsi="Verdana" w:cs="Times"/>
                <w:color w:val="000000"/>
                <w:sz w:val="18"/>
                <w:szCs w:val="18"/>
              </w:rPr>
              <w:t>11.8</w:t>
            </w:r>
          </w:p>
        </w:tc>
        <w:tc>
          <w:tcPr>
            <w:tcW w:w="990" w:type="dxa"/>
            <w:shd w:val="clear" w:color="auto" w:fill="auto"/>
            <w:tcMar>
              <w:left w:w="60" w:type="dxa"/>
              <w:right w:w="60" w:type="dxa"/>
            </w:tcMar>
          </w:tcPr>
          <w:p w:rsidR="00A04ECC" w:rsidRPr="00A04ECC" w:rsidP="00A04ECC" w14:paraId="38A0023D" w14:textId="69B11F9C">
            <w:pPr>
              <w:adjustRightInd w:val="0"/>
              <w:jc w:val="right"/>
              <w:rPr>
                <w:rFonts w:ascii="Verdana" w:hAnsi="Verdana" w:cs="Times"/>
                <w:color w:val="000000"/>
                <w:sz w:val="18"/>
                <w:szCs w:val="18"/>
              </w:rPr>
            </w:pPr>
            <w:r w:rsidRPr="00A04ECC">
              <w:rPr>
                <w:rFonts w:ascii="Verdana" w:hAnsi="Verdana" w:cs="Times"/>
                <w:color w:val="000000"/>
                <w:sz w:val="18"/>
                <w:szCs w:val="18"/>
              </w:rPr>
              <w:t>9.5</w:t>
            </w:r>
          </w:p>
        </w:tc>
        <w:tc>
          <w:tcPr>
            <w:tcW w:w="990" w:type="dxa"/>
            <w:shd w:val="clear" w:color="auto" w:fill="auto"/>
            <w:tcMar>
              <w:left w:w="60" w:type="dxa"/>
              <w:right w:w="60" w:type="dxa"/>
            </w:tcMar>
          </w:tcPr>
          <w:p w:rsidR="00A04ECC" w:rsidRPr="00A04ECC" w:rsidP="00A04ECC" w14:paraId="6D82B1DA" w14:textId="3EEE6645">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r>
      <w:tr w14:paraId="4F01BBF9"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8C119D7"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330922F9" w14:textId="67B3E1E6">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008F8A72" w14:textId="1F034CCE">
            <w:pPr>
              <w:adjustRightInd w:val="0"/>
              <w:jc w:val="right"/>
              <w:rPr>
                <w:rFonts w:ascii="Verdana" w:hAnsi="Verdana" w:cs="Times"/>
                <w:color w:val="000000"/>
                <w:sz w:val="18"/>
                <w:szCs w:val="18"/>
              </w:rPr>
            </w:pPr>
            <w:r w:rsidRPr="00A04ECC">
              <w:rPr>
                <w:rFonts w:ascii="Verdana" w:hAnsi="Verdana" w:cs="Times"/>
                <w:color w:val="000000"/>
                <w:sz w:val="18"/>
                <w:szCs w:val="18"/>
              </w:rPr>
              <w:t>16.4</w:t>
            </w:r>
          </w:p>
        </w:tc>
        <w:tc>
          <w:tcPr>
            <w:tcW w:w="818" w:type="dxa"/>
            <w:shd w:val="clear" w:color="auto" w:fill="auto"/>
            <w:tcMar>
              <w:left w:w="60" w:type="dxa"/>
              <w:right w:w="60" w:type="dxa"/>
            </w:tcMar>
          </w:tcPr>
          <w:p w:rsidR="00A04ECC" w:rsidRPr="00A04ECC" w:rsidP="00A04ECC" w14:paraId="1DBEDEAE" w14:textId="733C4BD4">
            <w:pPr>
              <w:adjustRightInd w:val="0"/>
              <w:jc w:val="right"/>
              <w:rPr>
                <w:rFonts w:ascii="Verdana" w:hAnsi="Verdana" w:cs="Times"/>
                <w:color w:val="000000"/>
                <w:sz w:val="18"/>
                <w:szCs w:val="18"/>
              </w:rPr>
            </w:pPr>
            <w:r w:rsidRPr="00A04ECC">
              <w:rPr>
                <w:rFonts w:ascii="Verdana" w:hAnsi="Verdana" w:cs="Times"/>
                <w:color w:val="000000"/>
                <w:sz w:val="18"/>
                <w:szCs w:val="18"/>
              </w:rPr>
              <w:t>11.0</w:t>
            </w:r>
          </w:p>
        </w:tc>
        <w:tc>
          <w:tcPr>
            <w:tcW w:w="810" w:type="dxa"/>
            <w:shd w:val="clear" w:color="auto" w:fill="auto"/>
            <w:tcMar>
              <w:left w:w="60" w:type="dxa"/>
              <w:right w:w="60" w:type="dxa"/>
            </w:tcMar>
          </w:tcPr>
          <w:p w:rsidR="00A04ECC" w:rsidRPr="00A04ECC" w:rsidP="00A04ECC" w14:paraId="3E717395" w14:textId="10B47C75">
            <w:pPr>
              <w:adjustRightInd w:val="0"/>
              <w:jc w:val="right"/>
              <w:rPr>
                <w:rFonts w:ascii="Verdana" w:hAnsi="Verdana" w:cs="Times"/>
                <w:color w:val="000000"/>
                <w:sz w:val="18"/>
                <w:szCs w:val="18"/>
              </w:rPr>
            </w:pPr>
            <w:r w:rsidRPr="00A04ECC">
              <w:rPr>
                <w:rFonts w:ascii="Verdana" w:hAnsi="Verdana" w:cs="Times"/>
                <w:color w:val="000000"/>
                <w:sz w:val="18"/>
                <w:szCs w:val="18"/>
              </w:rPr>
              <w:t>8.4</w:t>
            </w:r>
          </w:p>
        </w:tc>
        <w:tc>
          <w:tcPr>
            <w:tcW w:w="990" w:type="dxa"/>
            <w:shd w:val="clear" w:color="auto" w:fill="auto"/>
            <w:tcMar>
              <w:left w:w="60" w:type="dxa"/>
              <w:right w:w="60" w:type="dxa"/>
            </w:tcMar>
          </w:tcPr>
          <w:p w:rsidR="00A04ECC" w:rsidRPr="00A04ECC" w:rsidP="00A04ECC" w14:paraId="216BED37" w14:textId="55A3DDA9">
            <w:pPr>
              <w:adjustRightInd w:val="0"/>
              <w:jc w:val="right"/>
              <w:rPr>
                <w:rFonts w:ascii="Verdana" w:hAnsi="Verdana" w:cs="Times"/>
                <w:color w:val="000000"/>
                <w:sz w:val="18"/>
                <w:szCs w:val="18"/>
              </w:rPr>
            </w:pPr>
            <w:r w:rsidRPr="00A04ECC">
              <w:rPr>
                <w:rFonts w:ascii="Verdana" w:hAnsi="Verdana" w:cs="Times"/>
                <w:color w:val="000000"/>
                <w:sz w:val="18"/>
                <w:szCs w:val="18"/>
              </w:rPr>
              <w:t>6.7</w:t>
            </w:r>
          </w:p>
        </w:tc>
        <w:tc>
          <w:tcPr>
            <w:tcW w:w="990" w:type="dxa"/>
            <w:shd w:val="clear" w:color="auto" w:fill="auto"/>
            <w:tcMar>
              <w:left w:w="60" w:type="dxa"/>
              <w:right w:w="60" w:type="dxa"/>
            </w:tcMar>
          </w:tcPr>
          <w:p w:rsidR="00A04ECC" w:rsidRPr="00A04ECC" w:rsidP="00A04ECC" w14:paraId="44781D1D" w14:textId="40BB07B5">
            <w:pPr>
              <w:adjustRightInd w:val="0"/>
              <w:jc w:val="right"/>
              <w:rPr>
                <w:rFonts w:ascii="Verdana" w:hAnsi="Verdana" w:cs="Times"/>
                <w:color w:val="000000"/>
                <w:sz w:val="18"/>
                <w:szCs w:val="18"/>
              </w:rPr>
            </w:pPr>
            <w:r w:rsidRPr="00A04ECC">
              <w:rPr>
                <w:rFonts w:ascii="Verdana" w:hAnsi="Verdana" w:cs="Times"/>
                <w:color w:val="000000"/>
                <w:sz w:val="18"/>
                <w:szCs w:val="18"/>
              </w:rPr>
              <w:t>5.5</w:t>
            </w:r>
          </w:p>
        </w:tc>
      </w:tr>
      <w:tr w14:paraId="0365A6D8" w14:textId="77777777" w:rsidTr="00EC0FC2">
        <w:tblPrEx>
          <w:tblW w:w="0" w:type="auto"/>
          <w:tblInd w:w="660" w:type="dxa"/>
          <w:tblLayout w:type="fixed"/>
          <w:tblCellMar>
            <w:left w:w="0" w:type="dxa"/>
            <w:right w:w="0" w:type="dxa"/>
          </w:tblCellMar>
          <w:tblLook w:val="0000"/>
        </w:tblPrEx>
        <w:trPr>
          <w:cantSplit/>
          <w:trHeight w:val="243"/>
        </w:trPr>
        <w:tc>
          <w:tcPr>
            <w:tcW w:w="922" w:type="dxa"/>
            <w:vMerge/>
            <w:shd w:val="clear" w:color="auto" w:fill="auto"/>
            <w:tcMar>
              <w:left w:w="60" w:type="dxa"/>
              <w:right w:w="60" w:type="dxa"/>
            </w:tcMar>
            <w:vAlign w:val="center"/>
          </w:tcPr>
          <w:p w:rsidR="00A04ECC" w:rsidRPr="009133B9" w:rsidP="00A04ECC" w14:paraId="4E2A6C58"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4C8B3FBD" w14:textId="0574E5FC">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15191259" w14:textId="69E8CB3B">
            <w:pPr>
              <w:adjustRightInd w:val="0"/>
              <w:jc w:val="right"/>
              <w:rPr>
                <w:rFonts w:ascii="Verdana" w:hAnsi="Verdana" w:cs="Times"/>
                <w:color w:val="000000"/>
                <w:sz w:val="18"/>
                <w:szCs w:val="18"/>
              </w:rPr>
            </w:pPr>
            <w:r w:rsidRPr="00A04ECC">
              <w:rPr>
                <w:rFonts w:ascii="Verdana" w:hAnsi="Verdana" w:cs="Times"/>
                <w:color w:val="000000"/>
                <w:sz w:val="18"/>
                <w:szCs w:val="18"/>
              </w:rPr>
              <w:t>11.6</w:t>
            </w:r>
          </w:p>
        </w:tc>
        <w:tc>
          <w:tcPr>
            <w:tcW w:w="818" w:type="dxa"/>
            <w:tcBorders>
              <w:bottom w:val="nil"/>
            </w:tcBorders>
            <w:shd w:val="clear" w:color="auto" w:fill="auto"/>
            <w:tcMar>
              <w:left w:w="60" w:type="dxa"/>
              <w:right w:w="60" w:type="dxa"/>
            </w:tcMar>
          </w:tcPr>
          <w:p w:rsidR="00A04ECC" w:rsidRPr="00A04ECC" w:rsidP="00A04ECC" w14:paraId="7DE1AE41" w14:textId="2774619E">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810" w:type="dxa"/>
            <w:tcBorders>
              <w:bottom w:val="nil"/>
            </w:tcBorders>
            <w:shd w:val="clear" w:color="auto" w:fill="auto"/>
            <w:tcMar>
              <w:left w:w="60" w:type="dxa"/>
              <w:right w:w="60" w:type="dxa"/>
            </w:tcMar>
          </w:tcPr>
          <w:p w:rsidR="00A04ECC" w:rsidRPr="00A04ECC" w:rsidP="00A04ECC" w14:paraId="55E6F038" w14:textId="257C8B33">
            <w:pPr>
              <w:adjustRightInd w:val="0"/>
              <w:jc w:val="right"/>
              <w:rPr>
                <w:rFonts w:ascii="Verdana" w:hAnsi="Verdana" w:cs="Times"/>
                <w:color w:val="000000"/>
                <w:sz w:val="18"/>
                <w:szCs w:val="18"/>
              </w:rPr>
            </w:pPr>
            <w:r w:rsidRPr="00A04ECC">
              <w:rPr>
                <w:rFonts w:ascii="Verdana" w:hAnsi="Verdana" w:cs="Times"/>
                <w:color w:val="000000"/>
                <w:sz w:val="18"/>
                <w:szCs w:val="18"/>
              </w:rPr>
              <w:t>5.9</w:t>
            </w:r>
          </w:p>
        </w:tc>
        <w:tc>
          <w:tcPr>
            <w:tcW w:w="990" w:type="dxa"/>
            <w:tcBorders>
              <w:bottom w:val="nil"/>
            </w:tcBorders>
            <w:shd w:val="clear" w:color="auto" w:fill="auto"/>
            <w:tcMar>
              <w:left w:w="60" w:type="dxa"/>
              <w:right w:w="60" w:type="dxa"/>
            </w:tcMar>
          </w:tcPr>
          <w:p w:rsidR="00A04ECC" w:rsidRPr="00A04ECC" w:rsidP="00A04ECC" w14:paraId="179A70E2" w14:textId="10F3E47B">
            <w:pPr>
              <w:adjustRightInd w:val="0"/>
              <w:jc w:val="right"/>
              <w:rPr>
                <w:rFonts w:ascii="Verdana" w:hAnsi="Verdana" w:cs="Times"/>
                <w:color w:val="000000"/>
                <w:sz w:val="18"/>
                <w:szCs w:val="18"/>
              </w:rPr>
            </w:pPr>
            <w:r w:rsidRPr="00A04ECC">
              <w:rPr>
                <w:rFonts w:ascii="Verdana" w:hAnsi="Verdana" w:cs="Times"/>
                <w:color w:val="000000"/>
                <w:sz w:val="18"/>
                <w:szCs w:val="18"/>
              </w:rPr>
              <w:t>4.7</w:t>
            </w:r>
          </w:p>
        </w:tc>
        <w:tc>
          <w:tcPr>
            <w:tcW w:w="990" w:type="dxa"/>
            <w:tcBorders>
              <w:bottom w:val="nil"/>
            </w:tcBorders>
            <w:shd w:val="clear" w:color="auto" w:fill="auto"/>
            <w:tcMar>
              <w:left w:w="60" w:type="dxa"/>
              <w:right w:w="60" w:type="dxa"/>
            </w:tcMar>
          </w:tcPr>
          <w:p w:rsidR="00A04ECC" w:rsidRPr="00A04ECC" w:rsidP="00A04ECC" w14:paraId="1AE94E18" w14:textId="1111FF9E">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r>
      <w:tr w14:paraId="605E4A22" w14:textId="77777777" w:rsidTr="00EC0FC2">
        <w:tblPrEx>
          <w:tblW w:w="0" w:type="auto"/>
          <w:tblInd w:w="6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6DBE61D1"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3BBB755A" w14:textId="5267D340">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2191E33A" w14:textId="0CF00B8D">
            <w:pPr>
              <w:adjustRightInd w:val="0"/>
              <w:jc w:val="right"/>
              <w:rPr>
                <w:rFonts w:ascii="Verdana" w:hAnsi="Verdana" w:cs="Times"/>
                <w:color w:val="000000"/>
                <w:sz w:val="18"/>
                <w:szCs w:val="18"/>
              </w:rPr>
            </w:pPr>
            <w:r w:rsidRPr="00A04ECC">
              <w:rPr>
                <w:rFonts w:ascii="Verdana" w:hAnsi="Verdana" w:cs="Times"/>
                <w:color w:val="000000"/>
                <w:sz w:val="18"/>
                <w:szCs w:val="18"/>
              </w:rPr>
              <w:t>9.5</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74C6E043" w14:textId="10D4D376">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0C967363" w14:textId="3E1429AC">
            <w:pPr>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02D558FD" w14:textId="6A8D57BC">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4DC381FB" w14:textId="0138C685">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r>
      <w:tr w14:paraId="0AD72EB0"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1C4EE3EE" w14:textId="77777777">
            <w:pPr>
              <w:adjustRightInd w:val="0"/>
              <w:jc w:val="center"/>
              <w:rPr>
                <w:rFonts w:ascii="Verdana" w:hAnsi="Verdana" w:cs="Times"/>
                <w:color w:val="000000"/>
                <w:sz w:val="18"/>
                <w:szCs w:val="18"/>
              </w:rPr>
            </w:pPr>
            <w:r>
              <w:rPr>
                <w:rFonts w:ascii="Verdana" w:hAnsi="Verdana" w:cs="Times"/>
                <w:color w:val="000000"/>
                <w:sz w:val="18"/>
                <w:szCs w:val="18"/>
              </w:rPr>
              <w:t>4</w:t>
            </w:r>
          </w:p>
        </w:tc>
        <w:tc>
          <w:tcPr>
            <w:tcW w:w="908" w:type="dxa"/>
            <w:tcBorders>
              <w:top w:val="single" w:sz="12" w:space="0" w:color="000000"/>
            </w:tcBorders>
            <w:shd w:val="clear" w:color="auto" w:fill="auto"/>
            <w:tcMar>
              <w:left w:w="60" w:type="dxa"/>
              <w:right w:w="60" w:type="dxa"/>
            </w:tcMar>
          </w:tcPr>
          <w:p w:rsidR="00A04ECC" w:rsidRPr="00A04ECC" w:rsidP="00A04ECC" w14:paraId="198AD251" w14:textId="685F6866">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7DB33162" w14:textId="1FC1BB39">
            <w:pPr>
              <w:adjustRightInd w:val="0"/>
              <w:jc w:val="right"/>
              <w:rPr>
                <w:rFonts w:ascii="Verdana" w:hAnsi="Verdana" w:cs="Times"/>
                <w:color w:val="000000"/>
                <w:sz w:val="18"/>
                <w:szCs w:val="18"/>
              </w:rPr>
            </w:pPr>
            <w:r w:rsidRPr="00A04ECC">
              <w:rPr>
                <w:rFonts w:ascii="Verdana" w:hAnsi="Verdana" w:cs="Times"/>
                <w:color w:val="FF0000"/>
                <w:sz w:val="18"/>
                <w:szCs w:val="18"/>
              </w:rPr>
              <w:t>34.6</w:t>
            </w:r>
          </w:p>
        </w:tc>
        <w:tc>
          <w:tcPr>
            <w:tcW w:w="818" w:type="dxa"/>
            <w:tcBorders>
              <w:top w:val="single" w:sz="12" w:space="0" w:color="000000"/>
            </w:tcBorders>
            <w:shd w:val="clear" w:color="auto" w:fill="auto"/>
            <w:tcMar>
              <w:left w:w="60" w:type="dxa"/>
              <w:right w:w="60" w:type="dxa"/>
            </w:tcMar>
          </w:tcPr>
          <w:p w:rsidR="00A04ECC" w:rsidRPr="00A04ECC" w:rsidP="00A04ECC" w14:paraId="5E7A7323" w14:textId="16749B5E">
            <w:pPr>
              <w:adjustRightInd w:val="0"/>
              <w:jc w:val="right"/>
              <w:rPr>
                <w:rFonts w:ascii="Verdana" w:hAnsi="Verdana" w:cs="Times"/>
                <w:color w:val="000000"/>
                <w:sz w:val="18"/>
                <w:szCs w:val="18"/>
              </w:rPr>
            </w:pPr>
            <w:r w:rsidRPr="00A04ECC">
              <w:rPr>
                <w:rFonts w:ascii="Verdana" w:hAnsi="Verdana" w:cs="Times"/>
                <w:color w:val="000000"/>
                <w:sz w:val="18"/>
                <w:szCs w:val="18"/>
              </w:rPr>
              <w:t>23.1</w:t>
            </w:r>
          </w:p>
        </w:tc>
        <w:tc>
          <w:tcPr>
            <w:tcW w:w="810" w:type="dxa"/>
            <w:tcBorders>
              <w:top w:val="single" w:sz="12" w:space="0" w:color="000000"/>
            </w:tcBorders>
            <w:shd w:val="clear" w:color="auto" w:fill="auto"/>
            <w:tcMar>
              <w:left w:w="60" w:type="dxa"/>
              <w:right w:w="60" w:type="dxa"/>
            </w:tcMar>
          </w:tcPr>
          <w:p w:rsidR="00A04ECC" w:rsidRPr="00A04ECC" w:rsidP="00A04ECC" w14:paraId="1A9FED58" w14:textId="4B1FBEE2">
            <w:pPr>
              <w:adjustRightInd w:val="0"/>
              <w:jc w:val="right"/>
              <w:rPr>
                <w:rFonts w:ascii="Verdana" w:hAnsi="Verdana" w:cs="Times"/>
                <w:color w:val="000000"/>
                <w:sz w:val="18"/>
                <w:szCs w:val="18"/>
              </w:rPr>
            </w:pPr>
            <w:r w:rsidRPr="00A04ECC">
              <w:rPr>
                <w:rFonts w:ascii="Verdana" w:hAnsi="Verdana" w:cs="Times"/>
                <w:color w:val="000000"/>
                <w:sz w:val="18"/>
                <w:szCs w:val="18"/>
              </w:rPr>
              <w:t>17.6</w:t>
            </w:r>
          </w:p>
        </w:tc>
        <w:tc>
          <w:tcPr>
            <w:tcW w:w="990" w:type="dxa"/>
            <w:tcBorders>
              <w:top w:val="single" w:sz="12" w:space="0" w:color="000000"/>
            </w:tcBorders>
            <w:shd w:val="clear" w:color="auto" w:fill="auto"/>
            <w:tcMar>
              <w:left w:w="60" w:type="dxa"/>
              <w:right w:w="60" w:type="dxa"/>
            </w:tcMar>
          </w:tcPr>
          <w:p w:rsidR="00A04ECC" w:rsidRPr="00A04ECC" w:rsidP="00A04ECC" w14:paraId="04610477" w14:textId="16FB9E6F">
            <w:pPr>
              <w:adjustRightInd w:val="0"/>
              <w:jc w:val="right"/>
              <w:rPr>
                <w:rFonts w:ascii="Verdana" w:hAnsi="Verdana" w:cs="Times"/>
                <w:color w:val="000000"/>
                <w:sz w:val="18"/>
                <w:szCs w:val="18"/>
              </w:rPr>
            </w:pPr>
            <w:r w:rsidRPr="00A04ECC">
              <w:rPr>
                <w:rFonts w:ascii="Verdana" w:hAnsi="Verdana" w:cs="Times"/>
                <w:color w:val="000000"/>
                <w:sz w:val="18"/>
                <w:szCs w:val="18"/>
              </w:rPr>
              <w:t>14.1</w:t>
            </w:r>
          </w:p>
        </w:tc>
        <w:tc>
          <w:tcPr>
            <w:tcW w:w="990" w:type="dxa"/>
            <w:tcBorders>
              <w:top w:val="single" w:sz="12" w:space="0" w:color="000000"/>
            </w:tcBorders>
            <w:shd w:val="clear" w:color="auto" w:fill="auto"/>
            <w:tcMar>
              <w:left w:w="60" w:type="dxa"/>
              <w:right w:w="60" w:type="dxa"/>
            </w:tcMar>
          </w:tcPr>
          <w:p w:rsidR="00A04ECC" w:rsidRPr="00A04ECC" w:rsidP="00A04ECC" w14:paraId="18F50540" w14:textId="017B2F94">
            <w:pPr>
              <w:adjustRightInd w:val="0"/>
              <w:jc w:val="right"/>
              <w:rPr>
                <w:rFonts w:ascii="Verdana" w:hAnsi="Verdana" w:cs="Times"/>
                <w:color w:val="000000"/>
                <w:sz w:val="18"/>
                <w:szCs w:val="18"/>
              </w:rPr>
            </w:pPr>
            <w:r w:rsidRPr="00A04ECC">
              <w:rPr>
                <w:rFonts w:ascii="Verdana" w:hAnsi="Verdana" w:cs="Times"/>
                <w:color w:val="000000"/>
                <w:sz w:val="18"/>
                <w:szCs w:val="18"/>
              </w:rPr>
              <w:t>11.5</w:t>
            </w:r>
          </w:p>
        </w:tc>
      </w:tr>
      <w:tr w14:paraId="16EAECA4"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C26BF85"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758E4A3F" w14:textId="50CC3D9C">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6EC359AE" w14:textId="151960F4">
            <w:pPr>
              <w:adjustRightInd w:val="0"/>
              <w:jc w:val="right"/>
              <w:rPr>
                <w:rFonts w:ascii="Verdana" w:hAnsi="Verdana" w:cs="Times"/>
                <w:color w:val="000000"/>
                <w:sz w:val="18"/>
                <w:szCs w:val="18"/>
              </w:rPr>
            </w:pPr>
            <w:r w:rsidRPr="00A04ECC">
              <w:rPr>
                <w:rFonts w:ascii="Verdana" w:hAnsi="Verdana" w:cs="Times"/>
                <w:color w:val="000000"/>
                <w:sz w:val="18"/>
                <w:szCs w:val="18"/>
              </w:rPr>
              <w:t>26.8</w:t>
            </w:r>
          </w:p>
        </w:tc>
        <w:tc>
          <w:tcPr>
            <w:tcW w:w="818" w:type="dxa"/>
            <w:shd w:val="clear" w:color="auto" w:fill="auto"/>
            <w:tcMar>
              <w:left w:w="60" w:type="dxa"/>
              <w:right w:w="60" w:type="dxa"/>
            </w:tcMar>
          </w:tcPr>
          <w:p w:rsidR="00A04ECC" w:rsidRPr="00A04ECC" w:rsidP="00A04ECC" w14:paraId="57545FB8" w14:textId="3A5113C2">
            <w:pPr>
              <w:adjustRightInd w:val="0"/>
              <w:jc w:val="right"/>
              <w:rPr>
                <w:rFonts w:ascii="Verdana" w:hAnsi="Verdana" w:cs="Times"/>
                <w:color w:val="000000"/>
                <w:sz w:val="18"/>
                <w:szCs w:val="18"/>
              </w:rPr>
            </w:pPr>
            <w:r w:rsidRPr="00A04ECC">
              <w:rPr>
                <w:rFonts w:ascii="Verdana" w:hAnsi="Verdana" w:cs="Times"/>
                <w:color w:val="000000"/>
                <w:sz w:val="18"/>
                <w:szCs w:val="18"/>
              </w:rPr>
              <w:t>17.9</w:t>
            </w:r>
          </w:p>
        </w:tc>
        <w:tc>
          <w:tcPr>
            <w:tcW w:w="810" w:type="dxa"/>
            <w:shd w:val="clear" w:color="auto" w:fill="auto"/>
            <w:tcMar>
              <w:left w:w="60" w:type="dxa"/>
              <w:right w:w="60" w:type="dxa"/>
            </w:tcMar>
          </w:tcPr>
          <w:p w:rsidR="00A04ECC" w:rsidRPr="00A04ECC" w:rsidP="00A04ECC" w14:paraId="5AE90B41" w14:textId="042D1A8D">
            <w:pPr>
              <w:adjustRightInd w:val="0"/>
              <w:jc w:val="right"/>
              <w:rPr>
                <w:rFonts w:ascii="Verdana" w:hAnsi="Verdana" w:cs="Times"/>
                <w:color w:val="000000"/>
                <w:sz w:val="18"/>
                <w:szCs w:val="18"/>
              </w:rPr>
            </w:pPr>
            <w:r w:rsidRPr="00A04ECC">
              <w:rPr>
                <w:rFonts w:ascii="Verdana" w:hAnsi="Verdana" w:cs="Times"/>
                <w:color w:val="000000"/>
                <w:sz w:val="18"/>
                <w:szCs w:val="18"/>
              </w:rPr>
              <w:t>13.7</w:t>
            </w:r>
          </w:p>
        </w:tc>
        <w:tc>
          <w:tcPr>
            <w:tcW w:w="990" w:type="dxa"/>
            <w:shd w:val="clear" w:color="auto" w:fill="auto"/>
            <w:tcMar>
              <w:left w:w="60" w:type="dxa"/>
              <w:right w:w="60" w:type="dxa"/>
            </w:tcMar>
          </w:tcPr>
          <w:p w:rsidR="00A04ECC" w:rsidRPr="00A04ECC" w:rsidP="00A04ECC" w14:paraId="3961AEA8" w14:textId="73CA669D">
            <w:pPr>
              <w:adjustRightInd w:val="0"/>
              <w:jc w:val="right"/>
              <w:rPr>
                <w:rFonts w:ascii="Verdana" w:hAnsi="Verdana" w:cs="Times"/>
                <w:color w:val="000000"/>
                <w:sz w:val="18"/>
                <w:szCs w:val="18"/>
              </w:rPr>
            </w:pPr>
            <w:r w:rsidRPr="00A04ECC">
              <w:rPr>
                <w:rFonts w:ascii="Verdana" w:hAnsi="Verdana" w:cs="Times"/>
                <w:color w:val="000000"/>
                <w:sz w:val="18"/>
                <w:szCs w:val="18"/>
              </w:rPr>
              <w:t>11.0</w:t>
            </w:r>
          </w:p>
        </w:tc>
        <w:tc>
          <w:tcPr>
            <w:tcW w:w="990" w:type="dxa"/>
            <w:shd w:val="clear" w:color="auto" w:fill="auto"/>
            <w:tcMar>
              <w:left w:w="60" w:type="dxa"/>
              <w:right w:w="60" w:type="dxa"/>
            </w:tcMar>
          </w:tcPr>
          <w:p w:rsidR="00A04ECC" w:rsidRPr="00A04ECC" w:rsidP="00A04ECC" w14:paraId="7376280A" w14:textId="51EB35F2">
            <w:pPr>
              <w:adjustRightInd w:val="0"/>
              <w:jc w:val="right"/>
              <w:rPr>
                <w:rFonts w:ascii="Verdana" w:hAnsi="Verdana" w:cs="Times"/>
                <w:color w:val="000000"/>
                <w:sz w:val="18"/>
                <w:szCs w:val="18"/>
              </w:rPr>
            </w:pPr>
            <w:r w:rsidRPr="00A04ECC">
              <w:rPr>
                <w:rFonts w:ascii="Verdana" w:hAnsi="Verdana" w:cs="Times"/>
                <w:color w:val="000000"/>
                <w:sz w:val="18"/>
                <w:szCs w:val="18"/>
              </w:rPr>
              <w:t>8.9</w:t>
            </w:r>
          </w:p>
        </w:tc>
      </w:tr>
      <w:tr w14:paraId="5DAE232B"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F06124B"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36F8B82A" w14:textId="48D50705">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7EBDF2D4" w14:textId="205A084E">
            <w:pPr>
              <w:adjustRightInd w:val="0"/>
              <w:jc w:val="right"/>
              <w:rPr>
                <w:rFonts w:ascii="Verdana" w:hAnsi="Verdana" w:cs="Times"/>
                <w:color w:val="000000"/>
                <w:sz w:val="18"/>
                <w:szCs w:val="18"/>
              </w:rPr>
            </w:pPr>
            <w:r w:rsidRPr="00A04ECC">
              <w:rPr>
                <w:rFonts w:ascii="Verdana" w:hAnsi="Verdana" w:cs="Times"/>
                <w:color w:val="000000"/>
                <w:sz w:val="18"/>
                <w:szCs w:val="18"/>
              </w:rPr>
              <w:t>19.0</w:t>
            </w:r>
          </w:p>
        </w:tc>
        <w:tc>
          <w:tcPr>
            <w:tcW w:w="818" w:type="dxa"/>
            <w:shd w:val="clear" w:color="auto" w:fill="auto"/>
            <w:tcMar>
              <w:left w:w="60" w:type="dxa"/>
              <w:right w:w="60" w:type="dxa"/>
            </w:tcMar>
          </w:tcPr>
          <w:p w:rsidR="00A04ECC" w:rsidRPr="00A04ECC" w:rsidP="00A04ECC" w14:paraId="5819AB78" w14:textId="67E7E104">
            <w:pPr>
              <w:adjustRightInd w:val="0"/>
              <w:jc w:val="right"/>
              <w:rPr>
                <w:rFonts w:ascii="Verdana" w:hAnsi="Verdana" w:cs="Times"/>
                <w:color w:val="000000"/>
                <w:sz w:val="18"/>
                <w:szCs w:val="18"/>
              </w:rPr>
            </w:pPr>
            <w:r w:rsidRPr="00A04ECC">
              <w:rPr>
                <w:rFonts w:ascii="Verdana" w:hAnsi="Verdana" w:cs="Times"/>
                <w:color w:val="000000"/>
                <w:sz w:val="18"/>
                <w:szCs w:val="18"/>
              </w:rPr>
              <w:t>12.6</w:t>
            </w:r>
          </w:p>
        </w:tc>
        <w:tc>
          <w:tcPr>
            <w:tcW w:w="810" w:type="dxa"/>
            <w:shd w:val="clear" w:color="auto" w:fill="auto"/>
            <w:tcMar>
              <w:left w:w="60" w:type="dxa"/>
              <w:right w:w="60" w:type="dxa"/>
            </w:tcMar>
          </w:tcPr>
          <w:p w:rsidR="00A04ECC" w:rsidRPr="00A04ECC" w:rsidP="00A04ECC" w14:paraId="6BD40F8E" w14:textId="18C29F2A">
            <w:pPr>
              <w:adjustRightInd w:val="0"/>
              <w:jc w:val="right"/>
              <w:rPr>
                <w:rFonts w:ascii="Verdana" w:hAnsi="Verdana" w:cs="Times"/>
                <w:color w:val="000000"/>
                <w:sz w:val="18"/>
                <w:szCs w:val="18"/>
              </w:rPr>
            </w:pPr>
            <w:r w:rsidRPr="00A04ECC">
              <w:rPr>
                <w:rFonts w:ascii="Verdana" w:hAnsi="Verdana" w:cs="Times"/>
                <w:color w:val="000000"/>
                <w:sz w:val="18"/>
                <w:szCs w:val="18"/>
              </w:rPr>
              <w:t>9.7</w:t>
            </w:r>
          </w:p>
        </w:tc>
        <w:tc>
          <w:tcPr>
            <w:tcW w:w="990" w:type="dxa"/>
            <w:shd w:val="clear" w:color="auto" w:fill="auto"/>
            <w:tcMar>
              <w:left w:w="60" w:type="dxa"/>
              <w:right w:w="60" w:type="dxa"/>
            </w:tcMar>
          </w:tcPr>
          <w:p w:rsidR="00A04ECC" w:rsidRPr="00A04ECC" w:rsidP="00A04ECC" w14:paraId="4165A92E" w14:textId="04203908">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990" w:type="dxa"/>
            <w:shd w:val="clear" w:color="auto" w:fill="auto"/>
            <w:tcMar>
              <w:left w:w="60" w:type="dxa"/>
              <w:right w:w="60" w:type="dxa"/>
            </w:tcMar>
          </w:tcPr>
          <w:p w:rsidR="00A04ECC" w:rsidRPr="00A04ECC" w:rsidP="00A04ECC" w14:paraId="74182772" w14:textId="0FDB7730">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r>
      <w:tr w14:paraId="3863D0E8"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C88120B"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0B291FA5" w14:textId="29479BDA">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43AFA2EE" w14:textId="27003A53">
            <w:pPr>
              <w:adjustRightInd w:val="0"/>
              <w:jc w:val="right"/>
              <w:rPr>
                <w:rFonts w:ascii="Verdana" w:hAnsi="Verdana" w:cs="Times"/>
                <w:color w:val="000000"/>
                <w:sz w:val="18"/>
                <w:szCs w:val="18"/>
              </w:rPr>
            </w:pPr>
            <w:r w:rsidRPr="00A04ECC">
              <w:rPr>
                <w:rFonts w:ascii="Verdana" w:hAnsi="Verdana" w:cs="Times"/>
                <w:color w:val="000000"/>
                <w:sz w:val="18"/>
                <w:szCs w:val="18"/>
              </w:rPr>
              <w:t>13.4</w:t>
            </w:r>
          </w:p>
        </w:tc>
        <w:tc>
          <w:tcPr>
            <w:tcW w:w="818" w:type="dxa"/>
            <w:tcBorders>
              <w:bottom w:val="nil"/>
            </w:tcBorders>
            <w:shd w:val="clear" w:color="auto" w:fill="auto"/>
            <w:tcMar>
              <w:left w:w="60" w:type="dxa"/>
              <w:right w:w="60" w:type="dxa"/>
            </w:tcMar>
          </w:tcPr>
          <w:p w:rsidR="00A04ECC" w:rsidRPr="00A04ECC" w:rsidP="00A04ECC" w14:paraId="440A61D2" w14:textId="4101D5EF">
            <w:pPr>
              <w:adjustRightInd w:val="0"/>
              <w:jc w:val="right"/>
              <w:rPr>
                <w:rFonts w:ascii="Verdana" w:hAnsi="Verdana" w:cs="Times"/>
                <w:color w:val="000000"/>
                <w:sz w:val="18"/>
                <w:szCs w:val="18"/>
              </w:rPr>
            </w:pPr>
            <w:r w:rsidRPr="00A04ECC">
              <w:rPr>
                <w:rFonts w:ascii="Verdana" w:hAnsi="Verdana" w:cs="Times"/>
                <w:color w:val="000000"/>
                <w:sz w:val="18"/>
                <w:szCs w:val="18"/>
              </w:rPr>
              <w:t>8.9</w:t>
            </w:r>
          </w:p>
        </w:tc>
        <w:tc>
          <w:tcPr>
            <w:tcW w:w="810" w:type="dxa"/>
            <w:tcBorders>
              <w:bottom w:val="nil"/>
            </w:tcBorders>
            <w:shd w:val="clear" w:color="auto" w:fill="auto"/>
            <w:tcMar>
              <w:left w:w="60" w:type="dxa"/>
              <w:right w:w="60" w:type="dxa"/>
            </w:tcMar>
          </w:tcPr>
          <w:p w:rsidR="00A04ECC" w:rsidRPr="00A04ECC" w:rsidP="00A04ECC" w14:paraId="5D579B91" w14:textId="0317DD93">
            <w:pPr>
              <w:adjustRightInd w:val="0"/>
              <w:jc w:val="right"/>
              <w:rPr>
                <w:rFonts w:ascii="Verdana" w:hAnsi="Verdana" w:cs="Times"/>
                <w:color w:val="000000"/>
                <w:sz w:val="18"/>
                <w:szCs w:val="18"/>
              </w:rPr>
            </w:pPr>
            <w:r w:rsidRPr="00A04ECC">
              <w:rPr>
                <w:rFonts w:ascii="Verdana" w:hAnsi="Verdana" w:cs="Times"/>
                <w:color w:val="000000"/>
                <w:sz w:val="18"/>
                <w:szCs w:val="18"/>
              </w:rPr>
              <w:t>6.8</w:t>
            </w:r>
          </w:p>
        </w:tc>
        <w:tc>
          <w:tcPr>
            <w:tcW w:w="990" w:type="dxa"/>
            <w:tcBorders>
              <w:bottom w:val="nil"/>
            </w:tcBorders>
            <w:shd w:val="clear" w:color="auto" w:fill="auto"/>
            <w:tcMar>
              <w:left w:w="60" w:type="dxa"/>
              <w:right w:w="60" w:type="dxa"/>
            </w:tcMar>
          </w:tcPr>
          <w:p w:rsidR="00A04ECC" w:rsidRPr="00A04ECC" w:rsidP="00A04ECC" w14:paraId="04F7E132" w14:textId="0CACA7A8">
            <w:pPr>
              <w:adjustRightInd w:val="0"/>
              <w:jc w:val="right"/>
              <w:rPr>
                <w:rFonts w:ascii="Verdana" w:hAnsi="Verdana" w:cs="Times"/>
                <w:color w:val="000000"/>
                <w:sz w:val="18"/>
                <w:szCs w:val="18"/>
              </w:rPr>
            </w:pPr>
            <w:r w:rsidRPr="00A04ECC">
              <w:rPr>
                <w:rFonts w:ascii="Verdana" w:hAnsi="Verdana" w:cs="Times"/>
                <w:color w:val="000000"/>
                <w:sz w:val="18"/>
                <w:szCs w:val="18"/>
              </w:rPr>
              <w:t>5.5</w:t>
            </w:r>
          </w:p>
        </w:tc>
        <w:tc>
          <w:tcPr>
            <w:tcW w:w="990" w:type="dxa"/>
            <w:tcBorders>
              <w:bottom w:val="nil"/>
            </w:tcBorders>
            <w:shd w:val="clear" w:color="auto" w:fill="auto"/>
            <w:tcMar>
              <w:left w:w="60" w:type="dxa"/>
              <w:right w:w="60" w:type="dxa"/>
            </w:tcMar>
          </w:tcPr>
          <w:p w:rsidR="00A04ECC" w:rsidRPr="00A04ECC" w:rsidP="00A04ECC" w14:paraId="3486F4A3" w14:textId="1E7503F0">
            <w:pPr>
              <w:adjustRightInd w:val="0"/>
              <w:jc w:val="right"/>
              <w:rPr>
                <w:rFonts w:ascii="Verdana" w:hAnsi="Verdana" w:cs="Times"/>
                <w:color w:val="000000"/>
                <w:sz w:val="18"/>
                <w:szCs w:val="18"/>
              </w:rPr>
            </w:pPr>
            <w:r w:rsidRPr="00A04ECC">
              <w:rPr>
                <w:rFonts w:ascii="Verdana" w:hAnsi="Verdana" w:cs="Times"/>
                <w:color w:val="000000"/>
                <w:sz w:val="18"/>
                <w:szCs w:val="18"/>
              </w:rPr>
              <w:t>4.5</w:t>
            </w:r>
          </w:p>
        </w:tc>
      </w:tr>
      <w:tr w14:paraId="666E20C9" w14:textId="77777777" w:rsidTr="00EC0FC2">
        <w:tblPrEx>
          <w:tblW w:w="0" w:type="auto"/>
          <w:tblInd w:w="660" w:type="dxa"/>
          <w:tblLayout w:type="fixed"/>
          <w:tblCellMar>
            <w:left w:w="0" w:type="dxa"/>
            <w:right w:w="0" w:type="dxa"/>
          </w:tblCellMar>
          <w:tblLook w:val="0000"/>
        </w:tblPrEx>
        <w:trPr>
          <w:cantSplit/>
          <w:trHeight w:val="243"/>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685216E4"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30451507" w14:textId="43B853CB">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65446C1B" w14:textId="15A35673">
            <w:pPr>
              <w:adjustRightInd w:val="0"/>
              <w:jc w:val="right"/>
              <w:rPr>
                <w:rFonts w:ascii="Verdana" w:hAnsi="Verdana" w:cs="Times"/>
                <w:color w:val="000000"/>
                <w:sz w:val="18"/>
                <w:szCs w:val="18"/>
              </w:rPr>
            </w:pPr>
            <w:r w:rsidRPr="00A04ECC">
              <w:rPr>
                <w:rFonts w:ascii="Verdana" w:hAnsi="Verdana" w:cs="Times"/>
                <w:color w:val="000000"/>
                <w:sz w:val="18"/>
                <w:szCs w:val="18"/>
              </w:rPr>
              <w:t>11.0</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0CF43B5A" w14:textId="25BC7650">
            <w:pPr>
              <w:adjustRightInd w:val="0"/>
              <w:jc w:val="right"/>
              <w:rPr>
                <w:rFonts w:ascii="Verdana" w:hAnsi="Verdana" w:cs="Times"/>
                <w:color w:val="000000"/>
                <w:sz w:val="18"/>
                <w:szCs w:val="18"/>
              </w:rPr>
            </w:pPr>
            <w:r w:rsidRPr="00A04ECC">
              <w:rPr>
                <w:rFonts w:ascii="Verdana" w:hAnsi="Verdana" w:cs="Times"/>
                <w:color w:val="000000"/>
                <w:sz w:val="18"/>
                <w:szCs w:val="18"/>
              </w:rPr>
              <w:t>7.3</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1095A29F" w14:textId="6BA3720D">
            <w:pPr>
              <w:adjustRightInd w:val="0"/>
              <w:jc w:val="right"/>
              <w:rPr>
                <w:rFonts w:ascii="Verdana" w:hAnsi="Verdana" w:cs="Times"/>
                <w:color w:val="000000"/>
                <w:sz w:val="18"/>
                <w:szCs w:val="18"/>
              </w:rPr>
            </w:pPr>
            <w:r w:rsidRPr="00A04ECC">
              <w:rPr>
                <w:rFonts w:ascii="Verdana" w:hAnsi="Verdana" w:cs="Times"/>
                <w:color w:val="000000"/>
                <w:sz w:val="18"/>
                <w:szCs w:val="18"/>
              </w:rPr>
              <w:t>5.6</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578C66B5" w14:textId="634DEA53">
            <w:pPr>
              <w:adjustRightInd w:val="0"/>
              <w:jc w:val="right"/>
              <w:rPr>
                <w:rFonts w:ascii="Verdana" w:hAnsi="Verdana" w:cs="Times"/>
                <w:color w:val="000000"/>
                <w:sz w:val="18"/>
                <w:szCs w:val="18"/>
              </w:rPr>
            </w:pPr>
            <w:r w:rsidRPr="00A04ECC">
              <w:rPr>
                <w:rFonts w:ascii="Verdana" w:hAnsi="Verdana" w:cs="Times"/>
                <w:color w:val="000000"/>
                <w:sz w:val="18"/>
                <w:szCs w:val="18"/>
              </w:rPr>
              <w:t>4.5</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404D0964" w14:textId="4A158AB3">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r>
      <w:tr w14:paraId="12BA88D3"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29ECA898" w14:textId="77777777">
            <w:pPr>
              <w:adjustRightInd w:val="0"/>
              <w:jc w:val="center"/>
              <w:rPr>
                <w:rFonts w:ascii="Verdana" w:hAnsi="Verdana" w:cs="Times"/>
                <w:color w:val="000000"/>
                <w:sz w:val="18"/>
                <w:szCs w:val="18"/>
              </w:rPr>
            </w:pPr>
            <w:r>
              <w:rPr>
                <w:rFonts w:ascii="Verdana" w:hAnsi="Verdana" w:cs="Times"/>
                <w:color w:val="000000"/>
                <w:sz w:val="18"/>
                <w:szCs w:val="18"/>
              </w:rPr>
              <w:t>5</w:t>
            </w:r>
          </w:p>
        </w:tc>
        <w:tc>
          <w:tcPr>
            <w:tcW w:w="908" w:type="dxa"/>
            <w:tcBorders>
              <w:top w:val="single" w:sz="12" w:space="0" w:color="000000"/>
            </w:tcBorders>
            <w:shd w:val="clear" w:color="auto" w:fill="auto"/>
            <w:tcMar>
              <w:left w:w="60" w:type="dxa"/>
              <w:right w:w="60" w:type="dxa"/>
            </w:tcMar>
          </w:tcPr>
          <w:p w:rsidR="00A04ECC" w:rsidRPr="00A04ECC" w:rsidP="00A04ECC" w14:paraId="770CA66F" w14:textId="66DC0A6F">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3B59DAA6" w14:textId="0630CB11">
            <w:pPr>
              <w:adjustRightInd w:val="0"/>
              <w:jc w:val="right"/>
              <w:rPr>
                <w:rFonts w:ascii="Verdana" w:hAnsi="Verdana" w:cs="Times"/>
                <w:color w:val="FF0000"/>
                <w:sz w:val="18"/>
                <w:szCs w:val="18"/>
              </w:rPr>
            </w:pPr>
            <w:r w:rsidRPr="00A04ECC">
              <w:rPr>
                <w:rFonts w:ascii="Verdana" w:hAnsi="Verdana" w:cs="Times"/>
                <w:color w:val="FF0000"/>
                <w:sz w:val="18"/>
                <w:szCs w:val="18"/>
              </w:rPr>
              <w:t>38.7</w:t>
            </w:r>
          </w:p>
        </w:tc>
        <w:tc>
          <w:tcPr>
            <w:tcW w:w="818" w:type="dxa"/>
            <w:tcBorders>
              <w:top w:val="single" w:sz="12" w:space="0" w:color="000000"/>
            </w:tcBorders>
            <w:shd w:val="clear" w:color="auto" w:fill="auto"/>
            <w:tcMar>
              <w:left w:w="60" w:type="dxa"/>
              <w:right w:w="60" w:type="dxa"/>
            </w:tcMar>
          </w:tcPr>
          <w:p w:rsidR="00A04ECC" w:rsidRPr="00A04ECC" w:rsidP="00A04ECC" w14:paraId="0125E28F" w14:textId="07D0FA05">
            <w:pPr>
              <w:adjustRightInd w:val="0"/>
              <w:jc w:val="right"/>
              <w:rPr>
                <w:rFonts w:ascii="Verdana" w:hAnsi="Verdana" w:cs="Times"/>
                <w:color w:val="000000"/>
                <w:sz w:val="18"/>
                <w:szCs w:val="18"/>
              </w:rPr>
            </w:pPr>
            <w:r w:rsidRPr="00A04ECC">
              <w:rPr>
                <w:rFonts w:ascii="Verdana" w:hAnsi="Verdana" w:cs="Times"/>
                <w:color w:val="000000"/>
                <w:sz w:val="18"/>
                <w:szCs w:val="18"/>
              </w:rPr>
              <w:t>25.8</w:t>
            </w:r>
          </w:p>
        </w:tc>
        <w:tc>
          <w:tcPr>
            <w:tcW w:w="810" w:type="dxa"/>
            <w:tcBorders>
              <w:top w:val="single" w:sz="12" w:space="0" w:color="000000"/>
            </w:tcBorders>
            <w:shd w:val="clear" w:color="auto" w:fill="auto"/>
            <w:tcMar>
              <w:left w:w="60" w:type="dxa"/>
              <w:right w:w="60" w:type="dxa"/>
            </w:tcMar>
          </w:tcPr>
          <w:p w:rsidR="00A04ECC" w:rsidRPr="00A04ECC" w:rsidP="00A04ECC" w14:paraId="257129AB" w14:textId="5F90A178">
            <w:pPr>
              <w:adjustRightInd w:val="0"/>
              <w:jc w:val="right"/>
              <w:rPr>
                <w:rFonts w:ascii="Verdana" w:hAnsi="Verdana" w:cs="Times"/>
                <w:color w:val="000000"/>
                <w:sz w:val="18"/>
                <w:szCs w:val="18"/>
              </w:rPr>
            </w:pPr>
            <w:r w:rsidRPr="00A04ECC">
              <w:rPr>
                <w:rFonts w:ascii="Verdana" w:hAnsi="Verdana" w:cs="Times"/>
                <w:color w:val="000000"/>
                <w:sz w:val="18"/>
                <w:szCs w:val="18"/>
              </w:rPr>
              <w:t>19.7</w:t>
            </w:r>
          </w:p>
        </w:tc>
        <w:tc>
          <w:tcPr>
            <w:tcW w:w="990" w:type="dxa"/>
            <w:tcBorders>
              <w:top w:val="single" w:sz="12" w:space="0" w:color="000000"/>
            </w:tcBorders>
            <w:shd w:val="clear" w:color="auto" w:fill="auto"/>
            <w:tcMar>
              <w:left w:w="60" w:type="dxa"/>
              <w:right w:w="60" w:type="dxa"/>
            </w:tcMar>
          </w:tcPr>
          <w:p w:rsidR="00A04ECC" w:rsidRPr="00A04ECC" w:rsidP="00A04ECC" w14:paraId="015854ED" w14:textId="78F82B5F">
            <w:pPr>
              <w:adjustRightInd w:val="0"/>
              <w:jc w:val="right"/>
              <w:rPr>
                <w:rFonts w:ascii="Verdana" w:hAnsi="Verdana" w:cs="Times"/>
                <w:color w:val="000000"/>
                <w:sz w:val="18"/>
                <w:szCs w:val="18"/>
              </w:rPr>
            </w:pPr>
            <w:r w:rsidRPr="00A04ECC">
              <w:rPr>
                <w:rFonts w:ascii="Verdana" w:hAnsi="Verdana" w:cs="Times"/>
                <w:color w:val="000000"/>
                <w:sz w:val="18"/>
                <w:szCs w:val="18"/>
              </w:rPr>
              <w:t>15.8</w:t>
            </w:r>
          </w:p>
        </w:tc>
        <w:tc>
          <w:tcPr>
            <w:tcW w:w="990" w:type="dxa"/>
            <w:tcBorders>
              <w:top w:val="single" w:sz="12" w:space="0" w:color="000000"/>
            </w:tcBorders>
            <w:shd w:val="clear" w:color="auto" w:fill="auto"/>
            <w:tcMar>
              <w:left w:w="60" w:type="dxa"/>
              <w:right w:w="60" w:type="dxa"/>
            </w:tcMar>
          </w:tcPr>
          <w:p w:rsidR="00A04ECC" w:rsidRPr="00A04ECC" w:rsidP="00A04ECC" w14:paraId="34BEB1DF" w14:textId="43CAAD0B">
            <w:pPr>
              <w:adjustRightInd w:val="0"/>
              <w:jc w:val="right"/>
              <w:rPr>
                <w:rFonts w:ascii="Verdana" w:hAnsi="Verdana" w:cs="Times"/>
                <w:color w:val="000000"/>
                <w:sz w:val="18"/>
                <w:szCs w:val="18"/>
              </w:rPr>
            </w:pPr>
            <w:r w:rsidRPr="00A04ECC">
              <w:rPr>
                <w:rFonts w:ascii="Verdana" w:hAnsi="Verdana" w:cs="Times"/>
                <w:color w:val="000000"/>
                <w:sz w:val="18"/>
                <w:szCs w:val="18"/>
              </w:rPr>
              <w:t>12.9</w:t>
            </w:r>
          </w:p>
        </w:tc>
      </w:tr>
      <w:tr w14:paraId="0C074AF5"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191FD4F5"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7539675C" w14:textId="02D2D630">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363F22A4" w14:textId="70144DCF">
            <w:pPr>
              <w:adjustRightInd w:val="0"/>
              <w:jc w:val="right"/>
              <w:rPr>
                <w:rFonts w:ascii="Verdana" w:hAnsi="Verdana" w:cs="Times"/>
                <w:color w:val="FF0000"/>
                <w:sz w:val="18"/>
                <w:szCs w:val="18"/>
              </w:rPr>
            </w:pPr>
            <w:r w:rsidRPr="00A04ECC">
              <w:rPr>
                <w:rFonts w:ascii="Verdana" w:hAnsi="Verdana" w:cs="Times"/>
                <w:color w:val="FF0000"/>
                <w:sz w:val="18"/>
                <w:szCs w:val="18"/>
              </w:rPr>
              <w:t>30.0</w:t>
            </w:r>
          </w:p>
        </w:tc>
        <w:tc>
          <w:tcPr>
            <w:tcW w:w="818" w:type="dxa"/>
            <w:shd w:val="clear" w:color="auto" w:fill="auto"/>
            <w:tcMar>
              <w:left w:w="60" w:type="dxa"/>
              <w:right w:w="60" w:type="dxa"/>
            </w:tcMar>
          </w:tcPr>
          <w:p w:rsidR="00A04ECC" w:rsidRPr="00A04ECC" w:rsidP="00A04ECC" w14:paraId="2F20CEE9" w14:textId="6E3AB9DC">
            <w:pPr>
              <w:adjustRightInd w:val="0"/>
              <w:jc w:val="right"/>
              <w:rPr>
                <w:rFonts w:ascii="Verdana" w:hAnsi="Verdana" w:cs="Times"/>
                <w:color w:val="000000"/>
                <w:sz w:val="18"/>
                <w:szCs w:val="18"/>
              </w:rPr>
            </w:pPr>
            <w:r w:rsidRPr="00A04ECC">
              <w:rPr>
                <w:rFonts w:ascii="Verdana" w:hAnsi="Verdana" w:cs="Times"/>
                <w:color w:val="000000"/>
                <w:sz w:val="18"/>
                <w:szCs w:val="18"/>
              </w:rPr>
              <w:t>20.0</w:t>
            </w:r>
          </w:p>
        </w:tc>
        <w:tc>
          <w:tcPr>
            <w:tcW w:w="810" w:type="dxa"/>
            <w:shd w:val="clear" w:color="auto" w:fill="auto"/>
            <w:tcMar>
              <w:left w:w="60" w:type="dxa"/>
              <w:right w:w="60" w:type="dxa"/>
            </w:tcMar>
          </w:tcPr>
          <w:p w:rsidR="00A04ECC" w:rsidRPr="00A04ECC" w:rsidP="00A04ECC" w14:paraId="18AE989D" w14:textId="3720462B">
            <w:pPr>
              <w:adjustRightInd w:val="0"/>
              <w:jc w:val="right"/>
              <w:rPr>
                <w:rFonts w:ascii="Verdana" w:hAnsi="Verdana" w:cs="Times"/>
                <w:color w:val="000000"/>
                <w:sz w:val="18"/>
                <w:szCs w:val="18"/>
              </w:rPr>
            </w:pPr>
            <w:r w:rsidRPr="00A04ECC">
              <w:rPr>
                <w:rFonts w:ascii="Verdana" w:hAnsi="Verdana" w:cs="Times"/>
                <w:color w:val="000000"/>
                <w:sz w:val="18"/>
                <w:szCs w:val="18"/>
              </w:rPr>
              <w:t>15.3</w:t>
            </w:r>
          </w:p>
        </w:tc>
        <w:tc>
          <w:tcPr>
            <w:tcW w:w="990" w:type="dxa"/>
            <w:shd w:val="clear" w:color="auto" w:fill="auto"/>
            <w:tcMar>
              <w:left w:w="60" w:type="dxa"/>
              <w:right w:w="60" w:type="dxa"/>
            </w:tcMar>
          </w:tcPr>
          <w:p w:rsidR="00A04ECC" w:rsidRPr="00A04ECC" w:rsidP="00A04ECC" w14:paraId="7D217BF3" w14:textId="24395630">
            <w:pPr>
              <w:adjustRightInd w:val="0"/>
              <w:jc w:val="right"/>
              <w:rPr>
                <w:rFonts w:ascii="Verdana" w:hAnsi="Verdana" w:cs="Times"/>
                <w:color w:val="000000"/>
                <w:sz w:val="18"/>
                <w:szCs w:val="18"/>
              </w:rPr>
            </w:pPr>
            <w:r w:rsidRPr="00A04ECC">
              <w:rPr>
                <w:rFonts w:ascii="Verdana" w:hAnsi="Verdana" w:cs="Times"/>
                <w:color w:val="000000"/>
                <w:sz w:val="18"/>
                <w:szCs w:val="18"/>
              </w:rPr>
              <w:t>12.2</w:t>
            </w:r>
          </w:p>
        </w:tc>
        <w:tc>
          <w:tcPr>
            <w:tcW w:w="990" w:type="dxa"/>
            <w:shd w:val="clear" w:color="auto" w:fill="auto"/>
            <w:tcMar>
              <w:left w:w="60" w:type="dxa"/>
              <w:right w:w="60" w:type="dxa"/>
            </w:tcMar>
          </w:tcPr>
          <w:p w:rsidR="00A04ECC" w:rsidRPr="00A04ECC" w:rsidP="00A04ECC" w14:paraId="089D0CF8" w14:textId="57CC59C3">
            <w:pPr>
              <w:adjustRightInd w:val="0"/>
              <w:jc w:val="right"/>
              <w:rPr>
                <w:rFonts w:ascii="Verdana" w:hAnsi="Verdana" w:cs="Times"/>
                <w:color w:val="000000"/>
                <w:sz w:val="18"/>
                <w:szCs w:val="18"/>
              </w:rPr>
            </w:pPr>
            <w:r w:rsidRPr="00A04ECC">
              <w:rPr>
                <w:rFonts w:ascii="Verdana" w:hAnsi="Verdana" w:cs="Times"/>
                <w:color w:val="000000"/>
                <w:sz w:val="18"/>
                <w:szCs w:val="18"/>
              </w:rPr>
              <w:t>10.0</w:t>
            </w:r>
          </w:p>
        </w:tc>
      </w:tr>
      <w:tr w14:paraId="6067BA8B"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0ED349B6"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5ABF8124" w14:textId="6C2B50EA">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7FCA1A7D" w14:textId="3542B074">
            <w:pPr>
              <w:adjustRightInd w:val="0"/>
              <w:jc w:val="right"/>
              <w:rPr>
                <w:rFonts w:ascii="Verdana" w:hAnsi="Verdana" w:cs="Times"/>
                <w:color w:val="000000"/>
                <w:sz w:val="18"/>
                <w:szCs w:val="18"/>
              </w:rPr>
            </w:pPr>
            <w:r w:rsidRPr="00A04ECC">
              <w:rPr>
                <w:rFonts w:ascii="Verdana" w:hAnsi="Verdana" w:cs="Times"/>
                <w:color w:val="000000"/>
                <w:sz w:val="18"/>
                <w:szCs w:val="18"/>
              </w:rPr>
              <w:t>21.2</w:t>
            </w:r>
          </w:p>
        </w:tc>
        <w:tc>
          <w:tcPr>
            <w:tcW w:w="818" w:type="dxa"/>
            <w:shd w:val="clear" w:color="auto" w:fill="auto"/>
            <w:tcMar>
              <w:left w:w="60" w:type="dxa"/>
              <w:right w:w="60" w:type="dxa"/>
            </w:tcMar>
          </w:tcPr>
          <w:p w:rsidR="00A04ECC" w:rsidRPr="00A04ECC" w:rsidP="00A04ECC" w14:paraId="07673A81" w14:textId="4CA40BBB">
            <w:pPr>
              <w:adjustRightInd w:val="0"/>
              <w:jc w:val="right"/>
              <w:rPr>
                <w:rFonts w:ascii="Verdana" w:hAnsi="Verdana" w:cs="Times"/>
                <w:color w:val="000000"/>
                <w:sz w:val="18"/>
                <w:szCs w:val="18"/>
              </w:rPr>
            </w:pPr>
            <w:r w:rsidRPr="00A04ECC">
              <w:rPr>
                <w:rFonts w:ascii="Verdana" w:hAnsi="Verdana" w:cs="Times"/>
                <w:color w:val="000000"/>
                <w:sz w:val="18"/>
                <w:szCs w:val="18"/>
              </w:rPr>
              <w:t>14.1</w:t>
            </w:r>
          </w:p>
        </w:tc>
        <w:tc>
          <w:tcPr>
            <w:tcW w:w="810" w:type="dxa"/>
            <w:shd w:val="clear" w:color="auto" w:fill="auto"/>
            <w:tcMar>
              <w:left w:w="60" w:type="dxa"/>
              <w:right w:w="60" w:type="dxa"/>
            </w:tcMar>
          </w:tcPr>
          <w:p w:rsidR="00A04ECC" w:rsidRPr="00A04ECC" w:rsidP="00A04ECC" w14:paraId="1E3C1B8A" w14:textId="06E6D0AB">
            <w:pPr>
              <w:adjustRightInd w:val="0"/>
              <w:jc w:val="right"/>
              <w:rPr>
                <w:rFonts w:ascii="Verdana" w:hAnsi="Verdana" w:cs="Times"/>
                <w:color w:val="000000"/>
                <w:sz w:val="18"/>
                <w:szCs w:val="18"/>
              </w:rPr>
            </w:pPr>
            <w:r w:rsidRPr="00A04ECC">
              <w:rPr>
                <w:rFonts w:ascii="Verdana" w:hAnsi="Verdana" w:cs="Times"/>
                <w:color w:val="000000"/>
                <w:sz w:val="18"/>
                <w:szCs w:val="18"/>
              </w:rPr>
              <w:t>10.8</w:t>
            </w:r>
          </w:p>
        </w:tc>
        <w:tc>
          <w:tcPr>
            <w:tcW w:w="990" w:type="dxa"/>
            <w:shd w:val="clear" w:color="auto" w:fill="auto"/>
            <w:tcMar>
              <w:left w:w="60" w:type="dxa"/>
              <w:right w:w="60" w:type="dxa"/>
            </w:tcMar>
          </w:tcPr>
          <w:p w:rsidR="00A04ECC" w:rsidRPr="00A04ECC" w:rsidP="00A04ECC" w14:paraId="02F94B36" w14:textId="2A3CA0FD">
            <w:pPr>
              <w:adjustRightInd w:val="0"/>
              <w:jc w:val="right"/>
              <w:rPr>
                <w:rFonts w:ascii="Verdana" w:hAnsi="Verdana" w:cs="Times"/>
                <w:color w:val="000000"/>
                <w:sz w:val="18"/>
                <w:szCs w:val="18"/>
              </w:rPr>
            </w:pPr>
            <w:r w:rsidRPr="00A04ECC">
              <w:rPr>
                <w:rFonts w:ascii="Verdana" w:hAnsi="Verdana" w:cs="Times"/>
                <w:color w:val="000000"/>
                <w:sz w:val="18"/>
                <w:szCs w:val="18"/>
              </w:rPr>
              <w:t>8.7</w:t>
            </w:r>
          </w:p>
        </w:tc>
        <w:tc>
          <w:tcPr>
            <w:tcW w:w="990" w:type="dxa"/>
            <w:shd w:val="clear" w:color="auto" w:fill="auto"/>
            <w:tcMar>
              <w:left w:w="60" w:type="dxa"/>
              <w:right w:w="60" w:type="dxa"/>
            </w:tcMar>
          </w:tcPr>
          <w:p w:rsidR="00A04ECC" w:rsidRPr="00A04ECC" w:rsidP="00A04ECC" w14:paraId="30C7146F" w14:textId="50B934C2">
            <w:pPr>
              <w:adjustRightInd w:val="0"/>
              <w:jc w:val="right"/>
              <w:rPr>
                <w:rFonts w:ascii="Verdana" w:hAnsi="Verdana" w:cs="Times"/>
                <w:color w:val="000000"/>
                <w:sz w:val="18"/>
                <w:szCs w:val="18"/>
              </w:rPr>
            </w:pPr>
            <w:r w:rsidRPr="00A04ECC">
              <w:rPr>
                <w:rFonts w:ascii="Verdana" w:hAnsi="Verdana" w:cs="Times"/>
                <w:color w:val="000000"/>
                <w:sz w:val="18"/>
                <w:szCs w:val="18"/>
              </w:rPr>
              <w:t>7.1</w:t>
            </w:r>
          </w:p>
        </w:tc>
      </w:tr>
      <w:tr w14:paraId="0F0BFB80"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0958CF69"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F19A385" w14:textId="1C9F344A">
            <w:pPr>
              <w:keepNext/>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shd w:val="clear" w:color="auto" w:fill="auto"/>
            <w:tcMar>
              <w:left w:w="60" w:type="dxa"/>
              <w:right w:w="60" w:type="dxa"/>
            </w:tcMar>
          </w:tcPr>
          <w:p w:rsidR="00A04ECC" w:rsidRPr="00A04ECC" w:rsidP="00A04ECC" w14:paraId="05A2FDE3" w14:textId="49414F8B">
            <w:pPr>
              <w:keepNext/>
              <w:adjustRightInd w:val="0"/>
              <w:jc w:val="right"/>
              <w:rPr>
                <w:rFonts w:ascii="Verdana" w:hAnsi="Verdana" w:cs="Times"/>
                <w:color w:val="000000"/>
                <w:sz w:val="18"/>
                <w:szCs w:val="18"/>
              </w:rPr>
            </w:pPr>
            <w:r w:rsidRPr="00A04ECC">
              <w:rPr>
                <w:rFonts w:ascii="Verdana" w:hAnsi="Verdana" w:cs="Times"/>
                <w:color w:val="000000"/>
                <w:sz w:val="18"/>
                <w:szCs w:val="18"/>
              </w:rPr>
              <w:t>15.0</w:t>
            </w:r>
          </w:p>
        </w:tc>
        <w:tc>
          <w:tcPr>
            <w:tcW w:w="818" w:type="dxa"/>
            <w:shd w:val="clear" w:color="auto" w:fill="auto"/>
            <w:tcMar>
              <w:left w:w="60" w:type="dxa"/>
              <w:right w:w="60" w:type="dxa"/>
            </w:tcMar>
          </w:tcPr>
          <w:p w:rsidR="00A04ECC" w:rsidRPr="00A04ECC" w:rsidP="00A04ECC" w14:paraId="58F29567" w14:textId="210945D5">
            <w:pPr>
              <w:keepNext/>
              <w:adjustRightInd w:val="0"/>
              <w:jc w:val="right"/>
              <w:rPr>
                <w:rFonts w:ascii="Verdana" w:hAnsi="Verdana" w:cs="Times"/>
                <w:color w:val="000000"/>
                <w:sz w:val="18"/>
                <w:szCs w:val="18"/>
              </w:rPr>
            </w:pPr>
            <w:r w:rsidRPr="00A04ECC">
              <w:rPr>
                <w:rFonts w:ascii="Verdana" w:hAnsi="Verdana" w:cs="Times"/>
                <w:color w:val="000000"/>
                <w:sz w:val="18"/>
                <w:szCs w:val="18"/>
              </w:rPr>
              <w:t>10.0</w:t>
            </w:r>
          </w:p>
        </w:tc>
        <w:tc>
          <w:tcPr>
            <w:tcW w:w="810" w:type="dxa"/>
            <w:shd w:val="clear" w:color="auto" w:fill="auto"/>
            <w:tcMar>
              <w:left w:w="60" w:type="dxa"/>
              <w:right w:w="60" w:type="dxa"/>
            </w:tcMar>
          </w:tcPr>
          <w:p w:rsidR="00A04ECC" w:rsidRPr="00A04ECC" w:rsidP="00A04ECC" w14:paraId="6D5A6323" w14:textId="601D130D">
            <w:pPr>
              <w:keepNext/>
              <w:adjustRightInd w:val="0"/>
              <w:jc w:val="right"/>
              <w:rPr>
                <w:rFonts w:ascii="Verdana" w:hAnsi="Verdana" w:cs="Times"/>
                <w:color w:val="000000"/>
                <w:sz w:val="18"/>
                <w:szCs w:val="18"/>
              </w:rPr>
            </w:pPr>
            <w:r w:rsidRPr="00A04ECC">
              <w:rPr>
                <w:rFonts w:ascii="Verdana" w:hAnsi="Verdana" w:cs="Times"/>
                <w:color w:val="000000"/>
                <w:sz w:val="18"/>
                <w:szCs w:val="18"/>
              </w:rPr>
              <w:t>7.6</w:t>
            </w:r>
          </w:p>
        </w:tc>
        <w:tc>
          <w:tcPr>
            <w:tcW w:w="990" w:type="dxa"/>
            <w:shd w:val="clear" w:color="auto" w:fill="auto"/>
            <w:tcMar>
              <w:left w:w="60" w:type="dxa"/>
              <w:right w:w="60" w:type="dxa"/>
            </w:tcMar>
          </w:tcPr>
          <w:p w:rsidR="00A04ECC" w:rsidRPr="00A04ECC" w:rsidP="00A04ECC" w14:paraId="3F9A23EF" w14:textId="4117B9C6">
            <w:pPr>
              <w:keepNext/>
              <w:adjustRightInd w:val="0"/>
              <w:jc w:val="right"/>
              <w:rPr>
                <w:rFonts w:ascii="Verdana" w:hAnsi="Verdana" w:cs="Times"/>
                <w:color w:val="000000"/>
                <w:sz w:val="18"/>
                <w:szCs w:val="18"/>
              </w:rPr>
            </w:pPr>
            <w:r w:rsidRPr="00A04ECC">
              <w:rPr>
                <w:rFonts w:ascii="Verdana" w:hAnsi="Verdana" w:cs="Times"/>
                <w:color w:val="000000"/>
                <w:sz w:val="18"/>
                <w:szCs w:val="18"/>
              </w:rPr>
              <w:t>6.1</w:t>
            </w:r>
          </w:p>
        </w:tc>
        <w:tc>
          <w:tcPr>
            <w:tcW w:w="990" w:type="dxa"/>
            <w:shd w:val="clear" w:color="auto" w:fill="auto"/>
            <w:tcMar>
              <w:left w:w="60" w:type="dxa"/>
              <w:right w:w="60" w:type="dxa"/>
            </w:tcMar>
          </w:tcPr>
          <w:p w:rsidR="00A04ECC" w:rsidRPr="00A04ECC" w:rsidP="00A04ECC" w14:paraId="17616929" w14:textId="6C654DB5">
            <w:pPr>
              <w:keepNext/>
              <w:adjustRightInd w:val="0"/>
              <w:jc w:val="right"/>
              <w:rPr>
                <w:rFonts w:ascii="Verdana" w:hAnsi="Verdana" w:cs="Times"/>
                <w:color w:val="000000"/>
                <w:sz w:val="18"/>
                <w:szCs w:val="18"/>
              </w:rPr>
            </w:pPr>
            <w:r w:rsidRPr="00A04ECC">
              <w:rPr>
                <w:rFonts w:ascii="Verdana" w:hAnsi="Verdana" w:cs="Times"/>
                <w:color w:val="000000"/>
                <w:sz w:val="18"/>
                <w:szCs w:val="18"/>
              </w:rPr>
              <w:t>5.0</w:t>
            </w:r>
          </w:p>
        </w:tc>
      </w:tr>
      <w:tr w14:paraId="3EEA74A1"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59BC1A6A"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04E4833" w14:textId="419F7058">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shd w:val="clear" w:color="auto" w:fill="auto"/>
            <w:tcMar>
              <w:left w:w="60" w:type="dxa"/>
              <w:right w:w="60" w:type="dxa"/>
            </w:tcMar>
          </w:tcPr>
          <w:p w:rsidR="00A04ECC" w:rsidRPr="00A04ECC" w:rsidP="00A04ECC" w14:paraId="76349162" w14:textId="1B1E3FA9">
            <w:pPr>
              <w:adjustRightInd w:val="0"/>
              <w:jc w:val="right"/>
              <w:rPr>
                <w:rFonts w:ascii="Verdana" w:hAnsi="Verdana" w:cs="Times"/>
                <w:color w:val="000000"/>
                <w:sz w:val="18"/>
                <w:szCs w:val="18"/>
              </w:rPr>
            </w:pPr>
            <w:r w:rsidRPr="00A04ECC">
              <w:rPr>
                <w:rFonts w:ascii="Verdana" w:hAnsi="Verdana" w:cs="Times"/>
                <w:color w:val="000000"/>
                <w:sz w:val="18"/>
                <w:szCs w:val="18"/>
              </w:rPr>
              <w:t>12.2</w:t>
            </w:r>
          </w:p>
        </w:tc>
        <w:tc>
          <w:tcPr>
            <w:tcW w:w="818" w:type="dxa"/>
            <w:shd w:val="clear" w:color="auto" w:fill="auto"/>
            <w:tcMar>
              <w:left w:w="60" w:type="dxa"/>
              <w:right w:w="60" w:type="dxa"/>
            </w:tcMar>
          </w:tcPr>
          <w:p w:rsidR="00A04ECC" w:rsidRPr="00A04ECC" w:rsidP="00A04ECC" w14:paraId="59BA5A08" w14:textId="3F94A59F">
            <w:pPr>
              <w:adjustRightInd w:val="0"/>
              <w:jc w:val="right"/>
              <w:rPr>
                <w:rFonts w:ascii="Verdana" w:hAnsi="Verdana" w:cs="Times"/>
                <w:color w:val="000000"/>
                <w:sz w:val="18"/>
                <w:szCs w:val="18"/>
              </w:rPr>
            </w:pPr>
            <w:r w:rsidRPr="00A04ECC">
              <w:rPr>
                <w:rFonts w:ascii="Verdana" w:hAnsi="Verdana" w:cs="Times"/>
                <w:color w:val="000000"/>
                <w:sz w:val="18"/>
                <w:szCs w:val="18"/>
              </w:rPr>
              <w:t>8.2</w:t>
            </w:r>
          </w:p>
        </w:tc>
        <w:tc>
          <w:tcPr>
            <w:tcW w:w="810" w:type="dxa"/>
            <w:shd w:val="clear" w:color="auto" w:fill="auto"/>
            <w:tcMar>
              <w:left w:w="60" w:type="dxa"/>
              <w:right w:w="60" w:type="dxa"/>
            </w:tcMar>
          </w:tcPr>
          <w:p w:rsidR="00A04ECC" w:rsidRPr="00A04ECC" w:rsidP="00A04ECC" w14:paraId="5D1CC171" w14:textId="2BD3E0D4">
            <w:pPr>
              <w:adjustRightInd w:val="0"/>
              <w:jc w:val="right"/>
              <w:rPr>
                <w:rFonts w:ascii="Verdana" w:hAnsi="Verdana" w:cs="Times"/>
                <w:color w:val="000000"/>
                <w:sz w:val="18"/>
                <w:szCs w:val="18"/>
              </w:rPr>
            </w:pPr>
            <w:r w:rsidRPr="00A04ECC">
              <w:rPr>
                <w:rFonts w:ascii="Verdana" w:hAnsi="Verdana" w:cs="Times"/>
                <w:color w:val="000000"/>
                <w:sz w:val="18"/>
                <w:szCs w:val="18"/>
              </w:rPr>
              <w:t>6.2</w:t>
            </w:r>
          </w:p>
        </w:tc>
        <w:tc>
          <w:tcPr>
            <w:tcW w:w="990" w:type="dxa"/>
            <w:shd w:val="clear" w:color="auto" w:fill="auto"/>
            <w:tcMar>
              <w:left w:w="60" w:type="dxa"/>
              <w:right w:w="60" w:type="dxa"/>
            </w:tcMar>
          </w:tcPr>
          <w:p w:rsidR="00A04ECC" w:rsidRPr="00A04ECC" w:rsidP="00A04ECC" w14:paraId="3335F267" w14:textId="0D4D435C">
            <w:pPr>
              <w:adjustRightInd w:val="0"/>
              <w:jc w:val="right"/>
              <w:rPr>
                <w:rFonts w:ascii="Verdana" w:hAnsi="Verdana" w:cs="Times"/>
                <w:color w:val="000000"/>
                <w:sz w:val="18"/>
                <w:szCs w:val="18"/>
              </w:rPr>
            </w:pPr>
            <w:r w:rsidRPr="00A04ECC">
              <w:rPr>
                <w:rFonts w:ascii="Verdana" w:hAnsi="Verdana" w:cs="Times"/>
                <w:color w:val="000000"/>
                <w:sz w:val="18"/>
                <w:szCs w:val="18"/>
              </w:rPr>
              <w:t>5.0</w:t>
            </w:r>
          </w:p>
        </w:tc>
        <w:tc>
          <w:tcPr>
            <w:tcW w:w="990" w:type="dxa"/>
            <w:shd w:val="clear" w:color="auto" w:fill="auto"/>
            <w:tcMar>
              <w:left w:w="60" w:type="dxa"/>
              <w:right w:w="60" w:type="dxa"/>
            </w:tcMar>
          </w:tcPr>
          <w:p w:rsidR="00A04ECC" w:rsidRPr="00A04ECC" w:rsidP="00A04ECC" w14:paraId="37A137E7" w14:textId="598B04EB">
            <w:pPr>
              <w:adjustRightInd w:val="0"/>
              <w:jc w:val="right"/>
              <w:rPr>
                <w:rFonts w:ascii="Verdana" w:hAnsi="Verdana" w:cs="Times"/>
                <w:color w:val="000000"/>
                <w:sz w:val="18"/>
                <w:szCs w:val="18"/>
              </w:rPr>
            </w:pPr>
            <w:r w:rsidRPr="00A04ECC">
              <w:rPr>
                <w:rFonts w:ascii="Verdana" w:hAnsi="Verdana" w:cs="Times"/>
                <w:color w:val="000000"/>
                <w:sz w:val="18"/>
                <w:szCs w:val="18"/>
              </w:rPr>
              <w:t>4.1</w:t>
            </w:r>
          </w:p>
        </w:tc>
      </w:tr>
    </w:tbl>
    <w:p w:rsidR="006F4CC8" w:rsidP="006F4CC8" w14:paraId="43892AEA" w14:textId="77777777">
      <w:pPr>
        <w:rPr>
          <w:rFonts w:ascii="Arial" w:eastAsia="Arial" w:hAnsi="Arial" w:cs="Arial"/>
          <w:sz w:val="20"/>
          <w:szCs w:val="20"/>
        </w:rPr>
      </w:pPr>
    </w:p>
    <w:p w:rsidR="006F4CC8" w:rsidP="008B5547" w14:paraId="1D3839F6" w14:textId="11145701">
      <w:pPr>
        <w:spacing w:before="9"/>
        <w:rPr>
          <w:rFonts w:cstheme="minorHAnsi"/>
          <w:iCs/>
        </w:rPr>
      </w:pPr>
    </w:p>
    <w:p w:rsidR="00A04ECC" w:rsidP="008B5547" w14:paraId="6E973BF2" w14:textId="1867F77B">
      <w:pPr>
        <w:spacing w:before="9"/>
        <w:rPr>
          <w:rFonts w:cstheme="minorHAnsi"/>
          <w:iCs/>
        </w:rPr>
      </w:pPr>
      <w:r>
        <w:rPr>
          <w:rFonts w:cstheme="minorHAnsi"/>
          <w:iCs/>
        </w:rPr>
        <w:t>An alternative approach</w:t>
      </w:r>
      <w:r w:rsidR="00D41CE5">
        <w:rPr>
          <w:rFonts w:cstheme="minorHAnsi"/>
          <w:iCs/>
        </w:rPr>
        <w:t>, sometimes used,</w:t>
      </w:r>
      <w:r>
        <w:rPr>
          <w:rFonts w:cstheme="minorHAnsi"/>
          <w:iCs/>
        </w:rPr>
        <w:t xml:space="preserve"> to determining adequate precision is to require all estimates to have a margin of error (MOE) less than some value, say 5%. The MOE is the half width of a 95% confidence interval. Table 2 displays the MOE for different combinations of design effect, sample size and proportion. </w:t>
      </w:r>
      <w:r w:rsidR="007E0FAA">
        <w:rPr>
          <w:rFonts w:cstheme="minorHAnsi"/>
          <w:iCs/>
        </w:rPr>
        <w:t xml:space="preserve">The values greater than 5% are indicated in red. </w:t>
      </w:r>
    </w:p>
    <w:p w:rsidR="00A04ECC" w:rsidP="008B5547" w14:paraId="4BF99C0B" w14:textId="77777777">
      <w:pPr>
        <w:spacing w:before="9"/>
        <w:rPr>
          <w:rFonts w:cstheme="minorHAnsi"/>
          <w:iCs/>
        </w:rPr>
      </w:pPr>
    </w:p>
    <w:p w:rsidR="006F4CC8" w:rsidP="008B5547" w14:paraId="266F1741" w14:textId="0EDBE38B">
      <w:pPr>
        <w:spacing w:before="9"/>
        <w:rPr>
          <w:rFonts w:cstheme="minorHAnsi"/>
          <w:iCs/>
        </w:rPr>
      </w:pPr>
    </w:p>
    <w:p w:rsidR="00A04ECC" w:rsidRPr="00A04ECC" w:rsidP="00A04ECC" w14:paraId="43F12AFA" w14:textId="0AA7A5B8">
      <w:pPr>
        <w:pStyle w:val="4bodytextbold"/>
        <w:rPr>
          <w:rFonts w:asciiTheme="minorHAnsi" w:hAnsiTheme="minorHAnsi" w:cstheme="minorHAnsi"/>
          <w:szCs w:val="22"/>
        </w:rPr>
      </w:pPr>
      <w:r w:rsidRPr="00026392">
        <w:rPr>
          <w:rFonts w:asciiTheme="minorHAnsi" w:hAnsiTheme="minorHAnsi" w:cstheme="minorHAnsi"/>
          <w:szCs w:val="22"/>
        </w:rPr>
        <w:t xml:space="preserve">Table </w:t>
      </w:r>
      <w:r>
        <w:rPr>
          <w:rFonts w:asciiTheme="minorHAnsi" w:hAnsiTheme="minorHAnsi" w:cstheme="minorHAnsi"/>
          <w:szCs w:val="22"/>
        </w:rPr>
        <w:t>3</w:t>
      </w:r>
      <w:r w:rsidRPr="00026392">
        <w:rPr>
          <w:rFonts w:asciiTheme="minorHAnsi" w:hAnsiTheme="minorHAnsi" w:cstheme="minorHAnsi"/>
          <w:szCs w:val="22"/>
        </w:rPr>
        <w:t xml:space="preserve">. </w:t>
      </w:r>
      <w:r>
        <w:rPr>
          <w:rFonts w:asciiTheme="minorHAnsi" w:hAnsiTheme="minorHAnsi" w:cstheme="minorHAnsi"/>
          <w:szCs w:val="22"/>
        </w:rPr>
        <w:t xml:space="preserve">Margin of Error for different combinations of design effect, sample size and </w:t>
      </w:r>
      <w:r w:rsidR="001E7DBC">
        <w:rPr>
          <w:rFonts w:asciiTheme="minorHAnsi" w:hAnsiTheme="minorHAnsi" w:cstheme="minorHAnsi"/>
          <w:szCs w:val="22"/>
        </w:rPr>
        <w:t>estiamte</w:t>
      </w:r>
    </w:p>
    <w:tbl>
      <w:tblPr>
        <w:tblW w:w="0" w:type="auto"/>
        <w:tblInd w:w="60" w:type="dxa"/>
        <w:tblBorders>
          <w:top w:val="single" w:sz="12" w:space="0" w:color="000000"/>
          <w:bottom w:val="single" w:sz="12" w:space="0" w:color="000000"/>
        </w:tblBorders>
        <w:tblLayout w:type="fixed"/>
        <w:tblCellMar>
          <w:left w:w="0" w:type="dxa"/>
          <w:right w:w="0" w:type="dxa"/>
        </w:tblCellMar>
        <w:tblLook w:val="0000"/>
      </w:tblPr>
      <w:tblGrid>
        <w:gridCol w:w="922"/>
        <w:gridCol w:w="908"/>
        <w:gridCol w:w="802"/>
        <w:gridCol w:w="818"/>
        <w:gridCol w:w="810"/>
        <w:gridCol w:w="990"/>
        <w:gridCol w:w="990"/>
      </w:tblGrid>
      <w:tr w14:paraId="6A2EAF36" w14:textId="77777777" w:rsidTr="0001353D">
        <w:tblPrEx>
          <w:tblW w:w="0" w:type="auto"/>
          <w:tblInd w:w="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922" w:type="dxa"/>
            <w:vMerge w:val="restart"/>
            <w:tcBorders>
              <w:top w:val="single" w:sz="12" w:space="0" w:color="000000"/>
              <w:bottom w:val="nil"/>
            </w:tcBorders>
            <w:shd w:val="clear" w:color="auto" w:fill="auto"/>
            <w:tcMar>
              <w:left w:w="60" w:type="dxa"/>
              <w:right w:w="60" w:type="dxa"/>
            </w:tcMar>
            <w:vAlign w:val="center"/>
          </w:tcPr>
          <w:p w:rsidR="001E7DBC" w:rsidRPr="009133B9" w:rsidP="00806968" w14:paraId="160A9FED" w14:textId="77777777">
            <w:pPr>
              <w:keepNext/>
              <w:adjustRightInd w:val="0"/>
              <w:rPr>
                <w:rFonts w:ascii="Verdana" w:hAnsi="Verdana" w:cs="Times"/>
                <w:b/>
                <w:bCs/>
                <w:color w:val="000000"/>
                <w:sz w:val="18"/>
                <w:szCs w:val="18"/>
              </w:rPr>
            </w:pPr>
            <w:r>
              <w:rPr>
                <w:rFonts w:ascii="Verdana" w:hAnsi="Verdana" w:cs="Times"/>
                <w:b/>
                <w:bCs/>
                <w:color w:val="000000"/>
                <w:sz w:val="18"/>
                <w:szCs w:val="18"/>
              </w:rPr>
              <w:t>Design effect</w:t>
            </w:r>
          </w:p>
        </w:tc>
        <w:tc>
          <w:tcPr>
            <w:tcW w:w="908" w:type="dxa"/>
            <w:vMerge w:val="restart"/>
            <w:tcBorders>
              <w:top w:val="single" w:sz="12" w:space="0" w:color="000000"/>
            </w:tcBorders>
            <w:shd w:val="clear" w:color="auto" w:fill="auto"/>
            <w:tcMar>
              <w:left w:w="60" w:type="dxa"/>
              <w:right w:w="60" w:type="dxa"/>
            </w:tcMar>
            <w:vAlign w:val="bottom"/>
          </w:tcPr>
          <w:p w:rsidR="001E7DBC" w:rsidRPr="009133B9" w:rsidP="00806968" w14:paraId="5D8C23DB" w14:textId="30733F79">
            <w:pPr>
              <w:keepNext/>
              <w:adjustRightInd w:val="0"/>
              <w:jc w:val="right"/>
              <w:rPr>
                <w:rFonts w:ascii="Verdana" w:hAnsi="Verdana" w:cs="Times"/>
                <w:b/>
                <w:bCs/>
                <w:color w:val="000000"/>
                <w:sz w:val="18"/>
                <w:szCs w:val="18"/>
              </w:rPr>
            </w:pPr>
            <w:r>
              <w:rPr>
                <w:rFonts w:ascii="Verdana" w:hAnsi="Verdana" w:cs="Times"/>
                <w:b/>
                <w:bCs/>
                <w:color w:val="000000"/>
                <w:sz w:val="18"/>
                <w:szCs w:val="18"/>
              </w:rPr>
              <w:t>n</w:t>
            </w:r>
          </w:p>
        </w:tc>
        <w:tc>
          <w:tcPr>
            <w:tcW w:w="4410" w:type="dxa"/>
            <w:gridSpan w:val="5"/>
            <w:tcBorders>
              <w:top w:val="single" w:sz="12" w:space="0" w:color="000000"/>
              <w:bottom w:val="nil"/>
            </w:tcBorders>
            <w:shd w:val="clear" w:color="auto" w:fill="auto"/>
            <w:vAlign w:val="bottom"/>
          </w:tcPr>
          <w:p w:rsidR="001E7DBC" w:rsidRPr="009133B9" w:rsidP="00806968" w14:paraId="30A5F82D" w14:textId="77ABFBA5">
            <w:pPr>
              <w:keepNext/>
              <w:adjustRightInd w:val="0"/>
              <w:jc w:val="center"/>
              <w:rPr>
                <w:rFonts w:ascii="Verdana" w:hAnsi="Verdana" w:cs="Times"/>
                <w:b/>
                <w:bCs/>
                <w:color w:val="000000"/>
                <w:sz w:val="18"/>
                <w:szCs w:val="18"/>
              </w:rPr>
            </w:pPr>
            <w:r>
              <w:rPr>
                <w:rFonts w:ascii="Verdana" w:hAnsi="Verdana" w:cs="Times"/>
                <w:b/>
                <w:bCs/>
                <w:color w:val="000000"/>
                <w:sz w:val="18"/>
                <w:szCs w:val="18"/>
              </w:rPr>
              <w:t>Estimate</w:t>
            </w:r>
          </w:p>
        </w:tc>
      </w:tr>
      <w:tr w14:paraId="74A93E9B" w14:textId="77777777" w:rsidTr="0001353D">
        <w:tblPrEx>
          <w:tblW w:w="0" w:type="auto"/>
          <w:tblInd w:w="60" w:type="dxa"/>
          <w:tblLayout w:type="fixed"/>
          <w:tblCellMar>
            <w:left w:w="0" w:type="dxa"/>
            <w:right w:w="0" w:type="dxa"/>
          </w:tblCellMar>
          <w:tblLook w:val="0000"/>
        </w:tblPrEx>
        <w:trPr>
          <w:cantSplit/>
          <w:trHeight w:val="282"/>
          <w:tblHeader/>
        </w:trPr>
        <w:tc>
          <w:tcPr>
            <w:tcW w:w="922" w:type="dxa"/>
            <w:vMerge/>
            <w:tcBorders>
              <w:top w:val="nil"/>
              <w:bottom w:val="single" w:sz="12" w:space="0" w:color="000000"/>
            </w:tcBorders>
            <w:shd w:val="clear" w:color="auto" w:fill="auto"/>
            <w:tcMar>
              <w:left w:w="60" w:type="dxa"/>
              <w:right w:w="60" w:type="dxa"/>
            </w:tcMar>
            <w:vAlign w:val="bottom"/>
          </w:tcPr>
          <w:p w:rsidR="001E7DBC" w:rsidRPr="009133B9" w:rsidP="00806968" w14:paraId="1C0494CB" w14:textId="77777777">
            <w:pPr>
              <w:keepNext/>
              <w:adjustRightInd w:val="0"/>
              <w:jc w:val="right"/>
              <w:rPr>
                <w:rFonts w:ascii="Verdana" w:hAnsi="Verdana" w:cs="Times"/>
                <w:b/>
                <w:bCs/>
                <w:color w:val="000000"/>
                <w:sz w:val="18"/>
                <w:szCs w:val="18"/>
              </w:rPr>
            </w:pPr>
          </w:p>
        </w:tc>
        <w:tc>
          <w:tcPr>
            <w:tcW w:w="908" w:type="dxa"/>
            <w:vMerge/>
            <w:tcBorders>
              <w:bottom w:val="single" w:sz="12" w:space="0" w:color="000000"/>
            </w:tcBorders>
            <w:shd w:val="clear" w:color="auto" w:fill="auto"/>
            <w:tcMar>
              <w:left w:w="60" w:type="dxa"/>
              <w:right w:w="60" w:type="dxa"/>
            </w:tcMar>
            <w:vAlign w:val="bottom"/>
          </w:tcPr>
          <w:p w:rsidR="001E7DBC" w:rsidRPr="009133B9" w:rsidP="00806968" w14:paraId="76CCF1FB" w14:textId="2AEF1131">
            <w:pPr>
              <w:keepNext/>
              <w:adjustRightInd w:val="0"/>
              <w:jc w:val="right"/>
              <w:rPr>
                <w:rFonts w:ascii="Verdana" w:hAnsi="Verdana" w:cs="Times"/>
                <w:b/>
                <w:bCs/>
                <w:color w:val="000000"/>
                <w:sz w:val="18"/>
                <w:szCs w:val="18"/>
              </w:rPr>
            </w:pPr>
          </w:p>
        </w:tc>
        <w:tc>
          <w:tcPr>
            <w:tcW w:w="802" w:type="dxa"/>
            <w:tcBorders>
              <w:top w:val="nil"/>
              <w:bottom w:val="single" w:sz="12" w:space="0" w:color="000000"/>
            </w:tcBorders>
            <w:shd w:val="clear" w:color="auto" w:fill="auto"/>
            <w:tcMar>
              <w:left w:w="60" w:type="dxa"/>
              <w:right w:w="60" w:type="dxa"/>
            </w:tcMar>
            <w:vAlign w:val="bottom"/>
          </w:tcPr>
          <w:p w:rsidR="001E7DBC" w:rsidRPr="009133B9" w:rsidP="00806968" w14:paraId="2F6C19E7"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1E7DBC" w:rsidRPr="009133B9" w:rsidP="00806968" w14:paraId="612A8629"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1E7DBC" w:rsidRPr="009133B9" w:rsidP="00806968" w14:paraId="3769CB88"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70B1E4D0"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73A3F98B"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50%</w:t>
            </w:r>
          </w:p>
        </w:tc>
      </w:tr>
      <w:tr w14:paraId="1F5BB900"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1BD3BCEB" w14:textId="77777777">
            <w:pPr>
              <w:adjustRightInd w:val="0"/>
              <w:jc w:val="center"/>
              <w:rPr>
                <w:rFonts w:ascii="Verdana" w:hAnsi="Verdana" w:cs="Times"/>
                <w:color w:val="000000"/>
                <w:sz w:val="18"/>
                <w:szCs w:val="18"/>
              </w:rPr>
            </w:pPr>
            <w:r>
              <w:rPr>
                <w:rFonts w:ascii="Verdana" w:hAnsi="Verdana" w:cs="Times"/>
                <w:color w:val="000000"/>
                <w:sz w:val="18"/>
                <w:szCs w:val="18"/>
              </w:rPr>
              <w:t>2</w:t>
            </w:r>
          </w:p>
        </w:tc>
        <w:tc>
          <w:tcPr>
            <w:tcW w:w="908" w:type="dxa"/>
            <w:tcBorders>
              <w:top w:val="single" w:sz="12" w:space="0" w:color="000000"/>
            </w:tcBorders>
            <w:shd w:val="clear" w:color="auto" w:fill="auto"/>
            <w:tcMar>
              <w:left w:w="60" w:type="dxa"/>
              <w:right w:w="60" w:type="dxa"/>
            </w:tcMar>
          </w:tcPr>
          <w:p w:rsidR="00A04ECC" w:rsidRPr="00A04ECC" w:rsidP="00A04ECC" w14:paraId="2503398C" w14:textId="1CBB4077">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07C36FDA" w14:textId="0BE82B97">
            <w:pPr>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818" w:type="dxa"/>
            <w:tcBorders>
              <w:top w:val="single" w:sz="12" w:space="0" w:color="000000"/>
            </w:tcBorders>
            <w:shd w:val="clear" w:color="auto" w:fill="auto"/>
            <w:tcMar>
              <w:left w:w="60" w:type="dxa"/>
              <w:right w:w="60" w:type="dxa"/>
            </w:tcMar>
          </w:tcPr>
          <w:p w:rsidR="00A04ECC" w:rsidRPr="00A04ECC" w:rsidP="00A04ECC" w14:paraId="6FA6B650" w14:textId="0E4714D6">
            <w:pPr>
              <w:adjustRightInd w:val="0"/>
              <w:jc w:val="right"/>
              <w:rPr>
                <w:rFonts w:ascii="Verdana" w:hAnsi="Verdana" w:cs="Times"/>
                <w:color w:val="FF0000"/>
                <w:sz w:val="18"/>
                <w:szCs w:val="18"/>
              </w:rPr>
            </w:pPr>
            <w:r w:rsidRPr="00A04ECC">
              <w:rPr>
                <w:rFonts w:ascii="Verdana" w:hAnsi="Verdana" w:cs="Times"/>
                <w:color w:val="FF0000"/>
                <w:sz w:val="18"/>
                <w:szCs w:val="18"/>
              </w:rPr>
              <w:t>6.4</w:t>
            </w:r>
          </w:p>
        </w:tc>
        <w:tc>
          <w:tcPr>
            <w:tcW w:w="810" w:type="dxa"/>
            <w:tcBorders>
              <w:top w:val="single" w:sz="12" w:space="0" w:color="000000"/>
            </w:tcBorders>
            <w:shd w:val="clear" w:color="auto" w:fill="auto"/>
            <w:tcMar>
              <w:left w:w="60" w:type="dxa"/>
              <w:right w:w="60" w:type="dxa"/>
            </w:tcMar>
          </w:tcPr>
          <w:p w:rsidR="00A04ECC" w:rsidRPr="00A04ECC" w:rsidP="00A04ECC" w14:paraId="69AD1D23" w14:textId="3A12A790">
            <w:pPr>
              <w:adjustRightInd w:val="0"/>
              <w:jc w:val="right"/>
              <w:rPr>
                <w:rFonts w:ascii="Verdana" w:hAnsi="Verdana" w:cs="Times"/>
                <w:color w:val="FF0000"/>
                <w:sz w:val="18"/>
                <w:szCs w:val="18"/>
              </w:rPr>
            </w:pPr>
            <w:r w:rsidRPr="00A04ECC">
              <w:rPr>
                <w:rFonts w:ascii="Verdana" w:hAnsi="Verdana" w:cs="Times"/>
                <w:color w:val="FF0000"/>
                <w:sz w:val="18"/>
                <w:szCs w:val="18"/>
              </w:rPr>
              <w:t>7.3</w:t>
            </w:r>
          </w:p>
        </w:tc>
        <w:tc>
          <w:tcPr>
            <w:tcW w:w="990" w:type="dxa"/>
            <w:tcBorders>
              <w:top w:val="single" w:sz="12" w:space="0" w:color="000000"/>
            </w:tcBorders>
            <w:shd w:val="clear" w:color="auto" w:fill="auto"/>
            <w:tcMar>
              <w:left w:w="60" w:type="dxa"/>
              <w:right w:w="60" w:type="dxa"/>
            </w:tcMar>
          </w:tcPr>
          <w:p w:rsidR="00A04ECC" w:rsidRPr="00A04ECC" w:rsidP="00A04ECC" w14:paraId="3143AE25" w14:textId="0671C608">
            <w:pPr>
              <w:adjustRightInd w:val="0"/>
              <w:jc w:val="right"/>
              <w:rPr>
                <w:rFonts w:ascii="Verdana" w:hAnsi="Verdana" w:cs="Times"/>
                <w:color w:val="FF0000"/>
                <w:sz w:val="18"/>
                <w:szCs w:val="18"/>
              </w:rPr>
            </w:pPr>
            <w:r w:rsidRPr="00A04ECC">
              <w:rPr>
                <w:rFonts w:ascii="Verdana" w:hAnsi="Verdana" w:cs="Times"/>
                <w:color w:val="FF0000"/>
                <w:sz w:val="18"/>
                <w:szCs w:val="18"/>
              </w:rPr>
              <w:t>7.8</w:t>
            </w:r>
          </w:p>
        </w:tc>
        <w:tc>
          <w:tcPr>
            <w:tcW w:w="990" w:type="dxa"/>
            <w:tcBorders>
              <w:top w:val="single" w:sz="12" w:space="0" w:color="000000"/>
            </w:tcBorders>
            <w:shd w:val="clear" w:color="auto" w:fill="auto"/>
            <w:tcMar>
              <w:left w:w="60" w:type="dxa"/>
              <w:right w:w="60" w:type="dxa"/>
            </w:tcMar>
          </w:tcPr>
          <w:p w:rsidR="00A04ECC" w:rsidRPr="00A04ECC" w:rsidP="00A04ECC" w14:paraId="0C7C8089" w14:textId="452823CB">
            <w:pPr>
              <w:adjustRightInd w:val="0"/>
              <w:jc w:val="right"/>
              <w:rPr>
                <w:rFonts w:ascii="Verdana" w:hAnsi="Verdana" w:cs="Times"/>
                <w:color w:val="FF0000"/>
                <w:sz w:val="18"/>
                <w:szCs w:val="18"/>
              </w:rPr>
            </w:pPr>
            <w:r w:rsidRPr="00A04ECC">
              <w:rPr>
                <w:rFonts w:ascii="Verdana" w:hAnsi="Verdana" w:cs="Times"/>
                <w:color w:val="FF0000"/>
                <w:sz w:val="18"/>
                <w:szCs w:val="18"/>
              </w:rPr>
              <w:t>8.0</w:t>
            </w:r>
          </w:p>
        </w:tc>
      </w:tr>
      <w:tr w14:paraId="2A2DBD8C"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1CD4F571"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30D8AB9F" w14:textId="736801A9">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033CB5C0" w14:textId="48BCDDE3">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818" w:type="dxa"/>
            <w:shd w:val="clear" w:color="auto" w:fill="auto"/>
            <w:tcMar>
              <w:left w:w="60" w:type="dxa"/>
              <w:right w:w="60" w:type="dxa"/>
            </w:tcMar>
          </w:tcPr>
          <w:p w:rsidR="00A04ECC" w:rsidRPr="00A04ECC" w:rsidP="00A04ECC" w14:paraId="4B154910" w14:textId="5D9FB75A">
            <w:pPr>
              <w:adjustRightInd w:val="0"/>
              <w:jc w:val="right"/>
              <w:rPr>
                <w:rFonts w:ascii="Verdana" w:hAnsi="Verdana" w:cs="Times"/>
                <w:color w:val="FF0000"/>
                <w:sz w:val="18"/>
                <w:szCs w:val="18"/>
              </w:rPr>
            </w:pPr>
            <w:r w:rsidRPr="00A04ECC">
              <w:rPr>
                <w:rFonts w:ascii="Verdana" w:hAnsi="Verdana" w:cs="Times"/>
                <w:color w:val="FF0000"/>
                <w:sz w:val="18"/>
                <w:szCs w:val="18"/>
              </w:rPr>
              <w:t>5.0</w:t>
            </w:r>
          </w:p>
        </w:tc>
        <w:tc>
          <w:tcPr>
            <w:tcW w:w="810" w:type="dxa"/>
            <w:shd w:val="clear" w:color="auto" w:fill="auto"/>
            <w:tcMar>
              <w:left w:w="60" w:type="dxa"/>
              <w:right w:w="60" w:type="dxa"/>
            </w:tcMar>
          </w:tcPr>
          <w:p w:rsidR="00A04ECC" w:rsidRPr="00A04ECC" w:rsidP="00A04ECC" w14:paraId="0AA0BB24" w14:textId="5550DFE7">
            <w:pPr>
              <w:adjustRightInd w:val="0"/>
              <w:jc w:val="right"/>
              <w:rPr>
                <w:rFonts w:ascii="Verdana" w:hAnsi="Verdana" w:cs="Times"/>
                <w:color w:val="FF0000"/>
                <w:sz w:val="18"/>
                <w:szCs w:val="18"/>
              </w:rPr>
            </w:pPr>
            <w:r w:rsidRPr="00A04ECC">
              <w:rPr>
                <w:rFonts w:ascii="Verdana" w:hAnsi="Verdana" w:cs="Times"/>
                <w:color w:val="FF0000"/>
                <w:sz w:val="18"/>
                <w:szCs w:val="18"/>
              </w:rPr>
              <w:t>5.7</w:t>
            </w:r>
          </w:p>
        </w:tc>
        <w:tc>
          <w:tcPr>
            <w:tcW w:w="990" w:type="dxa"/>
            <w:shd w:val="clear" w:color="auto" w:fill="auto"/>
            <w:tcMar>
              <w:left w:w="60" w:type="dxa"/>
              <w:right w:w="60" w:type="dxa"/>
            </w:tcMar>
          </w:tcPr>
          <w:p w:rsidR="00A04ECC" w:rsidRPr="00A04ECC" w:rsidP="00A04ECC" w14:paraId="533813C4" w14:textId="1911B7B4">
            <w:pPr>
              <w:adjustRightInd w:val="0"/>
              <w:jc w:val="right"/>
              <w:rPr>
                <w:rFonts w:ascii="Verdana" w:hAnsi="Verdana" w:cs="Times"/>
                <w:color w:val="FF0000"/>
                <w:sz w:val="18"/>
                <w:szCs w:val="18"/>
              </w:rPr>
            </w:pPr>
            <w:r w:rsidRPr="00A04ECC">
              <w:rPr>
                <w:rFonts w:ascii="Verdana" w:hAnsi="Verdana" w:cs="Times"/>
                <w:color w:val="FF0000"/>
                <w:sz w:val="18"/>
                <w:szCs w:val="18"/>
              </w:rPr>
              <w:t>6.1</w:t>
            </w:r>
          </w:p>
        </w:tc>
        <w:tc>
          <w:tcPr>
            <w:tcW w:w="990" w:type="dxa"/>
            <w:shd w:val="clear" w:color="auto" w:fill="auto"/>
            <w:tcMar>
              <w:left w:w="60" w:type="dxa"/>
              <w:right w:w="60" w:type="dxa"/>
            </w:tcMar>
          </w:tcPr>
          <w:p w:rsidR="00A04ECC" w:rsidRPr="00A04ECC" w:rsidP="00A04ECC" w14:paraId="295B2F2E" w14:textId="29BB6EF5">
            <w:pPr>
              <w:adjustRightInd w:val="0"/>
              <w:jc w:val="right"/>
              <w:rPr>
                <w:rFonts w:ascii="Verdana" w:hAnsi="Verdana" w:cs="Times"/>
                <w:color w:val="FF0000"/>
                <w:sz w:val="18"/>
                <w:szCs w:val="18"/>
              </w:rPr>
            </w:pPr>
            <w:r w:rsidRPr="00A04ECC">
              <w:rPr>
                <w:rFonts w:ascii="Verdana" w:hAnsi="Verdana" w:cs="Times"/>
                <w:color w:val="FF0000"/>
                <w:sz w:val="18"/>
                <w:szCs w:val="18"/>
              </w:rPr>
              <w:t>6.2</w:t>
            </w:r>
          </w:p>
        </w:tc>
      </w:tr>
      <w:tr w14:paraId="21CBDA15"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37CD626D"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5D45BCC6" w14:textId="0C66EFBB">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5767D537" w14:textId="1412023F">
            <w:pPr>
              <w:adjustRightInd w:val="0"/>
              <w:jc w:val="right"/>
              <w:rPr>
                <w:rFonts w:ascii="Verdana" w:hAnsi="Verdana" w:cs="Times"/>
                <w:color w:val="000000"/>
                <w:sz w:val="18"/>
                <w:szCs w:val="18"/>
              </w:rPr>
            </w:pPr>
            <w:r w:rsidRPr="00A04ECC">
              <w:rPr>
                <w:rFonts w:ascii="Verdana" w:hAnsi="Verdana" w:cs="Times"/>
                <w:color w:val="000000"/>
                <w:sz w:val="18"/>
                <w:szCs w:val="18"/>
              </w:rPr>
              <w:t>2.6</w:t>
            </w:r>
          </w:p>
        </w:tc>
        <w:tc>
          <w:tcPr>
            <w:tcW w:w="818" w:type="dxa"/>
            <w:shd w:val="clear" w:color="auto" w:fill="auto"/>
            <w:tcMar>
              <w:left w:w="60" w:type="dxa"/>
              <w:right w:w="60" w:type="dxa"/>
            </w:tcMar>
          </w:tcPr>
          <w:p w:rsidR="00A04ECC" w:rsidRPr="00A04ECC" w:rsidP="00A04ECC" w14:paraId="456B7E4A" w14:textId="47C7DFB3">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810" w:type="dxa"/>
            <w:shd w:val="clear" w:color="auto" w:fill="auto"/>
            <w:tcMar>
              <w:left w:w="60" w:type="dxa"/>
              <w:right w:w="60" w:type="dxa"/>
            </w:tcMar>
          </w:tcPr>
          <w:p w:rsidR="00A04ECC" w:rsidRPr="00A04ECC" w:rsidP="00A04ECC" w14:paraId="47D8B885" w14:textId="26100796">
            <w:pPr>
              <w:adjustRightInd w:val="0"/>
              <w:jc w:val="right"/>
              <w:rPr>
                <w:rFonts w:ascii="Verdana" w:hAnsi="Verdana" w:cs="Times"/>
                <w:color w:val="000000"/>
                <w:sz w:val="18"/>
                <w:szCs w:val="18"/>
              </w:rPr>
            </w:pPr>
            <w:r w:rsidRPr="00A04ECC">
              <w:rPr>
                <w:rFonts w:ascii="Verdana" w:hAnsi="Verdana" w:cs="Times"/>
                <w:color w:val="000000"/>
                <w:sz w:val="18"/>
                <w:szCs w:val="18"/>
              </w:rPr>
              <w:t>4.0</w:t>
            </w:r>
          </w:p>
        </w:tc>
        <w:tc>
          <w:tcPr>
            <w:tcW w:w="990" w:type="dxa"/>
            <w:shd w:val="clear" w:color="auto" w:fill="auto"/>
            <w:tcMar>
              <w:left w:w="60" w:type="dxa"/>
              <w:right w:w="60" w:type="dxa"/>
            </w:tcMar>
          </w:tcPr>
          <w:p w:rsidR="00A04ECC" w:rsidRPr="00A04ECC" w:rsidP="00A04ECC" w14:paraId="602BA5C6" w14:textId="211FCB7E">
            <w:pPr>
              <w:adjustRightInd w:val="0"/>
              <w:jc w:val="right"/>
              <w:rPr>
                <w:rFonts w:ascii="Verdana" w:hAnsi="Verdana" w:cs="Times"/>
                <w:color w:val="000000"/>
                <w:sz w:val="18"/>
                <w:szCs w:val="18"/>
              </w:rPr>
            </w:pPr>
            <w:r w:rsidRPr="00A04ECC">
              <w:rPr>
                <w:rFonts w:ascii="Verdana" w:hAnsi="Verdana" w:cs="Times"/>
                <w:color w:val="000000"/>
                <w:sz w:val="18"/>
                <w:szCs w:val="18"/>
              </w:rPr>
              <w:t>4.3</w:t>
            </w:r>
          </w:p>
        </w:tc>
        <w:tc>
          <w:tcPr>
            <w:tcW w:w="990" w:type="dxa"/>
            <w:shd w:val="clear" w:color="auto" w:fill="auto"/>
            <w:tcMar>
              <w:left w:w="60" w:type="dxa"/>
              <w:right w:w="60" w:type="dxa"/>
            </w:tcMar>
          </w:tcPr>
          <w:p w:rsidR="00A04ECC" w:rsidRPr="00A04ECC" w:rsidP="00A04ECC" w14:paraId="05838682" w14:textId="1629A56C">
            <w:pPr>
              <w:adjustRightInd w:val="0"/>
              <w:jc w:val="right"/>
              <w:rPr>
                <w:rFonts w:ascii="Verdana" w:hAnsi="Verdana" w:cs="Times"/>
                <w:color w:val="000000"/>
                <w:sz w:val="18"/>
                <w:szCs w:val="18"/>
              </w:rPr>
            </w:pPr>
            <w:r w:rsidRPr="00A04ECC">
              <w:rPr>
                <w:rFonts w:ascii="Verdana" w:hAnsi="Verdana" w:cs="Times"/>
                <w:color w:val="000000"/>
                <w:sz w:val="18"/>
                <w:szCs w:val="18"/>
              </w:rPr>
              <w:t>4.4</w:t>
            </w:r>
          </w:p>
        </w:tc>
      </w:tr>
      <w:tr w14:paraId="69F9DE12"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247A1B97"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7B814007" w14:textId="03110C9D">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28823405" w14:textId="4BEA1CD5">
            <w:pPr>
              <w:adjustRightInd w:val="0"/>
              <w:jc w:val="right"/>
              <w:rPr>
                <w:rFonts w:ascii="Verdana" w:hAnsi="Verdana" w:cs="Times"/>
                <w:color w:val="000000"/>
                <w:sz w:val="18"/>
                <w:szCs w:val="18"/>
              </w:rPr>
            </w:pPr>
            <w:r w:rsidRPr="00A04ECC">
              <w:rPr>
                <w:rFonts w:ascii="Verdana" w:hAnsi="Verdana" w:cs="Times"/>
                <w:color w:val="000000"/>
                <w:sz w:val="18"/>
                <w:szCs w:val="18"/>
              </w:rPr>
              <w:t>1.9</w:t>
            </w:r>
          </w:p>
        </w:tc>
        <w:tc>
          <w:tcPr>
            <w:tcW w:w="818" w:type="dxa"/>
            <w:tcBorders>
              <w:bottom w:val="nil"/>
            </w:tcBorders>
            <w:shd w:val="clear" w:color="auto" w:fill="auto"/>
            <w:tcMar>
              <w:left w:w="60" w:type="dxa"/>
              <w:right w:w="60" w:type="dxa"/>
            </w:tcMar>
          </w:tcPr>
          <w:p w:rsidR="00A04ECC" w:rsidRPr="00A04ECC" w:rsidP="00A04ECC" w14:paraId="261277D0" w14:textId="72DC7C7D">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c>
          <w:tcPr>
            <w:tcW w:w="810" w:type="dxa"/>
            <w:tcBorders>
              <w:bottom w:val="nil"/>
            </w:tcBorders>
            <w:shd w:val="clear" w:color="auto" w:fill="auto"/>
            <w:tcMar>
              <w:left w:w="60" w:type="dxa"/>
              <w:right w:w="60" w:type="dxa"/>
            </w:tcMar>
          </w:tcPr>
          <w:p w:rsidR="00A04ECC" w:rsidRPr="00A04ECC" w:rsidP="00A04ECC" w14:paraId="2D8B31CB" w14:textId="26F6D9B2">
            <w:pPr>
              <w:adjustRightInd w:val="0"/>
              <w:jc w:val="right"/>
              <w:rPr>
                <w:rFonts w:ascii="Verdana" w:hAnsi="Verdana" w:cs="Times"/>
                <w:color w:val="000000"/>
                <w:sz w:val="18"/>
                <w:szCs w:val="18"/>
              </w:rPr>
            </w:pPr>
            <w:r w:rsidRPr="00A04ECC">
              <w:rPr>
                <w:rFonts w:ascii="Verdana" w:hAnsi="Verdana" w:cs="Times"/>
                <w:color w:val="000000"/>
                <w:sz w:val="18"/>
                <w:szCs w:val="18"/>
              </w:rPr>
              <w:t>2.8</w:t>
            </w:r>
          </w:p>
        </w:tc>
        <w:tc>
          <w:tcPr>
            <w:tcW w:w="990" w:type="dxa"/>
            <w:tcBorders>
              <w:bottom w:val="nil"/>
            </w:tcBorders>
            <w:shd w:val="clear" w:color="auto" w:fill="auto"/>
            <w:tcMar>
              <w:left w:w="60" w:type="dxa"/>
              <w:right w:w="60" w:type="dxa"/>
            </w:tcMar>
          </w:tcPr>
          <w:p w:rsidR="00A04ECC" w:rsidRPr="00A04ECC" w:rsidP="00A04ECC" w14:paraId="5001FA4F" w14:textId="1231A360">
            <w:pPr>
              <w:adjustRightInd w:val="0"/>
              <w:jc w:val="right"/>
              <w:rPr>
                <w:rFonts w:ascii="Verdana" w:hAnsi="Verdana" w:cs="Times"/>
                <w:color w:val="000000"/>
                <w:sz w:val="18"/>
                <w:szCs w:val="18"/>
              </w:rPr>
            </w:pPr>
            <w:r w:rsidRPr="00A04ECC">
              <w:rPr>
                <w:rFonts w:ascii="Verdana" w:hAnsi="Verdana" w:cs="Times"/>
                <w:color w:val="000000"/>
                <w:sz w:val="18"/>
                <w:szCs w:val="18"/>
              </w:rPr>
              <w:t>3.0</w:t>
            </w:r>
          </w:p>
        </w:tc>
        <w:tc>
          <w:tcPr>
            <w:tcW w:w="990" w:type="dxa"/>
            <w:tcBorders>
              <w:bottom w:val="nil"/>
            </w:tcBorders>
            <w:shd w:val="clear" w:color="auto" w:fill="auto"/>
            <w:tcMar>
              <w:left w:w="60" w:type="dxa"/>
              <w:right w:w="60" w:type="dxa"/>
            </w:tcMar>
          </w:tcPr>
          <w:p w:rsidR="00A04ECC" w:rsidRPr="00A04ECC" w:rsidP="00A04ECC" w14:paraId="76EC8010" w14:textId="074B476D">
            <w:pPr>
              <w:adjustRightInd w:val="0"/>
              <w:jc w:val="right"/>
              <w:rPr>
                <w:rFonts w:ascii="Verdana" w:hAnsi="Verdana" w:cs="Times"/>
                <w:color w:val="000000"/>
                <w:sz w:val="18"/>
                <w:szCs w:val="18"/>
              </w:rPr>
            </w:pPr>
            <w:r w:rsidRPr="00A04ECC">
              <w:rPr>
                <w:rFonts w:ascii="Verdana" w:hAnsi="Verdana" w:cs="Times"/>
                <w:color w:val="000000"/>
                <w:sz w:val="18"/>
                <w:szCs w:val="18"/>
              </w:rPr>
              <w:t>3.1</w:t>
            </w:r>
          </w:p>
        </w:tc>
      </w:tr>
      <w:tr w14:paraId="1CDCF3B4" w14:textId="77777777" w:rsidTr="001E7DBC">
        <w:tblPrEx>
          <w:tblW w:w="0" w:type="auto"/>
          <w:tblInd w:w="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31C946E9"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11B2217A" w14:textId="0D157072">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79BB0E13" w14:textId="09FC1717">
            <w:pPr>
              <w:adjustRightInd w:val="0"/>
              <w:jc w:val="right"/>
              <w:rPr>
                <w:rFonts w:ascii="Verdana" w:hAnsi="Verdana" w:cs="Times"/>
                <w:color w:val="000000"/>
                <w:sz w:val="18"/>
                <w:szCs w:val="18"/>
              </w:rPr>
            </w:pPr>
            <w:r w:rsidRPr="00A04ECC">
              <w:rPr>
                <w:rFonts w:ascii="Verdana" w:hAnsi="Verdana" w:cs="Times"/>
                <w:color w:val="000000"/>
                <w:sz w:val="18"/>
                <w:szCs w:val="18"/>
              </w:rPr>
              <w:t>1.5</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1817D70E" w14:textId="733A73FF">
            <w:pPr>
              <w:adjustRightInd w:val="0"/>
              <w:jc w:val="right"/>
              <w:rPr>
                <w:rFonts w:ascii="Verdana" w:hAnsi="Verdana" w:cs="Times"/>
                <w:color w:val="000000"/>
                <w:sz w:val="18"/>
                <w:szCs w:val="18"/>
              </w:rPr>
            </w:pPr>
            <w:r w:rsidRPr="00A04ECC">
              <w:rPr>
                <w:rFonts w:ascii="Verdana" w:hAnsi="Verdana" w:cs="Times"/>
                <w:color w:val="000000"/>
                <w:sz w:val="18"/>
                <w:szCs w:val="18"/>
              </w:rPr>
              <w:t>2.0</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65A1FA24" w14:textId="00891608">
            <w:pPr>
              <w:adjustRightInd w:val="0"/>
              <w:jc w:val="right"/>
              <w:rPr>
                <w:rFonts w:ascii="Verdana" w:hAnsi="Verdana" w:cs="Times"/>
                <w:color w:val="000000"/>
                <w:sz w:val="18"/>
                <w:szCs w:val="18"/>
              </w:rPr>
            </w:pPr>
            <w:r w:rsidRPr="00A04ECC">
              <w:rPr>
                <w:rFonts w:ascii="Verdana" w:hAnsi="Verdana" w:cs="Times"/>
                <w:color w:val="000000"/>
                <w:sz w:val="18"/>
                <w:szCs w:val="18"/>
              </w:rPr>
              <w:t>2.3</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120630EA" w14:textId="0C685B8B">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128F41D3" w14:textId="1E05D604">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r>
      <w:tr w14:paraId="7849E96A"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637DEEC5" w14:textId="77777777">
            <w:pPr>
              <w:adjustRightInd w:val="0"/>
              <w:jc w:val="center"/>
              <w:rPr>
                <w:rFonts w:ascii="Verdana" w:hAnsi="Verdana" w:cs="Times"/>
                <w:color w:val="000000"/>
                <w:sz w:val="18"/>
                <w:szCs w:val="18"/>
              </w:rPr>
            </w:pPr>
            <w:r>
              <w:rPr>
                <w:rFonts w:ascii="Verdana" w:hAnsi="Verdana" w:cs="Times"/>
                <w:color w:val="000000"/>
                <w:sz w:val="18"/>
                <w:szCs w:val="18"/>
              </w:rPr>
              <w:t>3</w:t>
            </w:r>
          </w:p>
        </w:tc>
        <w:tc>
          <w:tcPr>
            <w:tcW w:w="908" w:type="dxa"/>
            <w:tcBorders>
              <w:top w:val="single" w:sz="12" w:space="0" w:color="000000"/>
            </w:tcBorders>
            <w:shd w:val="clear" w:color="auto" w:fill="auto"/>
            <w:tcMar>
              <w:left w:w="60" w:type="dxa"/>
              <w:right w:w="60" w:type="dxa"/>
            </w:tcMar>
          </w:tcPr>
          <w:p w:rsidR="00A04ECC" w:rsidRPr="00A04ECC" w:rsidP="00A04ECC" w14:paraId="713DE61D" w14:textId="7609753C">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6EB1CB9C" w14:textId="2875215E">
            <w:pPr>
              <w:adjustRightInd w:val="0"/>
              <w:jc w:val="right"/>
              <w:rPr>
                <w:rFonts w:ascii="Verdana" w:hAnsi="Verdana" w:cs="Times"/>
                <w:color w:val="FF0000"/>
                <w:sz w:val="18"/>
                <w:szCs w:val="18"/>
              </w:rPr>
            </w:pPr>
            <w:r w:rsidRPr="00A04ECC">
              <w:rPr>
                <w:rFonts w:ascii="Verdana" w:hAnsi="Verdana" w:cs="Times"/>
                <w:color w:val="FF0000"/>
                <w:sz w:val="18"/>
                <w:szCs w:val="18"/>
              </w:rPr>
              <w:t>5.9</w:t>
            </w:r>
          </w:p>
        </w:tc>
        <w:tc>
          <w:tcPr>
            <w:tcW w:w="818" w:type="dxa"/>
            <w:tcBorders>
              <w:top w:val="single" w:sz="12" w:space="0" w:color="000000"/>
            </w:tcBorders>
            <w:shd w:val="clear" w:color="auto" w:fill="auto"/>
            <w:tcMar>
              <w:left w:w="60" w:type="dxa"/>
              <w:right w:w="60" w:type="dxa"/>
            </w:tcMar>
          </w:tcPr>
          <w:p w:rsidR="00A04ECC" w:rsidRPr="00A04ECC" w:rsidP="00A04ECC" w14:paraId="35DD2139" w14:textId="4E7926B6">
            <w:pPr>
              <w:adjustRightInd w:val="0"/>
              <w:jc w:val="right"/>
              <w:rPr>
                <w:rFonts w:ascii="Verdana" w:hAnsi="Verdana" w:cs="Times"/>
                <w:color w:val="FF0000"/>
                <w:sz w:val="18"/>
                <w:szCs w:val="18"/>
              </w:rPr>
            </w:pPr>
            <w:r w:rsidRPr="00A04ECC">
              <w:rPr>
                <w:rFonts w:ascii="Verdana" w:hAnsi="Verdana" w:cs="Times"/>
                <w:color w:val="FF0000"/>
                <w:sz w:val="18"/>
                <w:szCs w:val="18"/>
              </w:rPr>
              <w:t>7.8</w:t>
            </w:r>
          </w:p>
        </w:tc>
        <w:tc>
          <w:tcPr>
            <w:tcW w:w="810" w:type="dxa"/>
            <w:tcBorders>
              <w:top w:val="single" w:sz="12" w:space="0" w:color="000000"/>
            </w:tcBorders>
            <w:shd w:val="clear" w:color="auto" w:fill="auto"/>
            <w:tcMar>
              <w:left w:w="60" w:type="dxa"/>
              <w:right w:w="60" w:type="dxa"/>
            </w:tcMar>
          </w:tcPr>
          <w:p w:rsidR="00A04ECC" w:rsidRPr="00A04ECC" w:rsidP="00A04ECC" w14:paraId="7F5063CA" w14:textId="58BEDCD1">
            <w:pPr>
              <w:adjustRightInd w:val="0"/>
              <w:jc w:val="right"/>
              <w:rPr>
                <w:rFonts w:ascii="Verdana" w:hAnsi="Verdana" w:cs="Times"/>
                <w:color w:val="FF0000"/>
                <w:sz w:val="18"/>
                <w:szCs w:val="18"/>
              </w:rPr>
            </w:pPr>
            <w:r w:rsidRPr="00A04ECC">
              <w:rPr>
                <w:rFonts w:ascii="Verdana" w:hAnsi="Verdana" w:cs="Times"/>
                <w:color w:val="FF0000"/>
                <w:sz w:val="18"/>
                <w:szCs w:val="18"/>
              </w:rPr>
              <w:t>9.0</w:t>
            </w:r>
          </w:p>
        </w:tc>
        <w:tc>
          <w:tcPr>
            <w:tcW w:w="990" w:type="dxa"/>
            <w:tcBorders>
              <w:top w:val="single" w:sz="12" w:space="0" w:color="000000"/>
            </w:tcBorders>
            <w:shd w:val="clear" w:color="auto" w:fill="auto"/>
            <w:tcMar>
              <w:left w:w="60" w:type="dxa"/>
              <w:right w:w="60" w:type="dxa"/>
            </w:tcMar>
          </w:tcPr>
          <w:p w:rsidR="00A04ECC" w:rsidRPr="00A04ECC" w:rsidP="00A04ECC" w14:paraId="4A1145A7" w14:textId="4503932C">
            <w:pPr>
              <w:adjustRightInd w:val="0"/>
              <w:jc w:val="right"/>
              <w:rPr>
                <w:rFonts w:ascii="Verdana" w:hAnsi="Verdana" w:cs="Times"/>
                <w:color w:val="FF0000"/>
                <w:sz w:val="18"/>
                <w:szCs w:val="18"/>
              </w:rPr>
            </w:pPr>
            <w:r w:rsidRPr="00A04ECC">
              <w:rPr>
                <w:rFonts w:ascii="Verdana" w:hAnsi="Verdana" w:cs="Times"/>
                <w:color w:val="FF0000"/>
                <w:sz w:val="18"/>
                <w:szCs w:val="18"/>
              </w:rPr>
              <w:t>9.6</w:t>
            </w:r>
          </w:p>
        </w:tc>
        <w:tc>
          <w:tcPr>
            <w:tcW w:w="990" w:type="dxa"/>
            <w:tcBorders>
              <w:top w:val="single" w:sz="12" w:space="0" w:color="000000"/>
            </w:tcBorders>
            <w:shd w:val="clear" w:color="auto" w:fill="auto"/>
            <w:tcMar>
              <w:left w:w="60" w:type="dxa"/>
              <w:right w:w="60" w:type="dxa"/>
            </w:tcMar>
          </w:tcPr>
          <w:p w:rsidR="00A04ECC" w:rsidRPr="00A04ECC" w:rsidP="00A04ECC" w14:paraId="13A9E885" w14:textId="570CA928">
            <w:pPr>
              <w:adjustRightInd w:val="0"/>
              <w:jc w:val="right"/>
              <w:rPr>
                <w:rFonts w:ascii="Verdana" w:hAnsi="Verdana" w:cs="Times"/>
                <w:color w:val="FF0000"/>
                <w:sz w:val="18"/>
                <w:szCs w:val="18"/>
              </w:rPr>
            </w:pPr>
            <w:r w:rsidRPr="00A04ECC">
              <w:rPr>
                <w:rFonts w:ascii="Verdana" w:hAnsi="Verdana" w:cs="Times"/>
                <w:color w:val="FF0000"/>
                <w:sz w:val="18"/>
                <w:szCs w:val="18"/>
              </w:rPr>
              <w:t>9.8</w:t>
            </w:r>
          </w:p>
        </w:tc>
      </w:tr>
      <w:tr w14:paraId="4FA15842"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68C8311"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178CEAE3" w14:textId="064BD097">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141BB36D" w14:textId="526BA0CC">
            <w:pPr>
              <w:adjustRightInd w:val="0"/>
              <w:jc w:val="right"/>
              <w:rPr>
                <w:rFonts w:ascii="Verdana" w:hAnsi="Verdana" w:cs="Times"/>
                <w:color w:val="000000"/>
                <w:sz w:val="18"/>
                <w:szCs w:val="18"/>
              </w:rPr>
            </w:pPr>
            <w:r w:rsidRPr="00A04ECC">
              <w:rPr>
                <w:rFonts w:ascii="Verdana" w:hAnsi="Verdana" w:cs="Times"/>
                <w:color w:val="000000"/>
                <w:sz w:val="18"/>
                <w:szCs w:val="18"/>
              </w:rPr>
              <w:t>4.6</w:t>
            </w:r>
          </w:p>
        </w:tc>
        <w:tc>
          <w:tcPr>
            <w:tcW w:w="818" w:type="dxa"/>
            <w:shd w:val="clear" w:color="auto" w:fill="auto"/>
            <w:tcMar>
              <w:left w:w="60" w:type="dxa"/>
              <w:right w:w="60" w:type="dxa"/>
            </w:tcMar>
          </w:tcPr>
          <w:p w:rsidR="00A04ECC" w:rsidRPr="00A04ECC" w:rsidP="00A04ECC" w14:paraId="05BF0F7A" w14:textId="7731DE2E">
            <w:pPr>
              <w:adjustRightInd w:val="0"/>
              <w:jc w:val="right"/>
              <w:rPr>
                <w:rFonts w:ascii="Verdana" w:hAnsi="Verdana" w:cs="Times"/>
                <w:color w:val="FF0000"/>
                <w:sz w:val="18"/>
                <w:szCs w:val="18"/>
              </w:rPr>
            </w:pPr>
            <w:r w:rsidRPr="00A04ECC">
              <w:rPr>
                <w:rFonts w:ascii="Verdana" w:hAnsi="Verdana" w:cs="Times"/>
                <w:color w:val="FF0000"/>
                <w:sz w:val="18"/>
                <w:szCs w:val="18"/>
              </w:rPr>
              <w:t>6.1</w:t>
            </w:r>
          </w:p>
        </w:tc>
        <w:tc>
          <w:tcPr>
            <w:tcW w:w="810" w:type="dxa"/>
            <w:shd w:val="clear" w:color="auto" w:fill="auto"/>
            <w:tcMar>
              <w:left w:w="60" w:type="dxa"/>
              <w:right w:w="60" w:type="dxa"/>
            </w:tcMar>
          </w:tcPr>
          <w:p w:rsidR="00A04ECC" w:rsidRPr="00A04ECC" w:rsidP="00A04ECC" w14:paraId="0DC17B9D" w14:textId="6C6EFA46">
            <w:pPr>
              <w:adjustRightInd w:val="0"/>
              <w:jc w:val="right"/>
              <w:rPr>
                <w:rFonts w:ascii="Verdana" w:hAnsi="Verdana" w:cs="Times"/>
                <w:color w:val="FF0000"/>
                <w:sz w:val="18"/>
                <w:szCs w:val="18"/>
              </w:rPr>
            </w:pPr>
            <w:r w:rsidRPr="00A04ECC">
              <w:rPr>
                <w:rFonts w:ascii="Verdana" w:hAnsi="Verdana" w:cs="Times"/>
                <w:color w:val="FF0000"/>
                <w:sz w:val="18"/>
                <w:szCs w:val="18"/>
              </w:rPr>
              <w:t>7.0</w:t>
            </w:r>
          </w:p>
        </w:tc>
        <w:tc>
          <w:tcPr>
            <w:tcW w:w="990" w:type="dxa"/>
            <w:shd w:val="clear" w:color="auto" w:fill="auto"/>
            <w:tcMar>
              <w:left w:w="60" w:type="dxa"/>
              <w:right w:w="60" w:type="dxa"/>
            </w:tcMar>
          </w:tcPr>
          <w:p w:rsidR="00A04ECC" w:rsidRPr="00A04ECC" w:rsidP="00A04ECC" w14:paraId="52AFE3AA" w14:textId="06857076">
            <w:pPr>
              <w:adjustRightInd w:val="0"/>
              <w:jc w:val="right"/>
              <w:rPr>
                <w:rFonts w:ascii="Verdana" w:hAnsi="Verdana" w:cs="Times"/>
                <w:color w:val="FF0000"/>
                <w:sz w:val="18"/>
                <w:szCs w:val="18"/>
              </w:rPr>
            </w:pPr>
            <w:r w:rsidRPr="00A04ECC">
              <w:rPr>
                <w:rFonts w:ascii="Verdana" w:hAnsi="Verdana" w:cs="Times"/>
                <w:color w:val="FF0000"/>
                <w:sz w:val="18"/>
                <w:szCs w:val="18"/>
              </w:rPr>
              <w:t>7.4</w:t>
            </w:r>
          </w:p>
        </w:tc>
        <w:tc>
          <w:tcPr>
            <w:tcW w:w="990" w:type="dxa"/>
            <w:shd w:val="clear" w:color="auto" w:fill="auto"/>
            <w:tcMar>
              <w:left w:w="60" w:type="dxa"/>
              <w:right w:w="60" w:type="dxa"/>
            </w:tcMar>
          </w:tcPr>
          <w:p w:rsidR="00A04ECC" w:rsidRPr="00A04ECC" w:rsidP="00A04ECC" w14:paraId="40BDE259" w14:textId="2C0775EA">
            <w:pPr>
              <w:adjustRightInd w:val="0"/>
              <w:jc w:val="right"/>
              <w:rPr>
                <w:rFonts w:ascii="Verdana" w:hAnsi="Verdana" w:cs="Times"/>
                <w:color w:val="FF0000"/>
                <w:sz w:val="18"/>
                <w:szCs w:val="18"/>
              </w:rPr>
            </w:pPr>
            <w:r w:rsidRPr="00A04ECC">
              <w:rPr>
                <w:rFonts w:ascii="Verdana" w:hAnsi="Verdana" w:cs="Times"/>
                <w:color w:val="FF0000"/>
                <w:sz w:val="18"/>
                <w:szCs w:val="18"/>
              </w:rPr>
              <w:t>7.6</w:t>
            </w:r>
          </w:p>
        </w:tc>
      </w:tr>
      <w:tr w14:paraId="62FA8F11"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BC3B357"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1DC408DE" w14:textId="7636F961">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0494F4A9" w14:textId="39A978D5">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c>
          <w:tcPr>
            <w:tcW w:w="818" w:type="dxa"/>
            <w:shd w:val="clear" w:color="auto" w:fill="auto"/>
            <w:tcMar>
              <w:left w:w="60" w:type="dxa"/>
              <w:right w:w="60" w:type="dxa"/>
            </w:tcMar>
          </w:tcPr>
          <w:p w:rsidR="00A04ECC" w:rsidRPr="00A04ECC" w:rsidP="00A04ECC" w14:paraId="617A99DC" w14:textId="08C2BB9A">
            <w:pPr>
              <w:adjustRightInd w:val="0"/>
              <w:jc w:val="right"/>
              <w:rPr>
                <w:rFonts w:ascii="Verdana" w:hAnsi="Verdana" w:cs="Times"/>
                <w:color w:val="000000"/>
                <w:sz w:val="18"/>
                <w:szCs w:val="18"/>
              </w:rPr>
            </w:pPr>
            <w:r w:rsidRPr="00A04ECC">
              <w:rPr>
                <w:rFonts w:ascii="Verdana" w:hAnsi="Verdana" w:cs="Times"/>
                <w:color w:val="000000"/>
                <w:sz w:val="18"/>
                <w:szCs w:val="18"/>
              </w:rPr>
              <w:t>4.3</w:t>
            </w:r>
          </w:p>
        </w:tc>
        <w:tc>
          <w:tcPr>
            <w:tcW w:w="810" w:type="dxa"/>
            <w:shd w:val="clear" w:color="auto" w:fill="auto"/>
            <w:tcMar>
              <w:left w:w="60" w:type="dxa"/>
              <w:right w:w="60" w:type="dxa"/>
            </w:tcMar>
          </w:tcPr>
          <w:p w:rsidR="00A04ECC" w:rsidRPr="00A04ECC" w:rsidP="00A04ECC" w14:paraId="376D7C0B" w14:textId="6F0A90E1">
            <w:pPr>
              <w:adjustRightInd w:val="0"/>
              <w:jc w:val="right"/>
              <w:rPr>
                <w:rFonts w:ascii="Verdana" w:hAnsi="Verdana" w:cs="Times"/>
                <w:color w:val="000000"/>
                <w:sz w:val="18"/>
                <w:szCs w:val="18"/>
              </w:rPr>
            </w:pPr>
            <w:r w:rsidRPr="00A04ECC">
              <w:rPr>
                <w:rFonts w:ascii="Verdana" w:hAnsi="Verdana" w:cs="Times"/>
                <w:color w:val="000000"/>
                <w:sz w:val="18"/>
                <w:szCs w:val="18"/>
              </w:rPr>
              <w:t>4.9</w:t>
            </w:r>
          </w:p>
        </w:tc>
        <w:tc>
          <w:tcPr>
            <w:tcW w:w="990" w:type="dxa"/>
            <w:shd w:val="clear" w:color="auto" w:fill="auto"/>
            <w:tcMar>
              <w:left w:w="60" w:type="dxa"/>
              <w:right w:w="60" w:type="dxa"/>
            </w:tcMar>
          </w:tcPr>
          <w:p w:rsidR="00A04ECC" w:rsidRPr="00A04ECC" w:rsidP="00A04ECC" w14:paraId="7E3C73C8" w14:textId="55789FAD">
            <w:pPr>
              <w:adjustRightInd w:val="0"/>
              <w:jc w:val="right"/>
              <w:rPr>
                <w:rFonts w:ascii="Verdana" w:hAnsi="Verdana" w:cs="Times"/>
                <w:color w:val="FF0000"/>
                <w:sz w:val="18"/>
                <w:szCs w:val="18"/>
              </w:rPr>
            </w:pPr>
            <w:r w:rsidRPr="00A04ECC">
              <w:rPr>
                <w:rFonts w:ascii="Verdana" w:hAnsi="Verdana" w:cs="Times"/>
                <w:color w:val="FF0000"/>
                <w:sz w:val="18"/>
                <w:szCs w:val="18"/>
              </w:rPr>
              <w:t>5.3</w:t>
            </w:r>
          </w:p>
        </w:tc>
        <w:tc>
          <w:tcPr>
            <w:tcW w:w="990" w:type="dxa"/>
            <w:shd w:val="clear" w:color="auto" w:fill="auto"/>
            <w:tcMar>
              <w:left w:w="60" w:type="dxa"/>
              <w:right w:w="60" w:type="dxa"/>
            </w:tcMar>
          </w:tcPr>
          <w:p w:rsidR="00A04ECC" w:rsidRPr="00A04ECC" w:rsidP="00A04ECC" w14:paraId="7032ABED" w14:textId="0251A6C7">
            <w:pPr>
              <w:adjustRightInd w:val="0"/>
              <w:jc w:val="right"/>
              <w:rPr>
                <w:rFonts w:ascii="Verdana" w:hAnsi="Verdana" w:cs="Times"/>
                <w:color w:val="FF0000"/>
                <w:sz w:val="18"/>
                <w:szCs w:val="18"/>
              </w:rPr>
            </w:pPr>
            <w:r w:rsidRPr="00A04ECC">
              <w:rPr>
                <w:rFonts w:ascii="Verdana" w:hAnsi="Verdana" w:cs="Times"/>
                <w:color w:val="FF0000"/>
                <w:sz w:val="18"/>
                <w:szCs w:val="18"/>
              </w:rPr>
              <w:t>5.4</w:t>
            </w:r>
          </w:p>
        </w:tc>
      </w:tr>
      <w:tr w14:paraId="594EBF5C" w14:textId="77777777" w:rsidTr="001E7DBC">
        <w:tblPrEx>
          <w:tblW w:w="0" w:type="auto"/>
          <w:tblInd w:w="60" w:type="dxa"/>
          <w:tblLayout w:type="fixed"/>
          <w:tblCellMar>
            <w:left w:w="0" w:type="dxa"/>
            <w:right w:w="0" w:type="dxa"/>
          </w:tblCellMar>
          <w:tblLook w:val="0000"/>
        </w:tblPrEx>
        <w:trPr>
          <w:cantSplit/>
          <w:trHeight w:val="243"/>
        </w:trPr>
        <w:tc>
          <w:tcPr>
            <w:tcW w:w="922" w:type="dxa"/>
            <w:vMerge/>
            <w:shd w:val="clear" w:color="auto" w:fill="auto"/>
            <w:tcMar>
              <w:left w:w="60" w:type="dxa"/>
              <w:right w:w="60" w:type="dxa"/>
            </w:tcMar>
            <w:vAlign w:val="center"/>
          </w:tcPr>
          <w:p w:rsidR="00A04ECC" w:rsidRPr="009133B9" w:rsidP="00A04ECC" w14:paraId="414F75A3"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2060CEBA" w14:textId="3F6842B2">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3CE76740" w14:textId="544679EF">
            <w:pPr>
              <w:adjustRightInd w:val="0"/>
              <w:jc w:val="right"/>
              <w:rPr>
                <w:rFonts w:ascii="Verdana" w:hAnsi="Verdana" w:cs="Times"/>
                <w:color w:val="000000"/>
                <w:sz w:val="18"/>
                <w:szCs w:val="18"/>
              </w:rPr>
            </w:pPr>
            <w:r w:rsidRPr="00A04ECC">
              <w:rPr>
                <w:rFonts w:ascii="Verdana" w:hAnsi="Verdana" w:cs="Times"/>
                <w:color w:val="000000"/>
                <w:sz w:val="18"/>
                <w:szCs w:val="18"/>
              </w:rPr>
              <w:t>2.3</w:t>
            </w:r>
          </w:p>
        </w:tc>
        <w:tc>
          <w:tcPr>
            <w:tcW w:w="818" w:type="dxa"/>
            <w:tcBorders>
              <w:bottom w:val="nil"/>
            </w:tcBorders>
            <w:shd w:val="clear" w:color="auto" w:fill="auto"/>
            <w:tcMar>
              <w:left w:w="60" w:type="dxa"/>
              <w:right w:w="60" w:type="dxa"/>
            </w:tcMar>
          </w:tcPr>
          <w:p w:rsidR="00A04ECC" w:rsidRPr="00A04ECC" w:rsidP="00A04ECC" w14:paraId="1470C623" w14:textId="2F4F87B5">
            <w:pPr>
              <w:adjustRightInd w:val="0"/>
              <w:jc w:val="right"/>
              <w:rPr>
                <w:rFonts w:ascii="Verdana" w:hAnsi="Verdana" w:cs="Times"/>
                <w:color w:val="000000"/>
                <w:sz w:val="18"/>
                <w:szCs w:val="18"/>
              </w:rPr>
            </w:pPr>
            <w:r w:rsidRPr="00A04ECC">
              <w:rPr>
                <w:rFonts w:ascii="Verdana" w:hAnsi="Verdana" w:cs="Times"/>
                <w:color w:val="000000"/>
                <w:sz w:val="18"/>
                <w:szCs w:val="18"/>
              </w:rPr>
              <w:t>3.0</w:t>
            </w:r>
          </w:p>
        </w:tc>
        <w:tc>
          <w:tcPr>
            <w:tcW w:w="810" w:type="dxa"/>
            <w:tcBorders>
              <w:bottom w:val="nil"/>
            </w:tcBorders>
            <w:shd w:val="clear" w:color="auto" w:fill="auto"/>
            <w:tcMar>
              <w:left w:w="60" w:type="dxa"/>
              <w:right w:w="60" w:type="dxa"/>
            </w:tcMar>
          </w:tcPr>
          <w:p w:rsidR="00A04ECC" w:rsidRPr="00A04ECC" w:rsidP="00A04ECC" w14:paraId="456DF5EB" w14:textId="794B7476">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990" w:type="dxa"/>
            <w:tcBorders>
              <w:bottom w:val="nil"/>
            </w:tcBorders>
            <w:shd w:val="clear" w:color="auto" w:fill="auto"/>
            <w:tcMar>
              <w:left w:w="60" w:type="dxa"/>
              <w:right w:w="60" w:type="dxa"/>
            </w:tcMar>
          </w:tcPr>
          <w:p w:rsidR="00A04ECC" w:rsidRPr="00A04ECC" w:rsidP="00A04ECC" w14:paraId="268023F8" w14:textId="7F423498">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990" w:type="dxa"/>
            <w:tcBorders>
              <w:bottom w:val="nil"/>
            </w:tcBorders>
            <w:shd w:val="clear" w:color="auto" w:fill="auto"/>
            <w:tcMar>
              <w:left w:w="60" w:type="dxa"/>
              <w:right w:w="60" w:type="dxa"/>
            </w:tcMar>
          </w:tcPr>
          <w:p w:rsidR="00A04ECC" w:rsidRPr="00A04ECC" w:rsidP="00A04ECC" w14:paraId="1CF0B4A4" w14:textId="5D784664">
            <w:pPr>
              <w:adjustRightInd w:val="0"/>
              <w:jc w:val="right"/>
              <w:rPr>
                <w:rFonts w:ascii="Verdana" w:hAnsi="Verdana" w:cs="Times"/>
                <w:color w:val="000000"/>
                <w:sz w:val="18"/>
                <w:szCs w:val="18"/>
              </w:rPr>
            </w:pPr>
            <w:r w:rsidRPr="00A04ECC">
              <w:rPr>
                <w:rFonts w:ascii="Verdana" w:hAnsi="Verdana" w:cs="Times"/>
                <w:color w:val="000000"/>
                <w:sz w:val="18"/>
                <w:szCs w:val="18"/>
              </w:rPr>
              <w:t>3.8</w:t>
            </w:r>
          </w:p>
        </w:tc>
      </w:tr>
      <w:tr w14:paraId="5B53D554" w14:textId="77777777" w:rsidTr="001E7DBC">
        <w:tblPrEx>
          <w:tblW w:w="0" w:type="auto"/>
          <w:tblInd w:w="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3D1006B6"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2ADE493D" w14:textId="029A6E8F">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2CAC69D3" w14:textId="28BCD851">
            <w:pPr>
              <w:adjustRightInd w:val="0"/>
              <w:jc w:val="right"/>
              <w:rPr>
                <w:rFonts w:ascii="Verdana" w:hAnsi="Verdana" w:cs="Times"/>
                <w:color w:val="000000"/>
                <w:sz w:val="18"/>
                <w:szCs w:val="18"/>
              </w:rPr>
            </w:pPr>
            <w:r w:rsidRPr="00A04ECC">
              <w:rPr>
                <w:rFonts w:ascii="Verdana" w:hAnsi="Verdana" w:cs="Times"/>
                <w:color w:val="000000"/>
                <w:sz w:val="18"/>
                <w:szCs w:val="18"/>
              </w:rPr>
              <w:t>1.9</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6D64941F" w14:textId="348870A4">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46936C9C" w14:textId="0D51FEF7">
            <w:pPr>
              <w:adjustRightInd w:val="0"/>
              <w:jc w:val="right"/>
              <w:rPr>
                <w:rFonts w:ascii="Verdana" w:hAnsi="Verdana" w:cs="Times"/>
                <w:color w:val="000000"/>
                <w:sz w:val="18"/>
                <w:szCs w:val="18"/>
              </w:rPr>
            </w:pPr>
            <w:r w:rsidRPr="00A04ECC">
              <w:rPr>
                <w:rFonts w:ascii="Verdana" w:hAnsi="Verdana" w:cs="Times"/>
                <w:color w:val="000000"/>
                <w:sz w:val="18"/>
                <w:szCs w:val="18"/>
              </w:rPr>
              <w:t>2.8</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20BA868C" w14:textId="5BDBBB72">
            <w:pPr>
              <w:adjustRightInd w:val="0"/>
              <w:jc w:val="right"/>
              <w:rPr>
                <w:rFonts w:ascii="Verdana" w:hAnsi="Verdana" w:cs="Times"/>
                <w:color w:val="000000"/>
                <w:sz w:val="18"/>
                <w:szCs w:val="18"/>
              </w:rPr>
            </w:pPr>
            <w:r w:rsidRPr="00A04ECC">
              <w:rPr>
                <w:rFonts w:ascii="Verdana" w:hAnsi="Verdana" w:cs="Times"/>
                <w:color w:val="000000"/>
                <w:sz w:val="18"/>
                <w:szCs w:val="18"/>
              </w:rPr>
              <w:t>3.0</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2EC87596" w14:textId="4352FD4E">
            <w:pPr>
              <w:adjustRightInd w:val="0"/>
              <w:jc w:val="right"/>
              <w:rPr>
                <w:rFonts w:ascii="Verdana" w:hAnsi="Verdana" w:cs="Times"/>
                <w:color w:val="000000"/>
                <w:sz w:val="18"/>
                <w:szCs w:val="18"/>
              </w:rPr>
            </w:pPr>
            <w:r w:rsidRPr="00A04ECC">
              <w:rPr>
                <w:rFonts w:ascii="Verdana" w:hAnsi="Verdana" w:cs="Times"/>
                <w:color w:val="000000"/>
                <w:sz w:val="18"/>
                <w:szCs w:val="18"/>
              </w:rPr>
              <w:t>3.1</w:t>
            </w:r>
          </w:p>
        </w:tc>
      </w:tr>
      <w:tr w14:paraId="129CF716"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3A2BEF8D" w14:textId="77777777">
            <w:pPr>
              <w:adjustRightInd w:val="0"/>
              <w:jc w:val="center"/>
              <w:rPr>
                <w:rFonts w:ascii="Verdana" w:hAnsi="Verdana" w:cs="Times"/>
                <w:color w:val="000000"/>
                <w:sz w:val="18"/>
                <w:szCs w:val="18"/>
              </w:rPr>
            </w:pPr>
            <w:r>
              <w:rPr>
                <w:rFonts w:ascii="Verdana" w:hAnsi="Verdana" w:cs="Times"/>
                <w:color w:val="000000"/>
                <w:sz w:val="18"/>
                <w:szCs w:val="18"/>
              </w:rPr>
              <w:t>4</w:t>
            </w:r>
          </w:p>
        </w:tc>
        <w:tc>
          <w:tcPr>
            <w:tcW w:w="908" w:type="dxa"/>
            <w:tcBorders>
              <w:top w:val="single" w:sz="12" w:space="0" w:color="000000"/>
            </w:tcBorders>
            <w:shd w:val="clear" w:color="auto" w:fill="auto"/>
            <w:tcMar>
              <w:left w:w="60" w:type="dxa"/>
              <w:right w:w="60" w:type="dxa"/>
            </w:tcMar>
          </w:tcPr>
          <w:p w:rsidR="00A04ECC" w:rsidRPr="00A04ECC" w:rsidP="00A04ECC" w14:paraId="4291CD9D" w14:textId="7965EE4C">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6E89CE42" w14:textId="31953F0F">
            <w:pPr>
              <w:adjustRightInd w:val="0"/>
              <w:jc w:val="right"/>
              <w:rPr>
                <w:rFonts w:ascii="Verdana" w:hAnsi="Verdana" w:cs="Times"/>
                <w:color w:val="FF0000"/>
                <w:sz w:val="18"/>
                <w:szCs w:val="18"/>
              </w:rPr>
            </w:pPr>
            <w:r w:rsidRPr="00A04ECC">
              <w:rPr>
                <w:rFonts w:ascii="Verdana" w:hAnsi="Verdana" w:cs="Times"/>
                <w:color w:val="FF0000"/>
                <w:sz w:val="18"/>
                <w:szCs w:val="18"/>
              </w:rPr>
              <w:t>6.8</w:t>
            </w:r>
          </w:p>
        </w:tc>
        <w:tc>
          <w:tcPr>
            <w:tcW w:w="818" w:type="dxa"/>
            <w:tcBorders>
              <w:top w:val="single" w:sz="12" w:space="0" w:color="000000"/>
            </w:tcBorders>
            <w:shd w:val="clear" w:color="auto" w:fill="auto"/>
            <w:tcMar>
              <w:left w:w="60" w:type="dxa"/>
              <w:right w:w="60" w:type="dxa"/>
            </w:tcMar>
          </w:tcPr>
          <w:p w:rsidR="00A04ECC" w:rsidRPr="00A04ECC" w:rsidP="00A04ECC" w14:paraId="37BAAC18" w14:textId="482D0065">
            <w:pPr>
              <w:adjustRightInd w:val="0"/>
              <w:jc w:val="right"/>
              <w:rPr>
                <w:rFonts w:ascii="Verdana" w:hAnsi="Verdana" w:cs="Times"/>
                <w:color w:val="FF0000"/>
                <w:sz w:val="18"/>
                <w:szCs w:val="18"/>
              </w:rPr>
            </w:pPr>
            <w:r w:rsidRPr="00A04ECC">
              <w:rPr>
                <w:rFonts w:ascii="Verdana" w:hAnsi="Verdana" w:cs="Times"/>
                <w:color w:val="FF0000"/>
                <w:sz w:val="18"/>
                <w:szCs w:val="18"/>
              </w:rPr>
              <w:t>9.1</w:t>
            </w:r>
          </w:p>
        </w:tc>
        <w:tc>
          <w:tcPr>
            <w:tcW w:w="810" w:type="dxa"/>
            <w:tcBorders>
              <w:top w:val="single" w:sz="12" w:space="0" w:color="000000"/>
            </w:tcBorders>
            <w:shd w:val="clear" w:color="auto" w:fill="auto"/>
            <w:tcMar>
              <w:left w:w="60" w:type="dxa"/>
              <w:right w:w="60" w:type="dxa"/>
            </w:tcMar>
          </w:tcPr>
          <w:p w:rsidR="00A04ECC" w:rsidRPr="00A04ECC" w:rsidP="00A04ECC" w14:paraId="0F68E0C6" w14:textId="025BC450">
            <w:pPr>
              <w:adjustRightInd w:val="0"/>
              <w:jc w:val="right"/>
              <w:rPr>
                <w:rFonts w:ascii="Verdana" w:hAnsi="Verdana" w:cs="Times"/>
                <w:color w:val="FF0000"/>
                <w:sz w:val="18"/>
                <w:szCs w:val="18"/>
              </w:rPr>
            </w:pPr>
            <w:r w:rsidRPr="00A04ECC">
              <w:rPr>
                <w:rFonts w:ascii="Verdana" w:hAnsi="Verdana" w:cs="Times"/>
                <w:color w:val="FF0000"/>
                <w:sz w:val="18"/>
                <w:szCs w:val="18"/>
              </w:rPr>
              <w:t>10.4</w:t>
            </w:r>
          </w:p>
        </w:tc>
        <w:tc>
          <w:tcPr>
            <w:tcW w:w="990" w:type="dxa"/>
            <w:tcBorders>
              <w:top w:val="single" w:sz="12" w:space="0" w:color="000000"/>
            </w:tcBorders>
            <w:shd w:val="clear" w:color="auto" w:fill="auto"/>
            <w:tcMar>
              <w:left w:w="60" w:type="dxa"/>
              <w:right w:w="60" w:type="dxa"/>
            </w:tcMar>
          </w:tcPr>
          <w:p w:rsidR="00A04ECC" w:rsidRPr="00A04ECC" w:rsidP="00A04ECC" w14:paraId="4583CD6B" w14:textId="718D4FBA">
            <w:pPr>
              <w:adjustRightInd w:val="0"/>
              <w:jc w:val="right"/>
              <w:rPr>
                <w:rFonts w:ascii="Verdana" w:hAnsi="Verdana" w:cs="Times"/>
                <w:color w:val="FF0000"/>
                <w:sz w:val="18"/>
                <w:szCs w:val="18"/>
              </w:rPr>
            </w:pPr>
            <w:r w:rsidRPr="00A04ECC">
              <w:rPr>
                <w:rFonts w:ascii="Verdana" w:hAnsi="Verdana" w:cs="Times"/>
                <w:color w:val="FF0000"/>
                <w:sz w:val="18"/>
                <w:szCs w:val="18"/>
              </w:rPr>
              <w:t>11.1</w:t>
            </w:r>
          </w:p>
        </w:tc>
        <w:tc>
          <w:tcPr>
            <w:tcW w:w="990" w:type="dxa"/>
            <w:tcBorders>
              <w:top w:val="single" w:sz="12" w:space="0" w:color="000000"/>
            </w:tcBorders>
            <w:shd w:val="clear" w:color="auto" w:fill="auto"/>
            <w:tcMar>
              <w:left w:w="60" w:type="dxa"/>
              <w:right w:w="60" w:type="dxa"/>
            </w:tcMar>
          </w:tcPr>
          <w:p w:rsidR="00A04ECC" w:rsidRPr="00A04ECC" w:rsidP="00A04ECC" w14:paraId="6C6C5244" w14:textId="7303BE93">
            <w:pPr>
              <w:adjustRightInd w:val="0"/>
              <w:jc w:val="right"/>
              <w:rPr>
                <w:rFonts w:ascii="Verdana" w:hAnsi="Verdana" w:cs="Times"/>
                <w:color w:val="FF0000"/>
                <w:sz w:val="18"/>
                <w:szCs w:val="18"/>
              </w:rPr>
            </w:pPr>
            <w:r w:rsidRPr="00A04ECC">
              <w:rPr>
                <w:rFonts w:ascii="Verdana" w:hAnsi="Verdana" w:cs="Times"/>
                <w:color w:val="FF0000"/>
                <w:sz w:val="18"/>
                <w:szCs w:val="18"/>
              </w:rPr>
              <w:t>11.3</w:t>
            </w:r>
          </w:p>
        </w:tc>
      </w:tr>
      <w:tr w14:paraId="0E9E88A5"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2ABFCE8D"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1B63BC9C" w14:textId="7A7A435E">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5C4767CA" w14:textId="6503D7EC">
            <w:pPr>
              <w:adjustRightInd w:val="0"/>
              <w:jc w:val="right"/>
              <w:rPr>
                <w:rFonts w:ascii="Verdana" w:hAnsi="Verdana" w:cs="Times"/>
                <w:color w:val="FF0000"/>
                <w:sz w:val="18"/>
                <w:szCs w:val="18"/>
              </w:rPr>
            </w:pPr>
            <w:r w:rsidRPr="00A04ECC">
              <w:rPr>
                <w:rFonts w:ascii="Verdana" w:hAnsi="Verdana" w:cs="Times"/>
                <w:color w:val="FF0000"/>
                <w:sz w:val="18"/>
                <w:szCs w:val="18"/>
              </w:rPr>
              <w:t>5.3</w:t>
            </w:r>
          </w:p>
        </w:tc>
        <w:tc>
          <w:tcPr>
            <w:tcW w:w="818" w:type="dxa"/>
            <w:shd w:val="clear" w:color="auto" w:fill="auto"/>
            <w:tcMar>
              <w:left w:w="60" w:type="dxa"/>
              <w:right w:w="60" w:type="dxa"/>
            </w:tcMar>
          </w:tcPr>
          <w:p w:rsidR="00A04ECC" w:rsidRPr="00A04ECC" w:rsidP="00A04ECC" w14:paraId="3A659649" w14:textId="342AB095">
            <w:pPr>
              <w:adjustRightInd w:val="0"/>
              <w:jc w:val="right"/>
              <w:rPr>
                <w:rFonts w:ascii="Verdana" w:hAnsi="Verdana" w:cs="Times"/>
                <w:color w:val="FF0000"/>
                <w:sz w:val="18"/>
                <w:szCs w:val="18"/>
              </w:rPr>
            </w:pPr>
            <w:r w:rsidRPr="00A04ECC">
              <w:rPr>
                <w:rFonts w:ascii="Verdana" w:hAnsi="Verdana" w:cs="Times"/>
                <w:color w:val="FF0000"/>
                <w:sz w:val="18"/>
                <w:szCs w:val="18"/>
              </w:rPr>
              <w:t>7.0</w:t>
            </w:r>
          </w:p>
        </w:tc>
        <w:tc>
          <w:tcPr>
            <w:tcW w:w="810" w:type="dxa"/>
            <w:shd w:val="clear" w:color="auto" w:fill="auto"/>
            <w:tcMar>
              <w:left w:w="60" w:type="dxa"/>
              <w:right w:w="60" w:type="dxa"/>
            </w:tcMar>
          </w:tcPr>
          <w:p w:rsidR="00A04ECC" w:rsidRPr="00A04ECC" w:rsidP="00A04ECC" w14:paraId="6643498E" w14:textId="76F67D77">
            <w:pPr>
              <w:adjustRightInd w:val="0"/>
              <w:jc w:val="right"/>
              <w:rPr>
                <w:rFonts w:ascii="Verdana" w:hAnsi="Verdana" w:cs="Times"/>
                <w:color w:val="FF0000"/>
                <w:sz w:val="18"/>
                <w:szCs w:val="18"/>
              </w:rPr>
            </w:pPr>
            <w:r w:rsidRPr="00A04ECC">
              <w:rPr>
                <w:rFonts w:ascii="Verdana" w:hAnsi="Verdana" w:cs="Times"/>
                <w:color w:val="FF0000"/>
                <w:sz w:val="18"/>
                <w:szCs w:val="18"/>
              </w:rPr>
              <w:t>8.0</w:t>
            </w:r>
          </w:p>
        </w:tc>
        <w:tc>
          <w:tcPr>
            <w:tcW w:w="990" w:type="dxa"/>
            <w:shd w:val="clear" w:color="auto" w:fill="auto"/>
            <w:tcMar>
              <w:left w:w="60" w:type="dxa"/>
              <w:right w:w="60" w:type="dxa"/>
            </w:tcMar>
          </w:tcPr>
          <w:p w:rsidR="00A04ECC" w:rsidRPr="00A04ECC" w:rsidP="00A04ECC" w14:paraId="3E69C106" w14:textId="2AE8BADE">
            <w:pPr>
              <w:adjustRightInd w:val="0"/>
              <w:jc w:val="right"/>
              <w:rPr>
                <w:rFonts w:ascii="Verdana" w:hAnsi="Verdana" w:cs="Times"/>
                <w:color w:val="FF0000"/>
                <w:sz w:val="18"/>
                <w:szCs w:val="18"/>
              </w:rPr>
            </w:pPr>
            <w:r w:rsidRPr="00A04ECC">
              <w:rPr>
                <w:rFonts w:ascii="Verdana" w:hAnsi="Verdana" w:cs="Times"/>
                <w:color w:val="FF0000"/>
                <w:sz w:val="18"/>
                <w:szCs w:val="18"/>
              </w:rPr>
              <w:t>8.6</w:t>
            </w:r>
          </w:p>
        </w:tc>
        <w:tc>
          <w:tcPr>
            <w:tcW w:w="990" w:type="dxa"/>
            <w:shd w:val="clear" w:color="auto" w:fill="auto"/>
            <w:tcMar>
              <w:left w:w="60" w:type="dxa"/>
              <w:right w:w="60" w:type="dxa"/>
            </w:tcMar>
          </w:tcPr>
          <w:p w:rsidR="00A04ECC" w:rsidRPr="00A04ECC" w:rsidP="00A04ECC" w14:paraId="7A1EE75B" w14:textId="18ABBC41">
            <w:pPr>
              <w:adjustRightInd w:val="0"/>
              <w:jc w:val="right"/>
              <w:rPr>
                <w:rFonts w:ascii="Verdana" w:hAnsi="Verdana" w:cs="Times"/>
                <w:color w:val="FF0000"/>
                <w:sz w:val="18"/>
                <w:szCs w:val="18"/>
              </w:rPr>
            </w:pPr>
            <w:r w:rsidRPr="00A04ECC">
              <w:rPr>
                <w:rFonts w:ascii="Verdana" w:hAnsi="Verdana" w:cs="Times"/>
                <w:color w:val="FF0000"/>
                <w:sz w:val="18"/>
                <w:szCs w:val="18"/>
              </w:rPr>
              <w:t>8.8</w:t>
            </w:r>
          </w:p>
        </w:tc>
      </w:tr>
      <w:tr w14:paraId="6E4397F1"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2ECDBB5"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03B5B0AF" w14:textId="32EAD52D">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6C47DBD9" w14:textId="1CFD2847">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818" w:type="dxa"/>
            <w:shd w:val="clear" w:color="auto" w:fill="auto"/>
            <w:tcMar>
              <w:left w:w="60" w:type="dxa"/>
              <w:right w:w="60" w:type="dxa"/>
            </w:tcMar>
          </w:tcPr>
          <w:p w:rsidR="00A04ECC" w:rsidRPr="00A04ECC" w:rsidP="00A04ECC" w14:paraId="1BCA0F77" w14:textId="6D2F500F">
            <w:pPr>
              <w:adjustRightInd w:val="0"/>
              <w:jc w:val="right"/>
              <w:rPr>
                <w:rFonts w:ascii="Verdana" w:hAnsi="Verdana" w:cs="Times"/>
                <w:color w:val="FF0000"/>
                <w:sz w:val="18"/>
                <w:szCs w:val="18"/>
              </w:rPr>
            </w:pPr>
            <w:r w:rsidRPr="00A04ECC">
              <w:rPr>
                <w:rFonts w:ascii="Verdana" w:hAnsi="Verdana" w:cs="Times"/>
                <w:color w:val="FF0000"/>
                <w:sz w:val="18"/>
                <w:szCs w:val="18"/>
              </w:rPr>
              <w:t>5.0</w:t>
            </w:r>
          </w:p>
        </w:tc>
        <w:tc>
          <w:tcPr>
            <w:tcW w:w="810" w:type="dxa"/>
            <w:shd w:val="clear" w:color="auto" w:fill="auto"/>
            <w:tcMar>
              <w:left w:w="60" w:type="dxa"/>
              <w:right w:w="60" w:type="dxa"/>
            </w:tcMar>
          </w:tcPr>
          <w:p w:rsidR="00A04ECC" w:rsidRPr="00A04ECC" w:rsidP="00A04ECC" w14:paraId="31C016FB" w14:textId="0B3F8B6B">
            <w:pPr>
              <w:adjustRightInd w:val="0"/>
              <w:jc w:val="right"/>
              <w:rPr>
                <w:rFonts w:ascii="Verdana" w:hAnsi="Verdana" w:cs="Times"/>
                <w:color w:val="FF0000"/>
                <w:sz w:val="18"/>
                <w:szCs w:val="18"/>
              </w:rPr>
            </w:pPr>
            <w:r w:rsidRPr="00A04ECC">
              <w:rPr>
                <w:rFonts w:ascii="Verdana" w:hAnsi="Verdana" w:cs="Times"/>
                <w:color w:val="FF0000"/>
                <w:sz w:val="18"/>
                <w:szCs w:val="18"/>
              </w:rPr>
              <w:t>5.7</w:t>
            </w:r>
          </w:p>
        </w:tc>
        <w:tc>
          <w:tcPr>
            <w:tcW w:w="990" w:type="dxa"/>
            <w:shd w:val="clear" w:color="auto" w:fill="auto"/>
            <w:tcMar>
              <w:left w:w="60" w:type="dxa"/>
              <w:right w:w="60" w:type="dxa"/>
            </w:tcMar>
          </w:tcPr>
          <w:p w:rsidR="00A04ECC" w:rsidRPr="00A04ECC" w:rsidP="00A04ECC" w14:paraId="313E715A" w14:textId="2CEFABC1">
            <w:pPr>
              <w:adjustRightInd w:val="0"/>
              <w:jc w:val="right"/>
              <w:rPr>
                <w:rFonts w:ascii="Verdana" w:hAnsi="Verdana" w:cs="Times"/>
                <w:color w:val="FF0000"/>
                <w:sz w:val="18"/>
                <w:szCs w:val="18"/>
              </w:rPr>
            </w:pPr>
            <w:r w:rsidRPr="00A04ECC">
              <w:rPr>
                <w:rFonts w:ascii="Verdana" w:hAnsi="Verdana" w:cs="Times"/>
                <w:color w:val="FF0000"/>
                <w:sz w:val="18"/>
                <w:szCs w:val="18"/>
              </w:rPr>
              <w:t>6.1</w:t>
            </w:r>
          </w:p>
        </w:tc>
        <w:tc>
          <w:tcPr>
            <w:tcW w:w="990" w:type="dxa"/>
            <w:shd w:val="clear" w:color="auto" w:fill="auto"/>
            <w:tcMar>
              <w:left w:w="60" w:type="dxa"/>
              <w:right w:w="60" w:type="dxa"/>
            </w:tcMar>
          </w:tcPr>
          <w:p w:rsidR="00A04ECC" w:rsidRPr="00A04ECC" w:rsidP="00A04ECC" w14:paraId="438F5F30" w14:textId="78FA2DFA">
            <w:pPr>
              <w:adjustRightInd w:val="0"/>
              <w:jc w:val="right"/>
              <w:rPr>
                <w:rFonts w:ascii="Verdana" w:hAnsi="Verdana" w:cs="Times"/>
                <w:color w:val="FF0000"/>
                <w:sz w:val="18"/>
                <w:szCs w:val="18"/>
              </w:rPr>
            </w:pPr>
            <w:r w:rsidRPr="00A04ECC">
              <w:rPr>
                <w:rFonts w:ascii="Verdana" w:hAnsi="Verdana" w:cs="Times"/>
                <w:color w:val="FF0000"/>
                <w:sz w:val="18"/>
                <w:szCs w:val="18"/>
              </w:rPr>
              <w:t>6.2</w:t>
            </w:r>
          </w:p>
        </w:tc>
      </w:tr>
      <w:tr w14:paraId="1826B327"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3228DAC8"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645E0997" w14:textId="3AAB0ACD">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06A2C505" w14:textId="3AD8FA2E">
            <w:pPr>
              <w:adjustRightInd w:val="0"/>
              <w:jc w:val="right"/>
              <w:rPr>
                <w:rFonts w:ascii="Verdana" w:hAnsi="Verdana" w:cs="Times"/>
                <w:color w:val="000000"/>
                <w:sz w:val="18"/>
                <w:szCs w:val="18"/>
              </w:rPr>
            </w:pPr>
            <w:r w:rsidRPr="00A04ECC">
              <w:rPr>
                <w:rFonts w:ascii="Verdana" w:hAnsi="Verdana" w:cs="Times"/>
                <w:color w:val="000000"/>
                <w:sz w:val="18"/>
                <w:szCs w:val="18"/>
              </w:rPr>
              <w:t>2.6</w:t>
            </w:r>
          </w:p>
        </w:tc>
        <w:tc>
          <w:tcPr>
            <w:tcW w:w="818" w:type="dxa"/>
            <w:tcBorders>
              <w:bottom w:val="nil"/>
            </w:tcBorders>
            <w:shd w:val="clear" w:color="auto" w:fill="auto"/>
            <w:tcMar>
              <w:left w:w="60" w:type="dxa"/>
              <w:right w:w="60" w:type="dxa"/>
            </w:tcMar>
          </w:tcPr>
          <w:p w:rsidR="00A04ECC" w:rsidRPr="00A04ECC" w:rsidP="00A04ECC" w14:paraId="2D6CF828" w14:textId="49033352">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810" w:type="dxa"/>
            <w:tcBorders>
              <w:bottom w:val="nil"/>
            </w:tcBorders>
            <w:shd w:val="clear" w:color="auto" w:fill="auto"/>
            <w:tcMar>
              <w:left w:w="60" w:type="dxa"/>
              <w:right w:w="60" w:type="dxa"/>
            </w:tcMar>
          </w:tcPr>
          <w:p w:rsidR="00A04ECC" w:rsidRPr="00A04ECC" w:rsidP="00A04ECC" w14:paraId="4878D7DE" w14:textId="69836C9A">
            <w:pPr>
              <w:adjustRightInd w:val="0"/>
              <w:jc w:val="right"/>
              <w:rPr>
                <w:rFonts w:ascii="Verdana" w:hAnsi="Verdana" w:cs="Times"/>
                <w:color w:val="000000"/>
                <w:sz w:val="18"/>
                <w:szCs w:val="18"/>
              </w:rPr>
            </w:pPr>
            <w:r w:rsidRPr="00A04ECC">
              <w:rPr>
                <w:rFonts w:ascii="Verdana" w:hAnsi="Verdana" w:cs="Times"/>
                <w:color w:val="000000"/>
                <w:sz w:val="18"/>
                <w:szCs w:val="18"/>
              </w:rPr>
              <w:t>4.0</w:t>
            </w:r>
          </w:p>
        </w:tc>
        <w:tc>
          <w:tcPr>
            <w:tcW w:w="990" w:type="dxa"/>
            <w:tcBorders>
              <w:bottom w:val="nil"/>
            </w:tcBorders>
            <w:shd w:val="clear" w:color="auto" w:fill="auto"/>
            <w:tcMar>
              <w:left w:w="60" w:type="dxa"/>
              <w:right w:w="60" w:type="dxa"/>
            </w:tcMar>
          </w:tcPr>
          <w:p w:rsidR="00A04ECC" w:rsidRPr="00A04ECC" w:rsidP="00A04ECC" w14:paraId="5EFE4879" w14:textId="40FE226C">
            <w:pPr>
              <w:adjustRightInd w:val="0"/>
              <w:jc w:val="right"/>
              <w:rPr>
                <w:rFonts w:ascii="Verdana" w:hAnsi="Verdana" w:cs="Times"/>
                <w:color w:val="000000"/>
                <w:sz w:val="18"/>
                <w:szCs w:val="18"/>
              </w:rPr>
            </w:pPr>
            <w:r w:rsidRPr="00A04ECC">
              <w:rPr>
                <w:rFonts w:ascii="Verdana" w:hAnsi="Verdana" w:cs="Times"/>
                <w:color w:val="000000"/>
                <w:sz w:val="18"/>
                <w:szCs w:val="18"/>
              </w:rPr>
              <w:t>4.3</w:t>
            </w:r>
          </w:p>
        </w:tc>
        <w:tc>
          <w:tcPr>
            <w:tcW w:w="990" w:type="dxa"/>
            <w:tcBorders>
              <w:bottom w:val="nil"/>
            </w:tcBorders>
            <w:shd w:val="clear" w:color="auto" w:fill="auto"/>
            <w:tcMar>
              <w:left w:w="60" w:type="dxa"/>
              <w:right w:w="60" w:type="dxa"/>
            </w:tcMar>
          </w:tcPr>
          <w:p w:rsidR="00A04ECC" w:rsidRPr="00A04ECC" w:rsidP="00A04ECC" w14:paraId="5C2F2837" w14:textId="487DA29C">
            <w:pPr>
              <w:adjustRightInd w:val="0"/>
              <w:jc w:val="right"/>
              <w:rPr>
                <w:rFonts w:ascii="Verdana" w:hAnsi="Verdana" w:cs="Times"/>
                <w:color w:val="000000"/>
                <w:sz w:val="18"/>
                <w:szCs w:val="18"/>
              </w:rPr>
            </w:pPr>
            <w:r w:rsidRPr="00A04ECC">
              <w:rPr>
                <w:rFonts w:ascii="Verdana" w:hAnsi="Verdana" w:cs="Times"/>
                <w:color w:val="000000"/>
                <w:sz w:val="18"/>
                <w:szCs w:val="18"/>
              </w:rPr>
              <w:t>4.4</w:t>
            </w:r>
          </w:p>
        </w:tc>
      </w:tr>
      <w:tr w14:paraId="40D01DB9" w14:textId="77777777" w:rsidTr="001E7DBC">
        <w:tblPrEx>
          <w:tblW w:w="0" w:type="auto"/>
          <w:tblInd w:w="60" w:type="dxa"/>
          <w:tblLayout w:type="fixed"/>
          <w:tblCellMar>
            <w:left w:w="0" w:type="dxa"/>
            <w:right w:w="0" w:type="dxa"/>
          </w:tblCellMar>
          <w:tblLook w:val="0000"/>
        </w:tblPrEx>
        <w:trPr>
          <w:cantSplit/>
          <w:trHeight w:val="243"/>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1FB3AB99"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4ACACA8C" w14:textId="60494117">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60C93F04" w14:textId="09A92AC1">
            <w:pPr>
              <w:adjustRightInd w:val="0"/>
              <w:jc w:val="right"/>
              <w:rPr>
                <w:rFonts w:ascii="Verdana" w:hAnsi="Verdana" w:cs="Times"/>
                <w:color w:val="000000"/>
                <w:sz w:val="18"/>
                <w:szCs w:val="18"/>
              </w:rPr>
            </w:pPr>
            <w:r w:rsidRPr="00A04ECC">
              <w:rPr>
                <w:rFonts w:ascii="Verdana" w:hAnsi="Verdana" w:cs="Times"/>
                <w:color w:val="000000"/>
                <w:sz w:val="18"/>
                <w:szCs w:val="18"/>
              </w:rPr>
              <w:t>2.1</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23835459" w14:textId="74714964">
            <w:pPr>
              <w:adjustRightInd w:val="0"/>
              <w:jc w:val="right"/>
              <w:rPr>
                <w:rFonts w:ascii="Verdana" w:hAnsi="Verdana" w:cs="Times"/>
                <w:color w:val="000000"/>
                <w:sz w:val="18"/>
                <w:szCs w:val="18"/>
              </w:rPr>
            </w:pPr>
            <w:r w:rsidRPr="00A04ECC">
              <w:rPr>
                <w:rFonts w:ascii="Verdana" w:hAnsi="Verdana" w:cs="Times"/>
                <w:color w:val="000000"/>
                <w:sz w:val="18"/>
                <w:szCs w:val="18"/>
              </w:rPr>
              <w:t>2.9</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00479049" w14:textId="1F82F313">
            <w:pPr>
              <w:adjustRightInd w:val="0"/>
              <w:jc w:val="right"/>
              <w:rPr>
                <w:rFonts w:ascii="Verdana" w:hAnsi="Verdana" w:cs="Times"/>
                <w:color w:val="000000"/>
                <w:sz w:val="18"/>
                <w:szCs w:val="18"/>
              </w:rPr>
            </w:pPr>
            <w:r w:rsidRPr="00A04ECC">
              <w:rPr>
                <w:rFonts w:ascii="Verdana" w:hAnsi="Verdana" w:cs="Times"/>
                <w:color w:val="000000"/>
                <w:sz w:val="18"/>
                <w:szCs w:val="18"/>
              </w:rPr>
              <w:t>3.3</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5476EB9A" w14:textId="77C0D666">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71395DCB" w14:textId="3251E67D">
            <w:pPr>
              <w:adjustRightInd w:val="0"/>
              <w:jc w:val="right"/>
              <w:rPr>
                <w:rFonts w:ascii="Verdana" w:hAnsi="Verdana" w:cs="Times"/>
                <w:color w:val="000000"/>
                <w:sz w:val="18"/>
                <w:szCs w:val="18"/>
              </w:rPr>
            </w:pPr>
            <w:r w:rsidRPr="00A04ECC">
              <w:rPr>
                <w:rFonts w:ascii="Verdana" w:hAnsi="Verdana" w:cs="Times"/>
                <w:color w:val="000000"/>
                <w:sz w:val="18"/>
                <w:szCs w:val="18"/>
              </w:rPr>
              <w:t>3.6</w:t>
            </w:r>
          </w:p>
        </w:tc>
      </w:tr>
      <w:tr w14:paraId="7DB580D7"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0B11081E" w14:textId="77777777">
            <w:pPr>
              <w:adjustRightInd w:val="0"/>
              <w:jc w:val="center"/>
              <w:rPr>
                <w:rFonts w:ascii="Verdana" w:hAnsi="Verdana" w:cs="Times"/>
                <w:color w:val="000000"/>
                <w:sz w:val="18"/>
                <w:szCs w:val="18"/>
              </w:rPr>
            </w:pPr>
            <w:r>
              <w:rPr>
                <w:rFonts w:ascii="Verdana" w:hAnsi="Verdana" w:cs="Times"/>
                <w:color w:val="000000"/>
                <w:sz w:val="18"/>
                <w:szCs w:val="18"/>
              </w:rPr>
              <w:t>5</w:t>
            </w:r>
          </w:p>
        </w:tc>
        <w:tc>
          <w:tcPr>
            <w:tcW w:w="908" w:type="dxa"/>
            <w:tcBorders>
              <w:top w:val="single" w:sz="12" w:space="0" w:color="000000"/>
            </w:tcBorders>
            <w:shd w:val="clear" w:color="auto" w:fill="auto"/>
            <w:tcMar>
              <w:left w:w="60" w:type="dxa"/>
              <w:right w:w="60" w:type="dxa"/>
            </w:tcMar>
          </w:tcPr>
          <w:p w:rsidR="00A04ECC" w:rsidRPr="00A04ECC" w:rsidP="00A04ECC" w14:paraId="27712C6F" w14:textId="361FDE93">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3BC26761" w14:textId="48E5ABCB">
            <w:pPr>
              <w:adjustRightInd w:val="0"/>
              <w:jc w:val="right"/>
              <w:rPr>
                <w:rFonts w:ascii="Verdana" w:hAnsi="Verdana" w:cs="Times"/>
                <w:color w:val="FF0000"/>
                <w:sz w:val="18"/>
                <w:szCs w:val="18"/>
              </w:rPr>
            </w:pPr>
            <w:r w:rsidRPr="00A04ECC">
              <w:rPr>
                <w:rFonts w:ascii="Verdana" w:hAnsi="Verdana" w:cs="Times"/>
                <w:color w:val="FF0000"/>
                <w:sz w:val="18"/>
                <w:szCs w:val="18"/>
              </w:rPr>
              <w:t>7.6</w:t>
            </w:r>
          </w:p>
        </w:tc>
        <w:tc>
          <w:tcPr>
            <w:tcW w:w="818" w:type="dxa"/>
            <w:tcBorders>
              <w:top w:val="single" w:sz="12" w:space="0" w:color="000000"/>
            </w:tcBorders>
            <w:shd w:val="clear" w:color="auto" w:fill="auto"/>
            <w:tcMar>
              <w:left w:w="60" w:type="dxa"/>
              <w:right w:w="60" w:type="dxa"/>
            </w:tcMar>
          </w:tcPr>
          <w:p w:rsidR="00A04ECC" w:rsidRPr="00A04ECC" w:rsidP="00A04ECC" w14:paraId="2C04D1E6" w14:textId="48EA864C">
            <w:pPr>
              <w:adjustRightInd w:val="0"/>
              <w:jc w:val="right"/>
              <w:rPr>
                <w:rFonts w:ascii="Verdana" w:hAnsi="Verdana" w:cs="Times"/>
                <w:color w:val="FF0000"/>
                <w:sz w:val="18"/>
                <w:szCs w:val="18"/>
              </w:rPr>
            </w:pPr>
            <w:r w:rsidRPr="00A04ECC">
              <w:rPr>
                <w:rFonts w:ascii="Verdana" w:hAnsi="Verdana" w:cs="Times"/>
                <w:color w:val="FF0000"/>
                <w:sz w:val="18"/>
                <w:szCs w:val="18"/>
              </w:rPr>
              <w:t>10.1</w:t>
            </w:r>
          </w:p>
        </w:tc>
        <w:tc>
          <w:tcPr>
            <w:tcW w:w="810" w:type="dxa"/>
            <w:tcBorders>
              <w:top w:val="single" w:sz="12" w:space="0" w:color="000000"/>
            </w:tcBorders>
            <w:shd w:val="clear" w:color="auto" w:fill="auto"/>
            <w:tcMar>
              <w:left w:w="60" w:type="dxa"/>
              <w:right w:w="60" w:type="dxa"/>
            </w:tcMar>
          </w:tcPr>
          <w:p w:rsidR="00A04ECC" w:rsidRPr="00A04ECC" w:rsidP="00A04ECC" w14:paraId="4FF54057" w14:textId="6DF10B15">
            <w:pPr>
              <w:adjustRightInd w:val="0"/>
              <w:jc w:val="right"/>
              <w:rPr>
                <w:rFonts w:ascii="Verdana" w:hAnsi="Verdana" w:cs="Times"/>
                <w:color w:val="FF0000"/>
                <w:sz w:val="18"/>
                <w:szCs w:val="18"/>
              </w:rPr>
            </w:pPr>
            <w:r w:rsidRPr="00A04ECC">
              <w:rPr>
                <w:rFonts w:ascii="Verdana" w:hAnsi="Verdana" w:cs="Times"/>
                <w:color w:val="FF0000"/>
                <w:sz w:val="18"/>
                <w:szCs w:val="18"/>
              </w:rPr>
              <w:t>11.6</w:t>
            </w:r>
          </w:p>
        </w:tc>
        <w:tc>
          <w:tcPr>
            <w:tcW w:w="990" w:type="dxa"/>
            <w:tcBorders>
              <w:top w:val="single" w:sz="12" w:space="0" w:color="000000"/>
            </w:tcBorders>
            <w:shd w:val="clear" w:color="auto" w:fill="auto"/>
            <w:tcMar>
              <w:left w:w="60" w:type="dxa"/>
              <w:right w:w="60" w:type="dxa"/>
            </w:tcMar>
          </w:tcPr>
          <w:p w:rsidR="00A04ECC" w:rsidRPr="00A04ECC" w:rsidP="00A04ECC" w14:paraId="0EB23701" w14:textId="4DBB813C">
            <w:pPr>
              <w:adjustRightInd w:val="0"/>
              <w:jc w:val="right"/>
              <w:rPr>
                <w:rFonts w:ascii="Verdana" w:hAnsi="Verdana" w:cs="Times"/>
                <w:color w:val="FF0000"/>
                <w:sz w:val="18"/>
                <w:szCs w:val="18"/>
              </w:rPr>
            </w:pPr>
            <w:r w:rsidRPr="00A04ECC">
              <w:rPr>
                <w:rFonts w:ascii="Verdana" w:hAnsi="Verdana" w:cs="Times"/>
                <w:color w:val="FF0000"/>
                <w:sz w:val="18"/>
                <w:szCs w:val="18"/>
              </w:rPr>
              <w:t>12.4</w:t>
            </w:r>
          </w:p>
        </w:tc>
        <w:tc>
          <w:tcPr>
            <w:tcW w:w="990" w:type="dxa"/>
            <w:tcBorders>
              <w:top w:val="single" w:sz="12" w:space="0" w:color="000000"/>
            </w:tcBorders>
            <w:shd w:val="clear" w:color="auto" w:fill="auto"/>
            <w:tcMar>
              <w:left w:w="60" w:type="dxa"/>
              <w:right w:w="60" w:type="dxa"/>
            </w:tcMar>
          </w:tcPr>
          <w:p w:rsidR="00A04ECC" w:rsidRPr="00A04ECC" w:rsidP="00A04ECC" w14:paraId="65F4DC54" w14:textId="66343A38">
            <w:pPr>
              <w:adjustRightInd w:val="0"/>
              <w:jc w:val="right"/>
              <w:rPr>
                <w:rFonts w:ascii="Verdana" w:hAnsi="Verdana" w:cs="Times"/>
                <w:color w:val="FF0000"/>
                <w:sz w:val="18"/>
                <w:szCs w:val="18"/>
              </w:rPr>
            </w:pPr>
            <w:r w:rsidRPr="00A04ECC">
              <w:rPr>
                <w:rFonts w:ascii="Verdana" w:hAnsi="Verdana" w:cs="Times"/>
                <w:color w:val="FF0000"/>
                <w:sz w:val="18"/>
                <w:szCs w:val="18"/>
              </w:rPr>
              <w:t>12.7</w:t>
            </w:r>
          </w:p>
        </w:tc>
      </w:tr>
      <w:tr w14:paraId="77778959"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371CC1C0"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6541B026" w14:textId="315F185F">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240F93FF" w14:textId="56A04682">
            <w:pPr>
              <w:adjustRightInd w:val="0"/>
              <w:jc w:val="right"/>
              <w:rPr>
                <w:rFonts w:ascii="Verdana" w:hAnsi="Verdana" w:cs="Times"/>
                <w:color w:val="FF0000"/>
                <w:sz w:val="18"/>
                <w:szCs w:val="18"/>
              </w:rPr>
            </w:pPr>
            <w:r w:rsidRPr="00A04ECC">
              <w:rPr>
                <w:rFonts w:ascii="Verdana" w:hAnsi="Verdana" w:cs="Times"/>
                <w:color w:val="FF0000"/>
                <w:sz w:val="18"/>
                <w:szCs w:val="18"/>
              </w:rPr>
              <w:t>5.9</w:t>
            </w:r>
          </w:p>
        </w:tc>
        <w:tc>
          <w:tcPr>
            <w:tcW w:w="818" w:type="dxa"/>
            <w:shd w:val="clear" w:color="auto" w:fill="auto"/>
            <w:tcMar>
              <w:left w:w="60" w:type="dxa"/>
              <w:right w:w="60" w:type="dxa"/>
            </w:tcMar>
          </w:tcPr>
          <w:p w:rsidR="00A04ECC" w:rsidRPr="00A04ECC" w:rsidP="00A04ECC" w14:paraId="04AD7096" w14:textId="55F0DDD4">
            <w:pPr>
              <w:adjustRightInd w:val="0"/>
              <w:jc w:val="right"/>
              <w:rPr>
                <w:rFonts w:ascii="Verdana" w:hAnsi="Verdana" w:cs="Times"/>
                <w:color w:val="FF0000"/>
                <w:sz w:val="18"/>
                <w:szCs w:val="18"/>
              </w:rPr>
            </w:pPr>
            <w:r w:rsidRPr="00A04ECC">
              <w:rPr>
                <w:rFonts w:ascii="Verdana" w:hAnsi="Verdana" w:cs="Times"/>
                <w:color w:val="FF0000"/>
                <w:sz w:val="18"/>
                <w:szCs w:val="18"/>
              </w:rPr>
              <w:t>7.8</w:t>
            </w:r>
          </w:p>
        </w:tc>
        <w:tc>
          <w:tcPr>
            <w:tcW w:w="810" w:type="dxa"/>
            <w:shd w:val="clear" w:color="auto" w:fill="auto"/>
            <w:tcMar>
              <w:left w:w="60" w:type="dxa"/>
              <w:right w:w="60" w:type="dxa"/>
            </w:tcMar>
          </w:tcPr>
          <w:p w:rsidR="00A04ECC" w:rsidRPr="00A04ECC" w:rsidP="00A04ECC" w14:paraId="0CC4E0E5" w14:textId="495A1706">
            <w:pPr>
              <w:adjustRightInd w:val="0"/>
              <w:jc w:val="right"/>
              <w:rPr>
                <w:rFonts w:ascii="Verdana" w:hAnsi="Verdana" w:cs="Times"/>
                <w:color w:val="FF0000"/>
                <w:sz w:val="18"/>
                <w:szCs w:val="18"/>
              </w:rPr>
            </w:pPr>
            <w:r w:rsidRPr="00A04ECC">
              <w:rPr>
                <w:rFonts w:ascii="Verdana" w:hAnsi="Verdana" w:cs="Times"/>
                <w:color w:val="FF0000"/>
                <w:sz w:val="18"/>
                <w:szCs w:val="18"/>
              </w:rPr>
              <w:t>9.0</w:t>
            </w:r>
          </w:p>
        </w:tc>
        <w:tc>
          <w:tcPr>
            <w:tcW w:w="990" w:type="dxa"/>
            <w:shd w:val="clear" w:color="auto" w:fill="auto"/>
            <w:tcMar>
              <w:left w:w="60" w:type="dxa"/>
              <w:right w:w="60" w:type="dxa"/>
            </w:tcMar>
          </w:tcPr>
          <w:p w:rsidR="00A04ECC" w:rsidRPr="00A04ECC" w:rsidP="00A04ECC" w14:paraId="77F45FB8" w14:textId="3EF28D17">
            <w:pPr>
              <w:adjustRightInd w:val="0"/>
              <w:jc w:val="right"/>
              <w:rPr>
                <w:rFonts w:ascii="Verdana" w:hAnsi="Verdana" w:cs="Times"/>
                <w:color w:val="FF0000"/>
                <w:sz w:val="18"/>
                <w:szCs w:val="18"/>
              </w:rPr>
            </w:pPr>
            <w:r w:rsidRPr="00A04ECC">
              <w:rPr>
                <w:rFonts w:ascii="Verdana" w:hAnsi="Verdana" w:cs="Times"/>
                <w:color w:val="FF0000"/>
                <w:sz w:val="18"/>
                <w:szCs w:val="18"/>
              </w:rPr>
              <w:t>9.6</w:t>
            </w:r>
          </w:p>
        </w:tc>
        <w:tc>
          <w:tcPr>
            <w:tcW w:w="990" w:type="dxa"/>
            <w:shd w:val="clear" w:color="auto" w:fill="auto"/>
            <w:tcMar>
              <w:left w:w="60" w:type="dxa"/>
              <w:right w:w="60" w:type="dxa"/>
            </w:tcMar>
          </w:tcPr>
          <w:p w:rsidR="00A04ECC" w:rsidRPr="00A04ECC" w:rsidP="00A04ECC" w14:paraId="75090E53" w14:textId="0C19A91E">
            <w:pPr>
              <w:adjustRightInd w:val="0"/>
              <w:jc w:val="right"/>
              <w:rPr>
                <w:rFonts w:ascii="Verdana" w:hAnsi="Verdana" w:cs="Times"/>
                <w:color w:val="FF0000"/>
                <w:sz w:val="18"/>
                <w:szCs w:val="18"/>
              </w:rPr>
            </w:pPr>
            <w:r w:rsidRPr="00A04ECC">
              <w:rPr>
                <w:rFonts w:ascii="Verdana" w:hAnsi="Verdana" w:cs="Times"/>
                <w:color w:val="FF0000"/>
                <w:sz w:val="18"/>
                <w:szCs w:val="18"/>
              </w:rPr>
              <w:t>9.8</w:t>
            </w:r>
          </w:p>
        </w:tc>
      </w:tr>
      <w:tr w14:paraId="3C2AB0D9"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3FDD1DA2"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0C6A4E6" w14:textId="05ED9858">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7FB0C53F" w14:textId="45AAE2B0">
            <w:pPr>
              <w:adjustRightInd w:val="0"/>
              <w:jc w:val="right"/>
              <w:rPr>
                <w:rFonts w:ascii="Verdana" w:hAnsi="Verdana" w:cs="Times"/>
                <w:color w:val="000000"/>
                <w:sz w:val="18"/>
                <w:szCs w:val="18"/>
              </w:rPr>
            </w:pPr>
            <w:r w:rsidRPr="00A04ECC">
              <w:rPr>
                <w:rFonts w:ascii="Verdana" w:hAnsi="Verdana" w:cs="Times"/>
                <w:color w:val="000000"/>
                <w:sz w:val="18"/>
                <w:szCs w:val="18"/>
              </w:rPr>
              <w:t>4.2</w:t>
            </w:r>
          </w:p>
        </w:tc>
        <w:tc>
          <w:tcPr>
            <w:tcW w:w="818" w:type="dxa"/>
            <w:shd w:val="clear" w:color="auto" w:fill="auto"/>
            <w:tcMar>
              <w:left w:w="60" w:type="dxa"/>
              <w:right w:w="60" w:type="dxa"/>
            </w:tcMar>
          </w:tcPr>
          <w:p w:rsidR="00A04ECC" w:rsidRPr="00A04ECC" w:rsidP="00A04ECC" w14:paraId="3B8BFCD8" w14:textId="442DD33E">
            <w:pPr>
              <w:adjustRightInd w:val="0"/>
              <w:jc w:val="right"/>
              <w:rPr>
                <w:rFonts w:ascii="Verdana" w:hAnsi="Verdana" w:cs="Times"/>
                <w:color w:val="FF0000"/>
                <w:sz w:val="18"/>
                <w:szCs w:val="18"/>
              </w:rPr>
            </w:pPr>
            <w:r w:rsidRPr="00A04ECC">
              <w:rPr>
                <w:rFonts w:ascii="Verdana" w:hAnsi="Verdana" w:cs="Times"/>
                <w:color w:val="FF0000"/>
                <w:sz w:val="18"/>
                <w:szCs w:val="18"/>
              </w:rPr>
              <w:t>5.5</w:t>
            </w:r>
          </w:p>
        </w:tc>
        <w:tc>
          <w:tcPr>
            <w:tcW w:w="810" w:type="dxa"/>
            <w:shd w:val="clear" w:color="auto" w:fill="auto"/>
            <w:tcMar>
              <w:left w:w="60" w:type="dxa"/>
              <w:right w:w="60" w:type="dxa"/>
            </w:tcMar>
          </w:tcPr>
          <w:p w:rsidR="00A04ECC" w:rsidRPr="00A04ECC" w:rsidP="00A04ECC" w14:paraId="046FC729" w14:textId="04764984">
            <w:pPr>
              <w:adjustRightInd w:val="0"/>
              <w:jc w:val="right"/>
              <w:rPr>
                <w:rFonts w:ascii="Verdana" w:hAnsi="Verdana" w:cs="Times"/>
                <w:color w:val="FF0000"/>
                <w:sz w:val="18"/>
                <w:szCs w:val="18"/>
              </w:rPr>
            </w:pPr>
            <w:r w:rsidRPr="00A04ECC">
              <w:rPr>
                <w:rFonts w:ascii="Verdana" w:hAnsi="Verdana" w:cs="Times"/>
                <w:color w:val="FF0000"/>
                <w:sz w:val="18"/>
                <w:szCs w:val="18"/>
              </w:rPr>
              <w:t>6.4</w:t>
            </w:r>
          </w:p>
        </w:tc>
        <w:tc>
          <w:tcPr>
            <w:tcW w:w="990" w:type="dxa"/>
            <w:shd w:val="clear" w:color="auto" w:fill="auto"/>
            <w:tcMar>
              <w:left w:w="60" w:type="dxa"/>
              <w:right w:w="60" w:type="dxa"/>
            </w:tcMar>
          </w:tcPr>
          <w:p w:rsidR="00A04ECC" w:rsidRPr="00A04ECC" w:rsidP="00A04ECC" w14:paraId="4F381775" w14:textId="111BEE3A">
            <w:pPr>
              <w:adjustRightInd w:val="0"/>
              <w:jc w:val="right"/>
              <w:rPr>
                <w:rFonts w:ascii="Verdana" w:hAnsi="Verdana" w:cs="Times"/>
                <w:color w:val="FF0000"/>
                <w:sz w:val="18"/>
                <w:szCs w:val="18"/>
              </w:rPr>
            </w:pPr>
            <w:r w:rsidRPr="00A04ECC">
              <w:rPr>
                <w:rFonts w:ascii="Verdana" w:hAnsi="Verdana" w:cs="Times"/>
                <w:color w:val="FF0000"/>
                <w:sz w:val="18"/>
                <w:szCs w:val="18"/>
              </w:rPr>
              <w:t>6.8</w:t>
            </w:r>
          </w:p>
        </w:tc>
        <w:tc>
          <w:tcPr>
            <w:tcW w:w="990" w:type="dxa"/>
            <w:shd w:val="clear" w:color="auto" w:fill="auto"/>
            <w:tcMar>
              <w:left w:w="60" w:type="dxa"/>
              <w:right w:w="60" w:type="dxa"/>
            </w:tcMar>
          </w:tcPr>
          <w:p w:rsidR="00A04ECC" w:rsidRPr="00A04ECC" w:rsidP="00A04ECC" w14:paraId="35E8B9BF" w14:textId="3EB93AA7">
            <w:pPr>
              <w:adjustRightInd w:val="0"/>
              <w:jc w:val="right"/>
              <w:rPr>
                <w:rFonts w:ascii="Verdana" w:hAnsi="Verdana" w:cs="Times"/>
                <w:color w:val="FF0000"/>
                <w:sz w:val="18"/>
                <w:szCs w:val="18"/>
              </w:rPr>
            </w:pPr>
            <w:r w:rsidRPr="00A04ECC">
              <w:rPr>
                <w:rFonts w:ascii="Verdana" w:hAnsi="Verdana" w:cs="Times"/>
                <w:color w:val="FF0000"/>
                <w:sz w:val="18"/>
                <w:szCs w:val="18"/>
              </w:rPr>
              <w:t>6.9</w:t>
            </w:r>
          </w:p>
        </w:tc>
      </w:tr>
      <w:tr w14:paraId="34C0B1D3"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4CCF5437"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48DEA496" w14:textId="5B0A466B">
            <w:pPr>
              <w:keepNext/>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shd w:val="clear" w:color="auto" w:fill="auto"/>
            <w:tcMar>
              <w:left w:w="60" w:type="dxa"/>
              <w:right w:w="60" w:type="dxa"/>
            </w:tcMar>
          </w:tcPr>
          <w:p w:rsidR="00A04ECC" w:rsidRPr="00A04ECC" w:rsidP="00A04ECC" w14:paraId="205CE9D5" w14:textId="083EEFD0">
            <w:pPr>
              <w:keepNext/>
              <w:adjustRightInd w:val="0"/>
              <w:jc w:val="right"/>
              <w:rPr>
                <w:rFonts w:ascii="Verdana" w:hAnsi="Verdana" w:cs="Times"/>
                <w:color w:val="000000"/>
                <w:sz w:val="18"/>
                <w:szCs w:val="18"/>
              </w:rPr>
            </w:pPr>
            <w:r w:rsidRPr="00A04ECC">
              <w:rPr>
                <w:rFonts w:ascii="Verdana" w:hAnsi="Verdana" w:cs="Times"/>
                <w:color w:val="000000"/>
                <w:sz w:val="18"/>
                <w:szCs w:val="18"/>
              </w:rPr>
              <w:t>2.9</w:t>
            </w:r>
          </w:p>
        </w:tc>
        <w:tc>
          <w:tcPr>
            <w:tcW w:w="818" w:type="dxa"/>
            <w:shd w:val="clear" w:color="auto" w:fill="auto"/>
            <w:tcMar>
              <w:left w:w="60" w:type="dxa"/>
              <w:right w:w="60" w:type="dxa"/>
            </w:tcMar>
          </w:tcPr>
          <w:p w:rsidR="00A04ECC" w:rsidRPr="00A04ECC" w:rsidP="00A04ECC" w14:paraId="278353F7" w14:textId="3BEF9295">
            <w:pPr>
              <w:keepNext/>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810" w:type="dxa"/>
            <w:shd w:val="clear" w:color="auto" w:fill="auto"/>
            <w:tcMar>
              <w:left w:w="60" w:type="dxa"/>
              <w:right w:w="60" w:type="dxa"/>
            </w:tcMar>
          </w:tcPr>
          <w:p w:rsidR="00A04ECC" w:rsidRPr="00A04ECC" w:rsidP="00A04ECC" w14:paraId="7438FE6C" w14:textId="0D6DE10B">
            <w:pPr>
              <w:keepNext/>
              <w:adjustRightInd w:val="0"/>
              <w:jc w:val="right"/>
              <w:rPr>
                <w:rFonts w:ascii="Verdana" w:hAnsi="Verdana" w:cs="Times"/>
                <w:color w:val="000000"/>
                <w:sz w:val="18"/>
                <w:szCs w:val="18"/>
              </w:rPr>
            </w:pPr>
            <w:r w:rsidRPr="00A04ECC">
              <w:rPr>
                <w:rFonts w:ascii="Verdana" w:hAnsi="Verdana" w:cs="Times"/>
                <w:color w:val="000000"/>
                <w:sz w:val="18"/>
                <w:szCs w:val="18"/>
              </w:rPr>
              <w:t>4.5</w:t>
            </w:r>
          </w:p>
        </w:tc>
        <w:tc>
          <w:tcPr>
            <w:tcW w:w="990" w:type="dxa"/>
            <w:shd w:val="clear" w:color="auto" w:fill="auto"/>
            <w:tcMar>
              <w:left w:w="60" w:type="dxa"/>
              <w:right w:w="60" w:type="dxa"/>
            </w:tcMar>
          </w:tcPr>
          <w:p w:rsidR="00A04ECC" w:rsidRPr="00A04ECC" w:rsidP="00A04ECC" w14:paraId="49857151" w14:textId="199D7541">
            <w:pPr>
              <w:keepNext/>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990" w:type="dxa"/>
            <w:shd w:val="clear" w:color="auto" w:fill="auto"/>
            <w:tcMar>
              <w:left w:w="60" w:type="dxa"/>
              <w:right w:w="60" w:type="dxa"/>
            </w:tcMar>
          </w:tcPr>
          <w:p w:rsidR="00A04ECC" w:rsidRPr="00A04ECC" w:rsidP="00A04ECC" w14:paraId="1F590279" w14:textId="6DF96E49">
            <w:pPr>
              <w:keepNext/>
              <w:adjustRightInd w:val="0"/>
              <w:jc w:val="right"/>
              <w:rPr>
                <w:rFonts w:ascii="Verdana" w:hAnsi="Verdana" w:cs="Times"/>
                <w:color w:val="000000"/>
                <w:sz w:val="18"/>
                <w:szCs w:val="18"/>
              </w:rPr>
            </w:pPr>
            <w:r w:rsidRPr="00A04ECC">
              <w:rPr>
                <w:rFonts w:ascii="Verdana" w:hAnsi="Verdana" w:cs="Times"/>
                <w:color w:val="000000"/>
                <w:sz w:val="18"/>
                <w:szCs w:val="18"/>
              </w:rPr>
              <w:t>4.9</w:t>
            </w:r>
          </w:p>
        </w:tc>
      </w:tr>
      <w:tr w14:paraId="1151A684"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5F72CBA2"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51FAF9D7" w14:textId="0CF34DB9">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shd w:val="clear" w:color="auto" w:fill="auto"/>
            <w:tcMar>
              <w:left w:w="60" w:type="dxa"/>
              <w:right w:w="60" w:type="dxa"/>
            </w:tcMar>
          </w:tcPr>
          <w:p w:rsidR="00A04ECC" w:rsidRPr="00A04ECC" w:rsidP="00A04ECC" w14:paraId="244F8DD7" w14:textId="36BBDC60">
            <w:pPr>
              <w:adjustRightInd w:val="0"/>
              <w:jc w:val="right"/>
              <w:rPr>
                <w:rFonts w:ascii="Verdana" w:hAnsi="Verdana" w:cs="Times"/>
                <w:color w:val="000000"/>
                <w:sz w:val="18"/>
                <w:szCs w:val="18"/>
              </w:rPr>
            </w:pPr>
            <w:r w:rsidRPr="00A04ECC">
              <w:rPr>
                <w:rFonts w:ascii="Verdana" w:hAnsi="Verdana" w:cs="Times"/>
                <w:color w:val="000000"/>
                <w:sz w:val="18"/>
                <w:szCs w:val="18"/>
              </w:rPr>
              <w:t>2.4</w:t>
            </w:r>
          </w:p>
        </w:tc>
        <w:tc>
          <w:tcPr>
            <w:tcW w:w="818" w:type="dxa"/>
            <w:shd w:val="clear" w:color="auto" w:fill="auto"/>
            <w:tcMar>
              <w:left w:w="60" w:type="dxa"/>
              <w:right w:w="60" w:type="dxa"/>
            </w:tcMar>
          </w:tcPr>
          <w:p w:rsidR="00A04ECC" w:rsidRPr="00A04ECC" w:rsidP="00A04ECC" w14:paraId="1B0137B1" w14:textId="4E707FAF">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c>
          <w:tcPr>
            <w:tcW w:w="810" w:type="dxa"/>
            <w:shd w:val="clear" w:color="auto" w:fill="auto"/>
            <w:tcMar>
              <w:left w:w="60" w:type="dxa"/>
              <w:right w:w="60" w:type="dxa"/>
            </w:tcMar>
          </w:tcPr>
          <w:p w:rsidR="00A04ECC" w:rsidRPr="00A04ECC" w:rsidP="00A04ECC" w14:paraId="18C238D3" w14:textId="2DC3A950">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990" w:type="dxa"/>
            <w:shd w:val="clear" w:color="auto" w:fill="auto"/>
            <w:tcMar>
              <w:left w:w="60" w:type="dxa"/>
              <w:right w:w="60" w:type="dxa"/>
            </w:tcMar>
          </w:tcPr>
          <w:p w:rsidR="00A04ECC" w:rsidRPr="00A04ECC" w:rsidP="00A04ECC" w14:paraId="6E0AC0FB" w14:textId="1C9D1BBF">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shd w:val="clear" w:color="auto" w:fill="auto"/>
            <w:tcMar>
              <w:left w:w="60" w:type="dxa"/>
              <w:right w:w="60" w:type="dxa"/>
            </w:tcMar>
          </w:tcPr>
          <w:p w:rsidR="00A04ECC" w:rsidRPr="00A04ECC" w:rsidP="00A04ECC" w14:paraId="2D9A3E38" w14:textId="383DC393">
            <w:pPr>
              <w:adjustRightInd w:val="0"/>
              <w:jc w:val="right"/>
              <w:rPr>
                <w:rFonts w:ascii="Verdana" w:hAnsi="Verdana" w:cs="Times"/>
                <w:color w:val="000000"/>
                <w:sz w:val="18"/>
                <w:szCs w:val="18"/>
              </w:rPr>
            </w:pPr>
            <w:r w:rsidRPr="00A04ECC">
              <w:rPr>
                <w:rFonts w:ascii="Verdana" w:hAnsi="Verdana" w:cs="Times"/>
                <w:color w:val="000000"/>
                <w:sz w:val="18"/>
                <w:szCs w:val="18"/>
              </w:rPr>
              <w:t>4.0</w:t>
            </w:r>
          </w:p>
        </w:tc>
      </w:tr>
    </w:tbl>
    <w:p w:rsidR="00A04ECC" w:rsidP="00A04ECC" w14:paraId="046DC3F7" w14:textId="77777777">
      <w:pPr>
        <w:rPr>
          <w:rFonts w:ascii="Arial" w:eastAsia="Arial" w:hAnsi="Arial" w:cs="Arial"/>
          <w:sz w:val="20"/>
          <w:szCs w:val="20"/>
        </w:rPr>
      </w:pPr>
    </w:p>
    <w:p w:rsidR="00A04ECC" w:rsidP="00A04ECC" w14:paraId="02037C14" w14:textId="23DAC019">
      <w:pPr>
        <w:spacing w:before="9"/>
        <w:rPr>
          <w:rFonts w:cstheme="minorHAnsi"/>
          <w:iCs/>
        </w:rPr>
      </w:pPr>
    </w:p>
    <w:p w:rsidR="00FC7608" w:rsidRPr="00FC7608" w:rsidP="00A04ECC" w14:paraId="1A084777" w14:textId="49926AA5">
      <w:pPr>
        <w:spacing w:before="9"/>
        <w:rPr>
          <w:rFonts w:cstheme="minorHAnsi"/>
          <w:b/>
          <w:bCs/>
          <w:iCs/>
        </w:rPr>
      </w:pPr>
      <w:r w:rsidRPr="00FC7608">
        <w:rPr>
          <w:rFonts w:cstheme="minorHAnsi"/>
          <w:b/>
          <w:bCs/>
          <w:iCs/>
        </w:rPr>
        <w:t>Sample size</w:t>
      </w:r>
    </w:p>
    <w:p w:rsidR="000C110E" w:rsidRPr="00D31172" w:rsidP="00E91792" w14:paraId="5D5455B8" w14:textId="7EB32039">
      <w:r>
        <w:rPr>
          <w:rFonts w:cstheme="minorHAnsi"/>
          <w:iCs/>
        </w:rPr>
        <w:t xml:space="preserve">To calculate </w:t>
      </w:r>
      <w:r w:rsidR="00A715F4">
        <w:rPr>
          <w:rFonts w:cstheme="minorHAnsi"/>
          <w:iCs/>
        </w:rPr>
        <w:t>the number of schools and students to sample</w:t>
      </w:r>
      <w:r w:rsidR="00870765">
        <w:rPr>
          <w:rFonts w:cstheme="minorHAnsi"/>
          <w:iCs/>
        </w:rPr>
        <w:t xml:space="preserve"> that will ensure adequate precision</w:t>
      </w:r>
      <w:r w:rsidR="003F4338">
        <w:rPr>
          <w:rFonts w:cstheme="minorHAnsi"/>
          <w:iCs/>
        </w:rPr>
        <w:t xml:space="preserve">, we </w:t>
      </w:r>
      <w:r w:rsidR="003F4338">
        <w:rPr>
          <w:rFonts w:cstheme="minorHAnsi"/>
          <w:iCs/>
        </w:rPr>
        <w:t>estimated the school and student response rate and the school eligibility r</w:t>
      </w:r>
      <w:r w:rsidR="001366E6">
        <w:rPr>
          <w:rFonts w:cstheme="minorHAnsi"/>
          <w:iCs/>
        </w:rPr>
        <w:t>ate</w:t>
      </w:r>
      <w:r w:rsidR="00A715F4">
        <w:rPr>
          <w:rFonts w:cstheme="minorHAnsi"/>
          <w:iCs/>
        </w:rPr>
        <w:t xml:space="preserve">. </w:t>
      </w:r>
      <w:r w:rsidR="001366E6">
        <w:rPr>
          <w:rFonts w:cstheme="minorHAnsi"/>
          <w:spacing w:val="1"/>
        </w:rPr>
        <w:t>D</w:t>
      </w:r>
      <w:r w:rsidR="00A715F4">
        <w:rPr>
          <w:rFonts w:cstheme="minorHAnsi"/>
          <w:spacing w:val="1"/>
        </w:rPr>
        <w:t xml:space="preserve">uring the </w:t>
      </w:r>
      <w:r w:rsidR="001366E6">
        <w:rPr>
          <w:rFonts w:cstheme="minorHAnsi"/>
          <w:spacing w:val="1"/>
        </w:rPr>
        <w:t>five years since the start of the</w:t>
      </w:r>
      <w:r w:rsidR="00E630A0">
        <w:rPr>
          <w:rFonts w:cstheme="minorHAnsi"/>
          <w:spacing w:val="1"/>
        </w:rPr>
        <w:t xml:space="preserve"> </w:t>
      </w:r>
      <w:r w:rsidR="00A715F4">
        <w:rPr>
          <w:rFonts w:cstheme="minorHAnsi"/>
          <w:spacing w:val="1"/>
        </w:rPr>
        <w:t>pandemic</w:t>
      </w:r>
      <w:r w:rsidR="001366E6">
        <w:rPr>
          <w:rFonts w:cstheme="minorHAnsi"/>
          <w:spacing w:val="1"/>
        </w:rPr>
        <w:t>,</w:t>
      </w:r>
      <w:r w:rsidR="00A715F4">
        <w:rPr>
          <w:rFonts w:cstheme="minorHAnsi"/>
          <w:spacing w:val="1"/>
        </w:rPr>
        <w:t xml:space="preserve"> 2020 through </w:t>
      </w:r>
      <w:r w:rsidR="001366E6">
        <w:rPr>
          <w:rFonts w:cstheme="minorHAnsi"/>
          <w:spacing w:val="1"/>
        </w:rPr>
        <w:t>2024,</w:t>
      </w:r>
      <w:r w:rsidR="00E630A0">
        <w:rPr>
          <w:rFonts w:cstheme="minorHAnsi"/>
          <w:spacing w:val="1"/>
        </w:rPr>
        <w:t xml:space="preserve"> </w:t>
      </w:r>
      <w:r w:rsidR="00A715F4">
        <w:rPr>
          <w:rFonts w:cstheme="minorHAnsi"/>
          <w:spacing w:val="1"/>
        </w:rPr>
        <w:t xml:space="preserve">the overall response rate ranged from </w:t>
      </w:r>
      <w:r w:rsidR="00E630A0">
        <w:rPr>
          <w:rFonts w:cstheme="minorHAnsi"/>
          <w:spacing w:val="1"/>
        </w:rPr>
        <w:t>30.5</w:t>
      </w:r>
      <w:r w:rsidR="00A715F4">
        <w:rPr>
          <w:rFonts w:cstheme="minorHAnsi"/>
          <w:spacing w:val="1"/>
        </w:rPr>
        <w:t xml:space="preserve">% to 45.2%. </w:t>
      </w:r>
      <w:r w:rsidR="001366E6">
        <w:rPr>
          <w:rFonts w:cstheme="minorHAnsi"/>
          <w:spacing w:val="1"/>
        </w:rPr>
        <w:t xml:space="preserve">The </w:t>
      </w:r>
      <w:r w:rsidR="00A715F4">
        <w:rPr>
          <w:rFonts w:cstheme="minorHAnsi"/>
          <w:spacing w:val="1"/>
        </w:rPr>
        <w:t xml:space="preserve">response rates </w:t>
      </w:r>
      <w:r w:rsidR="001366E6">
        <w:rPr>
          <w:rFonts w:cstheme="minorHAnsi"/>
          <w:spacing w:val="1"/>
        </w:rPr>
        <w:t xml:space="preserve">established by the NYTS are </w:t>
      </w:r>
      <w:r w:rsidR="00A24332">
        <w:rPr>
          <w:rFonts w:cstheme="minorHAnsi"/>
          <w:spacing w:val="1"/>
        </w:rPr>
        <w:t xml:space="preserve">results of the application of proven and tested procedures for maximizing school and student participation. For 2026, we </w:t>
      </w:r>
      <w:r w:rsidR="00A715F4">
        <w:rPr>
          <w:rFonts w:cstheme="minorHAnsi"/>
          <w:spacing w:val="1"/>
        </w:rPr>
        <w:t>assume a</w:t>
      </w:r>
      <w:r w:rsidR="009559F4">
        <w:rPr>
          <w:rFonts w:cstheme="minorHAnsi"/>
          <w:spacing w:val="1"/>
        </w:rPr>
        <w:t xml:space="preserve">n </w:t>
      </w:r>
      <w:r w:rsidR="00A715F4">
        <w:rPr>
          <w:rFonts w:cstheme="minorHAnsi"/>
          <w:spacing w:val="1"/>
        </w:rPr>
        <w:t>overall response rate</w:t>
      </w:r>
      <w:r w:rsidR="009559F4">
        <w:rPr>
          <w:rFonts w:cstheme="minorHAnsi"/>
          <w:spacing w:val="1"/>
        </w:rPr>
        <w:t xml:space="preserve"> of 38%, which is equal to the response rate obtained in the 2024 NYTS</w:t>
      </w:r>
      <w:r w:rsidR="000A539E">
        <w:rPr>
          <w:rFonts w:cstheme="minorHAnsi"/>
          <w:spacing w:val="1"/>
        </w:rPr>
        <w:t>,</w:t>
      </w:r>
      <w:r w:rsidRPr="000A539E" w:rsidR="000A539E">
        <w:t xml:space="preserve"> </w:t>
      </w:r>
      <w:r w:rsidR="000A539E">
        <w:t>the latest iteration of the NYTS where the full data collection period was observed</w:t>
      </w:r>
      <w:r w:rsidRPr="00ED54CE">
        <w:t>.</w:t>
      </w:r>
      <w:r>
        <w:rPr>
          <w:rStyle w:val="FootnoteReference"/>
        </w:rPr>
        <w:footnoteReference w:id="5"/>
      </w:r>
      <w:r w:rsidRPr="00ED54CE">
        <w:t xml:space="preserve"> </w:t>
      </w:r>
      <w:r w:rsidRPr="00A43399">
        <w:rPr>
          <w:rFonts w:cstheme="minorHAnsi"/>
          <w:spacing w:val="1"/>
        </w:rPr>
        <w:t xml:space="preserve">This </w:t>
      </w:r>
      <w:r>
        <w:rPr>
          <w:rFonts w:cstheme="minorHAnsi"/>
          <w:spacing w:val="1"/>
        </w:rPr>
        <w:t xml:space="preserve">response rate is influenced by </w:t>
      </w:r>
      <w:r w:rsidRPr="00A43399">
        <w:rPr>
          <w:rFonts w:cstheme="minorHAnsi"/>
          <w:spacing w:val="1"/>
        </w:rPr>
        <w:t xml:space="preserve">challenges in recruiting schools located in states that have proposed or enacted policies that require active parental consent for youth surveys and/or prohibit the use of what districts and schools have referred as “sensitive content” (e.g., items about mental health, sexual orientation, and other questions that may have legal implications, such as underage purchasing of tobacco products). </w:t>
      </w:r>
    </w:p>
    <w:p w:rsidR="007E0FAA" w:rsidP="00A04ECC" w14:paraId="1B5E574F" w14:textId="77777777">
      <w:pPr>
        <w:spacing w:before="9"/>
        <w:rPr>
          <w:rFonts w:cstheme="minorHAnsi"/>
          <w:iCs/>
        </w:rPr>
      </w:pPr>
    </w:p>
    <w:p w:rsidR="007E0FAA" w:rsidP="007E0FAA" w14:paraId="28E86C2F" w14:textId="0E023AEA">
      <w:r>
        <w:t xml:space="preserve">We will select 546 schools. </w:t>
      </w:r>
      <w:r w:rsidR="00A715F4">
        <w:t>We assume the 202</w:t>
      </w:r>
      <w:r w:rsidR="006B120B">
        <w:t>6</w:t>
      </w:r>
      <w:r w:rsidR="00A715F4">
        <w:t xml:space="preserve"> school response rate will be </w:t>
      </w:r>
      <w:r w:rsidR="006B120B">
        <w:t>48.3</w:t>
      </w:r>
      <w:r w:rsidR="00A715F4">
        <w:t>%</w:t>
      </w:r>
      <w:r w:rsidR="006B120B">
        <w:t xml:space="preserve">. We estimate that we will observe 264 </w:t>
      </w:r>
      <w:r w:rsidR="00C92ECB">
        <w:t xml:space="preserve">responding schools (546*0.483). </w:t>
      </w:r>
      <w:r w:rsidR="00BD5AA7">
        <w:t>To accommodate variation in the sample and the changing school environment, we are confident that the realized number of responding schools will be between 250 and 285</w:t>
      </w:r>
      <w:r w:rsidR="00A715F4">
        <w:t>.</w:t>
      </w:r>
    </w:p>
    <w:p w:rsidR="007E0FAA" w:rsidP="007E0FAA" w14:paraId="778B161F" w14:textId="77777777"/>
    <w:p w:rsidR="007E0FAA" w:rsidP="007E0FAA" w14:paraId="2DDC954E" w14:textId="46E2AFD7">
      <w:r>
        <w:t xml:space="preserve">We simulated selecting a sample of </w:t>
      </w:r>
      <w:r w:rsidR="00BD5AA7">
        <w:t>546</w:t>
      </w:r>
      <w:r>
        <w:t xml:space="preserve"> schools and </w:t>
      </w:r>
      <w:r w:rsidR="00BD5AA7">
        <w:t>79,893</w:t>
      </w:r>
      <w:r w:rsidR="00E630A0">
        <w:t xml:space="preserve"> </w:t>
      </w:r>
      <w:r>
        <w:t>students within those schools. We applied the following assumptions:</w:t>
      </w:r>
    </w:p>
    <w:p w:rsidR="007E0FAA" w:rsidP="007E0FAA" w14:paraId="02589680" w14:textId="0180A878">
      <w:pPr>
        <w:pStyle w:val="ListParagraph"/>
        <w:numPr>
          <w:ilvl w:val="0"/>
          <w:numId w:val="13"/>
        </w:numPr>
      </w:pPr>
      <w:r>
        <w:t>48.3</w:t>
      </w:r>
      <w:r w:rsidR="00A715F4">
        <w:t>% school response rate</w:t>
      </w:r>
    </w:p>
    <w:p w:rsidR="007E0FAA" w:rsidP="007E0FAA" w14:paraId="577C0262" w14:textId="7BEDF2EA">
      <w:pPr>
        <w:pStyle w:val="ListParagraph"/>
        <w:numPr>
          <w:ilvl w:val="0"/>
          <w:numId w:val="13"/>
        </w:numPr>
      </w:pPr>
      <w:r>
        <w:t>78.3</w:t>
      </w:r>
      <w:r w:rsidR="00A715F4">
        <w:t>% student response rate</w:t>
      </w:r>
    </w:p>
    <w:p w:rsidR="007E0FAA" w:rsidP="007E0FAA" w14:paraId="4B745A85" w14:textId="4F6FBDBF">
      <w:r>
        <w:t xml:space="preserve">These assumptions would result in </w:t>
      </w:r>
      <w:r w:rsidR="002409B0">
        <w:t>264</w:t>
      </w:r>
      <w:r>
        <w:t xml:space="preserve"> responding schools, 28,</w:t>
      </w:r>
      <w:r w:rsidR="002409B0">
        <w:t>704</w:t>
      </w:r>
      <w:r w:rsidR="00E630A0">
        <w:t xml:space="preserve"> </w:t>
      </w:r>
      <w:r>
        <w:t xml:space="preserve">responding students, and a combined response rate of </w:t>
      </w:r>
      <w:r w:rsidR="002409B0">
        <w:t>38</w:t>
      </w:r>
      <w:r>
        <w:t>%.</w:t>
      </w:r>
    </w:p>
    <w:p w:rsidR="007E0FAA" w:rsidP="007E0FAA" w14:paraId="49C16FE4" w14:textId="11120E4A">
      <w:r>
        <w:t xml:space="preserve">  </w:t>
      </w:r>
    </w:p>
    <w:p w:rsidR="00FC7608" w:rsidRPr="00FC7608" w:rsidP="007E0FAA" w14:paraId="7CBAF842" w14:textId="0C836F72">
      <w:pPr>
        <w:rPr>
          <w:b/>
          <w:bCs/>
        </w:rPr>
      </w:pPr>
      <w:r w:rsidRPr="00FC7608">
        <w:rPr>
          <w:b/>
          <w:bCs/>
        </w:rPr>
        <w:t>Respondents by domain</w:t>
      </w:r>
    </w:p>
    <w:p w:rsidR="007E0FAA" w:rsidP="007E0FAA" w14:paraId="1CEE53EC" w14:textId="050712B7">
      <w:pPr>
        <w:rPr>
          <w:rFonts w:ascii="Arial" w:eastAsia="Arial" w:hAnsi="Arial" w:cs="Arial"/>
          <w:sz w:val="20"/>
          <w:szCs w:val="20"/>
        </w:rPr>
      </w:pPr>
      <w:r>
        <w:t>Table 4 contains the estimate of respondents by school type (high school/middle school) with race category</w:t>
      </w:r>
      <w:r w:rsidR="002409B0">
        <w:t>,</w:t>
      </w:r>
      <w:r>
        <w:t xml:space="preserve"> rural status</w:t>
      </w:r>
      <w:r w:rsidR="002409B0">
        <w:t>, and private schools</w:t>
      </w:r>
      <w:r>
        <w:t>. The estimates were created by selecting a sample and applying the school response rate, school eligibility rate and student response rates. An implicit assumption</w:t>
      </w:r>
      <w:r w:rsidR="00B40A08">
        <w:t xml:space="preserve"> of these estimates is</w:t>
      </w:r>
      <w:r>
        <w:t xml:space="preserve"> that school and student response propensity </w:t>
      </w:r>
      <w:r w:rsidR="00B40A08">
        <w:t xml:space="preserve">are </w:t>
      </w:r>
      <w:r>
        <w:t xml:space="preserve">not correlated with the characteristics in Table </w:t>
      </w:r>
      <w:r w:rsidR="00870765">
        <w:t>4</w:t>
      </w:r>
      <w:r>
        <w:t>. This assumption will be violated in practice. However, if we obtain 28,</w:t>
      </w:r>
      <w:r w:rsidR="00273430">
        <w:t>704</w:t>
      </w:r>
      <w:r>
        <w:t xml:space="preserve"> responding students</w:t>
      </w:r>
      <w:r w:rsidR="00B40A08">
        <w:t>, t</w:t>
      </w:r>
      <w:r>
        <w:t xml:space="preserve">he distribution of </w:t>
      </w:r>
      <w:r w:rsidR="00B40A08">
        <w:t xml:space="preserve">characteristics of </w:t>
      </w:r>
      <w:r>
        <w:t xml:space="preserve">the students </w:t>
      </w:r>
      <w:r w:rsidR="00B40A08">
        <w:t xml:space="preserve">who take the survey will resemble the distribution of respondents shown in </w:t>
      </w:r>
      <w:r w:rsidR="00870765">
        <w:t>Table 4</w:t>
      </w:r>
      <w:r>
        <w:t xml:space="preserve">. </w:t>
      </w:r>
    </w:p>
    <w:p w:rsidR="007E0FAA" w:rsidP="007E0FAA" w14:paraId="7E165341" w14:textId="77777777">
      <w:pPr>
        <w:rPr>
          <w:rFonts w:ascii="Arial" w:eastAsia="Arial" w:hAnsi="Arial" w:cs="Arial"/>
          <w:sz w:val="20"/>
          <w:szCs w:val="20"/>
        </w:rPr>
      </w:pPr>
    </w:p>
    <w:p w:rsidR="007E0FAA" w:rsidP="007E0FAA" w14:paraId="3984F29A" w14:textId="7B65ACE0">
      <w:pPr>
        <w:pStyle w:val="4bodytextbold"/>
        <w:rPr>
          <w:rFonts w:asciiTheme="minorHAnsi" w:hAnsiTheme="minorHAnsi" w:cstheme="minorHAnsi"/>
          <w:szCs w:val="22"/>
        </w:rPr>
      </w:pPr>
      <w:r w:rsidRPr="00F77265">
        <w:rPr>
          <w:rFonts w:asciiTheme="minorHAnsi" w:hAnsiTheme="minorHAnsi" w:cstheme="minorHAnsi"/>
          <w:szCs w:val="22"/>
        </w:rPr>
        <w:t xml:space="preserve">Table </w:t>
      </w:r>
      <w:r>
        <w:rPr>
          <w:rFonts w:asciiTheme="minorHAnsi" w:hAnsiTheme="minorHAnsi" w:cstheme="minorHAnsi"/>
          <w:szCs w:val="22"/>
        </w:rPr>
        <w:t>4</w:t>
      </w:r>
      <w:r w:rsidRPr="00F77265">
        <w:rPr>
          <w:rFonts w:asciiTheme="minorHAnsi" w:hAnsiTheme="minorHAnsi" w:cstheme="minorHAnsi"/>
          <w:szCs w:val="22"/>
        </w:rPr>
        <w:t xml:space="preserve">: Estimate of Respondents by School Type and Race Category and Rural Status </w:t>
      </w:r>
      <w:r>
        <w:rPr>
          <w:rFonts w:asciiTheme="minorHAnsi" w:hAnsiTheme="minorHAnsi" w:cstheme="minorHAnsi"/>
          <w:szCs w:val="22"/>
        </w:rPr>
        <w:t>assuming a</w:t>
      </w:r>
      <w:r w:rsidRPr="00F77265">
        <w:rPr>
          <w:rFonts w:asciiTheme="minorHAnsi" w:hAnsiTheme="minorHAnsi" w:cstheme="minorHAnsi"/>
          <w:szCs w:val="22"/>
        </w:rPr>
        <w:t xml:space="preserve"> </w:t>
      </w:r>
      <w:r w:rsidR="00273430">
        <w:rPr>
          <w:rFonts w:asciiTheme="minorHAnsi" w:hAnsiTheme="minorHAnsi" w:cstheme="minorHAnsi"/>
          <w:szCs w:val="22"/>
        </w:rPr>
        <w:t>38</w:t>
      </w:r>
      <w:r w:rsidRPr="00F77265">
        <w:rPr>
          <w:rFonts w:asciiTheme="minorHAnsi" w:hAnsiTheme="minorHAnsi" w:cstheme="minorHAnsi"/>
          <w:szCs w:val="22"/>
        </w:rPr>
        <w:t xml:space="preserve">% overall response rate. </w:t>
      </w:r>
    </w:p>
    <w:tbl>
      <w:tblPr>
        <w:tblW w:w="0" w:type="auto"/>
        <w:tblInd w:w="-60" w:type="dxa"/>
        <w:tblBorders>
          <w:top w:val="single" w:sz="12" w:space="0" w:color="000000"/>
          <w:bottom w:val="single" w:sz="12" w:space="0" w:color="000000"/>
        </w:tblBorders>
        <w:tblLayout w:type="fixed"/>
        <w:tblCellMar>
          <w:left w:w="0" w:type="dxa"/>
          <w:right w:w="58" w:type="dxa"/>
        </w:tblCellMar>
        <w:tblLook w:val="0000"/>
      </w:tblPr>
      <w:tblGrid>
        <w:gridCol w:w="1462"/>
        <w:gridCol w:w="1530"/>
        <w:gridCol w:w="900"/>
        <w:gridCol w:w="900"/>
        <w:gridCol w:w="810"/>
        <w:gridCol w:w="1080"/>
        <w:gridCol w:w="810"/>
        <w:gridCol w:w="990"/>
        <w:gridCol w:w="808"/>
        <w:gridCol w:w="808"/>
      </w:tblGrid>
      <w:tr w14:paraId="314D0424" w14:textId="392C3731" w:rsidTr="007D7A2D">
        <w:tblPrEx>
          <w:tblW w:w="0" w:type="auto"/>
          <w:tblInd w:w="-60" w:type="dxa"/>
          <w:tblBorders>
            <w:top w:val="single" w:sz="12" w:space="0" w:color="000000"/>
            <w:bottom w:val="single" w:sz="12" w:space="0" w:color="000000"/>
          </w:tblBorders>
          <w:tblLayout w:type="fixed"/>
          <w:tblCellMar>
            <w:left w:w="0" w:type="dxa"/>
            <w:right w:w="58" w:type="dxa"/>
          </w:tblCellMar>
          <w:tblLook w:val="0000"/>
        </w:tblPrEx>
        <w:trPr>
          <w:cantSplit/>
          <w:trHeight w:val="375"/>
          <w:tblHeader/>
        </w:trPr>
        <w:tc>
          <w:tcPr>
            <w:tcW w:w="1462"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260EBB92" w14:textId="77777777">
            <w:pPr>
              <w:keepNext/>
              <w:spacing w:before="60" w:after="60"/>
              <w:rPr>
                <w:b/>
                <w:bCs/>
              </w:rPr>
            </w:pPr>
            <w:r w:rsidRPr="003E2825">
              <w:rPr>
                <w:b/>
                <w:bCs/>
              </w:rPr>
              <w:t>School type</w:t>
            </w:r>
          </w:p>
        </w:tc>
        <w:tc>
          <w:tcPr>
            <w:tcW w:w="1530"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1E3E9BCB" w14:textId="77777777">
            <w:pPr>
              <w:keepNext/>
              <w:spacing w:before="60" w:after="60"/>
              <w:jc w:val="center"/>
              <w:rPr>
                <w:b/>
                <w:bCs/>
              </w:rPr>
            </w:pPr>
            <w:r w:rsidRPr="003E2825">
              <w:rPr>
                <w:b/>
                <w:bCs/>
              </w:rPr>
              <w:t>Total respondents</w:t>
            </w:r>
          </w:p>
        </w:tc>
        <w:tc>
          <w:tcPr>
            <w:tcW w:w="900" w:type="dxa"/>
            <w:tcBorders>
              <w:top w:val="single" w:sz="12" w:space="0" w:color="000000"/>
              <w:bottom w:val="single" w:sz="12" w:space="0" w:color="000000"/>
            </w:tcBorders>
          </w:tcPr>
          <w:p w:rsidR="009B4AFF" w:rsidRPr="003E2825" w:rsidP="00202F47" w14:paraId="62EB86B9" w14:textId="77777777">
            <w:pPr>
              <w:keepNext/>
              <w:spacing w:before="60" w:after="60"/>
              <w:jc w:val="center"/>
              <w:rPr>
                <w:b/>
                <w:bCs/>
              </w:rPr>
            </w:pPr>
            <w:r w:rsidRPr="003E2825">
              <w:rPr>
                <w:b/>
                <w:bCs/>
              </w:rPr>
              <w:t>Each grade</w:t>
            </w:r>
          </w:p>
        </w:tc>
        <w:tc>
          <w:tcPr>
            <w:tcW w:w="900"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009C4818" w14:textId="77777777">
            <w:pPr>
              <w:keepNext/>
              <w:spacing w:before="60" w:after="60"/>
              <w:jc w:val="center"/>
              <w:rPr>
                <w:b/>
                <w:bCs/>
              </w:rPr>
            </w:pPr>
            <w:r w:rsidRPr="003E2825">
              <w:rPr>
                <w:b/>
                <w:bCs/>
              </w:rPr>
              <w:t>White</w:t>
            </w:r>
          </w:p>
        </w:tc>
        <w:tc>
          <w:tcPr>
            <w:tcW w:w="810"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06866EE1" w14:textId="77777777">
            <w:pPr>
              <w:keepNext/>
              <w:spacing w:before="60" w:after="60"/>
              <w:jc w:val="center"/>
              <w:rPr>
                <w:b/>
                <w:bCs/>
              </w:rPr>
            </w:pPr>
            <w:r w:rsidRPr="003E2825">
              <w:rPr>
                <w:b/>
                <w:bCs/>
              </w:rPr>
              <w:t>Black</w:t>
            </w:r>
          </w:p>
        </w:tc>
        <w:tc>
          <w:tcPr>
            <w:tcW w:w="1080"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6E585D04" w14:textId="77777777">
            <w:pPr>
              <w:keepNext/>
              <w:spacing w:before="60" w:after="60"/>
              <w:jc w:val="center"/>
              <w:rPr>
                <w:b/>
                <w:bCs/>
              </w:rPr>
            </w:pPr>
            <w:r w:rsidRPr="003E2825">
              <w:rPr>
                <w:b/>
                <w:bCs/>
              </w:rPr>
              <w:t>Hispanic</w:t>
            </w:r>
          </w:p>
        </w:tc>
        <w:tc>
          <w:tcPr>
            <w:tcW w:w="810"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4EF55F64" w14:textId="77777777">
            <w:pPr>
              <w:keepNext/>
              <w:spacing w:before="60" w:after="60"/>
              <w:jc w:val="center"/>
              <w:rPr>
                <w:b/>
                <w:bCs/>
              </w:rPr>
            </w:pPr>
            <w:r w:rsidRPr="003E2825">
              <w:rPr>
                <w:b/>
                <w:bCs/>
              </w:rPr>
              <w:t>Asian</w:t>
            </w:r>
          </w:p>
        </w:tc>
        <w:tc>
          <w:tcPr>
            <w:tcW w:w="990"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3659605C" w14:textId="77777777">
            <w:pPr>
              <w:keepNext/>
              <w:spacing w:before="60" w:after="60"/>
              <w:jc w:val="center"/>
              <w:rPr>
                <w:b/>
                <w:bCs/>
              </w:rPr>
            </w:pPr>
            <w:r w:rsidRPr="003E2825">
              <w:rPr>
                <w:b/>
                <w:bCs/>
              </w:rPr>
              <w:t>AI/AN</w:t>
            </w:r>
          </w:p>
        </w:tc>
        <w:tc>
          <w:tcPr>
            <w:tcW w:w="808" w:type="dxa"/>
            <w:tcBorders>
              <w:top w:val="single" w:sz="12" w:space="0" w:color="000000"/>
              <w:bottom w:val="single" w:sz="12" w:space="0" w:color="000000"/>
            </w:tcBorders>
            <w:shd w:val="clear" w:color="auto" w:fill="auto"/>
            <w:tcMar>
              <w:left w:w="60" w:type="dxa"/>
              <w:right w:w="60" w:type="dxa"/>
            </w:tcMar>
            <w:vAlign w:val="bottom"/>
          </w:tcPr>
          <w:p w:rsidR="009B4AFF" w:rsidRPr="003E2825" w:rsidP="00202F47" w14:paraId="1DD28BE1" w14:textId="77777777">
            <w:pPr>
              <w:keepNext/>
              <w:spacing w:before="60" w:after="60"/>
              <w:jc w:val="center"/>
              <w:rPr>
                <w:b/>
                <w:bCs/>
              </w:rPr>
            </w:pPr>
            <w:r w:rsidRPr="003E2825">
              <w:rPr>
                <w:b/>
                <w:bCs/>
              </w:rPr>
              <w:t>Rural</w:t>
            </w:r>
          </w:p>
        </w:tc>
        <w:tc>
          <w:tcPr>
            <w:tcW w:w="808" w:type="dxa"/>
            <w:tcBorders>
              <w:top w:val="single" w:sz="12" w:space="0" w:color="000000"/>
              <w:bottom w:val="single" w:sz="12" w:space="0" w:color="000000"/>
            </w:tcBorders>
          </w:tcPr>
          <w:p w:rsidR="009B4AFF" w:rsidP="00202F47" w14:paraId="636E9731" w14:textId="77777777">
            <w:pPr>
              <w:keepNext/>
              <w:spacing w:before="60" w:after="60"/>
              <w:jc w:val="center"/>
              <w:rPr>
                <w:b/>
                <w:bCs/>
              </w:rPr>
            </w:pPr>
          </w:p>
          <w:p w:rsidR="009B4AFF" w:rsidRPr="003E2825" w:rsidP="00202F47" w14:paraId="704E17E2" w14:textId="10FEC817">
            <w:pPr>
              <w:keepNext/>
              <w:spacing w:before="60" w:after="60"/>
              <w:jc w:val="center"/>
              <w:rPr>
                <w:b/>
                <w:bCs/>
              </w:rPr>
            </w:pPr>
            <w:r>
              <w:rPr>
                <w:b/>
                <w:bCs/>
              </w:rPr>
              <w:t xml:space="preserve">Private </w:t>
            </w:r>
          </w:p>
        </w:tc>
      </w:tr>
      <w:tr w14:paraId="5704AFA9" w14:textId="04305296" w:rsidTr="007D7A2D">
        <w:tblPrEx>
          <w:tblW w:w="0" w:type="auto"/>
          <w:tblInd w:w="-60" w:type="dxa"/>
          <w:tblLayout w:type="fixed"/>
          <w:tblCellMar>
            <w:left w:w="0" w:type="dxa"/>
            <w:right w:w="58" w:type="dxa"/>
          </w:tblCellMar>
          <w:tblLook w:val="0000"/>
        </w:tblPrEx>
        <w:trPr>
          <w:cantSplit/>
          <w:trHeight w:val="383"/>
        </w:trPr>
        <w:tc>
          <w:tcPr>
            <w:tcW w:w="1462" w:type="dxa"/>
            <w:tcBorders>
              <w:top w:val="single" w:sz="12" w:space="0" w:color="000000"/>
              <w:bottom w:val="nil"/>
            </w:tcBorders>
            <w:shd w:val="clear" w:color="auto" w:fill="auto"/>
            <w:tcMar>
              <w:left w:w="60" w:type="dxa"/>
              <w:right w:w="60" w:type="dxa"/>
            </w:tcMar>
          </w:tcPr>
          <w:p w:rsidR="009B4AFF" w:rsidRPr="003E2825" w:rsidP="00202F47" w14:paraId="72A4A4E7" w14:textId="77777777">
            <w:pPr>
              <w:spacing w:before="60" w:after="60"/>
            </w:pPr>
            <w:r w:rsidRPr="00360FA9">
              <w:rPr>
                <w:rFonts w:ascii="Verdana" w:eastAsia="MS Mincho" w:hAnsi="Verdana"/>
                <w:sz w:val="18"/>
                <w:szCs w:val="18"/>
              </w:rPr>
              <w:t>Middle</w:t>
            </w:r>
            <w:r>
              <w:rPr>
                <w:rFonts w:ascii="Verdana" w:eastAsia="MS Mincho" w:hAnsi="Verdana"/>
                <w:sz w:val="18"/>
                <w:szCs w:val="18"/>
              </w:rPr>
              <w:t xml:space="preserve"> school</w:t>
            </w:r>
          </w:p>
        </w:tc>
        <w:tc>
          <w:tcPr>
            <w:tcW w:w="1530" w:type="dxa"/>
            <w:tcBorders>
              <w:top w:val="single" w:sz="12" w:space="0" w:color="000000"/>
              <w:bottom w:val="nil"/>
            </w:tcBorders>
            <w:shd w:val="clear" w:color="auto" w:fill="auto"/>
            <w:tcMar>
              <w:left w:w="60" w:type="dxa"/>
              <w:right w:w="60" w:type="dxa"/>
            </w:tcMar>
          </w:tcPr>
          <w:p w:rsidR="009B4AFF" w:rsidRPr="003E2825" w:rsidP="00202F47" w14:paraId="31572B3A" w14:textId="2AA6010D">
            <w:pPr>
              <w:spacing w:before="60" w:after="60"/>
              <w:jc w:val="right"/>
            </w:pPr>
            <w:r>
              <w:rPr>
                <w:rFonts w:ascii="Verdana" w:eastAsia="MS Mincho" w:hAnsi="Verdana" w:cs="Times"/>
                <w:color w:val="000000"/>
                <w:sz w:val="18"/>
                <w:szCs w:val="18"/>
              </w:rPr>
              <w:t>11,466</w:t>
            </w:r>
          </w:p>
        </w:tc>
        <w:tc>
          <w:tcPr>
            <w:tcW w:w="900" w:type="dxa"/>
            <w:tcBorders>
              <w:top w:val="single" w:sz="12" w:space="0" w:color="000000"/>
              <w:bottom w:val="nil"/>
            </w:tcBorders>
          </w:tcPr>
          <w:p w:rsidR="009B4AFF" w:rsidRPr="003E2825" w:rsidP="00202F47" w14:paraId="78222CE7" w14:textId="3D830D2A">
            <w:pPr>
              <w:spacing w:before="60" w:after="60"/>
              <w:jc w:val="right"/>
              <w:rPr>
                <w:color w:val="000000"/>
              </w:rPr>
            </w:pPr>
            <w:r>
              <w:rPr>
                <w:rFonts w:ascii="Verdana" w:eastAsia="MS Mincho" w:hAnsi="Verdana" w:cs="Times"/>
                <w:color w:val="000000"/>
                <w:sz w:val="18"/>
                <w:szCs w:val="18"/>
              </w:rPr>
              <w:t>3,822</w:t>
            </w:r>
          </w:p>
        </w:tc>
        <w:tc>
          <w:tcPr>
            <w:tcW w:w="900" w:type="dxa"/>
            <w:tcBorders>
              <w:top w:val="single" w:sz="12" w:space="0" w:color="000000"/>
              <w:bottom w:val="nil"/>
            </w:tcBorders>
            <w:shd w:val="clear" w:color="auto" w:fill="auto"/>
            <w:tcMar>
              <w:left w:w="60" w:type="dxa"/>
              <w:right w:w="60" w:type="dxa"/>
            </w:tcMar>
          </w:tcPr>
          <w:p w:rsidR="009B4AFF" w:rsidRPr="003E2825" w:rsidP="00202F47" w14:paraId="52219C24" w14:textId="679CDBFF">
            <w:pPr>
              <w:spacing w:before="60" w:after="60"/>
              <w:jc w:val="right"/>
            </w:pPr>
            <w:r>
              <w:rPr>
                <w:rFonts w:ascii="Verdana" w:eastAsia="MS Mincho" w:hAnsi="Verdana" w:cs="Times"/>
                <w:color w:val="000000"/>
                <w:sz w:val="18"/>
                <w:szCs w:val="18"/>
              </w:rPr>
              <w:t>4,230</w:t>
            </w:r>
          </w:p>
        </w:tc>
        <w:tc>
          <w:tcPr>
            <w:tcW w:w="810" w:type="dxa"/>
            <w:tcBorders>
              <w:top w:val="single" w:sz="12" w:space="0" w:color="000000"/>
              <w:bottom w:val="nil"/>
            </w:tcBorders>
            <w:shd w:val="clear" w:color="auto" w:fill="auto"/>
            <w:tcMar>
              <w:left w:w="60" w:type="dxa"/>
              <w:right w:w="60" w:type="dxa"/>
            </w:tcMar>
          </w:tcPr>
          <w:p w:rsidR="009B4AFF" w:rsidRPr="003E2825" w:rsidP="00202F47" w14:paraId="6E700597" w14:textId="07B0BA61">
            <w:pPr>
              <w:spacing w:before="60" w:after="60"/>
              <w:jc w:val="right"/>
            </w:pPr>
            <w:r>
              <w:rPr>
                <w:rFonts w:ascii="Verdana" w:eastAsia="MS Mincho" w:hAnsi="Verdana" w:cs="Times"/>
                <w:color w:val="000000"/>
                <w:sz w:val="18"/>
                <w:szCs w:val="18"/>
              </w:rPr>
              <w:t>1,614</w:t>
            </w:r>
          </w:p>
        </w:tc>
        <w:tc>
          <w:tcPr>
            <w:tcW w:w="1080" w:type="dxa"/>
            <w:tcBorders>
              <w:top w:val="single" w:sz="12" w:space="0" w:color="000000"/>
              <w:bottom w:val="nil"/>
            </w:tcBorders>
            <w:shd w:val="clear" w:color="auto" w:fill="auto"/>
            <w:tcMar>
              <w:left w:w="60" w:type="dxa"/>
              <w:right w:w="60" w:type="dxa"/>
            </w:tcMar>
          </w:tcPr>
          <w:p w:rsidR="009B4AFF" w:rsidRPr="003E2825" w:rsidP="00202F47" w14:paraId="5A935D00" w14:textId="21EACE91">
            <w:pPr>
              <w:spacing w:before="60" w:after="60"/>
              <w:jc w:val="right"/>
            </w:pPr>
            <w:r>
              <w:rPr>
                <w:rFonts w:ascii="Verdana" w:eastAsia="MS Mincho" w:hAnsi="Verdana" w:cs="Times"/>
                <w:color w:val="000000"/>
                <w:sz w:val="18"/>
                <w:szCs w:val="18"/>
              </w:rPr>
              <w:t>3,076</w:t>
            </w:r>
          </w:p>
        </w:tc>
        <w:tc>
          <w:tcPr>
            <w:tcW w:w="810" w:type="dxa"/>
            <w:tcBorders>
              <w:top w:val="single" w:sz="12" w:space="0" w:color="000000"/>
              <w:bottom w:val="nil"/>
            </w:tcBorders>
            <w:shd w:val="clear" w:color="auto" w:fill="auto"/>
            <w:tcMar>
              <w:left w:w="60" w:type="dxa"/>
              <w:right w:w="60" w:type="dxa"/>
            </w:tcMar>
          </w:tcPr>
          <w:p w:rsidR="009B4AFF" w:rsidRPr="003E2825" w:rsidP="00202F47" w14:paraId="6263BF9C" w14:textId="48035469">
            <w:pPr>
              <w:spacing w:before="60" w:after="60"/>
              <w:jc w:val="right"/>
            </w:pPr>
            <w:r>
              <w:rPr>
                <w:rFonts w:ascii="Verdana" w:eastAsia="MS Mincho" w:hAnsi="Verdana" w:cs="Times"/>
                <w:color w:val="000000"/>
                <w:sz w:val="18"/>
                <w:szCs w:val="18"/>
              </w:rPr>
              <w:t>679</w:t>
            </w:r>
          </w:p>
        </w:tc>
        <w:tc>
          <w:tcPr>
            <w:tcW w:w="990" w:type="dxa"/>
            <w:tcBorders>
              <w:top w:val="single" w:sz="12" w:space="0" w:color="000000"/>
              <w:bottom w:val="nil"/>
            </w:tcBorders>
            <w:shd w:val="clear" w:color="auto" w:fill="auto"/>
            <w:tcMar>
              <w:left w:w="60" w:type="dxa"/>
              <w:right w:w="60" w:type="dxa"/>
            </w:tcMar>
          </w:tcPr>
          <w:p w:rsidR="009B4AFF" w:rsidRPr="003E2825" w:rsidP="00202F47" w14:paraId="27BAB21E" w14:textId="42CA21C7">
            <w:pPr>
              <w:spacing w:before="60" w:after="60"/>
              <w:jc w:val="right"/>
            </w:pPr>
            <w:r>
              <w:rPr>
                <w:rFonts w:ascii="Verdana" w:eastAsia="MS Mincho" w:hAnsi="Verdana" w:cs="Times"/>
                <w:color w:val="000000"/>
                <w:sz w:val="18"/>
                <w:szCs w:val="18"/>
              </w:rPr>
              <w:t>385</w:t>
            </w:r>
          </w:p>
        </w:tc>
        <w:tc>
          <w:tcPr>
            <w:tcW w:w="808" w:type="dxa"/>
            <w:tcBorders>
              <w:top w:val="single" w:sz="12" w:space="0" w:color="000000"/>
              <w:bottom w:val="nil"/>
            </w:tcBorders>
            <w:shd w:val="clear" w:color="auto" w:fill="auto"/>
            <w:tcMar>
              <w:left w:w="60" w:type="dxa"/>
              <w:right w:w="60" w:type="dxa"/>
            </w:tcMar>
          </w:tcPr>
          <w:p w:rsidR="009B4AFF" w:rsidRPr="003E2825" w:rsidP="00202F47" w14:paraId="404FF8B3" w14:textId="5F7E9CC4">
            <w:pPr>
              <w:spacing w:before="60" w:after="60"/>
              <w:jc w:val="right"/>
            </w:pPr>
            <w:r>
              <w:rPr>
                <w:rFonts w:ascii="Verdana" w:eastAsia="MS Mincho" w:hAnsi="Verdana" w:cs="Times"/>
                <w:color w:val="000000"/>
                <w:sz w:val="18"/>
                <w:szCs w:val="18"/>
              </w:rPr>
              <w:t>1,478</w:t>
            </w:r>
          </w:p>
        </w:tc>
        <w:tc>
          <w:tcPr>
            <w:tcW w:w="808" w:type="dxa"/>
            <w:tcBorders>
              <w:top w:val="single" w:sz="12" w:space="0" w:color="000000"/>
              <w:bottom w:val="nil"/>
            </w:tcBorders>
          </w:tcPr>
          <w:p w:rsidR="009B4AFF" w:rsidRPr="00360FA9" w:rsidP="00202F47" w14:paraId="4CDCFD23" w14:textId="5BDE6565">
            <w:pPr>
              <w:spacing w:before="60" w:after="60"/>
              <w:jc w:val="right"/>
              <w:rPr>
                <w:rFonts w:ascii="Verdana" w:eastAsia="MS Mincho" w:hAnsi="Verdana" w:cs="Times"/>
                <w:color w:val="000000"/>
                <w:sz w:val="18"/>
                <w:szCs w:val="18"/>
              </w:rPr>
            </w:pPr>
            <w:r>
              <w:rPr>
                <w:rFonts w:ascii="Verdana" w:eastAsia="MS Mincho" w:hAnsi="Verdana" w:cs="Times"/>
                <w:color w:val="000000"/>
                <w:sz w:val="18"/>
                <w:szCs w:val="18"/>
              </w:rPr>
              <w:t>984</w:t>
            </w:r>
          </w:p>
        </w:tc>
      </w:tr>
      <w:tr w14:paraId="4F9AFF2D" w14:textId="5D31716F" w:rsidTr="007D7A2D">
        <w:tblPrEx>
          <w:tblW w:w="0" w:type="auto"/>
          <w:tblInd w:w="-60" w:type="dxa"/>
          <w:tblLayout w:type="fixed"/>
          <w:tblCellMar>
            <w:left w:w="0" w:type="dxa"/>
            <w:right w:w="58" w:type="dxa"/>
          </w:tblCellMar>
          <w:tblLook w:val="0000"/>
        </w:tblPrEx>
        <w:trPr>
          <w:cantSplit/>
          <w:trHeight w:val="383"/>
        </w:trPr>
        <w:tc>
          <w:tcPr>
            <w:tcW w:w="1462" w:type="dxa"/>
            <w:tcBorders>
              <w:top w:val="nil"/>
              <w:bottom w:val="double" w:sz="6" w:space="0" w:color="auto"/>
            </w:tcBorders>
            <w:shd w:val="clear" w:color="auto" w:fill="auto"/>
            <w:tcMar>
              <w:left w:w="60" w:type="dxa"/>
              <w:right w:w="60" w:type="dxa"/>
            </w:tcMar>
          </w:tcPr>
          <w:p w:rsidR="009B4AFF" w:rsidRPr="003E2825" w:rsidP="00202F47" w14:paraId="69D3CEEB" w14:textId="77777777">
            <w:pPr>
              <w:keepNext/>
              <w:spacing w:before="60" w:after="60"/>
            </w:pPr>
            <w:r w:rsidRPr="00360FA9">
              <w:rPr>
                <w:rFonts w:ascii="Verdana" w:eastAsia="MS Mincho" w:hAnsi="Verdana"/>
                <w:sz w:val="18"/>
                <w:szCs w:val="18"/>
              </w:rPr>
              <w:t>High</w:t>
            </w:r>
            <w:r>
              <w:rPr>
                <w:rFonts w:ascii="Verdana" w:eastAsia="MS Mincho" w:hAnsi="Verdana"/>
                <w:sz w:val="18"/>
                <w:szCs w:val="18"/>
              </w:rPr>
              <w:t xml:space="preserve"> school</w:t>
            </w:r>
          </w:p>
        </w:tc>
        <w:tc>
          <w:tcPr>
            <w:tcW w:w="1530" w:type="dxa"/>
            <w:tcBorders>
              <w:top w:val="nil"/>
              <w:bottom w:val="double" w:sz="6" w:space="0" w:color="auto"/>
            </w:tcBorders>
            <w:shd w:val="clear" w:color="auto" w:fill="auto"/>
            <w:tcMar>
              <w:left w:w="60" w:type="dxa"/>
              <w:right w:w="60" w:type="dxa"/>
            </w:tcMar>
          </w:tcPr>
          <w:p w:rsidR="009B4AFF" w:rsidRPr="003E2825" w:rsidP="00202F47" w14:paraId="7DB5F61E" w14:textId="1751045D">
            <w:pPr>
              <w:keepNext/>
              <w:spacing w:before="60" w:after="60"/>
              <w:jc w:val="right"/>
            </w:pPr>
            <w:r>
              <w:rPr>
                <w:rFonts w:ascii="Verdana" w:eastAsia="MS Mincho" w:hAnsi="Verdana" w:cs="Times"/>
                <w:color w:val="000000"/>
                <w:sz w:val="18"/>
                <w:szCs w:val="18"/>
              </w:rPr>
              <w:t>17,238</w:t>
            </w:r>
          </w:p>
        </w:tc>
        <w:tc>
          <w:tcPr>
            <w:tcW w:w="900" w:type="dxa"/>
            <w:tcBorders>
              <w:top w:val="nil"/>
              <w:bottom w:val="double" w:sz="6" w:space="0" w:color="auto"/>
            </w:tcBorders>
          </w:tcPr>
          <w:p w:rsidR="009B4AFF" w:rsidRPr="003E2825" w:rsidP="00202F47" w14:paraId="48AFDA8E" w14:textId="1A21329D">
            <w:pPr>
              <w:keepNext/>
              <w:spacing w:before="60" w:after="60"/>
              <w:jc w:val="right"/>
              <w:rPr>
                <w:color w:val="000000"/>
              </w:rPr>
            </w:pPr>
            <w:r>
              <w:rPr>
                <w:rFonts w:ascii="Verdana" w:eastAsia="MS Mincho" w:hAnsi="Verdana" w:cs="Times"/>
                <w:color w:val="000000"/>
                <w:sz w:val="18"/>
                <w:szCs w:val="18"/>
              </w:rPr>
              <w:t>4,310</w:t>
            </w:r>
          </w:p>
        </w:tc>
        <w:tc>
          <w:tcPr>
            <w:tcW w:w="900" w:type="dxa"/>
            <w:tcBorders>
              <w:top w:val="nil"/>
              <w:bottom w:val="double" w:sz="6" w:space="0" w:color="auto"/>
            </w:tcBorders>
            <w:shd w:val="clear" w:color="auto" w:fill="auto"/>
            <w:tcMar>
              <w:left w:w="60" w:type="dxa"/>
              <w:right w:w="60" w:type="dxa"/>
            </w:tcMar>
          </w:tcPr>
          <w:p w:rsidR="009B4AFF" w:rsidRPr="003E2825" w:rsidP="00202F47" w14:paraId="1D604497" w14:textId="069F67D0">
            <w:pPr>
              <w:keepNext/>
              <w:spacing w:before="60" w:after="60"/>
              <w:jc w:val="right"/>
            </w:pPr>
            <w:r>
              <w:rPr>
                <w:rFonts w:ascii="Verdana" w:eastAsia="MS Mincho" w:hAnsi="Verdana" w:cs="Times"/>
                <w:color w:val="000000"/>
                <w:sz w:val="18"/>
                <w:szCs w:val="18"/>
              </w:rPr>
              <w:t>7,281</w:t>
            </w:r>
          </w:p>
        </w:tc>
        <w:tc>
          <w:tcPr>
            <w:tcW w:w="810" w:type="dxa"/>
            <w:tcBorders>
              <w:top w:val="nil"/>
              <w:bottom w:val="double" w:sz="6" w:space="0" w:color="auto"/>
            </w:tcBorders>
            <w:shd w:val="clear" w:color="auto" w:fill="auto"/>
            <w:tcMar>
              <w:left w:w="60" w:type="dxa"/>
              <w:right w:w="60" w:type="dxa"/>
            </w:tcMar>
          </w:tcPr>
          <w:p w:rsidR="009B4AFF" w:rsidRPr="003E2825" w:rsidP="00202F47" w14:paraId="113427E1" w14:textId="2C5E4193">
            <w:pPr>
              <w:keepNext/>
              <w:spacing w:before="60" w:after="60"/>
              <w:jc w:val="right"/>
            </w:pPr>
            <w:r>
              <w:rPr>
                <w:rFonts w:ascii="Verdana" w:eastAsia="MS Mincho" w:hAnsi="Verdana" w:cs="Times"/>
                <w:color w:val="000000"/>
                <w:sz w:val="18"/>
                <w:szCs w:val="18"/>
              </w:rPr>
              <w:t>1,773</w:t>
            </w:r>
          </w:p>
        </w:tc>
        <w:tc>
          <w:tcPr>
            <w:tcW w:w="1080" w:type="dxa"/>
            <w:tcBorders>
              <w:top w:val="nil"/>
              <w:bottom w:val="double" w:sz="6" w:space="0" w:color="auto"/>
            </w:tcBorders>
            <w:shd w:val="clear" w:color="auto" w:fill="auto"/>
            <w:tcMar>
              <w:left w:w="60" w:type="dxa"/>
              <w:right w:w="60" w:type="dxa"/>
            </w:tcMar>
          </w:tcPr>
          <w:p w:rsidR="009B4AFF" w:rsidRPr="003E2825" w:rsidP="00202F47" w14:paraId="18EAA01B" w14:textId="370661EB">
            <w:pPr>
              <w:keepNext/>
              <w:spacing w:before="60" w:after="60"/>
              <w:jc w:val="right"/>
            </w:pPr>
            <w:r>
              <w:rPr>
                <w:rFonts w:ascii="Verdana" w:eastAsia="MS Mincho" w:hAnsi="Verdana" w:cs="Times"/>
                <w:color w:val="000000"/>
                <w:sz w:val="18"/>
                <w:szCs w:val="18"/>
              </w:rPr>
              <w:t>4,411</w:t>
            </w:r>
          </w:p>
        </w:tc>
        <w:tc>
          <w:tcPr>
            <w:tcW w:w="810" w:type="dxa"/>
            <w:tcBorders>
              <w:top w:val="nil"/>
              <w:bottom w:val="double" w:sz="6" w:space="0" w:color="auto"/>
            </w:tcBorders>
            <w:shd w:val="clear" w:color="auto" w:fill="auto"/>
            <w:tcMar>
              <w:left w:w="60" w:type="dxa"/>
              <w:right w:w="60" w:type="dxa"/>
            </w:tcMar>
          </w:tcPr>
          <w:p w:rsidR="009B4AFF" w:rsidRPr="003E2825" w:rsidP="00202F47" w14:paraId="7C0CFC94" w14:textId="0AE75316">
            <w:pPr>
              <w:keepNext/>
              <w:spacing w:before="60" w:after="60"/>
              <w:jc w:val="right"/>
            </w:pPr>
            <w:r>
              <w:rPr>
                <w:rFonts w:ascii="Verdana" w:eastAsia="MS Mincho" w:hAnsi="Verdana" w:cs="Times"/>
                <w:color w:val="000000"/>
                <w:sz w:val="18"/>
                <w:szCs w:val="18"/>
              </w:rPr>
              <w:t>1,156</w:t>
            </w:r>
          </w:p>
        </w:tc>
        <w:tc>
          <w:tcPr>
            <w:tcW w:w="990" w:type="dxa"/>
            <w:tcBorders>
              <w:top w:val="nil"/>
              <w:bottom w:val="double" w:sz="6" w:space="0" w:color="auto"/>
            </w:tcBorders>
            <w:shd w:val="clear" w:color="auto" w:fill="auto"/>
            <w:tcMar>
              <w:left w:w="60" w:type="dxa"/>
              <w:right w:w="60" w:type="dxa"/>
            </w:tcMar>
          </w:tcPr>
          <w:p w:rsidR="009B4AFF" w:rsidRPr="003E2825" w:rsidP="00202F47" w14:paraId="1942B2A1" w14:textId="676B16E1">
            <w:pPr>
              <w:keepNext/>
              <w:spacing w:before="60" w:after="60"/>
              <w:jc w:val="right"/>
            </w:pPr>
            <w:r>
              <w:rPr>
                <w:rFonts w:ascii="Verdana" w:eastAsia="MS Mincho" w:hAnsi="Verdana" w:cs="Times"/>
                <w:color w:val="000000"/>
                <w:sz w:val="18"/>
                <w:szCs w:val="18"/>
              </w:rPr>
              <w:t>764</w:t>
            </w:r>
          </w:p>
        </w:tc>
        <w:tc>
          <w:tcPr>
            <w:tcW w:w="808" w:type="dxa"/>
            <w:tcBorders>
              <w:top w:val="nil"/>
              <w:bottom w:val="double" w:sz="6" w:space="0" w:color="auto"/>
            </w:tcBorders>
            <w:shd w:val="clear" w:color="auto" w:fill="auto"/>
            <w:tcMar>
              <w:left w:w="60" w:type="dxa"/>
              <w:right w:w="60" w:type="dxa"/>
            </w:tcMar>
          </w:tcPr>
          <w:p w:rsidR="009B4AFF" w:rsidRPr="003E2825" w:rsidP="00202F47" w14:paraId="2ECB7D84" w14:textId="1259B62B">
            <w:pPr>
              <w:keepNext/>
              <w:spacing w:before="60" w:after="60"/>
              <w:jc w:val="right"/>
            </w:pPr>
            <w:r>
              <w:rPr>
                <w:rFonts w:ascii="Verdana" w:eastAsia="MS Mincho" w:hAnsi="Verdana" w:cs="Times"/>
                <w:color w:val="000000"/>
                <w:sz w:val="18"/>
                <w:szCs w:val="18"/>
              </w:rPr>
              <w:t>2,215</w:t>
            </w:r>
          </w:p>
        </w:tc>
        <w:tc>
          <w:tcPr>
            <w:tcW w:w="808" w:type="dxa"/>
            <w:tcBorders>
              <w:top w:val="nil"/>
              <w:bottom w:val="double" w:sz="6" w:space="0" w:color="auto"/>
            </w:tcBorders>
          </w:tcPr>
          <w:p w:rsidR="009B4AFF" w:rsidRPr="00360FA9" w:rsidP="00202F47" w14:paraId="4CD994A0" w14:textId="1EB36E66">
            <w:pPr>
              <w:keepNext/>
              <w:spacing w:before="60" w:after="60"/>
              <w:jc w:val="right"/>
              <w:rPr>
                <w:rFonts w:ascii="Verdana" w:eastAsia="MS Mincho" w:hAnsi="Verdana" w:cs="Times"/>
                <w:color w:val="000000"/>
                <w:sz w:val="18"/>
                <w:szCs w:val="18"/>
              </w:rPr>
            </w:pPr>
            <w:r>
              <w:rPr>
                <w:rFonts w:ascii="Verdana" w:eastAsia="MS Mincho" w:hAnsi="Verdana" w:cs="Times"/>
                <w:color w:val="000000"/>
                <w:sz w:val="18"/>
                <w:szCs w:val="18"/>
              </w:rPr>
              <w:t>1,084</w:t>
            </w:r>
          </w:p>
        </w:tc>
      </w:tr>
      <w:tr w14:paraId="7E83258C" w14:textId="47CFA872" w:rsidTr="007D7A2D">
        <w:tblPrEx>
          <w:tblW w:w="0" w:type="auto"/>
          <w:tblInd w:w="-60" w:type="dxa"/>
          <w:tblLayout w:type="fixed"/>
          <w:tblCellMar>
            <w:left w:w="0" w:type="dxa"/>
            <w:right w:w="58" w:type="dxa"/>
          </w:tblCellMar>
          <w:tblLook w:val="0000"/>
        </w:tblPrEx>
        <w:trPr>
          <w:cantSplit/>
          <w:trHeight w:val="383"/>
        </w:trPr>
        <w:tc>
          <w:tcPr>
            <w:tcW w:w="1462" w:type="dxa"/>
            <w:tcBorders>
              <w:top w:val="double" w:sz="6" w:space="0" w:color="auto"/>
            </w:tcBorders>
            <w:shd w:val="clear" w:color="auto" w:fill="auto"/>
            <w:tcMar>
              <w:left w:w="60" w:type="dxa"/>
              <w:right w:w="60" w:type="dxa"/>
            </w:tcMar>
          </w:tcPr>
          <w:p w:rsidR="009B4AFF" w:rsidRPr="003E2825" w:rsidP="00202F47" w14:paraId="083C5378" w14:textId="77777777">
            <w:pPr>
              <w:spacing w:before="60" w:after="60"/>
            </w:pPr>
            <w:r w:rsidRPr="00360FA9">
              <w:rPr>
                <w:rFonts w:ascii="Verdana" w:eastAsia="MS Mincho" w:hAnsi="Verdana"/>
                <w:sz w:val="18"/>
                <w:szCs w:val="18"/>
              </w:rPr>
              <w:t>Total</w:t>
            </w:r>
          </w:p>
        </w:tc>
        <w:tc>
          <w:tcPr>
            <w:tcW w:w="1530" w:type="dxa"/>
            <w:tcBorders>
              <w:top w:val="double" w:sz="6" w:space="0" w:color="auto"/>
            </w:tcBorders>
            <w:shd w:val="clear" w:color="auto" w:fill="auto"/>
            <w:tcMar>
              <w:left w:w="60" w:type="dxa"/>
              <w:right w:w="60" w:type="dxa"/>
            </w:tcMar>
          </w:tcPr>
          <w:p w:rsidR="009B4AFF" w:rsidRPr="003E2825" w:rsidP="00202F47" w14:paraId="0D5AC836" w14:textId="16AE4FD6">
            <w:pPr>
              <w:spacing w:before="60" w:after="60"/>
              <w:jc w:val="right"/>
            </w:pPr>
            <w:r>
              <w:rPr>
                <w:rFonts w:ascii="Verdana" w:eastAsia="MS Mincho" w:hAnsi="Verdana" w:cs="Times"/>
                <w:color w:val="000000"/>
                <w:sz w:val="18"/>
                <w:szCs w:val="18"/>
              </w:rPr>
              <w:t>28,704</w:t>
            </w:r>
          </w:p>
        </w:tc>
        <w:tc>
          <w:tcPr>
            <w:tcW w:w="900" w:type="dxa"/>
            <w:tcBorders>
              <w:top w:val="double" w:sz="6" w:space="0" w:color="auto"/>
            </w:tcBorders>
          </w:tcPr>
          <w:p w:rsidR="009B4AFF" w:rsidRPr="003E2825" w:rsidP="00202F47" w14:paraId="6EBF7A22" w14:textId="77777777">
            <w:pPr>
              <w:spacing w:before="60" w:after="60"/>
              <w:jc w:val="right"/>
              <w:rPr>
                <w:color w:val="000000"/>
              </w:rPr>
            </w:pPr>
            <w:r w:rsidRPr="00360FA9">
              <w:rPr>
                <w:rFonts w:ascii="Verdana" w:eastAsia="MS Mincho" w:hAnsi="Verdana" w:cs="Times"/>
                <w:color w:val="000000"/>
                <w:sz w:val="18"/>
                <w:szCs w:val="18"/>
              </w:rPr>
              <w:t>N/A</w:t>
            </w:r>
          </w:p>
        </w:tc>
        <w:tc>
          <w:tcPr>
            <w:tcW w:w="900" w:type="dxa"/>
            <w:tcBorders>
              <w:top w:val="double" w:sz="6" w:space="0" w:color="auto"/>
            </w:tcBorders>
            <w:shd w:val="clear" w:color="auto" w:fill="auto"/>
            <w:tcMar>
              <w:left w:w="60" w:type="dxa"/>
              <w:right w:w="60" w:type="dxa"/>
            </w:tcMar>
          </w:tcPr>
          <w:p w:rsidR="009B4AFF" w:rsidRPr="003E2825" w:rsidP="00202F47" w14:paraId="42BD653C" w14:textId="383991C5">
            <w:pPr>
              <w:spacing w:before="60" w:after="60"/>
              <w:jc w:val="right"/>
            </w:pPr>
            <w:r>
              <w:rPr>
                <w:rFonts w:ascii="Verdana" w:eastAsia="MS Mincho" w:hAnsi="Verdana" w:cs="Times"/>
                <w:color w:val="000000"/>
                <w:sz w:val="18"/>
                <w:szCs w:val="18"/>
              </w:rPr>
              <w:t>11,511</w:t>
            </w:r>
          </w:p>
        </w:tc>
        <w:tc>
          <w:tcPr>
            <w:tcW w:w="810" w:type="dxa"/>
            <w:tcBorders>
              <w:top w:val="double" w:sz="6" w:space="0" w:color="auto"/>
            </w:tcBorders>
            <w:shd w:val="clear" w:color="auto" w:fill="auto"/>
            <w:tcMar>
              <w:left w:w="60" w:type="dxa"/>
              <w:right w:w="60" w:type="dxa"/>
            </w:tcMar>
          </w:tcPr>
          <w:p w:rsidR="009B4AFF" w:rsidRPr="003E2825" w:rsidP="00202F47" w14:paraId="76E18470" w14:textId="139A01EB">
            <w:pPr>
              <w:spacing w:before="60" w:after="60"/>
              <w:jc w:val="right"/>
            </w:pPr>
            <w:r>
              <w:rPr>
                <w:rFonts w:ascii="Verdana" w:eastAsia="MS Mincho" w:hAnsi="Verdana" w:cs="Times"/>
                <w:color w:val="000000"/>
                <w:sz w:val="18"/>
                <w:szCs w:val="18"/>
              </w:rPr>
              <w:t>3,388</w:t>
            </w:r>
          </w:p>
        </w:tc>
        <w:tc>
          <w:tcPr>
            <w:tcW w:w="1080" w:type="dxa"/>
            <w:tcBorders>
              <w:top w:val="double" w:sz="6" w:space="0" w:color="auto"/>
            </w:tcBorders>
            <w:shd w:val="clear" w:color="auto" w:fill="auto"/>
            <w:tcMar>
              <w:left w:w="60" w:type="dxa"/>
              <w:right w:w="60" w:type="dxa"/>
            </w:tcMar>
          </w:tcPr>
          <w:p w:rsidR="009B4AFF" w:rsidRPr="003E2825" w:rsidP="00202F47" w14:paraId="44A2AE21" w14:textId="16485590">
            <w:pPr>
              <w:spacing w:before="60" w:after="60"/>
              <w:jc w:val="right"/>
            </w:pPr>
            <w:r>
              <w:rPr>
                <w:rFonts w:ascii="Verdana" w:eastAsia="MS Mincho" w:hAnsi="Verdana" w:cs="Times"/>
                <w:color w:val="000000"/>
                <w:sz w:val="18"/>
                <w:szCs w:val="18"/>
              </w:rPr>
              <w:t>7,486</w:t>
            </w:r>
          </w:p>
        </w:tc>
        <w:tc>
          <w:tcPr>
            <w:tcW w:w="810" w:type="dxa"/>
            <w:tcBorders>
              <w:top w:val="double" w:sz="6" w:space="0" w:color="auto"/>
            </w:tcBorders>
            <w:shd w:val="clear" w:color="auto" w:fill="auto"/>
            <w:tcMar>
              <w:left w:w="60" w:type="dxa"/>
              <w:right w:w="60" w:type="dxa"/>
            </w:tcMar>
          </w:tcPr>
          <w:p w:rsidR="009B4AFF" w:rsidRPr="003E2825" w:rsidP="00202F47" w14:paraId="2FFF0221" w14:textId="700729D6">
            <w:pPr>
              <w:spacing w:before="60" w:after="60"/>
              <w:jc w:val="right"/>
            </w:pPr>
            <w:r>
              <w:rPr>
                <w:rFonts w:ascii="Verdana" w:eastAsia="MS Mincho" w:hAnsi="Verdana" w:cs="Times"/>
                <w:color w:val="000000"/>
                <w:sz w:val="18"/>
                <w:szCs w:val="18"/>
              </w:rPr>
              <w:t>1,836</w:t>
            </w:r>
          </w:p>
        </w:tc>
        <w:tc>
          <w:tcPr>
            <w:tcW w:w="990" w:type="dxa"/>
            <w:tcBorders>
              <w:top w:val="double" w:sz="6" w:space="0" w:color="auto"/>
            </w:tcBorders>
            <w:shd w:val="clear" w:color="auto" w:fill="auto"/>
            <w:tcMar>
              <w:left w:w="60" w:type="dxa"/>
              <w:right w:w="60" w:type="dxa"/>
            </w:tcMar>
          </w:tcPr>
          <w:p w:rsidR="009B4AFF" w:rsidRPr="003E2825" w:rsidP="00202F47" w14:paraId="6501732B" w14:textId="5DDCDD3E">
            <w:pPr>
              <w:spacing w:before="60" w:after="60"/>
              <w:jc w:val="right"/>
            </w:pPr>
            <w:r>
              <w:rPr>
                <w:rFonts w:ascii="Verdana" w:eastAsia="MS Mincho" w:hAnsi="Verdana" w:cs="Times"/>
                <w:color w:val="000000"/>
                <w:sz w:val="18"/>
                <w:szCs w:val="18"/>
              </w:rPr>
              <w:t>1,150</w:t>
            </w:r>
          </w:p>
        </w:tc>
        <w:tc>
          <w:tcPr>
            <w:tcW w:w="808" w:type="dxa"/>
            <w:tcBorders>
              <w:top w:val="double" w:sz="6" w:space="0" w:color="auto"/>
            </w:tcBorders>
            <w:shd w:val="clear" w:color="auto" w:fill="auto"/>
            <w:tcMar>
              <w:left w:w="60" w:type="dxa"/>
              <w:right w:w="60" w:type="dxa"/>
            </w:tcMar>
          </w:tcPr>
          <w:p w:rsidR="009B4AFF" w:rsidRPr="003E2825" w:rsidP="00202F47" w14:paraId="03AC27E5" w14:textId="7D207FF1">
            <w:pPr>
              <w:spacing w:before="60" w:after="60"/>
              <w:jc w:val="right"/>
            </w:pPr>
            <w:r>
              <w:rPr>
                <w:rFonts w:ascii="Verdana" w:eastAsia="MS Mincho" w:hAnsi="Verdana" w:cs="Times"/>
                <w:color w:val="000000"/>
                <w:sz w:val="18"/>
                <w:szCs w:val="18"/>
              </w:rPr>
              <w:t>3,693</w:t>
            </w:r>
          </w:p>
        </w:tc>
        <w:tc>
          <w:tcPr>
            <w:tcW w:w="808" w:type="dxa"/>
            <w:tcBorders>
              <w:top w:val="double" w:sz="6" w:space="0" w:color="auto"/>
            </w:tcBorders>
          </w:tcPr>
          <w:p w:rsidR="009B4AFF" w:rsidRPr="00360FA9" w:rsidP="00202F47" w14:paraId="047DE772" w14:textId="7350EA62">
            <w:pPr>
              <w:spacing w:before="60" w:after="60"/>
              <w:jc w:val="right"/>
              <w:rPr>
                <w:rFonts w:ascii="Verdana" w:eastAsia="MS Mincho" w:hAnsi="Verdana" w:cs="Times"/>
                <w:color w:val="000000"/>
                <w:sz w:val="18"/>
                <w:szCs w:val="18"/>
              </w:rPr>
            </w:pPr>
            <w:r>
              <w:rPr>
                <w:rFonts w:ascii="Verdana" w:eastAsia="MS Mincho" w:hAnsi="Verdana" w:cs="Times"/>
                <w:color w:val="000000"/>
                <w:sz w:val="18"/>
                <w:szCs w:val="18"/>
              </w:rPr>
              <w:t>2,068</w:t>
            </w:r>
          </w:p>
        </w:tc>
      </w:tr>
    </w:tbl>
    <w:p w:rsidR="005C697C" w:rsidP="007E0FAA" w14:paraId="55151D37" w14:textId="77777777">
      <w:pPr>
        <w:pStyle w:val="4bodytextbold"/>
        <w:rPr>
          <w:rFonts w:asciiTheme="minorHAnsi" w:hAnsiTheme="minorHAnsi" w:cstheme="minorHAnsi"/>
          <w:szCs w:val="22"/>
        </w:rPr>
      </w:pPr>
    </w:p>
    <w:p w:rsidR="00FC7608" w:rsidP="007E0FAA" w14:paraId="0E45E676" w14:textId="7C08686E">
      <w:pPr>
        <w:rPr>
          <w:rFonts w:ascii="Arial" w:eastAsia="Arial" w:hAnsi="Arial" w:cs="Arial"/>
          <w:sz w:val="20"/>
          <w:szCs w:val="20"/>
        </w:rPr>
      </w:pPr>
    </w:p>
    <w:p w:rsidR="00FC7608" w:rsidRPr="00FC7608" w:rsidP="007E0FAA" w14:paraId="4B96AF23" w14:textId="77777777">
      <w:pPr>
        <w:rPr>
          <w:b/>
          <w:bCs/>
        </w:rPr>
      </w:pPr>
      <w:r w:rsidRPr="00FC7608">
        <w:rPr>
          <w:b/>
          <w:bCs/>
        </w:rPr>
        <w:t>Evaluate the precision of specific domains</w:t>
      </w:r>
    </w:p>
    <w:p w:rsidR="001E7DBC" w:rsidP="007E0FAA" w14:paraId="27DAE11F" w14:textId="54408E0F">
      <w:r>
        <w:t>Now that we have estimates of sample size in the various domains, we can investigate the RSE and MOE of the estimates</w:t>
      </w:r>
      <w:r w:rsidR="00EC0EE7">
        <w:t xml:space="preserve"> for some of the domains</w:t>
      </w:r>
      <w:r>
        <w:t>.</w:t>
      </w:r>
    </w:p>
    <w:p w:rsidR="001E7DBC" w:rsidP="007E0FAA" w14:paraId="3CD4362A" w14:textId="77777777"/>
    <w:p w:rsidR="001E7DBC" w:rsidP="007E0FAA" w14:paraId="578C06EE" w14:textId="42A1A8EE">
      <w:r>
        <w:t>Table 5 displays the RSE and MOE of Black high school students</w:t>
      </w:r>
      <w:r w:rsidR="005139CB">
        <w:t xml:space="preserve"> (n=</w:t>
      </w:r>
      <w:r w:rsidR="003228BC">
        <w:t>1,773</w:t>
      </w:r>
      <w:r w:rsidR="005139CB">
        <w:t>)</w:t>
      </w:r>
      <w:r>
        <w:t xml:space="preserve"> for various design effects and estimates. As you see, all combinations of design effect and estimate have an RSE less than 30% and an MOE less than 5</w:t>
      </w:r>
      <w:r w:rsidR="003228BC">
        <w:t>.2</w:t>
      </w:r>
      <w:r>
        <w:t xml:space="preserve">%. So, there </w:t>
      </w:r>
      <w:r w:rsidR="00B40A08">
        <w:t>is</w:t>
      </w:r>
      <w:r>
        <w:t xml:space="preserve"> no problem with domains with about </w:t>
      </w:r>
      <w:r w:rsidR="003228BC">
        <w:t>1,800</w:t>
      </w:r>
      <w:r>
        <w:t xml:space="preserve"> respondents. </w:t>
      </w:r>
    </w:p>
    <w:p w:rsidR="001E7DBC" w:rsidP="007E0FAA" w14:paraId="6DFFA43B" w14:textId="74A72C25">
      <w:r>
        <w:t xml:space="preserve"> </w:t>
      </w:r>
    </w:p>
    <w:p w:rsidR="00EC0EE7" w:rsidRPr="00EC0EE7" w:rsidP="007E0FAA" w14:paraId="4C558BD7" w14:textId="5D5016DE">
      <w:pPr>
        <w:rPr>
          <w:b/>
          <w:bCs/>
        </w:rPr>
      </w:pPr>
      <w:r w:rsidRPr="00EC0EE7">
        <w:rPr>
          <w:b/>
          <w:bCs/>
        </w:rPr>
        <w:t xml:space="preserve">Table 5: </w:t>
      </w:r>
      <w:r>
        <w:rPr>
          <w:b/>
          <w:bCs/>
        </w:rPr>
        <w:t>RSE and MOE for Black high school students for various values of design effect and estimates</w:t>
      </w:r>
    </w:p>
    <w:tbl>
      <w:tblPr>
        <w:tblW w:w="0" w:type="auto"/>
        <w:tblInd w:w="660" w:type="dxa"/>
        <w:tblBorders>
          <w:top w:val="single" w:sz="12" w:space="0" w:color="000000"/>
          <w:bottom w:val="single" w:sz="12" w:space="0" w:color="000000"/>
        </w:tblBorders>
        <w:tblLayout w:type="fixed"/>
        <w:tblCellMar>
          <w:left w:w="0" w:type="dxa"/>
          <w:right w:w="0" w:type="dxa"/>
        </w:tblCellMar>
        <w:tblLook w:val="0000"/>
      </w:tblPr>
      <w:tblGrid>
        <w:gridCol w:w="900"/>
        <w:gridCol w:w="810"/>
        <w:gridCol w:w="818"/>
        <w:gridCol w:w="810"/>
        <w:gridCol w:w="990"/>
        <w:gridCol w:w="990"/>
      </w:tblGrid>
      <w:tr w14:paraId="4B9E9259" w14:textId="77777777" w:rsidTr="00F002A0">
        <w:tblPrEx>
          <w:tblW w:w="0" w:type="auto"/>
          <w:tblInd w:w="6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5318" w:type="dxa"/>
            <w:gridSpan w:val="6"/>
            <w:tcBorders>
              <w:top w:val="single" w:sz="12" w:space="0" w:color="000000"/>
              <w:bottom w:val="nil"/>
            </w:tcBorders>
            <w:shd w:val="clear" w:color="auto" w:fill="auto"/>
            <w:tcMar>
              <w:left w:w="60" w:type="dxa"/>
              <w:right w:w="60" w:type="dxa"/>
            </w:tcMar>
            <w:vAlign w:val="bottom"/>
          </w:tcPr>
          <w:p w:rsidR="001E7DBC" w:rsidRPr="005139CB" w:rsidP="005139CB" w14:paraId="731D71AB" w14:textId="512BC47C">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Relative standard error in (%)</w:t>
            </w:r>
          </w:p>
        </w:tc>
      </w:tr>
      <w:tr w14:paraId="3815FF6A"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val="restart"/>
            <w:tcBorders>
              <w:top w:val="nil"/>
            </w:tcBorders>
            <w:shd w:val="clear" w:color="auto" w:fill="auto"/>
            <w:tcMar>
              <w:left w:w="60" w:type="dxa"/>
              <w:right w:w="60" w:type="dxa"/>
            </w:tcMar>
            <w:vAlign w:val="bottom"/>
          </w:tcPr>
          <w:p w:rsidR="00870765" w:rsidRPr="005139CB" w:rsidP="005139CB" w14:paraId="384BE146" w14:textId="722414E7">
            <w:pPr>
              <w:keepNext/>
              <w:adjustRightInd w:val="0"/>
              <w:rPr>
                <w:rFonts w:ascii="Verdana" w:hAnsi="Verdana" w:cs="Times"/>
                <w:b/>
                <w:bCs/>
                <w:color w:val="000000"/>
                <w:sz w:val="18"/>
                <w:szCs w:val="18"/>
              </w:rPr>
            </w:pPr>
            <w:r w:rsidRPr="005139CB">
              <w:rPr>
                <w:rFonts w:ascii="Verdana" w:hAnsi="Verdana" w:cs="Times"/>
                <w:b/>
                <w:bCs/>
                <w:color w:val="000000"/>
                <w:sz w:val="18"/>
                <w:szCs w:val="18"/>
              </w:rPr>
              <w:t>Design effect</w:t>
            </w:r>
          </w:p>
        </w:tc>
        <w:tc>
          <w:tcPr>
            <w:tcW w:w="4418" w:type="dxa"/>
            <w:gridSpan w:val="5"/>
            <w:tcBorders>
              <w:top w:val="nil"/>
              <w:bottom w:val="nil"/>
            </w:tcBorders>
            <w:shd w:val="clear" w:color="auto" w:fill="auto"/>
            <w:tcMar>
              <w:left w:w="60" w:type="dxa"/>
              <w:right w:w="60" w:type="dxa"/>
            </w:tcMar>
            <w:vAlign w:val="bottom"/>
          </w:tcPr>
          <w:p w:rsidR="00870765" w:rsidRPr="005139CB" w:rsidP="005139CB" w14:paraId="66FAA197" w14:textId="2852AB18">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Estimate</w:t>
            </w:r>
          </w:p>
        </w:tc>
      </w:tr>
      <w:tr w14:paraId="380F82A0"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tcBorders>
              <w:bottom w:val="single" w:sz="12" w:space="0" w:color="000000"/>
            </w:tcBorders>
            <w:shd w:val="clear" w:color="auto" w:fill="auto"/>
            <w:tcMar>
              <w:left w:w="60" w:type="dxa"/>
              <w:right w:w="60" w:type="dxa"/>
            </w:tcMar>
            <w:vAlign w:val="bottom"/>
          </w:tcPr>
          <w:p w:rsidR="00870765" w:rsidRPr="005139CB" w:rsidP="00870765" w14:paraId="5651CC33" w14:textId="77777777">
            <w:pPr>
              <w:keepNext/>
              <w:adjustRightInd w:val="0"/>
              <w:jc w:val="right"/>
              <w:rPr>
                <w:rFonts w:ascii="Verdana" w:hAnsi="Verdana" w:cs="Times"/>
                <w:b/>
                <w:bCs/>
                <w:color w:val="000000"/>
                <w:sz w:val="18"/>
                <w:szCs w:val="18"/>
              </w:rPr>
            </w:pPr>
          </w:p>
        </w:tc>
        <w:tc>
          <w:tcPr>
            <w:tcW w:w="810" w:type="dxa"/>
            <w:tcBorders>
              <w:top w:val="nil"/>
              <w:bottom w:val="single" w:sz="12" w:space="0" w:color="000000"/>
            </w:tcBorders>
            <w:shd w:val="clear" w:color="auto" w:fill="auto"/>
            <w:tcMar>
              <w:left w:w="60" w:type="dxa"/>
              <w:right w:w="60" w:type="dxa"/>
            </w:tcMar>
            <w:vAlign w:val="bottom"/>
          </w:tcPr>
          <w:p w:rsidR="00870765" w:rsidRPr="005139CB" w:rsidP="005139CB" w14:paraId="1B13A84E" w14:textId="45A908CA">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870765" w:rsidRPr="005139CB" w:rsidP="005139CB" w14:paraId="5C2C81C4" w14:textId="00C3178F">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870765" w:rsidRPr="005139CB" w:rsidP="005139CB" w14:paraId="327B1658" w14:textId="576B8B2F">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870765" w:rsidRPr="005139CB" w:rsidP="005139CB" w14:paraId="3714F527" w14:textId="53C779CB">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870765" w:rsidRPr="005139CB" w:rsidP="005139CB" w14:paraId="3A0DA213" w14:textId="26983F62">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50%</w:t>
            </w:r>
          </w:p>
        </w:tc>
      </w:tr>
      <w:tr w14:paraId="29FB3AD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5139CB" w:rsidRPr="005139CB" w:rsidP="005139CB" w14:paraId="3D150C5F" w14:textId="7F21F93F">
            <w:pPr>
              <w:adjustRightInd w:val="0"/>
              <w:jc w:val="center"/>
              <w:rPr>
                <w:rFonts w:ascii="Verdana" w:hAnsi="Verdana" w:cs="Times"/>
                <w:color w:val="000000"/>
                <w:sz w:val="18"/>
                <w:szCs w:val="18"/>
              </w:rPr>
            </w:pPr>
            <w:r w:rsidRPr="005139CB">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5139CB" w:rsidRPr="005139CB" w:rsidP="005139CB" w14:paraId="6B8866F6" w14:textId="4EDA7872">
            <w:pPr>
              <w:adjustRightInd w:val="0"/>
              <w:jc w:val="right"/>
              <w:rPr>
                <w:rFonts w:ascii="Verdana" w:hAnsi="Verdana" w:cs="Times"/>
                <w:color w:val="000000"/>
                <w:sz w:val="18"/>
                <w:szCs w:val="18"/>
              </w:rPr>
            </w:pPr>
            <w:r>
              <w:rPr>
                <w:rFonts w:ascii="Verdana" w:hAnsi="Verdana" w:cs="Times"/>
                <w:color w:val="000000"/>
                <w:sz w:val="18"/>
                <w:szCs w:val="18"/>
              </w:rPr>
              <w:t>10.1</w:t>
            </w:r>
          </w:p>
        </w:tc>
        <w:tc>
          <w:tcPr>
            <w:tcW w:w="818" w:type="dxa"/>
            <w:tcBorders>
              <w:top w:val="single" w:sz="12" w:space="0" w:color="000000"/>
            </w:tcBorders>
            <w:shd w:val="clear" w:color="auto" w:fill="auto"/>
            <w:tcMar>
              <w:left w:w="60" w:type="dxa"/>
              <w:right w:w="60" w:type="dxa"/>
            </w:tcMar>
          </w:tcPr>
          <w:p w:rsidR="005139CB" w:rsidRPr="005139CB" w:rsidP="005139CB" w14:paraId="6AE2CC06" w14:textId="2E4B79EB">
            <w:pPr>
              <w:adjustRightInd w:val="0"/>
              <w:jc w:val="right"/>
              <w:rPr>
                <w:rFonts w:ascii="Verdana" w:hAnsi="Verdana" w:cs="Times"/>
                <w:color w:val="FF0000"/>
                <w:sz w:val="18"/>
                <w:szCs w:val="18"/>
              </w:rPr>
            </w:pPr>
            <w:r>
              <w:rPr>
                <w:rFonts w:ascii="Verdana" w:hAnsi="Verdana" w:cs="Times"/>
                <w:color w:val="000000"/>
                <w:sz w:val="18"/>
                <w:szCs w:val="18"/>
              </w:rPr>
              <w:t>6.7</w:t>
            </w:r>
          </w:p>
        </w:tc>
        <w:tc>
          <w:tcPr>
            <w:tcW w:w="810" w:type="dxa"/>
            <w:tcBorders>
              <w:top w:val="single" w:sz="12" w:space="0" w:color="000000"/>
            </w:tcBorders>
            <w:shd w:val="clear" w:color="auto" w:fill="auto"/>
            <w:tcMar>
              <w:left w:w="60" w:type="dxa"/>
              <w:right w:w="60" w:type="dxa"/>
            </w:tcMar>
          </w:tcPr>
          <w:p w:rsidR="005139CB" w:rsidRPr="005139CB" w:rsidP="005139CB" w14:paraId="19B9E84F" w14:textId="2090F14F">
            <w:pPr>
              <w:adjustRightInd w:val="0"/>
              <w:jc w:val="right"/>
              <w:rPr>
                <w:rFonts w:ascii="Verdana" w:hAnsi="Verdana" w:cs="Times"/>
                <w:color w:val="FF0000"/>
                <w:sz w:val="18"/>
                <w:szCs w:val="18"/>
              </w:rPr>
            </w:pPr>
            <w:r>
              <w:rPr>
                <w:rFonts w:ascii="Verdana" w:hAnsi="Verdana" w:cs="Times"/>
                <w:color w:val="000000"/>
                <w:sz w:val="18"/>
                <w:szCs w:val="18"/>
              </w:rPr>
              <w:t>5.1</w:t>
            </w:r>
          </w:p>
        </w:tc>
        <w:tc>
          <w:tcPr>
            <w:tcW w:w="990" w:type="dxa"/>
            <w:tcBorders>
              <w:top w:val="single" w:sz="12" w:space="0" w:color="000000"/>
            </w:tcBorders>
            <w:shd w:val="clear" w:color="auto" w:fill="auto"/>
            <w:tcMar>
              <w:left w:w="60" w:type="dxa"/>
              <w:right w:w="60" w:type="dxa"/>
            </w:tcMar>
          </w:tcPr>
          <w:p w:rsidR="005139CB" w:rsidRPr="005139CB" w:rsidP="005139CB" w14:paraId="0C11E85B" w14:textId="73861B5E">
            <w:pPr>
              <w:adjustRightInd w:val="0"/>
              <w:jc w:val="right"/>
              <w:rPr>
                <w:rFonts w:ascii="Verdana" w:hAnsi="Verdana" w:cs="Times"/>
                <w:color w:val="FF0000"/>
                <w:sz w:val="18"/>
                <w:szCs w:val="18"/>
              </w:rPr>
            </w:pPr>
            <w:r>
              <w:rPr>
                <w:rFonts w:ascii="Verdana" w:hAnsi="Verdana" w:cs="Times"/>
                <w:color w:val="000000"/>
                <w:sz w:val="18"/>
                <w:szCs w:val="18"/>
              </w:rPr>
              <w:t>4.1</w:t>
            </w:r>
          </w:p>
        </w:tc>
        <w:tc>
          <w:tcPr>
            <w:tcW w:w="990" w:type="dxa"/>
            <w:tcBorders>
              <w:top w:val="single" w:sz="12" w:space="0" w:color="000000"/>
            </w:tcBorders>
            <w:shd w:val="clear" w:color="auto" w:fill="auto"/>
            <w:tcMar>
              <w:left w:w="60" w:type="dxa"/>
              <w:right w:w="60" w:type="dxa"/>
            </w:tcMar>
          </w:tcPr>
          <w:p w:rsidR="005139CB" w:rsidRPr="005139CB" w:rsidP="005139CB" w14:paraId="260BB3BE" w14:textId="7AD4E3C6">
            <w:pPr>
              <w:adjustRightInd w:val="0"/>
              <w:jc w:val="right"/>
              <w:rPr>
                <w:rFonts w:ascii="Verdana" w:hAnsi="Verdana" w:cs="Times"/>
                <w:color w:val="FF0000"/>
                <w:sz w:val="18"/>
                <w:szCs w:val="18"/>
              </w:rPr>
            </w:pPr>
            <w:r>
              <w:rPr>
                <w:rFonts w:ascii="Verdana" w:hAnsi="Verdana" w:cs="Times"/>
                <w:color w:val="000000"/>
                <w:sz w:val="18"/>
                <w:szCs w:val="18"/>
              </w:rPr>
              <w:t>3.4</w:t>
            </w:r>
          </w:p>
        </w:tc>
      </w:tr>
      <w:tr w14:paraId="038CFFFC"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5139CB" w:rsidRPr="005139CB" w:rsidP="005139CB" w14:paraId="648A05A8" w14:textId="5563DD52">
            <w:pPr>
              <w:adjustRightInd w:val="0"/>
              <w:jc w:val="center"/>
              <w:rPr>
                <w:rFonts w:ascii="Verdana" w:hAnsi="Verdana" w:cs="Times"/>
                <w:color w:val="000000"/>
                <w:sz w:val="18"/>
                <w:szCs w:val="18"/>
              </w:rPr>
            </w:pPr>
            <w:r w:rsidRPr="005139CB">
              <w:rPr>
                <w:rFonts w:ascii="Verdana" w:hAnsi="Verdana" w:cs="Times"/>
                <w:color w:val="000000"/>
                <w:sz w:val="18"/>
                <w:szCs w:val="18"/>
              </w:rPr>
              <w:t>3</w:t>
            </w:r>
          </w:p>
        </w:tc>
        <w:tc>
          <w:tcPr>
            <w:tcW w:w="810" w:type="dxa"/>
            <w:shd w:val="clear" w:color="auto" w:fill="auto"/>
            <w:tcMar>
              <w:left w:w="60" w:type="dxa"/>
              <w:right w:w="60" w:type="dxa"/>
            </w:tcMar>
          </w:tcPr>
          <w:p w:rsidR="005139CB" w:rsidRPr="005139CB" w:rsidP="005139CB" w14:paraId="1E07F0F9" w14:textId="5433223B">
            <w:pPr>
              <w:adjustRightInd w:val="0"/>
              <w:jc w:val="right"/>
              <w:rPr>
                <w:rFonts w:ascii="Verdana" w:hAnsi="Verdana" w:cs="Times"/>
                <w:color w:val="000000"/>
                <w:sz w:val="18"/>
                <w:szCs w:val="18"/>
              </w:rPr>
            </w:pPr>
            <w:r>
              <w:rPr>
                <w:rFonts w:ascii="Verdana" w:hAnsi="Verdana" w:cs="Times"/>
                <w:color w:val="000000"/>
                <w:sz w:val="18"/>
                <w:szCs w:val="18"/>
              </w:rPr>
              <w:t>12.3</w:t>
            </w:r>
          </w:p>
        </w:tc>
        <w:tc>
          <w:tcPr>
            <w:tcW w:w="818" w:type="dxa"/>
            <w:shd w:val="clear" w:color="auto" w:fill="auto"/>
            <w:tcMar>
              <w:left w:w="60" w:type="dxa"/>
              <w:right w:w="60" w:type="dxa"/>
            </w:tcMar>
          </w:tcPr>
          <w:p w:rsidR="005139CB" w:rsidRPr="005139CB" w:rsidP="005139CB" w14:paraId="31B44C5C" w14:textId="48B522A6">
            <w:pPr>
              <w:adjustRightInd w:val="0"/>
              <w:jc w:val="right"/>
              <w:rPr>
                <w:rFonts w:ascii="Verdana" w:hAnsi="Verdana" w:cs="Times"/>
                <w:color w:val="FF0000"/>
                <w:sz w:val="18"/>
                <w:szCs w:val="18"/>
              </w:rPr>
            </w:pPr>
            <w:r>
              <w:rPr>
                <w:rFonts w:ascii="Verdana" w:hAnsi="Verdana" w:cs="Times"/>
                <w:color w:val="000000"/>
                <w:sz w:val="18"/>
                <w:szCs w:val="18"/>
              </w:rPr>
              <w:t>8.2</w:t>
            </w:r>
          </w:p>
        </w:tc>
        <w:tc>
          <w:tcPr>
            <w:tcW w:w="810" w:type="dxa"/>
            <w:shd w:val="clear" w:color="auto" w:fill="auto"/>
            <w:tcMar>
              <w:left w:w="60" w:type="dxa"/>
              <w:right w:w="60" w:type="dxa"/>
            </w:tcMar>
          </w:tcPr>
          <w:p w:rsidR="005139CB" w:rsidRPr="005139CB" w:rsidP="005139CB" w14:paraId="6CE23F55" w14:textId="67FF25C0">
            <w:pPr>
              <w:adjustRightInd w:val="0"/>
              <w:jc w:val="right"/>
              <w:rPr>
                <w:rFonts w:ascii="Verdana" w:hAnsi="Verdana" w:cs="Times"/>
                <w:color w:val="FF0000"/>
                <w:sz w:val="18"/>
                <w:szCs w:val="18"/>
              </w:rPr>
            </w:pPr>
            <w:r>
              <w:rPr>
                <w:rFonts w:ascii="Verdana" w:hAnsi="Verdana" w:cs="Times"/>
                <w:color w:val="000000"/>
                <w:sz w:val="18"/>
                <w:szCs w:val="18"/>
              </w:rPr>
              <w:t>6.3</w:t>
            </w:r>
          </w:p>
        </w:tc>
        <w:tc>
          <w:tcPr>
            <w:tcW w:w="990" w:type="dxa"/>
            <w:shd w:val="clear" w:color="auto" w:fill="auto"/>
            <w:tcMar>
              <w:left w:w="60" w:type="dxa"/>
              <w:right w:w="60" w:type="dxa"/>
            </w:tcMar>
          </w:tcPr>
          <w:p w:rsidR="005139CB" w:rsidRPr="005139CB" w:rsidP="005139CB" w14:paraId="3EA49EE2" w14:textId="425822B9">
            <w:pPr>
              <w:adjustRightInd w:val="0"/>
              <w:jc w:val="right"/>
              <w:rPr>
                <w:rFonts w:ascii="Verdana" w:hAnsi="Verdana" w:cs="Times"/>
                <w:color w:val="FF0000"/>
                <w:sz w:val="18"/>
                <w:szCs w:val="18"/>
              </w:rPr>
            </w:pPr>
            <w:r>
              <w:rPr>
                <w:rFonts w:ascii="Verdana" w:hAnsi="Verdana" w:cs="Times"/>
                <w:color w:val="000000"/>
                <w:sz w:val="18"/>
                <w:szCs w:val="18"/>
              </w:rPr>
              <w:t>5.0</w:t>
            </w:r>
          </w:p>
        </w:tc>
        <w:tc>
          <w:tcPr>
            <w:tcW w:w="990" w:type="dxa"/>
            <w:shd w:val="clear" w:color="auto" w:fill="auto"/>
            <w:tcMar>
              <w:left w:w="60" w:type="dxa"/>
              <w:right w:w="60" w:type="dxa"/>
            </w:tcMar>
          </w:tcPr>
          <w:p w:rsidR="005139CB" w:rsidRPr="005139CB" w:rsidP="005139CB" w14:paraId="4C701972" w14:textId="4A38E33B">
            <w:pPr>
              <w:adjustRightInd w:val="0"/>
              <w:jc w:val="right"/>
              <w:rPr>
                <w:rFonts w:ascii="Verdana" w:hAnsi="Verdana" w:cs="Times"/>
                <w:color w:val="FF0000"/>
                <w:sz w:val="18"/>
                <w:szCs w:val="18"/>
              </w:rPr>
            </w:pPr>
            <w:r>
              <w:rPr>
                <w:rFonts w:ascii="Verdana" w:hAnsi="Verdana" w:cs="Times"/>
                <w:color w:val="000000"/>
                <w:sz w:val="18"/>
                <w:szCs w:val="18"/>
              </w:rPr>
              <w:t>4.1</w:t>
            </w:r>
          </w:p>
        </w:tc>
      </w:tr>
      <w:tr w14:paraId="12B06242"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bottom w:val="nil"/>
            </w:tcBorders>
            <w:shd w:val="clear" w:color="auto" w:fill="auto"/>
            <w:tcMar>
              <w:left w:w="60" w:type="dxa"/>
              <w:right w:w="60" w:type="dxa"/>
            </w:tcMar>
            <w:vAlign w:val="center"/>
          </w:tcPr>
          <w:p w:rsidR="005139CB" w:rsidRPr="005139CB" w:rsidP="005139CB" w14:paraId="6FB2AAE3" w14:textId="732E814E">
            <w:pPr>
              <w:adjustRightInd w:val="0"/>
              <w:jc w:val="center"/>
              <w:rPr>
                <w:rFonts w:ascii="Verdana" w:hAnsi="Verdana" w:cs="Times"/>
                <w:color w:val="000000"/>
                <w:sz w:val="18"/>
                <w:szCs w:val="18"/>
              </w:rPr>
            </w:pPr>
            <w:r w:rsidRPr="005139CB">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5139CB" w:rsidRPr="005139CB" w:rsidP="005139CB" w14:paraId="3452AC72" w14:textId="037227FA">
            <w:pPr>
              <w:adjustRightInd w:val="0"/>
              <w:jc w:val="right"/>
              <w:rPr>
                <w:rFonts w:ascii="Verdana" w:hAnsi="Verdana" w:cs="Times"/>
                <w:color w:val="000000"/>
                <w:sz w:val="18"/>
                <w:szCs w:val="18"/>
              </w:rPr>
            </w:pPr>
            <w:r>
              <w:rPr>
                <w:rFonts w:ascii="Verdana" w:hAnsi="Verdana" w:cs="Times"/>
                <w:color w:val="000000"/>
                <w:sz w:val="18"/>
                <w:szCs w:val="18"/>
              </w:rPr>
              <w:t>14.2</w:t>
            </w:r>
          </w:p>
        </w:tc>
        <w:tc>
          <w:tcPr>
            <w:tcW w:w="818" w:type="dxa"/>
            <w:tcBorders>
              <w:bottom w:val="nil"/>
            </w:tcBorders>
            <w:shd w:val="clear" w:color="auto" w:fill="auto"/>
            <w:tcMar>
              <w:left w:w="60" w:type="dxa"/>
              <w:right w:w="60" w:type="dxa"/>
            </w:tcMar>
          </w:tcPr>
          <w:p w:rsidR="005139CB" w:rsidRPr="005139CB" w:rsidP="005139CB" w14:paraId="62AE58AB" w14:textId="4D74579E">
            <w:pPr>
              <w:adjustRightInd w:val="0"/>
              <w:jc w:val="right"/>
              <w:rPr>
                <w:rFonts w:ascii="Verdana" w:hAnsi="Verdana" w:cs="Times"/>
                <w:color w:val="000000"/>
                <w:sz w:val="18"/>
                <w:szCs w:val="18"/>
              </w:rPr>
            </w:pPr>
            <w:r>
              <w:rPr>
                <w:rFonts w:ascii="Verdana" w:hAnsi="Verdana" w:cs="Times"/>
                <w:color w:val="000000"/>
                <w:sz w:val="18"/>
                <w:szCs w:val="18"/>
              </w:rPr>
              <w:t>9.5</w:t>
            </w:r>
          </w:p>
        </w:tc>
        <w:tc>
          <w:tcPr>
            <w:tcW w:w="810" w:type="dxa"/>
            <w:tcBorders>
              <w:bottom w:val="nil"/>
            </w:tcBorders>
            <w:shd w:val="clear" w:color="auto" w:fill="auto"/>
            <w:tcMar>
              <w:left w:w="60" w:type="dxa"/>
              <w:right w:w="60" w:type="dxa"/>
            </w:tcMar>
          </w:tcPr>
          <w:p w:rsidR="005139CB" w:rsidRPr="005139CB" w:rsidP="005139CB" w14:paraId="558C8E5B" w14:textId="03523247">
            <w:pPr>
              <w:adjustRightInd w:val="0"/>
              <w:jc w:val="right"/>
              <w:rPr>
                <w:rFonts w:ascii="Verdana" w:hAnsi="Verdana" w:cs="Times"/>
                <w:color w:val="000000"/>
                <w:sz w:val="18"/>
                <w:szCs w:val="18"/>
              </w:rPr>
            </w:pPr>
            <w:r>
              <w:rPr>
                <w:rFonts w:ascii="Verdana" w:hAnsi="Verdana" w:cs="Times"/>
                <w:color w:val="000000"/>
                <w:sz w:val="18"/>
                <w:szCs w:val="18"/>
              </w:rPr>
              <w:t>7.3</w:t>
            </w:r>
          </w:p>
        </w:tc>
        <w:tc>
          <w:tcPr>
            <w:tcW w:w="990" w:type="dxa"/>
            <w:tcBorders>
              <w:bottom w:val="nil"/>
            </w:tcBorders>
            <w:shd w:val="clear" w:color="auto" w:fill="auto"/>
            <w:tcMar>
              <w:left w:w="60" w:type="dxa"/>
              <w:right w:w="60" w:type="dxa"/>
            </w:tcMar>
          </w:tcPr>
          <w:p w:rsidR="005139CB" w:rsidRPr="005139CB" w:rsidP="005139CB" w14:paraId="0C3E2B07" w14:textId="035F7429">
            <w:pPr>
              <w:adjustRightInd w:val="0"/>
              <w:jc w:val="right"/>
              <w:rPr>
                <w:rFonts w:ascii="Verdana" w:hAnsi="Verdana" w:cs="Times"/>
                <w:color w:val="000000"/>
                <w:sz w:val="18"/>
                <w:szCs w:val="18"/>
              </w:rPr>
            </w:pPr>
            <w:r>
              <w:rPr>
                <w:rFonts w:ascii="Verdana" w:hAnsi="Verdana" w:cs="Times"/>
                <w:color w:val="000000"/>
                <w:sz w:val="18"/>
                <w:szCs w:val="18"/>
              </w:rPr>
              <w:t>5.8</w:t>
            </w:r>
          </w:p>
        </w:tc>
        <w:tc>
          <w:tcPr>
            <w:tcW w:w="990" w:type="dxa"/>
            <w:tcBorders>
              <w:bottom w:val="nil"/>
            </w:tcBorders>
            <w:shd w:val="clear" w:color="auto" w:fill="auto"/>
            <w:tcMar>
              <w:left w:w="60" w:type="dxa"/>
              <w:right w:w="60" w:type="dxa"/>
            </w:tcMar>
          </w:tcPr>
          <w:p w:rsidR="005139CB" w:rsidRPr="005139CB" w:rsidP="005139CB" w14:paraId="48056995" w14:textId="7FF7FC5E">
            <w:pPr>
              <w:adjustRightInd w:val="0"/>
              <w:jc w:val="right"/>
              <w:rPr>
                <w:rFonts w:ascii="Verdana" w:hAnsi="Verdana" w:cs="Times"/>
                <w:color w:val="000000"/>
                <w:sz w:val="18"/>
                <w:szCs w:val="18"/>
              </w:rPr>
            </w:pPr>
            <w:r>
              <w:rPr>
                <w:rFonts w:ascii="Verdana" w:hAnsi="Verdana" w:cs="Times"/>
                <w:color w:val="000000"/>
                <w:sz w:val="18"/>
                <w:szCs w:val="18"/>
              </w:rPr>
              <w:t>4.7</w:t>
            </w:r>
          </w:p>
        </w:tc>
      </w:tr>
      <w:tr w14:paraId="3F2F5127"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5139CB" w:rsidRPr="005139CB" w:rsidP="005139CB" w14:paraId="4EAB2B4A" w14:textId="5A238A77">
            <w:pPr>
              <w:adjustRightInd w:val="0"/>
              <w:jc w:val="center"/>
              <w:rPr>
                <w:rFonts w:ascii="Verdana" w:hAnsi="Verdana" w:cs="Times"/>
                <w:color w:val="000000"/>
                <w:sz w:val="18"/>
                <w:szCs w:val="18"/>
              </w:rPr>
            </w:pPr>
            <w:r w:rsidRPr="005139CB">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17A883D0" w14:textId="6799B12D">
            <w:pPr>
              <w:adjustRightInd w:val="0"/>
              <w:jc w:val="right"/>
              <w:rPr>
                <w:rFonts w:ascii="Verdana" w:hAnsi="Verdana" w:cs="Times"/>
                <w:color w:val="000000"/>
                <w:sz w:val="18"/>
                <w:szCs w:val="18"/>
              </w:rPr>
            </w:pPr>
            <w:r>
              <w:rPr>
                <w:rFonts w:ascii="Verdana" w:hAnsi="Verdana" w:cs="Times"/>
                <w:color w:val="000000"/>
                <w:sz w:val="18"/>
                <w:szCs w:val="18"/>
              </w:rPr>
              <w:t>15.9</w:t>
            </w:r>
          </w:p>
        </w:tc>
        <w:tc>
          <w:tcPr>
            <w:tcW w:w="818" w:type="dxa"/>
            <w:tcBorders>
              <w:top w:val="nil"/>
              <w:bottom w:val="single" w:sz="12" w:space="0" w:color="000000"/>
            </w:tcBorders>
            <w:shd w:val="clear" w:color="auto" w:fill="auto"/>
            <w:tcMar>
              <w:left w:w="60" w:type="dxa"/>
              <w:right w:w="60" w:type="dxa"/>
            </w:tcMar>
          </w:tcPr>
          <w:p w:rsidR="005139CB" w:rsidRPr="005139CB" w:rsidP="005139CB" w14:paraId="36D57271" w14:textId="0E2EF2D4">
            <w:pPr>
              <w:adjustRightInd w:val="0"/>
              <w:jc w:val="right"/>
              <w:rPr>
                <w:rFonts w:ascii="Verdana" w:hAnsi="Verdana" w:cs="Times"/>
                <w:color w:val="000000"/>
                <w:sz w:val="18"/>
                <w:szCs w:val="18"/>
              </w:rPr>
            </w:pPr>
            <w:r>
              <w:rPr>
                <w:rFonts w:ascii="Verdana" w:hAnsi="Verdana" w:cs="Times"/>
                <w:color w:val="000000"/>
                <w:sz w:val="18"/>
                <w:szCs w:val="18"/>
              </w:rPr>
              <w:t>10.6</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35943583" w14:textId="3A265C93">
            <w:pPr>
              <w:adjustRightInd w:val="0"/>
              <w:jc w:val="right"/>
              <w:rPr>
                <w:rFonts w:ascii="Verdana" w:hAnsi="Verdana" w:cs="Times"/>
                <w:color w:val="000000"/>
                <w:sz w:val="18"/>
                <w:szCs w:val="18"/>
              </w:rPr>
            </w:pPr>
            <w:r>
              <w:rPr>
                <w:rFonts w:ascii="Verdana" w:hAnsi="Verdana" w:cs="Times"/>
                <w:color w:val="000000"/>
                <w:sz w:val="18"/>
                <w:szCs w:val="18"/>
              </w:rPr>
              <w:t>8.1</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11D5C1FA" w14:textId="6CBA37A9">
            <w:pPr>
              <w:adjustRightInd w:val="0"/>
              <w:jc w:val="right"/>
              <w:rPr>
                <w:rFonts w:ascii="Verdana" w:hAnsi="Verdana" w:cs="Times"/>
                <w:color w:val="000000"/>
                <w:sz w:val="18"/>
                <w:szCs w:val="18"/>
              </w:rPr>
            </w:pPr>
            <w:r>
              <w:rPr>
                <w:rFonts w:ascii="Verdana" w:hAnsi="Verdana" w:cs="Times"/>
                <w:color w:val="000000"/>
                <w:sz w:val="18"/>
                <w:szCs w:val="18"/>
              </w:rPr>
              <w:t>6.5</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507F5010" w14:textId="3EF63A71">
            <w:pPr>
              <w:adjustRightInd w:val="0"/>
              <w:jc w:val="right"/>
              <w:rPr>
                <w:rFonts w:ascii="Verdana" w:hAnsi="Verdana" w:cs="Times"/>
                <w:color w:val="000000"/>
                <w:sz w:val="18"/>
                <w:szCs w:val="18"/>
              </w:rPr>
            </w:pPr>
            <w:r>
              <w:rPr>
                <w:rFonts w:ascii="Verdana" w:hAnsi="Verdana" w:cs="Times"/>
                <w:color w:val="000000"/>
                <w:sz w:val="18"/>
                <w:szCs w:val="18"/>
              </w:rPr>
              <w:t>5.3</w:t>
            </w:r>
          </w:p>
        </w:tc>
      </w:tr>
      <w:tr w14:paraId="2FF194D2" w14:textId="77777777" w:rsidTr="00F002A0">
        <w:tblPrEx>
          <w:tblW w:w="0" w:type="auto"/>
          <w:tblInd w:w="660" w:type="dxa"/>
          <w:tblLayout w:type="fixed"/>
          <w:tblCellMar>
            <w:left w:w="0" w:type="dxa"/>
            <w:right w:w="0" w:type="dxa"/>
          </w:tblCellMar>
          <w:tblLook w:val="0000"/>
        </w:tblPrEx>
        <w:trPr>
          <w:cantSplit/>
          <w:trHeight w:val="257"/>
        </w:trPr>
        <w:tc>
          <w:tcPr>
            <w:tcW w:w="5318" w:type="dxa"/>
            <w:gridSpan w:val="6"/>
            <w:tcBorders>
              <w:top w:val="single" w:sz="12" w:space="0" w:color="000000"/>
              <w:bottom w:val="nil"/>
            </w:tcBorders>
            <w:shd w:val="clear" w:color="auto" w:fill="auto"/>
            <w:tcMar>
              <w:left w:w="60" w:type="dxa"/>
              <w:right w:w="60" w:type="dxa"/>
            </w:tcMar>
            <w:vAlign w:val="bottom"/>
          </w:tcPr>
          <w:p w:rsidR="001E7DBC" w:rsidRPr="005139CB" w:rsidP="005139CB" w14:paraId="3043B132" w14:textId="3901D799">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Margin of error in (%)</w:t>
            </w:r>
          </w:p>
        </w:tc>
      </w:tr>
      <w:tr w14:paraId="6200B73D" w14:textId="77777777" w:rsidTr="00F002A0">
        <w:tblPrEx>
          <w:tblW w:w="0" w:type="auto"/>
          <w:tblInd w:w="660" w:type="dxa"/>
          <w:tblLayout w:type="fixed"/>
          <w:tblCellMar>
            <w:left w:w="0" w:type="dxa"/>
            <w:right w:w="0" w:type="dxa"/>
          </w:tblCellMar>
          <w:tblLook w:val="0000"/>
        </w:tblPrEx>
        <w:trPr>
          <w:cantSplit/>
          <w:trHeight w:val="257"/>
        </w:trPr>
        <w:tc>
          <w:tcPr>
            <w:tcW w:w="900" w:type="dxa"/>
            <w:vMerge w:val="restart"/>
            <w:tcBorders>
              <w:top w:val="nil"/>
            </w:tcBorders>
            <w:shd w:val="clear" w:color="auto" w:fill="auto"/>
            <w:tcMar>
              <w:left w:w="60" w:type="dxa"/>
              <w:right w:w="60" w:type="dxa"/>
            </w:tcMar>
            <w:vAlign w:val="bottom"/>
          </w:tcPr>
          <w:p w:rsidR="00870765" w:rsidRPr="005139CB" w:rsidP="005139CB" w14:paraId="606AF779" w14:textId="6BFBFE3E">
            <w:pPr>
              <w:adjustRightInd w:val="0"/>
              <w:rPr>
                <w:rFonts w:ascii="Verdana" w:hAnsi="Verdana" w:cs="Times"/>
                <w:b/>
                <w:bCs/>
                <w:color w:val="000000"/>
                <w:sz w:val="18"/>
                <w:szCs w:val="18"/>
              </w:rPr>
            </w:pPr>
            <w:r w:rsidRPr="005139CB">
              <w:rPr>
                <w:rFonts w:ascii="Verdana" w:hAnsi="Verdana" w:cs="Times"/>
                <w:b/>
                <w:bCs/>
                <w:color w:val="000000"/>
                <w:sz w:val="18"/>
                <w:szCs w:val="18"/>
              </w:rPr>
              <w:t>Design effect</w:t>
            </w:r>
          </w:p>
        </w:tc>
        <w:tc>
          <w:tcPr>
            <w:tcW w:w="4418" w:type="dxa"/>
            <w:gridSpan w:val="5"/>
            <w:tcBorders>
              <w:top w:val="nil"/>
              <w:bottom w:val="single" w:sz="4" w:space="0" w:color="000000"/>
            </w:tcBorders>
            <w:shd w:val="clear" w:color="auto" w:fill="auto"/>
            <w:tcMar>
              <w:left w:w="60" w:type="dxa"/>
              <w:right w:w="60" w:type="dxa"/>
            </w:tcMar>
            <w:vAlign w:val="bottom"/>
          </w:tcPr>
          <w:p w:rsidR="00870765" w:rsidRPr="005139CB" w:rsidP="005139CB" w14:paraId="50BC471B" w14:textId="34C8F32C">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Estimate</w:t>
            </w:r>
          </w:p>
        </w:tc>
      </w:tr>
      <w:tr w14:paraId="2CC06787" w14:textId="77777777" w:rsidTr="00F002A0">
        <w:tblPrEx>
          <w:tblW w:w="0" w:type="auto"/>
          <w:tblInd w:w="660" w:type="dxa"/>
          <w:tblLayout w:type="fixed"/>
          <w:tblCellMar>
            <w:left w:w="0" w:type="dxa"/>
            <w:right w:w="0" w:type="dxa"/>
          </w:tblCellMar>
          <w:tblLook w:val="0000"/>
        </w:tblPrEx>
        <w:trPr>
          <w:cantSplit/>
          <w:trHeight w:val="257"/>
        </w:trPr>
        <w:tc>
          <w:tcPr>
            <w:tcW w:w="900" w:type="dxa"/>
            <w:vMerge/>
            <w:tcBorders>
              <w:bottom w:val="single" w:sz="12" w:space="0" w:color="000000"/>
            </w:tcBorders>
            <w:shd w:val="clear" w:color="auto" w:fill="auto"/>
            <w:tcMar>
              <w:left w:w="60" w:type="dxa"/>
              <w:right w:w="60" w:type="dxa"/>
            </w:tcMar>
          </w:tcPr>
          <w:p w:rsidR="00870765" w:rsidRPr="005139CB" w:rsidP="00870765" w14:paraId="1C0EB95B" w14:textId="77777777">
            <w:pPr>
              <w:adjustRightInd w:val="0"/>
              <w:jc w:val="right"/>
              <w:rPr>
                <w:rFonts w:ascii="Verdana" w:hAnsi="Verdana" w:cs="Times"/>
                <w:color w:val="000000"/>
                <w:sz w:val="18"/>
                <w:szCs w:val="18"/>
              </w:rPr>
            </w:pPr>
          </w:p>
        </w:tc>
        <w:tc>
          <w:tcPr>
            <w:tcW w:w="81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7BE98C94" w14:textId="3229D9CF">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10%</w:t>
            </w:r>
          </w:p>
        </w:tc>
        <w:tc>
          <w:tcPr>
            <w:tcW w:w="818"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49C316A1" w14:textId="0A959E8A">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20%</w:t>
            </w:r>
          </w:p>
        </w:tc>
        <w:tc>
          <w:tcPr>
            <w:tcW w:w="81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5C480AE8" w14:textId="28EFBA6C">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30%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52D7601D" w14:textId="0FCF941C">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40%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2B8F1FB7" w14:textId="2971A59A">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50%</w:t>
            </w:r>
          </w:p>
        </w:tc>
      </w:tr>
      <w:tr w14:paraId="6751B86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5139CB" w:rsidRPr="005139CB" w:rsidP="005139CB" w14:paraId="2DE1A7CF" w14:textId="1EE72D36">
            <w:pPr>
              <w:adjustRightInd w:val="0"/>
              <w:jc w:val="center"/>
              <w:rPr>
                <w:rFonts w:ascii="Verdana" w:hAnsi="Verdana" w:cs="Times"/>
                <w:color w:val="000000"/>
                <w:sz w:val="18"/>
                <w:szCs w:val="18"/>
              </w:rPr>
            </w:pPr>
            <w:r w:rsidRPr="005139CB">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5139CB" w:rsidRPr="005139CB" w:rsidP="005139CB" w14:paraId="44EF85EB" w14:textId="072CD832">
            <w:pPr>
              <w:adjustRightInd w:val="0"/>
              <w:jc w:val="right"/>
              <w:rPr>
                <w:rFonts w:ascii="Verdana" w:hAnsi="Verdana" w:cs="Times"/>
                <w:color w:val="FF0000"/>
                <w:sz w:val="18"/>
                <w:szCs w:val="18"/>
              </w:rPr>
            </w:pPr>
            <w:r>
              <w:rPr>
                <w:rFonts w:ascii="Verdana" w:hAnsi="Verdana" w:cs="Times"/>
                <w:color w:val="000000"/>
                <w:sz w:val="18"/>
                <w:szCs w:val="18"/>
              </w:rPr>
              <w:t>2.0</w:t>
            </w:r>
          </w:p>
        </w:tc>
        <w:tc>
          <w:tcPr>
            <w:tcW w:w="818" w:type="dxa"/>
            <w:tcBorders>
              <w:top w:val="single" w:sz="12" w:space="0" w:color="000000"/>
            </w:tcBorders>
            <w:shd w:val="clear" w:color="auto" w:fill="auto"/>
            <w:tcMar>
              <w:left w:w="60" w:type="dxa"/>
              <w:right w:w="60" w:type="dxa"/>
            </w:tcMar>
          </w:tcPr>
          <w:p w:rsidR="005139CB" w:rsidRPr="005139CB" w:rsidP="005139CB" w14:paraId="33F15A6B" w14:textId="5E6EB327">
            <w:pPr>
              <w:adjustRightInd w:val="0"/>
              <w:jc w:val="right"/>
              <w:rPr>
                <w:rFonts w:ascii="Verdana" w:hAnsi="Verdana" w:cs="Times"/>
                <w:color w:val="FF0000"/>
                <w:sz w:val="18"/>
                <w:szCs w:val="18"/>
              </w:rPr>
            </w:pPr>
            <w:r>
              <w:rPr>
                <w:rFonts w:ascii="Verdana" w:hAnsi="Verdana" w:cs="Times"/>
                <w:color w:val="000000"/>
                <w:sz w:val="18"/>
                <w:szCs w:val="18"/>
              </w:rPr>
              <w:t>2.6</w:t>
            </w:r>
          </w:p>
        </w:tc>
        <w:tc>
          <w:tcPr>
            <w:tcW w:w="810" w:type="dxa"/>
            <w:tcBorders>
              <w:top w:val="single" w:sz="12" w:space="0" w:color="000000"/>
            </w:tcBorders>
            <w:shd w:val="clear" w:color="auto" w:fill="auto"/>
            <w:tcMar>
              <w:left w:w="60" w:type="dxa"/>
              <w:right w:w="60" w:type="dxa"/>
            </w:tcMar>
          </w:tcPr>
          <w:p w:rsidR="005139CB" w:rsidRPr="005139CB" w:rsidP="005139CB" w14:paraId="4D2690BD" w14:textId="57DBD9D3">
            <w:pPr>
              <w:adjustRightInd w:val="0"/>
              <w:jc w:val="right"/>
              <w:rPr>
                <w:rFonts w:ascii="Verdana" w:hAnsi="Verdana" w:cs="Times"/>
                <w:color w:val="FF0000"/>
                <w:sz w:val="18"/>
                <w:szCs w:val="18"/>
              </w:rPr>
            </w:pPr>
            <w:r>
              <w:rPr>
                <w:rFonts w:ascii="Verdana" w:hAnsi="Verdana" w:cs="Times"/>
                <w:color w:val="000000"/>
                <w:sz w:val="18"/>
                <w:szCs w:val="18"/>
              </w:rPr>
              <w:t>3.0</w:t>
            </w:r>
          </w:p>
        </w:tc>
        <w:tc>
          <w:tcPr>
            <w:tcW w:w="990" w:type="dxa"/>
            <w:tcBorders>
              <w:top w:val="single" w:sz="12" w:space="0" w:color="000000"/>
            </w:tcBorders>
            <w:shd w:val="clear" w:color="auto" w:fill="auto"/>
            <w:tcMar>
              <w:left w:w="60" w:type="dxa"/>
              <w:right w:w="60" w:type="dxa"/>
            </w:tcMar>
          </w:tcPr>
          <w:p w:rsidR="005139CB" w:rsidRPr="005139CB" w:rsidP="005139CB" w14:paraId="5B8B82A4" w14:textId="28405AC1">
            <w:pPr>
              <w:adjustRightInd w:val="0"/>
              <w:jc w:val="right"/>
              <w:rPr>
                <w:rFonts w:ascii="Verdana" w:hAnsi="Verdana" w:cs="Times"/>
                <w:color w:val="FF0000"/>
                <w:sz w:val="18"/>
                <w:szCs w:val="18"/>
              </w:rPr>
            </w:pPr>
            <w:r>
              <w:rPr>
                <w:rFonts w:ascii="Verdana" w:hAnsi="Verdana" w:cs="Times"/>
                <w:color w:val="000000"/>
                <w:sz w:val="18"/>
                <w:szCs w:val="18"/>
              </w:rPr>
              <w:t>3.2</w:t>
            </w:r>
          </w:p>
        </w:tc>
        <w:tc>
          <w:tcPr>
            <w:tcW w:w="990" w:type="dxa"/>
            <w:tcBorders>
              <w:top w:val="single" w:sz="12" w:space="0" w:color="000000"/>
            </w:tcBorders>
            <w:shd w:val="clear" w:color="auto" w:fill="auto"/>
            <w:tcMar>
              <w:left w:w="60" w:type="dxa"/>
              <w:right w:w="60" w:type="dxa"/>
            </w:tcMar>
          </w:tcPr>
          <w:p w:rsidR="005139CB" w:rsidRPr="005139CB" w:rsidP="005139CB" w14:paraId="121FC192" w14:textId="47E6758E">
            <w:pPr>
              <w:adjustRightInd w:val="0"/>
              <w:jc w:val="right"/>
              <w:rPr>
                <w:rFonts w:ascii="Verdana" w:hAnsi="Verdana" w:cs="Times"/>
                <w:color w:val="FF0000"/>
                <w:sz w:val="18"/>
                <w:szCs w:val="18"/>
              </w:rPr>
            </w:pPr>
            <w:r>
              <w:rPr>
                <w:rFonts w:ascii="Verdana" w:hAnsi="Verdana" w:cs="Times"/>
                <w:color w:val="000000"/>
                <w:sz w:val="18"/>
                <w:szCs w:val="18"/>
              </w:rPr>
              <w:t>3.3</w:t>
            </w:r>
          </w:p>
        </w:tc>
      </w:tr>
      <w:tr w14:paraId="4A795DD7"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5139CB" w:rsidRPr="005139CB" w:rsidP="005139CB" w14:paraId="6BD16F74" w14:textId="25BE2418">
            <w:pPr>
              <w:adjustRightInd w:val="0"/>
              <w:jc w:val="center"/>
              <w:rPr>
                <w:rFonts w:ascii="Verdana" w:hAnsi="Verdana" w:cs="Times"/>
                <w:color w:val="000000"/>
                <w:sz w:val="18"/>
                <w:szCs w:val="18"/>
              </w:rPr>
            </w:pPr>
            <w:r w:rsidRPr="005139CB">
              <w:rPr>
                <w:rFonts w:ascii="Verdana" w:hAnsi="Verdana" w:cs="Times"/>
                <w:color w:val="000000"/>
                <w:sz w:val="18"/>
                <w:szCs w:val="18"/>
              </w:rPr>
              <w:t>3</w:t>
            </w:r>
          </w:p>
        </w:tc>
        <w:tc>
          <w:tcPr>
            <w:tcW w:w="810" w:type="dxa"/>
            <w:shd w:val="clear" w:color="auto" w:fill="auto"/>
            <w:tcMar>
              <w:left w:w="60" w:type="dxa"/>
              <w:right w:w="60" w:type="dxa"/>
            </w:tcMar>
          </w:tcPr>
          <w:p w:rsidR="005139CB" w:rsidRPr="005139CB" w:rsidP="005139CB" w14:paraId="5CADA5D5" w14:textId="6F38A173">
            <w:pPr>
              <w:adjustRightInd w:val="0"/>
              <w:jc w:val="right"/>
              <w:rPr>
                <w:rFonts w:ascii="Verdana" w:hAnsi="Verdana" w:cs="Times"/>
                <w:color w:val="000000"/>
                <w:sz w:val="18"/>
                <w:szCs w:val="18"/>
              </w:rPr>
            </w:pPr>
            <w:r>
              <w:rPr>
                <w:rFonts w:ascii="Verdana" w:hAnsi="Verdana" w:cs="Times"/>
                <w:color w:val="000000"/>
                <w:sz w:val="18"/>
                <w:szCs w:val="18"/>
              </w:rPr>
              <w:t>2.4</w:t>
            </w:r>
          </w:p>
        </w:tc>
        <w:tc>
          <w:tcPr>
            <w:tcW w:w="818" w:type="dxa"/>
            <w:shd w:val="clear" w:color="auto" w:fill="auto"/>
            <w:tcMar>
              <w:left w:w="60" w:type="dxa"/>
              <w:right w:w="60" w:type="dxa"/>
            </w:tcMar>
          </w:tcPr>
          <w:p w:rsidR="005139CB" w:rsidRPr="005139CB" w:rsidP="005139CB" w14:paraId="0CBFBD6A" w14:textId="6A96A2F3">
            <w:pPr>
              <w:adjustRightInd w:val="0"/>
              <w:jc w:val="right"/>
              <w:rPr>
                <w:rFonts w:ascii="Verdana" w:hAnsi="Verdana" w:cs="Times"/>
                <w:color w:val="FF0000"/>
                <w:sz w:val="18"/>
                <w:szCs w:val="18"/>
              </w:rPr>
            </w:pPr>
            <w:r>
              <w:rPr>
                <w:rFonts w:ascii="Verdana" w:hAnsi="Verdana" w:cs="Times"/>
                <w:color w:val="000000"/>
                <w:sz w:val="18"/>
                <w:szCs w:val="18"/>
              </w:rPr>
              <w:t>3.2</w:t>
            </w:r>
          </w:p>
        </w:tc>
        <w:tc>
          <w:tcPr>
            <w:tcW w:w="810" w:type="dxa"/>
            <w:shd w:val="clear" w:color="auto" w:fill="auto"/>
            <w:tcMar>
              <w:left w:w="60" w:type="dxa"/>
              <w:right w:w="60" w:type="dxa"/>
            </w:tcMar>
          </w:tcPr>
          <w:p w:rsidR="005139CB" w:rsidRPr="005139CB" w:rsidP="005139CB" w14:paraId="32D2479A" w14:textId="2FF62CF4">
            <w:pPr>
              <w:adjustRightInd w:val="0"/>
              <w:jc w:val="right"/>
              <w:rPr>
                <w:rFonts w:ascii="Verdana" w:hAnsi="Verdana" w:cs="Times"/>
                <w:color w:val="FF0000"/>
                <w:sz w:val="18"/>
                <w:szCs w:val="18"/>
              </w:rPr>
            </w:pPr>
            <w:r>
              <w:rPr>
                <w:rFonts w:ascii="Verdana" w:hAnsi="Verdana" w:cs="Times"/>
                <w:color w:val="000000"/>
                <w:sz w:val="18"/>
                <w:szCs w:val="18"/>
              </w:rPr>
              <w:t>3.7</w:t>
            </w:r>
          </w:p>
        </w:tc>
        <w:tc>
          <w:tcPr>
            <w:tcW w:w="990" w:type="dxa"/>
            <w:shd w:val="clear" w:color="auto" w:fill="auto"/>
            <w:tcMar>
              <w:left w:w="60" w:type="dxa"/>
              <w:right w:w="60" w:type="dxa"/>
            </w:tcMar>
          </w:tcPr>
          <w:p w:rsidR="005139CB" w:rsidRPr="005139CB" w:rsidP="005139CB" w14:paraId="4811AC59" w14:textId="12275CF8">
            <w:pPr>
              <w:adjustRightInd w:val="0"/>
              <w:jc w:val="right"/>
              <w:rPr>
                <w:rFonts w:ascii="Verdana" w:hAnsi="Verdana" w:cs="Times"/>
                <w:color w:val="FF0000"/>
                <w:sz w:val="18"/>
                <w:szCs w:val="18"/>
              </w:rPr>
            </w:pPr>
            <w:r>
              <w:rPr>
                <w:rFonts w:ascii="Verdana" w:hAnsi="Verdana" w:cs="Times"/>
                <w:color w:val="000000"/>
                <w:sz w:val="18"/>
                <w:szCs w:val="18"/>
              </w:rPr>
              <w:t>3.9</w:t>
            </w:r>
          </w:p>
        </w:tc>
        <w:tc>
          <w:tcPr>
            <w:tcW w:w="990" w:type="dxa"/>
            <w:shd w:val="clear" w:color="auto" w:fill="auto"/>
            <w:tcMar>
              <w:left w:w="60" w:type="dxa"/>
              <w:right w:w="60" w:type="dxa"/>
            </w:tcMar>
          </w:tcPr>
          <w:p w:rsidR="005139CB" w:rsidRPr="005139CB" w:rsidP="005139CB" w14:paraId="690D9E28" w14:textId="0B263EC9">
            <w:pPr>
              <w:adjustRightInd w:val="0"/>
              <w:jc w:val="right"/>
              <w:rPr>
                <w:rFonts w:ascii="Verdana" w:hAnsi="Verdana" w:cs="Times"/>
                <w:color w:val="FF0000"/>
                <w:sz w:val="18"/>
                <w:szCs w:val="18"/>
              </w:rPr>
            </w:pPr>
            <w:r>
              <w:rPr>
                <w:rFonts w:ascii="Verdana" w:hAnsi="Verdana" w:cs="Times"/>
                <w:color w:val="000000"/>
                <w:sz w:val="18"/>
                <w:szCs w:val="18"/>
              </w:rPr>
              <w:t>4.0</w:t>
            </w:r>
          </w:p>
        </w:tc>
      </w:tr>
      <w:tr w14:paraId="3BA114E5" w14:textId="77777777" w:rsidTr="00F002A0">
        <w:tblPrEx>
          <w:tblW w:w="0" w:type="auto"/>
          <w:tblInd w:w="660" w:type="dxa"/>
          <w:tblLayout w:type="fixed"/>
          <w:tblCellMar>
            <w:left w:w="0" w:type="dxa"/>
            <w:right w:w="0" w:type="dxa"/>
          </w:tblCellMar>
          <w:tblLook w:val="0000"/>
        </w:tblPrEx>
        <w:trPr>
          <w:cantSplit/>
          <w:trHeight w:val="243"/>
        </w:trPr>
        <w:tc>
          <w:tcPr>
            <w:tcW w:w="900" w:type="dxa"/>
            <w:tcBorders>
              <w:bottom w:val="nil"/>
            </w:tcBorders>
            <w:shd w:val="clear" w:color="auto" w:fill="auto"/>
            <w:tcMar>
              <w:left w:w="60" w:type="dxa"/>
              <w:right w:w="60" w:type="dxa"/>
            </w:tcMar>
            <w:vAlign w:val="center"/>
          </w:tcPr>
          <w:p w:rsidR="005139CB" w:rsidRPr="005139CB" w:rsidP="005139CB" w14:paraId="2A0975C6" w14:textId="0A7B7E65">
            <w:pPr>
              <w:adjustRightInd w:val="0"/>
              <w:jc w:val="center"/>
              <w:rPr>
                <w:rFonts w:ascii="Verdana" w:hAnsi="Verdana" w:cs="Times"/>
                <w:color w:val="000000"/>
                <w:sz w:val="18"/>
                <w:szCs w:val="18"/>
              </w:rPr>
            </w:pPr>
            <w:r w:rsidRPr="005139CB">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5139CB" w:rsidRPr="005139CB" w:rsidP="005139CB" w14:paraId="47F7ED98" w14:textId="55434A55">
            <w:pPr>
              <w:adjustRightInd w:val="0"/>
              <w:jc w:val="right"/>
              <w:rPr>
                <w:rFonts w:ascii="Verdana" w:hAnsi="Verdana" w:cs="Times"/>
                <w:color w:val="000000"/>
                <w:sz w:val="18"/>
                <w:szCs w:val="18"/>
              </w:rPr>
            </w:pPr>
            <w:r>
              <w:rPr>
                <w:rFonts w:ascii="Verdana" w:hAnsi="Verdana" w:cs="Times"/>
                <w:color w:val="000000"/>
                <w:sz w:val="18"/>
                <w:szCs w:val="18"/>
              </w:rPr>
              <w:t>2.8</w:t>
            </w:r>
          </w:p>
        </w:tc>
        <w:tc>
          <w:tcPr>
            <w:tcW w:w="818" w:type="dxa"/>
            <w:tcBorders>
              <w:bottom w:val="nil"/>
            </w:tcBorders>
            <w:shd w:val="clear" w:color="auto" w:fill="auto"/>
            <w:tcMar>
              <w:left w:w="60" w:type="dxa"/>
              <w:right w:w="60" w:type="dxa"/>
            </w:tcMar>
          </w:tcPr>
          <w:p w:rsidR="005139CB" w:rsidRPr="005139CB" w:rsidP="005139CB" w14:paraId="0D62B0B2" w14:textId="11878A41">
            <w:pPr>
              <w:adjustRightInd w:val="0"/>
              <w:jc w:val="right"/>
              <w:rPr>
                <w:rFonts w:ascii="Verdana" w:hAnsi="Verdana" w:cs="Times"/>
                <w:color w:val="000000"/>
                <w:sz w:val="18"/>
                <w:szCs w:val="18"/>
              </w:rPr>
            </w:pPr>
            <w:r>
              <w:rPr>
                <w:rFonts w:ascii="Verdana" w:hAnsi="Verdana" w:cs="Times"/>
                <w:color w:val="000000"/>
                <w:sz w:val="18"/>
                <w:szCs w:val="18"/>
              </w:rPr>
              <w:t>3.7</w:t>
            </w:r>
          </w:p>
        </w:tc>
        <w:tc>
          <w:tcPr>
            <w:tcW w:w="810" w:type="dxa"/>
            <w:tcBorders>
              <w:bottom w:val="nil"/>
            </w:tcBorders>
            <w:shd w:val="clear" w:color="auto" w:fill="auto"/>
            <w:tcMar>
              <w:left w:w="60" w:type="dxa"/>
              <w:right w:w="60" w:type="dxa"/>
            </w:tcMar>
          </w:tcPr>
          <w:p w:rsidR="005139CB" w:rsidRPr="005139CB" w:rsidP="005139CB" w14:paraId="1E21534A" w14:textId="17CF9E42">
            <w:pPr>
              <w:adjustRightInd w:val="0"/>
              <w:jc w:val="right"/>
              <w:rPr>
                <w:rFonts w:ascii="Verdana" w:hAnsi="Verdana" w:cs="Times"/>
                <w:color w:val="000000"/>
                <w:sz w:val="18"/>
                <w:szCs w:val="18"/>
              </w:rPr>
            </w:pPr>
            <w:r>
              <w:rPr>
                <w:rFonts w:ascii="Verdana" w:hAnsi="Verdana" w:cs="Times"/>
                <w:color w:val="000000"/>
                <w:sz w:val="18"/>
                <w:szCs w:val="18"/>
              </w:rPr>
              <w:t>4.3</w:t>
            </w:r>
          </w:p>
        </w:tc>
        <w:tc>
          <w:tcPr>
            <w:tcW w:w="990" w:type="dxa"/>
            <w:tcBorders>
              <w:bottom w:val="nil"/>
            </w:tcBorders>
            <w:shd w:val="clear" w:color="auto" w:fill="auto"/>
            <w:tcMar>
              <w:left w:w="60" w:type="dxa"/>
              <w:right w:w="60" w:type="dxa"/>
            </w:tcMar>
          </w:tcPr>
          <w:p w:rsidR="005139CB" w:rsidRPr="005139CB" w:rsidP="005139CB" w14:paraId="7F850151" w14:textId="12F6F7C3">
            <w:pPr>
              <w:adjustRightInd w:val="0"/>
              <w:jc w:val="right"/>
              <w:rPr>
                <w:rFonts w:ascii="Verdana" w:hAnsi="Verdana" w:cs="Times"/>
                <w:color w:val="000000"/>
                <w:sz w:val="18"/>
                <w:szCs w:val="18"/>
              </w:rPr>
            </w:pPr>
            <w:r>
              <w:rPr>
                <w:rFonts w:ascii="Verdana" w:hAnsi="Verdana" w:cs="Times"/>
                <w:color w:val="000000"/>
                <w:sz w:val="18"/>
                <w:szCs w:val="18"/>
              </w:rPr>
              <w:t>4.6</w:t>
            </w:r>
          </w:p>
        </w:tc>
        <w:tc>
          <w:tcPr>
            <w:tcW w:w="990" w:type="dxa"/>
            <w:tcBorders>
              <w:bottom w:val="nil"/>
            </w:tcBorders>
            <w:shd w:val="clear" w:color="auto" w:fill="auto"/>
            <w:tcMar>
              <w:left w:w="60" w:type="dxa"/>
              <w:right w:w="60" w:type="dxa"/>
            </w:tcMar>
          </w:tcPr>
          <w:p w:rsidR="005139CB" w:rsidRPr="005139CB" w:rsidP="005139CB" w14:paraId="2C906C8C" w14:textId="278BA6A5">
            <w:pPr>
              <w:adjustRightInd w:val="0"/>
              <w:jc w:val="right"/>
              <w:rPr>
                <w:rFonts w:ascii="Verdana" w:hAnsi="Verdana" w:cs="Times"/>
                <w:color w:val="000000"/>
                <w:sz w:val="18"/>
                <w:szCs w:val="18"/>
              </w:rPr>
            </w:pPr>
            <w:r>
              <w:rPr>
                <w:rFonts w:ascii="Verdana" w:hAnsi="Verdana" w:cs="Times"/>
                <w:color w:val="000000"/>
                <w:sz w:val="18"/>
                <w:szCs w:val="18"/>
              </w:rPr>
              <w:t>4.7</w:t>
            </w:r>
          </w:p>
        </w:tc>
      </w:tr>
      <w:tr w14:paraId="23FD718D"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5139CB" w:rsidRPr="005139CB" w:rsidP="005139CB" w14:paraId="2492FA4C" w14:textId="3EAC9BB8">
            <w:pPr>
              <w:adjustRightInd w:val="0"/>
              <w:jc w:val="center"/>
              <w:rPr>
                <w:rFonts w:ascii="Verdana" w:hAnsi="Verdana" w:cs="Times"/>
                <w:color w:val="000000"/>
                <w:sz w:val="18"/>
                <w:szCs w:val="18"/>
              </w:rPr>
            </w:pPr>
            <w:r w:rsidRPr="005139CB">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3598F274" w14:textId="3384C143">
            <w:pPr>
              <w:adjustRightInd w:val="0"/>
              <w:jc w:val="right"/>
              <w:rPr>
                <w:rFonts w:ascii="Verdana" w:hAnsi="Verdana" w:cs="Times"/>
                <w:color w:val="000000"/>
                <w:sz w:val="18"/>
                <w:szCs w:val="18"/>
              </w:rPr>
            </w:pPr>
            <w:r>
              <w:rPr>
                <w:rFonts w:ascii="Verdana" w:hAnsi="Verdana" w:cs="Times"/>
                <w:color w:val="000000"/>
                <w:sz w:val="18"/>
                <w:szCs w:val="18"/>
              </w:rPr>
              <w:t>3.1</w:t>
            </w:r>
          </w:p>
        </w:tc>
        <w:tc>
          <w:tcPr>
            <w:tcW w:w="818" w:type="dxa"/>
            <w:tcBorders>
              <w:top w:val="nil"/>
              <w:bottom w:val="single" w:sz="12" w:space="0" w:color="000000"/>
            </w:tcBorders>
            <w:shd w:val="clear" w:color="auto" w:fill="auto"/>
            <w:tcMar>
              <w:left w:w="60" w:type="dxa"/>
              <w:right w:w="60" w:type="dxa"/>
            </w:tcMar>
          </w:tcPr>
          <w:p w:rsidR="005139CB" w:rsidRPr="005139CB" w:rsidP="005139CB" w14:paraId="479A1280" w14:textId="06F6FF76">
            <w:pPr>
              <w:adjustRightInd w:val="0"/>
              <w:jc w:val="right"/>
              <w:rPr>
                <w:rFonts w:ascii="Verdana" w:hAnsi="Verdana" w:cs="Times"/>
                <w:color w:val="000000"/>
                <w:sz w:val="18"/>
                <w:szCs w:val="18"/>
              </w:rPr>
            </w:pPr>
            <w:r>
              <w:rPr>
                <w:rFonts w:ascii="Verdana" w:hAnsi="Verdana" w:cs="Times"/>
                <w:color w:val="000000"/>
                <w:sz w:val="18"/>
                <w:szCs w:val="18"/>
              </w:rPr>
              <w:t>4.2</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7CC4817A" w14:textId="4CB2F65B">
            <w:pPr>
              <w:adjustRightInd w:val="0"/>
              <w:jc w:val="right"/>
              <w:rPr>
                <w:rFonts w:ascii="Verdana" w:hAnsi="Verdana" w:cs="Times"/>
                <w:color w:val="000000"/>
                <w:sz w:val="18"/>
                <w:szCs w:val="18"/>
              </w:rPr>
            </w:pPr>
            <w:r>
              <w:rPr>
                <w:rFonts w:ascii="Verdana" w:hAnsi="Verdana" w:cs="Times"/>
                <w:color w:val="000000"/>
                <w:sz w:val="18"/>
                <w:szCs w:val="18"/>
              </w:rPr>
              <w:t>4.8</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19A82261" w14:textId="08A1EC82">
            <w:pPr>
              <w:adjustRightInd w:val="0"/>
              <w:jc w:val="right"/>
              <w:rPr>
                <w:rFonts w:ascii="Verdana" w:hAnsi="Verdana" w:cs="Times"/>
                <w:color w:val="000000"/>
                <w:sz w:val="18"/>
                <w:szCs w:val="18"/>
              </w:rPr>
            </w:pPr>
            <w:r>
              <w:rPr>
                <w:rFonts w:ascii="Verdana" w:hAnsi="Verdana" w:cs="Times"/>
                <w:color w:val="000000"/>
                <w:sz w:val="18"/>
                <w:szCs w:val="18"/>
              </w:rPr>
              <w:t>5.1</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623B9CDB" w14:textId="46FAFCD6">
            <w:pPr>
              <w:adjustRightInd w:val="0"/>
              <w:jc w:val="right"/>
              <w:rPr>
                <w:rFonts w:ascii="Verdana" w:hAnsi="Verdana" w:cs="Times"/>
                <w:color w:val="000000"/>
                <w:sz w:val="18"/>
                <w:szCs w:val="18"/>
              </w:rPr>
            </w:pPr>
            <w:r>
              <w:rPr>
                <w:rFonts w:ascii="Verdana" w:hAnsi="Verdana" w:cs="Times"/>
                <w:color w:val="000000"/>
                <w:sz w:val="18"/>
                <w:szCs w:val="18"/>
              </w:rPr>
              <w:t>5.2</w:t>
            </w:r>
          </w:p>
        </w:tc>
      </w:tr>
    </w:tbl>
    <w:p w:rsidR="001E7DBC" w:rsidP="007E0FAA" w14:paraId="5458463C" w14:textId="4A9CE8EC">
      <w:pPr>
        <w:rPr>
          <w:rFonts w:ascii="Arial" w:eastAsia="Arial" w:hAnsi="Arial" w:cs="Arial"/>
          <w:sz w:val="20"/>
          <w:szCs w:val="20"/>
        </w:rPr>
      </w:pPr>
    </w:p>
    <w:p w:rsidR="007E0FAA" w:rsidP="007E0FAA" w14:paraId="320CA627" w14:textId="535841D7">
      <w:pPr>
        <w:rPr>
          <w:rFonts w:ascii="Arial" w:eastAsia="Arial" w:hAnsi="Arial" w:cs="Arial"/>
          <w:sz w:val="20"/>
          <w:szCs w:val="20"/>
        </w:rPr>
      </w:pPr>
    </w:p>
    <w:p w:rsidR="00EC0EE7" w:rsidP="00EC0EE7" w14:paraId="09EB9007" w14:textId="2EF9D1BE">
      <w:r>
        <w:t>Table 6 displays the RSE and MOE of</w:t>
      </w:r>
      <w:r w:rsidR="005B380B">
        <w:t xml:space="preserve"> a hypothetical domain with exactly 1,000 students (n=1,000)</w:t>
      </w:r>
      <w:r>
        <w:t xml:space="preserve"> for various design effects and estimates. </w:t>
      </w:r>
      <w:r w:rsidR="00F4768F">
        <w:t>A</w:t>
      </w:r>
      <w:r>
        <w:t>ll combinations of design effect and estimate have an RSE less than 30%</w:t>
      </w:r>
      <w:r w:rsidR="00F002A0">
        <w:t xml:space="preserve">. Some combinations have </w:t>
      </w:r>
      <w:r>
        <w:t xml:space="preserve">an MOE </w:t>
      </w:r>
      <w:r w:rsidR="00F002A0">
        <w:t>greater</w:t>
      </w:r>
      <w:r>
        <w:t xml:space="preserve"> than 5%.</w:t>
      </w:r>
      <w:r w:rsidR="00F002A0">
        <w:t xml:space="preserve"> But the highest MOE was </w:t>
      </w:r>
      <w:r w:rsidR="00AF3A66">
        <w:t>6.9</w:t>
      </w:r>
      <w:r w:rsidR="00F002A0">
        <w:t>%.</w:t>
      </w:r>
      <w:r>
        <w:t xml:space="preserve"> So, there </w:t>
      </w:r>
      <w:r w:rsidR="00F002A0">
        <w:t>is some concern</w:t>
      </w:r>
      <w:r>
        <w:t xml:space="preserve"> with domains with</w:t>
      </w:r>
      <w:r w:rsidR="00F002A0">
        <w:t xml:space="preserve"> the precision of estimates of domain with</w:t>
      </w:r>
      <w:r>
        <w:t xml:space="preserve"> about </w:t>
      </w:r>
      <w:r w:rsidR="00F002A0">
        <w:t>1</w:t>
      </w:r>
      <w:r>
        <w:t>,000 respondents.</w:t>
      </w:r>
      <w:r w:rsidR="00F002A0">
        <w:t xml:space="preserve"> But the estimates are not too imprecise to require suppression. </w:t>
      </w:r>
    </w:p>
    <w:p w:rsidR="00EC0EE7" w:rsidP="00EC0EE7" w14:paraId="2D010348" w14:textId="77777777">
      <w:r>
        <w:t xml:space="preserve"> </w:t>
      </w:r>
    </w:p>
    <w:p w:rsidR="00EC0EE7" w:rsidRPr="00EC0EE7" w:rsidP="00EC0EE7" w14:paraId="1AE7B77A" w14:textId="40F0422F">
      <w:pPr>
        <w:rPr>
          <w:b/>
          <w:bCs/>
        </w:rPr>
      </w:pPr>
      <w:r w:rsidRPr="00EC0EE7">
        <w:rPr>
          <w:b/>
          <w:bCs/>
        </w:rPr>
        <w:t xml:space="preserve">Table </w:t>
      </w:r>
      <w:r>
        <w:rPr>
          <w:b/>
          <w:bCs/>
        </w:rPr>
        <w:t>6</w:t>
      </w:r>
      <w:r w:rsidRPr="00EC0EE7">
        <w:rPr>
          <w:b/>
          <w:bCs/>
        </w:rPr>
        <w:t xml:space="preserve">: </w:t>
      </w:r>
      <w:r>
        <w:rPr>
          <w:b/>
          <w:bCs/>
        </w:rPr>
        <w:t xml:space="preserve">RSE and MOE for </w:t>
      </w:r>
      <w:r w:rsidR="00AF3A66">
        <w:rPr>
          <w:b/>
          <w:bCs/>
        </w:rPr>
        <w:t>a domain with 1,000 students</w:t>
      </w:r>
      <w:r>
        <w:rPr>
          <w:b/>
          <w:bCs/>
        </w:rPr>
        <w:t xml:space="preserve"> for various values of design effect, and estimates</w:t>
      </w:r>
    </w:p>
    <w:tbl>
      <w:tblPr>
        <w:tblW w:w="0" w:type="auto"/>
        <w:tblInd w:w="660" w:type="dxa"/>
        <w:tblBorders>
          <w:top w:val="single" w:sz="12" w:space="0" w:color="000000"/>
          <w:bottom w:val="single" w:sz="12" w:space="0" w:color="000000"/>
        </w:tblBorders>
        <w:tblLayout w:type="fixed"/>
        <w:tblCellMar>
          <w:left w:w="0" w:type="dxa"/>
          <w:right w:w="0" w:type="dxa"/>
        </w:tblCellMar>
        <w:tblLook w:val="0000"/>
      </w:tblPr>
      <w:tblGrid>
        <w:gridCol w:w="900"/>
        <w:gridCol w:w="810"/>
        <w:gridCol w:w="818"/>
        <w:gridCol w:w="810"/>
        <w:gridCol w:w="990"/>
        <w:gridCol w:w="990"/>
      </w:tblGrid>
      <w:tr w14:paraId="4B28313A" w14:textId="77777777" w:rsidTr="00F002A0">
        <w:tblPrEx>
          <w:tblW w:w="0" w:type="auto"/>
          <w:tblInd w:w="6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5318" w:type="dxa"/>
            <w:gridSpan w:val="6"/>
            <w:tcBorders>
              <w:top w:val="single" w:sz="12" w:space="0" w:color="000000"/>
              <w:bottom w:val="nil"/>
            </w:tcBorders>
            <w:shd w:val="clear" w:color="auto" w:fill="auto"/>
            <w:tcMar>
              <w:left w:w="60" w:type="dxa"/>
              <w:right w:w="60" w:type="dxa"/>
            </w:tcMar>
            <w:vAlign w:val="bottom"/>
          </w:tcPr>
          <w:p w:rsidR="00EC0EE7" w:rsidRPr="00F002A0" w:rsidP="00806968" w14:paraId="46768063"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Relative standard error in (%)</w:t>
            </w:r>
          </w:p>
        </w:tc>
      </w:tr>
      <w:tr w14:paraId="00C30E7B"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val="restart"/>
            <w:tcBorders>
              <w:top w:val="nil"/>
            </w:tcBorders>
            <w:shd w:val="clear" w:color="auto" w:fill="auto"/>
            <w:tcMar>
              <w:left w:w="60" w:type="dxa"/>
              <w:right w:w="60" w:type="dxa"/>
            </w:tcMar>
            <w:vAlign w:val="bottom"/>
          </w:tcPr>
          <w:p w:rsidR="00EC0EE7" w:rsidRPr="00F002A0" w:rsidP="00806968" w14:paraId="5FF5610D" w14:textId="77777777">
            <w:pPr>
              <w:keepNext/>
              <w:adjustRightInd w:val="0"/>
              <w:rPr>
                <w:rFonts w:ascii="Verdana" w:hAnsi="Verdana" w:cs="Times"/>
                <w:b/>
                <w:bCs/>
                <w:color w:val="000000"/>
                <w:sz w:val="18"/>
                <w:szCs w:val="18"/>
              </w:rPr>
            </w:pPr>
            <w:r w:rsidRPr="00F002A0">
              <w:rPr>
                <w:rFonts w:ascii="Verdana" w:hAnsi="Verdana" w:cs="Times"/>
                <w:b/>
                <w:bCs/>
                <w:color w:val="000000"/>
                <w:sz w:val="18"/>
                <w:szCs w:val="18"/>
              </w:rPr>
              <w:t>Design effect</w:t>
            </w:r>
          </w:p>
        </w:tc>
        <w:tc>
          <w:tcPr>
            <w:tcW w:w="4418" w:type="dxa"/>
            <w:gridSpan w:val="5"/>
            <w:tcBorders>
              <w:top w:val="nil"/>
              <w:bottom w:val="nil"/>
            </w:tcBorders>
            <w:shd w:val="clear" w:color="auto" w:fill="auto"/>
            <w:tcMar>
              <w:left w:w="60" w:type="dxa"/>
              <w:right w:w="60" w:type="dxa"/>
            </w:tcMar>
            <w:vAlign w:val="bottom"/>
          </w:tcPr>
          <w:p w:rsidR="00EC0EE7" w:rsidRPr="00F002A0" w:rsidP="00806968" w14:paraId="63990789"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Estimate</w:t>
            </w:r>
          </w:p>
        </w:tc>
      </w:tr>
      <w:tr w14:paraId="58BFC2E7"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tcBorders>
              <w:bottom w:val="single" w:sz="12" w:space="0" w:color="000000"/>
            </w:tcBorders>
            <w:shd w:val="clear" w:color="auto" w:fill="auto"/>
            <w:tcMar>
              <w:left w:w="60" w:type="dxa"/>
              <w:right w:w="60" w:type="dxa"/>
            </w:tcMar>
            <w:vAlign w:val="bottom"/>
          </w:tcPr>
          <w:p w:rsidR="00EC0EE7" w:rsidRPr="00F002A0" w:rsidP="00806968" w14:paraId="560F33E3" w14:textId="77777777">
            <w:pPr>
              <w:keepNext/>
              <w:adjustRightInd w:val="0"/>
              <w:jc w:val="right"/>
              <w:rPr>
                <w:rFonts w:ascii="Verdana" w:hAnsi="Verdana" w:cs="Times"/>
                <w:b/>
                <w:bCs/>
                <w:color w:val="000000"/>
                <w:sz w:val="18"/>
                <w:szCs w:val="18"/>
              </w:rPr>
            </w:pPr>
          </w:p>
        </w:tc>
        <w:tc>
          <w:tcPr>
            <w:tcW w:w="810" w:type="dxa"/>
            <w:tcBorders>
              <w:top w:val="nil"/>
              <w:bottom w:val="single" w:sz="12" w:space="0" w:color="000000"/>
            </w:tcBorders>
            <w:shd w:val="clear" w:color="auto" w:fill="auto"/>
            <w:tcMar>
              <w:left w:w="60" w:type="dxa"/>
              <w:right w:w="60" w:type="dxa"/>
            </w:tcMar>
            <w:vAlign w:val="bottom"/>
          </w:tcPr>
          <w:p w:rsidR="00EC0EE7" w:rsidRPr="00F002A0" w:rsidP="00806968" w14:paraId="204675F1"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EC0EE7" w:rsidRPr="00F002A0" w:rsidP="00806968" w14:paraId="4A2761C3"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EC0EE7" w:rsidRPr="00F002A0" w:rsidP="00806968" w14:paraId="63DE4D0E"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EC0EE7" w:rsidRPr="00F002A0" w:rsidP="00806968" w14:paraId="623EFC68"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EC0EE7" w:rsidRPr="00F002A0" w:rsidP="00806968" w14:paraId="25661852"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50%</w:t>
            </w:r>
          </w:p>
        </w:tc>
      </w:tr>
      <w:tr w14:paraId="2DBEF7FD"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EC0EE7" w:rsidRPr="00F002A0" w:rsidP="00EC0EE7" w14:paraId="4FA4EBD6"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EC0EE7" w:rsidRPr="00F002A0" w:rsidP="00EC0EE7" w14:paraId="04F85B5E" w14:textId="5C27EEF2">
            <w:pPr>
              <w:adjustRightInd w:val="0"/>
              <w:jc w:val="right"/>
              <w:rPr>
                <w:rFonts w:ascii="Verdana" w:hAnsi="Verdana" w:cs="Times"/>
                <w:color w:val="000000"/>
                <w:sz w:val="18"/>
                <w:szCs w:val="18"/>
              </w:rPr>
            </w:pPr>
            <w:r>
              <w:rPr>
                <w:rFonts w:ascii="Verdana" w:hAnsi="Verdana" w:cs="Times"/>
                <w:color w:val="000000"/>
                <w:sz w:val="18"/>
                <w:szCs w:val="18"/>
              </w:rPr>
              <w:t>13.4</w:t>
            </w:r>
          </w:p>
        </w:tc>
        <w:tc>
          <w:tcPr>
            <w:tcW w:w="818" w:type="dxa"/>
            <w:tcBorders>
              <w:top w:val="single" w:sz="12" w:space="0" w:color="000000"/>
            </w:tcBorders>
            <w:shd w:val="clear" w:color="auto" w:fill="auto"/>
            <w:tcMar>
              <w:left w:w="60" w:type="dxa"/>
              <w:right w:w="60" w:type="dxa"/>
            </w:tcMar>
          </w:tcPr>
          <w:p w:rsidR="00EC0EE7" w:rsidRPr="00F002A0" w:rsidP="00EC0EE7" w14:paraId="46D5EAD5" w14:textId="0306AD02">
            <w:pPr>
              <w:adjustRightInd w:val="0"/>
              <w:jc w:val="right"/>
              <w:rPr>
                <w:rFonts w:ascii="Verdana" w:hAnsi="Verdana" w:cs="Times"/>
                <w:color w:val="FF0000"/>
                <w:sz w:val="18"/>
                <w:szCs w:val="18"/>
              </w:rPr>
            </w:pPr>
            <w:r>
              <w:rPr>
                <w:rFonts w:ascii="Verdana" w:hAnsi="Verdana" w:cs="Times"/>
                <w:color w:val="000000"/>
                <w:sz w:val="18"/>
                <w:szCs w:val="18"/>
              </w:rPr>
              <w:t>8.9</w:t>
            </w:r>
          </w:p>
        </w:tc>
        <w:tc>
          <w:tcPr>
            <w:tcW w:w="810" w:type="dxa"/>
            <w:tcBorders>
              <w:top w:val="single" w:sz="12" w:space="0" w:color="000000"/>
            </w:tcBorders>
            <w:shd w:val="clear" w:color="auto" w:fill="auto"/>
            <w:tcMar>
              <w:left w:w="60" w:type="dxa"/>
              <w:right w:w="60" w:type="dxa"/>
            </w:tcMar>
          </w:tcPr>
          <w:p w:rsidR="00EC0EE7" w:rsidRPr="00F002A0" w:rsidP="00EC0EE7" w14:paraId="179EC460" w14:textId="3227D934">
            <w:pPr>
              <w:adjustRightInd w:val="0"/>
              <w:jc w:val="right"/>
              <w:rPr>
                <w:rFonts w:ascii="Verdana" w:hAnsi="Verdana" w:cs="Times"/>
                <w:color w:val="FF0000"/>
                <w:sz w:val="18"/>
                <w:szCs w:val="18"/>
              </w:rPr>
            </w:pPr>
            <w:r>
              <w:rPr>
                <w:rFonts w:ascii="Verdana" w:hAnsi="Verdana" w:cs="Times"/>
                <w:color w:val="000000"/>
                <w:sz w:val="18"/>
                <w:szCs w:val="18"/>
              </w:rPr>
              <w:t>6.8</w:t>
            </w:r>
          </w:p>
        </w:tc>
        <w:tc>
          <w:tcPr>
            <w:tcW w:w="990" w:type="dxa"/>
            <w:tcBorders>
              <w:top w:val="single" w:sz="12" w:space="0" w:color="000000"/>
            </w:tcBorders>
            <w:shd w:val="clear" w:color="auto" w:fill="auto"/>
            <w:tcMar>
              <w:left w:w="60" w:type="dxa"/>
              <w:right w:w="60" w:type="dxa"/>
            </w:tcMar>
          </w:tcPr>
          <w:p w:rsidR="00EC0EE7" w:rsidRPr="00F002A0" w:rsidP="00EC0EE7" w14:paraId="40E045EE" w14:textId="3DC47191">
            <w:pPr>
              <w:adjustRightInd w:val="0"/>
              <w:jc w:val="right"/>
              <w:rPr>
                <w:rFonts w:ascii="Verdana" w:hAnsi="Verdana" w:cs="Times"/>
                <w:color w:val="FF0000"/>
                <w:sz w:val="18"/>
                <w:szCs w:val="18"/>
              </w:rPr>
            </w:pPr>
            <w:r>
              <w:rPr>
                <w:rFonts w:ascii="Verdana" w:hAnsi="Verdana" w:cs="Times"/>
                <w:color w:val="000000"/>
                <w:sz w:val="18"/>
                <w:szCs w:val="18"/>
              </w:rPr>
              <w:t>5.7</w:t>
            </w:r>
          </w:p>
        </w:tc>
        <w:tc>
          <w:tcPr>
            <w:tcW w:w="990" w:type="dxa"/>
            <w:tcBorders>
              <w:top w:val="single" w:sz="12" w:space="0" w:color="000000"/>
            </w:tcBorders>
            <w:shd w:val="clear" w:color="auto" w:fill="auto"/>
            <w:tcMar>
              <w:left w:w="60" w:type="dxa"/>
              <w:right w:w="60" w:type="dxa"/>
            </w:tcMar>
          </w:tcPr>
          <w:p w:rsidR="00EC0EE7" w:rsidRPr="00F002A0" w:rsidP="00EC0EE7" w14:paraId="76E797FF" w14:textId="344591B5">
            <w:pPr>
              <w:adjustRightInd w:val="0"/>
              <w:jc w:val="right"/>
              <w:rPr>
                <w:rFonts w:ascii="Verdana" w:hAnsi="Verdana" w:cs="Times"/>
                <w:color w:val="FF0000"/>
                <w:sz w:val="18"/>
                <w:szCs w:val="18"/>
              </w:rPr>
            </w:pPr>
            <w:r>
              <w:rPr>
                <w:rFonts w:ascii="Verdana" w:hAnsi="Verdana" w:cs="Times"/>
                <w:color w:val="000000"/>
                <w:sz w:val="18"/>
                <w:szCs w:val="18"/>
              </w:rPr>
              <w:t>4.5</w:t>
            </w:r>
          </w:p>
        </w:tc>
      </w:tr>
      <w:tr w14:paraId="39A772E2"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EC0EE7" w:rsidRPr="00F002A0" w:rsidP="00EC0EE7" w14:paraId="123C838C"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3</w:t>
            </w:r>
          </w:p>
        </w:tc>
        <w:tc>
          <w:tcPr>
            <w:tcW w:w="810" w:type="dxa"/>
            <w:shd w:val="clear" w:color="auto" w:fill="auto"/>
            <w:tcMar>
              <w:left w:w="60" w:type="dxa"/>
              <w:right w:w="60" w:type="dxa"/>
            </w:tcMar>
          </w:tcPr>
          <w:p w:rsidR="00EC0EE7" w:rsidRPr="00F002A0" w:rsidP="00EC0EE7" w14:paraId="368F5525" w14:textId="6BF391E9">
            <w:pPr>
              <w:adjustRightInd w:val="0"/>
              <w:jc w:val="right"/>
              <w:rPr>
                <w:rFonts w:ascii="Verdana" w:hAnsi="Verdana" w:cs="Times"/>
                <w:color w:val="000000"/>
                <w:sz w:val="18"/>
                <w:szCs w:val="18"/>
              </w:rPr>
            </w:pPr>
            <w:r>
              <w:rPr>
                <w:rFonts w:ascii="Verdana" w:hAnsi="Verdana" w:cs="Times"/>
                <w:color w:val="000000"/>
                <w:sz w:val="18"/>
                <w:szCs w:val="18"/>
              </w:rPr>
              <w:t>16.4</w:t>
            </w:r>
          </w:p>
        </w:tc>
        <w:tc>
          <w:tcPr>
            <w:tcW w:w="818" w:type="dxa"/>
            <w:shd w:val="clear" w:color="auto" w:fill="auto"/>
            <w:tcMar>
              <w:left w:w="60" w:type="dxa"/>
              <w:right w:w="60" w:type="dxa"/>
            </w:tcMar>
          </w:tcPr>
          <w:p w:rsidR="00EC0EE7" w:rsidRPr="00F002A0" w:rsidP="00EC0EE7" w14:paraId="33C24AA1" w14:textId="7A318A95">
            <w:pPr>
              <w:adjustRightInd w:val="0"/>
              <w:jc w:val="right"/>
              <w:rPr>
                <w:rFonts w:ascii="Verdana" w:hAnsi="Verdana" w:cs="Times"/>
                <w:color w:val="FF0000"/>
                <w:sz w:val="18"/>
                <w:szCs w:val="18"/>
              </w:rPr>
            </w:pPr>
            <w:r>
              <w:rPr>
                <w:rFonts w:ascii="Verdana" w:hAnsi="Verdana" w:cs="Times"/>
                <w:color w:val="000000"/>
                <w:sz w:val="18"/>
                <w:szCs w:val="18"/>
              </w:rPr>
              <w:t>11.0</w:t>
            </w:r>
          </w:p>
        </w:tc>
        <w:tc>
          <w:tcPr>
            <w:tcW w:w="810" w:type="dxa"/>
            <w:shd w:val="clear" w:color="auto" w:fill="auto"/>
            <w:tcMar>
              <w:left w:w="60" w:type="dxa"/>
              <w:right w:w="60" w:type="dxa"/>
            </w:tcMar>
          </w:tcPr>
          <w:p w:rsidR="00EC0EE7" w:rsidRPr="00F002A0" w:rsidP="00EC0EE7" w14:paraId="3FB5C254" w14:textId="599E688B">
            <w:pPr>
              <w:adjustRightInd w:val="0"/>
              <w:jc w:val="right"/>
              <w:rPr>
                <w:rFonts w:ascii="Verdana" w:hAnsi="Verdana" w:cs="Times"/>
                <w:color w:val="FF0000"/>
                <w:sz w:val="18"/>
                <w:szCs w:val="18"/>
              </w:rPr>
            </w:pPr>
            <w:r>
              <w:rPr>
                <w:rFonts w:ascii="Verdana" w:hAnsi="Verdana" w:cs="Times"/>
                <w:color w:val="000000"/>
                <w:sz w:val="18"/>
                <w:szCs w:val="18"/>
              </w:rPr>
              <w:t>8.4</w:t>
            </w:r>
          </w:p>
        </w:tc>
        <w:tc>
          <w:tcPr>
            <w:tcW w:w="990" w:type="dxa"/>
            <w:shd w:val="clear" w:color="auto" w:fill="auto"/>
            <w:tcMar>
              <w:left w:w="60" w:type="dxa"/>
              <w:right w:w="60" w:type="dxa"/>
            </w:tcMar>
          </w:tcPr>
          <w:p w:rsidR="00EC0EE7" w:rsidRPr="00F002A0" w:rsidP="00EC0EE7" w14:paraId="3AECE110" w14:textId="2D1D846C">
            <w:pPr>
              <w:adjustRightInd w:val="0"/>
              <w:jc w:val="right"/>
              <w:rPr>
                <w:rFonts w:ascii="Verdana" w:hAnsi="Verdana" w:cs="Times"/>
                <w:color w:val="FF0000"/>
                <w:sz w:val="18"/>
                <w:szCs w:val="18"/>
              </w:rPr>
            </w:pPr>
            <w:r>
              <w:rPr>
                <w:rFonts w:ascii="Verdana" w:hAnsi="Verdana" w:cs="Times"/>
                <w:color w:val="000000"/>
                <w:sz w:val="18"/>
                <w:szCs w:val="18"/>
              </w:rPr>
              <w:t>6.7</w:t>
            </w:r>
          </w:p>
        </w:tc>
        <w:tc>
          <w:tcPr>
            <w:tcW w:w="990" w:type="dxa"/>
            <w:shd w:val="clear" w:color="auto" w:fill="auto"/>
            <w:tcMar>
              <w:left w:w="60" w:type="dxa"/>
              <w:right w:w="60" w:type="dxa"/>
            </w:tcMar>
          </w:tcPr>
          <w:p w:rsidR="00EC0EE7" w:rsidRPr="00F002A0" w:rsidP="00EC0EE7" w14:paraId="2C8306C5" w14:textId="606DFA99">
            <w:pPr>
              <w:adjustRightInd w:val="0"/>
              <w:jc w:val="right"/>
              <w:rPr>
                <w:rFonts w:ascii="Verdana" w:hAnsi="Verdana" w:cs="Times"/>
                <w:color w:val="FF0000"/>
                <w:sz w:val="18"/>
                <w:szCs w:val="18"/>
              </w:rPr>
            </w:pPr>
            <w:r>
              <w:rPr>
                <w:rFonts w:ascii="Verdana" w:hAnsi="Verdana" w:cs="Times"/>
                <w:color w:val="000000"/>
                <w:sz w:val="18"/>
                <w:szCs w:val="18"/>
              </w:rPr>
              <w:t>5.5</w:t>
            </w:r>
          </w:p>
        </w:tc>
      </w:tr>
      <w:tr w14:paraId="59A4C02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bottom w:val="nil"/>
            </w:tcBorders>
            <w:shd w:val="clear" w:color="auto" w:fill="auto"/>
            <w:tcMar>
              <w:left w:w="60" w:type="dxa"/>
              <w:right w:w="60" w:type="dxa"/>
            </w:tcMar>
            <w:vAlign w:val="center"/>
          </w:tcPr>
          <w:p w:rsidR="00EC0EE7" w:rsidRPr="00F002A0" w:rsidP="00EC0EE7" w14:paraId="67EF0E3B"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EC0EE7" w:rsidRPr="00F002A0" w:rsidP="00EC0EE7" w14:paraId="5901EE3C" w14:textId="7633B7D7">
            <w:pPr>
              <w:adjustRightInd w:val="0"/>
              <w:jc w:val="right"/>
              <w:rPr>
                <w:rFonts w:ascii="Verdana" w:hAnsi="Verdana" w:cs="Times"/>
                <w:color w:val="000000"/>
                <w:sz w:val="18"/>
                <w:szCs w:val="18"/>
              </w:rPr>
            </w:pPr>
            <w:r>
              <w:rPr>
                <w:rFonts w:ascii="Verdana" w:hAnsi="Verdana" w:cs="Times"/>
                <w:color w:val="000000"/>
                <w:sz w:val="18"/>
                <w:szCs w:val="18"/>
              </w:rPr>
              <w:t>19.0</w:t>
            </w:r>
          </w:p>
        </w:tc>
        <w:tc>
          <w:tcPr>
            <w:tcW w:w="818" w:type="dxa"/>
            <w:tcBorders>
              <w:bottom w:val="nil"/>
            </w:tcBorders>
            <w:shd w:val="clear" w:color="auto" w:fill="auto"/>
            <w:tcMar>
              <w:left w:w="60" w:type="dxa"/>
              <w:right w:w="60" w:type="dxa"/>
            </w:tcMar>
          </w:tcPr>
          <w:p w:rsidR="00EC0EE7" w:rsidRPr="00F002A0" w:rsidP="00EC0EE7" w14:paraId="3A1D56DA" w14:textId="3920A167">
            <w:pPr>
              <w:adjustRightInd w:val="0"/>
              <w:jc w:val="right"/>
              <w:rPr>
                <w:rFonts w:ascii="Verdana" w:hAnsi="Verdana" w:cs="Times"/>
                <w:color w:val="000000"/>
                <w:sz w:val="18"/>
                <w:szCs w:val="18"/>
              </w:rPr>
            </w:pPr>
            <w:r>
              <w:rPr>
                <w:rFonts w:ascii="Verdana" w:hAnsi="Verdana" w:cs="Times"/>
                <w:color w:val="000000"/>
                <w:sz w:val="18"/>
                <w:szCs w:val="18"/>
              </w:rPr>
              <w:t>12.6</w:t>
            </w:r>
          </w:p>
        </w:tc>
        <w:tc>
          <w:tcPr>
            <w:tcW w:w="810" w:type="dxa"/>
            <w:tcBorders>
              <w:bottom w:val="nil"/>
            </w:tcBorders>
            <w:shd w:val="clear" w:color="auto" w:fill="auto"/>
            <w:tcMar>
              <w:left w:w="60" w:type="dxa"/>
              <w:right w:w="60" w:type="dxa"/>
            </w:tcMar>
          </w:tcPr>
          <w:p w:rsidR="00EC0EE7" w:rsidRPr="00F002A0" w:rsidP="00EC0EE7" w14:paraId="1299C7FC" w14:textId="33DCAE48">
            <w:pPr>
              <w:adjustRightInd w:val="0"/>
              <w:jc w:val="right"/>
              <w:rPr>
                <w:rFonts w:ascii="Verdana" w:hAnsi="Verdana" w:cs="Times"/>
                <w:color w:val="000000"/>
                <w:sz w:val="18"/>
                <w:szCs w:val="18"/>
              </w:rPr>
            </w:pPr>
            <w:r>
              <w:rPr>
                <w:rFonts w:ascii="Verdana" w:hAnsi="Verdana" w:cs="Times"/>
                <w:color w:val="000000"/>
                <w:sz w:val="18"/>
                <w:szCs w:val="18"/>
              </w:rPr>
              <w:t>9.7</w:t>
            </w:r>
          </w:p>
        </w:tc>
        <w:tc>
          <w:tcPr>
            <w:tcW w:w="990" w:type="dxa"/>
            <w:tcBorders>
              <w:bottom w:val="nil"/>
            </w:tcBorders>
            <w:shd w:val="clear" w:color="auto" w:fill="auto"/>
            <w:tcMar>
              <w:left w:w="60" w:type="dxa"/>
              <w:right w:w="60" w:type="dxa"/>
            </w:tcMar>
          </w:tcPr>
          <w:p w:rsidR="00EC0EE7" w:rsidRPr="00F002A0" w:rsidP="00EC0EE7" w14:paraId="3099B968" w14:textId="3416CD09">
            <w:pPr>
              <w:adjustRightInd w:val="0"/>
              <w:jc w:val="right"/>
              <w:rPr>
                <w:rFonts w:ascii="Verdana" w:hAnsi="Verdana" w:cs="Times"/>
                <w:color w:val="000000"/>
                <w:sz w:val="18"/>
                <w:szCs w:val="18"/>
              </w:rPr>
            </w:pPr>
            <w:r>
              <w:rPr>
                <w:rFonts w:ascii="Verdana" w:hAnsi="Verdana" w:cs="Times"/>
                <w:color w:val="000000"/>
                <w:sz w:val="18"/>
                <w:szCs w:val="18"/>
              </w:rPr>
              <w:t>7.7</w:t>
            </w:r>
          </w:p>
        </w:tc>
        <w:tc>
          <w:tcPr>
            <w:tcW w:w="990" w:type="dxa"/>
            <w:tcBorders>
              <w:bottom w:val="nil"/>
            </w:tcBorders>
            <w:shd w:val="clear" w:color="auto" w:fill="auto"/>
            <w:tcMar>
              <w:left w:w="60" w:type="dxa"/>
              <w:right w:w="60" w:type="dxa"/>
            </w:tcMar>
          </w:tcPr>
          <w:p w:rsidR="00EC0EE7" w:rsidRPr="00F002A0" w:rsidP="00EC0EE7" w14:paraId="146AA0BA" w14:textId="69C493AE">
            <w:pPr>
              <w:adjustRightInd w:val="0"/>
              <w:jc w:val="right"/>
              <w:rPr>
                <w:rFonts w:ascii="Verdana" w:hAnsi="Verdana" w:cs="Times"/>
                <w:color w:val="000000"/>
                <w:sz w:val="18"/>
                <w:szCs w:val="18"/>
              </w:rPr>
            </w:pPr>
            <w:r>
              <w:rPr>
                <w:rFonts w:ascii="Verdana" w:hAnsi="Verdana" w:cs="Times"/>
                <w:color w:val="000000"/>
                <w:sz w:val="18"/>
                <w:szCs w:val="18"/>
              </w:rPr>
              <w:t>6.3</w:t>
            </w:r>
          </w:p>
        </w:tc>
      </w:tr>
      <w:tr w14:paraId="496AC6EF"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EC0EE7" w:rsidRPr="00F002A0" w:rsidP="00EC0EE7" w14:paraId="206CAE67"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046B602A" w14:textId="35626A01">
            <w:pPr>
              <w:adjustRightInd w:val="0"/>
              <w:jc w:val="right"/>
              <w:rPr>
                <w:rFonts w:ascii="Verdana" w:hAnsi="Verdana" w:cs="Times"/>
                <w:color w:val="000000"/>
                <w:sz w:val="18"/>
                <w:szCs w:val="18"/>
              </w:rPr>
            </w:pPr>
            <w:r>
              <w:rPr>
                <w:rFonts w:ascii="Verdana" w:hAnsi="Verdana" w:cs="Times"/>
                <w:color w:val="000000"/>
                <w:sz w:val="18"/>
                <w:szCs w:val="18"/>
              </w:rPr>
              <w:t>21.2</w:t>
            </w:r>
          </w:p>
        </w:tc>
        <w:tc>
          <w:tcPr>
            <w:tcW w:w="818" w:type="dxa"/>
            <w:tcBorders>
              <w:top w:val="nil"/>
              <w:bottom w:val="single" w:sz="12" w:space="0" w:color="000000"/>
            </w:tcBorders>
            <w:shd w:val="clear" w:color="auto" w:fill="auto"/>
            <w:tcMar>
              <w:left w:w="60" w:type="dxa"/>
              <w:right w:w="60" w:type="dxa"/>
            </w:tcMar>
          </w:tcPr>
          <w:p w:rsidR="00EC0EE7" w:rsidRPr="00F002A0" w:rsidP="00EC0EE7" w14:paraId="2654EE52" w14:textId="1B898281">
            <w:pPr>
              <w:adjustRightInd w:val="0"/>
              <w:jc w:val="right"/>
              <w:rPr>
                <w:rFonts w:ascii="Verdana" w:hAnsi="Verdana" w:cs="Times"/>
                <w:color w:val="000000"/>
                <w:sz w:val="18"/>
                <w:szCs w:val="18"/>
              </w:rPr>
            </w:pPr>
            <w:r>
              <w:rPr>
                <w:rFonts w:ascii="Verdana" w:hAnsi="Verdana" w:cs="Times"/>
                <w:color w:val="000000"/>
                <w:sz w:val="18"/>
                <w:szCs w:val="18"/>
              </w:rPr>
              <w:t>14.1</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23478912" w14:textId="0560560D">
            <w:pPr>
              <w:adjustRightInd w:val="0"/>
              <w:jc w:val="right"/>
              <w:rPr>
                <w:rFonts w:ascii="Verdana" w:hAnsi="Verdana" w:cs="Times"/>
                <w:color w:val="000000"/>
                <w:sz w:val="18"/>
                <w:szCs w:val="18"/>
              </w:rPr>
            </w:pPr>
            <w:r>
              <w:rPr>
                <w:rFonts w:ascii="Verdana" w:hAnsi="Verdana" w:cs="Times"/>
                <w:color w:val="000000"/>
                <w:sz w:val="18"/>
                <w:szCs w:val="18"/>
              </w:rPr>
              <w:t>10.8</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0A6243BF" w14:textId="5BD1D343">
            <w:pPr>
              <w:adjustRightInd w:val="0"/>
              <w:jc w:val="right"/>
              <w:rPr>
                <w:rFonts w:ascii="Verdana" w:hAnsi="Verdana" w:cs="Times"/>
                <w:color w:val="000000"/>
                <w:sz w:val="18"/>
                <w:szCs w:val="18"/>
              </w:rPr>
            </w:pPr>
            <w:r>
              <w:rPr>
                <w:rFonts w:ascii="Verdana" w:hAnsi="Verdana" w:cs="Times"/>
                <w:color w:val="000000"/>
                <w:sz w:val="18"/>
                <w:szCs w:val="18"/>
              </w:rPr>
              <w:t>8.7</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76CD9F72" w14:textId="1BA2A76E">
            <w:pPr>
              <w:adjustRightInd w:val="0"/>
              <w:jc w:val="right"/>
              <w:rPr>
                <w:rFonts w:ascii="Verdana" w:hAnsi="Verdana" w:cs="Times"/>
                <w:color w:val="000000"/>
                <w:sz w:val="18"/>
                <w:szCs w:val="18"/>
              </w:rPr>
            </w:pPr>
            <w:r>
              <w:rPr>
                <w:rFonts w:ascii="Verdana" w:hAnsi="Verdana" w:cs="Times"/>
                <w:color w:val="000000"/>
                <w:sz w:val="18"/>
                <w:szCs w:val="18"/>
              </w:rPr>
              <w:t>7.1</w:t>
            </w:r>
          </w:p>
        </w:tc>
      </w:tr>
      <w:tr w14:paraId="67A0889A" w14:textId="77777777" w:rsidTr="00F002A0">
        <w:tblPrEx>
          <w:tblW w:w="0" w:type="auto"/>
          <w:tblInd w:w="660" w:type="dxa"/>
          <w:tblLayout w:type="fixed"/>
          <w:tblCellMar>
            <w:left w:w="0" w:type="dxa"/>
            <w:right w:w="0" w:type="dxa"/>
          </w:tblCellMar>
          <w:tblLook w:val="0000"/>
        </w:tblPrEx>
        <w:trPr>
          <w:cantSplit/>
          <w:trHeight w:val="257"/>
        </w:trPr>
        <w:tc>
          <w:tcPr>
            <w:tcW w:w="5318" w:type="dxa"/>
            <w:gridSpan w:val="6"/>
            <w:tcBorders>
              <w:top w:val="single" w:sz="12" w:space="0" w:color="000000"/>
              <w:bottom w:val="nil"/>
            </w:tcBorders>
            <w:shd w:val="clear" w:color="auto" w:fill="auto"/>
            <w:tcMar>
              <w:left w:w="60" w:type="dxa"/>
              <w:right w:w="60" w:type="dxa"/>
            </w:tcMar>
            <w:vAlign w:val="bottom"/>
          </w:tcPr>
          <w:p w:rsidR="00EC0EE7" w:rsidRPr="00F002A0" w:rsidP="00806968" w14:paraId="205E95AB"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Margin of error in (%)</w:t>
            </w:r>
          </w:p>
        </w:tc>
      </w:tr>
      <w:tr w14:paraId="6E19B0B9" w14:textId="77777777" w:rsidTr="00F002A0">
        <w:tblPrEx>
          <w:tblW w:w="0" w:type="auto"/>
          <w:tblInd w:w="660" w:type="dxa"/>
          <w:tblLayout w:type="fixed"/>
          <w:tblCellMar>
            <w:left w:w="0" w:type="dxa"/>
            <w:right w:w="0" w:type="dxa"/>
          </w:tblCellMar>
          <w:tblLook w:val="0000"/>
        </w:tblPrEx>
        <w:trPr>
          <w:cantSplit/>
          <w:trHeight w:val="257"/>
        </w:trPr>
        <w:tc>
          <w:tcPr>
            <w:tcW w:w="900" w:type="dxa"/>
            <w:vMerge w:val="restart"/>
            <w:tcBorders>
              <w:top w:val="nil"/>
            </w:tcBorders>
            <w:shd w:val="clear" w:color="auto" w:fill="auto"/>
            <w:tcMar>
              <w:left w:w="60" w:type="dxa"/>
              <w:right w:w="60" w:type="dxa"/>
            </w:tcMar>
            <w:vAlign w:val="bottom"/>
          </w:tcPr>
          <w:p w:rsidR="00EC0EE7" w:rsidRPr="00F002A0" w:rsidP="00806968" w14:paraId="14A560BA" w14:textId="77777777">
            <w:pPr>
              <w:adjustRightInd w:val="0"/>
              <w:rPr>
                <w:rFonts w:ascii="Verdana" w:hAnsi="Verdana" w:cs="Times"/>
                <w:b/>
                <w:bCs/>
                <w:color w:val="000000"/>
                <w:sz w:val="18"/>
                <w:szCs w:val="18"/>
              </w:rPr>
            </w:pPr>
            <w:r w:rsidRPr="00F002A0">
              <w:rPr>
                <w:rFonts w:ascii="Verdana" w:hAnsi="Verdana" w:cs="Times"/>
                <w:b/>
                <w:bCs/>
                <w:color w:val="000000"/>
                <w:sz w:val="18"/>
                <w:szCs w:val="18"/>
              </w:rPr>
              <w:t>Design effect</w:t>
            </w:r>
          </w:p>
        </w:tc>
        <w:tc>
          <w:tcPr>
            <w:tcW w:w="4418" w:type="dxa"/>
            <w:gridSpan w:val="5"/>
            <w:tcBorders>
              <w:top w:val="nil"/>
              <w:bottom w:val="single" w:sz="4" w:space="0" w:color="000000"/>
            </w:tcBorders>
            <w:shd w:val="clear" w:color="auto" w:fill="auto"/>
            <w:tcMar>
              <w:left w:w="60" w:type="dxa"/>
              <w:right w:w="60" w:type="dxa"/>
            </w:tcMar>
            <w:vAlign w:val="bottom"/>
          </w:tcPr>
          <w:p w:rsidR="00EC0EE7" w:rsidRPr="00F002A0" w:rsidP="00806968" w14:paraId="277C7ED0"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Estimate</w:t>
            </w:r>
          </w:p>
        </w:tc>
      </w:tr>
      <w:tr w14:paraId="3952B31E" w14:textId="77777777" w:rsidTr="00F002A0">
        <w:tblPrEx>
          <w:tblW w:w="0" w:type="auto"/>
          <w:tblInd w:w="660" w:type="dxa"/>
          <w:tblLayout w:type="fixed"/>
          <w:tblCellMar>
            <w:left w:w="0" w:type="dxa"/>
            <w:right w:w="0" w:type="dxa"/>
          </w:tblCellMar>
          <w:tblLook w:val="0000"/>
        </w:tblPrEx>
        <w:trPr>
          <w:cantSplit/>
          <w:trHeight w:val="257"/>
        </w:trPr>
        <w:tc>
          <w:tcPr>
            <w:tcW w:w="900" w:type="dxa"/>
            <w:vMerge/>
            <w:tcBorders>
              <w:bottom w:val="single" w:sz="12" w:space="0" w:color="000000"/>
            </w:tcBorders>
            <w:shd w:val="clear" w:color="auto" w:fill="auto"/>
            <w:tcMar>
              <w:left w:w="60" w:type="dxa"/>
              <w:right w:w="60" w:type="dxa"/>
            </w:tcMar>
          </w:tcPr>
          <w:p w:rsidR="00EC0EE7" w:rsidRPr="00F002A0" w:rsidP="00806968" w14:paraId="6A9DAE21" w14:textId="77777777">
            <w:pPr>
              <w:adjustRightInd w:val="0"/>
              <w:jc w:val="right"/>
              <w:rPr>
                <w:rFonts w:ascii="Verdana" w:hAnsi="Verdana" w:cs="Times"/>
                <w:color w:val="000000"/>
                <w:sz w:val="18"/>
                <w:szCs w:val="18"/>
              </w:rPr>
            </w:pPr>
          </w:p>
        </w:tc>
        <w:tc>
          <w:tcPr>
            <w:tcW w:w="81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3E2E0AD2"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10%</w:t>
            </w:r>
          </w:p>
        </w:tc>
        <w:tc>
          <w:tcPr>
            <w:tcW w:w="818"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0761E42C"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20%</w:t>
            </w:r>
          </w:p>
        </w:tc>
        <w:tc>
          <w:tcPr>
            <w:tcW w:w="81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517B2335"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30%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7C027D12"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40%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06850D0F"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50%</w:t>
            </w:r>
          </w:p>
        </w:tc>
      </w:tr>
      <w:tr w14:paraId="2227437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EC0EE7" w:rsidRPr="00F002A0" w:rsidP="00EC0EE7" w14:paraId="34AE685B"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EC0EE7" w:rsidRPr="00F002A0" w:rsidP="00EC0EE7" w14:paraId="21E63876" w14:textId="2F47EF2A">
            <w:pPr>
              <w:adjustRightInd w:val="0"/>
              <w:jc w:val="right"/>
              <w:rPr>
                <w:rFonts w:ascii="Verdana" w:hAnsi="Verdana" w:cs="Times"/>
                <w:color w:val="FF0000"/>
                <w:sz w:val="18"/>
                <w:szCs w:val="18"/>
              </w:rPr>
            </w:pPr>
            <w:r w:rsidRPr="00F002A0">
              <w:rPr>
                <w:rFonts w:ascii="Verdana" w:hAnsi="Verdana" w:cs="Times"/>
                <w:color w:val="000000"/>
                <w:sz w:val="18"/>
                <w:szCs w:val="18"/>
              </w:rPr>
              <w:t>2.6</w:t>
            </w:r>
          </w:p>
        </w:tc>
        <w:tc>
          <w:tcPr>
            <w:tcW w:w="818" w:type="dxa"/>
            <w:tcBorders>
              <w:top w:val="single" w:sz="12" w:space="0" w:color="000000"/>
            </w:tcBorders>
            <w:shd w:val="clear" w:color="auto" w:fill="auto"/>
            <w:tcMar>
              <w:left w:w="60" w:type="dxa"/>
              <w:right w:w="60" w:type="dxa"/>
            </w:tcMar>
          </w:tcPr>
          <w:p w:rsidR="00EC0EE7" w:rsidRPr="00F002A0" w:rsidP="00EC0EE7" w14:paraId="1810D2B3" w14:textId="49FDE4A0">
            <w:pPr>
              <w:adjustRightInd w:val="0"/>
              <w:jc w:val="right"/>
              <w:rPr>
                <w:rFonts w:ascii="Verdana" w:hAnsi="Verdana" w:cs="Times"/>
                <w:color w:val="FF0000"/>
                <w:sz w:val="18"/>
                <w:szCs w:val="18"/>
              </w:rPr>
            </w:pPr>
            <w:r>
              <w:rPr>
                <w:rFonts w:ascii="Verdana" w:hAnsi="Verdana" w:cs="Times"/>
                <w:color w:val="000000"/>
                <w:sz w:val="18"/>
                <w:szCs w:val="18"/>
              </w:rPr>
              <w:t>3.5</w:t>
            </w:r>
          </w:p>
        </w:tc>
        <w:tc>
          <w:tcPr>
            <w:tcW w:w="810" w:type="dxa"/>
            <w:tcBorders>
              <w:top w:val="single" w:sz="12" w:space="0" w:color="000000"/>
            </w:tcBorders>
            <w:shd w:val="clear" w:color="auto" w:fill="auto"/>
            <w:tcMar>
              <w:left w:w="60" w:type="dxa"/>
              <w:right w:w="60" w:type="dxa"/>
            </w:tcMar>
          </w:tcPr>
          <w:p w:rsidR="00EC0EE7" w:rsidRPr="00F002A0" w:rsidP="00EC0EE7" w14:paraId="586FC99C" w14:textId="2C38BAC6">
            <w:pPr>
              <w:adjustRightInd w:val="0"/>
              <w:jc w:val="right"/>
              <w:rPr>
                <w:rFonts w:ascii="Verdana" w:hAnsi="Verdana" w:cs="Times"/>
                <w:color w:val="FF0000"/>
                <w:sz w:val="18"/>
                <w:szCs w:val="18"/>
              </w:rPr>
            </w:pPr>
            <w:r>
              <w:rPr>
                <w:rFonts w:ascii="Verdana" w:hAnsi="Verdana" w:cs="Times"/>
                <w:color w:val="000000"/>
                <w:sz w:val="18"/>
                <w:szCs w:val="18"/>
              </w:rPr>
              <w:t>4.0</w:t>
            </w:r>
          </w:p>
        </w:tc>
        <w:tc>
          <w:tcPr>
            <w:tcW w:w="990" w:type="dxa"/>
            <w:tcBorders>
              <w:top w:val="single" w:sz="12" w:space="0" w:color="000000"/>
            </w:tcBorders>
            <w:shd w:val="clear" w:color="auto" w:fill="auto"/>
            <w:tcMar>
              <w:left w:w="60" w:type="dxa"/>
              <w:right w:w="60" w:type="dxa"/>
            </w:tcMar>
          </w:tcPr>
          <w:p w:rsidR="00EC0EE7" w:rsidRPr="00F002A0" w:rsidP="00EC0EE7" w14:paraId="5396426F" w14:textId="1761FFF2">
            <w:pPr>
              <w:adjustRightInd w:val="0"/>
              <w:jc w:val="right"/>
              <w:rPr>
                <w:rFonts w:ascii="Verdana" w:hAnsi="Verdana" w:cs="Times"/>
                <w:color w:val="FF0000"/>
                <w:sz w:val="18"/>
                <w:szCs w:val="18"/>
              </w:rPr>
            </w:pPr>
            <w:r>
              <w:rPr>
                <w:rFonts w:ascii="Verdana" w:hAnsi="Verdana" w:cs="Times"/>
                <w:color w:val="000000"/>
                <w:sz w:val="18"/>
                <w:szCs w:val="18"/>
              </w:rPr>
              <w:t>4.3</w:t>
            </w:r>
          </w:p>
        </w:tc>
        <w:tc>
          <w:tcPr>
            <w:tcW w:w="990" w:type="dxa"/>
            <w:tcBorders>
              <w:top w:val="single" w:sz="12" w:space="0" w:color="000000"/>
            </w:tcBorders>
            <w:shd w:val="clear" w:color="auto" w:fill="auto"/>
            <w:tcMar>
              <w:left w:w="60" w:type="dxa"/>
              <w:right w:w="60" w:type="dxa"/>
            </w:tcMar>
          </w:tcPr>
          <w:p w:rsidR="00EC0EE7" w:rsidRPr="00F002A0" w:rsidP="00EC0EE7" w14:paraId="467F7138" w14:textId="25A49B5E">
            <w:pPr>
              <w:adjustRightInd w:val="0"/>
              <w:jc w:val="right"/>
              <w:rPr>
                <w:rFonts w:ascii="Verdana" w:hAnsi="Verdana" w:cs="Times"/>
                <w:color w:val="FF0000"/>
                <w:sz w:val="18"/>
                <w:szCs w:val="18"/>
              </w:rPr>
            </w:pPr>
            <w:r>
              <w:rPr>
                <w:rFonts w:ascii="Verdana" w:hAnsi="Verdana" w:cs="Times"/>
                <w:color w:val="000000"/>
                <w:sz w:val="18"/>
                <w:szCs w:val="18"/>
              </w:rPr>
              <w:t>4.4</w:t>
            </w:r>
          </w:p>
        </w:tc>
      </w:tr>
      <w:tr w14:paraId="328E462F"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EC0EE7" w:rsidRPr="00F002A0" w:rsidP="00EC0EE7" w14:paraId="57540911"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3</w:t>
            </w:r>
          </w:p>
        </w:tc>
        <w:tc>
          <w:tcPr>
            <w:tcW w:w="810" w:type="dxa"/>
            <w:shd w:val="clear" w:color="auto" w:fill="auto"/>
            <w:tcMar>
              <w:left w:w="60" w:type="dxa"/>
              <w:right w:w="60" w:type="dxa"/>
            </w:tcMar>
          </w:tcPr>
          <w:p w:rsidR="00EC0EE7" w:rsidRPr="00F002A0" w:rsidP="00EC0EE7" w14:paraId="4DECAD0A" w14:textId="0D6FA9B0">
            <w:pPr>
              <w:adjustRightInd w:val="0"/>
              <w:jc w:val="right"/>
              <w:rPr>
                <w:rFonts w:ascii="Verdana" w:hAnsi="Verdana" w:cs="Times"/>
                <w:color w:val="000000"/>
                <w:sz w:val="18"/>
                <w:szCs w:val="18"/>
              </w:rPr>
            </w:pPr>
            <w:r w:rsidRPr="00F002A0">
              <w:rPr>
                <w:rFonts w:ascii="Verdana" w:hAnsi="Verdana" w:cs="Times"/>
                <w:color w:val="000000"/>
                <w:sz w:val="18"/>
                <w:szCs w:val="18"/>
              </w:rPr>
              <w:t>3.2</w:t>
            </w:r>
          </w:p>
        </w:tc>
        <w:tc>
          <w:tcPr>
            <w:tcW w:w="818" w:type="dxa"/>
            <w:shd w:val="clear" w:color="auto" w:fill="auto"/>
            <w:tcMar>
              <w:left w:w="60" w:type="dxa"/>
              <w:right w:w="60" w:type="dxa"/>
            </w:tcMar>
          </w:tcPr>
          <w:p w:rsidR="00EC0EE7" w:rsidRPr="00F002A0" w:rsidP="00EC0EE7" w14:paraId="0BB726A3" w14:textId="36E91E52">
            <w:pPr>
              <w:adjustRightInd w:val="0"/>
              <w:jc w:val="right"/>
              <w:rPr>
                <w:rFonts w:ascii="Verdana" w:hAnsi="Verdana" w:cs="Times"/>
                <w:color w:val="FF0000"/>
                <w:sz w:val="18"/>
                <w:szCs w:val="18"/>
              </w:rPr>
            </w:pPr>
            <w:r>
              <w:rPr>
                <w:rFonts w:ascii="Verdana" w:hAnsi="Verdana" w:cs="Times"/>
                <w:color w:val="000000"/>
                <w:sz w:val="18"/>
                <w:szCs w:val="18"/>
              </w:rPr>
              <w:t>4.3</w:t>
            </w:r>
          </w:p>
        </w:tc>
        <w:tc>
          <w:tcPr>
            <w:tcW w:w="810" w:type="dxa"/>
            <w:shd w:val="clear" w:color="auto" w:fill="auto"/>
            <w:tcMar>
              <w:left w:w="60" w:type="dxa"/>
              <w:right w:w="60" w:type="dxa"/>
            </w:tcMar>
          </w:tcPr>
          <w:p w:rsidR="00EC0EE7" w:rsidRPr="00F002A0" w:rsidP="00EC0EE7" w14:paraId="0C51F211" w14:textId="283CF9F8">
            <w:pPr>
              <w:adjustRightInd w:val="0"/>
              <w:jc w:val="right"/>
              <w:rPr>
                <w:rFonts w:ascii="Verdana" w:hAnsi="Verdana" w:cs="Times"/>
                <w:color w:val="FF0000"/>
                <w:sz w:val="18"/>
                <w:szCs w:val="18"/>
              </w:rPr>
            </w:pPr>
            <w:r>
              <w:rPr>
                <w:rFonts w:ascii="Verdana" w:hAnsi="Verdana" w:cs="Times"/>
                <w:color w:val="000000"/>
                <w:sz w:val="18"/>
                <w:szCs w:val="18"/>
              </w:rPr>
              <w:t>4.9</w:t>
            </w:r>
          </w:p>
        </w:tc>
        <w:tc>
          <w:tcPr>
            <w:tcW w:w="990" w:type="dxa"/>
            <w:shd w:val="clear" w:color="auto" w:fill="auto"/>
            <w:tcMar>
              <w:left w:w="60" w:type="dxa"/>
              <w:right w:w="60" w:type="dxa"/>
            </w:tcMar>
          </w:tcPr>
          <w:p w:rsidR="00EC0EE7" w:rsidRPr="00F002A0" w:rsidP="00EC0EE7" w14:paraId="3EC02827" w14:textId="464E7230">
            <w:pPr>
              <w:adjustRightInd w:val="0"/>
              <w:jc w:val="right"/>
              <w:rPr>
                <w:rFonts w:ascii="Verdana" w:hAnsi="Verdana" w:cs="Times"/>
                <w:color w:val="FF0000"/>
                <w:sz w:val="18"/>
                <w:szCs w:val="18"/>
              </w:rPr>
            </w:pPr>
            <w:r>
              <w:rPr>
                <w:rFonts w:ascii="Verdana" w:hAnsi="Verdana" w:cs="Times"/>
                <w:color w:val="FF0000"/>
                <w:sz w:val="18"/>
                <w:szCs w:val="18"/>
              </w:rPr>
              <w:t>5.3</w:t>
            </w:r>
          </w:p>
        </w:tc>
        <w:tc>
          <w:tcPr>
            <w:tcW w:w="990" w:type="dxa"/>
            <w:shd w:val="clear" w:color="auto" w:fill="auto"/>
            <w:tcMar>
              <w:left w:w="60" w:type="dxa"/>
              <w:right w:w="60" w:type="dxa"/>
            </w:tcMar>
          </w:tcPr>
          <w:p w:rsidR="00EC0EE7" w:rsidRPr="00F002A0" w:rsidP="00EC0EE7" w14:paraId="6CD13FED" w14:textId="4A7F8623">
            <w:pPr>
              <w:adjustRightInd w:val="0"/>
              <w:jc w:val="right"/>
              <w:rPr>
                <w:rFonts w:ascii="Verdana" w:hAnsi="Verdana" w:cs="Times"/>
                <w:color w:val="FF0000"/>
                <w:sz w:val="18"/>
                <w:szCs w:val="18"/>
              </w:rPr>
            </w:pPr>
            <w:r>
              <w:rPr>
                <w:rFonts w:ascii="Verdana" w:hAnsi="Verdana" w:cs="Times"/>
                <w:color w:val="FF0000"/>
                <w:sz w:val="18"/>
                <w:szCs w:val="18"/>
              </w:rPr>
              <w:t>5.4</w:t>
            </w:r>
          </w:p>
        </w:tc>
      </w:tr>
      <w:tr w14:paraId="4F0399DD" w14:textId="77777777" w:rsidTr="00F002A0">
        <w:tblPrEx>
          <w:tblW w:w="0" w:type="auto"/>
          <w:tblInd w:w="660" w:type="dxa"/>
          <w:tblLayout w:type="fixed"/>
          <w:tblCellMar>
            <w:left w:w="0" w:type="dxa"/>
            <w:right w:w="0" w:type="dxa"/>
          </w:tblCellMar>
          <w:tblLook w:val="0000"/>
        </w:tblPrEx>
        <w:trPr>
          <w:cantSplit/>
          <w:trHeight w:val="243"/>
        </w:trPr>
        <w:tc>
          <w:tcPr>
            <w:tcW w:w="900" w:type="dxa"/>
            <w:tcBorders>
              <w:bottom w:val="nil"/>
            </w:tcBorders>
            <w:shd w:val="clear" w:color="auto" w:fill="auto"/>
            <w:tcMar>
              <w:left w:w="60" w:type="dxa"/>
              <w:right w:w="60" w:type="dxa"/>
            </w:tcMar>
            <w:vAlign w:val="center"/>
          </w:tcPr>
          <w:p w:rsidR="00EC0EE7" w:rsidRPr="00F002A0" w:rsidP="00EC0EE7" w14:paraId="17273FE2"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EC0EE7" w:rsidRPr="00F002A0" w:rsidP="00EC0EE7" w14:paraId="57CA8D87" w14:textId="1949B95F">
            <w:pPr>
              <w:adjustRightInd w:val="0"/>
              <w:jc w:val="right"/>
              <w:rPr>
                <w:rFonts w:ascii="Verdana" w:hAnsi="Verdana" w:cs="Times"/>
                <w:color w:val="000000"/>
                <w:sz w:val="18"/>
                <w:szCs w:val="18"/>
              </w:rPr>
            </w:pPr>
            <w:r>
              <w:rPr>
                <w:rFonts w:ascii="Verdana" w:hAnsi="Verdana" w:cs="Times"/>
                <w:color w:val="000000"/>
                <w:sz w:val="18"/>
                <w:szCs w:val="18"/>
              </w:rPr>
              <w:t>3.7</w:t>
            </w:r>
          </w:p>
        </w:tc>
        <w:tc>
          <w:tcPr>
            <w:tcW w:w="818" w:type="dxa"/>
            <w:tcBorders>
              <w:bottom w:val="nil"/>
            </w:tcBorders>
            <w:shd w:val="clear" w:color="auto" w:fill="auto"/>
            <w:tcMar>
              <w:left w:w="60" w:type="dxa"/>
              <w:right w:w="60" w:type="dxa"/>
            </w:tcMar>
          </w:tcPr>
          <w:p w:rsidR="00EC0EE7" w:rsidRPr="00F002A0" w:rsidP="00EC0EE7" w14:paraId="10A45860" w14:textId="3C591E05">
            <w:pPr>
              <w:adjustRightInd w:val="0"/>
              <w:jc w:val="right"/>
              <w:rPr>
                <w:rFonts w:ascii="Verdana" w:hAnsi="Verdana" w:cs="Times"/>
                <w:color w:val="000000"/>
                <w:sz w:val="18"/>
                <w:szCs w:val="18"/>
              </w:rPr>
            </w:pPr>
            <w:r>
              <w:rPr>
                <w:rFonts w:ascii="Verdana" w:hAnsi="Verdana" w:cs="Times"/>
                <w:color w:val="000000"/>
                <w:sz w:val="18"/>
                <w:szCs w:val="18"/>
              </w:rPr>
              <w:t>5.0</w:t>
            </w:r>
          </w:p>
        </w:tc>
        <w:tc>
          <w:tcPr>
            <w:tcW w:w="810" w:type="dxa"/>
            <w:tcBorders>
              <w:bottom w:val="nil"/>
            </w:tcBorders>
            <w:shd w:val="clear" w:color="auto" w:fill="auto"/>
            <w:tcMar>
              <w:left w:w="60" w:type="dxa"/>
              <w:right w:w="60" w:type="dxa"/>
            </w:tcMar>
          </w:tcPr>
          <w:p w:rsidR="00EC0EE7" w:rsidRPr="00F002A0" w:rsidP="00EC0EE7" w14:paraId="0BDF16AC" w14:textId="41E17B9C">
            <w:pPr>
              <w:adjustRightInd w:val="0"/>
              <w:jc w:val="right"/>
              <w:rPr>
                <w:rFonts w:ascii="Verdana" w:hAnsi="Verdana" w:cs="Times"/>
                <w:color w:val="FF0000"/>
                <w:sz w:val="18"/>
                <w:szCs w:val="18"/>
              </w:rPr>
            </w:pPr>
            <w:r>
              <w:rPr>
                <w:rFonts w:ascii="Verdana" w:hAnsi="Verdana" w:cs="Times"/>
                <w:color w:val="FF0000"/>
                <w:sz w:val="18"/>
                <w:szCs w:val="18"/>
              </w:rPr>
              <w:t>5.7</w:t>
            </w:r>
          </w:p>
        </w:tc>
        <w:tc>
          <w:tcPr>
            <w:tcW w:w="990" w:type="dxa"/>
            <w:tcBorders>
              <w:bottom w:val="nil"/>
            </w:tcBorders>
            <w:shd w:val="clear" w:color="auto" w:fill="auto"/>
            <w:tcMar>
              <w:left w:w="60" w:type="dxa"/>
              <w:right w:w="60" w:type="dxa"/>
            </w:tcMar>
          </w:tcPr>
          <w:p w:rsidR="00EC0EE7" w:rsidRPr="00F002A0" w:rsidP="00EC0EE7" w14:paraId="08757604" w14:textId="024FE8B1">
            <w:pPr>
              <w:adjustRightInd w:val="0"/>
              <w:jc w:val="right"/>
              <w:rPr>
                <w:rFonts w:ascii="Verdana" w:hAnsi="Verdana" w:cs="Times"/>
                <w:color w:val="FF0000"/>
                <w:sz w:val="18"/>
                <w:szCs w:val="18"/>
              </w:rPr>
            </w:pPr>
            <w:r>
              <w:rPr>
                <w:rFonts w:ascii="Verdana" w:hAnsi="Verdana" w:cs="Times"/>
                <w:color w:val="FF0000"/>
                <w:sz w:val="18"/>
                <w:szCs w:val="18"/>
              </w:rPr>
              <w:t>6.1</w:t>
            </w:r>
          </w:p>
        </w:tc>
        <w:tc>
          <w:tcPr>
            <w:tcW w:w="990" w:type="dxa"/>
            <w:tcBorders>
              <w:bottom w:val="nil"/>
            </w:tcBorders>
            <w:shd w:val="clear" w:color="auto" w:fill="auto"/>
            <w:tcMar>
              <w:left w:w="60" w:type="dxa"/>
              <w:right w:w="60" w:type="dxa"/>
            </w:tcMar>
          </w:tcPr>
          <w:p w:rsidR="00EC0EE7" w:rsidRPr="00F002A0" w:rsidP="00EC0EE7" w14:paraId="1D3D2D67" w14:textId="4E9E79AF">
            <w:pPr>
              <w:adjustRightInd w:val="0"/>
              <w:jc w:val="right"/>
              <w:rPr>
                <w:rFonts w:ascii="Verdana" w:hAnsi="Verdana" w:cs="Times"/>
                <w:color w:val="FF0000"/>
                <w:sz w:val="18"/>
                <w:szCs w:val="18"/>
              </w:rPr>
            </w:pPr>
            <w:r>
              <w:rPr>
                <w:rFonts w:ascii="Verdana" w:hAnsi="Verdana" w:cs="Times"/>
                <w:color w:val="FF0000"/>
                <w:sz w:val="18"/>
                <w:szCs w:val="18"/>
              </w:rPr>
              <w:t>6.2</w:t>
            </w:r>
          </w:p>
        </w:tc>
      </w:tr>
      <w:tr w14:paraId="5073336F"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EC0EE7" w:rsidRPr="00F002A0" w:rsidP="00EC0EE7" w14:paraId="58329E22"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28E958F1" w14:textId="30AF0EF0">
            <w:pPr>
              <w:adjustRightInd w:val="0"/>
              <w:jc w:val="right"/>
              <w:rPr>
                <w:rFonts w:ascii="Verdana" w:hAnsi="Verdana" w:cs="Times"/>
                <w:color w:val="000000"/>
                <w:sz w:val="18"/>
                <w:szCs w:val="18"/>
              </w:rPr>
            </w:pPr>
            <w:r>
              <w:rPr>
                <w:rFonts w:ascii="Verdana" w:hAnsi="Verdana" w:cs="Times"/>
                <w:color w:val="000000"/>
                <w:sz w:val="18"/>
                <w:szCs w:val="18"/>
              </w:rPr>
              <w:t>4.2</w:t>
            </w:r>
          </w:p>
        </w:tc>
        <w:tc>
          <w:tcPr>
            <w:tcW w:w="818" w:type="dxa"/>
            <w:tcBorders>
              <w:top w:val="nil"/>
              <w:bottom w:val="single" w:sz="12" w:space="0" w:color="000000"/>
            </w:tcBorders>
            <w:shd w:val="clear" w:color="auto" w:fill="auto"/>
            <w:tcMar>
              <w:left w:w="60" w:type="dxa"/>
              <w:right w:w="60" w:type="dxa"/>
            </w:tcMar>
          </w:tcPr>
          <w:p w:rsidR="00EC0EE7" w:rsidRPr="00F002A0" w:rsidP="00EC0EE7" w14:paraId="1B05E02F" w14:textId="46DCC7EE">
            <w:pPr>
              <w:adjustRightInd w:val="0"/>
              <w:jc w:val="right"/>
              <w:rPr>
                <w:rFonts w:ascii="Verdana" w:hAnsi="Verdana" w:cs="Times"/>
                <w:color w:val="FF0000"/>
                <w:sz w:val="18"/>
                <w:szCs w:val="18"/>
              </w:rPr>
            </w:pPr>
            <w:r>
              <w:rPr>
                <w:rFonts w:ascii="Verdana" w:hAnsi="Verdana" w:cs="Times"/>
                <w:color w:val="FF0000"/>
                <w:sz w:val="18"/>
                <w:szCs w:val="18"/>
              </w:rPr>
              <w:t>5.5</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4B761B41" w14:textId="1EEEDEE3">
            <w:pPr>
              <w:adjustRightInd w:val="0"/>
              <w:jc w:val="right"/>
              <w:rPr>
                <w:rFonts w:ascii="Verdana" w:hAnsi="Verdana" w:cs="Times"/>
                <w:color w:val="FF0000"/>
                <w:sz w:val="18"/>
                <w:szCs w:val="18"/>
              </w:rPr>
            </w:pPr>
            <w:r>
              <w:rPr>
                <w:rFonts w:ascii="Verdana" w:hAnsi="Verdana" w:cs="Times"/>
                <w:color w:val="FF0000"/>
                <w:sz w:val="18"/>
                <w:szCs w:val="18"/>
              </w:rPr>
              <w:t>6.4</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0D005E97" w14:textId="4CE973BF">
            <w:pPr>
              <w:adjustRightInd w:val="0"/>
              <w:jc w:val="right"/>
              <w:rPr>
                <w:rFonts w:ascii="Verdana" w:hAnsi="Verdana" w:cs="Times"/>
                <w:color w:val="FF0000"/>
                <w:sz w:val="18"/>
                <w:szCs w:val="18"/>
              </w:rPr>
            </w:pPr>
            <w:r>
              <w:rPr>
                <w:rFonts w:ascii="Verdana" w:hAnsi="Verdana" w:cs="Times"/>
                <w:color w:val="FF0000"/>
                <w:sz w:val="18"/>
                <w:szCs w:val="18"/>
              </w:rPr>
              <w:t>6.8</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62396F64" w14:textId="330A3297">
            <w:pPr>
              <w:adjustRightInd w:val="0"/>
              <w:jc w:val="right"/>
              <w:rPr>
                <w:rFonts w:ascii="Verdana" w:hAnsi="Verdana" w:cs="Times"/>
                <w:color w:val="FF0000"/>
                <w:sz w:val="18"/>
                <w:szCs w:val="18"/>
              </w:rPr>
            </w:pPr>
            <w:r>
              <w:rPr>
                <w:rFonts w:ascii="Verdana" w:hAnsi="Verdana" w:cs="Times"/>
                <w:color w:val="FF0000"/>
                <w:sz w:val="18"/>
                <w:szCs w:val="18"/>
              </w:rPr>
              <w:t>6.9</w:t>
            </w:r>
          </w:p>
        </w:tc>
      </w:tr>
    </w:tbl>
    <w:p w:rsidR="007E0FAA" w:rsidP="00A04ECC" w14:paraId="448F64E5" w14:textId="0D483BE2">
      <w:pPr>
        <w:spacing w:before="9"/>
        <w:rPr>
          <w:rFonts w:cstheme="minorHAnsi"/>
          <w:iCs/>
        </w:rPr>
      </w:pPr>
      <w:r>
        <w:rPr>
          <w:rFonts w:cstheme="minorHAnsi"/>
          <w:iCs/>
        </w:rPr>
        <w:t xml:space="preserve"> </w:t>
      </w:r>
    </w:p>
    <w:p w:rsidR="007E0FAA" w:rsidP="00A04ECC" w14:paraId="4AB6D3A9" w14:textId="62E2E551">
      <w:pPr>
        <w:spacing w:before="9"/>
        <w:rPr>
          <w:rFonts w:cstheme="minorHAnsi"/>
          <w:iCs/>
        </w:rPr>
      </w:pPr>
    </w:p>
    <w:p w:rsidR="007E0FAA" w:rsidP="006F4CC8" w14:paraId="42AB1815" w14:textId="77777777">
      <w:pPr>
        <w:rPr>
          <w:rFonts w:ascii="Arial" w:eastAsia="Arial" w:hAnsi="Arial" w:cs="Arial"/>
          <w:sz w:val="20"/>
          <w:szCs w:val="20"/>
        </w:rPr>
      </w:pPr>
    </w:p>
    <w:p w:rsidR="004067B0" w:rsidRPr="004067B0" w:rsidP="004067B0" w14:paraId="01CB860E" w14:textId="77777777">
      <w:pPr>
        <w:widowControl/>
        <w:spacing w:after="160" w:line="256" w:lineRule="auto"/>
        <w:rPr>
          <w:rFonts w:ascii="Calibri" w:eastAsia="Calibri" w:hAnsi="Calibri" w:cs="Times New Roman"/>
          <w:b/>
          <w:bCs/>
        </w:rPr>
      </w:pPr>
      <w:r w:rsidRPr="004067B0">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4067B0">
        <w:rPr>
          <w:rFonts w:ascii="Calibri" w:eastAsia="Calibri" w:hAnsi="Calibri" w:cs="Times New Roman"/>
        </w:rPr>
        <w:t xml:space="preserve"> </w:t>
      </w:r>
      <w:r w:rsidRPr="004067B0">
        <w:rPr>
          <w:rFonts w:ascii="Calibri" w:eastAsia="Calibri" w:hAnsi="Calibri" w:cs="Times New Roman"/>
          <w:b/>
          <w:bCs/>
        </w:rPr>
        <w:t xml:space="preserve">Office of Operations, Food and Drug Administration, Three White Flint North, 10A-12M, 11601 </w:t>
      </w:r>
      <w:r w:rsidRPr="004067B0">
        <w:rPr>
          <w:rFonts w:ascii="Calibri" w:eastAsia="Calibri" w:hAnsi="Calibri" w:cs="Times New Roman"/>
          <w:b/>
          <w:bCs/>
        </w:rPr>
        <w:t>Landsdown</w:t>
      </w:r>
      <w:r w:rsidRPr="004067B0">
        <w:rPr>
          <w:rFonts w:ascii="Calibri" w:eastAsia="Calibri" w:hAnsi="Calibri" w:cs="Times New Roman"/>
          <w:b/>
          <w:bCs/>
        </w:rPr>
        <w:t xml:space="preserve"> St., North Bethesda, MD 20852, </w:t>
      </w:r>
      <w:hyperlink r:id="rId9" w:history="1">
        <w:r w:rsidRPr="004067B0">
          <w:rPr>
            <w:rFonts w:ascii="Calibri" w:eastAsia="Calibri" w:hAnsi="Calibri" w:cs="Times New Roman"/>
            <w:b/>
            <w:bCs/>
            <w:color w:val="0563C1"/>
            <w:u w:val="single"/>
          </w:rPr>
          <w:t>PRAStaff@fda.hhs.gov</w:t>
        </w:r>
      </w:hyperlink>
      <w:r w:rsidRPr="004067B0">
        <w:rPr>
          <w:rFonts w:ascii="Calibri" w:eastAsia="Calibri" w:hAnsi="Calibri" w:cs="Times New Roman"/>
          <w:b/>
          <w:bCs/>
        </w:rPr>
        <w:t>, ATTN: PRA (0910-0932).</w:t>
      </w:r>
    </w:p>
    <w:p w:rsidR="004067B0" w:rsidP="006F4CC8" w14:paraId="389BDC9F" w14:textId="77777777">
      <w:pPr>
        <w:rPr>
          <w:rFonts w:ascii="Arial" w:eastAsia="Arial" w:hAnsi="Arial" w:cs="Arial"/>
          <w:sz w:val="20"/>
          <w:szCs w:val="20"/>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12" w14:paraId="40AAD6E0" w14:textId="0AD8C2EC">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6438900</wp:posOffset>
              </wp:positionH>
              <wp:positionV relativeFrom="page">
                <wp:posOffset>9474200</wp:posOffset>
              </wp:positionV>
              <wp:extent cx="443865" cy="139700"/>
              <wp:effectExtent l="0" t="0" r="13335" b="127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86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7B12" w:rsidP="00E12129" w14:textId="77777777">
                          <w:pPr>
                            <w:spacing w:line="204" w:lineRule="exact"/>
                            <w:ind w:left="20"/>
                            <w:jc w:val="center"/>
                            <w:rPr>
                              <w:rFonts w:ascii="Arial" w:eastAsia="Arial" w:hAnsi="Arial" w:cs="Arial"/>
                              <w:sz w:val="18"/>
                              <w:szCs w:val="18"/>
                            </w:rPr>
                          </w:pPr>
                          <w:r>
                            <w:rPr>
                              <w:rFonts w:ascii="Arial" w:eastAsia="Arial" w:hAnsi="Arial" w:cs="Arial"/>
                              <w:color w:val="768591"/>
                              <w:sz w:val="18"/>
                              <w:szCs w:val="18"/>
                            </w:rPr>
                            <w:t xml:space="preserve">Page </w:t>
                          </w:r>
                          <w:r>
                            <w:fldChar w:fldCharType="begin"/>
                          </w:r>
                          <w:r>
                            <w:rPr>
                              <w:rFonts w:ascii="Arial" w:eastAsia="Arial" w:hAnsi="Arial" w:cs="Arial"/>
                              <w:color w:val="768591"/>
                              <w:sz w:val="18"/>
                              <w:szCs w:val="18"/>
                            </w:rPr>
                            <w:instrText xml:space="preserve"> PAGE </w:instrText>
                          </w:r>
                          <w:r>
                            <w:fldChar w:fldCharType="separate"/>
                          </w:r>
                          <w:r w:rsidR="00ED371E">
                            <w:rPr>
                              <w:rFonts w:ascii="Arial" w:eastAsia="Arial" w:hAnsi="Arial" w:cs="Arial"/>
                              <w:noProof/>
                              <w:color w:val="768591"/>
                              <w:sz w:val="18"/>
                              <w:szCs w:val="18"/>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4.95pt;height:11pt;margin-top:746pt;margin-left:50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07B12" w:rsidP="00E12129" w14:paraId="5A5F287C" w14:textId="77777777">
                    <w:pPr>
                      <w:spacing w:line="204" w:lineRule="exact"/>
                      <w:ind w:left="20"/>
                      <w:jc w:val="center"/>
                      <w:rPr>
                        <w:rFonts w:ascii="Arial" w:eastAsia="Arial" w:hAnsi="Arial" w:cs="Arial"/>
                        <w:sz w:val="18"/>
                        <w:szCs w:val="18"/>
                      </w:rPr>
                    </w:pPr>
                    <w:r>
                      <w:rPr>
                        <w:rFonts w:ascii="Arial" w:eastAsia="Arial" w:hAnsi="Arial" w:cs="Arial"/>
                        <w:color w:val="768591"/>
                        <w:sz w:val="18"/>
                        <w:szCs w:val="18"/>
                      </w:rPr>
                      <w:t xml:space="preserve">Page </w:t>
                    </w:r>
                    <w:r>
                      <w:fldChar w:fldCharType="begin"/>
                    </w:r>
                    <w:r>
                      <w:rPr>
                        <w:rFonts w:ascii="Arial" w:eastAsia="Arial" w:hAnsi="Arial" w:cs="Arial"/>
                        <w:color w:val="768591"/>
                        <w:sz w:val="18"/>
                        <w:szCs w:val="18"/>
                      </w:rPr>
                      <w:instrText xml:space="preserve"> PAGE </w:instrText>
                    </w:r>
                    <w:r>
                      <w:fldChar w:fldCharType="separate"/>
                    </w:r>
                    <w:r w:rsidR="00ED371E">
                      <w:rPr>
                        <w:rFonts w:ascii="Arial" w:eastAsia="Arial" w:hAnsi="Arial" w:cs="Arial"/>
                        <w:noProof/>
                        <w:color w:val="768591"/>
                        <w:sz w:val="18"/>
                        <w:szCs w:val="18"/>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008A" w:rsidP="00A3473C" w14:paraId="58B1F3D7" w14:textId="77777777">
      <w:r>
        <w:separator/>
      </w:r>
    </w:p>
  </w:footnote>
  <w:footnote w:type="continuationSeparator" w:id="1">
    <w:p w:rsidR="00D0008A" w:rsidP="00A3473C" w14:paraId="7DEFC521" w14:textId="77777777">
      <w:r>
        <w:continuationSeparator/>
      </w:r>
    </w:p>
  </w:footnote>
  <w:footnote w:type="continuationNotice" w:id="2">
    <w:p w:rsidR="00D0008A" w14:paraId="7C9390D2" w14:textId="77777777"/>
  </w:footnote>
  <w:footnote w:id="3">
    <w:p w:rsidR="00F50D44" w:rsidRPr="00724390" w:rsidP="00F50D44" w14:paraId="611DA0CF" w14:textId="77777777">
      <w:pPr>
        <w:pStyle w:val="FootnoteText"/>
      </w:pPr>
      <w:r w:rsidRPr="007832C9">
        <w:rPr>
          <w:rStyle w:val="FootnoteReference"/>
        </w:rPr>
        <w:footnoteRef/>
      </w:r>
      <w:r>
        <w:t xml:space="preserve"> </w:t>
      </w:r>
      <w:r w:rsidRPr="00724390">
        <w:rPr>
          <w:sz w:val="18"/>
          <w:szCs w:val="18"/>
        </w:rPr>
        <w:t>Broughman, S.P., Kincel, B., and Peterson, J. (2021). Private School Universe Survey (PSS): Public-Use Data File User’s Manual for School Year 2019–20 (NCES 2022-021). U.S. Department of Education. Washington, DC: National Center for Education Statistics. Retrieved [date] from https://nces.ed.gov/pubsearch/pubsinfo.asp?pubid=2022021.</w:t>
      </w:r>
    </w:p>
  </w:footnote>
  <w:footnote w:id="4">
    <w:p w:rsidR="005A277C" w:rsidP="005A277C" w14:paraId="52EF9E59" w14:textId="77777777">
      <w:pPr>
        <w:pStyle w:val="FootnoteText"/>
      </w:pPr>
      <w:r>
        <w:rPr>
          <w:rStyle w:val="FootnoteReference"/>
        </w:rPr>
        <w:footnoteRef/>
      </w:r>
      <w:r>
        <w:t xml:space="preserve"> Much of the methodology described in the section “</w:t>
      </w:r>
      <w:r>
        <w:rPr>
          <w:rFonts w:cs="Arial"/>
          <w:bCs/>
          <w:i/>
          <w:iCs/>
        </w:rPr>
        <w:t>Second</w:t>
      </w:r>
      <w:r w:rsidRPr="00583D77">
        <w:rPr>
          <w:rFonts w:cs="Arial"/>
          <w:bCs/>
          <w:i/>
          <w:iCs/>
        </w:rPr>
        <w:t xml:space="preserve"> Stage—selecting the schools</w:t>
      </w:r>
      <w:r>
        <w:t xml:space="preserve">” has been adapted from the State YTS Methodology Report: </w:t>
      </w:r>
      <w:r w:rsidRPr="00401166">
        <w:rPr>
          <w:rFonts w:cstheme="minorHAnsi"/>
        </w:rPr>
        <w:t>Office on Smoking and Health. State Youth Tobacco Survey (YTS) Methodology Report. Atlanta, GA: U.S. Department of Health and Human Services, Centers for Disease Control and Prevention, National Center for Chronic Disease Prevention and Health Promotion, Office on Smoking and Health, 2018.</w:t>
      </w:r>
    </w:p>
  </w:footnote>
  <w:footnote w:id="5">
    <w:p w:rsidR="000C110E" w:rsidP="000C110E" w14:paraId="6F34B477" w14:textId="77777777">
      <w:pPr>
        <w:pStyle w:val="FootnoteText"/>
      </w:pPr>
      <w:r>
        <w:rPr>
          <w:rStyle w:val="FootnoteReference"/>
        </w:rPr>
        <w:footnoteRef/>
      </w:r>
      <w:r>
        <w:t xml:space="preserve"> The relevant 2024 overall response rate is the product of the 2024 school response rate from the first wave of data collection (48.3%) times the student response rate (78.3%).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BD0" w:rsidP="007D6BD0" w14:paraId="5C4C305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eastAsia="Arial" w:hAnsi="Calibri" w:cs="Calibri"/>
        <w:sz w:val="22"/>
        <w:szCs w:val="22"/>
      </w:rPr>
      <w:t> </w:t>
    </w:r>
  </w:p>
  <w:p w:rsidR="007D6BD0" w:rsidP="007D6BD0" w14:paraId="71E64B8B"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7D6BD0" w14:paraId="077C33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96403"/>
    <w:multiLevelType w:val="hybridMultilevel"/>
    <w:tmpl w:val="03D0837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DE19DB"/>
    <w:multiLevelType w:val="hybridMultilevel"/>
    <w:tmpl w:val="151EA5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B0296E"/>
    <w:multiLevelType w:val="hybridMultilevel"/>
    <w:tmpl w:val="76B0C8CA"/>
    <w:lvl w:ilvl="0">
      <w:start w:val="2"/>
      <w:numFmt w:val="decimal"/>
      <w:lvlText w:val="%1."/>
      <w:lvlJc w:val="left"/>
      <w:pPr>
        <w:ind w:left="459" w:hanging="360"/>
      </w:pPr>
      <w:rPr>
        <w:rFonts w:hint="default"/>
        <w:b/>
        <w:color w:val="00528A"/>
      </w:rPr>
    </w:lvl>
    <w:lvl w:ilvl="1">
      <w:start w:val="1"/>
      <w:numFmt w:val="lowerLetter"/>
      <w:lvlText w:val="%2."/>
      <w:lvlJc w:val="left"/>
      <w:pPr>
        <w:ind w:left="1179" w:hanging="360"/>
      </w:pPr>
    </w:lvl>
    <w:lvl w:ilvl="2">
      <w:start w:val="1"/>
      <w:numFmt w:val="lowerRoman"/>
      <w:lvlText w:val="%3."/>
      <w:lvlJc w:val="right"/>
      <w:pPr>
        <w:ind w:left="1899" w:hanging="180"/>
      </w:pPr>
    </w:lvl>
    <w:lvl w:ilvl="3" w:tentative="1">
      <w:start w:val="1"/>
      <w:numFmt w:val="decimal"/>
      <w:lvlText w:val="%4."/>
      <w:lvlJc w:val="left"/>
      <w:pPr>
        <w:ind w:left="2619" w:hanging="360"/>
      </w:pPr>
    </w:lvl>
    <w:lvl w:ilvl="4" w:tentative="1">
      <w:start w:val="1"/>
      <w:numFmt w:val="lowerLetter"/>
      <w:lvlText w:val="%5."/>
      <w:lvlJc w:val="left"/>
      <w:pPr>
        <w:ind w:left="3339" w:hanging="360"/>
      </w:pPr>
    </w:lvl>
    <w:lvl w:ilvl="5" w:tentative="1">
      <w:start w:val="1"/>
      <w:numFmt w:val="lowerRoman"/>
      <w:lvlText w:val="%6."/>
      <w:lvlJc w:val="right"/>
      <w:pPr>
        <w:ind w:left="4059" w:hanging="180"/>
      </w:pPr>
    </w:lvl>
    <w:lvl w:ilvl="6" w:tentative="1">
      <w:start w:val="1"/>
      <w:numFmt w:val="decimal"/>
      <w:lvlText w:val="%7."/>
      <w:lvlJc w:val="left"/>
      <w:pPr>
        <w:ind w:left="4779" w:hanging="360"/>
      </w:pPr>
    </w:lvl>
    <w:lvl w:ilvl="7" w:tentative="1">
      <w:start w:val="1"/>
      <w:numFmt w:val="lowerLetter"/>
      <w:lvlText w:val="%8."/>
      <w:lvlJc w:val="left"/>
      <w:pPr>
        <w:ind w:left="5499" w:hanging="360"/>
      </w:pPr>
    </w:lvl>
    <w:lvl w:ilvl="8" w:tentative="1">
      <w:start w:val="1"/>
      <w:numFmt w:val="lowerRoman"/>
      <w:lvlText w:val="%9."/>
      <w:lvlJc w:val="right"/>
      <w:pPr>
        <w:ind w:left="6219" w:hanging="180"/>
      </w:pPr>
    </w:lvl>
  </w:abstractNum>
  <w:abstractNum w:abstractNumId="3">
    <w:nsid w:val="191454FF"/>
    <w:multiLevelType w:val="hybridMultilevel"/>
    <w:tmpl w:val="F5787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16064E"/>
    <w:multiLevelType w:val="multilevel"/>
    <w:tmpl w:val="226AB252"/>
    <w:lvl w:ilvl="0">
      <w:start w:val="2"/>
      <w:numFmt w:val="decimal"/>
      <w:lvlText w:val="%1"/>
      <w:lvlJc w:val="left"/>
      <w:pPr>
        <w:ind w:hanging="368"/>
      </w:pPr>
      <w:rPr>
        <w:rFonts w:hint="default"/>
      </w:rPr>
    </w:lvl>
    <w:lvl w:ilvl="1">
      <w:start w:val="2"/>
      <w:numFmt w:val="decimal"/>
      <w:lvlText w:val="%1.%2"/>
      <w:lvlJc w:val="left"/>
      <w:pPr>
        <w:ind w:hanging="368"/>
      </w:pPr>
      <w:rPr>
        <w:rFonts w:ascii="Arial" w:eastAsia="Arial" w:hAnsi="Arial" w:hint="default"/>
        <w:b/>
        <w:bCs/>
        <w:color w:val="00528A"/>
        <w:w w:val="99"/>
        <w:sz w:val="22"/>
        <w:szCs w:val="22"/>
      </w:rPr>
    </w:lvl>
    <w:lvl w:ilvl="2">
      <w:start w:val="1"/>
      <w:numFmt w:val="decimal"/>
      <w:lvlText w:val="%3."/>
      <w:lvlJc w:val="left"/>
      <w:pPr>
        <w:ind w:hanging="36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A2D5391"/>
    <w:multiLevelType w:val="hybridMultilevel"/>
    <w:tmpl w:val="3EF0E2BC"/>
    <w:lvl w:ilvl="0">
      <w:start w:val="1"/>
      <w:numFmt w:val="bullet"/>
      <w:lvlText w:val=""/>
      <w:lvlJc w:val="left"/>
      <w:pPr>
        <w:ind w:hanging="360"/>
      </w:pPr>
      <w:rPr>
        <w:rFonts w:ascii="Wingdings" w:eastAsia="Wingdings" w:hAnsi="Wingdings" w:hint="default"/>
        <w:w w:val="99"/>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E276F19"/>
    <w:multiLevelType w:val="hybridMultilevel"/>
    <w:tmpl w:val="B072B600"/>
    <w:lvl w:ilvl="0">
      <w:start w:val="1"/>
      <w:numFmt w:val="decimal"/>
      <w:lvlText w:val="%1)"/>
      <w:lvlJc w:val="left"/>
      <w:pPr>
        <w:ind w:left="720" w:hanging="360"/>
      </w:pPr>
      <w:rPr>
        <w:rFonts w:ascii="Times" w:hAnsi="Times" w:cs="Time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075FCB"/>
    <w:multiLevelType w:val="multilevel"/>
    <w:tmpl w:val="670230A8"/>
    <w:lvl w:ilvl="0">
      <w:start w:val="1"/>
      <w:numFmt w:val="decimal"/>
      <w:lvlText w:val="%1"/>
      <w:lvlJc w:val="left"/>
      <w:pPr>
        <w:ind w:hanging="551"/>
      </w:pPr>
      <w:rPr>
        <w:rFonts w:hint="default"/>
      </w:rPr>
    </w:lvl>
    <w:lvl w:ilvl="1">
      <w:start w:val="6"/>
      <w:numFmt w:val="decimal"/>
      <w:lvlText w:val="%1.%2"/>
      <w:lvlJc w:val="left"/>
      <w:pPr>
        <w:ind w:hanging="551"/>
      </w:pPr>
      <w:rPr>
        <w:rFonts w:hint="default"/>
      </w:rPr>
    </w:lvl>
    <w:lvl w:ilvl="2">
      <w:start w:val="3"/>
      <w:numFmt w:val="decimal"/>
      <w:lvlText w:val="%1.%2.%3"/>
      <w:lvlJc w:val="left"/>
      <w:pPr>
        <w:ind w:hanging="551"/>
      </w:pPr>
      <w:rPr>
        <w:rFonts w:ascii="Arial" w:eastAsia="Arial" w:hAnsi="Arial" w:hint="default"/>
        <w:b/>
        <w:bCs/>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86C6976"/>
    <w:multiLevelType w:val="multilevel"/>
    <w:tmpl w:val="18085C62"/>
    <w:lvl w:ilvl="0">
      <w:start w:val="2"/>
      <w:numFmt w:val="decimal"/>
      <w:lvlText w:val="%1"/>
      <w:lvlJc w:val="left"/>
      <w:pPr>
        <w:ind w:hanging="368"/>
      </w:pPr>
      <w:rPr>
        <w:rFonts w:hint="default"/>
      </w:rPr>
    </w:lvl>
    <w:lvl w:ilvl="1">
      <w:start w:val="1"/>
      <w:numFmt w:val="decimal"/>
      <w:lvlText w:val="%1.%2"/>
      <w:lvlJc w:val="left"/>
      <w:pPr>
        <w:ind w:hanging="368"/>
      </w:pPr>
      <w:rPr>
        <w:rFonts w:ascii="Arial" w:eastAsia="Arial" w:hAnsi="Arial" w:hint="default"/>
        <w:b/>
        <w:bCs/>
        <w:color w:val="00528A"/>
        <w:w w:val="99"/>
        <w:sz w:val="22"/>
        <w:szCs w:val="22"/>
      </w:rPr>
    </w:lvl>
    <w:lvl w:ilvl="2">
      <w:start w:val="1"/>
      <w:numFmt w:val="decimal"/>
      <w:lvlText w:val="%1.%2.%3"/>
      <w:lvlJc w:val="left"/>
      <w:pPr>
        <w:ind w:hanging="551"/>
      </w:pPr>
      <w:rPr>
        <w:rFonts w:ascii="Arial" w:eastAsia="Arial" w:hAnsi="Arial" w:hint="default"/>
        <w:b/>
        <w:bCs/>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41CD0CE1"/>
    <w:multiLevelType w:val="multilevel"/>
    <w:tmpl w:val="8946E5B8"/>
    <w:lvl w:ilvl="0">
      <w:start w:val="1"/>
      <w:numFmt w:val="decimal"/>
      <w:lvlText w:val="%1"/>
      <w:lvlJc w:val="left"/>
      <w:pPr>
        <w:ind w:hanging="367"/>
      </w:pPr>
      <w:rPr>
        <w:rFonts w:hint="default"/>
      </w:rPr>
    </w:lvl>
    <w:lvl w:ilvl="1">
      <w:start w:val="1"/>
      <w:numFmt w:val="decimal"/>
      <w:lvlText w:val="%1.%2"/>
      <w:lvlJc w:val="left"/>
      <w:pPr>
        <w:ind w:hanging="367"/>
      </w:pPr>
      <w:rPr>
        <w:rFonts w:ascii="Arial" w:eastAsia="Arial" w:hAnsi="Arial" w:hint="default"/>
        <w:b/>
        <w:bCs/>
        <w:color w:val="00528A"/>
        <w:w w:val="99"/>
        <w:sz w:val="22"/>
        <w:szCs w:val="22"/>
      </w:rPr>
    </w:lvl>
    <w:lvl w:ilvl="2">
      <w:start w:val="1"/>
      <w:numFmt w:val="decimal"/>
      <w:lvlText w:val="%3."/>
      <w:lvlJc w:val="left"/>
      <w:pPr>
        <w:ind w:hanging="36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448E4E51"/>
    <w:multiLevelType w:val="hybridMultilevel"/>
    <w:tmpl w:val="94806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113E95"/>
    <w:multiLevelType w:val="hybridMultilevel"/>
    <w:tmpl w:val="1E563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C55C3E"/>
    <w:multiLevelType w:val="hybridMultilevel"/>
    <w:tmpl w:val="F222B800"/>
    <w:lvl w:ilvl="0">
      <w:start w:val="11"/>
      <w:numFmt w:val="decimal"/>
      <w:lvlText w:val="%1"/>
      <w:lvlJc w:val="left"/>
      <w:pPr>
        <w:ind w:hanging="161"/>
      </w:pPr>
      <w:rPr>
        <w:rFonts w:ascii="Arial Narrow" w:eastAsia="Arial Narrow" w:hAnsi="Arial Narrow" w:hint="default"/>
        <w:position w:val="5"/>
        <w:sz w:val="12"/>
        <w:szCs w:val="1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5A912B6C"/>
    <w:multiLevelType w:val="hybridMultilevel"/>
    <w:tmpl w:val="079A06E2"/>
    <w:lvl w:ilvl="0">
      <w:start w:val="1"/>
      <w:numFmt w:val="decimal"/>
      <w:lvlText w:val="%1."/>
      <w:lvlJc w:val="left"/>
      <w:pPr>
        <w:ind w:hanging="361"/>
      </w:pPr>
      <w:rPr>
        <w:rFonts w:ascii="Arial" w:eastAsia="Arial" w:hAnsi="Arial" w:hint="default"/>
        <w:w w:val="99"/>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922372779">
    <w:abstractNumId w:val="12"/>
  </w:num>
  <w:num w:numId="2" w16cid:durableId="293292766">
    <w:abstractNumId w:val="4"/>
  </w:num>
  <w:num w:numId="3" w16cid:durableId="1015495144">
    <w:abstractNumId w:val="8"/>
  </w:num>
  <w:num w:numId="4" w16cid:durableId="1326546622">
    <w:abstractNumId w:val="7"/>
  </w:num>
  <w:num w:numId="5" w16cid:durableId="1982879842">
    <w:abstractNumId w:val="13"/>
  </w:num>
  <w:num w:numId="6" w16cid:durableId="514345137">
    <w:abstractNumId w:val="5"/>
  </w:num>
  <w:num w:numId="7" w16cid:durableId="1248688228">
    <w:abstractNumId w:val="9"/>
  </w:num>
  <w:num w:numId="8" w16cid:durableId="1872112939">
    <w:abstractNumId w:val="2"/>
  </w:num>
  <w:num w:numId="9" w16cid:durableId="1320886648">
    <w:abstractNumId w:val="3"/>
  </w:num>
  <w:num w:numId="10" w16cid:durableId="1391228025">
    <w:abstractNumId w:val="0"/>
  </w:num>
  <w:num w:numId="11" w16cid:durableId="157231446">
    <w:abstractNumId w:val="11"/>
  </w:num>
  <w:num w:numId="12" w16cid:durableId="1618370288">
    <w:abstractNumId w:val="6"/>
  </w:num>
  <w:num w:numId="13" w16cid:durableId="607274891">
    <w:abstractNumId w:val="10"/>
  </w:num>
  <w:num w:numId="14" w16cid:durableId="177505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85"/>
    <w:rsid w:val="00011DBD"/>
    <w:rsid w:val="0001703D"/>
    <w:rsid w:val="00026392"/>
    <w:rsid w:val="000342A1"/>
    <w:rsid w:val="00043943"/>
    <w:rsid w:val="000A0640"/>
    <w:rsid w:val="000A539E"/>
    <w:rsid w:val="000A79E7"/>
    <w:rsid w:val="000C110E"/>
    <w:rsid w:val="000D6BEF"/>
    <w:rsid w:val="000E0C9D"/>
    <w:rsid w:val="00116279"/>
    <w:rsid w:val="001366E6"/>
    <w:rsid w:val="00142EC9"/>
    <w:rsid w:val="001762D2"/>
    <w:rsid w:val="001A15D1"/>
    <w:rsid w:val="001D0BF4"/>
    <w:rsid w:val="001D757C"/>
    <w:rsid w:val="001E2317"/>
    <w:rsid w:val="001E7DBC"/>
    <w:rsid w:val="0020153D"/>
    <w:rsid w:val="00202E2A"/>
    <w:rsid w:val="00202F47"/>
    <w:rsid w:val="002378B2"/>
    <w:rsid w:val="002409B0"/>
    <w:rsid w:val="00256971"/>
    <w:rsid w:val="0026174B"/>
    <w:rsid w:val="00270A66"/>
    <w:rsid w:val="00273430"/>
    <w:rsid w:val="00274721"/>
    <w:rsid w:val="002A37FC"/>
    <w:rsid w:val="002B032A"/>
    <w:rsid w:val="002D1C9B"/>
    <w:rsid w:val="002F263A"/>
    <w:rsid w:val="00301EA1"/>
    <w:rsid w:val="00304509"/>
    <w:rsid w:val="003228BC"/>
    <w:rsid w:val="00330FC1"/>
    <w:rsid w:val="00336EF2"/>
    <w:rsid w:val="00350B5A"/>
    <w:rsid w:val="00360FA9"/>
    <w:rsid w:val="00361D98"/>
    <w:rsid w:val="00367B06"/>
    <w:rsid w:val="003A3320"/>
    <w:rsid w:val="003B2EAF"/>
    <w:rsid w:val="003E2825"/>
    <w:rsid w:val="003F4338"/>
    <w:rsid w:val="00401166"/>
    <w:rsid w:val="004067B0"/>
    <w:rsid w:val="0041767C"/>
    <w:rsid w:val="004769E4"/>
    <w:rsid w:val="0048707B"/>
    <w:rsid w:val="004977FC"/>
    <w:rsid w:val="004B7EBB"/>
    <w:rsid w:val="004E3B3E"/>
    <w:rsid w:val="005139CB"/>
    <w:rsid w:val="005308E8"/>
    <w:rsid w:val="005329F1"/>
    <w:rsid w:val="00532F98"/>
    <w:rsid w:val="00552226"/>
    <w:rsid w:val="00562AEE"/>
    <w:rsid w:val="00562E20"/>
    <w:rsid w:val="00577527"/>
    <w:rsid w:val="0058042B"/>
    <w:rsid w:val="00583D77"/>
    <w:rsid w:val="005A277C"/>
    <w:rsid w:val="005A7D7A"/>
    <w:rsid w:val="005B380B"/>
    <w:rsid w:val="005C697C"/>
    <w:rsid w:val="005D5481"/>
    <w:rsid w:val="005E208D"/>
    <w:rsid w:val="00610D8F"/>
    <w:rsid w:val="00617BDD"/>
    <w:rsid w:val="00620E65"/>
    <w:rsid w:val="0068023D"/>
    <w:rsid w:val="00680666"/>
    <w:rsid w:val="006B120B"/>
    <w:rsid w:val="006B732E"/>
    <w:rsid w:val="006C3B1B"/>
    <w:rsid w:val="006E043D"/>
    <w:rsid w:val="006F026B"/>
    <w:rsid w:val="006F4CC8"/>
    <w:rsid w:val="00711CB8"/>
    <w:rsid w:val="00716331"/>
    <w:rsid w:val="007220B4"/>
    <w:rsid w:val="00724390"/>
    <w:rsid w:val="007249A9"/>
    <w:rsid w:val="00730141"/>
    <w:rsid w:val="00745210"/>
    <w:rsid w:val="007958AA"/>
    <w:rsid w:val="007C3A42"/>
    <w:rsid w:val="007C5870"/>
    <w:rsid w:val="007D09A9"/>
    <w:rsid w:val="007D6BD0"/>
    <w:rsid w:val="007D6EC4"/>
    <w:rsid w:val="007D788C"/>
    <w:rsid w:val="007D7A2D"/>
    <w:rsid w:val="007E0FAA"/>
    <w:rsid w:val="00806968"/>
    <w:rsid w:val="00812356"/>
    <w:rsid w:val="00836E1C"/>
    <w:rsid w:val="0084654A"/>
    <w:rsid w:val="008530C5"/>
    <w:rsid w:val="00870765"/>
    <w:rsid w:val="008802C0"/>
    <w:rsid w:val="008A60BB"/>
    <w:rsid w:val="008B5547"/>
    <w:rsid w:val="008C2433"/>
    <w:rsid w:val="008D6BB7"/>
    <w:rsid w:val="008F5CF4"/>
    <w:rsid w:val="00907506"/>
    <w:rsid w:val="009133B9"/>
    <w:rsid w:val="009559F4"/>
    <w:rsid w:val="009716BC"/>
    <w:rsid w:val="00977C19"/>
    <w:rsid w:val="00994430"/>
    <w:rsid w:val="00997D7A"/>
    <w:rsid w:val="009A4952"/>
    <w:rsid w:val="009B4AFF"/>
    <w:rsid w:val="009B7360"/>
    <w:rsid w:val="009D3975"/>
    <w:rsid w:val="00A03039"/>
    <w:rsid w:val="00A04ECC"/>
    <w:rsid w:val="00A04F3F"/>
    <w:rsid w:val="00A13B5D"/>
    <w:rsid w:val="00A166A8"/>
    <w:rsid w:val="00A24332"/>
    <w:rsid w:val="00A3473C"/>
    <w:rsid w:val="00A37592"/>
    <w:rsid w:val="00A43399"/>
    <w:rsid w:val="00A6108D"/>
    <w:rsid w:val="00A715F4"/>
    <w:rsid w:val="00A76802"/>
    <w:rsid w:val="00AC162D"/>
    <w:rsid w:val="00AF21D8"/>
    <w:rsid w:val="00AF3A66"/>
    <w:rsid w:val="00B20F49"/>
    <w:rsid w:val="00B20F68"/>
    <w:rsid w:val="00B31C6E"/>
    <w:rsid w:val="00B40A08"/>
    <w:rsid w:val="00B4641D"/>
    <w:rsid w:val="00B533AD"/>
    <w:rsid w:val="00B601A7"/>
    <w:rsid w:val="00B61658"/>
    <w:rsid w:val="00B626F9"/>
    <w:rsid w:val="00B71F00"/>
    <w:rsid w:val="00BA294B"/>
    <w:rsid w:val="00BC0B8F"/>
    <w:rsid w:val="00BD5AA7"/>
    <w:rsid w:val="00C205C3"/>
    <w:rsid w:val="00C2366C"/>
    <w:rsid w:val="00C27B47"/>
    <w:rsid w:val="00C462B4"/>
    <w:rsid w:val="00C635AF"/>
    <w:rsid w:val="00C7736A"/>
    <w:rsid w:val="00C80A28"/>
    <w:rsid w:val="00C92ECB"/>
    <w:rsid w:val="00CA5802"/>
    <w:rsid w:val="00CC4DA5"/>
    <w:rsid w:val="00D0008A"/>
    <w:rsid w:val="00D07B12"/>
    <w:rsid w:val="00D22C56"/>
    <w:rsid w:val="00D26285"/>
    <w:rsid w:val="00D31172"/>
    <w:rsid w:val="00D41CE5"/>
    <w:rsid w:val="00D805E8"/>
    <w:rsid w:val="00D84D8C"/>
    <w:rsid w:val="00DA305A"/>
    <w:rsid w:val="00DA5A7F"/>
    <w:rsid w:val="00DB0C88"/>
    <w:rsid w:val="00DC196A"/>
    <w:rsid w:val="00DC7FD8"/>
    <w:rsid w:val="00E07711"/>
    <w:rsid w:val="00E12129"/>
    <w:rsid w:val="00E30E48"/>
    <w:rsid w:val="00E453EB"/>
    <w:rsid w:val="00E50181"/>
    <w:rsid w:val="00E60016"/>
    <w:rsid w:val="00E630A0"/>
    <w:rsid w:val="00E8160F"/>
    <w:rsid w:val="00E91792"/>
    <w:rsid w:val="00EB087E"/>
    <w:rsid w:val="00EC0EE7"/>
    <w:rsid w:val="00EC0FC2"/>
    <w:rsid w:val="00EC4280"/>
    <w:rsid w:val="00ED1123"/>
    <w:rsid w:val="00ED371E"/>
    <w:rsid w:val="00ED45CF"/>
    <w:rsid w:val="00ED54CE"/>
    <w:rsid w:val="00F002A0"/>
    <w:rsid w:val="00F0136C"/>
    <w:rsid w:val="00F04BC3"/>
    <w:rsid w:val="00F219C2"/>
    <w:rsid w:val="00F23FFE"/>
    <w:rsid w:val="00F4768F"/>
    <w:rsid w:val="00F50D44"/>
    <w:rsid w:val="00F77265"/>
    <w:rsid w:val="00F85E41"/>
    <w:rsid w:val="00FC0A5C"/>
    <w:rsid w:val="00FC7608"/>
    <w:rsid w:val="00FF50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E901F99"/>
  <w15:chartTrackingRefBased/>
  <w15:docId w15:val="{F731DAB2-E961-4BD6-A64B-627F8796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6285"/>
    <w:pPr>
      <w:widowControl w:val="0"/>
      <w:spacing w:after="0" w:line="240" w:lineRule="auto"/>
    </w:pPr>
  </w:style>
  <w:style w:type="paragraph" w:styleId="Heading1">
    <w:name w:val="heading 1"/>
    <w:basedOn w:val="Normal"/>
    <w:link w:val="Heading1Char"/>
    <w:uiPriority w:val="1"/>
    <w:qFormat/>
    <w:rsid w:val="00D26285"/>
    <w:pPr>
      <w:ind w:left="928"/>
      <w:outlineLvl w:val="0"/>
    </w:pPr>
    <w:rPr>
      <w:rFonts w:ascii="Symbol" w:eastAsia="Symbol" w:hAnsi="Symbol"/>
      <w:sz w:val="25"/>
      <w:szCs w:val="25"/>
    </w:rPr>
  </w:style>
  <w:style w:type="paragraph" w:styleId="Heading2">
    <w:name w:val="heading 2"/>
    <w:basedOn w:val="Normal"/>
    <w:link w:val="Heading2Char"/>
    <w:uiPriority w:val="1"/>
    <w:qFormat/>
    <w:rsid w:val="00D26285"/>
    <w:pPr>
      <w:ind w:left="467" w:hanging="368"/>
      <w:outlineLvl w:val="1"/>
    </w:pPr>
    <w:rPr>
      <w:rFonts w:ascii="Arial" w:eastAsia="Arial" w:hAnsi="Arial"/>
      <w:b/>
      <w:bCs/>
    </w:rPr>
  </w:style>
  <w:style w:type="paragraph" w:styleId="Heading3">
    <w:name w:val="heading 3"/>
    <w:basedOn w:val="Normal"/>
    <w:link w:val="Heading3Char"/>
    <w:uiPriority w:val="1"/>
    <w:qFormat/>
    <w:rsid w:val="00D26285"/>
    <w:pPr>
      <w:ind w:left="100" w:hanging="551"/>
      <w:outlineLvl w:val="2"/>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6285"/>
    <w:rPr>
      <w:rFonts w:ascii="Symbol" w:eastAsia="Symbol" w:hAnsi="Symbol"/>
      <w:sz w:val="25"/>
      <w:szCs w:val="25"/>
    </w:rPr>
  </w:style>
  <w:style w:type="character" w:customStyle="1" w:styleId="Heading2Char">
    <w:name w:val="Heading 2 Char"/>
    <w:basedOn w:val="DefaultParagraphFont"/>
    <w:link w:val="Heading2"/>
    <w:uiPriority w:val="1"/>
    <w:rsid w:val="00D26285"/>
    <w:rPr>
      <w:rFonts w:ascii="Arial" w:eastAsia="Arial" w:hAnsi="Arial"/>
      <w:b/>
      <w:bCs/>
    </w:rPr>
  </w:style>
  <w:style w:type="character" w:customStyle="1" w:styleId="Heading3Char">
    <w:name w:val="Heading 3 Char"/>
    <w:basedOn w:val="DefaultParagraphFont"/>
    <w:link w:val="Heading3"/>
    <w:uiPriority w:val="1"/>
    <w:rsid w:val="00D26285"/>
    <w:rPr>
      <w:rFonts w:ascii="Arial" w:eastAsia="Arial" w:hAnsi="Arial"/>
      <w:b/>
      <w:bCs/>
      <w:i/>
    </w:rPr>
  </w:style>
  <w:style w:type="paragraph" w:styleId="BodyText">
    <w:name w:val="Body Text"/>
    <w:basedOn w:val="Normal"/>
    <w:link w:val="BodyTextChar"/>
    <w:uiPriority w:val="1"/>
    <w:qFormat/>
    <w:rsid w:val="00D26285"/>
    <w:pPr>
      <w:ind w:left="100"/>
    </w:pPr>
    <w:rPr>
      <w:rFonts w:ascii="Arial" w:eastAsia="Arial" w:hAnsi="Arial"/>
    </w:rPr>
  </w:style>
  <w:style w:type="character" w:customStyle="1" w:styleId="BodyTextChar">
    <w:name w:val="Body Text Char"/>
    <w:basedOn w:val="DefaultParagraphFont"/>
    <w:link w:val="BodyText"/>
    <w:uiPriority w:val="1"/>
    <w:rsid w:val="00D26285"/>
    <w:rPr>
      <w:rFonts w:ascii="Arial" w:eastAsia="Arial" w:hAnsi="Arial"/>
    </w:rPr>
  </w:style>
  <w:style w:type="paragraph" w:styleId="ListParagraph">
    <w:name w:val="List Paragraph"/>
    <w:basedOn w:val="Normal"/>
    <w:uiPriority w:val="1"/>
    <w:qFormat/>
    <w:rsid w:val="00D26285"/>
  </w:style>
  <w:style w:type="paragraph" w:customStyle="1" w:styleId="TableParagraph">
    <w:name w:val="Table Paragraph"/>
    <w:basedOn w:val="Normal"/>
    <w:uiPriority w:val="1"/>
    <w:qFormat/>
    <w:rsid w:val="00D26285"/>
  </w:style>
  <w:style w:type="character" w:customStyle="1" w:styleId="BalloonTextChar">
    <w:name w:val="Balloon Text Char"/>
    <w:basedOn w:val="DefaultParagraphFont"/>
    <w:link w:val="BalloonText"/>
    <w:uiPriority w:val="99"/>
    <w:semiHidden/>
    <w:rsid w:val="00D26285"/>
    <w:rPr>
      <w:rFonts w:ascii="Segoe UI" w:hAnsi="Segoe UI" w:cs="Segoe UI"/>
      <w:sz w:val="18"/>
      <w:szCs w:val="18"/>
    </w:rPr>
  </w:style>
  <w:style w:type="paragraph" w:styleId="BalloonText">
    <w:name w:val="Balloon Text"/>
    <w:basedOn w:val="Normal"/>
    <w:link w:val="BalloonTextChar"/>
    <w:uiPriority w:val="99"/>
    <w:semiHidden/>
    <w:unhideWhenUsed/>
    <w:rsid w:val="00D26285"/>
    <w:rPr>
      <w:rFonts w:ascii="Segoe UI" w:hAnsi="Segoe UI" w:cs="Segoe UI"/>
      <w:sz w:val="18"/>
      <w:szCs w:val="18"/>
    </w:rPr>
  </w:style>
  <w:style w:type="paragraph" w:styleId="CommentText">
    <w:name w:val="annotation text"/>
    <w:basedOn w:val="Normal"/>
    <w:link w:val="CommentTextChar"/>
    <w:uiPriority w:val="99"/>
    <w:semiHidden/>
    <w:unhideWhenUsed/>
    <w:rsid w:val="00D26285"/>
    <w:rPr>
      <w:sz w:val="20"/>
      <w:szCs w:val="20"/>
    </w:rPr>
  </w:style>
  <w:style w:type="character" w:customStyle="1" w:styleId="CommentTextChar">
    <w:name w:val="Comment Text Char"/>
    <w:basedOn w:val="DefaultParagraphFont"/>
    <w:link w:val="CommentText"/>
    <w:uiPriority w:val="99"/>
    <w:semiHidden/>
    <w:rsid w:val="00D26285"/>
    <w:rPr>
      <w:sz w:val="20"/>
      <w:szCs w:val="20"/>
    </w:rPr>
  </w:style>
  <w:style w:type="character" w:customStyle="1" w:styleId="CommentSubjectChar">
    <w:name w:val="Comment Subject Char"/>
    <w:basedOn w:val="CommentTextChar"/>
    <w:link w:val="CommentSubject"/>
    <w:uiPriority w:val="99"/>
    <w:semiHidden/>
    <w:rsid w:val="00D26285"/>
    <w:rPr>
      <w:b/>
      <w:bCs/>
      <w:sz w:val="20"/>
      <w:szCs w:val="20"/>
    </w:rPr>
  </w:style>
  <w:style w:type="paragraph" w:styleId="CommentSubject">
    <w:name w:val="annotation subject"/>
    <w:basedOn w:val="CommentText"/>
    <w:next w:val="CommentText"/>
    <w:link w:val="CommentSubjectChar"/>
    <w:uiPriority w:val="99"/>
    <w:semiHidden/>
    <w:unhideWhenUsed/>
    <w:rsid w:val="00D26285"/>
    <w:rPr>
      <w:b/>
      <w:bCs/>
    </w:rPr>
  </w:style>
  <w:style w:type="paragraph" w:styleId="Header">
    <w:name w:val="header"/>
    <w:basedOn w:val="Normal"/>
    <w:link w:val="HeaderChar"/>
    <w:uiPriority w:val="99"/>
    <w:unhideWhenUsed/>
    <w:rsid w:val="00A3473C"/>
    <w:pPr>
      <w:tabs>
        <w:tab w:val="center" w:pos="4680"/>
        <w:tab w:val="right" w:pos="9360"/>
      </w:tabs>
    </w:pPr>
  </w:style>
  <w:style w:type="character" w:customStyle="1" w:styleId="HeaderChar">
    <w:name w:val="Header Char"/>
    <w:basedOn w:val="DefaultParagraphFont"/>
    <w:link w:val="Header"/>
    <w:uiPriority w:val="99"/>
    <w:rsid w:val="00A3473C"/>
  </w:style>
  <w:style w:type="paragraph" w:styleId="Footer">
    <w:name w:val="footer"/>
    <w:basedOn w:val="Normal"/>
    <w:link w:val="FooterChar"/>
    <w:uiPriority w:val="99"/>
    <w:unhideWhenUsed/>
    <w:rsid w:val="00A3473C"/>
    <w:pPr>
      <w:tabs>
        <w:tab w:val="center" w:pos="4680"/>
        <w:tab w:val="right" w:pos="9360"/>
      </w:tabs>
    </w:pPr>
  </w:style>
  <w:style w:type="character" w:customStyle="1" w:styleId="FooterChar">
    <w:name w:val="Footer Char"/>
    <w:basedOn w:val="DefaultParagraphFont"/>
    <w:link w:val="Footer"/>
    <w:uiPriority w:val="99"/>
    <w:rsid w:val="00A3473C"/>
  </w:style>
  <w:style w:type="character" w:styleId="CommentReference">
    <w:name w:val="annotation reference"/>
    <w:basedOn w:val="DefaultParagraphFont"/>
    <w:uiPriority w:val="99"/>
    <w:semiHidden/>
    <w:unhideWhenUsed/>
    <w:rsid w:val="00A6108D"/>
    <w:rPr>
      <w:sz w:val="16"/>
      <w:szCs w:val="16"/>
    </w:rPr>
  </w:style>
  <w:style w:type="paragraph" w:styleId="FootnoteText">
    <w:name w:val="footnote text"/>
    <w:aliases w:val="fo,footnote text,ft"/>
    <w:basedOn w:val="Normal"/>
    <w:link w:val="FootnoteTextChar"/>
    <w:uiPriority w:val="99"/>
    <w:unhideWhenUsed/>
    <w:rsid w:val="004769E4"/>
    <w:rPr>
      <w:sz w:val="20"/>
      <w:szCs w:val="20"/>
    </w:rPr>
  </w:style>
  <w:style w:type="character" w:customStyle="1" w:styleId="FootnoteTextChar">
    <w:name w:val="Footnote Text Char"/>
    <w:aliases w:val="fo Char,footnote text Char,ft Char"/>
    <w:basedOn w:val="DefaultParagraphFont"/>
    <w:link w:val="FootnoteText"/>
    <w:uiPriority w:val="99"/>
    <w:rsid w:val="004769E4"/>
    <w:rPr>
      <w:sz w:val="20"/>
      <w:szCs w:val="20"/>
    </w:rPr>
  </w:style>
  <w:style w:type="character" w:styleId="FootnoteReference">
    <w:name w:val="footnote reference"/>
    <w:aliases w:val="fr"/>
    <w:basedOn w:val="DefaultParagraphFont"/>
    <w:uiPriority w:val="99"/>
    <w:unhideWhenUsed/>
    <w:rsid w:val="004769E4"/>
    <w:rPr>
      <w:vertAlign w:val="superscript"/>
    </w:rPr>
  </w:style>
  <w:style w:type="paragraph" w:customStyle="1" w:styleId="BodyText1">
    <w:name w:val="Body Text1"/>
    <w:basedOn w:val="Normal"/>
    <w:uiPriority w:val="1"/>
    <w:qFormat/>
    <w:rsid w:val="00F50D44"/>
    <w:pPr>
      <w:autoSpaceDE w:val="0"/>
      <w:autoSpaceDN w:val="0"/>
      <w:adjustRightInd w:val="0"/>
      <w:spacing w:after="120" w:line="360" w:lineRule="auto"/>
      <w:ind w:firstLine="720"/>
    </w:pPr>
    <w:rPr>
      <w:rFonts w:ascii="Times New Roman" w:eastAsia="Times New Roman" w:hAnsi="Times New Roman" w:cs="Times New Roman"/>
      <w:sz w:val="24"/>
      <w:szCs w:val="20"/>
      <w:lang w:bidi="en-US"/>
    </w:rPr>
  </w:style>
  <w:style w:type="paragraph" w:customStyle="1" w:styleId="4bodytextbold">
    <w:name w:val="4_body text bold"/>
    <w:basedOn w:val="Normal"/>
    <w:qFormat/>
    <w:rsid w:val="004B7EBB"/>
    <w:pPr>
      <w:autoSpaceDE w:val="0"/>
      <w:autoSpaceDN w:val="0"/>
      <w:adjustRightInd w:val="0"/>
      <w:spacing w:after="200"/>
    </w:pPr>
    <w:rPr>
      <w:rFonts w:ascii="Times New Roman" w:hAnsi="Times New Roman" w:eastAsiaTheme="minorEastAsia" w:cs="Calibri"/>
      <w:b/>
      <w:bCs/>
      <w:noProof/>
      <w:szCs w:val="24"/>
    </w:rPr>
  </w:style>
  <w:style w:type="paragraph" w:styleId="BodyTextIndent">
    <w:name w:val="Body Text Indent"/>
    <w:basedOn w:val="Normal"/>
    <w:link w:val="BodyTextIndentChar"/>
    <w:uiPriority w:val="99"/>
    <w:unhideWhenUsed/>
    <w:rsid w:val="005A277C"/>
    <w:pPr>
      <w:spacing w:after="120"/>
      <w:ind w:left="360"/>
    </w:pPr>
  </w:style>
  <w:style w:type="character" w:customStyle="1" w:styleId="BodyTextIndentChar">
    <w:name w:val="Body Text Indent Char"/>
    <w:basedOn w:val="DefaultParagraphFont"/>
    <w:link w:val="BodyTextIndent"/>
    <w:uiPriority w:val="99"/>
    <w:rsid w:val="005A277C"/>
  </w:style>
  <w:style w:type="paragraph" w:customStyle="1" w:styleId="P1-StandPara">
    <w:name w:val="P1-Stand Para"/>
    <w:rsid w:val="005A277C"/>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8530C5"/>
    <w:pPr>
      <w:spacing w:after="0" w:line="240" w:lineRule="auto"/>
    </w:pPr>
  </w:style>
  <w:style w:type="paragraph" w:customStyle="1" w:styleId="paragraph">
    <w:name w:val="paragraph"/>
    <w:basedOn w:val="Normal"/>
    <w:rsid w:val="007D6BD0"/>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D6BD0"/>
  </w:style>
  <w:style w:type="character" w:customStyle="1" w:styleId="eop">
    <w:name w:val="eop"/>
    <w:basedOn w:val="DefaultParagraphFont"/>
    <w:rsid w:val="007D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F3337-9CC1-4099-A614-0E2403F1B98D}">
  <ds:schemaRefs>
    <ds:schemaRef ds:uri="http://purl.org/dc/terms/"/>
    <ds:schemaRef ds:uri="3c66cd9f-b2c2-4f0e-a893-47fba9e311c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1792A24-A276-42F3-8674-D8AC10F1BB5D}">
  <ds:schemaRefs>
    <ds:schemaRef ds:uri="http://schemas.microsoft.com/sharepoint/v3/contenttype/forms"/>
  </ds:schemaRefs>
</ds:datastoreItem>
</file>

<file path=customXml/itemProps3.xml><?xml version="1.0" encoding="utf-8"?>
<ds:datastoreItem xmlns:ds="http://schemas.openxmlformats.org/officeDocument/2006/customXml" ds:itemID="{39396F90-0EF0-4D6D-9C54-B2142FA0B3C5}">
  <ds:schemaRefs>
    <ds:schemaRef ds:uri="http://schemas.openxmlformats.org/officeDocument/2006/bibliography"/>
  </ds:schemaRefs>
</ds:datastoreItem>
</file>

<file path=customXml/itemProps4.xml><?xml version="1.0" encoding="utf-8"?>
<ds:datastoreItem xmlns:ds="http://schemas.openxmlformats.org/officeDocument/2006/customXml" ds:itemID="{411BE251-2B82-4E03-B429-8366A23FF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Iachan, Ronaldo</dc:creator>
  <cp:lastModifiedBy>Rivera, Samantha</cp:lastModifiedBy>
  <cp:revision>46</cp:revision>
  <dcterms:created xsi:type="dcterms:W3CDTF">2023-10-13T15:08:00Z</dcterms:created>
  <dcterms:modified xsi:type="dcterms:W3CDTF">2025-10-27T19:06:00Z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1aa5dbd6-89fa-4520-8ae6-5b27b433819f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2024-01-19T15:27:44Z</vt:lpwstr>
  </property>
  <property fmtid="{D5CDD505-2E9C-101B-9397-08002B2CF9AE}" pid="9" name="MSIP_Label_7b94a7b8-f06c-4dfe-bdcc-9b548fd58c31_SiteId">
    <vt:lpwstr>9ce70869-60db-44fd-abe8-d2767077fc8f</vt:lpwstr>
  </property>
</Properties>
</file>