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FFA" w:rsidP="000623F2" w14:paraId="03342F57" w14:textId="699A6D83">
      <w:pPr>
        <w:tabs>
          <w:tab w:val="left" w:pos="5219"/>
        </w:tabs>
        <w:spacing w:line="257" w:lineRule="auto"/>
      </w:pPr>
      <w:r>
        <w:tab/>
      </w:r>
    </w:p>
    <w:p w:rsidR="001145E7" w:rsidRPr="001145E7" w:rsidP="00B77F10" w14:paraId="526DD4A2" w14:textId="26B73524">
      <w:pPr>
        <w:spacing w:before="240" w:after="0"/>
        <w:rPr>
          <w:rFonts w:ascii="Calibri" w:eastAsia="Calibri" w:hAnsi="Calibri" w:cs="Calibri"/>
          <w:i/>
          <w:iCs/>
        </w:rPr>
      </w:pPr>
      <w:r w:rsidRPr="00D93AA3">
        <w:rPr>
          <w:rFonts w:ascii="Calibri" w:eastAsia="Calibri" w:hAnsi="Calibri" w:cs="Calibri"/>
          <w:noProof/>
          <w:color w:val="000000" w:themeColor="text1"/>
        </w:rPr>
        <mc:AlternateContent>
          <mc:Choice Requires="wps">
            <w:drawing>
              <wp:anchor distT="91440" distB="91440" distL="114300" distR="114300" simplePos="0" relativeHeight="251658240" behindDoc="0" locked="0" layoutInCell="1" allowOverlap="1">
                <wp:simplePos x="0" y="0"/>
                <wp:positionH relativeFrom="page">
                  <wp:posOffset>4109009</wp:posOffset>
                </wp:positionH>
                <wp:positionV relativeFrom="page">
                  <wp:posOffset>800405</wp:posOffset>
                </wp:positionV>
                <wp:extent cx="3566160" cy="1737360"/>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66160" cy="1737360"/>
                        </a:xfrm>
                        <a:prstGeom prst="rect">
                          <a:avLst/>
                        </a:prstGeom>
                        <a:noFill/>
                        <a:ln w="9525">
                          <a:noFill/>
                          <a:miter lim="800000"/>
                          <a:headEnd/>
                          <a:tailEnd/>
                        </a:ln>
                      </wps:spPr>
                      <wps:txbx>
                        <w:txbxContent>
                          <w:p w:rsidR="00157A66" w:rsidRPr="00A524D8" w:rsidP="00157A66" w14:textId="1DEF882F">
                            <w:pPr>
                              <w:pBdr>
                                <w:top w:val="single" w:sz="24" w:space="8" w:color="4472C4" w:themeColor="accent1"/>
                                <w:bottom w:val="single" w:sz="24" w:space="8" w:color="4472C4" w:themeColor="accent1"/>
                              </w:pBdr>
                              <w:spacing w:after="0"/>
                              <w:rPr>
                                <w:i/>
                                <w:iCs/>
                                <w:color w:val="1F3864" w:themeColor="accent1" w:themeShade="80"/>
                                <w:sz w:val="20"/>
                                <w:szCs w:val="20"/>
                              </w:rPr>
                            </w:pPr>
                            <w:r w:rsidRPr="00A524D8">
                              <w:rPr>
                                <w:i/>
                                <w:iCs/>
                                <w:color w:val="1F3864" w:themeColor="accent1" w:themeShade="80"/>
                                <w:sz w:val="20"/>
                                <w:szCs w:val="20"/>
                              </w:rPr>
                              <w:t xml:space="preserve">Classroom(s) </w:t>
                            </w:r>
                            <w:r>
                              <w:rPr>
                                <w:i/>
                                <w:iCs/>
                                <w:color w:val="1F3864" w:themeColor="accent1" w:themeShade="80"/>
                                <w:sz w:val="20"/>
                                <w:szCs w:val="20"/>
                              </w:rPr>
                              <w:t>sampled</w:t>
                            </w:r>
                            <w:r w:rsidRPr="00A524D8">
                              <w:rPr>
                                <w:i/>
                                <w:iCs/>
                                <w:color w:val="1F3864" w:themeColor="accent1" w:themeShade="80"/>
                                <w:sz w:val="20"/>
                                <w:szCs w:val="20"/>
                              </w:rPr>
                              <w:t>: ___________</w:t>
                            </w:r>
                            <w:r>
                              <w:rPr>
                                <w:i/>
                                <w:iCs/>
                                <w:color w:val="1F3864" w:themeColor="accent1" w:themeShade="80"/>
                                <w:sz w:val="20"/>
                                <w:szCs w:val="20"/>
                              </w:rPr>
                              <w:t>_______</w:t>
                            </w:r>
                          </w:p>
                          <w:p w:rsidR="00157A66" w:rsidP="00412E3B"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p>
                          <w:p w:rsidR="00412E3B" w:rsidRPr="00A524D8" w:rsidP="00412E3B" w14:textId="2D3B976D">
                            <w:pPr>
                              <w:pBdr>
                                <w:top w:val="single" w:sz="24" w:space="8" w:color="4472C4" w:themeColor="accent1"/>
                                <w:bottom w:val="single" w:sz="24" w:space="8" w:color="4472C4" w:themeColor="accent1"/>
                              </w:pBdr>
                              <w:spacing w:after="0"/>
                              <w:rPr>
                                <w:b/>
                                <w:bCs/>
                                <w:i/>
                                <w:iCs/>
                                <w:color w:val="1F3864" w:themeColor="accent1" w:themeShade="80"/>
                                <w:sz w:val="20"/>
                                <w:szCs w:val="20"/>
                              </w:rPr>
                            </w:pPr>
                            <w:r w:rsidRPr="00A524D8">
                              <w:rPr>
                                <w:b/>
                                <w:bCs/>
                                <w:i/>
                                <w:iCs/>
                                <w:color w:val="1F3864" w:themeColor="accent1" w:themeShade="80"/>
                                <w:sz w:val="20"/>
                                <w:szCs w:val="20"/>
                              </w:rPr>
                              <w:t xml:space="preserve">Questions? </w:t>
                            </w:r>
                          </w:p>
                          <w:p w:rsidR="00412E3B" w:rsidRPr="00A524D8" w:rsidP="00412E3B" w14:textId="0262C667">
                            <w:pPr>
                              <w:pBdr>
                                <w:top w:val="single" w:sz="24" w:space="8" w:color="4472C4" w:themeColor="accent1"/>
                                <w:bottom w:val="single" w:sz="24" w:space="8" w:color="4472C4" w:themeColor="accent1"/>
                              </w:pBdr>
                              <w:spacing w:after="0"/>
                              <w:rPr>
                                <w:i/>
                                <w:iCs/>
                                <w:color w:val="1F3864" w:themeColor="accent1" w:themeShade="80"/>
                                <w:sz w:val="20"/>
                                <w:szCs w:val="20"/>
                              </w:rPr>
                            </w:pPr>
                            <w:hyperlink r:id="rId8" w:history="1">
                              <w:r w:rsidRPr="00695B12">
                                <w:rPr>
                                  <w:rStyle w:val="Hyperlink"/>
                                  <w:i/>
                                  <w:iCs/>
                                  <w:sz w:val="20"/>
                                  <w:szCs w:val="20"/>
                                </w:rPr>
                                <w:t>NYTS@rti.org</w:t>
                              </w:r>
                            </w:hyperlink>
                            <w:r w:rsidRPr="00A524D8" w:rsidR="000E5AC0">
                              <w:rPr>
                                <w:i/>
                                <w:iCs/>
                                <w:color w:val="1F3864" w:themeColor="accent1" w:themeShade="80"/>
                                <w:sz w:val="20"/>
                                <w:szCs w:val="20"/>
                              </w:rPr>
                              <w:t xml:space="preserve"> </w:t>
                            </w:r>
                          </w:p>
                          <w:p w:rsidR="00412E3B" w:rsidP="00412E3B" w14:textId="6953CD81">
                            <w:pPr>
                              <w:pBdr>
                                <w:top w:val="single" w:sz="24" w:space="8" w:color="4472C4" w:themeColor="accent1"/>
                                <w:bottom w:val="single" w:sz="24" w:space="8" w:color="4472C4" w:themeColor="accent1"/>
                              </w:pBdr>
                              <w:spacing w:after="0"/>
                              <w:rPr>
                                <w:i/>
                                <w:iCs/>
                                <w:color w:val="1F3864" w:themeColor="accent1" w:themeShade="80"/>
                                <w:sz w:val="20"/>
                                <w:szCs w:val="20"/>
                              </w:rPr>
                            </w:pPr>
                            <w:r>
                              <w:rPr>
                                <w:i/>
                                <w:iCs/>
                                <w:color w:val="1F3864" w:themeColor="accent1" w:themeShade="80"/>
                                <w:sz w:val="20"/>
                                <w:szCs w:val="20"/>
                              </w:rPr>
                              <w:t>866-354-0987</w:t>
                            </w:r>
                          </w:p>
                          <w:p w:rsidR="006C1CC2" w:rsidP="00C90270" w14:textId="43E6C923">
                            <w:pPr>
                              <w:pBdr>
                                <w:top w:val="single" w:sz="24" w:space="8" w:color="4472C4" w:themeColor="accent1"/>
                                <w:bottom w:val="single" w:sz="24" w:space="8" w:color="4472C4" w:themeColor="accent1"/>
                              </w:pBdr>
                              <w:spacing w:after="0"/>
                              <w:rPr>
                                <w:i/>
                                <w:iCs/>
                                <w:color w:val="1F3864" w:themeColor="accent1" w:themeShade="80"/>
                                <w:sz w:val="20"/>
                                <w:szCs w:val="20"/>
                              </w:rPr>
                            </w:pPr>
                            <w:r w:rsidRPr="00C90270">
                              <w:t>https://www.fda.gov/tobacco-products/youth-and-tobacco/results-annual-national-youth-tobacco-survey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80.8pt;height:129.6pt;margin-top:63pt;margin-left:323.55pt;mso-height-percent:200;mso-height-relative:margin;mso-position-horizontal-relative:page;mso-position-vertical-relative:page;mso-width-percent:0;mso-width-relative:margin;mso-wrap-distance-bottom:7.2pt;mso-wrap-distance-left:9pt;mso-wrap-distance-right:9pt;mso-wrap-distance-top:7.2pt;mso-wrap-style:square;position:absolute;visibility:visible;v-text-anchor:top;z-index:251659264" filled="f" stroked="f">
                <v:textbox style="mso-fit-shape-to-text:t">
                  <w:txbxContent>
                    <w:p w:rsidR="00157A66" w:rsidRPr="00A524D8" w:rsidP="00157A66" w14:paraId="7CDE91FB" w14:textId="1DEF882F">
                      <w:pPr>
                        <w:pBdr>
                          <w:top w:val="single" w:sz="24" w:space="8" w:color="4472C4" w:themeColor="accent1"/>
                          <w:bottom w:val="single" w:sz="24" w:space="8" w:color="4472C4" w:themeColor="accent1"/>
                        </w:pBdr>
                        <w:spacing w:after="0"/>
                        <w:rPr>
                          <w:i/>
                          <w:iCs/>
                          <w:color w:val="1F3864" w:themeColor="accent1" w:themeShade="80"/>
                          <w:sz w:val="20"/>
                          <w:szCs w:val="20"/>
                        </w:rPr>
                      </w:pPr>
                      <w:r w:rsidRPr="00A524D8">
                        <w:rPr>
                          <w:i/>
                          <w:iCs/>
                          <w:color w:val="1F3864" w:themeColor="accent1" w:themeShade="80"/>
                          <w:sz w:val="20"/>
                          <w:szCs w:val="20"/>
                        </w:rPr>
                        <w:t xml:space="preserve">Classroom(s) </w:t>
                      </w:r>
                      <w:r>
                        <w:rPr>
                          <w:i/>
                          <w:iCs/>
                          <w:color w:val="1F3864" w:themeColor="accent1" w:themeShade="80"/>
                          <w:sz w:val="20"/>
                          <w:szCs w:val="20"/>
                        </w:rPr>
                        <w:t>sampled</w:t>
                      </w:r>
                      <w:r w:rsidRPr="00A524D8">
                        <w:rPr>
                          <w:i/>
                          <w:iCs/>
                          <w:color w:val="1F3864" w:themeColor="accent1" w:themeShade="80"/>
                          <w:sz w:val="20"/>
                          <w:szCs w:val="20"/>
                        </w:rPr>
                        <w:t>: ___________</w:t>
                      </w:r>
                      <w:r>
                        <w:rPr>
                          <w:i/>
                          <w:iCs/>
                          <w:color w:val="1F3864" w:themeColor="accent1" w:themeShade="80"/>
                          <w:sz w:val="20"/>
                          <w:szCs w:val="20"/>
                        </w:rPr>
                        <w:t>_______</w:t>
                      </w:r>
                    </w:p>
                    <w:p w:rsidR="00157A66" w:rsidP="00412E3B" w14:paraId="672A6659"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p>
                    <w:p w:rsidR="00412E3B" w:rsidRPr="00A524D8" w:rsidP="00412E3B" w14:paraId="5E958FB0" w14:textId="2D3B976D">
                      <w:pPr>
                        <w:pBdr>
                          <w:top w:val="single" w:sz="24" w:space="8" w:color="4472C4" w:themeColor="accent1"/>
                          <w:bottom w:val="single" w:sz="24" w:space="8" w:color="4472C4" w:themeColor="accent1"/>
                        </w:pBdr>
                        <w:spacing w:after="0"/>
                        <w:rPr>
                          <w:b/>
                          <w:bCs/>
                          <w:i/>
                          <w:iCs/>
                          <w:color w:val="1F3864" w:themeColor="accent1" w:themeShade="80"/>
                          <w:sz w:val="20"/>
                          <w:szCs w:val="20"/>
                        </w:rPr>
                      </w:pPr>
                      <w:r w:rsidRPr="00A524D8">
                        <w:rPr>
                          <w:b/>
                          <w:bCs/>
                          <w:i/>
                          <w:iCs/>
                          <w:color w:val="1F3864" w:themeColor="accent1" w:themeShade="80"/>
                          <w:sz w:val="20"/>
                          <w:szCs w:val="20"/>
                        </w:rPr>
                        <w:t xml:space="preserve">Questions? </w:t>
                      </w:r>
                    </w:p>
                    <w:p w:rsidR="00412E3B" w:rsidRPr="00A524D8" w:rsidP="00412E3B" w14:paraId="2E90597C" w14:textId="0262C667">
                      <w:pPr>
                        <w:pBdr>
                          <w:top w:val="single" w:sz="24" w:space="8" w:color="4472C4" w:themeColor="accent1"/>
                          <w:bottom w:val="single" w:sz="24" w:space="8" w:color="4472C4" w:themeColor="accent1"/>
                        </w:pBdr>
                        <w:spacing w:after="0"/>
                        <w:rPr>
                          <w:i/>
                          <w:iCs/>
                          <w:color w:val="1F3864" w:themeColor="accent1" w:themeShade="80"/>
                          <w:sz w:val="20"/>
                          <w:szCs w:val="20"/>
                        </w:rPr>
                      </w:pPr>
                      <w:hyperlink r:id="rId8" w:history="1">
                        <w:r w:rsidRPr="00695B12">
                          <w:rPr>
                            <w:rStyle w:val="Hyperlink"/>
                            <w:i/>
                            <w:iCs/>
                            <w:sz w:val="20"/>
                            <w:szCs w:val="20"/>
                          </w:rPr>
                          <w:t>NYTS@rti.org</w:t>
                        </w:r>
                      </w:hyperlink>
                      <w:r w:rsidRPr="00A524D8" w:rsidR="000E5AC0">
                        <w:rPr>
                          <w:i/>
                          <w:iCs/>
                          <w:color w:val="1F3864" w:themeColor="accent1" w:themeShade="80"/>
                          <w:sz w:val="20"/>
                          <w:szCs w:val="20"/>
                        </w:rPr>
                        <w:t xml:space="preserve"> </w:t>
                      </w:r>
                    </w:p>
                    <w:p w:rsidR="00412E3B" w:rsidP="00412E3B" w14:paraId="4565A068" w14:textId="6953CD81">
                      <w:pPr>
                        <w:pBdr>
                          <w:top w:val="single" w:sz="24" w:space="8" w:color="4472C4" w:themeColor="accent1"/>
                          <w:bottom w:val="single" w:sz="24" w:space="8" w:color="4472C4" w:themeColor="accent1"/>
                        </w:pBdr>
                        <w:spacing w:after="0"/>
                        <w:rPr>
                          <w:i/>
                          <w:iCs/>
                          <w:color w:val="1F3864" w:themeColor="accent1" w:themeShade="80"/>
                          <w:sz w:val="20"/>
                          <w:szCs w:val="20"/>
                        </w:rPr>
                      </w:pPr>
                      <w:r>
                        <w:rPr>
                          <w:i/>
                          <w:iCs/>
                          <w:color w:val="1F3864" w:themeColor="accent1" w:themeShade="80"/>
                          <w:sz w:val="20"/>
                          <w:szCs w:val="20"/>
                        </w:rPr>
                        <w:t>866-354-0987</w:t>
                      </w:r>
                    </w:p>
                    <w:p w:rsidR="006C1CC2" w:rsidP="00C90270" w14:paraId="7D0986C7" w14:textId="43E6C923">
                      <w:pPr>
                        <w:pBdr>
                          <w:top w:val="single" w:sz="24" w:space="8" w:color="4472C4" w:themeColor="accent1"/>
                          <w:bottom w:val="single" w:sz="24" w:space="8" w:color="4472C4" w:themeColor="accent1"/>
                        </w:pBdr>
                        <w:spacing w:after="0"/>
                        <w:rPr>
                          <w:i/>
                          <w:iCs/>
                          <w:color w:val="1F3864" w:themeColor="accent1" w:themeShade="80"/>
                          <w:sz w:val="20"/>
                          <w:szCs w:val="20"/>
                        </w:rPr>
                      </w:pPr>
                      <w:r w:rsidRPr="00C90270">
                        <w:t>https://www.fda.gov/tobacco-products/youth-and-tobacco/results-annual-national-youth-tobacco-survey</w:t>
                      </w:r>
                    </w:p>
                  </w:txbxContent>
                </v:textbox>
              </v:shape>
            </w:pict>
          </mc:Fallback>
        </mc:AlternateContent>
      </w:r>
      <w:r w:rsidR="000E5AC0">
        <w:rPr>
          <w:rFonts w:ascii="Calibri" w:eastAsia="Calibri" w:hAnsi="Calibri" w:cs="Calibri"/>
          <w:b/>
          <w:bCs/>
          <w:color w:val="002060"/>
          <w:sz w:val="32"/>
          <w:szCs w:val="32"/>
        </w:rPr>
        <w:t>N</w:t>
      </w:r>
      <w:r w:rsidRPr="0DB31099" w:rsidR="000E5AC0">
        <w:rPr>
          <w:rFonts w:ascii="Calibri" w:eastAsia="Calibri" w:hAnsi="Calibri" w:cs="Calibri"/>
          <w:b/>
          <w:bCs/>
          <w:color w:val="002060"/>
          <w:sz w:val="32"/>
          <w:szCs w:val="32"/>
        </w:rPr>
        <w:t>YTS SCHOOL COORDINATOR</w:t>
      </w:r>
      <w:r w:rsidR="000E5AC0">
        <w:br/>
      </w:r>
      <w:r w:rsidRPr="0DB31099" w:rsidR="000E5AC0">
        <w:rPr>
          <w:rFonts w:ascii="Calibri" w:eastAsia="Calibri" w:hAnsi="Calibri" w:cs="Calibri"/>
          <w:b/>
          <w:bCs/>
          <w:color w:val="002060"/>
          <w:sz w:val="32"/>
          <w:szCs w:val="32"/>
        </w:rPr>
        <w:t>OVERVIEW &amp; INSTRUCTIONS</w:t>
      </w:r>
    </w:p>
    <w:p w:rsidR="00B77F10" w:rsidP="0040799C" w14:paraId="3D579F6F" w14:textId="77777777">
      <w:pPr>
        <w:spacing w:before="240" w:after="0"/>
        <w:rPr>
          <w:rFonts w:ascii="Calibri" w:eastAsia="Calibri" w:hAnsi="Calibri" w:cs="Calibri"/>
          <w:i/>
          <w:iCs/>
          <w:sz w:val="24"/>
          <w:szCs w:val="24"/>
        </w:rPr>
      </w:pPr>
    </w:p>
    <w:p w:rsidR="004A7FFA" w:rsidRPr="001145E7" w:rsidP="0040799C" w14:paraId="42B577CA" w14:textId="1D6D5E34">
      <w:pPr>
        <w:spacing w:before="240" w:after="0"/>
        <w:rPr>
          <w:rFonts w:ascii="Calibri" w:eastAsia="Calibri" w:hAnsi="Calibri" w:cs="Calibri"/>
          <w:i/>
          <w:iCs/>
          <w:sz w:val="24"/>
          <w:szCs w:val="24"/>
        </w:rPr>
      </w:pPr>
      <w:r w:rsidRPr="001145E7">
        <w:rPr>
          <w:rFonts w:ascii="Calibri" w:eastAsia="Calibri" w:hAnsi="Calibri" w:cs="Calibri"/>
          <w:i/>
          <w:iCs/>
          <w:sz w:val="24"/>
          <w:szCs w:val="24"/>
        </w:rPr>
        <w:t xml:space="preserve">Thank you for serving as the School Coordinator for the </w:t>
      </w:r>
      <w:r w:rsidRPr="001145E7" w:rsidR="00AF46A3">
        <w:rPr>
          <w:rFonts w:ascii="Calibri" w:eastAsia="Calibri" w:hAnsi="Calibri" w:cs="Calibri"/>
          <w:b/>
          <w:bCs/>
          <w:i/>
          <w:iCs/>
          <w:sz w:val="24"/>
          <w:szCs w:val="24"/>
        </w:rPr>
        <w:t>National</w:t>
      </w:r>
      <w:r w:rsidRPr="001145E7" w:rsidR="36DE0CAF">
        <w:rPr>
          <w:rFonts w:ascii="Calibri" w:eastAsia="Calibri" w:hAnsi="Calibri" w:cs="Calibri"/>
          <w:b/>
          <w:bCs/>
          <w:i/>
          <w:iCs/>
          <w:sz w:val="24"/>
          <w:szCs w:val="24"/>
        </w:rPr>
        <w:t xml:space="preserve"> Youth Tobacco Survey (</w:t>
      </w:r>
      <w:r w:rsidRPr="001145E7" w:rsidR="00AF46A3">
        <w:rPr>
          <w:rFonts w:ascii="Calibri" w:eastAsia="Calibri" w:hAnsi="Calibri" w:cs="Calibri"/>
          <w:b/>
          <w:bCs/>
          <w:i/>
          <w:iCs/>
          <w:sz w:val="24"/>
          <w:szCs w:val="24"/>
        </w:rPr>
        <w:t>NYTS</w:t>
      </w:r>
      <w:r w:rsidRPr="001145E7" w:rsidR="36DE0CAF">
        <w:rPr>
          <w:rFonts w:ascii="Calibri" w:eastAsia="Calibri" w:hAnsi="Calibri" w:cs="Calibri"/>
          <w:b/>
          <w:bCs/>
          <w:i/>
          <w:iCs/>
          <w:sz w:val="24"/>
          <w:szCs w:val="24"/>
        </w:rPr>
        <w:t>)</w:t>
      </w:r>
      <w:r w:rsidRPr="001145E7" w:rsidR="4FC9DA01">
        <w:rPr>
          <w:rFonts w:ascii="Calibri" w:eastAsia="Calibri" w:hAnsi="Calibri" w:cs="Calibri"/>
          <w:b/>
          <w:bCs/>
          <w:i/>
          <w:iCs/>
          <w:sz w:val="24"/>
          <w:szCs w:val="24"/>
        </w:rPr>
        <w:t xml:space="preserve">. </w:t>
      </w:r>
      <w:r w:rsidRPr="001145E7" w:rsidR="36DE0CAF">
        <w:rPr>
          <w:rFonts w:ascii="Calibri" w:eastAsia="Calibri" w:hAnsi="Calibri" w:cs="Calibri"/>
          <w:i/>
          <w:iCs/>
          <w:sz w:val="24"/>
          <w:szCs w:val="24"/>
        </w:rPr>
        <w:t xml:space="preserve"> </w:t>
      </w:r>
      <w:r w:rsidRPr="001145E7" w:rsidR="5699AEDC">
        <w:rPr>
          <w:rFonts w:ascii="Calibri" w:eastAsia="Calibri" w:hAnsi="Calibri" w:cs="Calibri"/>
          <w:i/>
          <w:iCs/>
          <w:sz w:val="24"/>
          <w:szCs w:val="24"/>
        </w:rPr>
        <w:t>Data from</w:t>
      </w:r>
      <w:r w:rsidR="005F159E">
        <w:rPr>
          <w:rFonts w:ascii="Calibri" w:eastAsia="Calibri" w:hAnsi="Calibri" w:cs="Calibri"/>
          <w:i/>
          <w:iCs/>
          <w:sz w:val="24"/>
          <w:szCs w:val="24"/>
        </w:rPr>
        <w:t xml:space="preserve"> the</w:t>
      </w:r>
      <w:r w:rsidRPr="001145E7" w:rsidR="5699AEDC">
        <w:rPr>
          <w:rFonts w:ascii="Calibri" w:eastAsia="Calibri" w:hAnsi="Calibri" w:cs="Calibri"/>
          <w:i/>
          <w:iCs/>
          <w:sz w:val="24"/>
          <w:szCs w:val="24"/>
        </w:rPr>
        <w:t xml:space="preserve"> </w:t>
      </w:r>
      <w:r w:rsidRPr="001145E7" w:rsidR="00AF46A3">
        <w:rPr>
          <w:rFonts w:ascii="Calibri" w:eastAsia="Calibri" w:hAnsi="Calibri" w:cs="Calibri"/>
          <w:i/>
          <w:iCs/>
          <w:sz w:val="24"/>
          <w:szCs w:val="24"/>
        </w:rPr>
        <w:t>NYTS</w:t>
      </w:r>
      <w:r w:rsidRPr="001145E7" w:rsidR="5699AEDC">
        <w:rPr>
          <w:rFonts w:ascii="Calibri" w:eastAsia="Calibri" w:hAnsi="Calibri" w:cs="Calibri"/>
          <w:i/>
          <w:iCs/>
          <w:sz w:val="24"/>
          <w:szCs w:val="24"/>
        </w:rPr>
        <w:t xml:space="preserve"> </w:t>
      </w:r>
      <w:r w:rsidRPr="001145E7" w:rsidR="00A31C2C">
        <w:rPr>
          <w:rFonts w:ascii="Calibri" w:eastAsia="Calibri" w:hAnsi="Calibri" w:cs="Calibri"/>
          <w:i/>
          <w:iCs/>
          <w:sz w:val="24"/>
          <w:szCs w:val="24"/>
        </w:rPr>
        <w:t>are</w:t>
      </w:r>
      <w:r w:rsidRPr="001145E7" w:rsidR="5699AEDC">
        <w:rPr>
          <w:rFonts w:ascii="Calibri" w:eastAsia="Calibri" w:hAnsi="Calibri" w:cs="Calibri"/>
          <w:i/>
          <w:iCs/>
          <w:sz w:val="24"/>
          <w:szCs w:val="24"/>
        </w:rPr>
        <w:t xml:space="preserve"> used to understand </w:t>
      </w:r>
      <w:r w:rsidRPr="001145E7" w:rsidR="001145E7">
        <w:rPr>
          <w:rFonts w:ascii="Calibri" w:eastAsia="Calibri" w:hAnsi="Calibri" w:cs="Calibri"/>
          <w:i/>
          <w:iCs/>
          <w:sz w:val="24"/>
          <w:szCs w:val="24"/>
        </w:rPr>
        <w:t>national</w:t>
      </w:r>
      <w:r w:rsidRPr="001145E7" w:rsidR="5699AEDC">
        <w:rPr>
          <w:rFonts w:ascii="Calibri" w:eastAsia="Calibri" w:hAnsi="Calibri" w:cs="Calibri"/>
          <w:i/>
          <w:iCs/>
          <w:sz w:val="24"/>
          <w:szCs w:val="24"/>
        </w:rPr>
        <w:t xml:space="preserve"> trends </w:t>
      </w:r>
      <w:r w:rsidRPr="001145E7" w:rsidR="001145E7">
        <w:rPr>
          <w:rFonts w:ascii="Calibri" w:eastAsia="Calibri" w:hAnsi="Calibri" w:cs="Calibri"/>
          <w:i/>
          <w:iCs/>
          <w:sz w:val="24"/>
          <w:szCs w:val="24"/>
        </w:rPr>
        <w:t>and guide tobacco prevention</w:t>
      </w:r>
      <w:r w:rsidR="00D84B96">
        <w:rPr>
          <w:rFonts w:ascii="Calibri" w:eastAsia="Calibri" w:hAnsi="Calibri" w:cs="Calibri"/>
          <w:i/>
          <w:iCs/>
          <w:sz w:val="24"/>
          <w:szCs w:val="24"/>
        </w:rPr>
        <w:t xml:space="preserve"> </w:t>
      </w:r>
      <w:r w:rsidRPr="001145E7" w:rsidR="001145E7">
        <w:rPr>
          <w:rFonts w:ascii="Calibri" w:eastAsia="Calibri" w:hAnsi="Calibri" w:cs="Calibri"/>
          <w:i/>
          <w:iCs/>
          <w:sz w:val="24"/>
          <w:szCs w:val="24"/>
        </w:rPr>
        <w:t>efforts</w:t>
      </w:r>
      <w:r w:rsidRPr="001145E7" w:rsidR="60F40503">
        <w:rPr>
          <w:rFonts w:ascii="Calibri" w:eastAsia="Calibri" w:hAnsi="Calibri" w:cs="Calibri"/>
          <w:i/>
          <w:iCs/>
          <w:sz w:val="24"/>
          <w:szCs w:val="24"/>
        </w:rPr>
        <w:t xml:space="preserve">. </w:t>
      </w:r>
    </w:p>
    <w:p w:rsidR="00625773" w:rsidRPr="00452BEF" w:rsidP="00452BEF" w14:paraId="09B92F65" w14:textId="6DDA05BA">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r>
        <w:rPr>
          <w:rFonts w:ascii="Segoe UI" w:hAnsi="Segoe UI" w:cs="Segoe UI"/>
          <w:b/>
          <w:bCs/>
          <w:i w:val="0"/>
          <w:iCs w:val="0"/>
          <w:color w:val="70AD47" w:themeColor="accent6"/>
          <w:sz w:val="32"/>
          <w:szCs w:val="32"/>
        </w:rPr>
        <w:t>OVERVIEW</w:t>
      </w:r>
    </w:p>
    <w:p w:rsidR="0040142F" w:rsidP="0040142F" w14:paraId="62891D9F" w14:textId="77777777">
      <w:pPr>
        <w:pStyle w:val="ListParagraph"/>
        <w:numPr>
          <w:ilvl w:val="0"/>
          <w:numId w:val="9"/>
        </w:numPr>
        <w:spacing w:line="276" w:lineRule="auto"/>
        <w:rPr>
          <w:rFonts w:cstheme="minorHAnsi"/>
          <w:sz w:val="28"/>
          <w:szCs w:val="28"/>
        </w:rPr>
      </w:pPr>
      <w:r w:rsidRPr="0035195E">
        <w:rPr>
          <w:rFonts w:cstheme="minorHAnsi"/>
          <w:sz w:val="28"/>
          <w:szCs w:val="28"/>
        </w:rPr>
        <w:t xml:space="preserve">Step 1: </w:t>
      </w:r>
      <w:r>
        <w:rPr>
          <w:rFonts w:cstheme="minorHAnsi"/>
          <w:sz w:val="28"/>
          <w:szCs w:val="28"/>
        </w:rPr>
        <w:t>Plan</w:t>
      </w:r>
      <w:r w:rsidRPr="0035195E">
        <w:rPr>
          <w:rFonts w:cstheme="minorHAnsi"/>
          <w:sz w:val="28"/>
          <w:szCs w:val="28"/>
        </w:rPr>
        <w:t>.</w:t>
      </w:r>
    </w:p>
    <w:p w:rsidR="0040142F" w:rsidP="5E62441F" w14:paraId="4142461D" w14:textId="1FC3DF3E">
      <w:pPr>
        <w:pStyle w:val="ListParagraph"/>
        <w:numPr>
          <w:ilvl w:val="1"/>
          <w:numId w:val="9"/>
        </w:numPr>
        <w:spacing w:line="276" w:lineRule="auto"/>
        <w:rPr>
          <w:sz w:val="28"/>
          <w:szCs w:val="28"/>
        </w:rPr>
      </w:pPr>
      <w:r w:rsidRPr="0DB31099">
        <w:rPr>
          <w:sz w:val="28"/>
          <w:szCs w:val="28"/>
        </w:rPr>
        <w:t xml:space="preserve">Work with </w:t>
      </w:r>
      <w:r w:rsidR="00AF46A3">
        <w:rPr>
          <w:sz w:val="28"/>
          <w:szCs w:val="28"/>
        </w:rPr>
        <w:t>NYTS</w:t>
      </w:r>
      <w:r w:rsidRPr="0DB31099">
        <w:rPr>
          <w:sz w:val="28"/>
          <w:szCs w:val="28"/>
        </w:rPr>
        <w:t xml:space="preserve"> Liaison to determine survey logistics</w:t>
      </w:r>
    </w:p>
    <w:p w:rsidR="0040142F" w:rsidRPr="0035195E" w:rsidP="0040142F" w14:paraId="26889FDA" w14:textId="385823C4">
      <w:pPr>
        <w:pStyle w:val="ListParagraph"/>
        <w:numPr>
          <w:ilvl w:val="1"/>
          <w:numId w:val="9"/>
        </w:numPr>
        <w:spacing w:line="276" w:lineRule="auto"/>
        <w:rPr>
          <w:rFonts w:cstheme="minorHAnsi"/>
          <w:sz w:val="28"/>
          <w:szCs w:val="28"/>
        </w:rPr>
      </w:pPr>
      <w:r>
        <w:rPr>
          <w:rFonts w:cstheme="minorHAnsi"/>
          <w:sz w:val="28"/>
          <w:szCs w:val="28"/>
        </w:rPr>
        <w:t>Receive survey materials</w:t>
      </w:r>
      <w:r>
        <w:rPr>
          <w:rFonts w:cstheme="minorHAnsi"/>
          <w:sz w:val="28"/>
          <w:szCs w:val="28"/>
        </w:rPr>
        <w:br/>
      </w:r>
    </w:p>
    <w:p w:rsidR="0040142F" w:rsidRPr="0035195E" w:rsidP="5E62441F" w14:paraId="62693573" w14:textId="77777777">
      <w:pPr>
        <w:pStyle w:val="ListParagraph"/>
        <w:numPr>
          <w:ilvl w:val="0"/>
          <w:numId w:val="9"/>
        </w:numPr>
        <w:spacing w:line="276" w:lineRule="auto"/>
        <w:rPr>
          <w:sz w:val="28"/>
          <w:szCs w:val="28"/>
        </w:rPr>
      </w:pPr>
      <w:r w:rsidRPr="0DB31099">
        <w:rPr>
          <w:sz w:val="28"/>
          <w:szCs w:val="28"/>
        </w:rPr>
        <w:t>Step 2: Prepare.</w:t>
      </w:r>
    </w:p>
    <w:p w:rsidR="0040142F" w:rsidRPr="0035195E" w:rsidP="5E62441F" w14:paraId="79347303" w14:textId="2860F2AB">
      <w:pPr>
        <w:pStyle w:val="ListParagraph"/>
        <w:numPr>
          <w:ilvl w:val="1"/>
          <w:numId w:val="9"/>
        </w:numPr>
        <w:spacing w:line="276" w:lineRule="auto"/>
        <w:rPr>
          <w:sz w:val="28"/>
          <w:szCs w:val="28"/>
        </w:rPr>
      </w:pPr>
      <w:r w:rsidRPr="0DB31099">
        <w:rPr>
          <w:sz w:val="28"/>
          <w:szCs w:val="28"/>
        </w:rPr>
        <w:t xml:space="preserve">Send Parent Permission Forms home </w:t>
      </w:r>
      <w:r w:rsidR="00D93C52">
        <w:rPr>
          <w:sz w:val="28"/>
          <w:szCs w:val="28"/>
        </w:rPr>
        <w:t xml:space="preserve">about </w:t>
      </w:r>
      <w:r w:rsidR="00C621CA">
        <w:rPr>
          <w:sz w:val="28"/>
          <w:szCs w:val="28"/>
        </w:rPr>
        <w:t>2</w:t>
      </w:r>
      <w:r w:rsidRPr="0DB31099" w:rsidR="728F2434">
        <w:rPr>
          <w:sz w:val="28"/>
          <w:szCs w:val="28"/>
        </w:rPr>
        <w:t xml:space="preserve"> </w:t>
      </w:r>
      <w:r w:rsidRPr="0DB31099" w:rsidR="42651CDA">
        <w:rPr>
          <w:sz w:val="28"/>
          <w:szCs w:val="28"/>
        </w:rPr>
        <w:t xml:space="preserve">weeks </w:t>
      </w:r>
      <w:r w:rsidRPr="0DB31099">
        <w:rPr>
          <w:sz w:val="28"/>
          <w:szCs w:val="28"/>
        </w:rPr>
        <w:t>before survey</w:t>
      </w:r>
    </w:p>
    <w:p w:rsidR="148FBAB4" w:rsidP="0DB31099" w14:paraId="02B9F2BF" w14:textId="2A4A4325">
      <w:pPr>
        <w:pStyle w:val="ListParagraph"/>
        <w:numPr>
          <w:ilvl w:val="1"/>
          <w:numId w:val="9"/>
        </w:numPr>
        <w:spacing w:line="276" w:lineRule="auto"/>
        <w:rPr>
          <w:sz w:val="28"/>
          <w:szCs w:val="28"/>
        </w:rPr>
      </w:pPr>
      <w:r w:rsidRPr="0DB31099">
        <w:rPr>
          <w:sz w:val="28"/>
          <w:szCs w:val="28"/>
        </w:rPr>
        <w:t>Determine what equipment students will use to complete survey</w:t>
      </w:r>
    </w:p>
    <w:p w:rsidR="0040142F" w:rsidRPr="0035195E" w:rsidP="0040142F" w14:paraId="6C2D2C0E" w14:textId="7DFE9EAE">
      <w:pPr>
        <w:pStyle w:val="ListParagraph"/>
        <w:numPr>
          <w:ilvl w:val="1"/>
          <w:numId w:val="9"/>
        </w:numPr>
        <w:spacing w:line="276" w:lineRule="auto"/>
        <w:rPr>
          <w:rFonts w:cstheme="minorHAnsi"/>
          <w:sz w:val="28"/>
          <w:szCs w:val="28"/>
        </w:rPr>
      </w:pPr>
      <w:r>
        <w:rPr>
          <w:rFonts w:cstheme="minorHAnsi"/>
          <w:sz w:val="28"/>
          <w:szCs w:val="28"/>
        </w:rPr>
        <w:t>Provide</w:t>
      </w:r>
      <w:r w:rsidRPr="0035195E">
        <w:rPr>
          <w:rFonts w:cstheme="minorHAnsi"/>
          <w:sz w:val="28"/>
          <w:szCs w:val="28"/>
        </w:rPr>
        <w:t xml:space="preserve"> </w:t>
      </w:r>
      <w:r w:rsidR="00D84B96">
        <w:rPr>
          <w:rFonts w:cstheme="minorHAnsi"/>
          <w:sz w:val="28"/>
          <w:szCs w:val="28"/>
        </w:rPr>
        <w:t xml:space="preserve">student </w:t>
      </w:r>
      <w:r w:rsidRPr="0035195E">
        <w:rPr>
          <w:rFonts w:cstheme="minorHAnsi"/>
          <w:sz w:val="28"/>
          <w:szCs w:val="28"/>
        </w:rPr>
        <w:t>survey l</w:t>
      </w:r>
      <w:r w:rsidR="00D84B96">
        <w:rPr>
          <w:rFonts w:cstheme="minorHAnsi"/>
          <w:sz w:val="28"/>
          <w:szCs w:val="28"/>
        </w:rPr>
        <w:t>ogin information</w:t>
      </w:r>
      <w:r w:rsidRPr="0035195E">
        <w:rPr>
          <w:rFonts w:cstheme="minorHAnsi"/>
          <w:sz w:val="28"/>
          <w:szCs w:val="28"/>
        </w:rPr>
        <w:t xml:space="preserve"> </w:t>
      </w:r>
      <w:r>
        <w:rPr>
          <w:rFonts w:cstheme="minorHAnsi"/>
          <w:sz w:val="28"/>
          <w:szCs w:val="28"/>
        </w:rPr>
        <w:t xml:space="preserve">and </w:t>
      </w:r>
      <w:r w:rsidR="00C377E4">
        <w:rPr>
          <w:rFonts w:cstheme="minorHAnsi"/>
          <w:sz w:val="28"/>
          <w:szCs w:val="28"/>
        </w:rPr>
        <w:t>Class Participation Log</w:t>
      </w:r>
      <w:r w:rsidR="000D1D18">
        <w:rPr>
          <w:rFonts w:cstheme="minorHAnsi"/>
          <w:sz w:val="28"/>
          <w:szCs w:val="28"/>
        </w:rPr>
        <w:t xml:space="preserve"> link</w:t>
      </w:r>
      <w:r>
        <w:rPr>
          <w:rFonts w:cstheme="minorHAnsi"/>
          <w:sz w:val="28"/>
          <w:szCs w:val="28"/>
        </w:rPr>
        <w:t xml:space="preserve"> to</w:t>
      </w:r>
      <w:r w:rsidRPr="0035195E">
        <w:rPr>
          <w:rFonts w:cstheme="minorHAnsi"/>
          <w:sz w:val="28"/>
          <w:szCs w:val="28"/>
        </w:rPr>
        <w:t xml:space="preserve"> </w:t>
      </w:r>
      <w:r>
        <w:rPr>
          <w:rFonts w:cstheme="minorHAnsi"/>
          <w:sz w:val="28"/>
          <w:szCs w:val="28"/>
        </w:rPr>
        <w:t>teachers/proctors</w:t>
      </w:r>
      <w:r>
        <w:rPr>
          <w:rFonts w:cstheme="minorHAnsi"/>
          <w:sz w:val="28"/>
          <w:szCs w:val="28"/>
        </w:rPr>
        <w:br/>
      </w:r>
    </w:p>
    <w:p w:rsidR="0044583F" w:rsidP="0040142F" w14:paraId="3573CCD1" w14:textId="18AEBE8B">
      <w:pPr>
        <w:pStyle w:val="ListParagraph"/>
        <w:numPr>
          <w:ilvl w:val="0"/>
          <w:numId w:val="9"/>
        </w:numPr>
        <w:spacing w:line="276" w:lineRule="auto"/>
        <w:rPr>
          <w:rFonts w:cstheme="minorHAnsi"/>
          <w:sz w:val="28"/>
          <w:szCs w:val="28"/>
        </w:rPr>
      </w:pPr>
      <w:r w:rsidRPr="0035195E">
        <w:rPr>
          <w:rFonts w:cstheme="minorHAnsi"/>
          <w:sz w:val="28"/>
          <w:szCs w:val="28"/>
        </w:rPr>
        <w:t xml:space="preserve">Step 3: </w:t>
      </w:r>
      <w:r w:rsidR="00153720">
        <w:rPr>
          <w:rFonts w:cstheme="minorHAnsi"/>
          <w:sz w:val="28"/>
          <w:szCs w:val="28"/>
        </w:rPr>
        <w:t>Survey Day</w:t>
      </w:r>
      <w:r>
        <w:rPr>
          <w:rFonts w:cstheme="minorHAnsi"/>
          <w:sz w:val="28"/>
          <w:szCs w:val="28"/>
        </w:rPr>
        <w:t>.</w:t>
      </w:r>
    </w:p>
    <w:p w:rsidR="0044583F" w:rsidP="0044583F" w14:paraId="57DB78DC" w14:textId="2C1A7AEA">
      <w:pPr>
        <w:pStyle w:val="ListParagraph"/>
        <w:numPr>
          <w:ilvl w:val="1"/>
          <w:numId w:val="9"/>
        </w:numPr>
        <w:spacing w:line="276" w:lineRule="auto"/>
        <w:rPr>
          <w:rFonts w:cstheme="minorHAnsi"/>
          <w:sz w:val="28"/>
          <w:szCs w:val="28"/>
        </w:rPr>
      </w:pPr>
      <w:r>
        <w:rPr>
          <w:rFonts w:cstheme="minorHAnsi"/>
          <w:sz w:val="28"/>
          <w:szCs w:val="28"/>
        </w:rPr>
        <w:t>Ensure</w:t>
      </w:r>
      <w:r w:rsidR="00AF46A3">
        <w:rPr>
          <w:rFonts w:cstheme="minorHAnsi"/>
          <w:sz w:val="28"/>
          <w:szCs w:val="28"/>
        </w:rPr>
        <w:t xml:space="preserve"> </w:t>
      </w:r>
      <w:r>
        <w:rPr>
          <w:rFonts w:cstheme="minorHAnsi"/>
          <w:sz w:val="28"/>
          <w:szCs w:val="28"/>
        </w:rPr>
        <w:t>teachers/proctors follow survey protocols</w:t>
      </w:r>
    </w:p>
    <w:p w:rsidR="00AF46A3" w:rsidP="0044583F" w14:paraId="1A5649CB" w14:textId="0EEA26AC">
      <w:pPr>
        <w:pStyle w:val="ListParagraph"/>
        <w:numPr>
          <w:ilvl w:val="1"/>
          <w:numId w:val="9"/>
        </w:numPr>
        <w:spacing w:line="276" w:lineRule="auto"/>
        <w:rPr>
          <w:rFonts w:cstheme="minorHAnsi"/>
          <w:sz w:val="28"/>
          <w:szCs w:val="28"/>
        </w:rPr>
      </w:pPr>
      <w:r>
        <w:rPr>
          <w:rFonts w:cstheme="minorHAnsi"/>
          <w:sz w:val="28"/>
          <w:szCs w:val="28"/>
        </w:rPr>
        <w:t>Make sure all sampled classes participate</w:t>
      </w:r>
    </w:p>
    <w:p w:rsidR="0040142F" w:rsidRPr="0035195E" w:rsidP="0044583F" w14:paraId="1BFFF991" w14:textId="47DA48C9">
      <w:pPr>
        <w:pStyle w:val="ListParagraph"/>
        <w:numPr>
          <w:ilvl w:val="1"/>
          <w:numId w:val="9"/>
        </w:numPr>
        <w:spacing w:line="276" w:lineRule="auto"/>
        <w:rPr>
          <w:rFonts w:cstheme="minorHAnsi"/>
          <w:sz w:val="28"/>
          <w:szCs w:val="28"/>
        </w:rPr>
      </w:pPr>
      <w:r>
        <w:rPr>
          <w:rFonts w:cstheme="minorHAnsi"/>
          <w:sz w:val="28"/>
          <w:szCs w:val="28"/>
        </w:rPr>
        <w:t xml:space="preserve">Obtain a </w:t>
      </w:r>
      <w:r w:rsidR="00A542A3">
        <w:rPr>
          <w:rFonts w:cstheme="minorHAnsi"/>
          <w:sz w:val="28"/>
          <w:szCs w:val="28"/>
        </w:rPr>
        <w:t>9</w:t>
      </w:r>
      <w:r w:rsidR="00AF46A3">
        <w:rPr>
          <w:rFonts w:cstheme="minorHAnsi"/>
          <w:sz w:val="28"/>
          <w:szCs w:val="28"/>
        </w:rPr>
        <w:t>0% or higher</w:t>
      </w:r>
      <w:r>
        <w:rPr>
          <w:rFonts w:cstheme="minorHAnsi"/>
          <w:sz w:val="28"/>
          <w:szCs w:val="28"/>
        </w:rPr>
        <w:t xml:space="preserve"> </w:t>
      </w:r>
      <w:r w:rsidR="00AF46A3">
        <w:rPr>
          <w:rFonts w:cstheme="minorHAnsi"/>
          <w:sz w:val="28"/>
          <w:szCs w:val="28"/>
        </w:rPr>
        <w:t xml:space="preserve">student </w:t>
      </w:r>
      <w:r>
        <w:rPr>
          <w:rFonts w:cstheme="minorHAnsi"/>
          <w:sz w:val="28"/>
          <w:szCs w:val="28"/>
        </w:rPr>
        <w:t>response rate</w:t>
      </w:r>
      <w:r>
        <w:rPr>
          <w:rFonts w:cstheme="minorHAnsi"/>
          <w:sz w:val="28"/>
          <w:szCs w:val="28"/>
        </w:rPr>
        <w:br/>
      </w:r>
    </w:p>
    <w:p w:rsidR="0040142F" w:rsidP="0040142F" w14:paraId="4615F97B" w14:textId="77777777">
      <w:pPr>
        <w:pStyle w:val="ListParagraph"/>
        <w:numPr>
          <w:ilvl w:val="0"/>
          <w:numId w:val="9"/>
        </w:numPr>
        <w:spacing w:line="276" w:lineRule="auto"/>
        <w:rPr>
          <w:rFonts w:cstheme="minorHAnsi"/>
          <w:sz w:val="28"/>
          <w:szCs w:val="28"/>
        </w:rPr>
      </w:pPr>
      <w:r w:rsidRPr="0035195E">
        <w:rPr>
          <w:rFonts w:cstheme="minorHAnsi"/>
          <w:sz w:val="28"/>
          <w:szCs w:val="28"/>
        </w:rPr>
        <w:t xml:space="preserve">Step 4: </w:t>
      </w:r>
      <w:r>
        <w:rPr>
          <w:rFonts w:cstheme="minorHAnsi"/>
          <w:sz w:val="28"/>
          <w:szCs w:val="28"/>
        </w:rPr>
        <w:t>After the survey.</w:t>
      </w:r>
    </w:p>
    <w:p w:rsidR="002D4356" w:rsidRPr="002D4356" w:rsidP="0040142F" w14:paraId="378B31F4" w14:textId="77777777">
      <w:pPr>
        <w:pStyle w:val="ListParagraph"/>
        <w:numPr>
          <w:ilvl w:val="1"/>
          <w:numId w:val="9"/>
        </w:numPr>
        <w:spacing w:line="276" w:lineRule="auto"/>
        <w:rPr>
          <w:rFonts w:cstheme="minorHAnsi"/>
          <w:sz w:val="28"/>
          <w:szCs w:val="28"/>
        </w:rPr>
      </w:pPr>
      <w:r w:rsidRPr="5E62441F">
        <w:rPr>
          <w:sz w:val="28"/>
          <w:szCs w:val="28"/>
        </w:rPr>
        <w:t xml:space="preserve">Collect signed </w:t>
      </w:r>
      <w:r w:rsidR="00153720">
        <w:rPr>
          <w:sz w:val="28"/>
          <w:szCs w:val="28"/>
        </w:rPr>
        <w:t>Refusal</w:t>
      </w:r>
      <w:r w:rsidRPr="5E62441F">
        <w:rPr>
          <w:sz w:val="28"/>
          <w:szCs w:val="28"/>
        </w:rPr>
        <w:t xml:space="preserve"> </w:t>
      </w:r>
      <w:r w:rsidRPr="5E62441F" w:rsidR="3C82B898">
        <w:rPr>
          <w:sz w:val="28"/>
          <w:szCs w:val="28"/>
        </w:rPr>
        <w:t>F</w:t>
      </w:r>
      <w:r w:rsidRPr="5E62441F">
        <w:rPr>
          <w:sz w:val="28"/>
          <w:szCs w:val="28"/>
        </w:rPr>
        <w:t>orms from teachers/proctors</w:t>
      </w:r>
    </w:p>
    <w:p w:rsidR="0040142F" w:rsidP="0040142F" w14:paraId="20C7F4EA" w14:textId="490DF560">
      <w:pPr>
        <w:pStyle w:val="ListParagraph"/>
        <w:numPr>
          <w:ilvl w:val="1"/>
          <w:numId w:val="9"/>
        </w:numPr>
        <w:spacing w:line="276" w:lineRule="auto"/>
        <w:rPr>
          <w:rFonts w:cstheme="minorHAnsi"/>
          <w:sz w:val="28"/>
          <w:szCs w:val="28"/>
        </w:rPr>
      </w:pPr>
      <w:r w:rsidRPr="0070056C">
        <w:rPr>
          <w:rFonts w:cstheme="minorHAnsi"/>
          <w:sz w:val="28"/>
          <w:szCs w:val="28"/>
        </w:rPr>
        <w:t xml:space="preserve">Email RTI </w:t>
      </w:r>
      <w:r w:rsidR="00153720">
        <w:rPr>
          <w:rFonts w:cstheme="minorHAnsi"/>
          <w:sz w:val="28"/>
          <w:szCs w:val="28"/>
        </w:rPr>
        <w:t xml:space="preserve">Liaison </w:t>
      </w:r>
      <w:r w:rsidRPr="0070056C">
        <w:rPr>
          <w:rFonts w:cstheme="minorHAnsi"/>
          <w:sz w:val="28"/>
          <w:szCs w:val="28"/>
        </w:rPr>
        <w:t>to confirm survey completion</w:t>
      </w:r>
    </w:p>
    <w:p w:rsidR="0040142F" w:rsidP="0040142F" w14:paraId="072A07B5" w14:textId="77777777">
      <w:pPr>
        <w:pStyle w:val="ListParagraph"/>
        <w:spacing w:line="276" w:lineRule="auto"/>
        <w:ind w:left="1440"/>
        <w:rPr>
          <w:rFonts w:cstheme="minorHAnsi"/>
          <w:sz w:val="28"/>
          <w:szCs w:val="28"/>
        </w:rPr>
      </w:pPr>
    </w:p>
    <w:p w:rsidR="0040142F" w:rsidP="0040142F" w14:paraId="64FBC63A" w14:textId="0B8685FC">
      <w:pPr>
        <w:pStyle w:val="ListParagraph"/>
        <w:numPr>
          <w:ilvl w:val="0"/>
          <w:numId w:val="9"/>
        </w:numPr>
        <w:spacing w:line="276" w:lineRule="auto"/>
        <w:rPr>
          <w:rFonts w:cstheme="minorHAnsi"/>
          <w:sz w:val="28"/>
          <w:szCs w:val="28"/>
        </w:rPr>
      </w:pPr>
      <w:r w:rsidRPr="0035195E">
        <w:rPr>
          <w:rFonts w:cstheme="minorHAnsi"/>
          <w:sz w:val="28"/>
          <w:szCs w:val="28"/>
        </w:rPr>
        <w:t xml:space="preserve">Step </w:t>
      </w:r>
      <w:r>
        <w:rPr>
          <w:rFonts w:cstheme="minorHAnsi"/>
          <w:sz w:val="28"/>
          <w:szCs w:val="28"/>
        </w:rPr>
        <w:t>5</w:t>
      </w:r>
      <w:r w:rsidRPr="0035195E">
        <w:rPr>
          <w:rFonts w:cstheme="minorHAnsi"/>
          <w:sz w:val="28"/>
          <w:szCs w:val="28"/>
        </w:rPr>
        <w:t xml:space="preserve">: </w:t>
      </w:r>
      <w:r w:rsidR="007527EF">
        <w:rPr>
          <w:rFonts w:cstheme="minorHAnsi"/>
          <w:sz w:val="28"/>
          <w:szCs w:val="28"/>
        </w:rPr>
        <w:t>Verify completion</w:t>
      </w:r>
      <w:r>
        <w:rPr>
          <w:rFonts w:cstheme="minorHAnsi"/>
          <w:sz w:val="28"/>
          <w:szCs w:val="28"/>
        </w:rPr>
        <w:t>.</w:t>
      </w:r>
    </w:p>
    <w:p w:rsidR="009D74A5" w:rsidP="009D74A5" w14:paraId="69C9F6F4" w14:textId="41B245A3">
      <w:pPr>
        <w:pStyle w:val="ListParagraph"/>
        <w:numPr>
          <w:ilvl w:val="1"/>
          <w:numId w:val="9"/>
        </w:numPr>
        <w:spacing w:line="276" w:lineRule="auto"/>
        <w:rPr>
          <w:rFonts w:cstheme="minorHAnsi"/>
          <w:sz w:val="28"/>
          <w:szCs w:val="28"/>
        </w:rPr>
      </w:pPr>
      <w:r>
        <w:rPr>
          <w:rFonts w:cstheme="minorHAnsi"/>
          <w:sz w:val="28"/>
          <w:szCs w:val="28"/>
        </w:rPr>
        <w:t>Receive incentive for school</w:t>
      </w:r>
    </w:p>
    <w:p w:rsidR="0040142F" w:rsidP="0040142F" w14:paraId="0B794DC6" w14:textId="6F264997">
      <w:pPr>
        <w:pStyle w:val="ListParagraph"/>
        <w:numPr>
          <w:ilvl w:val="1"/>
          <w:numId w:val="9"/>
        </w:numPr>
        <w:spacing w:line="276" w:lineRule="auto"/>
        <w:rPr>
          <w:rFonts w:cstheme="minorHAnsi"/>
          <w:sz w:val="28"/>
          <w:szCs w:val="28"/>
        </w:rPr>
      </w:pPr>
      <w:r>
        <w:rPr>
          <w:rFonts w:cstheme="minorHAnsi"/>
          <w:sz w:val="28"/>
          <w:szCs w:val="28"/>
        </w:rPr>
        <w:t>Complete a brief</w:t>
      </w:r>
      <w:r w:rsidR="009D74A5">
        <w:rPr>
          <w:rFonts w:cstheme="minorHAnsi"/>
          <w:sz w:val="28"/>
          <w:szCs w:val="28"/>
        </w:rPr>
        <w:t xml:space="preserve"> satisfaction</w:t>
      </w:r>
      <w:r w:rsidR="003B08F0">
        <w:rPr>
          <w:rFonts w:cstheme="minorHAnsi"/>
          <w:sz w:val="28"/>
          <w:szCs w:val="28"/>
        </w:rPr>
        <w:t xml:space="preserve"> survey</w:t>
      </w:r>
    </w:p>
    <w:p w:rsidR="004A7FFA" w:rsidP="0061308A" w14:paraId="4E0B34BA" w14:textId="7B7ED99E">
      <w:pPr>
        <w:pStyle w:val="Heading1"/>
        <w:rPr>
          <w:rFonts w:eastAsia="Calibri"/>
        </w:rPr>
      </w:pPr>
      <w:r w:rsidRPr="7DB7559B">
        <w:rPr>
          <w:rFonts w:eastAsia="Calibri"/>
        </w:rPr>
        <w:t>Survey Overview</w:t>
      </w:r>
    </w:p>
    <w:p w:rsidR="00E957BC" w:rsidP="00E957BC" w14:paraId="4C6F7E41" w14:textId="54146656">
      <w:pPr>
        <w:rPr>
          <w:lang w:bidi="en-US"/>
        </w:rPr>
      </w:pPr>
      <w:bookmarkStart w:id="0" w:name="_Hlk115456994"/>
      <w:r w:rsidRPr="009D74A5">
        <w:rPr>
          <w:noProof/>
          <w:lang w:bidi="en-US"/>
        </w:rPr>
        <w:drawing>
          <wp:anchor distT="0" distB="0" distL="114300" distR="114300" simplePos="0" relativeHeight="251660288" behindDoc="0" locked="0" layoutInCell="1" allowOverlap="1">
            <wp:simplePos x="0" y="0"/>
            <wp:positionH relativeFrom="column">
              <wp:posOffset>3536950</wp:posOffset>
            </wp:positionH>
            <wp:positionV relativeFrom="paragraph">
              <wp:posOffset>487680</wp:posOffset>
            </wp:positionV>
            <wp:extent cx="2566670" cy="264922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566670" cy="2649220"/>
                    </a:xfrm>
                    <a:prstGeom prst="rect">
                      <a:avLst/>
                    </a:prstGeom>
                  </pic:spPr>
                </pic:pic>
              </a:graphicData>
            </a:graphic>
            <wp14:sizeRelH relativeFrom="margin">
              <wp14:pctWidth>0</wp14:pctWidth>
            </wp14:sizeRelH>
            <wp14:sizeRelV relativeFrom="margin">
              <wp14:pctHeight>0</wp14:pctHeight>
            </wp14:sizeRelV>
          </wp:anchor>
        </w:drawing>
      </w:r>
      <w:r w:rsidRPr="00617ECD" w:rsidR="00617ECD">
        <w:rPr>
          <w:lang w:bidi="en-US"/>
        </w:rPr>
        <w:t>The NYTS, which has been conducted since 1999, provides important information about students’ knowledge of and attitudes towards tobacco, their exposure to secondhand smoke, and their exposure to influences that promote or discourage tobacco use.</w:t>
      </w:r>
      <w:r w:rsidRPr="009D74A5">
        <w:rPr>
          <w:lang w:bidi="en-US"/>
        </w:rPr>
        <w:t xml:space="preserve"> </w:t>
      </w:r>
    </w:p>
    <w:p w:rsidR="00617ECD" w:rsidRPr="00617ECD" w:rsidP="00617ECD" w14:paraId="2527825F" w14:textId="6F52BC72">
      <w:pPr>
        <w:rPr>
          <w:lang w:bidi="en-US"/>
        </w:rPr>
      </w:pPr>
      <w:r>
        <w:rPr>
          <w:lang w:bidi="en-US"/>
        </w:rPr>
        <w:t>Your school has been randomly sampled</w:t>
      </w:r>
      <w:r w:rsidRPr="00617ECD">
        <w:rPr>
          <w:lang w:bidi="en-US"/>
        </w:rPr>
        <w:t xml:space="preserve"> to administer the NYTS to a sample of your classes in grades 6 through 12. The online survey can be completed from any device and typically takes about </w:t>
      </w:r>
      <w:r w:rsidR="009D74A5">
        <w:rPr>
          <w:lang w:bidi="en-US"/>
        </w:rPr>
        <w:t>2</w:t>
      </w:r>
      <w:r w:rsidRPr="00617ECD">
        <w:rPr>
          <w:lang w:bidi="en-US"/>
        </w:rPr>
        <w:t xml:space="preserve">0 minutes. Your school can choose the day that is most convenient to administer the survey. NYTS staff will prepare parent permission materials and assist your School Coordinator with planning and preparation. It is extremely important to have the participation of all schools sampled for this survey. Otherwise, it is not possible to accurately capture youth tobacco use in the U.S. Your participation will ensure that students from a broad variety of backgrounds and educational settings are represented. </w:t>
      </w:r>
    </w:p>
    <w:p w:rsidR="005C5ACF" w:rsidRPr="00617ECD" w:rsidP="00E957BC" w14:paraId="23799416" w14:textId="0B3323EF">
      <w:pPr>
        <w:spacing w:line="257" w:lineRule="auto"/>
      </w:pPr>
      <w:r w:rsidRPr="7DB7559B">
        <w:rPr>
          <w:rFonts w:ascii="Calibri" w:eastAsia="Calibri" w:hAnsi="Calibri" w:cs="Calibri"/>
        </w:rPr>
        <w:t xml:space="preserve">  </w:t>
      </w:r>
    </w:p>
    <w:bookmarkEnd w:id="0"/>
    <w:p w:rsidR="00F1413A" w:rsidP="007836B0" w14:paraId="5B30CC96" w14:textId="3E036655">
      <w:pPr>
        <w:pStyle w:val="Heading1"/>
      </w:pPr>
      <w:r w:rsidRPr="7DB7559B">
        <w:rPr>
          <w:rFonts w:eastAsia="Calibri"/>
        </w:rPr>
        <w:t>Your Role</w:t>
      </w:r>
      <w:r w:rsidR="008D0523">
        <w:rPr>
          <w:rFonts w:eastAsia="Calibri"/>
        </w:rPr>
        <w:t xml:space="preserve"> </w:t>
      </w:r>
    </w:p>
    <w:p w:rsidR="00F1413A" w:rsidP="00F1413A" w14:paraId="7A256DA1" w14:textId="3F5B4265">
      <w:pPr>
        <w:spacing w:line="257" w:lineRule="auto"/>
      </w:pPr>
      <w:r w:rsidRPr="5E62441F">
        <w:rPr>
          <w:rFonts w:ascii="Calibri" w:eastAsia="Calibri" w:hAnsi="Calibri" w:cs="Calibri"/>
        </w:rPr>
        <w:t xml:space="preserve">As </w:t>
      </w:r>
      <w:r w:rsidR="00617ECD">
        <w:rPr>
          <w:rFonts w:ascii="Calibri" w:eastAsia="Calibri" w:hAnsi="Calibri" w:cs="Calibri"/>
        </w:rPr>
        <w:t>the “School Coordinator”, you will work with</w:t>
      </w:r>
      <w:r w:rsidRPr="5E62441F">
        <w:rPr>
          <w:rFonts w:ascii="Calibri" w:eastAsia="Calibri" w:hAnsi="Calibri" w:cs="Calibri"/>
        </w:rPr>
        <w:t xml:space="preserve"> </w:t>
      </w:r>
      <w:r w:rsidR="00AF46A3">
        <w:rPr>
          <w:rFonts w:ascii="Calibri" w:eastAsia="Calibri" w:hAnsi="Calibri" w:cs="Calibri"/>
        </w:rPr>
        <w:t>the NYTS survey</w:t>
      </w:r>
      <w:r w:rsidRPr="5E62441F">
        <w:rPr>
          <w:rFonts w:ascii="Calibri" w:eastAsia="Calibri" w:hAnsi="Calibri" w:cs="Calibri"/>
        </w:rPr>
        <w:t xml:space="preserve"> </w:t>
      </w:r>
      <w:r w:rsidR="00AF46A3">
        <w:rPr>
          <w:rFonts w:ascii="Calibri" w:eastAsia="Calibri" w:hAnsi="Calibri" w:cs="Calibri"/>
        </w:rPr>
        <w:t>team</w:t>
      </w:r>
      <w:r w:rsidRPr="5E62441F">
        <w:rPr>
          <w:rFonts w:ascii="Calibri" w:eastAsia="Calibri" w:hAnsi="Calibri" w:cs="Calibri"/>
        </w:rPr>
        <w:t xml:space="preserve"> and your </w:t>
      </w:r>
      <w:r w:rsidRPr="5E62441F" w:rsidR="0D52FCB2">
        <w:rPr>
          <w:rFonts w:ascii="Calibri" w:eastAsia="Calibri" w:hAnsi="Calibri" w:cs="Calibri"/>
        </w:rPr>
        <w:t>t</w:t>
      </w:r>
      <w:r w:rsidRPr="5E62441F">
        <w:rPr>
          <w:rFonts w:ascii="Calibri" w:eastAsia="Calibri" w:hAnsi="Calibri" w:cs="Calibri"/>
        </w:rPr>
        <w:t>eachers/</w:t>
      </w:r>
      <w:r w:rsidRPr="5E62441F" w:rsidR="47CC602A">
        <w:rPr>
          <w:rFonts w:ascii="Calibri" w:eastAsia="Calibri" w:hAnsi="Calibri" w:cs="Calibri"/>
        </w:rPr>
        <w:t>p</w:t>
      </w:r>
      <w:r w:rsidRPr="5E62441F">
        <w:rPr>
          <w:rFonts w:ascii="Calibri" w:eastAsia="Calibri" w:hAnsi="Calibri" w:cs="Calibri"/>
        </w:rPr>
        <w:t xml:space="preserve">roctors, </w:t>
      </w:r>
      <w:r w:rsidR="00617ECD">
        <w:rPr>
          <w:rFonts w:ascii="Calibri" w:eastAsia="Calibri" w:hAnsi="Calibri" w:cs="Calibri"/>
        </w:rPr>
        <w:t>to plan and prepare for</w:t>
      </w:r>
      <w:r w:rsidRPr="5E62441F">
        <w:rPr>
          <w:rFonts w:ascii="Calibri" w:eastAsia="Calibri" w:hAnsi="Calibri" w:cs="Calibri"/>
        </w:rPr>
        <w:t xml:space="preserve"> successful administration of the </w:t>
      </w:r>
      <w:r w:rsidR="00AF46A3">
        <w:rPr>
          <w:rFonts w:ascii="Calibri" w:eastAsia="Calibri" w:hAnsi="Calibri" w:cs="Calibri"/>
        </w:rPr>
        <w:t>survey</w:t>
      </w:r>
      <w:r w:rsidRPr="5E62441F">
        <w:rPr>
          <w:rFonts w:ascii="Calibri" w:eastAsia="Calibri" w:hAnsi="Calibri" w:cs="Calibri"/>
        </w:rPr>
        <w:t xml:space="preserve">. We </w:t>
      </w:r>
      <w:r w:rsidRPr="5E62441F" w:rsidR="00964F5A">
        <w:rPr>
          <w:rFonts w:ascii="Calibri" w:eastAsia="Calibri" w:hAnsi="Calibri" w:cs="Calibri"/>
        </w:rPr>
        <w:t>appreciate</w:t>
      </w:r>
      <w:r w:rsidRPr="5E62441F" w:rsidR="12452382">
        <w:rPr>
          <w:rFonts w:ascii="Calibri" w:eastAsia="Calibri" w:hAnsi="Calibri" w:cs="Calibri"/>
        </w:rPr>
        <w:t xml:space="preserve"> your willingness to learn about </w:t>
      </w:r>
      <w:r w:rsidR="00AF46A3">
        <w:rPr>
          <w:rFonts w:ascii="Calibri" w:eastAsia="Calibri" w:hAnsi="Calibri" w:cs="Calibri"/>
        </w:rPr>
        <w:t>NYTS</w:t>
      </w:r>
      <w:r w:rsidRPr="5E62441F" w:rsidR="5F6C3732">
        <w:rPr>
          <w:rFonts w:ascii="Calibri" w:eastAsia="Calibri" w:hAnsi="Calibri" w:cs="Calibri"/>
        </w:rPr>
        <w:t xml:space="preserve"> </w:t>
      </w:r>
      <w:r w:rsidRPr="5E62441F" w:rsidR="4BA45A57">
        <w:rPr>
          <w:rFonts w:ascii="Calibri" w:eastAsia="Calibri" w:hAnsi="Calibri" w:cs="Calibri"/>
        </w:rPr>
        <w:t>and facilitate participation of students at your school.</w:t>
      </w:r>
      <w:r w:rsidRPr="5E62441F">
        <w:rPr>
          <w:rFonts w:ascii="Calibri" w:eastAsia="Calibri" w:hAnsi="Calibri" w:cs="Calibri"/>
        </w:rPr>
        <w:t xml:space="preserve"> </w:t>
      </w:r>
      <w:r w:rsidR="00AF46A3">
        <w:rPr>
          <w:rFonts w:ascii="Calibri" w:eastAsia="Calibri" w:hAnsi="Calibri" w:cs="Calibri"/>
        </w:rPr>
        <w:t>NYTS</w:t>
      </w:r>
      <w:r w:rsidRPr="5E62441F">
        <w:rPr>
          <w:rFonts w:ascii="Calibri" w:eastAsia="Calibri" w:hAnsi="Calibri" w:cs="Calibri"/>
        </w:rPr>
        <w:t xml:space="preserve"> </w:t>
      </w:r>
      <w:r w:rsidR="00AF46A3">
        <w:rPr>
          <w:rFonts w:ascii="Calibri" w:eastAsia="Calibri" w:hAnsi="Calibri" w:cs="Calibri"/>
        </w:rPr>
        <w:t>survey staff are</w:t>
      </w:r>
      <w:r w:rsidRPr="5E62441F" w:rsidR="00877F43">
        <w:rPr>
          <w:rFonts w:ascii="Calibri" w:eastAsia="Calibri" w:hAnsi="Calibri" w:cs="Calibri"/>
        </w:rPr>
        <w:t xml:space="preserve"> available to </w:t>
      </w:r>
      <w:r w:rsidRPr="5E62441F" w:rsidR="009E647B">
        <w:rPr>
          <w:rFonts w:ascii="Calibri" w:eastAsia="Calibri" w:hAnsi="Calibri" w:cs="Calibri"/>
        </w:rPr>
        <w:t>provide support</w:t>
      </w:r>
      <w:r w:rsidRPr="5E62441F" w:rsidR="00676637">
        <w:rPr>
          <w:rFonts w:ascii="Calibri" w:eastAsia="Calibri" w:hAnsi="Calibri" w:cs="Calibri"/>
        </w:rPr>
        <w:t xml:space="preserve"> anytime. Please </w:t>
      </w:r>
      <w:r w:rsidRPr="5E62441F" w:rsidR="005B6314">
        <w:rPr>
          <w:rFonts w:ascii="Calibri" w:eastAsia="Calibri" w:hAnsi="Calibri" w:cs="Calibri"/>
        </w:rPr>
        <w:t xml:space="preserve">email </w:t>
      </w:r>
      <w:r w:rsidR="005B6314">
        <w:rPr>
          <w:rFonts w:ascii="Calibri" w:eastAsia="Calibri" w:hAnsi="Calibri" w:cs="Calibri"/>
        </w:rPr>
        <w:t xml:space="preserve">or </w:t>
      </w:r>
      <w:r w:rsidRPr="5E62441F" w:rsidR="00676637">
        <w:rPr>
          <w:rFonts w:ascii="Calibri" w:eastAsia="Calibri" w:hAnsi="Calibri" w:cs="Calibri"/>
        </w:rPr>
        <w:t xml:space="preserve">call your </w:t>
      </w:r>
      <w:r w:rsidR="00617ECD">
        <w:rPr>
          <w:rFonts w:ascii="Calibri" w:eastAsia="Calibri" w:hAnsi="Calibri" w:cs="Calibri"/>
        </w:rPr>
        <w:t>NYTS l</w:t>
      </w:r>
      <w:r w:rsidRPr="5E62441F" w:rsidR="00676637">
        <w:rPr>
          <w:rFonts w:ascii="Calibri" w:eastAsia="Calibri" w:hAnsi="Calibri" w:cs="Calibri"/>
        </w:rPr>
        <w:t xml:space="preserve">iaison or </w:t>
      </w:r>
      <w:r w:rsidRPr="5E62441F" w:rsidR="00FD72FD">
        <w:rPr>
          <w:rFonts w:ascii="Calibri" w:eastAsia="Calibri" w:hAnsi="Calibri" w:cs="Calibri"/>
        </w:rPr>
        <w:t xml:space="preserve">other </w:t>
      </w:r>
      <w:r w:rsidR="00AF46A3">
        <w:rPr>
          <w:rFonts w:ascii="Calibri" w:eastAsia="Calibri" w:hAnsi="Calibri" w:cs="Calibri"/>
        </w:rPr>
        <w:t>NYTS</w:t>
      </w:r>
      <w:r w:rsidRPr="5E62441F" w:rsidR="00FD72FD">
        <w:rPr>
          <w:rFonts w:ascii="Calibri" w:eastAsia="Calibri" w:hAnsi="Calibri" w:cs="Calibri"/>
        </w:rPr>
        <w:t xml:space="preserve"> staff</w:t>
      </w:r>
      <w:r w:rsidRPr="5E62441F" w:rsidR="009E647B">
        <w:rPr>
          <w:rFonts w:ascii="Calibri" w:eastAsia="Calibri" w:hAnsi="Calibri" w:cs="Calibri"/>
        </w:rPr>
        <w:t xml:space="preserve"> </w:t>
      </w:r>
      <w:r w:rsidRPr="5E62441F">
        <w:rPr>
          <w:rFonts w:ascii="Calibri" w:eastAsia="Calibri" w:hAnsi="Calibri" w:cs="Calibri"/>
        </w:rPr>
        <w:t xml:space="preserve">at </w:t>
      </w:r>
      <w:hyperlink r:id="rId8">
        <w:r w:rsidR="00AF46A3">
          <w:rPr>
            <w:rStyle w:val="Hyperlink"/>
            <w:rFonts w:ascii="Calibri" w:eastAsia="Calibri" w:hAnsi="Calibri" w:cs="Calibri"/>
          </w:rPr>
          <w:t>NYTS</w:t>
        </w:r>
        <w:r w:rsidRPr="5E62441F">
          <w:rPr>
            <w:rStyle w:val="Hyperlink"/>
            <w:rFonts w:ascii="Calibri" w:eastAsia="Calibri" w:hAnsi="Calibri" w:cs="Calibri"/>
          </w:rPr>
          <w:t>@rti.org</w:t>
        </w:r>
      </w:hyperlink>
      <w:r w:rsidRPr="5E62441F">
        <w:rPr>
          <w:rFonts w:ascii="Calibri" w:eastAsia="Calibri" w:hAnsi="Calibri" w:cs="Calibri"/>
        </w:rPr>
        <w:t xml:space="preserve"> or </w:t>
      </w:r>
      <w:r w:rsidR="001541B7">
        <w:rPr>
          <w:rFonts w:ascii="Calibri" w:eastAsia="Calibri" w:hAnsi="Calibri" w:cs="Calibri"/>
        </w:rPr>
        <w:t>866-354-0987</w:t>
      </w:r>
      <w:r w:rsidRPr="5E62441F">
        <w:rPr>
          <w:rFonts w:ascii="Calibri" w:eastAsia="Calibri" w:hAnsi="Calibri" w:cs="Calibri"/>
        </w:rPr>
        <w:t>.</w:t>
      </w:r>
    </w:p>
    <w:p w:rsidR="00FB443E" w:rsidRPr="00F301EB" w14:paraId="4F08BDA1" w14:textId="0AD411FC">
      <w:pPr>
        <w:rPr>
          <w:b/>
          <w:bCs/>
        </w:rPr>
      </w:pPr>
      <w:r w:rsidRPr="00F301EB">
        <w:rPr>
          <w:b/>
          <w:bCs/>
        </w:rPr>
        <w:t>Responsibilities</w:t>
      </w:r>
    </w:p>
    <w:p w:rsidR="004A7FFA" w:rsidP="4F31E310" w14:paraId="6DC93819" w14:textId="2AE21BB8">
      <w:pPr>
        <w:pStyle w:val="ListParagraph"/>
        <w:numPr>
          <w:ilvl w:val="0"/>
          <w:numId w:val="8"/>
        </w:numPr>
        <w:rPr>
          <w:rFonts w:eastAsiaTheme="minorEastAsia"/>
        </w:rPr>
      </w:pPr>
      <w:r w:rsidRPr="63C97EB7">
        <w:rPr>
          <w:rFonts w:ascii="Calibri" w:eastAsia="Calibri" w:hAnsi="Calibri" w:cs="Calibri"/>
        </w:rPr>
        <w:t xml:space="preserve">Work with </w:t>
      </w:r>
      <w:r w:rsidR="00617ECD">
        <w:rPr>
          <w:rFonts w:ascii="Calibri" w:eastAsia="Calibri" w:hAnsi="Calibri" w:cs="Calibri"/>
        </w:rPr>
        <w:t>your NYTS liaison</w:t>
      </w:r>
      <w:r w:rsidRPr="63C97EB7">
        <w:rPr>
          <w:rFonts w:ascii="Calibri" w:eastAsia="Calibri" w:hAnsi="Calibri" w:cs="Calibri"/>
        </w:rPr>
        <w:t xml:space="preserve"> to </w:t>
      </w:r>
      <w:r w:rsidRPr="63C97EB7" w:rsidR="00A856B4">
        <w:rPr>
          <w:rFonts w:ascii="Calibri" w:eastAsia="Calibri" w:hAnsi="Calibri" w:cs="Calibri"/>
        </w:rPr>
        <w:t xml:space="preserve">choose </w:t>
      </w:r>
      <w:r w:rsidR="00617ECD">
        <w:rPr>
          <w:rFonts w:ascii="Calibri" w:eastAsia="Calibri" w:hAnsi="Calibri" w:cs="Calibri"/>
        </w:rPr>
        <w:t xml:space="preserve">a </w:t>
      </w:r>
      <w:r w:rsidRPr="63C97EB7" w:rsidR="00A856B4">
        <w:rPr>
          <w:rFonts w:ascii="Calibri" w:eastAsia="Calibri" w:hAnsi="Calibri" w:cs="Calibri"/>
        </w:rPr>
        <w:t>survey date</w:t>
      </w:r>
      <w:r w:rsidR="00617ECD">
        <w:rPr>
          <w:rFonts w:ascii="Calibri" w:eastAsia="Calibri" w:hAnsi="Calibri" w:cs="Calibri"/>
        </w:rPr>
        <w:t xml:space="preserve"> and</w:t>
      </w:r>
      <w:r w:rsidRPr="00617ECD" w:rsidR="00617ECD">
        <w:rPr>
          <w:rFonts w:ascii="Calibri" w:eastAsia="Calibri" w:hAnsi="Calibri" w:cs="Calibri"/>
        </w:rPr>
        <w:t xml:space="preserve"> </w:t>
      </w:r>
      <w:r w:rsidRPr="63C97EB7" w:rsidR="00617ECD">
        <w:rPr>
          <w:rFonts w:ascii="Calibri" w:eastAsia="Calibri" w:hAnsi="Calibri" w:cs="Calibri"/>
        </w:rPr>
        <w:t>sample classrooms</w:t>
      </w:r>
    </w:p>
    <w:p w:rsidR="6B661D50" w:rsidP="4F31E310" w14:paraId="76E5DAFD" w14:textId="3F4E310B">
      <w:pPr>
        <w:pStyle w:val="ListParagraph"/>
        <w:numPr>
          <w:ilvl w:val="0"/>
          <w:numId w:val="8"/>
        </w:numPr>
      </w:pPr>
      <w:r w:rsidRPr="63C97EB7">
        <w:rPr>
          <w:rFonts w:ascii="Calibri" w:eastAsia="Calibri" w:hAnsi="Calibri" w:cs="Calibri"/>
        </w:rPr>
        <w:t>Determine what internet-connected computer equipment will be used by students to take the survey</w:t>
      </w:r>
    </w:p>
    <w:p w:rsidR="004A7FFA" w:rsidP="003505B0" w14:paraId="4A630B0B" w14:textId="35BC4C9C">
      <w:pPr>
        <w:pStyle w:val="ListParagraph"/>
        <w:numPr>
          <w:ilvl w:val="1"/>
          <w:numId w:val="8"/>
        </w:numPr>
        <w:rPr>
          <w:rFonts w:eastAsiaTheme="minorEastAsia"/>
        </w:rPr>
      </w:pPr>
      <w:r>
        <w:rPr>
          <w:rFonts w:ascii="Calibri" w:eastAsia="Calibri" w:hAnsi="Calibri" w:cs="Calibri"/>
        </w:rPr>
        <w:t>NYTS will pr</w:t>
      </w:r>
      <w:r w:rsidRPr="63C97EB7" w:rsidR="00EB56D4">
        <w:rPr>
          <w:rFonts w:ascii="Calibri" w:eastAsia="Calibri" w:hAnsi="Calibri" w:cs="Calibri"/>
        </w:rPr>
        <w:t>ovide</w:t>
      </w:r>
      <w:r w:rsidRPr="63C97EB7" w:rsidR="36DE0CAF">
        <w:rPr>
          <w:rFonts w:ascii="Calibri" w:eastAsia="Calibri" w:hAnsi="Calibri" w:cs="Calibri"/>
        </w:rPr>
        <w:t xml:space="preserve"> </w:t>
      </w:r>
      <w:r w:rsidRPr="63C97EB7" w:rsidR="572B688C">
        <w:rPr>
          <w:rFonts w:ascii="Calibri" w:eastAsia="Calibri" w:hAnsi="Calibri" w:cs="Calibri"/>
        </w:rPr>
        <w:t>the web address and login information for each classroom</w:t>
      </w:r>
    </w:p>
    <w:p w:rsidR="004A7FFA" w:rsidRPr="002E1E5E" w:rsidP="002E1E5E" w14:paraId="4BD16D3A" w14:textId="13D3DFCE">
      <w:pPr>
        <w:pStyle w:val="ListParagraph"/>
        <w:numPr>
          <w:ilvl w:val="0"/>
          <w:numId w:val="8"/>
        </w:numPr>
        <w:rPr>
          <w:rFonts w:eastAsiaTheme="minorEastAsia"/>
        </w:rPr>
      </w:pPr>
      <w:r>
        <w:rPr>
          <w:rFonts w:ascii="Calibri" w:eastAsia="Calibri" w:hAnsi="Calibri" w:cs="Calibri"/>
        </w:rPr>
        <w:t>Ensure</w:t>
      </w:r>
      <w:r w:rsidRPr="63C97EB7" w:rsidR="36DE0CAF">
        <w:rPr>
          <w:rFonts w:ascii="Calibri" w:eastAsia="Calibri" w:hAnsi="Calibri" w:cs="Calibri"/>
        </w:rPr>
        <w:t xml:space="preserve"> that teachers/proctors </w:t>
      </w:r>
      <w:r w:rsidR="00C175E9">
        <w:rPr>
          <w:rFonts w:ascii="Calibri" w:eastAsia="Calibri" w:hAnsi="Calibri" w:cs="Calibri"/>
        </w:rPr>
        <w:t>receive</w:t>
      </w:r>
      <w:r w:rsidR="002E1E5E">
        <w:rPr>
          <w:rFonts w:ascii="Calibri" w:eastAsia="Calibri" w:hAnsi="Calibri" w:cs="Calibri"/>
        </w:rPr>
        <w:t xml:space="preserve"> materials they need to facilitate the survey</w:t>
      </w:r>
    </w:p>
    <w:p w:rsidR="004A7FFA" w:rsidP="5E62441F" w14:paraId="58EB0172" w14:textId="4A79D5B8">
      <w:pPr>
        <w:pStyle w:val="ListParagraph"/>
        <w:numPr>
          <w:ilvl w:val="0"/>
          <w:numId w:val="8"/>
        </w:numPr>
        <w:rPr>
          <w:rFonts w:eastAsiaTheme="minorEastAsia"/>
        </w:rPr>
      </w:pPr>
      <w:r w:rsidRPr="0DB31099">
        <w:rPr>
          <w:rFonts w:ascii="Calibri" w:eastAsia="Calibri" w:hAnsi="Calibri" w:cs="Calibri"/>
        </w:rPr>
        <w:t>Ensure</w:t>
      </w:r>
      <w:r w:rsidRPr="0DB31099" w:rsidR="36DE0CAF">
        <w:rPr>
          <w:rFonts w:ascii="Calibri" w:eastAsia="Calibri" w:hAnsi="Calibri" w:cs="Calibri"/>
        </w:rPr>
        <w:t xml:space="preserve"> that </w:t>
      </w:r>
      <w:r w:rsidRPr="0DB31099" w:rsidR="002D734B">
        <w:rPr>
          <w:rFonts w:ascii="Calibri" w:eastAsia="Calibri" w:hAnsi="Calibri" w:cs="Calibri"/>
        </w:rPr>
        <w:t>parent permission</w:t>
      </w:r>
      <w:r w:rsidRPr="0DB31099" w:rsidR="36DE0CAF">
        <w:rPr>
          <w:rFonts w:ascii="Calibri" w:eastAsia="Calibri" w:hAnsi="Calibri" w:cs="Calibri"/>
        </w:rPr>
        <w:t xml:space="preserve"> forms are sent home </w:t>
      </w:r>
      <w:r w:rsidR="00D93C52">
        <w:rPr>
          <w:rFonts w:ascii="Calibri" w:eastAsia="Calibri" w:hAnsi="Calibri" w:cs="Calibri"/>
        </w:rPr>
        <w:t xml:space="preserve">about </w:t>
      </w:r>
      <w:r w:rsidR="00C621CA">
        <w:rPr>
          <w:rFonts w:ascii="Calibri" w:eastAsia="Calibri" w:hAnsi="Calibri" w:cs="Calibri"/>
        </w:rPr>
        <w:t>2</w:t>
      </w:r>
      <w:r w:rsidRPr="0DB31099" w:rsidR="36DE0CAF">
        <w:rPr>
          <w:rFonts w:ascii="Calibri" w:eastAsia="Calibri" w:hAnsi="Calibri" w:cs="Calibri"/>
        </w:rPr>
        <w:t xml:space="preserve"> weeks before the survey.</w:t>
      </w:r>
      <w:r w:rsidR="00617ECD">
        <w:rPr>
          <w:rFonts w:ascii="Calibri" w:eastAsia="Calibri" w:hAnsi="Calibri" w:cs="Calibri"/>
        </w:rPr>
        <w:t xml:space="preserve"> (Note: schools that choose to use explicit/active consent, will need to send forms home 4 weeks prior to surveys and use additional protocol for collecting forms.)</w:t>
      </w:r>
    </w:p>
    <w:p w:rsidR="004A7FFA" w:rsidRPr="005A6080" w:rsidP="00D106CC" w14:paraId="40ABD353" w14:textId="423DA13A">
      <w:pPr>
        <w:pStyle w:val="ListParagraph"/>
        <w:numPr>
          <w:ilvl w:val="0"/>
          <w:numId w:val="8"/>
        </w:numPr>
        <w:rPr>
          <w:rFonts w:eastAsiaTheme="minorEastAsia"/>
        </w:rPr>
      </w:pPr>
      <w:r w:rsidRPr="663F8801">
        <w:rPr>
          <w:rFonts w:ascii="Calibri" w:eastAsia="Calibri" w:hAnsi="Calibri" w:cs="Calibri"/>
        </w:rPr>
        <w:t>After the survey, collect returned paren</w:t>
      </w:r>
      <w:r w:rsidR="002D734B">
        <w:rPr>
          <w:rFonts w:ascii="Calibri" w:eastAsia="Calibri" w:hAnsi="Calibri" w:cs="Calibri"/>
        </w:rPr>
        <w:t>t</w:t>
      </w:r>
      <w:r w:rsidRPr="663F8801">
        <w:rPr>
          <w:rFonts w:ascii="Calibri" w:eastAsia="Calibri" w:hAnsi="Calibri" w:cs="Calibri"/>
        </w:rPr>
        <w:t xml:space="preserve"> forms from teachers/proctors</w:t>
      </w:r>
    </w:p>
    <w:p w:rsidR="005A6080" w:rsidRPr="000570F5" w:rsidP="62333A3B" w14:paraId="3F606F1D" w14:textId="515EFB2C">
      <w:pPr>
        <w:pStyle w:val="ListParagraph"/>
        <w:numPr>
          <w:ilvl w:val="0"/>
          <w:numId w:val="8"/>
        </w:numPr>
        <w:rPr>
          <w:rFonts w:eastAsiaTheme="minorEastAsia"/>
        </w:rPr>
      </w:pPr>
      <w:r w:rsidRPr="62333A3B">
        <w:rPr>
          <w:rFonts w:ascii="Calibri" w:eastAsia="Calibri" w:hAnsi="Calibri" w:cs="Calibri"/>
        </w:rPr>
        <w:t>R</w:t>
      </w:r>
      <w:r w:rsidRPr="62333A3B" w:rsidR="009468FD">
        <w:rPr>
          <w:rFonts w:ascii="Calibri" w:eastAsia="Calibri" w:hAnsi="Calibri" w:cs="Calibri"/>
        </w:rPr>
        <w:t>eceive</w:t>
      </w:r>
      <w:r w:rsidRPr="62333A3B" w:rsidR="009E53C2">
        <w:rPr>
          <w:rFonts w:ascii="Calibri" w:eastAsia="Calibri" w:hAnsi="Calibri" w:cs="Calibri"/>
        </w:rPr>
        <w:t xml:space="preserve"> school incentive</w:t>
      </w:r>
      <w:r w:rsidRPr="62333A3B">
        <w:rPr>
          <w:rFonts w:ascii="Calibri" w:eastAsia="Calibri" w:hAnsi="Calibri" w:cs="Calibri"/>
        </w:rPr>
        <w:t xml:space="preserve"> and complete a brief satisfaction survey</w:t>
      </w:r>
    </w:p>
    <w:p w:rsidR="000570F5" w14:paraId="57421E9D" w14:textId="66EC6B28">
      <w:pPr>
        <w:rPr>
          <w:rFonts w:ascii="Calibri" w:eastAsia="Calibri" w:hAnsi="Calibri" w:cs="Calibri"/>
        </w:rPr>
      </w:pPr>
      <w:r>
        <w:rPr>
          <w:rFonts w:ascii="Calibri" w:eastAsia="Calibri" w:hAnsi="Calibri" w:cs="Calibri"/>
        </w:rPr>
        <w:br w:type="page"/>
      </w:r>
    </w:p>
    <w:p w:rsidR="004A7FFA" w:rsidRPr="00FB664A" w:rsidP="00FB664A" w14:paraId="7928DF73" w14:textId="2358BE6A">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bookmarkStart w:id="1" w:name="_Hlk80910698"/>
      <w:r w:rsidRPr="00FB664A">
        <w:rPr>
          <w:rFonts w:ascii="Segoe UI" w:hAnsi="Segoe UI" w:cs="Segoe UI"/>
          <w:b/>
          <w:bCs/>
          <w:i w:val="0"/>
          <w:iCs w:val="0"/>
          <w:color w:val="70AD47" w:themeColor="accent6"/>
          <w:sz w:val="32"/>
          <w:szCs w:val="32"/>
        </w:rPr>
        <w:t xml:space="preserve">School Coordinator </w:t>
      </w:r>
      <w:r w:rsidRPr="00FB664A" w:rsidR="00625773">
        <w:rPr>
          <w:rFonts w:ascii="Segoe UI" w:hAnsi="Segoe UI" w:cs="Segoe UI"/>
          <w:b/>
          <w:bCs/>
          <w:i w:val="0"/>
          <w:iCs w:val="0"/>
          <w:color w:val="70AD47" w:themeColor="accent6"/>
          <w:sz w:val="32"/>
          <w:szCs w:val="32"/>
        </w:rPr>
        <w:t>Instructions</w:t>
      </w:r>
    </w:p>
    <w:bookmarkEnd w:id="1"/>
    <w:p w:rsidR="004A7FFA" w:rsidP="005104DA" w14:paraId="0F0AEDB1" w14:textId="6226FAF1">
      <w:pPr>
        <w:pStyle w:val="Heading1"/>
      </w:pPr>
      <w:r w:rsidRPr="7DB7559B">
        <w:rPr>
          <w:rFonts w:eastAsia="Calibri"/>
        </w:rPr>
        <w:t>Step 1: PLAN</w:t>
      </w:r>
    </w:p>
    <w:p w:rsidR="007A221A" w:rsidRPr="007A221A" w:rsidP="663F8801" w14:paraId="136F1136" w14:textId="13FDAAF9">
      <w:pPr>
        <w:pStyle w:val="ListParagraph"/>
        <w:numPr>
          <w:ilvl w:val="0"/>
          <w:numId w:val="6"/>
        </w:numPr>
        <w:rPr>
          <w:rFonts w:eastAsiaTheme="minorEastAsia"/>
        </w:rPr>
      </w:pPr>
      <w:r>
        <w:rPr>
          <w:rFonts w:ascii="Calibri" w:eastAsia="Calibri" w:hAnsi="Calibri" w:cs="Calibri"/>
        </w:rPr>
        <w:t xml:space="preserve">Work with your </w:t>
      </w:r>
      <w:r w:rsidR="00153720">
        <w:rPr>
          <w:rFonts w:ascii="Calibri" w:eastAsia="Calibri" w:hAnsi="Calibri" w:cs="Calibri"/>
        </w:rPr>
        <w:t xml:space="preserve">NYTS </w:t>
      </w:r>
      <w:r>
        <w:rPr>
          <w:rFonts w:ascii="Calibri" w:eastAsia="Calibri" w:hAnsi="Calibri" w:cs="Calibri"/>
        </w:rPr>
        <w:t>Liaison to determine the following survey logistics:</w:t>
      </w:r>
    </w:p>
    <w:p w:rsidR="00B55939" w:rsidRPr="00F10267" w:rsidP="0002359B" w14:paraId="285D6F8C" w14:textId="285382D9">
      <w:pPr>
        <w:pStyle w:val="ListParagraph"/>
        <w:numPr>
          <w:ilvl w:val="1"/>
          <w:numId w:val="6"/>
        </w:numPr>
        <w:ind w:left="1080"/>
        <w:rPr>
          <w:rFonts w:eastAsiaTheme="minorEastAsia"/>
        </w:rPr>
      </w:pPr>
      <w:r w:rsidRPr="00F10267">
        <w:rPr>
          <w:rFonts w:ascii="Calibri" w:eastAsia="Calibri" w:hAnsi="Calibri" w:cs="Calibri"/>
        </w:rPr>
        <w:t>Determine the date that works best for your school to complete the survey</w:t>
      </w:r>
      <w:r w:rsidRPr="00F10267" w:rsidR="00F10267">
        <w:rPr>
          <w:rFonts w:ascii="Calibri" w:eastAsia="Calibri" w:hAnsi="Calibri" w:cs="Calibri"/>
        </w:rPr>
        <w:t>.</w:t>
      </w:r>
      <w:r w:rsidR="00F10267">
        <w:rPr>
          <w:rFonts w:ascii="Calibri" w:eastAsia="Calibri" w:hAnsi="Calibri" w:cs="Calibri"/>
        </w:rPr>
        <w:t xml:space="preserve"> </w:t>
      </w:r>
      <w:r w:rsidRPr="00F10267">
        <w:rPr>
          <w:rFonts w:ascii="Calibri" w:eastAsia="Calibri" w:hAnsi="Calibri" w:cs="Calibri"/>
        </w:rPr>
        <w:t>Any</w:t>
      </w:r>
      <w:r w:rsidR="005B6314">
        <w:rPr>
          <w:rFonts w:ascii="Calibri" w:eastAsia="Calibri" w:hAnsi="Calibri" w:cs="Calibri"/>
        </w:rPr>
        <w:t xml:space="preserve"> </w:t>
      </w:r>
      <w:r w:rsidRPr="00F10267">
        <w:rPr>
          <w:rFonts w:ascii="Calibri" w:eastAsia="Calibri" w:hAnsi="Calibri" w:cs="Calibri"/>
        </w:rPr>
        <w:t>time between January</w:t>
      </w:r>
      <w:r w:rsidR="00153720">
        <w:rPr>
          <w:rFonts w:ascii="Calibri" w:eastAsia="Calibri" w:hAnsi="Calibri" w:cs="Calibri"/>
        </w:rPr>
        <w:t xml:space="preserve"> </w:t>
      </w:r>
      <w:r w:rsidRPr="00F10267">
        <w:rPr>
          <w:rFonts w:ascii="Calibri" w:eastAsia="Calibri" w:hAnsi="Calibri" w:cs="Calibri"/>
        </w:rPr>
        <w:t xml:space="preserve">and </w:t>
      </w:r>
      <w:r w:rsidR="00C175E9">
        <w:rPr>
          <w:rFonts w:ascii="Calibri" w:eastAsia="Calibri" w:hAnsi="Calibri" w:cs="Calibri"/>
        </w:rPr>
        <w:t>May</w:t>
      </w:r>
      <w:r w:rsidRPr="00F10267">
        <w:rPr>
          <w:rFonts w:ascii="Calibri" w:eastAsia="Calibri" w:hAnsi="Calibri" w:cs="Calibri"/>
        </w:rPr>
        <w:t>.</w:t>
      </w:r>
      <w:r w:rsidR="00272D7B">
        <w:rPr>
          <w:rFonts w:ascii="Calibri" w:eastAsia="Calibri" w:hAnsi="Calibri" w:cs="Calibri"/>
        </w:rPr>
        <w:t xml:space="preserve"> February and March tend to be the best months for participation.</w:t>
      </w:r>
    </w:p>
    <w:p w:rsidR="004A7FFA" w:rsidRPr="00F14062" w:rsidP="0002359B" w14:paraId="7B125C83" w14:textId="16180C89">
      <w:pPr>
        <w:pStyle w:val="ListParagraph"/>
        <w:numPr>
          <w:ilvl w:val="1"/>
          <w:numId w:val="6"/>
        </w:numPr>
        <w:ind w:left="1080"/>
        <w:rPr>
          <w:rFonts w:eastAsiaTheme="minorEastAsia"/>
        </w:rPr>
      </w:pPr>
      <w:r>
        <w:rPr>
          <w:rFonts w:ascii="Calibri" w:eastAsia="Calibri" w:hAnsi="Calibri" w:cs="Calibri"/>
        </w:rPr>
        <w:t xml:space="preserve">Use </w:t>
      </w:r>
      <w:r w:rsidR="00272D7B">
        <w:rPr>
          <w:rFonts w:ascii="Calibri" w:eastAsia="Calibri" w:hAnsi="Calibri" w:cs="Calibri"/>
        </w:rPr>
        <w:t xml:space="preserve">the </w:t>
      </w:r>
      <w:r w:rsidR="00AF46A3">
        <w:rPr>
          <w:rFonts w:ascii="Calibri" w:eastAsia="Calibri" w:hAnsi="Calibri" w:cs="Calibri"/>
        </w:rPr>
        <w:t>NYTS</w:t>
      </w:r>
      <w:r w:rsidR="00DF574B">
        <w:rPr>
          <w:rFonts w:ascii="Calibri" w:eastAsia="Calibri" w:hAnsi="Calibri" w:cs="Calibri"/>
        </w:rPr>
        <w:t xml:space="preserve"> </w:t>
      </w:r>
      <w:r>
        <w:rPr>
          <w:rFonts w:ascii="Calibri" w:eastAsia="Calibri" w:hAnsi="Calibri" w:cs="Calibri"/>
        </w:rPr>
        <w:t>template to p</w:t>
      </w:r>
      <w:r w:rsidR="0004602E">
        <w:rPr>
          <w:rFonts w:ascii="Calibri" w:eastAsia="Calibri" w:hAnsi="Calibri" w:cs="Calibri"/>
        </w:rPr>
        <w:t>rovide</w:t>
      </w:r>
      <w:r>
        <w:rPr>
          <w:rFonts w:ascii="Calibri" w:eastAsia="Calibri" w:hAnsi="Calibri" w:cs="Calibri"/>
        </w:rPr>
        <w:t xml:space="preserve"> a</w:t>
      </w:r>
      <w:r w:rsidR="0004602E">
        <w:rPr>
          <w:rFonts w:ascii="Calibri" w:eastAsia="Calibri" w:hAnsi="Calibri" w:cs="Calibri"/>
        </w:rPr>
        <w:t xml:space="preserve"> </w:t>
      </w:r>
      <w:r w:rsidR="00F10267">
        <w:rPr>
          <w:rFonts w:ascii="Calibri" w:eastAsia="Calibri" w:hAnsi="Calibri" w:cs="Calibri"/>
        </w:rPr>
        <w:t xml:space="preserve">list of </w:t>
      </w:r>
      <w:r w:rsidR="00DF574B">
        <w:rPr>
          <w:rFonts w:ascii="Calibri" w:eastAsia="Calibri" w:hAnsi="Calibri" w:cs="Calibri"/>
        </w:rPr>
        <w:t>classes</w:t>
      </w:r>
      <w:r w:rsidR="00F14062">
        <w:rPr>
          <w:rFonts w:ascii="Calibri" w:eastAsia="Calibri" w:hAnsi="Calibri" w:cs="Calibri"/>
        </w:rPr>
        <w:t xml:space="preserve"> for sampling</w:t>
      </w:r>
      <w:r>
        <w:rPr>
          <w:rFonts w:ascii="Calibri" w:eastAsia="Calibri" w:hAnsi="Calibri" w:cs="Calibri"/>
        </w:rPr>
        <w:t xml:space="preserve">. </w:t>
      </w:r>
      <w:r w:rsidR="00272D7B">
        <w:rPr>
          <w:rFonts w:ascii="Calibri" w:eastAsia="Calibri" w:hAnsi="Calibri" w:cs="Calibri"/>
        </w:rPr>
        <w:t>T</w:t>
      </w:r>
      <w:r w:rsidR="0002359B">
        <w:rPr>
          <w:rFonts w:ascii="Calibri" w:eastAsia="Calibri" w:hAnsi="Calibri" w:cs="Calibri"/>
        </w:rPr>
        <w:t>he t</w:t>
      </w:r>
      <w:r w:rsidR="00272D7B">
        <w:rPr>
          <w:rFonts w:ascii="Calibri" w:eastAsia="Calibri" w:hAnsi="Calibri" w:cs="Calibri"/>
        </w:rPr>
        <w:t xml:space="preserve">emplate will ask for </w:t>
      </w:r>
      <w:r w:rsidRPr="00F14062" w:rsidR="36DE0CAF">
        <w:rPr>
          <w:rFonts w:ascii="Calibri" w:eastAsia="Calibri" w:hAnsi="Calibri" w:cs="Calibri"/>
        </w:rPr>
        <w:t xml:space="preserve">teacher name, </w:t>
      </w:r>
      <w:r w:rsidR="00272D7B">
        <w:rPr>
          <w:rFonts w:ascii="Calibri" w:eastAsia="Calibri" w:hAnsi="Calibri" w:cs="Calibri"/>
        </w:rPr>
        <w:t xml:space="preserve">teacher email, </w:t>
      </w:r>
      <w:r w:rsidRPr="00F14062" w:rsidR="36DE0CAF">
        <w:rPr>
          <w:rFonts w:ascii="Calibri" w:eastAsia="Calibri" w:hAnsi="Calibri" w:cs="Calibri"/>
        </w:rPr>
        <w:t xml:space="preserve">class name, period, </w:t>
      </w:r>
      <w:r w:rsidR="00F14062">
        <w:rPr>
          <w:rFonts w:ascii="Calibri" w:eastAsia="Calibri" w:hAnsi="Calibri" w:cs="Calibri"/>
        </w:rPr>
        <w:t xml:space="preserve">and </w:t>
      </w:r>
      <w:r w:rsidR="00D93C52">
        <w:rPr>
          <w:rFonts w:ascii="Calibri" w:eastAsia="Calibri" w:hAnsi="Calibri" w:cs="Calibri"/>
        </w:rPr>
        <w:t>number of</w:t>
      </w:r>
      <w:r w:rsidRPr="00F14062" w:rsidR="36DE0CAF">
        <w:rPr>
          <w:rFonts w:ascii="Calibri" w:eastAsia="Calibri" w:hAnsi="Calibri" w:cs="Calibri"/>
        </w:rPr>
        <w:t xml:space="preserve"> students enrolled</w:t>
      </w:r>
      <w:r w:rsidR="00F14062">
        <w:rPr>
          <w:rFonts w:ascii="Calibri" w:eastAsia="Calibri" w:hAnsi="Calibri" w:cs="Calibri"/>
        </w:rPr>
        <w:t xml:space="preserve"> in the class</w:t>
      </w:r>
      <w:r w:rsidRPr="00F14062" w:rsidR="008B0894">
        <w:rPr>
          <w:rFonts w:ascii="Calibri" w:eastAsia="Calibri" w:hAnsi="Calibri" w:cs="Calibri"/>
        </w:rPr>
        <w:t>.</w:t>
      </w:r>
    </w:p>
    <w:p w:rsidR="004A7FFA" w:rsidRPr="005104DA" w:rsidP="0002359B" w14:paraId="4F7E6F02" w14:textId="4B556224">
      <w:pPr>
        <w:pStyle w:val="ListParagraph"/>
        <w:numPr>
          <w:ilvl w:val="2"/>
          <w:numId w:val="6"/>
        </w:numPr>
        <w:ind w:left="1530"/>
        <w:rPr>
          <w:rFonts w:eastAsiaTheme="minorEastAsia"/>
        </w:rPr>
      </w:pPr>
      <w:r w:rsidRPr="005104DA">
        <w:rPr>
          <w:rFonts w:ascii="Calibri" w:eastAsia="Calibri" w:hAnsi="Calibri" w:cs="Calibri"/>
        </w:rPr>
        <w:t xml:space="preserve">Accurate and complete information is vital – </w:t>
      </w:r>
      <w:r w:rsidR="00272D7B">
        <w:rPr>
          <w:rFonts w:ascii="Calibri" w:eastAsia="Calibri" w:hAnsi="Calibri" w:cs="Calibri"/>
        </w:rPr>
        <w:t xml:space="preserve">Parent permission counts for mailing and participation </w:t>
      </w:r>
      <w:r w:rsidRPr="005104DA">
        <w:rPr>
          <w:rFonts w:ascii="Calibri" w:eastAsia="Calibri" w:hAnsi="Calibri" w:cs="Calibri"/>
        </w:rPr>
        <w:t xml:space="preserve">response rates </w:t>
      </w:r>
      <w:r w:rsidR="00272D7B">
        <w:rPr>
          <w:rFonts w:ascii="Calibri" w:eastAsia="Calibri" w:hAnsi="Calibri" w:cs="Calibri"/>
        </w:rPr>
        <w:t xml:space="preserve">are </w:t>
      </w:r>
      <w:r w:rsidRPr="005104DA">
        <w:rPr>
          <w:rFonts w:ascii="Calibri" w:eastAsia="Calibri" w:hAnsi="Calibri" w:cs="Calibri"/>
        </w:rPr>
        <w:t xml:space="preserve">based on </w:t>
      </w:r>
      <w:r w:rsidR="00272D7B">
        <w:rPr>
          <w:rFonts w:ascii="Calibri" w:eastAsia="Calibri" w:hAnsi="Calibri" w:cs="Calibri"/>
        </w:rPr>
        <w:t xml:space="preserve">this </w:t>
      </w:r>
      <w:r w:rsidRPr="005104DA">
        <w:rPr>
          <w:rFonts w:ascii="Calibri" w:eastAsia="Calibri" w:hAnsi="Calibri" w:cs="Calibri"/>
        </w:rPr>
        <w:t>information.</w:t>
      </w:r>
      <w:r w:rsidRPr="005104DA" w:rsidR="00FB662B">
        <w:br/>
      </w:r>
      <w:r w:rsidRPr="005104DA">
        <w:rPr>
          <w:rFonts w:ascii="Calibri" w:eastAsia="Calibri" w:hAnsi="Calibri" w:cs="Calibri"/>
        </w:rPr>
        <w:t xml:space="preserve"> </w:t>
      </w:r>
    </w:p>
    <w:p w:rsidR="004A7FFA" w:rsidP="663F8801" w14:paraId="178BE35F" w14:textId="21D8A310">
      <w:pPr>
        <w:pStyle w:val="ListParagraph"/>
        <w:numPr>
          <w:ilvl w:val="0"/>
          <w:numId w:val="6"/>
        </w:numPr>
        <w:rPr>
          <w:rFonts w:eastAsiaTheme="minorEastAsia"/>
        </w:rPr>
      </w:pPr>
      <w:r>
        <w:rPr>
          <w:rFonts w:ascii="Calibri" w:eastAsia="Calibri" w:hAnsi="Calibri" w:cs="Calibri"/>
        </w:rPr>
        <w:t>NYTS</w:t>
      </w:r>
      <w:r w:rsidRPr="663F8801" w:rsidR="36DE0CAF">
        <w:rPr>
          <w:rFonts w:ascii="Calibri" w:eastAsia="Calibri" w:hAnsi="Calibri" w:cs="Calibri"/>
        </w:rPr>
        <w:t xml:space="preserve"> Project Staff will </w:t>
      </w:r>
      <w:r w:rsidRPr="663F8801" w:rsidR="051A4F54">
        <w:rPr>
          <w:rFonts w:ascii="Calibri" w:eastAsia="Calibri" w:hAnsi="Calibri" w:cs="Calibri"/>
        </w:rPr>
        <w:t>provide</w:t>
      </w:r>
      <w:r w:rsidRPr="663F8801" w:rsidR="36DE0CAF">
        <w:rPr>
          <w:rFonts w:ascii="Calibri" w:eastAsia="Calibri" w:hAnsi="Calibri" w:cs="Calibri"/>
        </w:rPr>
        <w:t xml:space="preserve"> the materials you need to administer the survey</w:t>
      </w:r>
      <w:r w:rsidR="0046032A">
        <w:rPr>
          <w:rFonts w:ascii="Calibri" w:eastAsia="Calibri" w:hAnsi="Calibri" w:cs="Calibri"/>
        </w:rPr>
        <w:t>:</w:t>
      </w:r>
    </w:p>
    <w:p w:rsidR="004A7FFA" w:rsidRPr="00153720" w:rsidP="0002359B" w14:paraId="2917378D" w14:textId="45F77B4C">
      <w:pPr>
        <w:pStyle w:val="ListParagraph"/>
        <w:numPr>
          <w:ilvl w:val="1"/>
          <w:numId w:val="6"/>
        </w:numPr>
        <w:ind w:left="1080"/>
        <w:rPr>
          <w:rFonts w:eastAsiaTheme="minorEastAsia"/>
        </w:rPr>
      </w:pPr>
      <w:r>
        <w:rPr>
          <w:rFonts w:ascii="Calibri" w:eastAsia="Calibri" w:hAnsi="Calibri" w:cs="Calibri"/>
        </w:rPr>
        <w:t xml:space="preserve">Digital </w:t>
      </w:r>
      <w:r w:rsidR="003D7CA1">
        <w:rPr>
          <w:rFonts w:ascii="Calibri" w:eastAsia="Calibri" w:hAnsi="Calibri" w:cs="Calibri"/>
        </w:rPr>
        <w:t xml:space="preserve">Passive </w:t>
      </w:r>
      <w:r w:rsidRPr="005104DA" w:rsidR="36DE0CAF">
        <w:rPr>
          <w:rFonts w:ascii="Calibri" w:eastAsia="Calibri" w:hAnsi="Calibri" w:cs="Calibri"/>
        </w:rPr>
        <w:t>Parent</w:t>
      </w:r>
      <w:r w:rsidRPr="005104DA" w:rsidR="0046032A">
        <w:rPr>
          <w:rFonts w:ascii="Calibri" w:eastAsia="Calibri" w:hAnsi="Calibri" w:cs="Calibri"/>
        </w:rPr>
        <w:t xml:space="preserve"> </w:t>
      </w:r>
      <w:r>
        <w:rPr>
          <w:rFonts w:ascii="Calibri" w:eastAsia="Calibri" w:hAnsi="Calibri" w:cs="Calibri"/>
        </w:rPr>
        <w:t>P</w:t>
      </w:r>
      <w:r w:rsidRPr="005104DA" w:rsidR="0046032A">
        <w:rPr>
          <w:rFonts w:ascii="Calibri" w:eastAsia="Calibri" w:hAnsi="Calibri" w:cs="Calibri"/>
        </w:rPr>
        <w:t xml:space="preserve">ermission </w:t>
      </w:r>
      <w:r>
        <w:rPr>
          <w:rFonts w:ascii="Calibri" w:eastAsia="Calibri" w:hAnsi="Calibri" w:cs="Calibri"/>
        </w:rPr>
        <w:t>F</w:t>
      </w:r>
      <w:r w:rsidRPr="005104DA" w:rsidR="36DE0CAF">
        <w:rPr>
          <w:rFonts w:ascii="Calibri" w:eastAsia="Calibri" w:hAnsi="Calibri" w:cs="Calibri"/>
        </w:rPr>
        <w:t>orms</w:t>
      </w:r>
      <w:r>
        <w:rPr>
          <w:rFonts w:ascii="Calibri" w:eastAsia="Calibri" w:hAnsi="Calibri" w:cs="Calibri"/>
        </w:rPr>
        <w:t xml:space="preserve"> (printed upon request)</w:t>
      </w:r>
      <w:r w:rsidRPr="005104DA" w:rsidR="3311B012">
        <w:rPr>
          <w:rFonts w:ascii="Calibri" w:eastAsia="Calibri" w:hAnsi="Calibri" w:cs="Calibri"/>
        </w:rPr>
        <w:t xml:space="preserve"> </w:t>
      </w:r>
    </w:p>
    <w:p w:rsidR="00153720" w:rsidRPr="005104DA" w:rsidP="0002359B" w14:paraId="3A58D419" w14:textId="6DD869C6">
      <w:pPr>
        <w:pStyle w:val="ListParagraph"/>
        <w:numPr>
          <w:ilvl w:val="2"/>
          <w:numId w:val="6"/>
        </w:numPr>
        <w:ind w:left="1530"/>
        <w:rPr>
          <w:rFonts w:eastAsiaTheme="minorEastAsia"/>
        </w:rPr>
      </w:pPr>
      <w:r>
        <w:rPr>
          <w:rFonts w:ascii="Calibri" w:eastAsia="Calibri" w:hAnsi="Calibri" w:cs="Calibri"/>
        </w:rPr>
        <w:t xml:space="preserve">Explicit Permission may be used if required by district. Meet with NYTS Liaison to discuss further. </w:t>
      </w:r>
    </w:p>
    <w:p w:rsidR="3311B012" w:rsidRPr="005104DA" w:rsidP="0002359B" w14:paraId="76FAF283" w14:textId="38251644">
      <w:pPr>
        <w:pStyle w:val="ListParagraph"/>
        <w:numPr>
          <w:ilvl w:val="1"/>
          <w:numId w:val="6"/>
        </w:numPr>
        <w:ind w:left="1080"/>
      </w:pPr>
      <w:r w:rsidRPr="005104DA">
        <w:rPr>
          <w:rFonts w:ascii="Calibri" w:eastAsia="Calibri" w:hAnsi="Calibri" w:cs="Calibri"/>
        </w:rPr>
        <w:t>Proctor instructions and script</w:t>
      </w:r>
    </w:p>
    <w:p w:rsidR="004A7FFA" w:rsidRPr="005104DA" w:rsidP="0002359B" w14:paraId="612557B2" w14:textId="534E31A9">
      <w:pPr>
        <w:pStyle w:val="ListParagraph"/>
        <w:numPr>
          <w:ilvl w:val="1"/>
          <w:numId w:val="6"/>
        </w:numPr>
        <w:ind w:left="1080"/>
        <w:rPr>
          <w:rFonts w:eastAsiaTheme="minorEastAsia"/>
        </w:rPr>
      </w:pPr>
      <w:r w:rsidRPr="5E62441F">
        <w:rPr>
          <w:rFonts w:ascii="Calibri" w:eastAsia="Calibri" w:hAnsi="Calibri" w:cs="Calibri"/>
        </w:rPr>
        <w:t>S</w:t>
      </w:r>
      <w:r w:rsidRPr="5E62441F" w:rsidR="36DE0CAF">
        <w:rPr>
          <w:rFonts w:ascii="Calibri" w:eastAsia="Calibri" w:hAnsi="Calibri" w:cs="Calibri"/>
        </w:rPr>
        <w:t>urvey</w:t>
      </w:r>
      <w:r w:rsidRPr="5E62441F">
        <w:rPr>
          <w:rFonts w:ascii="Calibri" w:eastAsia="Calibri" w:hAnsi="Calibri" w:cs="Calibri"/>
        </w:rPr>
        <w:t xml:space="preserve"> </w:t>
      </w:r>
      <w:r w:rsidRPr="5E62441F" w:rsidR="451EFE77">
        <w:rPr>
          <w:rFonts w:ascii="Calibri" w:eastAsia="Calibri" w:hAnsi="Calibri" w:cs="Calibri"/>
        </w:rPr>
        <w:t>l</w:t>
      </w:r>
      <w:r w:rsidRPr="5E62441F">
        <w:rPr>
          <w:rFonts w:ascii="Calibri" w:eastAsia="Calibri" w:hAnsi="Calibri" w:cs="Calibri"/>
        </w:rPr>
        <w:t>ink</w:t>
      </w:r>
      <w:r w:rsidR="00F55C41">
        <w:rPr>
          <w:rFonts w:ascii="Calibri" w:eastAsia="Calibri" w:hAnsi="Calibri" w:cs="Calibri"/>
        </w:rPr>
        <w:t xml:space="preserve"> and classroom ID</w:t>
      </w:r>
      <w:r w:rsidRPr="5E62441F" w:rsidR="0099494E">
        <w:rPr>
          <w:rFonts w:ascii="Calibri" w:eastAsia="Calibri" w:hAnsi="Calibri" w:cs="Calibri"/>
        </w:rPr>
        <w:t>(s)</w:t>
      </w:r>
      <w:r w:rsidR="002E1E5E">
        <w:rPr>
          <w:rFonts w:ascii="Calibri" w:eastAsia="Calibri" w:hAnsi="Calibri" w:cs="Calibri"/>
        </w:rPr>
        <w:t xml:space="preserve"> </w:t>
      </w:r>
      <w:r w:rsidRPr="5E62441F">
        <w:rPr>
          <w:rFonts w:ascii="Calibri" w:eastAsia="Calibri" w:hAnsi="Calibri" w:cs="Calibri"/>
        </w:rPr>
        <w:t>(each</w:t>
      </w:r>
      <w:r w:rsidR="002E1E5E">
        <w:rPr>
          <w:rFonts w:ascii="Calibri" w:eastAsia="Calibri" w:hAnsi="Calibri" w:cs="Calibri"/>
        </w:rPr>
        <w:t xml:space="preserve"> sampled</w:t>
      </w:r>
      <w:r w:rsidRPr="5E62441F">
        <w:rPr>
          <w:rFonts w:ascii="Calibri" w:eastAsia="Calibri" w:hAnsi="Calibri" w:cs="Calibri"/>
        </w:rPr>
        <w:t xml:space="preserve"> classroom </w:t>
      </w:r>
      <w:r w:rsidRPr="5E62441F" w:rsidR="0099494E">
        <w:rPr>
          <w:rFonts w:ascii="Calibri" w:eastAsia="Calibri" w:hAnsi="Calibri" w:cs="Calibri"/>
        </w:rPr>
        <w:t xml:space="preserve">receives </w:t>
      </w:r>
      <w:r w:rsidR="002E1E5E">
        <w:rPr>
          <w:rFonts w:ascii="Calibri" w:eastAsia="Calibri" w:hAnsi="Calibri" w:cs="Calibri"/>
        </w:rPr>
        <w:t>unique login information</w:t>
      </w:r>
      <w:r w:rsidRPr="5E62441F" w:rsidR="0099494E">
        <w:rPr>
          <w:rFonts w:ascii="Calibri" w:eastAsia="Calibri" w:hAnsi="Calibri" w:cs="Calibri"/>
        </w:rPr>
        <w:t>)</w:t>
      </w:r>
    </w:p>
    <w:p w:rsidR="004A7FFA" w:rsidRPr="000D1D18" w:rsidP="0002359B" w14:paraId="4A7CE663" w14:textId="52C4D102">
      <w:pPr>
        <w:pStyle w:val="ListParagraph"/>
        <w:numPr>
          <w:ilvl w:val="1"/>
          <w:numId w:val="6"/>
        </w:numPr>
        <w:ind w:left="1080"/>
        <w:rPr>
          <w:rFonts w:eastAsiaTheme="minorEastAsia"/>
        </w:rPr>
      </w:pPr>
      <w:r>
        <w:rPr>
          <w:rFonts w:ascii="Calibri" w:eastAsia="Calibri" w:hAnsi="Calibri" w:cs="Calibri"/>
        </w:rPr>
        <w:t xml:space="preserve">Link(s) for </w:t>
      </w:r>
      <w:r w:rsidR="00C377E4">
        <w:rPr>
          <w:rFonts w:ascii="Calibri" w:eastAsia="Calibri" w:hAnsi="Calibri" w:cs="Calibri"/>
        </w:rPr>
        <w:t>Class Participation Log</w:t>
      </w:r>
      <w:r>
        <w:rPr>
          <w:rFonts w:ascii="Calibri" w:eastAsia="Calibri" w:hAnsi="Calibri" w:cs="Calibri"/>
        </w:rPr>
        <w:t xml:space="preserve"> </w:t>
      </w:r>
      <w:r w:rsidRPr="5E62441F">
        <w:rPr>
          <w:rFonts w:ascii="Calibri" w:eastAsia="Calibri" w:hAnsi="Calibri" w:cs="Calibri"/>
        </w:rPr>
        <w:t xml:space="preserve">(each </w:t>
      </w:r>
      <w:r w:rsidR="00272D7B">
        <w:rPr>
          <w:rFonts w:ascii="Calibri" w:eastAsia="Calibri" w:hAnsi="Calibri" w:cs="Calibri"/>
        </w:rPr>
        <w:t xml:space="preserve">sampled </w:t>
      </w:r>
      <w:r w:rsidRPr="5E62441F">
        <w:rPr>
          <w:rFonts w:ascii="Calibri" w:eastAsia="Calibri" w:hAnsi="Calibri" w:cs="Calibri"/>
        </w:rPr>
        <w:t>classroom</w:t>
      </w:r>
      <w:r w:rsidR="00272D7B">
        <w:rPr>
          <w:rFonts w:ascii="Calibri" w:eastAsia="Calibri" w:hAnsi="Calibri" w:cs="Calibri"/>
        </w:rPr>
        <w:t xml:space="preserve"> teacher</w:t>
      </w:r>
      <w:r w:rsidRPr="5E62441F">
        <w:rPr>
          <w:rFonts w:ascii="Calibri" w:eastAsia="Calibri" w:hAnsi="Calibri" w:cs="Calibri"/>
        </w:rPr>
        <w:t xml:space="preserve"> receives a unique link)</w:t>
      </w:r>
    </w:p>
    <w:p w:rsidR="004A7FFA" w:rsidP="00F30E48" w14:paraId="17BC8AB3" w14:textId="097285AB">
      <w:pPr>
        <w:pStyle w:val="Heading1"/>
      </w:pPr>
      <w:r w:rsidRPr="7DB7559B">
        <w:rPr>
          <w:rFonts w:eastAsia="Calibri"/>
        </w:rPr>
        <w:t xml:space="preserve">Step 2: </w:t>
      </w:r>
      <w:r w:rsidR="00F30E48">
        <w:rPr>
          <w:rFonts w:eastAsia="Calibri"/>
        </w:rPr>
        <w:t>PREPARE</w:t>
      </w:r>
    </w:p>
    <w:p w:rsidR="00260B2B" w:rsidRPr="002E1E5E" w:rsidP="002E1E5E" w14:paraId="021296D5" w14:textId="7360EF09">
      <w:pPr>
        <w:pStyle w:val="ListParagraph"/>
        <w:numPr>
          <w:ilvl w:val="0"/>
          <w:numId w:val="5"/>
        </w:numPr>
        <w:rPr>
          <w:rFonts w:ascii="Calibri" w:eastAsia="Calibri" w:hAnsi="Calibri" w:cs="Calibri"/>
        </w:rPr>
      </w:pPr>
      <w:r w:rsidRPr="5E62441F">
        <w:rPr>
          <w:rFonts w:ascii="Calibri" w:eastAsia="Calibri" w:hAnsi="Calibri" w:cs="Calibri"/>
        </w:rPr>
        <w:t xml:space="preserve">Ensure teachers/proctors </w:t>
      </w:r>
      <w:r w:rsidR="002E1E5E">
        <w:rPr>
          <w:rFonts w:ascii="Calibri" w:eastAsia="Calibri" w:hAnsi="Calibri" w:cs="Calibri"/>
        </w:rPr>
        <w:t xml:space="preserve">receive </w:t>
      </w:r>
      <w:r w:rsidRPr="002E1E5E" w:rsidR="002E1E5E">
        <w:rPr>
          <w:rFonts w:ascii="Calibri" w:eastAsia="Calibri" w:hAnsi="Calibri" w:cs="Calibri"/>
        </w:rPr>
        <w:t>“Proctor Overview, Instructions, and Troubleshooting”</w:t>
      </w:r>
      <w:r w:rsidR="00F55C41">
        <w:rPr>
          <w:rFonts w:ascii="Calibri" w:eastAsia="Calibri" w:hAnsi="Calibri" w:cs="Calibri"/>
        </w:rPr>
        <w:t xml:space="preserve"> document</w:t>
      </w:r>
      <w:r w:rsidR="002E1E5E">
        <w:rPr>
          <w:rFonts w:ascii="Calibri" w:eastAsia="Calibri" w:hAnsi="Calibri" w:cs="Calibri"/>
        </w:rPr>
        <w:t>.</w:t>
      </w:r>
    </w:p>
    <w:p w:rsidR="004A7FFA" w:rsidRPr="00195448" w:rsidP="00563950" w14:paraId="3D56C100" w14:textId="7FE12C0C">
      <w:pPr>
        <w:pStyle w:val="ListParagraph"/>
        <w:ind w:left="1440"/>
        <w:rPr>
          <w:rFonts w:ascii="Calibri" w:eastAsia="Calibri" w:hAnsi="Calibri" w:cs="Calibri"/>
        </w:rPr>
      </w:pPr>
    </w:p>
    <w:p w:rsidR="001E002D" w:rsidP="001E002D" w14:paraId="08B82EB7" w14:textId="73044CB2">
      <w:pPr>
        <w:pStyle w:val="ListParagraph"/>
        <w:numPr>
          <w:ilvl w:val="0"/>
          <w:numId w:val="5"/>
        </w:numPr>
      </w:pPr>
      <w:r w:rsidRPr="0DB31099">
        <w:rPr>
          <w:rFonts w:ascii="Calibri" w:eastAsia="Calibri" w:hAnsi="Calibri" w:cs="Calibri"/>
        </w:rPr>
        <w:t xml:space="preserve">Send parent permission forms (PPF) home with students </w:t>
      </w:r>
      <w:r w:rsidR="00543605">
        <w:rPr>
          <w:rFonts w:ascii="Calibri" w:eastAsia="Calibri" w:hAnsi="Calibri" w:cs="Calibri"/>
        </w:rPr>
        <w:t xml:space="preserve">about </w:t>
      </w:r>
      <w:r w:rsidR="00C621CA">
        <w:rPr>
          <w:rFonts w:ascii="Calibri" w:eastAsia="Calibri" w:hAnsi="Calibri" w:cs="Calibri"/>
          <w:u w:val="single"/>
        </w:rPr>
        <w:t>2</w:t>
      </w:r>
      <w:r w:rsidR="00543605">
        <w:rPr>
          <w:rFonts w:ascii="Calibri" w:eastAsia="Calibri" w:hAnsi="Calibri" w:cs="Calibri"/>
          <w:u w:val="single"/>
        </w:rPr>
        <w:t xml:space="preserve"> </w:t>
      </w:r>
      <w:r w:rsidRPr="0DB31099">
        <w:rPr>
          <w:rFonts w:ascii="Calibri" w:eastAsia="Calibri" w:hAnsi="Calibri" w:cs="Calibri"/>
          <w:u w:val="single"/>
        </w:rPr>
        <w:t>weeks before</w:t>
      </w:r>
      <w:r w:rsidRPr="0DB31099">
        <w:rPr>
          <w:rFonts w:ascii="Calibri" w:eastAsia="Calibri" w:hAnsi="Calibri" w:cs="Calibri"/>
        </w:rPr>
        <w:t xml:space="preserve"> the survey.</w:t>
      </w:r>
    </w:p>
    <w:p w:rsidR="00AC78B9" w:rsidRPr="00AC78B9" w:rsidP="0002359B" w14:paraId="53B9BFFD" w14:textId="7BEEDC67">
      <w:pPr>
        <w:pStyle w:val="ListParagraph"/>
        <w:numPr>
          <w:ilvl w:val="1"/>
          <w:numId w:val="5"/>
        </w:numPr>
        <w:ind w:left="1080"/>
      </w:pPr>
      <w:r>
        <w:t>Send forms home with students in sampled classes</w:t>
      </w:r>
      <w:r w:rsidR="00F10AE9">
        <w:t>.</w:t>
      </w:r>
    </w:p>
    <w:p w:rsidR="001E002D" w:rsidRPr="00C46A31" w:rsidP="0002359B" w14:paraId="1CE4D9B5" w14:textId="5718BF23">
      <w:pPr>
        <w:pStyle w:val="ListParagraph"/>
        <w:numPr>
          <w:ilvl w:val="1"/>
          <w:numId w:val="5"/>
        </w:numPr>
        <w:ind w:left="1080"/>
      </w:pPr>
      <w:r>
        <w:rPr>
          <w:rFonts w:ascii="Calibri" w:eastAsia="Calibri" w:hAnsi="Calibri" w:cs="Calibri"/>
        </w:rPr>
        <w:t xml:space="preserve">Passive/Implicit </w:t>
      </w:r>
      <w:r w:rsidR="002E1E5E">
        <w:rPr>
          <w:rFonts w:ascii="Calibri" w:eastAsia="Calibri" w:hAnsi="Calibri" w:cs="Calibri"/>
        </w:rPr>
        <w:t xml:space="preserve">Parent </w:t>
      </w:r>
      <w:r>
        <w:rPr>
          <w:rFonts w:ascii="Calibri" w:eastAsia="Calibri" w:hAnsi="Calibri" w:cs="Calibri"/>
        </w:rPr>
        <w:t>permission</w:t>
      </w:r>
      <w:r w:rsidRPr="00AD49DA">
        <w:rPr>
          <w:rFonts w:ascii="Calibri" w:eastAsia="Calibri" w:hAnsi="Calibri" w:cs="Calibri"/>
        </w:rPr>
        <w:t xml:space="preserve"> </w:t>
      </w:r>
      <w:r w:rsidR="00F426B6">
        <w:rPr>
          <w:rFonts w:ascii="Calibri" w:eastAsia="Calibri" w:hAnsi="Calibri" w:cs="Calibri"/>
        </w:rPr>
        <w:t>is used for NYTS.</w:t>
      </w:r>
    </w:p>
    <w:p w:rsidR="001E002D" w:rsidRPr="002E1E5E" w:rsidP="0002359B" w14:paraId="6C0219C5" w14:textId="0098A482">
      <w:pPr>
        <w:pStyle w:val="ListParagraph"/>
        <w:numPr>
          <w:ilvl w:val="2"/>
          <w:numId w:val="5"/>
        </w:numPr>
        <w:ind w:left="1530"/>
        <w:rPr>
          <w:rFonts w:eastAsiaTheme="minorEastAsia"/>
          <w:b/>
          <w:bCs/>
        </w:rPr>
      </w:pPr>
      <w:r>
        <w:rPr>
          <w:rFonts w:ascii="Calibri" w:eastAsia="Calibri" w:hAnsi="Calibri" w:cs="Calibri"/>
        </w:rPr>
        <w:t>Passive/</w:t>
      </w:r>
      <w:r w:rsidR="002E1E5E">
        <w:rPr>
          <w:rFonts w:ascii="Calibri" w:eastAsia="Calibri" w:hAnsi="Calibri" w:cs="Calibri"/>
        </w:rPr>
        <w:t>Implied consent</w:t>
      </w:r>
      <w:r w:rsidRPr="5E62441F">
        <w:rPr>
          <w:rFonts w:ascii="Calibri" w:eastAsia="Calibri" w:hAnsi="Calibri" w:cs="Calibri"/>
        </w:rPr>
        <w:t xml:space="preserve"> means </w:t>
      </w:r>
      <w:r w:rsidRPr="5E62441F" w:rsidR="4DB7D9EC">
        <w:rPr>
          <w:rFonts w:ascii="Calibri" w:eastAsia="Calibri" w:hAnsi="Calibri" w:cs="Calibri"/>
        </w:rPr>
        <w:t>parent</w:t>
      </w:r>
      <w:r w:rsidRPr="5E62441F" w:rsidR="3B9369CC">
        <w:rPr>
          <w:rFonts w:ascii="Calibri" w:eastAsia="Calibri" w:hAnsi="Calibri" w:cs="Calibri"/>
        </w:rPr>
        <w:t>s</w:t>
      </w:r>
      <w:r w:rsidRPr="5E62441F" w:rsidR="4DB7D9EC">
        <w:rPr>
          <w:rFonts w:ascii="Calibri" w:eastAsia="Calibri" w:hAnsi="Calibri" w:cs="Calibri"/>
        </w:rPr>
        <w:t xml:space="preserve"> do not need to do anything if they agree to their child’s participation.</w:t>
      </w:r>
      <w:r w:rsidR="002E1E5E">
        <w:rPr>
          <w:rFonts w:ascii="Calibri" w:eastAsia="Calibri" w:hAnsi="Calibri" w:cs="Calibri"/>
        </w:rPr>
        <w:t xml:space="preserve"> </w:t>
      </w:r>
      <w:r w:rsidRPr="002E1E5E" w:rsidR="76522FD0">
        <w:rPr>
          <w:rFonts w:ascii="Calibri" w:eastAsia="Calibri" w:hAnsi="Calibri" w:cs="Calibri"/>
        </w:rPr>
        <w:t>S</w:t>
      </w:r>
      <w:r w:rsidRPr="002E1E5E">
        <w:rPr>
          <w:rFonts w:ascii="Calibri" w:eastAsia="Calibri" w:hAnsi="Calibri" w:cs="Calibri"/>
        </w:rPr>
        <w:t xml:space="preserve">tudents who return signed </w:t>
      </w:r>
      <w:r w:rsidRPr="002E1E5E" w:rsidR="000570F5">
        <w:rPr>
          <w:rFonts w:ascii="Calibri" w:eastAsia="Calibri" w:hAnsi="Calibri" w:cs="Calibri"/>
        </w:rPr>
        <w:t xml:space="preserve">refusal </w:t>
      </w:r>
      <w:r w:rsidRPr="002E1E5E">
        <w:rPr>
          <w:rFonts w:ascii="Calibri" w:eastAsia="Calibri" w:hAnsi="Calibri" w:cs="Calibri"/>
        </w:rPr>
        <w:t xml:space="preserve">parental </w:t>
      </w:r>
      <w:r w:rsidRPr="002E1E5E" w:rsidR="003E538A">
        <w:rPr>
          <w:rFonts w:ascii="Calibri" w:eastAsia="Calibri" w:hAnsi="Calibri" w:cs="Calibri"/>
        </w:rPr>
        <w:t>permission</w:t>
      </w:r>
      <w:r w:rsidRPr="002E1E5E">
        <w:rPr>
          <w:rFonts w:ascii="Calibri" w:eastAsia="Calibri" w:hAnsi="Calibri" w:cs="Calibri"/>
        </w:rPr>
        <w:t xml:space="preserve"> forms are </w:t>
      </w:r>
      <w:r w:rsidRPr="002E1E5E">
        <w:rPr>
          <w:rFonts w:ascii="Calibri" w:eastAsia="Calibri" w:hAnsi="Calibri" w:cs="Calibri"/>
          <w:u w:val="single"/>
        </w:rPr>
        <w:t>opted out</w:t>
      </w:r>
      <w:r w:rsidRPr="002E1E5E">
        <w:rPr>
          <w:rFonts w:ascii="Calibri" w:eastAsia="Calibri" w:hAnsi="Calibri" w:cs="Calibri"/>
        </w:rPr>
        <w:t xml:space="preserve"> of the survey. All other students are eligible to participate. </w:t>
      </w:r>
    </w:p>
    <w:p w:rsidR="00D84B96" w:rsidRPr="00D84B96" w:rsidP="0002359B" w14:paraId="44A5C5D6" w14:textId="4D92C80E">
      <w:pPr>
        <w:pStyle w:val="ListParagraph"/>
        <w:numPr>
          <w:ilvl w:val="1"/>
          <w:numId w:val="5"/>
        </w:numPr>
        <w:ind w:left="1080"/>
        <w:rPr>
          <w:rFonts w:eastAsiaTheme="minorEastAsia"/>
        </w:rPr>
      </w:pPr>
      <w:r w:rsidRPr="00D84B96">
        <w:rPr>
          <w:rFonts w:ascii="Calibri" w:eastAsia="Calibri" w:hAnsi="Calibri" w:cs="Calibri"/>
        </w:rPr>
        <w:t>P</w:t>
      </w:r>
      <w:r w:rsidR="00AB08D0">
        <w:rPr>
          <w:rFonts w:ascii="Calibri" w:eastAsia="Calibri" w:hAnsi="Calibri" w:cs="Calibri"/>
        </w:rPr>
        <w:t>arent Permission Form</w:t>
      </w:r>
      <w:r w:rsidRPr="00D84B96">
        <w:rPr>
          <w:rFonts w:ascii="Calibri" w:eastAsia="Calibri" w:hAnsi="Calibri" w:cs="Calibri"/>
        </w:rPr>
        <w:t xml:space="preserve">s are in English and Spanish. </w:t>
      </w:r>
      <w:bookmarkStart w:id="2" w:name="_Hlk115457795"/>
    </w:p>
    <w:p w:rsidR="00D84B96" w:rsidRPr="00D84B96" w:rsidP="0002359B" w14:paraId="73E334B7" w14:textId="7B27D333">
      <w:pPr>
        <w:pStyle w:val="ListParagraph"/>
        <w:numPr>
          <w:ilvl w:val="1"/>
          <w:numId w:val="5"/>
        </w:numPr>
        <w:spacing w:before="240"/>
        <w:ind w:left="1080"/>
        <w:rPr>
          <w:rFonts w:eastAsiaTheme="minorEastAsia"/>
        </w:rPr>
      </w:pPr>
      <w:r w:rsidRPr="00D84B96">
        <w:rPr>
          <w:rFonts w:ascii="Calibri" w:eastAsia="Calibri" w:hAnsi="Calibri" w:cs="Calibri"/>
          <w:i/>
          <w:iCs/>
        </w:rPr>
        <w:t xml:space="preserve">If your school requires use of “active/explicit permission”, please follow </w:t>
      </w:r>
      <w:r>
        <w:rPr>
          <w:rFonts w:ascii="Calibri" w:eastAsia="Calibri" w:hAnsi="Calibri" w:cs="Calibri"/>
          <w:i/>
          <w:iCs/>
        </w:rPr>
        <w:t>“Instructions for schools using ACTIVE/EXPLICIT permission” located in text box below.</w:t>
      </w:r>
    </w:p>
    <w:bookmarkEnd w:id="2"/>
    <w:p w:rsidR="00D84B96" w:rsidP="00D84B96" w14:paraId="5A967C99" w14:textId="77777777">
      <w:pPr>
        <w:pStyle w:val="ListParagraph"/>
        <w:spacing w:before="240"/>
        <w:rPr>
          <w:rFonts w:ascii="Calibri" w:eastAsia="Calibri" w:hAnsi="Calibri" w:cs="Calibri"/>
        </w:rPr>
      </w:pPr>
    </w:p>
    <w:p w:rsidR="000570F5" w:rsidP="00D84B96" w14:paraId="0F7D9BB3" w14:textId="0F917732">
      <w:pPr>
        <w:pStyle w:val="ListParagraph"/>
        <w:numPr>
          <w:ilvl w:val="0"/>
          <w:numId w:val="5"/>
        </w:numPr>
        <w:spacing w:before="240"/>
        <w:rPr>
          <w:rFonts w:ascii="Calibri" w:eastAsia="Calibri" w:hAnsi="Calibri" w:cs="Calibri"/>
        </w:rPr>
      </w:pPr>
      <w:r w:rsidRPr="5E62441F">
        <w:rPr>
          <w:rFonts w:ascii="Calibri" w:eastAsia="Calibri" w:hAnsi="Calibri" w:cs="Calibri"/>
        </w:rPr>
        <w:t xml:space="preserve">Remind </w:t>
      </w:r>
      <w:r w:rsidRPr="5E62441F" w:rsidR="4E42FAD6">
        <w:rPr>
          <w:rFonts w:ascii="Calibri" w:eastAsia="Calibri" w:hAnsi="Calibri" w:cs="Calibri"/>
        </w:rPr>
        <w:t>t</w:t>
      </w:r>
      <w:r w:rsidRPr="5E62441F">
        <w:rPr>
          <w:rFonts w:ascii="Calibri" w:eastAsia="Calibri" w:hAnsi="Calibri" w:cs="Calibri"/>
        </w:rPr>
        <w:t>eachers/</w:t>
      </w:r>
      <w:r w:rsidRPr="5E62441F" w:rsidR="409BCF5B">
        <w:rPr>
          <w:rFonts w:ascii="Calibri" w:eastAsia="Calibri" w:hAnsi="Calibri" w:cs="Calibri"/>
        </w:rPr>
        <w:t>p</w:t>
      </w:r>
      <w:r w:rsidRPr="5E62441F">
        <w:rPr>
          <w:rFonts w:ascii="Calibri" w:eastAsia="Calibri" w:hAnsi="Calibri" w:cs="Calibri"/>
        </w:rPr>
        <w:t xml:space="preserve">roctors of the survey </w:t>
      </w:r>
      <w:r w:rsidRPr="008C2B43">
        <w:rPr>
          <w:rFonts w:ascii="Calibri" w:eastAsia="Calibri" w:hAnsi="Calibri" w:cs="Calibri"/>
        </w:rPr>
        <w:t xml:space="preserve">date. </w:t>
      </w:r>
      <w:r w:rsidRPr="008C2B43" w:rsidR="005A04DC">
        <w:rPr>
          <w:rFonts w:ascii="Calibri" w:eastAsia="Calibri" w:hAnsi="Calibri" w:cs="Calibri"/>
        </w:rPr>
        <w:t>Plan to administer at the beginning of the class period.</w:t>
      </w:r>
    </w:p>
    <w:p w:rsidR="00D84B96" w:rsidRPr="00D84B96" w:rsidP="00D84B96" w14:paraId="339C55B9" w14:textId="77777777">
      <w:pPr>
        <w:pStyle w:val="ListParagraph"/>
        <w:spacing w:before="240"/>
        <w:rPr>
          <w:rFonts w:ascii="Calibri" w:eastAsia="Calibri" w:hAnsi="Calibri" w:cs="Calibri"/>
        </w:rPr>
      </w:pPr>
    </w:p>
    <w:p w:rsidR="00D84B96" w:rsidP="00CB5F76" w14:paraId="064DB3C0" w14:textId="7F1073EA">
      <w:pPr>
        <w:pStyle w:val="ListParagraph"/>
        <w:numPr>
          <w:ilvl w:val="0"/>
          <w:numId w:val="5"/>
        </w:numPr>
        <w:spacing w:before="240"/>
        <w:rPr>
          <w:rFonts w:ascii="Calibri" w:eastAsia="Calibri" w:hAnsi="Calibri" w:cs="Calibri"/>
        </w:rPr>
      </w:pPr>
      <w:r w:rsidRPr="00D84B96">
        <w:rPr>
          <w:rFonts w:ascii="Calibri" w:eastAsia="Calibri" w:hAnsi="Calibri" w:cs="Calibri"/>
        </w:rPr>
        <w:t xml:space="preserve">Ensure classrooms have enough </w:t>
      </w:r>
      <w:r w:rsidRPr="00D84B96" w:rsidR="00A32212">
        <w:rPr>
          <w:rFonts w:ascii="Calibri" w:eastAsia="Calibri" w:hAnsi="Calibri" w:cs="Calibri"/>
        </w:rPr>
        <w:t xml:space="preserve">internet-connected laptops or </w:t>
      </w:r>
      <w:r w:rsidRPr="00D84B96">
        <w:rPr>
          <w:rFonts w:ascii="Calibri" w:eastAsia="Calibri" w:hAnsi="Calibri" w:cs="Calibri"/>
        </w:rPr>
        <w:t>computers available for each student or that a com</w:t>
      </w:r>
      <w:r w:rsidRPr="00D84B96" w:rsidR="12C95ECD">
        <w:rPr>
          <w:rFonts w:ascii="Calibri" w:eastAsia="Calibri" w:hAnsi="Calibri" w:cs="Calibri"/>
        </w:rPr>
        <w:t>puter lab is reserved for the survey session</w:t>
      </w:r>
      <w:r w:rsidRPr="00D84B96" w:rsidR="00A32212">
        <w:rPr>
          <w:rFonts w:ascii="Calibri" w:eastAsia="Calibri" w:hAnsi="Calibri" w:cs="Calibri"/>
        </w:rPr>
        <w:t>.</w:t>
      </w:r>
      <w:r w:rsidRPr="00D84B96" w:rsidR="36DE0CAF">
        <w:rPr>
          <w:rFonts w:ascii="Calibri" w:eastAsia="Calibri" w:hAnsi="Calibri" w:cs="Calibri"/>
        </w:rPr>
        <w:br/>
      </w:r>
    </w:p>
    <w:p w:rsidR="00D84B96" w:rsidRPr="00D84B96" w:rsidP="00D84B96" w14:paraId="1F49DD42" w14:textId="3D5F178B">
      <w:pPr>
        <w:spacing w:before="240"/>
        <w:rPr>
          <w:rFonts w:ascii="Calibri" w:eastAsia="Calibri" w:hAnsi="Calibri" w:cs="Calibri"/>
        </w:rPr>
      </w:pPr>
      <w:r>
        <w:rPr>
          <w:noProof/>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0</wp:posOffset>
                </wp:positionV>
                <wp:extent cx="6737350" cy="1783080"/>
                <wp:effectExtent l="0" t="0" r="6350" b="76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7350" cy="1783080"/>
                        </a:xfrm>
                        <a:prstGeom prst="rect">
                          <a:avLst/>
                        </a:prstGeom>
                        <a:solidFill>
                          <a:schemeClr val="bg1">
                            <a:lumMod val="95000"/>
                          </a:schemeClr>
                        </a:solidFill>
                        <a:ln w="9525">
                          <a:noFill/>
                          <a:miter lim="800000"/>
                          <a:headEnd/>
                          <a:tailEnd/>
                        </a:ln>
                      </wps:spPr>
                      <wps:txbx>
                        <w:txbxContent>
                          <w:p w:rsidR="002E1E5E" w:rsidRPr="00152B18" w:rsidP="002E1E5E" w14:textId="77777777">
                            <w:pPr>
                              <w:rPr>
                                <w:b/>
                                <w:bCs/>
                                <w:color w:val="808080" w:themeColor="background1" w:themeShade="80"/>
                              </w:rPr>
                            </w:pPr>
                            <w:r w:rsidRPr="00152B18">
                              <w:rPr>
                                <w:b/>
                                <w:bCs/>
                                <w:color w:val="808080" w:themeColor="background1" w:themeShade="80"/>
                              </w:rPr>
                              <w:t xml:space="preserve">Instructions for schools using ACTIVE/EXPLICIT permission: </w:t>
                            </w:r>
                          </w:p>
                          <w:p w:rsidR="002E1E5E" w:rsidRPr="00152B18" w:rsidP="002E1E5E" w14:textId="77777777">
                            <w:pPr>
                              <w:pStyle w:val="ListParagraph"/>
                              <w:numPr>
                                <w:ilvl w:val="0"/>
                                <w:numId w:val="12"/>
                              </w:numPr>
                              <w:rPr>
                                <w:color w:val="808080" w:themeColor="background1" w:themeShade="80"/>
                              </w:rPr>
                            </w:pPr>
                            <w:r w:rsidRPr="00152B18">
                              <w:rPr>
                                <w:color w:val="808080" w:themeColor="background1" w:themeShade="80"/>
                              </w:rPr>
                              <w:t xml:space="preserve">Please </w:t>
                            </w:r>
                            <w:r w:rsidRPr="00152B18">
                              <w:rPr>
                                <w:b/>
                                <w:bCs/>
                                <w:color w:val="808080" w:themeColor="background1" w:themeShade="80"/>
                              </w:rPr>
                              <w:t>email parents in sampled classes</w:t>
                            </w:r>
                            <w:r w:rsidRPr="00152B18">
                              <w:rPr>
                                <w:color w:val="808080" w:themeColor="background1" w:themeShade="80"/>
                              </w:rPr>
                              <w:t xml:space="preserve"> the day before sending explicit parent forms home, requesting they sign the forms so their students will be able to participate in NYTS. </w:t>
                            </w:r>
                          </w:p>
                          <w:p w:rsidR="002E1E5E" w:rsidRPr="00152B18" w:rsidP="002E1E5E" w14:textId="77777777">
                            <w:pPr>
                              <w:pStyle w:val="ListParagraph"/>
                              <w:numPr>
                                <w:ilvl w:val="0"/>
                                <w:numId w:val="12"/>
                              </w:numPr>
                              <w:rPr>
                                <w:color w:val="808080" w:themeColor="background1" w:themeShade="80"/>
                              </w:rPr>
                            </w:pPr>
                            <w:r w:rsidRPr="00152B18">
                              <w:rPr>
                                <w:color w:val="808080" w:themeColor="background1" w:themeShade="80"/>
                              </w:rPr>
                              <w:t xml:space="preserve">Send explicit permission forms home to students in sampled classes </w:t>
                            </w:r>
                            <w:r w:rsidRPr="00152B18">
                              <w:rPr>
                                <w:b/>
                                <w:bCs/>
                                <w:color w:val="808080" w:themeColor="background1" w:themeShade="80"/>
                              </w:rPr>
                              <w:t>4 weeks prior</w:t>
                            </w:r>
                            <w:r w:rsidRPr="00152B18">
                              <w:rPr>
                                <w:color w:val="808080" w:themeColor="background1" w:themeShade="80"/>
                              </w:rPr>
                              <w:t xml:space="preserve"> to the survey date.</w:t>
                            </w:r>
                          </w:p>
                          <w:p w:rsidR="002E1E5E" w:rsidRPr="00152B18" w:rsidP="002E1E5E" w14:textId="77777777">
                            <w:pPr>
                              <w:pStyle w:val="ListParagraph"/>
                              <w:numPr>
                                <w:ilvl w:val="0"/>
                                <w:numId w:val="12"/>
                              </w:numPr>
                              <w:rPr>
                                <w:color w:val="808080" w:themeColor="background1" w:themeShade="80"/>
                              </w:rPr>
                            </w:pPr>
                            <w:r w:rsidRPr="00152B18">
                              <w:rPr>
                                <w:b/>
                                <w:bCs/>
                                <w:color w:val="808080" w:themeColor="background1" w:themeShade="80"/>
                              </w:rPr>
                              <w:t>Keep track of returned forms</w:t>
                            </w:r>
                            <w:r w:rsidRPr="00152B18">
                              <w:rPr>
                                <w:color w:val="808080" w:themeColor="background1" w:themeShade="80"/>
                              </w:rPr>
                              <w:t xml:space="preserve"> using provided parent permission tracking form to monitor:</w:t>
                            </w:r>
                          </w:p>
                          <w:p w:rsidR="002E1E5E" w:rsidRPr="00152B18" w:rsidP="002E1E5E" w14:textId="77777777">
                            <w:pPr>
                              <w:pStyle w:val="ListParagraph"/>
                              <w:numPr>
                                <w:ilvl w:val="1"/>
                                <w:numId w:val="12"/>
                              </w:numPr>
                              <w:rPr>
                                <w:color w:val="808080" w:themeColor="background1" w:themeShade="80"/>
                              </w:rPr>
                            </w:pPr>
                            <w:r w:rsidRPr="00152B18">
                              <w:rPr>
                                <w:color w:val="808080" w:themeColor="background1" w:themeShade="80"/>
                              </w:rPr>
                              <w:t>Who has or has not returned a form yet?</w:t>
                            </w:r>
                          </w:p>
                          <w:p w:rsidR="002E1E5E" w:rsidRPr="00152B18" w:rsidP="002E1E5E" w14:textId="77777777">
                            <w:pPr>
                              <w:pStyle w:val="ListParagraph"/>
                              <w:numPr>
                                <w:ilvl w:val="1"/>
                                <w:numId w:val="12"/>
                              </w:numPr>
                              <w:rPr>
                                <w:color w:val="808080" w:themeColor="background1" w:themeShade="80"/>
                              </w:rPr>
                            </w:pPr>
                            <w:r w:rsidRPr="00152B18">
                              <w:rPr>
                                <w:color w:val="808080" w:themeColor="background1" w:themeShade="80"/>
                              </w:rPr>
                              <w:t>Who is or is not permitted to participate?</w:t>
                            </w:r>
                          </w:p>
                          <w:p w:rsidR="002E1E5E" w:rsidRPr="00152B18" w:rsidP="00BF42FB" w14:textId="332C6B31">
                            <w:pPr>
                              <w:pStyle w:val="ListParagraph"/>
                              <w:numPr>
                                <w:ilvl w:val="0"/>
                                <w:numId w:val="12"/>
                              </w:numPr>
                              <w:rPr>
                                <w:color w:val="808080" w:themeColor="background1" w:themeShade="80"/>
                              </w:rPr>
                            </w:pPr>
                            <w:r w:rsidRPr="00152B18">
                              <w:rPr>
                                <w:color w:val="808080" w:themeColor="background1" w:themeShade="80"/>
                              </w:rPr>
                              <w:t xml:space="preserve">Remind parents to </w:t>
                            </w:r>
                            <w:r w:rsidRPr="00152B18">
                              <w:rPr>
                                <w:b/>
                                <w:bCs/>
                                <w:color w:val="808080" w:themeColor="background1" w:themeShade="80"/>
                              </w:rPr>
                              <w:t>return the form prior to survey date</w:t>
                            </w:r>
                            <w:r w:rsidRPr="00152B18">
                              <w:rPr>
                                <w:color w:val="808080" w:themeColor="background1" w:themeShade="8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30.5pt;height:140.4pt;margin-top:0;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2336" fillcolor="#f2f2f2" stroked="f">
                <v:textbox>
                  <w:txbxContent>
                    <w:p w:rsidR="002E1E5E" w:rsidRPr="00152B18" w:rsidP="002E1E5E" w14:paraId="4FC9E403" w14:textId="77777777">
                      <w:pPr>
                        <w:rPr>
                          <w:b/>
                          <w:bCs/>
                          <w:color w:val="808080" w:themeColor="background1" w:themeShade="80"/>
                        </w:rPr>
                      </w:pPr>
                      <w:r w:rsidRPr="00152B18">
                        <w:rPr>
                          <w:b/>
                          <w:bCs/>
                          <w:color w:val="808080" w:themeColor="background1" w:themeShade="80"/>
                        </w:rPr>
                        <w:t xml:space="preserve">Instructions for schools using ACTIVE/EXPLICIT permission: </w:t>
                      </w:r>
                    </w:p>
                    <w:p w:rsidR="002E1E5E" w:rsidRPr="00152B18" w:rsidP="002E1E5E" w14:paraId="3820A077" w14:textId="77777777">
                      <w:pPr>
                        <w:pStyle w:val="ListParagraph"/>
                        <w:numPr>
                          <w:ilvl w:val="0"/>
                          <w:numId w:val="12"/>
                        </w:numPr>
                        <w:rPr>
                          <w:color w:val="808080" w:themeColor="background1" w:themeShade="80"/>
                        </w:rPr>
                      </w:pPr>
                      <w:r w:rsidRPr="00152B18">
                        <w:rPr>
                          <w:color w:val="808080" w:themeColor="background1" w:themeShade="80"/>
                        </w:rPr>
                        <w:t xml:space="preserve">Please </w:t>
                      </w:r>
                      <w:r w:rsidRPr="00152B18">
                        <w:rPr>
                          <w:b/>
                          <w:bCs/>
                          <w:color w:val="808080" w:themeColor="background1" w:themeShade="80"/>
                        </w:rPr>
                        <w:t>email parents in sampled classes</w:t>
                      </w:r>
                      <w:r w:rsidRPr="00152B18">
                        <w:rPr>
                          <w:color w:val="808080" w:themeColor="background1" w:themeShade="80"/>
                        </w:rPr>
                        <w:t xml:space="preserve"> the day before sending explicit parent forms home, requesting they sign the forms so their students will be able to participate in NYTS. </w:t>
                      </w:r>
                    </w:p>
                    <w:p w:rsidR="002E1E5E" w:rsidRPr="00152B18" w:rsidP="002E1E5E" w14:paraId="487F1698" w14:textId="77777777">
                      <w:pPr>
                        <w:pStyle w:val="ListParagraph"/>
                        <w:numPr>
                          <w:ilvl w:val="0"/>
                          <w:numId w:val="12"/>
                        </w:numPr>
                        <w:rPr>
                          <w:color w:val="808080" w:themeColor="background1" w:themeShade="80"/>
                        </w:rPr>
                      </w:pPr>
                      <w:r w:rsidRPr="00152B18">
                        <w:rPr>
                          <w:color w:val="808080" w:themeColor="background1" w:themeShade="80"/>
                        </w:rPr>
                        <w:t xml:space="preserve">Send explicit permission forms home to students in sampled classes </w:t>
                      </w:r>
                      <w:r w:rsidRPr="00152B18">
                        <w:rPr>
                          <w:b/>
                          <w:bCs/>
                          <w:color w:val="808080" w:themeColor="background1" w:themeShade="80"/>
                        </w:rPr>
                        <w:t>4 weeks prior</w:t>
                      </w:r>
                      <w:r w:rsidRPr="00152B18">
                        <w:rPr>
                          <w:color w:val="808080" w:themeColor="background1" w:themeShade="80"/>
                        </w:rPr>
                        <w:t xml:space="preserve"> to the survey date.</w:t>
                      </w:r>
                    </w:p>
                    <w:p w:rsidR="002E1E5E" w:rsidRPr="00152B18" w:rsidP="002E1E5E" w14:paraId="109ED7E2" w14:textId="77777777">
                      <w:pPr>
                        <w:pStyle w:val="ListParagraph"/>
                        <w:numPr>
                          <w:ilvl w:val="0"/>
                          <w:numId w:val="12"/>
                        </w:numPr>
                        <w:rPr>
                          <w:color w:val="808080" w:themeColor="background1" w:themeShade="80"/>
                        </w:rPr>
                      </w:pPr>
                      <w:r w:rsidRPr="00152B18">
                        <w:rPr>
                          <w:b/>
                          <w:bCs/>
                          <w:color w:val="808080" w:themeColor="background1" w:themeShade="80"/>
                        </w:rPr>
                        <w:t>Keep track of returned forms</w:t>
                      </w:r>
                      <w:r w:rsidRPr="00152B18">
                        <w:rPr>
                          <w:color w:val="808080" w:themeColor="background1" w:themeShade="80"/>
                        </w:rPr>
                        <w:t xml:space="preserve"> using provided parent permission tracking form to monitor:</w:t>
                      </w:r>
                    </w:p>
                    <w:p w:rsidR="002E1E5E" w:rsidRPr="00152B18" w:rsidP="002E1E5E" w14:paraId="3FEE5A23" w14:textId="77777777">
                      <w:pPr>
                        <w:pStyle w:val="ListParagraph"/>
                        <w:numPr>
                          <w:ilvl w:val="1"/>
                          <w:numId w:val="12"/>
                        </w:numPr>
                        <w:rPr>
                          <w:color w:val="808080" w:themeColor="background1" w:themeShade="80"/>
                        </w:rPr>
                      </w:pPr>
                      <w:r w:rsidRPr="00152B18">
                        <w:rPr>
                          <w:color w:val="808080" w:themeColor="background1" w:themeShade="80"/>
                        </w:rPr>
                        <w:t>Who has or has not returned a form yet?</w:t>
                      </w:r>
                    </w:p>
                    <w:p w:rsidR="002E1E5E" w:rsidRPr="00152B18" w:rsidP="002E1E5E" w14:paraId="779B25CD" w14:textId="77777777">
                      <w:pPr>
                        <w:pStyle w:val="ListParagraph"/>
                        <w:numPr>
                          <w:ilvl w:val="1"/>
                          <w:numId w:val="12"/>
                        </w:numPr>
                        <w:rPr>
                          <w:color w:val="808080" w:themeColor="background1" w:themeShade="80"/>
                        </w:rPr>
                      </w:pPr>
                      <w:r w:rsidRPr="00152B18">
                        <w:rPr>
                          <w:color w:val="808080" w:themeColor="background1" w:themeShade="80"/>
                        </w:rPr>
                        <w:t>Who is or is not permitted to participate?</w:t>
                      </w:r>
                    </w:p>
                    <w:p w:rsidR="002E1E5E" w:rsidRPr="00152B18" w:rsidP="00BF42FB" w14:paraId="43F44264" w14:textId="332C6B31">
                      <w:pPr>
                        <w:pStyle w:val="ListParagraph"/>
                        <w:numPr>
                          <w:ilvl w:val="0"/>
                          <w:numId w:val="12"/>
                        </w:numPr>
                        <w:rPr>
                          <w:color w:val="808080" w:themeColor="background1" w:themeShade="80"/>
                        </w:rPr>
                      </w:pPr>
                      <w:r w:rsidRPr="00152B18">
                        <w:rPr>
                          <w:color w:val="808080" w:themeColor="background1" w:themeShade="80"/>
                        </w:rPr>
                        <w:t xml:space="preserve">Remind parents to </w:t>
                      </w:r>
                      <w:r w:rsidRPr="00152B18">
                        <w:rPr>
                          <w:b/>
                          <w:bCs/>
                          <w:color w:val="808080" w:themeColor="background1" w:themeShade="80"/>
                        </w:rPr>
                        <w:t>return the form prior to survey date</w:t>
                      </w:r>
                      <w:r w:rsidRPr="00152B18">
                        <w:rPr>
                          <w:color w:val="808080" w:themeColor="background1" w:themeShade="80"/>
                        </w:rPr>
                        <w:t>!</w:t>
                      </w:r>
                    </w:p>
                  </w:txbxContent>
                </v:textbox>
                <w10:wrap type="square"/>
              </v:shape>
            </w:pict>
          </mc:Fallback>
        </mc:AlternateContent>
      </w:r>
    </w:p>
    <w:p w:rsidR="004A7FFA" w:rsidP="00CB5F76" w14:paraId="13016CA0" w14:textId="3942F084">
      <w:pPr>
        <w:pStyle w:val="Heading1"/>
      </w:pPr>
      <w:r w:rsidRPr="7DB7559B">
        <w:rPr>
          <w:rFonts w:eastAsia="Calibri"/>
        </w:rPr>
        <w:t>Step 3: SURVEY DAY</w:t>
      </w:r>
    </w:p>
    <w:p w:rsidR="004A7FFA" w:rsidP="63C97EB7" w14:paraId="6595FB53" w14:textId="159D8A7E">
      <w:pPr>
        <w:pStyle w:val="ListParagraph"/>
        <w:numPr>
          <w:ilvl w:val="0"/>
          <w:numId w:val="3"/>
        </w:numPr>
        <w:rPr>
          <w:rFonts w:eastAsiaTheme="minorEastAsia"/>
        </w:rPr>
      </w:pPr>
      <w:r w:rsidRPr="00467C69">
        <w:rPr>
          <w:rFonts w:ascii="Calibri" w:eastAsia="Calibri" w:hAnsi="Calibri" w:cs="Calibri"/>
        </w:rPr>
        <w:t>Verify that t</w:t>
      </w:r>
      <w:r w:rsidRPr="00467C69" w:rsidR="36DE0CAF">
        <w:rPr>
          <w:rFonts w:ascii="Calibri" w:eastAsia="Calibri" w:hAnsi="Calibri" w:cs="Calibri"/>
        </w:rPr>
        <w:t>eachers/</w:t>
      </w:r>
      <w:r w:rsidRPr="00467C69">
        <w:rPr>
          <w:rFonts w:ascii="Calibri" w:eastAsia="Calibri" w:hAnsi="Calibri" w:cs="Calibri"/>
        </w:rPr>
        <w:t>p</w:t>
      </w:r>
      <w:r w:rsidRPr="00467C69" w:rsidR="36DE0CAF">
        <w:rPr>
          <w:rFonts w:ascii="Calibri" w:eastAsia="Calibri" w:hAnsi="Calibri" w:cs="Calibri"/>
        </w:rPr>
        <w:t xml:space="preserve">roctors administer the </w:t>
      </w:r>
      <w:r w:rsidRPr="63C97EB7" w:rsidR="36DE0CAF">
        <w:rPr>
          <w:rFonts w:ascii="Calibri" w:eastAsia="Calibri" w:hAnsi="Calibri" w:cs="Calibri"/>
        </w:rPr>
        <w:t>s</w:t>
      </w:r>
      <w:r w:rsidRPr="00467C69" w:rsidR="36DE0CAF">
        <w:rPr>
          <w:rFonts w:ascii="Calibri" w:eastAsia="Calibri" w:hAnsi="Calibri" w:cs="Calibri"/>
        </w:rPr>
        <w:t xml:space="preserve">urvey and complete </w:t>
      </w:r>
      <w:r w:rsidR="00C377E4">
        <w:rPr>
          <w:rFonts w:ascii="Calibri" w:eastAsia="Calibri" w:hAnsi="Calibri" w:cs="Calibri"/>
        </w:rPr>
        <w:t>Class Participation Log</w:t>
      </w:r>
      <w:r w:rsidRPr="00467C69" w:rsidR="36DE0CAF">
        <w:rPr>
          <w:rFonts w:ascii="Calibri" w:eastAsia="Calibri" w:hAnsi="Calibri" w:cs="Calibri"/>
        </w:rPr>
        <w:t>s during or immediately after proctoring the survey</w:t>
      </w:r>
      <w:r w:rsidR="00F31CCF">
        <w:rPr>
          <w:rFonts w:ascii="Calibri" w:eastAsia="Calibri" w:hAnsi="Calibri" w:cs="Calibri"/>
        </w:rPr>
        <w:t xml:space="preserve"> (</w:t>
      </w:r>
      <w:r w:rsidRPr="00F31CCF" w:rsidR="00F31CCF">
        <w:rPr>
          <w:rFonts w:ascii="Calibri" w:eastAsia="Calibri" w:hAnsi="Calibri" w:cs="Calibri"/>
          <w:i/>
          <w:iCs/>
        </w:rPr>
        <w:t>URL forthcoming</w:t>
      </w:r>
      <w:r w:rsidR="00F31CCF">
        <w:rPr>
          <w:rFonts w:ascii="Calibri" w:eastAsia="Calibri" w:hAnsi="Calibri" w:cs="Calibri"/>
        </w:rPr>
        <w:t>)</w:t>
      </w:r>
      <w:r w:rsidRPr="00467C69" w:rsidR="36DE0CAF">
        <w:rPr>
          <w:rFonts w:ascii="Calibri" w:eastAsia="Calibri" w:hAnsi="Calibri" w:cs="Calibri"/>
        </w:rPr>
        <w:t>.</w:t>
      </w:r>
    </w:p>
    <w:p w:rsidR="004A7FFA" w:rsidRPr="005104DA" w:rsidP="0002359B" w14:paraId="1279EFA3" w14:textId="06C842FF">
      <w:pPr>
        <w:pStyle w:val="ListParagraph"/>
        <w:numPr>
          <w:ilvl w:val="1"/>
          <w:numId w:val="3"/>
        </w:numPr>
        <w:ind w:left="1170"/>
        <w:rPr>
          <w:rFonts w:eastAsiaTheme="minorEastAsia"/>
        </w:rPr>
      </w:pPr>
      <w:r w:rsidRPr="63C97EB7">
        <w:rPr>
          <w:rFonts w:ascii="Calibri" w:eastAsia="Calibri" w:hAnsi="Calibri" w:cs="Calibri"/>
        </w:rPr>
        <w:t xml:space="preserve">There should be a separate log for </w:t>
      </w:r>
      <w:r w:rsidRPr="63C97EB7" w:rsidR="00AC0016">
        <w:rPr>
          <w:rFonts w:ascii="Calibri" w:eastAsia="Calibri" w:hAnsi="Calibri" w:cs="Calibri"/>
        </w:rPr>
        <w:t>each</w:t>
      </w:r>
      <w:r w:rsidRPr="63C97EB7">
        <w:rPr>
          <w:rFonts w:ascii="Calibri" w:eastAsia="Calibri" w:hAnsi="Calibri" w:cs="Calibri"/>
        </w:rPr>
        <w:t xml:space="preserve"> class surveyed.</w:t>
      </w:r>
      <w:r>
        <w:br/>
      </w:r>
    </w:p>
    <w:p w:rsidR="004A7FFA" w:rsidP="5E62441F" w14:paraId="06993619" w14:textId="0E4DF675">
      <w:pPr>
        <w:pStyle w:val="ListParagraph"/>
        <w:numPr>
          <w:ilvl w:val="0"/>
          <w:numId w:val="3"/>
        </w:numPr>
        <w:rPr>
          <w:rFonts w:eastAsiaTheme="minorEastAsia"/>
        </w:rPr>
      </w:pPr>
      <w:r w:rsidRPr="5E62441F">
        <w:rPr>
          <w:rFonts w:ascii="Calibri" w:eastAsia="Calibri" w:hAnsi="Calibri" w:cs="Calibri"/>
        </w:rPr>
        <w:t xml:space="preserve">Work with </w:t>
      </w:r>
      <w:r w:rsidR="009232FF">
        <w:rPr>
          <w:rFonts w:ascii="Calibri" w:eastAsia="Calibri" w:hAnsi="Calibri" w:cs="Calibri"/>
        </w:rPr>
        <w:t>NYTS</w:t>
      </w:r>
      <w:r w:rsidRPr="5E62441F">
        <w:rPr>
          <w:rFonts w:ascii="Calibri" w:eastAsia="Calibri" w:hAnsi="Calibri" w:cs="Calibri"/>
        </w:rPr>
        <w:t xml:space="preserve"> Staff and </w:t>
      </w:r>
      <w:r w:rsidRPr="5E62441F" w:rsidR="7A384EFD">
        <w:rPr>
          <w:rFonts w:ascii="Calibri" w:eastAsia="Calibri" w:hAnsi="Calibri" w:cs="Calibri"/>
        </w:rPr>
        <w:t>t</w:t>
      </w:r>
      <w:r w:rsidRPr="5E62441F">
        <w:rPr>
          <w:rFonts w:ascii="Calibri" w:eastAsia="Calibri" w:hAnsi="Calibri" w:cs="Calibri"/>
        </w:rPr>
        <w:t>eachers/</w:t>
      </w:r>
      <w:r w:rsidRPr="5E62441F" w:rsidR="45101C97">
        <w:rPr>
          <w:rFonts w:ascii="Calibri" w:eastAsia="Calibri" w:hAnsi="Calibri" w:cs="Calibri"/>
        </w:rPr>
        <w:t>p</w:t>
      </w:r>
      <w:r w:rsidRPr="5E62441F">
        <w:rPr>
          <w:rFonts w:ascii="Calibri" w:eastAsia="Calibri" w:hAnsi="Calibri" w:cs="Calibri"/>
        </w:rPr>
        <w:t xml:space="preserve">roctors to </w:t>
      </w:r>
      <w:r w:rsidRPr="5E62441F">
        <w:rPr>
          <w:rFonts w:ascii="Calibri" w:eastAsia="Calibri" w:hAnsi="Calibri" w:cs="Calibri"/>
          <w:b/>
          <w:bCs/>
        </w:rPr>
        <w:t>obtain a</w:t>
      </w:r>
      <w:r w:rsidR="009232FF">
        <w:rPr>
          <w:rFonts w:ascii="Calibri" w:eastAsia="Calibri" w:hAnsi="Calibri" w:cs="Calibri"/>
          <w:b/>
          <w:bCs/>
        </w:rPr>
        <w:t xml:space="preserve"> minimum of </w:t>
      </w:r>
      <w:r w:rsidR="00A542A3">
        <w:rPr>
          <w:rFonts w:ascii="Calibri" w:eastAsia="Calibri" w:hAnsi="Calibri" w:cs="Calibri"/>
          <w:b/>
          <w:bCs/>
        </w:rPr>
        <w:t>9</w:t>
      </w:r>
      <w:r w:rsidR="009232FF">
        <w:rPr>
          <w:rFonts w:ascii="Calibri" w:eastAsia="Calibri" w:hAnsi="Calibri" w:cs="Calibri"/>
          <w:b/>
          <w:bCs/>
        </w:rPr>
        <w:t>0%</w:t>
      </w:r>
      <w:r w:rsidRPr="5E62441F">
        <w:rPr>
          <w:rFonts w:ascii="Calibri" w:eastAsia="Calibri" w:hAnsi="Calibri" w:cs="Calibri"/>
          <w:b/>
          <w:bCs/>
        </w:rPr>
        <w:t xml:space="preserve"> response rate</w:t>
      </w:r>
      <w:r w:rsidRPr="5E62441F">
        <w:rPr>
          <w:rFonts w:ascii="Calibri" w:eastAsia="Calibri" w:hAnsi="Calibri" w:cs="Calibri"/>
        </w:rPr>
        <w:t>.</w:t>
      </w:r>
    </w:p>
    <w:p w:rsidR="004A7FFA" w:rsidRPr="005104DA" w:rsidP="0002359B" w14:paraId="22E88E0F" w14:textId="62A732F2">
      <w:pPr>
        <w:pStyle w:val="ListParagraph"/>
        <w:numPr>
          <w:ilvl w:val="1"/>
          <w:numId w:val="3"/>
        </w:numPr>
        <w:ind w:left="1260"/>
        <w:rPr>
          <w:rFonts w:eastAsiaTheme="minorEastAsia"/>
        </w:rPr>
      </w:pPr>
      <w:r>
        <w:rPr>
          <w:rFonts w:ascii="Calibri" w:eastAsia="Calibri" w:hAnsi="Calibri" w:cs="Calibri"/>
        </w:rPr>
        <w:t xml:space="preserve">The study team </w:t>
      </w:r>
      <w:r w:rsidRPr="5E62441F" w:rsidR="36DE0CAF">
        <w:rPr>
          <w:rFonts w:ascii="Calibri" w:eastAsia="Calibri" w:hAnsi="Calibri" w:cs="Calibri"/>
        </w:rPr>
        <w:t xml:space="preserve">will monitor incoming data and online participation logs to track your school’s participation rates. </w:t>
      </w:r>
    </w:p>
    <w:p w:rsidR="00153720" w:rsidP="0002359B" w14:paraId="294225D8" w14:textId="77777777">
      <w:pPr>
        <w:pStyle w:val="ListParagraph"/>
        <w:numPr>
          <w:ilvl w:val="1"/>
          <w:numId w:val="3"/>
        </w:numPr>
        <w:ind w:left="1260"/>
        <w:rPr>
          <w:rFonts w:ascii="Calibri" w:eastAsia="Calibri" w:hAnsi="Calibri" w:cs="Calibri"/>
        </w:rPr>
      </w:pPr>
      <w:r w:rsidRPr="00152B18">
        <w:rPr>
          <w:rFonts w:ascii="Calibri" w:eastAsia="Calibri" w:hAnsi="Calibri" w:cs="Calibri"/>
        </w:rPr>
        <w:t>For</w:t>
      </w:r>
      <w:r w:rsidRPr="00152B18" w:rsidR="36DE0CAF">
        <w:rPr>
          <w:rFonts w:ascii="Calibri" w:eastAsia="Calibri" w:hAnsi="Calibri" w:cs="Calibri"/>
        </w:rPr>
        <w:t xml:space="preserve"> </w:t>
      </w:r>
      <w:r w:rsidRPr="00152B18" w:rsidR="50B43145">
        <w:rPr>
          <w:rFonts w:ascii="Calibri" w:eastAsia="Calibri" w:hAnsi="Calibri" w:cs="Calibri"/>
        </w:rPr>
        <w:t>data to be valid and</w:t>
      </w:r>
      <w:r w:rsidRPr="00152B18" w:rsidR="36DE0CAF">
        <w:rPr>
          <w:rFonts w:ascii="Calibri" w:eastAsia="Calibri" w:hAnsi="Calibri" w:cs="Calibri"/>
        </w:rPr>
        <w:t xml:space="preserve"> representative, it is important that ALL sampled classrooms participate.</w:t>
      </w:r>
    </w:p>
    <w:p w:rsidR="009232FF" w:rsidRPr="00152B18" w:rsidP="0002359B" w14:paraId="34FA2DF0" w14:textId="24011BAA">
      <w:pPr>
        <w:pStyle w:val="ListParagraph"/>
        <w:numPr>
          <w:ilvl w:val="1"/>
          <w:numId w:val="3"/>
        </w:numPr>
        <w:ind w:left="1260"/>
        <w:rPr>
          <w:rFonts w:ascii="Calibri" w:eastAsia="Calibri" w:hAnsi="Calibri" w:cs="Calibri"/>
        </w:rPr>
      </w:pPr>
      <w:r>
        <w:rPr>
          <w:rFonts w:ascii="Calibri" w:eastAsia="Calibri" w:hAnsi="Calibri" w:cs="Calibri"/>
        </w:rPr>
        <w:t>For classes with low response rates, please work with teachers to identify another date for absent students to participate</w:t>
      </w:r>
      <w:r w:rsidR="00F31CCF">
        <w:rPr>
          <w:rFonts w:ascii="Calibri" w:eastAsia="Calibri" w:hAnsi="Calibri" w:cs="Calibri"/>
        </w:rPr>
        <w:t xml:space="preserve"> or provide login information to students to participate on their own</w:t>
      </w:r>
      <w:r>
        <w:rPr>
          <w:rFonts w:ascii="Calibri" w:eastAsia="Calibri" w:hAnsi="Calibri" w:cs="Calibri"/>
        </w:rPr>
        <w:t>.</w:t>
      </w:r>
      <w:r w:rsidR="4A25CAE9">
        <w:br/>
      </w:r>
      <w:r w:rsidRPr="00152B18" w:rsidR="36DE0CAF">
        <w:rPr>
          <w:rFonts w:ascii="Calibri" w:eastAsia="Calibri" w:hAnsi="Calibri" w:cs="Calibri"/>
        </w:rPr>
        <w:t xml:space="preserve"> </w:t>
      </w:r>
    </w:p>
    <w:p w:rsidR="004A7FFA" w:rsidP="00CB5F76" w14:paraId="7FC5455A" w14:textId="27442AC6">
      <w:pPr>
        <w:pStyle w:val="Heading1"/>
      </w:pPr>
      <w:r w:rsidRPr="7DB7559B">
        <w:rPr>
          <w:rFonts w:eastAsia="Calibri"/>
        </w:rPr>
        <w:t>Step 4: AFTER THE SURVEY</w:t>
      </w:r>
    </w:p>
    <w:p w:rsidR="00152B18" w:rsidRPr="00152B18" w:rsidP="00152B18" w14:paraId="08CD4E66" w14:textId="10732270">
      <w:pPr>
        <w:pStyle w:val="ListParagraph"/>
        <w:numPr>
          <w:ilvl w:val="0"/>
          <w:numId w:val="2"/>
        </w:numPr>
        <w:rPr>
          <w:rFonts w:eastAsiaTheme="minorEastAsia"/>
        </w:rPr>
      </w:pPr>
      <w:r w:rsidRPr="009232FF">
        <w:rPr>
          <w:rFonts w:ascii="Calibri" w:eastAsia="Calibri" w:hAnsi="Calibri" w:cs="Calibri"/>
        </w:rPr>
        <w:t xml:space="preserve">Collect parent </w:t>
      </w:r>
      <w:r w:rsidRPr="009232FF" w:rsidR="003E538A">
        <w:rPr>
          <w:rFonts w:ascii="Calibri" w:eastAsia="Calibri" w:hAnsi="Calibri" w:cs="Calibri"/>
        </w:rPr>
        <w:t>permission</w:t>
      </w:r>
      <w:r w:rsidRPr="009232FF">
        <w:rPr>
          <w:rFonts w:ascii="Calibri" w:eastAsia="Calibri" w:hAnsi="Calibri" w:cs="Calibri"/>
        </w:rPr>
        <w:t xml:space="preserve"> forms (if applicable) from </w:t>
      </w:r>
      <w:r w:rsidRPr="009232FF" w:rsidR="2B53FC2A">
        <w:rPr>
          <w:rFonts w:ascii="Calibri" w:eastAsia="Calibri" w:hAnsi="Calibri" w:cs="Calibri"/>
        </w:rPr>
        <w:t>t</w:t>
      </w:r>
      <w:r w:rsidRPr="009232FF">
        <w:rPr>
          <w:rFonts w:ascii="Calibri" w:eastAsia="Calibri" w:hAnsi="Calibri" w:cs="Calibri"/>
        </w:rPr>
        <w:t>eachers/</w:t>
      </w:r>
      <w:r w:rsidRPr="009232FF" w:rsidR="4BE9792F">
        <w:rPr>
          <w:rFonts w:ascii="Calibri" w:eastAsia="Calibri" w:hAnsi="Calibri" w:cs="Calibri"/>
        </w:rPr>
        <w:t>p</w:t>
      </w:r>
      <w:r w:rsidRPr="009232FF">
        <w:rPr>
          <w:rFonts w:ascii="Calibri" w:eastAsia="Calibri" w:hAnsi="Calibri" w:cs="Calibri"/>
        </w:rPr>
        <w:t>roctors</w:t>
      </w:r>
      <w:r w:rsidRPr="009232FF" w:rsidR="0EAD145D">
        <w:rPr>
          <w:rFonts w:ascii="Calibri" w:eastAsia="Calibri" w:hAnsi="Calibri" w:cs="Calibri"/>
        </w:rPr>
        <w:t xml:space="preserve"> and</w:t>
      </w:r>
      <w:r w:rsidRPr="009232FF" w:rsidR="0076984D">
        <w:rPr>
          <w:rFonts w:ascii="Calibri" w:eastAsia="Calibri" w:hAnsi="Calibri" w:cs="Calibri"/>
        </w:rPr>
        <w:t xml:space="preserve"> </w:t>
      </w:r>
      <w:r w:rsidRPr="009232FF" w:rsidR="0F28C446">
        <w:rPr>
          <w:rFonts w:ascii="Calibri" w:eastAsia="Calibri" w:hAnsi="Calibri" w:cs="Calibri"/>
        </w:rPr>
        <w:t xml:space="preserve">file and store them as required by school </w:t>
      </w:r>
      <w:r w:rsidRPr="009232FF" w:rsidR="005964D0">
        <w:rPr>
          <w:rFonts w:ascii="Calibri" w:eastAsia="Calibri" w:hAnsi="Calibri" w:cs="Calibri"/>
        </w:rPr>
        <w:t xml:space="preserve">or </w:t>
      </w:r>
      <w:r w:rsidRPr="009232FF" w:rsidR="0F28C446">
        <w:rPr>
          <w:rFonts w:ascii="Calibri" w:eastAsia="Calibri" w:hAnsi="Calibri" w:cs="Calibri"/>
        </w:rPr>
        <w:t xml:space="preserve">district. </w:t>
      </w:r>
    </w:p>
    <w:p w:rsidR="36DE0CAF" w:rsidRPr="009232FF" w:rsidP="4F31E310" w14:paraId="1350371B" w14:textId="0496A3A7">
      <w:pPr>
        <w:pStyle w:val="ListParagraph"/>
        <w:numPr>
          <w:ilvl w:val="0"/>
          <w:numId w:val="2"/>
        </w:numPr>
        <w:rPr>
          <w:rFonts w:eastAsiaTheme="minorEastAsia"/>
        </w:rPr>
      </w:pPr>
      <w:r w:rsidRPr="009232FF">
        <w:rPr>
          <w:rFonts w:ascii="Calibri" w:eastAsia="Calibri" w:hAnsi="Calibri" w:cs="Calibri"/>
        </w:rPr>
        <w:t xml:space="preserve">Email </w:t>
      </w:r>
      <w:r w:rsidRPr="009232FF" w:rsidR="00D307EA">
        <w:rPr>
          <w:rFonts w:ascii="Calibri" w:eastAsia="Calibri" w:hAnsi="Calibri" w:cs="Calibri"/>
        </w:rPr>
        <w:t xml:space="preserve">your RTI Liaison and/or </w:t>
      </w:r>
      <w:r w:rsidR="00152B18">
        <w:rPr>
          <w:rFonts w:ascii="Calibri" w:eastAsia="Calibri" w:hAnsi="Calibri" w:cs="Calibri"/>
        </w:rPr>
        <w:t>NYTS</w:t>
      </w:r>
      <w:r w:rsidRPr="009232FF">
        <w:rPr>
          <w:rFonts w:ascii="Calibri" w:eastAsia="Calibri" w:hAnsi="Calibri" w:cs="Calibri"/>
        </w:rPr>
        <w:t xml:space="preserve"> Staff to confirm that your school has finished administering the survey (</w:t>
      </w:r>
      <w:hyperlink r:id="rId8">
        <w:r w:rsidRPr="009232FF" w:rsidR="00AF46A3">
          <w:rPr>
            <w:rStyle w:val="Hyperlink"/>
            <w:rFonts w:ascii="Calibri" w:eastAsia="Calibri" w:hAnsi="Calibri" w:cs="Calibri"/>
          </w:rPr>
          <w:t>NYTS</w:t>
        </w:r>
        <w:r w:rsidRPr="009232FF">
          <w:rPr>
            <w:rStyle w:val="Hyperlink"/>
            <w:rFonts w:ascii="Calibri" w:eastAsia="Calibri" w:hAnsi="Calibri" w:cs="Calibri"/>
          </w:rPr>
          <w:t>@rti.org</w:t>
        </w:r>
      </w:hyperlink>
      <w:r w:rsidRPr="009232FF">
        <w:rPr>
          <w:rFonts w:ascii="Calibri" w:eastAsia="Calibri" w:hAnsi="Calibri" w:cs="Calibri"/>
        </w:rPr>
        <w:t xml:space="preserve">). </w:t>
      </w:r>
      <w:r>
        <w:br/>
      </w:r>
    </w:p>
    <w:p w:rsidR="13A5A243" w:rsidP="4F31E310" w14:paraId="3C72D5F4" w14:textId="6752BA2C">
      <w:pPr>
        <w:pStyle w:val="Heading1"/>
        <w:rPr>
          <w:rFonts w:eastAsia="Calibri"/>
        </w:rPr>
      </w:pPr>
      <w:r w:rsidRPr="63C97EB7">
        <w:rPr>
          <w:rFonts w:eastAsia="Calibri"/>
        </w:rPr>
        <w:t>Step 5:</w:t>
      </w:r>
      <w:r w:rsidR="00F23DE8">
        <w:rPr>
          <w:rFonts w:eastAsia="Calibri"/>
        </w:rPr>
        <w:t xml:space="preserve"> VERIFICATION &amp; </w:t>
      </w:r>
      <w:r w:rsidRPr="63C97EB7">
        <w:rPr>
          <w:rFonts w:eastAsia="Calibri"/>
        </w:rPr>
        <w:t>RECEIVE INCENTIVE</w:t>
      </w:r>
    </w:p>
    <w:p w:rsidR="00152B18" w:rsidP="00152B18" w14:paraId="55B51450" w14:textId="7CB4ECA1">
      <w:pPr>
        <w:pStyle w:val="ListParagraph"/>
        <w:numPr>
          <w:ilvl w:val="0"/>
          <w:numId w:val="1"/>
        </w:numPr>
      </w:pPr>
      <w:r w:rsidRPr="009468FD">
        <w:t xml:space="preserve">As a symbol of appreciation for contributing their time and support, the </w:t>
      </w:r>
      <w:r>
        <w:t>FDA</w:t>
      </w:r>
      <w:r w:rsidRPr="009468FD">
        <w:t xml:space="preserve"> will provide each participating school with a monetary award. One option is to use these funds for prevention curriculum and educational materials. However, no restrictions will be placed on how schools can use these funds. Participating schools will also receive an invitation to a webinar discussing the results of the NYTS.</w:t>
      </w:r>
    </w:p>
    <w:p w:rsidR="00F23DE8" w:rsidP="4F31E310" w14:paraId="4F9E6C6C" w14:textId="5B0851B3">
      <w:pPr>
        <w:pStyle w:val="ListParagraph"/>
        <w:numPr>
          <w:ilvl w:val="0"/>
          <w:numId w:val="1"/>
        </w:numPr>
      </w:pPr>
      <w:r>
        <w:t xml:space="preserve">Complete a brief </w:t>
      </w:r>
      <w:r w:rsidR="00152B18">
        <w:t>satisfaction</w:t>
      </w:r>
      <w:r>
        <w:t xml:space="preserve"> survey.</w:t>
      </w:r>
    </w:p>
    <w:p w:rsidR="00B028EF" w:rsidP="00D75B87" w14:paraId="65689E41" w14:textId="44135AA3">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p>
    <w:p w:rsidR="007D23AB" w:rsidRPr="00376369" w:rsidP="00376369" w14:paraId="3991B9A9" w14:textId="77777777">
      <w:pPr>
        <w:rPr>
          <w:i/>
          <w:iCs/>
        </w:rPr>
      </w:pPr>
    </w:p>
    <w:p w:rsidR="00D75B87" w:rsidP="00D75B87" w14:paraId="6D4BB109" w14:textId="51B6C9A2">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bookmarkStart w:id="3" w:name="_Hlk83640860"/>
      <w:r>
        <w:rPr>
          <w:rFonts w:ascii="Segoe UI" w:hAnsi="Segoe UI" w:cs="Segoe UI"/>
          <w:b/>
          <w:bCs/>
          <w:i w:val="0"/>
          <w:iCs w:val="0"/>
          <w:color w:val="70AD47" w:themeColor="accent6"/>
          <w:sz w:val="32"/>
          <w:szCs w:val="32"/>
        </w:rPr>
        <w:t>Materials Checklist</w:t>
      </w:r>
    </w:p>
    <w:p w:rsidR="00B028EF" w:rsidP="00B028EF" w14:paraId="6A9C1723" w14:textId="3B65665D">
      <w:pPr>
        <w:pStyle w:val="ListParagraph"/>
        <w:numPr>
          <w:ilvl w:val="0"/>
          <w:numId w:val="11"/>
        </w:numPr>
      </w:pPr>
      <w:r>
        <w:t>“Proctor Overview, Instructions, and Troubleshooting” document</w:t>
      </w:r>
    </w:p>
    <w:p w:rsidR="00B028EF" w:rsidP="00B028EF" w14:paraId="6ECA3A24" w14:textId="77777777">
      <w:pPr>
        <w:pStyle w:val="ListParagraph"/>
        <w:numPr>
          <w:ilvl w:val="0"/>
          <w:numId w:val="11"/>
        </w:numPr>
      </w:pPr>
      <w:r>
        <w:t>Parent Permission Forms</w:t>
      </w:r>
    </w:p>
    <w:p w:rsidR="00457D1A" w:rsidP="00B028EF" w14:paraId="5546C786" w14:textId="72E7072B">
      <w:pPr>
        <w:pStyle w:val="ListParagraph"/>
        <w:numPr>
          <w:ilvl w:val="0"/>
          <w:numId w:val="11"/>
        </w:numPr>
      </w:pPr>
      <w:r>
        <w:t>Proctor Script</w:t>
      </w:r>
    </w:p>
    <w:p w:rsidR="00B028EF" w:rsidP="00B028EF" w14:paraId="4D703E43" w14:textId="03BE280A">
      <w:pPr>
        <w:pStyle w:val="ListParagraph"/>
        <w:numPr>
          <w:ilvl w:val="0"/>
          <w:numId w:val="11"/>
        </w:numPr>
      </w:pPr>
      <w:r>
        <w:t>Student</w:t>
      </w:r>
      <w:r w:rsidR="00C175E9">
        <w:t xml:space="preserve"> </w:t>
      </w:r>
      <w:r w:rsidR="00050682">
        <w:t>s</w:t>
      </w:r>
      <w:r>
        <w:t xml:space="preserve">urvey </w:t>
      </w:r>
      <w:r w:rsidR="00050682">
        <w:t>login information</w:t>
      </w:r>
    </w:p>
    <w:p w:rsidR="00D75B87" w:rsidRPr="00D75B87" w:rsidP="00B028EF" w14:paraId="755D93EF" w14:textId="64B6931C">
      <w:pPr>
        <w:pStyle w:val="ListParagraph"/>
        <w:numPr>
          <w:ilvl w:val="0"/>
          <w:numId w:val="11"/>
        </w:numPr>
      </w:pPr>
      <w:r>
        <w:t>Class Participation Log</w:t>
      </w:r>
      <w:r w:rsidR="00B028EF">
        <w:t xml:space="preserve">s </w:t>
      </w:r>
      <w:r w:rsidR="00050682">
        <w:t>login information</w:t>
      </w:r>
    </w:p>
    <w:bookmarkEnd w:id="3"/>
    <w:p w:rsidR="00B028EF" w:rsidP="00B028EF" w14:paraId="1136068E" w14:textId="77777777">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p>
    <w:p w:rsidR="00B028EF" w:rsidP="00B028EF" w14:paraId="2DABDD03" w14:textId="77777777">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p>
    <w:p w:rsidR="00B028EF" w:rsidRPr="00FB664A" w:rsidP="00B028EF" w14:paraId="46C09356" w14:textId="7A5C33D6">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r w:rsidRPr="00FB664A">
        <w:rPr>
          <w:rFonts w:ascii="Segoe UI" w:hAnsi="Segoe UI" w:cs="Segoe UI"/>
          <w:b/>
          <w:bCs/>
          <w:i w:val="0"/>
          <w:iCs w:val="0"/>
          <w:color w:val="70AD47" w:themeColor="accent6"/>
          <w:sz w:val="32"/>
          <w:szCs w:val="32"/>
        </w:rPr>
        <w:t>Thank you for your participation!</w:t>
      </w:r>
    </w:p>
    <w:p w:rsidR="00B028EF" w:rsidP="00B028EF" w14:paraId="64E12EB8" w14:textId="6EE798E9">
      <w:pPr>
        <w:spacing w:line="257" w:lineRule="auto"/>
        <w:jc w:val="center"/>
        <w:rPr>
          <w:rFonts w:ascii="Calibri" w:eastAsia="Calibri" w:hAnsi="Calibri" w:cs="Calibri"/>
        </w:rPr>
      </w:pPr>
      <w:r w:rsidRPr="7DB7559B">
        <w:rPr>
          <w:rFonts w:ascii="Calibri" w:eastAsia="Calibri" w:hAnsi="Calibri" w:cs="Calibri"/>
        </w:rPr>
        <w:t>For any questions, please contact</w:t>
      </w:r>
      <w:r>
        <w:rPr>
          <w:rFonts w:ascii="Calibri" w:eastAsia="Calibri" w:hAnsi="Calibri" w:cs="Calibri"/>
        </w:rPr>
        <w:t xml:space="preserve"> your </w:t>
      </w:r>
      <w:r w:rsidR="009232FF">
        <w:rPr>
          <w:rFonts w:ascii="Calibri" w:eastAsia="Calibri" w:hAnsi="Calibri" w:cs="Calibri"/>
        </w:rPr>
        <w:t>NYTS</w:t>
      </w:r>
      <w:r>
        <w:rPr>
          <w:rFonts w:ascii="Calibri" w:eastAsia="Calibri" w:hAnsi="Calibri" w:cs="Calibri"/>
        </w:rPr>
        <w:t xml:space="preserve"> Liaison or</w:t>
      </w:r>
      <w:r w:rsidRPr="7DB7559B">
        <w:rPr>
          <w:rFonts w:ascii="Calibri" w:eastAsia="Calibri" w:hAnsi="Calibri" w:cs="Calibri"/>
        </w:rPr>
        <w:t xml:space="preserve"> </w:t>
      </w:r>
      <w:r w:rsidR="009232FF">
        <w:rPr>
          <w:rFonts w:ascii="Calibri" w:eastAsia="Calibri" w:hAnsi="Calibri" w:cs="Calibri"/>
        </w:rPr>
        <w:t>the NYTS team</w:t>
      </w:r>
      <w:r w:rsidRPr="7DB7559B">
        <w:rPr>
          <w:rFonts w:ascii="Calibri" w:eastAsia="Calibri" w:hAnsi="Calibri" w:cs="Calibri"/>
        </w:rPr>
        <w:t xml:space="preserve"> at </w:t>
      </w:r>
      <w:hyperlink r:id="rId8">
        <w:r w:rsidR="00AF46A3">
          <w:rPr>
            <w:rStyle w:val="Hyperlink"/>
            <w:rFonts w:ascii="Calibri" w:eastAsia="Calibri" w:hAnsi="Calibri" w:cs="Calibri"/>
          </w:rPr>
          <w:t>NYTS</w:t>
        </w:r>
        <w:r w:rsidRPr="7DB7559B">
          <w:rPr>
            <w:rStyle w:val="Hyperlink"/>
            <w:rFonts w:ascii="Calibri" w:eastAsia="Calibri" w:hAnsi="Calibri" w:cs="Calibri"/>
          </w:rPr>
          <w:t>@rti.org</w:t>
        </w:r>
      </w:hyperlink>
      <w:r w:rsidRPr="7DB7559B">
        <w:rPr>
          <w:rFonts w:ascii="Calibri" w:eastAsia="Calibri" w:hAnsi="Calibri" w:cs="Calibri"/>
        </w:rPr>
        <w:t xml:space="preserve"> or </w:t>
      </w:r>
      <w:r w:rsidR="001541B7">
        <w:rPr>
          <w:rFonts w:ascii="Calibri" w:eastAsia="Calibri" w:hAnsi="Calibri" w:cs="Calibri"/>
        </w:rPr>
        <w:t>866-354-0987</w:t>
      </w:r>
      <w:r w:rsidRPr="7DB7559B">
        <w:rPr>
          <w:rFonts w:ascii="Calibri" w:eastAsia="Calibri" w:hAnsi="Calibri" w:cs="Calibri"/>
        </w:rPr>
        <w:t>.</w:t>
      </w:r>
    </w:p>
    <w:p w:rsidR="00BE4CDB" w:rsidP="00BE4CDB" w14:paraId="566D11D6" w14:textId="4A744FC1">
      <w:pPr>
        <w:spacing w:line="276" w:lineRule="auto"/>
        <w:rPr>
          <w:rFonts w:cstheme="minorHAnsi"/>
          <w:sz w:val="28"/>
          <w:szCs w:val="28"/>
        </w:rPr>
      </w:pPr>
    </w:p>
    <w:p w:rsidR="00A41D61" w:rsidRPr="00E0679A" w:rsidP="00A41D61" w14:paraId="08C304F8" w14:textId="77777777">
      <w:pPr>
        <w:spacing w:line="256" w:lineRule="auto"/>
        <w:rPr>
          <w:rFonts w:ascii="Calibri" w:eastAsia="Calibri" w:hAnsi="Calibri" w:cs="Times New Roman"/>
          <w:b/>
          <w:bCs/>
        </w:rPr>
      </w:pPr>
      <w:r w:rsidRPr="00E0679A">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E0679A">
        <w:rPr>
          <w:rFonts w:ascii="Calibri" w:eastAsia="Calibri" w:hAnsi="Calibri" w:cs="Times New Roman"/>
        </w:rPr>
        <w:t xml:space="preserve"> </w:t>
      </w:r>
      <w:r w:rsidRPr="00034FEC">
        <w:rPr>
          <w:rFonts w:ascii="Calibri" w:eastAsia="Calibri" w:hAnsi="Calibri" w:cs="Times New Roman"/>
          <w:b/>
          <w:bCs/>
        </w:rPr>
        <w:t xml:space="preserve">Office of Operations, Food and Drug Administration, Three White Flint North, 10A-12M, 11601 </w:t>
      </w:r>
      <w:r w:rsidRPr="00034FEC">
        <w:rPr>
          <w:rFonts w:ascii="Calibri" w:eastAsia="Calibri" w:hAnsi="Calibri" w:cs="Times New Roman"/>
          <w:b/>
          <w:bCs/>
        </w:rPr>
        <w:t>Landsdown</w:t>
      </w:r>
      <w:r w:rsidRPr="00034FEC">
        <w:rPr>
          <w:rFonts w:ascii="Calibri" w:eastAsia="Calibri" w:hAnsi="Calibri" w:cs="Times New Roman"/>
          <w:b/>
          <w:bCs/>
        </w:rPr>
        <w:t xml:space="preserve"> St., North Bethesda, MD 20852, </w:t>
      </w:r>
      <w:hyperlink r:id="rId10" w:history="1">
        <w:r w:rsidRPr="00034FEC">
          <w:rPr>
            <w:rFonts w:ascii="Calibri" w:eastAsia="Calibri" w:hAnsi="Calibri" w:cs="Times New Roman"/>
            <w:b/>
            <w:bCs/>
            <w:color w:val="0563C1"/>
            <w:u w:val="single"/>
          </w:rPr>
          <w:t>PRAStaff@fda.hhs.gov</w:t>
        </w:r>
      </w:hyperlink>
      <w:r w:rsidRPr="00E0679A">
        <w:rPr>
          <w:rFonts w:ascii="Calibri" w:eastAsia="Calibri" w:hAnsi="Calibri" w:cs="Times New Roman"/>
          <w:b/>
          <w:bCs/>
        </w:rPr>
        <w:t>, ATTN: PRA (0910-0932).</w:t>
      </w:r>
    </w:p>
    <w:p w:rsidR="00A41D61" w:rsidRPr="00BE4CDB" w:rsidP="00BE4CDB" w14:paraId="26AECBD0" w14:textId="77777777">
      <w:pPr>
        <w:spacing w:line="276" w:lineRule="auto"/>
        <w:rPr>
          <w:rFonts w:cstheme="minorHAnsi"/>
          <w:sz w:val="28"/>
          <w:szCs w:val="28"/>
        </w:rPr>
      </w:pPr>
    </w:p>
    <w:sectPr w:rsidSect="0012272A">
      <w:headerReference w:type="default" r:id="rId11"/>
      <w:footerReference w:type="defaul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8948885"/>
      <w:docPartObj>
        <w:docPartGallery w:val="Page Numbers (Bottom of Page)"/>
        <w:docPartUnique/>
      </w:docPartObj>
    </w:sdtPr>
    <w:sdtContent>
      <w:sdt>
        <w:sdtPr>
          <w:id w:val="-1769616900"/>
          <w:docPartObj>
            <w:docPartGallery w:val="Page Numbers (Top of Page)"/>
            <w:docPartUnique/>
          </w:docPartObj>
        </w:sdtPr>
        <w:sdtContent>
          <w:p w:rsidR="002770B5" w14:paraId="542EC943" w14:textId="7180055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770B5" w14:paraId="6F61FD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3F2" w:rsidP="000623F2" w14:paraId="37EB9135"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0623F2" w:rsidP="000623F2" w14:paraId="632E70C0"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0623F2" w14:paraId="01F725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26719A"/>
    <w:multiLevelType w:val="hybridMultilevel"/>
    <w:tmpl w:val="9E2A5E4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845262"/>
    <w:multiLevelType w:val="hybridMultilevel"/>
    <w:tmpl w:val="6F300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87E6CC1"/>
    <w:multiLevelType w:val="hybridMultilevel"/>
    <w:tmpl w:val="05B8C96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2671F9A"/>
    <w:multiLevelType w:val="hybridMultilevel"/>
    <w:tmpl w:val="14FC47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6F91148"/>
    <w:multiLevelType w:val="hybridMultilevel"/>
    <w:tmpl w:val="722C8C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7721982"/>
    <w:multiLevelType w:val="hybridMultilevel"/>
    <w:tmpl w:val="1624D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3524748"/>
    <w:multiLevelType w:val="hybridMultilevel"/>
    <w:tmpl w:val="95DC8D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2B2C6E"/>
    <w:multiLevelType w:val="hybridMultilevel"/>
    <w:tmpl w:val="B4B285EC"/>
    <w:lvl w:ilvl="0">
      <w:start w:val="1"/>
      <w:numFmt w:val="bullet"/>
      <w:lvlText w:val=""/>
      <w:lvlJc w:val="left"/>
      <w:pPr>
        <w:ind w:left="2520" w:hanging="360"/>
      </w:pPr>
      <w:rPr>
        <w:rFonts w:ascii="Wingdings" w:hAnsi="Wingdings" w:hint="default"/>
        <w:color w:val="auto"/>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602C3D24"/>
    <w:multiLevelType w:val="hybridMultilevel"/>
    <w:tmpl w:val="8A0C6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C490B9D"/>
    <w:multiLevelType w:val="hybridMultilevel"/>
    <w:tmpl w:val="6324B7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C530062"/>
    <w:multiLevelType w:val="hybridMultilevel"/>
    <w:tmpl w:val="9A924C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30F649F"/>
    <w:multiLevelType w:val="hybridMultilevel"/>
    <w:tmpl w:val="119E5D5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09876586">
    <w:abstractNumId w:val="10"/>
  </w:num>
  <w:num w:numId="2" w16cid:durableId="343703475">
    <w:abstractNumId w:val="1"/>
  </w:num>
  <w:num w:numId="3" w16cid:durableId="1253663762">
    <w:abstractNumId w:val="2"/>
  </w:num>
  <w:num w:numId="4" w16cid:durableId="1486359606">
    <w:abstractNumId w:val="4"/>
  </w:num>
  <w:num w:numId="5" w16cid:durableId="1722096634">
    <w:abstractNumId w:val="11"/>
  </w:num>
  <w:num w:numId="6" w16cid:durableId="780806483">
    <w:abstractNumId w:val="9"/>
  </w:num>
  <w:num w:numId="7" w16cid:durableId="504632323">
    <w:abstractNumId w:val="3"/>
  </w:num>
  <w:num w:numId="8" w16cid:durableId="1631670569">
    <w:abstractNumId w:val="5"/>
  </w:num>
  <w:num w:numId="9" w16cid:durableId="1153063238">
    <w:abstractNumId w:val="0"/>
  </w:num>
  <w:num w:numId="10" w16cid:durableId="1244100595">
    <w:abstractNumId w:val="6"/>
  </w:num>
  <w:num w:numId="11" w16cid:durableId="2070033588">
    <w:abstractNumId w:val="7"/>
  </w:num>
  <w:num w:numId="12" w16cid:durableId="685790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8FE01"/>
    <w:rsid w:val="00015EB4"/>
    <w:rsid w:val="00020371"/>
    <w:rsid w:val="0002359B"/>
    <w:rsid w:val="00034FEC"/>
    <w:rsid w:val="0004277A"/>
    <w:rsid w:val="0004602E"/>
    <w:rsid w:val="00050682"/>
    <w:rsid w:val="000570F5"/>
    <w:rsid w:val="000623F2"/>
    <w:rsid w:val="00093B37"/>
    <w:rsid w:val="000D1D18"/>
    <w:rsid w:val="000E5AC0"/>
    <w:rsid w:val="000F0174"/>
    <w:rsid w:val="000F12E8"/>
    <w:rsid w:val="001054C8"/>
    <w:rsid w:val="001145E7"/>
    <w:rsid w:val="0012272A"/>
    <w:rsid w:val="00136D93"/>
    <w:rsid w:val="00152B18"/>
    <w:rsid w:val="00153720"/>
    <w:rsid w:val="001541B7"/>
    <w:rsid w:val="00154B77"/>
    <w:rsid w:val="0015796B"/>
    <w:rsid w:val="00157A66"/>
    <w:rsid w:val="00170AD6"/>
    <w:rsid w:val="00170F24"/>
    <w:rsid w:val="00195448"/>
    <w:rsid w:val="001A5B29"/>
    <w:rsid w:val="001D06D8"/>
    <w:rsid w:val="001E002D"/>
    <w:rsid w:val="001E22A8"/>
    <w:rsid w:val="00206B90"/>
    <w:rsid w:val="002248AF"/>
    <w:rsid w:val="00246082"/>
    <w:rsid w:val="002548A5"/>
    <w:rsid w:val="00260B2B"/>
    <w:rsid w:val="00272D7B"/>
    <w:rsid w:val="00275E4B"/>
    <w:rsid w:val="002770B5"/>
    <w:rsid w:val="002B7015"/>
    <w:rsid w:val="002D4356"/>
    <w:rsid w:val="002D5F99"/>
    <w:rsid w:val="002D734B"/>
    <w:rsid w:val="002E1E5E"/>
    <w:rsid w:val="00326D45"/>
    <w:rsid w:val="003505B0"/>
    <w:rsid w:val="0035195E"/>
    <w:rsid w:val="0036031C"/>
    <w:rsid w:val="003717E5"/>
    <w:rsid w:val="00376369"/>
    <w:rsid w:val="00383907"/>
    <w:rsid w:val="003B08F0"/>
    <w:rsid w:val="003C3B36"/>
    <w:rsid w:val="003D7CA1"/>
    <w:rsid w:val="003E46BC"/>
    <w:rsid w:val="003E538A"/>
    <w:rsid w:val="003E5BDD"/>
    <w:rsid w:val="003E633D"/>
    <w:rsid w:val="003F36C4"/>
    <w:rsid w:val="0040142F"/>
    <w:rsid w:val="0040799C"/>
    <w:rsid w:val="00410A31"/>
    <w:rsid w:val="00412E3B"/>
    <w:rsid w:val="0042283D"/>
    <w:rsid w:val="00441D51"/>
    <w:rsid w:val="0044583F"/>
    <w:rsid w:val="004479C7"/>
    <w:rsid w:val="00452BEF"/>
    <w:rsid w:val="00454D79"/>
    <w:rsid w:val="00457500"/>
    <w:rsid w:val="00457D1A"/>
    <w:rsid w:val="0046032A"/>
    <w:rsid w:val="00460DF8"/>
    <w:rsid w:val="00467C69"/>
    <w:rsid w:val="004A5F7A"/>
    <w:rsid w:val="004A7FFA"/>
    <w:rsid w:val="004B54AD"/>
    <w:rsid w:val="004E3B3E"/>
    <w:rsid w:val="005104DA"/>
    <w:rsid w:val="00521ACB"/>
    <w:rsid w:val="00534F17"/>
    <w:rsid w:val="00535027"/>
    <w:rsid w:val="00543605"/>
    <w:rsid w:val="00546FAC"/>
    <w:rsid w:val="00547238"/>
    <w:rsid w:val="005501F2"/>
    <w:rsid w:val="00557994"/>
    <w:rsid w:val="00563950"/>
    <w:rsid w:val="005964D0"/>
    <w:rsid w:val="005A04DC"/>
    <w:rsid w:val="005A6080"/>
    <w:rsid w:val="005B2751"/>
    <w:rsid w:val="005B6314"/>
    <w:rsid w:val="005C5ACF"/>
    <w:rsid w:val="005F159E"/>
    <w:rsid w:val="00603328"/>
    <w:rsid w:val="0061308A"/>
    <w:rsid w:val="00617ECD"/>
    <w:rsid w:val="00625773"/>
    <w:rsid w:val="00632B4C"/>
    <w:rsid w:val="00640517"/>
    <w:rsid w:val="006467F1"/>
    <w:rsid w:val="0067317B"/>
    <w:rsid w:val="00676637"/>
    <w:rsid w:val="00695B12"/>
    <w:rsid w:val="006C1CC2"/>
    <w:rsid w:val="006D23F2"/>
    <w:rsid w:val="006D6EF4"/>
    <w:rsid w:val="006E6E51"/>
    <w:rsid w:val="006F6BDF"/>
    <w:rsid w:val="0070056C"/>
    <w:rsid w:val="00712F50"/>
    <w:rsid w:val="00724D02"/>
    <w:rsid w:val="00727AA5"/>
    <w:rsid w:val="00727C36"/>
    <w:rsid w:val="007527EF"/>
    <w:rsid w:val="00767ED5"/>
    <w:rsid w:val="0076984D"/>
    <w:rsid w:val="007836B0"/>
    <w:rsid w:val="00786E25"/>
    <w:rsid w:val="007A14D9"/>
    <w:rsid w:val="007A221A"/>
    <w:rsid w:val="007D23AB"/>
    <w:rsid w:val="00816D07"/>
    <w:rsid w:val="00820330"/>
    <w:rsid w:val="0084651E"/>
    <w:rsid w:val="008674B0"/>
    <w:rsid w:val="00877F43"/>
    <w:rsid w:val="008A5F20"/>
    <w:rsid w:val="008B0894"/>
    <w:rsid w:val="008C2B43"/>
    <w:rsid w:val="008D0523"/>
    <w:rsid w:val="008E6FA5"/>
    <w:rsid w:val="008F4720"/>
    <w:rsid w:val="0090686B"/>
    <w:rsid w:val="009232FF"/>
    <w:rsid w:val="00943399"/>
    <w:rsid w:val="009468FD"/>
    <w:rsid w:val="00964F5A"/>
    <w:rsid w:val="00975B00"/>
    <w:rsid w:val="0099494E"/>
    <w:rsid w:val="009A0D48"/>
    <w:rsid w:val="009B36A0"/>
    <w:rsid w:val="009D3431"/>
    <w:rsid w:val="009D74A5"/>
    <w:rsid w:val="009E53C2"/>
    <w:rsid w:val="009E647B"/>
    <w:rsid w:val="009F695B"/>
    <w:rsid w:val="00A02863"/>
    <w:rsid w:val="00A17855"/>
    <w:rsid w:val="00A22274"/>
    <w:rsid w:val="00A272AA"/>
    <w:rsid w:val="00A31C2C"/>
    <w:rsid w:val="00A32212"/>
    <w:rsid w:val="00A41D61"/>
    <w:rsid w:val="00A47731"/>
    <w:rsid w:val="00A524D8"/>
    <w:rsid w:val="00A542A3"/>
    <w:rsid w:val="00A807CD"/>
    <w:rsid w:val="00A856B4"/>
    <w:rsid w:val="00AB08D0"/>
    <w:rsid w:val="00AC0016"/>
    <w:rsid w:val="00AC3A0D"/>
    <w:rsid w:val="00AC78B9"/>
    <w:rsid w:val="00AD49DA"/>
    <w:rsid w:val="00AD4CED"/>
    <w:rsid w:val="00AE2681"/>
    <w:rsid w:val="00AE3160"/>
    <w:rsid w:val="00AF46A3"/>
    <w:rsid w:val="00B028EF"/>
    <w:rsid w:val="00B048A4"/>
    <w:rsid w:val="00B116AC"/>
    <w:rsid w:val="00B20596"/>
    <w:rsid w:val="00B2154A"/>
    <w:rsid w:val="00B30851"/>
    <w:rsid w:val="00B52A7B"/>
    <w:rsid w:val="00B5312C"/>
    <w:rsid w:val="00B5399D"/>
    <w:rsid w:val="00B553E6"/>
    <w:rsid w:val="00B55939"/>
    <w:rsid w:val="00B708BE"/>
    <w:rsid w:val="00B71F00"/>
    <w:rsid w:val="00B77F10"/>
    <w:rsid w:val="00BD06CD"/>
    <w:rsid w:val="00BE4CDB"/>
    <w:rsid w:val="00BE6D74"/>
    <w:rsid w:val="00BF42FB"/>
    <w:rsid w:val="00BF4B67"/>
    <w:rsid w:val="00C14724"/>
    <w:rsid w:val="00C175E9"/>
    <w:rsid w:val="00C22DE8"/>
    <w:rsid w:val="00C27A77"/>
    <w:rsid w:val="00C303DD"/>
    <w:rsid w:val="00C377E4"/>
    <w:rsid w:val="00C46A31"/>
    <w:rsid w:val="00C53352"/>
    <w:rsid w:val="00C621CA"/>
    <w:rsid w:val="00C86681"/>
    <w:rsid w:val="00C90270"/>
    <w:rsid w:val="00CB5F76"/>
    <w:rsid w:val="00CC1DFF"/>
    <w:rsid w:val="00D01B91"/>
    <w:rsid w:val="00D0501E"/>
    <w:rsid w:val="00D06175"/>
    <w:rsid w:val="00D106CC"/>
    <w:rsid w:val="00D17B57"/>
    <w:rsid w:val="00D26809"/>
    <w:rsid w:val="00D307EA"/>
    <w:rsid w:val="00D34547"/>
    <w:rsid w:val="00D35243"/>
    <w:rsid w:val="00D75B87"/>
    <w:rsid w:val="00D84B96"/>
    <w:rsid w:val="00D8725D"/>
    <w:rsid w:val="00D904C1"/>
    <w:rsid w:val="00D93C52"/>
    <w:rsid w:val="00D9750E"/>
    <w:rsid w:val="00DA1D91"/>
    <w:rsid w:val="00DB1DCB"/>
    <w:rsid w:val="00DB4A4C"/>
    <w:rsid w:val="00DE787E"/>
    <w:rsid w:val="00DF574B"/>
    <w:rsid w:val="00E0679A"/>
    <w:rsid w:val="00E42854"/>
    <w:rsid w:val="00E42926"/>
    <w:rsid w:val="00E509E3"/>
    <w:rsid w:val="00E52967"/>
    <w:rsid w:val="00E73225"/>
    <w:rsid w:val="00E80350"/>
    <w:rsid w:val="00E957BC"/>
    <w:rsid w:val="00EA53F0"/>
    <w:rsid w:val="00EB56D4"/>
    <w:rsid w:val="00F07463"/>
    <w:rsid w:val="00F07CB8"/>
    <w:rsid w:val="00F10267"/>
    <w:rsid w:val="00F10AE9"/>
    <w:rsid w:val="00F11B21"/>
    <w:rsid w:val="00F14062"/>
    <w:rsid w:val="00F1413A"/>
    <w:rsid w:val="00F23DE8"/>
    <w:rsid w:val="00F2713A"/>
    <w:rsid w:val="00F301EB"/>
    <w:rsid w:val="00F30E48"/>
    <w:rsid w:val="00F31CCF"/>
    <w:rsid w:val="00F40A59"/>
    <w:rsid w:val="00F426B6"/>
    <w:rsid w:val="00F54560"/>
    <w:rsid w:val="00F55C41"/>
    <w:rsid w:val="00F56F2D"/>
    <w:rsid w:val="00F629CA"/>
    <w:rsid w:val="00F6584D"/>
    <w:rsid w:val="00F80274"/>
    <w:rsid w:val="00FB443E"/>
    <w:rsid w:val="00FB662B"/>
    <w:rsid w:val="00FB664A"/>
    <w:rsid w:val="00FB7935"/>
    <w:rsid w:val="00FD72FD"/>
    <w:rsid w:val="0111EFD0"/>
    <w:rsid w:val="0158FE01"/>
    <w:rsid w:val="05111F51"/>
    <w:rsid w:val="051A4F54"/>
    <w:rsid w:val="06087AB1"/>
    <w:rsid w:val="07E1F3AE"/>
    <w:rsid w:val="07E7CC49"/>
    <w:rsid w:val="0AA9FDDF"/>
    <w:rsid w:val="0BF47E3A"/>
    <w:rsid w:val="0C0D27A3"/>
    <w:rsid w:val="0C13AAB8"/>
    <w:rsid w:val="0CD75274"/>
    <w:rsid w:val="0D52FCB2"/>
    <w:rsid w:val="0D790E08"/>
    <w:rsid w:val="0DB31099"/>
    <w:rsid w:val="0E0FF429"/>
    <w:rsid w:val="0E7322D5"/>
    <w:rsid w:val="0EAD145D"/>
    <w:rsid w:val="0F28C446"/>
    <w:rsid w:val="123F2360"/>
    <w:rsid w:val="12452382"/>
    <w:rsid w:val="12572521"/>
    <w:rsid w:val="12C95ECD"/>
    <w:rsid w:val="131F2C3B"/>
    <w:rsid w:val="1388E5B9"/>
    <w:rsid w:val="138D1FFD"/>
    <w:rsid w:val="13A5A243"/>
    <w:rsid w:val="148FBAB4"/>
    <w:rsid w:val="1494C1AE"/>
    <w:rsid w:val="16C4C0BF"/>
    <w:rsid w:val="16DF6D9F"/>
    <w:rsid w:val="173730E1"/>
    <w:rsid w:val="176ABA28"/>
    <w:rsid w:val="1B18FC61"/>
    <w:rsid w:val="1C52B36D"/>
    <w:rsid w:val="1E2629FB"/>
    <w:rsid w:val="1F719B25"/>
    <w:rsid w:val="1F720F82"/>
    <w:rsid w:val="233D3D8B"/>
    <w:rsid w:val="264435AF"/>
    <w:rsid w:val="28A794CF"/>
    <w:rsid w:val="290AC37B"/>
    <w:rsid w:val="2B53FC2A"/>
    <w:rsid w:val="2C42643D"/>
    <w:rsid w:val="2D1F7467"/>
    <w:rsid w:val="2D70E4E3"/>
    <w:rsid w:val="304B006C"/>
    <w:rsid w:val="30649EE2"/>
    <w:rsid w:val="32006F43"/>
    <w:rsid w:val="3311B012"/>
    <w:rsid w:val="339E2B2F"/>
    <w:rsid w:val="340DA14D"/>
    <w:rsid w:val="345E64DB"/>
    <w:rsid w:val="34E0AF4F"/>
    <w:rsid w:val="354EA0F6"/>
    <w:rsid w:val="35E9F684"/>
    <w:rsid w:val="36DE0CAF"/>
    <w:rsid w:val="371FC9F5"/>
    <w:rsid w:val="378D046A"/>
    <w:rsid w:val="379F6651"/>
    <w:rsid w:val="39AB04FA"/>
    <w:rsid w:val="39B60E18"/>
    <w:rsid w:val="3A93395F"/>
    <w:rsid w:val="3B3C13CB"/>
    <w:rsid w:val="3B9369CC"/>
    <w:rsid w:val="3C82B898"/>
    <w:rsid w:val="3DAF2CA9"/>
    <w:rsid w:val="3DE5F4B3"/>
    <w:rsid w:val="3DFF86F8"/>
    <w:rsid w:val="3E1DDB44"/>
    <w:rsid w:val="3FDEA254"/>
    <w:rsid w:val="409BCF5B"/>
    <w:rsid w:val="416FB48F"/>
    <w:rsid w:val="42651CDA"/>
    <w:rsid w:val="44602752"/>
    <w:rsid w:val="45101C97"/>
    <w:rsid w:val="451EFE77"/>
    <w:rsid w:val="455CAB42"/>
    <w:rsid w:val="45F730A9"/>
    <w:rsid w:val="4676D637"/>
    <w:rsid w:val="47CC602A"/>
    <w:rsid w:val="4A25CAE9"/>
    <w:rsid w:val="4B64E6AB"/>
    <w:rsid w:val="4BA45A57"/>
    <w:rsid w:val="4BE9792F"/>
    <w:rsid w:val="4D74E6EC"/>
    <w:rsid w:val="4DB7D9EC"/>
    <w:rsid w:val="4E42FAD6"/>
    <w:rsid w:val="4F31E310"/>
    <w:rsid w:val="4FC9DA01"/>
    <w:rsid w:val="50566CC3"/>
    <w:rsid w:val="50B43145"/>
    <w:rsid w:val="50B48B14"/>
    <w:rsid w:val="5109BCD5"/>
    <w:rsid w:val="510B04DE"/>
    <w:rsid w:val="51649A7C"/>
    <w:rsid w:val="51954CC8"/>
    <w:rsid w:val="521D678B"/>
    <w:rsid w:val="53311D29"/>
    <w:rsid w:val="535FEBAB"/>
    <w:rsid w:val="5371B362"/>
    <w:rsid w:val="53B74C61"/>
    <w:rsid w:val="54934245"/>
    <w:rsid w:val="55C26A03"/>
    <w:rsid w:val="561E1018"/>
    <w:rsid w:val="5699AEDC"/>
    <w:rsid w:val="569B1765"/>
    <w:rsid w:val="56ED1C23"/>
    <w:rsid w:val="572B688C"/>
    <w:rsid w:val="5759849E"/>
    <w:rsid w:val="57F196C8"/>
    <w:rsid w:val="594CE2BB"/>
    <w:rsid w:val="5BE6D7C8"/>
    <w:rsid w:val="5C12135B"/>
    <w:rsid w:val="5C84837D"/>
    <w:rsid w:val="5CBEE73A"/>
    <w:rsid w:val="5CC84B7C"/>
    <w:rsid w:val="5D4E2F5A"/>
    <w:rsid w:val="5DBF4250"/>
    <w:rsid w:val="5E62441F"/>
    <w:rsid w:val="5F6C3732"/>
    <w:rsid w:val="5FA045D4"/>
    <w:rsid w:val="607C7539"/>
    <w:rsid w:val="60F40503"/>
    <w:rsid w:val="6135CB10"/>
    <w:rsid w:val="62333A3B"/>
    <w:rsid w:val="632562BD"/>
    <w:rsid w:val="63BD70DE"/>
    <w:rsid w:val="63C97EB7"/>
    <w:rsid w:val="655AED49"/>
    <w:rsid w:val="657491B1"/>
    <w:rsid w:val="663F8801"/>
    <w:rsid w:val="67CF3AF8"/>
    <w:rsid w:val="69342813"/>
    <w:rsid w:val="698768FA"/>
    <w:rsid w:val="6B661D50"/>
    <w:rsid w:val="6BC230E9"/>
    <w:rsid w:val="6CA53FAB"/>
    <w:rsid w:val="6E409FA5"/>
    <w:rsid w:val="705E6DA9"/>
    <w:rsid w:val="715CC210"/>
    <w:rsid w:val="7194D8C0"/>
    <w:rsid w:val="7197961A"/>
    <w:rsid w:val="71A66CD9"/>
    <w:rsid w:val="728F2434"/>
    <w:rsid w:val="739D4049"/>
    <w:rsid w:val="742AF495"/>
    <w:rsid w:val="7455EABB"/>
    <w:rsid w:val="752ED18C"/>
    <w:rsid w:val="75672B65"/>
    <w:rsid w:val="7648F81F"/>
    <w:rsid w:val="76522FD0"/>
    <w:rsid w:val="76D4D51F"/>
    <w:rsid w:val="7709BC77"/>
    <w:rsid w:val="7905E1CB"/>
    <w:rsid w:val="7A24E673"/>
    <w:rsid w:val="7A384EFD"/>
    <w:rsid w:val="7BC0B6D4"/>
    <w:rsid w:val="7BD66CE9"/>
    <w:rsid w:val="7D7A9C2A"/>
    <w:rsid w:val="7DB7559B"/>
    <w:rsid w:val="7E2C50A4"/>
    <w:rsid w:val="7E4684B7"/>
    <w:rsid w:val="7EF995E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158FE01"/>
  <w15:chartTrackingRefBased/>
  <w15:docId w15:val="{88E97918-1AD6-47CD-A9A7-072B5B24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0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6F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B662B"/>
    <w:rPr>
      <w:b/>
      <w:bCs/>
    </w:rPr>
  </w:style>
  <w:style w:type="character" w:customStyle="1" w:styleId="CommentSubjectChar">
    <w:name w:val="Comment Subject Char"/>
    <w:basedOn w:val="CommentTextChar"/>
    <w:link w:val="CommentSubject"/>
    <w:uiPriority w:val="99"/>
    <w:semiHidden/>
    <w:rsid w:val="00FB662B"/>
    <w:rPr>
      <w:b/>
      <w:bCs/>
      <w:sz w:val="20"/>
      <w:szCs w:val="20"/>
    </w:rPr>
  </w:style>
  <w:style w:type="character" w:customStyle="1" w:styleId="Heading1Char">
    <w:name w:val="Heading 1 Char"/>
    <w:basedOn w:val="DefaultParagraphFont"/>
    <w:link w:val="Heading1"/>
    <w:uiPriority w:val="9"/>
    <w:rsid w:val="006130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6F2D"/>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F56F2D"/>
    <w:rPr>
      <w:i/>
      <w:iCs/>
      <w:color w:val="4472C4" w:themeColor="accent1"/>
    </w:rPr>
  </w:style>
  <w:style w:type="paragraph" w:styleId="IntenseQuote">
    <w:name w:val="Intense Quote"/>
    <w:basedOn w:val="Normal"/>
    <w:next w:val="Normal"/>
    <w:link w:val="IntenseQuoteChar"/>
    <w:uiPriority w:val="30"/>
    <w:qFormat/>
    <w:rsid w:val="005104D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104DA"/>
    <w:rPr>
      <w:i/>
      <w:iCs/>
      <w:color w:val="4472C4" w:themeColor="accent1"/>
    </w:rPr>
  </w:style>
  <w:style w:type="character" w:customStyle="1" w:styleId="normaltextrun">
    <w:name w:val="normaltextrun"/>
    <w:basedOn w:val="DefaultParagraphFont"/>
    <w:rsid w:val="00E42926"/>
  </w:style>
  <w:style w:type="character" w:customStyle="1" w:styleId="eop">
    <w:name w:val="eop"/>
    <w:basedOn w:val="DefaultParagraphFont"/>
    <w:rsid w:val="00E42926"/>
  </w:style>
  <w:style w:type="paragraph" w:styleId="Header">
    <w:name w:val="header"/>
    <w:basedOn w:val="Normal"/>
    <w:link w:val="HeaderChar"/>
    <w:uiPriority w:val="99"/>
    <w:unhideWhenUsed/>
    <w:rsid w:val="00277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B5"/>
  </w:style>
  <w:style w:type="paragraph" w:styleId="Footer">
    <w:name w:val="footer"/>
    <w:basedOn w:val="Normal"/>
    <w:link w:val="FooterChar"/>
    <w:uiPriority w:val="99"/>
    <w:unhideWhenUsed/>
    <w:rsid w:val="00277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B5"/>
  </w:style>
  <w:style w:type="character" w:styleId="FollowedHyperlink">
    <w:name w:val="FollowedHyperlink"/>
    <w:basedOn w:val="DefaultParagraphFont"/>
    <w:uiPriority w:val="99"/>
    <w:semiHidden/>
    <w:unhideWhenUsed/>
    <w:rsid w:val="00246082"/>
    <w:rPr>
      <w:color w:val="954F72" w:themeColor="followedHyperlink"/>
      <w:u w:val="single"/>
    </w:rPr>
  </w:style>
  <w:style w:type="character" w:styleId="UnresolvedMention">
    <w:name w:val="Unresolved Mention"/>
    <w:basedOn w:val="DefaultParagraphFont"/>
    <w:uiPriority w:val="99"/>
    <w:semiHidden/>
    <w:unhideWhenUsed/>
    <w:rsid w:val="00246082"/>
    <w:rPr>
      <w:color w:val="605E5C"/>
      <w:shd w:val="clear" w:color="auto" w:fill="E1DFDD"/>
    </w:rPr>
  </w:style>
  <w:style w:type="paragraph" w:styleId="Revision">
    <w:name w:val="Revision"/>
    <w:hidden/>
    <w:uiPriority w:val="99"/>
    <w:semiHidden/>
    <w:rsid w:val="005501F2"/>
    <w:pPr>
      <w:spacing w:after="0" w:line="240" w:lineRule="auto"/>
    </w:pPr>
  </w:style>
  <w:style w:type="paragraph" w:customStyle="1" w:styleId="paragraph">
    <w:name w:val="paragraph"/>
    <w:basedOn w:val="Normal"/>
    <w:rsid w:val="00062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Staff@fda.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YTS@rti.org"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75E03-061C-4591-BFFE-41E68774A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613BB-E116-4B8C-A7F1-2B80F9431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E07AB4-E35A-496E-A37B-E98C5CEEAF40}">
  <ds:schemaRefs>
    <ds:schemaRef ds:uri="http://schemas.openxmlformats.org/officeDocument/2006/bibliography"/>
  </ds:schemaRefs>
</ds:datastoreItem>
</file>

<file path=customXml/itemProps4.xml><?xml version="1.0" encoding="utf-8"?>
<ds:datastoreItem xmlns:ds="http://schemas.openxmlformats.org/officeDocument/2006/customXml" ds:itemID="{54152B03-75B5-461D-9721-D12EB63BF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Clodfelter, Rachel</dc:creator>
  <cp:lastModifiedBy>Rivera, Samantha</cp:lastModifiedBy>
  <cp:revision>30</cp:revision>
  <cp:lastPrinted>2023-01-27T04:25:00Z</cp:lastPrinted>
  <dcterms:created xsi:type="dcterms:W3CDTF">2023-03-24T19:44:00Z</dcterms:created>
  <dcterms:modified xsi:type="dcterms:W3CDTF">2025-10-27T19:02:00Z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25f97a57-0a49-4df5-ab4c-a1d3201dab7c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2024-01-19T15:13:44Z</vt:lpwstr>
  </property>
  <property fmtid="{D5CDD505-2E9C-101B-9397-08002B2CF9AE}" pid="9" name="MSIP_Label_7b94a7b8-f06c-4dfe-bdcc-9b548fd58c31_SiteId">
    <vt:lpwstr>9ce70869-60db-44fd-abe8-d2767077fc8f</vt:lpwstr>
  </property>
</Properties>
</file>