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32F" w:rsidR="005F4B96" w:rsidP="00CF6355" w:rsidRDefault="0093132F" w14:paraId="0DCD1304" w14:textId="24CB483E">
      <w:pPr>
        <w:widowControl/>
        <w:rPr>
          <w:rFonts w:ascii="Arial" w:hAnsi="Arial" w:cs="Arial"/>
          <w:szCs w:val="28"/>
        </w:rPr>
      </w:pPr>
      <w:r w:rsidRPr="0093132F">
        <w:rPr>
          <w:rFonts w:ascii="Arial" w:hAnsi="Arial" w:cs="Arial"/>
          <w:szCs w:val="28"/>
        </w:rPr>
        <w:t>As required by the Paleontological Resources Preservation Act and 43 CFR part 49, no party can disclose information about the nature or specific location of a paleontological site or locality without prior written bureau approval.  Therefore, copying or sharing of paleontological locality records requires prior written bureau approval.</w:t>
      </w:r>
    </w:p>
    <w:p w:rsidRPr="0093132F" w:rsidR="0093132F" w:rsidP="00CF6355" w:rsidRDefault="0093132F" w14:paraId="259F44CC" w14:textId="6A1F0A84">
      <w:pPr>
        <w:widowControl/>
        <w:rPr>
          <w:rFonts w:ascii="Arial" w:hAnsi="Arial" w:cs="Arial"/>
          <w:szCs w:val="28"/>
        </w:rPr>
      </w:pPr>
    </w:p>
    <w:tbl>
      <w:tblPr>
        <w:tblW w:w="107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215"/>
        <w:gridCol w:w="5580"/>
      </w:tblGrid>
      <w:tr w:rsidRPr="00BA3F31" w:rsidR="0093132F" w:rsidTr="00704586" w14:paraId="41F09C8C" w14:textId="77777777">
        <w:tc>
          <w:tcPr>
            <w:tcW w:w="5215" w:type="dxa"/>
          </w:tcPr>
          <w:p w:rsidRPr="00BA3F31" w:rsidR="0093132F" w:rsidP="00704586" w:rsidRDefault="0093132F" w14:paraId="18B20B0E" w14:textId="77777777">
            <w:pPr>
              <w:rPr>
                <w:rFonts w:ascii="Arial" w:hAnsi="Arial" w:cs="Arial"/>
                <w:sz w:val="18"/>
                <w:szCs w:val="18"/>
              </w:rPr>
            </w:pPr>
            <w:r w:rsidRPr="00BA3F31">
              <w:rPr>
                <w:rFonts w:ascii="Arial" w:hAnsi="Arial" w:cs="Arial"/>
                <w:sz w:val="18"/>
                <w:szCs w:val="18"/>
              </w:rPr>
              <w:t>1. Locality number (assigned by bureau)</w:t>
            </w:r>
          </w:p>
          <w:p w:rsidRPr="00BA3F31" w:rsidR="0093132F" w:rsidP="00704586" w:rsidRDefault="0093132F" w14:paraId="015EE784" w14:textId="77777777">
            <w:pPr>
              <w:rPr>
                <w:rFonts w:ascii="Arial" w:hAnsi="Arial" w:cs="Arial"/>
                <w:sz w:val="18"/>
                <w:szCs w:val="18"/>
              </w:rPr>
            </w:pPr>
          </w:p>
          <w:p w:rsidRPr="00BA3F31" w:rsidR="0093132F" w:rsidP="00704586" w:rsidRDefault="0093132F" w14:paraId="30E454BF" w14:textId="77777777">
            <w:pPr>
              <w:rPr>
                <w:rFonts w:ascii="Arial" w:hAnsi="Arial" w:cs="Arial"/>
                <w:sz w:val="18"/>
                <w:szCs w:val="18"/>
              </w:rPr>
            </w:pPr>
          </w:p>
        </w:tc>
        <w:tc>
          <w:tcPr>
            <w:tcW w:w="5580" w:type="dxa"/>
          </w:tcPr>
          <w:p w:rsidRPr="00BA3F31" w:rsidR="0093132F" w:rsidP="00704586" w:rsidRDefault="0093132F" w14:paraId="4293FA28" w14:textId="77777777">
            <w:pPr>
              <w:rPr>
                <w:rFonts w:ascii="Arial" w:hAnsi="Arial" w:cs="Arial"/>
                <w:sz w:val="18"/>
                <w:szCs w:val="18"/>
              </w:rPr>
            </w:pPr>
            <w:r w:rsidRPr="00BA3F31">
              <w:rPr>
                <w:rFonts w:ascii="Arial" w:hAnsi="Arial" w:cs="Arial"/>
                <w:sz w:val="18"/>
                <w:szCs w:val="18"/>
              </w:rPr>
              <w:t>2. Field Number (if assigned by field party or other)</w:t>
            </w:r>
          </w:p>
        </w:tc>
      </w:tr>
      <w:tr w:rsidRPr="00BA3F31" w:rsidR="0093132F" w:rsidTr="00704586" w14:paraId="6776A666" w14:textId="77777777">
        <w:tc>
          <w:tcPr>
            <w:tcW w:w="5215" w:type="dxa"/>
          </w:tcPr>
          <w:p w:rsidRPr="00BA3F31" w:rsidR="0093132F" w:rsidP="00704586" w:rsidRDefault="0093132F" w14:paraId="46B27815" w14:textId="77777777">
            <w:pPr>
              <w:rPr>
                <w:rFonts w:ascii="Arial" w:hAnsi="Arial" w:cs="Arial"/>
                <w:sz w:val="18"/>
                <w:szCs w:val="18"/>
              </w:rPr>
            </w:pPr>
            <w:r w:rsidRPr="00BA3F31">
              <w:rPr>
                <w:rFonts w:ascii="Arial" w:hAnsi="Arial" w:cs="Arial"/>
                <w:sz w:val="18"/>
                <w:szCs w:val="18"/>
              </w:rPr>
              <w:t xml:space="preserve">3. Common name for locality </w:t>
            </w:r>
          </w:p>
          <w:p w:rsidRPr="00BA3F31" w:rsidR="0093132F" w:rsidP="00704586" w:rsidRDefault="0093132F" w14:paraId="47B59392" w14:textId="77777777">
            <w:pPr>
              <w:rPr>
                <w:rFonts w:ascii="Arial" w:hAnsi="Arial" w:cs="Arial"/>
                <w:sz w:val="18"/>
                <w:szCs w:val="18"/>
              </w:rPr>
            </w:pPr>
          </w:p>
          <w:p w:rsidRPr="00BA3F31" w:rsidR="0093132F" w:rsidP="00704586" w:rsidRDefault="0093132F" w14:paraId="1BEB2EFE" w14:textId="77777777">
            <w:pPr>
              <w:rPr>
                <w:rFonts w:ascii="Arial" w:hAnsi="Arial" w:cs="Arial"/>
                <w:sz w:val="18"/>
                <w:szCs w:val="18"/>
              </w:rPr>
            </w:pPr>
          </w:p>
        </w:tc>
        <w:tc>
          <w:tcPr>
            <w:tcW w:w="5580" w:type="dxa"/>
          </w:tcPr>
          <w:p w:rsidRPr="00BA3F31" w:rsidR="0093132F" w:rsidP="00704586" w:rsidRDefault="0093132F" w14:paraId="28768FC8" w14:textId="77777777">
            <w:pPr>
              <w:rPr>
                <w:rFonts w:ascii="Arial" w:hAnsi="Arial" w:cs="Arial"/>
                <w:sz w:val="18"/>
                <w:szCs w:val="18"/>
              </w:rPr>
            </w:pPr>
            <w:r w:rsidRPr="00BA3F31">
              <w:rPr>
                <w:rFonts w:ascii="Arial" w:hAnsi="Arial" w:cs="Arial"/>
                <w:sz w:val="18"/>
                <w:szCs w:val="18"/>
              </w:rPr>
              <w:t>4. Bureau administrative unit or owner</w:t>
            </w:r>
          </w:p>
        </w:tc>
      </w:tr>
      <w:tr w:rsidRPr="00BA3F31" w:rsidR="0093132F" w:rsidTr="00704586" w14:paraId="7A64823F" w14:textId="77777777">
        <w:tc>
          <w:tcPr>
            <w:tcW w:w="10795" w:type="dxa"/>
            <w:gridSpan w:val="2"/>
          </w:tcPr>
          <w:p w:rsidRPr="00BA3F31" w:rsidR="0093132F" w:rsidP="00704586" w:rsidRDefault="0093132F" w14:paraId="4DDA807A" w14:textId="77777777">
            <w:pPr>
              <w:rPr>
                <w:rFonts w:ascii="Arial" w:hAnsi="Arial" w:cs="Arial"/>
                <w:sz w:val="18"/>
                <w:szCs w:val="18"/>
              </w:rPr>
            </w:pPr>
            <w:r w:rsidRPr="00BA3F31">
              <w:rPr>
                <w:rFonts w:ascii="Arial" w:hAnsi="Arial" w:cs="Arial"/>
                <w:sz w:val="18"/>
                <w:szCs w:val="18"/>
              </w:rPr>
              <w:t>5. Location (UTM or Lat/Long)</w:t>
            </w:r>
          </w:p>
          <w:p w:rsidRPr="00BA3F31" w:rsidR="0093132F" w:rsidP="00704586" w:rsidRDefault="0093132F" w14:paraId="527FB7F6" w14:textId="77777777">
            <w:pPr>
              <w:rPr>
                <w:rFonts w:ascii="Arial" w:hAnsi="Arial" w:cs="Arial"/>
                <w:sz w:val="18"/>
                <w:szCs w:val="18"/>
              </w:rPr>
            </w:pPr>
          </w:p>
          <w:p w:rsidRPr="00BA3F31" w:rsidR="0093132F" w:rsidP="00704586" w:rsidRDefault="0093132F" w14:paraId="08C14AF0" w14:textId="77777777">
            <w:pPr>
              <w:rPr>
                <w:rFonts w:ascii="Arial" w:hAnsi="Arial" w:cs="Arial"/>
                <w:sz w:val="18"/>
                <w:szCs w:val="18"/>
              </w:rPr>
            </w:pPr>
          </w:p>
        </w:tc>
      </w:tr>
      <w:tr w:rsidRPr="00BA3F31" w:rsidR="0093132F" w:rsidTr="00704586" w14:paraId="6B576C7C" w14:textId="77777777">
        <w:tc>
          <w:tcPr>
            <w:tcW w:w="10795" w:type="dxa"/>
            <w:gridSpan w:val="2"/>
          </w:tcPr>
          <w:p w:rsidRPr="00BA3F31" w:rsidR="0093132F" w:rsidP="00704586" w:rsidRDefault="0093132F" w14:paraId="7CE59967" w14:textId="77777777">
            <w:pPr>
              <w:rPr>
                <w:rFonts w:ascii="Arial" w:hAnsi="Arial" w:cs="Arial"/>
                <w:sz w:val="18"/>
                <w:szCs w:val="18"/>
              </w:rPr>
            </w:pPr>
            <w:r w:rsidRPr="00BA3F31">
              <w:rPr>
                <w:rFonts w:ascii="Arial" w:hAnsi="Arial" w:cs="Arial"/>
                <w:sz w:val="18"/>
                <w:szCs w:val="18"/>
              </w:rPr>
              <w:t>6. Map reference (T/R/S, USGS Topographic Map Name, Scale, Edition)</w:t>
            </w:r>
          </w:p>
          <w:p w:rsidRPr="00BA3F31" w:rsidR="0093132F" w:rsidP="00704586" w:rsidRDefault="0093132F" w14:paraId="0F3B01A0" w14:textId="77777777">
            <w:pPr>
              <w:rPr>
                <w:rFonts w:ascii="Arial" w:hAnsi="Arial" w:cs="Arial"/>
                <w:sz w:val="18"/>
                <w:szCs w:val="18"/>
              </w:rPr>
            </w:pPr>
          </w:p>
          <w:p w:rsidR="0093132F" w:rsidP="00704586" w:rsidRDefault="0093132F" w14:paraId="65BA1EAE" w14:textId="77777777">
            <w:pPr>
              <w:rPr>
                <w:rFonts w:ascii="Arial" w:hAnsi="Arial" w:cs="Arial"/>
                <w:sz w:val="18"/>
                <w:szCs w:val="18"/>
              </w:rPr>
            </w:pPr>
          </w:p>
          <w:p w:rsidRPr="00BA3F31" w:rsidR="0093132F" w:rsidP="00704586" w:rsidRDefault="0093132F" w14:paraId="3037E4F6" w14:textId="77777777">
            <w:pPr>
              <w:rPr>
                <w:rFonts w:ascii="Arial" w:hAnsi="Arial" w:cs="Arial"/>
                <w:sz w:val="18"/>
                <w:szCs w:val="18"/>
              </w:rPr>
            </w:pPr>
          </w:p>
        </w:tc>
      </w:tr>
      <w:tr w:rsidRPr="00BA3F31" w:rsidR="0093132F" w:rsidTr="00704586" w14:paraId="37C7F118" w14:textId="77777777">
        <w:tc>
          <w:tcPr>
            <w:tcW w:w="5215" w:type="dxa"/>
          </w:tcPr>
          <w:p w:rsidRPr="00BA3F31" w:rsidR="0093132F" w:rsidP="00704586" w:rsidRDefault="0093132F" w14:paraId="13E9B6F4" w14:textId="77777777">
            <w:pPr>
              <w:rPr>
                <w:rFonts w:ascii="Arial" w:hAnsi="Arial" w:cs="Arial"/>
                <w:sz w:val="18"/>
                <w:szCs w:val="18"/>
              </w:rPr>
            </w:pPr>
            <w:r w:rsidRPr="00BA3F31">
              <w:rPr>
                <w:rFonts w:ascii="Arial" w:hAnsi="Arial" w:cs="Arial"/>
                <w:sz w:val="18"/>
                <w:szCs w:val="18"/>
              </w:rPr>
              <w:t>7. County</w:t>
            </w:r>
          </w:p>
          <w:p w:rsidRPr="00BA3F31" w:rsidR="0093132F" w:rsidP="00704586" w:rsidRDefault="0093132F" w14:paraId="081C6352" w14:textId="77777777">
            <w:pPr>
              <w:rPr>
                <w:rFonts w:ascii="Arial" w:hAnsi="Arial" w:cs="Arial"/>
                <w:sz w:val="18"/>
                <w:szCs w:val="18"/>
              </w:rPr>
            </w:pPr>
          </w:p>
          <w:p w:rsidRPr="00BA3F31" w:rsidR="0093132F" w:rsidP="00704586" w:rsidRDefault="0093132F" w14:paraId="441AE880" w14:textId="77777777">
            <w:pPr>
              <w:rPr>
                <w:rFonts w:ascii="Arial" w:hAnsi="Arial" w:cs="Arial"/>
                <w:sz w:val="18"/>
                <w:szCs w:val="18"/>
              </w:rPr>
            </w:pPr>
          </w:p>
        </w:tc>
        <w:tc>
          <w:tcPr>
            <w:tcW w:w="5580" w:type="dxa"/>
          </w:tcPr>
          <w:p w:rsidRPr="00BA3F31" w:rsidR="0093132F" w:rsidP="00704586" w:rsidRDefault="0093132F" w14:paraId="57565AAE" w14:textId="77777777">
            <w:pPr>
              <w:rPr>
                <w:rFonts w:ascii="Arial" w:hAnsi="Arial" w:cs="Arial"/>
                <w:sz w:val="18"/>
                <w:szCs w:val="18"/>
              </w:rPr>
            </w:pPr>
            <w:r w:rsidRPr="00BA3F31">
              <w:rPr>
                <w:rFonts w:ascii="Arial" w:hAnsi="Arial" w:cs="Arial"/>
                <w:sz w:val="18"/>
                <w:szCs w:val="18"/>
              </w:rPr>
              <w:t>8. State</w:t>
            </w:r>
          </w:p>
          <w:p w:rsidRPr="00BA3F31" w:rsidR="0093132F" w:rsidP="00704586" w:rsidRDefault="0093132F" w14:paraId="26E1996F" w14:textId="77777777">
            <w:pPr>
              <w:rPr>
                <w:rFonts w:ascii="Arial" w:hAnsi="Arial" w:cs="Arial"/>
                <w:sz w:val="18"/>
                <w:szCs w:val="18"/>
              </w:rPr>
            </w:pPr>
          </w:p>
        </w:tc>
      </w:tr>
      <w:tr w:rsidRPr="00BA3F31" w:rsidR="0093132F" w:rsidTr="00704586" w14:paraId="37C2D4EE" w14:textId="77777777">
        <w:tc>
          <w:tcPr>
            <w:tcW w:w="10795" w:type="dxa"/>
            <w:gridSpan w:val="2"/>
          </w:tcPr>
          <w:p w:rsidRPr="00BA3F31" w:rsidR="0093132F" w:rsidP="00704586" w:rsidRDefault="0093132F" w14:paraId="0C790149" w14:textId="77777777">
            <w:pPr>
              <w:rPr>
                <w:rFonts w:ascii="Arial" w:hAnsi="Arial" w:cs="Arial"/>
                <w:sz w:val="18"/>
                <w:szCs w:val="18"/>
              </w:rPr>
            </w:pPr>
            <w:r w:rsidRPr="00BA3F31">
              <w:rPr>
                <w:rFonts w:ascii="Arial" w:hAnsi="Arial" w:cs="Arial"/>
                <w:sz w:val="18"/>
                <w:szCs w:val="18"/>
              </w:rPr>
              <w:t>9. Describe access</w:t>
            </w:r>
          </w:p>
          <w:p w:rsidR="0093132F" w:rsidP="00704586" w:rsidRDefault="0093132F" w14:paraId="1932FFA6" w14:textId="77777777">
            <w:pPr>
              <w:rPr>
                <w:rFonts w:ascii="Arial" w:hAnsi="Arial" w:cs="Arial"/>
                <w:sz w:val="18"/>
                <w:szCs w:val="18"/>
              </w:rPr>
            </w:pPr>
          </w:p>
          <w:p w:rsidR="0093132F" w:rsidP="00704586" w:rsidRDefault="0093132F" w14:paraId="54864AA3" w14:textId="77777777">
            <w:pPr>
              <w:rPr>
                <w:rFonts w:ascii="Arial" w:hAnsi="Arial" w:cs="Arial"/>
                <w:sz w:val="18"/>
                <w:szCs w:val="18"/>
              </w:rPr>
            </w:pPr>
          </w:p>
          <w:p w:rsidRPr="00BA3F31" w:rsidR="0093132F" w:rsidP="00704586" w:rsidRDefault="0093132F" w14:paraId="3EEA260F" w14:textId="77777777">
            <w:pPr>
              <w:rPr>
                <w:rFonts w:ascii="Arial" w:hAnsi="Arial" w:cs="Arial"/>
                <w:sz w:val="18"/>
                <w:szCs w:val="18"/>
              </w:rPr>
            </w:pPr>
          </w:p>
        </w:tc>
      </w:tr>
      <w:tr w:rsidRPr="00BA3F31" w:rsidR="0093132F" w:rsidTr="00704586" w14:paraId="3EA44285" w14:textId="77777777">
        <w:tc>
          <w:tcPr>
            <w:tcW w:w="5215" w:type="dxa"/>
          </w:tcPr>
          <w:p w:rsidRPr="00BA3F31" w:rsidR="0093132F" w:rsidP="00704586" w:rsidRDefault="0093132F" w14:paraId="486F933D" w14:textId="77777777">
            <w:pPr>
              <w:rPr>
                <w:rFonts w:ascii="Arial" w:hAnsi="Arial" w:cs="Arial"/>
                <w:sz w:val="18"/>
                <w:szCs w:val="18"/>
              </w:rPr>
            </w:pPr>
            <w:r w:rsidRPr="00BA3F31">
              <w:rPr>
                <w:rFonts w:ascii="Arial" w:hAnsi="Arial" w:cs="Arial"/>
                <w:sz w:val="18"/>
                <w:szCs w:val="18"/>
              </w:rPr>
              <w:t>10. Geologic age</w:t>
            </w:r>
          </w:p>
          <w:p w:rsidRPr="00BA3F31" w:rsidR="0093132F" w:rsidP="00704586" w:rsidRDefault="0093132F" w14:paraId="7B7070C2" w14:textId="77777777">
            <w:pPr>
              <w:rPr>
                <w:rFonts w:ascii="Arial" w:hAnsi="Arial" w:cs="Arial"/>
                <w:sz w:val="18"/>
                <w:szCs w:val="18"/>
              </w:rPr>
            </w:pPr>
          </w:p>
          <w:p w:rsidRPr="00BA3F31" w:rsidR="0093132F" w:rsidP="00704586" w:rsidRDefault="0093132F" w14:paraId="23A2CE5F" w14:textId="77777777">
            <w:pPr>
              <w:rPr>
                <w:rFonts w:ascii="Arial" w:hAnsi="Arial" w:cs="Arial"/>
                <w:sz w:val="18"/>
                <w:szCs w:val="18"/>
              </w:rPr>
            </w:pPr>
          </w:p>
        </w:tc>
        <w:tc>
          <w:tcPr>
            <w:tcW w:w="5580" w:type="dxa"/>
          </w:tcPr>
          <w:p w:rsidRPr="00BA3F31" w:rsidR="0093132F" w:rsidP="00704586" w:rsidRDefault="0093132F" w14:paraId="37D3CAC9" w14:textId="77777777">
            <w:pPr>
              <w:rPr>
                <w:rFonts w:ascii="Arial" w:hAnsi="Arial" w:cs="Arial"/>
                <w:sz w:val="18"/>
                <w:szCs w:val="18"/>
              </w:rPr>
            </w:pPr>
            <w:r w:rsidRPr="00BA3F31">
              <w:rPr>
                <w:rFonts w:ascii="Arial" w:hAnsi="Arial" w:cs="Arial"/>
                <w:sz w:val="18"/>
                <w:szCs w:val="18"/>
              </w:rPr>
              <w:t>11. Geologic formation (and member and subunit if known)</w:t>
            </w:r>
          </w:p>
          <w:p w:rsidRPr="00BA3F31" w:rsidR="0093132F" w:rsidP="00704586" w:rsidRDefault="0093132F" w14:paraId="5317444E" w14:textId="77777777">
            <w:pPr>
              <w:rPr>
                <w:rFonts w:ascii="Arial" w:hAnsi="Arial" w:cs="Arial"/>
                <w:sz w:val="18"/>
                <w:szCs w:val="18"/>
              </w:rPr>
            </w:pPr>
          </w:p>
        </w:tc>
      </w:tr>
      <w:tr w:rsidRPr="00BA3F31" w:rsidR="0093132F" w:rsidTr="00704586" w14:paraId="4879138B" w14:textId="77777777">
        <w:tc>
          <w:tcPr>
            <w:tcW w:w="10795" w:type="dxa"/>
            <w:gridSpan w:val="2"/>
          </w:tcPr>
          <w:p w:rsidRPr="00BA3F31" w:rsidR="0093132F" w:rsidP="00704586" w:rsidRDefault="0093132F" w14:paraId="3E98CE85" w14:textId="77777777">
            <w:pPr>
              <w:rPr>
                <w:rFonts w:ascii="Arial" w:hAnsi="Arial" w:cs="Arial"/>
                <w:sz w:val="18"/>
                <w:szCs w:val="18"/>
              </w:rPr>
            </w:pPr>
            <w:r w:rsidRPr="00BA3F31">
              <w:rPr>
                <w:rFonts w:ascii="Arial" w:hAnsi="Arial" w:cs="Arial"/>
                <w:sz w:val="18"/>
                <w:szCs w:val="18"/>
              </w:rPr>
              <w:t>12. Paleontological resource categories (check all that apply)</w:t>
            </w:r>
          </w:p>
          <w:p w:rsidRPr="00BA3F31" w:rsidR="0093132F" w:rsidP="00704586" w:rsidRDefault="0093132F" w14:paraId="073794DE" w14:textId="77777777">
            <w:pPr>
              <w:tabs>
                <w:tab w:val="left" w:pos="702"/>
                <w:tab w:val="left" w:pos="2832"/>
                <w:tab w:val="left" w:pos="5022"/>
              </w:tabs>
              <w:rPr>
                <w:rFonts w:ascii="Arial" w:hAnsi="Arial" w:cs="Arial"/>
                <w:sz w:val="18"/>
                <w:szCs w:val="18"/>
              </w:rPr>
            </w:pPr>
            <w:r w:rsidRPr="00BA3F31">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bookmarkStart w:name="Check1" w:id="0"/>
            <w:r>
              <w:rPr>
                <w:rFonts w:ascii="Arial" w:hAnsi="Arial" w:cs="Arial"/>
                <w:sz w:val="18"/>
                <w:szCs w:val="18"/>
              </w:rPr>
              <w:instrText xml:space="preserve"> FORMCHECKBOX </w:instrText>
            </w:r>
            <w:r w:rsidR="007E68DC">
              <w:rPr>
                <w:rFonts w:ascii="Arial" w:hAnsi="Arial" w:cs="Arial"/>
                <w:sz w:val="18"/>
                <w:szCs w:val="18"/>
              </w:rPr>
            </w:r>
            <w:r w:rsidR="007E68DC">
              <w:rPr>
                <w:rFonts w:ascii="Arial" w:hAnsi="Arial" w:cs="Arial"/>
                <w:sz w:val="18"/>
                <w:szCs w:val="18"/>
              </w:rPr>
              <w:fldChar w:fldCharType="separate"/>
            </w:r>
            <w:r>
              <w:rPr>
                <w:rFonts w:ascii="Arial" w:hAnsi="Arial" w:cs="Arial"/>
                <w:sz w:val="18"/>
                <w:szCs w:val="18"/>
              </w:rPr>
              <w:fldChar w:fldCharType="end"/>
            </w:r>
            <w:bookmarkEnd w:id="0"/>
            <w:r w:rsidRPr="00BA3F31">
              <w:rPr>
                <w:rFonts w:ascii="Arial" w:hAnsi="Arial" w:cs="Arial"/>
                <w:sz w:val="18"/>
                <w:szCs w:val="18"/>
              </w:rPr>
              <w:t xml:space="preserve"> Vertebrate</w:t>
            </w:r>
            <w:r w:rsidRPr="00BA3F31">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7E68DC">
              <w:rPr>
                <w:rFonts w:ascii="Arial" w:hAnsi="Arial" w:cs="Arial"/>
                <w:sz w:val="18"/>
                <w:szCs w:val="18"/>
              </w:rPr>
            </w:r>
            <w:r w:rsidR="007E68DC">
              <w:rPr>
                <w:rFonts w:ascii="Arial" w:hAnsi="Arial" w:cs="Arial"/>
                <w:sz w:val="18"/>
                <w:szCs w:val="18"/>
              </w:rPr>
              <w:fldChar w:fldCharType="separate"/>
            </w:r>
            <w:r>
              <w:rPr>
                <w:rFonts w:ascii="Arial" w:hAnsi="Arial" w:cs="Arial"/>
                <w:sz w:val="18"/>
                <w:szCs w:val="18"/>
              </w:rPr>
              <w:fldChar w:fldCharType="end"/>
            </w:r>
            <w:r w:rsidRPr="00BA3F31">
              <w:rPr>
                <w:rFonts w:ascii="Arial" w:hAnsi="Arial" w:cs="Arial"/>
                <w:sz w:val="18"/>
                <w:szCs w:val="18"/>
              </w:rPr>
              <w:t xml:space="preserve">  Invertebrate</w:t>
            </w:r>
            <w:r w:rsidRPr="00BA3F31">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7E68DC">
              <w:rPr>
                <w:rFonts w:ascii="Arial" w:hAnsi="Arial" w:cs="Arial"/>
                <w:sz w:val="18"/>
                <w:szCs w:val="18"/>
              </w:rPr>
            </w:r>
            <w:r w:rsidR="007E68DC">
              <w:rPr>
                <w:rFonts w:ascii="Arial" w:hAnsi="Arial" w:cs="Arial"/>
                <w:sz w:val="18"/>
                <w:szCs w:val="18"/>
              </w:rPr>
              <w:fldChar w:fldCharType="separate"/>
            </w:r>
            <w:r>
              <w:rPr>
                <w:rFonts w:ascii="Arial" w:hAnsi="Arial" w:cs="Arial"/>
                <w:sz w:val="18"/>
                <w:szCs w:val="18"/>
              </w:rPr>
              <w:fldChar w:fldCharType="end"/>
            </w:r>
            <w:r w:rsidRPr="00BA3F31">
              <w:rPr>
                <w:rFonts w:ascii="Arial" w:hAnsi="Arial" w:cs="Arial"/>
                <w:sz w:val="18"/>
                <w:szCs w:val="18"/>
              </w:rPr>
              <w:t xml:space="preserve">   Vertebrate Microfossil</w:t>
            </w:r>
          </w:p>
          <w:p w:rsidRPr="00BA3F31" w:rsidR="0093132F" w:rsidP="00704586" w:rsidRDefault="0093132F" w14:paraId="7A56C63C" w14:textId="77777777">
            <w:pPr>
              <w:tabs>
                <w:tab w:val="left" w:pos="702"/>
                <w:tab w:val="left" w:pos="2832"/>
                <w:tab w:val="left" w:pos="5022"/>
              </w:tabs>
              <w:rPr>
                <w:rFonts w:ascii="Arial" w:hAnsi="Arial" w:cs="Arial"/>
                <w:sz w:val="18"/>
                <w:szCs w:val="18"/>
              </w:rPr>
            </w:pPr>
          </w:p>
          <w:p w:rsidRPr="00BA3F31" w:rsidR="0093132F" w:rsidP="00704586" w:rsidRDefault="0093132F" w14:paraId="6DFFF7D6" w14:textId="77777777">
            <w:pPr>
              <w:tabs>
                <w:tab w:val="left" w:pos="702"/>
                <w:tab w:val="left" w:pos="2832"/>
                <w:tab w:val="left" w:pos="5022"/>
              </w:tabs>
              <w:rPr>
                <w:rFonts w:ascii="Arial" w:hAnsi="Arial" w:cs="Arial"/>
                <w:sz w:val="18"/>
                <w:szCs w:val="18"/>
              </w:rPr>
            </w:pPr>
            <w:r w:rsidRPr="00BA3F31">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7E68DC">
              <w:rPr>
                <w:rFonts w:ascii="Arial" w:hAnsi="Arial" w:cs="Arial"/>
                <w:sz w:val="18"/>
                <w:szCs w:val="18"/>
              </w:rPr>
            </w:r>
            <w:r w:rsidR="007E68DC">
              <w:rPr>
                <w:rFonts w:ascii="Arial" w:hAnsi="Arial" w:cs="Arial"/>
                <w:sz w:val="18"/>
                <w:szCs w:val="18"/>
              </w:rPr>
              <w:fldChar w:fldCharType="separate"/>
            </w:r>
            <w:r>
              <w:rPr>
                <w:rFonts w:ascii="Arial" w:hAnsi="Arial" w:cs="Arial"/>
                <w:sz w:val="18"/>
                <w:szCs w:val="18"/>
              </w:rPr>
              <w:fldChar w:fldCharType="end"/>
            </w:r>
            <w:r w:rsidRPr="00BA3F31">
              <w:rPr>
                <w:rFonts w:ascii="Arial" w:hAnsi="Arial" w:cs="Arial"/>
                <w:sz w:val="18"/>
                <w:szCs w:val="18"/>
              </w:rPr>
              <w:t xml:space="preserve">  Plant</w:t>
            </w:r>
            <w:r w:rsidRPr="00BA3F31">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7E68DC">
              <w:rPr>
                <w:rFonts w:ascii="Arial" w:hAnsi="Arial" w:cs="Arial"/>
                <w:sz w:val="18"/>
                <w:szCs w:val="18"/>
              </w:rPr>
            </w:r>
            <w:r w:rsidR="007E68DC">
              <w:rPr>
                <w:rFonts w:ascii="Arial" w:hAnsi="Arial" w:cs="Arial"/>
                <w:sz w:val="18"/>
                <w:szCs w:val="18"/>
              </w:rPr>
              <w:fldChar w:fldCharType="separate"/>
            </w:r>
            <w:r>
              <w:rPr>
                <w:rFonts w:ascii="Arial" w:hAnsi="Arial" w:cs="Arial"/>
                <w:sz w:val="18"/>
                <w:szCs w:val="18"/>
              </w:rPr>
              <w:fldChar w:fldCharType="end"/>
            </w:r>
            <w:r w:rsidRPr="00BA3F31">
              <w:rPr>
                <w:rFonts w:ascii="Arial" w:hAnsi="Arial" w:cs="Arial"/>
                <w:sz w:val="18"/>
                <w:szCs w:val="18"/>
              </w:rPr>
              <w:t xml:space="preserve">  Trace</w:t>
            </w:r>
            <w:r w:rsidRPr="00BA3F31">
              <w:rPr>
                <w:rFonts w:ascii="Arial" w:hAnsi="Arial" w:cs="Arial"/>
                <w:sz w:val="18"/>
                <w:szCs w:val="18"/>
              </w:rPr>
              <w:tab/>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7E68DC">
              <w:rPr>
                <w:rFonts w:ascii="Arial" w:hAnsi="Arial" w:cs="Arial"/>
                <w:sz w:val="18"/>
                <w:szCs w:val="18"/>
              </w:rPr>
            </w:r>
            <w:r w:rsidR="007E68DC">
              <w:rPr>
                <w:rFonts w:ascii="Arial" w:hAnsi="Arial" w:cs="Arial"/>
                <w:sz w:val="18"/>
                <w:szCs w:val="18"/>
              </w:rPr>
              <w:fldChar w:fldCharType="separate"/>
            </w:r>
            <w:r>
              <w:rPr>
                <w:rFonts w:ascii="Arial" w:hAnsi="Arial" w:cs="Arial"/>
                <w:sz w:val="18"/>
                <w:szCs w:val="18"/>
              </w:rPr>
              <w:fldChar w:fldCharType="end"/>
            </w:r>
            <w:r w:rsidRPr="00BA3F31">
              <w:rPr>
                <w:rFonts w:ascii="Arial" w:hAnsi="Arial" w:cs="Arial"/>
                <w:sz w:val="18"/>
                <w:szCs w:val="18"/>
              </w:rPr>
              <w:t xml:space="preserve">   Nonvertebrate Microfossil</w:t>
            </w:r>
          </w:p>
          <w:p w:rsidRPr="00BA3F31" w:rsidR="0093132F" w:rsidP="00704586" w:rsidRDefault="0093132F" w14:paraId="0FD3B951" w14:textId="77777777">
            <w:pPr>
              <w:rPr>
                <w:rFonts w:ascii="Arial" w:hAnsi="Arial" w:cs="Arial"/>
                <w:sz w:val="18"/>
                <w:szCs w:val="18"/>
              </w:rPr>
            </w:pPr>
          </w:p>
        </w:tc>
      </w:tr>
      <w:tr w:rsidRPr="00BA3F31" w:rsidR="0093132F" w:rsidTr="00704586" w14:paraId="70F0060E" w14:textId="77777777">
        <w:tc>
          <w:tcPr>
            <w:tcW w:w="10795" w:type="dxa"/>
            <w:gridSpan w:val="2"/>
          </w:tcPr>
          <w:p w:rsidRPr="00BA3F31" w:rsidR="0093132F" w:rsidP="00704586" w:rsidRDefault="0093132F" w14:paraId="67EFA165" w14:textId="77777777">
            <w:pPr>
              <w:rPr>
                <w:rFonts w:ascii="Arial" w:hAnsi="Arial" w:cs="Arial"/>
                <w:sz w:val="18"/>
                <w:szCs w:val="18"/>
              </w:rPr>
            </w:pPr>
            <w:r w:rsidRPr="00BA3F31">
              <w:rPr>
                <w:rFonts w:ascii="Arial" w:hAnsi="Arial" w:cs="Arial"/>
                <w:sz w:val="18"/>
                <w:szCs w:val="18"/>
              </w:rPr>
              <w:t>13. Paleontological resource taxa observed (use additional sheets if necessary)</w:t>
            </w:r>
          </w:p>
          <w:p w:rsidRPr="00BA3F31" w:rsidR="0093132F" w:rsidP="00704586" w:rsidRDefault="0093132F" w14:paraId="6F0FA117" w14:textId="77777777">
            <w:pPr>
              <w:rPr>
                <w:rFonts w:ascii="Arial" w:hAnsi="Arial" w:cs="Arial"/>
                <w:sz w:val="18"/>
                <w:szCs w:val="18"/>
              </w:rPr>
            </w:pPr>
          </w:p>
          <w:p w:rsidR="0093132F" w:rsidP="00704586" w:rsidRDefault="0093132F" w14:paraId="45A3E3CB" w14:textId="77777777">
            <w:pPr>
              <w:rPr>
                <w:rFonts w:ascii="Arial" w:hAnsi="Arial" w:cs="Arial"/>
                <w:sz w:val="18"/>
                <w:szCs w:val="18"/>
              </w:rPr>
            </w:pPr>
          </w:p>
          <w:p w:rsidRPr="00BA3F31" w:rsidR="0093132F" w:rsidP="00704586" w:rsidRDefault="0093132F" w14:paraId="3B66C713" w14:textId="77777777">
            <w:pPr>
              <w:rPr>
                <w:rFonts w:ascii="Arial" w:hAnsi="Arial" w:cs="Arial"/>
                <w:sz w:val="18"/>
                <w:szCs w:val="18"/>
              </w:rPr>
            </w:pPr>
          </w:p>
        </w:tc>
      </w:tr>
      <w:tr w:rsidRPr="00BA3F31" w:rsidR="0093132F" w:rsidTr="00704586" w14:paraId="46A8B8B9" w14:textId="77777777">
        <w:tc>
          <w:tcPr>
            <w:tcW w:w="10795" w:type="dxa"/>
            <w:gridSpan w:val="2"/>
          </w:tcPr>
          <w:p w:rsidRPr="00BA3F31" w:rsidR="0093132F" w:rsidP="00704586" w:rsidRDefault="0093132F" w14:paraId="43254557" w14:textId="77777777">
            <w:pPr>
              <w:rPr>
                <w:rFonts w:ascii="Arial" w:hAnsi="Arial" w:cs="Arial"/>
                <w:sz w:val="18"/>
                <w:szCs w:val="18"/>
              </w:rPr>
            </w:pPr>
            <w:bookmarkStart w:name="_gjdgxs" w:colFirst="0" w:colLast="0" w:id="1"/>
            <w:bookmarkEnd w:id="1"/>
            <w:r w:rsidRPr="00BA3F31">
              <w:rPr>
                <w:rFonts w:ascii="Arial" w:hAnsi="Arial" w:cs="Arial"/>
                <w:sz w:val="18"/>
                <w:szCs w:val="18"/>
              </w:rPr>
              <w:t>14. Paleontological resource taxa collected and name of repository</w:t>
            </w:r>
          </w:p>
          <w:p w:rsidR="0093132F" w:rsidP="00704586" w:rsidRDefault="0093132F" w14:paraId="07E1F6FF" w14:textId="77777777">
            <w:pPr>
              <w:rPr>
                <w:rFonts w:ascii="Arial" w:hAnsi="Arial" w:cs="Arial"/>
                <w:sz w:val="18"/>
                <w:szCs w:val="18"/>
              </w:rPr>
            </w:pPr>
          </w:p>
          <w:p w:rsidRPr="00BA3F31" w:rsidR="0093132F" w:rsidP="00704586" w:rsidRDefault="0093132F" w14:paraId="02CD46B1" w14:textId="77777777">
            <w:pPr>
              <w:rPr>
                <w:rFonts w:ascii="Arial" w:hAnsi="Arial" w:cs="Arial"/>
                <w:sz w:val="18"/>
                <w:szCs w:val="18"/>
              </w:rPr>
            </w:pPr>
          </w:p>
          <w:p w:rsidRPr="00BA3F31" w:rsidR="0093132F" w:rsidP="00704586" w:rsidRDefault="0093132F" w14:paraId="181DB4AB" w14:textId="77777777">
            <w:pPr>
              <w:rPr>
                <w:rFonts w:ascii="Arial" w:hAnsi="Arial" w:cs="Arial"/>
                <w:sz w:val="18"/>
                <w:szCs w:val="18"/>
              </w:rPr>
            </w:pPr>
            <w:r w:rsidRPr="00BA3F31">
              <w:rPr>
                <w:rFonts w:ascii="Arial" w:hAnsi="Arial" w:cs="Arial"/>
                <w:sz w:val="18"/>
                <w:szCs w:val="18"/>
              </w:rPr>
              <w:t xml:space="preserve"> </w:t>
            </w:r>
          </w:p>
        </w:tc>
      </w:tr>
      <w:tr w:rsidRPr="00BA3F31" w:rsidR="0093132F" w:rsidTr="00704586" w14:paraId="02407B9B" w14:textId="77777777">
        <w:tc>
          <w:tcPr>
            <w:tcW w:w="10795" w:type="dxa"/>
            <w:gridSpan w:val="2"/>
          </w:tcPr>
          <w:p w:rsidRPr="00BA3F31" w:rsidR="0093132F" w:rsidP="00704586" w:rsidRDefault="0093132F" w14:paraId="51C36F51" w14:textId="77777777">
            <w:pPr>
              <w:rPr>
                <w:rFonts w:ascii="Arial" w:hAnsi="Arial" w:cs="Arial"/>
                <w:sz w:val="18"/>
                <w:szCs w:val="18"/>
              </w:rPr>
            </w:pPr>
            <w:r w:rsidRPr="00BA3F31">
              <w:rPr>
                <w:rFonts w:ascii="Arial" w:hAnsi="Arial" w:cs="Arial"/>
                <w:sz w:val="18"/>
                <w:szCs w:val="18"/>
              </w:rPr>
              <w:t>15. Scientific description (use additional sheets if necessary)</w:t>
            </w:r>
          </w:p>
          <w:p w:rsidR="0093132F" w:rsidP="00704586" w:rsidRDefault="0093132F" w14:paraId="519255A9" w14:textId="77777777">
            <w:pPr>
              <w:rPr>
                <w:rFonts w:ascii="Arial" w:hAnsi="Arial" w:cs="Arial"/>
                <w:sz w:val="18"/>
                <w:szCs w:val="18"/>
              </w:rPr>
            </w:pPr>
          </w:p>
          <w:p w:rsidRPr="00BA3F31" w:rsidR="0093132F" w:rsidP="00704586" w:rsidRDefault="0093132F" w14:paraId="75ED090F" w14:textId="77777777">
            <w:pPr>
              <w:rPr>
                <w:rFonts w:ascii="Arial" w:hAnsi="Arial" w:cs="Arial"/>
                <w:sz w:val="18"/>
                <w:szCs w:val="18"/>
              </w:rPr>
            </w:pPr>
          </w:p>
          <w:p w:rsidRPr="00BA3F31" w:rsidR="0093132F" w:rsidP="00704586" w:rsidRDefault="0093132F" w14:paraId="21818E65" w14:textId="77777777">
            <w:pPr>
              <w:rPr>
                <w:rFonts w:ascii="Arial" w:hAnsi="Arial" w:cs="Arial"/>
                <w:sz w:val="18"/>
                <w:szCs w:val="18"/>
              </w:rPr>
            </w:pPr>
          </w:p>
        </w:tc>
      </w:tr>
      <w:tr w:rsidRPr="00BA3F31" w:rsidR="0093132F" w:rsidTr="00704586" w14:paraId="33675FD8" w14:textId="77777777">
        <w:tc>
          <w:tcPr>
            <w:tcW w:w="10795" w:type="dxa"/>
            <w:gridSpan w:val="2"/>
          </w:tcPr>
          <w:p w:rsidRPr="00BA3F31" w:rsidR="0093132F" w:rsidP="00704586" w:rsidRDefault="0093132F" w14:paraId="7ED2A4A6" w14:textId="77777777">
            <w:pPr>
              <w:rPr>
                <w:rFonts w:ascii="Arial" w:hAnsi="Arial" w:cs="Arial"/>
                <w:sz w:val="18"/>
                <w:szCs w:val="18"/>
              </w:rPr>
            </w:pPr>
            <w:r w:rsidRPr="00BA3F31">
              <w:rPr>
                <w:rFonts w:ascii="Arial" w:hAnsi="Arial" w:cs="Arial"/>
                <w:sz w:val="18"/>
                <w:szCs w:val="18"/>
              </w:rPr>
              <w:t>16. Associated records (use additional sheets if necessary)</w:t>
            </w:r>
          </w:p>
          <w:p w:rsidRPr="00BA3F31" w:rsidR="0093132F" w:rsidP="00704586" w:rsidRDefault="0093132F" w14:paraId="72036F1D" w14:textId="77777777">
            <w:pPr>
              <w:rPr>
                <w:rFonts w:ascii="Arial" w:hAnsi="Arial" w:cs="Arial"/>
                <w:sz w:val="18"/>
                <w:szCs w:val="18"/>
              </w:rPr>
            </w:pPr>
          </w:p>
          <w:p w:rsidR="0093132F" w:rsidP="00704586" w:rsidRDefault="0093132F" w14:paraId="08CA9137" w14:textId="77777777">
            <w:pPr>
              <w:rPr>
                <w:rFonts w:ascii="Arial" w:hAnsi="Arial" w:cs="Arial"/>
                <w:sz w:val="18"/>
                <w:szCs w:val="18"/>
              </w:rPr>
            </w:pPr>
          </w:p>
          <w:p w:rsidRPr="00BA3F31" w:rsidR="0093132F" w:rsidP="00704586" w:rsidRDefault="0093132F" w14:paraId="5E31B130" w14:textId="77777777">
            <w:pPr>
              <w:rPr>
                <w:rFonts w:ascii="Arial" w:hAnsi="Arial" w:cs="Arial"/>
                <w:sz w:val="18"/>
                <w:szCs w:val="18"/>
              </w:rPr>
            </w:pPr>
          </w:p>
        </w:tc>
      </w:tr>
      <w:tr w:rsidRPr="00BA3F31" w:rsidR="0093132F" w:rsidTr="00704586" w14:paraId="70773848" w14:textId="77777777">
        <w:tc>
          <w:tcPr>
            <w:tcW w:w="10795" w:type="dxa"/>
            <w:gridSpan w:val="2"/>
          </w:tcPr>
          <w:p w:rsidRPr="00BA3F31" w:rsidR="0093132F" w:rsidP="00704586" w:rsidRDefault="0093132F" w14:paraId="1FD4C068" w14:textId="77777777">
            <w:pPr>
              <w:rPr>
                <w:rFonts w:ascii="Arial" w:hAnsi="Arial" w:cs="Arial"/>
                <w:sz w:val="18"/>
                <w:szCs w:val="18"/>
              </w:rPr>
            </w:pPr>
            <w:r w:rsidRPr="00BA3F31">
              <w:rPr>
                <w:rFonts w:ascii="Arial" w:hAnsi="Arial" w:cs="Arial"/>
                <w:sz w:val="18"/>
                <w:szCs w:val="18"/>
              </w:rPr>
              <w:t>17. General remarks (use additional sheets if necessary)</w:t>
            </w:r>
          </w:p>
          <w:p w:rsidRPr="00BA3F31" w:rsidR="0093132F" w:rsidP="00704586" w:rsidRDefault="0093132F" w14:paraId="3FE60E94" w14:textId="77777777">
            <w:pPr>
              <w:rPr>
                <w:rFonts w:ascii="Arial" w:hAnsi="Arial" w:cs="Arial"/>
                <w:sz w:val="18"/>
                <w:szCs w:val="18"/>
              </w:rPr>
            </w:pPr>
          </w:p>
          <w:p w:rsidRPr="00BA3F31" w:rsidR="0093132F" w:rsidP="00704586" w:rsidRDefault="0093132F" w14:paraId="77CA1177" w14:textId="77777777">
            <w:pPr>
              <w:rPr>
                <w:rFonts w:ascii="Arial" w:hAnsi="Arial" w:cs="Arial"/>
                <w:sz w:val="18"/>
                <w:szCs w:val="18"/>
              </w:rPr>
            </w:pPr>
          </w:p>
          <w:p w:rsidRPr="00BA3F31" w:rsidR="0093132F" w:rsidP="00704586" w:rsidRDefault="0093132F" w14:paraId="1E0CE9EF" w14:textId="77777777">
            <w:pPr>
              <w:rPr>
                <w:rFonts w:ascii="Arial" w:hAnsi="Arial" w:cs="Arial"/>
                <w:sz w:val="18"/>
                <w:szCs w:val="18"/>
              </w:rPr>
            </w:pPr>
          </w:p>
        </w:tc>
      </w:tr>
      <w:tr w:rsidRPr="00BA3F31" w:rsidR="0093132F" w:rsidTr="00704586" w14:paraId="75901723" w14:textId="77777777">
        <w:tc>
          <w:tcPr>
            <w:tcW w:w="10795" w:type="dxa"/>
            <w:gridSpan w:val="2"/>
          </w:tcPr>
          <w:p w:rsidRPr="00BA3F31" w:rsidR="0093132F" w:rsidP="00704586" w:rsidRDefault="0093132F" w14:paraId="28B726C8" w14:textId="77777777">
            <w:pPr>
              <w:rPr>
                <w:rFonts w:ascii="Arial" w:hAnsi="Arial" w:cs="Arial"/>
                <w:sz w:val="18"/>
                <w:szCs w:val="18"/>
              </w:rPr>
            </w:pPr>
            <w:r w:rsidRPr="00BA3F31">
              <w:rPr>
                <w:rFonts w:ascii="Arial" w:hAnsi="Arial" w:cs="Arial"/>
                <w:sz w:val="18"/>
                <w:szCs w:val="18"/>
              </w:rPr>
              <w:t>18a. Investigator/Collector                                                            18b. Date Visited</w:t>
            </w:r>
          </w:p>
          <w:p w:rsidRPr="00BA3F31" w:rsidR="0093132F" w:rsidP="00704586" w:rsidRDefault="0093132F" w14:paraId="15578D9E" w14:textId="77777777">
            <w:pPr>
              <w:rPr>
                <w:rFonts w:ascii="Arial" w:hAnsi="Arial" w:cs="Arial"/>
                <w:sz w:val="18"/>
                <w:szCs w:val="18"/>
              </w:rPr>
            </w:pPr>
          </w:p>
          <w:p w:rsidRPr="00BA3F31" w:rsidR="0093132F" w:rsidP="00704586" w:rsidRDefault="0093132F" w14:paraId="5AE09A66" w14:textId="77777777">
            <w:pPr>
              <w:rPr>
                <w:rFonts w:ascii="Arial" w:hAnsi="Arial" w:cs="Arial"/>
                <w:sz w:val="18"/>
                <w:szCs w:val="18"/>
              </w:rPr>
            </w:pPr>
          </w:p>
        </w:tc>
      </w:tr>
      <w:tr w:rsidRPr="00BA3F31" w:rsidR="0093132F" w:rsidTr="00704586" w14:paraId="6723734A" w14:textId="77777777">
        <w:tc>
          <w:tcPr>
            <w:tcW w:w="5215" w:type="dxa"/>
          </w:tcPr>
          <w:p w:rsidRPr="00BA3F31" w:rsidR="0093132F" w:rsidP="00704586" w:rsidRDefault="0093132F" w14:paraId="33D4A2FC" w14:textId="77777777">
            <w:pPr>
              <w:rPr>
                <w:rFonts w:ascii="Arial" w:hAnsi="Arial" w:cs="Arial"/>
                <w:sz w:val="18"/>
                <w:szCs w:val="18"/>
              </w:rPr>
            </w:pPr>
            <w:r w:rsidRPr="00BA3F31">
              <w:rPr>
                <w:rFonts w:ascii="Arial" w:hAnsi="Arial" w:cs="Arial"/>
                <w:sz w:val="18"/>
                <w:szCs w:val="18"/>
              </w:rPr>
              <w:t xml:space="preserve">19. Locality Condition </w:t>
            </w:r>
          </w:p>
          <w:p w:rsidRPr="00BA3F31" w:rsidR="0093132F" w:rsidP="00704586" w:rsidRDefault="0093132F" w14:paraId="7F7D6E64" w14:textId="77777777">
            <w:pPr>
              <w:rPr>
                <w:rFonts w:ascii="Arial" w:hAnsi="Arial" w:cs="Arial"/>
                <w:sz w:val="18"/>
                <w:szCs w:val="18"/>
              </w:rPr>
            </w:pPr>
          </w:p>
          <w:p w:rsidRPr="00BA3F31" w:rsidR="0093132F" w:rsidP="00704586" w:rsidRDefault="0093132F" w14:paraId="0A00F229" w14:textId="77777777">
            <w:pPr>
              <w:rPr>
                <w:rFonts w:ascii="Arial" w:hAnsi="Arial" w:cs="Arial"/>
                <w:sz w:val="18"/>
                <w:szCs w:val="18"/>
              </w:rPr>
            </w:pPr>
          </w:p>
        </w:tc>
        <w:tc>
          <w:tcPr>
            <w:tcW w:w="5580" w:type="dxa"/>
          </w:tcPr>
          <w:p w:rsidRPr="00BA3F31" w:rsidR="0093132F" w:rsidP="00704586" w:rsidRDefault="0093132F" w14:paraId="6156BDDF" w14:textId="77777777">
            <w:pPr>
              <w:rPr>
                <w:rFonts w:ascii="Arial" w:hAnsi="Arial" w:cs="Arial"/>
                <w:sz w:val="18"/>
                <w:szCs w:val="18"/>
              </w:rPr>
            </w:pPr>
            <w:r w:rsidRPr="00BA3F31">
              <w:rPr>
                <w:rFonts w:ascii="Arial" w:hAnsi="Arial" w:cs="Arial"/>
                <w:sz w:val="18"/>
                <w:szCs w:val="18"/>
              </w:rPr>
              <w:t>20. Permit Number</w:t>
            </w:r>
          </w:p>
          <w:p w:rsidRPr="00BA3F31" w:rsidR="0093132F" w:rsidP="00704586" w:rsidRDefault="0093132F" w14:paraId="57BF0FF1" w14:textId="77777777">
            <w:pPr>
              <w:rPr>
                <w:rFonts w:ascii="Arial" w:hAnsi="Arial" w:cs="Arial"/>
                <w:sz w:val="18"/>
                <w:szCs w:val="18"/>
              </w:rPr>
            </w:pPr>
          </w:p>
          <w:p w:rsidRPr="00BA3F31" w:rsidR="0093132F" w:rsidP="00704586" w:rsidRDefault="0093132F" w14:paraId="57D37B06" w14:textId="77777777">
            <w:pPr>
              <w:rPr>
                <w:rFonts w:ascii="Arial" w:hAnsi="Arial" w:cs="Arial"/>
                <w:sz w:val="18"/>
                <w:szCs w:val="18"/>
              </w:rPr>
            </w:pPr>
          </w:p>
        </w:tc>
      </w:tr>
    </w:tbl>
    <w:p w:rsidR="00761511" w:rsidP="0093132F" w:rsidRDefault="00761511" w14:paraId="2CF54368" w14:textId="77777777">
      <w:pPr>
        <w:jc w:val="center"/>
        <w:rPr>
          <w:rFonts w:ascii="Arial" w:hAnsi="Arial" w:cs="Arial"/>
          <w:b/>
          <w:caps/>
          <w:szCs w:val="24"/>
        </w:rPr>
      </w:pPr>
    </w:p>
    <w:p w:rsidRPr="00BA3F31" w:rsidR="0093132F" w:rsidP="0093132F" w:rsidRDefault="0093132F" w14:paraId="16BB3C21" w14:textId="5827A62D">
      <w:pPr>
        <w:jc w:val="center"/>
        <w:rPr>
          <w:rFonts w:ascii="Arial" w:hAnsi="Arial" w:cs="Arial"/>
          <w:b/>
          <w:caps/>
          <w:szCs w:val="24"/>
        </w:rPr>
      </w:pPr>
      <w:r w:rsidRPr="00BA3F31">
        <w:rPr>
          <w:rFonts w:ascii="Arial" w:hAnsi="Arial" w:cs="Arial"/>
          <w:b/>
          <w:caps/>
          <w:szCs w:val="24"/>
        </w:rPr>
        <w:lastRenderedPageBreak/>
        <w:t>Instructions</w:t>
      </w:r>
    </w:p>
    <w:p w:rsidRPr="00BA3F31" w:rsidR="0093132F" w:rsidP="0093132F" w:rsidRDefault="0093132F" w14:paraId="27FE7FC7" w14:textId="77777777">
      <w:pPr>
        <w:jc w:val="center"/>
        <w:rPr>
          <w:rFonts w:ascii="Arial" w:hAnsi="Arial" w:cs="Arial"/>
          <w:szCs w:val="24"/>
        </w:rPr>
      </w:pPr>
      <w:r w:rsidRPr="00BA3F31">
        <w:rPr>
          <w:rFonts w:ascii="Arial" w:hAnsi="Arial" w:cs="Arial"/>
          <w:szCs w:val="24"/>
        </w:rPr>
        <w:t>Paleontology Locality Record</w:t>
      </w:r>
    </w:p>
    <w:p w:rsidRPr="00BA3F31" w:rsidR="0093132F" w:rsidP="0093132F" w:rsidRDefault="0093132F" w14:paraId="6978BB33" w14:textId="77777777">
      <w:pPr>
        <w:jc w:val="center"/>
        <w:rPr>
          <w:rFonts w:ascii="Arial" w:hAnsi="Arial" w:cs="Arial"/>
          <w:szCs w:val="24"/>
        </w:rPr>
      </w:pPr>
    </w:p>
    <w:p w:rsidR="0093132F" w:rsidP="0093132F" w:rsidRDefault="0093132F" w14:paraId="57B27F6C" w14:textId="77777777">
      <w:pPr>
        <w:rPr>
          <w:rFonts w:ascii="Arial" w:hAnsi="Arial" w:cs="Arial"/>
          <w:sz w:val="18"/>
        </w:rPr>
      </w:pPr>
      <w:r w:rsidRPr="00BA3F31">
        <w:rPr>
          <w:rFonts w:ascii="Arial" w:hAnsi="Arial" w:cs="Arial"/>
          <w:b/>
          <w:sz w:val="18"/>
        </w:rPr>
        <w:t>General</w:t>
      </w:r>
      <w:r w:rsidRPr="00BA3F31">
        <w:rPr>
          <w:rFonts w:ascii="Arial" w:hAnsi="Arial" w:cs="Arial"/>
          <w:sz w:val="18"/>
        </w:rPr>
        <w:t xml:space="preserve">:  This form is used to document a locality or to update information about previously documented localities. This form can be used by bureau employees, permittees, and the public to collect paleontological site or locality information.  </w:t>
      </w:r>
    </w:p>
    <w:p w:rsidRPr="00BA3F31" w:rsidR="0093132F" w:rsidP="0093132F" w:rsidRDefault="0093132F" w14:paraId="75CF41A6" w14:textId="77777777">
      <w:pPr>
        <w:rPr>
          <w:rFonts w:ascii="Arial" w:hAnsi="Arial" w:cs="Arial"/>
          <w:sz w:val="18"/>
        </w:rPr>
      </w:pPr>
    </w:p>
    <w:p w:rsidRPr="00BA3F31" w:rsidR="0093132F" w:rsidP="00246DAE" w:rsidRDefault="0093132F" w14:paraId="2B168154" w14:textId="37D477E0">
      <w:pPr>
        <w:ind w:left="360" w:hanging="360"/>
        <w:rPr>
          <w:rFonts w:ascii="Arial" w:hAnsi="Arial" w:cs="Arial"/>
          <w:sz w:val="18"/>
        </w:rPr>
      </w:pPr>
      <w:r w:rsidRPr="00BA3F31">
        <w:rPr>
          <w:rFonts w:ascii="Arial" w:hAnsi="Arial" w:cs="Arial"/>
          <w:b/>
          <w:sz w:val="18"/>
        </w:rPr>
        <w:t>1.</w:t>
      </w:r>
      <w:r w:rsidR="00246DAE">
        <w:rPr>
          <w:rFonts w:ascii="Arial" w:hAnsi="Arial" w:cs="Arial"/>
          <w:b/>
          <w:sz w:val="18"/>
        </w:rPr>
        <w:tab/>
      </w:r>
      <w:r w:rsidRPr="00BA3F31">
        <w:rPr>
          <w:rFonts w:ascii="Arial" w:hAnsi="Arial" w:cs="Arial"/>
          <w:b/>
          <w:sz w:val="18"/>
        </w:rPr>
        <w:t>Locality number.</w:t>
      </w:r>
      <w:r w:rsidRPr="00BA3F31">
        <w:rPr>
          <w:rFonts w:ascii="Arial" w:hAnsi="Arial" w:cs="Arial"/>
          <w:sz w:val="18"/>
        </w:rPr>
        <w:t xml:space="preserve"> This number is assigned by the bureau and is used to manage all reported sites or localities. </w:t>
      </w:r>
    </w:p>
    <w:p w:rsidRPr="00BA3F31" w:rsidR="0093132F" w:rsidP="00246DAE" w:rsidRDefault="0093132F" w14:paraId="196C4F75" w14:textId="77777777">
      <w:pPr>
        <w:ind w:left="360" w:hanging="360"/>
        <w:rPr>
          <w:rFonts w:ascii="Arial" w:hAnsi="Arial" w:cs="Arial"/>
          <w:sz w:val="18"/>
        </w:rPr>
      </w:pPr>
    </w:p>
    <w:p w:rsidRPr="00BA3F31" w:rsidR="0093132F" w:rsidP="00246DAE" w:rsidRDefault="0093132F" w14:paraId="6B30EA1B" w14:textId="5738D7E8">
      <w:pPr>
        <w:ind w:left="360" w:hanging="360"/>
        <w:rPr>
          <w:rFonts w:ascii="Arial" w:hAnsi="Arial" w:cs="Arial"/>
          <w:sz w:val="18"/>
        </w:rPr>
      </w:pPr>
      <w:r w:rsidRPr="00BA3F31">
        <w:rPr>
          <w:rFonts w:ascii="Arial" w:hAnsi="Arial" w:cs="Arial"/>
          <w:b/>
          <w:sz w:val="18"/>
        </w:rPr>
        <w:t>2.</w:t>
      </w:r>
      <w:r w:rsidR="00246DAE">
        <w:rPr>
          <w:rFonts w:ascii="Arial" w:hAnsi="Arial" w:cs="Arial"/>
          <w:b/>
          <w:sz w:val="18"/>
        </w:rPr>
        <w:tab/>
      </w:r>
      <w:r w:rsidRPr="00BA3F31">
        <w:rPr>
          <w:rFonts w:ascii="Arial" w:hAnsi="Arial" w:cs="Arial"/>
          <w:b/>
          <w:sz w:val="18"/>
        </w:rPr>
        <w:t xml:space="preserve">Field number. </w:t>
      </w:r>
      <w:r w:rsidRPr="00BA3F31">
        <w:rPr>
          <w:rFonts w:ascii="Arial" w:hAnsi="Arial" w:cs="Arial"/>
          <w:sz w:val="18"/>
        </w:rPr>
        <w:t xml:space="preserve">Other numbers unofficially assigned to the site.  These are normally assigned by the field party when first recording the locality, partner institution, other entity, or may be earlier numbers assigned by the bureau. </w:t>
      </w:r>
    </w:p>
    <w:p w:rsidRPr="00CD73EC" w:rsidR="0093132F" w:rsidP="00246DAE" w:rsidRDefault="0093132F" w14:paraId="4E920D43" w14:textId="77777777">
      <w:pPr>
        <w:ind w:left="360" w:hanging="360"/>
        <w:rPr>
          <w:rFonts w:ascii="Arial" w:hAnsi="Arial" w:cs="Arial"/>
          <w:bCs/>
          <w:sz w:val="18"/>
        </w:rPr>
      </w:pPr>
    </w:p>
    <w:p w:rsidRPr="00BA3F31" w:rsidR="0093132F" w:rsidP="00246DAE" w:rsidRDefault="0093132F" w14:paraId="54139C21" w14:textId="6702B962">
      <w:pPr>
        <w:ind w:left="360" w:hanging="360"/>
        <w:rPr>
          <w:rFonts w:ascii="Arial" w:hAnsi="Arial" w:cs="Arial"/>
          <w:sz w:val="18"/>
        </w:rPr>
      </w:pPr>
      <w:r w:rsidRPr="00BA3F31">
        <w:rPr>
          <w:rFonts w:ascii="Arial" w:hAnsi="Arial" w:cs="Arial"/>
          <w:b/>
          <w:sz w:val="18"/>
        </w:rPr>
        <w:t>3.</w:t>
      </w:r>
      <w:r w:rsidR="00246DAE">
        <w:rPr>
          <w:rFonts w:ascii="Arial" w:hAnsi="Arial" w:cs="Arial"/>
          <w:b/>
          <w:sz w:val="18"/>
        </w:rPr>
        <w:tab/>
      </w:r>
      <w:r w:rsidRPr="00BA3F31">
        <w:rPr>
          <w:rFonts w:ascii="Arial" w:hAnsi="Arial" w:cs="Arial"/>
          <w:b/>
          <w:sz w:val="18"/>
        </w:rPr>
        <w:t>Common name for locality.</w:t>
      </w:r>
      <w:r w:rsidRPr="00BA3F31">
        <w:rPr>
          <w:rFonts w:ascii="Arial" w:hAnsi="Arial" w:cs="Arial"/>
          <w:sz w:val="18"/>
        </w:rPr>
        <w:t xml:space="preserve"> This is the name given to paleontological localities for easy reference (such as </w:t>
      </w:r>
      <w:proofErr w:type="spellStart"/>
      <w:r w:rsidRPr="00BA3F31">
        <w:rPr>
          <w:rFonts w:ascii="Arial" w:hAnsi="Arial" w:cs="Arial"/>
          <w:sz w:val="18"/>
        </w:rPr>
        <w:t>Eolambia</w:t>
      </w:r>
      <w:proofErr w:type="spellEnd"/>
      <w:r w:rsidRPr="00BA3F31">
        <w:rPr>
          <w:rFonts w:ascii="Arial" w:hAnsi="Arial" w:cs="Arial"/>
          <w:sz w:val="18"/>
        </w:rPr>
        <w:t xml:space="preserve"> 2, Andrew’s Site, or Big Pig Dig). </w:t>
      </w:r>
    </w:p>
    <w:p w:rsidRPr="00CD73EC" w:rsidR="0093132F" w:rsidP="00246DAE" w:rsidRDefault="0093132F" w14:paraId="0F598132" w14:textId="77777777">
      <w:pPr>
        <w:ind w:left="360" w:hanging="360"/>
        <w:rPr>
          <w:rFonts w:ascii="Arial" w:hAnsi="Arial" w:cs="Arial"/>
          <w:bCs/>
          <w:sz w:val="18"/>
        </w:rPr>
      </w:pPr>
    </w:p>
    <w:p w:rsidRPr="00BA3F31" w:rsidR="0093132F" w:rsidP="00246DAE" w:rsidRDefault="0093132F" w14:paraId="77BE2185" w14:textId="76187C1D">
      <w:pPr>
        <w:ind w:left="360" w:hanging="360"/>
        <w:rPr>
          <w:rFonts w:ascii="Arial" w:hAnsi="Arial" w:cs="Arial"/>
          <w:sz w:val="18"/>
        </w:rPr>
      </w:pPr>
      <w:r w:rsidRPr="00BA3F31">
        <w:rPr>
          <w:rFonts w:ascii="Arial" w:hAnsi="Arial" w:cs="Arial"/>
          <w:b/>
          <w:sz w:val="18"/>
        </w:rPr>
        <w:t>4.</w:t>
      </w:r>
      <w:r w:rsidR="00246DAE">
        <w:rPr>
          <w:rFonts w:ascii="Arial" w:hAnsi="Arial" w:cs="Arial"/>
          <w:b/>
          <w:sz w:val="18"/>
        </w:rPr>
        <w:tab/>
      </w:r>
      <w:r w:rsidRPr="00BA3F31">
        <w:rPr>
          <w:rFonts w:ascii="Arial" w:hAnsi="Arial" w:cs="Arial"/>
          <w:b/>
          <w:sz w:val="18"/>
        </w:rPr>
        <w:t>Bureau Administrative unit or owner.</w:t>
      </w:r>
      <w:r w:rsidRPr="00BA3F31">
        <w:rPr>
          <w:rFonts w:ascii="Arial" w:hAnsi="Arial" w:cs="Arial"/>
          <w:sz w:val="18"/>
        </w:rPr>
        <w:t xml:space="preserve"> Indicate the managing bureau office and administrative unit. If there are multiple land managers and/or owners, identify the applicable governmental entities (state, county, tribal, etc.), or private owner name.  </w:t>
      </w:r>
    </w:p>
    <w:p w:rsidR="0093132F" w:rsidP="00246DAE" w:rsidRDefault="0093132F" w14:paraId="5418DAA9" w14:textId="77777777">
      <w:pPr>
        <w:ind w:left="360" w:hanging="360"/>
        <w:rPr>
          <w:rFonts w:ascii="Arial" w:hAnsi="Arial" w:cs="Arial"/>
          <w:bCs/>
          <w:sz w:val="18"/>
        </w:rPr>
      </w:pPr>
    </w:p>
    <w:p w:rsidRPr="00BA3F31" w:rsidR="0093132F" w:rsidP="00246DAE" w:rsidRDefault="0093132F" w14:paraId="58895C3C" w14:textId="5553EC82">
      <w:pPr>
        <w:ind w:left="360" w:hanging="360"/>
        <w:rPr>
          <w:rFonts w:ascii="Arial" w:hAnsi="Arial" w:cs="Arial"/>
          <w:sz w:val="18"/>
        </w:rPr>
      </w:pPr>
      <w:r w:rsidRPr="00BA3F31">
        <w:rPr>
          <w:rFonts w:ascii="Arial" w:hAnsi="Arial" w:cs="Arial"/>
          <w:b/>
          <w:sz w:val="18"/>
        </w:rPr>
        <w:t>5.</w:t>
      </w:r>
      <w:r w:rsidR="00246DAE">
        <w:rPr>
          <w:rFonts w:ascii="Arial" w:hAnsi="Arial" w:cs="Arial"/>
          <w:b/>
          <w:sz w:val="18"/>
        </w:rPr>
        <w:tab/>
      </w:r>
      <w:r w:rsidRPr="00BA3F31">
        <w:rPr>
          <w:rFonts w:ascii="Arial" w:hAnsi="Arial" w:cs="Arial"/>
          <w:b/>
          <w:sz w:val="18"/>
        </w:rPr>
        <w:t xml:space="preserve">Location (UTM or Lat/Long). </w:t>
      </w:r>
      <w:r w:rsidRPr="00BA3F31">
        <w:rPr>
          <w:rFonts w:ascii="Arial" w:hAnsi="Arial" w:cs="Arial"/>
          <w:sz w:val="18"/>
        </w:rPr>
        <w:t xml:space="preserve">Provide UTM coordinates in NAD 83.  Include county and state.  Mark the boundary of the locality and UTM point location(s) on a USGS 1:24,000-scale topographic map, and attach the map to the locality form.  </w:t>
      </w:r>
    </w:p>
    <w:p w:rsidR="0093132F" w:rsidP="00246DAE" w:rsidRDefault="0093132F" w14:paraId="28A457A5" w14:textId="77777777">
      <w:pPr>
        <w:ind w:left="360" w:hanging="360"/>
        <w:rPr>
          <w:rFonts w:ascii="Arial" w:hAnsi="Arial" w:cs="Arial"/>
          <w:bCs/>
          <w:sz w:val="18"/>
        </w:rPr>
      </w:pPr>
    </w:p>
    <w:p w:rsidRPr="00BA3F31" w:rsidR="0093132F" w:rsidP="00246DAE" w:rsidRDefault="0093132F" w14:paraId="43C3135B" w14:textId="4C3317D6">
      <w:pPr>
        <w:ind w:left="360" w:hanging="360"/>
        <w:rPr>
          <w:rFonts w:ascii="Arial" w:hAnsi="Arial" w:cs="Arial"/>
          <w:sz w:val="18"/>
        </w:rPr>
      </w:pPr>
      <w:r w:rsidRPr="00BA3F31">
        <w:rPr>
          <w:rFonts w:ascii="Arial" w:hAnsi="Arial" w:cs="Arial"/>
          <w:b/>
          <w:sz w:val="18"/>
        </w:rPr>
        <w:t>6.</w:t>
      </w:r>
      <w:r w:rsidR="00246DAE">
        <w:rPr>
          <w:rFonts w:ascii="Arial" w:hAnsi="Arial" w:cs="Arial"/>
          <w:b/>
          <w:sz w:val="18"/>
        </w:rPr>
        <w:tab/>
      </w:r>
      <w:r w:rsidRPr="00BA3F31">
        <w:rPr>
          <w:rFonts w:ascii="Arial" w:hAnsi="Arial" w:cs="Arial"/>
          <w:b/>
          <w:sz w:val="18"/>
        </w:rPr>
        <w:t xml:space="preserve">Map reference. </w:t>
      </w:r>
      <w:r w:rsidRPr="00BA3F31">
        <w:rPr>
          <w:rFonts w:ascii="Arial" w:hAnsi="Arial" w:cs="Arial"/>
          <w:sz w:val="18"/>
        </w:rPr>
        <w:t>Include township, range, section, followed by quarter of quarter of quarter (where each successive quarter indicates a slightly larger quadrant). Include map name, scale, and edition.</w:t>
      </w:r>
    </w:p>
    <w:p w:rsidR="0093132F" w:rsidP="00246DAE" w:rsidRDefault="0093132F" w14:paraId="2DCA6FAA" w14:textId="77777777">
      <w:pPr>
        <w:ind w:left="360" w:hanging="360"/>
        <w:rPr>
          <w:rFonts w:ascii="Arial" w:hAnsi="Arial" w:cs="Arial"/>
          <w:bCs/>
          <w:sz w:val="18"/>
        </w:rPr>
      </w:pPr>
    </w:p>
    <w:p w:rsidRPr="00BA3F31" w:rsidR="0093132F" w:rsidP="00246DAE" w:rsidRDefault="0093132F" w14:paraId="4A2A8BEC" w14:textId="5B90E6BD">
      <w:pPr>
        <w:ind w:left="360" w:hanging="360"/>
        <w:rPr>
          <w:rFonts w:ascii="Arial" w:hAnsi="Arial" w:cs="Arial"/>
          <w:sz w:val="18"/>
        </w:rPr>
      </w:pPr>
      <w:r w:rsidRPr="00BA3F31">
        <w:rPr>
          <w:rFonts w:ascii="Arial" w:hAnsi="Arial" w:cs="Arial"/>
          <w:b/>
          <w:sz w:val="18"/>
        </w:rPr>
        <w:t>7.</w:t>
      </w:r>
      <w:r w:rsidR="00246DAE">
        <w:rPr>
          <w:rFonts w:ascii="Arial" w:hAnsi="Arial" w:cs="Arial"/>
          <w:b/>
          <w:sz w:val="18"/>
        </w:rPr>
        <w:tab/>
      </w:r>
      <w:r w:rsidRPr="00BA3F31">
        <w:rPr>
          <w:rFonts w:ascii="Arial" w:hAnsi="Arial" w:cs="Arial"/>
          <w:b/>
          <w:sz w:val="18"/>
        </w:rPr>
        <w:t>County.</w:t>
      </w:r>
      <w:r w:rsidRPr="00BA3F31">
        <w:rPr>
          <w:rFonts w:ascii="Arial" w:hAnsi="Arial" w:cs="Arial"/>
          <w:sz w:val="18"/>
        </w:rPr>
        <w:t xml:space="preserve"> Identify the County in which the locality is found.</w:t>
      </w:r>
    </w:p>
    <w:p w:rsidR="0093132F" w:rsidP="00246DAE" w:rsidRDefault="0093132F" w14:paraId="5D46BB4B" w14:textId="77777777">
      <w:pPr>
        <w:ind w:left="360" w:hanging="360"/>
        <w:rPr>
          <w:rFonts w:ascii="Arial" w:hAnsi="Arial" w:cs="Arial"/>
          <w:bCs/>
          <w:sz w:val="18"/>
        </w:rPr>
      </w:pPr>
    </w:p>
    <w:p w:rsidRPr="00BA3F31" w:rsidR="0093132F" w:rsidP="00246DAE" w:rsidRDefault="0093132F" w14:paraId="7D8C0EEC" w14:textId="0EFBA8FE">
      <w:pPr>
        <w:ind w:left="360" w:hanging="360"/>
        <w:rPr>
          <w:rFonts w:ascii="Arial" w:hAnsi="Arial" w:cs="Arial"/>
          <w:sz w:val="18"/>
        </w:rPr>
      </w:pPr>
      <w:r w:rsidRPr="00BA3F31">
        <w:rPr>
          <w:rFonts w:ascii="Arial" w:hAnsi="Arial" w:cs="Arial"/>
          <w:b/>
          <w:sz w:val="18"/>
        </w:rPr>
        <w:t>8.</w:t>
      </w:r>
      <w:r w:rsidR="00246DAE">
        <w:rPr>
          <w:rFonts w:ascii="Arial" w:hAnsi="Arial" w:cs="Arial"/>
          <w:b/>
          <w:sz w:val="18"/>
        </w:rPr>
        <w:tab/>
      </w:r>
      <w:r w:rsidRPr="00BA3F31">
        <w:rPr>
          <w:rFonts w:ascii="Arial" w:hAnsi="Arial" w:cs="Arial"/>
          <w:b/>
          <w:sz w:val="18"/>
        </w:rPr>
        <w:t xml:space="preserve">State. </w:t>
      </w:r>
      <w:r w:rsidRPr="00BA3F31">
        <w:rPr>
          <w:rFonts w:ascii="Arial" w:hAnsi="Arial" w:cs="Arial"/>
          <w:sz w:val="18"/>
        </w:rPr>
        <w:t>Identify the State in which the locality is found.</w:t>
      </w:r>
    </w:p>
    <w:p w:rsidR="0093132F" w:rsidP="00246DAE" w:rsidRDefault="0093132F" w14:paraId="01257C68" w14:textId="77777777">
      <w:pPr>
        <w:ind w:left="360" w:hanging="360"/>
        <w:rPr>
          <w:rFonts w:ascii="Arial" w:hAnsi="Arial" w:cs="Arial"/>
          <w:bCs/>
          <w:sz w:val="18"/>
        </w:rPr>
      </w:pPr>
    </w:p>
    <w:p w:rsidRPr="00BA3F31" w:rsidR="0093132F" w:rsidP="00246DAE" w:rsidRDefault="0093132F" w14:paraId="16226140" w14:textId="6E3F1E7E">
      <w:pPr>
        <w:ind w:left="360" w:hanging="360"/>
        <w:rPr>
          <w:rFonts w:ascii="Arial" w:hAnsi="Arial" w:cs="Arial"/>
          <w:sz w:val="18"/>
        </w:rPr>
      </w:pPr>
      <w:r w:rsidRPr="00BA3F31">
        <w:rPr>
          <w:rFonts w:ascii="Arial" w:hAnsi="Arial" w:cs="Arial"/>
          <w:b/>
          <w:sz w:val="18"/>
        </w:rPr>
        <w:t>9.</w:t>
      </w:r>
      <w:r w:rsidR="00246DAE">
        <w:rPr>
          <w:rFonts w:ascii="Arial" w:hAnsi="Arial" w:cs="Arial"/>
          <w:b/>
          <w:sz w:val="18"/>
        </w:rPr>
        <w:tab/>
      </w:r>
      <w:r w:rsidRPr="00BA3F31">
        <w:rPr>
          <w:rFonts w:ascii="Arial" w:hAnsi="Arial" w:cs="Arial"/>
          <w:b/>
          <w:sz w:val="18"/>
        </w:rPr>
        <w:t xml:space="preserve">Describe access. </w:t>
      </w:r>
      <w:r w:rsidRPr="00BA3F31">
        <w:rPr>
          <w:rFonts w:ascii="Arial" w:hAnsi="Arial" w:cs="Arial"/>
          <w:sz w:val="18"/>
        </w:rPr>
        <w:t xml:space="preserve">Provide a short narrative on how to access the locality, including photos that show general context.  Localities can be relocated from a photo, so place an object in or arrow on the photo to identify the locality. If it is complex, mark the route on the USGS topographic map. </w:t>
      </w:r>
    </w:p>
    <w:p w:rsidR="0093132F" w:rsidP="00246DAE" w:rsidRDefault="0093132F" w14:paraId="3FF981F5" w14:textId="77777777">
      <w:pPr>
        <w:ind w:left="360" w:hanging="360"/>
        <w:rPr>
          <w:rFonts w:ascii="Arial" w:hAnsi="Arial" w:cs="Arial"/>
          <w:bCs/>
          <w:sz w:val="18"/>
        </w:rPr>
      </w:pPr>
    </w:p>
    <w:p w:rsidRPr="00BA3F31" w:rsidR="0093132F" w:rsidP="00246DAE" w:rsidRDefault="0093132F" w14:paraId="61FB71B3" w14:textId="3C8B2C03">
      <w:pPr>
        <w:ind w:left="360" w:hanging="360"/>
        <w:rPr>
          <w:rFonts w:ascii="Arial" w:hAnsi="Arial" w:cs="Arial"/>
          <w:sz w:val="18"/>
        </w:rPr>
      </w:pPr>
      <w:r w:rsidRPr="00BA3F31">
        <w:rPr>
          <w:rFonts w:ascii="Arial" w:hAnsi="Arial" w:cs="Arial"/>
          <w:b/>
          <w:sz w:val="18"/>
        </w:rPr>
        <w:t>10.</w:t>
      </w:r>
      <w:r w:rsidR="00246DAE">
        <w:rPr>
          <w:rFonts w:ascii="Arial" w:hAnsi="Arial" w:cs="Arial"/>
          <w:b/>
          <w:sz w:val="18"/>
        </w:rPr>
        <w:tab/>
      </w:r>
      <w:r w:rsidRPr="00BA3F31">
        <w:rPr>
          <w:rFonts w:ascii="Arial" w:hAnsi="Arial" w:cs="Arial"/>
          <w:b/>
          <w:sz w:val="18"/>
        </w:rPr>
        <w:t>Geologic age.</w:t>
      </w:r>
      <w:r w:rsidRPr="00BA3F31">
        <w:rPr>
          <w:rFonts w:ascii="Arial" w:hAnsi="Arial" w:cs="Arial"/>
          <w:sz w:val="18"/>
        </w:rPr>
        <w:t xml:space="preserve"> Include the International Commission on Stratigraphy (ICS) age, or the North American Land Mammal Age (NALMA), as appropriate.</w:t>
      </w:r>
    </w:p>
    <w:p w:rsidR="0093132F" w:rsidP="00246DAE" w:rsidRDefault="0093132F" w14:paraId="0645D286" w14:textId="77777777">
      <w:pPr>
        <w:ind w:left="360" w:hanging="360"/>
        <w:rPr>
          <w:rFonts w:ascii="Arial" w:hAnsi="Arial" w:cs="Arial"/>
          <w:bCs/>
          <w:sz w:val="18"/>
        </w:rPr>
      </w:pPr>
    </w:p>
    <w:p w:rsidRPr="00BA3F31" w:rsidR="0093132F" w:rsidP="00246DAE" w:rsidRDefault="0093132F" w14:paraId="3FAA00C6" w14:textId="0522C33B">
      <w:pPr>
        <w:ind w:left="360" w:hanging="360"/>
        <w:rPr>
          <w:rFonts w:ascii="Arial" w:hAnsi="Arial" w:cs="Arial"/>
          <w:sz w:val="18"/>
        </w:rPr>
      </w:pPr>
      <w:r w:rsidRPr="00BA3F31">
        <w:rPr>
          <w:rFonts w:ascii="Arial" w:hAnsi="Arial" w:cs="Arial"/>
          <w:b/>
          <w:sz w:val="18"/>
        </w:rPr>
        <w:t>11.</w:t>
      </w:r>
      <w:r w:rsidR="00246DAE">
        <w:rPr>
          <w:rFonts w:ascii="Arial" w:hAnsi="Arial" w:cs="Arial"/>
          <w:b/>
          <w:sz w:val="18"/>
        </w:rPr>
        <w:tab/>
      </w:r>
      <w:r w:rsidRPr="00BA3F31">
        <w:rPr>
          <w:rFonts w:ascii="Arial" w:hAnsi="Arial" w:cs="Arial"/>
          <w:b/>
          <w:sz w:val="18"/>
        </w:rPr>
        <w:t xml:space="preserve">Geologic formation </w:t>
      </w:r>
      <w:r w:rsidRPr="00BA3F31">
        <w:rPr>
          <w:rFonts w:ascii="Arial" w:hAnsi="Arial" w:cs="Arial"/>
          <w:sz w:val="18"/>
        </w:rPr>
        <w:t>and subunit (if known), formation, member, and local unit. Indicate more detailed geology in line 17 of this form.</w:t>
      </w:r>
    </w:p>
    <w:p w:rsidR="0093132F" w:rsidP="00246DAE" w:rsidRDefault="0093132F" w14:paraId="77EC7834" w14:textId="77777777">
      <w:pPr>
        <w:ind w:left="360" w:hanging="360"/>
        <w:rPr>
          <w:rFonts w:ascii="Arial" w:hAnsi="Arial" w:cs="Arial"/>
          <w:bCs/>
          <w:sz w:val="18"/>
        </w:rPr>
      </w:pPr>
    </w:p>
    <w:p w:rsidRPr="00BA3F31" w:rsidR="0093132F" w:rsidP="00246DAE" w:rsidRDefault="0093132F" w14:paraId="45CC5FA5" w14:textId="551CC9AB">
      <w:pPr>
        <w:ind w:left="360" w:hanging="360"/>
        <w:rPr>
          <w:rFonts w:ascii="Arial" w:hAnsi="Arial" w:cs="Arial"/>
          <w:sz w:val="18"/>
        </w:rPr>
      </w:pPr>
      <w:r w:rsidRPr="00BA3F31">
        <w:rPr>
          <w:rFonts w:ascii="Arial" w:hAnsi="Arial" w:cs="Arial"/>
          <w:b/>
          <w:sz w:val="18"/>
        </w:rPr>
        <w:t>12.</w:t>
      </w:r>
      <w:r w:rsidR="00246DAE">
        <w:rPr>
          <w:rFonts w:ascii="Arial" w:hAnsi="Arial" w:cs="Arial"/>
          <w:b/>
          <w:sz w:val="18"/>
        </w:rPr>
        <w:tab/>
      </w:r>
      <w:r w:rsidRPr="00BA3F31">
        <w:rPr>
          <w:rFonts w:ascii="Arial" w:hAnsi="Arial" w:cs="Arial"/>
          <w:b/>
          <w:sz w:val="18"/>
        </w:rPr>
        <w:t xml:space="preserve">Paleontological resource categories. </w:t>
      </w:r>
      <w:r w:rsidRPr="00BA3F31">
        <w:rPr>
          <w:rFonts w:ascii="Arial" w:hAnsi="Arial" w:cs="Arial"/>
          <w:sz w:val="18"/>
        </w:rPr>
        <w:t xml:space="preserve">Check all categories that are observed at the site during this visit including vertebrate, invertebrate, vertebrate microfossil, plant, trace, and nonvertebrate microfossil, as appropriate. </w:t>
      </w:r>
    </w:p>
    <w:p w:rsidR="0093132F" w:rsidP="00246DAE" w:rsidRDefault="0093132F" w14:paraId="4C7E276A" w14:textId="77777777">
      <w:pPr>
        <w:ind w:left="360" w:hanging="360"/>
        <w:rPr>
          <w:rFonts w:ascii="Arial" w:hAnsi="Arial" w:cs="Arial"/>
          <w:bCs/>
          <w:sz w:val="18"/>
        </w:rPr>
      </w:pPr>
    </w:p>
    <w:p w:rsidRPr="00BA3F31" w:rsidR="0093132F" w:rsidP="00246DAE" w:rsidRDefault="0093132F" w14:paraId="1EBAEB9F" w14:textId="391215B0">
      <w:pPr>
        <w:ind w:left="360" w:hanging="360"/>
        <w:rPr>
          <w:rFonts w:ascii="Arial" w:hAnsi="Arial" w:cs="Arial"/>
          <w:sz w:val="18"/>
        </w:rPr>
      </w:pPr>
      <w:r w:rsidRPr="00BA3F31">
        <w:rPr>
          <w:rFonts w:ascii="Arial" w:hAnsi="Arial" w:cs="Arial"/>
          <w:b/>
          <w:sz w:val="18"/>
        </w:rPr>
        <w:t>13.</w:t>
      </w:r>
      <w:r w:rsidR="00246DAE">
        <w:rPr>
          <w:rFonts w:ascii="Arial" w:hAnsi="Arial" w:cs="Arial"/>
          <w:b/>
          <w:sz w:val="18"/>
        </w:rPr>
        <w:tab/>
      </w:r>
      <w:r w:rsidRPr="00BA3F31">
        <w:rPr>
          <w:rFonts w:ascii="Arial" w:hAnsi="Arial" w:cs="Arial"/>
          <w:b/>
          <w:sz w:val="18"/>
        </w:rPr>
        <w:t>Paleontological resource taxa observed.</w:t>
      </w:r>
      <w:r w:rsidRPr="00BA3F31">
        <w:rPr>
          <w:rFonts w:ascii="Arial" w:hAnsi="Arial" w:cs="Arial"/>
          <w:sz w:val="18"/>
        </w:rPr>
        <w:t xml:space="preserve"> Identify the paleontological resources as specifically as possible (family, genus, species, etc.) and their elements (humerus, femur, skull fragment, etc.). </w:t>
      </w:r>
    </w:p>
    <w:p w:rsidR="0093132F" w:rsidP="00246DAE" w:rsidRDefault="0093132F" w14:paraId="03EDEBA3" w14:textId="77777777">
      <w:pPr>
        <w:ind w:left="360" w:hanging="360"/>
        <w:rPr>
          <w:rFonts w:ascii="Arial" w:hAnsi="Arial" w:cs="Arial"/>
          <w:bCs/>
          <w:sz w:val="18"/>
        </w:rPr>
      </w:pPr>
    </w:p>
    <w:p w:rsidRPr="00BA3F31" w:rsidR="0093132F" w:rsidP="00246DAE" w:rsidRDefault="0093132F" w14:paraId="59757A85" w14:textId="1BD95565">
      <w:pPr>
        <w:ind w:left="360" w:hanging="360"/>
        <w:rPr>
          <w:rFonts w:ascii="Arial" w:hAnsi="Arial" w:cs="Arial"/>
          <w:sz w:val="18"/>
        </w:rPr>
      </w:pPr>
      <w:r w:rsidRPr="00BA3F31">
        <w:rPr>
          <w:rFonts w:ascii="Arial" w:hAnsi="Arial" w:cs="Arial"/>
          <w:b/>
          <w:sz w:val="18"/>
        </w:rPr>
        <w:t>14.</w:t>
      </w:r>
      <w:r w:rsidR="00246DAE">
        <w:rPr>
          <w:rFonts w:ascii="Arial" w:hAnsi="Arial" w:cs="Arial"/>
          <w:b/>
          <w:sz w:val="18"/>
        </w:rPr>
        <w:tab/>
      </w:r>
      <w:r w:rsidRPr="00BA3F31">
        <w:rPr>
          <w:rFonts w:ascii="Arial" w:hAnsi="Arial" w:cs="Arial"/>
          <w:b/>
          <w:sz w:val="18"/>
        </w:rPr>
        <w:t>Paleontological resource taxa collected and name of repository.</w:t>
      </w:r>
      <w:r w:rsidRPr="00BA3F31">
        <w:rPr>
          <w:rFonts w:ascii="Arial" w:hAnsi="Arial" w:cs="Arial"/>
          <w:sz w:val="18"/>
        </w:rPr>
        <w:t xml:space="preserve"> Indicate what was collected.  List specimens and identify the repository.  Give field numbers and identify the purpose (museum collection, education, voucher, consumptive analysis, etc.), where collections were taken immediately after collection (museum, laboratory, office, evidence locker, temporary storage, etc.), and where collections will eventually be deposited (i.e. name of approved repository).</w:t>
      </w:r>
    </w:p>
    <w:p w:rsidR="0093132F" w:rsidP="00246DAE" w:rsidRDefault="0093132F" w14:paraId="0AEA23E6" w14:textId="77777777">
      <w:pPr>
        <w:ind w:left="360" w:hanging="360"/>
        <w:rPr>
          <w:rFonts w:ascii="Arial" w:hAnsi="Arial" w:cs="Arial"/>
          <w:bCs/>
          <w:sz w:val="18"/>
        </w:rPr>
      </w:pPr>
    </w:p>
    <w:p w:rsidRPr="00BA3F31" w:rsidR="0093132F" w:rsidP="00246DAE" w:rsidRDefault="0093132F" w14:paraId="536FF164" w14:textId="52DFD837">
      <w:pPr>
        <w:ind w:left="360" w:hanging="360"/>
        <w:rPr>
          <w:rFonts w:ascii="Arial" w:hAnsi="Arial" w:cs="Arial"/>
          <w:sz w:val="18"/>
        </w:rPr>
      </w:pPr>
      <w:r w:rsidRPr="00BA3F31">
        <w:rPr>
          <w:rFonts w:ascii="Arial" w:hAnsi="Arial" w:cs="Arial"/>
          <w:b/>
          <w:sz w:val="18"/>
        </w:rPr>
        <w:t>15.</w:t>
      </w:r>
      <w:r w:rsidR="00246DAE">
        <w:rPr>
          <w:rFonts w:ascii="Arial" w:hAnsi="Arial" w:cs="Arial"/>
          <w:b/>
          <w:sz w:val="18"/>
        </w:rPr>
        <w:tab/>
      </w:r>
      <w:r w:rsidRPr="00BA3F31">
        <w:rPr>
          <w:rFonts w:ascii="Arial" w:hAnsi="Arial" w:cs="Arial"/>
          <w:b/>
          <w:sz w:val="18"/>
        </w:rPr>
        <w:t xml:space="preserve">Scientific description. </w:t>
      </w:r>
      <w:r w:rsidRPr="00BA3F31">
        <w:rPr>
          <w:rFonts w:ascii="Arial" w:hAnsi="Arial" w:cs="Arial"/>
          <w:sz w:val="18"/>
        </w:rPr>
        <w:t xml:space="preserve">Characterize the locality’s geology, lithology, soils, geomorphology, and mineralogy, as appropriate.  Indicate areal extent, setting, exposures, geologic and stratigraphic context(s) in which paleontological resource materials were observed, and depth of observed deposits.  Indicate approximate quantities of paleontological resource taxa observed (e.g., “less than 10,” “between 50 and 75”).  Include other significant observations. Reference any scholarly information that is appropriate. </w:t>
      </w:r>
    </w:p>
    <w:p w:rsidR="0093132F" w:rsidP="00246DAE" w:rsidRDefault="0093132F" w14:paraId="088C6412" w14:textId="77777777">
      <w:pPr>
        <w:ind w:left="360" w:hanging="360"/>
        <w:rPr>
          <w:rFonts w:ascii="Arial" w:hAnsi="Arial" w:cs="Arial"/>
          <w:bCs/>
          <w:sz w:val="18"/>
        </w:rPr>
      </w:pPr>
    </w:p>
    <w:p w:rsidRPr="00BA3F31" w:rsidR="0093132F" w:rsidP="00246DAE" w:rsidRDefault="0093132F" w14:paraId="0CE7B8BF" w14:textId="0F2200D8">
      <w:pPr>
        <w:ind w:left="360" w:hanging="360"/>
        <w:rPr>
          <w:rFonts w:ascii="Arial" w:hAnsi="Arial" w:cs="Arial"/>
          <w:sz w:val="18"/>
        </w:rPr>
      </w:pPr>
      <w:r w:rsidRPr="00BA3F31">
        <w:rPr>
          <w:rFonts w:ascii="Arial" w:hAnsi="Arial" w:cs="Arial"/>
          <w:b/>
          <w:sz w:val="18"/>
        </w:rPr>
        <w:t>16.</w:t>
      </w:r>
      <w:r w:rsidR="00246DAE">
        <w:rPr>
          <w:rFonts w:ascii="Arial" w:hAnsi="Arial" w:cs="Arial"/>
          <w:b/>
          <w:sz w:val="18"/>
        </w:rPr>
        <w:tab/>
      </w:r>
      <w:r w:rsidRPr="00BA3F31">
        <w:rPr>
          <w:rFonts w:ascii="Arial" w:hAnsi="Arial" w:cs="Arial"/>
          <w:b/>
          <w:sz w:val="18"/>
        </w:rPr>
        <w:t>Associated records.</w:t>
      </w:r>
      <w:r w:rsidRPr="00BA3F31">
        <w:rPr>
          <w:rFonts w:ascii="Arial" w:hAnsi="Arial" w:cs="Arial"/>
          <w:sz w:val="18"/>
        </w:rPr>
        <w:t xml:space="preserve"> Identify what associated records were created during the visit, including reference to field notes, photographs, stratigraphic sections, maps, etc.  </w:t>
      </w:r>
    </w:p>
    <w:p w:rsidR="0093132F" w:rsidP="00246DAE" w:rsidRDefault="0093132F" w14:paraId="30A71F53" w14:textId="77777777">
      <w:pPr>
        <w:ind w:left="360" w:hanging="360"/>
        <w:rPr>
          <w:rFonts w:ascii="Arial" w:hAnsi="Arial" w:cs="Arial"/>
          <w:bCs/>
          <w:sz w:val="18"/>
        </w:rPr>
      </w:pPr>
    </w:p>
    <w:p w:rsidRPr="00BA3F31" w:rsidR="0093132F" w:rsidP="00246DAE" w:rsidRDefault="0093132F" w14:paraId="166985E0" w14:textId="27FEB49F">
      <w:pPr>
        <w:ind w:left="360" w:hanging="360"/>
        <w:rPr>
          <w:rFonts w:ascii="Arial" w:hAnsi="Arial" w:cs="Arial"/>
          <w:sz w:val="18"/>
        </w:rPr>
      </w:pPr>
      <w:r w:rsidRPr="00BA3F31">
        <w:rPr>
          <w:rFonts w:ascii="Arial" w:hAnsi="Arial" w:cs="Arial"/>
          <w:b/>
          <w:sz w:val="18"/>
        </w:rPr>
        <w:t>17.</w:t>
      </w:r>
      <w:r w:rsidR="00246DAE">
        <w:rPr>
          <w:rFonts w:ascii="Arial" w:hAnsi="Arial" w:cs="Arial"/>
          <w:b/>
          <w:sz w:val="18"/>
        </w:rPr>
        <w:tab/>
      </w:r>
      <w:r w:rsidRPr="00BA3F31">
        <w:rPr>
          <w:rFonts w:ascii="Arial" w:hAnsi="Arial" w:cs="Arial"/>
          <w:b/>
          <w:sz w:val="18"/>
        </w:rPr>
        <w:t>General remarks.</w:t>
      </w:r>
      <w:r w:rsidRPr="00BA3F31">
        <w:rPr>
          <w:rFonts w:ascii="Arial" w:hAnsi="Arial" w:cs="Arial"/>
          <w:sz w:val="18"/>
        </w:rPr>
        <w:t xml:space="preserve"> Include any other information or attach other records the investigator feels is important to understanding the resource or better enable the bureau to manage the site and is not captured under another section.  For example, indicate weather, other people at the locality, instructions for returning to the locality in the future, erosional conditions, multiple land ownership/management issues, etc.   </w:t>
      </w:r>
    </w:p>
    <w:p w:rsidR="0093132F" w:rsidP="00246DAE" w:rsidRDefault="0093132F" w14:paraId="6941AA3B" w14:textId="77777777">
      <w:pPr>
        <w:ind w:left="360" w:hanging="360"/>
        <w:rPr>
          <w:rFonts w:ascii="Arial" w:hAnsi="Arial" w:cs="Arial"/>
          <w:bCs/>
          <w:sz w:val="18"/>
        </w:rPr>
      </w:pPr>
    </w:p>
    <w:p w:rsidR="0093132F" w:rsidP="00246DAE" w:rsidRDefault="0093132F" w14:paraId="43E363F0" w14:textId="237D7B3A">
      <w:pPr>
        <w:widowControl/>
        <w:ind w:left="450" w:hanging="450"/>
        <w:rPr>
          <w:rFonts w:ascii="Arial" w:hAnsi="Arial" w:cs="Arial"/>
          <w:sz w:val="18"/>
        </w:rPr>
      </w:pPr>
      <w:r w:rsidRPr="00BA3F31">
        <w:rPr>
          <w:rFonts w:ascii="Arial" w:hAnsi="Arial" w:cs="Arial"/>
          <w:b/>
          <w:sz w:val="18"/>
        </w:rPr>
        <w:t>18a.</w:t>
      </w:r>
      <w:r w:rsidR="00246DAE">
        <w:rPr>
          <w:rFonts w:ascii="Arial" w:hAnsi="Arial" w:cs="Arial"/>
          <w:b/>
          <w:sz w:val="18"/>
        </w:rPr>
        <w:tab/>
      </w:r>
      <w:r w:rsidRPr="00BA3F31">
        <w:rPr>
          <w:rFonts w:ascii="Arial" w:hAnsi="Arial" w:cs="Arial"/>
          <w:b/>
          <w:sz w:val="18"/>
        </w:rPr>
        <w:t>Investigator/Collector.</w:t>
      </w:r>
      <w:r w:rsidRPr="00BA3F31">
        <w:rPr>
          <w:rFonts w:ascii="Arial" w:hAnsi="Arial" w:cs="Arial"/>
          <w:sz w:val="18"/>
        </w:rPr>
        <w:t xml:space="preserve"> The name(s) of the person(s) who completed the form</w:t>
      </w:r>
      <w:r>
        <w:rPr>
          <w:rFonts w:ascii="Arial" w:hAnsi="Arial" w:cs="Arial"/>
          <w:sz w:val="18"/>
        </w:rPr>
        <w:t>.</w:t>
      </w:r>
    </w:p>
    <w:p w:rsidR="0093132F" w:rsidP="00246DAE" w:rsidRDefault="0093132F" w14:paraId="09ED8E8F" w14:textId="7982B121">
      <w:pPr>
        <w:widowControl/>
        <w:ind w:left="360" w:hanging="360"/>
        <w:rPr>
          <w:rFonts w:ascii="Arial" w:hAnsi="Arial" w:cs="Arial"/>
          <w:sz w:val="18"/>
        </w:rPr>
      </w:pPr>
    </w:p>
    <w:p w:rsidRPr="00BA3F31" w:rsidR="0093132F" w:rsidP="00246DAE" w:rsidRDefault="0093132F" w14:paraId="139A1124" w14:textId="6E5A0B2F">
      <w:pPr>
        <w:ind w:left="450" w:hanging="450"/>
        <w:rPr>
          <w:rFonts w:ascii="Arial" w:hAnsi="Arial" w:cs="Arial"/>
          <w:sz w:val="18"/>
        </w:rPr>
      </w:pPr>
      <w:r w:rsidRPr="00BA3F31">
        <w:rPr>
          <w:rFonts w:ascii="Arial" w:hAnsi="Arial" w:cs="Arial"/>
          <w:b/>
          <w:sz w:val="18"/>
        </w:rPr>
        <w:t>18b.</w:t>
      </w:r>
      <w:r w:rsidR="00246DAE">
        <w:rPr>
          <w:rFonts w:ascii="Arial" w:hAnsi="Arial" w:cs="Arial"/>
          <w:b/>
          <w:sz w:val="18"/>
        </w:rPr>
        <w:tab/>
      </w:r>
      <w:r w:rsidRPr="00BA3F31">
        <w:rPr>
          <w:rFonts w:ascii="Arial" w:hAnsi="Arial" w:cs="Arial"/>
          <w:b/>
          <w:sz w:val="18"/>
        </w:rPr>
        <w:t xml:space="preserve">Date visited.  </w:t>
      </w:r>
      <w:r w:rsidRPr="00BA3F31">
        <w:rPr>
          <w:rFonts w:ascii="Arial" w:hAnsi="Arial" w:cs="Arial"/>
          <w:sz w:val="18"/>
        </w:rPr>
        <w:t>Date the site was visited and recorded.</w:t>
      </w:r>
    </w:p>
    <w:p w:rsidR="0093132F" w:rsidP="00246DAE" w:rsidRDefault="0093132F" w14:paraId="189048B4" w14:textId="77777777">
      <w:pPr>
        <w:ind w:left="360" w:hanging="360"/>
        <w:rPr>
          <w:rFonts w:ascii="Arial" w:hAnsi="Arial" w:cs="Arial"/>
          <w:bCs/>
          <w:sz w:val="18"/>
        </w:rPr>
      </w:pPr>
    </w:p>
    <w:p w:rsidRPr="00BA3F31" w:rsidR="0093132F" w:rsidP="00246DAE" w:rsidRDefault="0093132F" w14:paraId="7241E4D3" w14:textId="0F6BB2FB">
      <w:pPr>
        <w:ind w:left="360" w:hanging="360"/>
        <w:rPr>
          <w:rFonts w:ascii="Arial" w:hAnsi="Arial" w:cs="Arial"/>
          <w:sz w:val="18"/>
        </w:rPr>
      </w:pPr>
      <w:r w:rsidRPr="00BA3F31">
        <w:rPr>
          <w:rFonts w:ascii="Arial" w:hAnsi="Arial" w:cs="Arial"/>
          <w:b/>
          <w:sz w:val="18"/>
        </w:rPr>
        <w:t>19.</w:t>
      </w:r>
      <w:r w:rsidR="00246DAE">
        <w:rPr>
          <w:rFonts w:ascii="Arial" w:hAnsi="Arial" w:cs="Arial"/>
          <w:b/>
          <w:sz w:val="18"/>
        </w:rPr>
        <w:tab/>
      </w:r>
      <w:r w:rsidRPr="00BA3F31">
        <w:rPr>
          <w:rFonts w:ascii="Arial" w:hAnsi="Arial" w:cs="Arial"/>
          <w:b/>
          <w:sz w:val="18"/>
        </w:rPr>
        <w:t>Locality condition.</w:t>
      </w:r>
      <w:r w:rsidRPr="00BA3F31">
        <w:rPr>
          <w:rFonts w:ascii="Arial" w:hAnsi="Arial" w:cs="Arial"/>
          <w:sz w:val="18"/>
        </w:rPr>
        <w:t xml:space="preserve"> Identify the current condition, whether the site is stable, and what human caused or natural factors could put </w:t>
      </w:r>
      <w:r w:rsidRPr="00BA3F31">
        <w:rPr>
          <w:rFonts w:ascii="Arial" w:hAnsi="Arial" w:cs="Arial"/>
          <w:sz w:val="18"/>
        </w:rPr>
        <w:lastRenderedPageBreak/>
        <w:t>this site at risk. Use the terms good, poor, and unknown. “Good” condition is subject to natural erosional forces.  “Poor” condition is threatened or damaged by non-natural forces. “Unknown” applies to sites that have not been visited in five years.</w:t>
      </w:r>
    </w:p>
    <w:p w:rsidR="0093132F" w:rsidP="00246DAE" w:rsidRDefault="0093132F" w14:paraId="64F45EC6" w14:textId="77777777">
      <w:pPr>
        <w:ind w:left="360" w:hanging="360"/>
        <w:rPr>
          <w:rFonts w:ascii="Arial" w:hAnsi="Arial" w:cs="Arial"/>
          <w:bCs/>
          <w:sz w:val="18"/>
        </w:rPr>
      </w:pPr>
    </w:p>
    <w:p w:rsidR="0093132F" w:rsidP="00246DAE" w:rsidRDefault="0093132F" w14:paraId="25D22D23" w14:textId="6228E156">
      <w:pPr>
        <w:widowControl/>
        <w:ind w:left="360" w:hanging="360"/>
        <w:rPr>
          <w:rFonts w:ascii="Arial" w:hAnsi="Arial" w:cs="Arial"/>
          <w:sz w:val="18"/>
        </w:rPr>
      </w:pPr>
      <w:r w:rsidRPr="00BA3F31">
        <w:rPr>
          <w:rFonts w:ascii="Arial" w:hAnsi="Arial" w:cs="Arial"/>
          <w:b/>
          <w:sz w:val="18"/>
        </w:rPr>
        <w:t>20.</w:t>
      </w:r>
      <w:r w:rsidR="00246DAE">
        <w:rPr>
          <w:rFonts w:ascii="Arial" w:hAnsi="Arial" w:cs="Arial"/>
          <w:b/>
          <w:sz w:val="18"/>
        </w:rPr>
        <w:tab/>
      </w:r>
      <w:r w:rsidRPr="00BA3F31">
        <w:rPr>
          <w:rFonts w:ascii="Arial" w:hAnsi="Arial" w:cs="Arial"/>
          <w:b/>
          <w:sz w:val="18"/>
        </w:rPr>
        <w:t xml:space="preserve">Permit number. </w:t>
      </w:r>
      <w:r w:rsidRPr="00BA3F31">
        <w:rPr>
          <w:rFonts w:ascii="Arial" w:hAnsi="Arial" w:cs="Arial"/>
          <w:sz w:val="18"/>
        </w:rPr>
        <w:t>Indicate the permit number if the field work is associated with a permitted activit</w:t>
      </w:r>
      <w:r>
        <w:rPr>
          <w:rFonts w:ascii="Arial" w:hAnsi="Arial" w:cs="Arial"/>
          <w:sz w:val="18"/>
        </w:rPr>
        <w:t>y.</w:t>
      </w:r>
    </w:p>
    <w:p w:rsidR="0093132F" w:rsidP="0093132F" w:rsidRDefault="0093132F" w14:paraId="02984800" w14:textId="270EE67E">
      <w:pPr>
        <w:widowControl/>
        <w:rPr>
          <w:rFonts w:ascii="Arial" w:hAnsi="Arial" w:cs="Arial"/>
          <w:sz w:val="18"/>
        </w:rPr>
      </w:pPr>
    </w:p>
    <w:p w:rsidR="0093132F" w:rsidP="0093132F" w:rsidRDefault="0093132F" w14:paraId="01AD35FD" w14:textId="396C83CC">
      <w:pPr>
        <w:widowControl/>
        <w:rPr>
          <w:rFonts w:ascii="Arial" w:hAnsi="Arial" w:cs="Arial"/>
          <w:sz w:val="18"/>
        </w:rPr>
      </w:pPr>
    </w:p>
    <w:p w:rsidR="00761511" w:rsidP="0093132F" w:rsidRDefault="00761511" w14:paraId="130901FA" w14:textId="5B9D97A1">
      <w:pPr>
        <w:widowControl/>
        <w:rPr>
          <w:rFonts w:ascii="Arial" w:hAnsi="Arial" w:cs="Arial"/>
          <w:sz w:val="18"/>
        </w:rPr>
      </w:pPr>
    </w:p>
    <w:p w:rsidR="00761511" w:rsidP="0093132F" w:rsidRDefault="00761511" w14:paraId="47CEE417" w14:textId="67110FB5">
      <w:pPr>
        <w:widowControl/>
        <w:rPr>
          <w:rFonts w:ascii="Arial" w:hAnsi="Arial" w:cs="Arial"/>
          <w:sz w:val="18"/>
        </w:rPr>
      </w:pPr>
    </w:p>
    <w:p w:rsidR="00761511" w:rsidP="0093132F" w:rsidRDefault="00761511" w14:paraId="464AFFF8" w14:textId="464AA057">
      <w:pPr>
        <w:widowControl/>
        <w:rPr>
          <w:rFonts w:ascii="Arial" w:hAnsi="Arial" w:cs="Arial"/>
          <w:sz w:val="18"/>
        </w:rPr>
      </w:pPr>
    </w:p>
    <w:p w:rsidR="00761511" w:rsidP="0093132F" w:rsidRDefault="00761511" w14:paraId="37F5FBE1" w14:textId="72CCAB25">
      <w:pPr>
        <w:widowControl/>
        <w:rPr>
          <w:rFonts w:ascii="Arial" w:hAnsi="Arial" w:cs="Arial"/>
          <w:sz w:val="18"/>
        </w:rPr>
      </w:pPr>
    </w:p>
    <w:p w:rsidR="00761511" w:rsidP="0093132F" w:rsidRDefault="00761511" w14:paraId="30CEA46D" w14:textId="0286B85A">
      <w:pPr>
        <w:widowControl/>
        <w:rPr>
          <w:rFonts w:ascii="Arial" w:hAnsi="Arial" w:cs="Arial"/>
          <w:sz w:val="18"/>
        </w:rPr>
      </w:pPr>
    </w:p>
    <w:p w:rsidR="00761511" w:rsidP="0093132F" w:rsidRDefault="00761511" w14:paraId="055B0481" w14:textId="0FC87800">
      <w:pPr>
        <w:widowControl/>
        <w:rPr>
          <w:rFonts w:ascii="Arial" w:hAnsi="Arial" w:cs="Arial"/>
          <w:sz w:val="18"/>
        </w:rPr>
      </w:pPr>
    </w:p>
    <w:p w:rsidR="00761511" w:rsidP="0093132F" w:rsidRDefault="00761511" w14:paraId="18B045C6" w14:textId="3D7186D9">
      <w:pPr>
        <w:widowControl/>
        <w:rPr>
          <w:rFonts w:ascii="Arial" w:hAnsi="Arial" w:cs="Arial"/>
          <w:sz w:val="18"/>
        </w:rPr>
      </w:pPr>
    </w:p>
    <w:p w:rsidR="00761511" w:rsidP="0093132F" w:rsidRDefault="00761511" w14:paraId="474F00B8" w14:textId="3CDB78BF">
      <w:pPr>
        <w:widowControl/>
        <w:rPr>
          <w:rFonts w:ascii="Arial" w:hAnsi="Arial" w:cs="Arial"/>
          <w:sz w:val="18"/>
        </w:rPr>
      </w:pPr>
    </w:p>
    <w:p w:rsidR="00761511" w:rsidP="0093132F" w:rsidRDefault="00761511" w14:paraId="4AB4126D" w14:textId="7933ADAB">
      <w:pPr>
        <w:widowControl/>
        <w:rPr>
          <w:rFonts w:ascii="Arial" w:hAnsi="Arial" w:cs="Arial"/>
          <w:sz w:val="18"/>
        </w:rPr>
      </w:pPr>
    </w:p>
    <w:p w:rsidR="00761511" w:rsidP="0093132F" w:rsidRDefault="00761511" w14:paraId="4E9A83AA" w14:textId="18B9E50E">
      <w:pPr>
        <w:widowControl/>
        <w:rPr>
          <w:rFonts w:ascii="Arial" w:hAnsi="Arial" w:cs="Arial"/>
          <w:sz w:val="18"/>
        </w:rPr>
      </w:pPr>
    </w:p>
    <w:p w:rsidR="00761511" w:rsidP="0093132F" w:rsidRDefault="00761511" w14:paraId="2E950AD3" w14:textId="26CD1818">
      <w:pPr>
        <w:widowControl/>
        <w:rPr>
          <w:rFonts w:ascii="Arial" w:hAnsi="Arial" w:cs="Arial"/>
          <w:sz w:val="18"/>
        </w:rPr>
      </w:pPr>
    </w:p>
    <w:p w:rsidR="00761511" w:rsidP="0093132F" w:rsidRDefault="00761511" w14:paraId="25222996" w14:textId="2AA2234E">
      <w:pPr>
        <w:widowControl/>
        <w:rPr>
          <w:rFonts w:ascii="Arial" w:hAnsi="Arial" w:cs="Arial"/>
          <w:sz w:val="18"/>
        </w:rPr>
      </w:pPr>
    </w:p>
    <w:p w:rsidR="00761511" w:rsidP="0093132F" w:rsidRDefault="00761511" w14:paraId="29312993" w14:textId="5E14B5C1">
      <w:pPr>
        <w:widowControl/>
        <w:rPr>
          <w:rFonts w:ascii="Arial" w:hAnsi="Arial" w:cs="Arial"/>
          <w:sz w:val="18"/>
        </w:rPr>
      </w:pPr>
    </w:p>
    <w:p w:rsidR="00761511" w:rsidP="0093132F" w:rsidRDefault="00761511" w14:paraId="5B8DA6A5" w14:textId="643EF99B">
      <w:pPr>
        <w:widowControl/>
        <w:rPr>
          <w:rFonts w:ascii="Arial" w:hAnsi="Arial" w:cs="Arial"/>
          <w:sz w:val="18"/>
        </w:rPr>
      </w:pPr>
    </w:p>
    <w:p w:rsidR="00761511" w:rsidP="0093132F" w:rsidRDefault="00761511" w14:paraId="5EFA9E33" w14:textId="4F940423">
      <w:pPr>
        <w:widowControl/>
        <w:rPr>
          <w:rFonts w:ascii="Arial" w:hAnsi="Arial" w:cs="Arial"/>
          <w:sz w:val="18"/>
        </w:rPr>
      </w:pPr>
    </w:p>
    <w:p w:rsidR="00761511" w:rsidP="0093132F" w:rsidRDefault="00761511" w14:paraId="7C6F84FC" w14:textId="5D4DA251">
      <w:pPr>
        <w:widowControl/>
        <w:rPr>
          <w:rFonts w:ascii="Arial" w:hAnsi="Arial" w:cs="Arial"/>
          <w:sz w:val="18"/>
        </w:rPr>
      </w:pPr>
    </w:p>
    <w:p w:rsidR="00761511" w:rsidP="0093132F" w:rsidRDefault="00761511" w14:paraId="0658F77D" w14:textId="1E1B25C4">
      <w:pPr>
        <w:widowControl/>
        <w:rPr>
          <w:rFonts w:ascii="Arial" w:hAnsi="Arial" w:cs="Arial"/>
          <w:sz w:val="18"/>
        </w:rPr>
      </w:pPr>
    </w:p>
    <w:p w:rsidR="00761511" w:rsidP="0093132F" w:rsidRDefault="00761511" w14:paraId="1284A241" w14:textId="0551471F">
      <w:pPr>
        <w:widowControl/>
        <w:rPr>
          <w:rFonts w:ascii="Arial" w:hAnsi="Arial" w:cs="Arial"/>
          <w:sz w:val="18"/>
        </w:rPr>
      </w:pPr>
    </w:p>
    <w:p w:rsidR="00761511" w:rsidP="0093132F" w:rsidRDefault="00761511" w14:paraId="1A2229E2" w14:textId="2BAD90BB">
      <w:pPr>
        <w:widowControl/>
        <w:rPr>
          <w:rFonts w:ascii="Arial" w:hAnsi="Arial" w:cs="Arial"/>
          <w:sz w:val="18"/>
        </w:rPr>
      </w:pPr>
    </w:p>
    <w:p w:rsidR="00761511" w:rsidP="0093132F" w:rsidRDefault="00761511" w14:paraId="3C96104E" w14:textId="63FC46EB">
      <w:pPr>
        <w:widowControl/>
        <w:rPr>
          <w:rFonts w:ascii="Arial" w:hAnsi="Arial" w:cs="Arial"/>
          <w:sz w:val="18"/>
        </w:rPr>
      </w:pPr>
    </w:p>
    <w:p w:rsidR="00761511" w:rsidP="0093132F" w:rsidRDefault="00761511" w14:paraId="60398341" w14:textId="196D454F">
      <w:pPr>
        <w:widowControl/>
        <w:rPr>
          <w:rFonts w:ascii="Arial" w:hAnsi="Arial" w:cs="Arial"/>
          <w:sz w:val="18"/>
        </w:rPr>
      </w:pPr>
    </w:p>
    <w:p w:rsidR="00761511" w:rsidP="0093132F" w:rsidRDefault="00761511" w14:paraId="1008A25F" w14:textId="3649D29B">
      <w:pPr>
        <w:widowControl/>
        <w:rPr>
          <w:rFonts w:ascii="Arial" w:hAnsi="Arial" w:cs="Arial"/>
          <w:sz w:val="18"/>
        </w:rPr>
      </w:pPr>
    </w:p>
    <w:p w:rsidR="00761511" w:rsidP="0093132F" w:rsidRDefault="00761511" w14:paraId="492151B6" w14:textId="1E487EF2">
      <w:pPr>
        <w:widowControl/>
        <w:rPr>
          <w:rFonts w:ascii="Arial" w:hAnsi="Arial" w:cs="Arial"/>
          <w:sz w:val="18"/>
        </w:rPr>
      </w:pPr>
    </w:p>
    <w:p w:rsidR="00761511" w:rsidP="0093132F" w:rsidRDefault="00761511" w14:paraId="5E3ADCDC" w14:textId="1337C0B0">
      <w:pPr>
        <w:widowControl/>
        <w:rPr>
          <w:rFonts w:ascii="Arial" w:hAnsi="Arial" w:cs="Arial"/>
          <w:sz w:val="18"/>
        </w:rPr>
      </w:pPr>
    </w:p>
    <w:p w:rsidR="00761511" w:rsidP="0093132F" w:rsidRDefault="00761511" w14:paraId="5CE7CE77" w14:textId="43E8A3B7">
      <w:pPr>
        <w:widowControl/>
        <w:rPr>
          <w:rFonts w:ascii="Arial" w:hAnsi="Arial" w:cs="Arial"/>
          <w:sz w:val="18"/>
        </w:rPr>
      </w:pPr>
    </w:p>
    <w:p w:rsidR="00761511" w:rsidP="0093132F" w:rsidRDefault="00761511" w14:paraId="1C7007E3" w14:textId="77777777">
      <w:pPr>
        <w:widowControl/>
        <w:rPr>
          <w:rFonts w:ascii="Arial" w:hAnsi="Arial" w:cs="Arial"/>
          <w:sz w:val="18"/>
        </w:rPr>
      </w:pPr>
    </w:p>
    <w:p w:rsidRPr="00A13268" w:rsidR="0093132F" w:rsidP="0093132F" w:rsidRDefault="0093132F" w14:paraId="7A63B247" w14:textId="77777777">
      <w:pPr>
        <w:pStyle w:val="Default"/>
        <w:jc w:val="center"/>
        <w:rPr>
          <w:rFonts w:ascii="Arial" w:hAnsi="Arial" w:cs="Arial"/>
          <w:b/>
          <w:bCs/>
          <w:color w:val="auto"/>
          <w:sz w:val="18"/>
          <w:szCs w:val="20"/>
        </w:rPr>
      </w:pPr>
      <w:r w:rsidRPr="00A13268">
        <w:rPr>
          <w:rFonts w:ascii="Arial" w:hAnsi="Arial" w:cs="Arial"/>
          <w:b/>
          <w:bCs/>
          <w:color w:val="auto"/>
          <w:sz w:val="18"/>
          <w:szCs w:val="20"/>
        </w:rPr>
        <w:t>NOTICES</w:t>
      </w:r>
    </w:p>
    <w:p w:rsidRPr="00A13268" w:rsidR="0093132F" w:rsidP="0093132F" w:rsidRDefault="0093132F" w14:paraId="5DBB3844" w14:textId="77777777">
      <w:pPr>
        <w:pStyle w:val="Default"/>
        <w:rPr>
          <w:rFonts w:ascii="Arial" w:hAnsi="Arial" w:cs="Arial"/>
          <w:color w:val="auto"/>
          <w:sz w:val="18"/>
          <w:szCs w:val="20"/>
        </w:rPr>
      </w:pPr>
    </w:p>
    <w:p w:rsidRPr="00A13268" w:rsidR="0093132F" w:rsidP="0093132F" w:rsidRDefault="0093132F" w14:paraId="726A66E3" w14:textId="77777777">
      <w:pPr>
        <w:pStyle w:val="Default"/>
        <w:jc w:val="center"/>
        <w:rPr>
          <w:rFonts w:ascii="Arial" w:hAnsi="Arial" w:cs="Arial"/>
          <w:b/>
          <w:bCs/>
          <w:color w:val="auto"/>
          <w:sz w:val="18"/>
          <w:szCs w:val="20"/>
        </w:rPr>
      </w:pPr>
      <w:r w:rsidRPr="00A13268">
        <w:rPr>
          <w:rFonts w:ascii="Arial" w:hAnsi="Arial" w:cs="Arial"/>
          <w:b/>
          <w:bCs/>
          <w:color w:val="auto"/>
          <w:sz w:val="18"/>
          <w:szCs w:val="20"/>
        </w:rPr>
        <w:t>Privacy Act Statement</w:t>
      </w:r>
    </w:p>
    <w:p w:rsidRPr="00A13268" w:rsidR="0093132F" w:rsidP="0093132F" w:rsidRDefault="0093132F" w14:paraId="76F9F8AA" w14:textId="77777777">
      <w:pPr>
        <w:pStyle w:val="Default"/>
        <w:rPr>
          <w:rFonts w:ascii="Arial" w:hAnsi="Arial" w:cs="Arial"/>
          <w:b/>
          <w:bCs/>
          <w:color w:val="auto"/>
          <w:sz w:val="18"/>
          <w:szCs w:val="20"/>
        </w:rPr>
      </w:pPr>
    </w:p>
    <w:p w:rsidRPr="00A13268" w:rsidR="0093132F" w:rsidP="0093132F" w:rsidRDefault="0093132F" w14:paraId="6EC588AB" w14:textId="77777777">
      <w:pPr>
        <w:pStyle w:val="Default"/>
        <w:rPr>
          <w:rFonts w:ascii="Arial" w:hAnsi="Arial" w:cs="Arial"/>
          <w:bCs/>
          <w:color w:val="auto"/>
          <w:sz w:val="18"/>
          <w:szCs w:val="20"/>
        </w:rPr>
      </w:pPr>
      <w:r w:rsidRPr="00A13268">
        <w:rPr>
          <w:rFonts w:ascii="Arial" w:hAnsi="Arial" w:cs="Arial"/>
          <w:b/>
          <w:color w:val="auto"/>
          <w:sz w:val="18"/>
          <w:szCs w:val="20"/>
        </w:rPr>
        <w:t>Authority:</w:t>
      </w:r>
      <w:r w:rsidRPr="00A13268">
        <w:rPr>
          <w:rFonts w:ascii="Arial" w:hAnsi="Arial" w:cs="Arial"/>
          <w:bCs/>
          <w:color w:val="auto"/>
          <w:sz w:val="18"/>
          <w:szCs w:val="20"/>
        </w:rPr>
        <w:t xml:space="preserve">  16 U.S.C. 470aaa.aaa-11, Paleontological Resources Preservation Act of 2009.</w:t>
      </w:r>
    </w:p>
    <w:p w:rsidRPr="00A13268" w:rsidR="0093132F" w:rsidP="0093132F" w:rsidRDefault="0093132F" w14:paraId="2B18EC27" w14:textId="77777777">
      <w:pPr>
        <w:pStyle w:val="Default"/>
        <w:rPr>
          <w:rFonts w:ascii="Arial" w:hAnsi="Arial" w:cs="Arial"/>
          <w:bCs/>
          <w:color w:val="auto"/>
          <w:sz w:val="18"/>
          <w:szCs w:val="20"/>
        </w:rPr>
      </w:pPr>
    </w:p>
    <w:p w:rsidRPr="00A13268" w:rsidR="0093132F" w:rsidP="0093132F" w:rsidRDefault="0093132F" w14:paraId="76285A86" w14:textId="77777777">
      <w:pPr>
        <w:pStyle w:val="Default"/>
        <w:rPr>
          <w:rFonts w:ascii="Arial" w:hAnsi="Arial" w:cs="Arial"/>
          <w:bCs/>
          <w:color w:val="auto"/>
          <w:sz w:val="18"/>
          <w:szCs w:val="20"/>
        </w:rPr>
      </w:pPr>
      <w:r w:rsidRPr="00A13268">
        <w:rPr>
          <w:rFonts w:ascii="Arial" w:hAnsi="Arial" w:cs="Arial"/>
          <w:b/>
          <w:color w:val="auto"/>
          <w:sz w:val="18"/>
          <w:szCs w:val="20"/>
        </w:rPr>
        <w:t>Purpose:</w:t>
      </w:r>
      <w:r w:rsidRPr="00A13268">
        <w:rPr>
          <w:rFonts w:ascii="Arial" w:hAnsi="Arial" w:cs="Arial"/>
          <w:bCs/>
          <w:color w:val="auto"/>
          <w:sz w:val="18"/>
          <w:szCs w:val="20"/>
        </w:rPr>
        <w:t xml:space="preserve">  The primary use of the records maintained in the system is to manage, protect, and preserve paleontological resources on Federal lands under the jurisdiction of the Department of the Interior. Information will be used to issue permits for the collection of paleontological resources and facilitate the management of activities under these permits.</w:t>
      </w:r>
    </w:p>
    <w:p w:rsidRPr="00A13268" w:rsidR="0093132F" w:rsidP="0093132F" w:rsidRDefault="0093132F" w14:paraId="0525B607" w14:textId="77777777">
      <w:pPr>
        <w:pStyle w:val="Default"/>
        <w:rPr>
          <w:rFonts w:ascii="Arial" w:hAnsi="Arial" w:cs="Arial"/>
          <w:bCs/>
          <w:color w:val="auto"/>
          <w:sz w:val="18"/>
          <w:szCs w:val="20"/>
        </w:rPr>
      </w:pPr>
    </w:p>
    <w:p w:rsidRPr="00A13268" w:rsidR="0093132F" w:rsidP="0093132F" w:rsidRDefault="0093132F" w14:paraId="12C4DB06" w14:textId="54AA44E6">
      <w:pPr>
        <w:pStyle w:val="Default"/>
        <w:rPr>
          <w:rFonts w:ascii="Arial" w:hAnsi="Arial" w:cs="Arial"/>
          <w:bCs/>
          <w:color w:val="auto"/>
          <w:sz w:val="18"/>
          <w:szCs w:val="20"/>
        </w:rPr>
      </w:pPr>
      <w:r w:rsidRPr="00A13268">
        <w:rPr>
          <w:rFonts w:ascii="Arial" w:hAnsi="Arial" w:cs="Arial"/>
          <w:b/>
          <w:color w:val="auto"/>
          <w:sz w:val="18"/>
          <w:szCs w:val="20"/>
        </w:rPr>
        <w:t>Routine Uses:</w:t>
      </w:r>
      <w:r w:rsidRPr="00A13268">
        <w:rPr>
          <w:rFonts w:ascii="Arial" w:hAnsi="Arial" w:cs="Arial"/>
          <w:bCs/>
          <w:color w:val="auto"/>
          <w:sz w:val="18"/>
          <w:szCs w:val="20"/>
        </w:rPr>
        <w:t xml:space="preserve">  </w:t>
      </w:r>
      <w:r w:rsidRPr="003E47BA" w:rsidR="003E47BA">
        <w:rPr>
          <w:rFonts w:ascii="Arial" w:hAnsi="Arial" w:cs="Arial"/>
          <w:bCs/>
          <w:color w:val="auto"/>
          <w:sz w:val="18"/>
          <w:szCs w:val="20"/>
        </w:rPr>
        <w:t xml:space="preserve">In addition to those disclosures generally permitted under 5 U.S.C. 552a(b) of the Privacy Act, records or information may be shared with partners and curators who have physical custody of Federally-owned collections of paleontological resources to manage the collections, permitted researchers to share relevant information from previous discoveries and scientific investigations, and other Federal agencies and non-Federal entities as necessary to maintain accurate and complete permit records as authorized under the Privacy Act and in the routine uses outlined in the system of records notice </w:t>
      </w:r>
      <w:r w:rsidRPr="003E47BA" w:rsidR="003E47BA">
        <w:rPr>
          <w:rFonts w:ascii="Arial" w:hAnsi="Arial" w:cs="Arial"/>
          <w:bCs/>
          <w:i/>
          <w:iCs/>
          <w:color w:val="auto"/>
          <w:sz w:val="18"/>
          <w:szCs w:val="20"/>
        </w:rPr>
        <w:t>INTERIOR/DOI-20, Paleontological Resources Preservation System</w:t>
      </w:r>
      <w:r w:rsidRPr="003E47BA" w:rsidR="003E47BA">
        <w:rPr>
          <w:rFonts w:ascii="Arial" w:hAnsi="Arial" w:cs="Arial"/>
          <w:bCs/>
          <w:color w:val="auto"/>
          <w:sz w:val="18"/>
          <w:szCs w:val="20"/>
        </w:rPr>
        <w:t>.</w:t>
      </w:r>
    </w:p>
    <w:p w:rsidRPr="00A13268" w:rsidR="0093132F" w:rsidP="0093132F" w:rsidRDefault="0093132F" w14:paraId="25133CAA" w14:textId="77777777">
      <w:pPr>
        <w:pStyle w:val="Default"/>
        <w:rPr>
          <w:rFonts w:ascii="Arial" w:hAnsi="Arial" w:cs="Arial"/>
          <w:bCs/>
          <w:color w:val="auto"/>
          <w:sz w:val="18"/>
          <w:szCs w:val="20"/>
        </w:rPr>
      </w:pPr>
    </w:p>
    <w:p w:rsidRPr="00A13268" w:rsidR="0093132F" w:rsidP="0093132F" w:rsidRDefault="0093132F" w14:paraId="6E0B042C" w14:textId="77777777">
      <w:pPr>
        <w:pStyle w:val="Default"/>
        <w:rPr>
          <w:rFonts w:ascii="Arial" w:hAnsi="Arial" w:cs="Arial"/>
          <w:bCs/>
          <w:color w:val="auto"/>
          <w:sz w:val="18"/>
          <w:szCs w:val="20"/>
        </w:rPr>
      </w:pPr>
      <w:r w:rsidRPr="00A13268">
        <w:rPr>
          <w:rFonts w:ascii="Arial" w:hAnsi="Arial" w:cs="Arial"/>
          <w:b/>
          <w:color w:val="auto"/>
          <w:sz w:val="18"/>
          <w:szCs w:val="20"/>
        </w:rPr>
        <w:t>Disclosure:</w:t>
      </w:r>
      <w:r w:rsidRPr="00A13268">
        <w:rPr>
          <w:rFonts w:ascii="Arial" w:hAnsi="Arial" w:cs="Arial"/>
          <w:bCs/>
          <w:color w:val="auto"/>
          <w:sz w:val="18"/>
          <w:szCs w:val="20"/>
        </w:rPr>
        <w:t xml:space="preserve">  Providing information is voluntary; however, not providing the requested information may hinder the approval of the requested permit.  </w:t>
      </w:r>
    </w:p>
    <w:p w:rsidRPr="00A13268" w:rsidR="0093132F" w:rsidP="0093132F" w:rsidRDefault="0093132F" w14:paraId="37ABF197" w14:textId="77777777">
      <w:pPr>
        <w:pStyle w:val="Default"/>
        <w:rPr>
          <w:rFonts w:ascii="Arial" w:hAnsi="Arial" w:cs="Arial"/>
          <w:bCs/>
          <w:color w:val="auto"/>
          <w:sz w:val="18"/>
          <w:szCs w:val="20"/>
        </w:rPr>
      </w:pPr>
    </w:p>
    <w:p w:rsidRPr="00A13268" w:rsidR="0093132F" w:rsidP="0093132F" w:rsidRDefault="0093132F" w14:paraId="5A5FED05" w14:textId="77777777">
      <w:pPr>
        <w:jc w:val="center"/>
        <w:rPr>
          <w:rFonts w:ascii="Arial" w:hAnsi="Arial" w:cs="Arial"/>
          <w:b/>
          <w:sz w:val="18"/>
        </w:rPr>
      </w:pPr>
      <w:r w:rsidRPr="00A13268">
        <w:rPr>
          <w:rFonts w:ascii="Arial" w:hAnsi="Arial" w:cs="Arial"/>
          <w:b/>
          <w:sz w:val="18"/>
        </w:rPr>
        <w:t>Paperwork Reduction Act Statement</w:t>
      </w:r>
    </w:p>
    <w:p w:rsidRPr="00A13268" w:rsidR="0093132F" w:rsidP="0093132F" w:rsidRDefault="0093132F" w14:paraId="2D14B761" w14:textId="77777777">
      <w:pPr>
        <w:rPr>
          <w:rFonts w:ascii="Arial" w:hAnsi="Arial" w:cs="Arial"/>
          <w:b/>
          <w:sz w:val="18"/>
        </w:rPr>
      </w:pPr>
    </w:p>
    <w:p w:rsidRPr="00A13268" w:rsidR="0093132F" w:rsidP="0093132F" w:rsidRDefault="0093132F" w14:paraId="0ECBC08F" w14:textId="057E7F35">
      <w:pPr>
        <w:rPr>
          <w:rFonts w:ascii="Arial" w:hAnsi="Arial" w:cs="Arial"/>
          <w:sz w:val="18"/>
        </w:rPr>
      </w:pPr>
      <w:r w:rsidRPr="00A13268">
        <w:rPr>
          <w:rFonts w:ascii="Arial" w:hAnsi="Arial" w:cs="Arial"/>
          <w:sz w:val="18"/>
        </w:rPr>
        <w:t xml:space="preserve">In accordance with the Paperwork Reduction Act (44 U.S.C. 3501, </w:t>
      </w:r>
      <w:r w:rsidRPr="00A13268">
        <w:rPr>
          <w:rFonts w:ascii="Arial" w:hAnsi="Arial" w:cs="Arial"/>
          <w:i/>
          <w:iCs/>
          <w:sz w:val="18"/>
        </w:rPr>
        <w:t>et seq.</w:t>
      </w:r>
      <w:r w:rsidRPr="00A13268">
        <w:rPr>
          <w:rFonts w:ascii="Arial" w:hAnsi="Arial" w:cs="Arial"/>
          <w:sz w:val="18"/>
        </w:rPr>
        <w:t xml:space="preserve">), we collect the necessary information, under the applicable laws, </w:t>
      </w:r>
      <w:r w:rsidRPr="00246DAE" w:rsidR="00246DAE">
        <w:rPr>
          <w:rFonts w:ascii="Arial" w:hAnsi="Arial" w:cs="Arial"/>
          <w:sz w:val="18"/>
        </w:rPr>
        <w:t>to track the condition of the paleontological sites at which you are conducting work. Your response is required to obtain or retain a benefit</w:t>
      </w:r>
      <w:r w:rsidRPr="00A13268">
        <w:rPr>
          <w:rFonts w:ascii="Arial" w:hAnsi="Arial" w:cs="Arial"/>
          <w:sz w:val="18"/>
        </w:rPr>
        <w:t>. Your response is</w:t>
      </w:r>
      <w:r w:rsidRPr="00A13268">
        <w:rPr>
          <w:rFonts w:ascii="Arial" w:hAnsi="Arial" w:cs="Arial"/>
          <w:b/>
          <w:sz w:val="18"/>
        </w:rPr>
        <w:t xml:space="preserve"> </w:t>
      </w:r>
      <w:r w:rsidRPr="00A13268">
        <w:rPr>
          <w:rFonts w:ascii="Arial" w:hAnsi="Arial" w:cs="Arial"/>
          <w:sz w:val="18"/>
        </w:rPr>
        <w:t xml:space="preserve">required to obtain or retain a benefit. Failure to provide all requested information may be sufficient cause to deny the request. We may not conduct or sponsor and you are not required to respond to a collection of information unless it displays a currently valid OMB control number. </w:t>
      </w:r>
      <w:r w:rsidRPr="00157864" w:rsidR="00157864">
        <w:rPr>
          <w:rFonts w:ascii="Arial" w:hAnsi="Arial" w:cs="Arial"/>
          <w:sz w:val="18"/>
        </w:rPr>
        <w:t>OMB has approved this collection of information and assigned Control No. 1093-0008.</w:t>
      </w:r>
    </w:p>
    <w:p w:rsidRPr="00A13268" w:rsidR="0093132F" w:rsidP="0093132F" w:rsidRDefault="0093132F" w14:paraId="39A6E9E4" w14:textId="77777777">
      <w:pPr>
        <w:rPr>
          <w:rFonts w:ascii="Arial" w:hAnsi="Arial" w:cs="Arial"/>
          <w:sz w:val="18"/>
        </w:rPr>
      </w:pPr>
    </w:p>
    <w:p w:rsidRPr="00A13268" w:rsidR="0093132F" w:rsidP="0093132F" w:rsidRDefault="0093132F" w14:paraId="5367B5A8" w14:textId="77777777">
      <w:pPr>
        <w:jc w:val="center"/>
        <w:rPr>
          <w:rFonts w:ascii="Arial" w:hAnsi="Arial" w:cs="Arial"/>
          <w:sz w:val="18"/>
        </w:rPr>
      </w:pPr>
      <w:r w:rsidRPr="00A13268">
        <w:rPr>
          <w:rFonts w:ascii="Arial" w:hAnsi="Arial" w:cs="Arial"/>
          <w:b/>
          <w:bCs/>
          <w:sz w:val="18"/>
        </w:rPr>
        <w:t>Estimated Burden Statement</w:t>
      </w:r>
    </w:p>
    <w:p w:rsidRPr="00A13268" w:rsidR="0093132F" w:rsidP="0093132F" w:rsidRDefault="0093132F" w14:paraId="4CB0C21A" w14:textId="77777777">
      <w:pPr>
        <w:rPr>
          <w:rFonts w:ascii="Arial" w:hAnsi="Arial" w:cs="Arial"/>
          <w:sz w:val="18"/>
        </w:rPr>
      </w:pPr>
    </w:p>
    <w:p w:rsidRPr="00093394" w:rsidR="001466A5" w:rsidP="0093132F" w:rsidRDefault="0093132F" w14:paraId="3F1B23E9" w14:textId="26558217">
      <w:pPr>
        <w:widowControl/>
        <w:rPr>
          <w:rFonts w:ascii="Arial" w:hAnsi="Arial" w:cs="Arial" w:eastAsiaTheme="minorHAnsi"/>
          <w:sz w:val="22"/>
          <w:szCs w:val="22"/>
        </w:rPr>
      </w:pPr>
      <w:r w:rsidRPr="00A13268">
        <w:rPr>
          <w:rFonts w:ascii="Arial" w:hAnsi="Arial" w:cs="Arial"/>
          <w:sz w:val="18"/>
        </w:rPr>
        <w:t xml:space="preserve">We estimate it will take you about </w:t>
      </w:r>
      <w:r w:rsidR="00761511">
        <w:rPr>
          <w:rFonts w:ascii="Arial" w:hAnsi="Arial" w:cs="Arial"/>
          <w:sz w:val="18"/>
        </w:rPr>
        <w:t>1</w:t>
      </w:r>
      <w:r w:rsidRPr="00A13268">
        <w:rPr>
          <w:rFonts w:ascii="Arial" w:hAnsi="Arial" w:cs="Arial"/>
          <w:sz w:val="18"/>
        </w:rPr>
        <w:t xml:space="preserve"> hour to complete this application, including time to maintain records, gather information, and complete the form.  You may send comments on the burden estimate or any other aspect of this form to the Departmental Information Collection Clearance Officer, Office of the Chief Information Officer, 1849 C Street NW, Washington, DC 20240, or via email at </w:t>
      </w:r>
      <w:hyperlink w:history="1" r:id="rId7">
        <w:r w:rsidRPr="00A13268">
          <w:rPr>
            <w:rStyle w:val="Hyperlink"/>
            <w:rFonts w:ascii="Arial" w:hAnsi="Arial" w:cs="Arial"/>
            <w:sz w:val="18"/>
          </w:rPr>
          <w:t>DOI-PRA@ios.doi.gov</w:t>
        </w:r>
      </w:hyperlink>
      <w:r w:rsidRPr="00A13268">
        <w:rPr>
          <w:rFonts w:ascii="Arial" w:hAnsi="Arial" w:cs="Arial"/>
          <w:sz w:val="18"/>
        </w:rPr>
        <w:t>.  Please do not send your completed form to this email address</w:t>
      </w:r>
      <w:r>
        <w:rPr>
          <w:rFonts w:ascii="Arial" w:hAnsi="Arial" w:cs="Arial"/>
          <w:sz w:val="18"/>
        </w:rPr>
        <w:t>.</w:t>
      </w:r>
    </w:p>
    <w:sectPr w:rsidRPr="00093394" w:rsidR="001466A5" w:rsidSect="003C443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858A" w14:textId="77777777" w:rsidR="00F267ED" w:rsidRDefault="00F267ED">
      <w:pPr>
        <w:spacing w:line="20" w:lineRule="exact"/>
        <w:rPr>
          <w:sz w:val="24"/>
        </w:rPr>
      </w:pPr>
    </w:p>
  </w:endnote>
  <w:endnote w:type="continuationSeparator" w:id="0">
    <w:p w14:paraId="3C93EE5D" w14:textId="77777777" w:rsidR="00F267ED" w:rsidRDefault="00F267ED">
      <w:r>
        <w:rPr>
          <w:sz w:val="24"/>
        </w:rPr>
        <w:t xml:space="preserve"> </w:t>
      </w:r>
    </w:p>
  </w:endnote>
  <w:endnote w:type="continuationNotice" w:id="1">
    <w:p w14:paraId="4843BB45" w14:textId="77777777" w:rsidR="00F267ED" w:rsidRDefault="00F267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951137889"/>
      <w:docPartObj>
        <w:docPartGallery w:val="Page Numbers (Bottom of Page)"/>
        <w:docPartUnique/>
      </w:docPartObj>
    </w:sdtPr>
    <w:sdtEndPr/>
    <w:sdtContent>
      <w:sdt>
        <w:sdtPr>
          <w:rPr>
            <w:rFonts w:ascii="Arial" w:hAnsi="Arial" w:cs="Arial"/>
            <w:sz w:val="16"/>
            <w:szCs w:val="16"/>
          </w:rPr>
          <w:id w:val="1704197572"/>
          <w:docPartObj>
            <w:docPartGallery w:val="Page Numbers (Top of Page)"/>
            <w:docPartUnique/>
          </w:docPartObj>
        </w:sdtPr>
        <w:sdtEndPr/>
        <w:sdtContent>
          <w:p w14:paraId="5F9CE874" w14:textId="77777777" w:rsidR="003C443E" w:rsidRPr="003C443E" w:rsidRDefault="003C443E" w:rsidP="003C443E">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C92D1D">
              <w:rPr>
                <w:rFonts w:ascii="Arial" w:hAnsi="Arial" w:cs="Arial"/>
                <w:b/>
                <w:bCs/>
                <w:noProof/>
                <w:sz w:val="16"/>
                <w:szCs w:val="16"/>
              </w:rPr>
              <w:t>2</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C92D1D">
              <w:rPr>
                <w:rFonts w:ascii="Arial" w:hAnsi="Arial" w:cs="Arial"/>
                <w:b/>
                <w:bCs/>
                <w:noProof/>
                <w:sz w:val="16"/>
                <w:szCs w:val="16"/>
              </w:rPr>
              <w:t>2</w:t>
            </w:r>
            <w:r w:rsidRPr="003C443E">
              <w:rPr>
                <w:rFonts w:ascii="Arial" w:hAnsi="Arial" w:cs="Arial"/>
                <w:b/>
                <w:bCs/>
                <w:sz w:val="16"/>
                <w:szCs w:val="16"/>
              </w:rPr>
              <w:fldChar w:fldCharType="end"/>
            </w:r>
          </w:p>
        </w:sdtContent>
      </w:sdt>
    </w:sdtContent>
  </w:sdt>
  <w:p w14:paraId="218E9C8F" w14:textId="77777777" w:rsidR="003C443E" w:rsidRDefault="003C443E">
    <w:pPr>
      <w:pStyle w:val="Footer"/>
      <w:rPr>
        <w:rFonts w:ascii="Arial" w:hAnsi="Arial" w:cs="Arial"/>
        <w:sz w:val="16"/>
        <w:szCs w:val="16"/>
      </w:rPr>
    </w:pPr>
  </w:p>
  <w:p w14:paraId="7718DB6F" w14:textId="77777777" w:rsidR="00F23970" w:rsidRPr="003C443E" w:rsidRDefault="00F2397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871121431"/>
      <w:docPartObj>
        <w:docPartGallery w:val="Page Numbers (Bottom of Page)"/>
        <w:docPartUnique/>
      </w:docPartObj>
    </w:sdtPr>
    <w:sdtEndPr/>
    <w:sdtContent>
      <w:sdt>
        <w:sdtPr>
          <w:rPr>
            <w:rFonts w:ascii="Arial" w:hAnsi="Arial" w:cs="Arial"/>
            <w:sz w:val="16"/>
            <w:szCs w:val="16"/>
          </w:rPr>
          <w:id w:val="-1287188834"/>
          <w:docPartObj>
            <w:docPartGallery w:val="Page Numbers (Top of Page)"/>
            <w:docPartUnique/>
          </w:docPartObj>
        </w:sdtPr>
        <w:sdtEndPr/>
        <w:sdtContent>
          <w:p w14:paraId="1AB9AA16" w14:textId="77777777" w:rsidR="00CA2759" w:rsidRPr="003C443E" w:rsidRDefault="00CA2759" w:rsidP="00CA2759">
            <w:pPr>
              <w:pStyle w:val="Footer"/>
              <w:tabs>
                <w:tab w:val="clear" w:pos="4680"/>
                <w:tab w:val="clear" w:pos="9360"/>
                <w:tab w:val="center" w:pos="540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F275E0">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5C1A74">
              <w:rPr>
                <w:rFonts w:ascii="Arial" w:hAnsi="Arial" w:cs="Arial"/>
                <w:b/>
                <w:bCs/>
                <w:noProof/>
                <w:sz w:val="16"/>
                <w:szCs w:val="16"/>
              </w:rPr>
              <w:t>2</w:t>
            </w:r>
            <w:r w:rsidRPr="003C443E">
              <w:rPr>
                <w:rFonts w:ascii="Arial" w:hAnsi="Arial" w:cs="Arial"/>
                <w:b/>
                <w:bCs/>
                <w:sz w:val="16"/>
                <w:szCs w:val="16"/>
              </w:rPr>
              <w:fldChar w:fldCharType="end"/>
            </w:r>
          </w:p>
        </w:sdtContent>
      </w:sdt>
    </w:sdtContent>
  </w:sdt>
  <w:p w14:paraId="5FBEDC84" w14:textId="77777777" w:rsidR="003C443E" w:rsidRDefault="003C443E">
    <w:pPr>
      <w:pStyle w:val="Footer"/>
      <w:rPr>
        <w:rFonts w:ascii="Arial" w:hAnsi="Arial" w:cs="Arial"/>
        <w:b/>
        <w:color w:val="FF0000"/>
        <w:sz w:val="16"/>
        <w:szCs w:val="16"/>
      </w:rPr>
    </w:pPr>
  </w:p>
  <w:p w14:paraId="381E9B94" w14:textId="77777777" w:rsidR="00F23970" w:rsidRPr="003C443E" w:rsidRDefault="00F23970">
    <w:pPr>
      <w:pStyle w:val="Footer"/>
      <w:rPr>
        <w:rFonts w:ascii="Arial" w:hAnsi="Arial" w:cs="Arial"/>
        <w:b/>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199963212"/>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9C7ECC6" w14:textId="77777777" w:rsidR="007E5483" w:rsidRPr="007E5483" w:rsidRDefault="007E5483">
            <w:pPr>
              <w:pStyle w:val="Footer"/>
              <w:jc w:val="right"/>
              <w:rPr>
                <w:rFonts w:ascii="Arial" w:hAnsi="Arial" w:cs="Arial"/>
                <w:sz w:val="16"/>
                <w:szCs w:val="16"/>
              </w:rPr>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C92D1D">
              <w:rPr>
                <w:rFonts w:ascii="Arial" w:hAnsi="Arial" w:cs="Arial"/>
                <w:b/>
                <w:bCs/>
                <w:noProof/>
                <w:sz w:val="16"/>
                <w:szCs w:val="16"/>
              </w:rPr>
              <w:t>1</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C92D1D">
              <w:rPr>
                <w:rFonts w:ascii="Arial" w:hAnsi="Arial" w:cs="Arial"/>
                <w:b/>
                <w:bCs/>
                <w:noProof/>
                <w:sz w:val="16"/>
                <w:szCs w:val="16"/>
              </w:rPr>
              <w:t>2</w:t>
            </w:r>
            <w:r w:rsidRPr="007E5483">
              <w:rPr>
                <w:rFonts w:ascii="Arial" w:hAnsi="Arial" w:cs="Arial"/>
                <w:b/>
                <w:bCs/>
                <w:sz w:val="16"/>
                <w:szCs w:val="16"/>
              </w:rPr>
              <w:fldChar w:fldCharType="end"/>
            </w:r>
          </w:p>
        </w:sdtContent>
      </w:sdt>
    </w:sdtContent>
  </w:sdt>
  <w:p w14:paraId="05D36597" w14:textId="77777777" w:rsidR="007E5483" w:rsidRDefault="007E5483">
    <w:pPr>
      <w:pStyle w:val="Footer"/>
      <w:rPr>
        <w:rFonts w:ascii="Arial" w:hAnsi="Arial" w:cs="Arial"/>
        <w:sz w:val="16"/>
        <w:szCs w:val="16"/>
      </w:rPr>
    </w:pPr>
  </w:p>
  <w:p w14:paraId="19ECF680" w14:textId="77777777" w:rsidR="00F23970" w:rsidRPr="007E5483" w:rsidRDefault="00F2397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D8694" w14:textId="77777777" w:rsidR="00F267ED" w:rsidRDefault="00F267ED">
      <w:r>
        <w:rPr>
          <w:sz w:val="24"/>
        </w:rPr>
        <w:separator/>
      </w:r>
    </w:p>
  </w:footnote>
  <w:footnote w:type="continuationSeparator" w:id="0">
    <w:p w14:paraId="7F7E450C" w14:textId="77777777" w:rsidR="00F267ED" w:rsidRDefault="00F2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5DD9" w14:textId="77777777" w:rsidR="007E68DC" w:rsidRPr="0085317A" w:rsidRDefault="007E68DC" w:rsidP="007E68DC">
    <w:pPr>
      <w:pStyle w:val="Header"/>
      <w:tabs>
        <w:tab w:val="clear" w:pos="4680"/>
        <w:tab w:val="clear" w:pos="9360"/>
        <w:tab w:val="center" w:pos="5400"/>
        <w:tab w:val="right" w:pos="10800"/>
      </w:tabs>
      <w:rPr>
        <w:rFonts w:ascii="Times New Roman" w:hAnsi="Times New Roman"/>
        <w:sz w:val="16"/>
        <w:szCs w:val="16"/>
      </w:rPr>
    </w:pPr>
    <w:r w:rsidRPr="008E393B">
      <w:rPr>
        <w:rFonts w:ascii="Times New Roman" w:hAnsi="Times New Roman"/>
        <w:color w:val="000000"/>
        <w:sz w:val="16"/>
      </w:rPr>
      <w:t>DI</w:t>
    </w:r>
    <w:r>
      <w:rPr>
        <w:rFonts w:ascii="Times New Roman" w:hAnsi="Times New Roman"/>
        <w:color w:val="000000"/>
        <w:sz w:val="16"/>
      </w:rPr>
      <w:t xml:space="preserve"> Form </w:t>
    </w:r>
    <w:r>
      <w:rPr>
        <w:rFonts w:ascii="Times New Roman" w:hAnsi="Times New Roman"/>
        <w:sz w:val="16"/>
        <w:szCs w:val="16"/>
      </w:rPr>
      <w:t>9004</w:t>
    </w:r>
    <w:r w:rsidRPr="0085317A">
      <w:rPr>
        <w:rFonts w:ascii="Times New Roman" w:hAnsi="Times New Roman"/>
        <w:sz w:val="16"/>
        <w:szCs w:val="16"/>
      </w:rPr>
      <w:t xml:space="preserve"> (Rev. </w:t>
    </w:r>
    <w:r>
      <w:rPr>
        <w:rFonts w:ascii="Times New Roman" w:hAnsi="Times New Roman"/>
        <w:sz w:val="16"/>
        <w:szCs w:val="16"/>
      </w:rPr>
      <w:t>02</w:t>
    </w:r>
    <w:r w:rsidRPr="0085317A">
      <w:rPr>
        <w:rFonts w:ascii="Times New Roman" w:hAnsi="Times New Roman"/>
        <w:sz w:val="16"/>
        <w:szCs w:val="16"/>
      </w:rPr>
      <w:t>/20</w:t>
    </w:r>
    <w:r>
      <w:rPr>
        <w:rFonts w:ascii="Times New Roman" w:hAnsi="Times New Roman"/>
        <w:sz w:val="16"/>
        <w:szCs w:val="16"/>
      </w:rPr>
      <w:t>22</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1093-0008</w:t>
    </w:r>
  </w:p>
  <w:p w14:paraId="70ECA90A" w14:textId="7A3066A9" w:rsidR="003C443E" w:rsidRPr="003C443E" w:rsidRDefault="00EB69A3"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 xml:space="preserve">U.S. </w:t>
    </w:r>
    <w:r w:rsidR="0093132F">
      <w:rPr>
        <w:rFonts w:ascii="Times New Roman" w:hAnsi="Times New Roman"/>
        <w:sz w:val="16"/>
        <w:szCs w:val="16"/>
      </w:rPr>
      <w:t>Department of the Interior</w:t>
    </w:r>
    <w:r w:rsidR="0093132F">
      <w:rPr>
        <w:rFonts w:ascii="Times New Roman" w:hAnsi="Times New Roman"/>
        <w:sz w:val="16"/>
        <w:szCs w:val="16"/>
      </w:rPr>
      <w:tab/>
    </w:r>
    <w:r w:rsidR="0093132F">
      <w:rPr>
        <w:rFonts w:ascii="Times New Roman" w:hAnsi="Times New Roman"/>
        <w:sz w:val="16"/>
        <w:szCs w:val="16"/>
      </w:rPr>
      <w:tab/>
      <w:t>Expires XX/XX/20XX</w:t>
    </w:r>
  </w:p>
  <w:p w14:paraId="421DD301" w14:textId="77777777" w:rsidR="003C443E" w:rsidRPr="003C443E" w:rsidRDefault="003C443E">
    <w:pPr>
      <w:pStyle w:val="Header"/>
      <w:rPr>
        <w:sz w:val="16"/>
        <w:szCs w:val="16"/>
      </w:rPr>
    </w:pPr>
  </w:p>
  <w:p w14:paraId="0D349646" w14:textId="77777777" w:rsidR="003C443E" w:rsidRPr="003C443E" w:rsidRDefault="003C443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BFD6" w14:textId="4449AD83" w:rsidR="00093394" w:rsidRPr="0085317A" w:rsidRDefault="00093394" w:rsidP="00093394">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DI-9004</w:t>
    </w:r>
    <w:r w:rsidRPr="0085317A">
      <w:rPr>
        <w:rFonts w:ascii="Times New Roman" w:hAnsi="Times New Roman"/>
        <w:sz w:val="16"/>
        <w:szCs w:val="16"/>
      </w:rPr>
      <w:t xml:space="preserve"> (Rev. </w:t>
    </w:r>
    <w:r>
      <w:rPr>
        <w:rFonts w:ascii="Times New Roman" w:hAnsi="Times New Roman"/>
        <w:sz w:val="16"/>
        <w:szCs w:val="16"/>
      </w:rPr>
      <w:t>02</w:t>
    </w:r>
    <w:r w:rsidRPr="0085317A">
      <w:rPr>
        <w:rFonts w:ascii="Times New Roman" w:hAnsi="Times New Roman"/>
        <w:sz w:val="16"/>
        <w:szCs w:val="16"/>
      </w:rPr>
      <w:t>/20</w:t>
    </w:r>
    <w:r>
      <w:rPr>
        <w:rFonts w:ascii="Times New Roman" w:hAnsi="Times New Roman"/>
        <w:sz w:val="16"/>
        <w:szCs w:val="16"/>
      </w:rPr>
      <w:t>22</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1093-0008</w:t>
    </w:r>
  </w:p>
  <w:p w14:paraId="67796C40" w14:textId="77777777" w:rsidR="00093394" w:rsidRPr="003C443E" w:rsidRDefault="00093394" w:rsidP="00093394">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U.S. Department of the Interior</w:t>
    </w:r>
    <w:r>
      <w:rPr>
        <w:rFonts w:ascii="Times New Roman" w:hAnsi="Times New Roman"/>
        <w:sz w:val="16"/>
        <w:szCs w:val="16"/>
      </w:rPr>
      <w:tab/>
    </w:r>
    <w:r>
      <w:rPr>
        <w:rFonts w:ascii="Times New Roman" w:hAnsi="Times New Roman"/>
        <w:sz w:val="16"/>
        <w:szCs w:val="16"/>
      </w:rPr>
      <w:tab/>
      <w:t>Expires XX/XX/20XX</w:t>
    </w:r>
  </w:p>
  <w:p w14:paraId="30FB9F08" w14:textId="6A11A6B2" w:rsidR="00F23970" w:rsidRDefault="00F23970" w:rsidP="00093394">
    <w:pPr>
      <w:pStyle w:val="Header"/>
      <w:rPr>
        <w:sz w:val="16"/>
        <w:szCs w:val="16"/>
      </w:rPr>
    </w:pPr>
  </w:p>
  <w:p w14:paraId="4234DFAB" w14:textId="77777777" w:rsidR="00093394" w:rsidRPr="00093394" w:rsidRDefault="00093394" w:rsidP="00093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DC24" w14:textId="6A6B2440" w:rsidR="003C443E" w:rsidRPr="0085317A" w:rsidRDefault="007E68DC" w:rsidP="003C443E">
    <w:pPr>
      <w:pStyle w:val="Header"/>
      <w:tabs>
        <w:tab w:val="clear" w:pos="4680"/>
        <w:tab w:val="clear" w:pos="9360"/>
        <w:tab w:val="center" w:pos="5400"/>
        <w:tab w:val="right" w:pos="10800"/>
      </w:tabs>
      <w:rPr>
        <w:rFonts w:ascii="Times New Roman" w:hAnsi="Times New Roman"/>
        <w:sz w:val="16"/>
        <w:szCs w:val="16"/>
      </w:rPr>
    </w:pPr>
    <w:r w:rsidRPr="008E393B">
      <w:rPr>
        <w:rFonts w:ascii="Times New Roman" w:hAnsi="Times New Roman"/>
        <w:color w:val="000000"/>
        <w:sz w:val="16"/>
      </w:rPr>
      <w:t>DI</w:t>
    </w:r>
    <w:r>
      <w:rPr>
        <w:rFonts w:ascii="Times New Roman" w:hAnsi="Times New Roman"/>
        <w:color w:val="000000"/>
        <w:sz w:val="16"/>
      </w:rPr>
      <w:t xml:space="preserve"> Form </w:t>
    </w:r>
    <w:r w:rsidR="0093132F">
      <w:rPr>
        <w:rFonts w:ascii="Times New Roman" w:hAnsi="Times New Roman"/>
        <w:sz w:val="16"/>
        <w:szCs w:val="16"/>
      </w:rPr>
      <w:t>9004</w:t>
    </w:r>
    <w:r w:rsidR="003C443E" w:rsidRPr="0085317A">
      <w:rPr>
        <w:rFonts w:ascii="Times New Roman" w:hAnsi="Times New Roman"/>
        <w:sz w:val="16"/>
        <w:szCs w:val="16"/>
      </w:rPr>
      <w:t xml:space="preserve"> (Rev. </w:t>
    </w:r>
    <w:r w:rsidR="0093132F">
      <w:rPr>
        <w:rFonts w:ascii="Times New Roman" w:hAnsi="Times New Roman"/>
        <w:sz w:val="16"/>
        <w:szCs w:val="16"/>
      </w:rPr>
      <w:t>02</w:t>
    </w:r>
    <w:r w:rsidR="003C443E" w:rsidRPr="0085317A">
      <w:rPr>
        <w:rFonts w:ascii="Times New Roman" w:hAnsi="Times New Roman"/>
        <w:sz w:val="16"/>
        <w:szCs w:val="16"/>
      </w:rPr>
      <w:t>/20</w:t>
    </w:r>
    <w:r w:rsidR="0093132F">
      <w:rPr>
        <w:rFonts w:ascii="Times New Roman" w:hAnsi="Times New Roman"/>
        <w:sz w:val="16"/>
        <w:szCs w:val="16"/>
      </w:rPr>
      <w:t>22</w:t>
    </w:r>
    <w:r w:rsidR="003C443E" w:rsidRPr="0085317A">
      <w:rPr>
        <w:rFonts w:ascii="Times New Roman" w:hAnsi="Times New Roman"/>
        <w:sz w:val="16"/>
        <w:szCs w:val="16"/>
      </w:rPr>
      <w:t>)</w:t>
    </w:r>
    <w:r w:rsidR="00242E6F">
      <w:rPr>
        <w:rFonts w:ascii="Times New Roman" w:hAnsi="Times New Roman"/>
        <w:sz w:val="16"/>
        <w:szCs w:val="16"/>
      </w:rPr>
      <w:tab/>
    </w:r>
    <w:r w:rsidR="00242E6F">
      <w:rPr>
        <w:rFonts w:ascii="Times New Roman" w:hAnsi="Times New Roman"/>
        <w:sz w:val="16"/>
        <w:szCs w:val="16"/>
      </w:rPr>
      <w:tab/>
    </w:r>
    <w:r w:rsidR="005C1A74">
      <w:rPr>
        <w:rFonts w:ascii="Times New Roman" w:hAnsi="Times New Roman"/>
        <w:sz w:val="16"/>
        <w:szCs w:val="16"/>
      </w:rPr>
      <w:t>OMB Control No. 10</w:t>
    </w:r>
    <w:r w:rsidR="0093132F">
      <w:rPr>
        <w:rFonts w:ascii="Times New Roman" w:hAnsi="Times New Roman"/>
        <w:sz w:val="16"/>
        <w:szCs w:val="16"/>
      </w:rPr>
      <w:t>93</w:t>
    </w:r>
    <w:r w:rsidR="005C1A74">
      <w:rPr>
        <w:rFonts w:ascii="Times New Roman" w:hAnsi="Times New Roman"/>
        <w:sz w:val="16"/>
        <w:szCs w:val="16"/>
      </w:rPr>
      <w:t>-</w:t>
    </w:r>
    <w:r w:rsidR="0093132F">
      <w:rPr>
        <w:rFonts w:ascii="Times New Roman" w:hAnsi="Times New Roman"/>
        <w:sz w:val="16"/>
        <w:szCs w:val="16"/>
      </w:rPr>
      <w:t>0008</w:t>
    </w:r>
  </w:p>
  <w:p w14:paraId="0EB73DE1" w14:textId="2246C7AA" w:rsidR="003C443E" w:rsidRDefault="00242E6F" w:rsidP="003C443E">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 xml:space="preserve">U.S. </w:t>
    </w:r>
    <w:r w:rsidR="00C92D1D">
      <w:rPr>
        <w:rFonts w:ascii="Times New Roman" w:hAnsi="Times New Roman"/>
        <w:sz w:val="16"/>
        <w:szCs w:val="16"/>
      </w:rPr>
      <w:t>Department of the Interior</w:t>
    </w:r>
    <w:r w:rsidR="003C443E">
      <w:rPr>
        <w:rFonts w:ascii="Times New Roman" w:hAnsi="Times New Roman"/>
        <w:sz w:val="16"/>
        <w:szCs w:val="16"/>
      </w:rPr>
      <w:tab/>
    </w:r>
    <w:r w:rsidR="003C443E">
      <w:rPr>
        <w:rFonts w:ascii="Times New Roman" w:hAnsi="Times New Roman"/>
        <w:sz w:val="16"/>
        <w:szCs w:val="16"/>
      </w:rPr>
      <w:tab/>
    </w:r>
    <w:r w:rsidR="005C1A74">
      <w:rPr>
        <w:rFonts w:ascii="Times New Roman" w:hAnsi="Times New Roman"/>
        <w:sz w:val="16"/>
        <w:szCs w:val="16"/>
      </w:rPr>
      <w:t xml:space="preserve">Expires </w:t>
    </w:r>
    <w:r w:rsidR="0093132F">
      <w:rPr>
        <w:rFonts w:ascii="Times New Roman" w:hAnsi="Times New Roman"/>
        <w:sz w:val="16"/>
        <w:szCs w:val="16"/>
      </w:rPr>
      <w:t>XX</w:t>
    </w:r>
    <w:r w:rsidR="005C1A74">
      <w:rPr>
        <w:rFonts w:ascii="Times New Roman" w:hAnsi="Times New Roman"/>
        <w:sz w:val="16"/>
        <w:szCs w:val="16"/>
      </w:rPr>
      <w:t>/</w:t>
    </w:r>
    <w:r w:rsidR="0093132F">
      <w:rPr>
        <w:rFonts w:ascii="Times New Roman" w:hAnsi="Times New Roman"/>
        <w:sz w:val="16"/>
        <w:szCs w:val="16"/>
      </w:rPr>
      <w:t>XX</w:t>
    </w:r>
    <w:r w:rsidR="005C1A74">
      <w:rPr>
        <w:rFonts w:ascii="Times New Roman" w:hAnsi="Times New Roman"/>
        <w:sz w:val="16"/>
        <w:szCs w:val="16"/>
      </w:rPr>
      <w:t>/</w:t>
    </w:r>
    <w:r w:rsidR="0093132F">
      <w:rPr>
        <w:rFonts w:ascii="Times New Roman" w:hAnsi="Times New Roman"/>
        <w:sz w:val="16"/>
        <w:szCs w:val="16"/>
      </w:rPr>
      <w:t>20XX</w:t>
    </w:r>
  </w:p>
  <w:p w14:paraId="26CD8A53" w14:textId="0A5FBADB" w:rsidR="007E5483" w:rsidRDefault="007E5483" w:rsidP="003C443E">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56192" behindDoc="1" locked="0" layoutInCell="1" allowOverlap="1" wp14:anchorId="064E1AEA" wp14:editId="63D0408B">
          <wp:simplePos x="0" y="0"/>
          <wp:positionH relativeFrom="column">
            <wp:posOffset>0</wp:posOffset>
          </wp:positionH>
          <wp:positionV relativeFrom="paragraph">
            <wp:posOffset>49530</wp:posOffset>
          </wp:positionV>
          <wp:extent cx="6858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364064B9" w14:textId="48BE23F0" w:rsidR="007E5483" w:rsidRDefault="003C443E" w:rsidP="003C443E">
    <w:pPr>
      <w:pStyle w:val="Header"/>
      <w:tabs>
        <w:tab w:val="clear" w:pos="4680"/>
        <w:tab w:val="clear" w:pos="9360"/>
        <w:tab w:val="center" w:pos="5400"/>
        <w:tab w:val="right" w:pos="10800"/>
      </w:tabs>
      <w:rPr>
        <w:rFonts w:ascii="Arial" w:hAnsi="Arial" w:cs="Arial"/>
        <w:b/>
      </w:rPr>
    </w:pPr>
    <w:r w:rsidRPr="00BE11ED">
      <w:rPr>
        <w:rFonts w:ascii="Arial" w:hAnsi="Arial" w:cs="Arial"/>
        <w:b/>
      </w:rPr>
      <w:tab/>
    </w:r>
    <w:r w:rsidR="0093132F" w:rsidRPr="00BA3F31">
      <w:rPr>
        <w:rFonts w:ascii="Arial" w:hAnsi="Arial" w:cs="Arial"/>
        <w:b/>
        <w:caps/>
        <w:color w:val="000000"/>
      </w:rPr>
      <w:t>Paleontology LOCALITY RECORD</w:t>
    </w:r>
  </w:p>
  <w:p w14:paraId="5F64ED7D" w14:textId="77777777" w:rsidR="00F275E0" w:rsidRPr="00F275E0" w:rsidRDefault="00F275E0" w:rsidP="003C443E">
    <w:pPr>
      <w:pStyle w:val="Header"/>
      <w:tabs>
        <w:tab w:val="clear" w:pos="4680"/>
        <w:tab w:val="clear" w:pos="9360"/>
        <w:tab w:val="center" w:pos="5400"/>
        <w:tab w:val="right" w:pos="10800"/>
      </w:tabs>
      <w:rPr>
        <w:rFonts w:ascii="Arial" w:hAnsi="Arial" w:cs="Arial"/>
        <w:b/>
      </w:rPr>
    </w:pPr>
  </w:p>
  <w:p w14:paraId="3DF7BDE9" w14:textId="5813BB10" w:rsidR="003C443E" w:rsidRPr="00F275E0" w:rsidRDefault="00CF6355" w:rsidP="003C443E">
    <w:pPr>
      <w:pStyle w:val="Header"/>
      <w:tabs>
        <w:tab w:val="clear" w:pos="4680"/>
        <w:tab w:val="clear" w:pos="9360"/>
        <w:tab w:val="center" w:pos="5400"/>
        <w:tab w:val="right" w:pos="10800"/>
      </w:tabs>
      <w:rPr>
        <w:rFonts w:ascii="Arial" w:hAnsi="Arial" w:cs="Arial"/>
        <w:color w:val="C00000"/>
        <w:sz w:val="18"/>
        <w:szCs w:val="18"/>
      </w:rPr>
    </w:pPr>
    <w:r w:rsidRPr="00F275E0">
      <w:rPr>
        <w:rFonts w:ascii="Arial" w:hAnsi="Arial" w:cs="Arial"/>
        <w:b/>
        <w:sz w:val="18"/>
        <w:szCs w:val="18"/>
      </w:rPr>
      <w:tab/>
    </w:r>
  </w:p>
  <w:p w14:paraId="643D63E4" w14:textId="07FC37F2" w:rsidR="00242E6F" w:rsidRPr="00F275E0" w:rsidRDefault="003C443E" w:rsidP="00242E6F">
    <w:pPr>
      <w:pStyle w:val="Header"/>
      <w:tabs>
        <w:tab w:val="clear" w:pos="4680"/>
        <w:tab w:val="clear" w:pos="9360"/>
        <w:tab w:val="center" w:pos="5400"/>
        <w:tab w:val="right" w:pos="10800"/>
      </w:tabs>
      <w:rPr>
        <w:rFonts w:ascii="Arial" w:hAnsi="Arial" w:cs="Arial"/>
        <w:color w:val="C00000"/>
        <w:sz w:val="18"/>
        <w:szCs w:val="18"/>
      </w:rPr>
    </w:pPr>
    <w:r w:rsidRPr="00F275E0">
      <w:rPr>
        <w:rFonts w:ascii="Arial" w:hAnsi="Arial" w:cs="Arial"/>
        <w:sz w:val="18"/>
        <w:szCs w:val="18"/>
      </w:rPr>
      <w:tab/>
    </w:r>
  </w:p>
  <w:p w14:paraId="222E1046" w14:textId="59924AC3" w:rsidR="00F275E0" w:rsidRDefault="00F275E0" w:rsidP="00242E6F">
    <w:pPr>
      <w:pStyle w:val="Header"/>
      <w:tabs>
        <w:tab w:val="clear" w:pos="4680"/>
        <w:tab w:val="clear" w:pos="9360"/>
        <w:tab w:val="center" w:pos="5400"/>
        <w:tab w:val="right" w:pos="10800"/>
      </w:tabs>
      <w:rPr>
        <w:rFonts w:ascii="Arial" w:hAnsi="Arial" w:cs="Arial"/>
        <w:b/>
        <w:sz w:val="18"/>
        <w:szCs w:val="18"/>
      </w:rPr>
    </w:pPr>
    <w:r w:rsidRPr="00F275E0">
      <w:rPr>
        <w:rFonts w:ascii="Arial" w:hAnsi="Arial" w:cs="Arial"/>
        <w:b/>
        <w:sz w:val="18"/>
        <w:szCs w:val="18"/>
      </w:rPr>
      <w:tab/>
    </w:r>
  </w:p>
  <w:p w14:paraId="5C4B0250" w14:textId="77777777" w:rsidR="00093394" w:rsidRPr="00F275E0" w:rsidRDefault="00093394" w:rsidP="00242E6F">
    <w:pPr>
      <w:pStyle w:val="Header"/>
      <w:tabs>
        <w:tab w:val="clear" w:pos="4680"/>
        <w:tab w:val="clear" w:pos="9360"/>
        <w:tab w:val="center" w:pos="5400"/>
        <w:tab w:val="right" w:pos="10800"/>
      </w:tabs>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5708C"/>
    <w:rsid w:val="00064B48"/>
    <w:rsid w:val="00065B4F"/>
    <w:rsid w:val="00087E1E"/>
    <w:rsid w:val="00092C37"/>
    <w:rsid w:val="00093394"/>
    <w:rsid w:val="00097457"/>
    <w:rsid w:val="000B1864"/>
    <w:rsid w:val="000B5743"/>
    <w:rsid w:val="000D296D"/>
    <w:rsid w:val="000E4242"/>
    <w:rsid w:val="000E4977"/>
    <w:rsid w:val="000F357C"/>
    <w:rsid w:val="0010212A"/>
    <w:rsid w:val="001118E2"/>
    <w:rsid w:val="00122404"/>
    <w:rsid w:val="00123E88"/>
    <w:rsid w:val="00131626"/>
    <w:rsid w:val="00141234"/>
    <w:rsid w:val="001466A5"/>
    <w:rsid w:val="0014745C"/>
    <w:rsid w:val="00157864"/>
    <w:rsid w:val="00167CBA"/>
    <w:rsid w:val="00176244"/>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46DAE"/>
    <w:rsid w:val="0025510A"/>
    <w:rsid w:val="00262458"/>
    <w:rsid w:val="00271556"/>
    <w:rsid w:val="002865BF"/>
    <w:rsid w:val="00292C49"/>
    <w:rsid w:val="002937EA"/>
    <w:rsid w:val="002B1C7A"/>
    <w:rsid w:val="002D00B1"/>
    <w:rsid w:val="002D172B"/>
    <w:rsid w:val="002D26F5"/>
    <w:rsid w:val="002E5C47"/>
    <w:rsid w:val="002F46E7"/>
    <w:rsid w:val="003140F2"/>
    <w:rsid w:val="00334FBD"/>
    <w:rsid w:val="0036115D"/>
    <w:rsid w:val="00374679"/>
    <w:rsid w:val="003805DB"/>
    <w:rsid w:val="00381B16"/>
    <w:rsid w:val="00385E33"/>
    <w:rsid w:val="00387544"/>
    <w:rsid w:val="003878A1"/>
    <w:rsid w:val="0039497D"/>
    <w:rsid w:val="003949C6"/>
    <w:rsid w:val="003A5579"/>
    <w:rsid w:val="003B43A1"/>
    <w:rsid w:val="003C443E"/>
    <w:rsid w:val="003E47BA"/>
    <w:rsid w:val="003E5CD5"/>
    <w:rsid w:val="003F2B6D"/>
    <w:rsid w:val="00405EFD"/>
    <w:rsid w:val="00443BE0"/>
    <w:rsid w:val="004661CC"/>
    <w:rsid w:val="00470901"/>
    <w:rsid w:val="00475B91"/>
    <w:rsid w:val="004822C9"/>
    <w:rsid w:val="00495B1D"/>
    <w:rsid w:val="00497533"/>
    <w:rsid w:val="004B3D66"/>
    <w:rsid w:val="004C20A7"/>
    <w:rsid w:val="004C7B13"/>
    <w:rsid w:val="004D07CC"/>
    <w:rsid w:val="004D1554"/>
    <w:rsid w:val="004D5BBE"/>
    <w:rsid w:val="00506C58"/>
    <w:rsid w:val="00513C98"/>
    <w:rsid w:val="00527F9E"/>
    <w:rsid w:val="00550DFF"/>
    <w:rsid w:val="0057076B"/>
    <w:rsid w:val="00572E57"/>
    <w:rsid w:val="00577DF8"/>
    <w:rsid w:val="00581947"/>
    <w:rsid w:val="005A3978"/>
    <w:rsid w:val="005A478C"/>
    <w:rsid w:val="005C1A74"/>
    <w:rsid w:val="005C4986"/>
    <w:rsid w:val="005D59F4"/>
    <w:rsid w:val="005E4E0F"/>
    <w:rsid w:val="005E74E7"/>
    <w:rsid w:val="005F4B96"/>
    <w:rsid w:val="0061285D"/>
    <w:rsid w:val="00620F5E"/>
    <w:rsid w:val="0062698A"/>
    <w:rsid w:val="00666630"/>
    <w:rsid w:val="00682B29"/>
    <w:rsid w:val="00687DD2"/>
    <w:rsid w:val="006A01FB"/>
    <w:rsid w:val="006B387D"/>
    <w:rsid w:val="006C4723"/>
    <w:rsid w:val="006C7C45"/>
    <w:rsid w:val="006D460A"/>
    <w:rsid w:val="006D5846"/>
    <w:rsid w:val="006E040A"/>
    <w:rsid w:val="006E395D"/>
    <w:rsid w:val="006F6C98"/>
    <w:rsid w:val="0070423F"/>
    <w:rsid w:val="00733D63"/>
    <w:rsid w:val="007518CB"/>
    <w:rsid w:val="00761511"/>
    <w:rsid w:val="0077730E"/>
    <w:rsid w:val="007817A8"/>
    <w:rsid w:val="007A063D"/>
    <w:rsid w:val="007A1E7C"/>
    <w:rsid w:val="007A270E"/>
    <w:rsid w:val="007B0EF8"/>
    <w:rsid w:val="007C74E4"/>
    <w:rsid w:val="007E5483"/>
    <w:rsid w:val="007E68DC"/>
    <w:rsid w:val="007F028E"/>
    <w:rsid w:val="007F244D"/>
    <w:rsid w:val="008039BF"/>
    <w:rsid w:val="00804299"/>
    <w:rsid w:val="008056FA"/>
    <w:rsid w:val="00820E66"/>
    <w:rsid w:val="0085317A"/>
    <w:rsid w:val="008A5583"/>
    <w:rsid w:val="008B0EBF"/>
    <w:rsid w:val="008C237E"/>
    <w:rsid w:val="008D606C"/>
    <w:rsid w:val="008D60D7"/>
    <w:rsid w:val="008D6A7A"/>
    <w:rsid w:val="008F2A53"/>
    <w:rsid w:val="0091419E"/>
    <w:rsid w:val="0093132F"/>
    <w:rsid w:val="00947138"/>
    <w:rsid w:val="00954C55"/>
    <w:rsid w:val="00957424"/>
    <w:rsid w:val="0095792E"/>
    <w:rsid w:val="00962E67"/>
    <w:rsid w:val="00976399"/>
    <w:rsid w:val="00976DCA"/>
    <w:rsid w:val="00981A3B"/>
    <w:rsid w:val="009938ED"/>
    <w:rsid w:val="00996376"/>
    <w:rsid w:val="009A23B6"/>
    <w:rsid w:val="009E2F15"/>
    <w:rsid w:val="009E499A"/>
    <w:rsid w:val="00A03F60"/>
    <w:rsid w:val="00A07694"/>
    <w:rsid w:val="00A1601A"/>
    <w:rsid w:val="00A253A0"/>
    <w:rsid w:val="00A37F97"/>
    <w:rsid w:val="00A47806"/>
    <w:rsid w:val="00A65618"/>
    <w:rsid w:val="00A66812"/>
    <w:rsid w:val="00A7502D"/>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51CFA"/>
    <w:rsid w:val="00B55835"/>
    <w:rsid w:val="00B6514E"/>
    <w:rsid w:val="00B71274"/>
    <w:rsid w:val="00B86511"/>
    <w:rsid w:val="00B923B8"/>
    <w:rsid w:val="00B94DA1"/>
    <w:rsid w:val="00BB4FEE"/>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4017"/>
    <w:rsid w:val="00C92D1D"/>
    <w:rsid w:val="00CA2759"/>
    <w:rsid w:val="00CA3C8D"/>
    <w:rsid w:val="00CB581D"/>
    <w:rsid w:val="00CB59F3"/>
    <w:rsid w:val="00CC5094"/>
    <w:rsid w:val="00CC7968"/>
    <w:rsid w:val="00CD04DB"/>
    <w:rsid w:val="00CE2BEE"/>
    <w:rsid w:val="00CF545B"/>
    <w:rsid w:val="00CF6355"/>
    <w:rsid w:val="00D214FF"/>
    <w:rsid w:val="00D23E9E"/>
    <w:rsid w:val="00D72C45"/>
    <w:rsid w:val="00D91D92"/>
    <w:rsid w:val="00D93823"/>
    <w:rsid w:val="00DA6A38"/>
    <w:rsid w:val="00DE3FCB"/>
    <w:rsid w:val="00DE402E"/>
    <w:rsid w:val="00DF1EDA"/>
    <w:rsid w:val="00DF2090"/>
    <w:rsid w:val="00DF4352"/>
    <w:rsid w:val="00E01696"/>
    <w:rsid w:val="00E13194"/>
    <w:rsid w:val="00E6683C"/>
    <w:rsid w:val="00E936C0"/>
    <w:rsid w:val="00EB1E33"/>
    <w:rsid w:val="00EB574B"/>
    <w:rsid w:val="00EB69A3"/>
    <w:rsid w:val="00EC4229"/>
    <w:rsid w:val="00EC4A15"/>
    <w:rsid w:val="00ED201F"/>
    <w:rsid w:val="00ED782C"/>
    <w:rsid w:val="00EE3406"/>
    <w:rsid w:val="00EF0467"/>
    <w:rsid w:val="00F04C31"/>
    <w:rsid w:val="00F177F3"/>
    <w:rsid w:val="00F23970"/>
    <w:rsid w:val="00F267ED"/>
    <w:rsid w:val="00F275E0"/>
    <w:rsid w:val="00F308B5"/>
    <w:rsid w:val="00F31248"/>
    <w:rsid w:val="00F37219"/>
    <w:rsid w:val="00F41716"/>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58832E4"/>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customStyle="1" w:styleId="Default">
    <w:name w:val="Default"/>
    <w:rsid w:val="0093132F"/>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I-PRA@ios.doi.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1252</Words>
  <Characters>7718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mlbaucum</cp:lastModifiedBy>
  <cp:revision>7</cp:revision>
  <cp:lastPrinted>2019-10-16T17:22:00Z</cp:lastPrinted>
  <dcterms:created xsi:type="dcterms:W3CDTF">2022-02-23T13:28:00Z</dcterms:created>
  <dcterms:modified xsi:type="dcterms:W3CDTF">2022-02-23T14:17:00Z</dcterms:modified>
</cp:coreProperties>
</file>